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FD3" w:rsidRPr="00E04FD3" w:rsidRDefault="00E04FD3" w:rsidP="00E04FD3">
      <w:pPr>
        <w:pStyle w:val="Normal1"/>
        <w:jc w:val="both"/>
        <w:rPr>
          <w:rStyle w:val="normalchar1"/>
          <w:rFonts w:ascii="Times New Roman" w:hAnsi="Times New Roman"/>
          <w:bCs/>
          <w:sz w:val="24"/>
          <w:szCs w:val="24"/>
          <w:lang w:val="pl-PL"/>
        </w:rPr>
      </w:pPr>
      <w:r w:rsidRPr="00E04FD3">
        <w:rPr>
          <w:rStyle w:val="normalchar1"/>
          <w:rFonts w:ascii="Times New Roman" w:hAnsi="Times New Roman"/>
          <w:bCs/>
          <w:sz w:val="24"/>
          <w:szCs w:val="24"/>
          <w:lang w:val="pl-PL"/>
        </w:rPr>
        <w:t>PJ Carinarnicama</w:t>
      </w:r>
    </w:p>
    <w:p w:rsidR="00E04FD3" w:rsidRDefault="00E04FD3" w:rsidP="00E04FD3">
      <w:pPr>
        <w:pStyle w:val="Normal1"/>
        <w:jc w:val="both"/>
        <w:rPr>
          <w:rStyle w:val="normalchar1"/>
          <w:rFonts w:ascii="Times New Roman" w:hAnsi="Times New Roman"/>
          <w:b/>
          <w:bCs/>
          <w:sz w:val="24"/>
          <w:szCs w:val="24"/>
          <w:lang w:val="pl-PL"/>
        </w:rPr>
      </w:pPr>
    </w:p>
    <w:p w:rsidR="00E04FD3" w:rsidRPr="00E04FD3" w:rsidRDefault="00E04FD3" w:rsidP="00E04FD3">
      <w:pPr>
        <w:pStyle w:val="Normal1"/>
        <w:jc w:val="both"/>
        <w:rPr>
          <w:rFonts w:ascii="Arial" w:hAnsi="Arial" w:cs="Arial"/>
          <w:bCs/>
          <w:sz w:val="24"/>
          <w:szCs w:val="24"/>
          <w:lang w:val="pl-PL"/>
        </w:rPr>
      </w:pPr>
      <w:r w:rsidRPr="00643A2F">
        <w:rPr>
          <w:rStyle w:val="normalchar1"/>
          <w:rFonts w:ascii="Times New Roman" w:hAnsi="Times New Roman"/>
          <w:b/>
          <w:bCs/>
          <w:sz w:val="24"/>
          <w:szCs w:val="24"/>
          <w:lang w:val="pl-PL"/>
        </w:rPr>
        <w:t>PREDMET:</w:t>
      </w:r>
      <w:r w:rsidRPr="0072763F">
        <w:rPr>
          <w:rStyle w:val="normalchar1"/>
          <w:rFonts w:ascii="Arial" w:hAnsi="Arial" w:cs="Arial"/>
          <w:b/>
          <w:bCs/>
          <w:sz w:val="24"/>
          <w:szCs w:val="24"/>
          <w:lang w:val="pl-PL"/>
        </w:rPr>
        <w:t xml:space="preserve"> </w:t>
      </w:r>
      <w:r w:rsidRPr="00643A2F">
        <w:rPr>
          <w:rStyle w:val="normalchar1"/>
          <w:rFonts w:ascii="Times New Roman" w:hAnsi="Times New Roman"/>
          <w:bCs/>
          <w:sz w:val="24"/>
          <w:szCs w:val="24"/>
          <w:lang w:val="pl-PL"/>
        </w:rPr>
        <w:t>U</w:t>
      </w:r>
      <w:r w:rsidRPr="00643A2F">
        <w:rPr>
          <w:rFonts w:ascii="Times New Roman" w:hAnsi="Times New Roman"/>
          <w:bCs/>
          <w:sz w:val="24"/>
          <w:szCs w:val="24"/>
        </w:rPr>
        <w:t>putstvo za sprovođenje elektronskog/bespapirnog postupka uvoznog i izvoznog carinjenja robe</w:t>
      </w:r>
    </w:p>
    <w:p w:rsidR="00E04FD3" w:rsidRPr="00DF4C88" w:rsidRDefault="00E04FD3" w:rsidP="00E04FD3">
      <w:pPr>
        <w:ind w:firstLine="567"/>
        <w:jc w:val="center"/>
        <w:rPr>
          <w:rFonts w:ascii="Times New Roman" w:hAnsi="Times New Roman" w:cs="Times New Roman"/>
          <w:b/>
          <w:bCs/>
          <w:sz w:val="22"/>
          <w:szCs w:val="22"/>
        </w:rPr>
      </w:pP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Ovim Uputstvom propisuje se način i sprovođenje carinjenja robe za sve carinske postupke i ponovni izvoz kada se podnosi carinska deklaracija u uvoznom sistemu IS ili izvoznom sistemu ES</w:t>
      </w:r>
      <w:r>
        <w:rPr>
          <w:rFonts w:ascii="Times New Roman" w:hAnsi="Times New Roman" w:cs="Times New Roman"/>
        </w:rPr>
        <w:t>.</w:t>
      </w:r>
      <w:r w:rsidRPr="00DF4C88">
        <w:rPr>
          <w:rFonts w:ascii="Times New Roman" w:hAnsi="Times New Roman" w:cs="Times New Roman"/>
        </w:rPr>
        <w:t xml:space="preserve"> </w:t>
      </w:r>
    </w:p>
    <w:p w:rsidR="00E04FD3" w:rsidRDefault="00E04FD3" w:rsidP="00E04FD3">
      <w:pPr>
        <w:jc w:val="both"/>
        <w:rPr>
          <w:rFonts w:ascii="Times New Roman" w:hAnsi="Times New Roman" w:cs="Times New Roman"/>
        </w:rPr>
      </w:pPr>
      <w:r w:rsidRPr="00DF4C88">
        <w:rPr>
          <w:rFonts w:ascii="Times New Roman" w:hAnsi="Times New Roman" w:cs="Times New Roman"/>
        </w:rPr>
        <w:tab/>
      </w:r>
    </w:p>
    <w:p w:rsidR="00E04FD3" w:rsidRPr="00327F00" w:rsidRDefault="00E04FD3" w:rsidP="00E04FD3">
      <w:pPr>
        <w:ind w:firstLine="567"/>
        <w:jc w:val="both"/>
        <w:rPr>
          <w:rFonts w:ascii="Times New Roman" w:hAnsi="Times New Roman" w:cs="Times New Roman"/>
        </w:rPr>
      </w:pPr>
      <w:r w:rsidRPr="00DF4C88">
        <w:rPr>
          <w:rFonts w:ascii="Times New Roman" w:hAnsi="Times New Roman" w:cs="Times New Roman"/>
        </w:rPr>
        <w:t>Uput</w:t>
      </w:r>
      <w:r>
        <w:rPr>
          <w:rFonts w:ascii="Times New Roman" w:hAnsi="Times New Roman" w:cs="Times New Roman"/>
        </w:rPr>
        <w:t>stvo</w:t>
      </w:r>
      <w:r w:rsidRPr="00DF4C88">
        <w:rPr>
          <w:rFonts w:ascii="Times New Roman" w:hAnsi="Times New Roman" w:cs="Times New Roman"/>
        </w:rPr>
        <w:t xml:space="preserve"> se primjenjuje i na carinjenje robe na granici za određene vrste robe kako je defini</w:t>
      </w:r>
      <w:r>
        <w:rPr>
          <w:rFonts w:ascii="Times New Roman" w:hAnsi="Times New Roman" w:cs="Times New Roman"/>
        </w:rPr>
        <w:t>sano Instrukcijom za s</w:t>
      </w:r>
      <w:r w:rsidRPr="00327F00">
        <w:rPr>
          <w:rFonts w:ascii="Times New Roman" w:hAnsi="Times New Roman" w:cs="Times New Roman"/>
        </w:rPr>
        <w:t>tavljanje robe u slobodan promet kod graničnih carinskih ispostava</w:t>
      </w:r>
      <w:r>
        <w:rPr>
          <w:rFonts w:ascii="Times New Roman" w:hAnsi="Times New Roman" w:cs="Times New Roman"/>
        </w:rPr>
        <w:t xml:space="preserve"> </w:t>
      </w:r>
      <w:r w:rsidRPr="00327F00">
        <w:rPr>
          <w:rFonts w:ascii="Times New Roman" w:hAnsi="Times New Roman" w:cs="Times New Roman"/>
        </w:rPr>
        <w:t xml:space="preserve">(01/04 broj 9386/1-25 od 10.07.2025. godine). </w:t>
      </w:r>
    </w:p>
    <w:p w:rsidR="00E04FD3" w:rsidRPr="00DF4C88" w:rsidRDefault="00E04FD3" w:rsidP="00E04FD3">
      <w:pPr>
        <w:tabs>
          <w:tab w:val="left" w:pos="426"/>
        </w:tabs>
        <w:spacing w:line="260" w:lineRule="atLeast"/>
        <w:ind w:firstLine="567"/>
        <w:jc w:val="both"/>
        <w:rPr>
          <w:rFonts w:ascii="Times New Roman" w:hAnsi="Times New Roman" w:cs="Times New Roman"/>
          <w:color w:val="FF0000"/>
        </w:rPr>
      </w:pPr>
    </w:p>
    <w:p w:rsidR="00E04FD3"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r>
      <w:r w:rsidRPr="00327F00">
        <w:rPr>
          <w:rFonts w:ascii="Times New Roman" w:hAnsi="Times New Roman" w:cs="Times New Roman"/>
          <w:color w:val="auto"/>
        </w:rPr>
        <w:t>Za pojednostavljene postupke uvoznog i izvoznog carinjenja dodatno se primjenjuje  Obavještenje o sprovođenju pojednostavljenog carinskog postupka</w:t>
      </w:r>
      <w:r>
        <w:rPr>
          <w:rFonts w:ascii="Times New Roman" w:hAnsi="Times New Roman" w:cs="Times New Roman"/>
          <w:color w:val="auto"/>
        </w:rPr>
        <w:t xml:space="preserve"> </w:t>
      </w:r>
      <w:r w:rsidRPr="00327F00">
        <w:rPr>
          <w:rFonts w:ascii="Times New Roman" w:hAnsi="Times New Roman" w:cs="Times New Roman"/>
        </w:rPr>
        <w:t>(01/04 broj 14153/1-25 od 27.10.2025. godine).</w:t>
      </w:r>
    </w:p>
    <w:p w:rsidR="00E04FD3" w:rsidRDefault="00E04FD3" w:rsidP="00E04FD3">
      <w:pPr>
        <w:tabs>
          <w:tab w:val="left" w:pos="426"/>
        </w:tabs>
        <w:spacing w:line="260" w:lineRule="atLeast"/>
        <w:ind w:firstLine="567"/>
        <w:jc w:val="both"/>
        <w:rPr>
          <w:rFonts w:ascii="Times New Roman" w:hAnsi="Times New Roman" w:cs="Times New Roman"/>
        </w:rPr>
      </w:pPr>
    </w:p>
    <w:p w:rsidR="00E04FD3" w:rsidRPr="00DF4C88" w:rsidRDefault="00E04FD3" w:rsidP="00E04FD3">
      <w:pPr>
        <w:tabs>
          <w:tab w:val="left" w:pos="426"/>
        </w:tabs>
        <w:spacing w:line="260" w:lineRule="atLeast"/>
        <w:ind w:firstLine="567"/>
        <w:jc w:val="both"/>
        <w:rPr>
          <w:rFonts w:ascii="Times New Roman" w:hAnsi="Times New Roman" w:cs="Times New Roman"/>
        </w:rPr>
      </w:pPr>
    </w:p>
    <w:p w:rsidR="00E04FD3" w:rsidRPr="00DF4C88" w:rsidRDefault="00E04FD3" w:rsidP="00E04FD3">
      <w:pPr>
        <w:numPr>
          <w:ilvl w:val="0"/>
          <w:numId w:val="2"/>
        </w:numPr>
        <w:tabs>
          <w:tab w:val="left" w:pos="426"/>
        </w:tabs>
        <w:suppressAutoHyphens/>
        <w:spacing w:line="260" w:lineRule="atLeast"/>
        <w:ind w:left="0" w:firstLine="567"/>
        <w:jc w:val="both"/>
        <w:rPr>
          <w:rFonts w:ascii="Times New Roman" w:hAnsi="Times New Roman" w:cs="Times New Roman"/>
          <w:b/>
        </w:rPr>
      </w:pPr>
      <w:r w:rsidRPr="00DF4C88">
        <w:rPr>
          <w:rFonts w:ascii="Times New Roman" w:hAnsi="Times New Roman" w:cs="Times New Roman"/>
          <w:b/>
        </w:rPr>
        <w:t>Pravn</w:t>
      </w:r>
      <w:r>
        <w:rPr>
          <w:rFonts w:ascii="Times New Roman" w:hAnsi="Times New Roman" w:cs="Times New Roman"/>
          <w:b/>
        </w:rPr>
        <w:t>i</w:t>
      </w:r>
      <w:r w:rsidRPr="00DF4C88">
        <w:rPr>
          <w:rFonts w:ascii="Times New Roman" w:hAnsi="Times New Roman" w:cs="Times New Roman"/>
          <w:b/>
        </w:rPr>
        <w:t xml:space="preserve"> osnov i osnovni pojmovi koji se koriste</w:t>
      </w:r>
    </w:p>
    <w:p w:rsidR="00E04FD3" w:rsidRPr="00DF4C88" w:rsidRDefault="00E04FD3" w:rsidP="00E04FD3">
      <w:pPr>
        <w:tabs>
          <w:tab w:val="left" w:pos="426"/>
        </w:tabs>
        <w:spacing w:line="260" w:lineRule="atLeast"/>
        <w:ind w:firstLine="567"/>
        <w:jc w:val="both"/>
        <w:rPr>
          <w:rFonts w:ascii="Times New Roman" w:hAnsi="Times New Roman" w:cs="Times New Roman"/>
          <w:b/>
        </w:rPr>
      </w:pP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 xml:space="preserve">Postupak carinjenja robe regulisan je: </w:t>
      </w:r>
    </w:p>
    <w:p w:rsidR="00E04FD3" w:rsidRPr="00C50AC0" w:rsidRDefault="00E04FD3" w:rsidP="00E04FD3">
      <w:pPr>
        <w:pStyle w:val="ListParagraph"/>
        <w:numPr>
          <w:ilvl w:val="0"/>
          <w:numId w:val="9"/>
        </w:numPr>
        <w:tabs>
          <w:tab w:val="left" w:pos="426"/>
        </w:tabs>
        <w:spacing w:line="260" w:lineRule="atLeast"/>
        <w:jc w:val="both"/>
      </w:pPr>
      <w:r w:rsidRPr="00C50AC0">
        <w:t>Carinskim zakonom</w:t>
      </w:r>
      <w:r>
        <w:t xml:space="preserve"> </w:t>
      </w:r>
      <w:r w:rsidRPr="00327F00">
        <w:t>("Sl</w:t>
      </w:r>
      <w:r>
        <w:t xml:space="preserve">. </w:t>
      </w:r>
      <w:r w:rsidRPr="00327F00">
        <w:t>list CG", br. 086/22, 160/25</w:t>
      </w:r>
      <w:r>
        <w:t xml:space="preserve">), </w:t>
      </w:r>
      <w:bookmarkStart w:id="0" w:name="_Hlk231201473"/>
      <w:r>
        <w:t>(u daljem tekstu Zakon)</w:t>
      </w:r>
      <w:bookmarkEnd w:id="0"/>
      <w:r>
        <w:t>,</w:t>
      </w:r>
    </w:p>
    <w:p w:rsidR="00E04FD3" w:rsidRPr="00C50AC0" w:rsidRDefault="00E04FD3" w:rsidP="00E04FD3">
      <w:pPr>
        <w:pStyle w:val="ListParagraph"/>
        <w:numPr>
          <w:ilvl w:val="0"/>
          <w:numId w:val="9"/>
        </w:numPr>
        <w:tabs>
          <w:tab w:val="left" w:pos="426"/>
        </w:tabs>
        <w:spacing w:line="260" w:lineRule="atLeast"/>
        <w:jc w:val="both"/>
      </w:pPr>
      <w:r w:rsidRPr="00C50AC0">
        <w:t>Uredbom o bližem načinu sprovođenja carinskih postupaka i carinskih formalnosti</w:t>
      </w:r>
      <w:r>
        <w:t xml:space="preserve"> </w:t>
      </w:r>
      <w:r w:rsidRPr="00327F00">
        <w:t>("Sl</w:t>
      </w:r>
      <w:r>
        <w:t>.</w:t>
      </w:r>
      <w:r w:rsidRPr="00327F00">
        <w:t xml:space="preserve"> list CG", br. 026/23, 097/23, 104/25)</w:t>
      </w:r>
      <w:r w:rsidRPr="00C50AC0">
        <w:t>,</w:t>
      </w:r>
      <w:r>
        <w:t xml:space="preserve"> </w:t>
      </w:r>
      <w:r w:rsidRPr="00226D46">
        <w:t xml:space="preserve">(u daljem tekstu </w:t>
      </w:r>
      <w:r>
        <w:t>Uredba</w:t>
      </w:r>
      <w:r w:rsidRPr="00226D46">
        <w:t>)</w:t>
      </w:r>
      <w:r>
        <w:t>,</w:t>
      </w:r>
    </w:p>
    <w:p w:rsidR="00E04FD3" w:rsidRPr="00C50AC0" w:rsidRDefault="00E04FD3" w:rsidP="00E04FD3">
      <w:pPr>
        <w:pStyle w:val="ListParagraph"/>
        <w:numPr>
          <w:ilvl w:val="0"/>
          <w:numId w:val="9"/>
        </w:numPr>
        <w:tabs>
          <w:tab w:val="left" w:pos="426"/>
        </w:tabs>
        <w:spacing w:line="260" w:lineRule="atLeast"/>
        <w:jc w:val="both"/>
      </w:pPr>
      <w:r w:rsidRPr="00C50AC0">
        <w:t>Uredbom o uslovima za obavljanje poslova zastupanja pred carinskim organom</w:t>
      </w:r>
      <w:r>
        <w:t xml:space="preserve"> </w:t>
      </w:r>
      <w:r w:rsidRPr="00AF6C4E">
        <w:t>("Sl</w:t>
      </w:r>
      <w:r>
        <w:rPr>
          <w:lang w:val="sr-Cyrl-ME"/>
        </w:rPr>
        <w:t>.</w:t>
      </w:r>
      <w:r w:rsidRPr="00AF6C4E">
        <w:t xml:space="preserve"> list C</w:t>
      </w:r>
      <w:r>
        <w:rPr>
          <w:lang w:val="sr-Latn-ME"/>
        </w:rPr>
        <w:t>G</w:t>
      </w:r>
      <w:r w:rsidRPr="00AF6C4E">
        <w:t>", br. 050/09, 025/16, 015/18)</w:t>
      </w:r>
      <w:r w:rsidRPr="00C50AC0">
        <w:t>,</w:t>
      </w:r>
    </w:p>
    <w:p w:rsidR="00E04FD3" w:rsidRPr="00C50AC0" w:rsidRDefault="00E04FD3" w:rsidP="00E04FD3">
      <w:pPr>
        <w:pStyle w:val="ListParagraph"/>
        <w:numPr>
          <w:ilvl w:val="0"/>
          <w:numId w:val="9"/>
        </w:numPr>
        <w:tabs>
          <w:tab w:val="left" w:pos="426"/>
        </w:tabs>
        <w:spacing w:line="260" w:lineRule="atLeast"/>
        <w:jc w:val="both"/>
      </w:pPr>
      <w:r w:rsidRPr="00C50AC0">
        <w:t>Pravilnikom o sadržaju i načinu podnošenja carinske deklaracije, vrsti, obliku, strukturi i šiframa podataka u vezi deklaracija, zahtjeva ili odluka koje se upotrebljavaju za sprovođenje carinskih formalnosti</w:t>
      </w:r>
      <w:r>
        <w:t xml:space="preserve"> </w:t>
      </w:r>
      <w:r w:rsidRPr="00B216E8">
        <w:t>("Sl</w:t>
      </w:r>
      <w:r>
        <w:t>.</w:t>
      </w:r>
      <w:r w:rsidRPr="00B216E8">
        <w:t xml:space="preserve"> list CG", br. 050/25)</w:t>
      </w:r>
      <w:r w:rsidRPr="00C50AC0">
        <w:t>,</w:t>
      </w:r>
    </w:p>
    <w:p w:rsidR="00E04FD3" w:rsidRPr="00C50AC0" w:rsidRDefault="00E04FD3" w:rsidP="00E04FD3">
      <w:pPr>
        <w:pStyle w:val="ListParagraph"/>
        <w:numPr>
          <w:ilvl w:val="0"/>
          <w:numId w:val="9"/>
        </w:numPr>
        <w:tabs>
          <w:tab w:val="left" w:pos="426"/>
        </w:tabs>
        <w:spacing w:line="260" w:lineRule="atLeast"/>
        <w:jc w:val="both"/>
      </w:pPr>
      <w:r w:rsidRPr="00B216E8">
        <w:t>Zakon o elektronskoj identifikaciji i elektronskom potpisu</w:t>
      </w:r>
      <w:r>
        <w:t xml:space="preserve"> (</w:t>
      </w:r>
      <w:r w:rsidRPr="00B216E8">
        <w:t>"Sl</w:t>
      </w:r>
      <w:r>
        <w:t>.</w:t>
      </w:r>
      <w:r w:rsidRPr="00B216E8">
        <w:t xml:space="preserve"> listu CG", br. 31/2017 i 72/2019</w:t>
      </w:r>
      <w:r>
        <w:t>)</w:t>
      </w:r>
      <w:r w:rsidRPr="00C50AC0">
        <w:t>,</w:t>
      </w:r>
    </w:p>
    <w:p w:rsidR="00E04FD3" w:rsidRPr="00C50AC0" w:rsidRDefault="00E04FD3" w:rsidP="00E04FD3">
      <w:pPr>
        <w:pStyle w:val="ListParagraph"/>
        <w:numPr>
          <w:ilvl w:val="0"/>
          <w:numId w:val="9"/>
        </w:numPr>
        <w:tabs>
          <w:tab w:val="left" w:pos="426"/>
        </w:tabs>
        <w:spacing w:line="260" w:lineRule="atLeast"/>
        <w:jc w:val="both"/>
      </w:pPr>
      <w:r w:rsidRPr="00C50AC0">
        <w:t>Zakonom o elektronskom dokumentu</w:t>
      </w:r>
      <w:r>
        <w:t xml:space="preserve"> (</w:t>
      </w:r>
      <w:r w:rsidRPr="00B216E8">
        <w:t>"Sl</w:t>
      </w:r>
      <w:r>
        <w:t>.</w:t>
      </w:r>
      <w:r w:rsidRPr="00B216E8">
        <w:t xml:space="preserve"> list CG", br. 132/2022</w:t>
      </w:r>
      <w:r>
        <w:t>)</w:t>
      </w:r>
      <w:r w:rsidRPr="00C50AC0">
        <w:t>,</w:t>
      </w:r>
    </w:p>
    <w:p w:rsidR="00E04FD3" w:rsidRPr="00C50AC0" w:rsidRDefault="00E04FD3" w:rsidP="00E04FD3">
      <w:pPr>
        <w:pStyle w:val="ListParagraph"/>
        <w:numPr>
          <w:ilvl w:val="0"/>
          <w:numId w:val="9"/>
        </w:numPr>
        <w:tabs>
          <w:tab w:val="left" w:pos="426"/>
        </w:tabs>
        <w:spacing w:line="260" w:lineRule="atLeast"/>
        <w:jc w:val="both"/>
      </w:pPr>
      <w:r w:rsidRPr="00C50AC0">
        <w:t xml:space="preserve">Zakonom o elektronskoj </w:t>
      </w:r>
      <w:r>
        <w:t>upravi (</w:t>
      </w:r>
      <w:r w:rsidRPr="00B216E8">
        <w:t>"Sl</w:t>
      </w:r>
      <w:r>
        <w:t>.</w:t>
      </w:r>
      <w:r w:rsidRPr="00B216E8">
        <w:t xml:space="preserve"> listu CG", br. 72/2019</w:t>
      </w:r>
      <w:r>
        <w:t>)</w:t>
      </w:r>
      <w:r w:rsidRPr="00C50AC0">
        <w:t>,</w:t>
      </w:r>
    </w:p>
    <w:p w:rsidR="00E04FD3" w:rsidRPr="00C50AC0" w:rsidRDefault="00E04FD3" w:rsidP="00E04FD3">
      <w:pPr>
        <w:pStyle w:val="ListParagraph"/>
        <w:numPr>
          <w:ilvl w:val="0"/>
          <w:numId w:val="9"/>
        </w:numPr>
        <w:tabs>
          <w:tab w:val="left" w:pos="426"/>
        </w:tabs>
        <w:spacing w:line="260" w:lineRule="atLeast"/>
        <w:jc w:val="both"/>
      </w:pPr>
      <w:r w:rsidRPr="00C50AC0">
        <w:t>Zakonom o carinskoj službi</w:t>
      </w:r>
      <w:r>
        <w:rPr>
          <w:rStyle w:val="CommentReference"/>
          <w:sz w:val="24"/>
          <w:szCs w:val="20"/>
        </w:rPr>
        <w:t xml:space="preserve"> (</w:t>
      </w:r>
      <w:r w:rsidRPr="0089046A">
        <w:rPr>
          <w:rStyle w:val="CommentReference"/>
          <w:sz w:val="24"/>
          <w:szCs w:val="20"/>
        </w:rPr>
        <w:t>"Sl</w:t>
      </w:r>
      <w:r>
        <w:rPr>
          <w:rStyle w:val="CommentReference"/>
          <w:sz w:val="24"/>
          <w:szCs w:val="20"/>
        </w:rPr>
        <w:t>.</w:t>
      </w:r>
      <w:r w:rsidRPr="0089046A">
        <w:rPr>
          <w:rStyle w:val="CommentReference"/>
          <w:sz w:val="24"/>
          <w:szCs w:val="20"/>
        </w:rPr>
        <w:t xml:space="preserve"> list CG", br. 3/2016</w:t>
      </w:r>
      <w:r>
        <w:rPr>
          <w:rStyle w:val="CommentReference"/>
          <w:sz w:val="24"/>
          <w:szCs w:val="20"/>
        </w:rPr>
        <w:t>,</w:t>
      </w:r>
      <w:r w:rsidRPr="0089046A">
        <w:rPr>
          <w:rStyle w:val="CommentReference"/>
          <w:sz w:val="24"/>
          <w:szCs w:val="20"/>
        </w:rPr>
        <w:t xml:space="preserve"> 80/2017</w:t>
      </w:r>
      <w:r>
        <w:rPr>
          <w:rStyle w:val="CommentReference"/>
          <w:sz w:val="24"/>
          <w:szCs w:val="20"/>
        </w:rPr>
        <w:t>, 160/25)</w:t>
      </w:r>
      <w:r w:rsidRPr="0089046A">
        <w:rPr>
          <w:rStyle w:val="CommentReference"/>
          <w:sz w:val="24"/>
          <w:szCs w:val="20"/>
        </w:rPr>
        <w:t>.</w:t>
      </w:r>
    </w:p>
    <w:p w:rsidR="00E04FD3" w:rsidRPr="00DF4C88" w:rsidRDefault="00E04FD3" w:rsidP="00E04FD3">
      <w:pPr>
        <w:pStyle w:val="ListParagraph"/>
        <w:tabs>
          <w:tab w:val="left" w:pos="426"/>
        </w:tabs>
        <w:spacing w:line="260" w:lineRule="atLeast"/>
        <w:ind w:left="567"/>
        <w:jc w:val="both"/>
        <w:rPr>
          <w:color w:val="000000"/>
          <w:szCs w:val="24"/>
          <w:lang w:eastAsia="hr-HR"/>
        </w:rPr>
      </w:pPr>
    </w:p>
    <w:p w:rsidR="00E04FD3" w:rsidRPr="00DF4C88" w:rsidRDefault="00E04FD3" w:rsidP="00E04FD3">
      <w:pPr>
        <w:tabs>
          <w:tab w:val="left" w:pos="426"/>
        </w:tabs>
        <w:spacing w:line="260" w:lineRule="atLeast"/>
        <w:ind w:firstLine="567"/>
        <w:jc w:val="both"/>
        <w:rPr>
          <w:rFonts w:ascii="Times New Roman" w:hAnsi="Times New Roman" w:cs="Times New Roman"/>
          <w:iCs/>
          <w:lang w:eastAsia="sl-SI"/>
        </w:rPr>
      </w:pPr>
      <w:r w:rsidRPr="00DF4C88">
        <w:rPr>
          <w:rFonts w:ascii="Times New Roman" w:hAnsi="Times New Roman" w:cs="Times New Roman"/>
          <w:iCs/>
          <w:lang w:eastAsia="sl-SI"/>
        </w:rPr>
        <w:t>Osnovni pojmovi koji se koriste u ovo</w:t>
      </w:r>
      <w:r>
        <w:rPr>
          <w:rFonts w:ascii="Times New Roman" w:hAnsi="Times New Roman" w:cs="Times New Roman"/>
          <w:iCs/>
          <w:lang w:eastAsia="sl-SI"/>
        </w:rPr>
        <w:t>m uputstvu</w:t>
      </w:r>
      <w:r w:rsidRPr="00DF4C88">
        <w:rPr>
          <w:rFonts w:ascii="Times New Roman" w:hAnsi="Times New Roman" w:cs="Times New Roman"/>
          <w:iCs/>
          <w:lang w:eastAsia="sl-SI"/>
        </w:rPr>
        <w:t xml:space="preserve"> imaju sljedeće značenje:</w:t>
      </w:r>
    </w:p>
    <w:p w:rsidR="00E04FD3" w:rsidRPr="00DF4C88" w:rsidRDefault="00E04FD3" w:rsidP="00E04FD3">
      <w:pPr>
        <w:pStyle w:val="ListParagraph"/>
        <w:numPr>
          <w:ilvl w:val="0"/>
          <w:numId w:val="11"/>
        </w:numPr>
        <w:tabs>
          <w:tab w:val="left" w:pos="426"/>
        </w:tabs>
        <w:spacing w:line="260" w:lineRule="atLeast"/>
        <w:jc w:val="both"/>
        <w:rPr>
          <w:iCs/>
          <w:color w:val="000000"/>
          <w:szCs w:val="24"/>
          <w:lang w:eastAsia="sl-SI"/>
        </w:rPr>
      </w:pPr>
      <w:r w:rsidRPr="00DF4C88">
        <w:rPr>
          <w:b/>
          <w:bCs/>
          <w:iCs/>
          <w:color w:val="000000"/>
          <w:szCs w:val="24"/>
          <w:lang w:eastAsia="sl-SI"/>
        </w:rPr>
        <w:t>IS (MEIS)</w:t>
      </w:r>
      <w:r w:rsidRPr="00DF4C88">
        <w:rPr>
          <w:iCs/>
          <w:color w:val="000000"/>
          <w:szCs w:val="24"/>
          <w:lang w:eastAsia="sl-SI"/>
        </w:rPr>
        <w:t xml:space="preserve"> – sistem uvoznog carinjenja robe, </w:t>
      </w:r>
    </w:p>
    <w:p w:rsidR="00E04FD3" w:rsidRPr="00DF4C88" w:rsidRDefault="00E04FD3" w:rsidP="00E04FD3">
      <w:pPr>
        <w:pStyle w:val="ListParagraph"/>
        <w:numPr>
          <w:ilvl w:val="0"/>
          <w:numId w:val="11"/>
        </w:numPr>
        <w:tabs>
          <w:tab w:val="left" w:pos="426"/>
        </w:tabs>
        <w:spacing w:line="260" w:lineRule="atLeast"/>
        <w:jc w:val="both"/>
        <w:rPr>
          <w:iCs/>
          <w:color w:val="000000"/>
          <w:szCs w:val="24"/>
          <w:lang w:eastAsia="sl-SI"/>
        </w:rPr>
      </w:pPr>
      <w:r w:rsidRPr="00DF4C88">
        <w:rPr>
          <w:b/>
          <w:bCs/>
          <w:iCs/>
          <w:color w:val="000000"/>
          <w:szCs w:val="24"/>
          <w:lang w:eastAsia="sl-SI"/>
        </w:rPr>
        <w:t>ES (MEES)</w:t>
      </w:r>
      <w:r w:rsidRPr="00DF4C88">
        <w:rPr>
          <w:iCs/>
          <w:color w:val="000000"/>
          <w:szCs w:val="24"/>
          <w:lang w:eastAsia="sl-SI"/>
        </w:rPr>
        <w:t xml:space="preserve"> – sistem izvoznog carinjenja robe</w:t>
      </w:r>
      <w:r>
        <w:rPr>
          <w:iCs/>
          <w:color w:val="000000"/>
          <w:szCs w:val="24"/>
          <w:lang w:eastAsia="sl-SI"/>
        </w:rPr>
        <w:t>,</w:t>
      </w:r>
    </w:p>
    <w:p w:rsidR="00E04FD3" w:rsidRPr="00DF4C88" w:rsidRDefault="00E04FD3" w:rsidP="00E04FD3">
      <w:pPr>
        <w:pStyle w:val="ListParagraph"/>
        <w:numPr>
          <w:ilvl w:val="0"/>
          <w:numId w:val="11"/>
        </w:numPr>
        <w:tabs>
          <w:tab w:val="left" w:pos="426"/>
        </w:tabs>
        <w:spacing w:line="260" w:lineRule="atLeast"/>
        <w:jc w:val="both"/>
        <w:rPr>
          <w:iCs/>
          <w:color w:val="000000"/>
          <w:szCs w:val="24"/>
          <w:lang w:eastAsia="sl-SI"/>
        </w:rPr>
      </w:pPr>
      <w:r w:rsidRPr="00DF4C88">
        <w:rPr>
          <w:b/>
          <w:bCs/>
          <w:iCs/>
          <w:color w:val="000000"/>
          <w:szCs w:val="24"/>
          <w:lang w:eastAsia="sl-SI"/>
        </w:rPr>
        <w:t xml:space="preserve">SAT </w:t>
      </w:r>
      <w:r w:rsidRPr="00DF4C88">
        <w:rPr>
          <w:iCs/>
          <w:color w:val="000000"/>
          <w:szCs w:val="24"/>
          <w:lang w:eastAsia="sl-SI"/>
        </w:rPr>
        <w:t>– sistem analize rizika - centralna analiza rizika,</w:t>
      </w:r>
    </w:p>
    <w:p w:rsidR="00E04FD3" w:rsidRPr="00DF4C88" w:rsidRDefault="00E04FD3" w:rsidP="00E04FD3">
      <w:pPr>
        <w:pStyle w:val="ListParagraph"/>
        <w:numPr>
          <w:ilvl w:val="0"/>
          <w:numId w:val="11"/>
        </w:numPr>
        <w:tabs>
          <w:tab w:val="left" w:pos="426"/>
        </w:tabs>
        <w:spacing w:line="260" w:lineRule="atLeast"/>
        <w:jc w:val="both"/>
        <w:rPr>
          <w:iCs/>
          <w:color w:val="000000"/>
          <w:szCs w:val="24"/>
          <w:lang w:eastAsia="sl-SI"/>
        </w:rPr>
      </w:pPr>
      <w:r w:rsidRPr="00DF4C88">
        <w:rPr>
          <w:b/>
          <w:bCs/>
          <w:iCs/>
          <w:color w:val="000000"/>
          <w:szCs w:val="24"/>
          <w:lang w:eastAsia="sl-SI"/>
        </w:rPr>
        <w:t>LAR</w:t>
      </w:r>
      <w:r w:rsidRPr="00DF4C88">
        <w:rPr>
          <w:iCs/>
          <w:color w:val="000000"/>
          <w:szCs w:val="24"/>
          <w:lang w:eastAsia="sl-SI"/>
        </w:rPr>
        <w:t xml:space="preserve"> – lokalna analiza rizika,</w:t>
      </w:r>
    </w:p>
    <w:p w:rsidR="00E04FD3" w:rsidRPr="00DF4C88" w:rsidRDefault="00E04FD3" w:rsidP="00E04FD3">
      <w:pPr>
        <w:pStyle w:val="ListParagraph"/>
        <w:numPr>
          <w:ilvl w:val="0"/>
          <w:numId w:val="11"/>
        </w:numPr>
        <w:tabs>
          <w:tab w:val="left" w:pos="426"/>
        </w:tabs>
        <w:spacing w:line="260" w:lineRule="atLeast"/>
        <w:jc w:val="both"/>
        <w:rPr>
          <w:iCs/>
          <w:color w:val="000000"/>
          <w:szCs w:val="24"/>
          <w:lang w:eastAsia="sl-SI"/>
        </w:rPr>
      </w:pPr>
      <w:r w:rsidRPr="00DF4C88">
        <w:rPr>
          <w:b/>
          <w:bCs/>
          <w:iCs/>
          <w:color w:val="000000"/>
          <w:szCs w:val="24"/>
          <w:lang w:eastAsia="sl-SI"/>
        </w:rPr>
        <w:t>provjera/kontrola</w:t>
      </w:r>
      <w:r w:rsidRPr="00DF4C88">
        <w:rPr>
          <w:iCs/>
          <w:color w:val="000000"/>
          <w:szCs w:val="24"/>
          <w:lang w:eastAsia="sl-SI"/>
        </w:rPr>
        <w:t xml:space="preserve"> – provjera robe i/ili provjere podataka u deklaraciji te provjere postojanja</w:t>
      </w:r>
      <w:r>
        <w:rPr>
          <w:iCs/>
          <w:color w:val="000000"/>
          <w:szCs w:val="24"/>
          <w:lang w:eastAsia="sl-SI"/>
        </w:rPr>
        <w:t xml:space="preserve"> </w:t>
      </w:r>
      <w:r w:rsidRPr="00DF4C88">
        <w:rPr>
          <w:iCs/>
          <w:color w:val="000000"/>
          <w:szCs w:val="24"/>
          <w:lang w:eastAsia="sl-SI"/>
        </w:rPr>
        <w:t xml:space="preserve">i vjerodostojnosti </w:t>
      </w:r>
      <w:r>
        <w:rPr>
          <w:iCs/>
          <w:color w:val="000000"/>
          <w:szCs w:val="24"/>
          <w:lang w:eastAsia="sl-SI"/>
        </w:rPr>
        <w:t>dokumenata</w:t>
      </w:r>
      <w:r w:rsidRPr="00DF4C88">
        <w:rPr>
          <w:iCs/>
          <w:color w:val="000000"/>
          <w:szCs w:val="24"/>
          <w:lang w:eastAsia="sl-SI"/>
        </w:rPr>
        <w:t>,</w:t>
      </w:r>
    </w:p>
    <w:p w:rsidR="00E04FD3" w:rsidRPr="00DF4C88" w:rsidRDefault="00E04FD3" w:rsidP="00E04FD3">
      <w:pPr>
        <w:pStyle w:val="ListParagraph"/>
        <w:numPr>
          <w:ilvl w:val="0"/>
          <w:numId w:val="11"/>
        </w:numPr>
        <w:tabs>
          <w:tab w:val="left" w:pos="426"/>
        </w:tabs>
        <w:spacing w:line="260" w:lineRule="atLeast"/>
        <w:jc w:val="both"/>
        <w:rPr>
          <w:iCs/>
          <w:color w:val="000000"/>
          <w:szCs w:val="24"/>
          <w:lang w:eastAsia="sl-SI"/>
        </w:rPr>
      </w:pPr>
      <w:r w:rsidRPr="00DF4C88">
        <w:rPr>
          <w:b/>
          <w:bCs/>
          <w:iCs/>
          <w:color w:val="000000"/>
          <w:szCs w:val="24"/>
          <w:lang w:eastAsia="sl-SI"/>
        </w:rPr>
        <w:t>Deklarant</w:t>
      </w:r>
      <w:r w:rsidRPr="00DF4C88">
        <w:rPr>
          <w:iCs/>
          <w:color w:val="000000"/>
          <w:szCs w:val="24"/>
          <w:lang w:eastAsia="sl-SI"/>
        </w:rPr>
        <w:t xml:space="preserve"> – osoba koja podnosi carinsku deklaraciju ili osoba u čije ime se deklaracija podnosi,</w:t>
      </w:r>
    </w:p>
    <w:p w:rsidR="00E04FD3" w:rsidRPr="00DF4C88" w:rsidRDefault="00E04FD3" w:rsidP="00E04FD3">
      <w:pPr>
        <w:pStyle w:val="ListParagraph"/>
        <w:numPr>
          <w:ilvl w:val="0"/>
          <w:numId w:val="11"/>
        </w:numPr>
        <w:tabs>
          <w:tab w:val="left" w:pos="426"/>
        </w:tabs>
        <w:spacing w:line="260" w:lineRule="atLeast"/>
        <w:jc w:val="both"/>
        <w:rPr>
          <w:iCs/>
          <w:color w:val="000000"/>
          <w:szCs w:val="24"/>
          <w:lang w:eastAsia="sl-SI"/>
        </w:rPr>
      </w:pPr>
      <w:r w:rsidRPr="00DF4C88">
        <w:rPr>
          <w:b/>
          <w:bCs/>
          <w:iCs/>
          <w:color w:val="000000"/>
          <w:szCs w:val="24"/>
          <w:lang w:eastAsia="sl-SI"/>
        </w:rPr>
        <w:t>Carinska ispostava</w:t>
      </w:r>
      <w:r w:rsidRPr="00DF4C88">
        <w:rPr>
          <w:iCs/>
          <w:color w:val="000000"/>
          <w:szCs w:val="24"/>
          <w:lang w:eastAsia="sl-SI"/>
        </w:rPr>
        <w:t xml:space="preserve"> – organizaciona jedinica nadležna za podnošenje</w:t>
      </w:r>
      <w:r>
        <w:rPr>
          <w:iCs/>
          <w:color w:val="000000"/>
          <w:szCs w:val="24"/>
          <w:lang w:eastAsia="sl-SI"/>
        </w:rPr>
        <w:t xml:space="preserve">, </w:t>
      </w:r>
      <w:r w:rsidRPr="00DF4C88">
        <w:rPr>
          <w:iCs/>
          <w:color w:val="000000"/>
          <w:szCs w:val="24"/>
          <w:lang w:eastAsia="sl-SI"/>
        </w:rPr>
        <w:t>izmjenu</w:t>
      </w:r>
      <w:r>
        <w:rPr>
          <w:iCs/>
          <w:color w:val="000000"/>
          <w:szCs w:val="24"/>
          <w:lang w:eastAsia="sl-SI"/>
        </w:rPr>
        <w:t xml:space="preserve"> i poništavanje</w:t>
      </w:r>
      <w:r w:rsidRPr="00DF4C88">
        <w:rPr>
          <w:iCs/>
          <w:color w:val="000000"/>
          <w:szCs w:val="24"/>
          <w:lang w:eastAsia="sl-SI"/>
        </w:rPr>
        <w:t xml:space="preserve"> carinskih deklaracija</w:t>
      </w:r>
      <w:r>
        <w:rPr>
          <w:iCs/>
          <w:color w:val="000000"/>
          <w:szCs w:val="24"/>
          <w:lang w:eastAsia="sl-SI"/>
        </w:rPr>
        <w:t>,</w:t>
      </w:r>
    </w:p>
    <w:p w:rsidR="00E04FD3" w:rsidRPr="00DF4C88" w:rsidRDefault="00E04FD3" w:rsidP="00E04FD3">
      <w:pPr>
        <w:pStyle w:val="ListParagraph"/>
        <w:numPr>
          <w:ilvl w:val="0"/>
          <w:numId w:val="11"/>
        </w:numPr>
        <w:tabs>
          <w:tab w:val="left" w:pos="426"/>
        </w:tabs>
        <w:spacing w:line="260" w:lineRule="atLeast"/>
        <w:jc w:val="both"/>
        <w:rPr>
          <w:iCs/>
          <w:color w:val="000000"/>
          <w:szCs w:val="24"/>
          <w:lang w:eastAsia="sl-SI"/>
        </w:rPr>
      </w:pPr>
      <w:r w:rsidRPr="00DF4C88">
        <w:rPr>
          <w:b/>
          <w:bCs/>
          <w:iCs/>
          <w:color w:val="000000"/>
          <w:szCs w:val="24"/>
          <w:lang w:eastAsia="sl-SI"/>
        </w:rPr>
        <w:t xml:space="preserve">POK </w:t>
      </w:r>
      <w:r w:rsidRPr="00DF4C88">
        <w:rPr>
          <w:iCs/>
          <w:lang w:eastAsia="sl-SI"/>
        </w:rPr>
        <w:t xml:space="preserve">– </w:t>
      </w:r>
      <w:r w:rsidRPr="00DF4C88">
        <w:rPr>
          <w:iCs/>
          <w:color w:val="000000"/>
          <w:szCs w:val="24"/>
          <w:lang w:eastAsia="sl-SI"/>
        </w:rPr>
        <w:t>podaci o analizi i kontroli</w:t>
      </w:r>
      <w:r>
        <w:rPr>
          <w:iCs/>
          <w:color w:val="000000"/>
          <w:szCs w:val="24"/>
          <w:lang w:eastAsia="sl-SI"/>
        </w:rPr>
        <w:t>,</w:t>
      </w:r>
    </w:p>
    <w:p w:rsidR="00E04FD3" w:rsidRPr="00DF4C88" w:rsidRDefault="00E04FD3" w:rsidP="00E04FD3">
      <w:pPr>
        <w:pStyle w:val="ListParagraph"/>
        <w:numPr>
          <w:ilvl w:val="0"/>
          <w:numId w:val="11"/>
        </w:numPr>
        <w:tabs>
          <w:tab w:val="left" w:pos="426"/>
        </w:tabs>
        <w:spacing w:line="260" w:lineRule="atLeast"/>
        <w:jc w:val="both"/>
        <w:rPr>
          <w:iCs/>
          <w:color w:val="000000"/>
          <w:szCs w:val="24"/>
          <w:lang w:eastAsia="sl-SI"/>
        </w:rPr>
      </w:pPr>
      <w:r w:rsidRPr="00DF4C88">
        <w:rPr>
          <w:b/>
          <w:bCs/>
          <w:iCs/>
          <w:color w:val="000000"/>
          <w:szCs w:val="24"/>
          <w:lang w:eastAsia="sl-SI"/>
        </w:rPr>
        <w:t xml:space="preserve">Carinski dug </w:t>
      </w:r>
      <w:r w:rsidRPr="00DF4C88">
        <w:rPr>
          <w:bCs/>
          <w:iCs/>
          <w:color w:val="000000"/>
          <w:szCs w:val="24"/>
          <w:lang w:eastAsia="sl-SI"/>
        </w:rPr>
        <w:t>–</w:t>
      </w:r>
      <w:r w:rsidRPr="00DF4C88">
        <w:rPr>
          <w:iCs/>
          <w:lang w:eastAsia="sl-SI"/>
        </w:rPr>
        <w:t xml:space="preserve"> </w:t>
      </w:r>
      <w:r w:rsidRPr="00DF4C88">
        <w:rPr>
          <w:iCs/>
          <w:color w:val="000000"/>
          <w:szCs w:val="24"/>
          <w:lang w:eastAsia="sl-SI"/>
        </w:rPr>
        <w:t>obveza</w:t>
      </w:r>
      <w:r w:rsidRPr="00DF4C88">
        <w:rPr>
          <w:iCs/>
          <w:lang w:eastAsia="sl-SI"/>
        </w:rPr>
        <w:t xml:space="preserve"> </w:t>
      </w:r>
      <w:r w:rsidRPr="00DF4C88">
        <w:rPr>
          <w:iCs/>
          <w:color w:val="000000"/>
          <w:szCs w:val="24"/>
          <w:lang w:eastAsia="sl-SI"/>
        </w:rPr>
        <w:t>lica da plati iznos uvozne ili izvozne dažbin</w:t>
      </w:r>
      <w:r>
        <w:rPr>
          <w:iCs/>
          <w:color w:val="000000"/>
          <w:szCs w:val="24"/>
          <w:lang w:eastAsia="sl-SI"/>
        </w:rPr>
        <w:t>e</w:t>
      </w:r>
      <w:r w:rsidRPr="00DF4C88">
        <w:rPr>
          <w:iCs/>
          <w:color w:val="000000"/>
          <w:szCs w:val="24"/>
          <w:lang w:eastAsia="sl-SI"/>
        </w:rPr>
        <w:t xml:space="preserve"> koja se primjenjuje na određenu robu u skladu s</w:t>
      </w:r>
      <w:r>
        <w:rPr>
          <w:iCs/>
          <w:color w:val="000000"/>
          <w:szCs w:val="24"/>
          <w:lang w:eastAsia="sl-SI"/>
        </w:rPr>
        <w:t>a važećim</w:t>
      </w:r>
      <w:r w:rsidRPr="00DF4C88">
        <w:rPr>
          <w:iCs/>
          <w:color w:val="000000"/>
          <w:szCs w:val="24"/>
          <w:lang w:eastAsia="sl-SI"/>
        </w:rPr>
        <w:t xml:space="preserve"> carinskim zakonodavstvom</w:t>
      </w:r>
      <w:r>
        <w:rPr>
          <w:iCs/>
          <w:color w:val="000000"/>
          <w:szCs w:val="24"/>
          <w:lang w:eastAsia="sl-SI"/>
        </w:rPr>
        <w:t>,</w:t>
      </w:r>
    </w:p>
    <w:p w:rsidR="00E04FD3" w:rsidRPr="00DF4C88" w:rsidRDefault="00E04FD3" w:rsidP="00E04FD3">
      <w:pPr>
        <w:pStyle w:val="ListParagraph"/>
        <w:numPr>
          <w:ilvl w:val="0"/>
          <w:numId w:val="11"/>
        </w:numPr>
        <w:tabs>
          <w:tab w:val="left" w:pos="426"/>
        </w:tabs>
        <w:spacing w:line="260" w:lineRule="atLeast"/>
        <w:jc w:val="both"/>
        <w:rPr>
          <w:iCs/>
          <w:color w:val="000000"/>
          <w:szCs w:val="24"/>
          <w:lang w:eastAsia="sl-SI"/>
        </w:rPr>
      </w:pPr>
      <w:r w:rsidRPr="00DF4C88">
        <w:rPr>
          <w:b/>
          <w:bCs/>
          <w:iCs/>
          <w:color w:val="000000"/>
          <w:szCs w:val="24"/>
          <w:lang w:eastAsia="sl-SI"/>
        </w:rPr>
        <w:lastRenderedPageBreak/>
        <w:t xml:space="preserve">Carinski službenik </w:t>
      </w:r>
      <w:r w:rsidRPr="00DF4C88">
        <w:rPr>
          <w:iCs/>
          <w:color w:val="000000"/>
          <w:szCs w:val="24"/>
          <w:lang w:eastAsia="sl-SI"/>
        </w:rPr>
        <w:t>– službenik (uključujući carinskog inspektora) koji obavlja carinske formalnosti pri uvozu i</w:t>
      </w:r>
      <w:r>
        <w:rPr>
          <w:iCs/>
          <w:color w:val="000000"/>
          <w:szCs w:val="24"/>
          <w:lang w:eastAsia="sl-SI"/>
        </w:rPr>
        <w:t>/ili</w:t>
      </w:r>
      <w:r w:rsidRPr="00DF4C88">
        <w:rPr>
          <w:iCs/>
          <w:color w:val="000000"/>
          <w:szCs w:val="24"/>
          <w:lang w:eastAsia="sl-SI"/>
        </w:rPr>
        <w:t xml:space="preserve"> izvozu,</w:t>
      </w:r>
    </w:p>
    <w:p w:rsidR="00E04FD3" w:rsidRPr="00DF4C88" w:rsidRDefault="00E04FD3" w:rsidP="00E04FD3">
      <w:pPr>
        <w:pStyle w:val="ListParagraph"/>
        <w:numPr>
          <w:ilvl w:val="0"/>
          <w:numId w:val="11"/>
        </w:numPr>
        <w:tabs>
          <w:tab w:val="left" w:pos="426"/>
        </w:tabs>
        <w:spacing w:line="260" w:lineRule="atLeast"/>
        <w:jc w:val="both"/>
        <w:rPr>
          <w:iCs/>
          <w:color w:val="000000"/>
          <w:szCs w:val="24"/>
          <w:lang w:eastAsia="sl-SI"/>
        </w:rPr>
      </w:pPr>
      <w:r w:rsidRPr="00DF4C88">
        <w:rPr>
          <w:b/>
          <w:bCs/>
          <w:iCs/>
          <w:color w:val="000000"/>
          <w:szCs w:val="24"/>
          <w:lang w:eastAsia="sl-SI"/>
        </w:rPr>
        <w:t xml:space="preserve">Šalter </w:t>
      </w:r>
      <w:r w:rsidRPr="00DF4C88">
        <w:rPr>
          <w:iCs/>
          <w:color w:val="000000"/>
          <w:szCs w:val="24"/>
          <w:lang w:eastAsia="sl-SI"/>
        </w:rPr>
        <w:t>– automatiz</w:t>
      </w:r>
      <w:r>
        <w:rPr>
          <w:iCs/>
          <w:color w:val="000000"/>
          <w:szCs w:val="24"/>
          <w:lang w:eastAsia="sl-SI"/>
        </w:rPr>
        <w:t>ovani sistem</w:t>
      </w:r>
      <w:r w:rsidRPr="00DF4C88">
        <w:rPr>
          <w:iCs/>
          <w:color w:val="000000"/>
          <w:szCs w:val="24"/>
          <w:lang w:eastAsia="sl-SI"/>
        </w:rPr>
        <w:t xml:space="preserve"> dodjele deklaracije nadležnom carinskom službeniku,</w:t>
      </w:r>
    </w:p>
    <w:p w:rsidR="00E04FD3" w:rsidRDefault="00E04FD3" w:rsidP="00E04FD3">
      <w:pPr>
        <w:pStyle w:val="ListParagraph"/>
        <w:numPr>
          <w:ilvl w:val="0"/>
          <w:numId w:val="11"/>
        </w:numPr>
        <w:tabs>
          <w:tab w:val="left" w:pos="426"/>
        </w:tabs>
        <w:spacing w:line="260" w:lineRule="atLeast"/>
        <w:jc w:val="both"/>
        <w:rPr>
          <w:iCs/>
          <w:color w:val="000000"/>
          <w:szCs w:val="24"/>
          <w:lang w:eastAsia="sl-SI"/>
        </w:rPr>
      </w:pPr>
      <w:r w:rsidRPr="00DF4C88">
        <w:rPr>
          <w:b/>
          <w:bCs/>
          <w:iCs/>
          <w:color w:val="000000"/>
          <w:szCs w:val="24"/>
          <w:lang w:eastAsia="sl-SI"/>
        </w:rPr>
        <w:t xml:space="preserve">Podnošenje robe </w:t>
      </w:r>
      <w:r w:rsidRPr="00DF4C88">
        <w:rPr>
          <w:iCs/>
          <w:color w:val="000000"/>
          <w:szCs w:val="24"/>
          <w:lang w:eastAsia="sl-SI"/>
        </w:rPr>
        <w:t>– obavješt</w:t>
      </w:r>
      <w:r>
        <w:rPr>
          <w:iCs/>
          <w:color w:val="000000"/>
          <w:szCs w:val="24"/>
          <w:lang w:eastAsia="sl-SI"/>
        </w:rPr>
        <w:t>enje carinskom</w:t>
      </w:r>
      <w:r w:rsidRPr="00DF4C88">
        <w:rPr>
          <w:iCs/>
          <w:color w:val="000000"/>
          <w:szCs w:val="24"/>
          <w:lang w:eastAsia="sl-SI"/>
        </w:rPr>
        <w:t xml:space="preserve"> organ</w:t>
      </w:r>
      <w:r>
        <w:rPr>
          <w:iCs/>
          <w:color w:val="000000"/>
          <w:szCs w:val="24"/>
          <w:lang w:eastAsia="sl-SI"/>
        </w:rPr>
        <w:t>u</w:t>
      </w:r>
      <w:r w:rsidRPr="00DF4C88">
        <w:rPr>
          <w:iCs/>
          <w:color w:val="000000"/>
          <w:szCs w:val="24"/>
          <w:lang w:eastAsia="sl-SI"/>
        </w:rPr>
        <w:t xml:space="preserve"> da je roba stigla u carinsku ispostavu ili drugu odobrenu lokaciju i da je dostupn</w:t>
      </w:r>
      <w:r>
        <w:rPr>
          <w:iCs/>
          <w:color w:val="000000"/>
          <w:szCs w:val="24"/>
          <w:lang w:eastAsia="sl-SI"/>
        </w:rPr>
        <w:t>a</w:t>
      </w:r>
      <w:r w:rsidRPr="00DF4C88">
        <w:rPr>
          <w:iCs/>
          <w:color w:val="000000"/>
          <w:szCs w:val="24"/>
          <w:lang w:eastAsia="sl-SI"/>
        </w:rPr>
        <w:t xml:space="preserve"> za carinsku provjer</w:t>
      </w:r>
      <w:r>
        <w:rPr>
          <w:iCs/>
          <w:color w:val="000000"/>
          <w:szCs w:val="24"/>
          <w:lang w:eastAsia="sl-SI"/>
        </w:rPr>
        <w:t>u</w:t>
      </w:r>
      <w:r w:rsidRPr="00DF4C88">
        <w:rPr>
          <w:iCs/>
          <w:color w:val="000000"/>
          <w:szCs w:val="24"/>
          <w:lang w:eastAsia="sl-SI"/>
        </w:rPr>
        <w:t>/kontrol</w:t>
      </w:r>
      <w:r>
        <w:rPr>
          <w:iCs/>
          <w:color w:val="000000"/>
          <w:szCs w:val="24"/>
          <w:lang w:eastAsia="sl-SI"/>
        </w:rPr>
        <w:t>u.</w:t>
      </w:r>
    </w:p>
    <w:p w:rsidR="00E04FD3" w:rsidRPr="007605CC" w:rsidRDefault="00E04FD3" w:rsidP="00E04FD3">
      <w:pPr>
        <w:pStyle w:val="ListParagraph"/>
        <w:tabs>
          <w:tab w:val="left" w:pos="426"/>
        </w:tabs>
        <w:spacing w:line="260" w:lineRule="atLeast"/>
        <w:ind w:left="567"/>
        <w:jc w:val="both"/>
        <w:rPr>
          <w:iCs/>
          <w:color w:val="000000"/>
          <w:szCs w:val="24"/>
          <w:lang w:eastAsia="sl-SI"/>
        </w:rPr>
      </w:pPr>
    </w:p>
    <w:p w:rsidR="00E04FD3" w:rsidRPr="00DF4C88" w:rsidRDefault="00E04FD3" w:rsidP="00E04FD3">
      <w:pPr>
        <w:spacing w:line="260" w:lineRule="atLeast"/>
        <w:ind w:firstLine="567"/>
        <w:jc w:val="both"/>
        <w:rPr>
          <w:rFonts w:ascii="Times New Roman" w:hAnsi="Times New Roman" w:cs="Times New Roman"/>
          <w:iCs/>
          <w:lang w:eastAsia="sl-SI"/>
        </w:rPr>
      </w:pPr>
    </w:p>
    <w:p w:rsidR="00E04FD3" w:rsidRDefault="00E04FD3" w:rsidP="00E04FD3">
      <w:pPr>
        <w:numPr>
          <w:ilvl w:val="0"/>
          <w:numId w:val="2"/>
        </w:numPr>
        <w:tabs>
          <w:tab w:val="left" w:pos="426"/>
        </w:tabs>
        <w:suppressAutoHyphens/>
        <w:spacing w:line="260" w:lineRule="atLeast"/>
        <w:ind w:left="0" w:firstLine="567"/>
        <w:jc w:val="both"/>
        <w:rPr>
          <w:rFonts w:ascii="Times New Roman" w:hAnsi="Times New Roman" w:cs="Times New Roman"/>
          <w:b/>
        </w:rPr>
      </w:pPr>
      <w:r w:rsidRPr="00DF4C88">
        <w:rPr>
          <w:rFonts w:ascii="Times New Roman" w:hAnsi="Times New Roman" w:cs="Times New Roman"/>
          <w:b/>
        </w:rPr>
        <w:t>Pre</w:t>
      </w:r>
      <w:r>
        <w:rPr>
          <w:rFonts w:ascii="Times New Roman" w:hAnsi="Times New Roman" w:cs="Times New Roman"/>
          <w:b/>
        </w:rPr>
        <w:t>t</w:t>
      </w:r>
      <w:r w:rsidRPr="00DF4C88">
        <w:rPr>
          <w:rFonts w:ascii="Times New Roman" w:hAnsi="Times New Roman" w:cs="Times New Roman"/>
          <w:b/>
        </w:rPr>
        <w:t>pregled robe</w:t>
      </w:r>
    </w:p>
    <w:p w:rsidR="00E04FD3" w:rsidRPr="00DF4C88" w:rsidRDefault="00E04FD3" w:rsidP="00E04FD3">
      <w:pPr>
        <w:tabs>
          <w:tab w:val="left" w:pos="426"/>
        </w:tabs>
        <w:suppressAutoHyphens/>
        <w:spacing w:line="260" w:lineRule="atLeast"/>
        <w:ind w:left="567"/>
        <w:jc w:val="both"/>
        <w:rPr>
          <w:rFonts w:ascii="Times New Roman" w:hAnsi="Times New Roman" w:cs="Times New Roman"/>
          <w:b/>
        </w:rPr>
      </w:pPr>
    </w:p>
    <w:p w:rsidR="00E04FD3" w:rsidRDefault="00E04FD3" w:rsidP="00E04FD3">
      <w:pPr>
        <w:tabs>
          <w:tab w:val="left" w:pos="426"/>
        </w:tabs>
        <w:suppressAutoHyphens/>
        <w:spacing w:line="260" w:lineRule="atLeast"/>
        <w:ind w:firstLine="567"/>
        <w:jc w:val="both"/>
        <w:rPr>
          <w:rFonts w:ascii="Times New Roman" w:hAnsi="Times New Roman" w:cs="Times New Roman"/>
          <w:bCs/>
        </w:rPr>
      </w:pPr>
      <w:r w:rsidRPr="00DF4C88">
        <w:rPr>
          <w:rFonts w:ascii="Times New Roman" w:hAnsi="Times New Roman" w:cs="Times New Roman"/>
          <w:bCs/>
        </w:rPr>
        <w:tab/>
        <w:t xml:space="preserve">Odredbama člana 100 stav 6 Zakona propisano je da držalac robe, deklarant ili njegov zastupnik,  za robu koja je pod carinskim nadzorom, može uz odobrenje carinskog </w:t>
      </w:r>
      <w:r w:rsidRPr="004E7559">
        <w:rPr>
          <w:rFonts w:ascii="Times New Roman" w:hAnsi="Times New Roman" w:cs="Times New Roman"/>
          <w:bCs/>
        </w:rPr>
        <w:t>organa, pregledati robu ili uzeti uzork</w:t>
      </w:r>
      <w:r>
        <w:rPr>
          <w:rFonts w:ascii="Times New Roman" w:hAnsi="Times New Roman" w:cs="Times New Roman"/>
          <w:bCs/>
        </w:rPr>
        <w:t>e</w:t>
      </w:r>
      <w:r w:rsidRPr="00DF4C88">
        <w:rPr>
          <w:rFonts w:ascii="Times New Roman" w:hAnsi="Times New Roman" w:cs="Times New Roman"/>
          <w:bCs/>
        </w:rPr>
        <w:t xml:space="preserve"> </w:t>
      </w:r>
      <w:r w:rsidRPr="00FC2DA1">
        <w:rPr>
          <w:rFonts w:ascii="Times New Roman" w:hAnsi="Times New Roman" w:cs="Times New Roman"/>
          <w:bCs/>
        </w:rPr>
        <w:t>radi određivanja tarifnog svrstavanja, carinske vrijednosti ili carinskog statusa.</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r w:rsidRPr="00DF4C88">
        <w:rPr>
          <w:rFonts w:ascii="Times New Roman" w:hAnsi="Times New Roman" w:cs="Times New Roman"/>
          <w:bCs/>
        </w:rPr>
        <w:tab/>
        <w:t>Pre</w:t>
      </w:r>
      <w:r>
        <w:rPr>
          <w:rFonts w:ascii="Times New Roman" w:hAnsi="Times New Roman" w:cs="Times New Roman"/>
          <w:bCs/>
        </w:rPr>
        <w:t>t</w:t>
      </w:r>
      <w:r w:rsidRPr="00DF4C88">
        <w:rPr>
          <w:rFonts w:ascii="Times New Roman" w:hAnsi="Times New Roman" w:cs="Times New Roman"/>
          <w:bCs/>
        </w:rPr>
        <w:t>pregled robe, uključujući i uzimanje uzoraka robe, odobrava se na osnovu pisanog zahtjeva držaoca robe, deklaranta ili njegov</w:t>
      </w:r>
      <w:r>
        <w:rPr>
          <w:rFonts w:ascii="Times New Roman" w:hAnsi="Times New Roman" w:cs="Times New Roman"/>
          <w:bCs/>
        </w:rPr>
        <w:t>og</w:t>
      </w:r>
      <w:r w:rsidRPr="00DF4C88">
        <w:rPr>
          <w:rFonts w:ascii="Times New Roman" w:hAnsi="Times New Roman" w:cs="Times New Roman"/>
          <w:bCs/>
        </w:rPr>
        <w:t xml:space="preserve"> zastupnika</w:t>
      </w:r>
      <w:r>
        <w:rPr>
          <w:rFonts w:ascii="Times New Roman" w:hAnsi="Times New Roman" w:cs="Times New Roman"/>
          <w:bCs/>
        </w:rPr>
        <w:t xml:space="preserve">. Zahtjev se </w:t>
      </w:r>
      <w:r w:rsidRPr="00DF4C88">
        <w:rPr>
          <w:rFonts w:ascii="Times New Roman" w:hAnsi="Times New Roman" w:cs="Times New Roman"/>
          <w:bCs/>
        </w:rPr>
        <w:t>podnosi nadležnoj carinskoj ispostavi kojoj je podnešena roba</w:t>
      </w:r>
      <w:r>
        <w:rPr>
          <w:rFonts w:ascii="Times New Roman" w:hAnsi="Times New Roman" w:cs="Times New Roman"/>
          <w:bCs/>
        </w:rPr>
        <w:t>, na obrascu iz Priloga 1</w:t>
      </w:r>
      <w:r w:rsidRPr="004E7559">
        <w:rPr>
          <w:rFonts w:ascii="Times New Roman" w:hAnsi="Times New Roman" w:cs="Times New Roman"/>
          <w:bCs/>
        </w:rPr>
        <w:t xml:space="preserve"> </w:t>
      </w:r>
      <w:r w:rsidRPr="00DF4C88">
        <w:rPr>
          <w:rFonts w:ascii="Times New Roman" w:hAnsi="Times New Roman" w:cs="Times New Roman"/>
          <w:bCs/>
        </w:rPr>
        <w:t xml:space="preserve">ovog </w:t>
      </w:r>
      <w:r>
        <w:rPr>
          <w:rFonts w:ascii="Times New Roman" w:hAnsi="Times New Roman" w:cs="Times New Roman"/>
          <w:bCs/>
        </w:rPr>
        <w:t>uputstva.</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r w:rsidRPr="00DF4C88">
        <w:rPr>
          <w:rFonts w:ascii="Times New Roman" w:hAnsi="Times New Roman" w:cs="Times New Roman"/>
          <w:bCs/>
        </w:rPr>
        <w:tab/>
        <w:t>Nadležna carinska ispostava, kojoj je podnijet zahtjev za pre</w:t>
      </w:r>
      <w:r>
        <w:rPr>
          <w:rFonts w:ascii="Times New Roman" w:hAnsi="Times New Roman" w:cs="Times New Roman"/>
          <w:bCs/>
        </w:rPr>
        <w:t>t</w:t>
      </w:r>
      <w:r w:rsidRPr="00DF4C88">
        <w:rPr>
          <w:rFonts w:ascii="Times New Roman" w:hAnsi="Times New Roman" w:cs="Times New Roman"/>
          <w:bCs/>
        </w:rPr>
        <w:t xml:space="preserve">pregled robe, </w:t>
      </w:r>
      <w:r>
        <w:rPr>
          <w:rFonts w:ascii="Times New Roman" w:hAnsi="Times New Roman" w:cs="Times New Roman"/>
          <w:bCs/>
        </w:rPr>
        <w:t xml:space="preserve">isti odobrava </w:t>
      </w:r>
      <w:r w:rsidRPr="00DF4C88">
        <w:rPr>
          <w:rFonts w:ascii="Times New Roman" w:hAnsi="Times New Roman" w:cs="Times New Roman"/>
          <w:bCs/>
        </w:rPr>
        <w:t>u vidu službene zabilješke na zahtjevu</w:t>
      </w:r>
      <w:r>
        <w:rPr>
          <w:rFonts w:ascii="Times New Roman" w:hAnsi="Times New Roman" w:cs="Times New Roman"/>
          <w:bCs/>
        </w:rPr>
        <w:t>. U</w:t>
      </w:r>
      <w:r w:rsidRPr="00DF4C88">
        <w:rPr>
          <w:rFonts w:ascii="Times New Roman" w:hAnsi="Times New Roman" w:cs="Times New Roman"/>
          <w:bCs/>
        </w:rPr>
        <w:t xml:space="preserve">koliko se uzimaju uzorci, određuje </w:t>
      </w:r>
      <w:r>
        <w:rPr>
          <w:rFonts w:ascii="Times New Roman" w:hAnsi="Times New Roman" w:cs="Times New Roman"/>
          <w:bCs/>
        </w:rPr>
        <w:t xml:space="preserve">se </w:t>
      </w:r>
      <w:r w:rsidRPr="00DF4C88">
        <w:rPr>
          <w:rFonts w:ascii="Times New Roman" w:hAnsi="Times New Roman" w:cs="Times New Roman"/>
          <w:bCs/>
        </w:rPr>
        <w:t>i količin</w:t>
      </w:r>
      <w:r>
        <w:rPr>
          <w:rFonts w:ascii="Times New Roman" w:hAnsi="Times New Roman" w:cs="Times New Roman"/>
          <w:bCs/>
        </w:rPr>
        <w:t>a</w:t>
      </w:r>
      <w:r w:rsidRPr="00DF4C88">
        <w:rPr>
          <w:rFonts w:ascii="Times New Roman" w:hAnsi="Times New Roman" w:cs="Times New Roman"/>
          <w:bCs/>
        </w:rPr>
        <w:t xml:space="preserve"> robe koju je dozvoljeno uzeti. Pre</w:t>
      </w:r>
      <w:r>
        <w:rPr>
          <w:rFonts w:ascii="Times New Roman" w:hAnsi="Times New Roman" w:cs="Times New Roman"/>
          <w:bCs/>
        </w:rPr>
        <w:t>t</w:t>
      </w:r>
      <w:r w:rsidRPr="00DF4C88">
        <w:rPr>
          <w:rFonts w:ascii="Times New Roman" w:hAnsi="Times New Roman" w:cs="Times New Roman"/>
          <w:bCs/>
        </w:rPr>
        <w:t>pregled robe i uzimanje uzoraka obavlja se pod nadzorom i na način koji odredi nadležna carinska ispostava.</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r w:rsidRPr="00DF4C88">
        <w:rPr>
          <w:rFonts w:ascii="Times New Roman" w:hAnsi="Times New Roman" w:cs="Times New Roman"/>
          <w:bCs/>
        </w:rPr>
        <w:tab/>
        <w:t xml:space="preserve"> Deklarant snosi sve rizike i troškove postupanja sa robom prilikom obavljanja pre</w:t>
      </w:r>
      <w:r>
        <w:rPr>
          <w:rFonts w:ascii="Times New Roman" w:hAnsi="Times New Roman" w:cs="Times New Roman"/>
          <w:bCs/>
        </w:rPr>
        <w:t>t</w:t>
      </w:r>
      <w:r w:rsidRPr="00DF4C88">
        <w:rPr>
          <w:rFonts w:ascii="Times New Roman" w:hAnsi="Times New Roman" w:cs="Times New Roman"/>
          <w:bCs/>
        </w:rPr>
        <w:t>pregleda i/ili uzorkovanja robe, kao i troškove analiza ili drugih ispitivanja u vezi sa tom robom.</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r w:rsidRPr="00DF4C88">
        <w:rPr>
          <w:rFonts w:ascii="Times New Roman" w:hAnsi="Times New Roman" w:cs="Times New Roman"/>
          <w:bCs/>
        </w:rPr>
        <w:tab/>
        <w:t>Ukoliko carinska ispostava ne odobri pre</w:t>
      </w:r>
      <w:r>
        <w:rPr>
          <w:rFonts w:ascii="Times New Roman" w:hAnsi="Times New Roman" w:cs="Times New Roman"/>
          <w:bCs/>
        </w:rPr>
        <w:t>t</w:t>
      </w:r>
      <w:r w:rsidRPr="00DF4C88">
        <w:rPr>
          <w:rFonts w:ascii="Times New Roman" w:hAnsi="Times New Roman" w:cs="Times New Roman"/>
          <w:bCs/>
        </w:rPr>
        <w:t>pregled robe, jer nisu ispunjeni uslovi, donosi rješenje o odbijanju zahtjeva.</w:t>
      </w:r>
    </w:p>
    <w:p w:rsidR="00E04FD3" w:rsidRDefault="00E04FD3" w:rsidP="00E04FD3">
      <w:pPr>
        <w:tabs>
          <w:tab w:val="left" w:pos="426"/>
        </w:tabs>
        <w:suppressAutoHyphens/>
        <w:spacing w:line="260" w:lineRule="atLeast"/>
        <w:ind w:firstLine="567"/>
        <w:jc w:val="both"/>
        <w:rPr>
          <w:rFonts w:ascii="Times New Roman" w:hAnsi="Times New Roman" w:cs="Times New Roman"/>
          <w:b/>
        </w:rPr>
      </w:pP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
        </w:rPr>
      </w:pPr>
    </w:p>
    <w:p w:rsidR="00E04FD3" w:rsidRPr="00DF4C88" w:rsidRDefault="00E04FD3" w:rsidP="00E04FD3">
      <w:pPr>
        <w:numPr>
          <w:ilvl w:val="0"/>
          <w:numId w:val="2"/>
        </w:numPr>
        <w:tabs>
          <w:tab w:val="left" w:pos="426"/>
        </w:tabs>
        <w:suppressAutoHyphens/>
        <w:spacing w:line="260" w:lineRule="atLeast"/>
        <w:ind w:left="0" w:firstLine="567"/>
        <w:jc w:val="both"/>
        <w:rPr>
          <w:rFonts w:ascii="Times New Roman" w:hAnsi="Times New Roman" w:cs="Times New Roman"/>
          <w:b/>
        </w:rPr>
      </w:pPr>
      <w:r w:rsidRPr="00DF4C88">
        <w:rPr>
          <w:rFonts w:ascii="Times New Roman" w:hAnsi="Times New Roman" w:cs="Times New Roman"/>
          <w:b/>
        </w:rPr>
        <w:t>Popunjavanje i podnošenje carinske deklaracije</w:t>
      </w:r>
    </w:p>
    <w:p w:rsidR="00E04FD3" w:rsidRPr="00DF4C88" w:rsidRDefault="00E04FD3" w:rsidP="00E04FD3">
      <w:pPr>
        <w:tabs>
          <w:tab w:val="left" w:pos="426"/>
        </w:tabs>
        <w:spacing w:line="260" w:lineRule="atLeast"/>
        <w:ind w:firstLine="567"/>
        <w:jc w:val="both"/>
        <w:rPr>
          <w:rFonts w:ascii="Times New Roman" w:hAnsi="Times New Roman" w:cs="Times New Roman"/>
        </w:rPr>
      </w:pP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 xml:space="preserve">Carinske deklaracije se popunjavaju shodno Pravilniku </w:t>
      </w:r>
      <w:r w:rsidRPr="00C17ED6">
        <w:rPr>
          <w:rFonts w:ascii="Times New Roman" w:hAnsi="Times New Roman" w:cs="Times New Roman"/>
        </w:rPr>
        <w:t>o sadržaju i načinu podnošenja carinske deklaracije, vrsti, obliku, strukturi i šiframa podataka u vezi deklaracija, zahtjeva ili odluka koje se upotrebljavaju za sprovođenje carinskih formalnosti</w:t>
      </w:r>
      <w:r w:rsidRPr="00DF4C88">
        <w:rPr>
          <w:rFonts w:ascii="Times New Roman" w:hAnsi="Times New Roman" w:cs="Times New Roman"/>
        </w:rPr>
        <w:t xml:space="preserve"> i podnose se isključivo elektronskim putem u sistem </w:t>
      </w:r>
      <w:r w:rsidRPr="00F86E42">
        <w:rPr>
          <w:rFonts w:ascii="Times New Roman" w:hAnsi="Times New Roman" w:cs="Times New Roman"/>
        </w:rPr>
        <w:t>IS ili ES</w:t>
      </w:r>
      <w:r w:rsidRPr="00DF4C88">
        <w:rPr>
          <w:rFonts w:ascii="Times New Roman" w:hAnsi="Times New Roman" w:cs="Times New Roman"/>
        </w:rPr>
        <w:t xml:space="preserve">. </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Carinske deklaracije se podnose nadležnoj carinskoj ispostavi, u redovno radno vrijeme carinske ispostave. Carinska ispostava može odobriti podnošenje carinske deklaracije van radnog vremena i van službenih prostorija, u skladu sa propisima</w:t>
      </w:r>
      <w:r>
        <w:rPr>
          <w:rStyle w:val="CommentReference"/>
          <w:rFonts w:ascii="Times New Roman" w:hAnsi="Times New Roman" w:cs="Times New Roman"/>
          <w:sz w:val="24"/>
          <w:szCs w:val="24"/>
        </w:rPr>
        <w:t>.</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Deklaraciju može podnijeti svako lice (tj. deklarant) koji može pružiti sve informacije potrebne za primjenu odredaba kojima se uređuje carinski postupak za koji je roba deklarisana (član 123</w:t>
      </w:r>
      <w:r>
        <w:rPr>
          <w:rFonts w:ascii="Times New Roman" w:hAnsi="Times New Roman" w:cs="Times New Roman"/>
        </w:rPr>
        <w:t xml:space="preserve"> Z</w:t>
      </w:r>
      <w:r w:rsidRPr="00DF4C88">
        <w:rPr>
          <w:rFonts w:ascii="Times New Roman" w:hAnsi="Times New Roman" w:cs="Times New Roman"/>
        </w:rPr>
        <w:t>akona). To lice mora biti u mogućnosti podnijeti ili zahtijevati podnošenje predmetne robe carinskom organu. U slučaju da prihvatanje carinske deklaracije nameće posebne obaveze za određeno lice, deklaraciju podnosi to lice ili njegov zastupnik.</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Deklarant/zastupnik je odgovoran za:</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rPr>
      </w:pPr>
      <w:r w:rsidRPr="00DF4C88">
        <w:rPr>
          <w:rFonts w:ascii="Times New Roman" w:hAnsi="Times New Roman" w:cs="Times New Roman"/>
        </w:rPr>
        <w:t>tačnost i potpunost informacija navedenih u deklaraciji;</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rPr>
      </w:pPr>
      <w:r w:rsidRPr="00DF4C88">
        <w:rPr>
          <w:rFonts w:ascii="Times New Roman" w:hAnsi="Times New Roman" w:cs="Times New Roman"/>
        </w:rPr>
        <w:t>vjerodostojnost, tačnost i valjanost svih dokumenata koji se prilažu uz carinsku deklaraciju, i</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rPr>
      </w:pPr>
      <w:r w:rsidRPr="00DF4C88">
        <w:rPr>
          <w:rFonts w:ascii="Times New Roman" w:hAnsi="Times New Roman" w:cs="Times New Roman"/>
        </w:rPr>
        <w:t>ako je primjenjivo, usklađenost s bilo kojom obavezom koja se odnosi na stavljanje robe u carinski postupak ili na obavljanje odobrenih radnji.</w:t>
      </w:r>
    </w:p>
    <w:p w:rsidR="00E04FD3" w:rsidRPr="00DF4C88" w:rsidRDefault="00E04FD3" w:rsidP="00E04FD3">
      <w:pPr>
        <w:spacing w:line="260" w:lineRule="atLeast"/>
        <w:ind w:firstLine="567"/>
        <w:jc w:val="both"/>
        <w:rPr>
          <w:rFonts w:ascii="Times New Roman" w:hAnsi="Times New Roman" w:cs="Times New Roman"/>
        </w:rPr>
      </w:pPr>
      <w:r w:rsidRPr="00DF4C88">
        <w:rPr>
          <w:rFonts w:ascii="Times New Roman" w:hAnsi="Times New Roman" w:cs="Times New Roman"/>
        </w:rPr>
        <w:t>Carinske deklaracije za uvozne postupke šalju se poruk</w:t>
      </w:r>
      <w:r>
        <w:rPr>
          <w:rFonts w:ascii="Times New Roman" w:hAnsi="Times New Roman" w:cs="Times New Roman"/>
        </w:rPr>
        <w:t>om</w:t>
      </w:r>
      <w:r w:rsidRPr="00DF4C88">
        <w:rPr>
          <w:rFonts w:ascii="Times New Roman" w:hAnsi="Times New Roman" w:cs="Times New Roman"/>
        </w:rPr>
        <w:t xml:space="preserve"> </w:t>
      </w:r>
      <w:r w:rsidRPr="00DF4C88">
        <w:rPr>
          <w:rFonts w:ascii="Times New Roman" w:hAnsi="Times New Roman" w:cs="Times New Roman"/>
          <w:b/>
          <w:bCs/>
        </w:rPr>
        <w:t>IE415</w:t>
      </w:r>
      <w:r w:rsidRPr="00DF4C88">
        <w:rPr>
          <w:rFonts w:ascii="Times New Roman" w:hAnsi="Times New Roman" w:cs="Times New Roman"/>
        </w:rPr>
        <w:t xml:space="preserve">, a izvozne porukom </w:t>
      </w:r>
      <w:r w:rsidRPr="00DF4C88">
        <w:rPr>
          <w:rFonts w:ascii="Times New Roman" w:hAnsi="Times New Roman" w:cs="Times New Roman"/>
          <w:b/>
          <w:bCs/>
        </w:rPr>
        <w:t>IE515</w:t>
      </w:r>
      <w:r w:rsidRPr="00DF4C88">
        <w:rPr>
          <w:rFonts w:ascii="Times New Roman" w:hAnsi="Times New Roman" w:cs="Times New Roman"/>
        </w:rPr>
        <w:t xml:space="preserve">. Popis svih uvoznih elektronskih poruka nalazi se u </w:t>
      </w:r>
      <w:r w:rsidRPr="00D855F3">
        <w:rPr>
          <w:rFonts w:ascii="Times New Roman" w:hAnsi="Times New Roman" w:cs="Times New Roman"/>
        </w:rPr>
        <w:t>Prilogu 2</w:t>
      </w:r>
      <w:r w:rsidRPr="00DF4C88">
        <w:rPr>
          <w:rFonts w:ascii="Times New Roman" w:hAnsi="Times New Roman" w:cs="Times New Roman"/>
        </w:rPr>
        <w:t xml:space="preserve">, a izvoznih u </w:t>
      </w:r>
      <w:r w:rsidRPr="00D855F3">
        <w:rPr>
          <w:rFonts w:ascii="Times New Roman" w:hAnsi="Times New Roman" w:cs="Times New Roman"/>
        </w:rPr>
        <w:t>Prilogu 3</w:t>
      </w:r>
      <w:r w:rsidRPr="00DF4C88">
        <w:rPr>
          <w:rFonts w:ascii="Times New Roman" w:hAnsi="Times New Roman" w:cs="Times New Roman"/>
        </w:rPr>
        <w:t xml:space="preserve"> ovog Uputstva.</w:t>
      </w:r>
    </w:p>
    <w:p w:rsidR="00E04FD3" w:rsidRPr="00DF4C88" w:rsidRDefault="00E04FD3" w:rsidP="00E04FD3">
      <w:pPr>
        <w:spacing w:line="260" w:lineRule="atLeast"/>
        <w:ind w:firstLine="567"/>
        <w:jc w:val="both"/>
        <w:rPr>
          <w:rFonts w:ascii="Times New Roman" w:hAnsi="Times New Roman" w:cs="Times New Roman"/>
        </w:rPr>
      </w:pPr>
      <w:bookmarkStart w:id="1" w:name="_Hlk222735077"/>
      <w:r w:rsidRPr="00DF4C88">
        <w:rPr>
          <w:rFonts w:ascii="Times New Roman" w:hAnsi="Times New Roman" w:cs="Times New Roman"/>
        </w:rPr>
        <w:t>Uvozne carinske deklaracije mogu imati sljedeće statuse:</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U01 Podnijeta,</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U03 Prihvaćena,</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U04 Nevažeća,</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lastRenderedPageBreak/>
        <w:t xml:space="preserve">U05 </w:t>
      </w:r>
      <w:r>
        <w:rPr>
          <w:rFonts w:ascii="Times New Roman" w:hAnsi="Times New Roman" w:cs="Times New Roman"/>
          <w:color w:val="2E74B5" w:themeColor="accent1" w:themeShade="BF"/>
        </w:rPr>
        <w:t>U k</w:t>
      </w:r>
      <w:r w:rsidRPr="00DF4C88">
        <w:rPr>
          <w:rFonts w:ascii="Times New Roman" w:hAnsi="Times New Roman" w:cs="Times New Roman"/>
          <w:color w:val="2E74B5" w:themeColor="accent1" w:themeShade="BF"/>
        </w:rPr>
        <w:t>ontrol</w:t>
      </w:r>
      <w:r>
        <w:rPr>
          <w:rFonts w:ascii="Times New Roman" w:hAnsi="Times New Roman" w:cs="Times New Roman"/>
          <w:color w:val="2E74B5" w:themeColor="accent1" w:themeShade="BF"/>
        </w:rPr>
        <w:t>i</w:t>
      </w:r>
      <w:r w:rsidRPr="00DF4C88">
        <w:rPr>
          <w:rFonts w:ascii="Times New Roman" w:hAnsi="Times New Roman" w:cs="Times New Roman"/>
          <w:color w:val="2E74B5" w:themeColor="accent1" w:themeShade="BF"/>
        </w:rPr>
        <w:t>,</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 xml:space="preserve">U07 Odbijena, </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U08 Pušten</w:t>
      </w:r>
      <w:r>
        <w:rPr>
          <w:rFonts w:ascii="Times New Roman" w:hAnsi="Times New Roman" w:cs="Times New Roman"/>
          <w:color w:val="2E74B5" w:themeColor="accent1" w:themeShade="BF"/>
        </w:rPr>
        <w:t>o</w:t>
      </w:r>
      <w:r w:rsidRPr="00DF4C88">
        <w:rPr>
          <w:rFonts w:ascii="Times New Roman" w:hAnsi="Times New Roman" w:cs="Times New Roman"/>
          <w:color w:val="2E74B5" w:themeColor="accent1" w:themeShade="BF"/>
        </w:rPr>
        <w:t>,</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U09 U poništenju,</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U10 Poništena</w:t>
      </w:r>
      <w:r>
        <w:rPr>
          <w:rFonts w:ascii="Times New Roman" w:hAnsi="Times New Roman" w:cs="Times New Roman"/>
          <w:color w:val="2E74B5" w:themeColor="accent1" w:themeShade="BF"/>
        </w:rPr>
        <w:t>,</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U11 U čekanju,</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U12 U puštanju,</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U13 U izmjeni.</w:t>
      </w:r>
    </w:p>
    <w:bookmarkEnd w:id="1"/>
    <w:p w:rsidR="00E04FD3" w:rsidRPr="00DF4C88" w:rsidRDefault="00E04FD3" w:rsidP="00E04FD3">
      <w:pPr>
        <w:spacing w:line="260" w:lineRule="atLeast"/>
        <w:ind w:firstLine="567"/>
        <w:jc w:val="both"/>
        <w:rPr>
          <w:rFonts w:ascii="Times New Roman" w:hAnsi="Times New Roman" w:cs="Times New Roman"/>
        </w:rPr>
      </w:pPr>
      <w:r w:rsidRPr="00DF4C88">
        <w:rPr>
          <w:rFonts w:ascii="Times New Roman" w:hAnsi="Times New Roman" w:cs="Times New Roman"/>
        </w:rPr>
        <w:t>Izvozne carinske deklaracije mogu imati sljedeće statuse:</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Z01 Podnijeta,</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Z03 Prihvaćena,</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Z04 Nevažeća,</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 xml:space="preserve">Z05 </w:t>
      </w:r>
      <w:r>
        <w:rPr>
          <w:rFonts w:ascii="Times New Roman" w:hAnsi="Times New Roman" w:cs="Times New Roman"/>
          <w:color w:val="2E74B5" w:themeColor="accent1" w:themeShade="BF"/>
        </w:rPr>
        <w:t>U k</w:t>
      </w:r>
      <w:r w:rsidRPr="00DF4C88">
        <w:rPr>
          <w:rFonts w:ascii="Times New Roman" w:hAnsi="Times New Roman" w:cs="Times New Roman"/>
          <w:color w:val="2E74B5" w:themeColor="accent1" w:themeShade="BF"/>
        </w:rPr>
        <w:t>ontrol</w:t>
      </w:r>
      <w:r>
        <w:rPr>
          <w:rFonts w:ascii="Times New Roman" w:hAnsi="Times New Roman" w:cs="Times New Roman"/>
          <w:color w:val="2E74B5" w:themeColor="accent1" w:themeShade="BF"/>
        </w:rPr>
        <w:t>i</w:t>
      </w:r>
      <w:r w:rsidRPr="00DF4C88">
        <w:rPr>
          <w:rFonts w:ascii="Times New Roman" w:hAnsi="Times New Roman" w:cs="Times New Roman"/>
          <w:color w:val="2E74B5" w:themeColor="accent1" w:themeShade="BF"/>
        </w:rPr>
        <w:t>,</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 xml:space="preserve">Z07 Odbijena, </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Z08 Pušten</w:t>
      </w:r>
      <w:r>
        <w:rPr>
          <w:rFonts w:ascii="Times New Roman" w:hAnsi="Times New Roman" w:cs="Times New Roman"/>
          <w:color w:val="2E74B5" w:themeColor="accent1" w:themeShade="BF"/>
        </w:rPr>
        <w:t>o u izvoz</w:t>
      </w:r>
      <w:r w:rsidRPr="00DF4C88">
        <w:rPr>
          <w:rFonts w:ascii="Times New Roman" w:hAnsi="Times New Roman" w:cs="Times New Roman"/>
          <w:color w:val="2E74B5" w:themeColor="accent1" w:themeShade="BF"/>
        </w:rPr>
        <w:t>,</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Z09 U poništenju,</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Z10 Poništena</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Z11 U čekanju,</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Z12 U puštanju,</w:t>
      </w:r>
    </w:p>
    <w:p w:rsidR="00E04FD3" w:rsidRPr="00DF4C88" w:rsidRDefault="00E04FD3" w:rsidP="00E04FD3">
      <w:pPr>
        <w:numPr>
          <w:ilvl w:val="0"/>
          <w:numId w:val="8"/>
        </w:numPr>
        <w:suppressAutoHyphens/>
        <w:spacing w:line="260" w:lineRule="atLeast"/>
        <w:ind w:left="0" w:firstLine="567"/>
        <w:jc w:val="both"/>
        <w:rPr>
          <w:rFonts w:ascii="Times New Roman" w:hAnsi="Times New Roman" w:cs="Times New Roman"/>
          <w:color w:val="2E74B5" w:themeColor="accent1" w:themeShade="BF"/>
        </w:rPr>
      </w:pPr>
      <w:r w:rsidRPr="00DF4C88">
        <w:rPr>
          <w:rFonts w:ascii="Times New Roman" w:hAnsi="Times New Roman" w:cs="Times New Roman"/>
          <w:color w:val="2E74B5" w:themeColor="accent1" w:themeShade="BF"/>
        </w:rPr>
        <w:t>Z13 U izmjeni.</w:t>
      </w:r>
    </w:p>
    <w:p w:rsidR="00E04FD3" w:rsidRPr="00DF4C88" w:rsidRDefault="00E04FD3" w:rsidP="00E04FD3">
      <w:pPr>
        <w:spacing w:line="260" w:lineRule="atLeast"/>
        <w:ind w:firstLine="567"/>
        <w:jc w:val="both"/>
        <w:rPr>
          <w:rFonts w:ascii="Times New Roman" w:hAnsi="Times New Roman" w:cs="Times New Roman"/>
        </w:rPr>
      </w:pPr>
    </w:p>
    <w:p w:rsidR="00E04FD3" w:rsidRPr="00DF4C88" w:rsidRDefault="00E04FD3" w:rsidP="00E04FD3">
      <w:pPr>
        <w:pStyle w:val="ListParagraph"/>
        <w:spacing w:line="260" w:lineRule="atLeast"/>
        <w:ind w:left="0" w:firstLine="567"/>
      </w:pPr>
    </w:p>
    <w:p w:rsidR="00E04FD3" w:rsidRPr="00DF4C88" w:rsidRDefault="00E04FD3" w:rsidP="00E04FD3">
      <w:pPr>
        <w:pStyle w:val="ListParagraph"/>
        <w:numPr>
          <w:ilvl w:val="1"/>
          <w:numId w:val="2"/>
        </w:numPr>
        <w:tabs>
          <w:tab w:val="left" w:pos="426"/>
        </w:tabs>
        <w:suppressAutoHyphens/>
        <w:spacing w:line="260" w:lineRule="atLeast"/>
        <w:ind w:left="0" w:firstLine="567"/>
        <w:jc w:val="both"/>
        <w:rPr>
          <w:b/>
          <w:color w:val="000000"/>
          <w:szCs w:val="24"/>
          <w:lang w:eastAsia="hr-HR"/>
        </w:rPr>
      </w:pPr>
      <w:r w:rsidRPr="00DF4C88">
        <w:rPr>
          <w:b/>
          <w:color w:val="000000"/>
          <w:szCs w:val="24"/>
          <w:lang w:eastAsia="hr-HR"/>
        </w:rPr>
        <w:t xml:space="preserve">Podnošenje priloženih </w:t>
      </w:r>
      <w:r>
        <w:rPr>
          <w:b/>
          <w:color w:val="000000"/>
          <w:szCs w:val="24"/>
          <w:lang w:eastAsia="hr-HR"/>
        </w:rPr>
        <w:t>isprava</w:t>
      </w:r>
    </w:p>
    <w:p w:rsidR="00E04FD3" w:rsidRPr="00DF4C88" w:rsidRDefault="00E04FD3" w:rsidP="00E04FD3">
      <w:pPr>
        <w:spacing w:line="260" w:lineRule="atLeast"/>
        <w:ind w:firstLine="567"/>
        <w:jc w:val="both"/>
        <w:rPr>
          <w:rFonts w:ascii="Times New Roman" w:hAnsi="Times New Roman" w:cs="Times New Roman"/>
        </w:rPr>
      </w:pPr>
    </w:p>
    <w:p w:rsidR="00E04FD3" w:rsidRPr="00DF4C88" w:rsidRDefault="00E04FD3" w:rsidP="00E04FD3">
      <w:pPr>
        <w:spacing w:line="260" w:lineRule="atLeast"/>
        <w:ind w:firstLine="567"/>
        <w:jc w:val="both"/>
        <w:rPr>
          <w:rFonts w:ascii="Times New Roman" w:hAnsi="Times New Roman" w:cs="Times New Roman"/>
        </w:rPr>
      </w:pPr>
      <w:r w:rsidRPr="00770D29">
        <w:rPr>
          <w:rFonts w:ascii="Times New Roman" w:hAnsi="Times New Roman" w:cs="Times New Roman"/>
        </w:rPr>
        <w:t>Sv</w:t>
      </w:r>
      <w:r>
        <w:rPr>
          <w:rFonts w:ascii="Times New Roman" w:hAnsi="Times New Roman" w:cs="Times New Roman"/>
        </w:rPr>
        <w:t>e isprave</w:t>
      </w:r>
      <w:r w:rsidRPr="00770D29">
        <w:rPr>
          <w:rFonts w:ascii="Times New Roman" w:hAnsi="Times New Roman" w:cs="Times New Roman"/>
        </w:rPr>
        <w:t xml:space="preserve"> koj</w:t>
      </w:r>
      <w:r>
        <w:rPr>
          <w:rFonts w:ascii="Times New Roman" w:hAnsi="Times New Roman" w:cs="Times New Roman"/>
        </w:rPr>
        <w:t>e</w:t>
      </w:r>
      <w:r w:rsidRPr="00770D29">
        <w:rPr>
          <w:rFonts w:ascii="Times New Roman" w:hAnsi="Times New Roman" w:cs="Times New Roman"/>
        </w:rPr>
        <w:t xml:space="preserve"> su naveden</w:t>
      </w:r>
      <w:r>
        <w:rPr>
          <w:rFonts w:ascii="Times New Roman" w:hAnsi="Times New Roman" w:cs="Times New Roman"/>
        </w:rPr>
        <w:t>e</w:t>
      </w:r>
      <w:r w:rsidRPr="00770D29">
        <w:rPr>
          <w:rFonts w:ascii="Times New Roman" w:hAnsi="Times New Roman" w:cs="Times New Roman"/>
        </w:rPr>
        <w:t xml:space="preserve"> u carinskoj deklaraciji moraju biti priloženi u elektronskom obliku.</w:t>
      </w:r>
    </w:p>
    <w:p w:rsidR="00E04FD3" w:rsidRPr="00DF4C88" w:rsidRDefault="00E04FD3" w:rsidP="00E04FD3">
      <w:pPr>
        <w:spacing w:line="260" w:lineRule="atLeast"/>
        <w:ind w:firstLine="567"/>
        <w:jc w:val="both"/>
        <w:rPr>
          <w:rFonts w:ascii="Times New Roman" w:hAnsi="Times New Roman" w:cs="Times New Roman"/>
        </w:rPr>
      </w:pPr>
      <w:r>
        <w:rPr>
          <w:rFonts w:ascii="Times New Roman" w:hAnsi="Times New Roman" w:cs="Times New Roman"/>
        </w:rPr>
        <w:t>Isprave</w:t>
      </w:r>
      <w:r w:rsidRPr="00DF4C88">
        <w:rPr>
          <w:rFonts w:ascii="Times New Roman" w:hAnsi="Times New Roman" w:cs="Times New Roman"/>
        </w:rPr>
        <w:t xml:space="preserve"> se šalju porukom </w:t>
      </w:r>
      <w:r w:rsidRPr="00DF4C88">
        <w:rPr>
          <w:rFonts w:ascii="Times New Roman" w:hAnsi="Times New Roman" w:cs="Times New Roman"/>
          <w:b/>
          <w:bCs/>
        </w:rPr>
        <w:t>MEP440</w:t>
      </w:r>
      <w:r w:rsidRPr="00DF4C88">
        <w:rPr>
          <w:rFonts w:ascii="Times New Roman" w:hAnsi="Times New Roman" w:cs="Times New Roman"/>
        </w:rPr>
        <w:t>, na način da faktura i prevozni dokument budu odvojeno priloženi, dok sv</w:t>
      </w:r>
      <w:r>
        <w:rPr>
          <w:rFonts w:ascii="Times New Roman" w:hAnsi="Times New Roman" w:cs="Times New Roman"/>
        </w:rPr>
        <w:t>e</w:t>
      </w:r>
      <w:r w:rsidRPr="00DF4C88">
        <w:rPr>
          <w:rFonts w:ascii="Times New Roman" w:hAnsi="Times New Roman" w:cs="Times New Roman"/>
        </w:rPr>
        <w:t xml:space="preserve"> ostal</w:t>
      </w:r>
      <w:r>
        <w:rPr>
          <w:rFonts w:ascii="Times New Roman" w:hAnsi="Times New Roman" w:cs="Times New Roman"/>
        </w:rPr>
        <w:t xml:space="preserve">e isprave </w:t>
      </w:r>
      <w:r w:rsidRPr="00DF4C88">
        <w:rPr>
          <w:rFonts w:ascii="Times New Roman" w:hAnsi="Times New Roman" w:cs="Times New Roman"/>
        </w:rPr>
        <w:t>mogu biti zajedno priložen</w:t>
      </w:r>
      <w:r>
        <w:rPr>
          <w:rFonts w:ascii="Times New Roman" w:hAnsi="Times New Roman" w:cs="Times New Roman"/>
        </w:rPr>
        <w:t>e</w:t>
      </w:r>
      <w:r w:rsidRPr="00DF4C88">
        <w:rPr>
          <w:rFonts w:ascii="Times New Roman" w:hAnsi="Times New Roman" w:cs="Times New Roman"/>
        </w:rPr>
        <w:t>. Pri tome koriste se šifre koje su navedene u deklaraciji. Poruka MEP440 mora biti podn</w:t>
      </w:r>
      <w:r>
        <w:rPr>
          <w:rFonts w:ascii="Times New Roman" w:hAnsi="Times New Roman" w:cs="Times New Roman"/>
        </w:rPr>
        <w:t>ijeta</w:t>
      </w:r>
      <w:r w:rsidRPr="00DF4C88">
        <w:rPr>
          <w:rFonts w:ascii="Times New Roman" w:hAnsi="Times New Roman" w:cs="Times New Roman"/>
        </w:rPr>
        <w:t xml:space="preserve"> prije poruke o podnošenju robe (</w:t>
      </w:r>
      <w:r w:rsidRPr="00DB6F89">
        <w:rPr>
          <w:rFonts w:ascii="Times New Roman" w:hAnsi="Times New Roman" w:cs="Times New Roman"/>
          <w:b/>
          <w:bCs/>
        </w:rPr>
        <w:t>IE407</w:t>
      </w:r>
      <w:r w:rsidRPr="00DF4C88">
        <w:rPr>
          <w:rFonts w:ascii="Times New Roman" w:hAnsi="Times New Roman" w:cs="Times New Roman"/>
        </w:rPr>
        <w:t>).</w:t>
      </w:r>
    </w:p>
    <w:p w:rsidR="00E04FD3" w:rsidRPr="00DF4C88" w:rsidRDefault="00E04FD3" w:rsidP="00E04FD3">
      <w:pPr>
        <w:spacing w:line="260" w:lineRule="atLeast"/>
        <w:ind w:firstLine="567"/>
        <w:jc w:val="both"/>
        <w:rPr>
          <w:rFonts w:ascii="Times New Roman" w:hAnsi="Times New Roman" w:cs="Times New Roman"/>
        </w:rPr>
      </w:pPr>
      <w:r w:rsidRPr="00DF4C88">
        <w:rPr>
          <w:rFonts w:ascii="Times New Roman" w:hAnsi="Times New Roman" w:cs="Times New Roman"/>
        </w:rPr>
        <w:t xml:space="preserve">Ako nije moguće poslati </w:t>
      </w:r>
      <w:r>
        <w:rPr>
          <w:rFonts w:ascii="Times New Roman" w:hAnsi="Times New Roman" w:cs="Times New Roman"/>
        </w:rPr>
        <w:t>isprave</w:t>
      </w:r>
      <w:r w:rsidRPr="00DF4C88">
        <w:rPr>
          <w:rFonts w:ascii="Times New Roman" w:hAnsi="Times New Roman" w:cs="Times New Roman"/>
        </w:rPr>
        <w:t xml:space="preserve"> elektronskim putem u IS/ES, deklarant/zastupnik ih šalje na službenu elektronsku adresu nadležne carinske ispostave.</w:t>
      </w:r>
    </w:p>
    <w:p w:rsidR="00E04FD3" w:rsidRPr="00DF4C88" w:rsidRDefault="00E04FD3" w:rsidP="00E04FD3">
      <w:pPr>
        <w:spacing w:line="260" w:lineRule="atLeast"/>
        <w:ind w:firstLine="567"/>
        <w:jc w:val="both"/>
        <w:rPr>
          <w:rFonts w:ascii="Times New Roman" w:hAnsi="Times New Roman" w:cs="Times New Roman"/>
        </w:rPr>
      </w:pPr>
      <w:r w:rsidRPr="00770D29">
        <w:rPr>
          <w:rFonts w:ascii="Times New Roman" w:hAnsi="Times New Roman" w:cs="Times New Roman"/>
        </w:rPr>
        <w:t>U izuzetnim slučajevima, kod podnošenja zbirne dopunske deklaracije, nadležna carinska ispostava može odobriti da se ne podnose sv</w:t>
      </w:r>
      <w:r>
        <w:rPr>
          <w:rFonts w:ascii="Times New Roman" w:hAnsi="Times New Roman" w:cs="Times New Roman"/>
        </w:rPr>
        <w:t>e isprave</w:t>
      </w:r>
      <w:r w:rsidRPr="00770D29">
        <w:rPr>
          <w:rFonts w:ascii="Times New Roman" w:hAnsi="Times New Roman" w:cs="Times New Roman"/>
        </w:rPr>
        <w:t xml:space="preserve"> pod uslovom da korisnik postupka u svojim evidencijama posjeduje sve </w:t>
      </w:r>
      <w:r>
        <w:rPr>
          <w:rFonts w:ascii="Times New Roman" w:hAnsi="Times New Roman" w:cs="Times New Roman"/>
        </w:rPr>
        <w:t>isprave</w:t>
      </w:r>
      <w:r w:rsidRPr="00770D29">
        <w:rPr>
          <w:rFonts w:ascii="Times New Roman" w:hAnsi="Times New Roman" w:cs="Times New Roman"/>
        </w:rPr>
        <w:t xml:space="preserve"> i može ih podnijeti carinskom organu na zahtjev. Kod dopunske deklaracije potrebno je podnijeti fakture jer </w:t>
      </w:r>
      <w:r>
        <w:rPr>
          <w:rFonts w:ascii="Times New Roman" w:hAnsi="Times New Roman" w:cs="Times New Roman"/>
        </w:rPr>
        <w:t xml:space="preserve">se </w:t>
      </w:r>
      <w:r w:rsidRPr="00770D29">
        <w:rPr>
          <w:rFonts w:ascii="Times New Roman" w:hAnsi="Times New Roman" w:cs="Times New Roman"/>
        </w:rPr>
        <w:t>ne mogu slati elektronskim putem uz pojednostavljenu deklaraciju.</w:t>
      </w:r>
    </w:p>
    <w:p w:rsidR="00E04FD3" w:rsidRDefault="00E04FD3" w:rsidP="00E04FD3">
      <w:pPr>
        <w:tabs>
          <w:tab w:val="left" w:pos="426"/>
        </w:tabs>
        <w:suppressAutoHyphens/>
        <w:spacing w:line="260" w:lineRule="atLeast"/>
        <w:jc w:val="both"/>
        <w:rPr>
          <w:rFonts w:ascii="Times New Roman" w:hAnsi="Times New Roman" w:cs="Times New Roman"/>
          <w:b/>
        </w:rPr>
      </w:pP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
        </w:rPr>
      </w:pPr>
    </w:p>
    <w:p w:rsidR="00E04FD3" w:rsidRPr="00DF4C88" w:rsidRDefault="00E04FD3" w:rsidP="00E04FD3">
      <w:pPr>
        <w:pStyle w:val="ListParagraph"/>
        <w:numPr>
          <w:ilvl w:val="1"/>
          <w:numId w:val="2"/>
        </w:numPr>
        <w:tabs>
          <w:tab w:val="left" w:pos="426"/>
        </w:tabs>
        <w:suppressAutoHyphens/>
        <w:spacing w:line="260" w:lineRule="atLeast"/>
        <w:ind w:left="0" w:firstLine="567"/>
        <w:jc w:val="both"/>
        <w:rPr>
          <w:b/>
          <w:color w:val="000000"/>
          <w:szCs w:val="24"/>
          <w:lang w:eastAsia="hr-HR"/>
        </w:rPr>
      </w:pPr>
      <w:r w:rsidRPr="00DF4C88">
        <w:rPr>
          <w:b/>
          <w:color w:val="000000"/>
          <w:szCs w:val="24"/>
          <w:lang w:eastAsia="hr-HR"/>
        </w:rPr>
        <w:t>Prethodno podne</w:t>
      </w:r>
      <w:r>
        <w:rPr>
          <w:b/>
          <w:color w:val="000000"/>
          <w:szCs w:val="24"/>
          <w:lang w:eastAsia="hr-HR"/>
        </w:rPr>
        <w:t>š</w:t>
      </w:r>
      <w:r w:rsidRPr="00DF4C88">
        <w:rPr>
          <w:b/>
          <w:color w:val="000000"/>
          <w:szCs w:val="24"/>
          <w:lang w:eastAsia="hr-HR"/>
        </w:rPr>
        <w:t>ena deklaracija</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 xml:space="preserve">Carinska deklaracija može </w:t>
      </w:r>
      <w:r>
        <w:rPr>
          <w:rFonts w:ascii="Times New Roman" w:hAnsi="Times New Roman" w:cs="Times New Roman"/>
        </w:rPr>
        <w:t>biti</w:t>
      </w:r>
      <w:r w:rsidRPr="00DF4C88">
        <w:rPr>
          <w:rFonts w:ascii="Times New Roman" w:hAnsi="Times New Roman" w:cs="Times New Roman"/>
        </w:rPr>
        <w:t xml:space="preserve"> podnijet</w:t>
      </w:r>
      <w:r>
        <w:rPr>
          <w:rFonts w:ascii="Times New Roman" w:hAnsi="Times New Roman" w:cs="Times New Roman"/>
        </w:rPr>
        <w:t xml:space="preserve">a prije očekivanog podnošenja robe carinskom organu. </w:t>
      </w:r>
      <w:r w:rsidRPr="00DF4C88">
        <w:rPr>
          <w:rFonts w:ascii="Times New Roman" w:hAnsi="Times New Roman" w:cs="Times New Roman"/>
        </w:rPr>
        <w:t>Ako se roba ne podnese u roku od 30 dana od podnošenja carinske deklaracije, smatra se da carinska deklaracija nije ni bila podne</w:t>
      </w:r>
      <w:r>
        <w:rPr>
          <w:rFonts w:ascii="Times New Roman" w:hAnsi="Times New Roman" w:cs="Times New Roman"/>
        </w:rPr>
        <w:t>š</w:t>
      </w:r>
      <w:r w:rsidRPr="00DF4C88">
        <w:rPr>
          <w:rFonts w:ascii="Times New Roman" w:hAnsi="Times New Roman" w:cs="Times New Roman"/>
        </w:rPr>
        <w:t xml:space="preserve">ena (član 124 </w:t>
      </w:r>
      <w:r>
        <w:rPr>
          <w:rFonts w:ascii="Times New Roman" w:hAnsi="Times New Roman" w:cs="Times New Roman"/>
        </w:rPr>
        <w:t>Zakona</w:t>
      </w:r>
      <w:r w:rsidRPr="00DF4C88">
        <w:rPr>
          <w:rFonts w:ascii="Times New Roman" w:hAnsi="Times New Roman" w:cs="Times New Roman"/>
        </w:rPr>
        <w:t xml:space="preserve">). </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t xml:space="preserve"> </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p>
    <w:p w:rsidR="00E04FD3" w:rsidRPr="00DF4C88" w:rsidRDefault="00E04FD3" w:rsidP="00E04FD3">
      <w:pPr>
        <w:pStyle w:val="ListParagraph"/>
        <w:numPr>
          <w:ilvl w:val="1"/>
          <w:numId w:val="2"/>
        </w:numPr>
        <w:tabs>
          <w:tab w:val="left" w:pos="426"/>
        </w:tabs>
        <w:suppressAutoHyphens/>
        <w:spacing w:line="260" w:lineRule="atLeast"/>
        <w:ind w:left="0" w:firstLine="567"/>
        <w:jc w:val="both"/>
        <w:rPr>
          <w:b/>
          <w:color w:val="000000"/>
          <w:szCs w:val="24"/>
          <w:lang w:eastAsia="hr-HR"/>
        </w:rPr>
      </w:pPr>
      <w:r w:rsidRPr="00DF4C88">
        <w:rPr>
          <w:b/>
          <w:color w:val="000000"/>
          <w:szCs w:val="24"/>
          <w:lang w:eastAsia="hr-HR"/>
        </w:rPr>
        <w:t>Podnošenje robe</w:t>
      </w:r>
    </w:p>
    <w:p w:rsidR="00E04FD3" w:rsidRPr="00DF4C88" w:rsidRDefault="00E04FD3" w:rsidP="00E04FD3">
      <w:pPr>
        <w:pStyle w:val="ListParagraph"/>
        <w:tabs>
          <w:tab w:val="left" w:pos="426"/>
        </w:tabs>
        <w:suppressAutoHyphens/>
        <w:spacing w:line="260" w:lineRule="atLeast"/>
        <w:ind w:left="0" w:firstLine="567"/>
        <w:jc w:val="both"/>
        <w:rPr>
          <w:b/>
          <w:color w:val="000000"/>
          <w:szCs w:val="24"/>
          <w:lang w:eastAsia="hr-HR"/>
        </w:rPr>
      </w:pP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Roba se podnosi u prostor</w:t>
      </w:r>
      <w:r>
        <w:rPr>
          <w:rFonts w:ascii="Times New Roman" w:hAnsi="Times New Roman" w:cs="Times New Roman"/>
        </w:rPr>
        <w:t>ijama</w:t>
      </w:r>
      <w:r w:rsidRPr="00DF4C88">
        <w:rPr>
          <w:rFonts w:ascii="Times New Roman" w:hAnsi="Times New Roman" w:cs="Times New Roman"/>
        </w:rPr>
        <w:t xml:space="preserve"> carinske ispostave ili na drug</w:t>
      </w:r>
      <w:r>
        <w:rPr>
          <w:rFonts w:ascii="Times New Roman" w:hAnsi="Times New Roman" w:cs="Times New Roman"/>
        </w:rPr>
        <w:t>oj</w:t>
      </w:r>
      <w:r w:rsidRPr="00DF4C88">
        <w:rPr>
          <w:rFonts w:ascii="Times New Roman" w:hAnsi="Times New Roman" w:cs="Times New Roman"/>
        </w:rPr>
        <w:t xml:space="preserve"> odobren</w:t>
      </w:r>
      <w:r>
        <w:rPr>
          <w:rFonts w:ascii="Times New Roman" w:hAnsi="Times New Roman" w:cs="Times New Roman"/>
        </w:rPr>
        <w:t>oj</w:t>
      </w:r>
      <w:r w:rsidRPr="00DF4C88">
        <w:rPr>
          <w:rFonts w:ascii="Times New Roman" w:hAnsi="Times New Roman" w:cs="Times New Roman"/>
        </w:rPr>
        <w:t xml:space="preserve"> lokacij</w:t>
      </w:r>
      <w:r>
        <w:rPr>
          <w:rFonts w:ascii="Times New Roman" w:hAnsi="Times New Roman" w:cs="Times New Roman"/>
        </w:rPr>
        <w:t>i</w:t>
      </w:r>
      <w:r w:rsidRPr="00DF4C88">
        <w:rPr>
          <w:rFonts w:ascii="Times New Roman" w:hAnsi="Times New Roman" w:cs="Times New Roman"/>
        </w:rPr>
        <w:t>.</w:t>
      </w:r>
    </w:p>
    <w:p w:rsidR="00E04FD3" w:rsidRPr="00DF4C88" w:rsidRDefault="00E04FD3" w:rsidP="00E04FD3">
      <w:pPr>
        <w:suppressAutoHyphens/>
        <w:spacing w:line="260" w:lineRule="atLeast"/>
        <w:ind w:firstLine="567"/>
        <w:jc w:val="both"/>
        <w:rPr>
          <w:rFonts w:ascii="Times New Roman" w:hAnsi="Times New Roman" w:cs="Times New Roman"/>
        </w:rPr>
      </w:pPr>
      <w:r>
        <w:rPr>
          <w:rFonts w:ascii="Times New Roman" w:hAnsi="Times New Roman" w:cs="Times New Roman"/>
        </w:rPr>
        <w:t>Odmah po</w:t>
      </w:r>
      <w:r w:rsidRPr="00DF4C88">
        <w:rPr>
          <w:rFonts w:ascii="Times New Roman" w:hAnsi="Times New Roman" w:cs="Times New Roman"/>
        </w:rPr>
        <w:t xml:space="preserve"> podne</w:t>
      </w:r>
      <w:r>
        <w:rPr>
          <w:rFonts w:ascii="Times New Roman" w:hAnsi="Times New Roman" w:cs="Times New Roman"/>
        </w:rPr>
        <w:t>š</w:t>
      </w:r>
      <w:r w:rsidRPr="00DF4C88">
        <w:rPr>
          <w:rFonts w:ascii="Times New Roman" w:hAnsi="Times New Roman" w:cs="Times New Roman"/>
        </w:rPr>
        <w:t>en</w:t>
      </w:r>
      <w:r>
        <w:rPr>
          <w:rFonts w:ascii="Times New Roman" w:hAnsi="Times New Roman" w:cs="Times New Roman"/>
        </w:rPr>
        <w:t>ju robe</w:t>
      </w:r>
      <w:r w:rsidRPr="00DF4C88">
        <w:rPr>
          <w:rFonts w:ascii="Times New Roman" w:hAnsi="Times New Roman" w:cs="Times New Roman"/>
        </w:rPr>
        <w:t xml:space="preserve"> </w:t>
      </w:r>
      <w:r>
        <w:rPr>
          <w:rFonts w:ascii="Times New Roman" w:hAnsi="Times New Roman" w:cs="Times New Roman"/>
        </w:rPr>
        <w:t>u</w:t>
      </w:r>
      <w:r w:rsidRPr="00DF4C88">
        <w:rPr>
          <w:rFonts w:ascii="Times New Roman" w:hAnsi="Times New Roman" w:cs="Times New Roman"/>
        </w:rPr>
        <w:t xml:space="preserve"> odgovarajuć</w:t>
      </w:r>
      <w:r>
        <w:rPr>
          <w:rFonts w:ascii="Times New Roman" w:hAnsi="Times New Roman" w:cs="Times New Roman"/>
        </w:rPr>
        <w:t>e</w:t>
      </w:r>
      <w:r w:rsidRPr="00DF4C88">
        <w:rPr>
          <w:rFonts w:ascii="Times New Roman" w:hAnsi="Times New Roman" w:cs="Times New Roman"/>
        </w:rPr>
        <w:t xml:space="preserve"> prostor</w:t>
      </w:r>
      <w:r>
        <w:rPr>
          <w:rFonts w:ascii="Times New Roman" w:hAnsi="Times New Roman" w:cs="Times New Roman"/>
        </w:rPr>
        <w:t>ije</w:t>
      </w:r>
      <w:r w:rsidRPr="00DF4C88">
        <w:rPr>
          <w:rFonts w:ascii="Times New Roman" w:hAnsi="Times New Roman" w:cs="Times New Roman"/>
        </w:rPr>
        <w:t xml:space="preserve">, deklarant/zastupnik </w:t>
      </w:r>
      <w:r>
        <w:rPr>
          <w:rFonts w:ascii="Times New Roman" w:hAnsi="Times New Roman" w:cs="Times New Roman"/>
        </w:rPr>
        <w:t>je dužan da po</w:t>
      </w:r>
      <w:r w:rsidRPr="00DF4C88">
        <w:rPr>
          <w:rFonts w:ascii="Times New Roman" w:hAnsi="Times New Roman" w:cs="Times New Roman"/>
        </w:rPr>
        <w:t xml:space="preserve">šalje poruku o podnošenju robe </w:t>
      </w:r>
      <w:r w:rsidRPr="00DF4C88">
        <w:rPr>
          <w:rFonts w:ascii="Times New Roman" w:hAnsi="Times New Roman" w:cs="Times New Roman"/>
          <w:b/>
          <w:bCs/>
        </w:rPr>
        <w:t>IE407</w:t>
      </w:r>
      <w:r>
        <w:rPr>
          <w:rFonts w:ascii="Times New Roman" w:hAnsi="Times New Roman" w:cs="Times New Roman"/>
          <w:b/>
          <w:bCs/>
        </w:rPr>
        <w:t>/</w:t>
      </w:r>
      <w:r w:rsidRPr="00DF4C88">
        <w:rPr>
          <w:rFonts w:ascii="Times New Roman" w:hAnsi="Times New Roman" w:cs="Times New Roman"/>
          <w:b/>
          <w:bCs/>
        </w:rPr>
        <w:t>IE507</w:t>
      </w:r>
      <w:r>
        <w:rPr>
          <w:rStyle w:val="CommentReference"/>
        </w:rPr>
        <w:t>.</w:t>
      </w:r>
    </w:p>
    <w:p w:rsidR="00E04FD3"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lastRenderedPageBreak/>
        <w:t xml:space="preserve">Ako carinski organ mora biti prisutan van radnog vremena ili </w:t>
      </w:r>
      <w:r>
        <w:rPr>
          <w:rFonts w:ascii="Times New Roman" w:hAnsi="Times New Roman" w:cs="Times New Roman"/>
        </w:rPr>
        <w:t>u prostorijama koje nijesu carinske prostorije</w:t>
      </w:r>
      <w:r w:rsidRPr="00DF4C88">
        <w:rPr>
          <w:rFonts w:ascii="Times New Roman" w:hAnsi="Times New Roman" w:cs="Times New Roman"/>
        </w:rPr>
        <w:t>, izuzev pojednostav</w:t>
      </w:r>
      <w:r>
        <w:rPr>
          <w:rFonts w:ascii="Times New Roman" w:hAnsi="Times New Roman" w:cs="Times New Roman"/>
        </w:rPr>
        <w:t>l</w:t>
      </w:r>
      <w:r w:rsidRPr="00DF4C88">
        <w:rPr>
          <w:rFonts w:ascii="Times New Roman" w:hAnsi="Times New Roman" w:cs="Times New Roman"/>
        </w:rPr>
        <w:t xml:space="preserve">jenih postupaka i odobrene lokacije, deklarantu se naplaćuju troškovi na osnovu </w:t>
      </w:r>
      <w:r w:rsidRPr="007507F3">
        <w:rPr>
          <w:rFonts w:ascii="Times New Roman" w:hAnsi="Times New Roman" w:cs="Times New Roman"/>
        </w:rPr>
        <w:t>Uredb</w:t>
      </w:r>
      <w:r>
        <w:rPr>
          <w:rFonts w:ascii="Times New Roman" w:hAnsi="Times New Roman" w:cs="Times New Roman"/>
        </w:rPr>
        <w:t>e</w:t>
      </w:r>
      <w:r w:rsidRPr="007507F3">
        <w:rPr>
          <w:rFonts w:ascii="Times New Roman" w:hAnsi="Times New Roman" w:cs="Times New Roman"/>
        </w:rPr>
        <w:t xml:space="preserve"> o vrsti, visini i načinu plaćanja naknade za </w:t>
      </w:r>
      <w:r>
        <w:rPr>
          <w:rFonts w:ascii="Times New Roman" w:hAnsi="Times New Roman" w:cs="Times New Roman"/>
        </w:rPr>
        <w:t>obavljanje poslova carins</w:t>
      </w:r>
      <w:r w:rsidRPr="007507F3">
        <w:rPr>
          <w:rFonts w:ascii="Times New Roman" w:hAnsi="Times New Roman" w:cs="Times New Roman"/>
        </w:rPr>
        <w:t>kog organa.</w:t>
      </w:r>
    </w:p>
    <w:p w:rsidR="00E04FD3" w:rsidRDefault="00E04FD3" w:rsidP="00E04FD3">
      <w:pPr>
        <w:tabs>
          <w:tab w:val="left" w:pos="426"/>
        </w:tabs>
        <w:suppressAutoHyphens/>
        <w:spacing w:line="260" w:lineRule="atLeast"/>
        <w:ind w:firstLine="567"/>
        <w:jc w:val="both"/>
        <w:rPr>
          <w:rFonts w:ascii="Times New Roman" w:hAnsi="Times New Roman" w:cs="Times New Roman"/>
        </w:rPr>
      </w:pP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p>
    <w:p w:rsidR="00E04FD3" w:rsidRPr="00DF4C88" w:rsidRDefault="00E04FD3" w:rsidP="00E04FD3">
      <w:pPr>
        <w:numPr>
          <w:ilvl w:val="0"/>
          <w:numId w:val="2"/>
        </w:numPr>
        <w:tabs>
          <w:tab w:val="left" w:pos="426"/>
        </w:tabs>
        <w:suppressAutoHyphens/>
        <w:spacing w:line="260" w:lineRule="atLeast"/>
        <w:ind w:left="0" w:firstLine="567"/>
        <w:jc w:val="both"/>
        <w:rPr>
          <w:rFonts w:ascii="Times New Roman" w:hAnsi="Times New Roman" w:cs="Times New Roman"/>
          <w:b/>
        </w:rPr>
      </w:pPr>
      <w:r w:rsidRPr="00DF4C88">
        <w:rPr>
          <w:rFonts w:ascii="Times New Roman" w:hAnsi="Times New Roman" w:cs="Times New Roman"/>
          <w:b/>
        </w:rPr>
        <w:t>Prihvatanje carinske deklaracije</w:t>
      </w:r>
    </w:p>
    <w:p w:rsidR="00E04FD3" w:rsidRPr="00DF4C88" w:rsidRDefault="00E04FD3" w:rsidP="00E04FD3">
      <w:pPr>
        <w:tabs>
          <w:tab w:val="left" w:pos="426"/>
        </w:tabs>
        <w:spacing w:line="260" w:lineRule="atLeast"/>
        <w:ind w:firstLine="567"/>
        <w:jc w:val="both"/>
        <w:rPr>
          <w:rFonts w:ascii="Times New Roman" w:hAnsi="Times New Roman" w:cs="Times New Roman"/>
          <w:b/>
        </w:rPr>
      </w:pPr>
    </w:p>
    <w:p w:rsidR="00E04FD3" w:rsidRPr="00DF4C88" w:rsidRDefault="00E04FD3" w:rsidP="00E04FD3">
      <w:pPr>
        <w:spacing w:line="260" w:lineRule="atLeast"/>
        <w:ind w:firstLine="567"/>
        <w:jc w:val="both"/>
        <w:rPr>
          <w:rFonts w:ascii="Times New Roman" w:hAnsi="Times New Roman" w:cs="Times New Roman"/>
        </w:rPr>
      </w:pPr>
      <w:r w:rsidRPr="00DF4C88">
        <w:rPr>
          <w:rFonts w:ascii="Times New Roman" w:hAnsi="Times New Roman" w:cs="Times New Roman"/>
        </w:rPr>
        <w:t>IS/ES</w:t>
      </w:r>
      <w:r w:rsidRPr="00DF4C88">
        <w:rPr>
          <w:rFonts w:ascii="Times New Roman" w:hAnsi="Times New Roman" w:cs="Times New Roman"/>
          <w:b/>
        </w:rPr>
        <w:t xml:space="preserve"> </w:t>
      </w:r>
      <w:r w:rsidRPr="008C2086">
        <w:rPr>
          <w:rFonts w:ascii="Times New Roman" w:hAnsi="Times New Roman" w:cs="Times New Roman"/>
        </w:rPr>
        <w:t>sistem</w:t>
      </w:r>
      <w:r>
        <w:rPr>
          <w:rFonts w:ascii="Times New Roman" w:hAnsi="Times New Roman" w:cs="Times New Roman"/>
          <w:b/>
        </w:rPr>
        <w:t xml:space="preserve"> </w:t>
      </w:r>
      <w:r w:rsidRPr="00DF4C88">
        <w:rPr>
          <w:rFonts w:ascii="Times New Roman" w:hAnsi="Times New Roman" w:cs="Times New Roman"/>
        </w:rPr>
        <w:t>provjerava jesu li podaci iz podne</w:t>
      </w:r>
      <w:r>
        <w:rPr>
          <w:rFonts w:ascii="Times New Roman" w:hAnsi="Times New Roman" w:cs="Times New Roman"/>
        </w:rPr>
        <w:t>š</w:t>
      </w:r>
      <w:r w:rsidRPr="00DF4C88">
        <w:rPr>
          <w:rFonts w:ascii="Times New Roman" w:hAnsi="Times New Roman" w:cs="Times New Roman"/>
        </w:rPr>
        <w:t>ene deklaracije u skladu s pravilima i uslovima, te:</w:t>
      </w:r>
    </w:p>
    <w:p w:rsidR="00E04FD3" w:rsidRPr="00DF4C88" w:rsidRDefault="00E04FD3" w:rsidP="00E04FD3">
      <w:pPr>
        <w:pStyle w:val="ListParagraph"/>
        <w:numPr>
          <w:ilvl w:val="0"/>
          <w:numId w:val="3"/>
        </w:numPr>
        <w:spacing w:line="260" w:lineRule="atLeast"/>
        <w:ind w:left="0" w:firstLine="567"/>
        <w:jc w:val="both"/>
        <w:rPr>
          <w:color w:val="000000"/>
          <w:szCs w:val="24"/>
          <w:lang w:eastAsia="hr-HR"/>
        </w:rPr>
      </w:pPr>
      <w:r w:rsidRPr="00DF4C88">
        <w:rPr>
          <w:b/>
          <w:bCs/>
          <w:color w:val="000000"/>
          <w:szCs w:val="24"/>
          <w:lang w:eastAsia="hr-HR"/>
        </w:rPr>
        <w:t>prihvata</w:t>
      </w:r>
      <w:r w:rsidRPr="00DF4C88">
        <w:rPr>
          <w:color w:val="000000"/>
          <w:szCs w:val="24"/>
          <w:lang w:eastAsia="hr-HR"/>
        </w:rPr>
        <w:t xml:space="preserve"> deklaraciju ako je ona u skladu s pravilima i uslovima, te se deklarant/zastupnik o tome automatski obavještava porukom </w:t>
      </w:r>
      <w:r w:rsidRPr="00DF4C88">
        <w:rPr>
          <w:b/>
          <w:bCs/>
          <w:color w:val="000000"/>
          <w:szCs w:val="24"/>
          <w:lang w:eastAsia="hr-HR"/>
        </w:rPr>
        <w:t>IE428</w:t>
      </w:r>
      <w:r w:rsidRPr="00DF4C88">
        <w:rPr>
          <w:color w:val="000000"/>
          <w:szCs w:val="24"/>
          <w:lang w:eastAsia="hr-HR"/>
        </w:rPr>
        <w:t>/</w:t>
      </w:r>
      <w:r w:rsidRPr="00DF4C88">
        <w:rPr>
          <w:b/>
          <w:bCs/>
          <w:color w:val="000000"/>
          <w:szCs w:val="24"/>
          <w:lang w:eastAsia="hr-HR"/>
        </w:rPr>
        <w:t>IE528</w:t>
      </w:r>
      <w:r w:rsidRPr="00DF4C88">
        <w:rPr>
          <w:color w:val="000000"/>
          <w:szCs w:val="24"/>
          <w:lang w:eastAsia="hr-HR"/>
        </w:rPr>
        <w:t xml:space="preserve"> </w:t>
      </w:r>
      <w:r>
        <w:rPr>
          <w:color w:val="000000"/>
          <w:szCs w:val="24"/>
          <w:lang w:eastAsia="hr-HR"/>
        </w:rPr>
        <w:t xml:space="preserve">u kojoj je naveden </w:t>
      </w:r>
      <w:r w:rsidRPr="00DF4C88">
        <w:rPr>
          <w:color w:val="000000"/>
          <w:szCs w:val="24"/>
          <w:lang w:eastAsia="hr-HR"/>
        </w:rPr>
        <w:t>MRN broj deklaracije,</w:t>
      </w:r>
    </w:p>
    <w:p w:rsidR="00E04FD3" w:rsidRPr="00DF4C88" w:rsidRDefault="00E04FD3" w:rsidP="00E04FD3">
      <w:pPr>
        <w:pStyle w:val="ListParagraph"/>
        <w:numPr>
          <w:ilvl w:val="1"/>
          <w:numId w:val="3"/>
        </w:numPr>
        <w:spacing w:line="260" w:lineRule="atLeast"/>
        <w:ind w:left="0" w:firstLine="567"/>
        <w:jc w:val="both"/>
        <w:rPr>
          <w:color w:val="000000"/>
          <w:szCs w:val="24"/>
          <w:lang w:eastAsia="hr-HR"/>
        </w:rPr>
      </w:pPr>
      <w:r w:rsidRPr="00DF4C88">
        <w:rPr>
          <w:color w:val="000000"/>
          <w:szCs w:val="24"/>
          <w:lang w:eastAsia="hr-HR"/>
        </w:rPr>
        <w:t xml:space="preserve">a deklaracija će biti u statusu </w:t>
      </w:r>
      <w:r w:rsidRPr="00DF4C88">
        <w:rPr>
          <w:color w:val="2E74B5" w:themeColor="accent1" w:themeShade="BF"/>
          <w:szCs w:val="24"/>
          <w:lang w:eastAsia="hr-HR"/>
        </w:rPr>
        <w:t>U03/Z03 Prihvaćena</w:t>
      </w:r>
    </w:p>
    <w:p w:rsidR="00E04FD3" w:rsidRPr="00DF4C88" w:rsidRDefault="00E04FD3" w:rsidP="00E04FD3">
      <w:pPr>
        <w:pStyle w:val="ListParagraph"/>
        <w:numPr>
          <w:ilvl w:val="0"/>
          <w:numId w:val="3"/>
        </w:numPr>
        <w:tabs>
          <w:tab w:val="left" w:pos="426"/>
        </w:tabs>
        <w:spacing w:line="260" w:lineRule="atLeast"/>
        <w:ind w:left="0" w:firstLine="567"/>
        <w:jc w:val="both"/>
      </w:pPr>
      <w:r w:rsidRPr="00DF4C88">
        <w:rPr>
          <w:b/>
          <w:bCs/>
          <w:color w:val="000000"/>
          <w:szCs w:val="24"/>
          <w:lang w:eastAsia="hr-HR"/>
        </w:rPr>
        <w:t>odbija</w:t>
      </w:r>
      <w:r w:rsidRPr="00DF4C88">
        <w:rPr>
          <w:color w:val="000000"/>
          <w:szCs w:val="24"/>
          <w:lang w:eastAsia="hr-HR"/>
        </w:rPr>
        <w:t xml:space="preserve"> deklaraciju ako ona nije u skladu s pravilima i uslovima, te se o tome automatski obavještava deklarant/zastupnik porukom </w:t>
      </w:r>
      <w:r w:rsidRPr="00DF4C88">
        <w:rPr>
          <w:b/>
          <w:bCs/>
          <w:color w:val="000000"/>
          <w:szCs w:val="24"/>
          <w:lang w:eastAsia="hr-HR"/>
        </w:rPr>
        <w:t>IE416/IE516</w:t>
      </w:r>
      <w:r w:rsidRPr="00DF4C88">
        <w:rPr>
          <w:color w:val="000000"/>
          <w:szCs w:val="24"/>
          <w:lang w:eastAsia="hr-HR"/>
        </w:rPr>
        <w:t>, u kojoj se navode razlozi odbijanja</w:t>
      </w:r>
      <w:r>
        <w:rPr>
          <w:color w:val="000000"/>
          <w:szCs w:val="24"/>
          <w:lang w:eastAsia="hr-HR"/>
        </w:rPr>
        <w:t>,</w:t>
      </w:r>
    </w:p>
    <w:p w:rsidR="00E04FD3" w:rsidRPr="00DF4C88" w:rsidRDefault="00E04FD3" w:rsidP="00E04FD3">
      <w:pPr>
        <w:pStyle w:val="ListParagraph"/>
        <w:numPr>
          <w:ilvl w:val="1"/>
          <w:numId w:val="8"/>
        </w:numPr>
        <w:ind w:left="0" w:firstLine="567"/>
        <w:rPr>
          <w:color w:val="2E74B5" w:themeColor="accent1" w:themeShade="BF"/>
          <w:szCs w:val="24"/>
          <w:lang w:eastAsia="hr-HR"/>
        </w:rPr>
      </w:pPr>
      <w:r w:rsidRPr="00DF4C88">
        <w:rPr>
          <w:color w:val="000000"/>
          <w:szCs w:val="24"/>
          <w:lang w:eastAsia="hr-HR"/>
        </w:rPr>
        <w:t>a deklaracija će biti u statusu</w:t>
      </w:r>
      <w:r w:rsidRPr="00DF4C88">
        <w:rPr>
          <w:color w:val="2E74B5" w:themeColor="accent1" w:themeShade="BF"/>
          <w:szCs w:val="24"/>
          <w:lang w:eastAsia="hr-HR"/>
        </w:rPr>
        <w:t xml:space="preserve"> U04/Z04 Nevažeća.</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Datum prihvatanja carinske deklaracije je datum koji se uzima u obzir za primjenu odredaba kojima se uređuje carinski postupak za koji je roba deklarisana i za sve ostale uvozne i izvozne formalnosti, osim ako je određeno drukčije.</w:t>
      </w:r>
    </w:p>
    <w:p w:rsidR="00E04FD3" w:rsidRPr="00DF4C88" w:rsidRDefault="00E04FD3" w:rsidP="00E04FD3">
      <w:pPr>
        <w:tabs>
          <w:tab w:val="left" w:pos="426"/>
        </w:tabs>
        <w:spacing w:line="260" w:lineRule="atLeast"/>
        <w:ind w:firstLine="567"/>
        <w:jc w:val="both"/>
        <w:rPr>
          <w:rFonts w:ascii="Times New Roman" w:hAnsi="Times New Roman" w:cs="Times New Roman"/>
        </w:rPr>
      </w:pPr>
    </w:p>
    <w:p w:rsidR="00E04FD3" w:rsidRPr="00DF4C88" w:rsidRDefault="00E04FD3" w:rsidP="00E04FD3">
      <w:pPr>
        <w:tabs>
          <w:tab w:val="left" w:pos="426"/>
        </w:tabs>
        <w:spacing w:line="260" w:lineRule="atLeast"/>
        <w:ind w:firstLine="567"/>
        <w:jc w:val="both"/>
        <w:rPr>
          <w:rFonts w:ascii="Times New Roman" w:hAnsi="Times New Roman" w:cs="Times New Roman"/>
          <w:b/>
        </w:rPr>
      </w:pPr>
      <w:r w:rsidRPr="00DF4C88">
        <w:rPr>
          <w:rFonts w:ascii="Times New Roman" w:hAnsi="Times New Roman" w:cs="Times New Roman"/>
          <w:b/>
        </w:rPr>
        <w:tab/>
      </w:r>
    </w:p>
    <w:p w:rsidR="00E04FD3" w:rsidRPr="00DF4C88" w:rsidRDefault="00E04FD3" w:rsidP="00E04FD3">
      <w:pPr>
        <w:pStyle w:val="ListParagraph"/>
        <w:numPr>
          <w:ilvl w:val="1"/>
          <w:numId w:val="2"/>
        </w:numPr>
        <w:tabs>
          <w:tab w:val="left" w:pos="426"/>
        </w:tabs>
        <w:suppressAutoHyphens/>
        <w:spacing w:line="260" w:lineRule="atLeast"/>
        <w:ind w:left="0" w:firstLine="567"/>
        <w:jc w:val="both"/>
        <w:rPr>
          <w:b/>
        </w:rPr>
      </w:pPr>
      <w:r w:rsidRPr="00DF4C88">
        <w:rPr>
          <w:b/>
          <w:color w:val="000000"/>
          <w:szCs w:val="24"/>
          <w:lang w:eastAsia="hr-HR"/>
        </w:rPr>
        <w:t xml:space="preserve">Dodjela na rad </w:t>
      </w:r>
      <w:r>
        <w:rPr>
          <w:b/>
          <w:color w:val="000000"/>
          <w:szCs w:val="24"/>
          <w:lang w:eastAsia="hr-HR"/>
        </w:rPr>
        <w:t>i kontrola</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
        </w:rPr>
      </w:pP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Pr>
          <w:rFonts w:ascii="Times New Roman" w:hAnsi="Times New Roman" w:cs="Times New Roman"/>
        </w:rPr>
        <w:tab/>
      </w:r>
      <w:r w:rsidRPr="00DF4C88">
        <w:rPr>
          <w:rFonts w:ascii="Times New Roman" w:hAnsi="Times New Roman" w:cs="Times New Roman"/>
        </w:rPr>
        <w:t xml:space="preserve">Sve prihvaćene carinske deklaracije, automatski se od strane sistema dodjeljuju na rad određivanjem broja šaltera. Podatak o broju šaltera šalje se u okviru poruke o prihvatanju </w:t>
      </w:r>
      <w:r w:rsidRPr="00DF4C88">
        <w:rPr>
          <w:rFonts w:ascii="Times New Roman" w:hAnsi="Times New Roman" w:cs="Times New Roman"/>
          <w:b/>
          <w:bCs/>
        </w:rPr>
        <w:t>IE428</w:t>
      </w:r>
      <w:r w:rsidRPr="00DF4C88">
        <w:rPr>
          <w:rFonts w:ascii="Times New Roman" w:hAnsi="Times New Roman" w:cs="Times New Roman"/>
        </w:rPr>
        <w:t>/</w:t>
      </w:r>
      <w:r w:rsidRPr="00DF4C88">
        <w:rPr>
          <w:rFonts w:ascii="Times New Roman" w:hAnsi="Times New Roman" w:cs="Times New Roman"/>
          <w:b/>
          <w:bCs/>
        </w:rPr>
        <w:t>IE528.</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F43E7C">
        <w:rPr>
          <w:rFonts w:ascii="Times New Roman" w:hAnsi="Times New Roman" w:cs="Times New Roman"/>
        </w:rPr>
        <w:tab/>
        <w:t>U trenutku prihvatanja carinske deklaracije sprovodi se centralna analiza rizika (SAT) koja određuje stepen provjere carinske deklaracije. SAT može odrediti provjeru/kontrolu u obliku dokumentarne kontrole (žuti kanal) i/ili fizičkog pregleda (crveni kanal)</w:t>
      </w:r>
      <w:r>
        <w:rPr>
          <w:rFonts w:ascii="Times New Roman" w:hAnsi="Times New Roman" w:cs="Times New Roman"/>
        </w:rPr>
        <w:t>.</w:t>
      </w:r>
      <w:r w:rsidRPr="009F1BC2">
        <w:t xml:space="preserve"> </w:t>
      </w:r>
      <w:r w:rsidRPr="009F1BC2">
        <w:rPr>
          <w:rFonts w:ascii="Times New Roman" w:hAnsi="Times New Roman" w:cs="Times New Roman"/>
        </w:rPr>
        <w:t>Uz dodijeljeni kanal kontrole, sistem generiše opis rizika, indikatore rizika i uputstvo o postupanju carinskom službeniku, uključujući obim i fokus kontrole</w:t>
      </w:r>
      <w:r>
        <w:rPr>
          <w:rFonts w:ascii="Times New Roman" w:hAnsi="Times New Roman" w:cs="Times New Roman"/>
        </w:rPr>
        <w:t>.</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Pr>
          <w:rFonts w:ascii="Times New Roman" w:hAnsi="Times New Roman" w:cs="Times New Roman"/>
        </w:rPr>
        <w:tab/>
      </w:r>
      <w:r w:rsidRPr="00DF4C88">
        <w:rPr>
          <w:rFonts w:ascii="Times New Roman" w:hAnsi="Times New Roman" w:cs="Times New Roman"/>
        </w:rPr>
        <w:t>Ukoliko SAT nije selekt</w:t>
      </w:r>
      <w:r>
        <w:rPr>
          <w:rFonts w:ascii="Times New Roman" w:hAnsi="Times New Roman" w:cs="Times New Roman"/>
        </w:rPr>
        <w:t>ovao</w:t>
      </w:r>
      <w:r w:rsidRPr="00DF4C88">
        <w:rPr>
          <w:rFonts w:ascii="Times New Roman" w:hAnsi="Times New Roman" w:cs="Times New Roman"/>
        </w:rPr>
        <w:t xml:space="preserve"> deklaraciju za kontrolu, carinski službenik kojem je dodijeljena deklaracija, </w:t>
      </w:r>
      <w:r w:rsidRPr="00F43E7C">
        <w:rPr>
          <w:rFonts w:ascii="Times New Roman" w:hAnsi="Times New Roman" w:cs="Times New Roman"/>
          <w:color w:val="auto"/>
        </w:rPr>
        <w:t>može</w:t>
      </w:r>
      <w:r w:rsidRPr="00DF4C88">
        <w:rPr>
          <w:rFonts w:ascii="Times New Roman" w:hAnsi="Times New Roman" w:cs="Times New Roman"/>
          <w:color w:val="FF0000"/>
        </w:rPr>
        <w:t xml:space="preserve"> </w:t>
      </w:r>
      <w:r w:rsidRPr="00DF4C88">
        <w:rPr>
          <w:rFonts w:ascii="Times New Roman" w:hAnsi="Times New Roman" w:cs="Times New Roman"/>
        </w:rPr>
        <w:t>dodatno</w:t>
      </w:r>
      <w:r w:rsidRPr="00DF4C88">
        <w:rPr>
          <w:rFonts w:ascii="Times New Roman" w:hAnsi="Times New Roman" w:cs="Times New Roman"/>
          <w:color w:val="FF0000"/>
        </w:rPr>
        <w:t xml:space="preserve"> </w:t>
      </w:r>
      <w:r w:rsidRPr="00DF4C88">
        <w:rPr>
          <w:rFonts w:ascii="Times New Roman" w:hAnsi="Times New Roman" w:cs="Times New Roman"/>
        </w:rPr>
        <w:t xml:space="preserve">provjeriti deklaraciju i priložene </w:t>
      </w:r>
      <w:r w:rsidRPr="004261EC">
        <w:rPr>
          <w:rFonts w:ascii="Times New Roman" w:hAnsi="Times New Roman" w:cs="Times New Roman"/>
        </w:rPr>
        <w:t xml:space="preserve">dokumente </w:t>
      </w:r>
      <w:r w:rsidRPr="00DF4C88">
        <w:rPr>
          <w:rFonts w:ascii="Times New Roman" w:hAnsi="Times New Roman" w:cs="Times New Roman"/>
        </w:rPr>
        <w:t xml:space="preserve">kao i njihovu usklađenost s podacima deklaracije. </w:t>
      </w:r>
      <w:r w:rsidRPr="00BF38CD">
        <w:rPr>
          <w:rFonts w:ascii="Times New Roman" w:hAnsi="Times New Roman" w:cs="Times New Roman"/>
        </w:rPr>
        <w:t>U slučaju utvrđenih neusklađenosti, nelogičnosti ili postojanja sumnje u tačnost ili potpunost podataka, carinski službenik, na osnovu profesionalne procjene, sprovodi lokalnu analizu rizika.</w:t>
      </w:r>
    </w:p>
    <w:p w:rsidR="00E04FD3" w:rsidRPr="00356091" w:rsidRDefault="00E04FD3" w:rsidP="00E04FD3">
      <w:pPr>
        <w:tabs>
          <w:tab w:val="left" w:pos="426"/>
        </w:tabs>
        <w:suppressAutoHyphens/>
        <w:spacing w:line="260" w:lineRule="atLeast"/>
        <w:ind w:firstLine="567"/>
        <w:jc w:val="both"/>
        <w:rPr>
          <w:rFonts w:ascii="Times New Roman" w:hAnsi="Times New Roman" w:cs="Times New Roman"/>
        </w:rPr>
      </w:pPr>
      <w:r>
        <w:rPr>
          <w:rFonts w:ascii="Times New Roman" w:hAnsi="Times New Roman" w:cs="Times New Roman"/>
        </w:rPr>
        <w:tab/>
      </w:r>
      <w:r w:rsidRPr="00DF4C88">
        <w:rPr>
          <w:rFonts w:ascii="Times New Roman" w:hAnsi="Times New Roman" w:cs="Times New Roman"/>
        </w:rPr>
        <w:t xml:space="preserve">Ukoliko carinski službenik određuje kontrolu deklaracije </w:t>
      </w:r>
      <w:r>
        <w:rPr>
          <w:rFonts w:ascii="Times New Roman" w:hAnsi="Times New Roman" w:cs="Times New Roman"/>
        </w:rPr>
        <w:t>na osnovu</w:t>
      </w:r>
      <w:r w:rsidRPr="00DF4C88">
        <w:rPr>
          <w:rFonts w:ascii="Times New Roman" w:hAnsi="Times New Roman" w:cs="Times New Roman"/>
        </w:rPr>
        <w:t xml:space="preserve"> lokalne analize rizika, u POK-u detaljno</w:t>
      </w:r>
      <w:r>
        <w:rPr>
          <w:rFonts w:ascii="Times New Roman" w:hAnsi="Times New Roman" w:cs="Times New Roman"/>
        </w:rPr>
        <w:t xml:space="preserve"> </w:t>
      </w:r>
      <w:r w:rsidRPr="00DF4C88">
        <w:rPr>
          <w:rFonts w:ascii="Times New Roman" w:hAnsi="Times New Roman" w:cs="Times New Roman"/>
        </w:rPr>
        <w:t xml:space="preserve">upisuje vrstu kontrole koju je neophodno </w:t>
      </w:r>
      <w:r>
        <w:rPr>
          <w:rFonts w:ascii="Times New Roman" w:hAnsi="Times New Roman" w:cs="Times New Roman"/>
        </w:rPr>
        <w:t>s</w:t>
      </w:r>
      <w:r w:rsidRPr="00DF4C88">
        <w:rPr>
          <w:rFonts w:ascii="Times New Roman" w:hAnsi="Times New Roman" w:cs="Times New Roman"/>
        </w:rPr>
        <w:t>provesti (</w:t>
      </w:r>
      <w:r>
        <w:rPr>
          <w:rFonts w:ascii="Times New Roman" w:hAnsi="Times New Roman" w:cs="Times New Roman"/>
        </w:rPr>
        <w:t xml:space="preserve">npr. </w:t>
      </w:r>
      <w:r w:rsidRPr="00DF4C88">
        <w:rPr>
          <w:rFonts w:ascii="Times New Roman" w:hAnsi="Times New Roman" w:cs="Times New Roman"/>
        </w:rPr>
        <w:t>K1 za fizičku kontrolu, K2 za dokumentarnu</w:t>
      </w:r>
      <w:r>
        <w:rPr>
          <w:rFonts w:ascii="Times New Roman" w:hAnsi="Times New Roman" w:cs="Times New Roman"/>
        </w:rPr>
        <w:t xml:space="preserve">), </w:t>
      </w:r>
      <w:r w:rsidRPr="00DF4C88">
        <w:rPr>
          <w:rFonts w:ascii="Times New Roman" w:hAnsi="Times New Roman" w:cs="Times New Roman"/>
        </w:rPr>
        <w:t xml:space="preserve">opis </w:t>
      </w:r>
      <w:r>
        <w:rPr>
          <w:rFonts w:ascii="Times New Roman" w:hAnsi="Times New Roman" w:cs="Times New Roman"/>
        </w:rPr>
        <w:t xml:space="preserve">i </w:t>
      </w:r>
      <w:r w:rsidRPr="00DF4C88">
        <w:rPr>
          <w:rFonts w:ascii="Times New Roman" w:hAnsi="Times New Roman" w:cs="Times New Roman"/>
        </w:rPr>
        <w:t>r</w:t>
      </w:r>
      <w:r>
        <w:rPr>
          <w:rFonts w:ascii="Times New Roman" w:hAnsi="Times New Roman" w:cs="Times New Roman"/>
        </w:rPr>
        <w:t>azlog</w:t>
      </w:r>
      <w:r w:rsidRPr="00DF4C88">
        <w:rPr>
          <w:rFonts w:ascii="Times New Roman" w:hAnsi="Times New Roman" w:cs="Times New Roman"/>
        </w:rPr>
        <w:t>.</w:t>
      </w:r>
      <w:r w:rsidRPr="00012DC9">
        <w:rPr>
          <w:rFonts w:ascii="Times New Roman" w:hAnsi="Times New Roman" w:cs="Times New Roman"/>
        </w:rPr>
        <w:t xml:space="preserve"> </w:t>
      </w:r>
      <w:r w:rsidRPr="00356091">
        <w:rPr>
          <w:rFonts w:ascii="Times New Roman" w:hAnsi="Times New Roman" w:cs="Times New Roman"/>
        </w:rPr>
        <w:t>Evidentirani razlozi treba da sadrže konkretne indikatore rizika, uočene nepravilnosti ili sumnje (npr. neusklađenost podataka, sumnja u vrijednost, porijeklo robe, tarifnu klasifikaciju i sl.), kao i obim kontrole koju je potrebno sprovesti.</w:t>
      </w:r>
    </w:p>
    <w:p w:rsidR="00E04FD3" w:rsidRPr="00356091" w:rsidRDefault="00E04FD3" w:rsidP="00E04FD3">
      <w:pPr>
        <w:tabs>
          <w:tab w:val="left" w:pos="426"/>
        </w:tabs>
        <w:suppressAutoHyphens/>
        <w:spacing w:line="260" w:lineRule="atLeast"/>
        <w:ind w:firstLine="567"/>
        <w:jc w:val="both"/>
        <w:rPr>
          <w:rFonts w:ascii="Times New Roman" w:hAnsi="Times New Roman" w:cs="Times New Roman"/>
        </w:rPr>
      </w:pP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356091">
        <w:rPr>
          <w:rFonts w:ascii="Times New Roman" w:hAnsi="Times New Roman" w:cs="Times New Roman"/>
        </w:rPr>
        <w:t>Uneseni podaci moraju biti dovoljno precizni i jasni kako bi omogućili pravilno sprovođenje kontrole, naknadnu analizu rizika i reviziju postupka.</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Pr>
          <w:rFonts w:ascii="Times New Roman" w:hAnsi="Times New Roman" w:cs="Times New Roman"/>
        </w:rPr>
        <w:tab/>
      </w:r>
      <w:r w:rsidRPr="00DF4C88">
        <w:rPr>
          <w:rFonts w:ascii="Times New Roman" w:hAnsi="Times New Roman" w:cs="Times New Roman"/>
        </w:rPr>
        <w:t>Kada je deklaracija određena za kontrolu (od strane SAT ili lokalne analize rizika), deklarantu/zastupniku se šalje poruka o kontroli (</w:t>
      </w:r>
      <w:r w:rsidRPr="00DF4C88">
        <w:rPr>
          <w:rFonts w:ascii="Times New Roman" w:hAnsi="Times New Roman" w:cs="Times New Roman"/>
          <w:b/>
          <w:bCs/>
        </w:rPr>
        <w:t>IE460</w:t>
      </w:r>
      <w:r w:rsidRPr="00DF4C88">
        <w:rPr>
          <w:rFonts w:ascii="Times New Roman" w:hAnsi="Times New Roman" w:cs="Times New Roman"/>
        </w:rPr>
        <w:t>/</w:t>
      </w:r>
      <w:r w:rsidRPr="00DF4C88">
        <w:rPr>
          <w:rFonts w:ascii="Times New Roman" w:hAnsi="Times New Roman" w:cs="Times New Roman"/>
          <w:b/>
          <w:bCs/>
        </w:rPr>
        <w:t>IE560</w:t>
      </w:r>
      <w:r w:rsidRPr="00DF4C88">
        <w:rPr>
          <w:rFonts w:ascii="Times New Roman" w:hAnsi="Times New Roman" w:cs="Times New Roman"/>
        </w:rPr>
        <w:t xml:space="preserve">), a carinska deklaracije se nalazi u statusu </w:t>
      </w:r>
      <w:r w:rsidRPr="00DF4C88">
        <w:rPr>
          <w:rFonts w:ascii="Times New Roman" w:hAnsi="Times New Roman" w:cs="Times New Roman"/>
          <w:color w:val="5B9BD5" w:themeColor="accent1"/>
        </w:rPr>
        <w:t>U05/Z05 U kontroli</w:t>
      </w:r>
      <w:r w:rsidRPr="00DF4C88">
        <w:rPr>
          <w:rFonts w:ascii="Times New Roman" w:hAnsi="Times New Roman" w:cs="Times New Roman"/>
        </w:rPr>
        <w:t>.</w:t>
      </w:r>
      <w:r>
        <w:rPr>
          <w:rFonts w:ascii="Times New Roman" w:hAnsi="Times New Roman" w:cs="Times New Roman"/>
        </w:rPr>
        <w:t xml:space="preserve"> </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Pr>
          <w:rFonts w:ascii="Times New Roman" w:hAnsi="Times New Roman" w:cs="Times New Roman"/>
        </w:rPr>
        <w:tab/>
      </w:r>
      <w:r w:rsidRPr="00DF4C88">
        <w:rPr>
          <w:rFonts w:ascii="Times New Roman" w:hAnsi="Times New Roman" w:cs="Times New Roman"/>
        </w:rPr>
        <w:t xml:space="preserve">Dokumentarnu kontrolu obavlja carinski službenik na prijemu deklaracije a ako je potrebno obaviti fizički pregled, </w:t>
      </w:r>
      <w:r>
        <w:rPr>
          <w:rFonts w:ascii="Times New Roman" w:hAnsi="Times New Roman" w:cs="Times New Roman"/>
        </w:rPr>
        <w:t>isti</w:t>
      </w:r>
      <w:r w:rsidRPr="00DF4C88">
        <w:rPr>
          <w:rFonts w:ascii="Times New Roman" w:hAnsi="Times New Roman" w:cs="Times New Roman"/>
        </w:rPr>
        <w:t xml:space="preserve"> obavlja taj carinski službenik ili </w:t>
      </w:r>
      <w:r>
        <w:rPr>
          <w:rFonts w:ascii="Times New Roman" w:hAnsi="Times New Roman" w:cs="Times New Roman"/>
        </w:rPr>
        <w:t>komisija, u zavisnosti od</w:t>
      </w:r>
      <w:r w:rsidRPr="00DF4C88">
        <w:rPr>
          <w:rFonts w:ascii="Times New Roman" w:hAnsi="Times New Roman" w:cs="Times New Roman"/>
        </w:rPr>
        <w:t xml:space="preserve"> organizacij</w:t>
      </w:r>
      <w:r>
        <w:rPr>
          <w:rFonts w:ascii="Times New Roman" w:hAnsi="Times New Roman" w:cs="Times New Roman"/>
        </w:rPr>
        <w:t>e</w:t>
      </w:r>
      <w:r w:rsidRPr="00DF4C88">
        <w:rPr>
          <w:rFonts w:ascii="Times New Roman" w:hAnsi="Times New Roman" w:cs="Times New Roman"/>
        </w:rPr>
        <w:t xml:space="preserve"> ispostave.  </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Pr>
          <w:rFonts w:ascii="Times New Roman" w:hAnsi="Times New Roman" w:cs="Times New Roman"/>
        </w:rPr>
        <w:lastRenderedPageBreak/>
        <w:tab/>
      </w:r>
      <w:r w:rsidRPr="00DF4C88">
        <w:rPr>
          <w:rFonts w:ascii="Times New Roman" w:hAnsi="Times New Roman" w:cs="Times New Roman"/>
        </w:rPr>
        <w:t>Službenici koji vrše pregled robe moraju obaviti kontrole dobi</w:t>
      </w:r>
      <w:r>
        <w:rPr>
          <w:rFonts w:ascii="Times New Roman" w:hAnsi="Times New Roman" w:cs="Times New Roman"/>
        </w:rPr>
        <w:t>j</w:t>
      </w:r>
      <w:r w:rsidRPr="00DF4C88">
        <w:rPr>
          <w:rFonts w:ascii="Times New Roman" w:hAnsi="Times New Roman" w:cs="Times New Roman"/>
        </w:rPr>
        <w:t xml:space="preserve">ene centralnom ili lokalnom analizom rizika, a za </w:t>
      </w:r>
      <w:r>
        <w:rPr>
          <w:rFonts w:ascii="Times New Roman" w:hAnsi="Times New Roman" w:cs="Times New Roman"/>
        </w:rPr>
        <w:t xml:space="preserve">potrebe </w:t>
      </w:r>
      <w:r w:rsidRPr="00DF4C88">
        <w:rPr>
          <w:rFonts w:ascii="Times New Roman" w:hAnsi="Times New Roman" w:cs="Times New Roman"/>
        </w:rPr>
        <w:t>pregled</w:t>
      </w:r>
      <w:r>
        <w:rPr>
          <w:rFonts w:ascii="Times New Roman" w:hAnsi="Times New Roman" w:cs="Times New Roman"/>
        </w:rPr>
        <w:t>a</w:t>
      </w:r>
      <w:r w:rsidRPr="00DF4C88">
        <w:rPr>
          <w:rFonts w:ascii="Times New Roman" w:hAnsi="Times New Roman" w:cs="Times New Roman"/>
        </w:rPr>
        <w:t xml:space="preserve"> </w:t>
      </w:r>
      <w:r>
        <w:rPr>
          <w:rFonts w:ascii="Times New Roman" w:hAnsi="Times New Roman" w:cs="Times New Roman"/>
        </w:rPr>
        <w:t>mogu štampati</w:t>
      </w:r>
      <w:r w:rsidRPr="00DF4C88">
        <w:rPr>
          <w:rFonts w:ascii="Times New Roman" w:hAnsi="Times New Roman" w:cs="Times New Roman"/>
        </w:rPr>
        <w:t xml:space="preserve"> carinsku deklaraciju. </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Pr>
          <w:rFonts w:ascii="Times New Roman" w:hAnsi="Times New Roman" w:cs="Times New Roman"/>
        </w:rPr>
        <w:tab/>
      </w:r>
      <w:r w:rsidRPr="00DF4C88">
        <w:rPr>
          <w:rFonts w:ascii="Times New Roman" w:hAnsi="Times New Roman" w:cs="Times New Roman"/>
        </w:rPr>
        <w:t xml:space="preserve">Za uzimanje uzoraka, vaganje robe i skeniranje primjenjuju se važeće instrukcije. </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r>
      <w:r w:rsidRPr="00DF4C88">
        <w:rPr>
          <w:rFonts w:ascii="Times New Roman" w:hAnsi="Times New Roman" w:cs="Times New Roman"/>
        </w:rPr>
        <w:tab/>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p>
    <w:p w:rsidR="00E04FD3" w:rsidRPr="00DF4C88" w:rsidRDefault="00E04FD3" w:rsidP="00E04FD3">
      <w:pPr>
        <w:pStyle w:val="ListParagraph"/>
        <w:numPr>
          <w:ilvl w:val="1"/>
          <w:numId w:val="2"/>
        </w:numPr>
        <w:tabs>
          <w:tab w:val="left" w:pos="426"/>
        </w:tabs>
        <w:suppressAutoHyphens/>
        <w:spacing w:line="260" w:lineRule="atLeast"/>
        <w:ind w:left="0" w:firstLine="567"/>
        <w:jc w:val="both"/>
        <w:rPr>
          <w:b/>
          <w:color w:val="000000"/>
          <w:szCs w:val="24"/>
          <w:lang w:eastAsia="hr-HR"/>
        </w:rPr>
      </w:pPr>
      <w:r w:rsidRPr="00DF4C88">
        <w:rPr>
          <w:b/>
          <w:color w:val="000000"/>
          <w:szCs w:val="24"/>
          <w:lang w:eastAsia="hr-HR"/>
        </w:rPr>
        <w:t xml:space="preserve">Provjera </w:t>
      </w:r>
      <w:r w:rsidRPr="00BC25A5">
        <w:rPr>
          <w:b/>
          <w:color w:val="000000"/>
          <w:szCs w:val="24"/>
          <w:lang w:eastAsia="hr-HR"/>
        </w:rPr>
        <w:t xml:space="preserve">deklaracije i </w:t>
      </w:r>
      <w:r>
        <w:rPr>
          <w:b/>
          <w:color w:val="000000"/>
          <w:szCs w:val="24"/>
          <w:lang w:eastAsia="hr-HR"/>
        </w:rPr>
        <w:t>isprava</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Shodno članu 132 Zakona, radi provjere tačnosti podataka sadržanih u deklaraciji, koja je prihvaćena, carinski organ može</w:t>
      </w:r>
      <w:r>
        <w:rPr>
          <w:rFonts w:ascii="Times New Roman" w:hAnsi="Times New Roman" w:cs="Times New Roman"/>
        </w:rPr>
        <w:t>:</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 xml:space="preserve">   1) pregledati deklaraciju i </w:t>
      </w:r>
      <w:r>
        <w:rPr>
          <w:rFonts w:ascii="Times New Roman" w:hAnsi="Times New Roman" w:cs="Times New Roman"/>
        </w:rPr>
        <w:t>priložene isprave</w:t>
      </w:r>
      <w:r w:rsidRPr="00DF4C88">
        <w:rPr>
          <w:rFonts w:ascii="Times New Roman" w:hAnsi="Times New Roman" w:cs="Times New Roman"/>
        </w:rPr>
        <w:t>;</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 xml:space="preserve">   2) zahtijevati da de</w:t>
      </w:r>
      <w:r>
        <w:rPr>
          <w:rFonts w:ascii="Times New Roman" w:hAnsi="Times New Roman" w:cs="Times New Roman"/>
        </w:rPr>
        <w:t>k</w:t>
      </w:r>
      <w:r w:rsidRPr="00DF4C88">
        <w:rPr>
          <w:rFonts w:ascii="Times New Roman" w:hAnsi="Times New Roman" w:cs="Times New Roman"/>
        </w:rPr>
        <w:t>larant podnese drug</w:t>
      </w:r>
      <w:r>
        <w:rPr>
          <w:rFonts w:ascii="Times New Roman" w:hAnsi="Times New Roman" w:cs="Times New Roman"/>
        </w:rPr>
        <w:t>e</w:t>
      </w:r>
      <w:r w:rsidRPr="00DF4C88">
        <w:rPr>
          <w:rFonts w:ascii="Times New Roman" w:hAnsi="Times New Roman" w:cs="Times New Roman"/>
        </w:rPr>
        <w:t xml:space="preserve"> </w:t>
      </w:r>
      <w:r>
        <w:rPr>
          <w:rFonts w:ascii="Times New Roman" w:hAnsi="Times New Roman" w:cs="Times New Roman"/>
        </w:rPr>
        <w:t>isprave</w:t>
      </w:r>
      <w:r w:rsidRPr="00DF4C88">
        <w:rPr>
          <w:rFonts w:ascii="Times New Roman" w:hAnsi="Times New Roman" w:cs="Times New Roman"/>
        </w:rPr>
        <w:t>;</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 xml:space="preserve">   3) pregledati robu;</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 xml:space="preserve">   4) uzeti uzorke za analizu ili detaljno ispitivanje robe.</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t>Carinski službenik koji vrši provjeru prihvaćene deklaracije može sprovesti bilo koju carinsku kontrolu koju smatra neophodnom. To može da uključuje provjeru tačnosti i potpunosti informacija koje su navedene u deklaraciji, inicira</w:t>
      </w:r>
      <w:r>
        <w:rPr>
          <w:rFonts w:ascii="Times New Roman" w:hAnsi="Times New Roman" w:cs="Times New Roman"/>
        </w:rPr>
        <w:t>ti</w:t>
      </w:r>
      <w:r w:rsidRPr="00DF4C88">
        <w:rPr>
          <w:rFonts w:ascii="Times New Roman" w:hAnsi="Times New Roman" w:cs="Times New Roman"/>
        </w:rPr>
        <w:t xml:space="preserve"> postupk</w:t>
      </w:r>
      <w:r>
        <w:rPr>
          <w:rFonts w:ascii="Times New Roman" w:hAnsi="Times New Roman" w:cs="Times New Roman"/>
        </w:rPr>
        <w:t>e</w:t>
      </w:r>
      <w:r w:rsidRPr="00DF4C88">
        <w:rPr>
          <w:rFonts w:ascii="Times New Roman" w:hAnsi="Times New Roman" w:cs="Times New Roman"/>
        </w:rPr>
        <w:t xml:space="preserve"> radi provjere vjerodostojnosti, tačnosti i punovažnosti </w:t>
      </w:r>
      <w:r>
        <w:rPr>
          <w:rFonts w:ascii="Times New Roman" w:hAnsi="Times New Roman" w:cs="Times New Roman"/>
        </w:rPr>
        <w:t>isprava</w:t>
      </w:r>
      <w:r w:rsidRPr="00DF4C88">
        <w:rPr>
          <w:rFonts w:ascii="Times New Roman" w:hAnsi="Times New Roman" w:cs="Times New Roman"/>
        </w:rPr>
        <w:t>, pregled drugih evidencija privrednih subjekata, fizički pregled robe, uzimanje uzoraka, pregled prevoznih sredstava, itd.</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Pr>
          <w:rFonts w:ascii="Times New Roman" w:hAnsi="Times New Roman" w:cs="Times New Roman"/>
        </w:rPr>
        <w:tab/>
      </w:r>
      <w:r w:rsidRPr="00DF4C88">
        <w:rPr>
          <w:rFonts w:ascii="Times New Roman" w:hAnsi="Times New Roman" w:cs="Times New Roman"/>
        </w:rPr>
        <w:t xml:space="preserve">Pregled deklaracije i pratećih </w:t>
      </w:r>
      <w:r>
        <w:rPr>
          <w:rFonts w:ascii="Times New Roman" w:hAnsi="Times New Roman" w:cs="Times New Roman"/>
        </w:rPr>
        <w:t>isprava</w:t>
      </w:r>
      <w:r w:rsidRPr="004261EC">
        <w:rPr>
          <w:rFonts w:ascii="Times New Roman" w:hAnsi="Times New Roman" w:cs="Times New Roman"/>
        </w:rPr>
        <w:t xml:space="preserve"> </w:t>
      </w:r>
      <w:r w:rsidRPr="00DF4C88">
        <w:rPr>
          <w:rFonts w:ascii="Times New Roman" w:hAnsi="Times New Roman" w:cs="Times New Roman"/>
        </w:rPr>
        <w:t xml:space="preserve">podrazumijeva da treba provjeriti da li je roba pravilno deklarisana u odnosu na sadržaj priloženih </w:t>
      </w:r>
      <w:r>
        <w:rPr>
          <w:rFonts w:ascii="Times New Roman" w:hAnsi="Times New Roman" w:cs="Times New Roman"/>
        </w:rPr>
        <w:t>isprava</w:t>
      </w:r>
      <w:r w:rsidRPr="00DF4C88">
        <w:rPr>
          <w:rFonts w:ascii="Times New Roman" w:hAnsi="Times New Roman" w:cs="Times New Roman"/>
        </w:rPr>
        <w:t>, a posebno u vezi:</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 količine i vrste robe;</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 tarifne oznake i opisa robe;</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 zemlje porijekla, zemlje otpreme;</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 vrijednosti robe i valute;</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 pariteta (uslova isporuke);</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 xml:space="preserve">- ispunjenosti uslova za ostvarivanje povlastice, ukoliko se ista zahtijeva i </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 xml:space="preserve">- </w:t>
      </w:r>
      <w:r>
        <w:rPr>
          <w:rFonts w:ascii="Times New Roman" w:hAnsi="Times New Roman" w:cs="Times New Roman"/>
        </w:rPr>
        <w:t xml:space="preserve">isprave </w:t>
      </w:r>
      <w:r w:rsidRPr="00DF4C88">
        <w:rPr>
          <w:rFonts w:ascii="Times New Roman" w:hAnsi="Times New Roman" w:cs="Times New Roman"/>
        </w:rPr>
        <w:t>koj</w:t>
      </w:r>
      <w:r>
        <w:rPr>
          <w:rFonts w:ascii="Times New Roman" w:hAnsi="Times New Roman" w:cs="Times New Roman"/>
        </w:rPr>
        <w:t>e</w:t>
      </w:r>
      <w:r w:rsidRPr="00DF4C88">
        <w:rPr>
          <w:rFonts w:ascii="Times New Roman" w:hAnsi="Times New Roman" w:cs="Times New Roman"/>
        </w:rPr>
        <w:t xml:space="preserve"> su potrebn</w:t>
      </w:r>
      <w:r>
        <w:rPr>
          <w:rFonts w:ascii="Times New Roman" w:hAnsi="Times New Roman" w:cs="Times New Roman"/>
        </w:rPr>
        <w:t>e</w:t>
      </w:r>
      <w:r w:rsidRPr="00DF4C88">
        <w:rPr>
          <w:rFonts w:ascii="Times New Roman" w:hAnsi="Times New Roman" w:cs="Times New Roman"/>
        </w:rPr>
        <w:t xml:space="preserve"> za zahtijevani carinski postupak (npr. deklaracija o carinskoj vrijednosti, odobrenja, dozvole, licence i dr.).</w:t>
      </w:r>
      <w:r w:rsidRPr="0025046A">
        <w:rPr>
          <w:rFonts w:ascii="Times New Roman" w:hAnsi="Times New Roman" w:cs="Times New Roman"/>
        </w:rPr>
        <w:t xml:space="preserve"> </w:t>
      </w:r>
      <w:r w:rsidRPr="00421BF2">
        <w:rPr>
          <w:rFonts w:ascii="Times New Roman" w:hAnsi="Times New Roman" w:cs="Times New Roman"/>
        </w:rPr>
        <w:t>Carinski službenik za svak</w:t>
      </w:r>
      <w:r>
        <w:rPr>
          <w:rFonts w:ascii="Times New Roman" w:hAnsi="Times New Roman" w:cs="Times New Roman"/>
        </w:rPr>
        <w:t>u</w:t>
      </w:r>
      <w:r w:rsidRPr="00421BF2">
        <w:rPr>
          <w:rFonts w:ascii="Times New Roman" w:hAnsi="Times New Roman" w:cs="Times New Roman"/>
        </w:rPr>
        <w:t xml:space="preserve"> </w:t>
      </w:r>
      <w:r>
        <w:rPr>
          <w:rFonts w:ascii="Times New Roman" w:hAnsi="Times New Roman" w:cs="Times New Roman"/>
        </w:rPr>
        <w:t xml:space="preserve">ispravu </w:t>
      </w:r>
      <w:r w:rsidRPr="00421BF2">
        <w:rPr>
          <w:rFonts w:ascii="Times New Roman" w:hAnsi="Times New Roman" w:cs="Times New Roman"/>
        </w:rPr>
        <w:t>pojedinačno provjerava formalnu i sadržajnu ispravnost i usklađenost sa podacima u carinskoj deklaraciji.</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Pr>
          <w:rFonts w:ascii="Times New Roman" w:hAnsi="Times New Roman" w:cs="Times New Roman"/>
        </w:rPr>
        <w:tab/>
      </w:r>
      <w:r w:rsidRPr="00DF4C88">
        <w:rPr>
          <w:rFonts w:ascii="Times New Roman" w:hAnsi="Times New Roman" w:cs="Times New Roman"/>
        </w:rPr>
        <w:t>Ukoliko</w:t>
      </w:r>
      <w:r>
        <w:rPr>
          <w:rFonts w:ascii="Times New Roman" w:hAnsi="Times New Roman" w:cs="Times New Roman"/>
        </w:rPr>
        <w:t xml:space="preserve"> carinski službenik</w:t>
      </w:r>
      <w:r w:rsidRPr="00DF4C88">
        <w:rPr>
          <w:rFonts w:ascii="Times New Roman" w:hAnsi="Times New Roman" w:cs="Times New Roman"/>
        </w:rPr>
        <w:t xml:space="preserve"> utvrdi da nisu priložen</w:t>
      </w:r>
      <w:r>
        <w:rPr>
          <w:rFonts w:ascii="Times New Roman" w:hAnsi="Times New Roman" w:cs="Times New Roman"/>
        </w:rPr>
        <w:t>e</w:t>
      </w:r>
      <w:r w:rsidRPr="00DF4C88">
        <w:rPr>
          <w:rFonts w:ascii="Times New Roman" w:hAnsi="Times New Roman" w:cs="Times New Roman"/>
        </w:rPr>
        <w:t xml:space="preserve"> sv</w:t>
      </w:r>
      <w:r>
        <w:rPr>
          <w:rFonts w:ascii="Times New Roman" w:hAnsi="Times New Roman" w:cs="Times New Roman"/>
        </w:rPr>
        <w:t>e</w:t>
      </w:r>
      <w:r w:rsidRPr="00DF4C88">
        <w:rPr>
          <w:rFonts w:ascii="Times New Roman" w:hAnsi="Times New Roman" w:cs="Times New Roman"/>
        </w:rPr>
        <w:t xml:space="preserve"> potrebn</w:t>
      </w:r>
      <w:r>
        <w:rPr>
          <w:rFonts w:ascii="Times New Roman" w:hAnsi="Times New Roman" w:cs="Times New Roman"/>
        </w:rPr>
        <w:t>e</w:t>
      </w:r>
      <w:r w:rsidRPr="00DF4C88">
        <w:rPr>
          <w:rFonts w:ascii="Times New Roman" w:hAnsi="Times New Roman" w:cs="Times New Roman"/>
        </w:rPr>
        <w:t xml:space="preserve"> </w:t>
      </w:r>
      <w:r>
        <w:rPr>
          <w:rFonts w:ascii="Times New Roman" w:hAnsi="Times New Roman" w:cs="Times New Roman"/>
        </w:rPr>
        <w:t xml:space="preserve">isprave </w:t>
      </w:r>
      <w:r w:rsidRPr="00DF4C88">
        <w:rPr>
          <w:rFonts w:ascii="Times New Roman" w:hAnsi="Times New Roman" w:cs="Times New Roman"/>
        </w:rPr>
        <w:t>ili je za dokumentacionu kontrolu robe potrebno priložiti dodatn</w:t>
      </w:r>
      <w:r>
        <w:rPr>
          <w:rFonts w:ascii="Times New Roman" w:hAnsi="Times New Roman" w:cs="Times New Roman"/>
        </w:rPr>
        <w:t xml:space="preserve">e isprave </w:t>
      </w:r>
      <w:r w:rsidRPr="00DF4C88">
        <w:rPr>
          <w:rFonts w:ascii="Times New Roman" w:hAnsi="Times New Roman" w:cs="Times New Roman"/>
        </w:rPr>
        <w:t>i pojašnjenja o deklarisanoj robi, zahtijeva</w:t>
      </w:r>
      <w:r>
        <w:rPr>
          <w:rFonts w:ascii="Times New Roman" w:hAnsi="Times New Roman" w:cs="Times New Roman"/>
        </w:rPr>
        <w:t xml:space="preserve">će </w:t>
      </w:r>
      <w:r w:rsidRPr="00DF4C88">
        <w:rPr>
          <w:rFonts w:ascii="Times New Roman" w:hAnsi="Times New Roman" w:cs="Times New Roman"/>
        </w:rPr>
        <w:t>da deklarant</w:t>
      </w:r>
      <w:r>
        <w:rPr>
          <w:rFonts w:ascii="Times New Roman" w:hAnsi="Times New Roman" w:cs="Times New Roman"/>
        </w:rPr>
        <w:t>/zastupnik</w:t>
      </w:r>
      <w:r w:rsidRPr="00DF4C88">
        <w:rPr>
          <w:rFonts w:ascii="Times New Roman" w:hAnsi="Times New Roman" w:cs="Times New Roman"/>
        </w:rPr>
        <w:t xml:space="preserve"> iste podnese. U tom slučaju, carinski službenik će porukom </w:t>
      </w:r>
      <w:r w:rsidRPr="009B65EA">
        <w:rPr>
          <w:rFonts w:ascii="Times New Roman" w:hAnsi="Times New Roman" w:cs="Times New Roman"/>
          <w:b/>
          <w:bCs/>
        </w:rPr>
        <w:t>IE460</w:t>
      </w:r>
      <w:r w:rsidRPr="00DF4C88">
        <w:rPr>
          <w:rFonts w:ascii="Times New Roman" w:hAnsi="Times New Roman" w:cs="Times New Roman"/>
        </w:rPr>
        <w:t>/</w:t>
      </w:r>
      <w:r w:rsidRPr="009B65EA">
        <w:rPr>
          <w:rFonts w:ascii="Times New Roman" w:hAnsi="Times New Roman" w:cs="Times New Roman"/>
          <w:b/>
          <w:bCs/>
        </w:rPr>
        <w:t>IE560</w:t>
      </w:r>
      <w:r w:rsidRPr="00DF4C88">
        <w:rPr>
          <w:rFonts w:ascii="Times New Roman" w:hAnsi="Times New Roman" w:cs="Times New Roman"/>
        </w:rPr>
        <w:t xml:space="preserve"> zatražiti dodatn</w:t>
      </w:r>
      <w:r>
        <w:rPr>
          <w:rFonts w:ascii="Times New Roman" w:hAnsi="Times New Roman" w:cs="Times New Roman"/>
        </w:rPr>
        <w:t>e</w:t>
      </w:r>
      <w:r w:rsidRPr="00DF4C88">
        <w:rPr>
          <w:rFonts w:ascii="Times New Roman" w:hAnsi="Times New Roman" w:cs="Times New Roman"/>
        </w:rPr>
        <w:t xml:space="preserve"> </w:t>
      </w:r>
      <w:r>
        <w:rPr>
          <w:rFonts w:ascii="Times New Roman" w:hAnsi="Times New Roman" w:cs="Times New Roman"/>
        </w:rPr>
        <w:t>isprave</w:t>
      </w:r>
      <w:r w:rsidRPr="00DF4C88">
        <w:rPr>
          <w:rFonts w:ascii="Times New Roman" w:hAnsi="Times New Roman" w:cs="Times New Roman"/>
        </w:rPr>
        <w:t xml:space="preserve">/pojašnjenja, a ako je deklaracija u statusu </w:t>
      </w:r>
      <w:r w:rsidRPr="009B65EA">
        <w:rPr>
          <w:rFonts w:ascii="Times New Roman" w:hAnsi="Times New Roman" w:cs="Times New Roman"/>
          <w:color w:val="5B9BD5" w:themeColor="accent1"/>
        </w:rPr>
        <w:t>U05/Z05 U kontroli</w:t>
      </w:r>
      <w:r w:rsidRPr="00DF4C88">
        <w:rPr>
          <w:rFonts w:ascii="Times New Roman" w:hAnsi="Times New Roman" w:cs="Times New Roman"/>
        </w:rPr>
        <w:t xml:space="preserve"> dodatn</w:t>
      </w:r>
      <w:r>
        <w:rPr>
          <w:rFonts w:ascii="Times New Roman" w:hAnsi="Times New Roman" w:cs="Times New Roman"/>
        </w:rPr>
        <w:t>e isprave</w:t>
      </w:r>
      <w:r w:rsidRPr="00DF4C88">
        <w:rPr>
          <w:rFonts w:ascii="Times New Roman" w:hAnsi="Times New Roman" w:cs="Times New Roman"/>
        </w:rPr>
        <w:t xml:space="preserve">/pojašnjenja se zahtijevaju porukom </w:t>
      </w:r>
      <w:r w:rsidRPr="009B65EA">
        <w:rPr>
          <w:rFonts w:ascii="Times New Roman" w:hAnsi="Times New Roman" w:cs="Times New Roman"/>
          <w:b/>
          <w:bCs/>
        </w:rPr>
        <w:t>IE450</w:t>
      </w:r>
      <w:r w:rsidRPr="00DF4C88">
        <w:rPr>
          <w:rFonts w:ascii="Times New Roman" w:hAnsi="Times New Roman" w:cs="Times New Roman"/>
        </w:rPr>
        <w:t>/</w:t>
      </w:r>
      <w:r w:rsidRPr="009B65EA">
        <w:rPr>
          <w:rFonts w:ascii="Times New Roman" w:hAnsi="Times New Roman" w:cs="Times New Roman"/>
          <w:b/>
          <w:bCs/>
        </w:rPr>
        <w:t>IE550</w:t>
      </w:r>
      <w:r w:rsidRPr="00DF4C88">
        <w:rPr>
          <w:rFonts w:ascii="Times New Roman" w:hAnsi="Times New Roman" w:cs="Times New Roman"/>
        </w:rPr>
        <w:t xml:space="preserve">, nakon čega će deklaracija preći u status </w:t>
      </w:r>
      <w:r w:rsidRPr="009B65EA">
        <w:rPr>
          <w:rFonts w:ascii="Times New Roman" w:hAnsi="Times New Roman" w:cs="Times New Roman"/>
          <w:color w:val="5B9BD5" w:themeColor="accent1"/>
        </w:rPr>
        <w:t>U11/Z11 U čekanju</w:t>
      </w:r>
      <w:r w:rsidRPr="00DF4C88">
        <w:rPr>
          <w:rFonts w:ascii="Times New Roman" w:hAnsi="Times New Roman" w:cs="Times New Roman"/>
        </w:rPr>
        <w:t xml:space="preserve">. U slučaju slanja poruke </w:t>
      </w:r>
      <w:r w:rsidRPr="009B65EA">
        <w:rPr>
          <w:rFonts w:ascii="Times New Roman" w:hAnsi="Times New Roman" w:cs="Times New Roman"/>
          <w:b/>
          <w:bCs/>
        </w:rPr>
        <w:t>IE450</w:t>
      </w:r>
      <w:r w:rsidRPr="00DF4C88">
        <w:rPr>
          <w:rFonts w:ascii="Times New Roman" w:hAnsi="Times New Roman" w:cs="Times New Roman"/>
        </w:rPr>
        <w:t>/</w:t>
      </w:r>
      <w:r w:rsidRPr="009B65EA">
        <w:rPr>
          <w:rFonts w:ascii="Times New Roman" w:hAnsi="Times New Roman" w:cs="Times New Roman"/>
          <w:b/>
          <w:bCs/>
        </w:rPr>
        <w:t>IE550</w:t>
      </w:r>
      <w:r w:rsidRPr="00DF4C88">
        <w:rPr>
          <w:rFonts w:ascii="Times New Roman" w:hAnsi="Times New Roman" w:cs="Times New Roman"/>
        </w:rPr>
        <w:t>, deklarant/zastupnik je dužan dodatn</w:t>
      </w:r>
      <w:r>
        <w:rPr>
          <w:rFonts w:ascii="Times New Roman" w:hAnsi="Times New Roman" w:cs="Times New Roman"/>
        </w:rPr>
        <w:t>e</w:t>
      </w:r>
      <w:r w:rsidRPr="00DF4C88">
        <w:rPr>
          <w:rFonts w:ascii="Times New Roman" w:hAnsi="Times New Roman" w:cs="Times New Roman"/>
        </w:rPr>
        <w:t xml:space="preserve"> </w:t>
      </w:r>
      <w:r>
        <w:rPr>
          <w:rFonts w:ascii="Times New Roman" w:hAnsi="Times New Roman" w:cs="Times New Roman"/>
        </w:rPr>
        <w:t>isprave</w:t>
      </w:r>
      <w:r w:rsidRPr="00DF4C88">
        <w:rPr>
          <w:rFonts w:ascii="Times New Roman" w:hAnsi="Times New Roman" w:cs="Times New Roman"/>
        </w:rPr>
        <w:t>/pojašnjenja poslati u roku od 14 dana. Nakon dostavljanja istih, p</w:t>
      </w:r>
      <w:r>
        <w:rPr>
          <w:rFonts w:ascii="Times New Roman" w:hAnsi="Times New Roman" w:cs="Times New Roman"/>
        </w:rPr>
        <w:t>redu</w:t>
      </w:r>
      <w:r w:rsidRPr="00DF4C88">
        <w:rPr>
          <w:rFonts w:ascii="Times New Roman" w:hAnsi="Times New Roman" w:cs="Times New Roman"/>
        </w:rPr>
        <w:t>zimaju se druge neophodne mjere i radnje (npr. pregled robe, uzorkovanje i sl</w:t>
      </w:r>
      <w:r>
        <w:rPr>
          <w:rFonts w:ascii="Times New Roman" w:hAnsi="Times New Roman" w:cs="Times New Roman"/>
        </w:rPr>
        <w:t>.</w:t>
      </w:r>
      <w:r w:rsidRPr="00DF4C88">
        <w:rPr>
          <w:rFonts w:ascii="Times New Roman" w:hAnsi="Times New Roman" w:cs="Times New Roman"/>
        </w:rPr>
        <w:t>).</w:t>
      </w:r>
      <w:r>
        <w:rPr>
          <w:rFonts w:ascii="Times New Roman" w:hAnsi="Times New Roman" w:cs="Times New Roman"/>
        </w:rPr>
        <w:t xml:space="preserve"> </w:t>
      </w:r>
      <w:r w:rsidRPr="00DF4C88">
        <w:rPr>
          <w:rFonts w:ascii="Times New Roman" w:hAnsi="Times New Roman" w:cs="Times New Roman"/>
        </w:rPr>
        <w:t>U izuzetnim slučajevima, prvobitno određeni rok za dostavu dodatn</w:t>
      </w:r>
      <w:r>
        <w:rPr>
          <w:rFonts w:ascii="Times New Roman" w:hAnsi="Times New Roman" w:cs="Times New Roman"/>
        </w:rPr>
        <w:t>ih isprava</w:t>
      </w:r>
      <w:r w:rsidRPr="00DF4C88">
        <w:rPr>
          <w:rFonts w:ascii="Times New Roman" w:hAnsi="Times New Roman" w:cs="Times New Roman"/>
        </w:rPr>
        <w:t>/pojašnjenja može se produžiti.</w:t>
      </w:r>
    </w:p>
    <w:p w:rsidR="00E04FD3" w:rsidRDefault="00E04FD3" w:rsidP="00E04FD3">
      <w:pPr>
        <w:tabs>
          <w:tab w:val="left" w:pos="426"/>
        </w:tabs>
        <w:suppressAutoHyphens/>
        <w:spacing w:line="260" w:lineRule="atLeast"/>
        <w:ind w:firstLine="567"/>
        <w:jc w:val="both"/>
        <w:rPr>
          <w:rFonts w:ascii="Times New Roman" w:hAnsi="Times New Roman" w:cs="Times New Roman"/>
        </w:rPr>
      </w:pPr>
      <w:r>
        <w:rPr>
          <w:rFonts w:ascii="Times New Roman" w:hAnsi="Times New Roman" w:cs="Times New Roman"/>
        </w:rPr>
        <w:tab/>
      </w:r>
      <w:r w:rsidRPr="00DF4C88">
        <w:rPr>
          <w:rFonts w:ascii="Times New Roman" w:hAnsi="Times New Roman" w:cs="Times New Roman"/>
        </w:rPr>
        <w:t>Na zahtjev carinskog organa ili ako je to propisano posebnim propisom, prateć</w:t>
      </w:r>
      <w:r>
        <w:rPr>
          <w:rFonts w:ascii="Times New Roman" w:hAnsi="Times New Roman" w:cs="Times New Roman"/>
        </w:rPr>
        <w:t>e isprave</w:t>
      </w:r>
      <w:r w:rsidRPr="00DF4C88">
        <w:rPr>
          <w:rFonts w:ascii="Times New Roman" w:hAnsi="Times New Roman" w:cs="Times New Roman"/>
        </w:rPr>
        <w:t xml:space="preserve"> se dostavljaju nadležnoj carinskoj ispostavi i u papirnoj formi (npr. radi potvrde ili ovjere, otpisa količina i dr.).</w:t>
      </w:r>
      <w:r w:rsidRPr="00DF4C88">
        <w:rPr>
          <w:rFonts w:ascii="Times New Roman" w:hAnsi="Times New Roman" w:cs="Times New Roman"/>
        </w:rPr>
        <w:tab/>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Pr>
          <w:rFonts w:ascii="Times New Roman" w:hAnsi="Times New Roman" w:cs="Times New Roman"/>
        </w:rPr>
        <w:tab/>
      </w:r>
      <w:r w:rsidRPr="00DF4C88">
        <w:rPr>
          <w:rFonts w:ascii="Times New Roman" w:hAnsi="Times New Roman" w:cs="Times New Roman"/>
        </w:rPr>
        <w:t>Carinski službenik upisuje u odgovarajuće slovno polje carinske deklaracije eventualnu klauzulu o ograničenju raspolaganja robom ili njenoj upotrebi za određenu namjenu. Tada u trenutku puštanja robe, potrebno je iz sistema štampati deklaracij</w:t>
      </w:r>
      <w:r>
        <w:rPr>
          <w:rFonts w:ascii="Times New Roman" w:hAnsi="Times New Roman" w:cs="Times New Roman"/>
        </w:rPr>
        <w:t>u</w:t>
      </w:r>
      <w:r w:rsidRPr="00DF4C88">
        <w:rPr>
          <w:rFonts w:ascii="Times New Roman" w:hAnsi="Times New Roman" w:cs="Times New Roman"/>
        </w:rPr>
        <w:t xml:space="preserve"> sa </w:t>
      </w:r>
      <w:r>
        <w:rPr>
          <w:rFonts w:ascii="Times New Roman" w:hAnsi="Times New Roman" w:cs="Times New Roman"/>
        </w:rPr>
        <w:t>klauzulom</w:t>
      </w:r>
      <w:r w:rsidRPr="00DF4C88">
        <w:rPr>
          <w:rFonts w:ascii="Times New Roman" w:hAnsi="Times New Roman" w:cs="Times New Roman"/>
        </w:rPr>
        <w:t xml:space="preserve"> i ovjeriti za potrebe drugih javnih organa.</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p>
    <w:p w:rsidR="00E04FD3" w:rsidRPr="00DF4C88" w:rsidRDefault="00E04FD3" w:rsidP="00E04FD3">
      <w:pPr>
        <w:pStyle w:val="ListParagraph"/>
        <w:numPr>
          <w:ilvl w:val="1"/>
          <w:numId w:val="2"/>
        </w:numPr>
        <w:tabs>
          <w:tab w:val="left" w:pos="426"/>
        </w:tabs>
        <w:suppressAutoHyphens/>
        <w:spacing w:line="260" w:lineRule="atLeast"/>
        <w:ind w:left="0" w:firstLine="567"/>
        <w:jc w:val="both"/>
        <w:rPr>
          <w:b/>
          <w:color w:val="000000"/>
          <w:szCs w:val="24"/>
          <w:lang w:eastAsia="hr-HR"/>
        </w:rPr>
      </w:pPr>
      <w:r w:rsidRPr="00DF4C88">
        <w:rPr>
          <w:b/>
          <w:color w:val="000000"/>
          <w:szCs w:val="24"/>
          <w:lang w:eastAsia="hr-HR"/>
        </w:rPr>
        <w:t>Pregled robe</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r>
      <w:r w:rsidRPr="00DF4C88">
        <w:rPr>
          <w:rFonts w:ascii="Times New Roman" w:hAnsi="Times New Roman" w:cs="Times New Roman"/>
        </w:rPr>
        <w:tab/>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t>U skladu sa članom 132 Zakona i član</w:t>
      </w:r>
      <w:r>
        <w:rPr>
          <w:rFonts w:ascii="Times New Roman" w:hAnsi="Times New Roman" w:cs="Times New Roman"/>
        </w:rPr>
        <w:t>om</w:t>
      </w:r>
      <w:r w:rsidRPr="00DF4C88">
        <w:rPr>
          <w:rFonts w:ascii="Times New Roman" w:hAnsi="Times New Roman" w:cs="Times New Roman"/>
        </w:rPr>
        <w:t xml:space="preserve"> 348 Uredbe, carinski organ određuje vrijeme i mjesto pregleda robe, i o tome obaviještava deklaranta putem poruke </w:t>
      </w:r>
      <w:r w:rsidRPr="00DF4C88">
        <w:rPr>
          <w:rFonts w:ascii="Times New Roman" w:hAnsi="Times New Roman" w:cs="Times New Roman"/>
          <w:b/>
          <w:bCs/>
        </w:rPr>
        <w:t>IE460</w:t>
      </w:r>
      <w:r w:rsidRPr="00DF4C88">
        <w:rPr>
          <w:rFonts w:ascii="Times New Roman" w:hAnsi="Times New Roman" w:cs="Times New Roman"/>
        </w:rPr>
        <w:t>/</w:t>
      </w:r>
      <w:r w:rsidRPr="00DF4C88">
        <w:rPr>
          <w:rFonts w:ascii="Times New Roman" w:hAnsi="Times New Roman" w:cs="Times New Roman"/>
          <w:b/>
          <w:bCs/>
        </w:rPr>
        <w:t>IE560</w:t>
      </w:r>
      <w:r w:rsidRPr="00DF4C88">
        <w:rPr>
          <w:rFonts w:ascii="Times New Roman" w:hAnsi="Times New Roman" w:cs="Times New Roman"/>
        </w:rPr>
        <w:t>.</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lastRenderedPageBreak/>
        <w:tab/>
        <w:t xml:space="preserve">Na zahtjev deklaranta, carinski organ može da odredi mjesto za pregled robe i van službenih prostorija i/ili van redovnog radnog vremena carinskog organa, te da postupi shodno Uredbi o vrsti, visini i načinu plaćanja naknade za </w:t>
      </w:r>
      <w:r>
        <w:rPr>
          <w:rFonts w:ascii="Times New Roman" w:hAnsi="Times New Roman" w:cs="Times New Roman"/>
        </w:rPr>
        <w:t>obavljanje poslova</w:t>
      </w:r>
      <w:r w:rsidRPr="00DF4C88">
        <w:rPr>
          <w:rFonts w:ascii="Times New Roman" w:hAnsi="Times New Roman" w:cs="Times New Roman"/>
        </w:rPr>
        <w:t xml:space="preserve"> carinskog organa.</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t>Shodno članu 105 stav 3 Zakona carinski organ može zahtijevati da se roba istovari i raspakuje radi pregleda, uzimanja uzoraka ili pregleda prevoznih sredstava kojima se prevozi.</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Pr>
          <w:rFonts w:ascii="Times New Roman" w:hAnsi="Times New Roman" w:cs="Times New Roman"/>
        </w:rPr>
        <w:tab/>
      </w:r>
      <w:r w:rsidRPr="00DF4C88">
        <w:rPr>
          <w:rFonts w:ascii="Times New Roman" w:hAnsi="Times New Roman" w:cs="Times New Roman"/>
        </w:rPr>
        <w:t>Članom 133 Zakona propisano je da prevoz robe do mjesta pregleda i uzimanja uzoraka, kao i rukovanje robom radi tog pregleda ili uzimanja uzoraka, obavlja deklarant ili drugo lice na njegovu odgovornost, koji snosi i sve nastale troškove postupanja sa robom.</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t>Deklarant</w:t>
      </w:r>
      <w:r>
        <w:rPr>
          <w:rFonts w:ascii="Times New Roman" w:hAnsi="Times New Roman" w:cs="Times New Roman"/>
        </w:rPr>
        <w:t>/zastupnik</w:t>
      </w:r>
      <w:r w:rsidRPr="00DF4C88">
        <w:rPr>
          <w:rFonts w:ascii="Times New Roman" w:hAnsi="Times New Roman" w:cs="Times New Roman"/>
        </w:rPr>
        <w:t xml:space="preserve"> ili drugo lice koje je ovlašteno od strane deklaranta</w:t>
      </w:r>
      <w:r>
        <w:rPr>
          <w:rFonts w:ascii="Times New Roman" w:hAnsi="Times New Roman" w:cs="Times New Roman"/>
        </w:rPr>
        <w:t>/</w:t>
      </w:r>
      <w:r w:rsidRPr="0025046A">
        <w:rPr>
          <w:rFonts w:ascii="Times New Roman" w:hAnsi="Times New Roman" w:cs="Times New Roman"/>
        </w:rPr>
        <w:t>zastupnika</w:t>
      </w:r>
      <w:r w:rsidRPr="00DF4C88">
        <w:rPr>
          <w:rFonts w:ascii="Times New Roman" w:hAnsi="Times New Roman" w:cs="Times New Roman"/>
        </w:rPr>
        <w:t xml:space="preserve"> ima pravo da bude prisutan kada se roba pregleda i</w:t>
      </w:r>
      <w:r>
        <w:rPr>
          <w:rFonts w:ascii="Times New Roman" w:hAnsi="Times New Roman" w:cs="Times New Roman"/>
        </w:rPr>
        <w:t>/ili</w:t>
      </w:r>
      <w:r w:rsidRPr="00DF4C88">
        <w:rPr>
          <w:rFonts w:ascii="Times New Roman" w:hAnsi="Times New Roman" w:cs="Times New Roman"/>
        </w:rPr>
        <w:t xml:space="preserve"> kada se uzimaju uzorci. </w:t>
      </w:r>
      <w:r>
        <w:rPr>
          <w:rFonts w:ascii="Times New Roman" w:hAnsi="Times New Roman" w:cs="Times New Roman"/>
        </w:rPr>
        <w:t>C</w:t>
      </w:r>
      <w:r w:rsidRPr="00DF4C88">
        <w:rPr>
          <w:rFonts w:ascii="Times New Roman" w:hAnsi="Times New Roman" w:cs="Times New Roman"/>
        </w:rPr>
        <w:t xml:space="preserve">arinski organ </w:t>
      </w:r>
      <w:r>
        <w:rPr>
          <w:rFonts w:ascii="Times New Roman" w:hAnsi="Times New Roman" w:cs="Times New Roman"/>
        </w:rPr>
        <w:t>ako</w:t>
      </w:r>
      <w:r w:rsidRPr="00DF4C88">
        <w:rPr>
          <w:rFonts w:ascii="Times New Roman" w:hAnsi="Times New Roman" w:cs="Times New Roman"/>
        </w:rPr>
        <w:t xml:space="preserve"> smatra opravdanim, može zahtijevati od deklaranta</w:t>
      </w:r>
      <w:r>
        <w:rPr>
          <w:rFonts w:ascii="Times New Roman" w:hAnsi="Times New Roman" w:cs="Times New Roman"/>
        </w:rPr>
        <w:t>/</w:t>
      </w:r>
      <w:r w:rsidRPr="00DF4C88">
        <w:rPr>
          <w:rFonts w:ascii="Times New Roman" w:hAnsi="Times New Roman" w:cs="Times New Roman"/>
        </w:rPr>
        <w:t xml:space="preserve">zastupnika da </w:t>
      </w:r>
      <w:r>
        <w:rPr>
          <w:rFonts w:ascii="Times New Roman" w:hAnsi="Times New Roman" w:cs="Times New Roman"/>
        </w:rPr>
        <w:t xml:space="preserve">bude prisutan pregledu i da </w:t>
      </w:r>
      <w:r w:rsidRPr="00DF4C88">
        <w:rPr>
          <w:rFonts w:ascii="Times New Roman" w:hAnsi="Times New Roman" w:cs="Times New Roman"/>
        </w:rPr>
        <w:t>im pruži neophodnu pomoć za olakšanje pregleda i</w:t>
      </w:r>
      <w:r>
        <w:rPr>
          <w:rFonts w:ascii="Times New Roman" w:hAnsi="Times New Roman" w:cs="Times New Roman"/>
        </w:rPr>
        <w:t>/i</w:t>
      </w:r>
      <w:r w:rsidRPr="00DF4C88">
        <w:rPr>
          <w:rFonts w:ascii="Times New Roman" w:hAnsi="Times New Roman" w:cs="Times New Roman"/>
        </w:rPr>
        <w:t>li uzimanja uzoraka.</w:t>
      </w:r>
      <w:r>
        <w:rPr>
          <w:rFonts w:ascii="Times New Roman" w:hAnsi="Times New Roman" w:cs="Times New Roman"/>
        </w:rPr>
        <w:t xml:space="preserve"> </w:t>
      </w:r>
      <w:r w:rsidRPr="00DF4C88">
        <w:rPr>
          <w:rFonts w:ascii="Times New Roman" w:hAnsi="Times New Roman" w:cs="Times New Roman"/>
        </w:rPr>
        <w:t>Ako deklarant</w:t>
      </w:r>
      <w:r>
        <w:rPr>
          <w:rFonts w:ascii="Times New Roman" w:hAnsi="Times New Roman" w:cs="Times New Roman"/>
        </w:rPr>
        <w:t>/</w:t>
      </w:r>
      <w:r w:rsidRPr="00DF4C88">
        <w:rPr>
          <w:rFonts w:ascii="Times New Roman" w:hAnsi="Times New Roman" w:cs="Times New Roman"/>
        </w:rPr>
        <w:t xml:space="preserve">zastupnik odbije da prisustvuje pregledu robe ili ne pruži neophodnu pomoć prema zahtjevu carinskog organa, carinski službenik određuje rok u kome deklarant treba da prisustvuje pregledu ili pruži neophodnu pomoć (angažuje dodatnu pomoć u smislu manipulacije robom, angažovanje stručnih lica za određene vrste robe i sl) putem poruke </w:t>
      </w:r>
      <w:r w:rsidRPr="00DF4C88">
        <w:rPr>
          <w:rFonts w:ascii="Times New Roman" w:hAnsi="Times New Roman" w:cs="Times New Roman"/>
          <w:b/>
          <w:bCs/>
        </w:rPr>
        <w:t>IE450</w:t>
      </w:r>
      <w:r w:rsidRPr="00DF4C88">
        <w:rPr>
          <w:rFonts w:ascii="Times New Roman" w:hAnsi="Times New Roman" w:cs="Times New Roman"/>
        </w:rPr>
        <w:t>/</w:t>
      </w:r>
      <w:r w:rsidRPr="00DF4C88">
        <w:rPr>
          <w:rFonts w:ascii="Times New Roman" w:hAnsi="Times New Roman" w:cs="Times New Roman"/>
          <w:b/>
          <w:bCs/>
        </w:rPr>
        <w:t>IE550</w:t>
      </w:r>
      <w:r w:rsidRPr="00DF4C88">
        <w:rPr>
          <w:rFonts w:ascii="Times New Roman" w:hAnsi="Times New Roman" w:cs="Times New Roman"/>
        </w:rPr>
        <w:t>.</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t>Ako deklarant ili zastupnik ne ispuni zahtjeve carinskog organa do datog roka, carinski službenik ili komisija pristupa pregledu robe, na rizik i o trošku deklaranta, a po potrebi, može da zatraži usluge drugih stručnih lica u skladu sa zakonom.</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t xml:space="preserve">Ako je zbog tehničkih karakteristika robe potrebno prilikom pregleda robe obezbijediti saradnju posebno osposobljenih stručnih lica ili opreme, a deklarant ne može da obezbijedi njihovo prisustvo, dužan je da o tome obavijesti carinski organ, koji će odrediti </w:t>
      </w:r>
      <w:r>
        <w:rPr>
          <w:rFonts w:ascii="Times New Roman" w:hAnsi="Times New Roman" w:cs="Times New Roman"/>
        </w:rPr>
        <w:t>dalje korake</w:t>
      </w:r>
      <w:r w:rsidRPr="00DF4C88">
        <w:rPr>
          <w:rFonts w:ascii="Times New Roman" w:hAnsi="Times New Roman" w:cs="Times New Roman"/>
        </w:rPr>
        <w:t>.</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t xml:space="preserve">Nalaz pregleda robe koji vrši carinski službenik ili komisija u odsustvu </w:t>
      </w:r>
      <w:r>
        <w:rPr>
          <w:rFonts w:ascii="Times New Roman" w:hAnsi="Times New Roman" w:cs="Times New Roman"/>
        </w:rPr>
        <w:t>deklaranta/zastupnika</w:t>
      </w:r>
      <w:r w:rsidRPr="00DF4C88">
        <w:rPr>
          <w:rFonts w:ascii="Times New Roman" w:hAnsi="Times New Roman" w:cs="Times New Roman"/>
        </w:rPr>
        <w:t>, ima jednake pravne posljedice kao nalaz pregleda koji je obavljen u njegovom prisustvu.</w:t>
      </w:r>
    </w:p>
    <w:p w:rsidR="00E04FD3"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t>Ukoliko carinski službenik ne može da utvrdi svojstva robe organoleptičkim putem, a zbog prirode robe nije moguće izvršiti uzorkovanje iste (npr. u slučaju mašina, aparata, uređaja, eksploziva, hemiskog i biološkog oružja, zaraznih, radioaktivnih materija i sl.) može od deklaranta da zahtijeva dostavu tehničke i ostale dodatne dokumentacije (prospekte, kataloge, proizvođačka specifikacija i sl</w:t>
      </w:r>
      <w:r>
        <w:rPr>
          <w:rFonts w:ascii="Times New Roman" w:hAnsi="Times New Roman" w:cs="Times New Roman"/>
        </w:rPr>
        <w:t>.</w:t>
      </w:r>
      <w:r w:rsidRPr="00DF4C88">
        <w:rPr>
          <w:rFonts w:ascii="Times New Roman" w:hAnsi="Times New Roman" w:cs="Times New Roman"/>
        </w:rPr>
        <w:t>) pri čemu postupa na sledeći način: upoređuje indetifikacione podatke (ukoliko postoje na robi) sa deklarisanim, pregleda</w:t>
      </w:r>
      <w:r>
        <w:rPr>
          <w:rFonts w:ascii="Times New Roman" w:hAnsi="Times New Roman" w:cs="Times New Roman"/>
        </w:rPr>
        <w:t>va</w:t>
      </w:r>
      <w:r w:rsidRPr="00DF4C88">
        <w:rPr>
          <w:rFonts w:ascii="Times New Roman" w:hAnsi="Times New Roman" w:cs="Times New Roman"/>
        </w:rPr>
        <w:t xml:space="preserve"> tehničku dokumentaciju/sertifikate, ateste, prospekte, odnosno nacrte sa potrebnim podacima za određivanje prirode robe i utvrđuje da li se ti dokumenti odnose na robu opisanu na fakturi i da li pregledana roba ima iste indentifikacione  oznake vrste, tipa, kataloškog broja i sl.</w:t>
      </w:r>
      <w:r>
        <w:rPr>
          <w:rFonts w:ascii="Times New Roman" w:hAnsi="Times New Roman" w:cs="Times New Roman"/>
        </w:rPr>
        <w:t xml:space="preserve"> Takođe </w:t>
      </w:r>
      <w:r w:rsidRPr="00DF4C88">
        <w:rPr>
          <w:rFonts w:ascii="Times New Roman" w:hAnsi="Times New Roman" w:cs="Times New Roman"/>
        </w:rPr>
        <w:t>provjerava da li priložen</w:t>
      </w:r>
      <w:r>
        <w:rPr>
          <w:rFonts w:ascii="Times New Roman" w:hAnsi="Times New Roman" w:cs="Times New Roman"/>
        </w:rPr>
        <w:t>e isprave</w:t>
      </w:r>
      <w:r w:rsidRPr="00DF4C88">
        <w:rPr>
          <w:rFonts w:ascii="Times New Roman" w:hAnsi="Times New Roman" w:cs="Times New Roman"/>
        </w:rPr>
        <w:t xml:space="preserve"> sadrž</w:t>
      </w:r>
      <w:r>
        <w:rPr>
          <w:rFonts w:ascii="Times New Roman" w:hAnsi="Times New Roman" w:cs="Times New Roman"/>
        </w:rPr>
        <w:t>e</w:t>
      </w:r>
      <w:r w:rsidRPr="00DF4C88">
        <w:rPr>
          <w:rFonts w:ascii="Times New Roman" w:hAnsi="Times New Roman" w:cs="Times New Roman"/>
        </w:rPr>
        <w:t xml:space="preserve"> sve podatke neophodne za pravilno svrstavanje robe po Carinskoj tarifi.</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Pr>
          <w:rFonts w:ascii="Times New Roman" w:hAnsi="Times New Roman" w:cs="Times New Roman"/>
        </w:rPr>
        <w:t xml:space="preserve">  </w:t>
      </w:r>
      <w:r w:rsidRPr="00DF4C88">
        <w:rPr>
          <w:rFonts w:ascii="Times New Roman" w:hAnsi="Times New Roman" w:cs="Times New Roman"/>
        </w:rPr>
        <w:t>Deklarant/zastupnik može da zahtijeva i dodatni pregled i</w:t>
      </w:r>
      <w:r>
        <w:rPr>
          <w:rFonts w:ascii="Times New Roman" w:hAnsi="Times New Roman" w:cs="Times New Roman"/>
        </w:rPr>
        <w:t>/i</w:t>
      </w:r>
      <w:r w:rsidRPr="00DF4C88">
        <w:rPr>
          <w:rFonts w:ascii="Times New Roman" w:hAnsi="Times New Roman" w:cs="Times New Roman"/>
        </w:rPr>
        <w:t>li uzimanje uzoraka ako smatra da rezultati djelimičnog pregleda, analize ili ispitivanja uzetih uzoraka ne odgovaraju preostaloj deklarisanoj robi</w:t>
      </w:r>
      <w:r>
        <w:rPr>
          <w:rFonts w:ascii="Times New Roman" w:hAnsi="Times New Roman" w:cs="Times New Roman"/>
        </w:rPr>
        <w:t>. U tom slučaju</w:t>
      </w:r>
      <w:r w:rsidRPr="00DF4C88">
        <w:rPr>
          <w:rFonts w:ascii="Times New Roman" w:hAnsi="Times New Roman" w:cs="Times New Roman"/>
        </w:rPr>
        <w:t xml:space="preserve"> zahtjev se odobrava pod uslovom da roba nije puštena ili, ako je puštena, deklarant mora da dokaže da nije izmijenjena ni na koji način.</w:t>
      </w:r>
      <w:r>
        <w:rPr>
          <w:rFonts w:ascii="Times New Roman" w:hAnsi="Times New Roman" w:cs="Times New Roman"/>
        </w:rPr>
        <w:t xml:space="preserve"> </w:t>
      </w:r>
      <w:r w:rsidRPr="00DF4C88">
        <w:rPr>
          <w:rFonts w:ascii="Times New Roman" w:hAnsi="Times New Roman" w:cs="Times New Roman"/>
        </w:rPr>
        <w:t>Carinski organ može da odobri dodatni pregled ili uzorkovanje robe (kada je izvršen djelimičan pregled) uz obrazloženje deklaranta, zabilješkom na podnijetom zahtjevu. Ukoliko nisu ispunjeni uslovi za usvajanje zahtjeva isti se odbija rješenjem.</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r>
      <w:r w:rsidRPr="00DF4C88">
        <w:rPr>
          <w:rFonts w:ascii="Times New Roman" w:hAnsi="Times New Roman" w:cs="Times New Roman"/>
        </w:rPr>
        <w:tab/>
      </w:r>
      <w:r w:rsidRPr="00DF4C88">
        <w:rPr>
          <w:rFonts w:ascii="Times New Roman" w:hAnsi="Times New Roman" w:cs="Times New Roman"/>
        </w:rPr>
        <w:tab/>
      </w:r>
    </w:p>
    <w:p w:rsidR="00E04FD3" w:rsidRPr="00DF4C88" w:rsidRDefault="00E04FD3" w:rsidP="00E04FD3">
      <w:pPr>
        <w:pStyle w:val="ListParagraph"/>
        <w:numPr>
          <w:ilvl w:val="1"/>
          <w:numId w:val="2"/>
        </w:numPr>
        <w:autoSpaceDE w:val="0"/>
        <w:autoSpaceDN w:val="0"/>
        <w:adjustRightInd w:val="0"/>
        <w:ind w:left="0" w:firstLine="567"/>
        <w:jc w:val="both"/>
        <w:rPr>
          <w:b/>
          <w:szCs w:val="24"/>
        </w:rPr>
      </w:pPr>
      <w:r w:rsidRPr="00DF4C88">
        <w:rPr>
          <w:b/>
          <w:szCs w:val="24"/>
        </w:rPr>
        <w:t>Specifičnost pregleda kod granične carinske ispostave</w:t>
      </w:r>
    </w:p>
    <w:p w:rsidR="00E04FD3" w:rsidRPr="00DF4C88" w:rsidRDefault="00E04FD3" w:rsidP="00E04FD3">
      <w:pPr>
        <w:autoSpaceDE w:val="0"/>
        <w:autoSpaceDN w:val="0"/>
        <w:adjustRightInd w:val="0"/>
        <w:ind w:firstLine="567"/>
        <w:jc w:val="both"/>
        <w:rPr>
          <w:rFonts w:ascii="Times New Roman" w:hAnsi="Times New Roman" w:cs="Times New Roman"/>
        </w:rPr>
      </w:pPr>
    </w:p>
    <w:p w:rsidR="00E04FD3" w:rsidRPr="00DF4C88" w:rsidRDefault="00E04FD3" w:rsidP="00E04FD3">
      <w:pPr>
        <w:autoSpaceDE w:val="0"/>
        <w:autoSpaceDN w:val="0"/>
        <w:adjustRightInd w:val="0"/>
        <w:ind w:firstLine="708"/>
        <w:jc w:val="both"/>
        <w:rPr>
          <w:rFonts w:ascii="Times New Roman" w:hAnsi="Times New Roman" w:cs="Times New Roman"/>
        </w:rPr>
      </w:pPr>
      <w:r w:rsidRPr="00DF4C88">
        <w:rPr>
          <w:rFonts w:ascii="Times New Roman" w:hAnsi="Times New Roman" w:cs="Times New Roman"/>
        </w:rPr>
        <w:t xml:space="preserve">Granična carinska ispostava može, radi kontrole carinske deklaracije koju je primila, da izvrši i pregled robe i prevoznih sredstava. </w:t>
      </w:r>
    </w:p>
    <w:p w:rsidR="00E04FD3" w:rsidRPr="00DF4C88" w:rsidRDefault="00E04FD3" w:rsidP="00E04FD3">
      <w:pPr>
        <w:ind w:firstLine="708"/>
        <w:jc w:val="both"/>
        <w:rPr>
          <w:rFonts w:ascii="Times New Roman" w:hAnsi="Times New Roman" w:cs="Times New Roman"/>
        </w:rPr>
      </w:pPr>
      <w:r w:rsidRPr="00DF4C88">
        <w:rPr>
          <w:rFonts w:ascii="Times New Roman" w:hAnsi="Times New Roman" w:cs="Times New Roman"/>
        </w:rPr>
        <w:t xml:space="preserve">Odluka o pregledu robe donosi se u zavisnosti od svakog konkretnog slučaja, osim kada se radi o akciznoj robi, kada je pregled obavezan. Pregled akcizne robe obuhvata kontrolu količine, vrijednosti i vrste robe, kao i da li je roba propisno snabdjevena (obilježena) kontrolnim akciznim markicama. </w:t>
      </w:r>
    </w:p>
    <w:p w:rsidR="00E04FD3" w:rsidRPr="00DF4C88" w:rsidRDefault="00E04FD3" w:rsidP="00E04FD3">
      <w:pPr>
        <w:ind w:firstLine="708"/>
        <w:jc w:val="both"/>
        <w:rPr>
          <w:rFonts w:ascii="Times New Roman" w:hAnsi="Times New Roman" w:cs="Times New Roman"/>
        </w:rPr>
      </w:pPr>
      <w:r w:rsidRPr="00DF4C88">
        <w:rPr>
          <w:rFonts w:ascii="Times New Roman" w:hAnsi="Times New Roman" w:cs="Times New Roman"/>
        </w:rPr>
        <w:lastRenderedPageBreak/>
        <w:t>Ukoliko carinski službenik odluči da je potrebno obaviti pregled robe, a na graničnom prelazu ne postoje uslovi za navedeno (povećan prometa vozila i putnika, nedostatak prostora i tehničkih sredstava, nedovoljan broja službenika</w:t>
      </w:r>
      <w:r>
        <w:rPr>
          <w:rFonts w:ascii="Times New Roman" w:hAnsi="Times New Roman" w:cs="Times New Roman"/>
        </w:rPr>
        <w:t xml:space="preserve"> i sl</w:t>
      </w:r>
      <w:r w:rsidRPr="00DF4C88">
        <w:rPr>
          <w:rFonts w:ascii="Times New Roman" w:hAnsi="Times New Roman" w:cs="Times New Roman"/>
        </w:rPr>
        <w:t xml:space="preserve">.), isti će izvršiti pregled prevoznog sredstva – sajle i mjesta za plombiranje, o tome sačiniti </w:t>
      </w:r>
      <w:r w:rsidRPr="00D9244E">
        <w:rPr>
          <w:rFonts w:ascii="Times New Roman" w:hAnsi="Times New Roman" w:cs="Times New Roman"/>
        </w:rPr>
        <w:t>zapisnik,</w:t>
      </w:r>
      <w:r w:rsidRPr="00DF4C88">
        <w:rPr>
          <w:rFonts w:ascii="Times New Roman" w:hAnsi="Times New Roman" w:cs="Times New Roman"/>
        </w:rPr>
        <w:t xml:space="preserve"> a predmetno prevozno sredstvo, odnosno robu, uputiti do najbliže robne carinske ispostave gdje će se izvršiti pregled robe. </w:t>
      </w:r>
    </w:p>
    <w:p w:rsidR="00E04FD3" w:rsidRPr="00DF4C88" w:rsidRDefault="00E04FD3" w:rsidP="00E04FD3">
      <w:pPr>
        <w:ind w:firstLine="708"/>
        <w:jc w:val="both"/>
        <w:rPr>
          <w:rFonts w:ascii="Times New Roman" w:hAnsi="Times New Roman" w:cs="Times New Roman"/>
        </w:rPr>
      </w:pPr>
      <w:r w:rsidRPr="00DF4C88">
        <w:rPr>
          <w:rFonts w:ascii="Times New Roman" w:hAnsi="Times New Roman" w:cs="Times New Roman"/>
        </w:rPr>
        <w:t>Shodno članu 316 Uredbe ako se pregledom utvrdi da je radnja iz člana 310 Uredbe sprovedena (konkludentna radnja kada stranka izjavi da nema ništa da prijavi), ali da roba koja je unijeta ili iznijeta, nije roba iz čl. 307, 308 i 309 Uredbe (roba koja se smatra dek</w:t>
      </w:r>
      <w:r>
        <w:rPr>
          <w:rFonts w:ascii="Times New Roman" w:hAnsi="Times New Roman" w:cs="Times New Roman"/>
        </w:rPr>
        <w:t>l</w:t>
      </w:r>
      <w:r w:rsidRPr="00DF4C88">
        <w:rPr>
          <w:rFonts w:ascii="Times New Roman" w:hAnsi="Times New Roman" w:cs="Times New Roman"/>
        </w:rPr>
        <w:t>aris</w:t>
      </w:r>
      <w:r>
        <w:rPr>
          <w:rFonts w:ascii="Times New Roman" w:hAnsi="Times New Roman" w:cs="Times New Roman"/>
        </w:rPr>
        <w:t>a</w:t>
      </w:r>
      <w:r w:rsidRPr="00DF4C88">
        <w:rPr>
          <w:rFonts w:ascii="Times New Roman" w:hAnsi="Times New Roman" w:cs="Times New Roman"/>
        </w:rPr>
        <w:t>nom za stavljanje u slobodan promet, privremeni uvoz, ponovni izvoz i izvoz), smatra se da deklaracija za tu robu nije podnijeta. U tim slučajevima lice koje je unijelo robu snosi odgovornost zbog neprijavljivanja robe carinskom organu.</w:t>
      </w:r>
    </w:p>
    <w:p w:rsidR="00E04FD3" w:rsidRPr="00DF4C88" w:rsidRDefault="00E04FD3" w:rsidP="00E04FD3">
      <w:pPr>
        <w:tabs>
          <w:tab w:val="left" w:pos="426"/>
        </w:tabs>
        <w:suppressAutoHyphens/>
        <w:spacing w:line="260" w:lineRule="atLeast"/>
        <w:jc w:val="both"/>
        <w:rPr>
          <w:rFonts w:ascii="Times New Roman" w:hAnsi="Times New Roman" w:cs="Times New Roman"/>
        </w:rPr>
      </w:pPr>
    </w:p>
    <w:p w:rsidR="00E04FD3" w:rsidRPr="00DF4C88" w:rsidRDefault="00E04FD3" w:rsidP="00E04FD3">
      <w:pPr>
        <w:pStyle w:val="ListParagraph"/>
        <w:numPr>
          <w:ilvl w:val="1"/>
          <w:numId w:val="2"/>
        </w:numPr>
        <w:spacing w:after="200" w:line="276" w:lineRule="auto"/>
        <w:ind w:left="0" w:firstLine="567"/>
        <w:jc w:val="both"/>
        <w:rPr>
          <w:b/>
          <w:szCs w:val="24"/>
        </w:rPr>
      </w:pPr>
      <w:r w:rsidRPr="00DF4C88">
        <w:rPr>
          <w:b/>
          <w:szCs w:val="24"/>
        </w:rPr>
        <w:t>Pregled i kontrola ovlašćenog privrednog subjekta</w:t>
      </w:r>
    </w:p>
    <w:p w:rsidR="00E04FD3" w:rsidRPr="00DF4C88" w:rsidRDefault="00E04FD3" w:rsidP="00E04FD3">
      <w:pPr>
        <w:ind w:firstLine="708"/>
        <w:jc w:val="both"/>
        <w:rPr>
          <w:rFonts w:ascii="Times New Roman" w:hAnsi="Times New Roman" w:cs="Times New Roman"/>
        </w:rPr>
      </w:pPr>
      <w:r w:rsidRPr="00DF4C88">
        <w:rPr>
          <w:rFonts w:ascii="Times New Roman" w:hAnsi="Times New Roman" w:cs="Times New Roman"/>
        </w:rPr>
        <w:t>Član 26 Uredbe propisuje pregled i kontrolu ovlašćenog privrednog subjekta, na način smanjenog broja carinskih kontrola, uključujući fizičke preglede i kontrolu dokumentacije u odnosu na druge privredne subjekte, ako carinski organ, radi bezbjednosti carinskog područja ili vršenja propisane kontrole, ne odluči drugačije. Takođe ako carinski organ nakon analize rizika, odluči da sprovede pregled, odnosno kontrolu pošiljke koja je obuhvaćena carinskom deklaracijom koju je podnio ovlašćeni privredni subjekat, ta kontrola se obavlja kao prioritetna i može se, na zahtjev ovlašćenog privrednog subjekta i uz saglasnost carinskog organa, obaviti van sjedišta nadležn</w:t>
      </w:r>
      <w:r>
        <w:rPr>
          <w:rFonts w:ascii="Times New Roman" w:hAnsi="Times New Roman" w:cs="Times New Roman"/>
        </w:rPr>
        <w:t>e</w:t>
      </w:r>
      <w:r w:rsidRPr="00DF4C88">
        <w:rPr>
          <w:rFonts w:ascii="Times New Roman" w:hAnsi="Times New Roman" w:cs="Times New Roman"/>
        </w:rPr>
        <w:t xml:space="preserve"> carinsk</w:t>
      </w:r>
      <w:r>
        <w:rPr>
          <w:rFonts w:ascii="Times New Roman" w:hAnsi="Times New Roman" w:cs="Times New Roman"/>
        </w:rPr>
        <w:t>e</w:t>
      </w:r>
      <w:r w:rsidRPr="00DF4C88">
        <w:rPr>
          <w:rFonts w:ascii="Times New Roman" w:hAnsi="Times New Roman" w:cs="Times New Roman"/>
        </w:rPr>
        <w:t xml:space="preserve"> </w:t>
      </w:r>
      <w:r>
        <w:rPr>
          <w:rFonts w:ascii="Times New Roman" w:hAnsi="Times New Roman" w:cs="Times New Roman"/>
        </w:rPr>
        <w:t>ispostave</w:t>
      </w:r>
      <w:r w:rsidRPr="00DF4C88">
        <w:rPr>
          <w:rFonts w:ascii="Times New Roman" w:hAnsi="Times New Roman" w:cs="Times New Roman"/>
        </w:rPr>
        <w:t>.</w:t>
      </w:r>
    </w:p>
    <w:p w:rsidR="00E04FD3" w:rsidRDefault="00E04FD3" w:rsidP="00E04FD3">
      <w:pPr>
        <w:ind w:firstLine="567"/>
        <w:jc w:val="both"/>
        <w:rPr>
          <w:rFonts w:ascii="Times New Roman" w:hAnsi="Times New Roman" w:cs="Times New Roman"/>
        </w:rPr>
      </w:pPr>
    </w:p>
    <w:p w:rsidR="00E04FD3" w:rsidRPr="00DF4C88" w:rsidRDefault="00E04FD3" w:rsidP="00E04FD3">
      <w:pPr>
        <w:ind w:firstLine="567"/>
        <w:jc w:val="both"/>
        <w:rPr>
          <w:rFonts w:ascii="Times New Roman" w:hAnsi="Times New Roman" w:cs="Times New Roman"/>
        </w:rPr>
      </w:pPr>
    </w:p>
    <w:p w:rsidR="00E04FD3" w:rsidRPr="00DF4C88" w:rsidRDefault="00E04FD3" w:rsidP="00E04FD3">
      <w:pPr>
        <w:pStyle w:val="ListParagraph"/>
        <w:numPr>
          <w:ilvl w:val="1"/>
          <w:numId w:val="2"/>
        </w:numPr>
        <w:spacing w:after="200" w:line="276" w:lineRule="auto"/>
        <w:ind w:left="0" w:firstLine="567"/>
        <w:jc w:val="both"/>
        <w:rPr>
          <w:b/>
        </w:rPr>
      </w:pPr>
      <w:r w:rsidRPr="00DF4C88">
        <w:rPr>
          <w:b/>
        </w:rPr>
        <w:t xml:space="preserve">Saradnja nadležnih organa </w:t>
      </w:r>
    </w:p>
    <w:p w:rsidR="00E04FD3" w:rsidRPr="00DF4C88" w:rsidRDefault="00E04FD3" w:rsidP="00E04FD3">
      <w:pPr>
        <w:ind w:firstLine="708"/>
        <w:jc w:val="both"/>
        <w:rPr>
          <w:rFonts w:ascii="Times New Roman" w:hAnsi="Times New Roman" w:cs="Times New Roman"/>
          <w:lang w:val="sl-SI"/>
        </w:rPr>
      </w:pPr>
      <w:r>
        <w:rPr>
          <w:rFonts w:ascii="Times New Roman" w:hAnsi="Times New Roman" w:cs="Times New Roman"/>
          <w:lang w:val="sl-SI"/>
        </w:rPr>
        <w:t>Č</w:t>
      </w:r>
      <w:r w:rsidRPr="00DF4C88">
        <w:rPr>
          <w:rFonts w:ascii="Times New Roman" w:hAnsi="Times New Roman" w:cs="Times New Roman"/>
          <w:lang w:val="sl-SI"/>
        </w:rPr>
        <w:t>lanom 31 Zakona propisano</w:t>
      </w:r>
      <w:r>
        <w:rPr>
          <w:rFonts w:ascii="Times New Roman" w:hAnsi="Times New Roman" w:cs="Times New Roman"/>
          <w:lang w:val="sl-SI"/>
        </w:rPr>
        <w:t xml:space="preserve"> je</w:t>
      </w:r>
      <w:r w:rsidRPr="00DF4C88">
        <w:rPr>
          <w:rFonts w:ascii="Times New Roman" w:hAnsi="Times New Roman" w:cs="Times New Roman"/>
          <w:lang w:val="sl-SI"/>
        </w:rPr>
        <w:t xml:space="preserve">, da kad drugi nadležni organi, nad istom robom sprovode kontrole, carinski organ će, u neposrednoj saradnji sa tim organima, izvršiti kontrole gdje god je to moguće, u isto vrijeme i na istom mjestu kao što se sprovodi i carinska kontrola. </w:t>
      </w:r>
    </w:p>
    <w:p w:rsidR="00E04FD3" w:rsidRPr="00DF4C88" w:rsidRDefault="00E04FD3" w:rsidP="00E04FD3">
      <w:pPr>
        <w:ind w:firstLine="708"/>
        <w:jc w:val="both"/>
        <w:rPr>
          <w:rFonts w:ascii="Times New Roman" w:hAnsi="Times New Roman" w:cs="Times New Roman"/>
          <w:lang w:val="sl-SI"/>
        </w:rPr>
      </w:pPr>
      <w:r w:rsidRPr="00DF4C88">
        <w:rPr>
          <w:rFonts w:ascii="Times New Roman" w:hAnsi="Times New Roman" w:cs="Times New Roman"/>
          <w:lang w:val="sl-SI"/>
        </w:rPr>
        <w:t>Carinske ispostave će u navedenim slučajevima bez odlaganja obavijestiti Sektor za carinsku bezbijednost i kontrolu koji će dalje preduzeti sve mjere i radnje iz domena svoje nadležnosti.</w:t>
      </w:r>
    </w:p>
    <w:p w:rsidR="00E04FD3" w:rsidRPr="00DF4C88" w:rsidRDefault="00E04FD3" w:rsidP="00E04FD3">
      <w:pPr>
        <w:ind w:firstLine="708"/>
        <w:jc w:val="both"/>
        <w:rPr>
          <w:rFonts w:ascii="Times New Roman" w:hAnsi="Times New Roman" w:cs="Times New Roman"/>
          <w:lang w:val="sl-SI"/>
        </w:rPr>
      </w:pPr>
      <w:r w:rsidRPr="00DF4C88">
        <w:rPr>
          <w:rFonts w:ascii="Times New Roman" w:hAnsi="Times New Roman" w:cs="Times New Roman"/>
          <w:lang w:val="sl-SI"/>
        </w:rPr>
        <w:t>Prilikom sprovođenja kontrole, carinski i drugi nadležni organi radi smanjenja rizika i borbe protiv prevara, dužni su da razmjenjuju podatke u vezi sa ulaskom, izlaskom, tranzitom, kretanjem, smještajem i upotrebom robe u posebne svrhe, uključujući i poštanski saobraćaj, rezultate kontrole, kao i podatke u vezi sa prisustvom strane robe.</w:t>
      </w:r>
    </w:p>
    <w:p w:rsidR="00E04FD3" w:rsidRPr="00DF4C88" w:rsidRDefault="00E04FD3" w:rsidP="00E04FD3">
      <w:pPr>
        <w:ind w:firstLine="567"/>
        <w:jc w:val="both"/>
        <w:rPr>
          <w:rFonts w:ascii="Times New Roman" w:hAnsi="Times New Roman" w:cs="Times New Roman"/>
          <w:lang w:val="sl-SI"/>
        </w:rPr>
      </w:pPr>
    </w:p>
    <w:p w:rsidR="00E04FD3" w:rsidRPr="00DF4C88" w:rsidRDefault="00E04FD3" w:rsidP="00E04FD3">
      <w:pPr>
        <w:pStyle w:val="ListParagraph"/>
        <w:numPr>
          <w:ilvl w:val="1"/>
          <w:numId w:val="2"/>
        </w:numPr>
        <w:spacing w:after="200" w:line="276" w:lineRule="auto"/>
        <w:ind w:left="0" w:firstLine="567"/>
        <w:jc w:val="both"/>
        <w:rPr>
          <w:b/>
          <w:szCs w:val="24"/>
        </w:rPr>
      </w:pPr>
      <w:r w:rsidRPr="00DF4C88">
        <w:rPr>
          <w:b/>
          <w:szCs w:val="24"/>
        </w:rPr>
        <w:t>Sumnja na nedozvoljenu robu (narkotike, oružje, eksplozive…)</w:t>
      </w:r>
    </w:p>
    <w:p w:rsidR="00E04FD3" w:rsidRPr="00E04FD3" w:rsidRDefault="00E04FD3" w:rsidP="00E04FD3">
      <w:pPr>
        <w:ind w:firstLine="567"/>
        <w:jc w:val="both"/>
        <w:rPr>
          <w:rFonts w:ascii="Times New Roman" w:hAnsi="Times New Roman" w:cs="Times New Roman"/>
        </w:rPr>
      </w:pPr>
      <w:r w:rsidRPr="00DF4C88">
        <w:rPr>
          <w:rFonts w:ascii="Times New Roman" w:hAnsi="Times New Roman" w:cs="Times New Roman"/>
        </w:rPr>
        <w:t>Ukoliko tokom vršenja pregleda robe uz upotrebu tehničkih sredstava (npr. skenera, Raman uređaja i</w:t>
      </w:r>
      <w:r>
        <w:rPr>
          <w:rFonts w:ascii="Times New Roman" w:hAnsi="Times New Roman" w:cs="Times New Roman"/>
        </w:rPr>
        <w:t xml:space="preserve"> </w:t>
      </w:r>
      <w:r w:rsidRPr="00DF4C88">
        <w:rPr>
          <w:rFonts w:ascii="Times New Roman" w:hAnsi="Times New Roman" w:cs="Times New Roman"/>
        </w:rPr>
        <w:t>sl.), postoje indicije koje ukazuju na to, da se u pošiljci nalaze opojne droge, oružje ili drugi opasni predmeti koje se neovlašćeno prenose, carinski službenik koji vrši kontrolu je dužan da postupi u skladu sa članom 23  Zakona o carinskoj službi, odnosno da bez odlaganja takve predmete oduzme, a lica kod kojih su pronađeni, vozači i prevozna sredstva zadrži i o tome odmah obavijesti  šefa carinske ispostave, kao i Sektor za carinsku bezbijednost i kontrolu koji je nadležan za sprovođenje dalj</w:t>
      </w:r>
      <w:r>
        <w:rPr>
          <w:rFonts w:ascii="Times New Roman" w:hAnsi="Times New Roman" w:cs="Times New Roman"/>
        </w:rPr>
        <w:t>nj</w:t>
      </w:r>
      <w:r w:rsidRPr="00DF4C88">
        <w:rPr>
          <w:rFonts w:ascii="Times New Roman" w:hAnsi="Times New Roman" w:cs="Times New Roman"/>
        </w:rPr>
        <w:t>ih aktivnosti u skladu sa navedenim članom Zakona o carinskoj s</w:t>
      </w:r>
      <w:r>
        <w:rPr>
          <w:rFonts w:ascii="Times New Roman" w:hAnsi="Times New Roman" w:cs="Times New Roman"/>
        </w:rPr>
        <w:t>l</w:t>
      </w:r>
      <w:r w:rsidRPr="00DF4C88">
        <w:rPr>
          <w:rFonts w:ascii="Times New Roman" w:hAnsi="Times New Roman" w:cs="Times New Roman"/>
        </w:rPr>
        <w:t>užbi.</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p>
    <w:p w:rsidR="00E04FD3" w:rsidRPr="00DF4C88" w:rsidRDefault="00E04FD3" w:rsidP="00E04FD3">
      <w:pPr>
        <w:pStyle w:val="ListParagraph"/>
        <w:numPr>
          <w:ilvl w:val="1"/>
          <w:numId w:val="2"/>
        </w:numPr>
        <w:tabs>
          <w:tab w:val="left" w:pos="426"/>
        </w:tabs>
        <w:suppressAutoHyphens/>
        <w:spacing w:line="260" w:lineRule="atLeast"/>
        <w:ind w:left="0" w:firstLine="567"/>
        <w:jc w:val="both"/>
        <w:rPr>
          <w:b/>
          <w:color w:val="000000"/>
          <w:szCs w:val="24"/>
          <w:lang w:eastAsia="hr-HR"/>
        </w:rPr>
      </w:pPr>
      <w:r w:rsidRPr="00DF4C88">
        <w:rPr>
          <w:b/>
          <w:color w:val="000000"/>
          <w:szCs w:val="24"/>
          <w:lang w:eastAsia="hr-HR"/>
        </w:rPr>
        <w:t>Rezultati kontrole – POK i osporavanje elemenata deklaracije</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r w:rsidRPr="00DF4C88">
        <w:rPr>
          <w:rFonts w:ascii="Times New Roman" w:hAnsi="Times New Roman" w:cs="Times New Roman"/>
          <w:bCs/>
        </w:rPr>
        <w:tab/>
      </w:r>
      <w:r w:rsidRPr="00DF4C88">
        <w:rPr>
          <w:rFonts w:ascii="Times New Roman" w:hAnsi="Times New Roman" w:cs="Times New Roman"/>
          <w:bCs/>
        </w:rPr>
        <w:tab/>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r>
        <w:rPr>
          <w:rFonts w:ascii="Times New Roman" w:hAnsi="Times New Roman" w:cs="Times New Roman"/>
          <w:bCs/>
        </w:rPr>
        <w:tab/>
      </w:r>
      <w:r w:rsidRPr="00DF4C88">
        <w:rPr>
          <w:rFonts w:ascii="Times New Roman" w:hAnsi="Times New Roman" w:cs="Times New Roman"/>
          <w:bCs/>
        </w:rPr>
        <w:t xml:space="preserve">Nakon obavljene kontrole, carinski službenik koji je obavio kontrolu mora popuniti POK. Taj obrazac se koristi i za unošenje obavještenja o eventualnim nedostacima i dodatnim zahtjevima za </w:t>
      </w:r>
      <w:r w:rsidRPr="00DF4C88">
        <w:rPr>
          <w:rFonts w:ascii="Times New Roman" w:hAnsi="Times New Roman" w:cs="Times New Roman"/>
          <w:bCs/>
        </w:rPr>
        <w:lastRenderedPageBreak/>
        <w:t xml:space="preserve">deklaranta, kao i za poruku </w:t>
      </w:r>
      <w:r w:rsidRPr="006B5C20">
        <w:rPr>
          <w:rFonts w:ascii="Times New Roman" w:hAnsi="Times New Roman" w:cs="Times New Roman"/>
          <w:bCs/>
        </w:rPr>
        <w:t>deklarantu za djel</w:t>
      </w:r>
      <w:r>
        <w:rPr>
          <w:rFonts w:ascii="Times New Roman" w:hAnsi="Times New Roman" w:cs="Times New Roman"/>
          <w:bCs/>
        </w:rPr>
        <w:t>i</w:t>
      </w:r>
      <w:r w:rsidRPr="006B5C20">
        <w:rPr>
          <w:rFonts w:ascii="Times New Roman" w:hAnsi="Times New Roman" w:cs="Times New Roman"/>
          <w:bCs/>
        </w:rPr>
        <w:t>mični rezultat</w:t>
      </w:r>
      <w:r w:rsidRPr="00DF4C88">
        <w:rPr>
          <w:rFonts w:ascii="Times New Roman" w:hAnsi="Times New Roman" w:cs="Times New Roman"/>
          <w:bCs/>
        </w:rPr>
        <w:t xml:space="preserve"> kontrole (IE450/IE550)</w:t>
      </w:r>
      <w:r>
        <w:rPr>
          <w:rFonts w:ascii="Times New Roman" w:hAnsi="Times New Roman" w:cs="Times New Roman"/>
          <w:bCs/>
        </w:rPr>
        <w:t xml:space="preserve"> kada kontrola još nije konačna</w:t>
      </w:r>
      <w:r w:rsidRPr="00DF4C88">
        <w:rPr>
          <w:rFonts w:ascii="Times New Roman" w:hAnsi="Times New Roman" w:cs="Times New Roman"/>
          <w:bCs/>
        </w:rPr>
        <w:t xml:space="preserve">. </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r>
        <w:rPr>
          <w:rFonts w:ascii="Times New Roman" w:hAnsi="Times New Roman" w:cs="Times New Roman"/>
          <w:bCs/>
        </w:rPr>
        <w:tab/>
      </w:r>
      <w:r w:rsidRPr="00DF4C88">
        <w:rPr>
          <w:rFonts w:ascii="Times New Roman" w:hAnsi="Times New Roman" w:cs="Times New Roman"/>
          <w:bCs/>
        </w:rPr>
        <w:t>Proces traženja dodatne dokumentacije ili izmjena podataka deklaracije može biti iniciran više puta.</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r w:rsidRPr="00DF4C88">
        <w:rPr>
          <w:rFonts w:ascii="Times New Roman" w:hAnsi="Times New Roman" w:cs="Times New Roman"/>
          <w:bCs/>
        </w:rPr>
        <w:t>U POK-u mora biti naveden konačni rezultat kontrole:</w:t>
      </w:r>
    </w:p>
    <w:p w:rsidR="00E04FD3" w:rsidRPr="00DF4C88" w:rsidRDefault="00E04FD3" w:rsidP="00E04FD3">
      <w:pPr>
        <w:pStyle w:val="ListParagraph"/>
        <w:numPr>
          <w:ilvl w:val="0"/>
          <w:numId w:val="3"/>
        </w:numPr>
        <w:tabs>
          <w:tab w:val="left" w:pos="426"/>
        </w:tabs>
        <w:suppressAutoHyphens/>
        <w:spacing w:line="260" w:lineRule="atLeast"/>
        <w:ind w:left="0" w:firstLine="567"/>
        <w:jc w:val="both"/>
        <w:rPr>
          <w:bCs/>
          <w:color w:val="000000"/>
          <w:szCs w:val="24"/>
          <w:lang w:eastAsia="hr-HR"/>
        </w:rPr>
      </w:pPr>
      <w:r w:rsidRPr="00DF4C88">
        <w:rPr>
          <w:b/>
          <w:color w:val="000000"/>
          <w:szCs w:val="24"/>
          <w:lang w:eastAsia="hr-HR"/>
        </w:rPr>
        <w:t>A1</w:t>
      </w:r>
      <w:r w:rsidRPr="00DF4C88">
        <w:rPr>
          <w:bCs/>
          <w:color w:val="000000"/>
          <w:szCs w:val="24"/>
          <w:lang w:eastAsia="hr-HR"/>
        </w:rPr>
        <w:t xml:space="preserve"> – ispravno nakon kontrole,</w:t>
      </w:r>
    </w:p>
    <w:p w:rsidR="00E04FD3" w:rsidRPr="00DF4C88" w:rsidRDefault="00E04FD3" w:rsidP="00E04FD3">
      <w:pPr>
        <w:pStyle w:val="ListParagraph"/>
        <w:numPr>
          <w:ilvl w:val="0"/>
          <w:numId w:val="3"/>
        </w:numPr>
        <w:tabs>
          <w:tab w:val="left" w:pos="426"/>
        </w:tabs>
        <w:suppressAutoHyphens/>
        <w:spacing w:line="260" w:lineRule="atLeast"/>
        <w:ind w:left="0" w:firstLine="567"/>
        <w:jc w:val="both"/>
        <w:rPr>
          <w:bCs/>
          <w:color w:val="000000"/>
          <w:szCs w:val="24"/>
          <w:lang w:eastAsia="hr-HR"/>
        </w:rPr>
      </w:pPr>
      <w:r w:rsidRPr="00DF4C88">
        <w:rPr>
          <w:b/>
          <w:color w:val="000000"/>
          <w:szCs w:val="24"/>
          <w:lang w:eastAsia="hr-HR"/>
        </w:rPr>
        <w:t>A2</w:t>
      </w:r>
      <w:r w:rsidRPr="00DF4C88">
        <w:rPr>
          <w:bCs/>
          <w:color w:val="000000"/>
          <w:szCs w:val="24"/>
          <w:lang w:eastAsia="hr-HR"/>
        </w:rPr>
        <w:t xml:space="preserve"> – bez kontrole,</w:t>
      </w:r>
    </w:p>
    <w:p w:rsidR="00E04FD3" w:rsidRPr="00DF4C88" w:rsidRDefault="00E04FD3" w:rsidP="00E04FD3">
      <w:pPr>
        <w:pStyle w:val="ListParagraph"/>
        <w:numPr>
          <w:ilvl w:val="0"/>
          <w:numId w:val="3"/>
        </w:numPr>
        <w:tabs>
          <w:tab w:val="left" w:pos="426"/>
        </w:tabs>
        <w:suppressAutoHyphens/>
        <w:spacing w:line="260" w:lineRule="atLeast"/>
        <w:ind w:left="0" w:firstLine="567"/>
        <w:jc w:val="both"/>
        <w:rPr>
          <w:bCs/>
          <w:color w:val="000000"/>
          <w:szCs w:val="24"/>
          <w:lang w:eastAsia="hr-HR"/>
        </w:rPr>
      </w:pPr>
      <w:r w:rsidRPr="00DF4C88">
        <w:rPr>
          <w:b/>
          <w:color w:val="000000"/>
          <w:szCs w:val="24"/>
          <w:lang w:eastAsia="hr-HR"/>
        </w:rPr>
        <w:t>A4</w:t>
      </w:r>
      <w:r>
        <w:rPr>
          <w:b/>
          <w:color w:val="000000"/>
          <w:szCs w:val="24"/>
          <w:lang w:eastAsia="hr-HR"/>
        </w:rPr>
        <w:t>(1)</w:t>
      </w:r>
      <w:r w:rsidRPr="00DF4C88">
        <w:rPr>
          <w:bCs/>
          <w:color w:val="000000"/>
          <w:szCs w:val="24"/>
          <w:lang w:eastAsia="hr-HR"/>
        </w:rPr>
        <w:t xml:space="preserve"> </w:t>
      </w:r>
      <w:r>
        <w:rPr>
          <w:bCs/>
          <w:color w:val="000000"/>
          <w:szCs w:val="24"/>
          <w:lang w:eastAsia="hr-HR"/>
        </w:rPr>
        <w:t xml:space="preserve">– </w:t>
      </w:r>
      <w:r w:rsidRPr="00DF4C88">
        <w:rPr>
          <w:bCs/>
          <w:color w:val="000000"/>
          <w:szCs w:val="24"/>
          <w:lang w:eastAsia="hr-HR"/>
        </w:rPr>
        <w:t>utvrđene razlike koje je deklarant/zastupnik dužan ispraviti (u čekanju) ili dodatni dokument koji je potrebno priložiti,</w:t>
      </w:r>
    </w:p>
    <w:p w:rsidR="00E04FD3" w:rsidRPr="00DF4C88" w:rsidRDefault="00E04FD3" w:rsidP="00E04FD3">
      <w:pPr>
        <w:pStyle w:val="ListParagraph"/>
        <w:numPr>
          <w:ilvl w:val="0"/>
          <w:numId w:val="3"/>
        </w:numPr>
        <w:tabs>
          <w:tab w:val="left" w:pos="426"/>
        </w:tabs>
        <w:suppressAutoHyphens/>
        <w:spacing w:line="260" w:lineRule="atLeast"/>
        <w:ind w:left="0" w:firstLine="567"/>
        <w:jc w:val="both"/>
        <w:rPr>
          <w:bCs/>
          <w:color w:val="000000"/>
          <w:szCs w:val="24"/>
          <w:lang w:eastAsia="hr-HR"/>
        </w:rPr>
      </w:pPr>
      <w:r w:rsidRPr="00DF4C88">
        <w:rPr>
          <w:b/>
          <w:color w:val="000000"/>
          <w:szCs w:val="24"/>
          <w:lang w:eastAsia="hr-HR"/>
        </w:rPr>
        <w:t>A4</w:t>
      </w:r>
      <w:r>
        <w:rPr>
          <w:b/>
          <w:color w:val="000000"/>
          <w:szCs w:val="24"/>
          <w:lang w:eastAsia="hr-HR"/>
        </w:rPr>
        <w:t>(2) –</w:t>
      </w:r>
      <w:r w:rsidRPr="00DF4C88">
        <w:rPr>
          <w:bCs/>
          <w:color w:val="000000"/>
          <w:szCs w:val="24"/>
          <w:lang w:eastAsia="hr-HR"/>
        </w:rPr>
        <w:t xml:space="preserve"> pušteno</w:t>
      </w:r>
      <w:r>
        <w:rPr>
          <w:bCs/>
          <w:color w:val="000000"/>
          <w:szCs w:val="24"/>
          <w:lang w:eastAsia="hr-HR"/>
        </w:rPr>
        <w:t xml:space="preserve"> </w:t>
      </w:r>
      <w:r w:rsidRPr="00DF4C88">
        <w:rPr>
          <w:bCs/>
          <w:color w:val="000000"/>
          <w:szCs w:val="24"/>
          <w:lang w:eastAsia="hr-HR"/>
        </w:rPr>
        <w:t>nakon otklonjenih nepravilnosti,</w:t>
      </w:r>
    </w:p>
    <w:p w:rsidR="00E04FD3" w:rsidRPr="00DF4C88" w:rsidRDefault="00E04FD3" w:rsidP="00E04FD3">
      <w:pPr>
        <w:pStyle w:val="ListParagraph"/>
        <w:numPr>
          <w:ilvl w:val="0"/>
          <w:numId w:val="3"/>
        </w:numPr>
        <w:tabs>
          <w:tab w:val="left" w:pos="426"/>
        </w:tabs>
        <w:suppressAutoHyphens/>
        <w:spacing w:line="260" w:lineRule="atLeast"/>
        <w:ind w:left="0" w:firstLine="567"/>
        <w:jc w:val="both"/>
        <w:rPr>
          <w:bCs/>
          <w:color w:val="000000"/>
          <w:szCs w:val="24"/>
          <w:lang w:eastAsia="hr-HR"/>
        </w:rPr>
      </w:pPr>
      <w:r w:rsidRPr="00DF4C88">
        <w:rPr>
          <w:b/>
          <w:color w:val="000000"/>
          <w:szCs w:val="24"/>
          <w:lang w:eastAsia="hr-HR"/>
        </w:rPr>
        <w:t>B1</w:t>
      </w:r>
      <w:r w:rsidRPr="00DF4C88">
        <w:rPr>
          <w:bCs/>
          <w:color w:val="000000"/>
          <w:szCs w:val="24"/>
          <w:lang w:eastAsia="hr-HR"/>
        </w:rPr>
        <w:t xml:space="preserve"> – nije pušteno.</w:t>
      </w:r>
    </w:p>
    <w:p w:rsidR="00E04FD3" w:rsidRDefault="00E04FD3" w:rsidP="00E04FD3">
      <w:pPr>
        <w:ind w:firstLine="567"/>
        <w:jc w:val="both"/>
        <w:rPr>
          <w:rFonts w:ascii="Times New Roman" w:hAnsi="Times New Roman" w:cs="Times New Roman"/>
          <w:lang w:val="sl-SI"/>
        </w:rPr>
      </w:pPr>
      <w:r w:rsidRPr="00DF4C88">
        <w:rPr>
          <w:rFonts w:ascii="Times New Roman" w:hAnsi="Times New Roman" w:cs="Times New Roman"/>
          <w:bCs/>
        </w:rPr>
        <w:t xml:space="preserve">Ako je bio određen rezultat kontrole A4 u čekanju (utvrđene </w:t>
      </w:r>
      <w:r>
        <w:rPr>
          <w:rFonts w:ascii="Times New Roman" w:hAnsi="Times New Roman" w:cs="Times New Roman"/>
          <w:bCs/>
        </w:rPr>
        <w:t>razlike</w:t>
      </w:r>
      <w:r w:rsidRPr="00DF4C88">
        <w:rPr>
          <w:rFonts w:ascii="Times New Roman" w:hAnsi="Times New Roman" w:cs="Times New Roman"/>
          <w:bCs/>
        </w:rPr>
        <w:t xml:space="preserve">), nakon što deklarant/zastupnik dostavi dokumente ili izmijeni deklaraciju </w:t>
      </w:r>
      <w:r>
        <w:rPr>
          <w:rFonts w:ascii="Times New Roman" w:hAnsi="Times New Roman" w:cs="Times New Roman"/>
          <w:bCs/>
        </w:rPr>
        <w:t>shodno</w:t>
      </w:r>
      <w:r w:rsidRPr="00DF4C88">
        <w:rPr>
          <w:rFonts w:ascii="Times New Roman" w:hAnsi="Times New Roman" w:cs="Times New Roman"/>
          <w:bCs/>
        </w:rPr>
        <w:t xml:space="preserve"> utvrđenim nepravilnosti</w:t>
      </w:r>
      <w:r>
        <w:rPr>
          <w:rFonts w:ascii="Times New Roman" w:hAnsi="Times New Roman" w:cs="Times New Roman"/>
          <w:bCs/>
        </w:rPr>
        <w:t>ma</w:t>
      </w:r>
      <w:r w:rsidRPr="00DF4C88">
        <w:rPr>
          <w:rFonts w:ascii="Times New Roman" w:hAnsi="Times New Roman" w:cs="Times New Roman"/>
          <w:bCs/>
        </w:rPr>
        <w:t xml:space="preserve"> (IE413/IE513), konačni rezultat kontrole mora biti </w:t>
      </w:r>
      <w:r w:rsidRPr="00DF4C88">
        <w:rPr>
          <w:rFonts w:ascii="Times New Roman" w:hAnsi="Times New Roman" w:cs="Times New Roman"/>
          <w:b/>
        </w:rPr>
        <w:t xml:space="preserve">A4 pušteno nakon otklonjenih nepravilnosti </w:t>
      </w:r>
      <w:r w:rsidRPr="00DF4C88">
        <w:rPr>
          <w:rFonts w:ascii="Times New Roman" w:hAnsi="Times New Roman" w:cs="Times New Roman"/>
          <w:bCs/>
        </w:rPr>
        <w:t>ili</w:t>
      </w:r>
      <w:r w:rsidRPr="00DF4C88">
        <w:rPr>
          <w:rFonts w:ascii="Times New Roman" w:hAnsi="Times New Roman" w:cs="Times New Roman"/>
          <w:b/>
        </w:rPr>
        <w:t xml:space="preserve"> B1 nije pušteno</w:t>
      </w:r>
      <w:r w:rsidRPr="00DF4C88">
        <w:rPr>
          <w:rFonts w:ascii="Times New Roman" w:hAnsi="Times New Roman" w:cs="Times New Roman"/>
          <w:bCs/>
        </w:rPr>
        <w:t>.</w:t>
      </w:r>
      <w:r w:rsidRPr="003875C3">
        <w:rPr>
          <w:rFonts w:ascii="Times New Roman" w:hAnsi="Times New Roman" w:cs="Times New Roman"/>
          <w:lang w:val="sl-SI"/>
        </w:rPr>
        <w:t xml:space="preserve"> </w:t>
      </w:r>
    </w:p>
    <w:p w:rsidR="00E04FD3" w:rsidRDefault="00E04FD3" w:rsidP="00E04FD3">
      <w:pPr>
        <w:ind w:firstLine="567"/>
        <w:jc w:val="both"/>
        <w:rPr>
          <w:rFonts w:ascii="Times New Roman" w:hAnsi="Times New Roman" w:cs="Times New Roman"/>
          <w:lang w:val="sl-SI"/>
        </w:rPr>
      </w:pPr>
      <w:r w:rsidRPr="00A033BC">
        <w:rPr>
          <w:rFonts w:ascii="Times New Roman" w:hAnsi="Times New Roman" w:cs="Times New Roman"/>
          <w:lang w:val="sl-SI"/>
        </w:rPr>
        <w:t>Carinski službenik, shodno članu 353 Uredbe, koji je vršio provjeru dužan je evidentira</w:t>
      </w:r>
      <w:r>
        <w:rPr>
          <w:rFonts w:ascii="Times New Roman" w:hAnsi="Times New Roman" w:cs="Times New Roman"/>
          <w:lang w:val="sl-SI"/>
        </w:rPr>
        <w:t xml:space="preserve">ti u POK-u vrstu kontrole i </w:t>
      </w:r>
      <w:r w:rsidRPr="00A033BC">
        <w:rPr>
          <w:rFonts w:ascii="Times New Roman" w:hAnsi="Times New Roman" w:cs="Times New Roman"/>
          <w:lang w:val="sl-SI"/>
        </w:rPr>
        <w:t xml:space="preserve">rezultat </w:t>
      </w:r>
      <w:r>
        <w:rPr>
          <w:rFonts w:ascii="Times New Roman" w:hAnsi="Times New Roman" w:cs="Times New Roman"/>
          <w:lang w:val="sl-SI"/>
        </w:rPr>
        <w:t>(shodno šifarniku),</w:t>
      </w:r>
      <w:r w:rsidRPr="00A033BC">
        <w:rPr>
          <w:rFonts w:ascii="Times New Roman" w:hAnsi="Times New Roman" w:cs="Times New Roman"/>
          <w:lang w:val="sl-SI"/>
        </w:rPr>
        <w:t xml:space="preserve"> </w:t>
      </w:r>
      <w:r>
        <w:rPr>
          <w:rFonts w:ascii="Times New Roman" w:hAnsi="Times New Roman" w:cs="Times New Roman"/>
          <w:lang w:val="sl-SI"/>
        </w:rPr>
        <w:t>te obrazložiti</w:t>
      </w:r>
      <w:r w:rsidRPr="00A033BC">
        <w:rPr>
          <w:rFonts w:ascii="Times New Roman" w:hAnsi="Times New Roman" w:cs="Times New Roman"/>
          <w:lang w:val="sl-SI"/>
        </w:rPr>
        <w:t xml:space="preserve"> </w:t>
      </w:r>
      <w:r>
        <w:rPr>
          <w:rFonts w:ascii="Times New Roman" w:hAnsi="Times New Roman" w:cs="Times New Roman"/>
          <w:lang w:val="sl-SI"/>
        </w:rPr>
        <w:t xml:space="preserve">konkretne </w:t>
      </w:r>
      <w:r w:rsidRPr="00A033BC">
        <w:rPr>
          <w:rFonts w:ascii="Times New Roman" w:hAnsi="Times New Roman" w:cs="Times New Roman"/>
          <w:lang w:val="sl-SI"/>
        </w:rPr>
        <w:t>provjere</w:t>
      </w:r>
      <w:r>
        <w:rPr>
          <w:rFonts w:ascii="Times New Roman" w:hAnsi="Times New Roman" w:cs="Times New Roman"/>
          <w:lang w:val="sl-SI"/>
        </w:rPr>
        <w:t xml:space="preserve"> koje su obavljene (u polje Opis u POK-u). Ako je </w:t>
      </w:r>
      <w:r w:rsidRPr="00A033BC">
        <w:rPr>
          <w:rFonts w:ascii="Times New Roman" w:hAnsi="Times New Roman" w:cs="Times New Roman"/>
          <w:lang w:val="sl-SI"/>
        </w:rPr>
        <w:t>izvršen pregled robe,</w:t>
      </w:r>
      <w:r>
        <w:rPr>
          <w:rFonts w:ascii="Times New Roman" w:hAnsi="Times New Roman" w:cs="Times New Roman"/>
          <w:lang w:val="sl-SI"/>
        </w:rPr>
        <w:t xml:space="preserve"> potrebno je evidentirati način na koji je izvršen pregled, detaljne podatke o robi koja </w:t>
      </w:r>
      <w:r w:rsidRPr="00A033BC">
        <w:rPr>
          <w:rFonts w:ascii="Times New Roman" w:hAnsi="Times New Roman" w:cs="Times New Roman"/>
          <w:lang w:val="sl-SI"/>
        </w:rPr>
        <w:t>je pregledana</w:t>
      </w:r>
      <w:r>
        <w:rPr>
          <w:rFonts w:ascii="Times New Roman" w:hAnsi="Times New Roman" w:cs="Times New Roman"/>
          <w:lang w:val="sl-SI"/>
        </w:rPr>
        <w:t>,</w:t>
      </w:r>
      <w:r w:rsidRPr="00A033BC">
        <w:rPr>
          <w:rFonts w:ascii="Times New Roman" w:hAnsi="Times New Roman" w:cs="Times New Roman"/>
          <w:lang w:val="sl-SI"/>
        </w:rPr>
        <w:t xml:space="preserve"> </w:t>
      </w:r>
      <w:r>
        <w:rPr>
          <w:rFonts w:ascii="Times New Roman" w:hAnsi="Times New Roman" w:cs="Times New Roman"/>
          <w:lang w:val="sl-SI"/>
        </w:rPr>
        <w:t>rezultatu te provjere</w:t>
      </w:r>
      <w:r w:rsidRPr="00A033BC">
        <w:rPr>
          <w:rFonts w:ascii="Times New Roman" w:hAnsi="Times New Roman" w:cs="Times New Roman"/>
          <w:lang w:val="sl-SI"/>
        </w:rPr>
        <w:t>, kao i eventualno odsustvo deklaranta ukoliko isti nije prisustvovao pregledu</w:t>
      </w:r>
      <w:r>
        <w:rPr>
          <w:rFonts w:ascii="Times New Roman" w:hAnsi="Times New Roman" w:cs="Times New Roman"/>
          <w:lang w:val="sl-SI"/>
        </w:rPr>
        <w:t xml:space="preserve"> (opisno polje u POK-u)</w:t>
      </w:r>
      <w:r w:rsidRPr="00A033BC">
        <w:rPr>
          <w:rFonts w:ascii="Times New Roman" w:hAnsi="Times New Roman" w:cs="Times New Roman"/>
          <w:lang w:val="sl-SI"/>
        </w:rPr>
        <w:t>.</w:t>
      </w:r>
      <w:r>
        <w:rPr>
          <w:rFonts w:ascii="Times New Roman" w:hAnsi="Times New Roman" w:cs="Times New Roman"/>
          <w:lang w:val="sl-SI"/>
        </w:rPr>
        <w:t xml:space="preserve"> </w:t>
      </w:r>
    </w:p>
    <w:p w:rsidR="00E04FD3" w:rsidRPr="00DF4C88" w:rsidRDefault="00E04FD3" w:rsidP="00E04FD3">
      <w:pPr>
        <w:ind w:firstLine="567"/>
        <w:jc w:val="both"/>
        <w:rPr>
          <w:rFonts w:ascii="Times New Roman" w:hAnsi="Times New Roman" w:cs="Times New Roman"/>
        </w:rPr>
      </w:pPr>
      <w:r w:rsidRPr="00DF4C88">
        <w:rPr>
          <w:rFonts w:ascii="Times New Roman" w:hAnsi="Times New Roman" w:cs="Times New Roman"/>
        </w:rPr>
        <w:t xml:space="preserve">Nakon što </w:t>
      </w:r>
      <w:r>
        <w:rPr>
          <w:rFonts w:ascii="Times New Roman" w:hAnsi="Times New Roman" w:cs="Times New Roman"/>
        </w:rPr>
        <w:t xml:space="preserve">je </w:t>
      </w:r>
      <w:r w:rsidRPr="00DF4C88">
        <w:rPr>
          <w:rFonts w:ascii="Times New Roman" w:hAnsi="Times New Roman" w:cs="Times New Roman"/>
        </w:rPr>
        <w:t xml:space="preserve">carinski službenik popunio POK, </w:t>
      </w:r>
      <w:r>
        <w:rPr>
          <w:rFonts w:ascii="Times New Roman" w:hAnsi="Times New Roman" w:cs="Times New Roman"/>
        </w:rPr>
        <w:t xml:space="preserve">i ako je potrebno da </w:t>
      </w:r>
      <w:r w:rsidRPr="00DF4C88">
        <w:rPr>
          <w:rFonts w:ascii="Times New Roman" w:hAnsi="Times New Roman" w:cs="Times New Roman"/>
        </w:rPr>
        <w:t>deklarant/zastupnik</w:t>
      </w:r>
      <w:r>
        <w:rPr>
          <w:rFonts w:ascii="Times New Roman" w:hAnsi="Times New Roman" w:cs="Times New Roman"/>
        </w:rPr>
        <w:t xml:space="preserve"> izmijeni ili dopuni podatke deklaracije, njemu</w:t>
      </w:r>
      <w:r w:rsidRPr="00DF4C88">
        <w:rPr>
          <w:rFonts w:ascii="Times New Roman" w:hAnsi="Times New Roman" w:cs="Times New Roman"/>
        </w:rPr>
        <w:t xml:space="preserve"> </w:t>
      </w:r>
      <w:r>
        <w:rPr>
          <w:rFonts w:ascii="Times New Roman" w:hAnsi="Times New Roman" w:cs="Times New Roman"/>
        </w:rPr>
        <w:t>se šalje</w:t>
      </w:r>
      <w:r w:rsidRPr="00DF4C88">
        <w:rPr>
          <w:rFonts w:ascii="Times New Roman" w:hAnsi="Times New Roman" w:cs="Times New Roman"/>
        </w:rPr>
        <w:t xml:space="preserve"> poruk</w:t>
      </w:r>
      <w:r>
        <w:rPr>
          <w:rFonts w:ascii="Times New Roman" w:hAnsi="Times New Roman" w:cs="Times New Roman"/>
        </w:rPr>
        <w:t>a</w:t>
      </w:r>
      <w:r w:rsidRPr="00DF4C88">
        <w:rPr>
          <w:rFonts w:ascii="Times New Roman" w:hAnsi="Times New Roman" w:cs="Times New Roman"/>
        </w:rPr>
        <w:t xml:space="preserve"> </w:t>
      </w:r>
      <w:r>
        <w:rPr>
          <w:rFonts w:ascii="Times New Roman" w:hAnsi="Times New Roman" w:cs="Times New Roman"/>
        </w:rPr>
        <w:t xml:space="preserve">Obavještenje </w:t>
      </w:r>
      <w:r w:rsidRPr="00DF4C88">
        <w:rPr>
          <w:rFonts w:ascii="Times New Roman" w:hAnsi="Times New Roman" w:cs="Times New Roman"/>
        </w:rPr>
        <w:t xml:space="preserve">o rezultatima kontrole </w:t>
      </w:r>
      <w:r w:rsidRPr="00DF4C88">
        <w:rPr>
          <w:rFonts w:ascii="Times New Roman" w:hAnsi="Times New Roman" w:cs="Times New Roman"/>
          <w:b/>
          <w:bCs/>
        </w:rPr>
        <w:t>IE450</w:t>
      </w:r>
      <w:r w:rsidRPr="00DF4C88">
        <w:rPr>
          <w:rFonts w:ascii="Times New Roman" w:hAnsi="Times New Roman" w:cs="Times New Roman"/>
        </w:rPr>
        <w:t>/</w:t>
      </w:r>
      <w:r w:rsidRPr="00DF4C88">
        <w:rPr>
          <w:rFonts w:ascii="Times New Roman" w:hAnsi="Times New Roman" w:cs="Times New Roman"/>
          <w:b/>
          <w:bCs/>
        </w:rPr>
        <w:t>IE550</w:t>
      </w:r>
      <w:r>
        <w:rPr>
          <w:rFonts w:ascii="Times New Roman" w:hAnsi="Times New Roman" w:cs="Times New Roman"/>
        </w:rPr>
        <w:t xml:space="preserve">. Tada deklarant/zastupnik </w:t>
      </w:r>
      <w:r w:rsidRPr="00DF4C88">
        <w:rPr>
          <w:rFonts w:ascii="Times New Roman" w:hAnsi="Times New Roman" w:cs="Times New Roman"/>
        </w:rPr>
        <w:t>postupa:</w:t>
      </w:r>
    </w:p>
    <w:p w:rsidR="00E04FD3" w:rsidRPr="00DF4C88" w:rsidRDefault="00E04FD3" w:rsidP="00E04FD3">
      <w:pPr>
        <w:tabs>
          <w:tab w:val="left" w:pos="426"/>
        </w:tabs>
        <w:suppressAutoHyphens/>
        <w:spacing w:line="260" w:lineRule="atLeast"/>
        <w:ind w:firstLine="426"/>
        <w:jc w:val="both"/>
        <w:rPr>
          <w:rFonts w:ascii="Times New Roman" w:hAnsi="Times New Roman" w:cs="Times New Roman"/>
          <w:bCs/>
        </w:rPr>
      </w:pPr>
      <w:r w:rsidRPr="00DF4C88">
        <w:rPr>
          <w:rFonts w:ascii="Times New Roman" w:hAnsi="Times New Roman" w:cs="Times New Roman"/>
          <w:bCs/>
        </w:rPr>
        <w:tab/>
        <w:t xml:space="preserve">- podnosi zahtjev za izmjenom porukom </w:t>
      </w:r>
      <w:r w:rsidRPr="00DF4C88">
        <w:rPr>
          <w:rFonts w:ascii="Times New Roman" w:hAnsi="Times New Roman" w:cs="Times New Roman"/>
          <w:b/>
        </w:rPr>
        <w:t>IE413</w:t>
      </w:r>
      <w:r w:rsidRPr="00DF4C88">
        <w:rPr>
          <w:rFonts w:ascii="Times New Roman" w:hAnsi="Times New Roman" w:cs="Times New Roman"/>
          <w:bCs/>
        </w:rPr>
        <w:t>/</w:t>
      </w:r>
      <w:r w:rsidRPr="00DF4C88">
        <w:rPr>
          <w:rFonts w:ascii="Times New Roman" w:hAnsi="Times New Roman" w:cs="Times New Roman"/>
          <w:b/>
        </w:rPr>
        <w:t>IE513</w:t>
      </w:r>
      <w:r w:rsidRPr="00DF4C88">
        <w:rPr>
          <w:rFonts w:ascii="Times New Roman" w:hAnsi="Times New Roman" w:cs="Times New Roman"/>
          <w:bCs/>
        </w:rPr>
        <w:t xml:space="preserve"> kada se slaže s rezultatima kontrole. Porukom IE413/IE513 mijenja podatke deklaracije s</w:t>
      </w:r>
      <w:r>
        <w:rPr>
          <w:rFonts w:ascii="Times New Roman" w:hAnsi="Times New Roman" w:cs="Times New Roman"/>
          <w:bCs/>
        </w:rPr>
        <w:t>hodno</w:t>
      </w:r>
      <w:r w:rsidRPr="00DF4C88">
        <w:rPr>
          <w:rFonts w:ascii="Times New Roman" w:hAnsi="Times New Roman" w:cs="Times New Roman"/>
          <w:bCs/>
        </w:rPr>
        <w:t xml:space="preserve"> utvrđenom rezultatu kontrole koje je utvrdio carinski službenik, ili</w:t>
      </w:r>
    </w:p>
    <w:p w:rsidR="00E04FD3" w:rsidRDefault="00E04FD3" w:rsidP="00E04FD3">
      <w:pPr>
        <w:ind w:firstLine="567"/>
        <w:jc w:val="both"/>
        <w:rPr>
          <w:rFonts w:ascii="Times New Roman" w:hAnsi="Times New Roman" w:cs="Times New Roman"/>
          <w:bCs/>
        </w:rPr>
      </w:pPr>
      <w:r w:rsidRPr="00DF4C88">
        <w:rPr>
          <w:rFonts w:ascii="Times New Roman" w:hAnsi="Times New Roman" w:cs="Times New Roman"/>
          <w:bCs/>
        </w:rPr>
        <w:tab/>
        <w:t xml:space="preserve">- podnosi poruku </w:t>
      </w:r>
      <w:r w:rsidRPr="00DF4C88">
        <w:rPr>
          <w:rFonts w:ascii="Times New Roman" w:hAnsi="Times New Roman" w:cs="Times New Roman"/>
          <w:b/>
        </w:rPr>
        <w:t>IE454</w:t>
      </w:r>
      <w:r w:rsidRPr="00DF4C88">
        <w:rPr>
          <w:rFonts w:ascii="Times New Roman" w:hAnsi="Times New Roman" w:cs="Times New Roman"/>
          <w:bCs/>
        </w:rPr>
        <w:t>/</w:t>
      </w:r>
      <w:r w:rsidRPr="00DF4C88">
        <w:rPr>
          <w:rFonts w:ascii="Times New Roman" w:hAnsi="Times New Roman" w:cs="Times New Roman"/>
          <w:b/>
        </w:rPr>
        <w:t>IE554</w:t>
      </w:r>
      <w:r w:rsidRPr="00DF4C88">
        <w:rPr>
          <w:rFonts w:ascii="Times New Roman" w:hAnsi="Times New Roman" w:cs="Times New Roman"/>
          <w:bCs/>
        </w:rPr>
        <w:t xml:space="preserve"> čime deklarant</w:t>
      </w:r>
      <w:r>
        <w:rPr>
          <w:rFonts w:ascii="Times New Roman" w:hAnsi="Times New Roman" w:cs="Times New Roman"/>
          <w:bCs/>
        </w:rPr>
        <w:t>/zastupnik</w:t>
      </w:r>
      <w:r w:rsidRPr="00DF4C88">
        <w:rPr>
          <w:rFonts w:ascii="Times New Roman" w:hAnsi="Times New Roman" w:cs="Times New Roman"/>
          <w:bCs/>
        </w:rPr>
        <w:t xml:space="preserve"> obavještava carinski organ da se </w:t>
      </w:r>
      <w:r w:rsidRPr="00DF4C88">
        <w:rPr>
          <w:rFonts w:ascii="Times New Roman" w:hAnsi="Times New Roman" w:cs="Times New Roman"/>
          <w:b/>
          <w:i/>
          <w:iCs/>
          <w:u w:val="single"/>
        </w:rPr>
        <w:t>ne</w:t>
      </w:r>
      <w:r w:rsidRPr="00DF4C88">
        <w:rPr>
          <w:rFonts w:ascii="Times New Roman" w:hAnsi="Times New Roman" w:cs="Times New Roman"/>
          <w:bCs/>
        </w:rPr>
        <w:t xml:space="preserve"> slaže s nalazima kontrole. Tada carinski službenik mora izdati Zapisnik o</w:t>
      </w:r>
      <w:r>
        <w:rPr>
          <w:rFonts w:ascii="Times New Roman" w:hAnsi="Times New Roman" w:cs="Times New Roman"/>
          <w:bCs/>
        </w:rPr>
        <w:t xml:space="preserve"> pregledu/</w:t>
      </w:r>
      <w:r w:rsidRPr="00DF4C88">
        <w:rPr>
          <w:rFonts w:ascii="Times New Roman" w:hAnsi="Times New Roman" w:cs="Times New Roman"/>
          <w:bCs/>
        </w:rPr>
        <w:t>osporavanju elemenata deklaracije</w:t>
      </w:r>
      <w:r>
        <w:rPr>
          <w:rFonts w:ascii="Times New Roman" w:hAnsi="Times New Roman" w:cs="Times New Roman"/>
          <w:bCs/>
        </w:rPr>
        <w:t xml:space="preserve"> na obrascu iz Priloga 4 ovog Uputstva</w:t>
      </w:r>
      <w:r w:rsidRPr="00DF4C88">
        <w:rPr>
          <w:rFonts w:ascii="Times New Roman" w:hAnsi="Times New Roman" w:cs="Times New Roman"/>
          <w:bCs/>
        </w:rPr>
        <w:t xml:space="preserve">. </w:t>
      </w:r>
      <w:r>
        <w:rPr>
          <w:rFonts w:ascii="Times New Roman" w:hAnsi="Times New Roman" w:cs="Times New Roman"/>
          <w:bCs/>
        </w:rPr>
        <w:t xml:space="preserve">Kada se osporava carinska vrijednost robe koristi se zapisnik propisan </w:t>
      </w:r>
      <w:r w:rsidRPr="009715CE">
        <w:rPr>
          <w:rFonts w:ascii="Times New Roman" w:hAnsi="Times New Roman" w:cs="Times New Roman"/>
          <w:bCs/>
        </w:rPr>
        <w:t>Uputstvom za postupanje u slučajevima sumnje u istinitost ili vjerodostojnost deklarisanih podataka o carinskoj vrijednosti</w:t>
      </w:r>
      <w:r>
        <w:rPr>
          <w:rFonts w:ascii="Times New Roman" w:hAnsi="Times New Roman" w:cs="Times New Roman"/>
          <w:bCs/>
        </w:rPr>
        <w:t xml:space="preserve">. </w:t>
      </w:r>
      <w:r w:rsidRPr="00DF4C88">
        <w:rPr>
          <w:rFonts w:ascii="Times New Roman" w:hAnsi="Times New Roman" w:cs="Times New Roman"/>
          <w:bCs/>
        </w:rPr>
        <w:t>Zapisnik</w:t>
      </w:r>
      <w:r>
        <w:rPr>
          <w:rFonts w:ascii="Times New Roman" w:hAnsi="Times New Roman" w:cs="Times New Roman"/>
          <w:bCs/>
        </w:rPr>
        <w:t>,</w:t>
      </w:r>
      <w:r w:rsidRPr="00DF4C88">
        <w:rPr>
          <w:rFonts w:ascii="Times New Roman" w:hAnsi="Times New Roman" w:cs="Times New Roman"/>
          <w:bCs/>
        </w:rPr>
        <w:t xml:space="preserve"> u kojem se navodi </w:t>
      </w:r>
      <w:r>
        <w:rPr>
          <w:rFonts w:ascii="Times New Roman" w:hAnsi="Times New Roman" w:cs="Times New Roman"/>
          <w:bCs/>
        </w:rPr>
        <w:t>rok podnošenja prigovora,</w:t>
      </w:r>
      <w:r w:rsidRPr="00DF4C88">
        <w:rPr>
          <w:rFonts w:ascii="Times New Roman" w:hAnsi="Times New Roman" w:cs="Times New Roman"/>
          <w:bCs/>
        </w:rPr>
        <w:t xml:space="preserve"> se uručuje deklarantu/zastupniku</w:t>
      </w:r>
      <w:r>
        <w:rPr>
          <w:rFonts w:ascii="Times New Roman" w:hAnsi="Times New Roman" w:cs="Times New Roman"/>
          <w:bCs/>
        </w:rPr>
        <w:t xml:space="preserve">. </w:t>
      </w:r>
    </w:p>
    <w:p w:rsidR="00E04FD3" w:rsidRPr="003875C3" w:rsidRDefault="00E04FD3" w:rsidP="00E04FD3">
      <w:pPr>
        <w:ind w:firstLine="708"/>
        <w:jc w:val="both"/>
        <w:rPr>
          <w:rFonts w:ascii="Times New Roman" w:hAnsi="Times New Roman" w:cs="Times New Roman"/>
          <w:lang w:val="sl-SI"/>
        </w:rPr>
      </w:pPr>
      <w:r w:rsidRPr="009715CE">
        <w:rPr>
          <w:rFonts w:ascii="Times New Roman" w:hAnsi="Times New Roman" w:cs="Times New Roman"/>
          <w:lang w:val="sl-SI"/>
        </w:rPr>
        <w:t>Ako deklarant/zastupnik ne odgovori slaže li se ili ne s rezultatima kontrole u roku 3 dana od pri</w:t>
      </w:r>
      <w:r>
        <w:rPr>
          <w:rFonts w:ascii="Times New Roman" w:hAnsi="Times New Roman" w:cs="Times New Roman"/>
          <w:lang w:val="sl-SI"/>
        </w:rPr>
        <w:t>jema</w:t>
      </w:r>
      <w:r w:rsidRPr="009715CE">
        <w:rPr>
          <w:rFonts w:ascii="Times New Roman" w:hAnsi="Times New Roman" w:cs="Times New Roman"/>
          <w:lang w:val="sl-SI"/>
        </w:rPr>
        <w:t xml:space="preserve"> poruke</w:t>
      </w:r>
      <w:r>
        <w:rPr>
          <w:rFonts w:ascii="Times New Roman" w:hAnsi="Times New Roman" w:cs="Times New Roman"/>
          <w:lang w:val="sl-SI"/>
        </w:rPr>
        <w:t xml:space="preserve"> IE450/IE550</w:t>
      </w:r>
      <w:r w:rsidRPr="009715CE">
        <w:rPr>
          <w:rFonts w:ascii="Times New Roman" w:hAnsi="Times New Roman" w:cs="Times New Roman"/>
          <w:lang w:val="sl-SI"/>
        </w:rPr>
        <w:t xml:space="preserve">, </w:t>
      </w:r>
      <w:r>
        <w:rPr>
          <w:rFonts w:ascii="Times New Roman" w:hAnsi="Times New Roman" w:cs="Times New Roman"/>
          <w:lang w:val="sl-SI"/>
        </w:rPr>
        <w:t xml:space="preserve">carinski službenik </w:t>
      </w:r>
      <w:r w:rsidRPr="009715CE">
        <w:rPr>
          <w:rFonts w:ascii="Times New Roman" w:hAnsi="Times New Roman" w:cs="Times New Roman"/>
          <w:lang w:val="sl-SI"/>
        </w:rPr>
        <w:t xml:space="preserve">ponovo obavještava deklaranta/zastupnika o rezultatima kontrole. Ako ni nakon toga deklarant/zastupnik ne odgovori, carinski službenik sastavlja </w:t>
      </w:r>
      <w:r>
        <w:rPr>
          <w:rFonts w:ascii="Times New Roman" w:hAnsi="Times New Roman" w:cs="Times New Roman"/>
          <w:lang w:val="sl-SI"/>
        </w:rPr>
        <w:t xml:space="preserve">odgovarajući </w:t>
      </w:r>
      <w:r w:rsidRPr="009715CE">
        <w:rPr>
          <w:rFonts w:ascii="Times New Roman" w:hAnsi="Times New Roman" w:cs="Times New Roman"/>
          <w:lang w:val="sl-SI"/>
        </w:rPr>
        <w:t>zapisnik.</w:t>
      </w:r>
    </w:p>
    <w:p w:rsidR="00E04FD3" w:rsidRDefault="00E04FD3" w:rsidP="00E04FD3">
      <w:pPr>
        <w:tabs>
          <w:tab w:val="left" w:pos="426"/>
        </w:tabs>
        <w:suppressAutoHyphens/>
        <w:spacing w:line="260" w:lineRule="atLeast"/>
        <w:ind w:firstLine="426"/>
        <w:jc w:val="both"/>
        <w:rPr>
          <w:rFonts w:ascii="Times New Roman" w:hAnsi="Times New Roman" w:cs="Times New Roman"/>
          <w:bCs/>
        </w:rPr>
      </w:pPr>
      <w:r>
        <w:rPr>
          <w:rFonts w:ascii="Times New Roman" w:hAnsi="Times New Roman" w:cs="Times New Roman"/>
          <w:bCs/>
        </w:rPr>
        <w:tab/>
        <w:t xml:space="preserve">U slučaju ako se deklarant/zastupnik slaže s novo utvrđenim elementima iz zapisnika, deklarant/zastupnik mora poslati poruku </w:t>
      </w:r>
      <w:r w:rsidRPr="003875C3">
        <w:rPr>
          <w:rFonts w:ascii="Times New Roman" w:hAnsi="Times New Roman" w:cs="Times New Roman"/>
          <w:b/>
        </w:rPr>
        <w:t>IE413</w:t>
      </w:r>
      <w:r>
        <w:rPr>
          <w:rFonts w:ascii="Times New Roman" w:hAnsi="Times New Roman" w:cs="Times New Roman"/>
          <w:bCs/>
        </w:rPr>
        <w:t>/</w:t>
      </w:r>
      <w:r w:rsidRPr="003875C3">
        <w:rPr>
          <w:rFonts w:ascii="Times New Roman" w:hAnsi="Times New Roman" w:cs="Times New Roman"/>
          <w:b/>
        </w:rPr>
        <w:t>IE513</w:t>
      </w:r>
      <w:r>
        <w:rPr>
          <w:rFonts w:ascii="Times New Roman" w:hAnsi="Times New Roman" w:cs="Times New Roman"/>
          <w:bCs/>
        </w:rPr>
        <w:t>.</w:t>
      </w:r>
    </w:p>
    <w:p w:rsidR="00E04FD3" w:rsidRDefault="00E04FD3" w:rsidP="00E04FD3">
      <w:pPr>
        <w:tabs>
          <w:tab w:val="left" w:pos="426"/>
        </w:tabs>
        <w:suppressAutoHyphens/>
        <w:spacing w:line="260" w:lineRule="atLeast"/>
        <w:ind w:firstLine="426"/>
        <w:jc w:val="both"/>
        <w:rPr>
          <w:rFonts w:ascii="Times New Roman" w:hAnsi="Times New Roman" w:cs="Times New Roman"/>
          <w:bCs/>
        </w:rPr>
      </w:pPr>
      <w:r>
        <w:rPr>
          <w:rFonts w:ascii="Times New Roman" w:hAnsi="Times New Roman" w:cs="Times New Roman"/>
          <w:bCs/>
        </w:rPr>
        <w:tab/>
        <w:t xml:space="preserve">U slučaju da se deklarant/zastupnik i dalje ne slaže s </w:t>
      </w:r>
      <w:r w:rsidRPr="00DF4C88">
        <w:rPr>
          <w:rFonts w:ascii="Times New Roman" w:hAnsi="Times New Roman" w:cs="Times New Roman"/>
          <w:bCs/>
        </w:rPr>
        <w:t>utvrđen</w:t>
      </w:r>
      <w:r>
        <w:rPr>
          <w:rFonts w:ascii="Times New Roman" w:hAnsi="Times New Roman" w:cs="Times New Roman"/>
          <w:bCs/>
        </w:rPr>
        <w:t>i</w:t>
      </w:r>
      <w:r w:rsidRPr="00DF4C88">
        <w:rPr>
          <w:rFonts w:ascii="Times New Roman" w:hAnsi="Times New Roman" w:cs="Times New Roman"/>
          <w:bCs/>
        </w:rPr>
        <w:t xml:space="preserve">m u </w:t>
      </w:r>
      <w:r>
        <w:rPr>
          <w:rFonts w:ascii="Times New Roman" w:hAnsi="Times New Roman" w:cs="Times New Roman"/>
          <w:bCs/>
        </w:rPr>
        <w:t>z</w:t>
      </w:r>
      <w:r w:rsidRPr="00DF4C88">
        <w:rPr>
          <w:rFonts w:ascii="Times New Roman" w:hAnsi="Times New Roman" w:cs="Times New Roman"/>
          <w:bCs/>
        </w:rPr>
        <w:t xml:space="preserve">apisniku, prije puštanja robe, carinski službenik mijenja podatke deklaracije. </w:t>
      </w:r>
    </w:p>
    <w:p w:rsidR="00E04FD3" w:rsidRPr="00DF4C88" w:rsidRDefault="00E04FD3" w:rsidP="00E04FD3">
      <w:pPr>
        <w:tabs>
          <w:tab w:val="left" w:pos="426"/>
        </w:tabs>
        <w:suppressAutoHyphens/>
        <w:spacing w:line="260" w:lineRule="atLeast"/>
        <w:ind w:firstLine="426"/>
        <w:jc w:val="both"/>
        <w:rPr>
          <w:rFonts w:ascii="Times New Roman" w:hAnsi="Times New Roman" w:cs="Times New Roman"/>
          <w:bCs/>
        </w:rPr>
      </w:pPr>
      <w:r>
        <w:rPr>
          <w:rFonts w:ascii="Times New Roman" w:hAnsi="Times New Roman" w:cs="Times New Roman"/>
          <w:bCs/>
        </w:rPr>
        <w:tab/>
        <w:t xml:space="preserve">U oba ova slučaja, </w:t>
      </w:r>
      <w:r w:rsidRPr="00DF4C88">
        <w:rPr>
          <w:rFonts w:ascii="Times New Roman" w:hAnsi="Times New Roman" w:cs="Times New Roman"/>
          <w:bCs/>
        </w:rPr>
        <w:t xml:space="preserve">kao konačni rezultat kontrole u POK-u, carinski službenik upisuje A4 </w:t>
      </w:r>
      <w:r w:rsidRPr="004016A1">
        <w:rPr>
          <w:rFonts w:ascii="Times New Roman" w:hAnsi="Times New Roman" w:cs="Times New Roman"/>
          <w:bCs/>
        </w:rPr>
        <w:t>pušteno nakon otklonjenih nepravilnosti</w:t>
      </w:r>
      <w:r w:rsidRPr="00DF4C88">
        <w:rPr>
          <w:rFonts w:ascii="Times New Roman" w:hAnsi="Times New Roman" w:cs="Times New Roman"/>
          <w:bCs/>
        </w:rPr>
        <w:t>.</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r w:rsidRPr="00DF4C88">
        <w:rPr>
          <w:rFonts w:ascii="Times New Roman" w:hAnsi="Times New Roman" w:cs="Times New Roman"/>
          <w:bCs/>
        </w:rPr>
        <w:tab/>
      </w:r>
      <w:r>
        <w:rPr>
          <w:rFonts w:ascii="Times New Roman" w:hAnsi="Times New Roman" w:cs="Times New Roman"/>
          <w:bCs/>
        </w:rPr>
        <w:t xml:space="preserve">Ukoliko deklarant/zastupnik podnese </w:t>
      </w:r>
      <w:r w:rsidRPr="00DF4C88">
        <w:rPr>
          <w:rFonts w:ascii="Times New Roman" w:hAnsi="Times New Roman" w:cs="Times New Roman"/>
          <w:bCs/>
        </w:rPr>
        <w:t>prigovor</w:t>
      </w:r>
      <w:r>
        <w:rPr>
          <w:rFonts w:ascii="Times New Roman" w:hAnsi="Times New Roman" w:cs="Times New Roman"/>
          <w:bCs/>
        </w:rPr>
        <w:t xml:space="preserve"> u propisanom roku, carinski službenik mora donijeti rješenje. </w:t>
      </w:r>
      <w:r w:rsidRPr="00DF4C88">
        <w:rPr>
          <w:rFonts w:ascii="Times New Roman" w:hAnsi="Times New Roman" w:cs="Times New Roman"/>
          <w:bCs/>
        </w:rPr>
        <w:t>Rješenje se sukladno čl</w:t>
      </w:r>
      <w:r>
        <w:rPr>
          <w:rFonts w:ascii="Times New Roman" w:hAnsi="Times New Roman" w:cs="Times New Roman"/>
          <w:bCs/>
        </w:rPr>
        <w:t>anu</w:t>
      </w:r>
      <w:r w:rsidRPr="00DF4C88">
        <w:rPr>
          <w:rFonts w:ascii="Times New Roman" w:hAnsi="Times New Roman" w:cs="Times New Roman"/>
          <w:bCs/>
        </w:rPr>
        <w:t xml:space="preserve"> 31 Zakona o upravnom postupku donosi u roku od </w:t>
      </w:r>
      <w:r>
        <w:rPr>
          <w:rFonts w:ascii="Times New Roman" w:hAnsi="Times New Roman" w:cs="Times New Roman"/>
          <w:bCs/>
        </w:rPr>
        <w:t>20</w:t>
      </w:r>
      <w:r w:rsidRPr="00DF4C88">
        <w:rPr>
          <w:rFonts w:ascii="Times New Roman" w:hAnsi="Times New Roman" w:cs="Times New Roman"/>
          <w:bCs/>
        </w:rPr>
        <w:t xml:space="preserve"> dana od dana iskazivanja prigovora.</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r w:rsidRPr="00DF4C88">
        <w:rPr>
          <w:rFonts w:ascii="Times New Roman" w:hAnsi="Times New Roman" w:cs="Times New Roman"/>
          <w:bCs/>
        </w:rPr>
        <w:tab/>
        <w:t xml:space="preserve">Ukoliko je carinski službenik provjerom deklaracije utvrdio nepravilnosti, </w:t>
      </w:r>
      <w:r>
        <w:rPr>
          <w:rFonts w:ascii="Times New Roman" w:hAnsi="Times New Roman" w:cs="Times New Roman"/>
          <w:bCs/>
        </w:rPr>
        <w:t xml:space="preserve">odlučuje da li je potrebno </w:t>
      </w:r>
      <w:r w:rsidRPr="00DF4C88">
        <w:rPr>
          <w:rFonts w:ascii="Times New Roman" w:hAnsi="Times New Roman" w:cs="Times New Roman"/>
          <w:bCs/>
        </w:rPr>
        <w:t>da inicira dalj</w:t>
      </w:r>
      <w:r>
        <w:rPr>
          <w:rFonts w:ascii="Times New Roman" w:hAnsi="Times New Roman" w:cs="Times New Roman"/>
          <w:bCs/>
        </w:rPr>
        <w:t>e</w:t>
      </w:r>
      <w:r w:rsidRPr="00DF4C88">
        <w:rPr>
          <w:rFonts w:ascii="Times New Roman" w:hAnsi="Times New Roman" w:cs="Times New Roman"/>
          <w:bCs/>
        </w:rPr>
        <w:t xml:space="preserve"> eventualne postupke (npr. pokretanje prekršajnog ili krivičnog postupka, IPR...).</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r w:rsidRPr="00DF4C88">
        <w:rPr>
          <w:rFonts w:ascii="Times New Roman" w:hAnsi="Times New Roman" w:cs="Times New Roman"/>
          <w:bCs/>
        </w:rPr>
        <w:tab/>
        <w:t xml:space="preserve">U </w:t>
      </w:r>
      <w:r>
        <w:rPr>
          <w:rFonts w:ascii="Times New Roman" w:hAnsi="Times New Roman" w:cs="Times New Roman"/>
          <w:bCs/>
        </w:rPr>
        <w:t xml:space="preserve">svim </w:t>
      </w:r>
      <w:r w:rsidRPr="00DF4C88">
        <w:rPr>
          <w:rFonts w:ascii="Times New Roman" w:hAnsi="Times New Roman" w:cs="Times New Roman"/>
          <w:bCs/>
        </w:rPr>
        <w:t>slučaj</w:t>
      </w:r>
      <w:r>
        <w:rPr>
          <w:rFonts w:ascii="Times New Roman" w:hAnsi="Times New Roman" w:cs="Times New Roman"/>
          <w:bCs/>
        </w:rPr>
        <w:t xml:space="preserve">evima kada je </w:t>
      </w:r>
      <w:r w:rsidRPr="00DF4C88">
        <w:rPr>
          <w:rFonts w:ascii="Times New Roman" w:hAnsi="Times New Roman" w:cs="Times New Roman"/>
          <w:bCs/>
        </w:rPr>
        <w:t>deklarant/zastupnik podn</w:t>
      </w:r>
      <w:r>
        <w:rPr>
          <w:rFonts w:ascii="Times New Roman" w:hAnsi="Times New Roman" w:cs="Times New Roman"/>
          <w:bCs/>
        </w:rPr>
        <w:t>io</w:t>
      </w:r>
      <w:r w:rsidRPr="00DF4C88">
        <w:rPr>
          <w:rFonts w:ascii="Times New Roman" w:hAnsi="Times New Roman" w:cs="Times New Roman"/>
          <w:bCs/>
        </w:rPr>
        <w:t xml:space="preserve"> poruku IE413/IE513, nema mogućnost iskazivanja prigovora niti žalbe.</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Pr>
          <w:rFonts w:ascii="Times New Roman" w:hAnsi="Times New Roman" w:cs="Times New Roman"/>
          <w:bCs/>
        </w:rPr>
        <w:lastRenderedPageBreak/>
        <w:tab/>
      </w:r>
      <w:r w:rsidRPr="002D60C8">
        <w:rPr>
          <w:rFonts w:ascii="Times New Roman" w:hAnsi="Times New Roman" w:cs="Times New Roman"/>
        </w:rPr>
        <w:t>U slučaju kada nije moguće obaviti fizički pregled/robe, carinski službenik o tome mora obrazložiti razloge nemogućnosti obavljanja kontrole u POK-u.</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p>
    <w:p w:rsidR="00E04FD3" w:rsidRPr="009715CE" w:rsidRDefault="00E04FD3" w:rsidP="00E04FD3">
      <w:pPr>
        <w:pStyle w:val="ListParagraph"/>
        <w:numPr>
          <w:ilvl w:val="1"/>
          <w:numId w:val="2"/>
        </w:numPr>
        <w:tabs>
          <w:tab w:val="left" w:pos="426"/>
        </w:tabs>
        <w:suppressAutoHyphens/>
        <w:spacing w:line="260" w:lineRule="atLeast"/>
        <w:ind w:left="0" w:firstLine="567"/>
        <w:jc w:val="both"/>
        <w:rPr>
          <w:b/>
          <w:color w:val="000000"/>
          <w:szCs w:val="24"/>
          <w:lang w:eastAsia="hr-HR"/>
        </w:rPr>
      </w:pPr>
      <w:r w:rsidRPr="009715CE">
        <w:rPr>
          <w:b/>
          <w:color w:val="000000"/>
          <w:szCs w:val="24"/>
          <w:lang w:eastAsia="hr-HR"/>
        </w:rPr>
        <w:t xml:space="preserve">Specifičnosti </w:t>
      </w:r>
      <w:r>
        <w:rPr>
          <w:b/>
          <w:color w:val="000000"/>
          <w:szCs w:val="24"/>
          <w:lang w:eastAsia="hr-HR"/>
        </w:rPr>
        <w:t>osporavanja određenih elemenata deklaracije</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r>
        <w:rPr>
          <w:rFonts w:ascii="Times New Roman" w:hAnsi="Times New Roman" w:cs="Times New Roman"/>
          <w:bCs/>
        </w:rPr>
        <w:tab/>
      </w:r>
      <w:bookmarkStart w:id="2" w:name="_Hlk231217782"/>
      <w:r w:rsidRPr="00DF4C88">
        <w:rPr>
          <w:rFonts w:ascii="Times New Roman" w:hAnsi="Times New Roman" w:cs="Times New Roman"/>
          <w:bCs/>
        </w:rPr>
        <w:t xml:space="preserve">Ako se pregledom utvrdi da deklarisano nepreferencijalno porijeklo nije tačno, carinski organ utvrđuje porijeklo na osnovu dodatnih dokaza koje dostavlja podnosilac </w:t>
      </w:r>
      <w:r>
        <w:rPr>
          <w:rFonts w:ascii="Times New Roman" w:hAnsi="Times New Roman" w:cs="Times New Roman"/>
        </w:rPr>
        <w:t xml:space="preserve">dokumenata </w:t>
      </w:r>
      <w:r w:rsidRPr="00DF4C88">
        <w:rPr>
          <w:rFonts w:ascii="Times New Roman" w:hAnsi="Times New Roman" w:cs="Times New Roman"/>
          <w:bCs/>
        </w:rPr>
        <w:t>ili, ako ti dokazi nijesu dovoljni, na bilo koji drugi način koji identifikuje državu, odnosno teritoriju, u kojoj je roba u potpunosti dobijena ili u kojoj je obavljena poslednja bitna promjena.</w:t>
      </w:r>
    </w:p>
    <w:p w:rsidR="00E04FD3" w:rsidRPr="009715CE" w:rsidRDefault="00E04FD3" w:rsidP="00E04FD3">
      <w:pPr>
        <w:tabs>
          <w:tab w:val="left" w:pos="426"/>
        </w:tabs>
        <w:suppressAutoHyphens/>
        <w:spacing w:line="260" w:lineRule="atLeast"/>
        <w:ind w:firstLine="567"/>
        <w:jc w:val="both"/>
        <w:rPr>
          <w:rFonts w:ascii="Times New Roman" w:hAnsi="Times New Roman" w:cs="Times New Roman"/>
        </w:rPr>
      </w:pPr>
      <w:r w:rsidRPr="009715CE">
        <w:rPr>
          <w:rFonts w:ascii="Times New Roman" w:hAnsi="Times New Roman" w:cs="Times New Roman"/>
        </w:rPr>
        <w:tab/>
        <w:t>Ukoliko se u slučajevima podnošenja dokaza o preferencijalnom porijeklu, u cilju ostvarivanja prava na preferencijalni tarifni tretman, pregledom robe utvrdi da oznake na robi ili ambalaži ili drugim pratećim dokum</w:t>
      </w:r>
      <w:r>
        <w:rPr>
          <w:rFonts w:ascii="Times New Roman" w:hAnsi="Times New Roman" w:cs="Times New Roman"/>
        </w:rPr>
        <w:t>e</w:t>
      </w:r>
      <w:r w:rsidRPr="009715CE">
        <w:rPr>
          <w:rFonts w:ascii="Times New Roman" w:hAnsi="Times New Roman" w:cs="Times New Roman"/>
        </w:rPr>
        <w:t>ntima ukazuju na porijeklo koje se razlikuje od porijekla naznačenog u uvjerenju o kretanju robe EUR.1/izjavi o porijeklu, dokaz o porijeklu je potrebno uputiti na naknadnu provjeru zbog osnovane sumnje u njegovu tačnost.</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9715CE">
        <w:rPr>
          <w:rFonts w:ascii="Times New Roman" w:hAnsi="Times New Roman" w:cs="Times New Roman"/>
        </w:rPr>
        <w:tab/>
        <w:t xml:space="preserve">Ukoliko se tokom pregleda robe pojavi sumnja u istinitost ili vjerodostojnost deklarisane carinske vrijednosti, ovlašćeni carinski službenik će postupiti u skladu sa Uputstvom za postupanje u slučajevima sumnje u istinitost ili vjerodostojnost deklarisanih podataka o carinskoj vrijednosti. U tom slučaju nalazi pregleda unose se u </w:t>
      </w:r>
      <w:r>
        <w:rPr>
          <w:rFonts w:ascii="Times New Roman" w:hAnsi="Times New Roman" w:cs="Times New Roman"/>
        </w:rPr>
        <w:t>za</w:t>
      </w:r>
      <w:r w:rsidRPr="009715CE">
        <w:rPr>
          <w:rFonts w:ascii="Times New Roman" w:hAnsi="Times New Roman" w:cs="Times New Roman"/>
        </w:rPr>
        <w:t xml:space="preserve">pisnik o utvrđivanju carinske vrijednosti robe. Sam osnov sumnje, razlozi neprihvatanja deklarisane vrijednosti i metoda utvrđivanja nove carinske vrijednosti evidentiraju se u zapisniku o utvrđivanju carinske vrijednosti robe, u skladu sa članom 47 Zakona i članom 176 Uredbe. Do donošenja odluke o carinskoj vrijednosti, roba se neće pustiti u slobodan promet, osim ako je carinski dug plaćen ili obezbijeđen u skladu sa članom 354 Uredbe. Izmjena podataka u deklaraciji se vrši nakon što se sastavi i uruči </w:t>
      </w:r>
      <w:r>
        <w:rPr>
          <w:rFonts w:ascii="Times New Roman" w:hAnsi="Times New Roman" w:cs="Times New Roman"/>
        </w:rPr>
        <w:t>z</w:t>
      </w:r>
      <w:r w:rsidRPr="009715CE">
        <w:rPr>
          <w:rFonts w:ascii="Times New Roman" w:hAnsi="Times New Roman" w:cs="Times New Roman"/>
        </w:rPr>
        <w:t>apisnik o utvrđivanju carinske vrijednosti i podaci u deklaraciji moraju se izmijeniti u skladu sa istim.</w:t>
      </w:r>
      <w:r>
        <w:rPr>
          <w:rFonts w:ascii="Times New Roman" w:hAnsi="Times New Roman" w:cs="Times New Roman"/>
        </w:rPr>
        <w:t xml:space="preserve"> </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r w:rsidRPr="00DF4C88">
        <w:rPr>
          <w:rFonts w:ascii="Times New Roman" w:hAnsi="Times New Roman" w:cs="Times New Roman"/>
        </w:rPr>
        <w:tab/>
      </w:r>
      <w:bookmarkStart w:id="3" w:name="_Hlk231284415"/>
      <w:r w:rsidRPr="00B941DD">
        <w:rPr>
          <w:rFonts w:ascii="Times New Roman" w:hAnsi="Times New Roman" w:cs="Times New Roman"/>
        </w:rPr>
        <w:t>Ako se pregledom robe utvrdi da prijavljena tarifna oznaka ne odgovara stvarnim karakteristikama robe, na osnovu vizuelnog pregleda, dostavljene tehničke dokumentacije i drugih relevantnih podataka, te da se radi o robi čija svojstva, sastav, namjena i funkcija upućuju na drugačiju tarifnu oznaku od one prijavljene u deklaraciji carinski službenik isto konstatuje u zapisniku o pregledu/osporavanju elemenata deklaracije</w:t>
      </w:r>
      <w:r>
        <w:rPr>
          <w:rFonts w:ascii="Times New Roman" w:hAnsi="Times New Roman" w:cs="Times New Roman"/>
        </w:rPr>
        <w:t xml:space="preserve">. Carinska ispostava dostavlja zapisnik , zajedno sa zahtjevom za </w:t>
      </w:r>
      <w:r w:rsidRPr="005C591D">
        <w:rPr>
          <w:rFonts w:ascii="Times New Roman" w:hAnsi="Times New Roman" w:cs="Times New Roman"/>
        </w:rPr>
        <w:t xml:space="preserve">tarifiranje i/ili uzorkom robe Odsjeku za </w:t>
      </w:r>
      <w:r>
        <w:rPr>
          <w:rFonts w:ascii="Times New Roman" w:hAnsi="Times New Roman" w:cs="Times New Roman"/>
        </w:rPr>
        <w:t>c</w:t>
      </w:r>
      <w:r w:rsidRPr="005C591D">
        <w:rPr>
          <w:rFonts w:ascii="Times New Roman" w:hAnsi="Times New Roman" w:cs="Times New Roman"/>
        </w:rPr>
        <w:t>arinsku tarifu</w:t>
      </w:r>
      <w:r>
        <w:rPr>
          <w:rFonts w:ascii="Times New Roman" w:hAnsi="Times New Roman" w:cs="Times New Roman"/>
        </w:rPr>
        <w:t xml:space="preserve"> i TARICG</w:t>
      </w:r>
      <w:r w:rsidRPr="00E16852">
        <w:rPr>
          <w:rFonts w:ascii="Times New Roman" w:hAnsi="Times New Roman" w:cs="Times New Roman"/>
        </w:rPr>
        <w:t xml:space="preserve">. Odsjek za carinsku tarifu </w:t>
      </w:r>
      <w:r w:rsidRPr="00421CFA">
        <w:rPr>
          <w:rFonts w:ascii="Times New Roman" w:hAnsi="Times New Roman" w:cs="Times New Roman"/>
        </w:rPr>
        <w:t xml:space="preserve">i TARICG </w:t>
      </w:r>
      <w:r w:rsidRPr="00E16852">
        <w:rPr>
          <w:rFonts w:ascii="Times New Roman" w:hAnsi="Times New Roman" w:cs="Times New Roman"/>
        </w:rPr>
        <w:t>će u skladu sa važećim propisima dati predlog tarifne oznake u koju roba treba da se svrsta. Odsjek za carinsku tarifu</w:t>
      </w:r>
      <w:r w:rsidRPr="00421CFA">
        <w:t xml:space="preserve"> </w:t>
      </w:r>
      <w:r w:rsidRPr="00421CFA">
        <w:rPr>
          <w:rFonts w:ascii="Times New Roman" w:hAnsi="Times New Roman" w:cs="Times New Roman"/>
        </w:rPr>
        <w:t>i TARICG</w:t>
      </w:r>
      <w:r w:rsidRPr="00E16852">
        <w:rPr>
          <w:rFonts w:ascii="Times New Roman" w:hAnsi="Times New Roman" w:cs="Times New Roman"/>
        </w:rPr>
        <w:t xml:space="preserve"> svu potrebnu dokumentaciju ima u elektronskoj formi – pozivom na MRN broj deklaracije. Do donošenja odluke o pravilnom svrstavanju robe, ista se neće pustiti u slobodan promet, osim ako je carinski dug plaćen ili obezbijeđen u skladu sa članom 354 Uredbe.</w:t>
      </w:r>
      <w:r w:rsidRPr="00DF4C88">
        <w:rPr>
          <w:rFonts w:ascii="Times New Roman" w:hAnsi="Times New Roman" w:cs="Times New Roman"/>
        </w:rPr>
        <w:t xml:space="preserve"> </w:t>
      </w:r>
    </w:p>
    <w:bookmarkEnd w:id="3"/>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r>
        <w:rPr>
          <w:rFonts w:ascii="Times New Roman" w:hAnsi="Times New Roman" w:cs="Times New Roman"/>
          <w:bCs/>
        </w:rPr>
        <w:tab/>
      </w:r>
      <w:r w:rsidRPr="00DF4C88">
        <w:rPr>
          <w:rFonts w:ascii="Times New Roman" w:hAnsi="Times New Roman" w:cs="Times New Roman"/>
          <w:bCs/>
        </w:rPr>
        <w:t xml:space="preserve">Ako se prilikom pregleda robe posumnja da se radi o povredi prava intelektualne svojine, carinski službenik će postupiti po važećim instrukcijama o postupanju carinskog organa sa robom za koju postoji osnovana sumnja da se povređuju prava intelektualne svojine. </w:t>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bCs/>
        </w:rPr>
      </w:pPr>
    </w:p>
    <w:bookmarkEnd w:id="2"/>
    <w:p w:rsidR="00E04FD3" w:rsidRPr="00DF4C88" w:rsidRDefault="00E04FD3" w:rsidP="00E04FD3">
      <w:pPr>
        <w:tabs>
          <w:tab w:val="left" w:pos="426"/>
        </w:tabs>
        <w:suppressAutoHyphens/>
        <w:spacing w:line="260" w:lineRule="atLeast"/>
        <w:jc w:val="both"/>
        <w:rPr>
          <w:rFonts w:ascii="Times New Roman" w:hAnsi="Times New Roman" w:cs="Times New Roman"/>
        </w:rPr>
      </w:pPr>
      <w:r>
        <w:rPr>
          <w:rFonts w:ascii="Times New Roman" w:hAnsi="Times New Roman" w:cs="Times New Roman"/>
          <w:bCs/>
        </w:rPr>
        <w:tab/>
      </w:r>
      <w:r>
        <w:rPr>
          <w:rFonts w:ascii="Times New Roman" w:hAnsi="Times New Roman" w:cs="Times New Roman"/>
          <w:bCs/>
        </w:rPr>
        <w:tab/>
      </w:r>
    </w:p>
    <w:p w:rsidR="00E04FD3" w:rsidRPr="00DF4C88" w:rsidRDefault="00E04FD3" w:rsidP="00E04FD3">
      <w:pPr>
        <w:pStyle w:val="ListParagraph"/>
        <w:numPr>
          <w:ilvl w:val="0"/>
          <w:numId w:val="2"/>
        </w:numPr>
        <w:tabs>
          <w:tab w:val="left" w:pos="426"/>
        </w:tabs>
        <w:suppressAutoHyphens/>
        <w:spacing w:line="260" w:lineRule="atLeast"/>
        <w:ind w:left="0" w:firstLine="567"/>
        <w:jc w:val="both"/>
        <w:rPr>
          <w:b/>
          <w:color w:val="000000"/>
          <w:szCs w:val="24"/>
          <w:lang w:eastAsia="hr-HR"/>
        </w:rPr>
      </w:pPr>
      <w:r w:rsidRPr="00DF4C88">
        <w:rPr>
          <w:b/>
          <w:color w:val="000000"/>
          <w:szCs w:val="24"/>
          <w:lang w:eastAsia="hr-HR"/>
        </w:rPr>
        <w:t>Izmjena podataka u carinskoj deklaraciji prije puštanja robe</w:t>
      </w:r>
    </w:p>
    <w:p w:rsidR="00E04FD3" w:rsidRPr="00DF4C88" w:rsidRDefault="00E04FD3" w:rsidP="00E04FD3">
      <w:pPr>
        <w:tabs>
          <w:tab w:val="left" w:pos="426"/>
        </w:tabs>
        <w:spacing w:line="260" w:lineRule="atLeast"/>
        <w:ind w:firstLine="567"/>
        <w:jc w:val="both"/>
        <w:rPr>
          <w:rFonts w:ascii="Times New Roman" w:hAnsi="Times New Roman" w:cs="Times New Roman"/>
          <w:b/>
        </w:rPr>
      </w:pP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 xml:space="preserve">Nakon prihvatanja carinske deklaracije deklarant može, na osnovu člana 126 stav 1 Carinskog zakona, zatražiti izmjenu podataka deklaracije slanjem poruke </w:t>
      </w:r>
      <w:r w:rsidRPr="00DF4C88">
        <w:rPr>
          <w:rFonts w:ascii="Times New Roman" w:hAnsi="Times New Roman" w:cs="Times New Roman"/>
          <w:b/>
          <w:bCs/>
        </w:rPr>
        <w:t>IE413</w:t>
      </w:r>
      <w:r w:rsidRPr="00DF4C88">
        <w:rPr>
          <w:rFonts w:ascii="Times New Roman" w:hAnsi="Times New Roman" w:cs="Times New Roman"/>
        </w:rPr>
        <w:t>/</w:t>
      </w:r>
      <w:r w:rsidRPr="00DF4C88">
        <w:rPr>
          <w:rFonts w:ascii="Times New Roman" w:hAnsi="Times New Roman" w:cs="Times New Roman"/>
          <w:b/>
          <w:bCs/>
        </w:rPr>
        <w:t xml:space="preserve">IE513 </w:t>
      </w:r>
      <w:r w:rsidRPr="00DF4C88">
        <w:rPr>
          <w:rFonts w:ascii="Times New Roman" w:hAnsi="Times New Roman" w:cs="Times New Roman"/>
        </w:rPr>
        <w:t>. Ta se izmjena ne može primijeniti ako se deklaracija odnosi na robu koja nije izvorno (prvobitno) obuhvaćena deklaracijom.</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Izmjena podataka nije dopuštena ako je:</w:t>
      </w:r>
    </w:p>
    <w:p w:rsidR="00E04FD3" w:rsidRPr="00DF4C88" w:rsidRDefault="00E04FD3" w:rsidP="00E04FD3">
      <w:pPr>
        <w:numPr>
          <w:ilvl w:val="2"/>
          <w:numId w:val="5"/>
        </w:numPr>
        <w:tabs>
          <w:tab w:val="left" w:pos="426"/>
        </w:tabs>
        <w:suppressAutoHyphens/>
        <w:spacing w:line="260" w:lineRule="atLeast"/>
        <w:ind w:left="0" w:firstLine="567"/>
        <w:jc w:val="both"/>
        <w:rPr>
          <w:rFonts w:ascii="Times New Roman" w:hAnsi="Times New Roman" w:cs="Times New Roman"/>
        </w:rPr>
      </w:pPr>
      <w:r w:rsidRPr="00DF4C88">
        <w:rPr>
          <w:rFonts w:ascii="Times New Roman" w:hAnsi="Times New Roman" w:cs="Times New Roman"/>
        </w:rPr>
        <w:t>carinski organ obavijestio deklaranta da namjerava da izvrši pregled robe,</w:t>
      </w:r>
    </w:p>
    <w:p w:rsidR="00E04FD3" w:rsidRPr="00DF4C88" w:rsidRDefault="00E04FD3" w:rsidP="00E04FD3">
      <w:pPr>
        <w:numPr>
          <w:ilvl w:val="2"/>
          <w:numId w:val="5"/>
        </w:numPr>
        <w:tabs>
          <w:tab w:val="left" w:pos="426"/>
        </w:tabs>
        <w:suppressAutoHyphens/>
        <w:spacing w:line="260" w:lineRule="atLeast"/>
        <w:ind w:left="0" w:firstLine="567"/>
        <w:jc w:val="both"/>
        <w:rPr>
          <w:rFonts w:ascii="Times New Roman" w:hAnsi="Times New Roman" w:cs="Times New Roman"/>
        </w:rPr>
      </w:pPr>
      <w:r w:rsidRPr="00DF4C88">
        <w:rPr>
          <w:rFonts w:ascii="Times New Roman" w:hAnsi="Times New Roman" w:cs="Times New Roman"/>
        </w:rPr>
        <w:t>carinski organ nakon prihvatanja deklaracije utvrdi da su podaci sadržani u deklaraciji netačni, osim u slučaju kada je carinski službenik zatražio izmjenu temeljem rezultata kontrole,</w:t>
      </w:r>
    </w:p>
    <w:p w:rsidR="00E04FD3" w:rsidRPr="00DF4C88" w:rsidRDefault="00E04FD3" w:rsidP="00E04FD3">
      <w:pPr>
        <w:numPr>
          <w:ilvl w:val="2"/>
          <w:numId w:val="5"/>
        </w:numPr>
        <w:tabs>
          <w:tab w:val="left" w:pos="426"/>
        </w:tabs>
        <w:suppressAutoHyphens/>
        <w:spacing w:line="260" w:lineRule="atLeast"/>
        <w:ind w:left="0" w:firstLine="567"/>
        <w:jc w:val="both"/>
        <w:rPr>
          <w:rFonts w:ascii="Times New Roman" w:hAnsi="Times New Roman" w:cs="Times New Roman"/>
        </w:rPr>
      </w:pPr>
      <w:r w:rsidRPr="00DF4C88">
        <w:rPr>
          <w:rFonts w:ascii="Times New Roman" w:hAnsi="Times New Roman" w:cs="Times New Roman"/>
        </w:rPr>
        <w:lastRenderedPageBreak/>
        <w:t>carinski organ već je pustio robu.</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 xml:space="preserve">Nakon podnesenog zahtjeva za izmjenom, ako se odobrava izmjena, deklarant/zastupnik će dobiti poruku </w:t>
      </w:r>
      <w:r w:rsidRPr="00DF4C88">
        <w:rPr>
          <w:rFonts w:ascii="Times New Roman" w:hAnsi="Times New Roman" w:cs="Times New Roman"/>
          <w:b/>
          <w:bCs/>
        </w:rPr>
        <w:t>IE404</w:t>
      </w:r>
      <w:r w:rsidRPr="00DF4C88">
        <w:rPr>
          <w:rFonts w:ascii="Times New Roman" w:hAnsi="Times New Roman" w:cs="Times New Roman"/>
        </w:rPr>
        <w:t>/</w:t>
      </w:r>
      <w:r w:rsidRPr="00DF4C88">
        <w:rPr>
          <w:rFonts w:ascii="Times New Roman" w:hAnsi="Times New Roman" w:cs="Times New Roman"/>
          <w:b/>
          <w:bCs/>
        </w:rPr>
        <w:t>IE504</w:t>
      </w:r>
      <w:r w:rsidRPr="00DF4C88">
        <w:rPr>
          <w:rFonts w:ascii="Times New Roman" w:hAnsi="Times New Roman" w:cs="Times New Roman"/>
        </w:rPr>
        <w:t xml:space="preserve">, a ako se odbija </w:t>
      </w:r>
      <w:r w:rsidRPr="00DF4C88">
        <w:rPr>
          <w:rFonts w:ascii="Times New Roman" w:hAnsi="Times New Roman" w:cs="Times New Roman"/>
          <w:b/>
          <w:bCs/>
        </w:rPr>
        <w:t>IE405</w:t>
      </w:r>
      <w:r w:rsidRPr="00DF4C88">
        <w:rPr>
          <w:rFonts w:ascii="Times New Roman" w:hAnsi="Times New Roman" w:cs="Times New Roman"/>
        </w:rPr>
        <w:t>/</w:t>
      </w:r>
      <w:r w:rsidRPr="00DF4C88">
        <w:rPr>
          <w:rFonts w:ascii="Times New Roman" w:hAnsi="Times New Roman" w:cs="Times New Roman"/>
          <w:b/>
          <w:bCs/>
        </w:rPr>
        <w:t>IE505</w:t>
      </w:r>
      <w:r w:rsidRPr="00DF4C88">
        <w:rPr>
          <w:rFonts w:ascii="Times New Roman" w:hAnsi="Times New Roman" w:cs="Times New Roman"/>
        </w:rPr>
        <w:t>.</w:t>
      </w:r>
    </w:p>
    <w:p w:rsidR="00E04FD3" w:rsidRDefault="00E04FD3" w:rsidP="00E04FD3">
      <w:pPr>
        <w:tabs>
          <w:tab w:val="left" w:pos="426"/>
        </w:tabs>
        <w:spacing w:line="260" w:lineRule="atLeast"/>
        <w:ind w:firstLine="567"/>
        <w:jc w:val="both"/>
        <w:rPr>
          <w:rFonts w:ascii="Times New Roman" w:hAnsi="Times New Roman" w:cs="Times New Roman"/>
          <w:b/>
        </w:rPr>
      </w:pPr>
    </w:p>
    <w:p w:rsidR="00E04FD3" w:rsidRPr="00DF4C88" w:rsidRDefault="00E04FD3" w:rsidP="00E04FD3">
      <w:pPr>
        <w:tabs>
          <w:tab w:val="left" w:pos="426"/>
        </w:tabs>
        <w:spacing w:line="260" w:lineRule="atLeast"/>
        <w:ind w:firstLine="567"/>
        <w:jc w:val="both"/>
        <w:rPr>
          <w:rFonts w:ascii="Times New Roman" w:hAnsi="Times New Roman" w:cs="Times New Roman"/>
          <w:b/>
        </w:rPr>
      </w:pPr>
    </w:p>
    <w:p w:rsidR="00E04FD3" w:rsidRPr="00DF4C88" w:rsidRDefault="00E04FD3" w:rsidP="00E04FD3">
      <w:pPr>
        <w:pStyle w:val="ListParagraph"/>
        <w:numPr>
          <w:ilvl w:val="0"/>
          <w:numId w:val="2"/>
        </w:numPr>
        <w:tabs>
          <w:tab w:val="left" w:pos="426"/>
        </w:tabs>
        <w:suppressAutoHyphens/>
        <w:spacing w:line="260" w:lineRule="atLeast"/>
        <w:ind w:left="0" w:firstLine="567"/>
        <w:jc w:val="both"/>
        <w:rPr>
          <w:b/>
          <w:color w:val="000000"/>
          <w:szCs w:val="24"/>
          <w:lang w:eastAsia="hr-HR"/>
        </w:rPr>
      </w:pPr>
      <w:r w:rsidRPr="00DF4C88">
        <w:rPr>
          <w:b/>
          <w:color w:val="000000"/>
          <w:szCs w:val="24"/>
          <w:lang w:eastAsia="hr-HR"/>
        </w:rPr>
        <w:t>Poništavanje carinske deklaracije prije puštanja robe</w:t>
      </w:r>
    </w:p>
    <w:p w:rsidR="00E04FD3" w:rsidRPr="00DF4C88" w:rsidRDefault="00E04FD3" w:rsidP="00E04FD3">
      <w:pPr>
        <w:tabs>
          <w:tab w:val="left" w:pos="426"/>
        </w:tabs>
        <w:spacing w:line="260" w:lineRule="atLeast"/>
        <w:ind w:firstLine="567"/>
        <w:jc w:val="both"/>
        <w:rPr>
          <w:rFonts w:ascii="Times New Roman" w:hAnsi="Times New Roman" w:cs="Times New Roman"/>
          <w:b/>
        </w:rPr>
      </w:pP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Deklarant/zastupnik može zahtijevati poništavanje deklaracije koja je prihvaćena:</w:t>
      </w:r>
    </w:p>
    <w:p w:rsidR="00E04FD3" w:rsidRPr="00DF4C88" w:rsidRDefault="00E04FD3" w:rsidP="00E04FD3">
      <w:pPr>
        <w:numPr>
          <w:ilvl w:val="2"/>
          <w:numId w:val="4"/>
        </w:numPr>
        <w:tabs>
          <w:tab w:val="left" w:pos="426"/>
        </w:tabs>
        <w:suppressAutoHyphens/>
        <w:spacing w:line="260" w:lineRule="atLeast"/>
        <w:ind w:left="0" w:firstLine="567"/>
        <w:jc w:val="both"/>
        <w:rPr>
          <w:rFonts w:ascii="Times New Roman" w:hAnsi="Times New Roman" w:cs="Times New Roman"/>
        </w:rPr>
      </w:pPr>
      <w:r w:rsidRPr="00DF4C88">
        <w:rPr>
          <w:rFonts w:ascii="Times New Roman" w:hAnsi="Times New Roman" w:cs="Times New Roman"/>
        </w:rPr>
        <w:t>ako će roba odmah biti stavljena u drugi carinski postupak;</w:t>
      </w:r>
    </w:p>
    <w:p w:rsidR="00E04FD3" w:rsidRPr="00DF4C88" w:rsidRDefault="00E04FD3" w:rsidP="00E04FD3">
      <w:pPr>
        <w:numPr>
          <w:ilvl w:val="2"/>
          <w:numId w:val="4"/>
        </w:numPr>
        <w:tabs>
          <w:tab w:val="left" w:pos="426"/>
        </w:tabs>
        <w:suppressAutoHyphens/>
        <w:spacing w:line="260" w:lineRule="atLeast"/>
        <w:ind w:left="0" w:firstLine="567"/>
        <w:jc w:val="both"/>
        <w:rPr>
          <w:rFonts w:ascii="Times New Roman" w:hAnsi="Times New Roman" w:cs="Times New Roman"/>
        </w:rPr>
      </w:pPr>
      <w:r w:rsidRPr="00DF4C88">
        <w:rPr>
          <w:rFonts w:ascii="Times New Roman" w:hAnsi="Times New Roman" w:cs="Times New Roman"/>
        </w:rPr>
        <w:t>ako zbog posebnih okolnosti više nije opravdano staviti robu u deklarisani carinski postupak (ova mogućnost se primjenju</w:t>
      </w:r>
      <w:r>
        <w:rPr>
          <w:rFonts w:ascii="Times New Roman" w:hAnsi="Times New Roman" w:cs="Times New Roman"/>
        </w:rPr>
        <w:t>je</w:t>
      </w:r>
      <w:r w:rsidRPr="00DF4C88">
        <w:rPr>
          <w:rFonts w:ascii="Times New Roman" w:hAnsi="Times New Roman" w:cs="Times New Roman"/>
        </w:rPr>
        <w:t xml:space="preserve"> kada je roba pogrešno deklari</w:t>
      </w:r>
      <w:r>
        <w:rPr>
          <w:rFonts w:ascii="Times New Roman" w:hAnsi="Times New Roman" w:cs="Times New Roman"/>
        </w:rPr>
        <w:t>sa</w:t>
      </w:r>
      <w:r w:rsidRPr="00DF4C88">
        <w:rPr>
          <w:rFonts w:ascii="Times New Roman" w:hAnsi="Times New Roman" w:cs="Times New Roman"/>
        </w:rPr>
        <w:t>na u više od jedne carinske deklaracije (npr. duple) ili u slučaju više sile).</w:t>
      </w:r>
    </w:p>
    <w:p w:rsidR="00E04FD3" w:rsidRPr="00DF4C88" w:rsidRDefault="00E04FD3" w:rsidP="00E04FD3">
      <w:pPr>
        <w:tabs>
          <w:tab w:val="left" w:pos="426"/>
        </w:tabs>
        <w:spacing w:line="260" w:lineRule="atLeast"/>
        <w:ind w:firstLine="567"/>
        <w:jc w:val="both"/>
        <w:rPr>
          <w:rFonts w:ascii="Times New Roman" w:hAnsi="Times New Roman" w:cs="Times New Roman"/>
          <w:color w:val="5B9BD5" w:themeColor="accent1"/>
        </w:rPr>
      </w:pPr>
      <w:r w:rsidRPr="00DF4C88">
        <w:rPr>
          <w:rFonts w:ascii="Times New Roman" w:hAnsi="Times New Roman" w:cs="Times New Roman"/>
        </w:rPr>
        <w:tab/>
        <w:t xml:space="preserve">Za poništavanje deklaracije, deklarant/zastupnik podnosi zahtjev elektronskim putem slanjem poruke </w:t>
      </w:r>
      <w:r w:rsidRPr="00DF4C88">
        <w:rPr>
          <w:rFonts w:ascii="Times New Roman" w:hAnsi="Times New Roman" w:cs="Times New Roman"/>
          <w:b/>
          <w:bCs/>
        </w:rPr>
        <w:t>IE414</w:t>
      </w:r>
      <w:r w:rsidRPr="00DF4C88">
        <w:rPr>
          <w:rFonts w:ascii="Times New Roman" w:hAnsi="Times New Roman" w:cs="Times New Roman"/>
        </w:rPr>
        <w:t>/</w:t>
      </w:r>
      <w:r w:rsidRPr="00DF4C88">
        <w:rPr>
          <w:rFonts w:ascii="Times New Roman" w:hAnsi="Times New Roman" w:cs="Times New Roman"/>
          <w:b/>
          <w:bCs/>
        </w:rPr>
        <w:t>IE514</w:t>
      </w:r>
      <w:r w:rsidRPr="00DF4C88">
        <w:rPr>
          <w:rFonts w:ascii="Times New Roman" w:hAnsi="Times New Roman" w:cs="Times New Roman"/>
        </w:rPr>
        <w:t>. U poruci kojom se zahtijeva poništavanje, deklarant mora navesti razloge poništavanja, MRN broj ispravne deklaracije kojom je roba stavljena u carinski postupak</w:t>
      </w:r>
      <w:r>
        <w:rPr>
          <w:rFonts w:ascii="Times New Roman" w:hAnsi="Times New Roman" w:cs="Times New Roman"/>
        </w:rPr>
        <w:t xml:space="preserve"> (ako postoji)</w:t>
      </w:r>
      <w:r w:rsidRPr="00DF4C88">
        <w:rPr>
          <w:rFonts w:ascii="Times New Roman" w:hAnsi="Times New Roman" w:cs="Times New Roman"/>
        </w:rPr>
        <w:t xml:space="preserve">. Deklaracije prelazi u status </w:t>
      </w:r>
      <w:r w:rsidRPr="00DF4C88">
        <w:rPr>
          <w:rFonts w:ascii="Times New Roman" w:hAnsi="Times New Roman" w:cs="Times New Roman"/>
          <w:color w:val="5B9BD5" w:themeColor="accent1"/>
        </w:rPr>
        <w:t xml:space="preserve">U09/Z09 U poništenju. </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Odluku o poništavanju deklaracije donosi carinski službenik, koji može:</w:t>
      </w:r>
    </w:p>
    <w:p w:rsidR="00E04FD3" w:rsidRPr="00DF4C88" w:rsidRDefault="00E04FD3" w:rsidP="00E04FD3">
      <w:pPr>
        <w:pStyle w:val="ListParagraph"/>
        <w:numPr>
          <w:ilvl w:val="0"/>
          <w:numId w:val="3"/>
        </w:numPr>
        <w:tabs>
          <w:tab w:val="left" w:pos="426"/>
        </w:tabs>
        <w:spacing w:line="260" w:lineRule="atLeast"/>
        <w:ind w:left="0" w:firstLine="567"/>
        <w:jc w:val="both"/>
        <w:rPr>
          <w:color w:val="000000"/>
          <w:szCs w:val="24"/>
          <w:lang w:eastAsia="hr-HR"/>
        </w:rPr>
      </w:pPr>
      <w:r w:rsidRPr="00DF4C88">
        <w:rPr>
          <w:color w:val="000000"/>
          <w:szCs w:val="24"/>
          <w:lang w:eastAsia="hr-HR"/>
        </w:rPr>
        <w:t>prihvatiti zahtjev i odobriti poništavanje deklaracije ili</w:t>
      </w:r>
    </w:p>
    <w:p w:rsidR="00E04FD3" w:rsidRPr="00DF4C88" w:rsidRDefault="00E04FD3" w:rsidP="00E04FD3">
      <w:pPr>
        <w:pStyle w:val="ListParagraph"/>
        <w:numPr>
          <w:ilvl w:val="0"/>
          <w:numId w:val="3"/>
        </w:numPr>
        <w:tabs>
          <w:tab w:val="left" w:pos="426"/>
        </w:tabs>
        <w:spacing w:line="260" w:lineRule="atLeast"/>
        <w:ind w:left="0" w:firstLine="567"/>
        <w:jc w:val="both"/>
        <w:rPr>
          <w:color w:val="000000"/>
          <w:szCs w:val="24"/>
          <w:lang w:eastAsia="hr-HR"/>
        </w:rPr>
      </w:pPr>
      <w:r w:rsidRPr="00DF4C88">
        <w:rPr>
          <w:color w:val="000000"/>
          <w:szCs w:val="24"/>
          <w:lang w:eastAsia="hr-HR"/>
        </w:rPr>
        <w:t>odbiti zahtjev za poništavanjem.</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U slučaju da je deklaracija određena za kontrolu, odluka o zahtjevu se donosi nakon obavljene kontrole.</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 xml:space="preserve">Kada je odobreno poništavanje deklaracije, deklaracija prelazi u status: </w:t>
      </w:r>
      <w:r w:rsidRPr="00DF4C88">
        <w:rPr>
          <w:rFonts w:ascii="Times New Roman" w:hAnsi="Times New Roman" w:cs="Times New Roman"/>
          <w:color w:val="5B9BD5" w:themeColor="accent1"/>
        </w:rPr>
        <w:t>U10/Z10 Poništena</w:t>
      </w:r>
      <w:r w:rsidRPr="00DF4C88">
        <w:rPr>
          <w:rFonts w:ascii="Times New Roman" w:hAnsi="Times New Roman" w:cs="Times New Roman"/>
        </w:rPr>
        <w:t>, dok u slučaju da je odbijen zahtjev deklaracija se vraća u status u kojem je bila prije zahtjeva za poništenjem.</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 xml:space="preserve">Odluka o zahtjevu za poništenjem (pozitivna ili negativna) deklarantu/zastupniku šalje se porukom </w:t>
      </w:r>
      <w:r w:rsidRPr="00DF4C88">
        <w:rPr>
          <w:rFonts w:ascii="Times New Roman" w:hAnsi="Times New Roman" w:cs="Times New Roman"/>
          <w:b/>
          <w:bCs/>
        </w:rPr>
        <w:t>IE409</w:t>
      </w:r>
      <w:r w:rsidRPr="00DF4C88">
        <w:rPr>
          <w:rFonts w:ascii="Times New Roman" w:hAnsi="Times New Roman" w:cs="Times New Roman"/>
        </w:rPr>
        <w:t>/</w:t>
      </w:r>
      <w:r w:rsidRPr="00DF4C88">
        <w:rPr>
          <w:rFonts w:ascii="Times New Roman" w:hAnsi="Times New Roman" w:cs="Times New Roman"/>
          <w:b/>
          <w:bCs/>
        </w:rPr>
        <w:t>IE509</w:t>
      </w:r>
      <w:r w:rsidRPr="00DF4C88">
        <w:rPr>
          <w:rFonts w:ascii="Times New Roman" w:hAnsi="Times New Roman" w:cs="Times New Roman"/>
        </w:rPr>
        <w:t>, a u slučaju da se zahtjev odbija, carinski službenik mora navesti razloge odbijanja kao i pravnu osnovu.</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r>
    </w:p>
    <w:p w:rsidR="00E04FD3" w:rsidRPr="00DF4C88" w:rsidRDefault="00E04FD3" w:rsidP="00E04FD3">
      <w:pPr>
        <w:tabs>
          <w:tab w:val="left" w:pos="426"/>
        </w:tabs>
        <w:suppressAutoHyphens/>
        <w:spacing w:line="260" w:lineRule="atLeast"/>
        <w:ind w:firstLine="567"/>
        <w:jc w:val="both"/>
        <w:rPr>
          <w:rFonts w:ascii="Times New Roman" w:hAnsi="Times New Roman" w:cs="Times New Roman"/>
        </w:rPr>
      </w:pPr>
    </w:p>
    <w:p w:rsidR="00E04FD3" w:rsidRPr="00DF4C88" w:rsidRDefault="00E04FD3" w:rsidP="00E04FD3">
      <w:pPr>
        <w:pStyle w:val="ListParagraph"/>
        <w:numPr>
          <w:ilvl w:val="0"/>
          <w:numId w:val="2"/>
        </w:numPr>
        <w:tabs>
          <w:tab w:val="left" w:pos="426"/>
        </w:tabs>
        <w:suppressAutoHyphens/>
        <w:spacing w:line="260" w:lineRule="atLeast"/>
        <w:ind w:left="0" w:firstLine="567"/>
        <w:jc w:val="both"/>
        <w:rPr>
          <w:b/>
          <w:color w:val="000000"/>
          <w:szCs w:val="24"/>
          <w:lang w:eastAsia="hr-HR"/>
        </w:rPr>
      </w:pPr>
      <w:r w:rsidRPr="00DF4C88">
        <w:rPr>
          <w:b/>
          <w:color w:val="000000"/>
          <w:szCs w:val="24"/>
          <w:lang w:eastAsia="hr-HR"/>
        </w:rPr>
        <w:t xml:space="preserve">Puštanje robe </w:t>
      </w:r>
    </w:p>
    <w:p w:rsidR="00E04FD3" w:rsidRPr="00DF4C88" w:rsidRDefault="00E04FD3" w:rsidP="00E04FD3">
      <w:pPr>
        <w:pStyle w:val="ListParagraph"/>
        <w:tabs>
          <w:tab w:val="left" w:pos="426"/>
        </w:tabs>
        <w:spacing w:line="260" w:lineRule="atLeast"/>
        <w:ind w:left="0" w:firstLine="567"/>
        <w:rPr>
          <w:color w:val="000000"/>
        </w:rPr>
      </w:pP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 xml:space="preserve">Ako stavljanje robe u carinski postupak dovodi do carinskog duga, puštanje robe je uslovljeno plaćanjem iznosa </w:t>
      </w:r>
      <w:r>
        <w:rPr>
          <w:rFonts w:ascii="Times New Roman" w:hAnsi="Times New Roman" w:cs="Times New Roman"/>
        </w:rPr>
        <w:t>uvoznih dažbina</w:t>
      </w:r>
      <w:r w:rsidRPr="00DF4C88">
        <w:rPr>
          <w:rFonts w:ascii="Times New Roman" w:hAnsi="Times New Roman" w:cs="Times New Roman"/>
        </w:rPr>
        <w:t xml:space="preserve"> ili polaganjem obezbjeđenja za pokriće tog duga (član 138  Carinskog zakona). </w:t>
      </w:r>
      <w:r>
        <w:rPr>
          <w:rFonts w:ascii="Times New Roman" w:hAnsi="Times New Roman" w:cs="Times New Roman"/>
        </w:rPr>
        <w:t xml:space="preserve">Navedeno </w:t>
      </w:r>
      <w:r w:rsidRPr="00DF4C88">
        <w:rPr>
          <w:rFonts w:ascii="Times New Roman" w:hAnsi="Times New Roman" w:cs="Times New Roman"/>
        </w:rPr>
        <w:t xml:space="preserve">se ne primjenjuje u slučaju postupka privremenog uvoza s djelimičnim oslobođenjem. </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 xml:space="preserve">Roba se pušta nakon što je carinski službenik </w:t>
      </w:r>
      <w:r>
        <w:rPr>
          <w:rFonts w:ascii="Times New Roman" w:hAnsi="Times New Roman" w:cs="Times New Roman"/>
        </w:rPr>
        <w:t>popunio POK, ako je obavljena kontrola, ili odlukom carinskog službenika, kada nije određena kontrola</w:t>
      </w:r>
      <w:r w:rsidRPr="00DF4C88">
        <w:rPr>
          <w:rFonts w:ascii="Times New Roman" w:hAnsi="Times New Roman" w:cs="Times New Roman"/>
        </w:rPr>
        <w:t>.</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Kada je roba puštena, deklarantu</w:t>
      </w:r>
      <w:r>
        <w:rPr>
          <w:rFonts w:ascii="Times New Roman" w:hAnsi="Times New Roman" w:cs="Times New Roman"/>
        </w:rPr>
        <w:t>/zastupniku</w:t>
      </w:r>
      <w:r w:rsidRPr="00DF4C88">
        <w:rPr>
          <w:rFonts w:ascii="Times New Roman" w:hAnsi="Times New Roman" w:cs="Times New Roman"/>
        </w:rPr>
        <w:t xml:space="preserve"> se automatski šalje poruka </w:t>
      </w:r>
      <w:r w:rsidRPr="00DF4C88">
        <w:rPr>
          <w:rFonts w:ascii="Times New Roman" w:hAnsi="Times New Roman" w:cs="Times New Roman"/>
          <w:b/>
          <w:bCs/>
        </w:rPr>
        <w:t>IE429</w:t>
      </w:r>
      <w:r w:rsidRPr="00DF4C88">
        <w:rPr>
          <w:rFonts w:ascii="Times New Roman" w:hAnsi="Times New Roman" w:cs="Times New Roman"/>
        </w:rPr>
        <w:t>/</w:t>
      </w:r>
      <w:r w:rsidRPr="00DF4C88">
        <w:rPr>
          <w:rFonts w:ascii="Times New Roman" w:hAnsi="Times New Roman" w:cs="Times New Roman"/>
          <w:b/>
          <w:bCs/>
        </w:rPr>
        <w:t>IE529</w:t>
      </w:r>
      <w:r w:rsidRPr="00DF4C88">
        <w:rPr>
          <w:rFonts w:ascii="Times New Roman" w:hAnsi="Times New Roman" w:cs="Times New Roman"/>
        </w:rPr>
        <w:t xml:space="preserve">, a deklaracija </w:t>
      </w:r>
      <w:r>
        <w:rPr>
          <w:rFonts w:ascii="Times New Roman" w:hAnsi="Times New Roman" w:cs="Times New Roman"/>
        </w:rPr>
        <w:t>prelazi</w:t>
      </w:r>
      <w:r w:rsidRPr="00DF4C88">
        <w:rPr>
          <w:rFonts w:ascii="Times New Roman" w:hAnsi="Times New Roman" w:cs="Times New Roman"/>
        </w:rPr>
        <w:t xml:space="preserve"> u status </w:t>
      </w:r>
      <w:r w:rsidRPr="00DF4C88">
        <w:rPr>
          <w:rFonts w:ascii="Times New Roman" w:hAnsi="Times New Roman" w:cs="Times New Roman"/>
          <w:color w:val="5B9BD5" w:themeColor="accent1"/>
        </w:rPr>
        <w:t>U08 Pušteno</w:t>
      </w:r>
      <w:r>
        <w:rPr>
          <w:rFonts w:ascii="Times New Roman" w:hAnsi="Times New Roman" w:cs="Times New Roman"/>
          <w:color w:val="5B9BD5" w:themeColor="accent1"/>
        </w:rPr>
        <w:t xml:space="preserve"> (Z08 Pušteno u izvoz)</w:t>
      </w:r>
      <w:r w:rsidRPr="00DF4C88">
        <w:rPr>
          <w:rFonts w:ascii="Times New Roman" w:hAnsi="Times New Roman" w:cs="Times New Roman"/>
        </w:rPr>
        <w:t>.</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U slučajevima kada carinsk</w:t>
      </w:r>
      <w:r>
        <w:rPr>
          <w:rFonts w:ascii="Times New Roman" w:hAnsi="Times New Roman" w:cs="Times New Roman"/>
        </w:rPr>
        <w:t xml:space="preserve">i organ </w:t>
      </w:r>
      <w:r w:rsidRPr="00DF4C88">
        <w:rPr>
          <w:rFonts w:ascii="Times New Roman" w:hAnsi="Times New Roman" w:cs="Times New Roman"/>
        </w:rPr>
        <w:t xml:space="preserve">smatra da provjera carinske deklaracije (npr. uzimanje uzoraka) može dovesti do iznosa uvoznih </w:t>
      </w:r>
      <w:r>
        <w:rPr>
          <w:rFonts w:ascii="Times New Roman" w:hAnsi="Times New Roman" w:cs="Times New Roman"/>
        </w:rPr>
        <w:t>dažbina</w:t>
      </w:r>
      <w:r w:rsidRPr="00DF4C88">
        <w:rPr>
          <w:rFonts w:ascii="Times New Roman" w:hAnsi="Times New Roman" w:cs="Times New Roman"/>
        </w:rPr>
        <w:t xml:space="preserve"> koji bi se treb</w:t>
      </w:r>
      <w:r>
        <w:rPr>
          <w:rFonts w:ascii="Times New Roman" w:hAnsi="Times New Roman" w:cs="Times New Roman"/>
        </w:rPr>
        <w:t>ao</w:t>
      </w:r>
      <w:r w:rsidRPr="00DF4C88">
        <w:rPr>
          <w:rFonts w:ascii="Times New Roman" w:hAnsi="Times New Roman" w:cs="Times New Roman"/>
        </w:rPr>
        <w:t xml:space="preserve"> platiti veći od iznosa koji proizlazi iz pojedinosti u carinskoj deklaraciji, puštanje robe podliježe polaganju obezbjeđenja dovoljnog za pokrivanje razlike između iznosa u skladu s pojedinostima u deklaraciji i iznosa koji bi se stvarno mogao platiti. Razlika se unosi </w:t>
      </w:r>
      <w:r w:rsidRPr="009E23AD">
        <w:rPr>
          <w:rFonts w:ascii="Times New Roman" w:hAnsi="Times New Roman" w:cs="Times New Roman"/>
        </w:rPr>
        <w:t xml:space="preserve">u carinsku deklaraciju u polje B pod Dodatno obezbjeđenje. </w:t>
      </w:r>
      <w:r w:rsidRPr="00DF4C88">
        <w:rPr>
          <w:rFonts w:ascii="Times New Roman" w:hAnsi="Times New Roman" w:cs="Times New Roman"/>
        </w:rPr>
        <w:t xml:space="preserve"> </w:t>
      </w:r>
    </w:p>
    <w:p w:rsidR="00E04FD3" w:rsidRDefault="00E04FD3" w:rsidP="00E04FD3">
      <w:pPr>
        <w:tabs>
          <w:tab w:val="left" w:pos="426"/>
        </w:tabs>
        <w:spacing w:line="260" w:lineRule="atLeast"/>
        <w:ind w:firstLine="567"/>
        <w:jc w:val="both"/>
        <w:rPr>
          <w:rFonts w:ascii="Times New Roman" w:hAnsi="Times New Roman" w:cs="Times New Roman"/>
        </w:rPr>
      </w:pP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r>
      <w:r w:rsidRPr="00DF4C88">
        <w:rPr>
          <w:rFonts w:ascii="Times New Roman" w:hAnsi="Times New Roman" w:cs="Times New Roman"/>
        </w:rPr>
        <w:tab/>
      </w:r>
    </w:p>
    <w:p w:rsidR="00E04FD3" w:rsidRPr="00DF4C88" w:rsidRDefault="00E04FD3" w:rsidP="00E04FD3">
      <w:pPr>
        <w:pStyle w:val="ListParagraph"/>
        <w:numPr>
          <w:ilvl w:val="1"/>
          <w:numId w:val="2"/>
        </w:numPr>
        <w:tabs>
          <w:tab w:val="left" w:pos="426"/>
        </w:tabs>
        <w:suppressAutoHyphens/>
        <w:spacing w:line="260" w:lineRule="atLeast"/>
        <w:ind w:left="0" w:firstLine="567"/>
        <w:jc w:val="both"/>
        <w:rPr>
          <w:b/>
          <w:color w:val="000000"/>
          <w:szCs w:val="24"/>
          <w:lang w:eastAsia="hr-HR"/>
        </w:rPr>
      </w:pPr>
      <w:r w:rsidRPr="00DF4C88">
        <w:rPr>
          <w:b/>
          <w:color w:val="000000"/>
          <w:szCs w:val="24"/>
          <w:lang w:eastAsia="hr-HR"/>
        </w:rPr>
        <w:t>Postupak kada se roba ne smije pustiti</w:t>
      </w:r>
    </w:p>
    <w:p w:rsidR="00E04FD3" w:rsidRPr="00DF4C88" w:rsidRDefault="00E04FD3" w:rsidP="00E04FD3">
      <w:pPr>
        <w:pStyle w:val="ListParagraph"/>
        <w:tabs>
          <w:tab w:val="left" w:pos="426"/>
        </w:tabs>
        <w:spacing w:line="260" w:lineRule="atLeast"/>
        <w:ind w:left="0" w:firstLine="567"/>
        <w:jc w:val="both"/>
      </w:pP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 xml:space="preserve">Puštanje robe u </w:t>
      </w:r>
      <w:r>
        <w:rPr>
          <w:rFonts w:ascii="Times New Roman" w:hAnsi="Times New Roman" w:cs="Times New Roman"/>
        </w:rPr>
        <w:t xml:space="preserve">carinski postupak </w:t>
      </w:r>
      <w:r w:rsidRPr="00DF4C88">
        <w:rPr>
          <w:rFonts w:ascii="Times New Roman" w:hAnsi="Times New Roman" w:cs="Times New Roman"/>
        </w:rPr>
        <w:t>nije dopušteno:</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lastRenderedPageBreak/>
        <w:tab/>
        <w:t>- ako se pregled robe nije mogao pokrenuti ili nastaviti u roku koji je odredio carinski organ iz razloga koji se mogu pripisati deklarantu;</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 xml:space="preserve">- ako nisu </w:t>
      </w:r>
      <w:r>
        <w:rPr>
          <w:rFonts w:ascii="Times New Roman" w:hAnsi="Times New Roman" w:cs="Times New Roman"/>
        </w:rPr>
        <w:t>dostavljene</w:t>
      </w:r>
      <w:r w:rsidRPr="00DF4C88">
        <w:rPr>
          <w:rFonts w:ascii="Times New Roman" w:hAnsi="Times New Roman" w:cs="Times New Roman"/>
        </w:rPr>
        <w:t xml:space="preserve"> potrebn</w:t>
      </w:r>
      <w:r>
        <w:rPr>
          <w:rFonts w:ascii="Times New Roman" w:hAnsi="Times New Roman" w:cs="Times New Roman"/>
        </w:rPr>
        <w:t>e isprave</w:t>
      </w:r>
      <w:r w:rsidRPr="00DF4C88">
        <w:rPr>
          <w:rFonts w:ascii="Times New Roman" w:hAnsi="Times New Roman" w:cs="Times New Roman"/>
        </w:rPr>
        <w:t xml:space="preserve"> za zahtijevani carinski postupak; </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 ako carinski dug nije plaćen ili obezb</w:t>
      </w:r>
      <w:r>
        <w:rPr>
          <w:rFonts w:ascii="Times New Roman" w:hAnsi="Times New Roman" w:cs="Times New Roman"/>
        </w:rPr>
        <w:t>i</w:t>
      </w:r>
      <w:r w:rsidRPr="00DF4C88">
        <w:rPr>
          <w:rFonts w:ascii="Times New Roman" w:hAnsi="Times New Roman" w:cs="Times New Roman"/>
        </w:rPr>
        <w:t>jeđen;</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 ako roba podliježe zabranama i ograničenjima koja sprečavaju sprovođenje zahtijevanog postupka;</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 ako carinsk</w:t>
      </w:r>
      <w:r>
        <w:rPr>
          <w:rFonts w:ascii="Times New Roman" w:hAnsi="Times New Roman" w:cs="Times New Roman"/>
        </w:rPr>
        <w:t>i</w:t>
      </w:r>
      <w:r w:rsidRPr="00DF4C88">
        <w:rPr>
          <w:rFonts w:ascii="Times New Roman" w:hAnsi="Times New Roman" w:cs="Times New Roman"/>
        </w:rPr>
        <w:t xml:space="preserve"> </w:t>
      </w:r>
      <w:r>
        <w:rPr>
          <w:rFonts w:ascii="Times New Roman" w:hAnsi="Times New Roman" w:cs="Times New Roman"/>
        </w:rPr>
        <w:t>organ</w:t>
      </w:r>
      <w:r w:rsidRPr="00DF4C88">
        <w:rPr>
          <w:rFonts w:ascii="Times New Roman" w:hAnsi="Times New Roman" w:cs="Times New Roman"/>
        </w:rPr>
        <w:t xml:space="preserve"> ne može utvrditi podliježe li roba bilo kakvim zabranama ili ograničenjima</w:t>
      </w:r>
      <w:r>
        <w:rPr>
          <w:rFonts w:ascii="Times New Roman" w:hAnsi="Times New Roman" w:cs="Times New Roman"/>
        </w:rPr>
        <w:t>, sve</w:t>
      </w:r>
      <w:r w:rsidRPr="00DF4C88">
        <w:rPr>
          <w:rFonts w:ascii="Times New Roman" w:hAnsi="Times New Roman" w:cs="Times New Roman"/>
        </w:rPr>
        <w:t xml:space="preserve"> dok se ne saznaju rezultati provjere (npr. rezultati analize robe u laboratoriju).</w:t>
      </w:r>
    </w:p>
    <w:p w:rsidR="00E04FD3" w:rsidRPr="00DF4C88" w:rsidRDefault="00E04FD3" w:rsidP="00E04FD3">
      <w:pPr>
        <w:pStyle w:val="Telobesedila-zamik21"/>
        <w:spacing w:line="260" w:lineRule="atLeast"/>
        <w:ind w:left="0" w:firstLine="567"/>
        <w:rPr>
          <w:color w:val="000000"/>
          <w:szCs w:val="24"/>
          <w:lang w:eastAsia="hr-HR"/>
        </w:rPr>
      </w:pPr>
      <w:r w:rsidRPr="00DF4C88">
        <w:rPr>
          <w:color w:val="000000"/>
          <w:szCs w:val="24"/>
          <w:lang w:eastAsia="hr-HR"/>
        </w:rPr>
        <w:tab/>
        <w:t>U slučajevima iz prve tri tačke carinski organ deklarantu daje razuman rok za ispunjavanj</w:t>
      </w:r>
      <w:r>
        <w:rPr>
          <w:color w:val="000000"/>
          <w:szCs w:val="24"/>
          <w:lang w:eastAsia="hr-HR"/>
        </w:rPr>
        <w:t>e</w:t>
      </w:r>
      <w:r w:rsidRPr="00DF4C88">
        <w:rPr>
          <w:color w:val="000000"/>
          <w:szCs w:val="24"/>
          <w:lang w:eastAsia="hr-HR"/>
        </w:rPr>
        <w:t xml:space="preserve"> uslova puštanja robe odnosno za uklanjanje razloga koji sprečavaju puštanje robe. </w:t>
      </w:r>
    </w:p>
    <w:p w:rsidR="00E04FD3" w:rsidRPr="00DF4C88" w:rsidRDefault="00E04FD3" w:rsidP="00E04FD3">
      <w:pPr>
        <w:pStyle w:val="Telobesedila-zamik21"/>
        <w:spacing w:line="260" w:lineRule="atLeast"/>
        <w:ind w:left="0" w:firstLine="567"/>
        <w:rPr>
          <w:color w:val="000000"/>
          <w:szCs w:val="24"/>
          <w:lang w:eastAsia="hr-HR"/>
        </w:rPr>
      </w:pPr>
      <w:r w:rsidRPr="00DF4C88">
        <w:rPr>
          <w:color w:val="000000"/>
          <w:szCs w:val="24"/>
          <w:lang w:eastAsia="hr-HR"/>
        </w:rPr>
        <w:tab/>
        <w:t xml:space="preserve">Kada je donesena </w:t>
      </w:r>
      <w:r>
        <w:rPr>
          <w:color w:val="000000"/>
          <w:szCs w:val="24"/>
          <w:lang w:eastAsia="hr-HR"/>
        </w:rPr>
        <w:t xml:space="preserve">konačna </w:t>
      </w:r>
      <w:r w:rsidRPr="00DF4C88">
        <w:rPr>
          <w:color w:val="000000"/>
          <w:szCs w:val="24"/>
          <w:lang w:eastAsia="hr-HR"/>
        </w:rPr>
        <w:t>odluka o nepuštanju robe</w:t>
      </w:r>
      <w:r>
        <w:rPr>
          <w:color w:val="000000"/>
          <w:szCs w:val="24"/>
          <w:lang w:eastAsia="hr-HR"/>
        </w:rPr>
        <w:t xml:space="preserve"> (rezultat kontrole B1)</w:t>
      </w:r>
      <w:r w:rsidRPr="00DF4C88">
        <w:rPr>
          <w:color w:val="000000"/>
          <w:szCs w:val="24"/>
          <w:lang w:eastAsia="hr-HR"/>
        </w:rPr>
        <w:t xml:space="preserve">, deklarant se obavještava porukom </w:t>
      </w:r>
      <w:r w:rsidRPr="00DF4C88">
        <w:rPr>
          <w:b/>
          <w:bCs/>
          <w:color w:val="000000"/>
          <w:szCs w:val="24"/>
          <w:lang w:eastAsia="hr-HR"/>
        </w:rPr>
        <w:t>IE451</w:t>
      </w:r>
      <w:r w:rsidRPr="00DF4C88">
        <w:rPr>
          <w:color w:val="000000"/>
          <w:szCs w:val="24"/>
          <w:lang w:eastAsia="hr-HR"/>
        </w:rPr>
        <w:t>/</w:t>
      </w:r>
      <w:r w:rsidRPr="00DF4C88">
        <w:rPr>
          <w:b/>
          <w:bCs/>
          <w:color w:val="000000"/>
          <w:szCs w:val="24"/>
          <w:lang w:eastAsia="hr-HR"/>
        </w:rPr>
        <w:t>IE551</w:t>
      </w:r>
      <w:r w:rsidRPr="00DF4C88">
        <w:rPr>
          <w:color w:val="000000"/>
          <w:szCs w:val="24"/>
          <w:lang w:eastAsia="hr-HR"/>
        </w:rPr>
        <w:t xml:space="preserve">, a deklaracija je u statusu </w:t>
      </w:r>
      <w:r w:rsidRPr="00DF4C88">
        <w:rPr>
          <w:color w:val="5B9BD5" w:themeColor="accent1"/>
          <w:szCs w:val="24"/>
          <w:lang w:eastAsia="hr-HR"/>
        </w:rPr>
        <w:t>U07/Z07 Odbijen</w:t>
      </w:r>
      <w:r>
        <w:rPr>
          <w:color w:val="5B9BD5" w:themeColor="accent1"/>
          <w:szCs w:val="24"/>
          <w:lang w:eastAsia="hr-HR"/>
        </w:rPr>
        <w:t>a</w:t>
      </w:r>
      <w:r w:rsidRPr="00DF4C88">
        <w:rPr>
          <w:color w:val="000000"/>
          <w:szCs w:val="24"/>
          <w:lang w:eastAsia="hr-HR"/>
        </w:rPr>
        <w:t>.</w:t>
      </w:r>
    </w:p>
    <w:p w:rsidR="00E04FD3" w:rsidRPr="00DF4C88" w:rsidRDefault="00E04FD3" w:rsidP="00E04FD3">
      <w:pPr>
        <w:pStyle w:val="Telobesedila-zamik21"/>
        <w:spacing w:line="260" w:lineRule="atLeast"/>
        <w:ind w:left="0" w:firstLine="567"/>
        <w:rPr>
          <w:color w:val="000000"/>
          <w:szCs w:val="24"/>
          <w:lang w:eastAsia="hr-HR"/>
        </w:rPr>
      </w:pPr>
      <w:r w:rsidRPr="00DF4C88">
        <w:rPr>
          <w:color w:val="000000"/>
          <w:szCs w:val="24"/>
          <w:lang w:eastAsia="hr-HR"/>
        </w:rPr>
        <w:tab/>
        <w:t xml:space="preserve"> </w:t>
      </w:r>
    </w:p>
    <w:p w:rsidR="00E04FD3" w:rsidRPr="00DF4C88" w:rsidRDefault="00E04FD3" w:rsidP="00E04FD3">
      <w:pPr>
        <w:pStyle w:val="ListParagraph"/>
        <w:tabs>
          <w:tab w:val="left" w:pos="426"/>
        </w:tabs>
        <w:spacing w:line="260" w:lineRule="atLeast"/>
        <w:ind w:left="0" w:firstLine="567"/>
      </w:pPr>
    </w:p>
    <w:p w:rsidR="00E04FD3" w:rsidRPr="00DF4C88" w:rsidRDefault="00E04FD3" w:rsidP="00E04FD3">
      <w:pPr>
        <w:pStyle w:val="ListParagraph"/>
        <w:numPr>
          <w:ilvl w:val="1"/>
          <w:numId w:val="2"/>
        </w:numPr>
        <w:tabs>
          <w:tab w:val="left" w:pos="426"/>
        </w:tabs>
        <w:suppressAutoHyphens/>
        <w:spacing w:line="260" w:lineRule="atLeast"/>
        <w:ind w:left="0" w:firstLine="567"/>
        <w:jc w:val="both"/>
        <w:rPr>
          <w:b/>
          <w:color w:val="000000"/>
          <w:szCs w:val="24"/>
          <w:lang w:eastAsia="hr-HR"/>
        </w:rPr>
      </w:pPr>
      <w:r w:rsidRPr="00DF4C88">
        <w:rPr>
          <w:b/>
          <w:color w:val="000000"/>
          <w:szCs w:val="24"/>
          <w:lang w:eastAsia="hr-HR"/>
        </w:rPr>
        <w:t xml:space="preserve">Knjiženje i plaćanje duga </w:t>
      </w:r>
    </w:p>
    <w:p w:rsidR="00E04FD3" w:rsidRPr="00DF4C88" w:rsidRDefault="00E04FD3" w:rsidP="00E04FD3">
      <w:pPr>
        <w:spacing w:line="260" w:lineRule="atLeast"/>
        <w:ind w:firstLine="567"/>
        <w:jc w:val="both"/>
        <w:rPr>
          <w:rFonts w:ascii="Times New Roman" w:hAnsi="Times New Roman" w:cs="Times New Roman"/>
          <w:lang w:eastAsia="sl-SI"/>
        </w:rPr>
      </w:pPr>
    </w:p>
    <w:p w:rsidR="00E04FD3" w:rsidRPr="00B67476"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r>
      <w:r w:rsidRPr="00B67476">
        <w:rPr>
          <w:rFonts w:ascii="Times New Roman" w:hAnsi="Times New Roman" w:cs="Times New Roman"/>
        </w:rPr>
        <w:t xml:space="preserve">Iznos </w:t>
      </w:r>
      <w:r>
        <w:rPr>
          <w:rFonts w:ascii="Times New Roman" w:hAnsi="Times New Roman" w:cs="Times New Roman"/>
        </w:rPr>
        <w:t xml:space="preserve">uvoznih </w:t>
      </w:r>
      <w:r w:rsidRPr="00B67476">
        <w:rPr>
          <w:rFonts w:ascii="Times New Roman" w:hAnsi="Times New Roman" w:cs="Times New Roman"/>
        </w:rPr>
        <w:t xml:space="preserve">dažbina obračunat u carinskoj deklaraciji smatra se saopštenim u trenutku puštanja robe. Trenutak puštanja robe naveden je u </w:t>
      </w:r>
      <w:r>
        <w:rPr>
          <w:rFonts w:ascii="Times New Roman" w:hAnsi="Times New Roman" w:cs="Times New Roman"/>
        </w:rPr>
        <w:t>poruci</w:t>
      </w:r>
      <w:r w:rsidRPr="00B67476">
        <w:rPr>
          <w:rFonts w:ascii="Times New Roman" w:hAnsi="Times New Roman" w:cs="Times New Roman"/>
        </w:rPr>
        <w:t xml:space="preserve"> o puštanju robe koj</w:t>
      </w:r>
      <w:r>
        <w:rPr>
          <w:rFonts w:ascii="Times New Roman" w:hAnsi="Times New Roman" w:cs="Times New Roman"/>
        </w:rPr>
        <w:t>u</w:t>
      </w:r>
      <w:r w:rsidRPr="00B67476">
        <w:rPr>
          <w:rFonts w:ascii="Times New Roman" w:hAnsi="Times New Roman" w:cs="Times New Roman"/>
        </w:rPr>
        <w:t xml:space="preserve"> prima deklarant</w:t>
      </w:r>
      <w:r>
        <w:rPr>
          <w:rFonts w:ascii="Times New Roman" w:hAnsi="Times New Roman" w:cs="Times New Roman"/>
        </w:rPr>
        <w:t>/zastupnik (</w:t>
      </w:r>
      <w:r w:rsidRPr="00BF0268">
        <w:rPr>
          <w:rFonts w:ascii="Times New Roman" w:hAnsi="Times New Roman" w:cs="Times New Roman"/>
          <w:b/>
          <w:bCs/>
        </w:rPr>
        <w:t>IE429</w:t>
      </w:r>
      <w:r>
        <w:rPr>
          <w:rFonts w:ascii="Times New Roman" w:hAnsi="Times New Roman" w:cs="Times New Roman"/>
        </w:rPr>
        <w:t>/</w:t>
      </w:r>
      <w:r w:rsidRPr="00BF0268">
        <w:rPr>
          <w:rFonts w:ascii="Times New Roman" w:hAnsi="Times New Roman" w:cs="Times New Roman"/>
          <w:b/>
          <w:bCs/>
        </w:rPr>
        <w:t>IE529</w:t>
      </w:r>
      <w:r>
        <w:rPr>
          <w:rFonts w:ascii="Times New Roman" w:hAnsi="Times New Roman" w:cs="Times New Roman"/>
        </w:rPr>
        <w:t>)</w:t>
      </w:r>
      <w:r w:rsidRPr="00B67476">
        <w:rPr>
          <w:rFonts w:ascii="Times New Roman" w:hAnsi="Times New Roman" w:cs="Times New Roman"/>
        </w:rPr>
        <w:t>.</w:t>
      </w:r>
    </w:p>
    <w:p w:rsidR="00E04FD3" w:rsidRPr="00DF4C88" w:rsidRDefault="00E04FD3" w:rsidP="00E04FD3">
      <w:pPr>
        <w:tabs>
          <w:tab w:val="left" w:pos="426"/>
        </w:tabs>
        <w:spacing w:line="260" w:lineRule="atLeast"/>
        <w:ind w:firstLine="567"/>
        <w:jc w:val="both"/>
        <w:rPr>
          <w:rFonts w:ascii="Times New Roman" w:hAnsi="Times New Roman" w:cs="Times New Roman"/>
        </w:rPr>
      </w:pPr>
      <w:r>
        <w:rPr>
          <w:rFonts w:ascii="Times New Roman" w:hAnsi="Times New Roman" w:cs="Times New Roman"/>
        </w:rPr>
        <w:tab/>
      </w:r>
      <w:r w:rsidRPr="00B67476">
        <w:rPr>
          <w:rFonts w:ascii="Times New Roman" w:hAnsi="Times New Roman" w:cs="Times New Roman"/>
        </w:rPr>
        <w:t>Puštanjem robe, iznos utvrđenih dažbina se automatski knjiži u carinsku evidenciju</w:t>
      </w:r>
      <w:r w:rsidRPr="00DF4C88">
        <w:rPr>
          <w:rFonts w:ascii="Times New Roman" w:hAnsi="Times New Roman" w:cs="Times New Roman"/>
        </w:rPr>
        <w:t xml:space="preserve"> „Finansijski modul“. Iznosi uvoznih da</w:t>
      </w:r>
      <w:r>
        <w:rPr>
          <w:rFonts w:ascii="Times New Roman" w:hAnsi="Times New Roman" w:cs="Times New Roman"/>
        </w:rPr>
        <w:t>žbina</w:t>
      </w:r>
      <w:r w:rsidRPr="00DF4C88">
        <w:rPr>
          <w:rFonts w:ascii="Times New Roman" w:hAnsi="Times New Roman" w:cs="Times New Roman"/>
        </w:rPr>
        <w:t xml:space="preserve"> knjiže se u skladu s podacima koje je deklarant dostavio u carinskoj deklaraciji i koje je carinsk</w:t>
      </w:r>
      <w:r>
        <w:rPr>
          <w:rFonts w:ascii="Times New Roman" w:hAnsi="Times New Roman" w:cs="Times New Roman"/>
        </w:rPr>
        <w:t>i</w:t>
      </w:r>
      <w:r w:rsidRPr="00DF4C88">
        <w:rPr>
          <w:rFonts w:ascii="Times New Roman" w:hAnsi="Times New Roman" w:cs="Times New Roman"/>
        </w:rPr>
        <w:t xml:space="preserve"> </w:t>
      </w:r>
      <w:r>
        <w:rPr>
          <w:rFonts w:ascii="Times New Roman" w:hAnsi="Times New Roman" w:cs="Times New Roman"/>
        </w:rPr>
        <w:t>organ</w:t>
      </w:r>
      <w:r w:rsidRPr="00DF4C88">
        <w:rPr>
          <w:rFonts w:ascii="Times New Roman" w:hAnsi="Times New Roman" w:cs="Times New Roman"/>
        </w:rPr>
        <w:t xml:space="preserve"> potvrdio u trenutku puštanja robe ili koje je izmijenjeno u kontroli.</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Iznos uvoznih da</w:t>
      </w:r>
      <w:r>
        <w:rPr>
          <w:rFonts w:ascii="Times New Roman" w:hAnsi="Times New Roman" w:cs="Times New Roman"/>
        </w:rPr>
        <w:t>žbina</w:t>
      </w:r>
      <w:r w:rsidRPr="00DF4C88">
        <w:rPr>
          <w:rFonts w:ascii="Times New Roman" w:hAnsi="Times New Roman" w:cs="Times New Roman"/>
        </w:rPr>
        <w:t xml:space="preserve">, dužnik mora platiti u </w:t>
      </w:r>
      <w:r w:rsidRPr="00171559">
        <w:rPr>
          <w:rFonts w:ascii="Times New Roman" w:hAnsi="Times New Roman" w:cs="Times New Roman"/>
        </w:rPr>
        <w:t>roku od 10 dana od</w:t>
      </w:r>
      <w:r w:rsidRPr="00DF4C88">
        <w:rPr>
          <w:rFonts w:ascii="Times New Roman" w:hAnsi="Times New Roman" w:cs="Times New Roman"/>
        </w:rPr>
        <w:t xml:space="preserve"> datuma puštanja robe u slobodni promet, osim u slučajevima odobravanja odloženog  plaćanja s</w:t>
      </w:r>
      <w:r>
        <w:rPr>
          <w:rFonts w:ascii="Times New Roman" w:hAnsi="Times New Roman" w:cs="Times New Roman"/>
        </w:rPr>
        <w:t>hodno</w:t>
      </w:r>
      <w:r w:rsidRPr="00DF4C88">
        <w:rPr>
          <w:rFonts w:ascii="Times New Roman" w:hAnsi="Times New Roman" w:cs="Times New Roman"/>
        </w:rPr>
        <w:t xml:space="preserve"> član</w:t>
      </w:r>
      <w:r>
        <w:rPr>
          <w:rFonts w:ascii="Times New Roman" w:hAnsi="Times New Roman" w:cs="Times New Roman"/>
        </w:rPr>
        <w:t>u</w:t>
      </w:r>
      <w:r w:rsidRPr="00DF4C88">
        <w:rPr>
          <w:rFonts w:ascii="Times New Roman" w:hAnsi="Times New Roman" w:cs="Times New Roman"/>
        </w:rPr>
        <w:t xml:space="preserve"> 83 Carinskog zakona, kada se dug plaća u roku od 30 dana od datuma puštanja robe.</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 xml:space="preserve">Odsjek za naplatu prihoda, prati naplatu prihoda i preduzima mjere prinudne naplate u skladu s </w:t>
      </w:r>
      <w:r>
        <w:rPr>
          <w:rFonts w:ascii="Times New Roman" w:hAnsi="Times New Roman" w:cs="Times New Roman"/>
        </w:rPr>
        <w:t>važećom i</w:t>
      </w:r>
      <w:r w:rsidRPr="00DF4C88">
        <w:rPr>
          <w:rFonts w:ascii="Times New Roman" w:hAnsi="Times New Roman" w:cs="Times New Roman"/>
        </w:rPr>
        <w:t xml:space="preserve">nstrukcijom. </w:t>
      </w:r>
    </w:p>
    <w:p w:rsidR="00E04FD3" w:rsidRPr="00DF4C88" w:rsidRDefault="00E04FD3" w:rsidP="00E04FD3">
      <w:pPr>
        <w:tabs>
          <w:tab w:val="left" w:pos="426"/>
        </w:tabs>
        <w:spacing w:line="260" w:lineRule="atLeast"/>
        <w:ind w:firstLine="567"/>
        <w:jc w:val="both"/>
        <w:rPr>
          <w:rFonts w:ascii="Times New Roman" w:hAnsi="Times New Roman" w:cs="Times New Roman"/>
        </w:rPr>
      </w:pPr>
    </w:p>
    <w:p w:rsidR="00E04FD3" w:rsidRPr="00DF4C88" w:rsidRDefault="00E04FD3" w:rsidP="00E04FD3">
      <w:pPr>
        <w:tabs>
          <w:tab w:val="left" w:pos="426"/>
        </w:tabs>
        <w:spacing w:line="260" w:lineRule="atLeast"/>
        <w:ind w:firstLine="567"/>
        <w:jc w:val="both"/>
        <w:rPr>
          <w:rFonts w:ascii="Times New Roman" w:hAnsi="Times New Roman" w:cs="Times New Roman"/>
          <w:b/>
        </w:rPr>
      </w:pPr>
    </w:p>
    <w:p w:rsidR="00E04FD3" w:rsidRPr="00DF4C88" w:rsidRDefault="00E04FD3" w:rsidP="00E04FD3">
      <w:pPr>
        <w:pStyle w:val="ListParagraph"/>
        <w:numPr>
          <w:ilvl w:val="0"/>
          <w:numId w:val="2"/>
        </w:numPr>
        <w:tabs>
          <w:tab w:val="left" w:pos="426"/>
        </w:tabs>
        <w:suppressAutoHyphens/>
        <w:spacing w:line="260" w:lineRule="atLeast"/>
        <w:ind w:left="0" w:firstLine="567"/>
        <w:jc w:val="both"/>
        <w:rPr>
          <w:b/>
          <w:color w:val="000000"/>
          <w:szCs w:val="24"/>
          <w:lang w:eastAsia="hr-HR"/>
        </w:rPr>
      </w:pPr>
      <w:r w:rsidRPr="00DF4C88">
        <w:rPr>
          <w:b/>
          <w:color w:val="000000"/>
          <w:szCs w:val="24"/>
          <w:lang w:eastAsia="hr-HR"/>
        </w:rPr>
        <w:t xml:space="preserve">Čuvanje deklaracija i </w:t>
      </w:r>
      <w:r>
        <w:rPr>
          <w:b/>
          <w:color w:val="000000"/>
          <w:szCs w:val="24"/>
          <w:lang w:eastAsia="hr-HR"/>
        </w:rPr>
        <w:t>isprava</w:t>
      </w:r>
    </w:p>
    <w:p w:rsidR="00E04FD3" w:rsidRPr="00DF4C88" w:rsidRDefault="00E04FD3" w:rsidP="00E04FD3">
      <w:pPr>
        <w:pStyle w:val="ListParagraph"/>
        <w:tabs>
          <w:tab w:val="left" w:pos="426"/>
        </w:tabs>
        <w:spacing w:line="260" w:lineRule="atLeast"/>
        <w:ind w:left="0" w:firstLine="567"/>
        <w:rPr>
          <w:b/>
        </w:rPr>
      </w:pPr>
    </w:p>
    <w:p w:rsidR="00E04FD3" w:rsidRPr="00DF4C88" w:rsidRDefault="00E04FD3" w:rsidP="00E04FD3">
      <w:pPr>
        <w:tabs>
          <w:tab w:val="left" w:pos="426"/>
        </w:tabs>
        <w:spacing w:line="260" w:lineRule="atLeast"/>
        <w:ind w:firstLine="567"/>
        <w:jc w:val="both"/>
        <w:rPr>
          <w:rFonts w:ascii="Times New Roman" w:hAnsi="Times New Roman" w:cs="Times New Roman"/>
        </w:rPr>
      </w:pPr>
      <w:r>
        <w:rPr>
          <w:rFonts w:ascii="Times New Roman" w:hAnsi="Times New Roman" w:cs="Times New Roman"/>
        </w:rPr>
        <w:tab/>
      </w:r>
      <w:r w:rsidRPr="00DF4C88">
        <w:rPr>
          <w:rFonts w:ascii="Times New Roman" w:hAnsi="Times New Roman" w:cs="Times New Roman"/>
        </w:rPr>
        <w:t>Deklarant mora obezbjediti ispravn</w:t>
      </w:r>
      <w:r>
        <w:rPr>
          <w:rFonts w:ascii="Times New Roman" w:hAnsi="Times New Roman" w:cs="Times New Roman"/>
        </w:rPr>
        <w:t>o</w:t>
      </w:r>
      <w:r w:rsidRPr="00DF4C88">
        <w:rPr>
          <w:rFonts w:ascii="Times New Roman" w:hAnsi="Times New Roman" w:cs="Times New Roman"/>
        </w:rPr>
        <w:t xml:space="preserve">, zakonski usklađeno elektronsko čuvanje podataka ili arhiviranje deklaracija i priloženih </w:t>
      </w:r>
      <w:r>
        <w:rPr>
          <w:rFonts w:ascii="Times New Roman" w:hAnsi="Times New Roman" w:cs="Times New Roman"/>
        </w:rPr>
        <w:t>isprava</w:t>
      </w:r>
      <w:r w:rsidRPr="00DF4C88">
        <w:rPr>
          <w:rFonts w:ascii="Times New Roman" w:hAnsi="Times New Roman" w:cs="Times New Roman"/>
        </w:rPr>
        <w:t>.</w:t>
      </w: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r>
      <w:r>
        <w:rPr>
          <w:rFonts w:ascii="Times New Roman" w:hAnsi="Times New Roman" w:cs="Times New Roman"/>
        </w:rPr>
        <w:t>Isprave</w:t>
      </w:r>
      <w:r w:rsidRPr="00DF4C88">
        <w:rPr>
          <w:rFonts w:ascii="Times New Roman" w:hAnsi="Times New Roman" w:cs="Times New Roman"/>
        </w:rPr>
        <w:t xml:space="preserve"> se</w:t>
      </w:r>
      <w:r>
        <w:rPr>
          <w:rFonts w:ascii="Times New Roman" w:hAnsi="Times New Roman" w:cs="Times New Roman"/>
        </w:rPr>
        <w:t>, ako drugim propisom nije drugačije propisano,</w:t>
      </w:r>
      <w:r w:rsidRPr="00DF4C88">
        <w:rPr>
          <w:rFonts w:ascii="Times New Roman" w:hAnsi="Times New Roman" w:cs="Times New Roman"/>
        </w:rPr>
        <w:t xml:space="preserve"> čuvaju najmanje </w:t>
      </w:r>
      <w:r w:rsidRPr="0029055D">
        <w:rPr>
          <w:rFonts w:ascii="Times New Roman" w:hAnsi="Times New Roman" w:cs="Times New Roman"/>
        </w:rPr>
        <w:t>tri</w:t>
      </w:r>
      <w:r w:rsidRPr="00DF4C88">
        <w:rPr>
          <w:rFonts w:ascii="Times New Roman" w:hAnsi="Times New Roman" w:cs="Times New Roman"/>
        </w:rPr>
        <w:t xml:space="preserve"> godine</w:t>
      </w:r>
      <w:r>
        <w:rPr>
          <w:rFonts w:ascii="Times New Roman" w:hAnsi="Times New Roman" w:cs="Times New Roman"/>
        </w:rPr>
        <w:t xml:space="preserve"> (shodno članu 103 Zakona o poreskoj administraciji rok čuvanja dokumentacije je 10 godina)</w:t>
      </w:r>
      <w:r w:rsidRPr="00DF4C88">
        <w:rPr>
          <w:rFonts w:ascii="Times New Roman" w:hAnsi="Times New Roman" w:cs="Times New Roman"/>
        </w:rPr>
        <w:t xml:space="preserve">. U slučaju robe puštene u slobodni promet oslobođene od carine ili po sniženoj stopi uvozne carine zbog korišćenja u posebne svrhe, rok za čuvanje </w:t>
      </w:r>
      <w:r>
        <w:rPr>
          <w:rFonts w:ascii="Times New Roman" w:hAnsi="Times New Roman" w:cs="Times New Roman"/>
        </w:rPr>
        <w:t xml:space="preserve">dokumenata </w:t>
      </w:r>
      <w:r w:rsidRPr="00DF4C88">
        <w:rPr>
          <w:rFonts w:ascii="Times New Roman" w:hAnsi="Times New Roman" w:cs="Times New Roman"/>
        </w:rPr>
        <w:t xml:space="preserve">teče od kraja godine u kojoj više ne podliježu carinskom nadzoru. U slučaju uvoza robe u drugim okolnostima i u slučaju izvoza, razdoblje čuvanja teče od kraja godine u kojoj su prihvaćene carinske deklaracije za puštanje u slobodni promet ili izvoz. Za druge carinske postupke i privremeni smještaj to razdoblje teče od kraja godine u kojoj </w:t>
      </w:r>
      <w:r>
        <w:rPr>
          <w:rFonts w:ascii="Times New Roman" w:hAnsi="Times New Roman" w:cs="Times New Roman"/>
        </w:rPr>
        <w:t>s</w:t>
      </w:r>
      <w:r w:rsidRPr="00DF4C88">
        <w:rPr>
          <w:rFonts w:ascii="Times New Roman" w:hAnsi="Times New Roman" w:cs="Times New Roman"/>
        </w:rPr>
        <w:t xml:space="preserve">e predmetni carinski postupak ili privremeni smještaj završio. </w:t>
      </w:r>
    </w:p>
    <w:p w:rsidR="00E04FD3"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Ako je podnesena žalba ili je pokrenut sudski postupak, dokumentacija se čuva do zaključenja žalbenog ili sudskog postupka.</w:t>
      </w:r>
    </w:p>
    <w:p w:rsidR="00E04FD3" w:rsidRPr="00DF4C88" w:rsidRDefault="00E04FD3" w:rsidP="00E04FD3">
      <w:pPr>
        <w:tabs>
          <w:tab w:val="left" w:pos="426"/>
        </w:tabs>
        <w:spacing w:line="260" w:lineRule="atLeast"/>
        <w:ind w:firstLine="567"/>
        <w:jc w:val="both"/>
        <w:rPr>
          <w:rFonts w:ascii="Times New Roman" w:hAnsi="Times New Roman" w:cs="Times New Roman"/>
        </w:rPr>
      </w:pPr>
    </w:p>
    <w:p w:rsidR="00E04FD3" w:rsidRPr="00DF4C88" w:rsidRDefault="00E04FD3" w:rsidP="00E04FD3">
      <w:pPr>
        <w:tabs>
          <w:tab w:val="left" w:pos="426"/>
        </w:tabs>
        <w:spacing w:line="260" w:lineRule="atLeast"/>
        <w:ind w:firstLine="567"/>
        <w:jc w:val="both"/>
        <w:rPr>
          <w:rFonts w:ascii="Times New Roman" w:hAnsi="Times New Roman" w:cs="Times New Roman"/>
        </w:rPr>
      </w:pPr>
    </w:p>
    <w:p w:rsidR="00E04FD3" w:rsidRDefault="00E04FD3" w:rsidP="00E04FD3">
      <w:pPr>
        <w:pStyle w:val="ListParagraph"/>
        <w:numPr>
          <w:ilvl w:val="0"/>
          <w:numId w:val="2"/>
        </w:numPr>
        <w:tabs>
          <w:tab w:val="left" w:pos="426"/>
        </w:tabs>
        <w:suppressAutoHyphens/>
        <w:spacing w:line="260" w:lineRule="atLeast"/>
        <w:ind w:left="0" w:firstLine="567"/>
        <w:jc w:val="both"/>
        <w:rPr>
          <w:b/>
          <w:color w:val="000000"/>
          <w:szCs w:val="24"/>
          <w:lang w:eastAsia="hr-HR"/>
        </w:rPr>
      </w:pPr>
      <w:r>
        <w:rPr>
          <w:b/>
          <w:color w:val="000000"/>
          <w:szCs w:val="24"/>
          <w:lang w:eastAsia="hr-HR"/>
        </w:rPr>
        <w:t>Specifičnosti sprovođenja izvoznog postupka</w:t>
      </w:r>
    </w:p>
    <w:p w:rsidR="00E04FD3" w:rsidRDefault="00E04FD3" w:rsidP="00E04FD3">
      <w:pPr>
        <w:tabs>
          <w:tab w:val="left" w:pos="426"/>
        </w:tabs>
        <w:suppressAutoHyphens/>
        <w:spacing w:line="260" w:lineRule="atLeast"/>
        <w:jc w:val="both"/>
        <w:rPr>
          <w:b/>
        </w:rPr>
      </w:pPr>
    </w:p>
    <w:p w:rsidR="00E04FD3" w:rsidRDefault="00E04FD3" w:rsidP="00E04FD3">
      <w:pPr>
        <w:tabs>
          <w:tab w:val="left" w:pos="426"/>
        </w:tabs>
        <w:spacing w:line="260" w:lineRule="atLeast"/>
        <w:ind w:firstLine="567"/>
        <w:jc w:val="both"/>
        <w:rPr>
          <w:rFonts w:ascii="Times New Roman" w:hAnsi="Times New Roman" w:cs="Times New Roman"/>
        </w:rPr>
      </w:pPr>
      <w:r w:rsidRPr="005A0945">
        <w:rPr>
          <w:rFonts w:ascii="Times New Roman" w:hAnsi="Times New Roman" w:cs="Times New Roman"/>
        </w:rPr>
        <w:tab/>
      </w:r>
      <w:r>
        <w:rPr>
          <w:rFonts w:ascii="Times New Roman" w:hAnsi="Times New Roman" w:cs="Times New Roman"/>
        </w:rPr>
        <w:t xml:space="preserve">U slučaju izvoznog carinskog postupka, deklarant/zastupnik dužan je nakon puštanja u izvoz (IE529) odštampa primjerak 3 izvozne carinske deklaracije iz svog sistema i preda ga prevozniku za </w:t>
      </w:r>
      <w:r>
        <w:rPr>
          <w:rFonts w:ascii="Times New Roman" w:hAnsi="Times New Roman" w:cs="Times New Roman"/>
        </w:rPr>
        <w:lastRenderedPageBreak/>
        <w:t xml:space="preserve">potrebe podnošenja izlaznoj carinskoj ispostavi. Izlazna carinska ispostava postupa po podacima u sistemu po konkretnom MRN. </w:t>
      </w:r>
    </w:p>
    <w:p w:rsidR="00E04FD3" w:rsidRPr="005A0945" w:rsidRDefault="00E04FD3" w:rsidP="00E04FD3">
      <w:pPr>
        <w:tabs>
          <w:tab w:val="left" w:pos="426"/>
        </w:tabs>
        <w:spacing w:line="260" w:lineRule="atLeast"/>
        <w:ind w:firstLine="567"/>
        <w:jc w:val="both"/>
        <w:rPr>
          <w:rFonts w:ascii="Times New Roman" w:hAnsi="Times New Roman" w:cs="Times New Roman"/>
        </w:rPr>
      </w:pPr>
      <w:r>
        <w:rPr>
          <w:rFonts w:ascii="Times New Roman" w:hAnsi="Times New Roman" w:cs="Times New Roman"/>
        </w:rPr>
        <w:t xml:space="preserve">Zahtjev za izdavanje uvjerenja o kretanju robe EUR.1 podnosi se nadležnoj carinskoj ispostavi kad je deklaracija u statusu Z03 tj. kad je roba podnesena i izvoz robe osiguran. Isti može biti podnešen i nakon izvoza shodno odredbama o preferencijalnom porijeklu robe. Uz zahtjev se prilaže potrebna dokumentacija kojom se dokazuje preferencijalno porijeklo robe. </w:t>
      </w:r>
    </w:p>
    <w:p w:rsidR="00E04FD3" w:rsidRDefault="00E04FD3" w:rsidP="00E04FD3">
      <w:pPr>
        <w:tabs>
          <w:tab w:val="left" w:pos="426"/>
        </w:tabs>
        <w:suppressAutoHyphens/>
        <w:spacing w:line="260" w:lineRule="atLeast"/>
        <w:jc w:val="both"/>
        <w:rPr>
          <w:b/>
        </w:rPr>
      </w:pPr>
    </w:p>
    <w:p w:rsidR="00E04FD3" w:rsidRDefault="00E04FD3" w:rsidP="00E04FD3">
      <w:pPr>
        <w:tabs>
          <w:tab w:val="left" w:pos="426"/>
        </w:tabs>
        <w:suppressAutoHyphens/>
        <w:spacing w:line="260" w:lineRule="atLeast"/>
        <w:jc w:val="both"/>
        <w:rPr>
          <w:b/>
        </w:rPr>
      </w:pPr>
    </w:p>
    <w:p w:rsidR="00E04FD3" w:rsidRPr="002870DB" w:rsidRDefault="00E04FD3" w:rsidP="00E04FD3">
      <w:pPr>
        <w:tabs>
          <w:tab w:val="left" w:pos="426"/>
        </w:tabs>
        <w:suppressAutoHyphens/>
        <w:spacing w:line="260" w:lineRule="atLeast"/>
        <w:jc w:val="both"/>
        <w:rPr>
          <w:b/>
        </w:rPr>
      </w:pPr>
    </w:p>
    <w:p w:rsidR="00E04FD3" w:rsidRPr="00DF4C88" w:rsidRDefault="00E04FD3" w:rsidP="00E04FD3">
      <w:pPr>
        <w:pStyle w:val="ListParagraph"/>
        <w:numPr>
          <w:ilvl w:val="0"/>
          <w:numId w:val="2"/>
        </w:numPr>
        <w:tabs>
          <w:tab w:val="left" w:pos="426"/>
        </w:tabs>
        <w:suppressAutoHyphens/>
        <w:spacing w:line="260" w:lineRule="atLeast"/>
        <w:ind w:left="0" w:firstLine="567"/>
        <w:jc w:val="both"/>
        <w:rPr>
          <w:b/>
          <w:color w:val="000000"/>
          <w:szCs w:val="24"/>
          <w:lang w:eastAsia="hr-HR"/>
        </w:rPr>
      </w:pPr>
      <w:r w:rsidRPr="00DF4C88">
        <w:rPr>
          <w:b/>
          <w:color w:val="000000"/>
          <w:szCs w:val="24"/>
          <w:lang w:eastAsia="hr-HR"/>
        </w:rPr>
        <w:t xml:space="preserve">Odgovornosti carinskog </w:t>
      </w:r>
      <w:r>
        <w:rPr>
          <w:b/>
          <w:color w:val="000000"/>
          <w:szCs w:val="24"/>
          <w:lang w:eastAsia="hr-HR"/>
        </w:rPr>
        <w:t>organa</w:t>
      </w:r>
    </w:p>
    <w:p w:rsidR="00E04FD3" w:rsidRPr="00DF4C88" w:rsidRDefault="00E04FD3" w:rsidP="00E04FD3">
      <w:pPr>
        <w:tabs>
          <w:tab w:val="left" w:pos="426"/>
        </w:tabs>
        <w:spacing w:line="260" w:lineRule="atLeast"/>
        <w:ind w:firstLine="567"/>
        <w:jc w:val="both"/>
        <w:rPr>
          <w:rFonts w:ascii="Times New Roman" w:hAnsi="Times New Roman" w:cs="Times New Roman"/>
          <w:b/>
        </w:rPr>
      </w:pPr>
    </w:p>
    <w:p w:rsidR="00E04FD3" w:rsidRPr="000D4F0A" w:rsidRDefault="00E04FD3" w:rsidP="00E04FD3">
      <w:pPr>
        <w:tabs>
          <w:tab w:val="left" w:pos="426"/>
        </w:tabs>
        <w:spacing w:line="260" w:lineRule="atLeast"/>
        <w:ind w:firstLine="567"/>
        <w:jc w:val="both"/>
        <w:rPr>
          <w:rFonts w:ascii="Times New Roman" w:hAnsi="Times New Roman" w:cs="Times New Roman"/>
          <w:highlight w:val="yellow"/>
        </w:rPr>
      </w:pPr>
      <w:r w:rsidRPr="00DF4C88">
        <w:rPr>
          <w:rFonts w:ascii="Times New Roman" w:hAnsi="Times New Roman" w:cs="Times New Roman"/>
        </w:rPr>
        <w:tab/>
      </w:r>
      <w:r>
        <w:rPr>
          <w:rFonts w:ascii="Times New Roman" w:hAnsi="Times New Roman" w:cs="Times New Roman"/>
        </w:rPr>
        <w:t>Šef</w:t>
      </w:r>
      <w:r w:rsidRPr="00D13138">
        <w:rPr>
          <w:rFonts w:ascii="Times New Roman" w:hAnsi="Times New Roman" w:cs="Times New Roman"/>
        </w:rPr>
        <w:t xml:space="preserve"> carinske ispostave odgovoran je za ispravno sprovođenje postupka carinjenja. On je dužan, zavisno od obima posla i broja carinskih službenika, organizovati rad carinske ispostave kako bi se postupak carinjenja mogao sprovoditi na način kako je to propisano ovim </w:t>
      </w:r>
      <w:r>
        <w:rPr>
          <w:rFonts w:ascii="Times New Roman" w:hAnsi="Times New Roman" w:cs="Times New Roman"/>
        </w:rPr>
        <w:t>u</w:t>
      </w:r>
      <w:r w:rsidRPr="00D13138">
        <w:rPr>
          <w:rFonts w:ascii="Times New Roman" w:hAnsi="Times New Roman" w:cs="Times New Roman"/>
        </w:rPr>
        <w:t>putstvom.</w:t>
      </w:r>
    </w:p>
    <w:p w:rsidR="00E04FD3" w:rsidRDefault="00E04FD3" w:rsidP="00E04FD3">
      <w:pPr>
        <w:tabs>
          <w:tab w:val="left" w:pos="426"/>
        </w:tabs>
        <w:spacing w:line="260" w:lineRule="atLeast"/>
        <w:ind w:firstLine="567"/>
        <w:jc w:val="both"/>
        <w:rPr>
          <w:rFonts w:ascii="Times New Roman" w:hAnsi="Times New Roman" w:cs="Times New Roman"/>
        </w:rPr>
      </w:pPr>
      <w:r w:rsidRPr="00656DE5">
        <w:rPr>
          <w:rFonts w:ascii="Times New Roman" w:hAnsi="Times New Roman" w:cs="Times New Roman"/>
        </w:rPr>
        <w:tab/>
        <w:t xml:space="preserve">Takođe, </w:t>
      </w:r>
      <w:r>
        <w:rPr>
          <w:rFonts w:ascii="Times New Roman" w:hAnsi="Times New Roman" w:cs="Times New Roman"/>
        </w:rPr>
        <w:t>upravnici</w:t>
      </w:r>
      <w:r w:rsidRPr="00656DE5">
        <w:rPr>
          <w:rFonts w:ascii="Times New Roman" w:hAnsi="Times New Roman" w:cs="Times New Roman"/>
        </w:rPr>
        <w:t xml:space="preserve"> carinarnica dužni su </w:t>
      </w:r>
      <w:r>
        <w:rPr>
          <w:rFonts w:ascii="Times New Roman" w:hAnsi="Times New Roman" w:cs="Times New Roman"/>
        </w:rPr>
        <w:t xml:space="preserve">da </w:t>
      </w:r>
      <w:r w:rsidRPr="00656DE5">
        <w:rPr>
          <w:rFonts w:ascii="Times New Roman" w:hAnsi="Times New Roman" w:cs="Times New Roman"/>
        </w:rPr>
        <w:t>organiz</w:t>
      </w:r>
      <w:r>
        <w:rPr>
          <w:rFonts w:ascii="Times New Roman" w:hAnsi="Times New Roman" w:cs="Times New Roman"/>
        </w:rPr>
        <w:t>uju</w:t>
      </w:r>
      <w:r w:rsidRPr="00656DE5">
        <w:rPr>
          <w:rFonts w:ascii="Times New Roman" w:hAnsi="Times New Roman" w:cs="Times New Roman"/>
        </w:rPr>
        <w:t xml:space="preserve"> rad u svojim carinskim ispostavama , te su zajedno s</w:t>
      </w:r>
      <w:r>
        <w:rPr>
          <w:rFonts w:ascii="Times New Roman" w:hAnsi="Times New Roman" w:cs="Times New Roman"/>
        </w:rPr>
        <w:t>a šefovima</w:t>
      </w:r>
      <w:r w:rsidRPr="00656DE5">
        <w:rPr>
          <w:rFonts w:ascii="Times New Roman" w:hAnsi="Times New Roman" w:cs="Times New Roman"/>
        </w:rPr>
        <w:t xml:space="preserve"> carinskih ispostava odgovorni za dosljedno sprovođenje ovog </w:t>
      </w:r>
      <w:r>
        <w:rPr>
          <w:rFonts w:ascii="Times New Roman" w:hAnsi="Times New Roman" w:cs="Times New Roman"/>
        </w:rPr>
        <w:t>u</w:t>
      </w:r>
      <w:r w:rsidRPr="0029055D">
        <w:rPr>
          <w:rFonts w:ascii="Times New Roman" w:hAnsi="Times New Roman" w:cs="Times New Roman"/>
        </w:rPr>
        <w:t>putstva</w:t>
      </w:r>
      <w:r w:rsidRPr="0029055D">
        <w:rPr>
          <w:rStyle w:val="CommentReference"/>
        </w:rPr>
        <w:t>.</w:t>
      </w:r>
    </w:p>
    <w:p w:rsidR="00E04FD3" w:rsidRPr="00CB471B" w:rsidRDefault="00E04FD3" w:rsidP="00E04FD3">
      <w:pPr>
        <w:tabs>
          <w:tab w:val="left" w:pos="426"/>
        </w:tabs>
        <w:spacing w:line="260" w:lineRule="atLeast"/>
        <w:ind w:firstLine="567"/>
        <w:jc w:val="both"/>
        <w:rPr>
          <w:rFonts w:ascii="Times New Roman" w:hAnsi="Times New Roman" w:cs="Times New Roman"/>
        </w:rPr>
      </w:pPr>
    </w:p>
    <w:p w:rsidR="00E04FD3" w:rsidRDefault="00E04FD3" w:rsidP="00E04FD3">
      <w:pPr>
        <w:tabs>
          <w:tab w:val="left" w:pos="426"/>
        </w:tabs>
        <w:spacing w:line="260" w:lineRule="atLeast"/>
        <w:ind w:firstLine="567"/>
        <w:jc w:val="both"/>
        <w:rPr>
          <w:rFonts w:ascii="Times New Roman" w:hAnsi="Times New Roman" w:cs="Times New Roman"/>
        </w:rPr>
      </w:pPr>
    </w:p>
    <w:p w:rsidR="00E04FD3" w:rsidRPr="00DF4C88" w:rsidRDefault="00E04FD3" w:rsidP="00E04FD3">
      <w:pPr>
        <w:tabs>
          <w:tab w:val="left" w:pos="426"/>
        </w:tabs>
        <w:spacing w:line="260" w:lineRule="atLeast"/>
        <w:ind w:firstLine="567"/>
        <w:jc w:val="both"/>
        <w:rPr>
          <w:rFonts w:ascii="Times New Roman" w:hAnsi="Times New Roman" w:cs="Times New Roman"/>
        </w:rPr>
      </w:pPr>
    </w:p>
    <w:p w:rsidR="00E04FD3" w:rsidRPr="00DF4C88" w:rsidRDefault="00E04FD3" w:rsidP="00E04FD3">
      <w:pPr>
        <w:pStyle w:val="ListParagraph"/>
        <w:numPr>
          <w:ilvl w:val="0"/>
          <w:numId w:val="2"/>
        </w:numPr>
        <w:tabs>
          <w:tab w:val="left" w:pos="426"/>
        </w:tabs>
        <w:suppressAutoHyphens/>
        <w:spacing w:line="260" w:lineRule="atLeast"/>
        <w:ind w:left="0" w:firstLine="567"/>
        <w:jc w:val="both"/>
        <w:rPr>
          <w:b/>
          <w:color w:val="000000"/>
          <w:szCs w:val="24"/>
          <w:lang w:eastAsia="hr-HR"/>
        </w:rPr>
      </w:pPr>
      <w:r w:rsidRPr="00DF4C88">
        <w:rPr>
          <w:b/>
          <w:color w:val="000000"/>
          <w:szCs w:val="24"/>
          <w:lang w:eastAsia="hr-HR"/>
        </w:rPr>
        <w:t xml:space="preserve">Rezervni postupak u slučaju </w:t>
      </w:r>
      <w:r>
        <w:rPr>
          <w:b/>
          <w:color w:val="000000"/>
          <w:szCs w:val="24"/>
          <w:lang w:eastAsia="hr-HR"/>
        </w:rPr>
        <w:t>nedostupnosti</w:t>
      </w:r>
      <w:r w:rsidRPr="00DF4C88">
        <w:rPr>
          <w:b/>
          <w:color w:val="000000"/>
          <w:szCs w:val="24"/>
          <w:lang w:eastAsia="hr-HR"/>
        </w:rPr>
        <w:t xml:space="preserve"> sistema</w:t>
      </w:r>
    </w:p>
    <w:p w:rsidR="00E04FD3" w:rsidRPr="00DF4C88" w:rsidRDefault="00E04FD3" w:rsidP="00E04FD3">
      <w:pPr>
        <w:tabs>
          <w:tab w:val="left" w:pos="426"/>
        </w:tabs>
        <w:spacing w:line="260" w:lineRule="atLeast"/>
        <w:ind w:firstLine="567"/>
        <w:jc w:val="both"/>
        <w:rPr>
          <w:rFonts w:ascii="Times New Roman" w:hAnsi="Times New Roman" w:cs="Times New Roman"/>
        </w:rPr>
      </w:pPr>
    </w:p>
    <w:p w:rsidR="00E04FD3" w:rsidRPr="00DF4C88"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t xml:space="preserve">U slučaju </w:t>
      </w:r>
      <w:r>
        <w:rPr>
          <w:rFonts w:ascii="Times New Roman" w:hAnsi="Times New Roman" w:cs="Times New Roman"/>
        </w:rPr>
        <w:t>nedostupnosti</w:t>
      </w:r>
      <w:r w:rsidRPr="00DF4C88">
        <w:rPr>
          <w:rFonts w:ascii="Times New Roman" w:hAnsi="Times New Roman" w:cs="Times New Roman"/>
        </w:rPr>
        <w:t xml:space="preserve"> carinskih sistema,</w:t>
      </w:r>
      <w:r>
        <w:rPr>
          <w:rFonts w:ascii="Times New Roman" w:hAnsi="Times New Roman" w:cs="Times New Roman"/>
        </w:rPr>
        <w:t xml:space="preserve"> nadležna carinska ispostava o tome obavještava Sektor za carinsko informacioni sistem. Zavisno od predviđenog vremenu nedostupnosti sistema, Sektor za carinsko informacioni sistem odlučuje o eventualnom korištenju rezervnog postupka i o tome obavje</w:t>
      </w:r>
      <w:r w:rsidRPr="00DF4C88">
        <w:rPr>
          <w:rFonts w:ascii="Times New Roman" w:hAnsi="Times New Roman" w:cs="Times New Roman"/>
        </w:rPr>
        <w:t>štava deklarante</w:t>
      </w:r>
      <w:r>
        <w:rPr>
          <w:rFonts w:ascii="Times New Roman" w:hAnsi="Times New Roman" w:cs="Times New Roman"/>
        </w:rPr>
        <w:t>/zastupnike objavom na web stranici Uprave carina.</w:t>
      </w:r>
    </w:p>
    <w:p w:rsidR="00E04FD3" w:rsidRDefault="00E04FD3" w:rsidP="00E04FD3">
      <w:pPr>
        <w:tabs>
          <w:tab w:val="left" w:pos="426"/>
        </w:tabs>
        <w:spacing w:line="260" w:lineRule="atLeast"/>
        <w:ind w:firstLine="567"/>
        <w:jc w:val="both"/>
        <w:rPr>
          <w:rFonts w:ascii="Times New Roman" w:hAnsi="Times New Roman" w:cs="Times New Roman"/>
        </w:rPr>
      </w:pPr>
      <w:r w:rsidRPr="00DF4C88">
        <w:rPr>
          <w:rFonts w:ascii="Times New Roman" w:hAnsi="Times New Roman" w:cs="Times New Roman"/>
        </w:rPr>
        <w:tab/>
      </w:r>
      <w:r>
        <w:rPr>
          <w:rFonts w:ascii="Times New Roman" w:hAnsi="Times New Roman" w:cs="Times New Roman"/>
        </w:rPr>
        <w:t xml:space="preserve">Kada se koristi rezervni postupak, Sektor za carinsko informacioni sistem </w:t>
      </w:r>
      <w:r w:rsidRPr="004303C7">
        <w:rPr>
          <w:rFonts w:ascii="Times New Roman" w:hAnsi="Times New Roman" w:cs="Times New Roman"/>
        </w:rPr>
        <w:t>obavještava o završetku korištenja tog postupka, te organiz</w:t>
      </w:r>
      <w:r>
        <w:rPr>
          <w:rFonts w:ascii="Times New Roman" w:hAnsi="Times New Roman" w:cs="Times New Roman"/>
        </w:rPr>
        <w:t>uje</w:t>
      </w:r>
      <w:r w:rsidRPr="004303C7">
        <w:rPr>
          <w:rFonts w:ascii="Times New Roman" w:hAnsi="Times New Roman" w:cs="Times New Roman"/>
        </w:rPr>
        <w:t xml:space="preserve"> naknadno unošenje podataka u IS/ES</w:t>
      </w:r>
      <w:r>
        <w:rPr>
          <w:rStyle w:val="CommentReference"/>
          <w:rFonts w:ascii="Times New Roman" w:hAnsi="Times New Roman" w:cs="Times New Roman"/>
          <w:sz w:val="24"/>
          <w:szCs w:val="24"/>
        </w:rPr>
        <w:t>.</w:t>
      </w:r>
    </w:p>
    <w:p w:rsidR="00E04FD3" w:rsidRPr="00DF4C88" w:rsidRDefault="00E04FD3" w:rsidP="00E04FD3">
      <w:pPr>
        <w:tabs>
          <w:tab w:val="left" w:pos="426"/>
        </w:tabs>
        <w:spacing w:line="260" w:lineRule="atLeast"/>
        <w:ind w:firstLine="567"/>
        <w:jc w:val="both"/>
        <w:rPr>
          <w:rFonts w:ascii="Times New Roman" w:hAnsi="Times New Roman" w:cs="Times New Roman"/>
        </w:rPr>
      </w:pPr>
      <w:r>
        <w:rPr>
          <w:rFonts w:ascii="Times New Roman" w:hAnsi="Times New Roman" w:cs="Times New Roman"/>
        </w:rPr>
        <w:tab/>
        <w:t>Ako informacioni sistem deklaranta/zastupnika nije u funkciji, deklarant/zastupnik o tome obavještava carinsku ispostavu, koja donosi odluku o korištenju rezervnog postupka.</w:t>
      </w:r>
    </w:p>
    <w:p w:rsidR="00E04FD3" w:rsidRPr="00DF4C88" w:rsidRDefault="00E04FD3" w:rsidP="00E04FD3">
      <w:pPr>
        <w:tabs>
          <w:tab w:val="left" w:pos="426"/>
        </w:tabs>
        <w:spacing w:line="260" w:lineRule="atLeast"/>
        <w:jc w:val="both"/>
        <w:rPr>
          <w:rFonts w:ascii="Times New Roman" w:hAnsi="Times New Roman" w:cs="Times New Roman"/>
        </w:rPr>
      </w:pPr>
    </w:p>
    <w:p w:rsidR="00E04FD3" w:rsidRPr="00DF4C88" w:rsidRDefault="00E04FD3" w:rsidP="00E04FD3">
      <w:pPr>
        <w:tabs>
          <w:tab w:val="left" w:pos="426"/>
        </w:tabs>
        <w:spacing w:line="260" w:lineRule="atLeast"/>
        <w:ind w:firstLine="567"/>
        <w:jc w:val="both"/>
        <w:rPr>
          <w:rFonts w:ascii="Times New Roman" w:hAnsi="Times New Roman" w:cs="Times New Roman"/>
        </w:rPr>
      </w:pPr>
    </w:p>
    <w:p w:rsidR="00E04FD3" w:rsidRPr="003E64F8" w:rsidRDefault="00E04FD3" w:rsidP="00E04FD3">
      <w:pPr>
        <w:tabs>
          <w:tab w:val="left" w:pos="426"/>
        </w:tabs>
        <w:spacing w:line="260" w:lineRule="atLeast"/>
        <w:ind w:firstLine="567"/>
        <w:jc w:val="both"/>
        <w:rPr>
          <w:rFonts w:ascii="Times New Roman" w:hAnsi="Times New Roman" w:cs="Times New Roman"/>
          <w:b/>
          <w:bCs/>
        </w:rPr>
      </w:pPr>
      <w:r w:rsidRPr="003E64F8">
        <w:rPr>
          <w:rFonts w:ascii="Times New Roman" w:hAnsi="Times New Roman" w:cs="Times New Roman"/>
          <w:b/>
          <w:bCs/>
        </w:rPr>
        <w:t xml:space="preserve">Prilozi: </w:t>
      </w:r>
    </w:p>
    <w:p w:rsidR="00E04FD3" w:rsidRPr="003E64F8" w:rsidRDefault="00E04FD3" w:rsidP="00E04FD3">
      <w:pPr>
        <w:pStyle w:val="BodyText"/>
        <w:numPr>
          <w:ilvl w:val="0"/>
          <w:numId w:val="3"/>
        </w:numPr>
        <w:tabs>
          <w:tab w:val="left" w:pos="426"/>
          <w:tab w:val="left" w:pos="6521"/>
        </w:tabs>
        <w:spacing w:line="260" w:lineRule="atLeast"/>
      </w:pPr>
      <w:r>
        <w:t xml:space="preserve">Prilog 1 Zahtjev za </w:t>
      </w:r>
      <w:r w:rsidRPr="00DF4C88">
        <w:rPr>
          <w:bCs/>
        </w:rPr>
        <w:t>pre</w:t>
      </w:r>
      <w:r>
        <w:rPr>
          <w:bCs/>
        </w:rPr>
        <w:t>t</w:t>
      </w:r>
      <w:r w:rsidRPr="00DF4C88">
        <w:rPr>
          <w:bCs/>
        </w:rPr>
        <w:t xml:space="preserve">pregled robe </w:t>
      </w:r>
    </w:p>
    <w:p w:rsidR="00E04FD3" w:rsidRPr="003E64F8" w:rsidRDefault="00E04FD3" w:rsidP="00E04FD3">
      <w:pPr>
        <w:pStyle w:val="BodyText"/>
        <w:numPr>
          <w:ilvl w:val="0"/>
          <w:numId w:val="3"/>
        </w:numPr>
        <w:tabs>
          <w:tab w:val="left" w:pos="426"/>
          <w:tab w:val="left" w:pos="6521"/>
        </w:tabs>
        <w:spacing w:line="260" w:lineRule="atLeast"/>
      </w:pPr>
      <w:bookmarkStart w:id="4" w:name="_Hlk231202326"/>
      <w:r>
        <w:rPr>
          <w:bCs/>
        </w:rPr>
        <w:t xml:space="preserve">Prilog 2 </w:t>
      </w:r>
      <w:r w:rsidRPr="003E64F8">
        <w:rPr>
          <w:bCs/>
        </w:rPr>
        <w:t>Popis svih uvoznih elektronskih poruka</w:t>
      </w:r>
    </w:p>
    <w:p w:rsidR="00E04FD3" w:rsidRPr="003E64F8" w:rsidRDefault="00E04FD3" w:rsidP="00E04FD3">
      <w:pPr>
        <w:pStyle w:val="ListParagraph"/>
        <w:numPr>
          <w:ilvl w:val="0"/>
          <w:numId w:val="3"/>
        </w:numPr>
        <w:rPr>
          <w:bCs/>
        </w:rPr>
      </w:pPr>
      <w:bookmarkStart w:id="5" w:name="_Hlk231202507"/>
      <w:bookmarkEnd w:id="4"/>
      <w:r w:rsidRPr="003E64F8">
        <w:rPr>
          <w:bCs/>
        </w:rPr>
        <w:t>Prilog 3</w:t>
      </w:r>
      <w:r w:rsidRPr="003E64F8">
        <w:t xml:space="preserve"> </w:t>
      </w:r>
      <w:r w:rsidRPr="003E64F8">
        <w:rPr>
          <w:bCs/>
        </w:rPr>
        <w:t xml:space="preserve">Popis svih </w:t>
      </w:r>
      <w:r>
        <w:rPr>
          <w:bCs/>
        </w:rPr>
        <w:t>iz</w:t>
      </w:r>
      <w:r w:rsidRPr="003E64F8">
        <w:rPr>
          <w:bCs/>
        </w:rPr>
        <w:t>voznih elektronskih poruka</w:t>
      </w:r>
    </w:p>
    <w:p w:rsidR="00E04FD3" w:rsidRPr="006D057D" w:rsidRDefault="00E04FD3" w:rsidP="00E04FD3">
      <w:pPr>
        <w:pStyle w:val="BodyText"/>
        <w:numPr>
          <w:ilvl w:val="0"/>
          <w:numId w:val="3"/>
        </w:numPr>
        <w:tabs>
          <w:tab w:val="left" w:pos="426"/>
          <w:tab w:val="left" w:pos="6521"/>
        </w:tabs>
        <w:spacing w:line="260" w:lineRule="atLeast"/>
      </w:pPr>
      <w:bookmarkStart w:id="6" w:name="_Hlk231385088"/>
      <w:bookmarkEnd w:id="5"/>
      <w:r w:rsidRPr="006D057D">
        <w:rPr>
          <w:bCs/>
        </w:rPr>
        <w:t>Prilog 4 Zapisnik o pregledu/osporavanju elemenata deklaracije</w:t>
      </w:r>
      <w:bookmarkEnd w:id="6"/>
    </w:p>
    <w:p w:rsidR="00E04FD3" w:rsidRPr="006D057D"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Pr="00E04FD3" w:rsidRDefault="00E04FD3" w:rsidP="00E04FD3">
      <w:pPr>
        <w:pStyle w:val="BodyText"/>
        <w:tabs>
          <w:tab w:val="left" w:pos="426"/>
          <w:tab w:val="left" w:pos="6521"/>
        </w:tabs>
        <w:spacing w:line="260" w:lineRule="atLeast"/>
        <w:rPr>
          <w:b/>
        </w:rPr>
      </w:pPr>
      <w:r w:rsidRPr="00E04FD3">
        <w:rPr>
          <w:b/>
        </w:rPr>
        <w:t>(Akt Uprave carina 01/04 broj D-6296/1 od 09.06.2026.)</w:t>
      </w:r>
      <w:r w:rsidRPr="00E04FD3">
        <w:rPr>
          <w:b/>
        </w:rPr>
        <w:t xml:space="preserve">            </w:t>
      </w:r>
    </w:p>
    <w:p w:rsidR="00E04FD3" w:rsidRPr="00E04FD3" w:rsidRDefault="00E04FD3" w:rsidP="00E04FD3">
      <w:pPr>
        <w:pStyle w:val="BodyText"/>
        <w:tabs>
          <w:tab w:val="left" w:pos="426"/>
          <w:tab w:val="left" w:pos="6521"/>
        </w:tabs>
        <w:spacing w:line="260" w:lineRule="atLeast"/>
        <w:rPr>
          <w:b/>
        </w:rPr>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jc w:val="both"/>
        <w:rPr>
          <w:rFonts w:ascii="Times New Roman" w:hAnsi="Times New Roman" w:cs="Times New Roman"/>
          <w:color w:val="auto"/>
          <w:szCs w:val="20"/>
          <w:lang w:eastAsia="en-US"/>
        </w:rPr>
      </w:pPr>
    </w:p>
    <w:p w:rsidR="00E04FD3" w:rsidRDefault="00E04FD3" w:rsidP="00E04FD3">
      <w:pPr>
        <w:jc w:val="both"/>
        <w:rPr>
          <w:rFonts w:ascii="Times New Roman" w:hAnsi="Times New Roman" w:cs="Times New Roman"/>
          <w:b/>
        </w:rPr>
      </w:pPr>
      <w:r>
        <w:rPr>
          <w:rFonts w:ascii="Times New Roman" w:hAnsi="Times New Roman" w:cs="Times New Roman"/>
        </w:rPr>
        <w:lastRenderedPageBreak/>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 xml:space="preserve">                </w:t>
      </w:r>
      <w:r>
        <w:rPr>
          <w:rFonts w:ascii="Times New Roman" w:hAnsi="Times New Roman" w:cs="Times New Roman"/>
        </w:rPr>
        <w:t xml:space="preserve"> </w:t>
      </w:r>
      <w:r w:rsidRPr="005E6AAB">
        <w:rPr>
          <w:rFonts w:ascii="Times New Roman" w:hAnsi="Times New Roman" w:cs="Times New Roman"/>
          <w:b/>
        </w:rPr>
        <w:t>PRILOG 1:</w:t>
      </w:r>
    </w:p>
    <w:p w:rsidR="00E04FD3" w:rsidRPr="005E6AAB" w:rsidRDefault="00E04FD3" w:rsidP="00E04FD3">
      <w:pPr>
        <w:jc w:val="both"/>
        <w:rPr>
          <w:rFonts w:ascii="Times New Roman" w:hAnsi="Times New Roman" w:cs="Times New Roman"/>
          <w:b/>
        </w:rPr>
      </w:pPr>
      <w:r w:rsidRPr="005E6AAB">
        <w:rPr>
          <w:rFonts w:ascii="Times New Roman" w:hAnsi="Times New Roman" w:cs="Times New Roman"/>
          <w:b/>
        </w:rPr>
        <w:t>Podnosilac zahtjeva: _____________________________________________</w:t>
      </w:r>
    </w:p>
    <w:p w:rsidR="00E04FD3" w:rsidRPr="005E6AAB" w:rsidRDefault="00E04FD3" w:rsidP="00E04FD3">
      <w:pPr>
        <w:jc w:val="both"/>
        <w:rPr>
          <w:rFonts w:ascii="Times New Roman" w:hAnsi="Times New Roman" w:cs="Times New Roman"/>
          <w:b/>
        </w:rPr>
      </w:pPr>
      <w:r w:rsidRPr="005E6AAB">
        <w:rPr>
          <w:rFonts w:ascii="Times New Roman" w:hAnsi="Times New Roman" w:cs="Times New Roman"/>
          <w:b/>
        </w:rPr>
        <w:t>Adresa: ________________________________________________________</w:t>
      </w:r>
    </w:p>
    <w:p w:rsidR="00E04FD3" w:rsidRPr="005E6AAB" w:rsidRDefault="00E04FD3" w:rsidP="00E04FD3">
      <w:pPr>
        <w:jc w:val="both"/>
        <w:rPr>
          <w:rFonts w:ascii="Times New Roman" w:hAnsi="Times New Roman" w:cs="Times New Roman"/>
          <w:b/>
        </w:rPr>
      </w:pPr>
      <w:r w:rsidRPr="005E6AAB">
        <w:rPr>
          <w:rFonts w:ascii="Times New Roman" w:hAnsi="Times New Roman" w:cs="Times New Roman"/>
          <w:b/>
        </w:rPr>
        <w:t>Broj (zavodni): __________________________________________________</w:t>
      </w:r>
    </w:p>
    <w:p w:rsidR="00E04FD3" w:rsidRPr="005E6AAB" w:rsidRDefault="00E04FD3" w:rsidP="00E04FD3">
      <w:pPr>
        <w:jc w:val="both"/>
        <w:rPr>
          <w:rFonts w:ascii="Times New Roman" w:hAnsi="Times New Roman" w:cs="Times New Roman"/>
          <w:b/>
        </w:rPr>
      </w:pPr>
      <w:r w:rsidRPr="005E6AAB">
        <w:rPr>
          <w:rFonts w:ascii="Times New Roman" w:hAnsi="Times New Roman" w:cs="Times New Roman"/>
          <w:b/>
        </w:rPr>
        <w:t>Mjesto i datum: _________________________________________________</w:t>
      </w:r>
    </w:p>
    <w:p w:rsidR="00E04FD3" w:rsidRPr="005E6AAB" w:rsidRDefault="00E04FD3" w:rsidP="00E04FD3">
      <w:pPr>
        <w:jc w:val="both"/>
        <w:rPr>
          <w:rFonts w:ascii="Times New Roman" w:hAnsi="Times New Roman" w:cs="Times New Roman"/>
          <w:b/>
        </w:rPr>
      </w:pPr>
    </w:p>
    <w:p w:rsidR="00E04FD3" w:rsidRPr="005E6AAB" w:rsidRDefault="00E04FD3" w:rsidP="00E04FD3">
      <w:pPr>
        <w:jc w:val="center"/>
        <w:rPr>
          <w:rFonts w:ascii="Times New Roman" w:hAnsi="Times New Roman" w:cs="Times New Roman"/>
          <w:b/>
        </w:rPr>
      </w:pPr>
      <w:r w:rsidRPr="005E6AAB">
        <w:rPr>
          <w:rFonts w:ascii="Times New Roman" w:hAnsi="Times New Roman" w:cs="Times New Roman"/>
          <w:b/>
        </w:rPr>
        <w:t>ZAHTJEV ZA PRE</w:t>
      </w:r>
      <w:r>
        <w:rPr>
          <w:rFonts w:ascii="Times New Roman" w:hAnsi="Times New Roman" w:cs="Times New Roman"/>
          <w:b/>
        </w:rPr>
        <w:t>T</w:t>
      </w:r>
      <w:r w:rsidRPr="005E6AAB">
        <w:rPr>
          <w:rFonts w:ascii="Times New Roman" w:hAnsi="Times New Roman" w:cs="Times New Roman"/>
          <w:b/>
        </w:rPr>
        <w:t>PREGLED  ROBE</w:t>
      </w:r>
    </w:p>
    <w:p w:rsidR="00E04FD3" w:rsidRPr="005E6AAB" w:rsidRDefault="00E04FD3" w:rsidP="00E04FD3">
      <w:pPr>
        <w:jc w:val="center"/>
        <w:rPr>
          <w:rFonts w:ascii="Times New Roman" w:hAnsi="Times New Roman" w:cs="Times New Roman"/>
          <w:b/>
        </w:rPr>
      </w:pPr>
    </w:p>
    <w:p w:rsidR="00E04FD3" w:rsidRPr="005E6AAB" w:rsidRDefault="00E04FD3" w:rsidP="00E04FD3">
      <w:pPr>
        <w:jc w:val="both"/>
        <w:rPr>
          <w:rFonts w:ascii="Times New Roman" w:hAnsi="Times New Roman" w:cs="Times New Roman"/>
        </w:rPr>
      </w:pPr>
      <w:r w:rsidRPr="005E6AAB">
        <w:rPr>
          <w:rFonts w:ascii="Times New Roman" w:hAnsi="Times New Roman" w:cs="Times New Roman"/>
        </w:rPr>
        <w:t>Na osnovu člana 100 Carinskog zakona, zahtijevamo da se odobri pre</w:t>
      </w:r>
      <w:r>
        <w:rPr>
          <w:rFonts w:ascii="Times New Roman" w:hAnsi="Times New Roman" w:cs="Times New Roman"/>
        </w:rPr>
        <w:t>t</w:t>
      </w:r>
      <w:r w:rsidRPr="005E6AAB">
        <w:rPr>
          <w:rFonts w:ascii="Times New Roman" w:hAnsi="Times New Roman" w:cs="Times New Roman"/>
        </w:rPr>
        <w:t>pregled robe radi utvrđivanja stvarnog stanja robe:  vrijednost robe, tarifna oznaka, carinski satus robe, količina robe, porijeklo, provjera dokumentacije u koletima, ostalo (navesti): ____________________________________________ (zaokružiti  potrebno).</w:t>
      </w:r>
    </w:p>
    <w:p w:rsidR="00E04FD3" w:rsidRPr="005E6AAB" w:rsidRDefault="00E04FD3" w:rsidP="00E04FD3">
      <w:pPr>
        <w:jc w:val="both"/>
        <w:rPr>
          <w:rFonts w:ascii="Times New Roman" w:hAnsi="Times New Roman" w:cs="Times New Roman"/>
        </w:rPr>
      </w:pPr>
    </w:p>
    <w:p w:rsidR="00E04FD3" w:rsidRPr="005E6AAB" w:rsidRDefault="00E04FD3" w:rsidP="00E04FD3">
      <w:pPr>
        <w:jc w:val="both"/>
        <w:rPr>
          <w:rFonts w:ascii="Times New Roman" w:hAnsi="Times New Roman" w:cs="Times New Roman"/>
        </w:rPr>
      </w:pPr>
      <w:r w:rsidRPr="005E6AAB">
        <w:rPr>
          <w:rFonts w:ascii="Times New Roman" w:hAnsi="Times New Roman" w:cs="Times New Roman"/>
        </w:rPr>
        <w:t>Pre</w:t>
      </w:r>
      <w:r>
        <w:rPr>
          <w:rFonts w:ascii="Times New Roman" w:hAnsi="Times New Roman" w:cs="Times New Roman"/>
        </w:rPr>
        <w:t>t</w:t>
      </w:r>
      <w:r w:rsidRPr="005E6AAB">
        <w:rPr>
          <w:rFonts w:ascii="Times New Roman" w:hAnsi="Times New Roman" w:cs="Times New Roman"/>
        </w:rPr>
        <w:t>pregled robe uključuje / ne uključuje uzimanje uzoraka robe. (zaokružiti jedno od navedenog)</w:t>
      </w:r>
    </w:p>
    <w:p w:rsidR="00E04FD3" w:rsidRPr="005E6AAB" w:rsidRDefault="00E04FD3" w:rsidP="00E04FD3">
      <w:pPr>
        <w:jc w:val="both"/>
        <w:rPr>
          <w:rFonts w:ascii="Times New Roman" w:hAnsi="Times New Roman" w:cs="Times New Roman"/>
        </w:rPr>
      </w:pPr>
    </w:p>
    <w:p w:rsidR="00E04FD3" w:rsidRPr="005E6AAB" w:rsidRDefault="00E04FD3" w:rsidP="00E04FD3">
      <w:pPr>
        <w:jc w:val="both"/>
        <w:rPr>
          <w:rFonts w:ascii="Times New Roman" w:hAnsi="Times New Roman" w:cs="Times New Roman"/>
        </w:rPr>
      </w:pPr>
      <w:r w:rsidRPr="005E6AAB">
        <w:rPr>
          <w:rFonts w:ascii="Times New Roman" w:hAnsi="Times New Roman" w:cs="Times New Roman"/>
        </w:rPr>
        <w:t>Mjesto gdje se roba nalazi: __________________________</w:t>
      </w:r>
      <w:r>
        <w:rPr>
          <w:rFonts w:ascii="Times New Roman" w:hAnsi="Times New Roman" w:cs="Times New Roman"/>
        </w:rPr>
        <w:t>__________________________________________</w:t>
      </w:r>
      <w:r w:rsidRPr="005E6AAB">
        <w:rPr>
          <w:rFonts w:ascii="Times New Roman" w:hAnsi="Times New Roman" w:cs="Times New Roman"/>
        </w:rPr>
        <w:t>____</w:t>
      </w:r>
    </w:p>
    <w:p w:rsidR="00E04FD3" w:rsidRPr="005E6AAB" w:rsidRDefault="00E04FD3" w:rsidP="00E04FD3">
      <w:pPr>
        <w:jc w:val="both"/>
        <w:rPr>
          <w:rFonts w:ascii="Times New Roman" w:hAnsi="Times New Roman" w:cs="Times New Roman"/>
        </w:rPr>
      </w:pPr>
    </w:p>
    <w:p w:rsidR="00E04FD3" w:rsidRPr="005E6AAB" w:rsidRDefault="00E04FD3" w:rsidP="00E04FD3">
      <w:pPr>
        <w:jc w:val="both"/>
        <w:rPr>
          <w:rFonts w:ascii="Times New Roman" w:hAnsi="Times New Roman" w:cs="Times New Roman"/>
        </w:rPr>
      </w:pPr>
      <w:r w:rsidRPr="005E6AAB">
        <w:rPr>
          <w:rFonts w:ascii="Times New Roman" w:hAnsi="Times New Roman" w:cs="Times New Roman"/>
        </w:rPr>
        <w:t>Podatak o predhodnom postupku: ____________________</w:t>
      </w:r>
      <w:r>
        <w:rPr>
          <w:rFonts w:ascii="Times New Roman" w:hAnsi="Times New Roman" w:cs="Times New Roman"/>
        </w:rPr>
        <w:t>__________________________________________</w:t>
      </w:r>
      <w:r w:rsidRPr="005E6AAB">
        <w:rPr>
          <w:rFonts w:ascii="Times New Roman" w:hAnsi="Times New Roman" w:cs="Times New Roman"/>
        </w:rPr>
        <w:t>_____</w:t>
      </w:r>
    </w:p>
    <w:p w:rsidR="00E04FD3" w:rsidRPr="005E6AAB" w:rsidRDefault="00E04FD3" w:rsidP="00E04FD3">
      <w:pPr>
        <w:jc w:val="both"/>
        <w:rPr>
          <w:rFonts w:ascii="Times New Roman" w:hAnsi="Times New Roman" w:cs="Times New Roman"/>
        </w:rPr>
      </w:pPr>
    </w:p>
    <w:p w:rsidR="00E04FD3" w:rsidRPr="005E6AAB" w:rsidRDefault="00E04FD3" w:rsidP="00E04FD3">
      <w:pPr>
        <w:jc w:val="both"/>
        <w:rPr>
          <w:rFonts w:ascii="Times New Roman" w:hAnsi="Times New Roman" w:cs="Times New Roman"/>
        </w:rPr>
      </w:pPr>
      <w:r w:rsidRPr="005E6AAB">
        <w:rPr>
          <w:rFonts w:ascii="Times New Roman" w:hAnsi="Times New Roman" w:cs="Times New Roman"/>
        </w:rPr>
        <w:t>Razlozi za zahtijevani pre</w:t>
      </w:r>
      <w:r>
        <w:rPr>
          <w:rFonts w:ascii="Times New Roman" w:hAnsi="Times New Roman" w:cs="Times New Roman"/>
        </w:rPr>
        <w:t>t</w:t>
      </w:r>
      <w:r w:rsidRPr="005E6AAB">
        <w:rPr>
          <w:rFonts w:ascii="Times New Roman" w:hAnsi="Times New Roman" w:cs="Times New Roman"/>
        </w:rPr>
        <w:t>pregled robe / uzimanje uzoraka robe:</w:t>
      </w:r>
    </w:p>
    <w:p w:rsidR="00E04FD3" w:rsidRPr="005E6AAB" w:rsidRDefault="00E04FD3" w:rsidP="00E04FD3">
      <w:pPr>
        <w:jc w:val="both"/>
        <w:rPr>
          <w:rFonts w:ascii="Times New Roman" w:hAnsi="Times New Roman" w:cs="Times New Roman"/>
        </w:rPr>
      </w:pPr>
      <w:r w:rsidRPr="005E6AAB">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rPr>
        <w:t>________________________</w:t>
      </w:r>
      <w:r w:rsidRPr="005E6AAB">
        <w:rPr>
          <w:rFonts w:ascii="Times New Roman" w:hAnsi="Times New Roman" w:cs="Times New Roman"/>
        </w:rPr>
        <w:t>______</w:t>
      </w:r>
    </w:p>
    <w:p w:rsidR="00E04FD3" w:rsidRPr="005E6AAB" w:rsidRDefault="00E04FD3" w:rsidP="00E04FD3">
      <w:pPr>
        <w:jc w:val="both"/>
        <w:rPr>
          <w:rFonts w:ascii="Times New Roman" w:hAnsi="Times New Roman" w:cs="Times New Roman"/>
        </w:rPr>
      </w:pPr>
    </w:p>
    <w:p w:rsidR="00E04FD3" w:rsidRPr="005E6AAB" w:rsidRDefault="00E04FD3" w:rsidP="00E04FD3">
      <w:pPr>
        <w:jc w:val="both"/>
        <w:rPr>
          <w:rFonts w:ascii="Times New Roman" w:hAnsi="Times New Roman" w:cs="Times New Roman"/>
        </w:rPr>
      </w:pPr>
      <w:r w:rsidRPr="005E6AAB">
        <w:rPr>
          <w:rFonts w:ascii="Times New Roman" w:hAnsi="Times New Roman" w:cs="Times New Roman"/>
        </w:rPr>
        <w:t>Podaci potrebni za prepoznavanje robe:  _____________________________________________________</w:t>
      </w:r>
    </w:p>
    <w:p w:rsidR="00E04FD3" w:rsidRPr="005E6AAB" w:rsidRDefault="00E04FD3" w:rsidP="00E04FD3">
      <w:pPr>
        <w:jc w:val="both"/>
        <w:rPr>
          <w:rFonts w:ascii="Times New Roman" w:hAnsi="Times New Roman" w:cs="Times New Roman"/>
        </w:rPr>
      </w:pPr>
    </w:p>
    <w:p w:rsidR="00E04FD3" w:rsidRPr="005E6AAB" w:rsidRDefault="00E04FD3" w:rsidP="00E04FD3">
      <w:pPr>
        <w:jc w:val="both"/>
        <w:rPr>
          <w:rFonts w:ascii="Times New Roman" w:hAnsi="Times New Roman" w:cs="Times New Roman"/>
        </w:rPr>
      </w:pP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t>M.P.                                    Podnosilac zahtjeva,</w:t>
      </w:r>
    </w:p>
    <w:p w:rsidR="00E04FD3" w:rsidRPr="005E6AAB" w:rsidRDefault="00E04FD3" w:rsidP="00E04FD3">
      <w:pPr>
        <w:jc w:val="both"/>
        <w:rPr>
          <w:rFonts w:ascii="Times New Roman" w:hAnsi="Times New Roman" w:cs="Times New Roman"/>
        </w:rPr>
      </w:pPr>
    </w:p>
    <w:p w:rsidR="00E04FD3" w:rsidRDefault="00E04FD3" w:rsidP="00E04FD3">
      <w:pPr>
        <w:jc w:val="right"/>
        <w:rPr>
          <w:rFonts w:ascii="Times New Roman" w:hAnsi="Times New Roman" w:cs="Times New Roman"/>
        </w:rPr>
      </w:pP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t xml:space="preserve">         </w:t>
      </w:r>
      <w:r>
        <w:rPr>
          <w:rFonts w:ascii="Times New Roman" w:hAnsi="Times New Roman" w:cs="Times New Roman"/>
        </w:rPr>
        <w:t xml:space="preserve">                                                          </w:t>
      </w:r>
      <w:r w:rsidRPr="005E6AAB">
        <w:rPr>
          <w:rFonts w:ascii="Times New Roman" w:hAnsi="Times New Roman" w:cs="Times New Roman"/>
        </w:rPr>
        <w:t>_______________________________</w:t>
      </w:r>
    </w:p>
    <w:p w:rsidR="00E04FD3" w:rsidRPr="005E6AAB" w:rsidRDefault="00E04FD3" w:rsidP="00E04FD3">
      <w:pPr>
        <w:jc w:val="both"/>
        <w:rPr>
          <w:rFonts w:ascii="Times New Roman" w:hAnsi="Times New Roman" w:cs="Times New Roman"/>
        </w:rPr>
      </w:pP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r w:rsidRPr="005E6AAB">
        <w:rPr>
          <w:rFonts w:ascii="Times New Roman" w:hAnsi="Times New Roman" w:cs="Times New Roman"/>
        </w:rPr>
        <w:softHyphen/>
      </w:r>
    </w:p>
    <w:p w:rsidR="00E04FD3" w:rsidRPr="005E6AAB" w:rsidRDefault="00E04FD3" w:rsidP="00E04FD3">
      <w:pPr>
        <w:tabs>
          <w:tab w:val="left" w:pos="3570"/>
        </w:tabs>
        <w:jc w:val="both"/>
        <w:rPr>
          <w:rFonts w:ascii="Times New Roman" w:hAnsi="Times New Roman" w:cs="Times New Roman"/>
        </w:rPr>
      </w:pPr>
      <w:r w:rsidRPr="003B671D">
        <w:rPr>
          <w:rFonts w:ascii="Times New Roman" w:hAnsi="Times New Roman" w:cs="Times New Roman"/>
          <w:noProof/>
          <w:lang w:val="en-US" w:eastAsia="en-US"/>
        </w:rPr>
        <mc:AlternateContent>
          <mc:Choice Requires="wps">
            <w:drawing>
              <wp:anchor distT="45720" distB="45720" distL="114300" distR="114300" simplePos="0" relativeHeight="251659264" behindDoc="0" locked="0" layoutInCell="1" allowOverlap="1" wp14:anchorId="23AE4EE8" wp14:editId="7115CCDB">
                <wp:simplePos x="0" y="0"/>
                <wp:positionH relativeFrom="column">
                  <wp:posOffset>730250</wp:posOffset>
                </wp:positionH>
                <wp:positionV relativeFrom="paragraph">
                  <wp:posOffset>71120</wp:posOffset>
                </wp:positionV>
                <wp:extent cx="1871980" cy="575310"/>
                <wp:effectExtent l="0" t="0" r="139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575310"/>
                        </a:xfrm>
                        <a:prstGeom prst="rect">
                          <a:avLst/>
                        </a:prstGeom>
                        <a:solidFill>
                          <a:srgbClr val="FFFFFF"/>
                        </a:solidFill>
                        <a:ln w="9525">
                          <a:solidFill>
                            <a:schemeClr val="bg1"/>
                          </a:solidFill>
                          <a:miter lim="800000"/>
                          <a:headEnd/>
                          <a:tailEnd/>
                        </a:ln>
                      </wps:spPr>
                      <wps:txbx>
                        <w:txbxContent>
                          <w:p w:rsidR="00E04FD3" w:rsidRPr="003B671D" w:rsidRDefault="00E04FD3" w:rsidP="00E04FD3">
                            <w:pPr>
                              <w:rPr>
                                <w:rFonts w:ascii="Times New Roman" w:hAnsi="Times New Roman" w:cs="Times New Roman"/>
                                <w:b/>
                              </w:rPr>
                            </w:pPr>
                            <w:r w:rsidRPr="003B671D">
                              <w:rPr>
                                <w:rFonts w:ascii="Times New Roman" w:hAnsi="Times New Roman" w:cs="Times New Roman"/>
                                <w:b/>
                              </w:rPr>
                              <w:t>Crna Gora</w:t>
                            </w:r>
                          </w:p>
                          <w:p w:rsidR="00E04FD3" w:rsidRPr="003B671D" w:rsidRDefault="00E04FD3" w:rsidP="00E04FD3">
                            <w:pPr>
                              <w:rPr>
                                <w:rFonts w:ascii="Times New Roman" w:hAnsi="Times New Roman" w:cs="Times New Roman"/>
                                <w:b/>
                              </w:rPr>
                            </w:pPr>
                            <w:r w:rsidRPr="003B671D">
                              <w:rPr>
                                <w:rFonts w:ascii="Times New Roman" w:hAnsi="Times New Roman" w:cs="Times New Roman"/>
                                <w:b/>
                              </w:rPr>
                              <w:t>Uprava carina</w:t>
                            </w:r>
                          </w:p>
                          <w:p w:rsidR="00E04FD3" w:rsidRDefault="00E04FD3" w:rsidP="00E04FD3"/>
                          <w:p w:rsidR="00E04FD3" w:rsidRDefault="00E04FD3" w:rsidP="00E04FD3"/>
                          <w:p w:rsidR="00E04FD3" w:rsidRDefault="00E04FD3" w:rsidP="00E04F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AE4EE8" id="_x0000_t202" coordsize="21600,21600" o:spt="202" path="m,l,21600r21600,l21600,xe">
                <v:stroke joinstyle="miter"/>
                <v:path gradientshapeok="t" o:connecttype="rect"/>
              </v:shapetype>
              <v:shape id="Text Box 2" o:spid="_x0000_s1026" type="#_x0000_t202" style="position:absolute;left:0;text-align:left;margin-left:57.5pt;margin-top:5.6pt;width:147.4pt;height:45.3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" strokecolor="white [3212]">
                <v:textbox>
                  <w:txbxContent>
                    <w:p w:rsidR="00E04FD3" w:rsidRPr="003B671D" w:rsidRDefault="00E04FD3" w:rsidP="00E04FD3">
                      <w:pPr>
                        <w:rPr>
                          <w:rFonts w:ascii="Times New Roman" w:hAnsi="Times New Roman" w:cs="Times New Roman"/>
                          <w:b/>
                        </w:rPr>
                      </w:pPr>
                      <w:r w:rsidRPr="003B671D">
                        <w:rPr>
                          <w:rFonts w:ascii="Times New Roman" w:hAnsi="Times New Roman" w:cs="Times New Roman"/>
                          <w:b/>
                        </w:rPr>
                        <w:t>Crna Gora</w:t>
                      </w:r>
                    </w:p>
                    <w:p w:rsidR="00E04FD3" w:rsidRPr="003B671D" w:rsidRDefault="00E04FD3" w:rsidP="00E04FD3">
                      <w:pPr>
                        <w:rPr>
                          <w:rFonts w:ascii="Times New Roman" w:hAnsi="Times New Roman" w:cs="Times New Roman"/>
                          <w:b/>
                        </w:rPr>
                      </w:pPr>
                      <w:r w:rsidRPr="003B671D">
                        <w:rPr>
                          <w:rFonts w:ascii="Times New Roman" w:hAnsi="Times New Roman" w:cs="Times New Roman"/>
                          <w:b/>
                        </w:rPr>
                        <w:t>Uprava carina</w:t>
                      </w:r>
                    </w:p>
                    <w:p w:rsidR="00E04FD3" w:rsidRDefault="00E04FD3" w:rsidP="00E04FD3"/>
                    <w:p w:rsidR="00E04FD3" w:rsidRDefault="00E04FD3" w:rsidP="00E04FD3"/>
                    <w:p w:rsidR="00E04FD3" w:rsidRDefault="00E04FD3" w:rsidP="00E04FD3"/>
                  </w:txbxContent>
                </v:textbox>
                <w10:wrap type="square"/>
              </v:shape>
            </w:pict>
          </mc:Fallback>
        </mc:AlternateContent>
      </w:r>
      <w:r w:rsidRPr="005E6AAB">
        <w:rPr>
          <w:rFonts w:ascii="Times New Roman" w:hAnsi="Times New Roman" w:cs="Times New Roman"/>
          <w:noProof/>
          <w:lang w:val="en-US" w:eastAsia="en-US"/>
        </w:rPr>
        <w:drawing>
          <wp:inline distT="0" distB="0" distL="0" distR="0" wp14:anchorId="6C60DEB3" wp14:editId="5B4C5DA8">
            <wp:extent cx="568325" cy="606425"/>
            <wp:effectExtent l="0" t="0" r="3175"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325" cy="606425"/>
                    </a:xfrm>
                    <a:prstGeom prst="rect">
                      <a:avLst/>
                    </a:prstGeom>
                    <a:noFill/>
                  </pic:spPr>
                </pic:pic>
              </a:graphicData>
            </a:graphic>
          </wp:inline>
        </w:drawing>
      </w:r>
      <w:r w:rsidRPr="005E6AAB">
        <w:rPr>
          <w:rFonts w:ascii="Times New Roman" w:hAnsi="Times New Roman" w:cs="Times New Roman"/>
          <w:noProof/>
          <w:lang w:val="en-US" w:eastAsia="en-US"/>
        </w:rPr>
        <w:drawing>
          <wp:inline distT="0" distB="0" distL="0" distR="0" wp14:anchorId="1BB1CDC6" wp14:editId="0F2FF34F">
            <wp:extent cx="18415" cy="652145"/>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15" cy="652145"/>
                    </a:xfrm>
                    <a:prstGeom prst="rect">
                      <a:avLst/>
                    </a:prstGeom>
                    <a:noFill/>
                  </pic:spPr>
                </pic:pic>
              </a:graphicData>
            </a:graphic>
          </wp:inline>
        </w:drawing>
      </w:r>
      <w:r w:rsidRPr="005E6AAB">
        <w:rPr>
          <w:rFonts w:ascii="Times New Roman" w:hAnsi="Times New Roman" w:cs="Times New Roman"/>
        </w:rPr>
        <w:tab/>
      </w:r>
    </w:p>
    <w:p w:rsidR="00E04FD3" w:rsidRDefault="00E04FD3" w:rsidP="00E04FD3">
      <w:pPr>
        <w:jc w:val="both"/>
        <w:rPr>
          <w:rFonts w:ascii="Times New Roman" w:hAnsi="Times New Roman" w:cs="Times New Roman"/>
        </w:rPr>
      </w:pPr>
    </w:p>
    <w:p w:rsidR="00E04FD3" w:rsidRDefault="00E04FD3" w:rsidP="00E04FD3">
      <w:pPr>
        <w:jc w:val="both"/>
        <w:rPr>
          <w:rFonts w:ascii="Times New Roman" w:hAnsi="Times New Roman" w:cs="Times New Roman"/>
        </w:rPr>
      </w:pPr>
      <w:r w:rsidRPr="005E6AAB">
        <w:rPr>
          <w:rFonts w:ascii="Times New Roman" w:hAnsi="Times New Roman" w:cs="Times New Roman"/>
        </w:rPr>
        <w:t>___ Broj: _________</w:t>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r>
      <w:r w:rsidRPr="005E6AAB">
        <w:rPr>
          <w:rFonts w:ascii="Times New Roman" w:hAnsi="Times New Roman" w:cs="Times New Roman"/>
        </w:rPr>
        <w:tab/>
        <w:t>____________, 202__.god.</w:t>
      </w:r>
    </w:p>
    <w:p w:rsidR="00E04FD3" w:rsidRPr="005E6AAB" w:rsidRDefault="00E04FD3" w:rsidP="00E04FD3">
      <w:pPr>
        <w:jc w:val="both"/>
        <w:rPr>
          <w:rFonts w:ascii="Times New Roman" w:hAnsi="Times New Roman" w:cs="Times New Roman"/>
        </w:rPr>
      </w:pPr>
    </w:p>
    <w:p w:rsidR="00E04FD3" w:rsidRPr="005E6AAB" w:rsidRDefault="00E04FD3" w:rsidP="00E04FD3">
      <w:pPr>
        <w:pStyle w:val="ListParagraph"/>
        <w:numPr>
          <w:ilvl w:val="0"/>
          <w:numId w:val="12"/>
        </w:numPr>
        <w:spacing w:line="276" w:lineRule="auto"/>
        <w:jc w:val="both"/>
        <w:rPr>
          <w:sz w:val="22"/>
          <w:szCs w:val="22"/>
        </w:rPr>
      </w:pPr>
      <w:r w:rsidRPr="005E6AAB">
        <w:rPr>
          <w:sz w:val="22"/>
          <w:szCs w:val="22"/>
        </w:rPr>
        <w:t xml:space="preserve">Odobrava se </w:t>
      </w:r>
      <w:r>
        <w:rPr>
          <w:sz w:val="22"/>
          <w:szCs w:val="22"/>
        </w:rPr>
        <w:t>p</w:t>
      </w:r>
      <w:r w:rsidRPr="005E6AAB">
        <w:rPr>
          <w:sz w:val="22"/>
          <w:szCs w:val="22"/>
        </w:rPr>
        <w:t>re</w:t>
      </w:r>
      <w:r>
        <w:rPr>
          <w:sz w:val="22"/>
          <w:szCs w:val="22"/>
        </w:rPr>
        <w:t>t</w:t>
      </w:r>
      <w:r w:rsidRPr="005E6AAB">
        <w:rPr>
          <w:sz w:val="22"/>
          <w:szCs w:val="22"/>
        </w:rPr>
        <w:t>pregled robe</w:t>
      </w:r>
      <w:r>
        <w:rPr>
          <w:sz w:val="22"/>
          <w:szCs w:val="22"/>
        </w:rPr>
        <w:t xml:space="preserve">. </w:t>
      </w:r>
    </w:p>
    <w:p w:rsidR="00E04FD3" w:rsidRPr="005E6AAB" w:rsidRDefault="00E04FD3" w:rsidP="00E04FD3">
      <w:pPr>
        <w:pStyle w:val="ListParagraph"/>
        <w:numPr>
          <w:ilvl w:val="0"/>
          <w:numId w:val="12"/>
        </w:numPr>
        <w:spacing w:line="276" w:lineRule="auto"/>
        <w:jc w:val="both"/>
        <w:rPr>
          <w:sz w:val="22"/>
          <w:szCs w:val="22"/>
        </w:rPr>
      </w:pPr>
      <w:r w:rsidRPr="005E6AAB">
        <w:rPr>
          <w:sz w:val="22"/>
          <w:szCs w:val="22"/>
        </w:rPr>
        <w:t>Odobrava se uzimanje uzoraka robe,u količini od: ______________________________</w:t>
      </w:r>
    </w:p>
    <w:p w:rsidR="00E04FD3" w:rsidRPr="005E6AAB" w:rsidRDefault="00E04FD3" w:rsidP="00E04FD3">
      <w:pPr>
        <w:pStyle w:val="ListParagraph"/>
        <w:jc w:val="both"/>
        <w:rPr>
          <w:sz w:val="22"/>
          <w:szCs w:val="22"/>
        </w:rPr>
      </w:pPr>
      <w:r w:rsidRPr="005E6AAB">
        <w:rPr>
          <w:sz w:val="22"/>
          <w:szCs w:val="22"/>
        </w:rPr>
        <w:t>(popunjava se ukoliko se uzimaju uzorci robe)</w:t>
      </w:r>
    </w:p>
    <w:p w:rsidR="00E04FD3" w:rsidRPr="005E6AAB" w:rsidRDefault="00E04FD3" w:rsidP="00E04FD3">
      <w:pPr>
        <w:pStyle w:val="ListParagraph"/>
        <w:jc w:val="both"/>
        <w:rPr>
          <w:sz w:val="22"/>
          <w:szCs w:val="22"/>
        </w:rPr>
      </w:pPr>
    </w:p>
    <w:p w:rsidR="00E04FD3" w:rsidRDefault="00E04FD3" w:rsidP="00E04FD3">
      <w:pPr>
        <w:pStyle w:val="ListParagraph"/>
        <w:jc w:val="both"/>
        <w:rPr>
          <w:sz w:val="22"/>
          <w:szCs w:val="22"/>
        </w:rPr>
      </w:pPr>
      <w:r w:rsidRPr="005E6AAB">
        <w:rPr>
          <w:sz w:val="22"/>
          <w:szCs w:val="22"/>
        </w:rPr>
        <w:tab/>
      </w:r>
      <w:r w:rsidRPr="005E6AAB">
        <w:rPr>
          <w:sz w:val="22"/>
          <w:szCs w:val="22"/>
        </w:rPr>
        <w:tab/>
      </w:r>
      <w:r w:rsidRPr="005E6AAB">
        <w:rPr>
          <w:sz w:val="22"/>
          <w:szCs w:val="22"/>
        </w:rPr>
        <w:tab/>
      </w:r>
      <w:r w:rsidRPr="005E6AAB">
        <w:rPr>
          <w:sz w:val="22"/>
          <w:szCs w:val="22"/>
        </w:rPr>
        <w:tab/>
      </w:r>
      <w:r w:rsidRPr="005E6AAB">
        <w:rPr>
          <w:sz w:val="22"/>
          <w:szCs w:val="22"/>
        </w:rPr>
        <w:tab/>
      </w:r>
      <w:r w:rsidRPr="005E6AAB">
        <w:rPr>
          <w:sz w:val="22"/>
          <w:szCs w:val="22"/>
        </w:rPr>
        <w:tab/>
      </w:r>
      <w:r w:rsidRPr="005E6AAB">
        <w:rPr>
          <w:sz w:val="22"/>
          <w:szCs w:val="22"/>
        </w:rPr>
        <w:tab/>
      </w:r>
      <w:r w:rsidRPr="005E6AAB">
        <w:rPr>
          <w:sz w:val="22"/>
          <w:szCs w:val="22"/>
        </w:rPr>
        <w:tab/>
      </w:r>
      <w:r w:rsidRPr="005E6AAB">
        <w:rPr>
          <w:sz w:val="22"/>
          <w:szCs w:val="22"/>
        </w:rPr>
        <w:tab/>
        <w:t>Carinski službenik,</w:t>
      </w:r>
    </w:p>
    <w:p w:rsidR="00E04FD3" w:rsidRDefault="00E04FD3" w:rsidP="00E04FD3">
      <w:pPr>
        <w:pStyle w:val="ListParagraph"/>
        <w:jc w:val="both"/>
        <w:rPr>
          <w:sz w:val="22"/>
          <w:szCs w:val="22"/>
        </w:rPr>
      </w:pPr>
    </w:p>
    <w:p w:rsidR="00E04FD3" w:rsidRPr="000A2207" w:rsidRDefault="00E04FD3" w:rsidP="00E04FD3">
      <w:pPr>
        <w:pStyle w:val="ListParagraph"/>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______________________________</w:t>
      </w:r>
    </w:p>
    <w:p w:rsidR="00E04FD3" w:rsidRDefault="00E04FD3" w:rsidP="00E04FD3">
      <w:pPr>
        <w:pStyle w:val="BodyText"/>
        <w:tabs>
          <w:tab w:val="left" w:pos="426"/>
          <w:tab w:val="left" w:pos="6521"/>
        </w:tabs>
        <w:spacing w:line="260" w:lineRule="atLeast"/>
      </w:pPr>
    </w:p>
    <w:p w:rsidR="00E04FD3" w:rsidRPr="006D057D" w:rsidRDefault="00E04FD3" w:rsidP="00E04FD3">
      <w:pPr>
        <w:pStyle w:val="BodyText"/>
        <w:tabs>
          <w:tab w:val="left" w:pos="426"/>
          <w:tab w:val="left" w:pos="6521"/>
        </w:tabs>
        <w:spacing w:line="260" w:lineRule="atLeast"/>
        <w:rPr>
          <w:b/>
        </w:rPr>
      </w:pPr>
      <w:r w:rsidRPr="006D057D">
        <w:rPr>
          <w:b/>
        </w:rPr>
        <w:t>Prilog 2 Popis svih uvoznih elektronskih poruka</w:t>
      </w:r>
    </w:p>
    <w:p w:rsidR="00E04FD3" w:rsidRDefault="00E04FD3" w:rsidP="00E04FD3">
      <w:pPr>
        <w:pStyle w:val="BodyText"/>
        <w:tabs>
          <w:tab w:val="left" w:pos="426"/>
          <w:tab w:val="left" w:pos="6521"/>
        </w:tabs>
        <w:spacing w:line="260" w:lineRule="atLeast"/>
      </w:pPr>
    </w:p>
    <w:p w:rsidR="00E04FD3" w:rsidRPr="00AD7778" w:rsidRDefault="00E04FD3" w:rsidP="00E04FD3">
      <w:pPr>
        <w:pStyle w:val="BodyText"/>
        <w:numPr>
          <w:ilvl w:val="0"/>
          <w:numId w:val="1"/>
        </w:numPr>
        <w:tabs>
          <w:tab w:val="left" w:pos="426"/>
          <w:tab w:val="left" w:pos="6521"/>
        </w:tabs>
        <w:spacing w:line="260" w:lineRule="atLeast"/>
        <w:rPr>
          <w:b/>
          <w:bCs/>
          <w:lang w:val="en-US"/>
        </w:rPr>
      </w:pPr>
      <w:r w:rsidRPr="00AD7778">
        <w:rPr>
          <w:b/>
          <w:bCs/>
          <w:lang w:val="en-US"/>
        </w:rPr>
        <w:t>Tabela poruka</w:t>
      </w:r>
    </w:p>
    <w:tbl>
      <w:tblPr>
        <w:tblStyle w:val="TableGrid"/>
        <w:tblW w:w="0" w:type="auto"/>
        <w:tblLook w:val="04A0" w:firstRow="1" w:lastRow="0" w:firstColumn="1" w:lastColumn="0" w:noHBand="0" w:noVBand="1"/>
      </w:tblPr>
      <w:tblGrid>
        <w:gridCol w:w="4320"/>
        <w:gridCol w:w="4320"/>
      </w:tblGrid>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Oznaka poruke</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Opis</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IE404</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Izmjena carinske deklaracije prihvaćena</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IE405</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Izmjena carinske deklaracije odbijena</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IE407</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Roba podnesena (obavještenje o započinjanju postupka sa strane podnosioca deklaracije)</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IE408</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Odbijanje započinjanja postupka</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IE409</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Potvrda ili odbijanje zahtjeva po poništenju deklaracije</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IE413</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Zahtjev za izmjenu carinske deklaracije</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IE414</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Zahtjev za poništenje carinske deklaracije</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IE415</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Uvozna carinska deklaracija (podaci uvozne carinske deklaracije)</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IE416</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Odbijanje prijema carinske deklaracije (IE415) zbog grešaka</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IE428</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Deklaracija prihvaćena (deklaracije prihvaćena (potvrda prijema IE407))</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IE429</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Obavještenje podnosiocu o puštanju robe u prost promet</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IE450</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Obavještavanje o rezultatima kontrole</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IE451</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Obavještenje podnosiocu o odbijanju carinske deklaracije</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IE454</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Obavještenje podnosioca o NE uvažavanju predloženih dopuna</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IE460</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Obavještenje podnosiocu o namjeri za pregled robe ili dokumenata</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IE917</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Obavještenje podnosiocu o tehničkim greškama kod prijema poruke</w:t>
            </w:r>
          </w:p>
        </w:tc>
      </w:tr>
      <w:tr w:rsidR="00E04FD3" w:rsidRPr="00AD7778" w:rsidTr="0037084B">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IE928</w:t>
            </w:r>
          </w:p>
        </w:tc>
        <w:tc>
          <w:tcPr>
            <w:tcW w:w="4320" w:type="dxa"/>
            <w:tcBorders>
              <w:top w:val="single" w:sz="4" w:space="0" w:color="auto"/>
              <w:left w:val="single" w:sz="4" w:space="0" w:color="auto"/>
              <w:bottom w:val="single" w:sz="4" w:space="0" w:color="auto"/>
              <w:right w:val="single" w:sz="4" w:space="0" w:color="auto"/>
            </w:tcBorders>
            <w:hideMark/>
          </w:tcPr>
          <w:p w:rsidR="00E04FD3" w:rsidRPr="00AD7778" w:rsidRDefault="00E04FD3" w:rsidP="0037084B">
            <w:pPr>
              <w:pStyle w:val="BodyText"/>
              <w:tabs>
                <w:tab w:val="left" w:pos="426"/>
                <w:tab w:val="left" w:pos="6521"/>
              </w:tabs>
              <w:spacing w:line="260" w:lineRule="atLeast"/>
              <w:rPr>
                <w:lang w:val="en-US"/>
              </w:rPr>
            </w:pPr>
            <w:r w:rsidRPr="00AD7778">
              <w:rPr>
                <w:lang w:val="en-US"/>
              </w:rPr>
              <w:t>Potvrda prijema carinske deklaracije (IE415) / deklaracija je podnijeta</w:t>
            </w:r>
          </w:p>
        </w:tc>
      </w:tr>
    </w:tbl>
    <w:p w:rsidR="00E04FD3" w:rsidRPr="00AD7778" w:rsidRDefault="00E04FD3" w:rsidP="00E04FD3">
      <w:pPr>
        <w:pStyle w:val="BodyText"/>
        <w:tabs>
          <w:tab w:val="left" w:pos="426"/>
          <w:tab w:val="left" w:pos="6521"/>
        </w:tabs>
        <w:spacing w:line="260" w:lineRule="atLeast"/>
        <w:rPr>
          <w:lang w:val="en-US"/>
        </w:rPr>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Pr="006D057D" w:rsidRDefault="00E04FD3" w:rsidP="00E04FD3">
      <w:pPr>
        <w:pStyle w:val="BodyText"/>
        <w:tabs>
          <w:tab w:val="left" w:pos="426"/>
          <w:tab w:val="left" w:pos="6521"/>
        </w:tabs>
        <w:spacing w:line="260" w:lineRule="atLeast"/>
        <w:rPr>
          <w:b/>
        </w:rPr>
      </w:pPr>
      <w:r w:rsidRPr="006D057D">
        <w:rPr>
          <w:b/>
        </w:rPr>
        <w:lastRenderedPageBreak/>
        <w:t>Prilog 3 Popis svih izvoznih elektronskih poruka</w:t>
      </w:r>
    </w:p>
    <w:p w:rsidR="00E04FD3" w:rsidRDefault="00E04FD3" w:rsidP="00E04FD3">
      <w:pPr>
        <w:pStyle w:val="BodyText"/>
        <w:tabs>
          <w:tab w:val="left" w:pos="426"/>
          <w:tab w:val="left" w:pos="6521"/>
        </w:tabs>
        <w:spacing w:line="260" w:lineRule="atLeast"/>
      </w:pPr>
    </w:p>
    <w:p w:rsidR="00E04FD3" w:rsidRPr="003B7626" w:rsidRDefault="00E04FD3" w:rsidP="00E04FD3">
      <w:pPr>
        <w:pStyle w:val="BodyText"/>
        <w:numPr>
          <w:ilvl w:val="0"/>
          <w:numId w:val="13"/>
        </w:numPr>
        <w:tabs>
          <w:tab w:val="left" w:pos="426"/>
          <w:tab w:val="left" w:pos="6521"/>
        </w:tabs>
        <w:spacing w:line="260" w:lineRule="atLeast"/>
        <w:rPr>
          <w:b/>
          <w:bCs/>
          <w:lang w:val="en-US"/>
        </w:rPr>
      </w:pPr>
      <w:r w:rsidRPr="003B7626">
        <w:rPr>
          <w:b/>
          <w:bCs/>
          <w:lang w:val="en-US"/>
        </w:rPr>
        <w:t>Tabela poruka - Izvoz</w:t>
      </w:r>
    </w:p>
    <w:tbl>
      <w:tblPr>
        <w:tblStyle w:val="TableGrid"/>
        <w:tblW w:w="0" w:type="auto"/>
        <w:tblLook w:val="04A0" w:firstRow="1" w:lastRow="0" w:firstColumn="1" w:lastColumn="0" w:noHBand="0" w:noVBand="1"/>
      </w:tblPr>
      <w:tblGrid>
        <w:gridCol w:w="4320"/>
        <w:gridCol w:w="4320"/>
      </w:tblGrid>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Oznaka poruke</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Opis</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IE504</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Izmjena carinske deklaracije prihvaćena</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IE505</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Izmjena carinske deklaracije odbijena</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IE507</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Dolazak na exit</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IE508</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Odbijanje započinjanja postupka</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IE509</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Potvrda ili odbijanje zahtjeva po poništenju deklaracije</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IE513</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Zahtjev za izmjenu carinske deklaracije</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IE514</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Zahtjev za poništenje carinske deklaracije</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IE515</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Izvozna carinska deklaracija (podaci izvozne carinske deklaracije)</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IE516</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Odbijanje prijema carinske deklaracije (IE515) zbog grešaka</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IE528</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Deklaracija prihvaćena (MRN broj dodeljen)</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IE529</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Obavještenje podnosiocu o puštanju robe u izvoz</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IE550</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Obavještavanje o rezultatima kontrole</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IE551</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Obavještenje podnosiocu o odbijanju carinske deklaracije</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IE554</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Obavještenje podnosioca o NE uvažavanju predloženih dopuna</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IE560</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Obavještenje podnosiocu o namjeri za pregled robe ili dokumenata</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IE917</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Obavještenje podnosiocu o tehničkim greškama kod prijema poruke</w:t>
            </w:r>
          </w:p>
        </w:tc>
      </w:tr>
      <w:tr w:rsidR="00E04FD3" w:rsidRPr="003B7626" w:rsidTr="0037084B">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IE928</w:t>
            </w:r>
          </w:p>
        </w:tc>
        <w:tc>
          <w:tcPr>
            <w:tcW w:w="4320" w:type="dxa"/>
          </w:tcPr>
          <w:p w:rsidR="00E04FD3" w:rsidRPr="003B7626" w:rsidRDefault="00E04FD3" w:rsidP="0037084B">
            <w:pPr>
              <w:pStyle w:val="BodyText"/>
              <w:tabs>
                <w:tab w:val="left" w:pos="426"/>
                <w:tab w:val="left" w:pos="6521"/>
              </w:tabs>
              <w:spacing w:line="260" w:lineRule="atLeast"/>
              <w:rPr>
                <w:lang w:val="en-US"/>
              </w:rPr>
            </w:pPr>
            <w:r w:rsidRPr="003B7626">
              <w:rPr>
                <w:lang w:val="en-US"/>
              </w:rPr>
              <w:t>Potvrda prijema carinske deklaracije / deklaracija je podnijeta</w:t>
            </w:r>
          </w:p>
        </w:tc>
      </w:tr>
    </w:tbl>
    <w:p w:rsidR="00E04FD3" w:rsidRPr="003B7626" w:rsidRDefault="00E04FD3" w:rsidP="00E04FD3">
      <w:pPr>
        <w:pStyle w:val="BodyText"/>
        <w:tabs>
          <w:tab w:val="left" w:pos="426"/>
          <w:tab w:val="left" w:pos="6521"/>
        </w:tabs>
        <w:spacing w:line="260" w:lineRule="atLeast"/>
        <w:rPr>
          <w:lang w:val="en-US"/>
        </w:rPr>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p>
    <w:p w:rsidR="00E04FD3" w:rsidRDefault="00E04FD3" w:rsidP="00E04FD3">
      <w:pPr>
        <w:pStyle w:val="BodyText"/>
        <w:tabs>
          <w:tab w:val="left" w:pos="426"/>
          <w:tab w:val="left" w:pos="6521"/>
        </w:tabs>
        <w:spacing w:line="260" w:lineRule="atLeast"/>
      </w:pPr>
      <w:r w:rsidRPr="006D057D">
        <w:rPr>
          <w:b/>
        </w:rPr>
        <w:lastRenderedPageBreak/>
        <w:t>Prilog 4 Zapisnik o pregledu/osporavanju elemenata deklar</w:t>
      </w:r>
      <w:r w:rsidRPr="006D057D">
        <w:t>acije</w:t>
      </w:r>
    </w:p>
    <w:p w:rsidR="00E04FD3" w:rsidRDefault="00E04FD3" w:rsidP="00E04FD3">
      <w:pPr>
        <w:pStyle w:val="BodyText"/>
        <w:tabs>
          <w:tab w:val="left" w:pos="426"/>
          <w:tab w:val="left" w:pos="6521"/>
        </w:tabs>
        <w:spacing w:line="260" w:lineRule="atLeast"/>
      </w:pPr>
    </w:p>
    <w:p w:rsidR="00E04FD3" w:rsidRPr="005E6AAB" w:rsidRDefault="00E04FD3" w:rsidP="00E04FD3">
      <w:pPr>
        <w:pStyle w:val="NoSpacing"/>
        <w:jc w:val="both"/>
        <w:rPr>
          <w:rFonts w:ascii="Times New Roman" w:hAnsi="Times New Roman" w:cs="Times New Roman"/>
          <w:b/>
        </w:rPr>
      </w:pPr>
    </w:p>
    <w:p w:rsidR="00E04FD3" w:rsidRPr="005E6AAB" w:rsidRDefault="00E04FD3" w:rsidP="00E04FD3">
      <w:pPr>
        <w:pStyle w:val="NoSpacing"/>
        <w:ind w:left="7920"/>
        <w:jc w:val="both"/>
        <w:rPr>
          <w:rFonts w:ascii="Times New Roman" w:hAnsi="Times New Roman" w:cs="Times New Roman"/>
          <w:b/>
        </w:rPr>
      </w:pPr>
      <w:r w:rsidRPr="005E6AAB">
        <w:rPr>
          <w:rFonts w:ascii="Times New Roman" w:hAnsi="Times New Roman" w:cs="Times New Roman"/>
          <w:noProof/>
        </w:rPr>
        <w:drawing>
          <wp:anchor distT="0" distB="0" distL="114300" distR="114300" simplePos="0" relativeHeight="251661312" behindDoc="0" locked="0" layoutInCell="1" allowOverlap="1" wp14:anchorId="3D95D107" wp14:editId="3780BD47">
            <wp:simplePos x="0" y="0"/>
            <wp:positionH relativeFrom="margin">
              <wp:posOffset>-156337</wp:posOffset>
            </wp:positionH>
            <wp:positionV relativeFrom="paragraph">
              <wp:posOffset>184277</wp:posOffset>
            </wp:positionV>
            <wp:extent cx="581660" cy="568960"/>
            <wp:effectExtent l="0" t="0" r="8890" b="2540"/>
            <wp:wrapSquare wrapText="bothSides"/>
            <wp:docPr id="2" name="Picture 2" descr="alatke/Administrator/Desktop/1095339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latke/Administrator/Desktop/1095339371.jpg"/>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581660" cy="5689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4FD3" w:rsidRPr="005E6AAB" w:rsidRDefault="00E04FD3" w:rsidP="00E04FD3">
      <w:pPr>
        <w:pStyle w:val="NoSpacing"/>
        <w:jc w:val="both"/>
        <w:rPr>
          <w:rFonts w:ascii="Times New Roman" w:hAnsi="Times New Roman" w:cs="Times New Roman"/>
          <w:b/>
        </w:rPr>
      </w:pPr>
      <w:r w:rsidRPr="005E6AAB">
        <w:rPr>
          <w:rFonts w:ascii="Times New Roman" w:hAnsi="Times New Roman" w:cs="Times New Roman"/>
          <w:b/>
        </w:rPr>
        <w:t xml:space="preserve"> </w:t>
      </w:r>
      <w:r w:rsidRPr="005E6AAB">
        <w:rPr>
          <w:rFonts w:ascii="Times New Roman" w:hAnsi="Times New Roman" w:cs="Times New Roman"/>
          <w:noProof/>
        </w:rPr>
        <mc:AlternateContent>
          <mc:Choice Requires="wps">
            <w:drawing>
              <wp:anchor distT="0" distB="0" distL="114299" distR="114299" simplePos="0" relativeHeight="251660288" behindDoc="0" locked="0" layoutInCell="1" allowOverlap="1" wp14:anchorId="60EA2E6C" wp14:editId="1303D914">
                <wp:simplePos x="0" y="0"/>
                <wp:positionH relativeFrom="column">
                  <wp:posOffset>471170</wp:posOffset>
                </wp:positionH>
                <wp:positionV relativeFrom="paragraph">
                  <wp:posOffset>3556</wp:posOffset>
                </wp:positionV>
                <wp:extent cx="6096" cy="499872"/>
                <wp:effectExtent l="0" t="0" r="32385" b="3365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96" cy="499872"/>
                        </a:xfrm>
                        <a:prstGeom prst="line">
                          <a:avLst/>
                        </a:prstGeom>
                        <a:noFill/>
                        <a:ln w="19050" cap="flat" cmpd="sng" algn="ctr">
                          <a:solidFill>
                            <a:srgbClr val="D5B03D"/>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9240FB" id="Straight Connector 2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37.1pt,.3pt" to="37.6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" strokecolor="#d5b03d" strokeweight="1.5pt">
                <o:lock v:ext="edit" shapetype="f"/>
              </v:line>
            </w:pict>
          </mc:Fallback>
        </mc:AlternateContent>
      </w:r>
      <w:r w:rsidRPr="005E6AAB">
        <w:rPr>
          <w:rFonts w:ascii="Times New Roman" w:hAnsi="Times New Roman" w:cs="Times New Roman"/>
          <w:b/>
        </w:rPr>
        <w:t xml:space="preserve">Crna Gora    </w:t>
      </w:r>
    </w:p>
    <w:p w:rsidR="00E04FD3" w:rsidRPr="005E6AAB" w:rsidRDefault="00E04FD3" w:rsidP="00E04FD3">
      <w:pPr>
        <w:pStyle w:val="NoSpacing"/>
        <w:jc w:val="both"/>
        <w:rPr>
          <w:rFonts w:ascii="Times New Roman" w:hAnsi="Times New Roman" w:cs="Times New Roman"/>
          <w:b/>
        </w:rPr>
      </w:pPr>
      <w:r w:rsidRPr="005E6AAB">
        <w:rPr>
          <w:rFonts w:ascii="Times New Roman" w:hAnsi="Times New Roman" w:cs="Times New Roman"/>
          <w:b/>
        </w:rPr>
        <w:t xml:space="preserve"> Uprava carina                                            </w:t>
      </w:r>
      <w:r w:rsidRPr="005E6AAB">
        <w:rPr>
          <w:rFonts w:ascii="Times New Roman" w:eastAsia="Times New Roman" w:hAnsi="Times New Roman" w:cs="Times New Roman"/>
          <w:bCs/>
          <w:noProof/>
          <w:spacing w:val="-10"/>
          <w:kern w:val="28"/>
        </w:rPr>
        <w:t xml:space="preserve"> </w:t>
      </w:r>
    </w:p>
    <w:p w:rsidR="00E04FD3" w:rsidRPr="005E6AAB" w:rsidRDefault="00E04FD3" w:rsidP="00E04FD3">
      <w:pPr>
        <w:pStyle w:val="Heading1"/>
        <w:numPr>
          <w:ilvl w:val="0"/>
          <w:numId w:val="0"/>
        </w:numPr>
        <w:tabs>
          <w:tab w:val="left" w:pos="180"/>
        </w:tabs>
        <w:spacing w:line="240" w:lineRule="exact"/>
        <w:rPr>
          <w:sz w:val="22"/>
          <w:szCs w:val="22"/>
        </w:rPr>
      </w:pPr>
      <w:r w:rsidRPr="005E6AAB">
        <w:rPr>
          <w:b w:val="0"/>
          <w:sz w:val="22"/>
          <w:szCs w:val="22"/>
        </w:rPr>
        <w:tab/>
      </w:r>
      <w:r w:rsidRPr="005E6AAB">
        <w:rPr>
          <w:b w:val="0"/>
          <w:sz w:val="22"/>
          <w:szCs w:val="22"/>
        </w:rPr>
        <w:tab/>
      </w:r>
      <w:r w:rsidRPr="005E6AAB">
        <w:rPr>
          <w:b w:val="0"/>
          <w:sz w:val="22"/>
          <w:szCs w:val="22"/>
        </w:rPr>
        <w:tab/>
      </w:r>
      <w:r w:rsidRPr="005E6AAB">
        <w:rPr>
          <w:b w:val="0"/>
          <w:sz w:val="22"/>
          <w:szCs w:val="22"/>
        </w:rPr>
        <w:tab/>
      </w:r>
      <w:r w:rsidRPr="005E6AAB">
        <w:rPr>
          <w:b w:val="0"/>
          <w:sz w:val="22"/>
          <w:szCs w:val="22"/>
        </w:rPr>
        <w:tab/>
      </w:r>
      <w:r w:rsidRPr="005E6AAB">
        <w:rPr>
          <w:b w:val="0"/>
          <w:sz w:val="22"/>
          <w:szCs w:val="22"/>
        </w:rPr>
        <w:tab/>
      </w:r>
      <w:r w:rsidRPr="005E6AAB">
        <w:rPr>
          <w:b w:val="0"/>
          <w:sz w:val="22"/>
          <w:szCs w:val="22"/>
        </w:rPr>
        <w:tab/>
      </w:r>
      <w:r w:rsidRPr="005E6AAB">
        <w:rPr>
          <w:b w:val="0"/>
          <w:sz w:val="22"/>
          <w:szCs w:val="22"/>
        </w:rPr>
        <w:tab/>
        <w:t xml:space="preserve">              </w:t>
      </w:r>
      <w:r w:rsidRPr="005E6AAB">
        <w:rPr>
          <w:sz w:val="22"/>
          <w:szCs w:val="22"/>
        </w:rPr>
        <w:t xml:space="preserve"> </w:t>
      </w:r>
    </w:p>
    <w:p w:rsidR="00E04FD3" w:rsidRPr="005E6AAB" w:rsidRDefault="00E04FD3" w:rsidP="00E04FD3">
      <w:pPr>
        <w:spacing w:line="300" w:lineRule="exact"/>
        <w:rPr>
          <w:rFonts w:ascii="Times New Roman" w:hAnsi="Times New Roman" w:cs="Times New Roman"/>
          <w:bCs/>
        </w:rPr>
      </w:pPr>
      <w:r w:rsidRPr="005E6AAB">
        <w:rPr>
          <w:rFonts w:ascii="Times New Roman" w:hAnsi="Times New Roman" w:cs="Times New Roman"/>
          <w:bCs/>
        </w:rPr>
        <w:t xml:space="preserve">______ Broj: D- _____/__                                                                 </w:t>
      </w:r>
      <w:r>
        <w:rPr>
          <w:rFonts w:ascii="Times New Roman" w:hAnsi="Times New Roman" w:cs="Times New Roman"/>
          <w:bCs/>
        </w:rPr>
        <w:t xml:space="preserve">   </w:t>
      </w:r>
      <w:r w:rsidRPr="005E6AAB">
        <w:rPr>
          <w:rFonts w:ascii="Times New Roman" w:hAnsi="Times New Roman" w:cs="Times New Roman"/>
          <w:bCs/>
        </w:rPr>
        <w:t xml:space="preserve">____________. godine     </w:t>
      </w:r>
    </w:p>
    <w:p w:rsidR="00E04FD3" w:rsidRPr="005E6AAB" w:rsidRDefault="00E04FD3" w:rsidP="00E04FD3">
      <w:pPr>
        <w:spacing w:line="300" w:lineRule="exact"/>
        <w:rPr>
          <w:rFonts w:ascii="Times New Roman" w:hAnsi="Times New Roman" w:cs="Times New Roman"/>
          <w:bCs/>
        </w:rPr>
      </w:pPr>
      <w:r w:rsidRPr="005E6AAB">
        <w:rPr>
          <w:rFonts w:ascii="Times New Roman" w:hAnsi="Times New Roman" w:cs="Times New Roman"/>
          <w:bCs/>
        </w:rPr>
        <w:t xml:space="preserve">                    </w:t>
      </w:r>
    </w:p>
    <w:p w:rsidR="00E04FD3" w:rsidRPr="005E6AAB" w:rsidRDefault="00E04FD3" w:rsidP="00E04FD3">
      <w:pPr>
        <w:spacing w:line="300" w:lineRule="exact"/>
        <w:jc w:val="center"/>
        <w:rPr>
          <w:rFonts w:ascii="Times New Roman" w:hAnsi="Times New Roman" w:cs="Times New Roman"/>
          <w:b/>
          <w:bCs/>
        </w:rPr>
      </w:pPr>
      <w:r w:rsidRPr="005E6AAB">
        <w:rPr>
          <w:rFonts w:ascii="Times New Roman" w:hAnsi="Times New Roman" w:cs="Times New Roman"/>
          <w:b/>
          <w:bCs/>
        </w:rPr>
        <w:t xml:space="preserve">ZAPISNIK O PREGLEDU </w:t>
      </w:r>
    </w:p>
    <w:p w:rsidR="00E04FD3" w:rsidRPr="005E6AAB" w:rsidRDefault="00E04FD3" w:rsidP="00E04FD3">
      <w:pPr>
        <w:spacing w:line="300" w:lineRule="exact"/>
        <w:rPr>
          <w:rFonts w:ascii="Times New Roman" w:hAnsi="Times New Roman" w:cs="Times New Roman"/>
        </w:rPr>
      </w:pPr>
    </w:p>
    <w:p w:rsidR="00E04FD3" w:rsidRPr="005E6AAB" w:rsidRDefault="00E04FD3" w:rsidP="00E04FD3">
      <w:pPr>
        <w:jc w:val="both"/>
        <w:rPr>
          <w:rFonts w:ascii="Times New Roman" w:hAnsi="Times New Roman" w:cs="Times New Roman"/>
          <w:bCs/>
        </w:rPr>
      </w:pPr>
      <w:r w:rsidRPr="005E6AAB">
        <w:rPr>
          <w:rFonts w:ascii="Times New Roman" w:hAnsi="Times New Roman" w:cs="Times New Roman"/>
          <w:b/>
          <w:bCs/>
        </w:rPr>
        <w:t>Naziv privrednog subjekta i PIB</w:t>
      </w:r>
      <w:r w:rsidRPr="005E6AAB">
        <w:rPr>
          <w:rFonts w:ascii="Times New Roman" w:hAnsi="Times New Roman" w:cs="Times New Roman"/>
          <w:bCs/>
        </w:rPr>
        <w:t xml:space="preserve">: </w:t>
      </w:r>
    </w:p>
    <w:p w:rsidR="00E04FD3" w:rsidRPr="005E6AAB" w:rsidRDefault="00E04FD3" w:rsidP="00E04FD3">
      <w:pPr>
        <w:jc w:val="both"/>
        <w:rPr>
          <w:rFonts w:ascii="Times New Roman" w:hAnsi="Times New Roman" w:cs="Times New Roman"/>
          <w:bCs/>
          <w:u w:val="single"/>
        </w:rPr>
      </w:pPr>
      <w:r w:rsidRPr="005E6AAB">
        <w:rPr>
          <w:rFonts w:ascii="Times New Roman" w:hAnsi="Times New Roman" w:cs="Times New Roman"/>
          <w:bCs/>
          <w:u w:val="single"/>
        </w:rPr>
        <w:t xml:space="preserve">____________________________________________________________________________ </w:t>
      </w:r>
    </w:p>
    <w:p w:rsidR="00E04FD3" w:rsidRPr="005E6AAB" w:rsidRDefault="00E04FD3" w:rsidP="00E04FD3">
      <w:pPr>
        <w:jc w:val="both"/>
        <w:rPr>
          <w:rFonts w:ascii="Times New Roman" w:hAnsi="Times New Roman" w:cs="Times New Roman"/>
          <w:bCs/>
          <w:u w:val="single"/>
        </w:rPr>
      </w:pPr>
    </w:p>
    <w:p w:rsidR="00E04FD3" w:rsidRPr="005E6AAB" w:rsidRDefault="00E04FD3" w:rsidP="00E04FD3">
      <w:pPr>
        <w:jc w:val="both"/>
        <w:rPr>
          <w:rFonts w:ascii="Times New Roman" w:hAnsi="Times New Roman" w:cs="Times New Roman"/>
          <w:bCs/>
        </w:rPr>
      </w:pPr>
      <w:r w:rsidRPr="005E6AAB">
        <w:rPr>
          <w:rFonts w:ascii="Times New Roman" w:hAnsi="Times New Roman" w:cs="Times New Roman"/>
          <w:b/>
          <w:bCs/>
        </w:rPr>
        <w:t>Adresa privrednog subjekta</w:t>
      </w:r>
      <w:r w:rsidRPr="005E6AAB">
        <w:rPr>
          <w:rFonts w:ascii="Times New Roman" w:hAnsi="Times New Roman" w:cs="Times New Roman"/>
          <w:bCs/>
        </w:rPr>
        <w:t xml:space="preserve">: </w:t>
      </w:r>
    </w:p>
    <w:p w:rsidR="00E04FD3" w:rsidRPr="005E6AAB" w:rsidRDefault="00E04FD3" w:rsidP="00E04FD3">
      <w:pPr>
        <w:jc w:val="both"/>
        <w:rPr>
          <w:rFonts w:ascii="Times New Roman" w:hAnsi="Times New Roman" w:cs="Times New Roman"/>
          <w:bCs/>
          <w:u w:val="single"/>
        </w:rPr>
      </w:pPr>
      <w:r w:rsidRPr="005E6AAB">
        <w:rPr>
          <w:rFonts w:ascii="Times New Roman" w:hAnsi="Times New Roman" w:cs="Times New Roman"/>
          <w:bCs/>
          <w:u w:val="single"/>
        </w:rPr>
        <w:t xml:space="preserve">____________________________________________________________________________ </w:t>
      </w:r>
    </w:p>
    <w:p w:rsidR="00E04FD3" w:rsidRPr="005E6AAB" w:rsidRDefault="00E04FD3" w:rsidP="00E04FD3">
      <w:pPr>
        <w:jc w:val="both"/>
        <w:rPr>
          <w:rFonts w:ascii="Times New Roman" w:hAnsi="Times New Roman" w:cs="Times New Roman"/>
          <w:bCs/>
        </w:rPr>
      </w:pPr>
    </w:p>
    <w:p w:rsidR="00E04FD3" w:rsidRPr="008F650A" w:rsidRDefault="00E04FD3" w:rsidP="00E04FD3">
      <w:pPr>
        <w:jc w:val="both"/>
        <w:rPr>
          <w:rFonts w:ascii="Times New Roman" w:hAnsi="Times New Roman" w:cs="Times New Roman"/>
          <w:b/>
          <w:bCs/>
        </w:rPr>
      </w:pPr>
      <w:r w:rsidRPr="008F650A">
        <w:rPr>
          <w:rFonts w:ascii="Times New Roman" w:hAnsi="Times New Roman" w:cs="Times New Roman"/>
          <w:b/>
        </w:rPr>
        <w:t xml:space="preserve">Mjesto gdje se roba nalazi: </w:t>
      </w:r>
      <w:r w:rsidRPr="008F650A">
        <w:rPr>
          <w:rFonts w:ascii="Times New Roman" w:hAnsi="Times New Roman" w:cs="Times New Roman"/>
          <w:b/>
          <w:bCs/>
        </w:rPr>
        <w:t xml:space="preserve"> </w:t>
      </w:r>
    </w:p>
    <w:p w:rsidR="00E04FD3" w:rsidRPr="005E6AAB" w:rsidRDefault="00E04FD3" w:rsidP="00E04FD3">
      <w:pPr>
        <w:jc w:val="both"/>
        <w:rPr>
          <w:rFonts w:ascii="Times New Roman" w:hAnsi="Times New Roman" w:cs="Times New Roman"/>
          <w:bCs/>
          <w:u w:val="single"/>
        </w:rPr>
      </w:pPr>
      <w:r w:rsidRPr="005E6AAB">
        <w:rPr>
          <w:rFonts w:ascii="Times New Roman" w:hAnsi="Times New Roman" w:cs="Times New Roman"/>
          <w:bCs/>
          <w:u w:val="single"/>
        </w:rPr>
        <w:t>____________________________________________________________________________</w:t>
      </w:r>
    </w:p>
    <w:p w:rsidR="00E04FD3" w:rsidRPr="005E6AAB" w:rsidRDefault="00E04FD3" w:rsidP="00E04FD3">
      <w:pPr>
        <w:jc w:val="both"/>
        <w:rPr>
          <w:rFonts w:ascii="Times New Roman" w:hAnsi="Times New Roman" w:cs="Times New Roman"/>
          <w:bCs/>
        </w:rPr>
      </w:pPr>
    </w:p>
    <w:p w:rsidR="00E04FD3" w:rsidRPr="005E6AAB" w:rsidRDefault="00E04FD3" w:rsidP="00E04FD3">
      <w:pPr>
        <w:spacing w:line="360" w:lineRule="auto"/>
        <w:jc w:val="both"/>
        <w:rPr>
          <w:rFonts w:ascii="Times New Roman" w:hAnsi="Times New Roman" w:cs="Times New Roman"/>
          <w:b/>
          <w:bCs/>
        </w:rPr>
      </w:pPr>
      <w:r w:rsidRPr="005E6AAB">
        <w:rPr>
          <w:rFonts w:ascii="Times New Roman" w:hAnsi="Times New Roman" w:cs="Times New Roman"/>
          <w:b/>
          <w:bCs/>
        </w:rPr>
        <w:t>Datum i vrijeme vršenje pregleda:</w:t>
      </w:r>
      <w:r w:rsidRPr="005E6AAB">
        <w:rPr>
          <w:rFonts w:ascii="Times New Roman" w:hAnsi="Times New Roman" w:cs="Times New Roman"/>
          <w:b/>
          <w:bCs/>
        </w:rPr>
        <w:softHyphen/>
      </w:r>
      <w:r w:rsidRPr="005E6AAB">
        <w:rPr>
          <w:rFonts w:ascii="Times New Roman" w:hAnsi="Times New Roman" w:cs="Times New Roman"/>
          <w:b/>
          <w:bCs/>
        </w:rPr>
        <w:softHyphen/>
      </w:r>
      <w:r w:rsidRPr="005E6AAB">
        <w:rPr>
          <w:rFonts w:ascii="Times New Roman" w:hAnsi="Times New Roman" w:cs="Times New Roman"/>
          <w:b/>
          <w:bCs/>
        </w:rPr>
        <w:softHyphen/>
        <w:t xml:space="preserve"> </w:t>
      </w:r>
    </w:p>
    <w:p w:rsidR="00E04FD3" w:rsidRPr="005E6AAB" w:rsidRDefault="00E04FD3" w:rsidP="00E04FD3">
      <w:pPr>
        <w:spacing w:line="360" w:lineRule="auto"/>
        <w:jc w:val="both"/>
        <w:rPr>
          <w:rFonts w:ascii="Times New Roman" w:hAnsi="Times New Roman" w:cs="Times New Roman"/>
          <w:b/>
          <w:bCs/>
        </w:rPr>
      </w:pPr>
      <w:r w:rsidRPr="005E6AAB">
        <w:rPr>
          <w:rFonts w:ascii="Times New Roman" w:hAnsi="Times New Roman" w:cs="Times New Roman"/>
          <w:bCs/>
          <w:u w:val="single"/>
        </w:rPr>
        <w:t>____________________________________________________________________________</w:t>
      </w:r>
      <w:r w:rsidRPr="005E6AAB">
        <w:rPr>
          <w:rFonts w:ascii="Times New Roman" w:hAnsi="Times New Roman" w:cs="Times New Roman"/>
          <w:b/>
          <w:bCs/>
        </w:rPr>
        <w:tab/>
      </w:r>
    </w:p>
    <w:p w:rsidR="00E04FD3" w:rsidRPr="005E6AAB" w:rsidRDefault="00E04FD3" w:rsidP="00E04FD3">
      <w:pPr>
        <w:spacing w:line="360" w:lineRule="auto"/>
        <w:jc w:val="both"/>
        <w:rPr>
          <w:rFonts w:ascii="Times New Roman" w:hAnsi="Times New Roman" w:cs="Times New Roman"/>
          <w:b/>
          <w:bCs/>
        </w:rPr>
      </w:pPr>
      <w:r w:rsidRPr="005E6AAB">
        <w:rPr>
          <w:rFonts w:ascii="Times New Roman" w:hAnsi="Times New Roman" w:cs="Times New Roman"/>
          <w:b/>
          <w:bCs/>
        </w:rPr>
        <w:t>Vrsta pregleda</w:t>
      </w:r>
      <w:r w:rsidRPr="005E6AAB">
        <w:rPr>
          <w:rFonts w:ascii="Times New Roman" w:hAnsi="Times New Roman" w:cs="Times New Roman"/>
          <w:bCs/>
        </w:rPr>
        <w:t xml:space="preserve"> </w:t>
      </w:r>
      <w:r w:rsidRPr="005E6AAB">
        <w:rPr>
          <w:rFonts w:ascii="Times New Roman" w:hAnsi="Times New Roman" w:cs="Times New Roman"/>
          <w:b/>
          <w:bCs/>
        </w:rPr>
        <w:t>(</w:t>
      </w:r>
      <w:r w:rsidRPr="005E6AAB">
        <w:rPr>
          <w:rFonts w:ascii="Times New Roman" w:hAnsi="Times New Roman" w:cs="Times New Roman"/>
          <w:b/>
        </w:rPr>
        <w:t>redovna/vanredna, fizička/dokumentaciona/evidenciona, djelimična/kompletna)</w:t>
      </w:r>
      <w:r w:rsidRPr="005E6AAB">
        <w:rPr>
          <w:rFonts w:ascii="Times New Roman" w:hAnsi="Times New Roman" w:cs="Times New Roman"/>
          <w:bCs/>
        </w:rPr>
        <w:t>:</w:t>
      </w:r>
      <w:r w:rsidRPr="005E6AAB">
        <w:rPr>
          <w:rFonts w:ascii="Times New Roman" w:hAnsi="Times New Roman" w:cs="Times New Roman"/>
          <w:b/>
          <w:bCs/>
        </w:rPr>
        <w:tab/>
      </w:r>
    </w:p>
    <w:p w:rsidR="00E04FD3" w:rsidRPr="005E6AAB" w:rsidRDefault="00E04FD3" w:rsidP="00E04FD3">
      <w:pPr>
        <w:spacing w:line="360" w:lineRule="auto"/>
        <w:jc w:val="both"/>
        <w:rPr>
          <w:rFonts w:ascii="Times New Roman" w:hAnsi="Times New Roman" w:cs="Times New Roman"/>
          <w:b/>
          <w:bCs/>
        </w:rPr>
      </w:pPr>
      <w:r w:rsidRPr="005E6AAB">
        <w:rPr>
          <w:rFonts w:ascii="Times New Roman" w:hAnsi="Times New Roman" w:cs="Times New Roman"/>
          <w:b/>
          <w:bCs/>
        </w:rPr>
        <w:t>____________________________________________________________________________</w:t>
      </w:r>
    </w:p>
    <w:p w:rsidR="00E04FD3" w:rsidRPr="005E6AAB" w:rsidRDefault="00E04FD3" w:rsidP="00E04FD3">
      <w:pPr>
        <w:spacing w:line="360" w:lineRule="auto"/>
        <w:jc w:val="both"/>
        <w:rPr>
          <w:rFonts w:ascii="Times New Roman" w:hAnsi="Times New Roman" w:cs="Times New Roman"/>
          <w:b/>
          <w:bCs/>
        </w:rPr>
      </w:pPr>
      <w:r w:rsidRPr="005E6AAB">
        <w:rPr>
          <w:rFonts w:ascii="Times New Roman" w:hAnsi="Times New Roman" w:cs="Times New Roman"/>
          <w:b/>
          <w:bCs/>
        </w:rPr>
        <w:t xml:space="preserve">Broj deklaracije i/ili pratećih dokumenata: </w:t>
      </w:r>
    </w:p>
    <w:p w:rsidR="00E04FD3" w:rsidRPr="005E6AAB" w:rsidRDefault="00E04FD3" w:rsidP="00E04FD3">
      <w:pPr>
        <w:spacing w:line="360" w:lineRule="auto"/>
        <w:jc w:val="both"/>
        <w:rPr>
          <w:rFonts w:ascii="Times New Roman" w:hAnsi="Times New Roman" w:cs="Times New Roman"/>
          <w:b/>
          <w:bCs/>
        </w:rPr>
      </w:pPr>
      <w:r w:rsidRPr="005E6AAB">
        <w:rPr>
          <w:rFonts w:ascii="Times New Roman" w:hAnsi="Times New Roman" w:cs="Times New Roman"/>
          <w:b/>
          <w:bCs/>
        </w:rPr>
        <w:t>____________________________________________________________________________</w:t>
      </w:r>
    </w:p>
    <w:p w:rsidR="00E04FD3" w:rsidRPr="005E6AAB" w:rsidRDefault="00E04FD3" w:rsidP="00E04FD3">
      <w:pPr>
        <w:spacing w:line="360" w:lineRule="auto"/>
        <w:jc w:val="both"/>
        <w:rPr>
          <w:rFonts w:ascii="Times New Roman" w:hAnsi="Times New Roman" w:cs="Times New Roman"/>
          <w:bCs/>
        </w:rPr>
      </w:pPr>
    </w:p>
    <w:p w:rsidR="00E04FD3" w:rsidRPr="005E6AAB" w:rsidRDefault="00E04FD3" w:rsidP="00E04FD3">
      <w:pPr>
        <w:spacing w:line="360" w:lineRule="auto"/>
        <w:jc w:val="center"/>
        <w:rPr>
          <w:rFonts w:ascii="Times New Roman" w:hAnsi="Times New Roman" w:cs="Times New Roman"/>
          <w:b/>
          <w:bCs/>
        </w:rPr>
      </w:pPr>
      <w:r w:rsidRPr="005E6AAB">
        <w:rPr>
          <w:rFonts w:ascii="Times New Roman" w:hAnsi="Times New Roman" w:cs="Times New Roman"/>
          <w:b/>
          <w:bCs/>
        </w:rPr>
        <w:t>PREGLEDOM  UTVRĐENO</w:t>
      </w:r>
    </w:p>
    <w:p w:rsidR="00E04FD3" w:rsidRPr="005E6AAB" w:rsidRDefault="00E04FD3" w:rsidP="00E04FD3">
      <w:pPr>
        <w:spacing w:line="360" w:lineRule="auto"/>
        <w:jc w:val="center"/>
        <w:rPr>
          <w:rFonts w:ascii="Times New Roman" w:hAnsi="Times New Roman" w:cs="Times New Roman"/>
          <w:b/>
          <w:bCs/>
        </w:rPr>
      </w:pPr>
    </w:p>
    <w:p w:rsidR="00E04FD3" w:rsidRPr="005E6AAB" w:rsidRDefault="00E04FD3" w:rsidP="00E04FD3">
      <w:pPr>
        <w:spacing w:line="360" w:lineRule="auto"/>
        <w:jc w:val="both"/>
        <w:rPr>
          <w:rFonts w:ascii="Times New Roman" w:hAnsi="Times New Roman" w:cs="Times New Roman"/>
          <w:bCs/>
          <w:lang w:val="en-GB"/>
        </w:rPr>
      </w:pPr>
      <w:r w:rsidRPr="005E6AAB">
        <w:rPr>
          <w:rFonts w:ascii="Times New Roman" w:hAnsi="Times New Roman" w:cs="Times New Roman"/>
          <w:bCs/>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bCs/>
          <w:lang w:val="en-GB"/>
        </w:rPr>
        <w:t>____________________________________</w:t>
      </w:r>
      <w:r>
        <w:rPr>
          <w:rFonts w:ascii="Times New Roman" w:hAnsi="Times New Roman" w:cs="Times New Roman"/>
          <w:bCs/>
          <w:lang w:val="en-GB"/>
        </w:rPr>
        <w:t>_________</w:t>
      </w:r>
      <w:bookmarkStart w:id="7" w:name="_GoBack"/>
      <w:bookmarkEnd w:id="7"/>
    </w:p>
    <w:p w:rsidR="00E04FD3" w:rsidRPr="005E6AAB" w:rsidRDefault="00E04FD3" w:rsidP="00E04FD3">
      <w:pPr>
        <w:spacing w:line="360" w:lineRule="auto"/>
        <w:jc w:val="both"/>
        <w:rPr>
          <w:rFonts w:ascii="Times New Roman" w:hAnsi="Times New Roman" w:cs="Times New Roman"/>
          <w:b/>
          <w:bCs/>
          <w:lang w:val="en-GB"/>
        </w:rPr>
      </w:pPr>
    </w:p>
    <w:p w:rsidR="00E04FD3" w:rsidRPr="005E6AAB" w:rsidRDefault="00E04FD3" w:rsidP="00E04FD3">
      <w:pPr>
        <w:spacing w:line="360" w:lineRule="auto"/>
        <w:jc w:val="both"/>
        <w:rPr>
          <w:rFonts w:ascii="Times New Roman" w:hAnsi="Times New Roman" w:cs="Times New Roman"/>
          <w:bCs/>
          <w:lang w:val="en-GB"/>
        </w:rPr>
      </w:pPr>
      <w:r w:rsidRPr="005E6AAB">
        <w:rPr>
          <w:rFonts w:ascii="Times New Roman" w:hAnsi="Times New Roman" w:cs="Times New Roman"/>
          <w:b/>
          <w:bCs/>
          <w:lang w:val="en-GB"/>
        </w:rPr>
        <w:lastRenderedPageBreak/>
        <w:t>Primjedbe</w:t>
      </w:r>
      <w:r w:rsidRPr="005E6AAB">
        <w:rPr>
          <w:rFonts w:ascii="Times New Roman" w:hAnsi="Times New Roman" w:cs="Times New Roman"/>
          <w:bCs/>
          <w:lang w:val="en-G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04FD3" w:rsidRPr="005E6AAB" w:rsidRDefault="00E04FD3" w:rsidP="00E04FD3">
      <w:pPr>
        <w:spacing w:line="360" w:lineRule="auto"/>
        <w:jc w:val="both"/>
        <w:rPr>
          <w:rFonts w:ascii="Times New Roman" w:hAnsi="Times New Roman" w:cs="Times New Roman"/>
          <w:bCs/>
          <w:lang w:val="en-GB"/>
        </w:rPr>
      </w:pPr>
    </w:p>
    <w:p w:rsidR="00E04FD3" w:rsidRPr="005E6AAB" w:rsidRDefault="00E04FD3" w:rsidP="00E04FD3">
      <w:pPr>
        <w:rPr>
          <w:rFonts w:ascii="Times New Roman" w:hAnsi="Times New Roman" w:cs="Times New Roman"/>
          <w:b/>
          <w:bCs/>
          <w:lang w:val="pl-PL"/>
        </w:rPr>
      </w:pPr>
      <w:r w:rsidRPr="005E6AAB">
        <w:rPr>
          <w:rFonts w:ascii="Times New Roman" w:hAnsi="Times New Roman" w:cs="Times New Roman"/>
          <w:b/>
          <w:bCs/>
          <w:lang w:val="pl-PL"/>
        </w:rPr>
        <w:t xml:space="preserve">      </w:t>
      </w:r>
      <w:r w:rsidRPr="005E6AAB">
        <w:rPr>
          <w:rFonts w:ascii="Times New Roman" w:hAnsi="Times New Roman" w:cs="Times New Roman"/>
          <w:b/>
          <w:bCs/>
          <w:lang w:val="pl-PL"/>
        </w:rPr>
        <w:tab/>
      </w:r>
      <w:r w:rsidRPr="005E6AAB">
        <w:rPr>
          <w:rFonts w:ascii="Times New Roman" w:hAnsi="Times New Roman" w:cs="Times New Roman"/>
          <w:b/>
          <w:bCs/>
          <w:lang w:val="pl-PL"/>
        </w:rPr>
        <w:tab/>
      </w:r>
      <w:r w:rsidRPr="005E6AAB">
        <w:rPr>
          <w:rFonts w:ascii="Times New Roman" w:hAnsi="Times New Roman" w:cs="Times New Roman"/>
          <w:b/>
          <w:bCs/>
          <w:lang w:val="pl-PL"/>
        </w:rPr>
        <w:tab/>
      </w:r>
      <w:r w:rsidRPr="005E6AAB">
        <w:rPr>
          <w:rFonts w:ascii="Times New Roman" w:hAnsi="Times New Roman" w:cs="Times New Roman"/>
          <w:b/>
          <w:bCs/>
          <w:lang w:val="pl-PL"/>
        </w:rPr>
        <w:tab/>
        <w:t xml:space="preserve">                                                                    </w:t>
      </w:r>
      <w:r w:rsidRPr="005E6AAB">
        <w:rPr>
          <w:rFonts w:ascii="Times New Roman" w:hAnsi="Times New Roman" w:cs="Times New Roman"/>
          <w:b/>
          <w:bCs/>
          <w:lang w:val="pl-PL"/>
        </w:rPr>
        <w:tab/>
        <w:t xml:space="preserve">          </w:t>
      </w:r>
    </w:p>
    <w:p w:rsidR="00E04FD3" w:rsidRPr="005E6AAB" w:rsidRDefault="00E04FD3" w:rsidP="00E04FD3">
      <w:pPr>
        <w:rPr>
          <w:rFonts w:ascii="Times New Roman" w:hAnsi="Times New Roman" w:cs="Times New Roman"/>
          <w:b/>
        </w:rPr>
      </w:pPr>
      <w:r w:rsidRPr="005E6AAB">
        <w:rPr>
          <w:rFonts w:ascii="Times New Roman" w:hAnsi="Times New Roman" w:cs="Times New Roman"/>
          <w:b/>
          <w:bCs/>
          <w:lang w:val="pl-PL"/>
        </w:rPr>
        <w:t>Pregledu prisustvovali:</w:t>
      </w:r>
      <w:r w:rsidRPr="005E6AAB">
        <w:rPr>
          <w:rFonts w:ascii="Times New Roman" w:hAnsi="Times New Roman" w:cs="Times New Roman"/>
          <w:b/>
          <w:bCs/>
          <w:lang w:val="pl-PL"/>
        </w:rPr>
        <w:tab/>
      </w:r>
      <w:r w:rsidRPr="005E6AAB">
        <w:rPr>
          <w:rFonts w:ascii="Times New Roman" w:hAnsi="Times New Roman" w:cs="Times New Roman"/>
          <w:b/>
          <w:bCs/>
          <w:lang w:val="pl-PL"/>
        </w:rPr>
        <w:tab/>
      </w:r>
      <w:r w:rsidRPr="005E6AAB">
        <w:rPr>
          <w:rFonts w:ascii="Times New Roman" w:hAnsi="Times New Roman" w:cs="Times New Roman"/>
          <w:b/>
          <w:bCs/>
          <w:lang w:val="pl-PL"/>
        </w:rPr>
        <w:tab/>
      </w:r>
      <w:r w:rsidRPr="005E6AAB">
        <w:rPr>
          <w:rFonts w:ascii="Times New Roman" w:hAnsi="Times New Roman" w:cs="Times New Roman"/>
          <w:b/>
          <w:bCs/>
          <w:lang w:val="pl-PL"/>
        </w:rPr>
        <w:tab/>
      </w:r>
      <w:r w:rsidRPr="005E6AAB">
        <w:rPr>
          <w:rFonts w:ascii="Times New Roman" w:hAnsi="Times New Roman" w:cs="Times New Roman"/>
          <w:b/>
          <w:bCs/>
          <w:lang w:val="pl-PL"/>
        </w:rPr>
        <w:tab/>
      </w:r>
      <w:r w:rsidRPr="005E6AAB">
        <w:rPr>
          <w:rFonts w:ascii="Times New Roman" w:hAnsi="Times New Roman" w:cs="Times New Roman"/>
          <w:b/>
          <w:bCs/>
          <w:lang w:val="pl-PL"/>
        </w:rPr>
        <w:tab/>
      </w:r>
      <w:r w:rsidRPr="005E6AAB">
        <w:rPr>
          <w:rFonts w:ascii="Times New Roman" w:hAnsi="Times New Roman" w:cs="Times New Roman"/>
          <w:b/>
          <w:bCs/>
          <w:lang w:val="pl-PL"/>
        </w:rPr>
        <w:tab/>
        <w:t>Kontrolu izvršili:</w:t>
      </w:r>
      <w:r w:rsidRPr="005E6AAB">
        <w:rPr>
          <w:rFonts w:ascii="Times New Roman" w:hAnsi="Times New Roman" w:cs="Times New Roman"/>
          <w:b/>
        </w:rPr>
        <w:t xml:space="preserve"> </w:t>
      </w:r>
    </w:p>
    <w:p w:rsidR="00E04FD3" w:rsidRPr="005E6AAB" w:rsidRDefault="00E04FD3" w:rsidP="00E04FD3">
      <w:pPr>
        <w:rPr>
          <w:rFonts w:ascii="Times New Roman" w:hAnsi="Times New Roman" w:cs="Times New Roman"/>
        </w:rPr>
      </w:pPr>
      <w:r w:rsidRPr="005E6AAB">
        <w:rPr>
          <w:rFonts w:ascii="Times New Roman" w:hAnsi="Times New Roman" w:cs="Times New Roman"/>
        </w:rPr>
        <w:t xml:space="preserve">       </w:t>
      </w:r>
    </w:p>
    <w:p w:rsidR="00E04FD3" w:rsidRPr="005E6AAB" w:rsidRDefault="00E04FD3" w:rsidP="00E04FD3">
      <w:pPr>
        <w:numPr>
          <w:ilvl w:val="0"/>
          <w:numId w:val="14"/>
        </w:numPr>
        <w:rPr>
          <w:rFonts w:ascii="Times New Roman" w:hAnsi="Times New Roman" w:cs="Times New Roman"/>
        </w:rPr>
      </w:pPr>
      <w:r w:rsidRPr="005E6AAB">
        <w:rPr>
          <w:rFonts w:ascii="Times New Roman" w:hAnsi="Times New Roman" w:cs="Times New Roman"/>
        </w:rPr>
        <w:t>__________________</w:t>
      </w:r>
    </w:p>
    <w:p w:rsidR="00E04FD3" w:rsidRPr="005E6AAB" w:rsidRDefault="00E04FD3" w:rsidP="00E04FD3">
      <w:pPr>
        <w:rPr>
          <w:rFonts w:ascii="Times New Roman" w:hAnsi="Times New Roman" w:cs="Times New Roman"/>
        </w:rPr>
      </w:pPr>
      <w:r w:rsidRPr="005E6AAB">
        <w:rPr>
          <w:rFonts w:ascii="Times New Roman" w:hAnsi="Times New Roman" w:cs="Times New Roman"/>
        </w:rPr>
        <w:t>__________________</w:t>
      </w:r>
    </w:p>
    <w:p w:rsidR="00E04FD3" w:rsidRPr="005E6AAB" w:rsidRDefault="00E04FD3" w:rsidP="00E04FD3">
      <w:pPr>
        <w:numPr>
          <w:ilvl w:val="0"/>
          <w:numId w:val="14"/>
        </w:numPr>
        <w:rPr>
          <w:rFonts w:ascii="Times New Roman" w:hAnsi="Times New Roman" w:cs="Times New Roman"/>
        </w:rPr>
      </w:pPr>
      <w:r w:rsidRPr="005E6AAB">
        <w:rPr>
          <w:rFonts w:ascii="Times New Roman" w:hAnsi="Times New Roman" w:cs="Times New Roman"/>
        </w:rPr>
        <w:t xml:space="preserve">__________________ </w:t>
      </w:r>
    </w:p>
    <w:p w:rsidR="00E04FD3" w:rsidRPr="005E6AAB" w:rsidRDefault="00E04FD3" w:rsidP="00E04FD3">
      <w:pPr>
        <w:ind w:left="7788"/>
        <w:jc w:val="both"/>
        <w:rPr>
          <w:rFonts w:ascii="Times New Roman" w:hAnsi="Times New Roman" w:cs="Times New Roman"/>
        </w:rPr>
      </w:pPr>
    </w:p>
    <w:p w:rsidR="00E04FD3" w:rsidRPr="005E6AAB" w:rsidRDefault="00E04FD3" w:rsidP="00E04FD3">
      <w:pPr>
        <w:numPr>
          <w:ilvl w:val="0"/>
          <w:numId w:val="14"/>
        </w:numPr>
        <w:rPr>
          <w:rFonts w:ascii="Times New Roman" w:hAnsi="Times New Roman" w:cs="Times New Roman"/>
        </w:rPr>
      </w:pPr>
      <w:r w:rsidRPr="005E6AAB">
        <w:rPr>
          <w:rFonts w:ascii="Times New Roman" w:hAnsi="Times New Roman" w:cs="Times New Roman"/>
        </w:rPr>
        <w:t>__________________</w:t>
      </w:r>
    </w:p>
    <w:p w:rsidR="00E04FD3" w:rsidRPr="005E6AAB" w:rsidRDefault="00E04FD3" w:rsidP="00E04FD3">
      <w:pPr>
        <w:rPr>
          <w:rFonts w:ascii="Times New Roman" w:hAnsi="Times New Roman" w:cs="Times New Roman"/>
        </w:rPr>
      </w:pPr>
      <w:r w:rsidRPr="005E6AAB">
        <w:rPr>
          <w:rFonts w:ascii="Times New Roman" w:hAnsi="Times New Roman" w:cs="Times New Roman"/>
        </w:rPr>
        <w:t xml:space="preserve">        </w:t>
      </w:r>
    </w:p>
    <w:p w:rsidR="00E04FD3" w:rsidRPr="005E6AAB" w:rsidRDefault="00E04FD3" w:rsidP="00E04FD3">
      <w:pPr>
        <w:pStyle w:val="ListParagraph"/>
        <w:rPr>
          <w:sz w:val="22"/>
          <w:szCs w:val="22"/>
        </w:rPr>
      </w:pPr>
    </w:p>
    <w:p w:rsidR="00E04FD3" w:rsidRPr="00491C52" w:rsidRDefault="00E04FD3" w:rsidP="00E04FD3">
      <w:pPr>
        <w:ind w:left="8148"/>
        <w:rPr>
          <w:rFonts w:ascii="Times New Roman" w:hAnsi="Times New Roman" w:cs="Times New Roman"/>
        </w:rPr>
      </w:pPr>
    </w:p>
    <w:p w:rsidR="00E04FD3" w:rsidRPr="00491C52" w:rsidRDefault="00E04FD3" w:rsidP="00E04FD3">
      <w:pPr>
        <w:ind w:left="8148"/>
        <w:rPr>
          <w:rFonts w:ascii="Times New Roman" w:hAnsi="Times New Roman" w:cs="Times New Roman"/>
        </w:rPr>
      </w:pPr>
    </w:p>
    <w:p w:rsidR="00E04FD3" w:rsidRPr="00491C52" w:rsidRDefault="00E04FD3" w:rsidP="00E04FD3">
      <w:pPr>
        <w:ind w:left="8148"/>
        <w:jc w:val="both"/>
        <w:rPr>
          <w:rFonts w:ascii="Times New Roman" w:hAnsi="Times New Roman" w:cs="Times New Roman"/>
        </w:rPr>
      </w:pPr>
    </w:p>
    <w:p w:rsidR="00E04FD3" w:rsidRPr="00491C52" w:rsidRDefault="00E04FD3" w:rsidP="00E04FD3">
      <w:pPr>
        <w:jc w:val="both"/>
        <w:rPr>
          <w:rFonts w:ascii="Times New Roman" w:hAnsi="Times New Roman" w:cs="Times New Roman"/>
        </w:rPr>
      </w:pPr>
      <w:r w:rsidRPr="00491C52">
        <w:rPr>
          <w:rFonts w:ascii="Times New Roman" w:hAnsi="Times New Roman" w:cs="Times New Roman"/>
        </w:rPr>
        <w:t xml:space="preserve">                                                                     </w:t>
      </w:r>
    </w:p>
    <w:p w:rsidR="00E04FD3" w:rsidRPr="00491C52" w:rsidRDefault="00E04FD3" w:rsidP="00E04FD3">
      <w:pPr>
        <w:pStyle w:val="NoSpacing"/>
        <w:jc w:val="both"/>
        <w:rPr>
          <w:rFonts w:ascii="Times New Roman" w:hAnsi="Times New Roman" w:cs="Times New Roman"/>
          <w:sz w:val="24"/>
          <w:szCs w:val="24"/>
        </w:rPr>
      </w:pPr>
    </w:p>
    <w:p w:rsidR="00E04FD3" w:rsidRPr="00DF4C88" w:rsidRDefault="00E04FD3" w:rsidP="00E04FD3">
      <w:pPr>
        <w:pStyle w:val="BodyText"/>
        <w:tabs>
          <w:tab w:val="left" w:pos="426"/>
          <w:tab w:val="left" w:pos="6521"/>
        </w:tabs>
        <w:spacing w:line="260" w:lineRule="atLeast"/>
      </w:pPr>
    </w:p>
    <w:p w:rsidR="004521A9" w:rsidRDefault="004521A9"/>
    <w:sectPr w:rsidR="004521A9" w:rsidSect="00E04FD3">
      <w:headerReference w:type="default" r:id="rId11"/>
      <w:headerReference w:type="first" r:id="rId12"/>
      <w:pgSz w:w="11906" w:h="16838" w:code="9"/>
      <w:pgMar w:top="1440" w:right="1080" w:bottom="1276" w:left="1080" w:header="709" w:footer="709" w:gutter="0"/>
      <w:paperSrc w:first="1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691" w:rsidRDefault="000F4691" w:rsidP="00E04FD3">
      <w:r>
        <w:separator/>
      </w:r>
    </w:p>
  </w:endnote>
  <w:endnote w:type="continuationSeparator" w:id="0">
    <w:p w:rsidR="000F4691" w:rsidRDefault="000F4691" w:rsidP="00E04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691" w:rsidRDefault="000F4691" w:rsidP="00E04FD3">
      <w:r>
        <w:separator/>
      </w:r>
    </w:p>
  </w:footnote>
  <w:footnote w:type="continuationSeparator" w:id="0">
    <w:p w:rsidR="000F4691" w:rsidRDefault="000F4691" w:rsidP="00E04F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A2F" w:rsidRPr="0014454D" w:rsidRDefault="000F4691" w:rsidP="00643A2F">
    <w:pPr>
      <w:jc w:val="both"/>
      <w:rPr>
        <w:b/>
      </w:rPr>
    </w:pPr>
  </w:p>
  <w:p w:rsidR="00643A2F" w:rsidRPr="0014454D" w:rsidRDefault="000F4691" w:rsidP="00643A2F">
    <w:pPr>
      <w:tabs>
        <w:tab w:val="left" w:pos="6495"/>
      </w:tabs>
      <w:rPr>
        <w:sz w:val="18"/>
        <w:szCs w:val="18"/>
      </w:rPr>
    </w:pPr>
    <w:r>
      <w:rPr>
        <w:noProof/>
        <w:lang w:val="en-US" w:eastAsia="en-US"/>
      </w:rPr>
      <mc:AlternateContent>
        <mc:Choice Requires="wps">
          <w:drawing>
            <wp:anchor distT="0" distB="0" distL="114300" distR="114300" simplePos="0" relativeHeight="251659264" behindDoc="0" locked="0" layoutInCell="1" allowOverlap="1" wp14:anchorId="54A95A66" wp14:editId="7FFDE3FD">
              <wp:simplePos x="0" y="0"/>
              <wp:positionH relativeFrom="column">
                <wp:posOffset>756920</wp:posOffset>
              </wp:positionH>
              <wp:positionV relativeFrom="paragraph">
                <wp:posOffset>12749</wp:posOffset>
              </wp:positionV>
              <wp:extent cx="1377461" cy="6096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1377461" cy="609600"/>
                      </a:xfrm>
                      <a:prstGeom prst="rect">
                        <a:avLst/>
                      </a:prstGeom>
                      <a:solidFill>
                        <a:schemeClr val="lt1"/>
                      </a:solidFill>
                      <a:ln w="6350">
                        <a:noFill/>
                      </a:ln>
                    </wps:spPr>
                    <wps:txbx>
                      <w:txbxContent>
                        <w:p w:rsidR="00643A2F" w:rsidRPr="000273A1" w:rsidRDefault="000F4691" w:rsidP="00643A2F">
                          <w:pPr>
                            <w:rPr>
                              <w:b/>
                              <w:sz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54A95A66" id="_x0000_t202" coordsize="21600,21600" o:spt="202" path="m,l,21600r21600,l21600,xe">
              <v:stroke joinstyle="miter"/>
              <v:path gradientshapeok="t" o:connecttype="rect"/>
            </v:shapetype>
            <v:shape id="Text Box 14" o:spid="_x0000_s1027" type="#_x0000_t202" style="position:absolute;margin-left:59.6pt;margin-top:1pt;width:108.45pt;height:4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" fillcolor="white [3201]" stroked="f" strokeweight=".5pt">
              <v:textbox>
                <w:txbxContent>
                  <w:p w:rsidR="00643A2F" w:rsidRPr="000273A1" w:rsidRDefault="000F4691" w:rsidP="00643A2F">
                    <w:pPr>
                      <w:rPr>
                        <w:b/>
                        <w:sz w:val="28"/>
                      </w:rPr>
                    </w:pPr>
                  </w:p>
                </w:txbxContent>
              </v:textbox>
            </v:shape>
          </w:pict>
        </mc:Fallback>
      </mc:AlternateContent>
    </w:r>
    <w:r>
      <w:rPr>
        <w:sz w:val="18"/>
        <w:szCs w:val="18"/>
      </w:rPr>
      <w:tab/>
    </w:r>
  </w:p>
  <w:p w:rsidR="00643A2F" w:rsidRPr="0012614D" w:rsidRDefault="000F4691" w:rsidP="00643A2F">
    <w:pPr>
      <w:pStyle w:val="Header"/>
    </w:pPr>
  </w:p>
  <w:p w:rsidR="00643A2F" w:rsidRPr="00D723C7" w:rsidRDefault="000F4691" w:rsidP="00AD777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3A2F" w:rsidRPr="0012614D" w:rsidRDefault="000F4691" w:rsidP="00643A2F">
    <w:pPr>
      <w:pStyle w:val="Header"/>
    </w:pPr>
  </w:p>
  <w:p w:rsidR="00643A2F" w:rsidRDefault="000F469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5F20F7"/>
    <w:multiLevelType w:val="hybridMultilevel"/>
    <w:tmpl w:val="908E4024"/>
    <w:lvl w:ilvl="0" w:tplc="041A0003">
      <w:start w:val="1"/>
      <w:numFmt w:val="bullet"/>
      <w:lvlText w:val="o"/>
      <w:lvlJc w:val="left"/>
      <w:pPr>
        <w:ind w:left="720" w:hanging="360"/>
      </w:pPr>
      <w:rPr>
        <w:rFonts w:ascii="Courier New" w:hAnsi="Courier New" w:cs="Courier New" w:hint="default"/>
        <w:sz w:val="20"/>
        <w:szCs w:val="2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F8A0F32"/>
    <w:multiLevelType w:val="hybridMultilevel"/>
    <w:tmpl w:val="4DF2D4C2"/>
    <w:lvl w:ilvl="0" w:tplc="041A0003">
      <w:start w:val="1"/>
      <w:numFmt w:val="bullet"/>
      <w:lvlText w:val="o"/>
      <w:lvlJc w:val="left"/>
      <w:pPr>
        <w:ind w:left="720" w:hanging="360"/>
      </w:pPr>
      <w:rPr>
        <w:rFonts w:ascii="Courier New" w:hAnsi="Courier New" w:cs="Courier New"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E58725B"/>
    <w:multiLevelType w:val="hybridMultilevel"/>
    <w:tmpl w:val="D0364DA8"/>
    <w:lvl w:ilvl="0" w:tplc="9474C062">
      <w:numFmt w:val="bullet"/>
      <w:lvlText w:val="-"/>
      <w:lvlJc w:val="left"/>
      <w:pPr>
        <w:ind w:left="720" w:hanging="360"/>
      </w:pPr>
      <w:rPr>
        <w:rFonts w:ascii="Arial" w:eastAsia="Times New Roman" w:hAnsi="Arial" w:cs="Arial"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FB5505C"/>
    <w:multiLevelType w:val="multilevel"/>
    <w:tmpl w:val="DC1463A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41F63DD3"/>
    <w:multiLevelType w:val="hybridMultilevel"/>
    <w:tmpl w:val="004CDA56"/>
    <w:lvl w:ilvl="0" w:tplc="00000012">
      <w:start w:val="1"/>
      <w:numFmt w:val="bullet"/>
      <w:lvlText w:val="─"/>
      <w:lvlJc w:val="left"/>
      <w:pPr>
        <w:ind w:left="720" w:hanging="360"/>
      </w:pPr>
      <w:rPr>
        <w:rFonts w:ascii="Times New Roman" w:hAnsi="Times New Roman" w:cs="Times New Roman"/>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8FB7820"/>
    <w:multiLevelType w:val="hybridMultilevel"/>
    <w:tmpl w:val="02025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6136DF"/>
    <w:multiLevelType w:val="multilevel"/>
    <w:tmpl w:val="12CC8BE8"/>
    <w:lvl w:ilvl="0">
      <w:start w:val="1"/>
      <w:numFmt w:val="decimal"/>
      <w:lvlText w:val="%1."/>
      <w:lvlJc w:val="left"/>
      <w:pPr>
        <w:tabs>
          <w:tab w:val="num" w:pos="357"/>
        </w:tabs>
        <w:ind w:left="357" w:hanging="357"/>
      </w:pPr>
    </w:lvl>
    <w:lvl w:ilvl="1">
      <w:start w:val="1"/>
      <w:numFmt w:val="bullet"/>
      <w:lvlText w:val="─"/>
      <w:lvlJc w:val="left"/>
      <w:pPr>
        <w:tabs>
          <w:tab w:val="num" w:pos="357"/>
        </w:tabs>
        <w:ind w:left="357" w:hanging="357"/>
      </w:pPr>
      <w:rPr>
        <w:rFonts w:ascii="Times New Roman" w:hAnsi="Times New Roman" w:cs="Times New Roman"/>
        <w:sz w:val="20"/>
        <w:szCs w:val="20"/>
        <w:vertAlign w:val="superscript"/>
      </w:rPr>
    </w:lvl>
    <w:lvl w:ilvl="2">
      <w:start w:val="1"/>
      <w:numFmt w:val="bullet"/>
      <w:lvlText w:val="o"/>
      <w:lvlJc w:val="left"/>
      <w:pPr>
        <w:ind w:left="2340" w:hanging="360"/>
      </w:pPr>
      <w:rPr>
        <w:rFonts w:ascii="Courier New" w:hAnsi="Courier New" w:cs="Courier New" w:hint="default"/>
      </w:rPr>
    </w:lvl>
    <w:lvl w:ilvl="3">
      <w:start w:val="1"/>
      <w:numFmt w:val="bullet"/>
      <w:lvlText w:val=""/>
      <w:lvlJc w:val="left"/>
      <w:pPr>
        <w:tabs>
          <w:tab w:val="num" w:pos="2877"/>
        </w:tabs>
        <w:ind w:left="2877" w:hanging="357"/>
      </w:pPr>
      <w:rPr>
        <w:rFonts w:ascii="Symbol" w:hAnsi="Symbol" w:cs="Symbol"/>
        <w:sz w:val="24"/>
        <w:szCs w:val="24"/>
      </w:r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8" w15:restartNumberingAfterBreak="0">
    <w:nsid w:val="54784C49"/>
    <w:multiLevelType w:val="multilevel"/>
    <w:tmpl w:val="FEACABAA"/>
    <w:lvl w:ilvl="0">
      <w:start w:val="1"/>
      <w:numFmt w:val="upperRoman"/>
      <w:pStyle w:val="Heading1"/>
      <w:lvlText w:val="%1."/>
      <w:lvlJc w:val="left"/>
      <w:pPr>
        <w:tabs>
          <w:tab w:val="num" w:pos="360"/>
        </w:tabs>
        <w:ind w:left="0" w:firstLine="0"/>
      </w:pPr>
      <w:rPr>
        <w:rFonts w:hint="default"/>
      </w:rPr>
    </w:lvl>
    <w:lvl w:ilvl="1">
      <w:start w:val="1"/>
      <w:numFmt w:val="lowerLetter"/>
      <w:pStyle w:val="Heading2"/>
      <w:lvlText w:val="%1. %2. "/>
      <w:lvlJc w:val="left"/>
      <w:pPr>
        <w:tabs>
          <w:tab w:val="num" w:pos="1080"/>
        </w:tabs>
        <w:ind w:left="720" w:firstLine="0"/>
      </w:pPr>
      <w:rPr>
        <w:rFonts w:hint="default"/>
        <w:b/>
        <w:i w:val="0"/>
        <w:iCs/>
      </w:rPr>
    </w:lvl>
    <w:lvl w:ilvl="2">
      <w:start w:val="1"/>
      <w:numFmt w:val="decimal"/>
      <w:pStyle w:val="Heading3"/>
      <w:lvlText w:val="%3."/>
      <w:lvlJc w:val="left"/>
      <w:pPr>
        <w:tabs>
          <w:tab w:val="num" w:pos="360"/>
        </w:tabs>
        <w:ind w:left="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9" w15:restartNumberingAfterBreak="0">
    <w:nsid w:val="59945288"/>
    <w:multiLevelType w:val="hybridMultilevel"/>
    <w:tmpl w:val="E0C8E876"/>
    <w:lvl w:ilvl="0" w:tplc="9474C062">
      <w:numFmt w:val="bullet"/>
      <w:lvlText w:val="-"/>
      <w:lvlJc w:val="left"/>
      <w:pPr>
        <w:ind w:left="1287" w:hanging="360"/>
      </w:pPr>
      <w:rPr>
        <w:rFonts w:ascii="Arial" w:eastAsia="Times New Roman" w:hAnsi="Arial" w:cs="Aria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0" w15:restartNumberingAfterBreak="0">
    <w:nsid w:val="5B1324F2"/>
    <w:multiLevelType w:val="hybridMultilevel"/>
    <w:tmpl w:val="43D0DA88"/>
    <w:lvl w:ilvl="0" w:tplc="00000012">
      <w:start w:val="1"/>
      <w:numFmt w:val="bullet"/>
      <w:lvlText w:val="─"/>
      <w:lvlJc w:val="left"/>
      <w:pPr>
        <w:ind w:left="720" w:hanging="360"/>
      </w:pPr>
      <w:rPr>
        <w:rFonts w:ascii="Times New Roman" w:hAnsi="Times New Roman" w:cs="Times New Roman"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54C388D"/>
    <w:multiLevelType w:val="hybridMultilevel"/>
    <w:tmpl w:val="CC9E70F0"/>
    <w:lvl w:ilvl="0" w:tplc="A0DA5CBA">
      <w:start w:val="1"/>
      <w:numFmt w:val="decimal"/>
      <w:lvlText w:val="%1."/>
      <w:lvlJc w:val="left"/>
      <w:pPr>
        <w:ind w:left="7560" w:hanging="360"/>
      </w:pPr>
      <w:rPr>
        <w:rFonts w:hint="default"/>
      </w:rPr>
    </w:lvl>
    <w:lvl w:ilvl="1" w:tplc="04090019" w:tentative="1">
      <w:start w:val="1"/>
      <w:numFmt w:val="lowerLetter"/>
      <w:lvlText w:val="%2."/>
      <w:lvlJc w:val="left"/>
      <w:pPr>
        <w:ind w:left="8280" w:hanging="360"/>
      </w:pPr>
    </w:lvl>
    <w:lvl w:ilvl="2" w:tplc="0409001B" w:tentative="1">
      <w:start w:val="1"/>
      <w:numFmt w:val="lowerRoman"/>
      <w:lvlText w:val="%3."/>
      <w:lvlJc w:val="right"/>
      <w:pPr>
        <w:ind w:left="9000" w:hanging="180"/>
      </w:pPr>
    </w:lvl>
    <w:lvl w:ilvl="3" w:tplc="0409000F" w:tentative="1">
      <w:start w:val="1"/>
      <w:numFmt w:val="decimal"/>
      <w:lvlText w:val="%4."/>
      <w:lvlJc w:val="left"/>
      <w:pPr>
        <w:ind w:left="9720" w:hanging="360"/>
      </w:pPr>
    </w:lvl>
    <w:lvl w:ilvl="4" w:tplc="04090019" w:tentative="1">
      <w:start w:val="1"/>
      <w:numFmt w:val="lowerLetter"/>
      <w:lvlText w:val="%5."/>
      <w:lvlJc w:val="left"/>
      <w:pPr>
        <w:ind w:left="10440" w:hanging="360"/>
      </w:pPr>
    </w:lvl>
    <w:lvl w:ilvl="5" w:tplc="0409001B" w:tentative="1">
      <w:start w:val="1"/>
      <w:numFmt w:val="lowerRoman"/>
      <w:lvlText w:val="%6."/>
      <w:lvlJc w:val="right"/>
      <w:pPr>
        <w:ind w:left="11160" w:hanging="180"/>
      </w:pPr>
    </w:lvl>
    <w:lvl w:ilvl="6" w:tplc="0409000F" w:tentative="1">
      <w:start w:val="1"/>
      <w:numFmt w:val="decimal"/>
      <w:lvlText w:val="%7."/>
      <w:lvlJc w:val="left"/>
      <w:pPr>
        <w:ind w:left="11880" w:hanging="360"/>
      </w:pPr>
    </w:lvl>
    <w:lvl w:ilvl="7" w:tplc="04090019" w:tentative="1">
      <w:start w:val="1"/>
      <w:numFmt w:val="lowerLetter"/>
      <w:lvlText w:val="%8."/>
      <w:lvlJc w:val="left"/>
      <w:pPr>
        <w:ind w:left="12600" w:hanging="360"/>
      </w:pPr>
    </w:lvl>
    <w:lvl w:ilvl="8" w:tplc="0409001B" w:tentative="1">
      <w:start w:val="1"/>
      <w:numFmt w:val="lowerRoman"/>
      <w:lvlText w:val="%9."/>
      <w:lvlJc w:val="right"/>
      <w:pPr>
        <w:ind w:left="13320" w:hanging="180"/>
      </w:pPr>
    </w:lvl>
  </w:abstractNum>
  <w:abstractNum w:abstractNumId="12" w15:restartNumberingAfterBreak="0">
    <w:nsid w:val="781227FC"/>
    <w:multiLevelType w:val="multilevel"/>
    <w:tmpl w:val="88965914"/>
    <w:lvl w:ilvl="0">
      <w:start w:val="1"/>
      <w:numFmt w:val="decimal"/>
      <w:lvlText w:val="%1."/>
      <w:lvlJc w:val="left"/>
      <w:pPr>
        <w:tabs>
          <w:tab w:val="num" w:pos="357"/>
        </w:tabs>
        <w:ind w:left="357" w:hanging="357"/>
      </w:pPr>
    </w:lvl>
    <w:lvl w:ilvl="1">
      <w:start w:val="1"/>
      <w:numFmt w:val="bullet"/>
      <w:lvlText w:val="─"/>
      <w:lvlJc w:val="left"/>
      <w:pPr>
        <w:tabs>
          <w:tab w:val="num" w:pos="357"/>
        </w:tabs>
        <w:ind w:left="357" w:hanging="357"/>
      </w:pPr>
      <w:rPr>
        <w:rFonts w:ascii="Times New Roman" w:hAnsi="Times New Roman" w:cs="Times New Roman"/>
        <w:sz w:val="20"/>
        <w:szCs w:val="20"/>
        <w:vertAlign w:val="superscript"/>
      </w:rPr>
    </w:lvl>
    <w:lvl w:ilvl="2">
      <w:start w:val="1"/>
      <w:numFmt w:val="bullet"/>
      <w:lvlText w:val="o"/>
      <w:lvlJc w:val="left"/>
      <w:pPr>
        <w:ind w:left="2340" w:hanging="360"/>
      </w:pPr>
      <w:rPr>
        <w:rFonts w:ascii="Courier New" w:hAnsi="Courier New" w:cs="Courier New" w:hint="default"/>
      </w:rPr>
    </w:lvl>
    <w:lvl w:ilvl="3">
      <w:start w:val="1"/>
      <w:numFmt w:val="bullet"/>
      <w:lvlText w:val=""/>
      <w:lvlJc w:val="left"/>
      <w:pPr>
        <w:tabs>
          <w:tab w:val="num" w:pos="2877"/>
        </w:tabs>
        <w:ind w:left="2877" w:hanging="357"/>
      </w:pPr>
      <w:rPr>
        <w:rFonts w:ascii="Symbol" w:hAnsi="Symbol" w:cs="Symbol"/>
        <w:sz w:val="24"/>
        <w:szCs w:val="24"/>
      </w:rPr>
    </w:lvl>
    <w:lvl w:ilvl="4">
      <w:start w:val="1"/>
      <w:numFmt w:val="lowerLetter"/>
      <w:lvlText w:val="%4.%5."/>
      <w:lvlJc w:val="left"/>
      <w:pPr>
        <w:tabs>
          <w:tab w:val="num" w:pos="3600"/>
        </w:tabs>
        <w:ind w:left="3600" w:hanging="360"/>
      </w:pPr>
    </w:lvl>
    <w:lvl w:ilvl="5">
      <w:start w:val="1"/>
      <w:numFmt w:val="lowerRoman"/>
      <w:lvlText w:val="%5.%6."/>
      <w:lvlJc w:val="right"/>
      <w:pPr>
        <w:tabs>
          <w:tab w:val="num" w:pos="4320"/>
        </w:tabs>
        <w:ind w:left="4320" w:hanging="180"/>
      </w:pPr>
    </w:lvl>
    <w:lvl w:ilvl="6">
      <w:start w:val="1"/>
      <w:numFmt w:val="decimal"/>
      <w:lvlText w:val="%6.%7."/>
      <w:lvlJc w:val="left"/>
      <w:pPr>
        <w:tabs>
          <w:tab w:val="num" w:pos="5040"/>
        </w:tabs>
        <w:ind w:left="5040" w:hanging="360"/>
      </w:pPr>
    </w:lvl>
    <w:lvl w:ilvl="7">
      <w:start w:val="1"/>
      <w:numFmt w:val="lowerLetter"/>
      <w:lvlText w:val="%7.%8."/>
      <w:lvlJc w:val="left"/>
      <w:pPr>
        <w:tabs>
          <w:tab w:val="num" w:pos="5760"/>
        </w:tabs>
        <w:ind w:left="5760" w:hanging="360"/>
      </w:pPr>
    </w:lvl>
    <w:lvl w:ilvl="8">
      <w:start w:val="1"/>
      <w:numFmt w:val="lowerRoman"/>
      <w:lvlText w:val="%8.%9."/>
      <w:lvlJc w:val="right"/>
      <w:pPr>
        <w:tabs>
          <w:tab w:val="num" w:pos="6480"/>
        </w:tabs>
        <w:ind w:left="6480" w:hanging="180"/>
      </w:pPr>
    </w:lvl>
  </w:abstractNum>
  <w:abstractNum w:abstractNumId="13" w15:restartNumberingAfterBreak="0">
    <w:nsid w:val="79E93DEE"/>
    <w:multiLevelType w:val="hybridMultilevel"/>
    <w:tmpl w:val="EBA24408"/>
    <w:lvl w:ilvl="0" w:tplc="9474C062">
      <w:numFmt w:val="bullet"/>
      <w:lvlText w:val="-"/>
      <w:lvlJc w:val="left"/>
      <w:pPr>
        <w:ind w:left="720" w:hanging="360"/>
      </w:pPr>
      <w:rPr>
        <w:rFonts w:ascii="Arial" w:eastAsia="Times New Roman"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3"/>
  </w:num>
  <w:num w:numId="4">
    <w:abstractNumId w:val="7"/>
  </w:num>
  <w:num w:numId="5">
    <w:abstractNumId w:val="12"/>
  </w:num>
  <w:num w:numId="6">
    <w:abstractNumId w:val="5"/>
  </w:num>
  <w:num w:numId="7">
    <w:abstractNumId w:val="10"/>
  </w:num>
  <w:num w:numId="8">
    <w:abstractNumId w:val="1"/>
  </w:num>
  <w:num w:numId="9">
    <w:abstractNumId w:val="9"/>
  </w:num>
  <w:num w:numId="10">
    <w:abstractNumId w:val="2"/>
  </w:num>
  <w:num w:numId="11">
    <w:abstractNumId w:val="3"/>
  </w:num>
  <w:num w:numId="12">
    <w:abstractNumId w:val="6"/>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61"/>
    <w:rsid w:val="000F4691"/>
    <w:rsid w:val="004521A9"/>
    <w:rsid w:val="00DC4561"/>
    <w:rsid w:val="00E04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7DE4B"/>
  <w15:chartTrackingRefBased/>
  <w15:docId w15:val="{2659711D-8977-4F5D-A23F-A263DC3F7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FD3"/>
    <w:pPr>
      <w:spacing w:after="0" w:line="240" w:lineRule="auto"/>
    </w:pPr>
    <w:rPr>
      <w:rFonts w:ascii="Arial" w:eastAsia="Times New Roman" w:hAnsi="Arial" w:cs="Arial"/>
      <w:color w:val="000000"/>
      <w:sz w:val="24"/>
      <w:szCs w:val="24"/>
      <w:lang w:val="hr-HR" w:eastAsia="hr-HR"/>
    </w:rPr>
  </w:style>
  <w:style w:type="paragraph" w:styleId="Heading1">
    <w:name w:val="heading 1"/>
    <w:basedOn w:val="Normal"/>
    <w:next w:val="Normal"/>
    <w:link w:val="Heading1Char"/>
    <w:qFormat/>
    <w:rsid w:val="00E04FD3"/>
    <w:pPr>
      <w:keepNext/>
      <w:numPr>
        <w:numId w:val="1"/>
      </w:numPr>
      <w:jc w:val="both"/>
      <w:outlineLvl w:val="0"/>
    </w:pPr>
    <w:rPr>
      <w:rFonts w:ascii="Times New Roman" w:hAnsi="Times New Roman" w:cs="Times New Roman"/>
      <w:b/>
      <w:color w:val="auto"/>
      <w:szCs w:val="20"/>
      <w:lang w:eastAsia="en-US"/>
    </w:rPr>
  </w:style>
  <w:style w:type="paragraph" w:styleId="Heading2">
    <w:name w:val="heading 2"/>
    <w:basedOn w:val="Normal"/>
    <w:next w:val="Normal"/>
    <w:link w:val="Heading2Char"/>
    <w:qFormat/>
    <w:rsid w:val="00E04FD3"/>
    <w:pPr>
      <w:keepNext/>
      <w:numPr>
        <w:ilvl w:val="1"/>
        <w:numId w:val="1"/>
      </w:numPr>
      <w:spacing w:before="240" w:after="60"/>
      <w:outlineLvl w:val="1"/>
    </w:pPr>
    <w:rPr>
      <w:b/>
      <w:bCs/>
      <w:i/>
      <w:iCs/>
      <w:color w:val="auto"/>
      <w:sz w:val="28"/>
      <w:szCs w:val="28"/>
      <w:lang w:eastAsia="en-US"/>
    </w:rPr>
  </w:style>
  <w:style w:type="paragraph" w:styleId="Heading3">
    <w:name w:val="heading 3"/>
    <w:basedOn w:val="Normal"/>
    <w:next w:val="Normal"/>
    <w:link w:val="Heading3Char"/>
    <w:qFormat/>
    <w:rsid w:val="00E04FD3"/>
    <w:pPr>
      <w:keepNext/>
      <w:numPr>
        <w:ilvl w:val="2"/>
        <w:numId w:val="1"/>
      </w:numPr>
      <w:spacing w:before="240" w:after="60"/>
      <w:outlineLvl w:val="2"/>
    </w:pPr>
    <w:rPr>
      <w:b/>
      <w:bCs/>
      <w:color w:val="auto"/>
      <w:sz w:val="26"/>
      <w:szCs w:val="26"/>
      <w:lang w:eastAsia="en-US"/>
    </w:rPr>
  </w:style>
  <w:style w:type="paragraph" w:styleId="Heading4">
    <w:name w:val="heading 4"/>
    <w:basedOn w:val="Normal"/>
    <w:next w:val="Normal"/>
    <w:link w:val="Heading4Char"/>
    <w:qFormat/>
    <w:rsid w:val="00E04FD3"/>
    <w:pPr>
      <w:keepNext/>
      <w:numPr>
        <w:ilvl w:val="3"/>
        <w:numId w:val="1"/>
      </w:numPr>
      <w:spacing w:before="240" w:after="60"/>
      <w:outlineLvl w:val="3"/>
    </w:pPr>
    <w:rPr>
      <w:rFonts w:ascii="Times New Roman" w:hAnsi="Times New Roman" w:cs="Times New Roman"/>
      <w:b/>
      <w:bCs/>
      <w:color w:val="auto"/>
      <w:sz w:val="28"/>
      <w:szCs w:val="28"/>
      <w:lang w:eastAsia="en-US"/>
    </w:rPr>
  </w:style>
  <w:style w:type="paragraph" w:styleId="Heading5">
    <w:name w:val="heading 5"/>
    <w:basedOn w:val="Normal"/>
    <w:next w:val="Normal"/>
    <w:link w:val="Heading5Char"/>
    <w:qFormat/>
    <w:rsid w:val="00E04FD3"/>
    <w:pPr>
      <w:numPr>
        <w:ilvl w:val="4"/>
        <w:numId w:val="1"/>
      </w:numPr>
      <w:spacing w:before="240" w:after="60"/>
      <w:outlineLvl w:val="4"/>
    </w:pPr>
    <w:rPr>
      <w:rFonts w:ascii="Times New Roman" w:hAnsi="Times New Roman" w:cs="Times New Roman"/>
      <w:b/>
      <w:bCs/>
      <w:i/>
      <w:iCs/>
      <w:color w:val="auto"/>
      <w:sz w:val="26"/>
      <w:szCs w:val="26"/>
      <w:lang w:eastAsia="en-US"/>
    </w:rPr>
  </w:style>
  <w:style w:type="paragraph" w:styleId="Heading6">
    <w:name w:val="heading 6"/>
    <w:basedOn w:val="Normal"/>
    <w:next w:val="Normal"/>
    <w:link w:val="Heading6Char"/>
    <w:qFormat/>
    <w:rsid w:val="00E04FD3"/>
    <w:pPr>
      <w:numPr>
        <w:ilvl w:val="5"/>
        <w:numId w:val="1"/>
      </w:numPr>
      <w:spacing w:before="240" w:after="60"/>
      <w:outlineLvl w:val="5"/>
    </w:pPr>
    <w:rPr>
      <w:rFonts w:ascii="Times New Roman" w:hAnsi="Times New Roman" w:cs="Times New Roman"/>
      <w:b/>
      <w:bCs/>
      <w:color w:val="auto"/>
      <w:sz w:val="22"/>
      <w:szCs w:val="22"/>
      <w:lang w:eastAsia="en-US"/>
    </w:rPr>
  </w:style>
  <w:style w:type="paragraph" w:styleId="Heading7">
    <w:name w:val="heading 7"/>
    <w:basedOn w:val="Normal"/>
    <w:next w:val="Normal"/>
    <w:link w:val="Heading7Char"/>
    <w:qFormat/>
    <w:rsid w:val="00E04FD3"/>
    <w:pPr>
      <w:numPr>
        <w:ilvl w:val="6"/>
        <w:numId w:val="1"/>
      </w:numPr>
      <w:spacing w:before="240" w:after="60"/>
      <w:outlineLvl w:val="6"/>
    </w:pPr>
    <w:rPr>
      <w:rFonts w:ascii="Times New Roman" w:hAnsi="Times New Roman" w:cs="Times New Roman"/>
      <w:color w:val="auto"/>
      <w:lang w:eastAsia="en-US"/>
    </w:rPr>
  </w:style>
  <w:style w:type="paragraph" w:styleId="Heading8">
    <w:name w:val="heading 8"/>
    <w:basedOn w:val="Normal"/>
    <w:next w:val="Normal"/>
    <w:link w:val="Heading8Char"/>
    <w:qFormat/>
    <w:rsid w:val="00E04FD3"/>
    <w:pPr>
      <w:numPr>
        <w:ilvl w:val="7"/>
        <w:numId w:val="1"/>
      </w:numPr>
      <w:spacing w:before="240" w:after="60"/>
      <w:outlineLvl w:val="7"/>
    </w:pPr>
    <w:rPr>
      <w:rFonts w:ascii="Times New Roman" w:hAnsi="Times New Roman" w:cs="Times New Roman"/>
      <w:i/>
      <w:iCs/>
      <w:color w:val="auto"/>
      <w:lang w:eastAsia="en-US"/>
    </w:rPr>
  </w:style>
  <w:style w:type="paragraph" w:styleId="Heading9">
    <w:name w:val="heading 9"/>
    <w:basedOn w:val="Normal"/>
    <w:next w:val="Normal"/>
    <w:link w:val="Heading9Char"/>
    <w:qFormat/>
    <w:rsid w:val="00E04FD3"/>
    <w:pPr>
      <w:numPr>
        <w:ilvl w:val="8"/>
        <w:numId w:val="1"/>
      </w:numPr>
      <w:spacing w:before="240" w:after="60"/>
      <w:outlineLvl w:val="8"/>
    </w:pPr>
    <w:rPr>
      <w:color w:val="auto"/>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4FD3"/>
    <w:rPr>
      <w:rFonts w:ascii="Times New Roman" w:eastAsia="Times New Roman" w:hAnsi="Times New Roman" w:cs="Times New Roman"/>
      <w:b/>
      <w:sz w:val="24"/>
      <w:szCs w:val="20"/>
      <w:lang w:val="hr-HR"/>
    </w:rPr>
  </w:style>
  <w:style w:type="character" w:customStyle="1" w:styleId="Heading2Char">
    <w:name w:val="Heading 2 Char"/>
    <w:basedOn w:val="DefaultParagraphFont"/>
    <w:link w:val="Heading2"/>
    <w:rsid w:val="00E04FD3"/>
    <w:rPr>
      <w:rFonts w:ascii="Arial" w:eastAsia="Times New Roman" w:hAnsi="Arial" w:cs="Arial"/>
      <w:b/>
      <w:bCs/>
      <w:i/>
      <w:iCs/>
      <w:sz w:val="28"/>
      <w:szCs w:val="28"/>
      <w:lang w:val="hr-HR"/>
    </w:rPr>
  </w:style>
  <w:style w:type="character" w:customStyle="1" w:styleId="Heading3Char">
    <w:name w:val="Heading 3 Char"/>
    <w:basedOn w:val="DefaultParagraphFont"/>
    <w:link w:val="Heading3"/>
    <w:rsid w:val="00E04FD3"/>
    <w:rPr>
      <w:rFonts w:ascii="Arial" w:eastAsia="Times New Roman" w:hAnsi="Arial" w:cs="Arial"/>
      <w:b/>
      <w:bCs/>
      <w:sz w:val="26"/>
      <w:szCs w:val="26"/>
      <w:lang w:val="hr-HR"/>
    </w:rPr>
  </w:style>
  <w:style w:type="character" w:customStyle="1" w:styleId="Heading4Char">
    <w:name w:val="Heading 4 Char"/>
    <w:basedOn w:val="DefaultParagraphFont"/>
    <w:link w:val="Heading4"/>
    <w:rsid w:val="00E04FD3"/>
    <w:rPr>
      <w:rFonts w:ascii="Times New Roman" w:eastAsia="Times New Roman" w:hAnsi="Times New Roman" w:cs="Times New Roman"/>
      <w:b/>
      <w:bCs/>
      <w:sz w:val="28"/>
      <w:szCs w:val="28"/>
      <w:lang w:val="hr-HR"/>
    </w:rPr>
  </w:style>
  <w:style w:type="character" w:customStyle="1" w:styleId="Heading5Char">
    <w:name w:val="Heading 5 Char"/>
    <w:basedOn w:val="DefaultParagraphFont"/>
    <w:link w:val="Heading5"/>
    <w:rsid w:val="00E04FD3"/>
    <w:rPr>
      <w:rFonts w:ascii="Times New Roman" w:eastAsia="Times New Roman" w:hAnsi="Times New Roman" w:cs="Times New Roman"/>
      <w:b/>
      <w:bCs/>
      <w:i/>
      <w:iCs/>
      <w:sz w:val="26"/>
      <w:szCs w:val="26"/>
      <w:lang w:val="hr-HR"/>
    </w:rPr>
  </w:style>
  <w:style w:type="character" w:customStyle="1" w:styleId="Heading6Char">
    <w:name w:val="Heading 6 Char"/>
    <w:basedOn w:val="DefaultParagraphFont"/>
    <w:link w:val="Heading6"/>
    <w:rsid w:val="00E04FD3"/>
    <w:rPr>
      <w:rFonts w:ascii="Times New Roman" w:eastAsia="Times New Roman" w:hAnsi="Times New Roman" w:cs="Times New Roman"/>
      <w:b/>
      <w:bCs/>
      <w:lang w:val="hr-HR"/>
    </w:rPr>
  </w:style>
  <w:style w:type="character" w:customStyle="1" w:styleId="Heading7Char">
    <w:name w:val="Heading 7 Char"/>
    <w:basedOn w:val="DefaultParagraphFont"/>
    <w:link w:val="Heading7"/>
    <w:rsid w:val="00E04FD3"/>
    <w:rPr>
      <w:rFonts w:ascii="Times New Roman" w:eastAsia="Times New Roman" w:hAnsi="Times New Roman" w:cs="Times New Roman"/>
      <w:sz w:val="24"/>
      <w:szCs w:val="24"/>
      <w:lang w:val="hr-HR"/>
    </w:rPr>
  </w:style>
  <w:style w:type="character" w:customStyle="1" w:styleId="Heading8Char">
    <w:name w:val="Heading 8 Char"/>
    <w:basedOn w:val="DefaultParagraphFont"/>
    <w:link w:val="Heading8"/>
    <w:rsid w:val="00E04FD3"/>
    <w:rPr>
      <w:rFonts w:ascii="Times New Roman" w:eastAsia="Times New Roman" w:hAnsi="Times New Roman" w:cs="Times New Roman"/>
      <w:i/>
      <w:iCs/>
      <w:sz w:val="24"/>
      <w:szCs w:val="24"/>
      <w:lang w:val="hr-HR"/>
    </w:rPr>
  </w:style>
  <w:style w:type="character" w:customStyle="1" w:styleId="Heading9Char">
    <w:name w:val="Heading 9 Char"/>
    <w:basedOn w:val="DefaultParagraphFont"/>
    <w:link w:val="Heading9"/>
    <w:rsid w:val="00E04FD3"/>
    <w:rPr>
      <w:rFonts w:ascii="Arial" w:eastAsia="Times New Roman" w:hAnsi="Arial" w:cs="Arial"/>
      <w:lang w:val="hr-HR"/>
    </w:rPr>
  </w:style>
  <w:style w:type="table" w:styleId="TableGrid">
    <w:name w:val="Table Grid"/>
    <w:basedOn w:val="TableNormal"/>
    <w:rsid w:val="00E04FD3"/>
    <w:pPr>
      <w:spacing w:after="0" w:line="240" w:lineRule="auto"/>
    </w:pPr>
    <w:rPr>
      <w:rFonts w:ascii="Times New Roman" w:eastAsia="Times New Roman" w:hAnsi="Times New Roman"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E04FD3"/>
    <w:rPr>
      <w:color w:val="808080"/>
    </w:rPr>
  </w:style>
  <w:style w:type="paragraph" w:styleId="BalloonText">
    <w:name w:val="Balloon Text"/>
    <w:basedOn w:val="Normal"/>
    <w:link w:val="BalloonTextChar"/>
    <w:rsid w:val="00E04FD3"/>
    <w:rPr>
      <w:rFonts w:ascii="Segoe UI" w:hAnsi="Segoe UI" w:cs="Segoe UI"/>
      <w:sz w:val="18"/>
      <w:szCs w:val="18"/>
    </w:rPr>
  </w:style>
  <w:style w:type="character" w:customStyle="1" w:styleId="BalloonTextChar">
    <w:name w:val="Balloon Text Char"/>
    <w:basedOn w:val="DefaultParagraphFont"/>
    <w:link w:val="BalloonText"/>
    <w:rsid w:val="00E04FD3"/>
    <w:rPr>
      <w:rFonts w:ascii="Segoe UI" w:eastAsia="Times New Roman" w:hAnsi="Segoe UI" w:cs="Segoe UI"/>
      <w:color w:val="000000"/>
      <w:sz w:val="18"/>
      <w:szCs w:val="18"/>
      <w:lang w:val="hr-HR" w:eastAsia="hr-HR"/>
    </w:rPr>
  </w:style>
  <w:style w:type="character" w:styleId="CommentReference">
    <w:name w:val="annotation reference"/>
    <w:uiPriority w:val="99"/>
    <w:unhideWhenUsed/>
    <w:rsid w:val="00E04FD3"/>
    <w:rPr>
      <w:sz w:val="16"/>
      <w:szCs w:val="16"/>
    </w:rPr>
  </w:style>
  <w:style w:type="paragraph" w:styleId="CommentText">
    <w:name w:val="annotation text"/>
    <w:basedOn w:val="Normal"/>
    <w:link w:val="CommentTextChar"/>
    <w:unhideWhenUsed/>
    <w:rsid w:val="00E04FD3"/>
    <w:pPr>
      <w:spacing w:after="160"/>
    </w:pPr>
    <w:rPr>
      <w:rFonts w:ascii="Calibri" w:eastAsia="Calibri" w:hAnsi="Calibri" w:cs="Times New Roman"/>
      <w:color w:val="auto"/>
      <w:sz w:val="20"/>
      <w:szCs w:val="20"/>
      <w:lang w:eastAsia="en-US"/>
    </w:rPr>
  </w:style>
  <w:style w:type="character" w:customStyle="1" w:styleId="CommentTextChar">
    <w:name w:val="Comment Text Char"/>
    <w:basedOn w:val="DefaultParagraphFont"/>
    <w:link w:val="CommentText"/>
    <w:rsid w:val="00E04FD3"/>
    <w:rPr>
      <w:rFonts w:ascii="Calibri" w:eastAsia="Calibri" w:hAnsi="Calibri" w:cs="Times New Roman"/>
      <w:sz w:val="20"/>
      <w:szCs w:val="20"/>
      <w:lang w:val="hr-HR"/>
    </w:rPr>
  </w:style>
  <w:style w:type="table" w:customStyle="1" w:styleId="Reetkatablice1">
    <w:name w:val="Rešetka tablice1"/>
    <w:basedOn w:val="TableNormal"/>
    <w:next w:val="TableGrid"/>
    <w:uiPriority w:val="39"/>
    <w:rsid w:val="00E04FD3"/>
    <w:pPr>
      <w:spacing w:after="0" w:line="240" w:lineRule="auto"/>
    </w:pPr>
    <w:rPr>
      <w:rFonts w:ascii="Calibri" w:eastAsia="Calibri" w:hAnsi="Calibri" w:cs="Times New Roman"/>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04FD3"/>
    <w:pPr>
      <w:tabs>
        <w:tab w:val="center" w:pos="4536"/>
        <w:tab w:val="right" w:pos="9072"/>
      </w:tabs>
    </w:pPr>
  </w:style>
  <w:style w:type="character" w:customStyle="1" w:styleId="HeaderChar">
    <w:name w:val="Header Char"/>
    <w:basedOn w:val="DefaultParagraphFont"/>
    <w:link w:val="Header"/>
    <w:uiPriority w:val="99"/>
    <w:rsid w:val="00E04FD3"/>
    <w:rPr>
      <w:rFonts w:ascii="Arial" w:eastAsia="Times New Roman" w:hAnsi="Arial" w:cs="Arial"/>
      <w:color w:val="000000"/>
      <w:sz w:val="24"/>
      <w:szCs w:val="24"/>
      <w:lang w:val="hr-HR" w:eastAsia="hr-HR"/>
    </w:rPr>
  </w:style>
  <w:style w:type="paragraph" w:styleId="Footer">
    <w:name w:val="footer"/>
    <w:basedOn w:val="Normal"/>
    <w:link w:val="FooterChar"/>
    <w:rsid w:val="00E04FD3"/>
    <w:pPr>
      <w:tabs>
        <w:tab w:val="center" w:pos="4536"/>
        <w:tab w:val="right" w:pos="9072"/>
      </w:tabs>
    </w:pPr>
  </w:style>
  <w:style w:type="character" w:customStyle="1" w:styleId="FooterChar">
    <w:name w:val="Footer Char"/>
    <w:basedOn w:val="DefaultParagraphFont"/>
    <w:link w:val="Footer"/>
    <w:rsid w:val="00E04FD3"/>
    <w:rPr>
      <w:rFonts w:ascii="Arial" w:eastAsia="Times New Roman" w:hAnsi="Arial" w:cs="Arial"/>
      <w:color w:val="000000"/>
      <w:sz w:val="24"/>
      <w:szCs w:val="24"/>
      <w:lang w:val="hr-HR" w:eastAsia="hr-HR"/>
    </w:rPr>
  </w:style>
  <w:style w:type="paragraph" w:styleId="FootnoteText">
    <w:name w:val="footnote text"/>
    <w:basedOn w:val="Normal"/>
    <w:link w:val="FootnoteTextChar"/>
    <w:rsid w:val="00E04FD3"/>
    <w:rPr>
      <w:sz w:val="20"/>
      <w:szCs w:val="20"/>
    </w:rPr>
  </w:style>
  <w:style w:type="character" w:customStyle="1" w:styleId="FootnoteTextChar">
    <w:name w:val="Footnote Text Char"/>
    <w:basedOn w:val="DefaultParagraphFont"/>
    <w:link w:val="FootnoteText"/>
    <w:rsid w:val="00E04FD3"/>
    <w:rPr>
      <w:rFonts w:ascii="Arial" w:eastAsia="Times New Roman" w:hAnsi="Arial" w:cs="Arial"/>
      <w:color w:val="000000"/>
      <w:sz w:val="20"/>
      <w:szCs w:val="20"/>
      <w:lang w:val="hr-HR" w:eastAsia="hr-HR"/>
    </w:rPr>
  </w:style>
  <w:style w:type="character" w:styleId="FootnoteReference">
    <w:name w:val="footnote reference"/>
    <w:rsid w:val="00E04FD3"/>
    <w:rPr>
      <w:vertAlign w:val="superscript"/>
    </w:rPr>
  </w:style>
  <w:style w:type="paragraph" w:styleId="ListParagraph">
    <w:name w:val="List Paragraph"/>
    <w:basedOn w:val="Normal"/>
    <w:uiPriority w:val="34"/>
    <w:qFormat/>
    <w:rsid w:val="00E04FD3"/>
    <w:pPr>
      <w:ind w:left="708"/>
    </w:pPr>
    <w:rPr>
      <w:rFonts w:ascii="Times New Roman" w:hAnsi="Times New Roman" w:cs="Times New Roman"/>
      <w:color w:val="auto"/>
      <w:szCs w:val="20"/>
      <w:lang w:eastAsia="en-US"/>
    </w:rPr>
  </w:style>
  <w:style w:type="paragraph" w:customStyle="1" w:styleId="1">
    <w:name w:val="1"/>
    <w:basedOn w:val="Normal"/>
    <w:rsid w:val="00E04FD3"/>
    <w:pPr>
      <w:spacing w:after="160" w:line="240" w:lineRule="exact"/>
    </w:pPr>
    <w:rPr>
      <w:rFonts w:ascii="Tahoma" w:hAnsi="Tahoma" w:cs="Times New Roman"/>
      <w:color w:val="auto"/>
      <w:sz w:val="20"/>
      <w:szCs w:val="20"/>
      <w:lang w:val="en-US" w:eastAsia="en-US"/>
    </w:rPr>
  </w:style>
  <w:style w:type="paragraph" w:styleId="BodyText">
    <w:name w:val="Body Text"/>
    <w:basedOn w:val="Normal"/>
    <w:link w:val="BodyTextChar"/>
    <w:rsid w:val="00E04FD3"/>
    <w:pPr>
      <w:jc w:val="both"/>
    </w:pPr>
    <w:rPr>
      <w:rFonts w:ascii="Times New Roman" w:hAnsi="Times New Roman" w:cs="Times New Roman"/>
      <w:color w:val="auto"/>
      <w:szCs w:val="20"/>
      <w:lang w:eastAsia="en-US"/>
    </w:rPr>
  </w:style>
  <w:style w:type="character" w:customStyle="1" w:styleId="BodyTextChar">
    <w:name w:val="Body Text Char"/>
    <w:basedOn w:val="DefaultParagraphFont"/>
    <w:link w:val="BodyText"/>
    <w:rsid w:val="00E04FD3"/>
    <w:rPr>
      <w:rFonts w:ascii="Times New Roman" w:eastAsia="Times New Roman" w:hAnsi="Times New Roman" w:cs="Times New Roman"/>
      <w:sz w:val="24"/>
      <w:szCs w:val="20"/>
      <w:lang w:val="hr-HR"/>
    </w:rPr>
  </w:style>
  <w:style w:type="paragraph" w:customStyle="1" w:styleId="box460817">
    <w:name w:val="box_460817"/>
    <w:basedOn w:val="Normal"/>
    <w:rsid w:val="00E04FD3"/>
    <w:pPr>
      <w:spacing w:before="100" w:beforeAutospacing="1" w:after="225"/>
    </w:pPr>
    <w:rPr>
      <w:rFonts w:ascii="Times New Roman" w:hAnsi="Times New Roman" w:cs="Times New Roman"/>
      <w:color w:val="auto"/>
    </w:rPr>
  </w:style>
  <w:style w:type="character" w:customStyle="1" w:styleId="bold">
    <w:name w:val="bold"/>
    <w:rsid w:val="00E04FD3"/>
  </w:style>
  <w:style w:type="character" w:styleId="Hyperlink">
    <w:name w:val="Hyperlink"/>
    <w:rsid w:val="00E04FD3"/>
    <w:rPr>
      <w:color w:val="0563C1"/>
      <w:u w:val="single"/>
    </w:rPr>
  </w:style>
  <w:style w:type="character" w:customStyle="1" w:styleId="UnresolvedMention">
    <w:name w:val="Unresolved Mention"/>
    <w:uiPriority w:val="99"/>
    <w:semiHidden/>
    <w:unhideWhenUsed/>
    <w:rsid w:val="00E04FD3"/>
    <w:rPr>
      <w:color w:val="808080"/>
      <w:shd w:val="clear" w:color="auto" w:fill="E6E6E6"/>
    </w:rPr>
  </w:style>
  <w:style w:type="paragraph" w:styleId="CommentSubject">
    <w:name w:val="annotation subject"/>
    <w:basedOn w:val="CommentText"/>
    <w:next w:val="CommentText"/>
    <w:link w:val="CommentSubjectChar"/>
    <w:rsid w:val="00E04FD3"/>
    <w:pPr>
      <w:spacing w:after="0"/>
    </w:pPr>
    <w:rPr>
      <w:rFonts w:ascii="Arial" w:eastAsia="Times New Roman" w:hAnsi="Arial" w:cs="Arial"/>
      <w:b/>
      <w:bCs/>
      <w:color w:val="000000"/>
      <w:lang w:eastAsia="hr-HR"/>
    </w:rPr>
  </w:style>
  <w:style w:type="character" w:customStyle="1" w:styleId="CommentSubjectChar">
    <w:name w:val="Comment Subject Char"/>
    <w:basedOn w:val="CommentTextChar"/>
    <w:link w:val="CommentSubject"/>
    <w:rsid w:val="00E04FD3"/>
    <w:rPr>
      <w:rFonts w:ascii="Arial" w:eastAsia="Times New Roman" w:hAnsi="Arial" w:cs="Arial"/>
      <w:b/>
      <w:bCs/>
      <w:color w:val="000000"/>
      <w:sz w:val="20"/>
      <w:szCs w:val="20"/>
      <w:lang w:val="hr-HR" w:eastAsia="hr-HR"/>
    </w:rPr>
  </w:style>
  <w:style w:type="character" w:styleId="FollowedHyperlink">
    <w:name w:val="FollowedHyperlink"/>
    <w:rsid w:val="00E04FD3"/>
    <w:rPr>
      <w:color w:val="954F72"/>
      <w:u w:val="single"/>
    </w:rPr>
  </w:style>
  <w:style w:type="paragraph" w:styleId="BodyText2">
    <w:name w:val="Body Text 2"/>
    <w:basedOn w:val="Normal"/>
    <w:link w:val="BodyText2Char"/>
    <w:rsid w:val="00E04FD3"/>
    <w:pPr>
      <w:suppressAutoHyphens/>
      <w:autoSpaceDN w:val="0"/>
      <w:spacing w:before="100" w:after="100"/>
      <w:jc w:val="both"/>
      <w:textAlignment w:val="baseline"/>
    </w:pPr>
    <w:rPr>
      <w:color w:val="auto"/>
      <w:sz w:val="22"/>
      <w:szCs w:val="22"/>
    </w:rPr>
  </w:style>
  <w:style w:type="character" w:customStyle="1" w:styleId="BodyText2Char">
    <w:name w:val="Body Text 2 Char"/>
    <w:basedOn w:val="DefaultParagraphFont"/>
    <w:link w:val="BodyText2"/>
    <w:rsid w:val="00E04FD3"/>
    <w:rPr>
      <w:rFonts w:ascii="Arial" w:eastAsia="Times New Roman" w:hAnsi="Arial" w:cs="Arial"/>
      <w:lang w:val="hr-HR" w:eastAsia="hr-HR"/>
    </w:rPr>
  </w:style>
  <w:style w:type="paragraph" w:styleId="BodyText3">
    <w:name w:val="Body Text 3"/>
    <w:basedOn w:val="Normal"/>
    <w:link w:val="BodyText3Char"/>
    <w:rsid w:val="00E04FD3"/>
    <w:pPr>
      <w:spacing w:before="100" w:beforeAutospacing="1" w:after="100" w:afterAutospacing="1"/>
    </w:pPr>
    <w:rPr>
      <w:color w:val="auto"/>
      <w:sz w:val="22"/>
      <w:szCs w:val="22"/>
      <w:lang w:val="hr-BA" w:bidi="ne-NP"/>
    </w:rPr>
  </w:style>
  <w:style w:type="character" w:customStyle="1" w:styleId="BodyText3Char">
    <w:name w:val="Body Text 3 Char"/>
    <w:basedOn w:val="DefaultParagraphFont"/>
    <w:link w:val="BodyText3"/>
    <w:rsid w:val="00E04FD3"/>
    <w:rPr>
      <w:rFonts w:ascii="Arial" w:eastAsia="Times New Roman" w:hAnsi="Arial" w:cs="Arial"/>
      <w:lang w:val="hr-BA" w:eastAsia="hr-HR" w:bidi="ne-NP"/>
    </w:rPr>
  </w:style>
  <w:style w:type="paragraph" w:styleId="Revision">
    <w:name w:val="Revision"/>
    <w:hidden/>
    <w:uiPriority w:val="99"/>
    <w:semiHidden/>
    <w:rsid w:val="00E04FD3"/>
    <w:pPr>
      <w:spacing w:after="0" w:line="240" w:lineRule="auto"/>
    </w:pPr>
    <w:rPr>
      <w:rFonts w:ascii="Arial" w:eastAsia="Times New Roman" w:hAnsi="Arial" w:cs="Arial"/>
      <w:color w:val="000000"/>
      <w:sz w:val="24"/>
      <w:szCs w:val="24"/>
      <w:lang w:val="hr-HR" w:eastAsia="hr-HR"/>
    </w:rPr>
  </w:style>
  <w:style w:type="paragraph" w:customStyle="1" w:styleId="Telobesedila-zamik21">
    <w:name w:val="Telo besedila - zamik 21"/>
    <w:basedOn w:val="Normal"/>
    <w:rsid w:val="00E04FD3"/>
    <w:pPr>
      <w:tabs>
        <w:tab w:val="left" w:pos="426"/>
      </w:tabs>
      <w:suppressAutoHyphens/>
      <w:ind w:left="360"/>
      <w:jc w:val="both"/>
    </w:pPr>
    <w:rPr>
      <w:rFonts w:ascii="Times New Roman" w:hAnsi="Times New Roman" w:cs="Times New Roman"/>
      <w:color w:val="auto"/>
      <w:szCs w:val="20"/>
      <w:lang w:eastAsia="zh-CN"/>
    </w:rPr>
  </w:style>
  <w:style w:type="paragraph" w:styleId="TOCHeading">
    <w:name w:val="TOC Heading"/>
    <w:basedOn w:val="Heading1"/>
    <w:next w:val="Normal"/>
    <w:uiPriority w:val="39"/>
    <w:unhideWhenUsed/>
    <w:qFormat/>
    <w:rsid w:val="00E04FD3"/>
    <w:pPr>
      <w:keepLines/>
      <w:numPr>
        <w:numId w:val="0"/>
      </w:numPr>
      <w:spacing w:before="240" w:line="259" w:lineRule="auto"/>
      <w:jc w:val="left"/>
      <w:outlineLvl w:val="9"/>
    </w:pPr>
    <w:rPr>
      <w:rFonts w:asciiTheme="majorHAnsi" w:eastAsiaTheme="majorEastAsia" w:hAnsiTheme="majorHAnsi" w:cstheme="majorBidi"/>
      <w:b w:val="0"/>
      <w:color w:val="2E74B5" w:themeColor="accent1" w:themeShade="BF"/>
      <w:sz w:val="32"/>
      <w:szCs w:val="32"/>
      <w:lang w:eastAsia="hr-HR"/>
    </w:rPr>
  </w:style>
  <w:style w:type="paragraph" w:styleId="ListBullet">
    <w:name w:val="List Bullet"/>
    <w:basedOn w:val="Normal"/>
    <w:uiPriority w:val="99"/>
    <w:unhideWhenUsed/>
    <w:rsid w:val="00E04FD3"/>
    <w:pPr>
      <w:numPr>
        <w:numId w:val="13"/>
      </w:numPr>
      <w:spacing w:after="200" w:line="276" w:lineRule="auto"/>
      <w:contextualSpacing/>
    </w:pPr>
    <w:rPr>
      <w:rFonts w:asciiTheme="minorHAnsi" w:eastAsiaTheme="minorEastAsia" w:hAnsiTheme="minorHAnsi" w:cstheme="minorBidi"/>
      <w:color w:val="auto"/>
      <w:sz w:val="22"/>
      <w:szCs w:val="22"/>
      <w:lang w:val="en-US" w:eastAsia="en-US"/>
    </w:rPr>
  </w:style>
  <w:style w:type="paragraph" w:styleId="NoSpacing">
    <w:name w:val="No Spacing"/>
    <w:uiPriority w:val="1"/>
    <w:qFormat/>
    <w:rsid w:val="00E04FD3"/>
    <w:pPr>
      <w:spacing w:after="0" w:line="240" w:lineRule="auto"/>
    </w:pPr>
  </w:style>
  <w:style w:type="paragraph" w:customStyle="1" w:styleId="Normal1">
    <w:name w:val="Normal1"/>
    <w:basedOn w:val="Normal"/>
    <w:rsid w:val="00E04FD3"/>
    <w:pPr>
      <w:spacing w:after="200" w:line="260" w:lineRule="atLeast"/>
    </w:pPr>
    <w:rPr>
      <w:rFonts w:ascii="Calibri" w:hAnsi="Calibri" w:cs="Times New Roman"/>
      <w:color w:val="auto"/>
      <w:sz w:val="22"/>
      <w:szCs w:val="22"/>
      <w:lang w:val="en-US" w:eastAsia="en-US"/>
    </w:rPr>
  </w:style>
  <w:style w:type="character" w:customStyle="1" w:styleId="normalchar1">
    <w:name w:val="normal__char1"/>
    <w:rsid w:val="00E04FD3"/>
    <w:rPr>
      <w:rFonts w:ascii="Calibri" w:hAnsi="Calibri"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file:///C:\Users\mirjana.boskovic\Desktop\alatke\Administrator\Desktop\1095339371.jp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17</Pages>
  <Words>6519</Words>
  <Characters>37164</Characters>
  <Application>Microsoft Office Word</Application>
  <DocSecurity>0</DocSecurity>
  <Lines>309</Lines>
  <Paragraphs>87</Paragraphs>
  <ScaleCrop>false</ScaleCrop>
  <Company/>
  <LinksUpToDate>false</LinksUpToDate>
  <CharactersWithSpaces>43596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Vulić</dc:creator>
  <cp:keywords/>
  <dc:description/>
  <cp:lastModifiedBy>Ana Vulić</cp:lastModifiedBy>
  <cp:revision>2</cp:revision>
  <dcterms:created xsi:type="dcterms:W3CDTF">2026-06-09T08:40:00Z</dcterms:created>
  <dcterms:modified xsi:type="dcterms:W3CDTF">2026-06-09T08:47:00Z</dcterms:modified>
</cp:coreProperties>
</file>