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C66" w:rsidRPr="00C455ED" w:rsidRDefault="00C51C66" w:rsidP="00C51C66">
      <w:pPr>
        <w:pStyle w:val="Heading1"/>
        <w:spacing w:before="0"/>
        <w:rPr>
          <w:rFonts w:ascii="Calibri" w:hAnsi="Calibri"/>
        </w:rPr>
      </w:pPr>
      <w:r w:rsidRPr="00C455ED">
        <w:rPr>
          <w:rFonts w:ascii="Calibri" w:hAnsi="Calibri"/>
        </w:rPr>
        <w:t>PREDSJEDNIK VLADE DUŠKO MARKOVIĆ</w:t>
      </w:r>
    </w:p>
    <w:p w:rsidR="00C51C66" w:rsidRPr="00C51C66" w:rsidRDefault="00C51C66" w:rsidP="00C51C66">
      <w:pPr>
        <w:pStyle w:val="Heading3"/>
      </w:pPr>
      <w:r w:rsidRPr="00C51C66">
        <w:t>OBRAĆANJE NA OTVARANJU LOGISTIČKO</w:t>
      </w:r>
      <w:bookmarkStart w:id="0" w:name="_GoBack"/>
      <w:bookmarkEnd w:id="0"/>
      <w:r w:rsidRPr="00C51C66">
        <w:t>-DISTRIBUTIVNO-OTKUPNOG CENTRA VOLI 2</w:t>
      </w:r>
    </w:p>
    <w:p w:rsidR="00C51C66" w:rsidRPr="00E2097B" w:rsidRDefault="00C51C66" w:rsidP="00C51C66">
      <w:pPr>
        <w:pStyle w:val="Heading3"/>
        <w:rPr>
          <w:lang w:eastAsia="sr-Latn-ME"/>
        </w:rPr>
      </w:pPr>
      <w:r>
        <w:rPr>
          <w:lang w:eastAsia="sr-Latn-ME"/>
        </w:rPr>
        <w:t>Podgorica, 15. s</w:t>
      </w:r>
      <w:r w:rsidRPr="00E2097B">
        <w:rPr>
          <w:lang w:eastAsia="sr-Latn-ME"/>
        </w:rPr>
        <w:t>eptembar</w:t>
      </w:r>
      <w:r>
        <w:rPr>
          <w:lang w:eastAsia="sr-Latn-ME"/>
        </w:rPr>
        <w:t xml:space="preserve"> 2017.</w:t>
      </w:r>
    </w:p>
    <w:p w:rsidR="00C51C66" w:rsidRPr="00E309A2" w:rsidRDefault="00C51C66" w:rsidP="00C51C66">
      <w:pPr>
        <w:spacing w:before="360"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sr-Latn-ME"/>
        </w:rPr>
      </w:pPr>
      <w:r w:rsidRPr="00E309A2">
        <w:rPr>
          <w:rFonts w:eastAsia="Times New Roman" w:cs="Calibri"/>
          <w:color w:val="000000"/>
          <w:sz w:val="24"/>
          <w:szCs w:val="24"/>
          <w:lang w:eastAsia="sr-Latn-ME"/>
        </w:rPr>
        <w:t>Poštovani gospodine Bokan,</w:t>
      </w:r>
    </w:p>
    <w:p w:rsidR="00C51C66" w:rsidRPr="00E309A2" w:rsidRDefault="00C51C66" w:rsidP="00C51C66">
      <w:pPr>
        <w:spacing w:after="200" w:line="240" w:lineRule="auto"/>
        <w:jc w:val="both"/>
        <w:rPr>
          <w:rFonts w:eastAsia="Times New Roman" w:cs="Calibri"/>
          <w:color w:val="000000"/>
          <w:sz w:val="24"/>
          <w:szCs w:val="24"/>
          <w:lang w:eastAsia="sr-Latn-ME"/>
        </w:rPr>
      </w:pPr>
      <w:r w:rsidRPr="00E309A2">
        <w:rPr>
          <w:rFonts w:eastAsia="Times New Roman" w:cs="Calibri"/>
          <w:color w:val="000000"/>
          <w:sz w:val="24"/>
          <w:szCs w:val="24"/>
          <w:lang w:eastAsia="sr-Latn-ME"/>
        </w:rPr>
        <w:t>Dame i gospodo,</w:t>
      </w:r>
    </w:p>
    <w:p w:rsidR="00C51C66" w:rsidRPr="00E309A2" w:rsidRDefault="00C51C66" w:rsidP="00C51C66">
      <w:pPr>
        <w:spacing w:after="120" w:line="264" w:lineRule="auto"/>
        <w:jc w:val="both"/>
        <w:rPr>
          <w:rFonts w:eastAsia="Times New Roman" w:cs="Calibri"/>
          <w:color w:val="000000"/>
          <w:sz w:val="24"/>
          <w:szCs w:val="24"/>
          <w:lang w:eastAsia="sr-Latn-ME"/>
        </w:rPr>
      </w:pPr>
      <w:r>
        <w:rPr>
          <w:rFonts w:eastAsia="Times New Roman" w:cs="Calibri"/>
          <w:color w:val="000000"/>
          <w:sz w:val="24"/>
          <w:szCs w:val="24"/>
          <w:lang w:eastAsia="sr-Latn-ME"/>
        </w:rPr>
        <w:t>Pozdravljam v</w:t>
      </w:r>
      <w:r w:rsidRPr="00E309A2">
        <w:rPr>
          <w:rFonts w:eastAsia="Times New Roman" w:cs="Calibri"/>
          <w:color w:val="000000"/>
          <w:sz w:val="24"/>
          <w:szCs w:val="24"/>
          <w:lang w:eastAsia="sr-Latn-ME"/>
        </w:rPr>
        <w:t>as u ime Vlade i zahvaljujem na prilici da večeras otvorimo i promovišemo još jednu uspješnu investiciju u realno</w:t>
      </w:r>
      <w:r>
        <w:rPr>
          <w:rFonts w:eastAsia="Times New Roman" w:cs="Calibri"/>
          <w:color w:val="000000"/>
          <w:sz w:val="24"/>
          <w:szCs w:val="24"/>
          <w:lang w:eastAsia="sr-Latn-ME"/>
        </w:rPr>
        <w:t>m sektoru crnogorske ekonomije.</w:t>
      </w:r>
    </w:p>
    <w:p w:rsidR="00C51C66" w:rsidRPr="00E309A2" w:rsidRDefault="00C51C66" w:rsidP="00C51C66">
      <w:pPr>
        <w:spacing w:after="120" w:line="264" w:lineRule="auto"/>
        <w:jc w:val="both"/>
        <w:rPr>
          <w:rFonts w:eastAsia="Times New Roman" w:cs="Calibri"/>
          <w:color w:val="000000"/>
          <w:sz w:val="24"/>
          <w:szCs w:val="24"/>
          <w:lang w:eastAsia="sr-Latn-ME"/>
        </w:rPr>
      </w:pPr>
      <w:r>
        <w:rPr>
          <w:rFonts w:eastAsia="Times New Roman" w:cs="Calibri"/>
          <w:color w:val="000000"/>
          <w:sz w:val="24"/>
          <w:szCs w:val="24"/>
          <w:lang w:eastAsia="sr-Latn-ME"/>
        </w:rPr>
        <w:t>L</w:t>
      </w:r>
      <w:r w:rsidRPr="00E309A2">
        <w:rPr>
          <w:rFonts w:eastAsia="Times New Roman" w:cs="Calibri"/>
          <w:color w:val="000000"/>
          <w:sz w:val="24"/>
          <w:szCs w:val="24"/>
          <w:lang w:eastAsia="sr-Latn-ME"/>
        </w:rPr>
        <w:t>ogističk</w:t>
      </w:r>
      <w:r>
        <w:rPr>
          <w:rFonts w:eastAsia="Times New Roman" w:cs="Calibri"/>
          <w:color w:val="000000"/>
          <w:sz w:val="24"/>
          <w:szCs w:val="24"/>
          <w:lang w:eastAsia="sr-Latn-ME"/>
        </w:rPr>
        <w:t>o-distributivno-otkupni centar V</w:t>
      </w:r>
      <w:r w:rsidRPr="00E309A2">
        <w:rPr>
          <w:rFonts w:eastAsia="Times New Roman" w:cs="Calibri"/>
          <w:color w:val="000000"/>
          <w:sz w:val="24"/>
          <w:szCs w:val="24"/>
          <w:lang w:eastAsia="sr-Latn-ME"/>
        </w:rPr>
        <w:t>oli je investicija vrijedna oko 12 miliona eura, koja na prostoru od blizu 16.000 m</w:t>
      </w:r>
      <w:r w:rsidRPr="00E309A2">
        <w:rPr>
          <w:rFonts w:eastAsia="Times New Roman" w:cs="Calibri"/>
          <w:color w:val="000000"/>
          <w:sz w:val="24"/>
          <w:szCs w:val="24"/>
          <w:vertAlign w:val="superscript"/>
          <w:lang w:eastAsia="sr-Latn-ME"/>
        </w:rPr>
        <w:t>2</w:t>
      </w:r>
      <w:r w:rsidRPr="00E309A2">
        <w:rPr>
          <w:rFonts w:eastAsia="Times New Roman" w:cs="Calibri"/>
          <w:color w:val="000000"/>
          <w:sz w:val="24"/>
          <w:szCs w:val="24"/>
          <w:lang w:eastAsia="sr-Latn-ME"/>
        </w:rPr>
        <w:t xml:space="preserve"> obezbjeđuje nova radna mjesta i najsavremenije uslove rada.</w:t>
      </w:r>
    </w:p>
    <w:p w:rsidR="00C51C66" w:rsidRPr="00E309A2" w:rsidRDefault="00C51C66" w:rsidP="00C51C66">
      <w:pPr>
        <w:spacing w:after="120" w:line="264" w:lineRule="auto"/>
        <w:jc w:val="both"/>
        <w:rPr>
          <w:rFonts w:eastAsia="Times New Roman" w:cs="Calibri"/>
          <w:color w:val="000000"/>
          <w:sz w:val="24"/>
          <w:szCs w:val="24"/>
          <w:lang w:eastAsia="sr-Latn-ME"/>
        </w:rPr>
      </w:pPr>
      <w:r w:rsidRPr="00E309A2">
        <w:rPr>
          <w:rFonts w:eastAsia="Times New Roman" w:cs="Calibri"/>
          <w:color w:val="000000"/>
          <w:sz w:val="24"/>
          <w:szCs w:val="24"/>
          <w:lang w:eastAsia="sr-Latn-ME"/>
        </w:rPr>
        <w:t>Kao što znate, odlučni smo da svim svojim kapacitetima podržimo uspješna preduzeća i kompanije, i sve one privrednike koji ostvaruju profit i izvršavaju svoje obaveze prema Državi.</w:t>
      </w:r>
    </w:p>
    <w:p w:rsidR="00C51C66" w:rsidRPr="00E309A2" w:rsidRDefault="00C51C66" w:rsidP="00C51C66">
      <w:pPr>
        <w:spacing w:after="120" w:line="264" w:lineRule="auto"/>
        <w:jc w:val="both"/>
        <w:rPr>
          <w:rFonts w:eastAsia="Times New Roman" w:cs="Calibri"/>
          <w:color w:val="000000"/>
          <w:sz w:val="24"/>
          <w:szCs w:val="24"/>
          <w:lang w:eastAsia="sr-Latn-ME"/>
        </w:rPr>
      </w:pPr>
      <w:r w:rsidRPr="00E309A2">
        <w:rPr>
          <w:rFonts w:eastAsia="Times New Roman" w:cs="Calibri"/>
          <w:color w:val="000000"/>
          <w:sz w:val="24"/>
          <w:szCs w:val="24"/>
          <w:lang w:eastAsia="sr-Latn-ME"/>
        </w:rPr>
        <w:t>Već sam ranije rekao da ne želimo da Država bude najpoželjniji poslodavac – već to moraju biti sposobni i uspješni biznismeni koji imaju ideje i znanje da razvijaju i šire svoje poslovanj</w:t>
      </w:r>
      <w:r>
        <w:rPr>
          <w:rFonts w:eastAsia="Times New Roman" w:cs="Calibri"/>
          <w:color w:val="000000"/>
          <w:sz w:val="24"/>
          <w:szCs w:val="24"/>
          <w:lang w:eastAsia="sr-Latn-ME"/>
        </w:rPr>
        <w:t>e, i doprinose ukupnom razvoju.</w:t>
      </w:r>
    </w:p>
    <w:p w:rsidR="00C51C66" w:rsidRPr="00E309A2" w:rsidRDefault="00C51C66" w:rsidP="00C51C66">
      <w:pPr>
        <w:spacing w:after="120" w:line="264" w:lineRule="auto"/>
        <w:jc w:val="both"/>
        <w:rPr>
          <w:rFonts w:eastAsia="Times New Roman" w:cs="Calibri"/>
          <w:color w:val="000000"/>
          <w:sz w:val="24"/>
          <w:szCs w:val="24"/>
          <w:lang w:eastAsia="sr-Latn-ME"/>
        </w:rPr>
      </w:pPr>
      <w:r w:rsidRPr="00E309A2">
        <w:rPr>
          <w:rFonts w:eastAsia="Times New Roman" w:cs="Calibri"/>
          <w:color w:val="000000"/>
          <w:sz w:val="24"/>
          <w:szCs w:val="24"/>
          <w:lang w:eastAsia="sr-Latn-ME"/>
        </w:rPr>
        <w:t>Danas smo upravo na jednom takvom mjestu, kod privrednika čija vizija i poslovno opredjeljenje stvaraju nove vrijednosti.</w:t>
      </w:r>
    </w:p>
    <w:p w:rsidR="00C51C66" w:rsidRPr="00E309A2" w:rsidRDefault="00C51C66" w:rsidP="00C51C66">
      <w:pPr>
        <w:spacing w:after="120" w:line="264" w:lineRule="auto"/>
        <w:jc w:val="both"/>
        <w:rPr>
          <w:rFonts w:eastAsia="Times New Roman" w:cs="Calibri"/>
          <w:color w:val="000000"/>
          <w:sz w:val="24"/>
          <w:szCs w:val="24"/>
          <w:lang w:eastAsia="sr-Latn-ME"/>
        </w:rPr>
      </w:pPr>
      <w:r w:rsidRPr="00E309A2">
        <w:rPr>
          <w:rFonts w:eastAsia="Times New Roman" w:cs="Calibri"/>
          <w:color w:val="000000"/>
          <w:sz w:val="24"/>
          <w:szCs w:val="24"/>
          <w:lang w:eastAsia="sr-Latn-ME"/>
        </w:rPr>
        <w:t>Biznis centar kompanije VOLI, sa svojim snažnim potencijalom, umogome će uticati na proizvodno-distributivni lanac u Crnoj Gori. To će se posebno odraziti na trgovinu, turizam, poljoprivredu i saobraćaj, što će veoma b</w:t>
      </w:r>
      <w:r>
        <w:rPr>
          <w:rFonts w:eastAsia="Times New Roman" w:cs="Calibri"/>
          <w:color w:val="000000"/>
          <w:sz w:val="24"/>
          <w:szCs w:val="24"/>
          <w:lang w:eastAsia="sr-Latn-ME"/>
        </w:rPr>
        <w:t>rzo uticati na ekonomski rast.</w:t>
      </w:r>
    </w:p>
    <w:p w:rsidR="00C51C66" w:rsidRPr="00E309A2" w:rsidRDefault="00C51C66" w:rsidP="00C51C66">
      <w:pPr>
        <w:spacing w:after="120" w:line="264" w:lineRule="auto"/>
        <w:jc w:val="both"/>
        <w:rPr>
          <w:rFonts w:eastAsia="Times New Roman" w:cs="Calibri"/>
          <w:color w:val="000000"/>
          <w:sz w:val="24"/>
          <w:szCs w:val="24"/>
          <w:lang w:eastAsia="sr-Latn-ME"/>
        </w:rPr>
      </w:pPr>
      <w:r w:rsidRPr="00E309A2">
        <w:rPr>
          <w:rFonts w:eastAsia="Times New Roman" w:cs="Calibri"/>
          <w:color w:val="000000"/>
          <w:sz w:val="24"/>
          <w:szCs w:val="24"/>
          <w:lang w:eastAsia="sr-Latn-ME"/>
        </w:rPr>
        <w:t>Ovaj objekat otvara nove mogućnosti kupcima za n</w:t>
      </w:r>
      <w:r>
        <w:rPr>
          <w:rFonts w:eastAsia="Times New Roman" w:cs="Calibri"/>
          <w:color w:val="000000"/>
          <w:sz w:val="24"/>
          <w:szCs w:val="24"/>
          <w:lang w:eastAsia="sr-Latn-ME"/>
        </w:rPr>
        <w:t>abavku potrebnih sirovina i robe</w:t>
      </w:r>
      <w:r w:rsidRPr="00E309A2">
        <w:rPr>
          <w:rFonts w:eastAsia="Times New Roman" w:cs="Calibri"/>
          <w:color w:val="000000"/>
          <w:sz w:val="24"/>
          <w:szCs w:val="24"/>
          <w:lang w:eastAsia="sr-Latn-ME"/>
        </w:rPr>
        <w:t>, ali i ekonomičniji otkup kvalitetnih proizvoda od domaćih proizvođača. Time će se, pored efekata na proizvodno-otkupni lanac, doprinijeti i povećanju konkurentnosti domaćih proizvođača sa aspekta prevoza, ču</w:t>
      </w:r>
      <w:r>
        <w:rPr>
          <w:rFonts w:eastAsia="Times New Roman" w:cs="Calibri"/>
          <w:color w:val="000000"/>
          <w:sz w:val="24"/>
          <w:szCs w:val="24"/>
          <w:lang w:eastAsia="sr-Latn-ME"/>
        </w:rPr>
        <w:t>vanja i skladištenja proizvoda.</w:t>
      </w:r>
    </w:p>
    <w:p w:rsidR="00C51C66" w:rsidRPr="00E309A2" w:rsidRDefault="00C51C66" w:rsidP="00C51C66">
      <w:pPr>
        <w:spacing w:after="120" w:line="264" w:lineRule="auto"/>
        <w:jc w:val="both"/>
        <w:rPr>
          <w:rFonts w:eastAsia="Times New Roman" w:cs="Calibri"/>
          <w:color w:val="000000"/>
          <w:sz w:val="24"/>
          <w:szCs w:val="24"/>
          <w:lang w:eastAsia="sr-Latn-ME"/>
        </w:rPr>
      </w:pPr>
      <w:r w:rsidRPr="00E309A2">
        <w:rPr>
          <w:rFonts w:eastAsia="Times New Roman" w:cs="Calibri"/>
          <w:color w:val="000000"/>
          <w:sz w:val="24"/>
          <w:szCs w:val="24"/>
          <w:lang w:eastAsia="sr-Latn-ME"/>
        </w:rPr>
        <w:t>Investicija kompanije VOLI, u partnerstvu sa Evropskom bankom za obnovu i razvoj, koja je i partner crnogorske Vlade, predstavlja potvrdu jačanja preduzetničkog društva i realnog sektora naše ekonomi</w:t>
      </w:r>
      <w:r>
        <w:rPr>
          <w:rFonts w:eastAsia="Times New Roman" w:cs="Calibri"/>
          <w:color w:val="000000"/>
          <w:sz w:val="24"/>
          <w:szCs w:val="24"/>
          <w:lang w:eastAsia="sr-Latn-ME"/>
        </w:rPr>
        <w:t>je.</w:t>
      </w:r>
    </w:p>
    <w:p w:rsidR="00C51C66" w:rsidRPr="00E309A2" w:rsidRDefault="00C51C66" w:rsidP="00C51C66">
      <w:pPr>
        <w:spacing w:after="120" w:line="264" w:lineRule="auto"/>
        <w:jc w:val="both"/>
        <w:rPr>
          <w:rFonts w:eastAsia="Times New Roman" w:cs="Calibri"/>
          <w:color w:val="000000"/>
          <w:sz w:val="24"/>
          <w:szCs w:val="24"/>
          <w:lang w:eastAsia="sr-Latn-ME"/>
        </w:rPr>
      </w:pPr>
      <w:r w:rsidRPr="00E309A2">
        <w:rPr>
          <w:rFonts w:eastAsia="Times New Roman" w:cs="Calibri"/>
          <w:color w:val="000000"/>
          <w:sz w:val="24"/>
          <w:szCs w:val="24"/>
          <w:lang w:eastAsia="sr-Latn-ME"/>
        </w:rPr>
        <w:t>Vlada će upravo ovom segmentu razvoja, sama ali i u saradnji sa lokalnim samoupravama, u kontinuitetu obezbjeđivati podsticajni ambijent i povoljniji normativno-institucionalni okvir.</w:t>
      </w:r>
    </w:p>
    <w:p w:rsidR="00C51C66" w:rsidRPr="00E309A2" w:rsidRDefault="00C51C66" w:rsidP="00C51C66">
      <w:pPr>
        <w:spacing w:after="120" w:line="264" w:lineRule="auto"/>
        <w:jc w:val="both"/>
        <w:rPr>
          <w:rFonts w:eastAsia="Times New Roman" w:cs="Calibri"/>
          <w:color w:val="000000"/>
          <w:sz w:val="24"/>
          <w:szCs w:val="24"/>
          <w:lang w:eastAsia="sr-Latn-ME"/>
        </w:rPr>
      </w:pPr>
      <w:r w:rsidRPr="00E309A2">
        <w:rPr>
          <w:rFonts w:eastAsia="Times New Roman" w:cs="Calibri"/>
          <w:color w:val="000000"/>
          <w:sz w:val="24"/>
          <w:szCs w:val="24"/>
          <w:lang w:eastAsia="sr-Latn-ME"/>
        </w:rPr>
        <w:t xml:space="preserve">U ostvarenju ovog opredjeljenja, očekujemo još uspješniju saradnju sa Evropskom bankom za obnovu i razvoj. </w:t>
      </w:r>
    </w:p>
    <w:p w:rsidR="00C51C66" w:rsidRPr="00E309A2" w:rsidRDefault="00C51C66" w:rsidP="00C51C66">
      <w:pPr>
        <w:spacing w:before="240" w:after="120" w:line="240" w:lineRule="auto"/>
        <w:jc w:val="both"/>
        <w:rPr>
          <w:rFonts w:eastAsia="Times New Roman" w:cs="Calibri"/>
          <w:color w:val="000000"/>
          <w:sz w:val="24"/>
          <w:szCs w:val="24"/>
          <w:lang w:eastAsia="sr-Latn-ME"/>
        </w:rPr>
      </w:pPr>
      <w:r w:rsidRPr="00E309A2">
        <w:rPr>
          <w:rFonts w:eastAsia="Times New Roman" w:cs="Calibri"/>
          <w:color w:val="000000"/>
          <w:sz w:val="24"/>
          <w:szCs w:val="24"/>
          <w:lang w:eastAsia="sr-Latn-ME"/>
        </w:rPr>
        <w:t>Poštovani prijatelji,</w:t>
      </w:r>
    </w:p>
    <w:p w:rsidR="00C51C66" w:rsidRPr="00E309A2" w:rsidRDefault="00C51C66" w:rsidP="00C51C66">
      <w:pPr>
        <w:spacing w:after="120" w:line="264" w:lineRule="auto"/>
        <w:jc w:val="both"/>
        <w:rPr>
          <w:rFonts w:eastAsia="Times New Roman" w:cs="Calibri"/>
          <w:color w:val="000000"/>
          <w:sz w:val="24"/>
          <w:szCs w:val="24"/>
          <w:lang w:eastAsia="sr-Latn-ME"/>
        </w:rPr>
      </w:pPr>
      <w:r w:rsidRPr="00E309A2">
        <w:rPr>
          <w:rFonts w:eastAsia="Times New Roman" w:cs="Calibri"/>
          <w:color w:val="000000"/>
          <w:sz w:val="24"/>
          <w:szCs w:val="24"/>
          <w:lang w:eastAsia="sr-Latn-ME"/>
        </w:rPr>
        <w:t>Svjesni smo da je poslovni ambijent kapitalno važan za</w:t>
      </w:r>
      <w:r>
        <w:rPr>
          <w:rFonts w:eastAsia="Times New Roman" w:cs="Calibri"/>
          <w:color w:val="000000"/>
          <w:sz w:val="24"/>
          <w:szCs w:val="24"/>
          <w:lang w:eastAsia="sr-Latn-ME"/>
        </w:rPr>
        <w:t xml:space="preserve"> realizaciju novih investicija.</w:t>
      </w:r>
    </w:p>
    <w:p w:rsidR="00C51C66" w:rsidRPr="00E309A2" w:rsidRDefault="00C51C66" w:rsidP="00C51C66">
      <w:pPr>
        <w:spacing w:after="120" w:line="264" w:lineRule="auto"/>
        <w:jc w:val="both"/>
        <w:rPr>
          <w:rFonts w:eastAsia="Times New Roman" w:cs="Calibri"/>
          <w:color w:val="000000"/>
          <w:sz w:val="24"/>
          <w:szCs w:val="24"/>
          <w:lang w:eastAsia="sr-Latn-ME"/>
        </w:rPr>
      </w:pPr>
      <w:r w:rsidRPr="00E309A2">
        <w:rPr>
          <w:rFonts w:eastAsia="Times New Roman" w:cs="Calibri"/>
          <w:color w:val="000000"/>
          <w:sz w:val="24"/>
          <w:szCs w:val="24"/>
          <w:lang w:eastAsia="sr-Latn-ME"/>
        </w:rPr>
        <w:t xml:space="preserve">Uradićemo sve ne samo da ga održimo, nego i da ga dodatno unaprijedimo, kako bi u što kraćem roku životni standard naših građana približili i izjednačili sa standardom koji </w:t>
      </w:r>
      <w:r>
        <w:rPr>
          <w:rFonts w:eastAsia="Times New Roman" w:cs="Calibri"/>
          <w:color w:val="000000"/>
          <w:sz w:val="24"/>
          <w:szCs w:val="24"/>
          <w:lang w:eastAsia="sr-Latn-ME"/>
        </w:rPr>
        <w:t>postoji u razvijenim društvima.</w:t>
      </w:r>
    </w:p>
    <w:p w:rsidR="00C51C66" w:rsidRPr="00E309A2" w:rsidRDefault="00C51C66" w:rsidP="00C51C66">
      <w:pPr>
        <w:spacing w:after="120" w:line="264" w:lineRule="auto"/>
        <w:jc w:val="both"/>
        <w:rPr>
          <w:rFonts w:eastAsia="Times New Roman" w:cs="Calibri"/>
          <w:color w:val="000000"/>
          <w:sz w:val="24"/>
          <w:szCs w:val="24"/>
          <w:lang w:eastAsia="sr-Latn-ME"/>
        </w:rPr>
      </w:pPr>
      <w:r w:rsidRPr="00E309A2">
        <w:rPr>
          <w:rFonts w:eastAsia="Times New Roman" w:cs="Calibri"/>
          <w:color w:val="000000"/>
          <w:sz w:val="24"/>
          <w:szCs w:val="24"/>
          <w:lang w:eastAsia="sr-Latn-ME"/>
        </w:rPr>
        <w:lastRenderedPageBreak/>
        <w:t>Na kraju, kompaniji VOLI i njenom Timu čestitam na ovom značajnom poslovnom poduhvatu i ostvarenju još jedne uspješne razvojne vizije.</w:t>
      </w:r>
    </w:p>
    <w:p w:rsidR="00C51C66" w:rsidRPr="00E2097B" w:rsidRDefault="00C51C66" w:rsidP="00C51C66">
      <w:pPr>
        <w:spacing w:after="120" w:line="264" w:lineRule="auto"/>
        <w:jc w:val="both"/>
        <w:rPr>
          <w:rFonts w:eastAsia="Times New Roman" w:cs="Calibri"/>
          <w:color w:val="000000"/>
          <w:sz w:val="24"/>
          <w:szCs w:val="24"/>
          <w:lang w:eastAsia="sr-Latn-ME"/>
        </w:rPr>
      </w:pPr>
      <w:r w:rsidRPr="00E309A2">
        <w:rPr>
          <w:rFonts w:eastAsia="Times New Roman" w:cs="Calibri"/>
          <w:color w:val="000000"/>
          <w:sz w:val="24"/>
          <w:szCs w:val="24"/>
          <w:lang w:eastAsia="sr-Latn-ME"/>
        </w:rPr>
        <w:t>Hvala vam na pažnji.</w:t>
      </w:r>
    </w:p>
    <w:p w:rsidR="00BA0674" w:rsidRPr="00EE19B3" w:rsidRDefault="00BA0674" w:rsidP="00EE19B3"/>
    <w:sectPr w:rsidR="00BA0674" w:rsidRPr="00EE19B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F7B" w:rsidRDefault="00673F7B" w:rsidP="00EE19B3">
      <w:pPr>
        <w:spacing w:after="0" w:line="240" w:lineRule="auto"/>
      </w:pPr>
      <w:r>
        <w:separator/>
      </w:r>
    </w:p>
  </w:endnote>
  <w:endnote w:type="continuationSeparator" w:id="0">
    <w:p w:rsidR="00673F7B" w:rsidRDefault="00673F7B" w:rsidP="00EE1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77C" w:rsidRPr="00EE19B3" w:rsidRDefault="00216BDF" w:rsidP="00FE3CA2">
    <w:pPr>
      <w:pStyle w:val="Footer"/>
      <w:jc w:val="right"/>
      <w:rPr>
        <w:sz w:val="20"/>
      </w:rPr>
    </w:pPr>
    <w:r w:rsidRPr="00EE19B3">
      <w:rPr>
        <w:color w:val="7F7F7F" w:themeColor="background1" w:themeShade="7F"/>
        <w:spacing w:val="60"/>
        <w:sz w:val="20"/>
      </w:rPr>
      <w:t>Strana</w:t>
    </w:r>
    <w:r w:rsidRPr="00EE19B3">
      <w:rPr>
        <w:sz w:val="20"/>
      </w:rPr>
      <w:t xml:space="preserve"> | </w:t>
    </w:r>
    <w:r w:rsidRPr="00EE19B3">
      <w:rPr>
        <w:noProof w:val="0"/>
        <w:sz w:val="20"/>
      </w:rPr>
      <w:fldChar w:fldCharType="begin"/>
    </w:r>
    <w:r w:rsidRPr="00EE19B3">
      <w:rPr>
        <w:sz w:val="20"/>
      </w:rPr>
      <w:instrText xml:space="preserve"> PAGE   \* MERGEFORMAT </w:instrText>
    </w:r>
    <w:r w:rsidRPr="00EE19B3">
      <w:rPr>
        <w:noProof w:val="0"/>
        <w:sz w:val="20"/>
      </w:rPr>
      <w:fldChar w:fldCharType="separate"/>
    </w:r>
    <w:r w:rsidR="00C51C66" w:rsidRPr="00C51C66">
      <w:rPr>
        <w:b/>
        <w:bCs/>
        <w:sz w:val="20"/>
      </w:rPr>
      <w:t>1</w:t>
    </w:r>
    <w:r w:rsidRPr="00EE19B3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F7B" w:rsidRDefault="00673F7B" w:rsidP="00EE19B3">
      <w:pPr>
        <w:spacing w:after="0" w:line="240" w:lineRule="auto"/>
      </w:pPr>
      <w:r>
        <w:separator/>
      </w:r>
    </w:p>
  </w:footnote>
  <w:footnote w:type="continuationSeparator" w:id="0">
    <w:p w:rsidR="00673F7B" w:rsidRDefault="00673F7B" w:rsidP="00EE1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230215"/>
    <w:multiLevelType w:val="hybridMultilevel"/>
    <w:tmpl w:val="2F5E8408"/>
    <w:lvl w:ilvl="0" w:tplc="A2504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C66"/>
    <w:rsid w:val="00216BDF"/>
    <w:rsid w:val="00437DB6"/>
    <w:rsid w:val="00470713"/>
    <w:rsid w:val="005F41F5"/>
    <w:rsid w:val="00673F7B"/>
    <w:rsid w:val="006F1DBF"/>
    <w:rsid w:val="008523DA"/>
    <w:rsid w:val="008F3AFB"/>
    <w:rsid w:val="00BA0674"/>
    <w:rsid w:val="00BA674D"/>
    <w:rsid w:val="00C51C66"/>
    <w:rsid w:val="00CC501A"/>
    <w:rsid w:val="00D361A4"/>
    <w:rsid w:val="00D5204C"/>
    <w:rsid w:val="00E3153A"/>
    <w:rsid w:val="00E94996"/>
    <w:rsid w:val="00EE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4C121-1CFD-4B20-AD77-432D5108A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C66"/>
    <w:pPr>
      <w:spacing w:after="160" w:line="259" w:lineRule="auto"/>
    </w:pPr>
    <w:rPr>
      <w:rFonts w:ascii="Calibri" w:eastAsia="Calibri" w:hAnsi="Calibri" w:cs="Times New Roman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1C66"/>
    <w:pPr>
      <w:keepNext/>
      <w:spacing w:before="240" w:after="60"/>
      <w:jc w:val="center"/>
      <w:outlineLvl w:val="0"/>
    </w:pPr>
    <w:rPr>
      <w:rFonts w:ascii="Calibri Light" w:eastAsia="Times New Roman" w:hAnsi="Calibri Light"/>
      <w:b/>
      <w:bCs/>
      <w:kern w:val="32"/>
      <w:sz w:val="28"/>
      <w:szCs w:val="32"/>
      <w:lang w:eastAsia="sr-Latn-M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19B3"/>
    <w:pPr>
      <w:keepNext/>
      <w:keepLines/>
      <w:spacing w:before="360" w:after="0" w:line="276" w:lineRule="auto"/>
      <w:contextualSpacing/>
      <w:jc w:val="center"/>
      <w:outlineLvl w:val="1"/>
    </w:pPr>
    <w:rPr>
      <w:rFonts w:asciiTheme="minorHAnsi" w:hAnsiTheme="minorHAnsi" w:cstheme="majorBidi"/>
      <w:b/>
      <w:noProof/>
      <w:color w:val="000000" w:themeColor="text1"/>
      <w:sz w:val="28"/>
      <w:szCs w:val="26"/>
      <w:lang w:val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1C66"/>
    <w:pPr>
      <w:keepNext/>
      <w:spacing w:before="240" w:after="240" w:line="276" w:lineRule="auto"/>
      <w:contextualSpacing/>
      <w:jc w:val="center"/>
      <w:outlineLvl w:val="2"/>
    </w:pPr>
    <w:rPr>
      <w:rFonts w:eastAsia="Times New Roman" w:cstheme="minorBidi"/>
      <w:b/>
      <w:bCs/>
      <w:noProof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E19B3"/>
    <w:pPr>
      <w:keepNext/>
      <w:keepLines/>
      <w:spacing w:after="0" w:line="276" w:lineRule="auto"/>
      <w:jc w:val="center"/>
      <w:outlineLvl w:val="3"/>
    </w:pPr>
    <w:rPr>
      <w:rFonts w:asciiTheme="minorHAnsi" w:hAnsiTheme="minorHAnsi" w:cstheme="majorBidi"/>
      <w:b/>
      <w:i/>
      <w:iCs/>
      <w:noProof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E19B3"/>
    <w:pPr>
      <w:keepNext/>
      <w:keepLines/>
      <w:spacing w:before="40" w:after="0" w:line="276" w:lineRule="auto"/>
      <w:jc w:val="center"/>
      <w:outlineLvl w:val="4"/>
    </w:pPr>
    <w:rPr>
      <w:rFonts w:asciiTheme="minorHAnsi" w:eastAsiaTheme="majorEastAsia" w:hAnsiTheme="minorHAnsi" w:cstheme="majorBidi"/>
      <w:b/>
      <w:noProof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C51C66"/>
    <w:rPr>
      <w:rFonts w:ascii="Calibri" w:eastAsia="Times New Roman" w:hAnsi="Calibri"/>
      <w:b/>
      <w:bCs/>
      <w:noProof/>
      <w:sz w:val="24"/>
      <w:szCs w:val="26"/>
      <w:lang w:val="sr-Latn-ME"/>
    </w:rPr>
  </w:style>
  <w:style w:type="character" w:customStyle="1" w:styleId="Heading2Char">
    <w:name w:val="Heading 2 Char"/>
    <w:basedOn w:val="DefaultParagraphFont"/>
    <w:link w:val="Heading2"/>
    <w:uiPriority w:val="9"/>
    <w:rsid w:val="00EE19B3"/>
    <w:rPr>
      <w:rFonts w:cstheme="majorBidi"/>
      <w:b/>
      <w:noProof/>
      <w:color w:val="000000" w:themeColor="text1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E19B3"/>
    <w:rPr>
      <w:rFonts w:cstheme="majorBidi"/>
      <w:b/>
      <w:i/>
      <w:iCs/>
      <w:noProof/>
      <w:color w:val="000000" w:themeColor="text1"/>
      <w:sz w:val="24"/>
      <w:lang w:val="sr-Latn-ME"/>
    </w:rPr>
  </w:style>
  <w:style w:type="character" w:customStyle="1" w:styleId="Heading5Char">
    <w:name w:val="Heading 5 Char"/>
    <w:basedOn w:val="DefaultParagraphFont"/>
    <w:link w:val="Heading5"/>
    <w:uiPriority w:val="9"/>
    <w:rsid w:val="00EE19B3"/>
    <w:rPr>
      <w:rFonts w:eastAsiaTheme="majorEastAsia" w:cstheme="majorBidi"/>
      <w:b/>
      <w:noProof/>
      <w:color w:val="000000" w:themeColor="text1"/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EE19B3"/>
    <w:pPr>
      <w:tabs>
        <w:tab w:val="center" w:pos="4536"/>
        <w:tab w:val="right" w:pos="9072"/>
      </w:tabs>
      <w:spacing w:before="240" w:after="0" w:line="240" w:lineRule="auto"/>
      <w:jc w:val="both"/>
    </w:pPr>
    <w:rPr>
      <w:rFonts w:asciiTheme="minorHAnsi" w:eastAsiaTheme="minorHAnsi" w:hAnsiTheme="minorHAnsi" w:cstheme="minorBidi"/>
      <w:noProof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EE19B3"/>
    <w:rPr>
      <w:rFonts w:eastAsiaTheme="minorHAnsi"/>
      <w:noProof/>
      <w:sz w:val="24"/>
      <w:lang w:val="sr-Latn-ME"/>
    </w:rPr>
  </w:style>
  <w:style w:type="paragraph" w:styleId="NoSpacing">
    <w:name w:val="No Spacing"/>
    <w:uiPriority w:val="1"/>
    <w:qFormat/>
    <w:rsid w:val="00EE19B3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E19B3"/>
    <w:pPr>
      <w:spacing w:after="240" w:line="276" w:lineRule="auto"/>
      <w:contextualSpacing/>
      <w:jc w:val="center"/>
    </w:pPr>
    <w:rPr>
      <w:rFonts w:asciiTheme="minorHAnsi" w:eastAsia="Times New Roman" w:hAnsiTheme="minorHAnsi" w:cstheme="majorBidi"/>
      <w:noProof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E19B3"/>
    <w:rPr>
      <w:rFonts w:eastAsia="Times New Roman" w:cstheme="majorBidi"/>
      <w:noProof/>
      <w:spacing w:val="-10"/>
      <w:kern w:val="28"/>
      <w:sz w:val="40"/>
      <w:szCs w:val="40"/>
      <w:lang w:val="sr-Latn-ME"/>
    </w:rPr>
  </w:style>
  <w:style w:type="paragraph" w:styleId="ListParagraph">
    <w:name w:val="List Paragraph"/>
    <w:basedOn w:val="Normal"/>
    <w:uiPriority w:val="34"/>
    <w:qFormat/>
    <w:rsid w:val="00EE19B3"/>
    <w:pPr>
      <w:spacing w:before="240" w:after="240" w:line="276" w:lineRule="auto"/>
      <w:ind w:left="720"/>
      <w:contextualSpacing/>
      <w:jc w:val="both"/>
    </w:pPr>
    <w:rPr>
      <w:rFonts w:asciiTheme="minorHAnsi" w:eastAsiaTheme="minorHAnsi" w:hAnsiTheme="minorHAnsi" w:cstheme="minorBidi"/>
      <w:noProof/>
      <w:sz w:val="24"/>
    </w:rPr>
  </w:style>
  <w:style w:type="paragraph" w:customStyle="1" w:styleId="Normal1R">
    <w:name w:val="Normal 1R"/>
    <w:basedOn w:val="Normal"/>
    <w:qFormat/>
    <w:rsid w:val="00EE19B3"/>
    <w:pPr>
      <w:spacing w:before="480" w:after="240" w:line="276" w:lineRule="auto"/>
      <w:jc w:val="both"/>
    </w:pPr>
    <w:rPr>
      <w:rFonts w:asciiTheme="minorHAnsi" w:eastAsiaTheme="minorHAnsi" w:hAnsiTheme="minorHAnsi" w:cstheme="minorBidi"/>
      <w:noProof/>
      <w:sz w:val="24"/>
    </w:rPr>
  </w:style>
  <w:style w:type="paragraph" w:styleId="Header">
    <w:name w:val="header"/>
    <w:basedOn w:val="Normal"/>
    <w:link w:val="HeaderChar"/>
    <w:uiPriority w:val="99"/>
    <w:unhideWhenUsed/>
    <w:rsid w:val="00EE19B3"/>
    <w:pPr>
      <w:tabs>
        <w:tab w:val="center" w:pos="4536"/>
        <w:tab w:val="right" w:pos="9072"/>
      </w:tabs>
      <w:spacing w:after="0" w:line="240" w:lineRule="auto"/>
      <w:jc w:val="both"/>
    </w:pPr>
    <w:rPr>
      <w:rFonts w:asciiTheme="minorHAnsi" w:eastAsiaTheme="minorHAnsi" w:hAnsiTheme="minorHAnsi" w:cstheme="minorBidi"/>
      <w:noProof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EE19B3"/>
    <w:rPr>
      <w:rFonts w:eastAsiaTheme="minorHAnsi"/>
      <w:noProof/>
      <w:sz w:val="24"/>
      <w:lang w:val="sr-Latn-ME"/>
    </w:rPr>
  </w:style>
  <w:style w:type="character" w:customStyle="1" w:styleId="Heading1Char">
    <w:name w:val="Heading 1 Char"/>
    <w:basedOn w:val="DefaultParagraphFont"/>
    <w:link w:val="Heading1"/>
    <w:uiPriority w:val="9"/>
    <w:rsid w:val="00C51C66"/>
    <w:rPr>
      <w:rFonts w:ascii="Calibri Light" w:eastAsia="Times New Roman" w:hAnsi="Calibri Light" w:cs="Times New Roman"/>
      <w:b/>
      <w:bCs/>
      <w:kern w:val="32"/>
      <w:sz w:val="28"/>
      <w:szCs w:val="32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2195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Srdjan Kusovac</dc:creator>
  <cp:keywords/>
  <dc:description/>
  <cp:lastModifiedBy>Srdjan Kusovac</cp:lastModifiedBy>
  <cp:revision>1</cp:revision>
  <dcterms:created xsi:type="dcterms:W3CDTF">2017-09-15T19:09:00Z</dcterms:created>
  <dcterms:modified xsi:type="dcterms:W3CDTF">2017-09-15T19:10:00Z</dcterms:modified>
</cp:coreProperties>
</file>