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A05723" w:rsidRPr="00047D0C" w:rsidRDefault="004B11E4" w:rsidP="00A05723">
      <w:pPr>
        <w:spacing w:after="120"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A05723" w:rsidP="00A05723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lastRenderedPageBreak/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>
      <w:bookmarkStart w:id="0" w:name="_GoBack"/>
      <w:bookmarkEnd w:id="0"/>
    </w:p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313" w:rsidRDefault="00C52313" w:rsidP="004B11E4">
      <w:r>
        <w:separator/>
      </w:r>
    </w:p>
  </w:endnote>
  <w:endnote w:type="continuationSeparator" w:id="0">
    <w:p w:rsidR="00C52313" w:rsidRDefault="00C52313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 w:rsidRPr="00A05723">
      <w:tc>
        <w:tcPr>
          <w:tcW w:w="918" w:type="dxa"/>
        </w:tcPr>
        <w:p w:rsidR="00E86A76" w:rsidRPr="00A05723" w:rsidRDefault="006D548F">
          <w:pPr>
            <w:pStyle w:val="Footer"/>
            <w:jc w:val="right"/>
            <w:rPr>
              <w:b/>
              <w:noProof/>
              <w:color w:val="4F81BD" w:themeColor="accent1"/>
              <w:sz w:val="20"/>
            </w:rPr>
          </w:pPr>
          <w:r w:rsidRPr="00A05723">
            <w:rPr>
              <w:noProof/>
              <w:sz w:val="20"/>
            </w:rPr>
            <w:fldChar w:fldCharType="begin"/>
          </w:r>
          <w:r w:rsidR="00E86A76" w:rsidRPr="00A05723">
            <w:rPr>
              <w:noProof/>
              <w:sz w:val="20"/>
            </w:rPr>
            <w:instrText xml:space="preserve"> PAGE   \* MERGEFORMAT </w:instrText>
          </w:r>
          <w:r w:rsidRPr="00A05723">
            <w:rPr>
              <w:noProof/>
              <w:sz w:val="20"/>
            </w:rPr>
            <w:fldChar w:fldCharType="separate"/>
          </w:r>
          <w:r w:rsidR="007621D3" w:rsidRPr="007621D3">
            <w:rPr>
              <w:b/>
              <w:noProof/>
              <w:color w:val="4F81BD" w:themeColor="accent1"/>
              <w:sz w:val="20"/>
            </w:rPr>
            <w:t>5</w:t>
          </w:r>
          <w:r w:rsidRPr="00A05723">
            <w:rPr>
              <w:noProof/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A05723" w:rsidRDefault="009C6BD3" w:rsidP="007621D3">
          <w:pPr>
            <w:pStyle w:val="Footer"/>
            <w:rPr>
              <w:rFonts w:ascii="Arial" w:hAnsi="Arial" w:cs="Arial"/>
              <w:noProof/>
              <w:sz w:val="18"/>
              <w:szCs w:val="18"/>
            </w:rPr>
          </w:pP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Koncesioni akt o </w:t>
          </w:r>
          <w:r w:rsidR="007621D3">
            <w:rPr>
              <w:rFonts w:ascii="Arial" w:hAnsi="Arial" w:cs="Arial"/>
              <w:noProof/>
              <w:sz w:val="18"/>
              <w:szCs w:val="18"/>
            </w:rPr>
            <w:t xml:space="preserve">pojavi 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>mineraln</w:t>
          </w:r>
          <w:r w:rsidR="007621D3">
            <w:rPr>
              <w:rFonts w:ascii="Arial" w:hAnsi="Arial" w:cs="Arial"/>
              <w:noProof/>
              <w:sz w:val="18"/>
              <w:szCs w:val="18"/>
            </w:rPr>
            <w:t>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sirovin</w:t>
          </w:r>
          <w:r w:rsidR="007621D3">
            <w:rPr>
              <w:rFonts w:ascii="Arial" w:hAnsi="Arial" w:cs="Arial"/>
              <w:noProof/>
              <w:sz w:val="18"/>
              <w:szCs w:val="18"/>
            </w:rPr>
            <w:t>e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 tehničko-</w:t>
          </w:r>
          <w:r w:rsidR="00A05723">
            <w:rPr>
              <w:rFonts w:ascii="Arial" w:hAnsi="Arial" w:cs="Arial"/>
              <w:noProof/>
              <w:sz w:val="18"/>
              <w:szCs w:val="18"/>
            </w:rPr>
            <w:t>građevinskog kamena „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 xml:space="preserve">Kurilo”, </w:t>
          </w:r>
          <w:r w:rsidR="005702D0">
            <w:rPr>
              <w:rFonts w:ascii="Arial" w:hAnsi="Arial" w:cs="Arial"/>
              <w:noProof/>
              <w:sz w:val="18"/>
              <w:szCs w:val="18"/>
            </w:rPr>
            <w:t>O</w:t>
          </w:r>
          <w:r w:rsidRPr="00A05723">
            <w:rPr>
              <w:rFonts w:ascii="Arial" w:hAnsi="Arial" w:cs="Arial"/>
              <w:noProof/>
              <w:sz w:val="18"/>
              <w:szCs w:val="18"/>
            </w:rPr>
            <w:t>pština Bijelo Polje</w:t>
          </w:r>
        </w:p>
      </w:tc>
    </w:tr>
  </w:tbl>
  <w:p w:rsidR="004B11E4" w:rsidRPr="00A05723" w:rsidRDefault="004B11E4">
    <w:pPr>
      <w:pStyle w:val="Footer"/>
      <w:rPr>
        <w:noProof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313" w:rsidRDefault="00C52313" w:rsidP="004B11E4">
      <w:r>
        <w:separator/>
      </w:r>
    </w:p>
  </w:footnote>
  <w:footnote w:type="continuationSeparator" w:id="0">
    <w:p w:rsidR="00C52313" w:rsidRDefault="00C52313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47D0C"/>
    <w:rsid w:val="000A6BCE"/>
    <w:rsid w:val="00170176"/>
    <w:rsid w:val="00192D97"/>
    <w:rsid w:val="001933E6"/>
    <w:rsid w:val="00212EE3"/>
    <w:rsid w:val="002F2E44"/>
    <w:rsid w:val="00304C35"/>
    <w:rsid w:val="00322C2E"/>
    <w:rsid w:val="0033757E"/>
    <w:rsid w:val="00347421"/>
    <w:rsid w:val="0035158D"/>
    <w:rsid w:val="00390585"/>
    <w:rsid w:val="003C089F"/>
    <w:rsid w:val="003E41CE"/>
    <w:rsid w:val="00430752"/>
    <w:rsid w:val="004B11E4"/>
    <w:rsid w:val="005702D0"/>
    <w:rsid w:val="005A0FC7"/>
    <w:rsid w:val="00646AEF"/>
    <w:rsid w:val="0069631C"/>
    <w:rsid w:val="006D548F"/>
    <w:rsid w:val="006D7E37"/>
    <w:rsid w:val="007621D3"/>
    <w:rsid w:val="00797EC6"/>
    <w:rsid w:val="0081488F"/>
    <w:rsid w:val="00841E19"/>
    <w:rsid w:val="009251B0"/>
    <w:rsid w:val="00954C94"/>
    <w:rsid w:val="009C6BD3"/>
    <w:rsid w:val="00A05723"/>
    <w:rsid w:val="00A419FF"/>
    <w:rsid w:val="00AA48F9"/>
    <w:rsid w:val="00AC1298"/>
    <w:rsid w:val="00B609F8"/>
    <w:rsid w:val="00C52313"/>
    <w:rsid w:val="00DC12E7"/>
    <w:rsid w:val="00DC64FD"/>
    <w:rsid w:val="00E04E3A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9</cp:revision>
  <dcterms:created xsi:type="dcterms:W3CDTF">2018-12-19T06:38:00Z</dcterms:created>
  <dcterms:modified xsi:type="dcterms:W3CDTF">2019-11-20T09:26:00Z</dcterms:modified>
</cp:coreProperties>
</file>