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140040" w:rsidRDefault="001B6104" w:rsidP="009A2F73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30"/>
          <w:szCs w:val="30"/>
        </w:rPr>
      </w:pPr>
    </w:p>
    <w:p w:rsidR="00047461" w:rsidRPr="00140040" w:rsidRDefault="00E67EA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  <w:r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Broj: </w:t>
      </w:r>
      <w:r w:rsidR="00140040"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>01-076/24-3903</w:t>
      </w:r>
    </w:p>
    <w:p w:rsidR="00A66276" w:rsidRPr="00140040" w:rsidRDefault="00E67EA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  <w:r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Podgorica, </w:t>
      </w:r>
      <w:r w:rsidR="00F97F14"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28. </w:t>
      </w:r>
      <w:r w:rsidR="00140040"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>10.</w:t>
      </w:r>
      <w:r w:rsidR="00F97F14"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2024. godine </w:t>
      </w:r>
    </w:p>
    <w:p w:rsidR="00F536EC" w:rsidRPr="00140040" w:rsidRDefault="00E67EA1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</w:pPr>
      <w:r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                                                                                    </w:t>
      </w:r>
    </w:p>
    <w:p w:rsidR="006756E9" w:rsidRPr="00140040" w:rsidRDefault="00E67EA1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</w:pPr>
      <w:r w:rsidRPr="00140040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  <w:t xml:space="preserve">Klub poslanika </w:t>
      </w:r>
      <w:r w:rsidR="00140040" w:rsidRPr="00140040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  <w:t>Demokratske unije Albanaca i Hrvatske građanske inicijative</w:t>
      </w:r>
      <w:r w:rsidR="009A353A" w:rsidRPr="00140040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  <w:t xml:space="preserve"> </w:t>
      </w:r>
    </w:p>
    <w:p w:rsidR="00594579" w:rsidRPr="00140040" w:rsidRDefault="00E67EA1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</w:pPr>
      <w:r w:rsidRPr="00140040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  <w:t>P</w:t>
      </w:r>
      <w:r w:rsidR="00AF72B6" w:rsidRPr="00140040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  <w:t>oslani</w:t>
      </w:r>
      <w:r w:rsidR="003031BE" w:rsidRPr="00140040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  <w:t>k</w:t>
      </w:r>
      <w:r w:rsidR="00140040" w:rsidRPr="00140040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  <w:t xml:space="preserve">, g-din </w:t>
      </w:r>
      <w:r w:rsidR="009A353A" w:rsidRPr="00140040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  <w:t xml:space="preserve"> Adrijan Vuksanović </w:t>
      </w:r>
    </w:p>
    <w:p w:rsidR="006756E9" w:rsidRPr="00140040" w:rsidRDefault="006756E9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</w:rPr>
      </w:pPr>
    </w:p>
    <w:p w:rsidR="00C059F7" w:rsidRPr="00140040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F536EC" w:rsidRPr="00140040" w:rsidRDefault="00E67EA1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</w:rPr>
      </w:pPr>
      <w:r w:rsidRPr="00140040">
        <w:rPr>
          <w:rFonts w:asciiTheme="majorHAnsi" w:eastAsia="Calibri" w:hAnsiTheme="majorHAnsi" w:cs="Arial"/>
          <w:b/>
          <w:color w:val="000000" w:themeColor="text1"/>
          <w:sz w:val="30"/>
          <w:szCs w:val="30"/>
        </w:rPr>
        <w:t>POSLANIČKO PITANJE</w:t>
      </w:r>
    </w:p>
    <w:p w:rsidR="003C17AA" w:rsidRPr="00140040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</w:p>
    <w:p w:rsidR="00F97F14" w:rsidRPr="00140040" w:rsidRDefault="00E67EA1" w:rsidP="009A353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Cs/>
          <w:color w:val="222222"/>
          <w:sz w:val="30"/>
          <w:szCs w:val="30"/>
          <w:lang w:eastAsia="it-IT"/>
        </w:rPr>
      </w:pPr>
      <w:r w:rsidRPr="00140040">
        <w:rPr>
          <w:rFonts w:asciiTheme="majorHAnsi" w:eastAsia="Times New Roman" w:hAnsiTheme="majorHAnsi" w:cs="Arial"/>
          <w:iCs/>
          <w:color w:val="222222"/>
          <w:sz w:val="30"/>
          <w:szCs w:val="30"/>
          <w:lang w:eastAsia="it-IT"/>
        </w:rPr>
        <w:t>Poštovani gos</w:t>
      </w:r>
      <w:r w:rsidR="00554C3E" w:rsidRPr="00140040">
        <w:rPr>
          <w:rFonts w:asciiTheme="majorHAnsi" w:eastAsia="Times New Roman" w:hAnsiTheme="majorHAnsi" w:cs="Arial"/>
          <w:iCs/>
          <w:color w:val="222222"/>
          <w:sz w:val="30"/>
          <w:szCs w:val="30"/>
          <w:lang w:eastAsia="it-IT"/>
        </w:rPr>
        <w:t>p</w:t>
      </w:r>
      <w:r w:rsidRPr="00140040">
        <w:rPr>
          <w:rFonts w:asciiTheme="majorHAnsi" w:eastAsia="Times New Roman" w:hAnsiTheme="majorHAnsi" w:cs="Arial"/>
          <w:iCs/>
          <w:color w:val="222222"/>
          <w:sz w:val="30"/>
          <w:szCs w:val="30"/>
          <w:lang w:eastAsia="it-IT"/>
        </w:rPr>
        <w:t xml:space="preserve">odine Spajić, predsjedniče Vlade Crne Gore </w:t>
      </w:r>
    </w:p>
    <w:p w:rsidR="009A353A" w:rsidRPr="00140040" w:rsidRDefault="00E67EA1" w:rsidP="009A353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Cs/>
          <w:color w:val="222222"/>
          <w:sz w:val="30"/>
          <w:szCs w:val="30"/>
          <w:lang w:eastAsia="it-IT"/>
        </w:rPr>
      </w:pPr>
      <w:r w:rsidRPr="00140040">
        <w:rPr>
          <w:rFonts w:asciiTheme="majorHAnsi" w:eastAsia="Times New Roman" w:hAnsiTheme="majorHAnsi" w:cs="Arial"/>
          <w:iCs/>
          <w:color w:val="222222"/>
          <w:sz w:val="30"/>
          <w:szCs w:val="30"/>
          <w:lang w:eastAsia="it-IT"/>
        </w:rPr>
        <w:t>Slažete li se s izjavom gospodina Andrije Mandića, predsjednika Skupštine Crne Gore, da se Hrvati indetificiraju s Hrvatskom Anta Pavelića i kako ovakve izjave doprinose razvijanju dobrosusjedskih odnosa ?</w:t>
      </w:r>
    </w:p>
    <w:p w:rsidR="006756E9" w:rsidRPr="00140040" w:rsidRDefault="006756E9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</w:p>
    <w:p w:rsidR="00233D09" w:rsidRPr="00140040" w:rsidRDefault="00233D09" w:rsidP="009A2F73">
      <w:pPr>
        <w:spacing w:before="0" w:after="0" w:line="240" w:lineRule="auto"/>
        <w:ind w:firstLine="284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</w:p>
    <w:p w:rsidR="00F536EC" w:rsidRPr="00140040" w:rsidRDefault="00E67EA1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</w:rPr>
      </w:pPr>
      <w:r w:rsidRPr="00140040">
        <w:rPr>
          <w:rFonts w:asciiTheme="majorHAnsi" w:eastAsia="Calibri" w:hAnsiTheme="majorHAnsi" w:cs="Arial"/>
          <w:b/>
          <w:color w:val="000000" w:themeColor="text1"/>
          <w:sz w:val="30"/>
          <w:szCs w:val="30"/>
        </w:rPr>
        <w:t>ODGOVOR</w:t>
      </w:r>
    </w:p>
    <w:p w:rsidR="00233D09" w:rsidRPr="00140040" w:rsidRDefault="00233D09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</w:rPr>
      </w:pPr>
    </w:p>
    <w:p w:rsidR="00F536EC" w:rsidRPr="00140040" w:rsidRDefault="00F536EC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</w:rPr>
      </w:pPr>
    </w:p>
    <w:p w:rsidR="00F536EC" w:rsidRPr="00140040" w:rsidRDefault="00E67EA1" w:rsidP="00554C3E">
      <w:pPr>
        <w:spacing w:before="0" w:after="0" w:line="276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  <w:r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>Uvaženi poslani</w:t>
      </w:r>
      <w:r w:rsidR="005878EC"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>če</w:t>
      </w:r>
      <w:r w:rsidR="00554C3E"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Vuksanoviću</w:t>
      </w:r>
      <w:r w:rsidR="00594579"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>,</w:t>
      </w:r>
    </w:p>
    <w:p w:rsidR="00594579" w:rsidRPr="00140040" w:rsidRDefault="00594579" w:rsidP="00554C3E">
      <w:pPr>
        <w:spacing w:before="0" w:after="0" w:line="276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</w:p>
    <w:p w:rsidR="003F2B5A" w:rsidRPr="00140040" w:rsidRDefault="00E67EA1" w:rsidP="00554C3E">
      <w:pPr>
        <w:spacing w:before="0" w:after="0" w:line="276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  <w:r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>Dozvolite da i ovom prilikom naglasim da je Republika Hrvatska naša prijateljska država, saveznik u NATO-u i nezamjenjiv partner na evropskom putu. Današnja Hrvatska ni na koji način nije povezana s NDH, državom u kojoj su pod ustaškim režimom stradali pripadnici jevrejskog i srpskog naroda, kao i mnogi drugi, uključujući Crnogorce, Bošnjake i Hrvate. Savremena Hrvatska se suočila s prošlošću iz perioda Drugog svjetskog rata i osudila NDH kao fašističku tvorevinu. Svi njeni državni predstavnici redovno učestvuju u godišnjim komemoracijama u Jasenovcu.</w:t>
      </w:r>
    </w:p>
    <w:p w:rsidR="003F2B5A" w:rsidRPr="00140040" w:rsidRDefault="003F2B5A" w:rsidP="00554C3E">
      <w:pPr>
        <w:spacing w:before="0" w:after="0" w:line="276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</w:p>
    <w:p w:rsidR="003F2B5A" w:rsidRPr="00140040" w:rsidRDefault="00E67EA1" w:rsidP="00554C3E">
      <w:pPr>
        <w:spacing w:before="0" w:after="0" w:line="276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  <w:r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>Prostor bivše Jugoslavije i dalje očekuje suočavanje s nedavnom prošlošću. To je proces kojem svi moramo biti posvećeni ako želimo pomirenje u ovom regionu. Kao neko ko pripada generaciji političara koja nije učestvovala u kreiranju te neslavne prošlosti, usmjeren sam ka postizanju evropskih kriterijuma i standarda koji će našim građanima obezbijediti bolji kvalitet života i prosperitet.</w:t>
      </w:r>
      <w:r w:rsidR="000465D1"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Sastavni dio našeg evropskog puta jesu regionalna saradnja i dobrosusjedski odnosi zasnovani na međusobnom poštovanju i razumijevanju, sa ciljem prevazilaženja razlika uvijek vodeći računa o državnim interesima. Dijelimo zajedničku prošlost koja je imala svoje uspone i padove, a koja ne smije opterećivati našu zajedničku evropsku budućnost. </w:t>
      </w:r>
    </w:p>
    <w:p w:rsidR="003F2B5A" w:rsidRPr="00140040" w:rsidRDefault="003F2B5A" w:rsidP="00554C3E">
      <w:pPr>
        <w:spacing w:before="0" w:after="0" w:line="276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</w:p>
    <w:p w:rsidR="003F2B5A" w:rsidRPr="00140040" w:rsidRDefault="00E67EA1" w:rsidP="00554C3E">
      <w:pPr>
        <w:spacing w:before="0" w:after="0" w:line="276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  <w:r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>Aktuelna Vlada Crne Gore, koju predvodim, najinkluzivnija je od uvođenja višestranačkog sistema. Za napredak našeg društva potrebni su dijalog i bolje međusobno razumijevanje. Snažno smo opredijeljeni za prevazilaženje podjela, pomirenje i evropsku perspektivu Crne Gore, što smo već mnogo puta dokazali i na čemu ćemo istrajavati.</w:t>
      </w:r>
    </w:p>
    <w:p w:rsidR="003F2B5A" w:rsidRPr="00140040" w:rsidRDefault="003F2B5A" w:rsidP="00554C3E">
      <w:pPr>
        <w:spacing w:before="0" w:after="0" w:line="276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</w:p>
    <w:p w:rsidR="003F2B5A" w:rsidRPr="00140040" w:rsidRDefault="00E67EA1" w:rsidP="00554C3E">
      <w:pPr>
        <w:spacing w:before="0" w:after="0" w:line="276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  <w:r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Imajući u vidu da članstvo u EU ima podršku ogromne većine naših građana i da u Skupštini Crne Gore nema stranaka koje se protive ovom cilju, upravo na toj osnovi treba graditi društvenu koheziju. Apelujem na sve da, poštujući naš vanjskopolitički prioritet i pokazujući poseban senzibilitet prema susjedima, svoje izjave i postupke dodatno odmjere, izbjegavajući dnevnu politiku i partikularne interese. Na taj način, možemo ispuniti ključan zadatak koji su nam građani povjerili – da Crna Gora bude spremna postati članica EU, vrijednosno, suštinski i formalno pripadajući evropskoj </w:t>
      </w:r>
      <w:r w:rsidR="000C457C"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>porodici</w:t>
      </w:r>
      <w:r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>.</w:t>
      </w:r>
    </w:p>
    <w:p w:rsidR="005252AF" w:rsidRPr="00140040" w:rsidRDefault="005252AF" w:rsidP="00554C3E">
      <w:pPr>
        <w:spacing w:before="0" w:after="0" w:line="276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</w:p>
    <w:p w:rsidR="005252AF" w:rsidRPr="00140040" w:rsidRDefault="00E67EA1" w:rsidP="00140040">
      <w:pPr>
        <w:spacing w:before="0" w:after="0" w:line="276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  <w:r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S poštovanjem, </w:t>
      </w:r>
    </w:p>
    <w:p w:rsidR="00140040" w:rsidRDefault="00E67EA1" w:rsidP="00140040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0"/>
          <w:szCs w:val="30"/>
        </w:rPr>
      </w:pPr>
      <w:r w:rsidRPr="00140040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                                                                                                           </w:t>
      </w:r>
      <w:r w:rsidRPr="00140040">
        <w:rPr>
          <w:rFonts w:asciiTheme="majorHAnsi" w:eastAsia="Calibri" w:hAnsiTheme="majorHAnsi" w:cs="Arial"/>
          <w:b/>
          <w:color w:val="000000" w:themeColor="text1"/>
          <w:sz w:val="30"/>
          <w:szCs w:val="30"/>
        </w:rPr>
        <w:t>PREDSJEDNIK</w:t>
      </w:r>
    </w:p>
    <w:p w:rsidR="00F536EC" w:rsidRPr="00140040" w:rsidRDefault="00554C3E" w:rsidP="00140040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0"/>
          <w:szCs w:val="30"/>
        </w:rPr>
      </w:pPr>
      <w:bookmarkStart w:id="0" w:name="_GoBack"/>
      <w:bookmarkEnd w:id="0"/>
      <w:r w:rsidRPr="00140040">
        <w:rPr>
          <w:rFonts w:asciiTheme="majorHAnsi" w:eastAsia="Calibri" w:hAnsiTheme="majorHAnsi" w:cs="Arial"/>
          <w:b/>
          <w:color w:val="000000" w:themeColor="text1"/>
          <w:sz w:val="30"/>
          <w:szCs w:val="30"/>
        </w:rPr>
        <w:t xml:space="preserve">mr </w:t>
      </w:r>
      <w:r w:rsidR="009A2F73" w:rsidRPr="00140040">
        <w:rPr>
          <w:rFonts w:asciiTheme="majorHAnsi" w:eastAsia="Calibri" w:hAnsiTheme="majorHAnsi" w:cs="Arial"/>
          <w:b/>
          <w:color w:val="000000" w:themeColor="text1"/>
          <w:sz w:val="30"/>
          <w:szCs w:val="30"/>
        </w:rPr>
        <w:t>Milojko Spajić</w:t>
      </w:r>
    </w:p>
    <w:sectPr w:rsidR="00F536EC" w:rsidRPr="00140040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B5E" w:rsidRDefault="006B6B5E">
      <w:pPr>
        <w:spacing w:before="0" w:after="0" w:line="240" w:lineRule="auto"/>
      </w:pPr>
      <w:r>
        <w:separator/>
      </w:r>
    </w:p>
  </w:endnote>
  <w:endnote w:type="continuationSeparator" w:id="0">
    <w:p w:rsidR="006B6B5E" w:rsidRDefault="006B6B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E67E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B5E" w:rsidRDefault="006B6B5E">
      <w:pPr>
        <w:spacing w:before="0" w:after="0" w:line="240" w:lineRule="auto"/>
      </w:pPr>
      <w:r>
        <w:separator/>
      </w:r>
    </w:p>
  </w:footnote>
  <w:footnote w:type="continuationSeparator" w:id="0">
    <w:p w:rsidR="006B6B5E" w:rsidRDefault="006B6B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Pr="009A353A" w:rsidRDefault="00E67EA1">
    <w:pPr>
      <w:pStyle w:val="Title"/>
      <w:rPr>
        <w:lang w:val="it-IT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1768221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768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E67EA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E67EA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E67EA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E67EA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E67EA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<v:textbox style="mso-fit-shape-to-text:t">
                <w:txbxContent>
                  <w:p w:rsidR="00F536EC" w:rsidRDefault="00E67EA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E67EA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E67EA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E67EA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E67EA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0" style="mso-height-relative:page;mso-width-relative:page;position:absolute;z-index:251660288" from="48.95pt,4.15pt" to="48.95pt,54.15pt" coordsize="21600,21600" stroked="t" strokecolor="#d5b03d">
              <v:stroke joinstyle="round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973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353A">
      <w:rPr>
        <w:lang w:val="it-IT"/>
      </w:rPr>
      <w:t>Crna Gora</w:t>
    </w:r>
  </w:p>
  <w:p w:rsidR="00F536EC" w:rsidRPr="009A353A" w:rsidRDefault="00E67EA1">
    <w:pPr>
      <w:pStyle w:val="Title"/>
      <w:spacing w:after="0"/>
      <w:rPr>
        <w:lang w:val="it-IT"/>
      </w:rPr>
    </w:pPr>
    <w:r w:rsidRPr="009A353A">
      <w:rPr>
        <w:lang w:val="it-IT"/>
      </w:rPr>
      <w:t xml:space="preserve">Vlada Crne Gore </w:t>
    </w:r>
  </w:p>
  <w:p w:rsidR="00F536EC" w:rsidRPr="009A353A" w:rsidRDefault="00E67EA1">
    <w:pPr>
      <w:pStyle w:val="Title"/>
      <w:spacing w:after="0"/>
      <w:rPr>
        <w:lang w:val="it-IT"/>
      </w:rPr>
    </w:pPr>
    <w:r w:rsidRPr="009A353A">
      <w:rPr>
        <w:lang w:val="it-IT"/>
      </w:rPr>
      <w:t>Predsjednik Vlade</w:t>
    </w:r>
  </w:p>
  <w:p w:rsidR="00F536EC" w:rsidRPr="009A353A" w:rsidRDefault="00E67EA1">
    <w:pPr>
      <w:rPr>
        <w:lang w:val="it-IT"/>
      </w:rPr>
    </w:pPr>
    <w:r w:rsidRPr="009A353A">
      <w:rPr>
        <w:lang w:val="it-IT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01B"/>
    <w:rsid w:val="00020673"/>
    <w:rsid w:val="00020E38"/>
    <w:rsid w:val="000465D1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C457C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0040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2B5A"/>
    <w:rsid w:val="003F416A"/>
    <w:rsid w:val="004044E0"/>
    <w:rsid w:val="00405BF5"/>
    <w:rsid w:val="004112D5"/>
    <w:rsid w:val="004114C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4C3E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B6B5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4176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E78E9"/>
    <w:rsid w:val="007F4FBF"/>
    <w:rsid w:val="008040DC"/>
    <w:rsid w:val="0080599C"/>
    <w:rsid w:val="00810444"/>
    <w:rsid w:val="0081425B"/>
    <w:rsid w:val="00825944"/>
    <w:rsid w:val="00825A57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353A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37D5B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323"/>
    <w:rsid w:val="00C81EE9"/>
    <w:rsid w:val="00C839DC"/>
    <w:rsid w:val="00C84028"/>
    <w:rsid w:val="00C8614F"/>
    <w:rsid w:val="00C932ED"/>
    <w:rsid w:val="00C95C6D"/>
    <w:rsid w:val="00C96008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287C"/>
    <w:rsid w:val="00D9467D"/>
    <w:rsid w:val="00D96723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67EA1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97F14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C7C08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7</cp:revision>
  <cp:lastPrinted>2022-06-16T12:02:00Z</cp:lastPrinted>
  <dcterms:created xsi:type="dcterms:W3CDTF">2024-10-27T08:37:00Z</dcterms:created>
  <dcterms:modified xsi:type="dcterms:W3CDTF">2024-10-28T14:31:00Z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34545FAD3CB54DB2B2F54EEAA2DF0CAF</vt:lpwstr>
  </property>
  <property fmtid="{D5CDD505-2E9C-101B-9397-08002B2CF9AE}" pid="3" name="KSOProductBuildVer">
    <vt:lpwstr>1033-11.2.0.11156</vt:lpwstr>
  </property>
</Properties>
</file>