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28"/>
      </w:tblGrid>
      <w:tr w:rsidR="008A3E0F" w:rsidRPr="001D09F0" w14:paraId="7931E374" w14:textId="77777777" w:rsidTr="008A3E0F">
        <w:tc>
          <w:tcPr>
            <w:tcW w:w="9628" w:type="dxa"/>
          </w:tcPr>
          <w:p w14:paraId="523C63B4" w14:textId="77777777" w:rsidR="007440A0" w:rsidRPr="002D0C99" w:rsidRDefault="007440A0" w:rsidP="007440A0">
            <w:pPr>
              <w:jc w:val="center"/>
              <w:rPr>
                <w:rFonts w:ascii="Times New Roman" w:eastAsia="Times New Roman" w:hAnsi="Times New Roman" w:cs="Times New Roman"/>
                <w:b/>
                <w:sz w:val="28"/>
                <w:szCs w:val="28"/>
                <w:lang w:val="sr-Latn-ME" w:eastAsia="it-IT"/>
              </w:rPr>
            </w:pPr>
            <w:r w:rsidRPr="002D0C99">
              <w:rPr>
                <w:rFonts w:ascii="Times New Roman" w:eastAsia="Times New Roman" w:hAnsi="Times New Roman" w:cs="Times New Roman"/>
                <w:b/>
                <w:sz w:val="28"/>
                <w:szCs w:val="28"/>
                <w:lang w:val="sr-Latn-ME" w:eastAsia="it-IT"/>
              </w:rPr>
              <w:t>EU – Crna Gora</w:t>
            </w:r>
          </w:p>
          <w:p w14:paraId="71C9CCB3" w14:textId="77777777" w:rsidR="007440A0" w:rsidRPr="002D0C99" w:rsidRDefault="007440A0" w:rsidP="007440A0">
            <w:pPr>
              <w:jc w:val="center"/>
              <w:rPr>
                <w:rFonts w:ascii="Times New Roman" w:eastAsia="Times New Roman" w:hAnsi="Times New Roman" w:cs="Times New Roman"/>
                <w:b/>
                <w:sz w:val="28"/>
                <w:szCs w:val="28"/>
                <w:lang w:val="sr-Latn-ME" w:eastAsia="it-IT"/>
              </w:rPr>
            </w:pPr>
          </w:p>
          <w:p w14:paraId="65BEE6D6" w14:textId="77777777" w:rsidR="007440A0" w:rsidRPr="002D0C99" w:rsidRDefault="007440A0" w:rsidP="007440A0">
            <w:pPr>
              <w:jc w:val="center"/>
              <w:rPr>
                <w:rFonts w:ascii="Times New Roman" w:eastAsia="Times New Roman" w:hAnsi="Times New Roman" w:cs="Times New Roman"/>
                <w:b/>
                <w:sz w:val="28"/>
                <w:szCs w:val="28"/>
                <w:lang w:val="sr-Latn-ME" w:eastAsia="it-IT"/>
              </w:rPr>
            </w:pPr>
            <w:r w:rsidRPr="002D0C99">
              <w:rPr>
                <w:rFonts w:ascii="Times New Roman" w:eastAsia="Times New Roman" w:hAnsi="Times New Roman" w:cs="Times New Roman"/>
                <w:b/>
                <w:sz w:val="28"/>
                <w:szCs w:val="28"/>
                <w:lang w:val="sr-Latn-ME" w:eastAsia="it-IT"/>
              </w:rPr>
              <w:t xml:space="preserve">[Nacrt] </w:t>
            </w:r>
            <w:bookmarkStart w:id="0" w:name="_GoBack"/>
            <w:r w:rsidRPr="002D0C99">
              <w:rPr>
                <w:rFonts w:ascii="Times New Roman" w:eastAsia="Times New Roman" w:hAnsi="Times New Roman" w:cs="Times New Roman"/>
                <w:b/>
                <w:sz w:val="28"/>
                <w:szCs w:val="28"/>
                <w:lang w:val="sr-Latn-ME" w:eastAsia="it-IT"/>
              </w:rPr>
              <w:t xml:space="preserve">Zaključaka sa 8. Sastanka Posebne grupe za reformu javne uprave </w:t>
            </w:r>
            <w:bookmarkEnd w:id="0"/>
          </w:p>
          <w:p w14:paraId="67AA8AAA" w14:textId="77777777" w:rsidR="007440A0" w:rsidRPr="002D0C99" w:rsidRDefault="007440A0" w:rsidP="007440A0">
            <w:pPr>
              <w:jc w:val="center"/>
              <w:rPr>
                <w:rFonts w:ascii="Times New Roman" w:eastAsia="Times New Roman" w:hAnsi="Times New Roman" w:cs="Times New Roman"/>
                <w:b/>
                <w:sz w:val="28"/>
                <w:szCs w:val="28"/>
                <w:lang w:val="sr-Latn-ME" w:eastAsia="it-IT"/>
              </w:rPr>
            </w:pPr>
          </w:p>
          <w:p w14:paraId="14967D51" w14:textId="77777777" w:rsidR="007440A0" w:rsidRPr="002D0C99" w:rsidRDefault="007440A0" w:rsidP="007440A0">
            <w:pPr>
              <w:jc w:val="center"/>
              <w:rPr>
                <w:rFonts w:ascii="Times New Roman" w:eastAsia="Times New Roman" w:hAnsi="Times New Roman" w:cs="Times New Roman"/>
                <w:b/>
                <w:sz w:val="28"/>
                <w:szCs w:val="28"/>
                <w:lang w:val="sr-Latn-ME" w:eastAsia="it-IT"/>
              </w:rPr>
            </w:pPr>
            <w:r w:rsidRPr="002D0C99">
              <w:rPr>
                <w:rFonts w:ascii="Times New Roman" w:eastAsia="Times New Roman" w:hAnsi="Times New Roman" w:cs="Times New Roman"/>
                <w:b/>
                <w:sz w:val="28"/>
                <w:szCs w:val="28"/>
                <w:lang w:val="sr-Latn-ME" w:eastAsia="it-IT"/>
              </w:rPr>
              <w:t>21. oktobar 2020.</w:t>
            </w:r>
          </w:p>
          <w:p w14:paraId="3F13E480" w14:textId="2D4471BE" w:rsidR="000D425B" w:rsidRPr="001D09F0" w:rsidRDefault="007440A0" w:rsidP="007440A0">
            <w:pPr>
              <w:jc w:val="center"/>
              <w:rPr>
                <w:rFonts w:ascii="Times New Roman" w:eastAsia="Times New Roman" w:hAnsi="Times New Roman" w:cs="Times New Roman"/>
                <w:b/>
                <w:sz w:val="28"/>
                <w:szCs w:val="28"/>
                <w:lang w:val="en-GB" w:eastAsia="it-IT"/>
              </w:rPr>
            </w:pPr>
            <w:r>
              <w:rPr>
                <w:rFonts w:ascii="Times New Roman" w:eastAsia="Times New Roman" w:hAnsi="Times New Roman" w:cs="Times New Roman"/>
                <w:b/>
                <w:sz w:val="28"/>
                <w:szCs w:val="28"/>
                <w:lang w:val="sr-Latn-ME" w:eastAsia="it-IT"/>
              </w:rPr>
              <w:t>Virtuelni sastanak</w:t>
            </w:r>
            <w:r w:rsidRPr="001D09F0">
              <w:rPr>
                <w:rFonts w:ascii="Times New Roman" w:eastAsia="Times New Roman" w:hAnsi="Times New Roman" w:cs="Times New Roman"/>
                <w:b/>
                <w:sz w:val="28"/>
                <w:szCs w:val="28"/>
                <w:lang w:val="en-GB" w:eastAsia="it-IT"/>
              </w:rPr>
              <w:t xml:space="preserve"> </w:t>
            </w:r>
          </w:p>
        </w:tc>
      </w:tr>
    </w:tbl>
    <w:p w14:paraId="09EFDAFF" w14:textId="77777777" w:rsidR="00972EE4" w:rsidRPr="001D09F0" w:rsidRDefault="00972EE4" w:rsidP="000D425B">
      <w:pPr>
        <w:rPr>
          <w:b/>
          <w:sz w:val="24"/>
          <w:szCs w:val="24"/>
          <w:lang w:val="en-GB"/>
        </w:rPr>
      </w:pPr>
    </w:p>
    <w:p w14:paraId="15BBDE87" w14:textId="676D6D91" w:rsidR="007440A0" w:rsidRDefault="007440A0" w:rsidP="007440A0">
      <w:pPr>
        <w:pStyle w:val="ListParagraph"/>
        <w:numPr>
          <w:ilvl w:val="0"/>
          <w:numId w:val="23"/>
        </w:numPr>
        <w:jc w:val="both"/>
        <w:rPr>
          <w:rFonts w:ascii="Times New Roman" w:hAnsi="Times New Roman" w:cs="Times New Roman"/>
          <w:sz w:val="24"/>
          <w:szCs w:val="24"/>
          <w:lang w:val="sr-Latn-ME"/>
        </w:rPr>
      </w:pPr>
      <w:r w:rsidRPr="002D0C99">
        <w:rPr>
          <w:rFonts w:ascii="Times New Roman" w:hAnsi="Times New Roman" w:cs="Times New Roman"/>
          <w:sz w:val="24"/>
          <w:szCs w:val="24"/>
          <w:lang w:val="sr-Latn-ME"/>
        </w:rPr>
        <w:t xml:space="preserve">Crna Gora će nastaviti i završiti pripremu naredne Strategije RJU (2021-2025) i usvojiti je, uzimajući u obzir srednjoročnu evaluaciju Strategije RJU 2016-2020, i u skladu sa </w:t>
      </w:r>
      <w:r>
        <w:rPr>
          <w:rFonts w:ascii="Times New Roman" w:hAnsi="Times New Roman" w:cs="Times New Roman"/>
          <w:sz w:val="24"/>
          <w:szCs w:val="24"/>
          <w:lang w:val="sr-Latn-ME"/>
        </w:rPr>
        <w:t>Uredbom</w:t>
      </w:r>
      <w:r w:rsidRPr="002D0C99">
        <w:rPr>
          <w:rFonts w:ascii="Times New Roman" w:hAnsi="Times New Roman" w:cs="Times New Roman"/>
          <w:sz w:val="24"/>
          <w:szCs w:val="24"/>
          <w:lang w:val="sr-Latn-ME"/>
        </w:rPr>
        <w:t xml:space="preserve"> o načinu i postupku izrade, usklađivanja i praćenja sprovođenja strateških dokumenata</w:t>
      </w:r>
      <w:r>
        <w:rPr>
          <w:rFonts w:ascii="Times New Roman" w:hAnsi="Times New Roman" w:cs="Times New Roman"/>
          <w:sz w:val="24"/>
          <w:szCs w:val="24"/>
          <w:lang w:val="sr-Latn-ME"/>
        </w:rPr>
        <w:t>, srodnih pitanja i metodologije strateškog planiranja</w:t>
      </w:r>
      <w:r w:rsidRPr="002D0C99">
        <w:rPr>
          <w:rFonts w:ascii="Times New Roman" w:hAnsi="Times New Roman" w:cs="Times New Roman"/>
          <w:sz w:val="24"/>
          <w:szCs w:val="24"/>
          <w:lang w:val="sr-Latn-ME"/>
        </w:rPr>
        <w:t>.</w:t>
      </w:r>
    </w:p>
    <w:p w14:paraId="11542470" w14:textId="1D104F38" w:rsidR="00AB5D17" w:rsidRPr="007440A0" w:rsidRDefault="00AB5D17" w:rsidP="007440A0">
      <w:pPr>
        <w:pStyle w:val="ListParagraph"/>
        <w:jc w:val="both"/>
        <w:rPr>
          <w:rFonts w:ascii="Times New Roman" w:hAnsi="Times New Roman" w:cs="Times New Roman"/>
          <w:sz w:val="24"/>
          <w:szCs w:val="24"/>
          <w:lang w:val="en-GB"/>
        </w:rPr>
      </w:pPr>
    </w:p>
    <w:p w14:paraId="46B1E90F" w14:textId="4B53F458" w:rsidR="007440A0" w:rsidRPr="00DF3C95" w:rsidRDefault="007440A0" w:rsidP="00DF3C95">
      <w:pPr>
        <w:pStyle w:val="ListParagraph"/>
        <w:numPr>
          <w:ilvl w:val="0"/>
          <w:numId w:val="23"/>
        </w:numPr>
        <w:jc w:val="both"/>
        <w:rPr>
          <w:rFonts w:ascii="Times New Roman" w:hAnsi="Times New Roman" w:cs="Times New Roman"/>
          <w:sz w:val="24"/>
          <w:szCs w:val="24"/>
          <w:lang w:val="sr-Latn-ME"/>
        </w:rPr>
      </w:pPr>
      <w:r w:rsidRPr="002D0C99">
        <w:rPr>
          <w:rFonts w:ascii="Times New Roman" w:hAnsi="Times New Roman" w:cs="Times New Roman"/>
          <w:sz w:val="24"/>
          <w:szCs w:val="24"/>
          <w:lang w:val="sr-Latn-ME"/>
        </w:rPr>
        <w:t xml:space="preserve">Generalni sekretarijat će nastaviti </w:t>
      </w:r>
      <w:r>
        <w:rPr>
          <w:rFonts w:ascii="Times New Roman" w:hAnsi="Times New Roman" w:cs="Times New Roman"/>
          <w:sz w:val="24"/>
          <w:szCs w:val="24"/>
          <w:lang w:val="sr-Latn-ME"/>
        </w:rPr>
        <w:t>sa radom na</w:t>
      </w:r>
      <w:r w:rsidRPr="002D0C99">
        <w:rPr>
          <w:rFonts w:ascii="Times New Roman" w:hAnsi="Times New Roman" w:cs="Times New Roman"/>
          <w:sz w:val="24"/>
          <w:szCs w:val="24"/>
          <w:lang w:val="sr-Latn-ME"/>
        </w:rPr>
        <w:t xml:space="preserve"> obezb</w:t>
      </w:r>
      <w:r>
        <w:rPr>
          <w:rFonts w:ascii="Times New Roman" w:hAnsi="Times New Roman" w:cs="Times New Roman"/>
          <w:sz w:val="24"/>
          <w:szCs w:val="24"/>
          <w:lang w:val="sr-Latn-ME"/>
        </w:rPr>
        <w:t>j</w:t>
      </w:r>
      <w:r w:rsidRPr="002D0C99">
        <w:rPr>
          <w:rFonts w:ascii="Times New Roman" w:hAnsi="Times New Roman" w:cs="Times New Roman"/>
          <w:sz w:val="24"/>
          <w:szCs w:val="24"/>
          <w:lang w:val="sr-Latn-ME"/>
        </w:rPr>
        <w:t>eđivanju sistematske prim</w:t>
      </w:r>
      <w:r>
        <w:rPr>
          <w:rFonts w:ascii="Times New Roman" w:hAnsi="Times New Roman" w:cs="Times New Roman"/>
          <w:sz w:val="24"/>
          <w:szCs w:val="24"/>
          <w:lang w:val="sr-Latn-ME"/>
        </w:rPr>
        <w:t>j</w:t>
      </w:r>
      <w:r w:rsidRPr="002D0C99">
        <w:rPr>
          <w:rFonts w:ascii="Times New Roman" w:hAnsi="Times New Roman" w:cs="Times New Roman"/>
          <w:sz w:val="24"/>
          <w:szCs w:val="24"/>
          <w:lang w:val="sr-Latn-ME"/>
        </w:rPr>
        <w:t>ene srednjoročnog planiranja rada, kao i na razvoju metodologije koja uključuje pripremu godišnjeg programa rada Vlade, o</w:t>
      </w:r>
      <w:r>
        <w:rPr>
          <w:rFonts w:ascii="Times New Roman" w:hAnsi="Times New Roman" w:cs="Times New Roman"/>
          <w:sz w:val="24"/>
          <w:szCs w:val="24"/>
          <w:lang w:val="sr-Latn-ME"/>
        </w:rPr>
        <w:t>bezbjeđujući</w:t>
      </w:r>
      <w:r w:rsidRPr="002D0C99">
        <w:rPr>
          <w:rFonts w:ascii="Times New Roman" w:hAnsi="Times New Roman" w:cs="Times New Roman"/>
          <w:sz w:val="24"/>
          <w:szCs w:val="24"/>
          <w:lang w:val="sr-Latn-ME"/>
        </w:rPr>
        <w:t>, do sl</w:t>
      </w:r>
      <w:r>
        <w:rPr>
          <w:rFonts w:ascii="Times New Roman" w:hAnsi="Times New Roman" w:cs="Times New Roman"/>
          <w:sz w:val="24"/>
          <w:szCs w:val="24"/>
          <w:lang w:val="sr-Latn-ME"/>
        </w:rPr>
        <w:t>j</w:t>
      </w:r>
      <w:r w:rsidRPr="002D0C99">
        <w:rPr>
          <w:rFonts w:ascii="Times New Roman" w:hAnsi="Times New Roman" w:cs="Times New Roman"/>
          <w:sz w:val="24"/>
          <w:szCs w:val="24"/>
          <w:lang w:val="sr-Latn-ME"/>
        </w:rPr>
        <w:t>edećeg</w:t>
      </w:r>
      <w:r>
        <w:rPr>
          <w:rFonts w:ascii="Times New Roman" w:hAnsi="Times New Roman" w:cs="Times New Roman"/>
          <w:sz w:val="24"/>
          <w:szCs w:val="24"/>
          <w:lang w:val="sr-Latn-ME"/>
        </w:rPr>
        <w:t xml:space="preserve"> sastanka</w:t>
      </w:r>
      <w:r w:rsidRPr="002D0C99">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PG</w:t>
      </w:r>
      <w:r w:rsidRPr="002D0C99">
        <w:rPr>
          <w:rFonts w:ascii="Times New Roman" w:hAnsi="Times New Roman" w:cs="Times New Roman"/>
          <w:sz w:val="24"/>
          <w:szCs w:val="24"/>
          <w:lang w:val="sr-Latn-ME"/>
        </w:rPr>
        <w:t xml:space="preserve"> RJU, da</w:t>
      </w:r>
      <w:r>
        <w:rPr>
          <w:rFonts w:ascii="Times New Roman" w:hAnsi="Times New Roman" w:cs="Times New Roman"/>
          <w:sz w:val="24"/>
          <w:szCs w:val="24"/>
          <w:lang w:val="sr-Latn-ME"/>
        </w:rPr>
        <w:t xml:space="preserve"> se ona u potpunosti sprovodi u svim ministarstvima</w:t>
      </w:r>
      <w:r w:rsidRPr="002D0C99">
        <w:rPr>
          <w:rFonts w:ascii="Times New Roman" w:hAnsi="Times New Roman" w:cs="Times New Roman"/>
          <w:sz w:val="24"/>
          <w:szCs w:val="24"/>
          <w:lang w:val="sr-Latn-ME"/>
        </w:rPr>
        <w:t>.</w:t>
      </w:r>
    </w:p>
    <w:p w14:paraId="0DBBF186" w14:textId="77777777" w:rsidR="007440A0" w:rsidRPr="007440A0" w:rsidRDefault="007440A0" w:rsidP="007440A0">
      <w:pPr>
        <w:pStyle w:val="ListParagraph"/>
        <w:jc w:val="both"/>
        <w:rPr>
          <w:rFonts w:ascii="Times New Roman" w:hAnsi="Times New Roman" w:cs="Times New Roman"/>
          <w:sz w:val="24"/>
          <w:szCs w:val="24"/>
          <w:lang w:val="sr-Latn-ME"/>
        </w:rPr>
      </w:pPr>
    </w:p>
    <w:p w14:paraId="611CC616" w14:textId="00BC4FD9" w:rsidR="00AB5D17" w:rsidRPr="007440A0" w:rsidRDefault="007440A0" w:rsidP="007440A0">
      <w:pPr>
        <w:pStyle w:val="ListParagraph"/>
        <w:numPr>
          <w:ilvl w:val="0"/>
          <w:numId w:val="23"/>
        </w:numPr>
        <w:jc w:val="both"/>
        <w:rPr>
          <w:rFonts w:ascii="Times New Roman" w:hAnsi="Times New Roman" w:cs="Times New Roman"/>
          <w:sz w:val="24"/>
          <w:szCs w:val="24"/>
          <w:lang w:val="sr-Latn-ME"/>
        </w:rPr>
      </w:pPr>
      <w:r w:rsidRPr="00C03731">
        <w:rPr>
          <w:rFonts w:ascii="Times New Roman" w:hAnsi="Times New Roman" w:cs="Times New Roman"/>
          <w:sz w:val="24"/>
          <w:szCs w:val="24"/>
          <w:lang w:val="sr-Latn-ME"/>
        </w:rPr>
        <w:t>Do sl</w:t>
      </w:r>
      <w:r>
        <w:rPr>
          <w:rFonts w:ascii="Times New Roman" w:hAnsi="Times New Roman" w:cs="Times New Roman"/>
          <w:sz w:val="24"/>
          <w:szCs w:val="24"/>
          <w:lang w:val="sr-Latn-ME"/>
        </w:rPr>
        <w:t>jedećeg sastanka, MJU</w:t>
      </w:r>
      <w:r w:rsidRPr="00C03731">
        <w:rPr>
          <w:rFonts w:ascii="Times New Roman" w:hAnsi="Times New Roman" w:cs="Times New Roman"/>
          <w:sz w:val="24"/>
          <w:szCs w:val="24"/>
          <w:lang w:val="sr-Latn-ME"/>
        </w:rPr>
        <w:t xml:space="preserve"> će usvojiti i započeti sa prim</w:t>
      </w:r>
      <w:r>
        <w:rPr>
          <w:rFonts w:ascii="Times New Roman" w:hAnsi="Times New Roman" w:cs="Times New Roman"/>
          <w:sz w:val="24"/>
          <w:szCs w:val="24"/>
          <w:lang w:val="sr-Latn-ME"/>
        </w:rPr>
        <w:t>j</w:t>
      </w:r>
      <w:r w:rsidRPr="00C03731">
        <w:rPr>
          <w:rFonts w:ascii="Times New Roman" w:hAnsi="Times New Roman" w:cs="Times New Roman"/>
          <w:sz w:val="24"/>
          <w:szCs w:val="24"/>
          <w:lang w:val="sr-Latn-ME"/>
        </w:rPr>
        <w:t>enom mehanizma usaglašenosti sa zaht</w:t>
      </w:r>
      <w:r>
        <w:rPr>
          <w:rFonts w:ascii="Times New Roman" w:hAnsi="Times New Roman" w:cs="Times New Roman"/>
          <w:sz w:val="24"/>
          <w:szCs w:val="24"/>
          <w:lang w:val="sr-Latn-ME"/>
        </w:rPr>
        <w:t>j</w:t>
      </w:r>
      <w:r w:rsidRPr="00C03731">
        <w:rPr>
          <w:rFonts w:ascii="Times New Roman" w:hAnsi="Times New Roman" w:cs="Times New Roman"/>
          <w:sz w:val="24"/>
          <w:szCs w:val="24"/>
          <w:lang w:val="sr-Latn-ME"/>
        </w:rPr>
        <w:t xml:space="preserve">evima za konsultacije navedenim u </w:t>
      </w:r>
      <w:r w:rsidRPr="00B81F1B">
        <w:rPr>
          <w:rFonts w:ascii="Times New Roman" w:hAnsi="Times New Roman" w:cs="Times New Roman"/>
          <w:sz w:val="24"/>
          <w:szCs w:val="24"/>
          <w:lang w:val="sr-Latn-ME"/>
        </w:rPr>
        <w:t>Uredbi o postupku i načinu sprovođenja javne rasprave u pripremi zakona</w:t>
      </w:r>
      <w:r w:rsidRPr="00C03731">
        <w:rPr>
          <w:rFonts w:ascii="Times New Roman" w:hAnsi="Times New Roman" w:cs="Times New Roman"/>
          <w:sz w:val="24"/>
          <w:szCs w:val="24"/>
          <w:lang w:val="sr-Latn-ME"/>
        </w:rPr>
        <w:t>, razmatranjem svih nacrta zakona i strategija koji se podnose Vladi na odobrenje.</w:t>
      </w:r>
    </w:p>
    <w:p w14:paraId="27E82152" w14:textId="77777777" w:rsidR="00AB5D17" w:rsidRPr="001D09F0" w:rsidRDefault="00AB5D17" w:rsidP="00AB5D17">
      <w:pPr>
        <w:pStyle w:val="ListParagraph"/>
        <w:rPr>
          <w:rFonts w:ascii="Times New Roman" w:hAnsi="Times New Roman" w:cs="Times New Roman"/>
          <w:sz w:val="24"/>
          <w:szCs w:val="24"/>
          <w:lang w:val="en-GB"/>
        </w:rPr>
      </w:pPr>
    </w:p>
    <w:p w14:paraId="0F530CC6" w14:textId="0014987D" w:rsidR="00AB5D17" w:rsidRPr="007440A0" w:rsidRDefault="007440A0" w:rsidP="007440A0">
      <w:pPr>
        <w:pStyle w:val="ListParagraph"/>
        <w:numPr>
          <w:ilvl w:val="0"/>
          <w:numId w:val="23"/>
        </w:numPr>
        <w:jc w:val="both"/>
        <w:rPr>
          <w:rFonts w:ascii="Times New Roman" w:hAnsi="Times New Roman" w:cs="Times New Roman"/>
          <w:sz w:val="24"/>
          <w:szCs w:val="24"/>
          <w:lang w:val="sr-Latn-ME"/>
        </w:rPr>
      </w:pPr>
      <w:r w:rsidRPr="00F446CB">
        <w:rPr>
          <w:rFonts w:ascii="Times New Roman" w:hAnsi="Times New Roman" w:cs="Times New Roman"/>
          <w:sz w:val="24"/>
          <w:szCs w:val="24"/>
          <w:lang w:val="sr-Latn-ME"/>
        </w:rPr>
        <w:t xml:space="preserve">Crna Gora će </w:t>
      </w:r>
      <w:r>
        <w:rPr>
          <w:rFonts w:ascii="Times New Roman" w:hAnsi="Times New Roman" w:cs="Times New Roman"/>
          <w:sz w:val="24"/>
          <w:szCs w:val="24"/>
          <w:lang w:val="sr-Latn-ME"/>
        </w:rPr>
        <w:t>obezbijedit</w:t>
      </w:r>
      <w:r w:rsidRPr="00F446CB">
        <w:rPr>
          <w:rFonts w:ascii="Times New Roman" w:hAnsi="Times New Roman" w:cs="Times New Roman"/>
          <w:sz w:val="24"/>
          <w:szCs w:val="24"/>
          <w:lang w:val="sr-Latn-ME"/>
        </w:rPr>
        <w:t>i da se registar svih organa javne uprave razvija i kontinuirano održava.</w:t>
      </w:r>
    </w:p>
    <w:p w14:paraId="001DD470" w14:textId="77777777" w:rsidR="00AB5D17" w:rsidRPr="001D09F0" w:rsidRDefault="00AB5D17" w:rsidP="00AB5D17">
      <w:pPr>
        <w:pStyle w:val="ListParagraph"/>
        <w:rPr>
          <w:rFonts w:ascii="Times New Roman" w:hAnsi="Times New Roman" w:cs="Times New Roman"/>
          <w:sz w:val="24"/>
          <w:szCs w:val="24"/>
          <w:lang w:val="en-GB"/>
        </w:rPr>
      </w:pPr>
    </w:p>
    <w:p w14:paraId="36BA003C" w14:textId="693F1E18" w:rsidR="007440A0" w:rsidRPr="002D0C99" w:rsidRDefault="007440A0" w:rsidP="007440A0">
      <w:pPr>
        <w:pStyle w:val="ListParagraph"/>
        <w:numPr>
          <w:ilvl w:val="0"/>
          <w:numId w:val="23"/>
        </w:numPr>
        <w:jc w:val="both"/>
        <w:rPr>
          <w:rFonts w:ascii="Times New Roman" w:hAnsi="Times New Roman" w:cs="Times New Roman"/>
          <w:sz w:val="24"/>
          <w:szCs w:val="24"/>
          <w:lang w:val="sr-Latn-ME"/>
        </w:rPr>
      </w:pPr>
      <w:r w:rsidRPr="007A2EDE">
        <w:rPr>
          <w:rFonts w:ascii="Times New Roman" w:hAnsi="Times New Roman" w:cs="Times New Roman"/>
          <w:sz w:val="24"/>
          <w:szCs w:val="24"/>
          <w:lang w:val="sr-Latn-ME"/>
        </w:rPr>
        <w:t xml:space="preserve">Crna Gora će nastaviti da </w:t>
      </w:r>
      <w:r>
        <w:rPr>
          <w:rFonts w:ascii="Times New Roman" w:hAnsi="Times New Roman" w:cs="Times New Roman"/>
          <w:sz w:val="24"/>
          <w:szCs w:val="24"/>
          <w:lang w:val="sr-Latn-ME"/>
        </w:rPr>
        <w:t>obezbjeđuje punu primjenu Z</w:t>
      </w:r>
      <w:r w:rsidRPr="007A2EDE">
        <w:rPr>
          <w:rFonts w:ascii="Times New Roman" w:hAnsi="Times New Roman" w:cs="Times New Roman"/>
          <w:sz w:val="24"/>
          <w:szCs w:val="24"/>
          <w:lang w:val="sr-Latn-ME"/>
        </w:rPr>
        <w:t>akona o državnim službenicima i na</w:t>
      </w:r>
      <w:r>
        <w:rPr>
          <w:rFonts w:ascii="Times New Roman" w:hAnsi="Times New Roman" w:cs="Times New Roman"/>
          <w:sz w:val="24"/>
          <w:szCs w:val="24"/>
          <w:lang w:val="sr-Latn-ME"/>
        </w:rPr>
        <w:t xml:space="preserve">mještenicima. Do sljedećeg </w:t>
      </w:r>
      <w:r w:rsidR="00F548B9">
        <w:rPr>
          <w:rFonts w:ascii="Times New Roman" w:hAnsi="Times New Roman" w:cs="Times New Roman"/>
          <w:sz w:val="24"/>
          <w:szCs w:val="24"/>
          <w:lang w:val="sr-Latn-ME"/>
        </w:rPr>
        <w:t xml:space="preserve">follow-up </w:t>
      </w:r>
      <w:r>
        <w:rPr>
          <w:rFonts w:ascii="Times New Roman" w:hAnsi="Times New Roman" w:cs="Times New Roman"/>
          <w:sz w:val="24"/>
          <w:szCs w:val="24"/>
          <w:lang w:val="sr-Latn-ME"/>
        </w:rPr>
        <w:t>sastanka,</w:t>
      </w:r>
      <w:r w:rsidRPr="007A2EDE">
        <w:rPr>
          <w:rFonts w:ascii="Times New Roman" w:hAnsi="Times New Roman" w:cs="Times New Roman"/>
          <w:sz w:val="24"/>
          <w:szCs w:val="24"/>
          <w:lang w:val="sr-Latn-ME"/>
        </w:rPr>
        <w:t xml:space="preserve"> Crna Gora će dostaviti izvještaj o monitoringu sprovođenja Zakona o državnim službenicima i namještenicima, uključujući lokalni nivo i </w:t>
      </w:r>
      <w:r>
        <w:rPr>
          <w:rFonts w:ascii="Times New Roman" w:hAnsi="Times New Roman" w:cs="Times New Roman"/>
          <w:sz w:val="24"/>
          <w:szCs w:val="24"/>
          <w:lang w:val="sr-Latn-ME"/>
        </w:rPr>
        <w:t>upravnu</w:t>
      </w:r>
      <w:r w:rsidRPr="007A2EDE">
        <w:rPr>
          <w:rFonts w:ascii="Times New Roman" w:hAnsi="Times New Roman" w:cs="Times New Roman"/>
          <w:sz w:val="24"/>
          <w:szCs w:val="24"/>
          <w:lang w:val="sr-Latn-ME"/>
        </w:rPr>
        <w:t xml:space="preserve"> inspekciju.</w:t>
      </w:r>
    </w:p>
    <w:p w14:paraId="1AFEA104" w14:textId="7D1F5983" w:rsidR="00AB5D17" w:rsidRPr="007440A0" w:rsidRDefault="00AB5D17" w:rsidP="007440A0">
      <w:pPr>
        <w:pStyle w:val="ListParagraph"/>
        <w:jc w:val="both"/>
        <w:rPr>
          <w:rFonts w:ascii="Times New Roman" w:hAnsi="Times New Roman" w:cs="Times New Roman"/>
          <w:sz w:val="24"/>
          <w:szCs w:val="24"/>
          <w:lang w:val="en-GB"/>
        </w:rPr>
      </w:pPr>
    </w:p>
    <w:p w14:paraId="734E3A01" w14:textId="75C543E0" w:rsidR="007A554F" w:rsidRPr="008A545D" w:rsidRDefault="007A554F" w:rsidP="008A545D">
      <w:pPr>
        <w:pStyle w:val="ListParagraph"/>
        <w:numPr>
          <w:ilvl w:val="0"/>
          <w:numId w:val="23"/>
        </w:numPr>
        <w:jc w:val="both"/>
        <w:rPr>
          <w:rFonts w:ascii="Times New Roman" w:hAnsi="Times New Roman" w:cs="Times New Roman"/>
          <w:sz w:val="24"/>
          <w:szCs w:val="24"/>
          <w:lang w:val="sr-Latn-ME"/>
        </w:rPr>
      </w:pPr>
      <w:r w:rsidRPr="006367E5">
        <w:rPr>
          <w:rFonts w:ascii="Times New Roman" w:hAnsi="Times New Roman" w:cs="Times New Roman"/>
          <w:sz w:val="24"/>
          <w:szCs w:val="24"/>
          <w:lang w:val="sr-Latn-ME"/>
        </w:rPr>
        <w:t>Vlada Crne Gore nastaviće sa optimizacijom javne uprave.</w:t>
      </w:r>
      <w:r w:rsidR="00F16683" w:rsidRPr="008A545D">
        <w:rPr>
          <w:rFonts w:ascii="Times New Roman" w:hAnsi="Times New Roman" w:cs="Times New Roman"/>
          <w:sz w:val="24"/>
          <w:szCs w:val="24"/>
          <w:lang w:val="sr-Latn-ME"/>
        </w:rPr>
        <w:t xml:space="preserve"> </w:t>
      </w:r>
      <w:r w:rsidRPr="008A545D">
        <w:rPr>
          <w:rFonts w:ascii="Times New Roman" w:hAnsi="Times New Roman" w:cs="Times New Roman"/>
          <w:sz w:val="24"/>
          <w:szCs w:val="24"/>
          <w:lang w:val="sr-Latn-ME"/>
        </w:rPr>
        <w:t>Do kraja novembra 2020. godine, Ministarstvo javne uprave pripremiće Izvještaj o sprovođenju Plana optimizacije javne uprave  za period od 1. januara do 30. juna 2020. godine, dok će Izvještaj o sprovođenju Plana optimizacije javne uprave za period od 1. jula do 31. decembra 2020. biti završen tokom prvog kvartala 2021. godine. Izvještaj koji pokriva čitav period primene Plana optimizacije javne uprave 2018-2020 biće dostupan tokom drugog kvartala 2021. godine.</w:t>
      </w:r>
    </w:p>
    <w:p w14:paraId="2BC9E97A" w14:textId="2AF05479" w:rsidR="008A545D" w:rsidRPr="008A545D" w:rsidRDefault="008A545D" w:rsidP="008A545D">
      <w:pPr>
        <w:pStyle w:val="ListParagraph"/>
        <w:jc w:val="both"/>
        <w:rPr>
          <w:rFonts w:ascii="Times New Roman" w:hAnsi="Times New Roman" w:cs="Times New Roman"/>
          <w:sz w:val="24"/>
          <w:szCs w:val="24"/>
          <w:lang w:val="sr-Latn-ME"/>
        </w:rPr>
      </w:pPr>
    </w:p>
    <w:p w14:paraId="35806904" w14:textId="108E0BDC" w:rsidR="007A554F" w:rsidRPr="002D0C99" w:rsidRDefault="007A554F" w:rsidP="007A554F">
      <w:pPr>
        <w:pStyle w:val="ListParagraph"/>
        <w:numPr>
          <w:ilvl w:val="0"/>
          <w:numId w:val="23"/>
        </w:numPr>
        <w:jc w:val="both"/>
        <w:rPr>
          <w:rFonts w:ascii="Times New Roman" w:hAnsi="Times New Roman" w:cs="Times New Roman"/>
          <w:sz w:val="24"/>
          <w:szCs w:val="24"/>
          <w:lang w:val="sr-Latn-ME"/>
        </w:rPr>
      </w:pPr>
      <w:r w:rsidRPr="006367E5">
        <w:rPr>
          <w:rFonts w:ascii="Times New Roman" w:hAnsi="Times New Roman" w:cs="Times New Roman"/>
          <w:sz w:val="24"/>
          <w:szCs w:val="24"/>
          <w:lang w:val="sr-Latn-ME"/>
        </w:rPr>
        <w:t>Crna Gora se obavezuje da će poboljšati pristup građana javnim informacijama primjenjujući sljedeće</w:t>
      </w:r>
      <w:r w:rsidRPr="002D0C99">
        <w:rPr>
          <w:rFonts w:ascii="Times New Roman" w:hAnsi="Times New Roman" w:cs="Times New Roman"/>
          <w:sz w:val="24"/>
          <w:szCs w:val="24"/>
          <w:lang w:val="sr-Latn-ME"/>
        </w:rPr>
        <w:t xml:space="preserve">: </w:t>
      </w:r>
    </w:p>
    <w:p w14:paraId="1A498424" w14:textId="77777777" w:rsidR="007A554F" w:rsidRPr="002D0C99" w:rsidRDefault="007A554F" w:rsidP="007A554F">
      <w:pPr>
        <w:pStyle w:val="ListParagraph"/>
        <w:rPr>
          <w:rFonts w:ascii="Times New Roman" w:hAnsi="Times New Roman" w:cs="Times New Roman"/>
          <w:sz w:val="24"/>
          <w:szCs w:val="24"/>
          <w:lang w:val="sr-Latn-ME"/>
        </w:rPr>
      </w:pPr>
    </w:p>
    <w:p w14:paraId="115F09B6" w14:textId="77777777" w:rsidR="007A554F" w:rsidRPr="002D0C99" w:rsidRDefault="007A554F" w:rsidP="007A554F">
      <w:pPr>
        <w:pStyle w:val="ListParagraph"/>
        <w:numPr>
          <w:ilvl w:val="0"/>
          <w:numId w:val="24"/>
        </w:numPr>
        <w:jc w:val="both"/>
        <w:rPr>
          <w:rFonts w:ascii="Times New Roman" w:hAnsi="Times New Roman" w:cs="Times New Roman"/>
          <w:sz w:val="24"/>
          <w:szCs w:val="24"/>
          <w:lang w:val="sr-Latn-ME"/>
        </w:rPr>
      </w:pPr>
      <w:r w:rsidRPr="002D0C99">
        <w:rPr>
          <w:rFonts w:ascii="Times New Roman" w:hAnsi="Times New Roman" w:cs="Times New Roman"/>
          <w:sz w:val="24"/>
          <w:szCs w:val="24"/>
          <w:lang w:val="sr-Latn-ME"/>
        </w:rPr>
        <w:t>F</w:t>
      </w:r>
      <w:r w:rsidRPr="006367E5">
        <w:rPr>
          <w:rFonts w:ascii="Times New Roman" w:hAnsi="Times New Roman" w:cs="Times New Roman"/>
          <w:sz w:val="24"/>
          <w:szCs w:val="24"/>
          <w:lang w:val="sr-Latn-ME"/>
        </w:rPr>
        <w:t>inalizacija procesa j</w:t>
      </w:r>
      <w:r>
        <w:rPr>
          <w:rFonts w:ascii="Times New Roman" w:hAnsi="Times New Roman" w:cs="Times New Roman"/>
          <w:sz w:val="24"/>
          <w:szCs w:val="24"/>
          <w:lang w:val="sr-Latn-ME"/>
        </w:rPr>
        <w:t>avnih konsultacija i usvajanje Z</w:t>
      </w:r>
      <w:r w:rsidRPr="006367E5">
        <w:rPr>
          <w:rFonts w:ascii="Times New Roman" w:hAnsi="Times New Roman" w:cs="Times New Roman"/>
          <w:sz w:val="24"/>
          <w:szCs w:val="24"/>
          <w:lang w:val="sr-Latn-ME"/>
        </w:rPr>
        <w:t>akona o pristupu informacijama u skladu sa evropskim i međunarodnim standardima;</w:t>
      </w:r>
    </w:p>
    <w:p w14:paraId="06043A2D" w14:textId="42C28E39" w:rsidR="007A554F" w:rsidRDefault="006A6159" w:rsidP="007A554F">
      <w:pPr>
        <w:pStyle w:val="ListParagraph"/>
        <w:numPr>
          <w:ilvl w:val="0"/>
          <w:numId w:val="24"/>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Uz podršku SIGMA-e sprovešće se analiza velikog broja žalbi, njihovih sistemskih uzroka i rješavanja. Zatim će se implementirati akcioni plan kako bi se obezbijedilo optimalno i efikasno funkcionisanje Agencije za slobodan pristup informacijama u cilju smanjenja broja neriješnih predmeta i održavanja ovog trenda. </w:t>
      </w:r>
    </w:p>
    <w:p w14:paraId="5C39F696" w14:textId="58631A45" w:rsidR="00AB5D17" w:rsidRDefault="007A554F" w:rsidP="007A554F">
      <w:pPr>
        <w:pStyle w:val="ListParagraph"/>
        <w:numPr>
          <w:ilvl w:val="0"/>
          <w:numId w:val="23"/>
        </w:numPr>
        <w:jc w:val="both"/>
        <w:rPr>
          <w:rFonts w:ascii="Times New Roman" w:hAnsi="Times New Roman" w:cs="Times New Roman"/>
          <w:sz w:val="24"/>
          <w:szCs w:val="24"/>
          <w:lang w:val="sr-Latn-ME"/>
        </w:rPr>
      </w:pPr>
      <w:r w:rsidRPr="007E2521">
        <w:rPr>
          <w:rFonts w:ascii="Times New Roman" w:hAnsi="Times New Roman" w:cs="Times New Roman"/>
          <w:sz w:val="24"/>
          <w:szCs w:val="24"/>
          <w:lang w:val="sr-Latn-ME"/>
        </w:rPr>
        <w:lastRenderedPageBreak/>
        <w:t xml:space="preserve">Vlada će nastaviti sa </w:t>
      </w:r>
      <w:r w:rsidRPr="008872B5">
        <w:rPr>
          <w:rFonts w:ascii="Times New Roman" w:hAnsi="Times New Roman" w:cs="Times New Roman"/>
          <w:sz w:val="24"/>
          <w:szCs w:val="24"/>
          <w:lang w:val="sr-Latn-ME"/>
        </w:rPr>
        <w:t>nesmetanom</w:t>
      </w:r>
      <w:r w:rsidRPr="007E2521">
        <w:rPr>
          <w:rFonts w:ascii="Times New Roman" w:hAnsi="Times New Roman" w:cs="Times New Roman"/>
          <w:sz w:val="24"/>
          <w:szCs w:val="24"/>
          <w:lang w:val="sr-Latn-ME"/>
        </w:rPr>
        <w:t xml:space="preserve"> prim</w:t>
      </w:r>
      <w:r>
        <w:rPr>
          <w:rFonts w:ascii="Times New Roman" w:hAnsi="Times New Roman" w:cs="Times New Roman"/>
          <w:sz w:val="24"/>
          <w:szCs w:val="24"/>
          <w:lang w:val="sr-Latn-ME"/>
        </w:rPr>
        <w:t>j</w:t>
      </w:r>
      <w:r w:rsidRPr="007E2521">
        <w:rPr>
          <w:rFonts w:ascii="Times New Roman" w:hAnsi="Times New Roman" w:cs="Times New Roman"/>
          <w:sz w:val="24"/>
          <w:szCs w:val="24"/>
          <w:lang w:val="sr-Latn-ME"/>
        </w:rPr>
        <w:t>enom Zakona o opštem upravnom postupku i preduzeće konkretne korake za poboljšanje pružanja usluga, posebno</w:t>
      </w:r>
      <w:r>
        <w:rPr>
          <w:rFonts w:ascii="Times New Roman" w:hAnsi="Times New Roman" w:cs="Times New Roman"/>
          <w:sz w:val="24"/>
          <w:szCs w:val="24"/>
          <w:lang w:val="sr-Latn-ME"/>
        </w:rPr>
        <w:t xml:space="preserve"> kroz</w:t>
      </w:r>
      <w:r w:rsidRPr="007E2521">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dodatno pojednostavljenje</w:t>
      </w:r>
      <w:r w:rsidRPr="007E2521">
        <w:rPr>
          <w:rFonts w:ascii="Times New Roman" w:hAnsi="Times New Roman" w:cs="Times New Roman"/>
          <w:sz w:val="24"/>
          <w:szCs w:val="24"/>
          <w:lang w:val="sr-Latn-ME"/>
        </w:rPr>
        <w:t xml:space="preserve"> administr</w:t>
      </w:r>
      <w:r>
        <w:rPr>
          <w:rFonts w:ascii="Times New Roman" w:hAnsi="Times New Roman" w:cs="Times New Roman"/>
          <w:sz w:val="24"/>
          <w:szCs w:val="24"/>
          <w:lang w:val="sr-Latn-ME"/>
        </w:rPr>
        <w:t>ativnog tereta i digitalizaciju</w:t>
      </w:r>
      <w:r w:rsidRPr="007E2521">
        <w:rPr>
          <w:rFonts w:ascii="Times New Roman" w:hAnsi="Times New Roman" w:cs="Times New Roman"/>
          <w:sz w:val="24"/>
          <w:szCs w:val="24"/>
          <w:lang w:val="sr-Latn-ME"/>
        </w:rPr>
        <w:t>.</w:t>
      </w:r>
    </w:p>
    <w:p w14:paraId="6CF39C3C" w14:textId="77777777" w:rsidR="00715FE0" w:rsidRPr="007A554F" w:rsidRDefault="00715FE0" w:rsidP="00715FE0">
      <w:pPr>
        <w:pStyle w:val="ListParagraph"/>
        <w:jc w:val="both"/>
        <w:rPr>
          <w:rFonts w:ascii="Times New Roman" w:hAnsi="Times New Roman" w:cs="Times New Roman"/>
          <w:sz w:val="24"/>
          <w:szCs w:val="24"/>
          <w:lang w:val="sr-Latn-ME"/>
        </w:rPr>
      </w:pPr>
    </w:p>
    <w:p w14:paraId="54365EF5" w14:textId="707A7E9D" w:rsidR="007A554F" w:rsidRDefault="007A554F" w:rsidP="007A554F">
      <w:pPr>
        <w:pStyle w:val="ListParagraph"/>
        <w:numPr>
          <w:ilvl w:val="0"/>
          <w:numId w:val="23"/>
        </w:numPr>
        <w:jc w:val="both"/>
        <w:rPr>
          <w:rFonts w:ascii="Times New Roman" w:hAnsi="Times New Roman" w:cs="Times New Roman"/>
          <w:sz w:val="24"/>
          <w:szCs w:val="24"/>
          <w:lang w:val="sr-Latn-ME"/>
        </w:rPr>
      </w:pPr>
      <w:r w:rsidRPr="007A554F">
        <w:rPr>
          <w:rFonts w:ascii="Times New Roman" w:hAnsi="Times New Roman" w:cs="Times New Roman"/>
          <w:sz w:val="24"/>
          <w:szCs w:val="24"/>
          <w:lang w:val="sr-Latn-ME"/>
        </w:rPr>
        <w:t xml:space="preserve">Crna Gora će definisati kredibilnu i relevantnu strategiju reforme upravljanja javnim finansijama za period nakon </w:t>
      </w:r>
      <w:r w:rsidRPr="007A554F">
        <w:rPr>
          <w:rFonts w:ascii="Times New Roman" w:hAnsi="Times New Roman" w:cs="Times New Roman"/>
          <w:sz w:val="24"/>
          <w:szCs w:val="24"/>
        </w:rPr>
        <w:t>Programa reforme upravljanja javnim finansijama za period 2016-2020. godine (u daljem tekstu: Program)</w:t>
      </w:r>
      <w:r w:rsidRPr="007A554F">
        <w:rPr>
          <w:rFonts w:ascii="Times New Roman" w:hAnsi="Times New Roman" w:cs="Times New Roman"/>
          <w:sz w:val="24"/>
          <w:szCs w:val="24"/>
          <w:lang w:val="sr-Latn-ME"/>
        </w:rPr>
        <w:t>, uzimajući u obzir preporuke EU 2019-2020, rezultate PEFA, TADAT i PIMA i druge relevantne procjene, uključujući i evaluaciju Programa za period od 2016. do 2020. godine. Ministarstvo finansija Crne Gore konsultovaće se sa OCD o nacrtima izveštaja/strategija uprkos pandemiji virusa COVID-19. Program reforme upravljanja javnim finansijama ostaće strateško sredstvo za upravljanje važnim reformskim aktivnostima u upravljanju javnim finansijama i pružanju javnih usluga građanima u okviru cjelokupne Strategije reforme javne uprave. (Ako sledeći Program ne započne 2021. godine, biće usvojen AP za 2021. godinu u skladu sa Programom za period od 2016. do 2020. godine, kojim će se aktivnosti proširiti tako da pokrivaju 2021. godinu)</w:t>
      </w:r>
    </w:p>
    <w:p w14:paraId="2658490B" w14:textId="77777777" w:rsidR="007A554F" w:rsidRDefault="007A554F" w:rsidP="007A554F">
      <w:pPr>
        <w:pStyle w:val="ListParagraph"/>
        <w:jc w:val="both"/>
        <w:rPr>
          <w:rFonts w:ascii="Times New Roman" w:hAnsi="Times New Roman" w:cs="Times New Roman"/>
          <w:sz w:val="24"/>
          <w:szCs w:val="24"/>
          <w:lang w:val="sr-Latn-ME"/>
        </w:rPr>
      </w:pPr>
    </w:p>
    <w:p w14:paraId="677A1928" w14:textId="77777777" w:rsidR="007A554F" w:rsidRDefault="007A554F" w:rsidP="007A554F">
      <w:pPr>
        <w:pStyle w:val="ListParagraph"/>
        <w:numPr>
          <w:ilvl w:val="0"/>
          <w:numId w:val="23"/>
        </w:numPr>
        <w:jc w:val="both"/>
        <w:rPr>
          <w:rFonts w:ascii="Times New Roman" w:hAnsi="Times New Roman" w:cs="Times New Roman"/>
          <w:sz w:val="24"/>
          <w:szCs w:val="24"/>
          <w:lang w:val="sr-Latn-ME"/>
        </w:rPr>
      </w:pPr>
      <w:r w:rsidRPr="007A554F">
        <w:rPr>
          <w:rFonts w:ascii="Times New Roman" w:hAnsi="Times New Roman" w:cs="Times New Roman"/>
          <w:sz w:val="24"/>
          <w:szCs w:val="24"/>
          <w:lang w:val="sr-Latn-ME"/>
        </w:rPr>
        <w:t xml:space="preserve"> Crna Gora će završiti punu implementaciju programskog budžetiranja, srednjoročnog budžetskog okvira i kapitalnog budžetiranja za državni budžet za 2022. godinu.</w:t>
      </w:r>
    </w:p>
    <w:p w14:paraId="67EF698E" w14:textId="77777777" w:rsidR="007A554F" w:rsidRDefault="007A554F" w:rsidP="007A554F">
      <w:pPr>
        <w:pStyle w:val="ListParagraph"/>
        <w:jc w:val="both"/>
        <w:rPr>
          <w:rFonts w:ascii="Times New Roman" w:hAnsi="Times New Roman" w:cs="Times New Roman"/>
          <w:sz w:val="24"/>
          <w:szCs w:val="24"/>
          <w:lang w:val="sr-Latn-ME"/>
        </w:rPr>
      </w:pPr>
    </w:p>
    <w:p w14:paraId="0DAA178E" w14:textId="29063C57" w:rsidR="007A554F" w:rsidRPr="007A554F" w:rsidRDefault="007A554F" w:rsidP="007A554F">
      <w:pPr>
        <w:pStyle w:val="ListParagraph"/>
        <w:numPr>
          <w:ilvl w:val="0"/>
          <w:numId w:val="23"/>
        </w:numPr>
        <w:jc w:val="both"/>
        <w:rPr>
          <w:rFonts w:ascii="Times New Roman" w:hAnsi="Times New Roman" w:cs="Times New Roman"/>
          <w:sz w:val="24"/>
          <w:szCs w:val="24"/>
          <w:lang w:val="sr-Latn-ME"/>
        </w:rPr>
      </w:pPr>
      <w:r w:rsidRPr="007A554F">
        <w:rPr>
          <w:rFonts w:ascii="Times New Roman" w:hAnsi="Times New Roman" w:cs="Times New Roman"/>
          <w:sz w:val="24"/>
          <w:szCs w:val="24"/>
          <w:lang w:val="sr-Latn-ME"/>
        </w:rPr>
        <w:t>Ministarstvo finansija Crne Gore osiguraće da naredni izvještaj o javnim finansijama posebno pokriva stopu implementacije na godišnjem nivou. Takođe će identifikovati izazove i rizike i predložene mjere ublažavanja za njihovo prevazilaženje. Ministarstvo finansija trebalo bi da uzme primjer izveštaja o monitoringu koji je izradilo Ministarstvo javne uprave i u potpunosti se uskladi sa nacionalnom metodologijom za strateška dokumenta.</w:t>
      </w:r>
    </w:p>
    <w:p w14:paraId="55BDEA1A" w14:textId="77777777" w:rsidR="007A554F" w:rsidRPr="007A554F" w:rsidRDefault="007A554F" w:rsidP="007A554F">
      <w:pPr>
        <w:pStyle w:val="ListParagraph"/>
        <w:rPr>
          <w:rFonts w:ascii="Times New Roman" w:hAnsi="Times New Roman" w:cs="Times New Roman"/>
          <w:sz w:val="24"/>
          <w:szCs w:val="24"/>
          <w:lang w:val="sr-Latn-ME"/>
        </w:rPr>
      </w:pPr>
    </w:p>
    <w:p w14:paraId="677ACC8C" w14:textId="48B1C29C" w:rsidR="007A554F" w:rsidRPr="007A554F" w:rsidRDefault="007A554F" w:rsidP="007A554F">
      <w:pPr>
        <w:pStyle w:val="ListParagraph"/>
        <w:numPr>
          <w:ilvl w:val="0"/>
          <w:numId w:val="23"/>
        </w:numPr>
        <w:jc w:val="both"/>
        <w:rPr>
          <w:rFonts w:ascii="Times New Roman" w:hAnsi="Times New Roman" w:cs="Times New Roman"/>
          <w:sz w:val="24"/>
          <w:szCs w:val="24"/>
          <w:lang w:val="sr-Latn-ME"/>
        </w:rPr>
      </w:pPr>
      <w:r w:rsidRPr="007A554F">
        <w:rPr>
          <w:rFonts w:ascii="Times New Roman" w:hAnsi="Times New Roman" w:cs="Times New Roman"/>
          <w:sz w:val="24"/>
          <w:szCs w:val="24"/>
          <w:lang w:val="sr-Latn-ME"/>
        </w:rPr>
        <w:t xml:space="preserve"> Nakon procjene upravljanja javnim investicijama koja će se primjenjivati počev od IV kvartala 2020, rezultati će se pažljivo pratiti i slijediti preporuke nakon usvajanja dodatnog akcionog plana.</w:t>
      </w:r>
    </w:p>
    <w:p w14:paraId="216B6061" w14:textId="77777777" w:rsidR="007A554F" w:rsidRPr="007A554F" w:rsidRDefault="007A554F" w:rsidP="007A554F">
      <w:pPr>
        <w:pStyle w:val="ListParagraph"/>
        <w:rPr>
          <w:rFonts w:ascii="Times New Roman" w:hAnsi="Times New Roman" w:cs="Times New Roman"/>
          <w:sz w:val="24"/>
          <w:szCs w:val="24"/>
          <w:lang w:val="sr-Latn-ME"/>
        </w:rPr>
      </w:pPr>
    </w:p>
    <w:p w14:paraId="53910D2E" w14:textId="0F352A8E" w:rsidR="007A554F" w:rsidRDefault="007A554F" w:rsidP="007A554F">
      <w:pPr>
        <w:pStyle w:val="ListParagraph"/>
        <w:numPr>
          <w:ilvl w:val="0"/>
          <w:numId w:val="23"/>
        </w:numPr>
        <w:jc w:val="both"/>
        <w:rPr>
          <w:rFonts w:ascii="Times New Roman" w:hAnsi="Times New Roman" w:cs="Times New Roman"/>
          <w:sz w:val="24"/>
          <w:szCs w:val="24"/>
          <w:lang w:val="sr-Latn-ME"/>
        </w:rPr>
      </w:pPr>
      <w:r w:rsidRPr="007A554F">
        <w:rPr>
          <w:rFonts w:ascii="Times New Roman" w:hAnsi="Times New Roman" w:cs="Times New Roman"/>
          <w:sz w:val="24"/>
          <w:szCs w:val="24"/>
          <w:lang w:val="sr-Latn-ME"/>
        </w:rPr>
        <w:t>Crna Gora će uvesti kvartalno izvještavanje o izvršenju programa u skladu sa budžetom, organizacionom i programskom formulacijom do kraja 2021. godine i postepeno povećavati kvalitet informacija sadržanih u njima, uključujući nefinansijske informacije.</w:t>
      </w:r>
    </w:p>
    <w:p w14:paraId="47F5976F" w14:textId="77777777" w:rsidR="00715FE0" w:rsidRPr="00715FE0" w:rsidRDefault="00715FE0" w:rsidP="00715FE0">
      <w:pPr>
        <w:pStyle w:val="ListParagraph"/>
        <w:rPr>
          <w:rFonts w:ascii="Times New Roman" w:hAnsi="Times New Roman" w:cs="Times New Roman"/>
          <w:sz w:val="24"/>
          <w:szCs w:val="24"/>
          <w:lang w:val="sr-Latn-ME"/>
        </w:rPr>
      </w:pPr>
    </w:p>
    <w:p w14:paraId="18735FC4" w14:textId="79675538" w:rsidR="00715FE0" w:rsidRPr="00715FE0" w:rsidRDefault="00715FE0" w:rsidP="00715FE0">
      <w:pPr>
        <w:pStyle w:val="ListParagraph"/>
        <w:numPr>
          <w:ilvl w:val="0"/>
          <w:numId w:val="23"/>
        </w:numPr>
        <w:rPr>
          <w:rFonts w:ascii="Times New Roman" w:hAnsi="Times New Roman" w:cs="Times New Roman"/>
          <w:sz w:val="24"/>
          <w:szCs w:val="24"/>
          <w:lang w:val="sr-Latn-ME"/>
        </w:rPr>
      </w:pPr>
      <w:r w:rsidRPr="00715FE0">
        <w:rPr>
          <w:rFonts w:ascii="Times New Roman" w:hAnsi="Times New Roman" w:cs="Times New Roman"/>
          <w:sz w:val="24"/>
          <w:szCs w:val="24"/>
          <w:lang w:val="sr-Latn-ME"/>
        </w:rPr>
        <w:t xml:space="preserve">Ministarstvo </w:t>
      </w:r>
      <w:r>
        <w:rPr>
          <w:rFonts w:ascii="Times New Roman" w:hAnsi="Times New Roman" w:cs="Times New Roman"/>
          <w:sz w:val="24"/>
          <w:szCs w:val="24"/>
          <w:lang w:val="sr-Latn-ME"/>
        </w:rPr>
        <w:t>finansija</w:t>
      </w:r>
      <w:r w:rsidRPr="00715FE0">
        <w:rPr>
          <w:rFonts w:ascii="Times New Roman" w:hAnsi="Times New Roman" w:cs="Times New Roman"/>
          <w:sz w:val="24"/>
          <w:szCs w:val="24"/>
          <w:lang w:val="sr-Latn-ME"/>
        </w:rPr>
        <w:t xml:space="preserve"> nastaviće da radi na jačanju kapaciteta za </w:t>
      </w:r>
      <w:r>
        <w:rPr>
          <w:rFonts w:ascii="Times New Roman" w:hAnsi="Times New Roman" w:cs="Times New Roman"/>
          <w:sz w:val="24"/>
          <w:szCs w:val="24"/>
          <w:lang w:val="sr-Latn-ME"/>
        </w:rPr>
        <w:t xml:space="preserve">bolju pripremu izvještaja RIA, a </w:t>
      </w:r>
      <w:r w:rsidRPr="00715FE0">
        <w:rPr>
          <w:rFonts w:ascii="Times New Roman" w:hAnsi="Times New Roman" w:cs="Times New Roman"/>
          <w:sz w:val="24"/>
          <w:szCs w:val="24"/>
          <w:lang w:val="sr-Latn-ME"/>
        </w:rPr>
        <w:t>do sledećeg</w:t>
      </w:r>
      <w:r>
        <w:rPr>
          <w:rFonts w:ascii="Times New Roman" w:hAnsi="Times New Roman" w:cs="Times New Roman"/>
          <w:sz w:val="24"/>
          <w:szCs w:val="24"/>
          <w:lang w:val="sr-Latn-ME"/>
        </w:rPr>
        <w:t xml:space="preserve"> sastanka PG</w:t>
      </w:r>
      <w:r w:rsidRPr="00715FE0">
        <w:rPr>
          <w:rFonts w:ascii="Times New Roman" w:hAnsi="Times New Roman" w:cs="Times New Roman"/>
          <w:sz w:val="24"/>
          <w:szCs w:val="24"/>
          <w:lang w:val="sr-Latn-ME"/>
        </w:rPr>
        <w:t xml:space="preserve"> RJU</w:t>
      </w:r>
      <w:r>
        <w:rPr>
          <w:rFonts w:ascii="Times New Roman" w:hAnsi="Times New Roman" w:cs="Times New Roman"/>
          <w:sz w:val="24"/>
          <w:szCs w:val="24"/>
          <w:lang w:val="sr-Latn-ME"/>
        </w:rPr>
        <w:t>,</w:t>
      </w:r>
      <w:r w:rsidRPr="00715FE0">
        <w:rPr>
          <w:rFonts w:ascii="Times New Roman" w:hAnsi="Times New Roman" w:cs="Times New Roman"/>
          <w:sz w:val="24"/>
          <w:szCs w:val="24"/>
          <w:lang w:val="sr-Latn-ME"/>
        </w:rPr>
        <w:t xml:space="preserve"> usp</w:t>
      </w:r>
      <w:r>
        <w:rPr>
          <w:rFonts w:ascii="Times New Roman" w:hAnsi="Times New Roman" w:cs="Times New Roman"/>
          <w:sz w:val="24"/>
          <w:szCs w:val="24"/>
          <w:lang w:val="sr-Latn-ME"/>
        </w:rPr>
        <w:t xml:space="preserve">ostaviće i početi da sprovodi </w:t>
      </w:r>
      <w:r w:rsidRPr="00715FE0">
        <w:rPr>
          <w:rFonts w:ascii="Times New Roman" w:hAnsi="Times New Roman" w:cs="Times New Roman"/>
          <w:sz w:val="24"/>
          <w:szCs w:val="24"/>
          <w:lang w:val="sr-Latn-ME"/>
        </w:rPr>
        <w:t>proces kontrole kvaliteta za RIA</w:t>
      </w:r>
      <w:r>
        <w:rPr>
          <w:rFonts w:ascii="Times New Roman" w:hAnsi="Times New Roman" w:cs="Times New Roman"/>
          <w:sz w:val="24"/>
          <w:szCs w:val="24"/>
          <w:lang w:val="sr-Latn-ME"/>
        </w:rPr>
        <w:t>, kako bi se obuhvatile sve oblasti uticaja</w:t>
      </w:r>
      <w:r w:rsidRPr="00715FE0">
        <w:rPr>
          <w:rFonts w:ascii="Times New Roman" w:hAnsi="Times New Roman" w:cs="Times New Roman"/>
          <w:sz w:val="24"/>
          <w:szCs w:val="24"/>
          <w:lang w:val="sr-Latn-ME"/>
        </w:rPr>
        <w:t>.</w:t>
      </w:r>
    </w:p>
    <w:p w14:paraId="05AE3978" w14:textId="77777777" w:rsidR="00715FE0" w:rsidRPr="00715FE0" w:rsidRDefault="00715FE0" w:rsidP="00715FE0">
      <w:pPr>
        <w:ind w:left="360"/>
        <w:jc w:val="both"/>
        <w:rPr>
          <w:rFonts w:ascii="Times New Roman" w:hAnsi="Times New Roman" w:cs="Times New Roman"/>
          <w:sz w:val="24"/>
          <w:szCs w:val="24"/>
          <w:lang w:val="sr-Latn-ME"/>
        </w:rPr>
      </w:pPr>
    </w:p>
    <w:p w14:paraId="0B739D23" w14:textId="32F572F8" w:rsidR="001D09F0" w:rsidRPr="001D09F0" w:rsidRDefault="001D09F0" w:rsidP="007A554F">
      <w:pPr>
        <w:jc w:val="both"/>
        <w:rPr>
          <w:rFonts w:ascii="Times New Roman" w:hAnsi="Times New Roman" w:cs="Times New Roman"/>
          <w:sz w:val="24"/>
          <w:szCs w:val="24"/>
          <w:lang w:val="en-GB"/>
        </w:rPr>
      </w:pPr>
    </w:p>
    <w:sectPr w:rsidR="001D09F0" w:rsidRPr="001D09F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37ADB" w14:textId="77777777" w:rsidR="003150D9" w:rsidRDefault="003150D9" w:rsidP="003734B8">
      <w:pPr>
        <w:spacing w:after="0" w:line="240" w:lineRule="auto"/>
      </w:pPr>
      <w:r>
        <w:separator/>
      </w:r>
    </w:p>
  </w:endnote>
  <w:endnote w:type="continuationSeparator" w:id="0">
    <w:p w14:paraId="36929B10" w14:textId="77777777" w:rsidR="003150D9" w:rsidRDefault="003150D9" w:rsidP="0037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94557"/>
      <w:docPartObj>
        <w:docPartGallery w:val="Page Numbers (Bottom of Page)"/>
        <w:docPartUnique/>
      </w:docPartObj>
    </w:sdtPr>
    <w:sdtEndPr>
      <w:rPr>
        <w:noProof/>
      </w:rPr>
    </w:sdtEndPr>
    <w:sdtContent>
      <w:p w14:paraId="012226C8" w14:textId="7C0C769C" w:rsidR="003734B8" w:rsidRDefault="003734B8">
        <w:pPr>
          <w:pStyle w:val="Footer"/>
          <w:jc w:val="center"/>
        </w:pPr>
        <w:r>
          <w:fldChar w:fldCharType="begin"/>
        </w:r>
        <w:r>
          <w:instrText xml:space="preserve"> PAGE   \* MERGEFORMAT </w:instrText>
        </w:r>
        <w:r>
          <w:fldChar w:fldCharType="separate"/>
        </w:r>
        <w:r w:rsidR="00BC3EB8">
          <w:rPr>
            <w:noProof/>
          </w:rPr>
          <w:t>1</w:t>
        </w:r>
        <w:r>
          <w:rPr>
            <w:noProof/>
          </w:rPr>
          <w:fldChar w:fldCharType="end"/>
        </w:r>
      </w:p>
    </w:sdtContent>
  </w:sdt>
  <w:p w14:paraId="163689B8" w14:textId="77777777" w:rsidR="003734B8" w:rsidRDefault="0037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7BD9D" w14:textId="77777777" w:rsidR="003150D9" w:rsidRDefault="003150D9" w:rsidP="003734B8">
      <w:pPr>
        <w:spacing w:after="0" w:line="240" w:lineRule="auto"/>
      </w:pPr>
      <w:r>
        <w:separator/>
      </w:r>
    </w:p>
  </w:footnote>
  <w:footnote w:type="continuationSeparator" w:id="0">
    <w:p w14:paraId="49548C2B" w14:textId="77777777" w:rsidR="003150D9" w:rsidRDefault="003150D9" w:rsidP="00373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AB9"/>
    <w:multiLevelType w:val="hybridMultilevel"/>
    <w:tmpl w:val="78BC3D88"/>
    <w:lvl w:ilvl="0" w:tplc="290645B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E0577B5"/>
    <w:multiLevelType w:val="hybridMultilevel"/>
    <w:tmpl w:val="099AB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235DAB"/>
    <w:multiLevelType w:val="hybridMultilevel"/>
    <w:tmpl w:val="4E1E6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B216FD"/>
    <w:multiLevelType w:val="hybridMultilevel"/>
    <w:tmpl w:val="3DD467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BB3"/>
    <w:multiLevelType w:val="hybridMultilevel"/>
    <w:tmpl w:val="2946C410"/>
    <w:lvl w:ilvl="0" w:tplc="080C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032B26"/>
    <w:multiLevelType w:val="multilevel"/>
    <w:tmpl w:val="3508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C036E"/>
    <w:multiLevelType w:val="hybridMultilevel"/>
    <w:tmpl w:val="076E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47F2B"/>
    <w:multiLevelType w:val="hybridMultilevel"/>
    <w:tmpl w:val="C88C2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070B2C"/>
    <w:multiLevelType w:val="hybridMultilevel"/>
    <w:tmpl w:val="CE064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9C5B1A"/>
    <w:multiLevelType w:val="hybridMultilevel"/>
    <w:tmpl w:val="912816D8"/>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79F1C45"/>
    <w:multiLevelType w:val="multilevel"/>
    <w:tmpl w:val="519C2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046AAD"/>
    <w:multiLevelType w:val="hybridMultilevel"/>
    <w:tmpl w:val="5A88AE00"/>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3227BA8"/>
    <w:multiLevelType w:val="hybridMultilevel"/>
    <w:tmpl w:val="B026377C"/>
    <w:lvl w:ilvl="0" w:tplc="9B7A25C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D00512"/>
    <w:multiLevelType w:val="hybridMultilevel"/>
    <w:tmpl w:val="646E3EA8"/>
    <w:lvl w:ilvl="0" w:tplc="08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416212"/>
    <w:multiLevelType w:val="hybridMultilevel"/>
    <w:tmpl w:val="42562DF6"/>
    <w:lvl w:ilvl="0" w:tplc="080C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7C45DC"/>
    <w:multiLevelType w:val="hybridMultilevel"/>
    <w:tmpl w:val="02E089CE"/>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B322D6F"/>
    <w:multiLevelType w:val="hybridMultilevel"/>
    <w:tmpl w:val="EA28A798"/>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C2341F6"/>
    <w:multiLevelType w:val="hybridMultilevel"/>
    <w:tmpl w:val="6D107520"/>
    <w:lvl w:ilvl="0" w:tplc="DBF85058">
      <w:start w:val="1"/>
      <w:numFmt w:val="bullet"/>
      <w:lvlText w:val=""/>
      <w:lvlJc w:val="left"/>
      <w:pPr>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74CB2"/>
    <w:multiLevelType w:val="hybridMultilevel"/>
    <w:tmpl w:val="2378F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6261C"/>
    <w:multiLevelType w:val="hybridMultilevel"/>
    <w:tmpl w:val="B768B346"/>
    <w:lvl w:ilvl="0" w:tplc="6D7CC69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216E16"/>
    <w:multiLevelType w:val="hybridMultilevel"/>
    <w:tmpl w:val="076E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E932AD"/>
    <w:multiLevelType w:val="hybridMultilevel"/>
    <w:tmpl w:val="069E5062"/>
    <w:lvl w:ilvl="0" w:tplc="626C482A">
      <w:start w:val="1"/>
      <w:numFmt w:val="decimal"/>
      <w:lvlText w:val="%1."/>
      <w:lvlJc w:val="left"/>
      <w:pPr>
        <w:ind w:left="-1092" w:hanging="360"/>
      </w:pPr>
    </w:lvl>
    <w:lvl w:ilvl="1" w:tplc="080C0019">
      <w:start w:val="1"/>
      <w:numFmt w:val="lowerLetter"/>
      <w:lvlText w:val="%2."/>
      <w:lvlJc w:val="left"/>
      <w:pPr>
        <w:ind w:left="1068" w:hanging="360"/>
      </w:pPr>
    </w:lvl>
    <w:lvl w:ilvl="2" w:tplc="080C001B">
      <w:start w:val="1"/>
      <w:numFmt w:val="lowerRoman"/>
      <w:lvlText w:val="%3."/>
      <w:lvlJc w:val="right"/>
      <w:pPr>
        <w:ind w:left="1788" w:hanging="180"/>
      </w:pPr>
    </w:lvl>
    <w:lvl w:ilvl="3" w:tplc="080C000F">
      <w:start w:val="1"/>
      <w:numFmt w:val="decimal"/>
      <w:lvlText w:val="%4."/>
      <w:lvlJc w:val="left"/>
      <w:pPr>
        <w:ind w:left="2508" w:hanging="360"/>
      </w:pPr>
    </w:lvl>
    <w:lvl w:ilvl="4" w:tplc="080C0019">
      <w:start w:val="1"/>
      <w:numFmt w:val="lowerLetter"/>
      <w:lvlText w:val="%5."/>
      <w:lvlJc w:val="left"/>
      <w:pPr>
        <w:ind w:left="3228" w:hanging="360"/>
      </w:pPr>
    </w:lvl>
    <w:lvl w:ilvl="5" w:tplc="080C001B">
      <w:start w:val="1"/>
      <w:numFmt w:val="lowerRoman"/>
      <w:lvlText w:val="%6."/>
      <w:lvlJc w:val="right"/>
      <w:pPr>
        <w:ind w:left="3948" w:hanging="180"/>
      </w:pPr>
    </w:lvl>
    <w:lvl w:ilvl="6" w:tplc="080C000F">
      <w:start w:val="1"/>
      <w:numFmt w:val="decimal"/>
      <w:lvlText w:val="%7."/>
      <w:lvlJc w:val="left"/>
      <w:pPr>
        <w:ind w:left="4668" w:hanging="360"/>
      </w:pPr>
    </w:lvl>
    <w:lvl w:ilvl="7" w:tplc="080C0019">
      <w:start w:val="1"/>
      <w:numFmt w:val="lowerLetter"/>
      <w:lvlText w:val="%8."/>
      <w:lvlJc w:val="left"/>
      <w:pPr>
        <w:ind w:left="5388" w:hanging="360"/>
      </w:pPr>
    </w:lvl>
    <w:lvl w:ilvl="8" w:tplc="080C001B">
      <w:start w:val="1"/>
      <w:numFmt w:val="lowerRoman"/>
      <w:lvlText w:val="%9."/>
      <w:lvlJc w:val="right"/>
      <w:pPr>
        <w:ind w:left="6108" w:hanging="180"/>
      </w:pPr>
    </w:lvl>
  </w:abstractNum>
  <w:abstractNum w:abstractNumId="22" w15:restartNumberingAfterBreak="0">
    <w:nsid w:val="7B9C711E"/>
    <w:multiLevelType w:val="hybridMultilevel"/>
    <w:tmpl w:val="A5460F26"/>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EB24565"/>
    <w:multiLevelType w:val="hybridMultilevel"/>
    <w:tmpl w:val="076E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19"/>
  </w:num>
  <w:num w:numId="9">
    <w:abstractNumId w:val="18"/>
  </w:num>
  <w:num w:numId="10">
    <w:abstractNumId w:val="1"/>
  </w:num>
  <w:num w:numId="11">
    <w:abstractNumId w:val="8"/>
  </w:num>
  <w:num w:numId="12">
    <w:abstractNumId w:val="17"/>
  </w:num>
  <w:num w:numId="13">
    <w:abstractNumId w:val="21"/>
  </w:num>
  <w:num w:numId="14">
    <w:abstractNumId w:val="4"/>
  </w:num>
  <w:num w:numId="15">
    <w:abstractNumId w:val="13"/>
  </w:num>
  <w:num w:numId="16">
    <w:abstractNumId w:val="9"/>
  </w:num>
  <w:num w:numId="17">
    <w:abstractNumId w:val="14"/>
  </w:num>
  <w:num w:numId="18">
    <w:abstractNumId w:val="22"/>
  </w:num>
  <w:num w:numId="19">
    <w:abstractNumId w:val="15"/>
  </w:num>
  <w:num w:numId="20">
    <w:abstractNumId w:val="16"/>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20"/>
  </w:num>
  <w:num w:numId="26">
    <w:abstractNumId w:val="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1007F"/>
    <w:rsid w:val="000328AE"/>
    <w:rsid w:val="000851FC"/>
    <w:rsid w:val="000B56E0"/>
    <w:rsid w:val="000D425B"/>
    <w:rsid w:val="000E1558"/>
    <w:rsid w:val="000E4157"/>
    <w:rsid w:val="000F69FD"/>
    <w:rsid w:val="001049EA"/>
    <w:rsid w:val="0010522A"/>
    <w:rsid w:val="001831B4"/>
    <w:rsid w:val="00185FD6"/>
    <w:rsid w:val="00194909"/>
    <w:rsid w:val="001B7E64"/>
    <w:rsid w:val="001D09F0"/>
    <w:rsid w:val="001D7C5D"/>
    <w:rsid w:val="001F3906"/>
    <w:rsid w:val="00202280"/>
    <w:rsid w:val="00224216"/>
    <w:rsid w:val="00255957"/>
    <w:rsid w:val="00267499"/>
    <w:rsid w:val="002749E6"/>
    <w:rsid w:val="00280BF0"/>
    <w:rsid w:val="002926C0"/>
    <w:rsid w:val="002B7B16"/>
    <w:rsid w:val="002C46D4"/>
    <w:rsid w:val="002E1187"/>
    <w:rsid w:val="002E4B3C"/>
    <w:rsid w:val="002F5643"/>
    <w:rsid w:val="00303467"/>
    <w:rsid w:val="0031007F"/>
    <w:rsid w:val="003150D9"/>
    <w:rsid w:val="00322EB6"/>
    <w:rsid w:val="00326DD5"/>
    <w:rsid w:val="003600F6"/>
    <w:rsid w:val="00362F60"/>
    <w:rsid w:val="003661AC"/>
    <w:rsid w:val="003734B8"/>
    <w:rsid w:val="00382975"/>
    <w:rsid w:val="003A35AA"/>
    <w:rsid w:val="003A5138"/>
    <w:rsid w:val="003B7182"/>
    <w:rsid w:val="003C37C7"/>
    <w:rsid w:val="003E3FDE"/>
    <w:rsid w:val="003E7DE4"/>
    <w:rsid w:val="004158A4"/>
    <w:rsid w:val="00421041"/>
    <w:rsid w:val="0042528B"/>
    <w:rsid w:val="00434107"/>
    <w:rsid w:val="004517D3"/>
    <w:rsid w:val="00465BC4"/>
    <w:rsid w:val="004852EA"/>
    <w:rsid w:val="00486E72"/>
    <w:rsid w:val="004915FB"/>
    <w:rsid w:val="00491623"/>
    <w:rsid w:val="00493BB2"/>
    <w:rsid w:val="004A0E12"/>
    <w:rsid w:val="004A5534"/>
    <w:rsid w:val="004B6CEB"/>
    <w:rsid w:val="004C6818"/>
    <w:rsid w:val="004D2F41"/>
    <w:rsid w:val="004D43EB"/>
    <w:rsid w:val="004D6A1F"/>
    <w:rsid w:val="0051601D"/>
    <w:rsid w:val="005479A6"/>
    <w:rsid w:val="0056066B"/>
    <w:rsid w:val="00563CD2"/>
    <w:rsid w:val="00583ADA"/>
    <w:rsid w:val="005974CB"/>
    <w:rsid w:val="005A3DA4"/>
    <w:rsid w:val="005B7B2C"/>
    <w:rsid w:val="005C715E"/>
    <w:rsid w:val="005E0264"/>
    <w:rsid w:val="0062671B"/>
    <w:rsid w:val="00634A18"/>
    <w:rsid w:val="006652F8"/>
    <w:rsid w:val="00665616"/>
    <w:rsid w:val="006A2310"/>
    <w:rsid w:val="006A6159"/>
    <w:rsid w:val="006C3928"/>
    <w:rsid w:val="006D3288"/>
    <w:rsid w:val="00715FE0"/>
    <w:rsid w:val="007236E2"/>
    <w:rsid w:val="007440A0"/>
    <w:rsid w:val="007504B6"/>
    <w:rsid w:val="00760241"/>
    <w:rsid w:val="00760BD5"/>
    <w:rsid w:val="007641E8"/>
    <w:rsid w:val="00767557"/>
    <w:rsid w:val="0077185B"/>
    <w:rsid w:val="007741D7"/>
    <w:rsid w:val="00785E1F"/>
    <w:rsid w:val="00791440"/>
    <w:rsid w:val="007A554F"/>
    <w:rsid w:val="007A6535"/>
    <w:rsid w:val="007B2BEB"/>
    <w:rsid w:val="007C1A88"/>
    <w:rsid w:val="007F4A3D"/>
    <w:rsid w:val="00800387"/>
    <w:rsid w:val="008054C0"/>
    <w:rsid w:val="008073FF"/>
    <w:rsid w:val="00823672"/>
    <w:rsid w:val="008309C3"/>
    <w:rsid w:val="00831D7B"/>
    <w:rsid w:val="00836BA9"/>
    <w:rsid w:val="00842AE8"/>
    <w:rsid w:val="0084383B"/>
    <w:rsid w:val="00857262"/>
    <w:rsid w:val="008735F1"/>
    <w:rsid w:val="00874E60"/>
    <w:rsid w:val="00892B52"/>
    <w:rsid w:val="008A3E0F"/>
    <w:rsid w:val="008A545D"/>
    <w:rsid w:val="008C2658"/>
    <w:rsid w:val="008C7955"/>
    <w:rsid w:val="008E2DE2"/>
    <w:rsid w:val="008E3E84"/>
    <w:rsid w:val="00906493"/>
    <w:rsid w:val="00927DC6"/>
    <w:rsid w:val="0093093B"/>
    <w:rsid w:val="00951819"/>
    <w:rsid w:val="00956582"/>
    <w:rsid w:val="00972EE4"/>
    <w:rsid w:val="009A49ED"/>
    <w:rsid w:val="009A75EE"/>
    <w:rsid w:val="009C6BD3"/>
    <w:rsid w:val="009D2901"/>
    <w:rsid w:val="009E1557"/>
    <w:rsid w:val="009F4D8B"/>
    <w:rsid w:val="00A049FD"/>
    <w:rsid w:val="00A613FB"/>
    <w:rsid w:val="00A74210"/>
    <w:rsid w:val="00A87E8C"/>
    <w:rsid w:val="00A97FE2"/>
    <w:rsid w:val="00AB5D17"/>
    <w:rsid w:val="00AC2CD5"/>
    <w:rsid w:val="00AC449C"/>
    <w:rsid w:val="00AC4C37"/>
    <w:rsid w:val="00B11C8C"/>
    <w:rsid w:val="00B45219"/>
    <w:rsid w:val="00B7675B"/>
    <w:rsid w:val="00B962F3"/>
    <w:rsid w:val="00BA27F8"/>
    <w:rsid w:val="00BA3397"/>
    <w:rsid w:val="00BB1CD8"/>
    <w:rsid w:val="00BB2361"/>
    <w:rsid w:val="00BC299F"/>
    <w:rsid w:val="00BC3EB8"/>
    <w:rsid w:val="00BD5FC1"/>
    <w:rsid w:val="00BE1052"/>
    <w:rsid w:val="00BE3A51"/>
    <w:rsid w:val="00BF201D"/>
    <w:rsid w:val="00BF2372"/>
    <w:rsid w:val="00C277A1"/>
    <w:rsid w:val="00C335FA"/>
    <w:rsid w:val="00C92CF6"/>
    <w:rsid w:val="00CC317A"/>
    <w:rsid w:val="00CC51E4"/>
    <w:rsid w:val="00CE62B9"/>
    <w:rsid w:val="00CF34A9"/>
    <w:rsid w:val="00D02F35"/>
    <w:rsid w:val="00D23A2C"/>
    <w:rsid w:val="00D3543D"/>
    <w:rsid w:val="00D40C43"/>
    <w:rsid w:val="00D46BAE"/>
    <w:rsid w:val="00D474C2"/>
    <w:rsid w:val="00D525A4"/>
    <w:rsid w:val="00D600DD"/>
    <w:rsid w:val="00D812D6"/>
    <w:rsid w:val="00D94C90"/>
    <w:rsid w:val="00DF3C95"/>
    <w:rsid w:val="00E64EF2"/>
    <w:rsid w:val="00E80D89"/>
    <w:rsid w:val="00E95036"/>
    <w:rsid w:val="00E9547A"/>
    <w:rsid w:val="00EA5F70"/>
    <w:rsid w:val="00EA6639"/>
    <w:rsid w:val="00EB3614"/>
    <w:rsid w:val="00EC3526"/>
    <w:rsid w:val="00EE6AA2"/>
    <w:rsid w:val="00EF3BF0"/>
    <w:rsid w:val="00F04EA2"/>
    <w:rsid w:val="00F16683"/>
    <w:rsid w:val="00F17EBB"/>
    <w:rsid w:val="00F411ED"/>
    <w:rsid w:val="00F429E8"/>
    <w:rsid w:val="00F548B9"/>
    <w:rsid w:val="00F7792B"/>
    <w:rsid w:val="00F851EF"/>
    <w:rsid w:val="00FC5F3F"/>
    <w:rsid w:val="00FE3B10"/>
    <w:rsid w:val="00FE735A"/>
    <w:rsid w:val="00FF5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00EF"/>
  <w15:docId w15:val="{37C0DE59-BB57-4E2C-9886-46DAC3B8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07F"/>
    <w:pPr>
      <w:spacing w:before="100" w:beforeAutospacing="1" w:after="119" w:line="240" w:lineRule="auto"/>
    </w:pPr>
    <w:rPr>
      <w:rFonts w:ascii="Times New Roman" w:eastAsia="Times New Roman" w:hAnsi="Times New Roman" w:cs="Times New Roman"/>
      <w:sz w:val="24"/>
      <w:szCs w:val="24"/>
      <w:lang w:eastAsia="it-IT"/>
    </w:rPr>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CF34A9"/>
    <w:pPr>
      <w:ind w:left="720"/>
      <w:contextualSpacing/>
    </w:pPr>
  </w:style>
  <w:style w:type="table" w:styleId="TableGrid">
    <w:name w:val="Table Grid"/>
    <w:basedOn w:val="TableNormal"/>
    <w:uiPriority w:val="39"/>
    <w:rsid w:val="008A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B6"/>
    <w:rPr>
      <w:rFonts w:ascii="Tahoma" w:hAnsi="Tahoma" w:cs="Tahoma"/>
      <w:sz w:val="16"/>
      <w:szCs w:val="16"/>
    </w:rPr>
  </w:style>
  <w:style w:type="paragraph" w:styleId="Header">
    <w:name w:val="header"/>
    <w:basedOn w:val="Normal"/>
    <w:link w:val="HeaderChar"/>
    <w:uiPriority w:val="99"/>
    <w:unhideWhenUsed/>
    <w:rsid w:val="00373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34B8"/>
  </w:style>
  <w:style w:type="paragraph" w:styleId="Footer">
    <w:name w:val="footer"/>
    <w:basedOn w:val="Normal"/>
    <w:link w:val="FooterChar"/>
    <w:uiPriority w:val="99"/>
    <w:unhideWhenUsed/>
    <w:rsid w:val="00373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34B8"/>
  </w:style>
  <w:style w:type="character" w:styleId="CommentReference">
    <w:name w:val="annotation reference"/>
    <w:basedOn w:val="DefaultParagraphFont"/>
    <w:uiPriority w:val="99"/>
    <w:semiHidden/>
    <w:unhideWhenUsed/>
    <w:rsid w:val="004D2F41"/>
    <w:rPr>
      <w:sz w:val="16"/>
      <w:szCs w:val="16"/>
    </w:rPr>
  </w:style>
  <w:style w:type="paragraph" w:styleId="CommentText">
    <w:name w:val="annotation text"/>
    <w:basedOn w:val="Normal"/>
    <w:link w:val="CommentTextChar"/>
    <w:uiPriority w:val="99"/>
    <w:unhideWhenUsed/>
    <w:rsid w:val="004D2F41"/>
    <w:pPr>
      <w:spacing w:line="240" w:lineRule="auto"/>
    </w:pPr>
    <w:rPr>
      <w:sz w:val="20"/>
      <w:szCs w:val="20"/>
    </w:rPr>
  </w:style>
  <w:style w:type="character" w:customStyle="1" w:styleId="CommentTextChar">
    <w:name w:val="Comment Text Char"/>
    <w:basedOn w:val="DefaultParagraphFont"/>
    <w:link w:val="CommentText"/>
    <w:uiPriority w:val="99"/>
    <w:rsid w:val="004D2F41"/>
    <w:rPr>
      <w:sz w:val="20"/>
      <w:szCs w:val="20"/>
    </w:rPr>
  </w:style>
  <w:style w:type="paragraph" w:styleId="CommentSubject">
    <w:name w:val="annotation subject"/>
    <w:basedOn w:val="CommentText"/>
    <w:next w:val="CommentText"/>
    <w:link w:val="CommentSubjectChar"/>
    <w:uiPriority w:val="99"/>
    <w:semiHidden/>
    <w:unhideWhenUsed/>
    <w:rsid w:val="004D2F41"/>
    <w:rPr>
      <w:b/>
      <w:bCs/>
    </w:rPr>
  </w:style>
  <w:style w:type="character" w:customStyle="1" w:styleId="CommentSubjectChar">
    <w:name w:val="Comment Subject Char"/>
    <w:basedOn w:val="CommentTextChar"/>
    <w:link w:val="CommentSubject"/>
    <w:uiPriority w:val="99"/>
    <w:semiHidden/>
    <w:rsid w:val="004D2F41"/>
    <w:rPr>
      <w:b/>
      <w:bCs/>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D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851">
      <w:bodyDiv w:val="1"/>
      <w:marLeft w:val="0"/>
      <w:marRight w:val="0"/>
      <w:marTop w:val="0"/>
      <w:marBottom w:val="0"/>
      <w:divBdr>
        <w:top w:val="none" w:sz="0" w:space="0" w:color="auto"/>
        <w:left w:val="none" w:sz="0" w:space="0" w:color="auto"/>
        <w:bottom w:val="none" w:sz="0" w:space="0" w:color="auto"/>
        <w:right w:val="none" w:sz="0" w:space="0" w:color="auto"/>
      </w:divBdr>
    </w:div>
    <w:div w:id="82067867">
      <w:bodyDiv w:val="1"/>
      <w:marLeft w:val="0"/>
      <w:marRight w:val="0"/>
      <w:marTop w:val="0"/>
      <w:marBottom w:val="0"/>
      <w:divBdr>
        <w:top w:val="none" w:sz="0" w:space="0" w:color="auto"/>
        <w:left w:val="none" w:sz="0" w:space="0" w:color="auto"/>
        <w:bottom w:val="none" w:sz="0" w:space="0" w:color="auto"/>
        <w:right w:val="none" w:sz="0" w:space="0" w:color="auto"/>
      </w:divBdr>
    </w:div>
    <w:div w:id="120728057">
      <w:bodyDiv w:val="1"/>
      <w:marLeft w:val="0"/>
      <w:marRight w:val="0"/>
      <w:marTop w:val="0"/>
      <w:marBottom w:val="0"/>
      <w:divBdr>
        <w:top w:val="none" w:sz="0" w:space="0" w:color="auto"/>
        <w:left w:val="none" w:sz="0" w:space="0" w:color="auto"/>
        <w:bottom w:val="none" w:sz="0" w:space="0" w:color="auto"/>
        <w:right w:val="none" w:sz="0" w:space="0" w:color="auto"/>
      </w:divBdr>
      <w:divsChild>
        <w:div w:id="1288900085">
          <w:marLeft w:val="0"/>
          <w:marRight w:val="0"/>
          <w:marTop w:val="0"/>
          <w:marBottom w:val="0"/>
          <w:divBdr>
            <w:top w:val="none" w:sz="0" w:space="0" w:color="auto"/>
            <w:left w:val="none" w:sz="0" w:space="0" w:color="auto"/>
            <w:bottom w:val="none" w:sz="0" w:space="0" w:color="auto"/>
            <w:right w:val="none" w:sz="0" w:space="0" w:color="auto"/>
          </w:divBdr>
        </w:div>
        <w:div w:id="1912423449">
          <w:marLeft w:val="0"/>
          <w:marRight w:val="0"/>
          <w:marTop w:val="0"/>
          <w:marBottom w:val="0"/>
          <w:divBdr>
            <w:top w:val="none" w:sz="0" w:space="0" w:color="auto"/>
            <w:left w:val="none" w:sz="0" w:space="0" w:color="auto"/>
            <w:bottom w:val="none" w:sz="0" w:space="0" w:color="auto"/>
            <w:right w:val="none" w:sz="0" w:space="0" w:color="auto"/>
          </w:divBdr>
        </w:div>
      </w:divsChild>
    </w:div>
    <w:div w:id="201989791">
      <w:bodyDiv w:val="1"/>
      <w:marLeft w:val="0"/>
      <w:marRight w:val="0"/>
      <w:marTop w:val="0"/>
      <w:marBottom w:val="0"/>
      <w:divBdr>
        <w:top w:val="none" w:sz="0" w:space="0" w:color="auto"/>
        <w:left w:val="none" w:sz="0" w:space="0" w:color="auto"/>
        <w:bottom w:val="none" w:sz="0" w:space="0" w:color="auto"/>
        <w:right w:val="none" w:sz="0" w:space="0" w:color="auto"/>
      </w:divBdr>
    </w:div>
    <w:div w:id="439028175">
      <w:bodyDiv w:val="1"/>
      <w:marLeft w:val="0"/>
      <w:marRight w:val="0"/>
      <w:marTop w:val="0"/>
      <w:marBottom w:val="0"/>
      <w:divBdr>
        <w:top w:val="none" w:sz="0" w:space="0" w:color="auto"/>
        <w:left w:val="none" w:sz="0" w:space="0" w:color="auto"/>
        <w:bottom w:val="none" w:sz="0" w:space="0" w:color="auto"/>
        <w:right w:val="none" w:sz="0" w:space="0" w:color="auto"/>
      </w:divBdr>
    </w:div>
    <w:div w:id="467358868">
      <w:bodyDiv w:val="1"/>
      <w:marLeft w:val="0"/>
      <w:marRight w:val="0"/>
      <w:marTop w:val="0"/>
      <w:marBottom w:val="0"/>
      <w:divBdr>
        <w:top w:val="none" w:sz="0" w:space="0" w:color="auto"/>
        <w:left w:val="none" w:sz="0" w:space="0" w:color="auto"/>
        <w:bottom w:val="none" w:sz="0" w:space="0" w:color="auto"/>
        <w:right w:val="none" w:sz="0" w:space="0" w:color="auto"/>
      </w:divBdr>
    </w:div>
    <w:div w:id="530337845">
      <w:bodyDiv w:val="1"/>
      <w:marLeft w:val="0"/>
      <w:marRight w:val="0"/>
      <w:marTop w:val="0"/>
      <w:marBottom w:val="0"/>
      <w:divBdr>
        <w:top w:val="none" w:sz="0" w:space="0" w:color="auto"/>
        <w:left w:val="none" w:sz="0" w:space="0" w:color="auto"/>
        <w:bottom w:val="none" w:sz="0" w:space="0" w:color="auto"/>
        <w:right w:val="none" w:sz="0" w:space="0" w:color="auto"/>
      </w:divBdr>
    </w:div>
    <w:div w:id="633221124">
      <w:bodyDiv w:val="1"/>
      <w:marLeft w:val="0"/>
      <w:marRight w:val="0"/>
      <w:marTop w:val="0"/>
      <w:marBottom w:val="0"/>
      <w:divBdr>
        <w:top w:val="none" w:sz="0" w:space="0" w:color="auto"/>
        <w:left w:val="none" w:sz="0" w:space="0" w:color="auto"/>
        <w:bottom w:val="none" w:sz="0" w:space="0" w:color="auto"/>
        <w:right w:val="none" w:sz="0" w:space="0" w:color="auto"/>
      </w:divBdr>
    </w:div>
    <w:div w:id="746345625">
      <w:bodyDiv w:val="1"/>
      <w:marLeft w:val="0"/>
      <w:marRight w:val="0"/>
      <w:marTop w:val="0"/>
      <w:marBottom w:val="0"/>
      <w:divBdr>
        <w:top w:val="none" w:sz="0" w:space="0" w:color="auto"/>
        <w:left w:val="none" w:sz="0" w:space="0" w:color="auto"/>
        <w:bottom w:val="none" w:sz="0" w:space="0" w:color="auto"/>
        <w:right w:val="none" w:sz="0" w:space="0" w:color="auto"/>
      </w:divBdr>
    </w:div>
    <w:div w:id="761294063">
      <w:bodyDiv w:val="1"/>
      <w:marLeft w:val="0"/>
      <w:marRight w:val="0"/>
      <w:marTop w:val="0"/>
      <w:marBottom w:val="0"/>
      <w:divBdr>
        <w:top w:val="none" w:sz="0" w:space="0" w:color="auto"/>
        <w:left w:val="none" w:sz="0" w:space="0" w:color="auto"/>
        <w:bottom w:val="none" w:sz="0" w:space="0" w:color="auto"/>
        <w:right w:val="none" w:sz="0" w:space="0" w:color="auto"/>
      </w:divBdr>
    </w:div>
    <w:div w:id="782115573">
      <w:bodyDiv w:val="1"/>
      <w:marLeft w:val="0"/>
      <w:marRight w:val="0"/>
      <w:marTop w:val="0"/>
      <w:marBottom w:val="0"/>
      <w:divBdr>
        <w:top w:val="none" w:sz="0" w:space="0" w:color="auto"/>
        <w:left w:val="none" w:sz="0" w:space="0" w:color="auto"/>
        <w:bottom w:val="none" w:sz="0" w:space="0" w:color="auto"/>
        <w:right w:val="none" w:sz="0" w:space="0" w:color="auto"/>
      </w:divBdr>
    </w:div>
    <w:div w:id="1048341813">
      <w:bodyDiv w:val="1"/>
      <w:marLeft w:val="0"/>
      <w:marRight w:val="0"/>
      <w:marTop w:val="0"/>
      <w:marBottom w:val="0"/>
      <w:divBdr>
        <w:top w:val="none" w:sz="0" w:space="0" w:color="auto"/>
        <w:left w:val="none" w:sz="0" w:space="0" w:color="auto"/>
        <w:bottom w:val="none" w:sz="0" w:space="0" w:color="auto"/>
        <w:right w:val="none" w:sz="0" w:space="0" w:color="auto"/>
      </w:divBdr>
    </w:div>
    <w:div w:id="1188831816">
      <w:bodyDiv w:val="1"/>
      <w:marLeft w:val="0"/>
      <w:marRight w:val="0"/>
      <w:marTop w:val="0"/>
      <w:marBottom w:val="0"/>
      <w:divBdr>
        <w:top w:val="none" w:sz="0" w:space="0" w:color="auto"/>
        <w:left w:val="none" w:sz="0" w:space="0" w:color="auto"/>
        <w:bottom w:val="none" w:sz="0" w:space="0" w:color="auto"/>
        <w:right w:val="none" w:sz="0" w:space="0" w:color="auto"/>
      </w:divBdr>
    </w:div>
    <w:div w:id="1232498287">
      <w:bodyDiv w:val="1"/>
      <w:marLeft w:val="0"/>
      <w:marRight w:val="0"/>
      <w:marTop w:val="0"/>
      <w:marBottom w:val="0"/>
      <w:divBdr>
        <w:top w:val="none" w:sz="0" w:space="0" w:color="auto"/>
        <w:left w:val="none" w:sz="0" w:space="0" w:color="auto"/>
        <w:bottom w:val="none" w:sz="0" w:space="0" w:color="auto"/>
        <w:right w:val="none" w:sz="0" w:space="0" w:color="auto"/>
      </w:divBdr>
    </w:div>
    <w:div w:id="1938366633">
      <w:bodyDiv w:val="1"/>
      <w:marLeft w:val="0"/>
      <w:marRight w:val="0"/>
      <w:marTop w:val="0"/>
      <w:marBottom w:val="0"/>
      <w:divBdr>
        <w:top w:val="none" w:sz="0" w:space="0" w:color="auto"/>
        <w:left w:val="none" w:sz="0" w:space="0" w:color="auto"/>
        <w:bottom w:val="none" w:sz="0" w:space="0" w:color="auto"/>
        <w:right w:val="none" w:sz="0" w:space="0" w:color="auto"/>
      </w:divBdr>
    </w:div>
    <w:div w:id="19908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1DFA-EFF8-4A44-B143-44D7B4FE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EEAS</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PC</cp:lastModifiedBy>
  <cp:revision>2</cp:revision>
  <cp:lastPrinted>2018-04-30T09:44:00Z</cp:lastPrinted>
  <dcterms:created xsi:type="dcterms:W3CDTF">2020-10-23T05:21:00Z</dcterms:created>
  <dcterms:modified xsi:type="dcterms:W3CDTF">2020-10-23T05:21:00Z</dcterms:modified>
</cp:coreProperties>
</file>