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C87A5" w14:textId="4B14075D" w:rsidR="00DD5329" w:rsidRPr="000D2EEE" w:rsidRDefault="00DD5329" w:rsidP="00DD5329">
      <w:pPr>
        <w:pStyle w:val="Title"/>
        <w:spacing w:before="0"/>
        <w:jc w:val="both"/>
        <w:rPr>
          <w:rFonts w:eastAsiaTheme="majorEastAsia" w:cstheme="majorBidi"/>
          <w:lang w:val="sr-Latn-ME"/>
        </w:rPr>
      </w:pPr>
      <w:r>
        <mc:AlternateContent>
          <mc:Choice Requires="wps">
            <w:drawing>
              <wp:anchor distT="45720" distB="45720" distL="114300" distR="114300" simplePos="0" relativeHeight="251659264" behindDoc="0" locked="0" layoutInCell="1" allowOverlap="1" wp14:anchorId="4485242E" wp14:editId="42C9E030">
                <wp:simplePos x="0" y="0"/>
                <wp:positionH relativeFrom="column">
                  <wp:posOffset>3235960</wp:posOffset>
                </wp:positionH>
                <wp:positionV relativeFrom="paragraph">
                  <wp:posOffset>-164465</wp:posOffset>
                </wp:positionV>
                <wp:extent cx="2596515" cy="916940"/>
                <wp:effectExtent l="0" t="0" r="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875665"/>
                        </a:xfrm>
                        <a:prstGeom prst="rect">
                          <a:avLst/>
                        </a:prstGeom>
                        <a:solidFill>
                          <a:srgbClr val="FFFFFF"/>
                        </a:solidFill>
                        <a:ln w="9525">
                          <a:noFill/>
                          <a:miter lim="800000"/>
                          <a:headEnd/>
                          <a:tailEnd/>
                        </a:ln>
                      </wps:spPr>
                      <wps:txbx>
                        <w:txbxContent>
                          <w:p w14:paraId="4A5CFE83" w14:textId="77777777" w:rsidR="00DD5329" w:rsidRDefault="00DD5329" w:rsidP="00DD5329">
                            <w:pPr>
                              <w:spacing w:after="0" w:line="240" w:lineRule="auto"/>
                              <w:jc w:val="right"/>
                              <w:rPr>
                                <w:sz w:val="20"/>
                                <w:lang w:val="sr-Latn-RS"/>
                              </w:rPr>
                            </w:pPr>
                            <w:r>
                              <w:rPr>
                                <w:sz w:val="20"/>
                                <w:lang w:val="sr-Cyrl-ME"/>
                              </w:rPr>
                              <w:t>Аdresa</w:t>
                            </w:r>
                            <w:r>
                              <w:rPr>
                                <w:sz w:val="20"/>
                                <w:lang w:val="sr-Latn-RS"/>
                              </w:rPr>
                              <w:t>: Rimski trg br</w:t>
                            </w:r>
                            <w:r>
                              <w:rPr>
                                <w:sz w:val="20"/>
                                <w:lang w:val="sr-Cyrl-ME"/>
                              </w:rPr>
                              <w:t>.</w:t>
                            </w:r>
                            <w:r>
                              <w:rPr>
                                <w:sz w:val="20"/>
                                <w:lang w:val="sr-Latn-RS"/>
                              </w:rPr>
                              <w:t>46</w:t>
                            </w:r>
                          </w:p>
                          <w:p w14:paraId="6C9CC420" w14:textId="77777777" w:rsidR="00DD5329" w:rsidRDefault="00DD5329" w:rsidP="00DD5329">
                            <w:pPr>
                              <w:spacing w:after="0" w:line="240" w:lineRule="auto"/>
                              <w:jc w:val="right"/>
                              <w:rPr>
                                <w:sz w:val="20"/>
                                <w:lang w:val="sr-Latn-ME"/>
                              </w:rPr>
                            </w:pPr>
                            <w:r>
                              <w:rPr>
                                <w:sz w:val="20"/>
                                <w:lang w:val="sr-Latn-RS"/>
                              </w:rPr>
                              <w:t xml:space="preserve">81000 </w:t>
                            </w:r>
                            <w:r>
                              <w:rPr>
                                <w:sz w:val="20"/>
                                <w:lang w:val="sr-Latn-ME"/>
                              </w:rPr>
                              <w:t>Podgorica, Crna Gora</w:t>
                            </w:r>
                          </w:p>
                          <w:p w14:paraId="551CE5FA" w14:textId="77777777" w:rsidR="00DD5329" w:rsidRDefault="00DD5329" w:rsidP="00DD5329">
                            <w:pPr>
                              <w:spacing w:after="0" w:line="240" w:lineRule="auto"/>
                              <w:jc w:val="center"/>
                              <w:rPr>
                                <w:sz w:val="20"/>
                                <w:lang w:val="sr-Latn-RS"/>
                              </w:rPr>
                            </w:pPr>
                            <w:r>
                              <w:rPr>
                                <w:sz w:val="20"/>
                                <w:lang w:val="sr-Latn-RS"/>
                              </w:rPr>
                              <w:t xml:space="preserve">                                             </w:t>
                            </w:r>
                            <w:r>
                              <w:rPr>
                                <w:sz w:val="20"/>
                                <w:lang w:val="sr-Cyrl-ME"/>
                              </w:rPr>
                              <w:t>Тel</w:t>
                            </w:r>
                            <w:r>
                              <w:rPr>
                                <w:sz w:val="20"/>
                                <w:lang w:val="sr-Latn-RS"/>
                              </w:rPr>
                              <w:t>: +382 20 482 133</w:t>
                            </w:r>
                          </w:p>
                          <w:p w14:paraId="50AF8674" w14:textId="77777777" w:rsidR="00DD5329" w:rsidRDefault="00DD5329" w:rsidP="00DD5329">
                            <w:pPr>
                              <w:spacing w:after="0" w:line="240" w:lineRule="auto"/>
                              <w:jc w:val="center"/>
                              <w:rPr>
                                <w:sz w:val="20"/>
                                <w:lang w:val="sr-Latn-RS"/>
                              </w:rPr>
                            </w:pPr>
                            <w:r>
                              <w:rPr>
                                <w:sz w:val="20"/>
                                <w:lang w:val="sr-Latn-RS"/>
                              </w:rPr>
                              <w:t xml:space="preserve">                                         </w:t>
                            </w:r>
                            <w:r>
                              <w:rPr>
                                <w:sz w:val="20"/>
                                <w:lang w:val="sr-Latn-ME"/>
                              </w:rPr>
                              <w:t>Faks</w:t>
                            </w:r>
                            <w:r>
                              <w:rPr>
                                <w:sz w:val="20"/>
                                <w:lang w:val="sr-Latn-RS"/>
                              </w:rPr>
                              <w:t>: +382 78 113 128</w:t>
                            </w:r>
                          </w:p>
                          <w:p w14:paraId="78C5F9C9" w14:textId="77777777" w:rsidR="00DD5329" w:rsidRDefault="00DD5329" w:rsidP="00DD5329">
                            <w:pPr>
                              <w:spacing w:after="0" w:line="240" w:lineRule="auto"/>
                              <w:jc w:val="center"/>
                              <w:rPr>
                                <w:color w:val="0070C0"/>
                                <w:sz w:val="20"/>
                                <w:lang w:val="sr-Latn-RS"/>
                              </w:rPr>
                            </w:pPr>
                            <w:r>
                              <w:rPr>
                                <w:color w:val="0070C0"/>
                                <w:sz w:val="20"/>
                                <w:lang w:val="sr-Latn-RS"/>
                              </w:rPr>
                              <w:t xml:space="preserve">                                                   www.mzd.gov.me</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5242E" id="_x0000_t202" coordsize="21600,21600" o:spt="202" path="m,l,21600r21600,l21600,xe">
                <v:stroke joinstyle="miter"/>
                <v:path gradientshapeok="t" o:connecttype="rect"/>
              </v:shapetype>
              <v:shape id="Text Box 217" o:spid="_x0000_s1026" type="#_x0000_t202" style="position:absolute;left:0;text-align:left;margin-left:254.8pt;margin-top:-12.95pt;width:204.45pt;height:72.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" stroked="f">
                <v:textbox style="mso-fit-shape-to-text:t">
                  <w:txbxContent>
                    <w:p w14:paraId="4A5CFE83" w14:textId="77777777" w:rsidR="00DD5329" w:rsidRDefault="00DD5329" w:rsidP="00DD5329">
                      <w:pPr>
                        <w:spacing w:after="0" w:line="240" w:lineRule="auto"/>
                        <w:jc w:val="right"/>
                        <w:rPr>
                          <w:sz w:val="20"/>
                          <w:lang w:val="sr-Latn-RS"/>
                        </w:rPr>
                      </w:pPr>
                      <w:r>
                        <w:rPr>
                          <w:sz w:val="20"/>
                          <w:lang w:val="sr-Cyrl-ME"/>
                        </w:rPr>
                        <w:t>Аdresa</w:t>
                      </w:r>
                      <w:r>
                        <w:rPr>
                          <w:sz w:val="20"/>
                          <w:lang w:val="sr-Latn-RS"/>
                        </w:rPr>
                        <w:t>: Rimski trg br</w:t>
                      </w:r>
                      <w:r>
                        <w:rPr>
                          <w:sz w:val="20"/>
                          <w:lang w:val="sr-Cyrl-ME"/>
                        </w:rPr>
                        <w:t>.</w:t>
                      </w:r>
                      <w:r>
                        <w:rPr>
                          <w:sz w:val="20"/>
                          <w:lang w:val="sr-Latn-RS"/>
                        </w:rPr>
                        <w:t>46</w:t>
                      </w:r>
                    </w:p>
                    <w:p w14:paraId="6C9CC420" w14:textId="77777777" w:rsidR="00DD5329" w:rsidRDefault="00DD5329" w:rsidP="00DD5329">
                      <w:pPr>
                        <w:spacing w:after="0" w:line="240" w:lineRule="auto"/>
                        <w:jc w:val="right"/>
                        <w:rPr>
                          <w:sz w:val="20"/>
                          <w:lang w:val="sr-Latn-ME"/>
                        </w:rPr>
                      </w:pPr>
                      <w:r>
                        <w:rPr>
                          <w:sz w:val="20"/>
                          <w:lang w:val="sr-Latn-RS"/>
                        </w:rPr>
                        <w:t xml:space="preserve">81000 </w:t>
                      </w:r>
                      <w:r>
                        <w:rPr>
                          <w:sz w:val="20"/>
                          <w:lang w:val="sr-Latn-ME"/>
                        </w:rPr>
                        <w:t>Podgorica, Crna Gora</w:t>
                      </w:r>
                    </w:p>
                    <w:p w14:paraId="551CE5FA" w14:textId="77777777" w:rsidR="00DD5329" w:rsidRDefault="00DD5329" w:rsidP="00DD5329">
                      <w:pPr>
                        <w:spacing w:after="0" w:line="240" w:lineRule="auto"/>
                        <w:jc w:val="center"/>
                        <w:rPr>
                          <w:sz w:val="20"/>
                          <w:lang w:val="sr-Latn-RS"/>
                        </w:rPr>
                      </w:pPr>
                      <w:r>
                        <w:rPr>
                          <w:sz w:val="20"/>
                          <w:lang w:val="sr-Latn-RS"/>
                        </w:rPr>
                        <w:t xml:space="preserve">                                             </w:t>
                      </w:r>
                      <w:r>
                        <w:rPr>
                          <w:sz w:val="20"/>
                          <w:lang w:val="sr-Cyrl-ME"/>
                        </w:rPr>
                        <w:t>Тel</w:t>
                      </w:r>
                      <w:r>
                        <w:rPr>
                          <w:sz w:val="20"/>
                          <w:lang w:val="sr-Latn-RS"/>
                        </w:rPr>
                        <w:t>: +382 20 482 133</w:t>
                      </w:r>
                    </w:p>
                    <w:p w14:paraId="50AF8674" w14:textId="77777777" w:rsidR="00DD5329" w:rsidRDefault="00DD5329" w:rsidP="00DD5329">
                      <w:pPr>
                        <w:spacing w:after="0" w:line="240" w:lineRule="auto"/>
                        <w:jc w:val="center"/>
                        <w:rPr>
                          <w:sz w:val="20"/>
                          <w:lang w:val="sr-Latn-RS"/>
                        </w:rPr>
                      </w:pPr>
                      <w:r>
                        <w:rPr>
                          <w:sz w:val="20"/>
                          <w:lang w:val="sr-Latn-RS"/>
                        </w:rPr>
                        <w:t xml:space="preserve">                                         </w:t>
                      </w:r>
                      <w:r>
                        <w:rPr>
                          <w:sz w:val="20"/>
                          <w:lang w:val="sr-Latn-ME"/>
                        </w:rPr>
                        <w:t>Faks</w:t>
                      </w:r>
                      <w:r>
                        <w:rPr>
                          <w:sz w:val="20"/>
                          <w:lang w:val="sr-Latn-RS"/>
                        </w:rPr>
                        <w:t>: +382 78 113 128</w:t>
                      </w:r>
                    </w:p>
                    <w:p w14:paraId="78C5F9C9" w14:textId="77777777" w:rsidR="00DD5329" w:rsidRDefault="00DD5329" w:rsidP="00DD5329">
                      <w:pPr>
                        <w:spacing w:after="0" w:line="240" w:lineRule="auto"/>
                        <w:jc w:val="center"/>
                        <w:rPr>
                          <w:color w:val="0070C0"/>
                          <w:sz w:val="20"/>
                          <w:lang w:val="sr-Latn-RS"/>
                        </w:rPr>
                      </w:pPr>
                      <w:r>
                        <w:rPr>
                          <w:color w:val="0070C0"/>
                          <w:sz w:val="20"/>
                          <w:lang w:val="sr-Latn-RS"/>
                        </w:rPr>
                        <w:t xml:space="preserve">                                                   www.mzd.gov.me</w:t>
                      </w:r>
                    </w:p>
                  </w:txbxContent>
                </v:textbox>
              </v:shape>
            </w:pict>
          </mc:Fallback>
        </mc:AlternateContent>
      </w:r>
      <w:r>
        <mc:AlternateContent>
          <mc:Choice Requires="wps">
            <w:drawing>
              <wp:anchor distT="0" distB="0" distL="114298" distR="114298" simplePos="0" relativeHeight="251660288" behindDoc="0" locked="0" layoutInCell="1" allowOverlap="1" wp14:anchorId="55AA655B" wp14:editId="04FF3EAF">
                <wp:simplePos x="0" y="0"/>
                <wp:positionH relativeFrom="column">
                  <wp:posOffset>622300</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554CA226" id="Straight Connector 27"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" strokecolor="#d5b03d" strokeweight="1.5pt">
                <v:stroke joinstyle="miter"/>
                <o:lock v:ext="edit" shapetype="f"/>
              </v:line>
            </w:pict>
          </mc:Fallback>
        </mc:AlternateContent>
      </w:r>
      <w:r>
        <w:drawing>
          <wp:anchor distT="0" distB="0" distL="114300" distR="114300" simplePos="0" relativeHeight="251661312" behindDoc="0" locked="0" layoutInCell="1" allowOverlap="1" wp14:anchorId="4F148542" wp14:editId="61490BF7">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Pr>
          <w:lang w:val="sr-Latn-ME"/>
        </w:rPr>
        <w:t>Crna Gora</w:t>
      </w:r>
    </w:p>
    <w:p w14:paraId="6F3C854D" w14:textId="77777777" w:rsidR="00DD5329" w:rsidRPr="000D2EEE" w:rsidRDefault="00DD5329" w:rsidP="00DD5329">
      <w:pPr>
        <w:pStyle w:val="Title"/>
        <w:spacing w:after="0"/>
        <w:jc w:val="both"/>
        <w:rPr>
          <w:lang w:val="sr-Latn-ME"/>
        </w:rPr>
      </w:pPr>
      <w:r w:rsidRPr="000D2EEE">
        <w:rPr>
          <w:lang w:val="sr-Latn-ME"/>
        </w:rPr>
        <w:t>Ministarstvo zdravlja</w:t>
      </w:r>
    </w:p>
    <w:p w14:paraId="7FD2DC4C" w14:textId="77777777" w:rsidR="00DD5329" w:rsidRPr="000D2EEE" w:rsidRDefault="00DD5329" w:rsidP="00DD5329">
      <w:pPr>
        <w:pStyle w:val="Header"/>
        <w:jc w:val="both"/>
        <w:rPr>
          <w:lang w:val="sr-Latn-ME"/>
        </w:rPr>
      </w:pPr>
    </w:p>
    <w:p w14:paraId="575A3D3A" w14:textId="77777777" w:rsidR="00DD5329" w:rsidRPr="00EA0E6F" w:rsidRDefault="00DD5329" w:rsidP="00DD5329">
      <w:pPr>
        <w:jc w:val="both"/>
        <w:rPr>
          <w:rFonts w:ascii="Times New Roman" w:hAnsi="Times New Roman" w:cs="Times New Roman"/>
          <w:b/>
          <w:lang w:val="sr-Latn-ME"/>
        </w:rPr>
      </w:pPr>
    </w:p>
    <w:p w14:paraId="5E140244" w14:textId="7A51EC38" w:rsidR="00DD5329" w:rsidRPr="00EA0E6F" w:rsidRDefault="00DD5329" w:rsidP="009071B6">
      <w:pPr>
        <w:jc w:val="both"/>
        <w:rPr>
          <w:rFonts w:ascii="Times New Roman" w:hAnsi="Times New Roman" w:cs="Times New Roman"/>
          <w:bCs/>
          <w:lang w:val="sr-Latn-ME"/>
        </w:rPr>
      </w:pPr>
      <w:r w:rsidRPr="00EA0E6F">
        <w:rPr>
          <w:rFonts w:ascii="Times New Roman" w:hAnsi="Times New Roman" w:cs="Times New Roman"/>
          <w:lang w:val="sr-Latn-ME"/>
        </w:rPr>
        <w:t xml:space="preserve">Broj: </w:t>
      </w:r>
      <w:r w:rsidR="009071B6" w:rsidRPr="00EA0E6F">
        <w:rPr>
          <w:rFonts w:ascii="Times New Roman" w:hAnsi="Times New Roman" w:cs="Times New Roman"/>
          <w:lang w:val="sr-Latn-ME"/>
        </w:rPr>
        <w:t>13</w:t>
      </w:r>
      <w:r w:rsidR="000D2EEE" w:rsidRPr="00EA0E6F">
        <w:rPr>
          <w:rFonts w:ascii="Times New Roman" w:hAnsi="Times New Roman" w:cs="Times New Roman"/>
          <w:lang w:val="sr-Latn-ME"/>
        </w:rPr>
        <w:t>-</w:t>
      </w:r>
      <w:r w:rsidR="009071B6" w:rsidRPr="00EA0E6F">
        <w:rPr>
          <w:rFonts w:ascii="Times New Roman" w:hAnsi="Times New Roman" w:cs="Times New Roman"/>
          <w:lang w:val="sr-Latn-ME"/>
        </w:rPr>
        <w:t>507/25-3090/</w:t>
      </w:r>
      <w:r w:rsidR="00EA0E6F">
        <w:rPr>
          <w:rFonts w:ascii="Times New Roman" w:hAnsi="Times New Roman" w:cs="Times New Roman"/>
          <w:lang w:val="sr-Latn-ME"/>
        </w:rPr>
        <w:t>63</w:t>
      </w:r>
      <w:r w:rsidR="009071B6" w:rsidRPr="00EA0E6F">
        <w:rPr>
          <w:rFonts w:ascii="Times New Roman" w:hAnsi="Times New Roman" w:cs="Times New Roman"/>
          <w:lang w:val="sr-Latn-ME"/>
        </w:rPr>
        <w:t xml:space="preserve">                                                                          </w:t>
      </w:r>
      <w:r w:rsidRPr="00EA0E6F">
        <w:rPr>
          <w:rFonts w:ascii="Times New Roman" w:hAnsi="Times New Roman" w:cs="Times New Roman"/>
          <w:lang w:val="sr-Latn-ME"/>
        </w:rPr>
        <w:t xml:space="preserve">Podgorica, </w:t>
      </w:r>
      <w:r w:rsidR="009071B6" w:rsidRPr="00EA0E6F">
        <w:rPr>
          <w:rFonts w:ascii="Times New Roman" w:hAnsi="Times New Roman" w:cs="Times New Roman"/>
          <w:lang w:val="sr-Latn-ME"/>
        </w:rPr>
        <w:t>2</w:t>
      </w:r>
      <w:r w:rsidR="00981163" w:rsidRPr="00EA0E6F">
        <w:rPr>
          <w:rFonts w:ascii="Times New Roman" w:hAnsi="Times New Roman" w:cs="Times New Roman"/>
          <w:lang w:val="sr-Latn-ME"/>
        </w:rPr>
        <w:t>8</w:t>
      </w:r>
      <w:r w:rsidR="009071B6" w:rsidRPr="00EA0E6F">
        <w:rPr>
          <w:rFonts w:ascii="Times New Roman" w:hAnsi="Times New Roman" w:cs="Times New Roman"/>
          <w:lang w:val="sr-Latn-ME"/>
        </w:rPr>
        <w:t xml:space="preserve">.11.2025. </w:t>
      </w:r>
      <w:r w:rsidR="00520625" w:rsidRPr="00EA0E6F">
        <w:rPr>
          <w:rFonts w:ascii="Times New Roman" w:hAnsi="Times New Roman" w:cs="Times New Roman"/>
          <w:lang w:val="sr-Latn-ME"/>
        </w:rPr>
        <w:t>godine</w:t>
      </w:r>
    </w:p>
    <w:p w14:paraId="51598D53" w14:textId="77777777" w:rsidR="00156C58" w:rsidRPr="00EA0E6F" w:rsidRDefault="00156C58" w:rsidP="001D0C93">
      <w:pPr>
        <w:spacing w:after="0"/>
        <w:jc w:val="both"/>
        <w:rPr>
          <w:rFonts w:ascii="Times New Roman" w:hAnsi="Times New Roman" w:cs="Times New Roman"/>
          <w:lang w:val="sr-Latn-ME"/>
        </w:rPr>
      </w:pPr>
    </w:p>
    <w:p w14:paraId="7F56E1CC" w14:textId="4AF00452" w:rsidR="002E4ADB" w:rsidRPr="00EA0E6F" w:rsidRDefault="004F72CE" w:rsidP="004D3EE9">
      <w:pPr>
        <w:jc w:val="both"/>
        <w:rPr>
          <w:rFonts w:ascii="Times New Roman" w:hAnsi="Times New Roman" w:cs="Times New Roman"/>
          <w:lang w:val="sr-Latn-ME"/>
        </w:rPr>
      </w:pPr>
      <w:r w:rsidRPr="00EA0E6F">
        <w:rPr>
          <w:rFonts w:ascii="Times New Roman" w:hAnsi="Times New Roman" w:cs="Times New Roman"/>
          <w:lang w:val="sr-Latn-ME"/>
        </w:rPr>
        <w:t>Na osnovu člana 32ž Zakon</w:t>
      </w:r>
      <w:r w:rsidR="00EE3BFD" w:rsidRPr="00EA0E6F">
        <w:rPr>
          <w:rFonts w:ascii="Times New Roman" w:hAnsi="Times New Roman" w:cs="Times New Roman"/>
          <w:lang w:val="sr-Latn-ME"/>
        </w:rPr>
        <w:t>a o nevladinim organizacijama (</w:t>
      </w:r>
      <w:r w:rsidRPr="00EA0E6F">
        <w:rPr>
          <w:rFonts w:ascii="Times New Roman" w:hAnsi="Times New Roman" w:cs="Times New Roman"/>
          <w:lang w:val="sr-Latn-ME"/>
        </w:rPr>
        <w:t>,,Službeni Lis</w:t>
      </w:r>
      <w:r w:rsidR="00A44BA7" w:rsidRPr="00EA0E6F">
        <w:rPr>
          <w:rFonts w:ascii="Times New Roman" w:hAnsi="Times New Roman" w:cs="Times New Roman"/>
          <w:lang w:val="sr-Latn-ME"/>
        </w:rPr>
        <w:t>t Crne Gore’’ broj 39/11</w:t>
      </w:r>
      <w:r w:rsidR="0045570B" w:rsidRPr="00EA0E6F">
        <w:rPr>
          <w:rFonts w:ascii="Times New Roman" w:hAnsi="Times New Roman" w:cs="Times New Roman"/>
          <w:lang w:val="sr-Latn-ME"/>
        </w:rPr>
        <w:t>,</w:t>
      </w:r>
      <w:r w:rsidR="00A44BA7" w:rsidRPr="00EA0E6F">
        <w:rPr>
          <w:rFonts w:ascii="Times New Roman" w:hAnsi="Times New Roman" w:cs="Times New Roman"/>
          <w:lang w:val="sr-Latn-ME"/>
        </w:rPr>
        <w:t xml:space="preserve"> 37/17</w:t>
      </w:r>
      <w:r w:rsidR="0045570B" w:rsidRPr="00EA0E6F">
        <w:rPr>
          <w:rFonts w:ascii="Times New Roman" w:hAnsi="Times New Roman" w:cs="Times New Roman"/>
          <w:lang w:val="sr-Latn-ME"/>
        </w:rPr>
        <w:t xml:space="preserve"> i 84/24</w:t>
      </w:r>
      <w:r w:rsidR="00E90D4D" w:rsidRPr="00EA0E6F">
        <w:rPr>
          <w:rFonts w:ascii="Times New Roman" w:hAnsi="Times New Roman" w:cs="Times New Roman"/>
          <w:lang w:val="sr-Latn-ME"/>
        </w:rPr>
        <w:t xml:space="preserve">) i </w:t>
      </w:r>
      <w:r w:rsidRPr="00EA0E6F">
        <w:rPr>
          <w:rFonts w:ascii="Times New Roman" w:hAnsi="Times New Roman" w:cs="Times New Roman"/>
          <w:lang w:val="sr-Latn-ME"/>
        </w:rPr>
        <w:t>Uredbe o finansiranju projekata i programa nevladinih organizacija u</w:t>
      </w:r>
      <w:r w:rsidR="00E90D4D" w:rsidRPr="00EA0E6F">
        <w:rPr>
          <w:rFonts w:ascii="Times New Roman" w:hAnsi="Times New Roman" w:cs="Times New Roman"/>
          <w:lang w:val="sr-Latn-ME"/>
        </w:rPr>
        <w:t xml:space="preserve"> oblastima od javnog interesa (</w:t>
      </w:r>
      <w:r w:rsidR="005C4018" w:rsidRPr="00EA0E6F">
        <w:rPr>
          <w:rFonts w:ascii="Times New Roman" w:hAnsi="Times New Roman" w:cs="Times New Roman"/>
          <w:lang w:val="sr-Latn-ME"/>
        </w:rPr>
        <w:t>,,Službeni List Crne Gore’’</w:t>
      </w:r>
      <w:r w:rsidRPr="00EA0E6F">
        <w:rPr>
          <w:rFonts w:ascii="Times New Roman" w:hAnsi="Times New Roman" w:cs="Times New Roman"/>
          <w:lang w:val="sr-Latn-ME"/>
        </w:rPr>
        <w:t>broj 13/18)</w:t>
      </w:r>
      <w:r w:rsidR="008C4BAE" w:rsidRPr="00EA0E6F">
        <w:rPr>
          <w:rFonts w:ascii="Times New Roman" w:hAnsi="Times New Roman" w:cs="Times New Roman"/>
          <w:lang w:val="sr-Latn-ME"/>
        </w:rPr>
        <w:t>,</w:t>
      </w:r>
      <w:r w:rsidRPr="00EA0E6F">
        <w:rPr>
          <w:rFonts w:ascii="Times New Roman" w:hAnsi="Times New Roman" w:cs="Times New Roman"/>
          <w:lang w:val="sr-Latn-ME"/>
        </w:rPr>
        <w:t xml:space="preserve"> Komisija za raspodjelu sredstava za finansiranje projekata i programa nevladinih </w:t>
      </w:r>
      <w:r w:rsidR="00981163" w:rsidRPr="00EA0E6F">
        <w:rPr>
          <w:rFonts w:ascii="Times New Roman" w:hAnsi="Times New Roman" w:cs="Times New Roman"/>
          <w:lang w:val="sr-Latn-ME"/>
        </w:rPr>
        <w:t xml:space="preserve">organizacija </w:t>
      </w:r>
      <w:r w:rsidRPr="00EA0E6F">
        <w:rPr>
          <w:rFonts w:ascii="Times New Roman" w:hAnsi="Times New Roman" w:cs="Times New Roman"/>
          <w:lang w:val="sr-Latn-ME"/>
        </w:rPr>
        <w:t>u oblasti borb</w:t>
      </w:r>
      <w:r w:rsidR="00F6158E" w:rsidRPr="00EA0E6F">
        <w:rPr>
          <w:rFonts w:ascii="Times New Roman" w:hAnsi="Times New Roman" w:cs="Times New Roman"/>
          <w:lang w:val="sr-Latn-ME"/>
        </w:rPr>
        <w:t>e</w:t>
      </w:r>
      <w:r w:rsidRPr="00EA0E6F">
        <w:rPr>
          <w:rFonts w:ascii="Times New Roman" w:hAnsi="Times New Roman" w:cs="Times New Roman"/>
          <w:lang w:val="sr-Latn-ME"/>
        </w:rPr>
        <w:t xml:space="preserve"> protiv b</w:t>
      </w:r>
      <w:r w:rsidR="00654620" w:rsidRPr="00EA0E6F">
        <w:rPr>
          <w:rFonts w:ascii="Times New Roman" w:hAnsi="Times New Roman" w:cs="Times New Roman"/>
          <w:lang w:val="sr-Latn-ME"/>
        </w:rPr>
        <w:t>olesti zavisnosti za 202</w:t>
      </w:r>
      <w:r w:rsidR="009071B6" w:rsidRPr="00EA0E6F">
        <w:rPr>
          <w:rFonts w:ascii="Times New Roman" w:hAnsi="Times New Roman" w:cs="Times New Roman"/>
          <w:lang w:val="sr-Latn-ME"/>
        </w:rPr>
        <w:t>5</w:t>
      </w:r>
      <w:r w:rsidR="00FF0CDB" w:rsidRPr="00EA0E6F">
        <w:rPr>
          <w:rFonts w:ascii="Times New Roman" w:hAnsi="Times New Roman" w:cs="Times New Roman"/>
          <w:lang w:val="sr-Latn-ME"/>
        </w:rPr>
        <w:t>.</w:t>
      </w:r>
      <w:r w:rsidR="009071B6" w:rsidRPr="00EA0E6F">
        <w:rPr>
          <w:rFonts w:ascii="Times New Roman" w:hAnsi="Times New Roman" w:cs="Times New Roman"/>
          <w:lang w:val="sr-Latn-ME"/>
        </w:rPr>
        <w:t xml:space="preserve"> </w:t>
      </w:r>
      <w:r w:rsidR="00FF0CDB" w:rsidRPr="00EA0E6F">
        <w:rPr>
          <w:rFonts w:ascii="Times New Roman" w:hAnsi="Times New Roman" w:cs="Times New Roman"/>
          <w:lang w:val="sr-Latn-ME"/>
        </w:rPr>
        <w:t xml:space="preserve">godinu, </w:t>
      </w:r>
      <w:r w:rsidRPr="00EA0E6F">
        <w:rPr>
          <w:rFonts w:ascii="Times New Roman" w:hAnsi="Times New Roman" w:cs="Times New Roman"/>
          <w:lang w:val="sr-Latn-ME"/>
        </w:rPr>
        <w:t>postupajući po završenom Javnom konkursu ,</w:t>
      </w:r>
      <w:r w:rsidR="00654620" w:rsidRPr="00EA0E6F">
        <w:rPr>
          <w:rFonts w:ascii="Times New Roman" w:hAnsi="Times New Roman" w:cs="Times New Roman"/>
          <w:lang w:val="sr-Latn-ME"/>
        </w:rPr>
        <w:t>,</w:t>
      </w:r>
      <w:r w:rsidR="009071B6" w:rsidRPr="00EA0E6F">
        <w:rPr>
          <w:rFonts w:ascii="Times New Roman" w:hAnsi="Times New Roman" w:cs="Times New Roman"/>
          <w:lang w:val="sr-Latn-ME"/>
        </w:rPr>
        <w:t>Zajedničkim snagama za dugoročnu prevenciju upotrebe droga među mladima</w:t>
      </w:r>
      <w:r w:rsidR="00444453" w:rsidRPr="00EA0E6F">
        <w:rPr>
          <w:rFonts w:ascii="Times New Roman" w:hAnsi="Times New Roman" w:cs="Times New Roman"/>
          <w:lang w:val="sr-Latn-ME"/>
        </w:rPr>
        <w:t>“ broj:</w:t>
      </w:r>
      <w:r w:rsidR="009071B6" w:rsidRPr="00EA0E6F">
        <w:rPr>
          <w:rFonts w:ascii="Times New Roman" w:hAnsi="Times New Roman" w:cs="Times New Roman"/>
          <w:lang w:val="sr-Latn-ME"/>
        </w:rPr>
        <w:t xml:space="preserve"> 13-507/25-3090/13 od 1.8.2025.godine</w:t>
      </w:r>
      <w:r w:rsidRPr="00EA0E6F">
        <w:rPr>
          <w:rFonts w:ascii="Times New Roman" w:hAnsi="Times New Roman" w:cs="Times New Roman"/>
          <w:lang w:val="sr-Latn-ME"/>
        </w:rPr>
        <w:t>, donosi:</w:t>
      </w:r>
    </w:p>
    <w:p w14:paraId="3B0F6D0F" w14:textId="77777777" w:rsidR="004F72CE" w:rsidRPr="00EA0E6F" w:rsidRDefault="004F72CE" w:rsidP="004D3EE9">
      <w:pPr>
        <w:jc w:val="both"/>
        <w:rPr>
          <w:rFonts w:ascii="Times New Roman" w:hAnsi="Times New Roman" w:cs="Times New Roman"/>
          <w:lang w:val="sr-Latn-ME"/>
        </w:rPr>
      </w:pPr>
    </w:p>
    <w:p w14:paraId="7FCA1DC3" w14:textId="77777777" w:rsidR="004F72CE" w:rsidRPr="00EA0E6F" w:rsidRDefault="004F72CE" w:rsidP="004F72CE">
      <w:pPr>
        <w:jc w:val="center"/>
        <w:rPr>
          <w:rFonts w:ascii="Times New Roman" w:hAnsi="Times New Roman" w:cs="Times New Roman"/>
          <w:b/>
          <w:bCs/>
          <w:lang w:val="sr-Latn-ME"/>
        </w:rPr>
      </w:pPr>
      <w:r w:rsidRPr="00EA0E6F">
        <w:rPr>
          <w:rFonts w:ascii="Times New Roman" w:hAnsi="Times New Roman" w:cs="Times New Roman"/>
          <w:b/>
          <w:bCs/>
          <w:lang w:val="sr-Latn-ME"/>
        </w:rPr>
        <w:t>ODLUKU</w:t>
      </w:r>
    </w:p>
    <w:p w14:paraId="6AD0CA7F" w14:textId="566C390D" w:rsidR="004F72CE" w:rsidRPr="00EA0E6F" w:rsidRDefault="004F72CE" w:rsidP="004F72CE">
      <w:pPr>
        <w:jc w:val="center"/>
        <w:rPr>
          <w:rFonts w:ascii="Times New Roman" w:hAnsi="Times New Roman" w:cs="Times New Roman"/>
          <w:b/>
          <w:bCs/>
          <w:lang w:val="sr-Latn-ME"/>
        </w:rPr>
      </w:pPr>
      <w:r w:rsidRPr="00EA0E6F">
        <w:rPr>
          <w:rFonts w:ascii="Times New Roman" w:hAnsi="Times New Roman" w:cs="Times New Roman"/>
          <w:b/>
          <w:bCs/>
          <w:lang w:val="sr-Latn-ME"/>
        </w:rPr>
        <w:t>o raspodjeli sredstava  z</w:t>
      </w:r>
      <w:r w:rsidR="002D7F2C" w:rsidRPr="00EA0E6F">
        <w:rPr>
          <w:rFonts w:ascii="Times New Roman" w:hAnsi="Times New Roman" w:cs="Times New Roman"/>
          <w:b/>
          <w:bCs/>
          <w:lang w:val="sr-Latn-ME"/>
        </w:rPr>
        <w:t>a</w:t>
      </w:r>
      <w:r w:rsidRPr="00EA0E6F">
        <w:rPr>
          <w:rFonts w:ascii="Times New Roman" w:hAnsi="Times New Roman" w:cs="Times New Roman"/>
          <w:b/>
          <w:bCs/>
          <w:lang w:val="sr-Latn-ME"/>
        </w:rPr>
        <w:t xml:space="preserve"> finansiranje projekata i programa nevladinih organizacija u oblasti borba protiv b</w:t>
      </w:r>
      <w:r w:rsidR="00D77273" w:rsidRPr="00EA0E6F">
        <w:rPr>
          <w:rFonts w:ascii="Times New Roman" w:hAnsi="Times New Roman" w:cs="Times New Roman"/>
          <w:b/>
          <w:bCs/>
          <w:lang w:val="sr-Latn-ME"/>
        </w:rPr>
        <w:t>olesti zavisnosti za 202</w:t>
      </w:r>
      <w:r w:rsidR="009071B6" w:rsidRPr="00EA0E6F">
        <w:rPr>
          <w:rFonts w:ascii="Times New Roman" w:hAnsi="Times New Roman" w:cs="Times New Roman"/>
          <w:b/>
          <w:bCs/>
          <w:lang w:val="sr-Latn-ME"/>
        </w:rPr>
        <w:t>5</w:t>
      </w:r>
      <w:r w:rsidRPr="00EA0E6F">
        <w:rPr>
          <w:rFonts w:ascii="Times New Roman" w:hAnsi="Times New Roman" w:cs="Times New Roman"/>
          <w:b/>
          <w:bCs/>
          <w:lang w:val="sr-Latn-ME"/>
        </w:rPr>
        <w:t>.</w:t>
      </w:r>
      <w:r w:rsidR="009071B6" w:rsidRPr="00EA0E6F">
        <w:rPr>
          <w:rFonts w:ascii="Times New Roman" w:hAnsi="Times New Roman" w:cs="Times New Roman"/>
          <w:b/>
          <w:bCs/>
          <w:lang w:val="sr-Latn-ME"/>
        </w:rPr>
        <w:t xml:space="preserve"> </w:t>
      </w:r>
      <w:r w:rsidRPr="00EA0E6F">
        <w:rPr>
          <w:rFonts w:ascii="Times New Roman" w:hAnsi="Times New Roman" w:cs="Times New Roman"/>
          <w:b/>
          <w:bCs/>
          <w:lang w:val="sr-Latn-ME"/>
        </w:rPr>
        <w:t>godinu</w:t>
      </w:r>
    </w:p>
    <w:p w14:paraId="36DCEAC8" w14:textId="77777777" w:rsidR="004F72CE" w:rsidRPr="00EA0E6F" w:rsidRDefault="004F72CE" w:rsidP="00D53187">
      <w:pPr>
        <w:jc w:val="both"/>
        <w:rPr>
          <w:rFonts w:ascii="Times New Roman" w:hAnsi="Times New Roman" w:cs="Times New Roman"/>
          <w:b/>
          <w:bCs/>
          <w:lang w:val="sr-Latn-ME"/>
        </w:rPr>
      </w:pPr>
    </w:p>
    <w:p w14:paraId="1612E931" w14:textId="0DE00D35" w:rsidR="004F72CE" w:rsidRPr="00EA0E6F" w:rsidRDefault="004F72CE" w:rsidP="00D53187">
      <w:pPr>
        <w:jc w:val="both"/>
        <w:rPr>
          <w:rFonts w:ascii="Times New Roman" w:hAnsi="Times New Roman" w:cs="Times New Roman"/>
          <w:lang w:val="sr-Latn-ME"/>
        </w:rPr>
      </w:pPr>
      <w:r w:rsidRPr="00EA0E6F">
        <w:rPr>
          <w:rFonts w:ascii="Times New Roman" w:hAnsi="Times New Roman" w:cs="Times New Roman"/>
          <w:b/>
          <w:bCs/>
          <w:lang w:val="sr-Latn-ME"/>
        </w:rPr>
        <w:t xml:space="preserve">I </w:t>
      </w:r>
      <w:r w:rsidRPr="00EA0E6F">
        <w:rPr>
          <w:rFonts w:ascii="Times New Roman" w:hAnsi="Times New Roman" w:cs="Times New Roman"/>
          <w:lang w:val="sr-Latn-ME"/>
        </w:rPr>
        <w:t xml:space="preserve"> Za realizaciju projekata/programa nevladinih organizacija u oblasti borba protiv b</w:t>
      </w:r>
      <w:r w:rsidR="00D77273" w:rsidRPr="00EA0E6F">
        <w:rPr>
          <w:rFonts w:ascii="Times New Roman" w:hAnsi="Times New Roman" w:cs="Times New Roman"/>
          <w:lang w:val="sr-Latn-ME"/>
        </w:rPr>
        <w:t>olesti zavisnosti za 202</w:t>
      </w:r>
      <w:r w:rsidR="000D2EEE" w:rsidRPr="00EA0E6F">
        <w:rPr>
          <w:rFonts w:ascii="Times New Roman" w:hAnsi="Times New Roman" w:cs="Times New Roman"/>
          <w:lang w:val="sr-Latn-ME"/>
        </w:rPr>
        <w:t>5</w:t>
      </w:r>
      <w:r w:rsidRPr="00EA0E6F">
        <w:rPr>
          <w:rFonts w:ascii="Times New Roman" w:hAnsi="Times New Roman" w:cs="Times New Roman"/>
          <w:lang w:val="sr-Latn-ME"/>
        </w:rPr>
        <w:t>.</w:t>
      </w:r>
      <w:r w:rsidR="00981163" w:rsidRPr="00EA0E6F">
        <w:rPr>
          <w:rFonts w:ascii="Times New Roman" w:hAnsi="Times New Roman" w:cs="Times New Roman"/>
          <w:lang w:val="sr-Latn-ME"/>
        </w:rPr>
        <w:t xml:space="preserve"> </w:t>
      </w:r>
      <w:r w:rsidRPr="00EA0E6F">
        <w:rPr>
          <w:rFonts w:ascii="Times New Roman" w:hAnsi="Times New Roman" w:cs="Times New Roman"/>
          <w:lang w:val="sr-Latn-ME"/>
        </w:rPr>
        <w:t>g</w:t>
      </w:r>
      <w:r w:rsidR="000918FF" w:rsidRPr="00EA0E6F">
        <w:rPr>
          <w:rFonts w:ascii="Times New Roman" w:hAnsi="Times New Roman" w:cs="Times New Roman"/>
          <w:lang w:val="sr-Latn-ME"/>
        </w:rPr>
        <w:t>odinu dodjeljuju se sredstva sl</w:t>
      </w:r>
      <w:r w:rsidRPr="00EA0E6F">
        <w:rPr>
          <w:rFonts w:ascii="Times New Roman" w:hAnsi="Times New Roman" w:cs="Times New Roman"/>
          <w:lang w:val="sr-Latn-ME"/>
        </w:rPr>
        <w:t>edećim nevladinim organizacijama:</w:t>
      </w:r>
    </w:p>
    <w:p w14:paraId="2B501E7B" w14:textId="75D0BC61" w:rsidR="009071B6" w:rsidRPr="00EA0E6F" w:rsidRDefault="009071B6" w:rsidP="009071B6">
      <w:pPr>
        <w:pStyle w:val="ListParagraph"/>
        <w:numPr>
          <w:ilvl w:val="0"/>
          <w:numId w:val="2"/>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„Građanski aktivizam“ (</w:t>
      </w:r>
      <w:r w:rsidRPr="00EA0E6F">
        <w:rPr>
          <w:rFonts w:ascii="Times New Roman" w:hAnsi="Times New Roman" w:cs="Times New Roman"/>
          <w:b/>
          <w:lang w:val="sr-Latn-ME"/>
        </w:rPr>
        <w:t>78</w:t>
      </w:r>
      <w:r w:rsidRPr="00EA0E6F">
        <w:rPr>
          <w:rFonts w:ascii="Times New Roman" w:hAnsi="Times New Roman" w:cs="Times New Roman"/>
          <w:lang w:val="sr-Latn-ME"/>
        </w:rPr>
        <w:t xml:space="preserve"> bodova) –</w:t>
      </w:r>
      <w:r w:rsidRPr="00EA0E6F">
        <w:rPr>
          <w:rFonts w:ascii="Times New Roman" w:hAnsi="Times New Roman" w:cs="Times New Roman"/>
          <w:b/>
          <w:lang w:val="sr-Latn-ME"/>
        </w:rPr>
        <w:t>12,464,87</w:t>
      </w:r>
      <w:r w:rsidRPr="00EA0E6F">
        <w:rPr>
          <w:rFonts w:ascii="Times New Roman" w:hAnsi="Times New Roman" w:cs="Times New Roman"/>
          <w:lang w:val="sr-Latn-ME"/>
        </w:rPr>
        <w:t xml:space="preserve"> eura;</w:t>
      </w:r>
    </w:p>
    <w:p w14:paraId="3BAE2AC7" w14:textId="6824BD0A" w:rsidR="009071B6" w:rsidRPr="00EA0E6F" w:rsidRDefault="009071B6" w:rsidP="009071B6">
      <w:pPr>
        <w:pStyle w:val="ListParagraph"/>
        <w:numPr>
          <w:ilvl w:val="0"/>
          <w:numId w:val="2"/>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„JUVENTAS“ – (</w:t>
      </w:r>
      <w:r w:rsidRPr="00EA0E6F">
        <w:rPr>
          <w:rFonts w:ascii="Times New Roman" w:hAnsi="Times New Roman" w:cs="Times New Roman"/>
          <w:b/>
          <w:lang w:val="sr-Latn-ME"/>
        </w:rPr>
        <w:t>76.5</w:t>
      </w:r>
      <w:r w:rsidRPr="00EA0E6F">
        <w:rPr>
          <w:rFonts w:ascii="Times New Roman" w:hAnsi="Times New Roman" w:cs="Times New Roman"/>
          <w:lang w:val="sr-Latn-ME"/>
        </w:rPr>
        <w:t xml:space="preserve"> bodova) </w:t>
      </w:r>
      <w:r w:rsidR="000D2EEE" w:rsidRPr="00EA0E6F">
        <w:rPr>
          <w:rFonts w:ascii="Times New Roman" w:hAnsi="Times New Roman" w:cs="Times New Roman"/>
          <w:lang w:val="sr-Latn-ME"/>
        </w:rPr>
        <w:t xml:space="preserve">- </w:t>
      </w:r>
      <w:r w:rsidRPr="00EA0E6F">
        <w:rPr>
          <w:rFonts w:ascii="Times New Roman" w:hAnsi="Times New Roman" w:cs="Times New Roman"/>
          <w:b/>
          <w:lang w:val="sr-Latn-ME"/>
        </w:rPr>
        <w:t>12,522.87</w:t>
      </w:r>
      <w:r w:rsidRPr="00EA0E6F">
        <w:rPr>
          <w:rFonts w:ascii="Times New Roman" w:hAnsi="Times New Roman" w:cs="Times New Roman"/>
          <w:lang w:val="sr-Latn-ME"/>
        </w:rPr>
        <w:t xml:space="preserve"> eura</w:t>
      </w:r>
    </w:p>
    <w:p w14:paraId="23ABE2D2" w14:textId="1475F11B" w:rsidR="009071B6" w:rsidRPr="00EA0E6F" w:rsidRDefault="009071B6" w:rsidP="009071B6">
      <w:pPr>
        <w:pStyle w:val="ListParagraph"/>
        <w:numPr>
          <w:ilvl w:val="0"/>
          <w:numId w:val="2"/>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„Centar kreativnih vještina“ – (</w:t>
      </w:r>
      <w:r w:rsidRPr="00EA0E6F">
        <w:rPr>
          <w:rFonts w:ascii="Times New Roman" w:hAnsi="Times New Roman" w:cs="Times New Roman"/>
          <w:b/>
          <w:lang w:val="sr-Latn-ME"/>
        </w:rPr>
        <w:t>75.5</w:t>
      </w:r>
      <w:r w:rsidRPr="00EA0E6F">
        <w:rPr>
          <w:rFonts w:ascii="Times New Roman" w:hAnsi="Times New Roman" w:cs="Times New Roman"/>
          <w:lang w:val="sr-Latn-ME"/>
        </w:rPr>
        <w:t xml:space="preserve"> bodova) </w:t>
      </w:r>
      <w:r w:rsidR="000D2EEE" w:rsidRPr="00EA0E6F">
        <w:rPr>
          <w:rFonts w:ascii="Times New Roman" w:hAnsi="Times New Roman" w:cs="Times New Roman"/>
          <w:lang w:val="sr-Latn-ME"/>
        </w:rPr>
        <w:t xml:space="preserve">- </w:t>
      </w:r>
      <w:r w:rsidRPr="00EA0E6F">
        <w:rPr>
          <w:rFonts w:ascii="Times New Roman" w:hAnsi="Times New Roman" w:cs="Times New Roman"/>
          <w:b/>
          <w:lang w:val="sr-Latn-ME"/>
        </w:rPr>
        <w:t>12,522.87</w:t>
      </w:r>
      <w:r w:rsidRPr="00EA0E6F">
        <w:rPr>
          <w:rFonts w:ascii="Times New Roman" w:hAnsi="Times New Roman" w:cs="Times New Roman"/>
          <w:lang w:val="sr-Latn-ME"/>
        </w:rPr>
        <w:t xml:space="preserve"> eura</w:t>
      </w:r>
    </w:p>
    <w:p w14:paraId="1429538E" w14:textId="0A95537E" w:rsidR="009071B6" w:rsidRPr="00EA0E6F" w:rsidRDefault="009071B6" w:rsidP="009071B6">
      <w:pPr>
        <w:pStyle w:val="ListParagraph"/>
        <w:numPr>
          <w:ilvl w:val="0"/>
          <w:numId w:val="2"/>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„Novi Poredak“ –</w:t>
      </w:r>
      <w:r w:rsidR="00444453" w:rsidRPr="00EA0E6F">
        <w:rPr>
          <w:rFonts w:ascii="Times New Roman" w:hAnsi="Times New Roman" w:cs="Times New Roman"/>
          <w:lang w:val="sr-Latn-ME"/>
        </w:rPr>
        <w:t xml:space="preserve"> (</w:t>
      </w:r>
      <w:r w:rsidRPr="00EA0E6F">
        <w:rPr>
          <w:rFonts w:ascii="Times New Roman" w:hAnsi="Times New Roman" w:cs="Times New Roman"/>
          <w:b/>
          <w:lang w:val="sr-Latn-ME"/>
        </w:rPr>
        <w:t>74.5</w:t>
      </w:r>
      <w:r w:rsidRPr="00EA0E6F">
        <w:rPr>
          <w:rFonts w:ascii="Times New Roman" w:hAnsi="Times New Roman" w:cs="Times New Roman"/>
          <w:lang w:val="sr-Latn-ME"/>
        </w:rPr>
        <w:t xml:space="preserve"> bodova</w:t>
      </w:r>
      <w:r w:rsidR="00444453" w:rsidRPr="00EA0E6F">
        <w:rPr>
          <w:rFonts w:ascii="Times New Roman" w:hAnsi="Times New Roman" w:cs="Times New Roman"/>
          <w:lang w:val="sr-Latn-ME"/>
        </w:rPr>
        <w:t>)</w:t>
      </w:r>
      <w:r w:rsidRPr="00EA0E6F">
        <w:rPr>
          <w:rFonts w:ascii="Times New Roman" w:hAnsi="Times New Roman" w:cs="Times New Roman"/>
          <w:lang w:val="sr-Latn-ME"/>
        </w:rPr>
        <w:t xml:space="preserve"> - </w:t>
      </w:r>
      <w:r w:rsidRPr="00EA0E6F">
        <w:rPr>
          <w:rFonts w:ascii="Times New Roman" w:hAnsi="Times New Roman" w:cs="Times New Roman"/>
          <w:b/>
          <w:lang w:val="sr-Latn-ME"/>
        </w:rPr>
        <w:t>12,522.87</w:t>
      </w:r>
      <w:r w:rsidRPr="00EA0E6F">
        <w:rPr>
          <w:rFonts w:ascii="Times New Roman" w:hAnsi="Times New Roman" w:cs="Times New Roman"/>
          <w:lang w:val="sr-Latn-ME"/>
        </w:rPr>
        <w:t xml:space="preserve">  eura</w:t>
      </w:r>
    </w:p>
    <w:p w14:paraId="10772A15" w14:textId="7F811B8F" w:rsidR="009071B6" w:rsidRPr="00EA0E6F" w:rsidRDefault="009071B6" w:rsidP="009071B6">
      <w:pPr>
        <w:pStyle w:val="ListParagraph"/>
        <w:numPr>
          <w:ilvl w:val="0"/>
          <w:numId w:val="2"/>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 xml:space="preserve">NVO „SISTEM“ – </w:t>
      </w:r>
      <w:r w:rsidR="00444453" w:rsidRPr="00EA0E6F">
        <w:rPr>
          <w:rFonts w:ascii="Times New Roman" w:hAnsi="Times New Roman" w:cs="Times New Roman"/>
          <w:lang w:val="sr-Latn-ME"/>
        </w:rPr>
        <w:t>(</w:t>
      </w:r>
      <w:r w:rsidRPr="00EA0E6F">
        <w:rPr>
          <w:rFonts w:ascii="Times New Roman" w:hAnsi="Times New Roman" w:cs="Times New Roman"/>
          <w:b/>
          <w:lang w:val="sr-Latn-ME"/>
        </w:rPr>
        <w:t>73.5</w:t>
      </w:r>
      <w:r w:rsidRPr="00EA0E6F">
        <w:rPr>
          <w:rFonts w:ascii="Times New Roman" w:hAnsi="Times New Roman" w:cs="Times New Roman"/>
          <w:lang w:val="sr-Latn-ME"/>
        </w:rPr>
        <w:t xml:space="preserve"> bodova</w:t>
      </w:r>
      <w:r w:rsidR="00444453" w:rsidRPr="00EA0E6F">
        <w:rPr>
          <w:rFonts w:ascii="Times New Roman" w:hAnsi="Times New Roman" w:cs="Times New Roman"/>
          <w:lang w:val="sr-Latn-ME"/>
        </w:rPr>
        <w:t>)</w:t>
      </w:r>
      <w:r w:rsidRPr="00EA0E6F">
        <w:rPr>
          <w:rFonts w:ascii="Times New Roman" w:hAnsi="Times New Roman" w:cs="Times New Roman"/>
          <w:lang w:val="sr-Latn-ME"/>
        </w:rPr>
        <w:t xml:space="preserve"> - </w:t>
      </w:r>
      <w:r w:rsidRPr="00EA0E6F">
        <w:rPr>
          <w:rFonts w:ascii="Times New Roman" w:hAnsi="Times New Roman" w:cs="Times New Roman"/>
          <w:b/>
          <w:lang w:val="sr-Latn-ME"/>
        </w:rPr>
        <w:t>12,522.87</w:t>
      </w:r>
      <w:r w:rsidRPr="00EA0E6F">
        <w:rPr>
          <w:rFonts w:ascii="Times New Roman" w:hAnsi="Times New Roman" w:cs="Times New Roman"/>
          <w:lang w:val="sr-Latn-ME"/>
        </w:rPr>
        <w:t xml:space="preserve"> eura</w:t>
      </w:r>
    </w:p>
    <w:p w14:paraId="469623A5" w14:textId="3EC79B15" w:rsidR="009071B6" w:rsidRPr="00EA0E6F" w:rsidRDefault="009071B6" w:rsidP="009071B6">
      <w:pPr>
        <w:pStyle w:val="ListParagraph"/>
        <w:numPr>
          <w:ilvl w:val="0"/>
          <w:numId w:val="2"/>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 xml:space="preserve">NVO „CAZAS“ – </w:t>
      </w:r>
      <w:r w:rsidR="00444453" w:rsidRPr="00EA0E6F">
        <w:rPr>
          <w:rFonts w:ascii="Times New Roman" w:hAnsi="Times New Roman" w:cs="Times New Roman"/>
          <w:lang w:val="sr-Latn-ME"/>
        </w:rPr>
        <w:t>(</w:t>
      </w:r>
      <w:r w:rsidRPr="00EA0E6F">
        <w:rPr>
          <w:rFonts w:ascii="Times New Roman" w:hAnsi="Times New Roman" w:cs="Times New Roman"/>
          <w:b/>
          <w:lang w:val="sr-Latn-ME"/>
        </w:rPr>
        <w:t>72.5</w:t>
      </w:r>
      <w:r w:rsidRPr="00EA0E6F">
        <w:rPr>
          <w:rFonts w:ascii="Times New Roman" w:hAnsi="Times New Roman" w:cs="Times New Roman"/>
          <w:lang w:val="sr-Latn-ME"/>
        </w:rPr>
        <w:t xml:space="preserve"> bodova</w:t>
      </w:r>
      <w:r w:rsidR="00444453" w:rsidRPr="00EA0E6F">
        <w:rPr>
          <w:rFonts w:ascii="Times New Roman" w:hAnsi="Times New Roman" w:cs="Times New Roman"/>
          <w:lang w:val="sr-Latn-ME"/>
        </w:rPr>
        <w:t xml:space="preserve">) </w:t>
      </w:r>
      <w:r w:rsidRPr="00EA0E6F">
        <w:rPr>
          <w:rFonts w:ascii="Times New Roman" w:hAnsi="Times New Roman" w:cs="Times New Roman"/>
          <w:lang w:val="sr-Latn-ME"/>
        </w:rPr>
        <w:t xml:space="preserve">- </w:t>
      </w:r>
      <w:r w:rsidRPr="00EA0E6F">
        <w:rPr>
          <w:rFonts w:ascii="Times New Roman" w:hAnsi="Times New Roman" w:cs="Times New Roman"/>
          <w:b/>
          <w:lang w:val="sr-Latn-ME"/>
        </w:rPr>
        <w:t>12,522.87</w:t>
      </w:r>
      <w:r w:rsidRPr="00EA0E6F">
        <w:rPr>
          <w:rFonts w:ascii="Times New Roman" w:hAnsi="Times New Roman" w:cs="Times New Roman"/>
          <w:lang w:val="sr-Latn-ME"/>
        </w:rPr>
        <w:t xml:space="preserve">  eura</w:t>
      </w:r>
    </w:p>
    <w:p w14:paraId="08E25DBE" w14:textId="57266303" w:rsidR="009071B6" w:rsidRPr="00EA0E6F" w:rsidRDefault="009071B6" w:rsidP="009071B6">
      <w:pPr>
        <w:pStyle w:val="ListParagraph"/>
        <w:numPr>
          <w:ilvl w:val="0"/>
          <w:numId w:val="2"/>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 xml:space="preserve">NVO „Udruženje roditelji“ </w:t>
      </w:r>
      <w:r w:rsidR="00444453" w:rsidRPr="00EA0E6F">
        <w:rPr>
          <w:rFonts w:ascii="Times New Roman" w:hAnsi="Times New Roman" w:cs="Times New Roman"/>
          <w:lang w:val="sr-Latn-ME"/>
        </w:rPr>
        <w:t>–</w:t>
      </w:r>
      <w:r w:rsidRPr="00EA0E6F">
        <w:rPr>
          <w:rFonts w:ascii="Times New Roman" w:hAnsi="Times New Roman" w:cs="Times New Roman"/>
          <w:lang w:val="sr-Latn-ME"/>
        </w:rPr>
        <w:t xml:space="preserve"> </w:t>
      </w:r>
      <w:r w:rsidR="00444453" w:rsidRPr="00EA0E6F">
        <w:rPr>
          <w:rFonts w:ascii="Times New Roman" w:hAnsi="Times New Roman" w:cs="Times New Roman"/>
          <w:lang w:val="sr-Latn-ME"/>
        </w:rPr>
        <w:t>(</w:t>
      </w:r>
      <w:r w:rsidRPr="00EA0E6F">
        <w:rPr>
          <w:rFonts w:ascii="Times New Roman" w:hAnsi="Times New Roman" w:cs="Times New Roman"/>
          <w:b/>
          <w:lang w:val="sr-Latn-ME"/>
        </w:rPr>
        <w:t>69.5</w:t>
      </w:r>
      <w:r w:rsidRPr="00EA0E6F">
        <w:rPr>
          <w:rFonts w:ascii="Times New Roman" w:hAnsi="Times New Roman" w:cs="Times New Roman"/>
          <w:lang w:val="sr-Latn-ME"/>
        </w:rPr>
        <w:t xml:space="preserve"> bodova</w:t>
      </w:r>
      <w:r w:rsidR="00444453" w:rsidRPr="00EA0E6F">
        <w:rPr>
          <w:rFonts w:ascii="Times New Roman" w:hAnsi="Times New Roman" w:cs="Times New Roman"/>
          <w:lang w:val="sr-Latn-ME"/>
        </w:rPr>
        <w:t>)</w:t>
      </w:r>
      <w:r w:rsidRPr="00EA0E6F">
        <w:rPr>
          <w:rFonts w:ascii="Times New Roman" w:hAnsi="Times New Roman" w:cs="Times New Roman"/>
          <w:lang w:val="sr-Latn-ME"/>
        </w:rPr>
        <w:t xml:space="preserve"> </w:t>
      </w:r>
      <w:r w:rsidR="000D2EEE" w:rsidRPr="00EA0E6F">
        <w:rPr>
          <w:rFonts w:ascii="Times New Roman" w:hAnsi="Times New Roman" w:cs="Times New Roman"/>
          <w:lang w:val="sr-Latn-ME"/>
        </w:rPr>
        <w:t xml:space="preserve">- </w:t>
      </w:r>
      <w:r w:rsidRPr="00EA0E6F">
        <w:rPr>
          <w:rFonts w:ascii="Times New Roman" w:hAnsi="Times New Roman" w:cs="Times New Roman"/>
          <w:b/>
          <w:lang w:val="sr-Latn-ME"/>
        </w:rPr>
        <w:t>12, 447.87</w:t>
      </w:r>
      <w:r w:rsidRPr="00EA0E6F">
        <w:rPr>
          <w:rFonts w:ascii="Times New Roman" w:hAnsi="Times New Roman" w:cs="Times New Roman"/>
          <w:lang w:val="sr-Latn-ME"/>
        </w:rPr>
        <w:t xml:space="preserve"> eura </w:t>
      </w:r>
    </w:p>
    <w:p w14:paraId="1929678A" w14:textId="76B13F94" w:rsidR="00E37A06" w:rsidRPr="00EA0E6F" w:rsidRDefault="009071B6" w:rsidP="000D2EEE">
      <w:pPr>
        <w:pStyle w:val="ListParagraph"/>
        <w:numPr>
          <w:ilvl w:val="0"/>
          <w:numId w:val="2"/>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 xml:space="preserve">NVO „EUROMOST“ –  </w:t>
      </w:r>
      <w:r w:rsidR="00444453" w:rsidRPr="00EA0E6F">
        <w:rPr>
          <w:rFonts w:ascii="Times New Roman" w:hAnsi="Times New Roman" w:cs="Times New Roman"/>
          <w:lang w:val="sr-Latn-ME"/>
        </w:rPr>
        <w:t>(</w:t>
      </w:r>
      <w:r w:rsidRPr="00EA0E6F">
        <w:rPr>
          <w:rFonts w:ascii="Times New Roman" w:hAnsi="Times New Roman" w:cs="Times New Roman"/>
          <w:b/>
          <w:lang w:val="sr-Latn-ME"/>
        </w:rPr>
        <w:t>66.5</w:t>
      </w:r>
      <w:r w:rsidRPr="00EA0E6F">
        <w:rPr>
          <w:rFonts w:ascii="Times New Roman" w:hAnsi="Times New Roman" w:cs="Times New Roman"/>
          <w:lang w:val="sr-Latn-ME"/>
        </w:rPr>
        <w:t xml:space="preserve"> bodova</w:t>
      </w:r>
      <w:r w:rsidR="00444453" w:rsidRPr="00EA0E6F">
        <w:rPr>
          <w:rFonts w:ascii="Times New Roman" w:hAnsi="Times New Roman" w:cs="Times New Roman"/>
          <w:lang w:val="sr-Latn-ME"/>
        </w:rPr>
        <w:t>)</w:t>
      </w:r>
      <w:r w:rsidRPr="00EA0E6F">
        <w:rPr>
          <w:rFonts w:ascii="Times New Roman" w:hAnsi="Times New Roman" w:cs="Times New Roman"/>
          <w:lang w:val="sr-Latn-ME"/>
        </w:rPr>
        <w:t xml:space="preserve"> </w:t>
      </w:r>
      <w:r w:rsidR="000D2EEE" w:rsidRPr="00EA0E6F">
        <w:rPr>
          <w:rFonts w:ascii="Times New Roman" w:hAnsi="Times New Roman" w:cs="Times New Roman"/>
          <w:lang w:val="sr-Latn-ME"/>
        </w:rPr>
        <w:t xml:space="preserve">- </w:t>
      </w:r>
      <w:r w:rsidRPr="00EA0E6F">
        <w:rPr>
          <w:rFonts w:ascii="Times New Roman" w:hAnsi="Times New Roman" w:cs="Times New Roman"/>
          <w:b/>
          <w:lang w:val="sr-Latn-ME"/>
        </w:rPr>
        <w:t>12,472.87</w:t>
      </w:r>
      <w:r w:rsidRPr="00EA0E6F">
        <w:rPr>
          <w:rFonts w:ascii="Times New Roman" w:hAnsi="Times New Roman" w:cs="Times New Roman"/>
          <w:lang w:val="sr-Latn-ME"/>
        </w:rPr>
        <w:t xml:space="preserve"> eura</w:t>
      </w:r>
    </w:p>
    <w:p w14:paraId="7297D3DA" w14:textId="77777777" w:rsidR="00807B42" w:rsidRPr="00EA0E6F" w:rsidRDefault="00807B42" w:rsidP="00E37A06">
      <w:pPr>
        <w:pStyle w:val="ListParagraph"/>
        <w:tabs>
          <w:tab w:val="left" w:pos="1134"/>
          <w:tab w:val="left" w:pos="7797"/>
        </w:tabs>
        <w:spacing w:after="0" w:line="276" w:lineRule="auto"/>
        <w:jc w:val="both"/>
        <w:rPr>
          <w:rFonts w:ascii="Times New Roman" w:hAnsi="Times New Roman" w:cs="Times New Roman"/>
          <w:lang w:val="sr-Latn-ME"/>
        </w:rPr>
      </w:pPr>
    </w:p>
    <w:p w14:paraId="49270B81" w14:textId="25E6A0ED" w:rsidR="008C4BAE" w:rsidRPr="00EA0E6F" w:rsidRDefault="007B6C20" w:rsidP="00D53187">
      <w:pPr>
        <w:shd w:val="clear" w:color="auto" w:fill="FFFFFF"/>
        <w:spacing w:line="240" w:lineRule="auto"/>
        <w:jc w:val="both"/>
        <w:rPr>
          <w:rFonts w:ascii="Times New Roman" w:eastAsia="Times New Roman" w:hAnsi="Times New Roman" w:cs="Times New Roman"/>
          <w:color w:val="000000"/>
          <w:lang w:val="sr-Latn-ME"/>
        </w:rPr>
      </w:pPr>
      <w:r w:rsidRPr="00EA0E6F">
        <w:rPr>
          <w:rFonts w:ascii="Times New Roman" w:eastAsia="Times New Roman" w:hAnsi="Times New Roman" w:cs="Times New Roman"/>
          <w:b/>
          <w:bCs/>
          <w:color w:val="000000"/>
          <w:lang w:val="sr-Latn-ME"/>
        </w:rPr>
        <w:t>II</w:t>
      </w:r>
      <w:r w:rsidRPr="00EA0E6F">
        <w:rPr>
          <w:rFonts w:ascii="Times New Roman" w:eastAsia="Times New Roman" w:hAnsi="Times New Roman" w:cs="Times New Roman"/>
          <w:color w:val="000000"/>
          <w:lang w:val="sr-Latn-ME"/>
        </w:rPr>
        <w:t xml:space="preserve"> Ukupan fond sredstava za finansiranje projekata u oblasti borba proti</w:t>
      </w:r>
      <w:r w:rsidR="003D25FB" w:rsidRPr="00EA0E6F">
        <w:rPr>
          <w:rFonts w:ascii="Times New Roman" w:eastAsia="Times New Roman" w:hAnsi="Times New Roman" w:cs="Times New Roman"/>
          <w:color w:val="000000"/>
          <w:lang w:val="sr-Latn-ME"/>
        </w:rPr>
        <w:t>v bolesti zavisnosti za 202</w:t>
      </w:r>
      <w:r w:rsidR="009071B6" w:rsidRPr="00EA0E6F">
        <w:rPr>
          <w:rFonts w:ascii="Times New Roman" w:eastAsia="Times New Roman" w:hAnsi="Times New Roman" w:cs="Times New Roman"/>
          <w:color w:val="000000"/>
          <w:lang w:val="sr-Latn-ME"/>
        </w:rPr>
        <w:t>5</w:t>
      </w:r>
      <w:r w:rsidR="003D25FB" w:rsidRPr="00EA0E6F">
        <w:rPr>
          <w:rFonts w:ascii="Times New Roman" w:eastAsia="Times New Roman" w:hAnsi="Times New Roman" w:cs="Times New Roman"/>
          <w:color w:val="000000"/>
          <w:lang w:val="sr-Latn-ME"/>
        </w:rPr>
        <w:t>.</w:t>
      </w:r>
      <w:r w:rsidR="00EA09B3" w:rsidRPr="00EA0E6F">
        <w:rPr>
          <w:rFonts w:ascii="Times New Roman" w:eastAsia="Times New Roman" w:hAnsi="Times New Roman" w:cs="Times New Roman"/>
          <w:color w:val="000000"/>
          <w:lang w:val="sr-Latn-ME"/>
        </w:rPr>
        <w:t xml:space="preserve"> </w:t>
      </w:r>
      <w:r w:rsidR="003D25FB" w:rsidRPr="00EA0E6F">
        <w:rPr>
          <w:rFonts w:ascii="Times New Roman" w:eastAsia="Times New Roman" w:hAnsi="Times New Roman" w:cs="Times New Roman"/>
          <w:color w:val="000000"/>
          <w:lang w:val="sr-Latn-ME"/>
        </w:rPr>
        <w:t>godinu iznosi 1</w:t>
      </w:r>
      <w:r w:rsidR="009071B6" w:rsidRPr="00EA0E6F">
        <w:rPr>
          <w:rFonts w:ascii="Times New Roman" w:eastAsia="Times New Roman" w:hAnsi="Times New Roman" w:cs="Times New Roman"/>
          <w:color w:val="000000"/>
          <w:lang w:val="sr-Latn-ME"/>
        </w:rPr>
        <w:t>00.000</w:t>
      </w:r>
      <w:r w:rsidRPr="00EA0E6F">
        <w:rPr>
          <w:rFonts w:ascii="Times New Roman" w:eastAsia="Times New Roman" w:hAnsi="Times New Roman" w:cs="Times New Roman"/>
          <w:color w:val="000000"/>
          <w:lang w:val="sr-Latn-ME"/>
        </w:rPr>
        <w:t xml:space="preserve">,00 eura. </w:t>
      </w:r>
    </w:p>
    <w:p w14:paraId="50F831AB" w14:textId="7DBD41A9" w:rsidR="007B6C20" w:rsidRPr="00EA0E6F" w:rsidRDefault="007B6C20" w:rsidP="00D53187">
      <w:pPr>
        <w:shd w:val="clear" w:color="auto" w:fill="FFFFFF"/>
        <w:spacing w:line="240" w:lineRule="auto"/>
        <w:jc w:val="both"/>
        <w:rPr>
          <w:rFonts w:ascii="Times New Roman" w:eastAsia="Times New Roman" w:hAnsi="Times New Roman" w:cs="Times New Roman"/>
          <w:color w:val="000000"/>
          <w:lang w:val="sr-Latn-ME"/>
        </w:rPr>
      </w:pPr>
      <w:r w:rsidRPr="00EA0E6F">
        <w:rPr>
          <w:rFonts w:ascii="Times New Roman" w:eastAsia="Times New Roman" w:hAnsi="Times New Roman" w:cs="Times New Roman"/>
          <w:color w:val="000000"/>
          <w:lang w:val="sr-Latn-ME"/>
        </w:rPr>
        <w:t>Nevladinim organizacijama koje su ispunile uslove Javnog konkursa, a u skladu sa bodovnim listama nezavisnih</w:t>
      </w:r>
      <w:r w:rsidR="007068D2" w:rsidRPr="00EA0E6F">
        <w:rPr>
          <w:rFonts w:ascii="Times New Roman" w:eastAsia="Times New Roman" w:hAnsi="Times New Roman" w:cs="Times New Roman"/>
          <w:color w:val="000000"/>
          <w:lang w:val="sr-Latn-ME"/>
        </w:rPr>
        <w:t xml:space="preserve"> procjenjivača i korekcijama b</w:t>
      </w:r>
      <w:r w:rsidRPr="00EA0E6F">
        <w:rPr>
          <w:rFonts w:ascii="Times New Roman" w:eastAsia="Times New Roman" w:hAnsi="Times New Roman" w:cs="Times New Roman"/>
          <w:color w:val="000000"/>
          <w:lang w:val="sr-Latn-ME"/>
        </w:rPr>
        <w:t xml:space="preserve">udžeta dodjeljuje se ukupno </w:t>
      </w:r>
      <w:r w:rsidR="00416F89" w:rsidRPr="00EA0E6F">
        <w:rPr>
          <w:rFonts w:ascii="Times New Roman" w:hAnsi="Times New Roman" w:cs="Times New Roman"/>
          <w:lang w:val="sr-Latn-ME"/>
        </w:rPr>
        <w:t>1</w:t>
      </w:r>
      <w:r w:rsidR="009071B6" w:rsidRPr="00EA0E6F">
        <w:rPr>
          <w:rFonts w:ascii="Times New Roman" w:hAnsi="Times New Roman" w:cs="Times New Roman"/>
          <w:lang w:val="sr-Latn-ME"/>
        </w:rPr>
        <w:t>00.000</w:t>
      </w:r>
      <w:r w:rsidR="00416F89" w:rsidRPr="00EA0E6F">
        <w:rPr>
          <w:rFonts w:ascii="Times New Roman" w:hAnsi="Times New Roman" w:cs="Times New Roman"/>
          <w:lang w:val="sr-Latn-ME"/>
        </w:rPr>
        <w:t>,</w:t>
      </w:r>
      <w:r w:rsidR="009071B6" w:rsidRPr="00EA0E6F">
        <w:rPr>
          <w:rFonts w:ascii="Times New Roman" w:hAnsi="Times New Roman" w:cs="Times New Roman"/>
          <w:lang w:val="sr-Latn-ME"/>
        </w:rPr>
        <w:t>0</w:t>
      </w:r>
      <w:r w:rsidR="00416F89" w:rsidRPr="00EA0E6F">
        <w:rPr>
          <w:rFonts w:ascii="Times New Roman" w:hAnsi="Times New Roman" w:cs="Times New Roman"/>
          <w:lang w:val="sr-Latn-ME"/>
        </w:rPr>
        <w:t>0 eura</w:t>
      </w:r>
      <w:r w:rsidR="00EA09B3" w:rsidRPr="00EA0E6F">
        <w:rPr>
          <w:rFonts w:ascii="Times New Roman" w:hAnsi="Times New Roman" w:cs="Times New Roman"/>
          <w:lang w:val="sr-Latn-ME"/>
        </w:rPr>
        <w:t>.</w:t>
      </w:r>
    </w:p>
    <w:p w14:paraId="1372E941" w14:textId="1BAF4332" w:rsidR="00DC74A8" w:rsidRPr="00EA0E6F" w:rsidRDefault="00DC74A8" w:rsidP="00D53187">
      <w:pPr>
        <w:shd w:val="clear" w:color="auto" w:fill="FFFFFF"/>
        <w:spacing w:line="240" w:lineRule="auto"/>
        <w:jc w:val="both"/>
        <w:rPr>
          <w:rFonts w:ascii="Times New Roman" w:eastAsia="Times New Roman" w:hAnsi="Times New Roman" w:cs="Times New Roman"/>
          <w:color w:val="000000"/>
          <w:lang w:val="sr-Latn-ME"/>
        </w:rPr>
      </w:pPr>
      <w:r w:rsidRPr="00EA0E6F">
        <w:rPr>
          <w:rFonts w:ascii="Times New Roman" w:eastAsia="Times New Roman" w:hAnsi="Times New Roman" w:cs="Times New Roman"/>
          <w:b/>
          <w:color w:val="000000"/>
          <w:lang w:val="sr-Latn-ME"/>
        </w:rPr>
        <w:t xml:space="preserve">III </w:t>
      </w:r>
      <w:r w:rsidRPr="00EA0E6F">
        <w:rPr>
          <w:rFonts w:ascii="Times New Roman" w:eastAsia="Times New Roman" w:hAnsi="Times New Roman" w:cs="Times New Roman"/>
          <w:color w:val="000000"/>
          <w:lang w:val="sr-Latn-ME"/>
        </w:rPr>
        <w:t>Komisija će u</w:t>
      </w:r>
      <w:r w:rsidR="008C4BAE" w:rsidRPr="00EA0E6F">
        <w:rPr>
          <w:rFonts w:ascii="Times New Roman" w:eastAsia="Times New Roman" w:hAnsi="Times New Roman" w:cs="Times New Roman"/>
          <w:color w:val="000000"/>
          <w:lang w:val="sr-Latn-ME"/>
        </w:rPr>
        <w:t xml:space="preserve"> skladu sa članom 32i Zakona o n</w:t>
      </w:r>
      <w:r w:rsidR="00594828" w:rsidRPr="00EA0E6F">
        <w:rPr>
          <w:rFonts w:ascii="Times New Roman" w:eastAsia="Times New Roman" w:hAnsi="Times New Roman" w:cs="Times New Roman"/>
          <w:color w:val="000000"/>
          <w:lang w:val="sr-Latn-ME"/>
        </w:rPr>
        <w:t>evladinim organizacijama u</w:t>
      </w:r>
      <w:r w:rsidRPr="00EA0E6F">
        <w:rPr>
          <w:rFonts w:ascii="Times New Roman" w:eastAsia="Times New Roman" w:hAnsi="Times New Roman" w:cs="Times New Roman"/>
          <w:color w:val="000000"/>
          <w:lang w:val="sr-Latn-ME"/>
        </w:rPr>
        <w:t xml:space="preserve"> roku od 30 dana od dana objavljivanja ove Odluke </w:t>
      </w:r>
      <w:r w:rsidR="008C4BAE" w:rsidRPr="00EA0E6F">
        <w:rPr>
          <w:rFonts w:ascii="Times New Roman" w:eastAsia="Times New Roman" w:hAnsi="Times New Roman" w:cs="Times New Roman"/>
          <w:color w:val="000000"/>
          <w:lang w:val="sr-Latn-ME"/>
        </w:rPr>
        <w:t>zaključiti ugovore sa n</w:t>
      </w:r>
      <w:r w:rsidRPr="00EA0E6F">
        <w:rPr>
          <w:rFonts w:ascii="Times New Roman" w:eastAsia="Times New Roman" w:hAnsi="Times New Roman" w:cs="Times New Roman"/>
          <w:color w:val="000000"/>
          <w:lang w:val="sr-Latn-ME"/>
        </w:rPr>
        <w:t xml:space="preserve">evladinim organizacijama iz </w:t>
      </w:r>
      <w:r w:rsidR="008C4BAE" w:rsidRPr="00EA0E6F">
        <w:rPr>
          <w:rFonts w:ascii="Times New Roman" w:eastAsia="Times New Roman" w:hAnsi="Times New Roman" w:cs="Times New Roman"/>
          <w:color w:val="000000"/>
          <w:lang w:val="sr-Latn-ME"/>
        </w:rPr>
        <w:t>stava</w:t>
      </w:r>
      <w:r w:rsidRPr="00EA0E6F">
        <w:rPr>
          <w:rFonts w:ascii="Times New Roman" w:eastAsia="Times New Roman" w:hAnsi="Times New Roman" w:cs="Times New Roman"/>
          <w:color w:val="000000"/>
          <w:lang w:val="sr-Latn-ME"/>
        </w:rPr>
        <w:t xml:space="preserve"> I ove Odluke kojim će se definisati način isplate i korišćenja sredstava</w:t>
      </w:r>
      <w:r w:rsidR="00594828" w:rsidRPr="00EA0E6F">
        <w:rPr>
          <w:rFonts w:ascii="Times New Roman" w:eastAsia="Times New Roman" w:hAnsi="Times New Roman" w:cs="Times New Roman"/>
          <w:color w:val="000000"/>
          <w:lang w:val="sr-Latn-ME"/>
        </w:rPr>
        <w:t xml:space="preserve">, </w:t>
      </w:r>
      <w:r w:rsidR="00E02495" w:rsidRPr="00EA0E6F">
        <w:rPr>
          <w:rFonts w:ascii="Times New Roman" w:eastAsia="Times New Roman" w:hAnsi="Times New Roman" w:cs="Times New Roman"/>
          <w:color w:val="000000"/>
          <w:lang w:val="sr-Latn-ME"/>
        </w:rPr>
        <w:t>izv</w:t>
      </w:r>
      <w:r w:rsidR="00594828" w:rsidRPr="00EA0E6F">
        <w:rPr>
          <w:rFonts w:ascii="Times New Roman" w:eastAsia="Times New Roman" w:hAnsi="Times New Roman" w:cs="Times New Roman"/>
          <w:color w:val="000000"/>
          <w:lang w:val="sr-Latn-ME"/>
        </w:rPr>
        <w:t>j</w:t>
      </w:r>
      <w:r w:rsidR="00E02495" w:rsidRPr="00EA0E6F">
        <w:rPr>
          <w:rFonts w:ascii="Times New Roman" w:eastAsia="Times New Roman" w:hAnsi="Times New Roman" w:cs="Times New Roman"/>
          <w:color w:val="000000"/>
          <w:lang w:val="sr-Latn-ME"/>
        </w:rPr>
        <w:t>eštavanje i nadzor nad realizacijom projekta/programa za koji su dodijeljena sredstva.</w:t>
      </w:r>
      <w:r w:rsidR="00594828" w:rsidRPr="00EA0E6F">
        <w:rPr>
          <w:rFonts w:ascii="Times New Roman" w:eastAsia="Times New Roman" w:hAnsi="Times New Roman" w:cs="Times New Roman"/>
          <w:color w:val="000000"/>
          <w:lang w:val="sr-Latn-ME"/>
        </w:rPr>
        <w:t xml:space="preserve"> </w:t>
      </w:r>
    </w:p>
    <w:p w14:paraId="45A743DD" w14:textId="676752A3" w:rsidR="00807B42" w:rsidRPr="00EA0E6F" w:rsidRDefault="00594828" w:rsidP="00D53187">
      <w:pPr>
        <w:shd w:val="clear" w:color="auto" w:fill="FFFFFF"/>
        <w:spacing w:line="240" w:lineRule="auto"/>
        <w:jc w:val="both"/>
        <w:rPr>
          <w:rFonts w:ascii="Times New Roman" w:eastAsia="Times New Roman" w:hAnsi="Times New Roman" w:cs="Times New Roman"/>
          <w:color w:val="000000"/>
          <w:lang w:val="sr-Latn-ME"/>
        </w:rPr>
      </w:pPr>
      <w:r w:rsidRPr="00EA0E6F">
        <w:rPr>
          <w:rFonts w:ascii="Times New Roman" w:eastAsia="Times New Roman" w:hAnsi="Times New Roman" w:cs="Times New Roman"/>
          <w:b/>
          <w:color w:val="000000"/>
          <w:lang w:val="sr-Latn-ME"/>
        </w:rPr>
        <w:t xml:space="preserve">IV </w:t>
      </w:r>
      <w:r w:rsidRPr="00EA0E6F">
        <w:rPr>
          <w:rFonts w:ascii="Times New Roman" w:eastAsia="Times New Roman" w:hAnsi="Times New Roman" w:cs="Times New Roman"/>
          <w:color w:val="000000"/>
          <w:lang w:val="sr-Latn-ME"/>
        </w:rPr>
        <w:t>Ova odluka stupa na snagu danom donošenja.</w:t>
      </w:r>
    </w:p>
    <w:p w14:paraId="134723EB" w14:textId="77777777" w:rsidR="00EA0E6F" w:rsidRPr="00EA0E6F" w:rsidRDefault="00EA0E6F" w:rsidP="002D7F2C">
      <w:pPr>
        <w:shd w:val="clear" w:color="auto" w:fill="FFFFFF"/>
        <w:spacing w:line="240" w:lineRule="auto"/>
        <w:jc w:val="center"/>
        <w:rPr>
          <w:rFonts w:ascii="Times New Roman" w:eastAsia="Times New Roman" w:hAnsi="Times New Roman" w:cs="Times New Roman"/>
          <w:b/>
          <w:bCs/>
          <w:color w:val="000000"/>
          <w:lang w:val="sr-Latn-ME"/>
        </w:rPr>
      </w:pPr>
    </w:p>
    <w:p w14:paraId="59413E2D" w14:textId="5654EE4F" w:rsidR="007B6C20" w:rsidRPr="00EA0E6F" w:rsidRDefault="00D53187" w:rsidP="002D7F2C">
      <w:pPr>
        <w:shd w:val="clear" w:color="auto" w:fill="FFFFFF"/>
        <w:spacing w:line="240" w:lineRule="auto"/>
        <w:jc w:val="center"/>
        <w:rPr>
          <w:rFonts w:ascii="Times New Roman" w:eastAsia="Times New Roman" w:hAnsi="Times New Roman" w:cs="Times New Roman"/>
          <w:b/>
          <w:bCs/>
          <w:color w:val="212121"/>
          <w:lang w:val="sr-Latn-ME"/>
        </w:rPr>
      </w:pPr>
      <w:r w:rsidRPr="00EA0E6F">
        <w:rPr>
          <w:rFonts w:ascii="Times New Roman" w:eastAsia="Times New Roman" w:hAnsi="Times New Roman" w:cs="Times New Roman"/>
          <w:b/>
          <w:bCs/>
          <w:color w:val="000000"/>
          <w:lang w:val="sr-Latn-ME"/>
        </w:rPr>
        <w:t>O b r a z l o ž e nj e</w:t>
      </w:r>
    </w:p>
    <w:p w14:paraId="276D6EE9" w14:textId="3EC2277B" w:rsidR="00664297" w:rsidRPr="00EA0E6F" w:rsidRDefault="00664297" w:rsidP="00664297">
      <w:pPr>
        <w:jc w:val="both"/>
        <w:rPr>
          <w:rFonts w:ascii="Times New Roman" w:hAnsi="Times New Roman" w:cs="Times New Roman"/>
          <w:color w:val="000000"/>
          <w:shd w:val="clear" w:color="auto" w:fill="FFFFFF"/>
          <w:lang w:val="sr-Latn-ME"/>
        </w:rPr>
      </w:pPr>
      <w:r w:rsidRPr="00EA0E6F">
        <w:rPr>
          <w:rFonts w:ascii="Times New Roman" w:hAnsi="Times New Roman" w:cs="Times New Roman"/>
          <w:lang w:val="sr-Latn-ME"/>
        </w:rPr>
        <w:t xml:space="preserve">Shodno članu 32v Zakona o nevladinim organizacijama, a u vezi sa Uredbom o finansiranju projekata i programa nevladinih organizacija od javnog interesa („Sl. List Crne Gore“ 13/18), Odlukom o utvrđivanju prioritetnih oblasti od javnog interesa i visine sredstava za finansiranje projekata i programa nevladinih </w:t>
      </w:r>
      <w:r w:rsidRPr="00EA0E6F">
        <w:rPr>
          <w:rFonts w:ascii="Times New Roman" w:hAnsi="Times New Roman" w:cs="Times New Roman"/>
          <w:lang w:val="sr-Latn-ME"/>
        </w:rPr>
        <w:lastRenderedPageBreak/>
        <w:t xml:space="preserve">organizacija u 2025. godini („Sl. List Crne Gore“ 127/24) i Pravilnikom o sadržaju Javnog konkursa za raspodjelu sredstava za finansiranje projekata i programa nevladinih organizacija i izgledu i sadržaju prijave na Javni konkurs („Sl. List Crne Gore“ 14/18), </w:t>
      </w:r>
      <w:r w:rsidR="00836BD5" w:rsidRPr="00EA0E6F">
        <w:rPr>
          <w:rFonts w:ascii="Times New Roman" w:hAnsi="Times New Roman" w:cs="Times New Roman"/>
          <w:lang w:val="sr-Latn-ME"/>
        </w:rPr>
        <w:t xml:space="preserve">Komisija za raspodjelu sredstava </w:t>
      </w:r>
      <w:r w:rsidR="00F3677C" w:rsidRPr="00EA0E6F">
        <w:rPr>
          <w:rFonts w:ascii="Times New Roman" w:hAnsi="Times New Roman" w:cs="Times New Roman"/>
          <w:color w:val="000000"/>
          <w:shd w:val="clear" w:color="auto" w:fill="FFFFFF"/>
          <w:lang w:val="sr-Latn-ME"/>
        </w:rPr>
        <w:t>za finansiranje projekata/programa nevladinih organizacija u oblasti borbe protiv b</w:t>
      </w:r>
      <w:r w:rsidR="002445FB" w:rsidRPr="00EA0E6F">
        <w:rPr>
          <w:rFonts w:ascii="Times New Roman" w:hAnsi="Times New Roman" w:cs="Times New Roman"/>
          <w:color w:val="000000"/>
          <w:shd w:val="clear" w:color="auto" w:fill="FFFFFF"/>
          <w:lang w:val="sr-Latn-ME"/>
        </w:rPr>
        <w:t>olesti zavisnosti za 202</w:t>
      </w:r>
      <w:r w:rsidR="009071B6" w:rsidRPr="00EA0E6F">
        <w:rPr>
          <w:rFonts w:ascii="Times New Roman" w:hAnsi="Times New Roman" w:cs="Times New Roman"/>
          <w:color w:val="000000"/>
          <w:shd w:val="clear" w:color="auto" w:fill="FFFFFF"/>
          <w:lang w:val="sr-Latn-ME"/>
        </w:rPr>
        <w:t>5</w:t>
      </w:r>
      <w:r w:rsidR="00F3677C" w:rsidRPr="00EA0E6F">
        <w:rPr>
          <w:rFonts w:ascii="Times New Roman" w:hAnsi="Times New Roman" w:cs="Times New Roman"/>
          <w:color w:val="000000"/>
          <w:shd w:val="clear" w:color="auto" w:fill="FFFFFF"/>
          <w:lang w:val="sr-Latn-ME"/>
        </w:rPr>
        <w:t xml:space="preserve">.godinu, obrazovana </w:t>
      </w:r>
      <w:r w:rsidR="009071B6" w:rsidRPr="00EA0E6F">
        <w:rPr>
          <w:rFonts w:ascii="Times New Roman" w:hAnsi="Times New Roman" w:cs="Times New Roman"/>
          <w:lang w:val="sr-Latn-ME"/>
        </w:rPr>
        <w:t>Rješenjem 13-507/25-3090/12 od 28.7.2025.godine, Rješenjem 13-507/25-3090/17 od 3.9.2025. godine i Rješenjem 13-507/25-3090/5</w:t>
      </w:r>
      <w:r w:rsidR="00186ABD" w:rsidRPr="00EA0E6F">
        <w:rPr>
          <w:rFonts w:ascii="Times New Roman" w:hAnsi="Times New Roman" w:cs="Times New Roman"/>
          <w:lang w:val="sr-Latn-ME"/>
        </w:rPr>
        <w:t>4</w:t>
      </w:r>
      <w:r w:rsidR="009071B6" w:rsidRPr="00EA0E6F">
        <w:rPr>
          <w:rFonts w:ascii="Times New Roman" w:hAnsi="Times New Roman" w:cs="Times New Roman"/>
          <w:lang w:val="sr-Latn-ME"/>
        </w:rPr>
        <w:t>, od 6.11.2025. godine</w:t>
      </w:r>
      <w:r w:rsidR="00DE2CDE" w:rsidRPr="00EA0E6F">
        <w:rPr>
          <w:rFonts w:ascii="Times New Roman" w:hAnsi="Times New Roman" w:cs="Times New Roman"/>
          <w:color w:val="000000"/>
          <w:shd w:val="clear" w:color="auto" w:fill="FFFFFF"/>
          <w:lang w:val="sr-Latn-ME"/>
        </w:rPr>
        <w:t xml:space="preserve"> (</w:t>
      </w:r>
      <w:r w:rsidR="00F6117A" w:rsidRPr="00EA0E6F">
        <w:rPr>
          <w:rFonts w:ascii="Times New Roman" w:hAnsi="Times New Roman" w:cs="Times New Roman"/>
          <w:color w:val="000000"/>
          <w:shd w:val="clear" w:color="auto" w:fill="FFFFFF"/>
          <w:lang w:val="sr-Latn-ME"/>
        </w:rPr>
        <w:t>u daljem tekstu Komisija)</w:t>
      </w:r>
      <w:r w:rsidR="00F3677C" w:rsidRPr="00EA0E6F">
        <w:rPr>
          <w:rFonts w:ascii="Times New Roman" w:hAnsi="Times New Roman" w:cs="Times New Roman"/>
          <w:color w:val="000000"/>
          <w:shd w:val="clear" w:color="auto" w:fill="FFFFFF"/>
          <w:lang w:val="sr-Latn-ME"/>
        </w:rPr>
        <w:t>,</w:t>
      </w:r>
      <w:r w:rsidR="00E30F89" w:rsidRPr="00EA0E6F">
        <w:rPr>
          <w:rFonts w:ascii="Times New Roman" w:hAnsi="Times New Roman" w:cs="Times New Roman"/>
          <w:color w:val="000000"/>
          <w:shd w:val="clear" w:color="auto" w:fill="FFFFFF"/>
          <w:lang w:val="sr-Latn-ME"/>
        </w:rPr>
        <w:t xml:space="preserve"> </w:t>
      </w:r>
      <w:r w:rsidR="00F3677C" w:rsidRPr="00EA0E6F">
        <w:rPr>
          <w:rFonts w:ascii="Times New Roman" w:hAnsi="Times New Roman" w:cs="Times New Roman"/>
          <w:color w:val="000000"/>
          <w:shd w:val="clear" w:color="auto" w:fill="FFFFFF"/>
          <w:lang w:val="sr-Latn-ME"/>
        </w:rPr>
        <w:t>objavila je Javni konkurs za finansiranje projekata i programa nevladinih organizacija u oblasti borba prot</w:t>
      </w:r>
      <w:r w:rsidR="002445FB" w:rsidRPr="00EA0E6F">
        <w:rPr>
          <w:rFonts w:ascii="Times New Roman" w:hAnsi="Times New Roman" w:cs="Times New Roman"/>
          <w:color w:val="000000"/>
          <w:shd w:val="clear" w:color="auto" w:fill="FFFFFF"/>
          <w:lang w:val="sr-Latn-ME"/>
        </w:rPr>
        <w:t>iv bolesti zavisnosti za 202</w:t>
      </w:r>
      <w:r w:rsidR="009071B6" w:rsidRPr="00EA0E6F">
        <w:rPr>
          <w:rFonts w:ascii="Times New Roman" w:hAnsi="Times New Roman" w:cs="Times New Roman"/>
          <w:color w:val="000000"/>
          <w:shd w:val="clear" w:color="auto" w:fill="FFFFFF"/>
          <w:lang w:val="sr-Latn-ME"/>
        </w:rPr>
        <w:t>5</w:t>
      </w:r>
      <w:r w:rsidR="00F3677C" w:rsidRPr="00EA0E6F">
        <w:rPr>
          <w:rFonts w:ascii="Times New Roman" w:hAnsi="Times New Roman" w:cs="Times New Roman"/>
          <w:color w:val="000000"/>
          <w:shd w:val="clear" w:color="auto" w:fill="FFFFFF"/>
          <w:lang w:val="sr-Latn-ME"/>
        </w:rPr>
        <w:t>.</w:t>
      </w:r>
      <w:r w:rsidR="009071B6" w:rsidRPr="00EA0E6F">
        <w:rPr>
          <w:rFonts w:ascii="Times New Roman" w:hAnsi="Times New Roman" w:cs="Times New Roman"/>
          <w:color w:val="000000"/>
          <w:shd w:val="clear" w:color="auto" w:fill="FFFFFF"/>
          <w:lang w:val="sr-Latn-ME"/>
        </w:rPr>
        <w:t xml:space="preserve"> </w:t>
      </w:r>
      <w:r w:rsidR="00F3677C" w:rsidRPr="00EA0E6F">
        <w:rPr>
          <w:rFonts w:ascii="Times New Roman" w:hAnsi="Times New Roman" w:cs="Times New Roman"/>
          <w:color w:val="000000"/>
          <w:shd w:val="clear" w:color="auto" w:fill="FFFFFF"/>
          <w:lang w:val="sr-Latn-ME"/>
        </w:rPr>
        <w:t xml:space="preserve">godinu, pod nazivom </w:t>
      </w:r>
      <w:r w:rsidR="00E30F89" w:rsidRPr="00EA0E6F">
        <w:rPr>
          <w:rFonts w:ascii="Times New Roman" w:hAnsi="Times New Roman" w:cs="Times New Roman"/>
          <w:color w:val="000000"/>
          <w:shd w:val="clear" w:color="auto" w:fill="FFFFFF"/>
          <w:lang w:val="sr-Latn-ME"/>
        </w:rPr>
        <w:t>„</w:t>
      </w:r>
      <w:r w:rsidR="009071B6" w:rsidRPr="00EA0E6F">
        <w:rPr>
          <w:rFonts w:ascii="Times New Roman" w:hAnsi="Times New Roman" w:cs="Times New Roman"/>
          <w:lang w:val="sr-Latn-ME"/>
        </w:rPr>
        <w:t xml:space="preserve">Zajedničkim snagama za dugoročnu prevenciju upotrebe droga među mladima“ za 2025. godinu, </w:t>
      </w:r>
      <w:r w:rsidR="00E30F89" w:rsidRPr="00EA0E6F">
        <w:rPr>
          <w:rFonts w:ascii="Times New Roman" w:hAnsi="Times New Roman" w:cs="Times New Roman"/>
          <w:lang w:val="sr-Latn-ME"/>
        </w:rPr>
        <w:t xml:space="preserve">broj: </w:t>
      </w:r>
      <w:r w:rsidR="009071B6" w:rsidRPr="00EA0E6F">
        <w:rPr>
          <w:rFonts w:ascii="Times New Roman" w:hAnsi="Times New Roman" w:cs="Times New Roman"/>
          <w:lang w:val="sr-Latn-ME"/>
        </w:rPr>
        <w:t>13-507/25-3090/13 od 1.8.2025.godine</w:t>
      </w:r>
      <w:r w:rsidR="006835A5" w:rsidRPr="00EA0E6F">
        <w:rPr>
          <w:rFonts w:ascii="Times New Roman" w:hAnsi="Times New Roman" w:cs="Times New Roman"/>
          <w:lang w:val="sr-Latn-ME"/>
        </w:rPr>
        <w:t>.</w:t>
      </w:r>
      <w:r w:rsidRPr="00EA0E6F">
        <w:rPr>
          <w:rFonts w:ascii="Times New Roman" w:hAnsi="Times New Roman" w:cs="Times New Roman"/>
          <w:lang w:val="sr-Latn-ME"/>
        </w:rPr>
        <w:t xml:space="preserve"> </w:t>
      </w:r>
      <w:r w:rsidRPr="00EA0E6F">
        <w:rPr>
          <w:rFonts w:ascii="Times New Roman" w:hAnsi="Times New Roman" w:cs="Times New Roman"/>
          <w:color w:val="000000"/>
          <w:shd w:val="clear" w:color="auto" w:fill="FFFFFF"/>
          <w:lang w:val="sr-Latn-ME"/>
        </w:rPr>
        <w:t>Rok za podnošenje prijava na predmetni konkurs bio je 30 dana od dana objavljivanja, zaključno sa 1.9.2025.godine.</w:t>
      </w:r>
    </w:p>
    <w:p w14:paraId="1B9FCD5F" w14:textId="4740FD06" w:rsidR="004F72CE" w:rsidRPr="00EA0E6F" w:rsidRDefault="00664297" w:rsidP="00F3677C">
      <w:pPr>
        <w:jc w:val="both"/>
        <w:rPr>
          <w:rFonts w:ascii="Times New Roman" w:hAnsi="Times New Roman" w:cs="Times New Roman"/>
          <w:color w:val="000000"/>
          <w:shd w:val="clear" w:color="auto" w:fill="FFFFFF"/>
          <w:lang w:val="sr-Latn-ME"/>
        </w:rPr>
      </w:pPr>
      <w:r w:rsidRPr="00EA0E6F">
        <w:rPr>
          <w:rFonts w:ascii="Times New Roman" w:hAnsi="Times New Roman" w:cs="Times New Roman"/>
          <w:lang w:val="sr-Latn-ME"/>
        </w:rPr>
        <w:t>Konkurs je objavljen na internet stranici Ministarstva zdravlja, portalu e-uprave i u jednom štampanom mediju.</w:t>
      </w:r>
    </w:p>
    <w:p w14:paraId="14BB5BE6" w14:textId="77777777" w:rsidR="003E7D56" w:rsidRPr="00EA0E6F" w:rsidRDefault="006E56AF" w:rsidP="00F3677C">
      <w:pPr>
        <w:jc w:val="both"/>
        <w:rPr>
          <w:rFonts w:ascii="Times New Roman" w:hAnsi="Times New Roman" w:cs="Times New Roman"/>
          <w:shd w:val="clear" w:color="auto" w:fill="FFFFFF"/>
          <w:lang w:val="sr-Latn-ME"/>
        </w:rPr>
      </w:pPr>
      <w:r w:rsidRPr="00EA0E6F">
        <w:rPr>
          <w:rFonts w:ascii="Times New Roman" w:hAnsi="Times New Roman" w:cs="Times New Roman"/>
          <w:shd w:val="clear" w:color="auto" w:fill="FFFFFF"/>
          <w:lang w:val="sr-Latn-ME"/>
        </w:rPr>
        <w:t xml:space="preserve">Javnim konkursom definisan je način podnošenja prijave na jasno propisanom obrascu objavljenom u prilogu Javnog konkursa i sa konkretno navedenom potrebnom dokumentacijom za isti. Ukupan broj pristiglih prijava na Javni konkurs je šesnaest (16). </w:t>
      </w:r>
    </w:p>
    <w:p w14:paraId="0F031B99" w14:textId="5945C51A" w:rsidR="00881FBD" w:rsidRPr="00EA0E6F" w:rsidRDefault="00881FBD" w:rsidP="00881FBD">
      <w:pPr>
        <w:jc w:val="both"/>
        <w:rPr>
          <w:rFonts w:ascii="Times New Roman" w:hAnsi="Times New Roman" w:cs="Times New Roman"/>
          <w:shd w:val="clear" w:color="auto" w:fill="FFFFFF"/>
          <w:lang w:val="sr-Latn-ME"/>
        </w:rPr>
      </w:pPr>
      <w:r w:rsidRPr="00EA0E6F">
        <w:rPr>
          <w:rFonts w:ascii="Times New Roman" w:hAnsi="Times New Roman" w:cs="Times New Roman"/>
          <w:shd w:val="clear" w:color="auto" w:fill="FFFFFF"/>
          <w:lang w:val="sr-Latn-ME"/>
        </w:rPr>
        <w:t xml:space="preserve">Prilikom administrativne provjere dokumentacije po završetku Javnog konkursa i pristizanju svih prijava, a </w:t>
      </w:r>
      <w:r w:rsidRPr="00EA0E6F">
        <w:rPr>
          <w:rFonts w:ascii="Times New Roman" w:hAnsi="Times New Roman" w:cs="Times New Roman"/>
          <w:color w:val="000000"/>
          <w:shd w:val="clear" w:color="auto" w:fill="FFFFFF"/>
          <w:lang w:val="sr-Latn-ME"/>
        </w:rPr>
        <w:t xml:space="preserve">u skladu sa članom 32b stav 4 Zakona o nevladinim organizacijama („Sl. List Crne Gore“ </w:t>
      </w:r>
      <w:r w:rsidRPr="00EA0E6F">
        <w:rPr>
          <w:rFonts w:ascii="Times New Roman" w:hAnsi="Times New Roman" w:cs="Times New Roman"/>
          <w:lang w:val="sr-Latn-ME"/>
        </w:rPr>
        <w:t>39/11</w:t>
      </w:r>
      <w:r w:rsidR="0045570B" w:rsidRPr="00EA0E6F">
        <w:rPr>
          <w:rFonts w:ascii="Times New Roman" w:hAnsi="Times New Roman" w:cs="Times New Roman"/>
          <w:lang w:val="sr-Latn-ME"/>
        </w:rPr>
        <w:t xml:space="preserve">, </w:t>
      </w:r>
      <w:r w:rsidRPr="00EA0E6F">
        <w:rPr>
          <w:rFonts w:ascii="Times New Roman" w:hAnsi="Times New Roman" w:cs="Times New Roman"/>
          <w:lang w:val="sr-Latn-ME"/>
        </w:rPr>
        <w:t>37/17</w:t>
      </w:r>
      <w:r w:rsidR="0045570B" w:rsidRPr="00EA0E6F">
        <w:rPr>
          <w:rFonts w:ascii="Times New Roman" w:hAnsi="Times New Roman" w:cs="Times New Roman"/>
          <w:lang w:val="sr-Latn-ME"/>
        </w:rPr>
        <w:t xml:space="preserve"> </w:t>
      </w:r>
      <w:r w:rsidR="0045570B" w:rsidRPr="00EA0E6F">
        <w:rPr>
          <w:rFonts w:ascii="Times New Roman" w:hAnsi="Times New Roman" w:cs="Times New Roman"/>
          <w:lang w:val="sr-Latn-ME"/>
        </w:rPr>
        <w:t>i 84/24</w:t>
      </w:r>
      <w:r w:rsidRPr="00EA0E6F">
        <w:rPr>
          <w:rFonts w:ascii="Times New Roman" w:hAnsi="Times New Roman" w:cs="Times New Roman"/>
          <w:color w:val="000000"/>
          <w:shd w:val="clear" w:color="auto" w:fill="FFFFFF"/>
          <w:lang w:val="sr-Latn-ME"/>
        </w:rPr>
        <w:t>) član Komisije za raspodjelu sredstava</w:t>
      </w:r>
      <w:r w:rsidR="0045570B" w:rsidRPr="00EA0E6F">
        <w:rPr>
          <w:rFonts w:ascii="Times New Roman" w:hAnsi="Times New Roman" w:cs="Times New Roman"/>
          <w:color w:val="000000"/>
          <w:shd w:val="clear" w:color="auto" w:fill="FFFFFF"/>
          <w:lang w:val="sr-Latn-ME"/>
        </w:rPr>
        <w:t>, predstavnik nevladinih organizacija,</w:t>
      </w:r>
      <w:r w:rsidRPr="00EA0E6F">
        <w:rPr>
          <w:rFonts w:ascii="Times New Roman" w:hAnsi="Times New Roman" w:cs="Times New Roman"/>
          <w:color w:val="000000"/>
          <w:shd w:val="clear" w:color="auto" w:fill="FFFFFF"/>
          <w:lang w:val="sr-Latn-ME"/>
        </w:rPr>
        <w:t xml:space="preserve"> izuzet je u pregledanju i odlučivanju po prijavama onih nevladinih organizacija od kojih je podržan za člana Komisije,</w:t>
      </w:r>
      <w:r w:rsidR="0079343E" w:rsidRPr="00EA0E6F">
        <w:rPr>
          <w:rFonts w:ascii="Times New Roman" w:hAnsi="Times New Roman" w:cs="Times New Roman"/>
          <w:color w:val="000000"/>
          <w:shd w:val="clear" w:color="auto" w:fill="FFFFFF"/>
          <w:lang w:val="sr-Latn-ME"/>
        </w:rPr>
        <w:t xml:space="preserve"> </w:t>
      </w:r>
      <w:r w:rsidR="006A3FE2" w:rsidRPr="00EA0E6F">
        <w:rPr>
          <w:rFonts w:ascii="Times New Roman" w:hAnsi="Times New Roman" w:cs="Times New Roman"/>
          <w:color w:val="000000"/>
          <w:shd w:val="clear" w:color="auto" w:fill="FFFFFF"/>
          <w:lang w:val="sr-Latn-ME"/>
        </w:rPr>
        <w:t>bilo da se radi o nevladinim organizacijama koje su podnosioci prijava na Javni konkurs ili partnerskim organizacijama gdje je imenovani član</w:t>
      </w:r>
      <w:r w:rsidR="00981163" w:rsidRPr="00EA0E6F">
        <w:rPr>
          <w:rFonts w:ascii="Times New Roman" w:hAnsi="Times New Roman" w:cs="Times New Roman"/>
          <w:color w:val="000000"/>
          <w:shd w:val="clear" w:color="auto" w:fill="FFFFFF"/>
          <w:lang w:val="sr-Latn-ME"/>
        </w:rPr>
        <w:t xml:space="preserve">. Umjesto imenovanog u pregledanju prijava NVO imenovana je službenica Ministarstva zdravlja </w:t>
      </w:r>
      <w:r w:rsidR="00981163" w:rsidRPr="00EA0E6F">
        <w:rPr>
          <w:rFonts w:ascii="Times New Roman" w:hAnsi="Times New Roman" w:cs="Times New Roman"/>
          <w:lang w:val="sr-Latn-ME"/>
        </w:rPr>
        <w:t>Rješenjem broj: 13-507/25-3090/17 od 3.9.2025. godine. Takođe, član Komisije, predstavnik nevladinih organizacija, izuzeo se iz postupka do</w:t>
      </w:r>
      <w:r w:rsidRPr="00EA0E6F">
        <w:rPr>
          <w:rFonts w:ascii="Times New Roman" w:hAnsi="Times New Roman" w:cs="Times New Roman"/>
          <w:color w:val="000000"/>
          <w:shd w:val="clear" w:color="auto" w:fill="FFFFFF"/>
          <w:lang w:val="sr-Latn-ME"/>
        </w:rPr>
        <w:t>nošenj</w:t>
      </w:r>
      <w:r w:rsidR="00981163" w:rsidRPr="00EA0E6F">
        <w:rPr>
          <w:rFonts w:ascii="Times New Roman" w:hAnsi="Times New Roman" w:cs="Times New Roman"/>
          <w:color w:val="000000"/>
          <w:shd w:val="clear" w:color="auto" w:fill="FFFFFF"/>
          <w:lang w:val="sr-Latn-ME"/>
        </w:rPr>
        <w:t>a</w:t>
      </w:r>
      <w:r w:rsidRPr="00EA0E6F">
        <w:rPr>
          <w:rFonts w:ascii="Times New Roman" w:hAnsi="Times New Roman" w:cs="Times New Roman"/>
          <w:color w:val="000000"/>
          <w:shd w:val="clear" w:color="auto" w:fill="FFFFFF"/>
          <w:lang w:val="sr-Latn-ME"/>
        </w:rPr>
        <w:t xml:space="preserve"> </w:t>
      </w:r>
      <w:r w:rsidR="00981163" w:rsidRPr="00EA0E6F">
        <w:rPr>
          <w:rFonts w:ascii="Times New Roman" w:hAnsi="Times New Roman" w:cs="Times New Roman"/>
          <w:color w:val="000000"/>
          <w:shd w:val="clear" w:color="auto" w:fill="FFFFFF"/>
          <w:lang w:val="sr-Latn-ME"/>
        </w:rPr>
        <w:t>O</w:t>
      </w:r>
      <w:r w:rsidRPr="00EA0E6F">
        <w:rPr>
          <w:rFonts w:ascii="Times New Roman" w:hAnsi="Times New Roman" w:cs="Times New Roman"/>
          <w:color w:val="000000"/>
          <w:shd w:val="clear" w:color="auto" w:fill="FFFFFF"/>
          <w:lang w:val="sr-Latn-ME"/>
        </w:rPr>
        <w:t>dluke,</w:t>
      </w:r>
      <w:r w:rsidR="00981163" w:rsidRPr="00EA0E6F">
        <w:rPr>
          <w:rFonts w:ascii="Times New Roman" w:hAnsi="Times New Roman" w:cs="Times New Roman"/>
          <w:color w:val="000000"/>
          <w:shd w:val="clear" w:color="auto" w:fill="FFFFFF"/>
          <w:lang w:val="sr-Latn-ME"/>
        </w:rPr>
        <w:t xml:space="preserve"> imajući u vidu da se nevladina organizacija u kojoj je navedeno lice ovlašćeno za zastupanje, našla na Rang listi projekata za finansiranje u okviru predmetnog konkursa.</w:t>
      </w:r>
      <w:r w:rsidRPr="00EA0E6F">
        <w:rPr>
          <w:rFonts w:ascii="Times New Roman" w:hAnsi="Times New Roman" w:cs="Times New Roman"/>
          <w:color w:val="000000"/>
          <w:shd w:val="clear" w:color="auto" w:fill="FFFFFF"/>
          <w:lang w:val="sr-Latn-ME"/>
        </w:rPr>
        <w:t xml:space="preserve"> </w:t>
      </w:r>
    </w:p>
    <w:p w14:paraId="340ABDA0" w14:textId="4876577B" w:rsidR="006E56AF" w:rsidRPr="00EA0E6F" w:rsidRDefault="003E7D56" w:rsidP="00F3677C">
      <w:pPr>
        <w:jc w:val="both"/>
        <w:rPr>
          <w:rFonts w:ascii="Times New Roman" w:hAnsi="Times New Roman" w:cs="Times New Roman"/>
          <w:lang w:val="sr-Latn-ME"/>
        </w:rPr>
      </w:pPr>
      <w:r w:rsidRPr="00EA0E6F">
        <w:rPr>
          <w:rFonts w:ascii="Times New Roman" w:hAnsi="Times New Roman" w:cs="Times New Roman"/>
          <w:shd w:val="clear" w:color="auto" w:fill="FFFFFF"/>
          <w:lang w:val="sr-Latn-ME"/>
        </w:rPr>
        <w:t xml:space="preserve">Nakon administrativne i tehničke provjere prijava nevladinih organizacija, Komisija je utvrdila da dvanaest (12) organizacija nije dostavilo potpunu i urednu dokumentaciju, te je Komisija </w:t>
      </w:r>
      <w:r w:rsidR="006E56AF" w:rsidRPr="00EA0E6F">
        <w:rPr>
          <w:rFonts w:ascii="Times New Roman" w:hAnsi="Times New Roman" w:cs="Times New Roman"/>
          <w:shd w:val="clear" w:color="auto" w:fill="FFFFFF"/>
          <w:lang w:val="sr-Latn-ME"/>
        </w:rPr>
        <w:t xml:space="preserve">konstatovala i na sajtu Ministarstva zdravlja i e-uprave objavila Listu </w:t>
      </w:r>
      <w:r w:rsidRPr="00EA0E6F">
        <w:rPr>
          <w:rFonts w:ascii="Times New Roman" w:hAnsi="Times New Roman" w:cs="Times New Roman"/>
          <w:shd w:val="clear" w:color="auto" w:fill="FFFFFF"/>
          <w:lang w:val="sr-Latn-ME"/>
        </w:rPr>
        <w:t>ne</w:t>
      </w:r>
      <w:r w:rsidR="006E56AF" w:rsidRPr="00EA0E6F">
        <w:rPr>
          <w:rFonts w:ascii="Times New Roman" w:hAnsi="Times New Roman" w:cs="Times New Roman"/>
          <w:shd w:val="clear" w:color="auto" w:fill="FFFFFF"/>
          <w:lang w:val="sr-Latn-ME"/>
        </w:rPr>
        <w:t xml:space="preserve">vladinih organizacija koje nisu dostavile potpunu i urednu dokumentaciju, akt br. </w:t>
      </w:r>
      <w:r w:rsidR="006E56AF" w:rsidRPr="00EA0E6F">
        <w:rPr>
          <w:rFonts w:ascii="Times New Roman" w:hAnsi="Times New Roman" w:cs="Times New Roman"/>
          <w:lang w:val="sr-Latn-ME"/>
        </w:rPr>
        <w:t xml:space="preserve">13-507/25-3090/35 </w:t>
      </w:r>
      <w:r w:rsidR="006E56AF" w:rsidRPr="00EA0E6F">
        <w:rPr>
          <w:rFonts w:ascii="Times New Roman" w:hAnsi="Times New Roman" w:cs="Times New Roman"/>
          <w:shd w:val="clear" w:color="auto" w:fill="FFFFFF"/>
          <w:lang w:val="sr-Latn-ME"/>
        </w:rPr>
        <w:t xml:space="preserve">od </w:t>
      </w:r>
      <w:r w:rsidR="006E56AF" w:rsidRPr="00EA0E6F">
        <w:rPr>
          <w:rFonts w:ascii="Times New Roman" w:hAnsi="Times New Roman" w:cs="Times New Roman"/>
          <w:lang w:val="sr-Latn-ME"/>
        </w:rPr>
        <w:t>12.9.2025. godine</w:t>
      </w:r>
      <w:r w:rsidRPr="00EA0E6F">
        <w:rPr>
          <w:rFonts w:ascii="Times New Roman" w:hAnsi="Times New Roman" w:cs="Times New Roman"/>
          <w:lang w:val="sr-Latn-ME"/>
        </w:rPr>
        <w:t>, u skladu sa odredbama člana 32g stav 2 i stav 3, Zakona o nevladinim organizacijama (,,Službeni List Crne Gore’’ broj 39/11</w:t>
      </w:r>
      <w:r w:rsidR="0045570B" w:rsidRPr="00EA0E6F">
        <w:rPr>
          <w:rFonts w:ascii="Times New Roman" w:hAnsi="Times New Roman" w:cs="Times New Roman"/>
          <w:lang w:val="sr-Latn-ME"/>
        </w:rPr>
        <w:t>,</w:t>
      </w:r>
      <w:r w:rsidRPr="00EA0E6F">
        <w:rPr>
          <w:rFonts w:ascii="Times New Roman" w:hAnsi="Times New Roman" w:cs="Times New Roman"/>
          <w:lang w:val="sr-Latn-ME"/>
        </w:rPr>
        <w:t xml:space="preserve"> 37/17</w:t>
      </w:r>
      <w:r w:rsidR="0045570B" w:rsidRPr="00EA0E6F">
        <w:rPr>
          <w:rFonts w:ascii="Times New Roman" w:hAnsi="Times New Roman" w:cs="Times New Roman"/>
          <w:lang w:val="sr-Latn-ME"/>
        </w:rPr>
        <w:t xml:space="preserve"> i </w:t>
      </w:r>
      <w:r w:rsidR="0045570B" w:rsidRPr="00EA0E6F">
        <w:rPr>
          <w:rFonts w:ascii="Times New Roman" w:hAnsi="Times New Roman" w:cs="Times New Roman"/>
          <w:lang w:val="sr-Latn-ME"/>
        </w:rPr>
        <w:t>84/24</w:t>
      </w:r>
      <w:r w:rsidRPr="00EA0E6F">
        <w:rPr>
          <w:rFonts w:ascii="Times New Roman" w:hAnsi="Times New Roman" w:cs="Times New Roman"/>
          <w:lang w:val="sr-Latn-ME"/>
        </w:rPr>
        <w:t>).</w:t>
      </w:r>
      <w:r w:rsidR="006E56AF" w:rsidRPr="00EA0E6F">
        <w:rPr>
          <w:rFonts w:ascii="Times New Roman" w:hAnsi="Times New Roman" w:cs="Times New Roman"/>
          <w:lang w:val="sr-Latn-ME"/>
        </w:rPr>
        <w:t xml:space="preserve"> Navedenih dvanaest organizacija su: </w:t>
      </w:r>
    </w:p>
    <w:p w14:paraId="33F753D7" w14:textId="77777777" w:rsidR="006E56AF" w:rsidRPr="00EA0E6F" w:rsidRDefault="006E56AF" w:rsidP="006E56AF">
      <w:pPr>
        <w:pStyle w:val="ListParagraph"/>
        <w:numPr>
          <w:ilvl w:val="0"/>
          <w:numId w:val="26"/>
        </w:numPr>
        <w:spacing w:before="120" w:after="120" w:line="264" w:lineRule="auto"/>
        <w:jc w:val="both"/>
        <w:rPr>
          <w:rFonts w:ascii="Times New Roman" w:hAnsi="Times New Roman" w:cs="Times New Roman"/>
        </w:rPr>
      </w:pPr>
      <w:r w:rsidRPr="00EA0E6F">
        <w:rPr>
          <w:rFonts w:ascii="Times New Roman" w:hAnsi="Times New Roman" w:cs="Times New Roman"/>
          <w:lang w:val="sr-Latn-ME"/>
        </w:rPr>
        <w:t xml:space="preserve">NVO „EUROMOST“ </w:t>
      </w:r>
    </w:p>
    <w:p w14:paraId="32581B93" w14:textId="77777777" w:rsidR="006E56AF" w:rsidRPr="00EA0E6F" w:rsidRDefault="006E56AF" w:rsidP="006E56AF">
      <w:pPr>
        <w:pStyle w:val="ListParagraph"/>
        <w:numPr>
          <w:ilvl w:val="0"/>
          <w:numId w:val="26"/>
        </w:numPr>
        <w:spacing w:before="120" w:after="120" w:line="264" w:lineRule="auto"/>
        <w:jc w:val="both"/>
        <w:rPr>
          <w:rFonts w:ascii="Times New Roman" w:hAnsi="Times New Roman" w:cs="Times New Roman"/>
        </w:rPr>
      </w:pPr>
      <w:r w:rsidRPr="00EA0E6F">
        <w:rPr>
          <w:rFonts w:ascii="Times New Roman" w:hAnsi="Times New Roman" w:cs="Times New Roman"/>
          <w:lang w:val="sr-Latn-ME"/>
        </w:rPr>
        <w:t xml:space="preserve">NVO „Đakomo Adriatic“ </w:t>
      </w:r>
    </w:p>
    <w:p w14:paraId="7926A047" w14:textId="77777777" w:rsidR="006E56AF" w:rsidRPr="00EA0E6F" w:rsidRDefault="006E56AF" w:rsidP="006E56AF">
      <w:pPr>
        <w:pStyle w:val="ListParagraph"/>
        <w:numPr>
          <w:ilvl w:val="0"/>
          <w:numId w:val="26"/>
        </w:numPr>
        <w:spacing w:before="120" w:after="120" w:line="264" w:lineRule="auto"/>
        <w:jc w:val="both"/>
        <w:rPr>
          <w:rFonts w:ascii="Times New Roman" w:hAnsi="Times New Roman" w:cs="Times New Roman"/>
        </w:rPr>
      </w:pPr>
      <w:r w:rsidRPr="00EA0E6F">
        <w:rPr>
          <w:rFonts w:ascii="Times New Roman" w:eastAsia="Times New Roman" w:hAnsi="Times New Roman" w:cs="Times New Roman"/>
          <w:lang w:val="sr-Latn-ME"/>
        </w:rPr>
        <w:t>NVO „Crnogorska mreža za smanjenje štete LINK“</w:t>
      </w:r>
    </w:p>
    <w:p w14:paraId="59DFC7BE" w14:textId="77777777" w:rsidR="006E56AF" w:rsidRPr="00EA0E6F" w:rsidRDefault="006E56AF" w:rsidP="006E56AF">
      <w:pPr>
        <w:pStyle w:val="ListParagraph"/>
        <w:numPr>
          <w:ilvl w:val="0"/>
          <w:numId w:val="26"/>
        </w:numPr>
        <w:spacing w:before="120" w:after="120" w:line="264" w:lineRule="auto"/>
        <w:jc w:val="both"/>
        <w:rPr>
          <w:rFonts w:ascii="Times New Roman" w:hAnsi="Times New Roman" w:cs="Times New Roman"/>
        </w:rPr>
      </w:pPr>
      <w:r w:rsidRPr="00EA0E6F">
        <w:rPr>
          <w:rFonts w:ascii="Times New Roman" w:hAnsi="Times New Roman" w:cs="Times New Roman"/>
          <w:lang w:val="sr-Latn-ME"/>
        </w:rPr>
        <w:t xml:space="preserve">NVO „Hepatitis Crna Gora – HEP“ </w:t>
      </w:r>
    </w:p>
    <w:p w14:paraId="78FE98EA" w14:textId="77777777" w:rsidR="006E56AF" w:rsidRPr="00EA0E6F" w:rsidRDefault="006E56AF" w:rsidP="006E56AF">
      <w:pPr>
        <w:pStyle w:val="ListParagraph"/>
        <w:numPr>
          <w:ilvl w:val="0"/>
          <w:numId w:val="26"/>
        </w:numPr>
        <w:spacing w:before="120" w:after="120" w:line="264" w:lineRule="auto"/>
        <w:jc w:val="both"/>
        <w:rPr>
          <w:rFonts w:ascii="Times New Roman" w:hAnsi="Times New Roman" w:cs="Times New Roman"/>
        </w:rPr>
      </w:pPr>
      <w:r w:rsidRPr="00EA0E6F">
        <w:rPr>
          <w:rFonts w:ascii="Times New Roman" w:hAnsi="Times New Roman" w:cs="Times New Roman"/>
          <w:lang w:val="sr-Latn-ME"/>
        </w:rPr>
        <w:t>NVO „JUVENTAS“</w:t>
      </w:r>
    </w:p>
    <w:p w14:paraId="5A3D417E" w14:textId="77777777" w:rsidR="006E56AF" w:rsidRPr="00EA0E6F" w:rsidRDefault="006E56AF" w:rsidP="006E56AF">
      <w:pPr>
        <w:pStyle w:val="ListParagraph"/>
        <w:numPr>
          <w:ilvl w:val="0"/>
          <w:numId w:val="26"/>
        </w:numPr>
        <w:spacing w:before="120" w:after="120" w:line="264" w:lineRule="auto"/>
        <w:jc w:val="both"/>
        <w:rPr>
          <w:rFonts w:ascii="Times New Roman" w:hAnsi="Times New Roman" w:cs="Times New Roman"/>
        </w:rPr>
      </w:pPr>
      <w:r w:rsidRPr="00EA0E6F">
        <w:rPr>
          <w:rFonts w:ascii="Times New Roman" w:hAnsi="Times New Roman" w:cs="Times New Roman"/>
          <w:lang w:val="sr-Latn-ME"/>
        </w:rPr>
        <w:t xml:space="preserve">NVO „Udruženje roditelji“ </w:t>
      </w:r>
    </w:p>
    <w:p w14:paraId="7B065B9B" w14:textId="77777777" w:rsidR="006E56AF" w:rsidRPr="00EA0E6F" w:rsidRDefault="006E56AF" w:rsidP="006E56AF">
      <w:pPr>
        <w:pStyle w:val="ListParagraph"/>
        <w:numPr>
          <w:ilvl w:val="0"/>
          <w:numId w:val="26"/>
        </w:numPr>
        <w:spacing w:before="120" w:after="120" w:line="264" w:lineRule="auto"/>
        <w:jc w:val="both"/>
        <w:rPr>
          <w:rFonts w:ascii="Times New Roman" w:hAnsi="Times New Roman" w:cs="Times New Roman"/>
        </w:rPr>
      </w:pPr>
      <w:r w:rsidRPr="00EA0E6F">
        <w:rPr>
          <w:rFonts w:ascii="Times New Roman" w:hAnsi="Times New Roman" w:cs="Times New Roman"/>
          <w:lang w:val="sr-Latn-ME"/>
        </w:rPr>
        <w:t>NVO „SISTEM“</w:t>
      </w:r>
    </w:p>
    <w:p w14:paraId="3DF54B89" w14:textId="77777777" w:rsidR="006E56AF" w:rsidRPr="00EA0E6F" w:rsidRDefault="006E56AF" w:rsidP="006E56AF">
      <w:pPr>
        <w:pStyle w:val="ListParagraph"/>
        <w:numPr>
          <w:ilvl w:val="0"/>
          <w:numId w:val="26"/>
        </w:numPr>
        <w:spacing w:before="120" w:after="120" w:line="264" w:lineRule="auto"/>
        <w:jc w:val="both"/>
        <w:rPr>
          <w:rFonts w:ascii="Times New Roman" w:hAnsi="Times New Roman" w:cs="Times New Roman"/>
        </w:rPr>
      </w:pPr>
      <w:r w:rsidRPr="00EA0E6F">
        <w:rPr>
          <w:rFonts w:ascii="Times New Roman" w:hAnsi="Times New Roman" w:cs="Times New Roman"/>
          <w:lang w:val="sr-Latn-ME"/>
        </w:rPr>
        <w:t xml:space="preserve">NVO „Medija Tim“ </w:t>
      </w:r>
    </w:p>
    <w:p w14:paraId="065F94EC" w14:textId="77777777" w:rsidR="006E56AF" w:rsidRPr="00EA0E6F" w:rsidRDefault="006E56AF" w:rsidP="006E56AF">
      <w:pPr>
        <w:pStyle w:val="ListParagraph"/>
        <w:numPr>
          <w:ilvl w:val="0"/>
          <w:numId w:val="26"/>
        </w:numPr>
        <w:spacing w:before="120" w:after="120" w:line="264" w:lineRule="auto"/>
        <w:jc w:val="both"/>
        <w:rPr>
          <w:rFonts w:ascii="Times New Roman" w:hAnsi="Times New Roman" w:cs="Times New Roman"/>
        </w:rPr>
      </w:pPr>
      <w:r w:rsidRPr="00EA0E6F">
        <w:rPr>
          <w:rFonts w:ascii="Times New Roman" w:hAnsi="Times New Roman" w:cs="Times New Roman"/>
          <w:lang w:val="sr-Latn-ME"/>
        </w:rPr>
        <w:t xml:space="preserve">NVO „CAZAS“ </w:t>
      </w:r>
    </w:p>
    <w:p w14:paraId="1BE0E685" w14:textId="77777777" w:rsidR="006E56AF" w:rsidRPr="00EA0E6F" w:rsidRDefault="006E56AF" w:rsidP="006E56AF">
      <w:pPr>
        <w:pStyle w:val="ListParagraph"/>
        <w:numPr>
          <w:ilvl w:val="0"/>
          <w:numId w:val="26"/>
        </w:numPr>
        <w:spacing w:before="120" w:after="120" w:line="264" w:lineRule="auto"/>
        <w:jc w:val="both"/>
        <w:rPr>
          <w:rFonts w:ascii="Times New Roman" w:hAnsi="Times New Roman" w:cs="Times New Roman"/>
        </w:rPr>
      </w:pPr>
      <w:r w:rsidRPr="00EA0E6F">
        <w:rPr>
          <w:rFonts w:ascii="Times New Roman" w:hAnsi="Times New Roman" w:cs="Times New Roman"/>
          <w:lang w:val="sr-Latn-ME"/>
        </w:rPr>
        <w:t xml:space="preserve">NVO „Građanska inicijativa mladih“ </w:t>
      </w:r>
    </w:p>
    <w:p w14:paraId="1DF84C6B" w14:textId="77777777" w:rsidR="006E56AF" w:rsidRPr="00EA0E6F" w:rsidRDefault="006E56AF" w:rsidP="006E56AF">
      <w:pPr>
        <w:pStyle w:val="ListParagraph"/>
        <w:numPr>
          <w:ilvl w:val="0"/>
          <w:numId w:val="26"/>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„Grupa za razvoj i unapređenje sporta – GRUS“</w:t>
      </w:r>
    </w:p>
    <w:p w14:paraId="03487381" w14:textId="414AC8AF" w:rsidR="003E7D56" w:rsidRPr="00EA0E6F" w:rsidRDefault="006E56AF" w:rsidP="003E7D56">
      <w:pPr>
        <w:pStyle w:val="ListParagraph"/>
        <w:numPr>
          <w:ilvl w:val="0"/>
          <w:numId w:val="26"/>
        </w:numPr>
        <w:spacing w:before="120" w:after="120" w:line="264" w:lineRule="auto"/>
        <w:jc w:val="both"/>
        <w:rPr>
          <w:rFonts w:ascii="Times New Roman" w:hAnsi="Times New Roman" w:cs="Times New Roman"/>
          <w:shd w:val="clear" w:color="auto" w:fill="FFFFFF"/>
          <w:lang w:val="sr-Latn-ME"/>
        </w:rPr>
      </w:pPr>
      <w:r w:rsidRPr="00EA0E6F">
        <w:rPr>
          <w:rFonts w:ascii="Times New Roman" w:hAnsi="Times New Roman" w:cs="Times New Roman"/>
          <w:lang w:val="sr-Latn-ME"/>
        </w:rPr>
        <w:t>NVO „Stop droga“</w:t>
      </w:r>
    </w:p>
    <w:p w14:paraId="76ED33A3" w14:textId="3606F0A6" w:rsidR="003E7D56" w:rsidRPr="00EA0E6F" w:rsidRDefault="003E7D56" w:rsidP="003E7D56">
      <w:pPr>
        <w:jc w:val="both"/>
        <w:rPr>
          <w:rFonts w:ascii="Times New Roman" w:hAnsi="Times New Roman" w:cs="Times New Roman"/>
          <w:bCs/>
          <w:color w:val="000000"/>
          <w:shd w:val="clear" w:color="auto" w:fill="FFFFFF"/>
          <w:lang w:val="sr-Latn-ME"/>
        </w:rPr>
      </w:pPr>
      <w:r w:rsidRPr="00EA0E6F">
        <w:rPr>
          <w:rFonts w:ascii="Times New Roman" w:hAnsi="Times New Roman" w:cs="Times New Roman"/>
          <w:bCs/>
          <w:color w:val="000000"/>
          <w:shd w:val="clear" w:color="auto" w:fill="FFFFFF"/>
          <w:lang w:val="sr-Latn-ME"/>
        </w:rPr>
        <w:t>Nevladine organizacije koje nisu dostavile potpunu i urednu prijavu, a ostavljen im je zakonski rok od 5 dana za dopunu dokumentacije</w:t>
      </w:r>
      <w:r w:rsidR="0045570B" w:rsidRPr="00EA0E6F">
        <w:rPr>
          <w:rFonts w:ascii="Times New Roman" w:hAnsi="Times New Roman" w:cs="Times New Roman"/>
          <w:bCs/>
          <w:color w:val="000000"/>
          <w:shd w:val="clear" w:color="auto" w:fill="FFFFFF"/>
          <w:lang w:val="sr-Latn-ME"/>
        </w:rPr>
        <w:t>,</w:t>
      </w:r>
      <w:r w:rsidRPr="00EA0E6F">
        <w:rPr>
          <w:rFonts w:ascii="Times New Roman" w:hAnsi="Times New Roman" w:cs="Times New Roman"/>
          <w:bCs/>
          <w:color w:val="000000"/>
          <w:shd w:val="clear" w:color="auto" w:fill="FFFFFF"/>
          <w:lang w:val="sr-Latn-ME"/>
        </w:rPr>
        <w:t xml:space="preserve"> su:</w:t>
      </w:r>
    </w:p>
    <w:p w14:paraId="04E2FC37" w14:textId="77777777" w:rsidR="003E7D56" w:rsidRPr="00EA0E6F" w:rsidRDefault="003E7D56" w:rsidP="003E7D56">
      <w:pPr>
        <w:pStyle w:val="ListParagraph"/>
        <w:numPr>
          <w:ilvl w:val="0"/>
          <w:numId w:val="23"/>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„Grupa za razvoj i unapređenje sporta – GRUS“</w:t>
      </w:r>
    </w:p>
    <w:p w14:paraId="12F2712C" w14:textId="77777777" w:rsidR="003E7D56" w:rsidRPr="00EA0E6F" w:rsidRDefault="003E7D56" w:rsidP="003E7D56">
      <w:pPr>
        <w:pStyle w:val="ListParagraph"/>
        <w:numPr>
          <w:ilvl w:val="0"/>
          <w:numId w:val="23"/>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lastRenderedPageBreak/>
        <w:t>NVO „Stop droga“</w:t>
      </w:r>
    </w:p>
    <w:p w14:paraId="48A2130D" w14:textId="7A4B663E" w:rsidR="001838A7" w:rsidRPr="00EA0E6F" w:rsidRDefault="00AC6F4E" w:rsidP="001838A7">
      <w:pPr>
        <w:spacing w:line="256" w:lineRule="auto"/>
        <w:contextualSpacing/>
        <w:jc w:val="both"/>
        <w:rPr>
          <w:rFonts w:ascii="Times New Roman" w:hAnsi="Times New Roman" w:cs="Times New Roman"/>
          <w:b/>
          <w:kern w:val="2"/>
          <w:lang w:val="sr-Latn-ME"/>
          <w14:ligatures w14:val="standardContextual"/>
        </w:rPr>
      </w:pPr>
      <w:r w:rsidRPr="00EA0E6F">
        <w:rPr>
          <w:rFonts w:ascii="Times New Roman" w:hAnsi="Times New Roman" w:cs="Times New Roman"/>
          <w:bCs/>
          <w:kern w:val="2"/>
          <w:lang w:val="sr-Latn-ME"/>
          <w14:ligatures w14:val="standardContextual"/>
        </w:rPr>
        <w:t>Shodno članu</w:t>
      </w:r>
      <w:r w:rsidR="00037CB8" w:rsidRPr="00EA0E6F">
        <w:rPr>
          <w:rFonts w:ascii="Times New Roman" w:hAnsi="Times New Roman" w:cs="Times New Roman"/>
          <w:bCs/>
          <w:kern w:val="2"/>
          <w:lang w:val="sr-Latn-ME"/>
          <w14:ligatures w14:val="standardContextual"/>
        </w:rPr>
        <w:t xml:space="preserve"> 32g, stav 3 Zakona o nevladinim organizacijama </w:t>
      </w:r>
      <w:r w:rsidR="00037CB8" w:rsidRPr="00EA0E6F">
        <w:rPr>
          <w:rFonts w:ascii="Times New Roman" w:hAnsi="Times New Roman" w:cs="Times New Roman"/>
          <w:lang w:val="sr-Latn-ME"/>
        </w:rPr>
        <w:t xml:space="preserve">(,,Službeni List </w:t>
      </w:r>
      <w:r w:rsidR="00B2529D" w:rsidRPr="00EA0E6F">
        <w:rPr>
          <w:rFonts w:ascii="Times New Roman" w:hAnsi="Times New Roman" w:cs="Times New Roman"/>
          <w:lang w:val="sr-Latn-ME"/>
        </w:rPr>
        <w:t>Crne Gore’’ broj 39/11</w:t>
      </w:r>
      <w:r w:rsidR="0045570B" w:rsidRPr="00EA0E6F">
        <w:rPr>
          <w:rFonts w:ascii="Times New Roman" w:hAnsi="Times New Roman" w:cs="Times New Roman"/>
          <w:lang w:val="sr-Latn-ME"/>
        </w:rPr>
        <w:t xml:space="preserve">, </w:t>
      </w:r>
      <w:r w:rsidR="00B2529D" w:rsidRPr="00EA0E6F">
        <w:rPr>
          <w:rFonts w:ascii="Times New Roman" w:hAnsi="Times New Roman" w:cs="Times New Roman"/>
          <w:lang w:val="sr-Latn-ME"/>
        </w:rPr>
        <w:t>37/17</w:t>
      </w:r>
      <w:r w:rsidR="0045570B" w:rsidRPr="00EA0E6F">
        <w:rPr>
          <w:rFonts w:ascii="Times New Roman" w:hAnsi="Times New Roman" w:cs="Times New Roman"/>
          <w:lang w:val="sr-Latn-ME"/>
        </w:rPr>
        <w:t xml:space="preserve"> i </w:t>
      </w:r>
      <w:r w:rsidR="0045570B" w:rsidRPr="00EA0E6F">
        <w:rPr>
          <w:rFonts w:ascii="Times New Roman" w:hAnsi="Times New Roman" w:cs="Times New Roman"/>
          <w:lang w:val="sr-Latn-ME"/>
        </w:rPr>
        <w:t>i 84/24</w:t>
      </w:r>
      <w:r w:rsidR="00B2529D" w:rsidRPr="00EA0E6F">
        <w:rPr>
          <w:rFonts w:ascii="Times New Roman" w:hAnsi="Times New Roman" w:cs="Times New Roman"/>
          <w:lang w:val="sr-Latn-ME"/>
        </w:rPr>
        <w:t xml:space="preserve">) </w:t>
      </w:r>
      <w:r w:rsidR="00037CB8" w:rsidRPr="00EA0E6F">
        <w:rPr>
          <w:rFonts w:ascii="Times New Roman" w:hAnsi="Times New Roman" w:cs="Times New Roman"/>
          <w:lang w:val="sr-Latn-ME"/>
        </w:rPr>
        <w:t>n</w:t>
      </w:r>
      <w:r w:rsidR="00037CB8" w:rsidRPr="00EA0E6F">
        <w:rPr>
          <w:rFonts w:ascii="Times New Roman" w:hAnsi="Times New Roman" w:cs="Times New Roman"/>
          <w:bCs/>
          <w:kern w:val="2"/>
          <w:lang w:val="sr-Latn-ME"/>
          <w14:ligatures w14:val="standardContextual"/>
        </w:rPr>
        <w:t xml:space="preserve">akon isteka roka predviđenog za dopunu dokumentacije </w:t>
      </w:r>
      <w:r w:rsidR="00647AB3" w:rsidRPr="00EA0E6F">
        <w:rPr>
          <w:rFonts w:ascii="Times New Roman" w:hAnsi="Times New Roman" w:cs="Times New Roman"/>
          <w:bCs/>
          <w:kern w:val="2"/>
          <w:lang w:val="sr-Latn-ME"/>
          <w14:ligatures w14:val="standardContextual"/>
        </w:rPr>
        <w:t>zaključno sa 1</w:t>
      </w:r>
      <w:r w:rsidR="00B978C2" w:rsidRPr="00EA0E6F">
        <w:rPr>
          <w:rFonts w:ascii="Times New Roman" w:hAnsi="Times New Roman" w:cs="Times New Roman"/>
          <w:bCs/>
          <w:kern w:val="2"/>
          <w:lang w:val="sr-Latn-ME"/>
          <w14:ligatures w14:val="standardContextual"/>
        </w:rPr>
        <w:t>7</w:t>
      </w:r>
      <w:r w:rsidR="00647AB3" w:rsidRPr="00EA0E6F">
        <w:rPr>
          <w:rFonts w:ascii="Times New Roman" w:hAnsi="Times New Roman" w:cs="Times New Roman"/>
          <w:bCs/>
          <w:kern w:val="2"/>
          <w:lang w:val="sr-Latn-ME"/>
          <w14:ligatures w14:val="standardContextual"/>
        </w:rPr>
        <w:t>.</w:t>
      </w:r>
      <w:r w:rsidR="00B978C2" w:rsidRPr="00EA0E6F">
        <w:rPr>
          <w:rFonts w:ascii="Times New Roman" w:hAnsi="Times New Roman" w:cs="Times New Roman"/>
          <w:bCs/>
          <w:kern w:val="2"/>
          <w:lang w:val="sr-Latn-ME"/>
          <w14:ligatures w14:val="standardContextual"/>
        </w:rPr>
        <w:t>9</w:t>
      </w:r>
      <w:r w:rsidR="00647AB3" w:rsidRPr="00EA0E6F">
        <w:rPr>
          <w:rFonts w:ascii="Times New Roman" w:hAnsi="Times New Roman" w:cs="Times New Roman"/>
          <w:bCs/>
          <w:kern w:val="2"/>
          <w:lang w:val="sr-Latn-ME"/>
          <w14:ligatures w14:val="standardContextual"/>
        </w:rPr>
        <w:t>.202</w:t>
      </w:r>
      <w:r w:rsidR="00B978C2" w:rsidRPr="00EA0E6F">
        <w:rPr>
          <w:rFonts w:ascii="Times New Roman" w:hAnsi="Times New Roman" w:cs="Times New Roman"/>
          <w:bCs/>
          <w:kern w:val="2"/>
          <w:lang w:val="sr-Latn-ME"/>
          <w14:ligatures w14:val="standardContextual"/>
        </w:rPr>
        <w:t>5</w:t>
      </w:r>
      <w:r w:rsidR="00647AB3" w:rsidRPr="00EA0E6F">
        <w:rPr>
          <w:rFonts w:ascii="Times New Roman" w:hAnsi="Times New Roman" w:cs="Times New Roman"/>
          <w:bCs/>
          <w:kern w:val="2"/>
          <w:lang w:val="sr-Latn-ME"/>
          <w14:ligatures w14:val="standardContextual"/>
        </w:rPr>
        <w:t>.god</w:t>
      </w:r>
      <w:r w:rsidR="00B978C2" w:rsidRPr="00EA0E6F">
        <w:rPr>
          <w:rFonts w:ascii="Times New Roman" w:hAnsi="Times New Roman" w:cs="Times New Roman"/>
          <w:bCs/>
          <w:kern w:val="2"/>
          <w:lang w:val="sr-Latn-ME"/>
          <w14:ligatures w14:val="standardContextual"/>
        </w:rPr>
        <w:t>ine,</w:t>
      </w:r>
      <w:r w:rsidR="00647AB3" w:rsidRPr="00EA0E6F">
        <w:rPr>
          <w:rFonts w:ascii="Times New Roman" w:hAnsi="Times New Roman" w:cs="Times New Roman"/>
          <w:bCs/>
          <w:kern w:val="2"/>
          <w:lang w:val="sr-Latn-ME"/>
          <w14:ligatures w14:val="standardContextual"/>
        </w:rPr>
        <w:t xml:space="preserve"> </w:t>
      </w:r>
      <w:r w:rsidR="001838A7" w:rsidRPr="00EA0E6F">
        <w:rPr>
          <w:rFonts w:ascii="Times New Roman" w:hAnsi="Times New Roman" w:cs="Times New Roman"/>
          <w:kern w:val="2"/>
          <w:lang w:val="sr-Latn-ME"/>
          <w14:ligatures w14:val="standardContextual"/>
        </w:rPr>
        <w:t>nakon što su nevladine organizacije otklonile nedostatke, odnosno dostavile dopunu dokumentacije u zakonskom roku</w:t>
      </w:r>
      <w:r w:rsidR="001838A7" w:rsidRPr="00EA0E6F">
        <w:rPr>
          <w:rFonts w:ascii="Times New Roman" w:hAnsi="Times New Roman" w:cs="Times New Roman"/>
          <w:bCs/>
          <w:kern w:val="2"/>
          <w:lang w:val="sr-Latn-ME"/>
          <w14:ligatures w14:val="standardContextual"/>
        </w:rPr>
        <w:t xml:space="preserve"> </w:t>
      </w:r>
      <w:r w:rsidR="00647AB3" w:rsidRPr="00EA0E6F">
        <w:rPr>
          <w:rFonts w:ascii="Times New Roman" w:hAnsi="Times New Roman" w:cs="Times New Roman"/>
          <w:bCs/>
          <w:kern w:val="2"/>
          <w:lang w:val="sr-Latn-ME"/>
          <w14:ligatures w14:val="standardContextual"/>
        </w:rPr>
        <w:t xml:space="preserve">i shodno </w:t>
      </w:r>
      <w:r w:rsidR="00EA09B3" w:rsidRPr="00EA0E6F">
        <w:rPr>
          <w:rFonts w:ascii="Times New Roman" w:hAnsi="Times New Roman" w:cs="Times New Roman"/>
          <w:bCs/>
          <w:kern w:val="2"/>
          <w:lang w:val="sr-Latn-ME"/>
          <w14:ligatures w14:val="standardContextual"/>
        </w:rPr>
        <w:t>P</w:t>
      </w:r>
      <w:r w:rsidR="00647AB3" w:rsidRPr="00EA0E6F">
        <w:rPr>
          <w:rFonts w:ascii="Times New Roman" w:hAnsi="Times New Roman" w:cs="Times New Roman"/>
          <w:bCs/>
          <w:kern w:val="2"/>
          <w:lang w:val="sr-Latn-ME"/>
          <w14:ligatures w14:val="standardContextual"/>
        </w:rPr>
        <w:t>ravilniku o sadržaju javnog Konkursa za raspodjelu sredstava za finansiranje projekata i programa nevladinih organizacija i izgledu i sadržaju prijave na jav</w:t>
      </w:r>
      <w:r w:rsidR="00EA09B3" w:rsidRPr="00EA0E6F">
        <w:rPr>
          <w:rFonts w:ascii="Times New Roman" w:hAnsi="Times New Roman" w:cs="Times New Roman"/>
          <w:bCs/>
          <w:kern w:val="2"/>
          <w:lang w:val="sr-Latn-ME"/>
          <w14:ligatures w14:val="standardContextual"/>
        </w:rPr>
        <w:t>n</w:t>
      </w:r>
      <w:r w:rsidR="00647AB3" w:rsidRPr="00EA0E6F">
        <w:rPr>
          <w:rFonts w:ascii="Times New Roman" w:hAnsi="Times New Roman" w:cs="Times New Roman"/>
          <w:bCs/>
          <w:kern w:val="2"/>
          <w:lang w:val="sr-Latn-ME"/>
          <w14:ligatures w14:val="standardContextual"/>
        </w:rPr>
        <w:t>i konkurs</w:t>
      </w:r>
      <w:r w:rsidR="00B2529D" w:rsidRPr="00EA0E6F">
        <w:rPr>
          <w:rFonts w:ascii="Times New Roman" w:hAnsi="Times New Roman" w:cs="Times New Roman"/>
          <w:bCs/>
          <w:kern w:val="2"/>
          <w:lang w:val="sr-Latn-ME"/>
          <w14:ligatures w14:val="standardContextual"/>
        </w:rPr>
        <w:t>,</w:t>
      </w:r>
      <w:r w:rsidR="001838A7" w:rsidRPr="00EA0E6F">
        <w:rPr>
          <w:rFonts w:ascii="Times New Roman" w:hAnsi="Times New Roman" w:cs="Times New Roman"/>
          <w:bCs/>
          <w:kern w:val="2"/>
          <w:lang w:val="sr-Latn-ME"/>
          <w14:ligatures w14:val="standardContextual"/>
        </w:rPr>
        <w:t xml:space="preserve"> </w:t>
      </w:r>
      <w:r w:rsidR="001838A7" w:rsidRPr="00EA0E6F">
        <w:rPr>
          <w:rFonts w:ascii="Times New Roman" w:hAnsi="Times New Roman" w:cs="Times New Roman"/>
          <w:kern w:val="2"/>
          <w:lang w:val="sr-Latn-ME"/>
          <w14:ligatures w14:val="standardContextual"/>
        </w:rPr>
        <w:t>sačinjena je konačna lista projekata/programa nevladinih organizacija koje ispunjavaju uslove Javnog konkursa i koje su dostavljene nezavisnim procjenjivačima radi bodovanja.</w:t>
      </w:r>
    </w:p>
    <w:p w14:paraId="2493931C" w14:textId="77777777" w:rsidR="009071B6" w:rsidRPr="00EA0E6F" w:rsidRDefault="009071B6" w:rsidP="001838A7">
      <w:pPr>
        <w:spacing w:line="256" w:lineRule="auto"/>
        <w:contextualSpacing/>
        <w:jc w:val="both"/>
        <w:rPr>
          <w:rFonts w:ascii="Times New Roman" w:hAnsi="Times New Roman" w:cs="Times New Roman"/>
          <w:kern w:val="2"/>
          <w:lang w:val="sr-Latn-ME"/>
          <w14:ligatures w14:val="standardContextual"/>
        </w:rPr>
      </w:pPr>
    </w:p>
    <w:p w14:paraId="0BF12A26" w14:textId="005C1326" w:rsidR="001838A7" w:rsidRPr="00EA0E6F" w:rsidRDefault="00BA053C" w:rsidP="00BA053C">
      <w:pPr>
        <w:spacing w:line="256" w:lineRule="auto"/>
        <w:jc w:val="both"/>
        <w:rPr>
          <w:rFonts w:ascii="Times New Roman" w:hAnsi="Times New Roman" w:cs="Times New Roman"/>
          <w:bCs/>
          <w:kern w:val="2"/>
          <w:lang w:val="sr-Latn-ME"/>
          <w14:ligatures w14:val="standardContextual"/>
        </w:rPr>
      </w:pPr>
      <w:r w:rsidRPr="00EA0E6F">
        <w:rPr>
          <w:rFonts w:ascii="Times New Roman" w:hAnsi="Times New Roman" w:cs="Times New Roman"/>
          <w:bCs/>
          <w:kern w:val="2"/>
          <w:lang w:val="sr-Latn-ME"/>
          <w14:ligatures w14:val="standardContextual"/>
        </w:rPr>
        <w:t xml:space="preserve">Komisija je jednoglasno saglasna da se na ocjenu nezavisnim procjenjivačima dostave prijave svih šesnaest NVO organizacija, uzimajući u obzir uslove Javnog konkursa, kao i </w:t>
      </w:r>
      <w:r w:rsidR="00C66892" w:rsidRPr="00EA0E6F">
        <w:rPr>
          <w:rFonts w:ascii="Times New Roman" w:hAnsi="Times New Roman" w:cs="Times New Roman"/>
          <w:bCs/>
          <w:kern w:val="2"/>
          <w:lang w:val="sr-Latn-ME"/>
          <w14:ligatures w14:val="standardContextual"/>
        </w:rPr>
        <w:t>sudsk</w:t>
      </w:r>
      <w:r w:rsidR="00457ED6" w:rsidRPr="00EA0E6F">
        <w:rPr>
          <w:rFonts w:ascii="Times New Roman" w:hAnsi="Times New Roman" w:cs="Times New Roman"/>
          <w:bCs/>
          <w:kern w:val="2"/>
          <w:lang w:val="sr-Latn-ME"/>
          <w14:ligatures w14:val="standardContextual"/>
        </w:rPr>
        <w:t>u</w:t>
      </w:r>
      <w:r w:rsidR="00C66892" w:rsidRPr="00EA0E6F">
        <w:rPr>
          <w:rFonts w:ascii="Times New Roman" w:hAnsi="Times New Roman" w:cs="Times New Roman"/>
          <w:bCs/>
          <w:kern w:val="2"/>
          <w:lang w:val="sr-Latn-ME"/>
          <w14:ligatures w14:val="standardContextual"/>
        </w:rPr>
        <w:t xml:space="preserve"> praks</w:t>
      </w:r>
      <w:r w:rsidR="00457ED6" w:rsidRPr="00EA0E6F">
        <w:rPr>
          <w:rFonts w:ascii="Times New Roman" w:hAnsi="Times New Roman" w:cs="Times New Roman"/>
          <w:bCs/>
          <w:kern w:val="2"/>
          <w:lang w:val="sr-Latn-ME"/>
          <w14:ligatures w14:val="standardContextual"/>
        </w:rPr>
        <w:t>u</w:t>
      </w:r>
      <w:r w:rsidRPr="00EA0E6F">
        <w:rPr>
          <w:rFonts w:ascii="Times New Roman" w:hAnsi="Times New Roman" w:cs="Times New Roman"/>
          <w:bCs/>
          <w:kern w:val="2"/>
          <w:lang w:val="sr-Latn-ME"/>
          <w14:ligatures w14:val="standardContextual"/>
        </w:rPr>
        <w:t xml:space="preserve"> Upravnog suda. </w:t>
      </w:r>
      <w:r w:rsidR="001838A7" w:rsidRPr="00EA0E6F">
        <w:rPr>
          <w:rFonts w:ascii="Times New Roman" w:hAnsi="Times New Roman" w:cs="Times New Roman"/>
          <w:bCs/>
          <w:kern w:val="2"/>
          <w:lang w:val="sr-Latn-ME"/>
          <w14:ligatures w14:val="standardContextual"/>
        </w:rPr>
        <w:t>Nevladine organizacije čije prijave su dostavljene nezavisnim procjenjivačima na ocjenu su:</w:t>
      </w:r>
    </w:p>
    <w:p w14:paraId="4D810EB3"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„EUROMOST“</w:t>
      </w:r>
    </w:p>
    <w:p w14:paraId="6B1DC76F"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„Đakomo Adriatic“</w:t>
      </w:r>
    </w:p>
    <w:p w14:paraId="7078E86E"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„Razvojni centar“</w:t>
      </w:r>
    </w:p>
    <w:p w14:paraId="6979AE95"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eastAsia="Times New Roman" w:hAnsi="Times New Roman" w:cs="Times New Roman"/>
          <w:color w:val="000000"/>
          <w:lang w:val="sr-Latn-ME"/>
        </w:rPr>
        <w:t>NVO „Crnogorska mreža za smanjenje štete LINK“</w:t>
      </w:r>
    </w:p>
    <w:p w14:paraId="7C2B763F"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„Hepatitis Crna Gora – HEP“</w:t>
      </w:r>
    </w:p>
    <w:p w14:paraId="2A645336"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„Grupa za razvoj i unapređenje sporta – GRUS“</w:t>
      </w:r>
    </w:p>
    <w:p w14:paraId="65D91010"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„JUVENTAS“</w:t>
      </w:r>
    </w:p>
    <w:p w14:paraId="534A20A9"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„Udruženje roditelji“</w:t>
      </w:r>
    </w:p>
    <w:p w14:paraId="5DD3CDFB"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„SISTEM“</w:t>
      </w:r>
    </w:p>
    <w:p w14:paraId="2192072D"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„Stop droga“</w:t>
      </w:r>
    </w:p>
    <w:p w14:paraId="7A2A1FE3"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„Građanski aktivizam“</w:t>
      </w:r>
    </w:p>
    <w:p w14:paraId="3D163FCD"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„Medija Tim“</w:t>
      </w:r>
    </w:p>
    <w:p w14:paraId="199A6A86"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„CAZAS“</w:t>
      </w:r>
    </w:p>
    <w:p w14:paraId="53F5625B" w14:textId="7368F251"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„Centar kreativnih vještina“</w:t>
      </w:r>
    </w:p>
    <w:p w14:paraId="07CB286F" w14:textId="77777777" w:rsidR="009071B6" w:rsidRPr="00EA0E6F" w:rsidRDefault="009071B6" w:rsidP="009071B6">
      <w:pPr>
        <w:pStyle w:val="ListParagraph"/>
        <w:numPr>
          <w:ilvl w:val="0"/>
          <w:numId w:val="24"/>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„Novi Poredak“</w:t>
      </w:r>
    </w:p>
    <w:p w14:paraId="17DAE8F8" w14:textId="77777777" w:rsidR="009071B6" w:rsidRPr="00EA0E6F" w:rsidRDefault="009071B6" w:rsidP="009071B6">
      <w:pPr>
        <w:pStyle w:val="ListParagraph"/>
        <w:numPr>
          <w:ilvl w:val="0"/>
          <w:numId w:val="24"/>
        </w:numPr>
        <w:tabs>
          <w:tab w:val="left" w:pos="1134"/>
          <w:tab w:val="left" w:pos="7797"/>
        </w:tabs>
        <w:spacing w:after="0" w:line="240" w:lineRule="auto"/>
        <w:jc w:val="both"/>
        <w:rPr>
          <w:rFonts w:ascii="Times New Roman" w:hAnsi="Times New Roman" w:cs="Times New Roman"/>
          <w:lang w:val="sr-Latn-ME"/>
        </w:rPr>
      </w:pPr>
      <w:r w:rsidRPr="00EA0E6F">
        <w:rPr>
          <w:rFonts w:ascii="Times New Roman" w:hAnsi="Times New Roman" w:cs="Times New Roman"/>
          <w:lang w:val="sr-Latn-ME"/>
        </w:rPr>
        <w:t>NVO „Građanska inicijativa mladih“</w:t>
      </w:r>
    </w:p>
    <w:p w14:paraId="053ED3ED" w14:textId="77777777" w:rsidR="00EA0E6F" w:rsidRPr="00EA0E6F" w:rsidRDefault="00EA0E6F" w:rsidP="00D00B66">
      <w:pPr>
        <w:spacing w:line="256" w:lineRule="auto"/>
        <w:jc w:val="both"/>
        <w:rPr>
          <w:rFonts w:ascii="Times New Roman" w:hAnsi="Times New Roman" w:cs="Times New Roman"/>
          <w:color w:val="000000" w:themeColor="text1"/>
          <w:kern w:val="2"/>
          <w:lang w:val="sr-Latn-ME"/>
          <w14:ligatures w14:val="standardContextual"/>
        </w:rPr>
      </w:pPr>
    </w:p>
    <w:p w14:paraId="0BF63C90" w14:textId="3370B0E3" w:rsidR="00431C01" w:rsidRPr="00EA0E6F" w:rsidRDefault="00431C01" w:rsidP="00D00B66">
      <w:pPr>
        <w:spacing w:line="256" w:lineRule="auto"/>
        <w:jc w:val="both"/>
        <w:rPr>
          <w:rFonts w:ascii="Times New Roman" w:hAnsi="Times New Roman" w:cs="Times New Roman"/>
          <w:color w:val="000000" w:themeColor="text1"/>
          <w:kern w:val="2"/>
          <w:lang w:val="sr-Latn-ME"/>
          <w14:ligatures w14:val="standardContextual"/>
        </w:rPr>
      </w:pPr>
      <w:r w:rsidRPr="00EA0E6F">
        <w:rPr>
          <w:rFonts w:ascii="Times New Roman" w:hAnsi="Times New Roman" w:cs="Times New Roman"/>
          <w:color w:val="000000" w:themeColor="text1"/>
          <w:kern w:val="2"/>
          <w:lang w:val="sr-Latn-ME"/>
          <w14:ligatures w14:val="standardContextual"/>
        </w:rPr>
        <w:t>Nakon izvršenog bodovanja</w:t>
      </w:r>
      <w:r w:rsidR="00A51B41" w:rsidRPr="00EA0E6F">
        <w:rPr>
          <w:rFonts w:ascii="Times New Roman" w:hAnsi="Times New Roman" w:cs="Times New Roman"/>
          <w:color w:val="000000" w:themeColor="text1"/>
          <w:kern w:val="2"/>
          <w:lang w:val="sr-Latn-ME"/>
          <w14:ligatures w14:val="standardContextual"/>
        </w:rPr>
        <w:t xml:space="preserve"> i na osnovu dostavljenih bodovnih listi </w:t>
      </w:r>
      <w:r w:rsidRPr="00EA0E6F">
        <w:rPr>
          <w:rFonts w:ascii="Times New Roman" w:hAnsi="Times New Roman" w:cs="Times New Roman"/>
          <w:color w:val="000000" w:themeColor="text1"/>
          <w:kern w:val="2"/>
          <w:lang w:val="sr-Latn-ME"/>
          <w14:ligatures w14:val="standardContextual"/>
        </w:rPr>
        <w:t>nezavisnih procjenjivača, Komisija je</w:t>
      </w:r>
      <w:r w:rsidR="00A51B41" w:rsidRPr="00EA0E6F">
        <w:rPr>
          <w:rFonts w:ascii="Times New Roman" w:hAnsi="Times New Roman" w:cs="Times New Roman"/>
          <w:color w:val="000000" w:themeColor="text1"/>
          <w:kern w:val="2"/>
          <w:lang w:val="sr-Latn-ME"/>
          <w14:ligatures w14:val="standardContextual"/>
        </w:rPr>
        <w:t xml:space="preserve"> u skladu sa članom 32e Zakona o nevladinim organizacijama (</w:t>
      </w:r>
      <w:r w:rsidR="00A51B41" w:rsidRPr="00EA0E6F">
        <w:rPr>
          <w:rFonts w:ascii="Times New Roman" w:hAnsi="Times New Roman" w:cs="Times New Roman"/>
          <w:lang w:val="sr-Latn-ME"/>
        </w:rPr>
        <w:t>,,Službeni List Crne Gore’’ broj 39/11</w:t>
      </w:r>
      <w:r w:rsidR="0045570B" w:rsidRPr="00EA0E6F">
        <w:rPr>
          <w:rFonts w:ascii="Times New Roman" w:hAnsi="Times New Roman" w:cs="Times New Roman"/>
          <w:lang w:val="sr-Latn-ME"/>
        </w:rPr>
        <w:t xml:space="preserve">, </w:t>
      </w:r>
      <w:r w:rsidR="00A51B41" w:rsidRPr="00EA0E6F">
        <w:rPr>
          <w:rFonts w:ascii="Times New Roman" w:hAnsi="Times New Roman" w:cs="Times New Roman"/>
          <w:lang w:val="sr-Latn-ME"/>
        </w:rPr>
        <w:t>37/17</w:t>
      </w:r>
      <w:r w:rsidR="0045570B" w:rsidRPr="00EA0E6F">
        <w:rPr>
          <w:rFonts w:ascii="Times New Roman" w:hAnsi="Times New Roman" w:cs="Times New Roman"/>
          <w:lang w:val="sr-Latn-ME"/>
        </w:rPr>
        <w:t xml:space="preserve"> i </w:t>
      </w:r>
      <w:r w:rsidR="0045570B" w:rsidRPr="00EA0E6F">
        <w:rPr>
          <w:rFonts w:ascii="Times New Roman" w:hAnsi="Times New Roman" w:cs="Times New Roman"/>
          <w:lang w:val="sr-Latn-ME"/>
        </w:rPr>
        <w:t>84/24</w:t>
      </w:r>
      <w:r w:rsidR="00A51B41" w:rsidRPr="00EA0E6F">
        <w:rPr>
          <w:rFonts w:ascii="Times New Roman" w:hAnsi="Times New Roman" w:cs="Times New Roman"/>
          <w:color w:val="000000" w:themeColor="text1"/>
          <w:kern w:val="2"/>
          <w:lang w:val="sr-Latn-ME"/>
          <w14:ligatures w14:val="standardContextual"/>
        </w:rPr>
        <w:t>)</w:t>
      </w:r>
      <w:r w:rsidRPr="00EA0E6F">
        <w:rPr>
          <w:rFonts w:ascii="Times New Roman" w:hAnsi="Times New Roman" w:cs="Times New Roman"/>
          <w:color w:val="000000" w:themeColor="text1"/>
          <w:kern w:val="2"/>
          <w:lang w:val="sr-Latn-ME"/>
          <w14:ligatures w14:val="standardContextual"/>
        </w:rPr>
        <w:t xml:space="preserve"> utvrdila rang listu projekata</w:t>
      </w:r>
      <w:r w:rsidR="00A51B41" w:rsidRPr="00EA0E6F">
        <w:rPr>
          <w:rFonts w:ascii="Times New Roman" w:hAnsi="Times New Roman" w:cs="Times New Roman"/>
          <w:color w:val="000000" w:themeColor="text1"/>
          <w:kern w:val="2"/>
          <w:lang w:val="sr-Latn-ME"/>
          <w14:ligatures w14:val="standardContextual"/>
        </w:rPr>
        <w:t>.</w:t>
      </w:r>
    </w:p>
    <w:p w14:paraId="02436B23" w14:textId="2F20E113" w:rsidR="00431C01" w:rsidRPr="00EA0E6F" w:rsidRDefault="00431C01" w:rsidP="00D00B66">
      <w:pPr>
        <w:spacing w:line="256" w:lineRule="auto"/>
        <w:jc w:val="both"/>
        <w:rPr>
          <w:rFonts w:ascii="Times New Roman" w:hAnsi="Times New Roman" w:cs="Times New Roman"/>
          <w:color w:val="000000" w:themeColor="text1"/>
          <w:kern w:val="2"/>
          <w:lang w:val="sr-Latn-ME"/>
          <w14:ligatures w14:val="standardContextual"/>
        </w:rPr>
      </w:pPr>
      <w:r w:rsidRPr="00EA0E6F">
        <w:rPr>
          <w:rFonts w:ascii="Times New Roman" w:hAnsi="Times New Roman" w:cs="Times New Roman"/>
          <w:color w:val="000000" w:themeColor="text1"/>
          <w:kern w:val="2"/>
          <w:lang w:val="sr-Latn-ME"/>
          <w14:ligatures w14:val="standardContextual"/>
        </w:rPr>
        <w:t>Projekti/programi bodovani su na sljedeći način:</w:t>
      </w:r>
    </w:p>
    <w:p w14:paraId="23E58391"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„Građanski aktivizam“ - „</w:t>
      </w:r>
      <w:r w:rsidRPr="00EA0E6F">
        <w:rPr>
          <w:rFonts w:ascii="Times New Roman" w:hAnsi="Times New Roman" w:cs="Times New Roman"/>
          <w:i/>
          <w:lang w:val="sr-Latn-ME"/>
        </w:rPr>
        <w:t>Edukacijom do prevencije</w:t>
      </w:r>
      <w:r w:rsidRPr="00EA0E6F">
        <w:rPr>
          <w:rFonts w:ascii="Times New Roman" w:hAnsi="Times New Roman" w:cs="Times New Roman"/>
          <w:lang w:val="sr-Latn-ME"/>
        </w:rPr>
        <w:t xml:space="preserve">“ – </w:t>
      </w:r>
      <w:r w:rsidRPr="00EA0E6F">
        <w:rPr>
          <w:rFonts w:ascii="Times New Roman" w:hAnsi="Times New Roman" w:cs="Times New Roman"/>
          <w:b/>
          <w:lang w:val="sr-Latn-ME"/>
        </w:rPr>
        <w:t>78</w:t>
      </w:r>
      <w:r w:rsidRPr="00EA0E6F">
        <w:rPr>
          <w:rFonts w:ascii="Times New Roman" w:hAnsi="Times New Roman" w:cs="Times New Roman"/>
          <w:lang w:val="sr-Latn-ME"/>
        </w:rPr>
        <w:t xml:space="preserve"> bodova</w:t>
      </w:r>
    </w:p>
    <w:p w14:paraId="36F507B3"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„JUVENTAS“ - „</w:t>
      </w:r>
      <w:r w:rsidRPr="00EA0E6F">
        <w:rPr>
          <w:rFonts w:ascii="Times New Roman" w:hAnsi="Times New Roman" w:cs="Times New Roman"/>
          <w:i/>
          <w:lang w:val="sr-Latn-ME"/>
        </w:rPr>
        <w:t>Jačanje kapaciteta lokalnih i nacionalnih institucija za primarnu prevenciju upotrebe droga kod djece i mladih</w:t>
      </w:r>
      <w:r w:rsidRPr="00EA0E6F">
        <w:rPr>
          <w:rFonts w:ascii="Times New Roman" w:hAnsi="Times New Roman" w:cs="Times New Roman"/>
          <w:lang w:val="sr-Latn-ME"/>
        </w:rPr>
        <w:t xml:space="preserve">“ - </w:t>
      </w:r>
      <w:r w:rsidRPr="00EA0E6F">
        <w:rPr>
          <w:rFonts w:ascii="Times New Roman" w:hAnsi="Times New Roman" w:cs="Times New Roman"/>
          <w:b/>
          <w:lang w:val="sr-Latn-ME"/>
        </w:rPr>
        <w:t>76.5</w:t>
      </w:r>
      <w:r w:rsidRPr="00EA0E6F">
        <w:rPr>
          <w:rFonts w:ascii="Times New Roman" w:hAnsi="Times New Roman" w:cs="Times New Roman"/>
          <w:lang w:val="sr-Latn-ME"/>
        </w:rPr>
        <w:t xml:space="preserve"> bodova</w:t>
      </w:r>
    </w:p>
    <w:p w14:paraId="71353671"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„Centar kreativnih vještina“ – „</w:t>
      </w:r>
      <w:r w:rsidRPr="00EA0E6F">
        <w:rPr>
          <w:rFonts w:ascii="Times New Roman" w:hAnsi="Times New Roman" w:cs="Times New Roman"/>
          <w:i/>
          <w:lang w:val="sr-Latn-ME"/>
        </w:rPr>
        <w:t>Put bez kretanja – prevencija počinje sada</w:t>
      </w:r>
      <w:r w:rsidRPr="00EA0E6F">
        <w:rPr>
          <w:rFonts w:ascii="Times New Roman" w:hAnsi="Times New Roman" w:cs="Times New Roman"/>
          <w:lang w:val="sr-Latn-ME"/>
        </w:rPr>
        <w:t xml:space="preserve">“ - </w:t>
      </w:r>
      <w:r w:rsidRPr="00EA0E6F">
        <w:rPr>
          <w:rFonts w:ascii="Times New Roman" w:hAnsi="Times New Roman" w:cs="Times New Roman"/>
          <w:b/>
          <w:lang w:val="sr-Latn-ME"/>
        </w:rPr>
        <w:t>75.5</w:t>
      </w:r>
      <w:r w:rsidRPr="00EA0E6F">
        <w:rPr>
          <w:rFonts w:ascii="Times New Roman" w:hAnsi="Times New Roman" w:cs="Times New Roman"/>
          <w:lang w:val="sr-Latn-ME"/>
        </w:rPr>
        <w:t xml:space="preserve"> bodova</w:t>
      </w:r>
    </w:p>
    <w:p w14:paraId="217673C8"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„Novi Poredak“ – „</w:t>
      </w:r>
      <w:r w:rsidRPr="00EA0E6F">
        <w:rPr>
          <w:rFonts w:ascii="Times New Roman" w:hAnsi="Times New Roman" w:cs="Times New Roman"/>
          <w:i/>
          <w:lang w:val="sr-Latn-ME"/>
        </w:rPr>
        <w:t>Zdravim izborom – Do boljeg života bez droge“</w:t>
      </w:r>
      <w:r w:rsidRPr="00EA0E6F">
        <w:rPr>
          <w:rFonts w:ascii="Times New Roman" w:hAnsi="Times New Roman" w:cs="Times New Roman"/>
          <w:lang w:val="sr-Latn-ME"/>
        </w:rPr>
        <w:t xml:space="preserve"> - </w:t>
      </w:r>
      <w:r w:rsidRPr="00EA0E6F">
        <w:rPr>
          <w:rFonts w:ascii="Times New Roman" w:hAnsi="Times New Roman" w:cs="Times New Roman"/>
          <w:b/>
          <w:lang w:val="sr-Latn-ME"/>
        </w:rPr>
        <w:t>74.5</w:t>
      </w:r>
      <w:r w:rsidRPr="00EA0E6F">
        <w:rPr>
          <w:rFonts w:ascii="Times New Roman" w:hAnsi="Times New Roman" w:cs="Times New Roman"/>
          <w:lang w:val="sr-Latn-ME"/>
        </w:rPr>
        <w:t xml:space="preserve"> bodova</w:t>
      </w:r>
    </w:p>
    <w:p w14:paraId="58447454"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„SISTEM“ – „</w:t>
      </w:r>
      <w:r w:rsidRPr="00EA0E6F">
        <w:rPr>
          <w:rFonts w:ascii="Times New Roman" w:hAnsi="Times New Roman" w:cs="Times New Roman"/>
          <w:i/>
          <w:lang w:val="sr-Latn-ME"/>
        </w:rPr>
        <w:t>Vještine za siguran život</w:t>
      </w:r>
      <w:r w:rsidRPr="00EA0E6F">
        <w:rPr>
          <w:rFonts w:ascii="Times New Roman" w:hAnsi="Times New Roman" w:cs="Times New Roman"/>
          <w:lang w:val="sr-Latn-ME"/>
        </w:rPr>
        <w:t xml:space="preserve">“ - </w:t>
      </w:r>
      <w:r w:rsidRPr="00EA0E6F">
        <w:rPr>
          <w:rFonts w:ascii="Times New Roman" w:hAnsi="Times New Roman" w:cs="Times New Roman"/>
          <w:b/>
          <w:lang w:val="sr-Latn-ME"/>
        </w:rPr>
        <w:t>73.5</w:t>
      </w:r>
      <w:r w:rsidRPr="00EA0E6F">
        <w:rPr>
          <w:rFonts w:ascii="Times New Roman" w:hAnsi="Times New Roman" w:cs="Times New Roman"/>
          <w:lang w:val="sr-Latn-ME"/>
        </w:rPr>
        <w:t xml:space="preserve"> bodova</w:t>
      </w:r>
    </w:p>
    <w:p w14:paraId="552FAEF4"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„CAZAS“ – „</w:t>
      </w:r>
      <w:r w:rsidRPr="00EA0E6F">
        <w:rPr>
          <w:rFonts w:ascii="Times New Roman" w:hAnsi="Times New Roman" w:cs="Times New Roman"/>
          <w:i/>
          <w:lang w:val="sr-Latn-ME"/>
        </w:rPr>
        <w:t>Zajedno za zdrave i osnažene mlade</w:t>
      </w:r>
      <w:r w:rsidRPr="00EA0E6F">
        <w:rPr>
          <w:rFonts w:ascii="Times New Roman" w:hAnsi="Times New Roman" w:cs="Times New Roman"/>
          <w:lang w:val="sr-Latn-ME"/>
        </w:rPr>
        <w:t xml:space="preserve">“ </w:t>
      </w:r>
      <w:r w:rsidRPr="00EA0E6F">
        <w:rPr>
          <w:rFonts w:ascii="Times New Roman" w:hAnsi="Times New Roman" w:cs="Times New Roman"/>
          <w:b/>
          <w:lang w:val="sr-Latn-ME"/>
        </w:rPr>
        <w:t>- 72.5</w:t>
      </w:r>
      <w:r w:rsidRPr="00EA0E6F">
        <w:rPr>
          <w:rFonts w:ascii="Times New Roman" w:hAnsi="Times New Roman" w:cs="Times New Roman"/>
          <w:lang w:val="sr-Latn-ME"/>
        </w:rPr>
        <w:t xml:space="preserve"> bodova</w:t>
      </w:r>
    </w:p>
    <w:p w14:paraId="2157AAD2"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 xml:space="preserve">NVO „Udruženje roditelji“ - </w:t>
      </w:r>
      <w:r w:rsidRPr="00EA0E6F">
        <w:rPr>
          <w:rFonts w:ascii="Times New Roman" w:hAnsi="Times New Roman" w:cs="Times New Roman"/>
          <w:i/>
          <w:lang w:val="sr-Latn-ME"/>
        </w:rPr>
        <w:t>„Zajedno za život bez zavisnosti“</w:t>
      </w:r>
      <w:r w:rsidRPr="00EA0E6F">
        <w:rPr>
          <w:rFonts w:ascii="Times New Roman" w:hAnsi="Times New Roman" w:cs="Times New Roman"/>
          <w:lang w:val="sr-Latn-ME"/>
        </w:rPr>
        <w:t xml:space="preserve"> -  </w:t>
      </w:r>
      <w:r w:rsidRPr="00EA0E6F">
        <w:rPr>
          <w:rFonts w:ascii="Times New Roman" w:hAnsi="Times New Roman" w:cs="Times New Roman"/>
          <w:b/>
          <w:lang w:val="sr-Latn-ME"/>
        </w:rPr>
        <w:t>69.5</w:t>
      </w:r>
      <w:r w:rsidRPr="00EA0E6F">
        <w:rPr>
          <w:rFonts w:ascii="Times New Roman" w:hAnsi="Times New Roman" w:cs="Times New Roman"/>
          <w:lang w:val="sr-Latn-ME"/>
        </w:rPr>
        <w:t xml:space="preserve"> bodova</w:t>
      </w:r>
    </w:p>
    <w:p w14:paraId="3B410E82"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 xml:space="preserve">NVO „EUROMOST“ – </w:t>
      </w:r>
      <w:r w:rsidRPr="00EA0E6F">
        <w:rPr>
          <w:rFonts w:ascii="Times New Roman" w:hAnsi="Times New Roman" w:cs="Times New Roman"/>
          <w:i/>
          <w:lang w:val="sr-Latn-ME"/>
        </w:rPr>
        <w:t>„Kroz druženje i sport protiv zloupotrebe droga kod mladih“</w:t>
      </w:r>
      <w:r w:rsidRPr="00EA0E6F">
        <w:rPr>
          <w:rFonts w:ascii="Times New Roman" w:hAnsi="Times New Roman" w:cs="Times New Roman"/>
          <w:lang w:val="sr-Latn-ME"/>
        </w:rPr>
        <w:t xml:space="preserve"> - </w:t>
      </w:r>
      <w:r w:rsidRPr="00EA0E6F">
        <w:rPr>
          <w:rFonts w:ascii="Times New Roman" w:hAnsi="Times New Roman" w:cs="Times New Roman"/>
          <w:b/>
          <w:lang w:val="sr-Latn-ME"/>
        </w:rPr>
        <w:t>66.5</w:t>
      </w:r>
      <w:r w:rsidRPr="00EA0E6F">
        <w:rPr>
          <w:rFonts w:ascii="Times New Roman" w:hAnsi="Times New Roman" w:cs="Times New Roman"/>
          <w:lang w:val="sr-Latn-ME"/>
        </w:rPr>
        <w:t xml:space="preserve"> bodova</w:t>
      </w:r>
    </w:p>
    <w:p w14:paraId="49D6715C"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„Razvojni centar“ - „</w:t>
      </w:r>
      <w:r w:rsidRPr="00EA0E6F">
        <w:rPr>
          <w:rFonts w:ascii="Times New Roman" w:hAnsi="Times New Roman" w:cs="Times New Roman"/>
          <w:i/>
          <w:lang w:val="sr-Latn-ME"/>
        </w:rPr>
        <w:t>Zajedno ka cilju – Snagom zajednice za život bez droge”</w:t>
      </w:r>
      <w:r w:rsidRPr="00EA0E6F">
        <w:rPr>
          <w:rFonts w:ascii="Times New Roman" w:hAnsi="Times New Roman" w:cs="Times New Roman"/>
          <w:lang w:val="sr-Latn-ME"/>
        </w:rPr>
        <w:t xml:space="preserve">  </w:t>
      </w:r>
      <w:r w:rsidRPr="00EA0E6F">
        <w:rPr>
          <w:rFonts w:ascii="Times New Roman" w:hAnsi="Times New Roman" w:cs="Times New Roman"/>
          <w:b/>
          <w:lang w:val="sr-Latn-ME"/>
        </w:rPr>
        <w:t>65.5</w:t>
      </w:r>
      <w:r w:rsidRPr="00EA0E6F">
        <w:rPr>
          <w:rFonts w:ascii="Times New Roman" w:hAnsi="Times New Roman" w:cs="Times New Roman"/>
          <w:lang w:val="sr-Latn-ME"/>
        </w:rPr>
        <w:t xml:space="preserve"> bodova</w:t>
      </w:r>
    </w:p>
    <w:p w14:paraId="42C7B1FC"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NVO „Hepatitis Crna Gora – HEP“ – „</w:t>
      </w:r>
      <w:r w:rsidRPr="00EA0E6F">
        <w:rPr>
          <w:rFonts w:ascii="Times New Roman" w:hAnsi="Times New Roman" w:cs="Times New Roman"/>
          <w:i/>
          <w:lang w:val="sr-Latn-ME"/>
        </w:rPr>
        <w:t>Zajedno za sigurno odrastanje – prevencija upotrebe droga među mladima</w:t>
      </w:r>
      <w:r w:rsidRPr="00EA0E6F">
        <w:rPr>
          <w:rFonts w:ascii="Times New Roman" w:hAnsi="Times New Roman" w:cs="Times New Roman"/>
          <w:lang w:val="sr-Latn-ME"/>
        </w:rPr>
        <w:t xml:space="preserve">“ - </w:t>
      </w:r>
      <w:r w:rsidRPr="00EA0E6F">
        <w:rPr>
          <w:rFonts w:ascii="Times New Roman" w:hAnsi="Times New Roman" w:cs="Times New Roman"/>
          <w:b/>
          <w:lang w:val="sr-Latn-ME"/>
        </w:rPr>
        <w:t>65.5</w:t>
      </w:r>
      <w:r w:rsidRPr="00EA0E6F">
        <w:rPr>
          <w:rFonts w:ascii="Times New Roman" w:hAnsi="Times New Roman" w:cs="Times New Roman"/>
          <w:lang w:val="sr-Latn-ME"/>
        </w:rPr>
        <w:t xml:space="preserve"> bodova</w:t>
      </w:r>
    </w:p>
    <w:p w14:paraId="0203E90B"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 xml:space="preserve">NVO „Đakomo Adriatic“  - „Za društveni i porodični mir“ - </w:t>
      </w:r>
      <w:r w:rsidRPr="00EA0E6F">
        <w:rPr>
          <w:rFonts w:ascii="Times New Roman" w:hAnsi="Times New Roman" w:cs="Times New Roman"/>
          <w:b/>
          <w:lang w:val="sr-Latn-ME"/>
        </w:rPr>
        <w:t>63.5</w:t>
      </w:r>
      <w:r w:rsidRPr="00EA0E6F">
        <w:rPr>
          <w:rFonts w:ascii="Times New Roman" w:hAnsi="Times New Roman" w:cs="Times New Roman"/>
          <w:lang w:val="sr-Latn-ME"/>
        </w:rPr>
        <w:t xml:space="preserve"> bodova</w:t>
      </w:r>
    </w:p>
    <w:p w14:paraId="6B0FEBF6"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eastAsia="Times New Roman" w:hAnsi="Times New Roman" w:cs="Times New Roman"/>
          <w:color w:val="000000"/>
          <w:lang w:val="sr-Latn-ME"/>
        </w:rPr>
        <w:lastRenderedPageBreak/>
        <w:t xml:space="preserve">NVO „Crnogorska mreža za smanjenje štete LINK“ - </w:t>
      </w:r>
      <w:r w:rsidRPr="00EA0E6F">
        <w:rPr>
          <w:rFonts w:ascii="Times New Roman" w:eastAsia="Times New Roman" w:hAnsi="Times New Roman" w:cs="Times New Roman"/>
          <w:i/>
          <w:color w:val="000000"/>
          <w:lang w:val="sr-Latn-ME"/>
        </w:rPr>
        <w:t>„Integrisani pristup prevenciji, kroz stručno osnaživanje sistema i razvoj otpornosti kod mladih“</w:t>
      </w:r>
      <w:r w:rsidRPr="00EA0E6F">
        <w:rPr>
          <w:rFonts w:ascii="Times New Roman" w:eastAsia="Times New Roman" w:hAnsi="Times New Roman" w:cs="Times New Roman"/>
          <w:color w:val="000000"/>
          <w:lang w:val="sr-Latn-ME"/>
        </w:rPr>
        <w:t xml:space="preserve"> - </w:t>
      </w:r>
      <w:r w:rsidRPr="00EA0E6F">
        <w:rPr>
          <w:rFonts w:ascii="Times New Roman" w:eastAsia="Times New Roman" w:hAnsi="Times New Roman" w:cs="Times New Roman"/>
          <w:b/>
          <w:color w:val="000000"/>
          <w:lang w:val="sr-Latn-ME"/>
        </w:rPr>
        <w:t xml:space="preserve">61.5 </w:t>
      </w:r>
      <w:r w:rsidRPr="00EA0E6F">
        <w:rPr>
          <w:rFonts w:ascii="Times New Roman" w:eastAsia="Times New Roman" w:hAnsi="Times New Roman" w:cs="Times New Roman"/>
          <w:color w:val="000000"/>
          <w:lang w:val="sr-Latn-ME"/>
        </w:rPr>
        <w:t>bodova</w:t>
      </w:r>
    </w:p>
    <w:p w14:paraId="5CDC3993"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 xml:space="preserve">NVO „Medija Tim“ – </w:t>
      </w:r>
      <w:r w:rsidRPr="00EA0E6F">
        <w:rPr>
          <w:rFonts w:ascii="Times New Roman" w:hAnsi="Times New Roman" w:cs="Times New Roman"/>
          <w:i/>
          <w:lang w:val="sr-Latn-ME"/>
        </w:rPr>
        <w:t xml:space="preserve">„Tvoje ne mijenja sve!!!“- </w:t>
      </w:r>
      <w:r w:rsidRPr="00EA0E6F">
        <w:rPr>
          <w:rFonts w:ascii="Times New Roman" w:hAnsi="Times New Roman" w:cs="Times New Roman"/>
          <w:lang w:val="sr-Latn-ME"/>
        </w:rPr>
        <w:t xml:space="preserve"> </w:t>
      </w:r>
      <w:r w:rsidRPr="00EA0E6F">
        <w:rPr>
          <w:rFonts w:ascii="Times New Roman" w:hAnsi="Times New Roman" w:cs="Times New Roman"/>
          <w:b/>
          <w:lang w:val="sr-Latn-ME"/>
        </w:rPr>
        <w:t>53.5</w:t>
      </w:r>
      <w:r w:rsidRPr="00EA0E6F">
        <w:rPr>
          <w:rFonts w:ascii="Times New Roman" w:hAnsi="Times New Roman" w:cs="Times New Roman"/>
          <w:lang w:val="sr-Latn-ME"/>
        </w:rPr>
        <w:t xml:space="preserve"> bodova</w:t>
      </w:r>
    </w:p>
    <w:p w14:paraId="07999AE4"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 xml:space="preserve">NVO „Građanska inicijativa mladih“  - </w:t>
      </w:r>
      <w:r w:rsidRPr="00EA0E6F">
        <w:rPr>
          <w:rFonts w:ascii="Times New Roman" w:hAnsi="Times New Roman" w:cs="Times New Roman"/>
          <w:i/>
          <w:lang w:val="sr-Latn-ME"/>
        </w:rPr>
        <w:t>„Droga je zlo, ja neću to!“</w:t>
      </w:r>
      <w:r w:rsidRPr="00EA0E6F">
        <w:rPr>
          <w:rFonts w:ascii="Times New Roman" w:hAnsi="Times New Roman" w:cs="Times New Roman"/>
          <w:lang w:val="sr-Latn-ME"/>
        </w:rPr>
        <w:t xml:space="preserve"> - </w:t>
      </w:r>
      <w:r w:rsidRPr="00EA0E6F">
        <w:rPr>
          <w:rFonts w:ascii="Times New Roman" w:hAnsi="Times New Roman" w:cs="Times New Roman"/>
          <w:b/>
          <w:lang w:val="sr-Latn-ME"/>
        </w:rPr>
        <w:t>40.5</w:t>
      </w:r>
      <w:r w:rsidRPr="00EA0E6F">
        <w:rPr>
          <w:rFonts w:ascii="Times New Roman" w:hAnsi="Times New Roman" w:cs="Times New Roman"/>
          <w:lang w:val="sr-Latn-ME"/>
        </w:rPr>
        <w:t xml:space="preserve"> bodova</w:t>
      </w:r>
    </w:p>
    <w:p w14:paraId="2AD7D22E"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 xml:space="preserve">NVO „Stop droga“ - </w:t>
      </w:r>
      <w:r w:rsidRPr="00EA0E6F">
        <w:rPr>
          <w:rFonts w:ascii="Times New Roman" w:hAnsi="Times New Roman" w:cs="Times New Roman"/>
          <w:i/>
          <w:lang w:val="sr-Latn-ME"/>
        </w:rPr>
        <w:t>„Droga je najveća opasnost po zdravlje djece“</w:t>
      </w:r>
      <w:r w:rsidRPr="00EA0E6F">
        <w:rPr>
          <w:rFonts w:ascii="Times New Roman" w:hAnsi="Times New Roman" w:cs="Times New Roman"/>
          <w:lang w:val="sr-Latn-ME"/>
        </w:rPr>
        <w:t xml:space="preserve"> -  </w:t>
      </w:r>
      <w:r w:rsidRPr="00EA0E6F">
        <w:rPr>
          <w:rFonts w:ascii="Times New Roman" w:hAnsi="Times New Roman" w:cs="Times New Roman"/>
          <w:b/>
          <w:lang w:val="sr-Latn-ME"/>
        </w:rPr>
        <w:t>31</w:t>
      </w:r>
      <w:r w:rsidRPr="00EA0E6F">
        <w:rPr>
          <w:rFonts w:ascii="Times New Roman" w:hAnsi="Times New Roman" w:cs="Times New Roman"/>
          <w:lang w:val="sr-Latn-ME"/>
        </w:rPr>
        <w:t xml:space="preserve"> bodova</w:t>
      </w:r>
    </w:p>
    <w:p w14:paraId="34A6EEC7" w14:textId="77777777" w:rsidR="00FD1FB8" w:rsidRPr="00EA0E6F" w:rsidRDefault="00FD1FB8" w:rsidP="00FD1FB8">
      <w:pPr>
        <w:pStyle w:val="ListParagraph"/>
        <w:numPr>
          <w:ilvl w:val="0"/>
          <w:numId w:val="25"/>
        </w:numPr>
        <w:spacing w:before="120" w:after="120" w:line="264" w:lineRule="auto"/>
        <w:jc w:val="both"/>
        <w:rPr>
          <w:rFonts w:ascii="Times New Roman" w:hAnsi="Times New Roman" w:cs="Times New Roman"/>
          <w:lang w:val="sr-Latn-ME"/>
        </w:rPr>
      </w:pPr>
      <w:r w:rsidRPr="00EA0E6F">
        <w:rPr>
          <w:rFonts w:ascii="Times New Roman" w:hAnsi="Times New Roman" w:cs="Times New Roman"/>
          <w:lang w:val="sr-Latn-ME"/>
        </w:rPr>
        <w:t xml:space="preserve">NVO </w:t>
      </w:r>
      <w:r w:rsidRPr="00EA0E6F">
        <w:rPr>
          <w:rFonts w:ascii="Times New Roman" w:hAnsi="Times New Roman" w:cs="Times New Roman"/>
          <w:i/>
          <w:lang w:val="sr-Latn-ME"/>
        </w:rPr>
        <w:t>„Grupa za razvoj i unapređenje sporta – GRUS“ – Eduko centar – sportsko rekreativne aktivnosti kao podrška prevenciji zloupotrebe droga u populaciji djece i omladine“</w:t>
      </w:r>
      <w:r w:rsidRPr="00EA0E6F">
        <w:rPr>
          <w:rFonts w:ascii="Times New Roman" w:hAnsi="Times New Roman" w:cs="Times New Roman"/>
          <w:lang w:val="sr-Latn-ME"/>
        </w:rPr>
        <w:t xml:space="preserve"> -  </w:t>
      </w:r>
      <w:r w:rsidRPr="00EA0E6F">
        <w:rPr>
          <w:rFonts w:ascii="Times New Roman" w:hAnsi="Times New Roman" w:cs="Times New Roman"/>
          <w:b/>
          <w:lang w:val="sr-Latn-ME"/>
        </w:rPr>
        <w:t>19.5</w:t>
      </w:r>
      <w:r w:rsidRPr="00EA0E6F">
        <w:rPr>
          <w:rFonts w:ascii="Times New Roman" w:hAnsi="Times New Roman" w:cs="Times New Roman"/>
          <w:lang w:val="sr-Latn-ME"/>
        </w:rPr>
        <w:t xml:space="preserve"> bodova</w:t>
      </w:r>
    </w:p>
    <w:p w14:paraId="4737DAF2" w14:textId="6BFEC8C1" w:rsidR="009453E0" w:rsidRPr="00EA0E6F" w:rsidRDefault="009453E0" w:rsidP="00E914FE">
      <w:pPr>
        <w:pStyle w:val="ListParagraph"/>
        <w:tabs>
          <w:tab w:val="left" w:pos="1134"/>
          <w:tab w:val="left" w:pos="7797"/>
        </w:tabs>
        <w:spacing w:after="0" w:line="276" w:lineRule="auto"/>
        <w:ind w:left="1080"/>
        <w:rPr>
          <w:rFonts w:ascii="Times New Roman" w:eastAsia="Times New Roman" w:hAnsi="Times New Roman" w:cs="Times New Roman"/>
          <w:color w:val="212121"/>
          <w:lang w:val="sr-Latn-ME"/>
        </w:rPr>
      </w:pPr>
    </w:p>
    <w:p w14:paraId="6D54CF25" w14:textId="2FE671F2" w:rsidR="00100761" w:rsidRPr="00EA0E6F" w:rsidRDefault="000B3CD7" w:rsidP="00F20152">
      <w:pPr>
        <w:pStyle w:val="ListParagraph"/>
        <w:tabs>
          <w:tab w:val="left" w:pos="1134"/>
          <w:tab w:val="left" w:pos="7797"/>
        </w:tabs>
        <w:spacing w:after="0" w:line="276" w:lineRule="auto"/>
        <w:ind w:left="284"/>
        <w:jc w:val="both"/>
        <w:rPr>
          <w:rFonts w:ascii="Times New Roman" w:eastAsia="Times New Roman" w:hAnsi="Times New Roman" w:cs="Times New Roman"/>
          <w:color w:val="000000"/>
          <w:lang w:val="sr-Latn-ME"/>
        </w:rPr>
      </w:pPr>
      <w:r w:rsidRPr="00EA0E6F">
        <w:rPr>
          <w:rFonts w:ascii="Times New Roman" w:hAnsi="Times New Roman" w:cs="Times New Roman"/>
          <w:lang w:val="sr-Latn-ME"/>
        </w:rPr>
        <w:t xml:space="preserve">Na osnovu bodovnih lista i komentara dostavljenih od strane </w:t>
      </w:r>
      <w:r w:rsidR="00A51B41" w:rsidRPr="00EA0E6F">
        <w:rPr>
          <w:rFonts w:ascii="Times New Roman" w:hAnsi="Times New Roman" w:cs="Times New Roman"/>
          <w:lang w:val="sr-Latn-ME"/>
        </w:rPr>
        <w:t xml:space="preserve">dva </w:t>
      </w:r>
      <w:r w:rsidRPr="00EA0E6F">
        <w:rPr>
          <w:rFonts w:ascii="Times New Roman" w:hAnsi="Times New Roman" w:cs="Times New Roman"/>
          <w:lang w:val="sr-Latn-ME"/>
        </w:rPr>
        <w:t>nezavisn</w:t>
      </w:r>
      <w:r w:rsidR="00A51B41" w:rsidRPr="00EA0E6F">
        <w:rPr>
          <w:rFonts w:ascii="Times New Roman" w:hAnsi="Times New Roman" w:cs="Times New Roman"/>
          <w:lang w:val="sr-Latn-ME"/>
        </w:rPr>
        <w:t>a</w:t>
      </w:r>
      <w:r w:rsidRPr="00EA0E6F">
        <w:rPr>
          <w:rFonts w:ascii="Times New Roman" w:hAnsi="Times New Roman" w:cs="Times New Roman"/>
          <w:lang w:val="sr-Latn-ME"/>
        </w:rPr>
        <w:t xml:space="preserve"> procjenjivača, a kako bi u skladu sa raspoloživim finansijskim sredstvima bilo podržano više projekata/programa nevladinih organizacija, Komisija je</w:t>
      </w:r>
      <w:r w:rsidR="00D569FE" w:rsidRPr="00EA0E6F">
        <w:rPr>
          <w:rFonts w:ascii="Times New Roman" w:hAnsi="Times New Roman" w:cs="Times New Roman"/>
          <w:lang w:val="sr-Latn-ME"/>
        </w:rPr>
        <w:t>, u skladu sa članom 32</w:t>
      </w:r>
      <w:r w:rsidR="00F20152" w:rsidRPr="00EA0E6F">
        <w:rPr>
          <w:rFonts w:ascii="Times New Roman" w:hAnsi="Times New Roman" w:cs="Times New Roman"/>
          <w:lang w:val="sr-Latn-ME"/>
        </w:rPr>
        <w:t>ž stav 6</w:t>
      </w:r>
      <w:r w:rsidR="00D569FE" w:rsidRPr="00EA0E6F">
        <w:rPr>
          <w:rFonts w:ascii="Times New Roman" w:hAnsi="Times New Roman" w:cs="Times New Roman"/>
          <w:lang w:val="sr-Latn-ME"/>
        </w:rPr>
        <w:t xml:space="preserve"> Zakona o nevladinim organizacijama</w:t>
      </w:r>
      <w:r w:rsidR="001A4211" w:rsidRPr="00EA0E6F">
        <w:rPr>
          <w:rFonts w:ascii="Times New Roman" w:hAnsi="Times New Roman" w:cs="Times New Roman"/>
          <w:lang w:val="sr-Latn-ME"/>
        </w:rPr>
        <w:t>,</w:t>
      </w:r>
      <w:r w:rsidR="00AB7F44" w:rsidRPr="00EA0E6F">
        <w:rPr>
          <w:rFonts w:ascii="Times New Roman" w:hAnsi="Times New Roman" w:cs="Times New Roman"/>
          <w:b/>
          <w:lang w:val="sr-Latn-ME"/>
        </w:rPr>
        <w:t xml:space="preserve"> </w:t>
      </w:r>
      <w:r w:rsidR="000642EE" w:rsidRPr="00EA0E6F">
        <w:rPr>
          <w:rFonts w:ascii="Times New Roman" w:hAnsi="Times New Roman" w:cs="Times New Roman"/>
          <w:lang w:val="sr-Latn-ME"/>
        </w:rPr>
        <w:t>(</w:t>
      </w:r>
      <w:r w:rsidR="00AB7F44" w:rsidRPr="00EA0E6F">
        <w:rPr>
          <w:rFonts w:ascii="Times New Roman" w:hAnsi="Times New Roman" w:cs="Times New Roman"/>
          <w:lang w:val="sr-Latn-ME"/>
        </w:rPr>
        <w:t>Službeni List Crne Gore’’ broj 39/11</w:t>
      </w:r>
      <w:r w:rsidR="0045570B" w:rsidRPr="00EA0E6F">
        <w:rPr>
          <w:rFonts w:ascii="Times New Roman" w:hAnsi="Times New Roman" w:cs="Times New Roman"/>
          <w:lang w:val="sr-Latn-ME"/>
        </w:rPr>
        <w:t xml:space="preserve">, </w:t>
      </w:r>
      <w:r w:rsidR="00AB7F44" w:rsidRPr="00EA0E6F">
        <w:rPr>
          <w:rFonts w:ascii="Times New Roman" w:hAnsi="Times New Roman" w:cs="Times New Roman"/>
          <w:lang w:val="sr-Latn-ME"/>
        </w:rPr>
        <w:t>37/17</w:t>
      </w:r>
      <w:r w:rsidR="0045570B" w:rsidRPr="00EA0E6F">
        <w:rPr>
          <w:rFonts w:ascii="Times New Roman" w:hAnsi="Times New Roman" w:cs="Times New Roman"/>
          <w:lang w:val="sr-Latn-ME"/>
        </w:rPr>
        <w:t xml:space="preserve"> i </w:t>
      </w:r>
      <w:r w:rsidR="0045570B" w:rsidRPr="00EA0E6F">
        <w:rPr>
          <w:rFonts w:ascii="Times New Roman" w:hAnsi="Times New Roman" w:cs="Times New Roman"/>
          <w:lang w:val="sr-Latn-ME"/>
        </w:rPr>
        <w:t>i 84/24</w:t>
      </w:r>
      <w:r w:rsidR="00AB7F44" w:rsidRPr="00EA0E6F">
        <w:rPr>
          <w:rFonts w:ascii="Times New Roman" w:hAnsi="Times New Roman" w:cs="Times New Roman"/>
          <w:lang w:val="sr-Latn-ME"/>
        </w:rPr>
        <w:t>)</w:t>
      </w:r>
      <w:r w:rsidR="00D569FE" w:rsidRPr="00EA0E6F">
        <w:rPr>
          <w:rFonts w:ascii="Times New Roman" w:hAnsi="Times New Roman" w:cs="Times New Roman"/>
          <w:lang w:val="sr-Latn-ME"/>
        </w:rPr>
        <w:t xml:space="preserve"> uputila zahtjeve nevladinim organizacijama</w:t>
      </w:r>
      <w:r w:rsidR="00D569FE" w:rsidRPr="00EA0E6F">
        <w:rPr>
          <w:rFonts w:ascii="Times New Roman" w:eastAsia="Times New Roman" w:hAnsi="Times New Roman" w:cs="Times New Roman"/>
          <w:color w:val="000000"/>
          <w:lang w:val="sr-Latn-ME"/>
        </w:rPr>
        <w:t xml:space="preserve"> za izjašnjenje o umanjenju sredstava i k</w:t>
      </w:r>
      <w:r w:rsidR="00727EDE" w:rsidRPr="00EA0E6F">
        <w:rPr>
          <w:rFonts w:ascii="Times New Roman" w:eastAsia="Times New Roman" w:hAnsi="Times New Roman" w:cs="Times New Roman"/>
          <w:color w:val="000000"/>
          <w:lang w:val="sr-Latn-ME"/>
        </w:rPr>
        <w:t>orekciju budžeta</w:t>
      </w:r>
      <w:r w:rsidR="00527883" w:rsidRPr="00EA0E6F">
        <w:rPr>
          <w:rFonts w:ascii="Times New Roman" w:eastAsia="Times New Roman" w:hAnsi="Times New Roman" w:cs="Times New Roman"/>
          <w:color w:val="000000"/>
          <w:lang w:val="sr-Latn-ME"/>
        </w:rPr>
        <w:t xml:space="preserve"> s</w:t>
      </w:r>
      <w:r w:rsidR="00B978C2" w:rsidRPr="00EA0E6F">
        <w:rPr>
          <w:rFonts w:ascii="Times New Roman" w:eastAsia="Times New Roman" w:hAnsi="Times New Roman" w:cs="Times New Roman"/>
          <w:color w:val="000000"/>
          <w:lang w:val="sr-Latn-ME"/>
        </w:rPr>
        <w:t xml:space="preserve"> </w:t>
      </w:r>
      <w:r w:rsidR="00527883" w:rsidRPr="00EA0E6F">
        <w:rPr>
          <w:rFonts w:ascii="Times New Roman" w:eastAsia="Times New Roman" w:hAnsi="Times New Roman" w:cs="Times New Roman"/>
          <w:color w:val="000000"/>
          <w:lang w:val="sr-Latn-ME"/>
        </w:rPr>
        <w:t xml:space="preserve">obzirom na to da je </w:t>
      </w:r>
      <w:r w:rsidR="00100761" w:rsidRPr="00EA0E6F">
        <w:rPr>
          <w:rFonts w:ascii="Times New Roman" w:eastAsia="Times New Roman" w:hAnsi="Times New Roman" w:cs="Times New Roman"/>
          <w:color w:val="000000"/>
          <w:lang w:val="sr-Latn-ME"/>
        </w:rPr>
        <w:t>ukupan budžet Javnog konkursa 1</w:t>
      </w:r>
      <w:r w:rsidR="00FD1FB8" w:rsidRPr="00EA0E6F">
        <w:rPr>
          <w:rFonts w:ascii="Times New Roman" w:eastAsia="Times New Roman" w:hAnsi="Times New Roman" w:cs="Times New Roman"/>
          <w:color w:val="000000"/>
          <w:lang w:val="sr-Latn-ME"/>
        </w:rPr>
        <w:t>0</w:t>
      </w:r>
      <w:r w:rsidR="00100761" w:rsidRPr="00EA0E6F">
        <w:rPr>
          <w:rFonts w:ascii="Times New Roman" w:eastAsia="Times New Roman" w:hAnsi="Times New Roman" w:cs="Times New Roman"/>
          <w:color w:val="000000"/>
          <w:lang w:val="sr-Latn-ME"/>
        </w:rPr>
        <w:t>0.</w:t>
      </w:r>
      <w:r w:rsidR="00FD1FB8" w:rsidRPr="00EA0E6F">
        <w:rPr>
          <w:rFonts w:ascii="Times New Roman" w:eastAsia="Times New Roman" w:hAnsi="Times New Roman" w:cs="Times New Roman"/>
          <w:color w:val="000000"/>
          <w:lang w:val="sr-Latn-ME"/>
        </w:rPr>
        <w:t>000</w:t>
      </w:r>
      <w:r w:rsidR="00D569FE" w:rsidRPr="00EA0E6F">
        <w:rPr>
          <w:rFonts w:ascii="Times New Roman" w:eastAsia="Times New Roman" w:hAnsi="Times New Roman" w:cs="Times New Roman"/>
          <w:color w:val="000000"/>
          <w:lang w:val="sr-Latn-ME"/>
        </w:rPr>
        <w:t>,00 eura, a ukupan iznos potraživanja kandidovanih projekata</w:t>
      </w:r>
      <w:r w:rsidR="00527883" w:rsidRPr="00EA0E6F">
        <w:rPr>
          <w:rFonts w:ascii="Times New Roman" w:eastAsia="Times New Roman" w:hAnsi="Times New Roman" w:cs="Times New Roman"/>
          <w:color w:val="000000"/>
          <w:lang w:val="sr-Latn-ME"/>
        </w:rPr>
        <w:t>/programa</w:t>
      </w:r>
      <w:r w:rsidR="00100761" w:rsidRPr="00EA0E6F">
        <w:rPr>
          <w:rFonts w:ascii="Times New Roman" w:eastAsia="Times New Roman" w:hAnsi="Times New Roman" w:cs="Times New Roman"/>
          <w:color w:val="000000"/>
          <w:lang w:val="sr-Latn-ME"/>
        </w:rPr>
        <w:t xml:space="preserve"> kum</w:t>
      </w:r>
      <w:r w:rsidR="00F20152" w:rsidRPr="00EA0E6F">
        <w:rPr>
          <w:rFonts w:ascii="Times New Roman" w:eastAsia="Times New Roman" w:hAnsi="Times New Roman" w:cs="Times New Roman"/>
          <w:color w:val="000000"/>
          <w:lang w:val="sr-Latn-ME"/>
        </w:rPr>
        <w:t>ulativno prelazi navedeni iznos</w:t>
      </w:r>
      <w:r w:rsidR="00727EDE" w:rsidRPr="00EA0E6F">
        <w:rPr>
          <w:rFonts w:ascii="Times New Roman" w:eastAsia="Times New Roman" w:hAnsi="Times New Roman" w:cs="Times New Roman"/>
          <w:color w:val="000000"/>
          <w:lang w:val="sr-Latn-ME"/>
        </w:rPr>
        <w:t>,</w:t>
      </w:r>
      <w:r w:rsidR="00F20152" w:rsidRPr="00EA0E6F">
        <w:rPr>
          <w:rFonts w:ascii="Times New Roman" w:eastAsia="Times New Roman" w:hAnsi="Times New Roman" w:cs="Times New Roman"/>
          <w:color w:val="000000"/>
          <w:lang w:val="sr-Latn-ME"/>
        </w:rPr>
        <w:t xml:space="preserve"> vodeći računa da se projekat/program nev</w:t>
      </w:r>
      <w:r w:rsidR="00A07CCF" w:rsidRPr="00EA0E6F">
        <w:rPr>
          <w:rFonts w:ascii="Times New Roman" w:eastAsia="Times New Roman" w:hAnsi="Times New Roman" w:cs="Times New Roman"/>
          <w:color w:val="000000"/>
          <w:lang w:val="sr-Latn-ME"/>
        </w:rPr>
        <w:t xml:space="preserve">ladine organizacije po pravilu </w:t>
      </w:r>
      <w:r w:rsidR="00F20152" w:rsidRPr="00EA0E6F">
        <w:rPr>
          <w:rFonts w:ascii="Times New Roman" w:eastAsia="Times New Roman" w:hAnsi="Times New Roman" w:cs="Times New Roman"/>
          <w:color w:val="000000"/>
          <w:lang w:val="sr-Latn-ME"/>
        </w:rPr>
        <w:t>finansira u iznosu koji ne može biti manji od 80% od iznosa sredstava navedenog u prijavi na javni konkurs shodno članu 32ž stav 5 Zakona o nevladinim organizacijama</w:t>
      </w:r>
      <w:r w:rsidR="00C56BE6" w:rsidRPr="00EA0E6F">
        <w:rPr>
          <w:rFonts w:ascii="Times New Roman" w:eastAsia="Times New Roman" w:hAnsi="Times New Roman" w:cs="Times New Roman"/>
          <w:color w:val="000000"/>
          <w:lang w:val="sr-Latn-ME"/>
        </w:rPr>
        <w:t>.</w:t>
      </w:r>
    </w:p>
    <w:p w14:paraId="1213C98F" w14:textId="77777777" w:rsidR="00100761" w:rsidRPr="00EA0E6F" w:rsidRDefault="00100761" w:rsidP="00100761">
      <w:pPr>
        <w:pStyle w:val="ListParagraph"/>
        <w:tabs>
          <w:tab w:val="left" w:pos="1134"/>
          <w:tab w:val="left" w:pos="7797"/>
        </w:tabs>
        <w:spacing w:after="0" w:line="276" w:lineRule="auto"/>
        <w:ind w:left="284"/>
        <w:jc w:val="both"/>
        <w:rPr>
          <w:rFonts w:ascii="Times New Roman" w:eastAsia="Times New Roman" w:hAnsi="Times New Roman" w:cs="Times New Roman"/>
          <w:color w:val="000000"/>
          <w:lang w:val="sr-Latn-ME"/>
        </w:rPr>
      </w:pPr>
    </w:p>
    <w:p w14:paraId="1D0B365F" w14:textId="061DEBDD" w:rsidR="008F2152" w:rsidRPr="00EA0E6F" w:rsidRDefault="00BE3E27" w:rsidP="000642EE">
      <w:pPr>
        <w:pStyle w:val="ListParagraph"/>
        <w:tabs>
          <w:tab w:val="left" w:pos="1134"/>
          <w:tab w:val="left" w:pos="7797"/>
        </w:tabs>
        <w:spacing w:after="0" w:line="276" w:lineRule="auto"/>
        <w:ind w:left="284"/>
        <w:jc w:val="both"/>
        <w:rPr>
          <w:rFonts w:ascii="Times New Roman" w:eastAsia="Times New Roman" w:hAnsi="Times New Roman" w:cs="Times New Roman"/>
          <w:lang w:val="sr-Latn-ME"/>
        </w:rPr>
      </w:pPr>
      <w:r w:rsidRPr="00EA0E6F">
        <w:rPr>
          <w:rFonts w:ascii="Times New Roman" w:eastAsia="Times New Roman" w:hAnsi="Times New Roman" w:cs="Times New Roman"/>
          <w:lang w:val="sr-Latn-ME"/>
        </w:rPr>
        <w:t>Nevladine organizacije su postupile u skladu sa zahtj</w:t>
      </w:r>
      <w:r w:rsidR="00E51DE7" w:rsidRPr="00EA0E6F">
        <w:rPr>
          <w:rFonts w:ascii="Times New Roman" w:eastAsia="Times New Roman" w:hAnsi="Times New Roman" w:cs="Times New Roman"/>
          <w:lang w:val="sr-Latn-ME"/>
        </w:rPr>
        <w:t xml:space="preserve">evom Komisije i </w:t>
      </w:r>
      <w:r w:rsidRPr="00EA0E6F">
        <w:rPr>
          <w:rFonts w:ascii="Times New Roman" w:eastAsia="Times New Roman" w:hAnsi="Times New Roman" w:cs="Times New Roman"/>
          <w:lang w:val="sr-Latn-ME"/>
        </w:rPr>
        <w:t>dostavile izjašnjenja, kao i korigovane budžete i na taj način nave</w:t>
      </w:r>
      <w:r w:rsidR="00EC50CB" w:rsidRPr="00EA0E6F">
        <w:rPr>
          <w:rFonts w:ascii="Times New Roman" w:eastAsia="Times New Roman" w:hAnsi="Times New Roman" w:cs="Times New Roman"/>
          <w:lang w:val="sr-Latn-ME"/>
        </w:rPr>
        <w:t>le da su saglasne da projekte</w:t>
      </w:r>
      <w:r w:rsidRPr="00EA0E6F">
        <w:rPr>
          <w:rFonts w:ascii="Times New Roman" w:eastAsia="Times New Roman" w:hAnsi="Times New Roman" w:cs="Times New Roman"/>
          <w:lang w:val="sr-Latn-ME"/>
        </w:rPr>
        <w:t>/program</w:t>
      </w:r>
      <w:r w:rsidR="00EC50CB" w:rsidRPr="00EA0E6F">
        <w:rPr>
          <w:rFonts w:ascii="Times New Roman" w:eastAsia="Times New Roman" w:hAnsi="Times New Roman" w:cs="Times New Roman"/>
          <w:lang w:val="sr-Latn-ME"/>
        </w:rPr>
        <w:t>e</w:t>
      </w:r>
      <w:r w:rsidRPr="00EA0E6F">
        <w:rPr>
          <w:rFonts w:ascii="Times New Roman" w:eastAsia="Times New Roman" w:hAnsi="Times New Roman" w:cs="Times New Roman"/>
          <w:lang w:val="sr-Latn-ME"/>
        </w:rPr>
        <w:t xml:space="preserve"> </w:t>
      </w:r>
      <w:r w:rsidR="00527883" w:rsidRPr="00EA0E6F">
        <w:rPr>
          <w:rFonts w:ascii="Times New Roman" w:eastAsia="Times New Roman" w:hAnsi="Times New Roman" w:cs="Times New Roman"/>
          <w:lang w:val="sr-Latn-ME"/>
        </w:rPr>
        <w:t>sprovedu</w:t>
      </w:r>
      <w:r w:rsidRPr="00EA0E6F">
        <w:rPr>
          <w:rFonts w:ascii="Times New Roman" w:eastAsia="Times New Roman" w:hAnsi="Times New Roman" w:cs="Times New Roman"/>
          <w:lang w:val="sr-Latn-ME"/>
        </w:rPr>
        <w:t xml:space="preserve"> u skladu sa predloženim budžetom.</w:t>
      </w:r>
      <w:r w:rsidR="000642EE" w:rsidRPr="00EA0E6F">
        <w:rPr>
          <w:rFonts w:ascii="Times New Roman" w:hAnsi="Times New Roman" w:cs="Times New Roman"/>
          <w:lang w:val="sr-Latn-ME"/>
        </w:rPr>
        <w:t xml:space="preserve"> </w:t>
      </w:r>
      <w:r w:rsidR="000642EE" w:rsidRPr="00EA0E6F">
        <w:rPr>
          <w:rFonts w:ascii="Times New Roman" w:eastAsia="Times New Roman" w:hAnsi="Times New Roman" w:cs="Times New Roman"/>
          <w:lang w:val="sr-Latn-ME"/>
        </w:rPr>
        <w:t xml:space="preserve">Shodno tome, a polazeći od raspoloživih sredstava, Komisija je raspodjelu izvršila na način što je nevladinim organizacijama sa utvrđene Rang liste dodjeljivala sredstva od visine raspoložvih sredstava, što znači da su sredstva dodijeljena za </w:t>
      </w:r>
      <w:r w:rsidR="00FD1FB8" w:rsidRPr="00EA0E6F">
        <w:rPr>
          <w:rFonts w:ascii="Times New Roman" w:eastAsia="Times New Roman" w:hAnsi="Times New Roman" w:cs="Times New Roman"/>
          <w:lang w:val="sr-Latn-ME"/>
        </w:rPr>
        <w:t>8</w:t>
      </w:r>
      <w:r w:rsidR="000642EE" w:rsidRPr="00EA0E6F">
        <w:rPr>
          <w:rFonts w:ascii="Times New Roman" w:eastAsia="Times New Roman" w:hAnsi="Times New Roman" w:cs="Times New Roman"/>
          <w:lang w:val="sr-Latn-ME"/>
        </w:rPr>
        <w:t xml:space="preserve"> projekata/programa u iznosu </w:t>
      </w:r>
      <w:r w:rsidR="00D9380A" w:rsidRPr="00EA0E6F">
        <w:rPr>
          <w:rFonts w:ascii="Times New Roman" w:eastAsia="Times New Roman" w:hAnsi="Times New Roman" w:cs="Times New Roman"/>
          <w:lang w:val="sr-Latn-ME"/>
        </w:rPr>
        <w:t>od 1</w:t>
      </w:r>
      <w:r w:rsidR="00FD1FB8" w:rsidRPr="00EA0E6F">
        <w:rPr>
          <w:rFonts w:ascii="Times New Roman" w:eastAsia="Times New Roman" w:hAnsi="Times New Roman" w:cs="Times New Roman"/>
          <w:lang w:val="sr-Latn-ME"/>
        </w:rPr>
        <w:t>00</w:t>
      </w:r>
      <w:r w:rsidR="00D9380A" w:rsidRPr="00EA0E6F">
        <w:rPr>
          <w:rFonts w:ascii="Times New Roman" w:eastAsia="Times New Roman" w:hAnsi="Times New Roman" w:cs="Times New Roman"/>
          <w:lang w:val="sr-Latn-ME"/>
        </w:rPr>
        <w:t>.</w:t>
      </w:r>
      <w:r w:rsidR="00FD1FB8" w:rsidRPr="00EA0E6F">
        <w:rPr>
          <w:rFonts w:ascii="Times New Roman" w:eastAsia="Times New Roman" w:hAnsi="Times New Roman" w:cs="Times New Roman"/>
          <w:lang w:val="sr-Latn-ME"/>
        </w:rPr>
        <w:t>000</w:t>
      </w:r>
      <w:r w:rsidR="00D9380A" w:rsidRPr="00EA0E6F">
        <w:rPr>
          <w:rFonts w:ascii="Times New Roman" w:eastAsia="Times New Roman" w:hAnsi="Times New Roman" w:cs="Times New Roman"/>
          <w:lang w:val="sr-Latn-ME"/>
        </w:rPr>
        <w:t>,</w:t>
      </w:r>
      <w:r w:rsidR="00FD1FB8" w:rsidRPr="00EA0E6F">
        <w:rPr>
          <w:rFonts w:ascii="Times New Roman" w:eastAsia="Times New Roman" w:hAnsi="Times New Roman" w:cs="Times New Roman"/>
          <w:lang w:val="sr-Latn-ME"/>
        </w:rPr>
        <w:t>0</w:t>
      </w:r>
      <w:r w:rsidR="00B547BB" w:rsidRPr="00EA0E6F">
        <w:rPr>
          <w:rFonts w:ascii="Times New Roman" w:eastAsia="Times New Roman" w:hAnsi="Times New Roman" w:cs="Times New Roman"/>
          <w:lang w:val="sr-Latn-ME"/>
        </w:rPr>
        <w:t>0 eura</w:t>
      </w:r>
      <w:r w:rsidR="000642EE" w:rsidRPr="00EA0E6F">
        <w:rPr>
          <w:rFonts w:ascii="Times New Roman" w:eastAsia="Times New Roman" w:hAnsi="Times New Roman" w:cs="Times New Roman"/>
          <w:lang w:val="sr-Latn-ME"/>
        </w:rPr>
        <w:t>.</w:t>
      </w:r>
    </w:p>
    <w:p w14:paraId="618F1F10" w14:textId="77777777" w:rsidR="008F2152" w:rsidRPr="00EA0E6F" w:rsidRDefault="008F2152" w:rsidP="000642EE">
      <w:pPr>
        <w:tabs>
          <w:tab w:val="left" w:pos="1134"/>
          <w:tab w:val="left" w:pos="7797"/>
        </w:tabs>
        <w:spacing w:after="0" w:line="276" w:lineRule="auto"/>
        <w:jc w:val="both"/>
        <w:rPr>
          <w:rFonts w:ascii="Times New Roman" w:eastAsia="Times New Roman" w:hAnsi="Times New Roman" w:cs="Times New Roman"/>
          <w:lang w:val="sr-Latn-ME"/>
        </w:rPr>
      </w:pPr>
    </w:p>
    <w:p w14:paraId="090EA89E" w14:textId="2DDA6FB3" w:rsidR="008F2152" w:rsidRPr="00EA0E6F" w:rsidRDefault="008303BA" w:rsidP="00B978C2">
      <w:pPr>
        <w:pStyle w:val="ListParagraph"/>
        <w:tabs>
          <w:tab w:val="left" w:pos="1134"/>
          <w:tab w:val="left" w:pos="7797"/>
        </w:tabs>
        <w:spacing w:after="0" w:line="276" w:lineRule="auto"/>
        <w:ind w:left="284"/>
        <w:jc w:val="both"/>
        <w:rPr>
          <w:rFonts w:ascii="Times New Roman" w:hAnsi="Times New Roman" w:cs="Times New Roman"/>
          <w:lang w:val="sr-Latn-ME"/>
        </w:rPr>
      </w:pPr>
      <w:r w:rsidRPr="00EA0E6F">
        <w:rPr>
          <w:rFonts w:ascii="Times New Roman" w:hAnsi="Times New Roman" w:cs="Times New Roman"/>
          <w:lang w:val="sr-Latn-ME"/>
        </w:rPr>
        <w:t>N</w:t>
      </w:r>
      <w:r w:rsidR="008C1C44" w:rsidRPr="00EA0E6F">
        <w:rPr>
          <w:rFonts w:ascii="Times New Roman" w:hAnsi="Times New Roman" w:cs="Times New Roman"/>
          <w:lang w:val="sr-Latn-ME"/>
        </w:rPr>
        <w:t>evladine organizacije koje su u ukupnom iznosu imale pr</w:t>
      </w:r>
      <w:r w:rsidR="008F2152" w:rsidRPr="00EA0E6F">
        <w:rPr>
          <w:rFonts w:ascii="Times New Roman" w:hAnsi="Times New Roman" w:cs="Times New Roman"/>
          <w:lang w:val="sr-Latn-ME"/>
        </w:rPr>
        <w:t xml:space="preserve">eko 50 bodova i ispunile uslov </w:t>
      </w:r>
      <w:r w:rsidR="008C1C44" w:rsidRPr="00EA0E6F">
        <w:rPr>
          <w:rFonts w:ascii="Times New Roman" w:hAnsi="Times New Roman" w:cs="Times New Roman"/>
          <w:lang w:val="sr-Latn-ME"/>
        </w:rPr>
        <w:t>da budu razmatrane</w:t>
      </w:r>
      <w:r w:rsidRPr="00EA0E6F">
        <w:rPr>
          <w:rFonts w:ascii="Times New Roman" w:hAnsi="Times New Roman" w:cs="Times New Roman"/>
          <w:lang w:val="sr-Latn-ME"/>
        </w:rPr>
        <w:t>,</w:t>
      </w:r>
      <w:r w:rsidR="008C1C44" w:rsidRPr="00EA0E6F">
        <w:rPr>
          <w:rFonts w:ascii="Times New Roman" w:hAnsi="Times New Roman" w:cs="Times New Roman"/>
          <w:lang w:val="sr-Latn-ME"/>
        </w:rPr>
        <w:t xml:space="preserve"> nijesu finansirane iz razloga  jer </w:t>
      </w:r>
      <w:r w:rsidR="00A07CCF" w:rsidRPr="00EA0E6F">
        <w:rPr>
          <w:rFonts w:ascii="Times New Roman" w:hAnsi="Times New Roman" w:cs="Times New Roman"/>
          <w:lang w:val="sr-Latn-ME"/>
        </w:rPr>
        <w:t xml:space="preserve">nije </w:t>
      </w:r>
      <w:r w:rsidR="008C1C44" w:rsidRPr="00EA0E6F">
        <w:rPr>
          <w:rFonts w:ascii="Times New Roman" w:hAnsi="Times New Roman" w:cs="Times New Roman"/>
          <w:lang w:val="sr-Latn-ME"/>
        </w:rPr>
        <w:t>bilo dovoljno finansijskih sredstava.</w:t>
      </w:r>
    </w:p>
    <w:p w14:paraId="6E75488E" w14:textId="2502AD2D" w:rsidR="008C1C44" w:rsidRPr="00EA0E6F" w:rsidRDefault="008C1C44" w:rsidP="008F2152">
      <w:pPr>
        <w:pStyle w:val="ListParagraph"/>
        <w:tabs>
          <w:tab w:val="left" w:pos="1134"/>
          <w:tab w:val="left" w:pos="7797"/>
        </w:tabs>
        <w:spacing w:after="0" w:line="276" w:lineRule="auto"/>
        <w:ind w:left="284"/>
        <w:jc w:val="both"/>
        <w:rPr>
          <w:rFonts w:ascii="Times New Roman" w:eastAsia="Times New Roman" w:hAnsi="Times New Roman" w:cs="Times New Roman"/>
          <w:lang w:val="sr-Latn-ME"/>
        </w:rPr>
      </w:pPr>
      <w:r w:rsidRPr="00EA0E6F">
        <w:rPr>
          <w:rFonts w:ascii="Times New Roman" w:hAnsi="Times New Roman" w:cs="Times New Roman"/>
          <w:lang w:val="sr-Latn-ME"/>
        </w:rPr>
        <w:t>Radi se o sljedećim nevladi</w:t>
      </w:r>
      <w:r w:rsidR="008303BA" w:rsidRPr="00EA0E6F">
        <w:rPr>
          <w:rFonts w:ascii="Times New Roman" w:hAnsi="Times New Roman" w:cs="Times New Roman"/>
          <w:lang w:val="sr-Latn-ME"/>
        </w:rPr>
        <w:t>ni</w:t>
      </w:r>
      <w:r w:rsidRPr="00EA0E6F">
        <w:rPr>
          <w:rFonts w:ascii="Times New Roman" w:hAnsi="Times New Roman" w:cs="Times New Roman"/>
          <w:lang w:val="sr-Latn-ME"/>
        </w:rPr>
        <w:t>m organizacijama:</w:t>
      </w:r>
    </w:p>
    <w:p w14:paraId="45469A3C" w14:textId="77777777" w:rsidR="00FD1FB8" w:rsidRPr="00EA0E6F" w:rsidRDefault="00FD1FB8" w:rsidP="00FD1FB8">
      <w:pPr>
        <w:tabs>
          <w:tab w:val="left" w:pos="1134"/>
          <w:tab w:val="left" w:pos="7797"/>
        </w:tabs>
        <w:spacing w:after="0" w:line="276" w:lineRule="auto"/>
        <w:rPr>
          <w:rFonts w:ascii="Times New Roman" w:hAnsi="Times New Roman" w:cs="Times New Roman"/>
          <w:b/>
          <w:lang w:val="sr-Latn-ME"/>
        </w:rPr>
      </w:pPr>
    </w:p>
    <w:p w14:paraId="4097BF4C" w14:textId="77777777" w:rsidR="00FD1FB8" w:rsidRPr="00EA0E6F" w:rsidRDefault="00FD1FB8" w:rsidP="00FD1FB8">
      <w:pPr>
        <w:tabs>
          <w:tab w:val="left" w:pos="1134"/>
          <w:tab w:val="left" w:pos="7797"/>
        </w:tabs>
        <w:spacing w:after="0" w:line="276" w:lineRule="auto"/>
        <w:ind w:left="720"/>
        <w:rPr>
          <w:rFonts w:ascii="Times New Roman" w:hAnsi="Times New Roman" w:cs="Times New Roman"/>
          <w:lang w:val="sr-Latn-ME"/>
        </w:rPr>
      </w:pPr>
      <w:r w:rsidRPr="00EA0E6F">
        <w:rPr>
          <w:rFonts w:ascii="Times New Roman" w:hAnsi="Times New Roman" w:cs="Times New Roman"/>
          <w:lang w:val="sr-Latn-ME"/>
        </w:rPr>
        <w:t>1.</w:t>
      </w:r>
      <w:r w:rsidRPr="00EA0E6F">
        <w:rPr>
          <w:rFonts w:ascii="Times New Roman" w:hAnsi="Times New Roman" w:cs="Times New Roman"/>
          <w:b/>
          <w:lang w:val="sr-Latn-ME"/>
        </w:rPr>
        <w:tab/>
      </w:r>
      <w:r w:rsidRPr="00EA0E6F">
        <w:rPr>
          <w:rFonts w:ascii="Times New Roman" w:hAnsi="Times New Roman" w:cs="Times New Roman"/>
          <w:lang w:val="sr-Latn-ME"/>
        </w:rPr>
        <w:t xml:space="preserve">NVO „Razvojni centar“ - </w:t>
      </w:r>
      <w:r w:rsidRPr="00EA0E6F">
        <w:rPr>
          <w:rFonts w:ascii="Times New Roman" w:hAnsi="Times New Roman" w:cs="Times New Roman"/>
          <w:b/>
          <w:lang w:val="sr-Latn-ME"/>
        </w:rPr>
        <w:t>65.5 bodova</w:t>
      </w:r>
    </w:p>
    <w:p w14:paraId="189295BD" w14:textId="77777777" w:rsidR="00FD1FB8" w:rsidRPr="00EA0E6F" w:rsidRDefault="00FD1FB8" w:rsidP="00FD1FB8">
      <w:pPr>
        <w:tabs>
          <w:tab w:val="left" w:pos="1134"/>
          <w:tab w:val="left" w:pos="7797"/>
        </w:tabs>
        <w:spacing w:after="0" w:line="276" w:lineRule="auto"/>
        <w:ind w:left="720"/>
        <w:rPr>
          <w:rFonts w:ascii="Times New Roman" w:hAnsi="Times New Roman" w:cs="Times New Roman"/>
          <w:lang w:val="sr-Latn-ME"/>
        </w:rPr>
      </w:pPr>
      <w:r w:rsidRPr="00EA0E6F">
        <w:rPr>
          <w:rFonts w:ascii="Times New Roman" w:hAnsi="Times New Roman" w:cs="Times New Roman"/>
          <w:lang w:val="sr-Latn-ME"/>
        </w:rPr>
        <w:t>2.</w:t>
      </w:r>
      <w:r w:rsidRPr="00EA0E6F">
        <w:rPr>
          <w:rFonts w:ascii="Times New Roman" w:hAnsi="Times New Roman" w:cs="Times New Roman"/>
          <w:lang w:val="sr-Latn-ME"/>
        </w:rPr>
        <w:tab/>
        <w:t xml:space="preserve">NVO „Hepatitis Crna Gora – HEP“ – </w:t>
      </w:r>
      <w:r w:rsidRPr="00EA0E6F">
        <w:rPr>
          <w:rFonts w:ascii="Times New Roman" w:hAnsi="Times New Roman" w:cs="Times New Roman"/>
          <w:b/>
          <w:lang w:val="sr-Latn-ME"/>
        </w:rPr>
        <w:t>65.5 bodova</w:t>
      </w:r>
    </w:p>
    <w:p w14:paraId="4A871FF1" w14:textId="56C03E9F" w:rsidR="00FD1FB8" w:rsidRPr="00EA0E6F" w:rsidRDefault="00FD1FB8" w:rsidP="00FD1FB8">
      <w:pPr>
        <w:tabs>
          <w:tab w:val="left" w:pos="1134"/>
          <w:tab w:val="left" w:pos="7797"/>
        </w:tabs>
        <w:spacing w:after="0" w:line="276" w:lineRule="auto"/>
        <w:ind w:left="720"/>
        <w:rPr>
          <w:rFonts w:ascii="Times New Roman" w:hAnsi="Times New Roman" w:cs="Times New Roman"/>
          <w:lang w:val="sr-Latn-ME"/>
        </w:rPr>
      </w:pPr>
      <w:r w:rsidRPr="00EA0E6F">
        <w:rPr>
          <w:rFonts w:ascii="Times New Roman" w:hAnsi="Times New Roman" w:cs="Times New Roman"/>
          <w:lang w:val="sr-Latn-ME"/>
        </w:rPr>
        <w:t>3.</w:t>
      </w:r>
      <w:r w:rsidRPr="00EA0E6F">
        <w:rPr>
          <w:rFonts w:ascii="Times New Roman" w:hAnsi="Times New Roman" w:cs="Times New Roman"/>
          <w:lang w:val="sr-Latn-ME"/>
        </w:rPr>
        <w:tab/>
        <w:t>NVO „Đakomo Adriatic“</w:t>
      </w:r>
      <w:r w:rsidR="000D2EEE" w:rsidRPr="00EA0E6F">
        <w:rPr>
          <w:rFonts w:ascii="Times New Roman" w:hAnsi="Times New Roman" w:cs="Times New Roman"/>
          <w:lang w:val="sr-Latn-ME"/>
        </w:rPr>
        <w:t xml:space="preserve"> -</w:t>
      </w:r>
      <w:r w:rsidRPr="00EA0E6F">
        <w:rPr>
          <w:rFonts w:ascii="Times New Roman" w:hAnsi="Times New Roman" w:cs="Times New Roman"/>
          <w:lang w:val="sr-Latn-ME"/>
        </w:rPr>
        <w:t xml:space="preserve"> </w:t>
      </w:r>
      <w:r w:rsidRPr="00EA0E6F">
        <w:rPr>
          <w:rFonts w:ascii="Times New Roman" w:hAnsi="Times New Roman" w:cs="Times New Roman"/>
          <w:b/>
          <w:lang w:val="sr-Latn-ME"/>
        </w:rPr>
        <w:t>63.5 bodova</w:t>
      </w:r>
    </w:p>
    <w:p w14:paraId="3CE147CD" w14:textId="77777777" w:rsidR="00FD1FB8" w:rsidRPr="00EA0E6F" w:rsidRDefault="00FD1FB8" w:rsidP="00FD1FB8">
      <w:pPr>
        <w:tabs>
          <w:tab w:val="left" w:pos="1134"/>
          <w:tab w:val="left" w:pos="7797"/>
        </w:tabs>
        <w:spacing w:after="0" w:line="276" w:lineRule="auto"/>
        <w:ind w:left="720"/>
        <w:rPr>
          <w:rFonts w:ascii="Times New Roman" w:hAnsi="Times New Roman" w:cs="Times New Roman"/>
          <w:lang w:val="sr-Latn-ME"/>
        </w:rPr>
      </w:pPr>
      <w:r w:rsidRPr="00EA0E6F">
        <w:rPr>
          <w:rFonts w:ascii="Times New Roman" w:hAnsi="Times New Roman" w:cs="Times New Roman"/>
          <w:lang w:val="sr-Latn-ME"/>
        </w:rPr>
        <w:t>4.</w:t>
      </w:r>
      <w:r w:rsidRPr="00EA0E6F">
        <w:rPr>
          <w:rFonts w:ascii="Times New Roman" w:hAnsi="Times New Roman" w:cs="Times New Roman"/>
          <w:lang w:val="sr-Latn-ME"/>
        </w:rPr>
        <w:tab/>
        <w:t xml:space="preserve">NVO „Crnogorska mreža za smanjenje štete LINK“ – </w:t>
      </w:r>
      <w:r w:rsidRPr="00EA0E6F">
        <w:rPr>
          <w:rFonts w:ascii="Times New Roman" w:hAnsi="Times New Roman" w:cs="Times New Roman"/>
          <w:b/>
          <w:lang w:val="sr-Latn-ME"/>
        </w:rPr>
        <w:t>61.5 bodova</w:t>
      </w:r>
    </w:p>
    <w:p w14:paraId="54C86AAA" w14:textId="0A9F43D2" w:rsidR="008C1C44" w:rsidRPr="00EA0E6F" w:rsidRDefault="00FD1FB8" w:rsidP="00FD1FB8">
      <w:pPr>
        <w:tabs>
          <w:tab w:val="left" w:pos="1134"/>
          <w:tab w:val="left" w:pos="7797"/>
        </w:tabs>
        <w:spacing w:after="0" w:line="276" w:lineRule="auto"/>
        <w:ind w:left="720"/>
        <w:rPr>
          <w:rFonts w:ascii="Times New Roman" w:hAnsi="Times New Roman" w:cs="Times New Roman"/>
          <w:lang w:val="sr-Latn-ME"/>
        </w:rPr>
      </w:pPr>
      <w:r w:rsidRPr="00EA0E6F">
        <w:rPr>
          <w:rFonts w:ascii="Times New Roman" w:hAnsi="Times New Roman" w:cs="Times New Roman"/>
          <w:lang w:val="sr-Latn-ME"/>
        </w:rPr>
        <w:t>5.</w:t>
      </w:r>
      <w:r w:rsidRPr="00EA0E6F">
        <w:rPr>
          <w:rFonts w:ascii="Times New Roman" w:hAnsi="Times New Roman" w:cs="Times New Roman"/>
          <w:lang w:val="sr-Latn-ME"/>
        </w:rPr>
        <w:tab/>
        <w:t xml:space="preserve">NVO „Medija Tim“ – </w:t>
      </w:r>
      <w:r w:rsidRPr="00EA0E6F">
        <w:rPr>
          <w:rFonts w:ascii="Times New Roman" w:hAnsi="Times New Roman" w:cs="Times New Roman"/>
          <w:b/>
          <w:lang w:val="sr-Latn-ME"/>
        </w:rPr>
        <w:t>53,5 bodova</w:t>
      </w:r>
    </w:p>
    <w:p w14:paraId="1AF993DA" w14:textId="77777777" w:rsidR="00FD1FB8" w:rsidRPr="00EA0E6F" w:rsidRDefault="00FD1FB8" w:rsidP="00FD1FB8">
      <w:pPr>
        <w:tabs>
          <w:tab w:val="left" w:pos="1134"/>
          <w:tab w:val="left" w:pos="7797"/>
        </w:tabs>
        <w:spacing w:after="0" w:line="276" w:lineRule="auto"/>
        <w:ind w:left="720"/>
        <w:rPr>
          <w:rFonts w:ascii="Times New Roman" w:hAnsi="Times New Roman" w:cs="Times New Roman"/>
          <w:b/>
          <w:lang w:val="sr-Latn-ME"/>
        </w:rPr>
      </w:pPr>
    </w:p>
    <w:p w14:paraId="27B0DCCB" w14:textId="26DF71BE" w:rsidR="008C1C44" w:rsidRPr="00EA0E6F" w:rsidRDefault="00A07CCF" w:rsidP="00853A25">
      <w:pPr>
        <w:tabs>
          <w:tab w:val="left" w:pos="1134"/>
          <w:tab w:val="left" w:pos="7797"/>
        </w:tabs>
        <w:spacing w:after="0" w:line="276" w:lineRule="auto"/>
        <w:jc w:val="both"/>
        <w:rPr>
          <w:rFonts w:ascii="Times New Roman" w:hAnsi="Times New Roman" w:cs="Times New Roman"/>
          <w:lang w:val="sr-Latn-ME"/>
        </w:rPr>
      </w:pPr>
      <w:r w:rsidRPr="00EA0E6F">
        <w:rPr>
          <w:rFonts w:ascii="Times New Roman" w:hAnsi="Times New Roman" w:cs="Times New Roman"/>
          <w:lang w:val="sr-Latn-ME"/>
        </w:rPr>
        <w:t>Shodno članu  32</w:t>
      </w:r>
      <w:r w:rsidR="008C1C44" w:rsidRPr="00EA0E6F">
        <w:rPr>
          <w:rFonts w:ascii="Times New Roman" w:hAnsi="Times New Roman" w:cs="Times New Roman"/>
          <w:lang w:val="sr-Latn-ME"/>
        </w:rPr>
        <w:t>e Zakona o nevladinim organizacijama</w:t>
      </w:r>
      <w:r w:rsidR="000642EE" w:rsidRPr="00EA0E6F">
        <w:rPr>
          <w:rFonts w:ascii="Times New Roman" w:hAnsi="Times New Roman" w:cs="Times New Roman"/>
          <w:lang w:val="sr-Latn-ME"/>
        </w:rPr>
        <w:t xml:space="preserve"> </w:t>
      </w:r>
      <w:r w:rsidR="000642EE" w:rsidRPr="00EA0E6F">
        <w:rPr>
          <w:rFonts w:ascii="Times New Roman" w:hAnsi="Times New Roman" w:cs="Times New Roman"/>
          <w:b/>
          <w:lang w:val="sr-Latn-ME"/>
        </w:rPr>
        <w:t>(</w:t>
      </w:r>
      <w:r w:rsidR="000642EE" w:rsidRPr="00EA0E6F">
        <w:rPr>
          <w:rFonts w:ascii="Times New Roman" w:hAnsi="Times New Roman" w:cs="Times New Roman"/>
          <w:lang w:val="sr-Latn-ME"/>
        </w:rPr>
        <w:t>Službeni List Crne Gore’’ broj 39/11</w:t>
      </w:r>
      <w:r w:rsidR="0045570B" w:rsidRPr="00EA0E6F">
        <w:rPr>
          <w:rFonts w:ascii="Times New Roman" w:hAnsi="Times New Roman" w:cs="Times New Roman"/>
          <w:lang w:val="sr-Latn-ME"/>
        </w:rPr>
        <w:t xml:space="preserve">, </w:t>
      </w:r>
      <w:r w:rsidR="000642EE" w:rsidRPr="00EA0E6F">
        <w:rPr>
          <w:rFonts w:ascii="Times New Roman" w:hAnsi="Times New Roman" w:cs="Times New Roman"/>
          <w:lang w:val="sr-Latn-ME"/>
        </w:rPr>
        <w:t>37/17</w:t>
      </w:r>
      <w:r w:rsidR="0045570B" w:rsidRPr="00EA0E6F">
        <w:rPr>
          <w:rFonts w:ascii="Times New Roman" w:hAnsi="Times New Roman" w:cs="Times New Roman"/>
          <w:lang w:val="sr-Latn-ME"/>
        </w:rPr>
        <w:t xml:space="preserve"> i </w:t>
      </w:r>
      <w:r w:rsidR="0045570B" w:rsidRPr="00EA0E6F">
        <w:rPr>
          <w:rFonts w:ascii="Times New Roman" w:hAnsi="Times New Roman" w:cs="Times New Roman"/>
          <w:lang w:val="sr-Latn-ME"/>
        </w:rPr>
        <w:t>i 84/24</w:t>
      </w:r>
      <w:r w:rsidR="000642EE" w:rsidRPr="00EA0E6F">
        <w:rPr>
          <w:rFonts w:ascii="Times New Roman" w:hAnsi="Times New Roman" w:cs="Times New Roman"/>
          <w:lang w:val="sr-Latn-ME"/>
        </w:rPr>
        <w:t xml:space="preserve">) </w:t>
      </w:r>
      <w:r w:rsidR="008C1C44" w:rsidRPr="00EA0E6F">
        <w:rPr>
          <w:rFonts w:ascii="Times New Roman" w:hAnsi="Times New Roman" w:cs="Times New Roman"/>
          <w:lang w:val="sr-Latn-ME"/>
        </w:rPr>
        <w:t xml:space="preserve"> kojim je propisano da</w:t>
      </w:r>
      <w:r w:rsidR="008303BA" w:rsidRPr="00EA0E6F">
        <w:rPr>
          <w:rFonts w:ascii="Times New Roman" w:hAnsi="Times New Roman" w:cs="Times New Roman"/>
          <w:lang w:val="sr-Latn-ME"/>
        </w:rPr>
        <w:t xml:space="preserve"> se</w:t>
      </w:r>
      <w:r w:rsidR="008C1C44" w:rsidRPr="00EA0E6F">
        <w:rPr>
          <w:rFonts w:ascii="Times New Roman" w:hAnsi="Times New Roman" w:cs="Times New Roman"/>
          <w:lang w:val="sr-Latn-ME"/>
        </w:rPr>
        <w:t xml:space="preserve"> prilikom odlučivanja </w:t>
      </w:r>
      <w:r w:rsidR="008303BA" w:rsidRPr="00EA0E6F">
        <w:rPr>
          <w:rFonts w:ascii="Times New Roman" w:hAnsi="Times New Roman" w:cs="Times New Roman"/>
          <w:lang w:val="sr-Latn-ME"/>
        </w:rPr>
        <w:t>o raspodjeli sredstava za finans</w:t>
      </w:r>
      <w:r w:rsidR="008C1C44" w:rsidRPr="00EA0E6F">
        <w:rPr>
          <w:rFonts w:ascii="Times New Roman" w:hAnsi="Times New Roman" w:cs="Times New Roman"/>
          <w:lang w:val="sr-Latn-ME"/>
        </w:rPr>
        <w:t>ir</w:t>
      </w:r>
      <w:r w:rsidR="008303BA" w:rsidRPr="00EA0E6F">
        <w:rPr>
          <w:rFonts w:ascii="Times New Roman" w:hAnsi="Times New Roman" w:cs="Times New Roman"/>
          <w:lang w:val="sr-Latn-ME"/>
        </w:rPr>
        <w:t>anje projekata/ programa neće</w:t>
      </w:r>
      <w:r w:rsidR="008C1C44" w:rsidRPr="00EA0E6F">
        <w:rPr>
          <w:rFonts w:ascii="Times New Roman" w:hAnsi="Times New Roman" w:cs="Times New Roman"/>
          <w:lang w:val="sr-Latn-ME"/>
        </w:rPr>
        <w:t xml:space="preserve"> uzeti u obzir projekti/ programi sa rang liste koji su bodovani brojem bodova koji je manji od 50% od ukupnog broja propisanih bodova na</w:t>
      </w:r>
      <w:r w:rsidR="00DF57E9" w:rsidRPr="00EA0E6F">
        <w:rPr>
          <w:rFonts w:ascii="Times New Roman" w:hAnsi="Times New Roman" w:cs="Times New Roman"/>
          <w:lang w:val="sr-Latn-ME"/>
        </w:rPr>
        <w:t xml:space="preserve"> osnovu kriterijuma iz člana 32</w:t>
      </w:r>
      <w:r w:rsidR="008C1C44" w:rsidRPr="00EA0E6F">
        <w:rPr>
          <w:rFonts w:ascii="Times New Roman" w:hAnsi="Times New Roman" w:cs="Times New Roman"/>
          <w:lang w:val="sr-Latn-ME"/>
        </w:rPr>
        <w:t>d navedenog zakona</w:t>
      </w:r>
      <w:r w:rsidR="008303BA" w:rsidRPr="00EA0E6F">
        <w:rPr>
          <w:rFonts w:ascii="Times New Roman" w:hAnsi="Times New Roman" w:cs="Times New Roman"/>
          <w:lang w:val="sr-Latn-ME"/>
        </w:rPr>
        <w:t>, Komisija konstatuje da se radi o sledećim nevladinim organizacijama:</w:t>
      </w:r>
    </w:p>
    <w:p w14:paraId="41ECEC82" w14:textId="77777777" w:rsidR="008C1C44" w:rsidRPr="00EA0E6F" w:rsidRDefault="008C1C44" w:rsidP="008C1C44">
      <w:pPr>
        <w:tabs>
          <w:tab w:val="left" w:pos="1134"/>
          <w:tab w:val="left" w:pos="7797"/>
        </w:tabs>
        <w:spacing w:after="0" w:line="276" w:lineRule="auto"/>
        <w:rPr>
          <w:rFonts w:ascii="Times New Roman" w:hAnsi="Times New Roman" w:cs="Times New Roman"/>
          <w:lang w:val="sr-Latn-ME"/>
        </w:rPr>
      </w:pPr>
    </w:p>
    <w:p w14:paraId="20F3F505" w14:textId="77777777" w:rsidR="00FD1FB8" w:rsidRPr="00EA0E6F" w:rsidRDefault="00FD1FB8" w:rsidP="00FD1FB8">
      <w:pPr>
        <w:pStyle w:val="ListParagraph"/>
        <w:numPr>
          <w:ilvl w:val="0"/>
          <w:numId w:val="13"/>
        </w:numPr>
        <w:tabs>
          <w:tab w:val="left" w:pos="1134"/>
          <w:tab w:val="left" w:pos="7797"/>
        </w:tabs>
        <w:spacing w:after="0" w:line="276" w:lineRule="auto"/>
        <w:jc w:val="both"/>
        <w:rPr>
          <w:rFonts w:ascii="Times New Roman" w:hAnsi="Times New Roman" w:cs="Times New Roman"/>
          <w:b/>
          <w:lang w:val="sr-Latn-ME"/>
        </w:rPr>
      </w:pPr>
      <w:r w:rsidRPr="00EA0E6F">
        <w:rPr>
          <w:rFonts w:ascii="Times New Roman" w:hAnsi="Times New Roman" w:cs="Times New Roman"/>
          <w:lang w:val="sr-Latn-ME"/>
        </w:rPr>
        <w:t xml:space="preserve">NVO „Građanska inicijativa mladih“ - </w:t>
      </w:r>
      <w:r w:rsidRPr="00EA0E6F">
        <w:rPr>
          <w:rFonts w:ascii="Times New Roman" w:hAnsi="Times New Roman" w:cs="Times New Roman"/>
          <w:b/>
          <w:lang w:val="sr-Latn-ME"/>
        </w:rPr>
        <w:t>40,5 bodova;</w:t>
      </w:r>
    </w:p>
    <w:p w14:paraId="4A0B80CE" w14:textId="77777777" w:rsidR="00FD1FB8" w:rsidRPr="00EA0E6F" w:rsidRDefault="00FD1FB8" w:rsidP="00FD1FB8">
      <w:pPr>
        <w:pStyle w:val="ListParagraph"/>
        <w:numPr>
          <w:ilvl w:val="0"/>
          <w:numId w:val="13"/>
        </w:numPr>
        <w:tabs>
          <w:tab w:val="left" w:pos="1134"/>
          <w:tab w:val="left" w:pos="7797"/>
        </w:tabs>
        <w:spacing w:after="0" w:line="276" w:lineRule="auto"/>
        <w:jc w:val="both"/>
        <w:rPr>
          <w:rFonts w:ascii="Times New Roman" w:hAnsi="Times New Roman" w:cs="Times New Roman"/>
          <w:b/>
          <w:lang w:val="sr-Latn-ME"/>
        </w:rPr>
      </w:pPr>
      <w:r w:rsidRPr="00EA0E6F">
        <w:rPr>
          <w:rFonts w:ascii="Times New Roman" w:hAnsi="Times New Roman" w:cs="Times New Roman"/>
          <w:lang w:val="sr-Latn-ME"/>
        </w:rPr>
        <w:t>NVO „Stop droga“</w:t>
      </w:r>
      <w:r w:rsidRPr="00EA0E6F">
        <w:rPr>
          <w:rFonts w:ascii="Times New Roman" w:hAnsi="Times New Roman" w:cs="Times New Roman"/>
          <w:b/>
          <w:lang w:val="sr-Latn-ME"/>
        </w:rPr>
        <w:t xml:space="preserve"> – 31 bod;</w:t>
      </w:r>
    </w:p>
    <w:p w14:paraId="36593D52" w14:textId="77777777" w:rsidR="00FD1FB8" w:rsidRPr="00EA0E6F" w:rsidRDefault="00FD1FB8" w:rsidP="00FD1FB8">
      <w:pPr>
        <w:pStyle w:val="ListParagraph"/>
        <w:numPr>
          <w:ilvl w:val="0"/>
          <w:numId w:val="13"/>
        </w:numPr>
        <w:tabs>
          <w:tab w:val="left" w:pos="1134"/>
          <w:tab w:val="left" w:pos="7797"/>
        </w:tabs>
        <w:spacing w:after="0" w:line="276" w:lineRule="auto"/>
        <w:jc w:val="both"/>
        <w:rPr>
          <w:rFonts w:ascii="Times New Roman" w:hAnsi="Times New Roman" w:cs="Times New Roman"/>
          <w:b/>
          <w:lang w:val="sr-Latn-ME"/>
        </w:rPr>
      </w:pPr>
      <w:r w:rsidRPr="00EA0E6F">
        <w:rPr>
          <w:rFonts w:ascii="Times New Roman" w:hAnsi="Times New Roman" w:cs="Times New Roman"/>
          <w:lang w:val="sr-Latn-ME"/>
        </w:rPr>
        <w:t xml:space="preserve">NVO „Grupa za razvoj i unapređenje sporta – GRUS“ - </w:t>
      </w:r>
      <w:r w:rsidRPr="00EA0E6F">
        <w:rPr>
          <w:rFonts w:ascii="Times New Roman" w:hAnsi="Times New Roman" w:cs="Times New Roman"/>
          <w:b/>
          <w:lang w:val="sr-Latn-ME"/>
        </w:rPr>
        <w:t>19,5 bodova.</w:t>
      </w:r>
    </w:p>
    <w:p w14:paraId="34862FCB" w14:textId="77777777" w:rsidR="008C1C44" w:rsidRPr="00EA0E6F" w:rsidRDefault="008C1C44" w:rsidP="00100761">
      <w:pPr>
        <w:pStyle w:val="ListParagraph"/>
        <w:tabs>
          <w:tab w:val="left" w:pos="1134"/>
          <w:tab w:val="left" w:pos="7797"/>
        </w:tabs>
        <w:spacing w:after="0" w:line="276" w:lineRule="auto"/>
        <w:ind w:left="284"/>
        <w:jc w:val="both"/>
        <w:rPr>
          <w:rFonts w:ascii="Times New Roman" w:eastAsia="Times New Roman" w:hAnsi="Times New Roman" w:cs="Times New Roman"/>
          <w:lang w:val="sr-Latn-ME"/>
        </w:rPr>
      </w:pPr>
    </w:p>
    <w:p w14:paraId="1FB0B0DD" w14:textId="179EBBAD" w:rsidR="00203D27" w:rsidRDefault="000E0543" w:rsidP="00527883">
      <w:pPr>
        <w:jc w:val="both"/>
        <w:rPr>
          <w:rFonts w:ascii="Times New Roman" w:hAnsi="Times New Roman" w:cs="Times New Roman"/>
          <w:lang w:val="sr-Latn-ME"/>
        </w:rPr>
      </w:pPr>
      <w:r>
        <w:rPr>
          <w:rFonts w:ascii="Times New Roman" w:hAnsi="Times New Roman" w:cs="Times New Roman"/>
          <w:lang w:val="sr-Latn-ME"/>
        </w:rPr>
        <w:t>Na osnovu preporuka Državne Revizorske Institucije Crne Gore, potrebno je da n</w:t>
      </w:r>
      <w:r w:rsidR="00203D27">
        <w:rPr>
          <w:rFonts w:ascii="Times New Roman" w:hAnsi="Times New Roman" w:cs="Times New Roman"/>
          <w:lang w:val="sr-Latn-ME"/>
        </w:rPr>
        <w:t>evladine organizacije kojima se dodjeljuju sredstva po Javnom konkursu</w:t>
      </w:r>
      <w:r>
        <w:rPr>
          <w:rFonts w:ascii="Times New Roman" w:hAnsi="Times New Roman" w:cs="Times New Roman"/>
          <w:lang w:val="sr-Latn-ME"/>
        </w:rPr>
        <w:t xml:space="preserve"> </w:t>
      </w:r>
      <w:bookmarkStart w:id="0" w:name="_GoBack"/>
      <w:bookmarkEnd w:id="0"/>
      <w:r>
        <w:rPr>
          <w:rFonts w:ascii="Times New Roman" w:hAnsi="Times New Roman" w:cs="Times New Roman"/>
          <w:lang w:val="sr-Latn-ME"/>
        </w:rPr>
        <w:t xml:space="preserve">otvore podračune u komercijalnim bankama.  </w:t>
      </w:r>
      <w:r w:rsidR="00203D27">
        <w:rPr>
          <w:rFonts w:ascii="Times New Roman" w:hAnsi="Times New Roman" w:cs="Times New Roman"/>
          <w:lang w:val="sr-Latn-ME"/>
        </w:rPr>
        <w:t xml:space="preserve"> </w:t>
      </w:r>
    </w:p>
    <w:p w14:paraId="458BEF9B" w14:textId="203EAE48" w:rsidR="000642EE" w:rsidRPr="00EA0E6F" w:rsidRDefault="000642EE" w:rsidP="00527883">
      <w:pPr>
        <w:jc w:val="both"/>
        <w:rPr>
          <w:rFonts w:ascii="Times New Roman" w:hAnsi="Times New Roman" w:cs="Times New Roman"/>
          <w:lang w:val="sr-Latn-ME"/>
        </w:rPr>
      </w:pPr>
      <w:r w:rsidRPr="00EA0E6F">
        <w:rPr>
          <w:rFonts w:ascii="Times New Roman" w:hAnsi="Times New Roman" w:cs="Times New Roman"/>
          <w:lang w:val="sr-Latn-ME"/>
        </w:rPr>
        <w:lastRenderedPageBreak/>
        <w:t>Ova oduka</w:t>
      </w:r>
      <w:r w:rsidR="00C20DE2" w:rsidRPr="00EA0E6F">
        <w:rPr>
          <w:rFonts w:ascii="Times New Roman" w:hAnsi="Times New Roman" w:cs="Times New Roman"/>
          <w:lang w:val="sr-Latn-ME"/>
        </w:rPr>
        <w:t>,</w:t>
      </w:r>
      <w:r w:rsidRPr="00EA0E6F">
        <w:rPr>
          <w:rFonts w:ascii="Times New Roman" w:hAnsi="Times New Roman" w:cs="Times New Roman"/>
          <w:lang w:val="sr-Latn-ME"/>
        </w:rPr>
        <w:t xml:space="preserve"> u skladu sa članom 32z </w:t>
      </w:r>
      <w:r w:rsidR="00203D27">
        <w:rPr>
          <w:rFonts w:ascii="Times New Roman" w:hAnsi="Times New Roman" w:cs="Times New Roman"/>
          <w:lang w:val="sr-Latn-ME"/>
        </w:rPr>
        <w:t>Z</w:t>
      </w:r>
      <w:r w:rsidRPr="00EA0E6F">
        <w:rPr>
          <w:rFonts w:ascii="Times New Roman" w:hAnsi="Times New Roman" w:cs="Times New Roman"/>
          <w:lang w:val="sr-Latn-ME"/>
        </w:rPr>
        <w:t>akona o nevladinim organizacijama</w:t>
      </w:r>
      <w:r w:rsidR="00C20DE2" w:rsidRPr="00EA0E6F">
        <w:rPr>
          <w:rFonts w:ascii="Times New Roman" w:hAnsi="Times New Roman" w:cs="Times New Roman"/>
          <w:lang w:val="sr-Latn-ME"/>
        </w:rPr>
        <w:t>,</w:t>
      </w:r>
      <w:r w:rsidRPr="00EA0E6F">
        <w:rPr>
          <w:rFonts w:ascii="Times New Roman" w:hAnsi="Times New Roman" w:cs="Times New Roman"/>
          <w:lang w:val="sr-Latn-ME"/>
        </w:rPr>
        <w:t xml:space="preserve"> dostavlja se učesnicima Konkursa i objavljuje se na internet stranici Ministarstva zdravlja Crne Gore i portalu e-Uprave.</w:t>
      </w:r>
    </w:p>
    <w:p w14:paraId="4204E3FB" w14:textId="3AE833C0" w:rsidR="000642EE" w:rsidRPr="00EA0E6F" w:rsidRDefault="003214D1" w:rsidP="00F3677C">
      <w:pPr>
        <w:jc w:val="both"/>
        <w:rPr>
          <w:rFonts w:ascii="Times New Roman" w:hAnsi="Times New Roman" w:cs="Times New Roman"/>
          <w:lang w:val="sr-Latn-ME"/>
        </w:rPr>
      </w:pPr>
      <w:r w:rsidRPr="00EA0E6F">
        <w:rPr>
          <w:rFonts w:ascii="Times New Roman" w:hAnsi="Times New Roman" w:cs="Times New Roman"/>
          <w:lang w:val="sr-Latn-ME"/>
        </w:rPr>
        <w:t>Shodno prednje navedenom odlučeno je kao u dispozitivu ove Odluke.</w:t>
      </w:r>
    </w:p>
    <w:p w14:paraId="31FD28B9" w14:textId="5D9977B4" w:rsidR="003214D1" w:rsidRPr="00EA0E6F" w:rsidRDefault="003214D1" w:rsidP="000642EE">
      <w:pPr>
        <w:jc w:val="both"/>
        <w:rPr>
          <w:rFonts w:ascii="Times New Roman" w:hAnsi="Times New Roman" w:cs="Times New Roman"/>
          <w:lang w:val="sr-Latn-ME"/>
        </w:rPr>
      </w:pPr>
      <w:r w:rsidRPr="00EA0E6F">
        <w:rPr>
          <w:rFonts w:ascii="Times New Roman" w:hAnsi="Times New Roman" w:cs="Times New Roman"/>
          <w:b/>
          <w:lang w:val="sr-Latn-ME"/>
        </w:rPr>
        <w:t xml:space="preserve">Uputstvo o pravnoj zaštiti: </w:t>
      </w:r>
      <w:r w:rsidRPr="00EA0E6F">
        <w:rPr>
          <w:rFonts w:ascii="Times New Roman" w:hAnsi="Times New Roman" w:cs="Times New Roman"/>
          <w:lang w:val="sr-Latn-ME"/>
        </w:rPr>
        <w:t xml:space="preserve">Protiv ove Odluke može se neposredno podnijeti tužba Upravnom sudu Crne Gore, u roku od 20 dana od dana </w:t>
      </w:r>
      <w:r w:rsidR="000642EE" w:rsidRPr="00EA0E6F">
        <w:rPr>
          <w:rFonts w:ascii="Times New Roman" w:hAnsi="Times New Roman" w:cs="Times New Roman"/>
          <w:lang w:val="sr-Latn-ME"/>
        </w:rPr>
        <w:t>dostavljanja Odluke stranci.</w:t>
      </w:r>
    </w:p>
    <w:p w14:paraId="08DEAA32" w14:textId="6133FEA7" w:rsidR="00B52979" w:rsidRDefault="00B52979" w:rsidP="000642EE">
      <w:pPr>
        <w:jc w:val="both"/>
        <w:rPr>
          <w:rFonts w:ascii="Times New Roman" w:hAnsi="Times New Roman" w:cs="Times New Roman"/>
          <w:sz w:val="24"/>
          <w:szCs w:val="24"/>
          <w:lang w:val="sr-Latn-ME"/>
        </w:rPr>
      </w:pPr>
    </w:p>
    <w:p w14:paraId="22BD393E" w14:textId="77777777" w:rsidR="00B52979" w:rsidRPr="000D2EEE" w:rsidRDefault="00B52979" w:rsidP="000642EE">
      <w:pPr>
        <w:jc w:val="both"/>
        <w:rPr>
          <w:rFonts w:ascii="Times New Roman" w:hAnsi="Times New Roman" w:cs="Times New Roman"/>
          <w:sz w:val="24"/>
          <w:szCs w:val="24"/>
          <w:lang w:val="sr-Latn-ME"/>
        </w:rPr>
      </w:pPr>
    </w:p>
    <w:p w14:paraId="7C3DF4CA" w14:textId="4A1B2212" w:rsidR="003214D1" w:rsidRPr="000D2EEE" w:rsidRDefault="003214D1" w:rsidP="00EA0E6F">
      <w:pPr>
        <w:jc w:val="right"/>
        <w:rPr>
          <w:rFonts w:ascii="Times New Roman" w:hAnsi="Times New Roman" w:cs="Times New Roman"/>
          <w:sz w:val="24"/>
          <w:szCs w:val="24"/>
          <w:lang w:val="sr-Latn-ME"/>
        </w:rPr>
      </w:pPr>
      <w:r w:rsidRPr="000D2EEE">
        <w:rPr>
          <w:rFonts w:ascii="Times New Roman" w:hAnsi="Times New Roman" w:cs="Times New Roman"/>
          <w:sz w:val="24"/>
          <w:szCs w:val="24"/>
          <w:lang w:val="sr-Latn-ME"/>
        </w:rPr>
        <w:t>Predsjedni</w:t>
      </w:r>
      <w:r w:rsidR="00B978C2">
        <w:rPr>
          <w:rFonts w:ascii="Times New Roman" w:hAnsi="Times New Roman" w:cs="Times New Roman"/>
          <w:sz w:val="24"/>
          <w:szCs w:val="24"/>
          <w:lang w:val="sr-Latn-ME"/>
        </w:rPr>
        <w:t>k</w:t>
      </w:r>
      <w:r w:rsidRPr="000D2EEE">
        <w:rPr>
          <w:rFonts w:ascii="Times New Roman" w:hAnsi="Times New Roman" w:cs="Times New Roman"/>
          <w:sz w:val="24"/>
          <w:szCs w:val="24"/>
          <w:lang w:val="sr-Latn-ME"/>
        </w:rPr>
        <w:t xml:space="preserve"> Komisije</w:t>
      </w:r>
    </w:p>
    <w:p w14:paraId="56C05BBF" w14:textId="4C58D509" w:rsidR="003214D1" w:rsidRDefault="004C477B" w:rsidP="00EA0E6F">
      <w:pPr>
        <w:jc w:val="right"/>
        <w:rPr>
          <w:rFonts w:ascii="Times New Roman" w:hAnsi="Times New Roman" w:cs="Times New Roman"/>
          <w:sz w:val="24"/>
          <w:szCs w:val="24"/>
          <w:lang w:val="sr-Latn-ME"/>
        </w:rPr>
      </w:pPr>
      <w:r w:rsidRPr="000D2EEE">
        <w:rPr>
          <w:rFonts w:ascii="Times New Roman" w:hAnsi="Times New Roman" w:cs="Times New Roman"/>
          <w:sz w:val="24"/>
          <w:szCs w:val="24"/>
          <w:lang w:val="sr-Latn-ME"/>
        </w:rPr>
        <w:t xml:space="preserve">                                                                                                                         </w:t>
      </w:r>
      <w:r w:rsidR="00B978C2">
        <w:rPr>
          <w:rFonts w:ascii="Times New Roman" w:hAnsi="Times New Roman" w:cs="Times New Roman"/>
          <w:sz w:val="24"/>
          <w:szCs w:val="24"/>
          <w:lang w:val="sr-Latn-ME"/>
        </w:rPr>
        <w:t>Goran Galić</w:t>
      </w:r>
    </w:p>
    <w:p w14:paraId="06F1A652" w14:textId="77777777" w:rsidR="00EA0E6F" w:rsidRDefault="00EA0E6F" w:rsidP="00EA0E6F">
      <w:pPr>
        <w:jc w:val="right"/>
        <w:rPr>
          <w:rFonts w:ascii="Times New Roman" w:hAnsi="Times New Roman" w:cs="Times New Roman"/>
          <w:sz w:val="24"/>
          <w:szCs w:val="24"/>
          <w:lang w:val="sr-Latn-ME"/>
        </w:rPr>
      </w:pPr>
    </w:p>
    <w:p w14:paraId="6CDAEB7A" w14:textId="3CED42B6" w:rsidR="006939B0" w:rsidRDefault="006939B0" w:rsidP="00EA0E6F">
      <w:pPr>
        <w:jc w:val="right"/>
        <w:rPr>
          <w:rFonts w:ascii="Times New Roman" w:hAnsi="Times New Roman" w:cs="Times New Roman"/>
          <w:sz w:val="24"/>
          <w:szCs w:val="24"/>
          <w:lang w:val="sr-Latn-RS"/>
        </w:rPr>
      </w:pPr>
      <w:r>
        <w:rPr>
          <w:rFonts w:ascii="Times New Roman" w:hAnsi="Times New Roman" w:cs="Times New Roman"/>
          <w:sz w:val="24"/>
          <w:szCs w:val="24"/>
          <w:lang w:val="sr-Latn-RS"/>
        </w:rPr>
        <w:t>Članica Komisije</w:t>
      </w:r>
    </w:p>
    <w:p w14:paraId="752517D1" w14:textId="7F86486A" w:rsidR="006939B0" w:rsidRDefault="006939B0" w:rsidP="00EA0E6F">
      <w:pPr>
        <w:jc w:val="right"/>
        <w:rPr>
          <w:rFonts w:ascii="Times New Roman" w:hAnsi="Times New Roman" w:cs="Times New Roman"/>
          <w:sz w:val="24"/>
          <w:szCs w:val="24"/>
          <w:lang w:val="sr-Latn-RS"/>
        </w:rPr>
      </w:pPr>
      <w:r>
        <w:rPr>
          <w:rFonts w:ascii="Times New Roman" w:hAnsi="Times New Roman" w:cs="Times New Roman"/>
          <w:sz w:val="24"/>
          <w:szCs w:val="24"/>
          <w:lang w:val="sr-Latn-RS"/>
        </w:rPr>
        <w:t>Sofija Kastratović</w:t>
      </w:r>
    </w:p>
    <w:p w14:paraId="5D95064A" w14:textId="77777777" w:rsidR="00EA0E6F" w:rsidRDefault="00EA0E6F" w:rsidP="00EA0E6F">
      <w:pPr>
        <w:jc w:val="right"/>
        <w:rPr>
          <w:rFonts w:ascii="Times New Roman" w:hAnsi="Times New Roman" w:cs="Times New Roman"/>
          <w:sz w:val="24"/>
          <w:szCs w:val="24"/>
          <w:lang w:val="sr-Latn-RS"/>
        </w:rPr>
      </w:pPr>
    </w:p>
    <w:p w14:paraId="0D46F9FC" w14:textId="72F64749" w:rsidR="006939B0" w:rsidRDefault="006939B0" w:rsidP="00EA0E6F">
      <w:pPr>
        <w:jc w:val="right"/>
        <w:rPr>
          <w:rFonts w:ascii="Times New Roman" w:hAnsi="Times New Roman" w:cs="Times New Roman"/>
          <w:sz w:val="24"/>
          <w:szCs w:val="24"/>
          <w:lang w:val="sr-Latn-RS"/>
        </w:rPr>
      </w:pPr>
      <w:r>
        <w:rPr>
          <w:rFonts w:ascii="Times New Roman" w:hAnsi="Times New Roman" w:cs="Times New Roman"/>
          <w:sz w:val="24"/>
          <w:szCs w:val="24"/>
          <w:lang w:val="sr-Latn-RS"/>
        </w:rPr>
        <w:t xml:space="preserve">Član komisije </w:t>
      </w:r>
    </w:p>
    <w:p w14:paraId="6D19A9BD" w14:textId="5CB71C81" w:rsidR="006939B0" w:rsidRPr="00B9329B" w:rsidRDefault="00457ED6" w:rsidP="00EA0E6F">
      <w:pPr>
        <w:jc w:val="right"/>
        <w:rPr>
          <w:rFonts w:ascii="Times New Roman" w:hAnsi="Times New Roman" w:cs="Times New Roman"/>
          <w:sz w:val="24"/>
          <w:szCs w:val="24"/>
          <w:lang w:val="sr-Latn-RS"/>
        </w:rPr>
      </w:pPr>
      <w:r>
        <w:rPr>
          <w:rFonts w:ascii="Times New Roman" w:hAnsi="Times New Roman" w:cs="Times New Roman"/>
          <w:sz w:val="24"/>
          <w:szCs w:val="24"/>
          <w:lang w:val="sr-Latn-RS"/>
        </w:rPr>
        <w:t>Radivoje Bogavac</w:t>
      </w:r>
    </w:p>
    <w:sectPr w:rsidR="006939B0" w:rsidRPr="00B9329B" w:rsidSect="00EA0E6F">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2BBA"/>
    <w:multiLevelType w:val="hybridMultilevel"/>
    <w:tmpl w:val="1AE8B262"/>
    <w:lvl w:ilvl="0" w:tplc="B20C01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C0B9C"/>
    <w:multiLevelType w:val="hybridMultilevel"/>
    <w:tmpl w:val="9CE8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82090"/>
    <w:multiLevelType w:val="hybridMultilevel"/>
    <w:tmpl w:val="D4DEBFC8"/>
    <w:lvl w:ilvl="0" w:tplc="6AB0522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568CA"/>
    <w:multiLevelType w:val="hybridMultilevel"/>
    <w:tmpl w:val="396AF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40DCD"/>
    <w:multiLevelType w:val="hybridMultilevel"/>
    <w:tmpl w:val="66C02A8E"/>
    <w:lvl w:ilvl="0" w:tplc="533A2A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E62199"/>
    <w:multiLevelType w:val="hybridMultilevel"/>
    <w:tmpl w:val="869A65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41582F"/>
    <w:multiLevelType w:val="hybridMultilevel"/>
    <w:tmpl w:val="50E8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11519"/>
    <w:multiLevelType w:val="hybridMultilevel"/>
    <w:tmpl w:val="D4DEBFC8"/>
    <w:lvl w:ilvl="0" w:tplc="6AB0522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46D0E"/>
    <w:multiLevelType w:val="hybridMultilevel"/>
    <w:tmpl w:val="9CE8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11402"/>
    <w:multiLevelType w:val="multilevel"/>
    <w:tmpl w:val="DC2AFBE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B378EE"/>
    <w:multiLevelType w:val="multilevel"/>
    <w:tmpl w:val="76F4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7551E9"/>
    <w:multiLevelType w:val="multilevel"/>
    <w:tmpl w:val="76F4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CA1F8F"/>
    <w:multiLevelType w:val="hybridMultilevel"/>
    <w:tmpl w:val="11180CE2"/>
    <w:lvl w:ilvl="0" w:tplc="2B6294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9C5FA4"/>
    <w:multiLevelType w:val="hybridMultilevel"/>
    <w:tmpl w:val="6E1EE9D4"/>
    <w:lvl w:ilvl="0" w:tplc="ECB43344">
      <w:start w:val="1"/>
      <w:numFmt w:val="decimal"/>
      <w:lvlText w:val="%1."/>
      <w:lvlJc w:val="left"/>
      <w:pPr>
        <w:ind w:left="1080" w:hanging="360"/>
      </w:pPr>
      <w:rPr>
        <w:rFonts w:ascii="Times New Roman" w:eastAsiaTheme="minorHAns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CB7BB2"/>
    <w:multiLevelType w:val="hybridMultilevel"/>
    <w:tmpl w:val="EB6E9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D50FF"/>
    <w:multiLevelType w:val="hybridMultilevel"/>
    <w:tmpl w:val="75083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066092"/>
    <w:multiLevelType w:val="hybridMultilevel"/>
    <w:tmpl w:val="702E1A08"/>
    <w:lvl w:ilvl="0" w:tplc="2B6294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F90960"/>
    <w:multiLevelType w:val="hybridMultilevel"/>
    <w:tmpl w:val="94D08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4A1A9C"/>
    <w:multiLevelType w:val="multilevel"/>
    <w:tmpl w:val="3006E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4C5544"/>
    <w:multiLevelType w:val="hybridMultilevel"/>
    <w:tmpl w:val="93EE8A6A"/>
    <w:lvl w:ilvl="0" w:tplc="960CD5B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9D234F"/>
    <w:multiLevelType w:val="hybridMultilevel"/>
    <w:tmpl w:val="2D44FCCE"/>
    <w:lvl w:ilvl="0" w:tplc="0FCEC5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71435"/>
    <w:multiLevelType w:val="multilevel"/>
    <w:tmpl w:val="DC2AFBE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5E36BD"/>
    <w:multiLevelType w:val="hybridMultilevel"/>
    <w:tmpl w:val="40882990"/>
    <w:lvl w:ilvl="0" w:tplc="2B6294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6404A6"/>
    <w:multiLevelType w:val="hybridMultilevel"/>
    <w:tmpl w:val="43DCB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3B0119"/>
    <w:multiLevelType w:val="hybridMultilevel"/>
    <w:tmpl w:val="BE82FFE2"/>
    <w:lvl w:ilvl="0" w:tplc="26FE5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FE4CD5"/>
    <w:multiLevelType w:val="hybridMultilevel"/>
    <w:tmpl w:val="03B0E818"/>
    <w:lvl w:ilvl="0" w:tplc="6B949BAA">
      <w:start w:val="1"/>
      <w:numFmt w:val="decimal"/>
      <w:lvlText w:val="%1."/>
      <w:lvlJc w:val="left"/>
      <w:pPr>
        <w:ind w:left="63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20"/>
  </w:num>
  <w:num w:numId="5">
    <w:abstractNumId w:val="23"/>
  </w:num>
  <w:num w:numId="6">
    <w:abstractNumId w:val="14"/>
  </w:num>
  <w:num w:numId="7">
    <w:abstractNumId w:val="18"/>
  </w:num>
  <w:num w:numId="8">
    <w:abstractNumId w:val="24"/>
  </w:num>
  <w:num w:numId="9">
    <w:abstractNumId w:val="10"/>
  </w:num>
  <w:num w:numId="10">
    <w:abstractNumId w:val="5"/>
  </w:num>
  <w:num w:numId="11">
    <w:abstractNumId w:val="11"/>
  </w:num>
  <w:num w:numId="12">
    <w:abstractNumId w:val="15"/>
  </w:num>
  <w:num w:numId="13">
    <w:abstractNumId w:val="19"/>
  </w:num>
  <w:num w:numId="14">
    <w:abstractNumId w:val="12"/>
  </w:num>
  <w:num w:numId="15">
    <w:abstractNumId w:val="25"/>
  </w:num>
  <w:num w:numId="16">
    <w:abstractNumId w:val="17"/>
  </w:num>
  <w:num w:numId="17">
    <w:abstractNumId w:val="16"/>
  </w:num>
  <w:num w:numId="18">
    <w:abstractNumId w:val="21"/>
  </w:num>
  <w:num w:numId="19">
    <w:abstractNumId w:val="4"/>
  </w:num>
  <w:num w:numId="20">
    <w:abstractNumId w:val="22"/>
  </w:num>
  <w:num w:numId="21">
    <w:abstractNumId w:val="1"/>
  </w:num>
  <w:num w:numId="22">
    <w:abstractNumId w:val="2"/>
  </w:num>
  <w:num w:numId="23">
    <w:abstractNumId w:val="13"/>
  </w:num>
  <w:num w:numId="24">
    <w:abstractNumId w:val="6"/>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6EB"/>
    <w:rsid w:val="00002D4F"/>
    <w:rsid w:val="00002D5B"/>
    <w:rsid w:val="00004092"/>
    <w:rsid w:val="0002411C"/>
    <w:rsid w:val="00032F63"/>
    <w:rsid w:val="000351A3"/>
    <w:rsid w:val="00037897"/>
    <w:rsid w:val="00037CB8"/>
    <w:rsid w:val="000515DA"/>
    <w:rsid w:val="000642EE"/>
    <w:rsid w:val="00070283"/>
    <w:rsid w:val="00072738"/>
    <w:rsid w:val="000918FF"/>
    <w:rsid w:val="00093848"/>
    <w:rsid w:val="000B3CD7"/>
    <w:rsid w:val="000B67E2"/>
    <w:rsid w:val="000C0B53"/>
    <w:rsid w:val="000D2EEE"/>
    <w:rsid w:val="000E0543"/>
    <w:rsid w:val="000E330D"/>
    <w:rsid w:val="000E73C5"/>
    <w:rsid w:val="000F54C2"/>
    <w:rsid w:val="00100761"/>
    <w:rsid w:val="001366CC"/>
    <w:rsid w:val="00156C58"/>
    <w:rsid w:val="00165D89"/>
    <w:rsid w:val="00174043"/>
    <w:rsid w:val="00181D23"/>
    <w:rsid w:val="001838A7"/>
    <w:rsid w:val="00186A1C"/>
    <w:rsid w:val="00186ABD"/>
    <w:rsid w:val="001A4211"/>
    <w:rsid w:val="001A6044"/>
    <w:rsid w:val="001B3A10"/>
    <w:rsid w:val="001C0E9D"/>
    <w:rsid w:val="001C7824"/>
    <w:rsid w:val="001D0C93"/>
    <w:rsid w:val="001D2953"/>
    <w:rsid w:val="001E2911"/>
    <w:rsid w:val="001E530D"/>
    <w:rsid w:val="001E7782"/>
    <w:rsid w:val="001F234B"/>
    <w:rsid w:val="001F2DA3"/>
    <w:rsid w:val="001F375C"/>
    <w:rsid w:val="00203D27"/>
    <w:rsid w:val="002116A1"/>
    <w:rsid w:val="00220F30"/>
    <w:rsid w:val="0023658A"/>
    <w:rsid w:val="002445FB"/>
    <w:rsid w:val="002473B6"/>
    <w:rsid w:val="002532A0"/>
    <w:rsid w:val="0025542F"/>
    <w:rsid w:val="0026041A"/>
    <w:rsid w:val="002B323C"/>
    <w:rsid w:val="002C3722"/>
    <w:rsid w:val="002D0D09"/>
    <w:rsid w:val="002D4F7B"/>
    <w:rsid w:val="002D7F2C"/>
    <w:rsid w:val="002E3B56"/>
    <w:rsid w:val="002E4ADB"/>
    <w:rsid w:val="002F3431"/>
    <w:rsid w:val="002F3860"/>
    <w:rsid w:val="003012C8"/>
    <w:rsid w:val="0031105D"/>
    <w:rsid w:val="0031175C"/>
    <w:rsid w:val="003214D1"/>
    <w:rsid w:val="003228F8"/>
    <w:rsid w:val="003239A8"/>
    <w:rsid w:val="0034189B"/>
    <w:rsid w:val="00364287"/>
    <w:rsid w:val="00374609"/>
    <w:rsid w:val="00375F4D"/>
    <w:rsid w:val="00377BAA"/>
    <w:rsid w:val="003878B3"/>
    <w:rsid w:val="00392349"/>
    <w:rsid w:val="003A46DA"/>
    <w:rsid w:val="003A715C"/>
    <w:rsid w:val="003B4408"/>
    <w:rsid w:val="003C0FCE"/>
    <w:rsid w:val="003D25FB"/>
    <w:rsid w:val="003D4A3E"/>
    <w:rsid w:val="003E1B70"/>
    <w:rsid w:val="003E7D56"/>
    <w:rsid w:val="003F21B9"/>
    <w:rsid w:val="003F6A1F"/>
    <w:rsid w:val="003F70D1"/>
    <w:rsid w:val="00416F89"/>
    <w:rsid w:val="00422316"/>
    <w:rsid w:val="00423606"/>
    <w:rsid w:val="00425177"/>
    <w:rsid w:val="00427FC2"/>
    <w:rsid w:val="004314EF"/>
    <w:rsid w:val="00431C01"/>
    <w:rsid w:val="0043226F"/>
    <w:rsid w:val="00444453"/>
    <w:rsid w:val="0045570B"/>
    <w:rsid w:val="00457ED6"/>
    <w:rsid w:val="00466981"/>
    <w:rsid w:val="004778A0"/>
    <w:rsid w:val="00481061"/>
    <w:rsid w:val="00492DFA"/>
    <w:rsid w:val="004B44EB"/>
    <w:rsid w:val="004C477B"/>
    <w:rsid w:val="004D25EE"/>
    <w:rsid w:val="004D3D67"/>
    <w:rsid w:val="004D3EE9"/>
    <w:rsid w:val="004D4FE1"/>
    <w:rsid w:val="004D75A6"/>
    <w:rsid w:val="004E39BC"/>
    <w:rsid w:val="004F72CE"/>
    <w:rsid w:val="00520625"/>
    <w:rsid w:val="00527883"/>
    <w:rsid w:val="0055156C"/>
    <w:rsid w:val="00570C63"/>
    <w:rsid w:val="00571FDF"/>
    <w:rsid w:val="00577FAE"/>
    <w:rsid w:val="00586E5A"/>
    <w:rsid w:val="00590B66"/>
    <w:rsid w:val="00594828"/>
    <w:rsid w:val="005958BB"/>
    <w:rsid w:val="005A0A95"/>
    <w:rsid w:val="005A48A7"/>
    <w:rsid w:val="005B6D03"/>
    <w:rsid w:val="005C4018"/>
    <w:rsid w:val="006024C2"/>
    <w:rsid w:val="00604177"/>
    <w:rsid w:val="00616566"/>
    <w:rsid w:val="00626286"/>
    <w:rsid w:val="0063127E"/>
    <w:rsid w:val="00632D2B"/>
    <w:rsid w:val="0063400C"/>
    <w:rsid w:val="006358C1"/>
    <w:rsid w:val="00647AB3"/>
    <w:rsid w:val="00651C16"/>
    <w:rsid w:val="00654620"/>
    <w:rsid w:val="00664297"/>
    <w:rsid w:val="00664AA1"/>
    <w:rsid w:val="00664D32"/>
    <w:rsid w:val="006653C0"/>
    <w:rsid w:val="006810D9"/>
    <w:rsid w:val="006835A5"/>
    <w:rsid w:val="006939B0"/>
    <w:rsid w:val="006A3FE2"/>
    <w:rsid w:val="006A63FC"/>
    <w:rsid w:val="006B56EB"/>
    <w:rsid w:val="006E56AF"/>
    <w:rsid w:val="006F0457"/>
    <w:rsid w:val="006F2BDB"/>
    <w:rsid w:val="006F5F11"/>
    <w:rsid w:val="00700324"/>
    <w:rsid w:val="00705C50"/>
    <w:rsid w:val="007068D2"/>
    <w:rsid w:val="007110FB"/>
    <w:rsid w:val="00712933"/>
    <w:rsid w:val="00725A87"/>
    <w:rsid w:val="00725DBD"/>
    <w:rsid w:val="00727EDE"/>
    <w:rsid w:val="00735388"/>
    <w:rsid w:val="00743CE2"/>
    <w:rsid w:val="00745AF4"/>
    <w:rsid w:val="00775E66"/>
    <w:rsid w:val="00781F09"/>
    <w:rsid w:val="0079343E"/>
    <w:rsid w:val="007B3F8F"/>
    <w:rsid w:val="007B6C20"/>
    <w:rsid w:val="007C0CA1"/>
    <w:rsid w:val="007D174D"/>
    <w:rsid w:val="007E1BD7"/>
    <w:rsid w:val="007E1CEF"/>
    <w:rsid w:val="007E2B78"/>
    <w:rsid w:val="007E3E35"/>
    <w:rsid w:val="007E7774"/>
    <w:rsid w:val="007F1752"/>
    <w:rsid w:val="00800EED"/>
    <w:rsid w:val="00801B51"/>
    <w:rsid w:val="00807B42"/>
    <w:rsid w:val="00813B88"/>
    <w:rsid w:val="00820658"/>
    <w:rsid w:val="008225B4"/>
    <w:rsid w:val="00824022"/>
    <w:rsid w:val="00824703"/>
    <w:rsid w:val="008303BA"/>
    <w:rsid w:val="00836BD5"/>
    <w:rsid w:val="00852224"/>
    <w:rsid w:val="00853A25"/>
    <w:rsid w:val="00853F66"/>
    <w:rsid w:val="008621F4"/>
    <w:rsid w:val="00881FBD"/>
    <w:rsid w:val="00892F89"/>
    <w:rsid w:val="00894AF3"/>
    <w:rsid w:val="008A52F9"/>
    <w:rsid w:val="008A5749"/>
    <w:rsid w:val="008C1C44"/>
    <w:rsid w:val="008C4BAE"/>
    <w:rsid w:val="008D049F"/>
    <w:rsid w:val="008F2152"/>
    <w:rsid w:val="008F61F3"/>
    <w:rsid w:val="008F7264"/>
    <w:rsid w:val="009050F8"/>
    <w:rsid w:val="009071B6"/>
    <w:rsid w:val="00912C2C"/>
    <w:rsid w:val="00920E0C"/>
    <w:rsid w:val="009453E0"/>
    <w:rsid w:val="00946A7D"/>
    <w:rsid w:val="00960ED1"/>
    <w:rsid w:val="00967069"/>
    <w:rsid w:val="0097660F"/>
    <w:rsid w:val="00981163"/>
    <w:rsid w:val="009A1025"/>
    <w:rsid w:val="009E2F7E"/>
    <w:rsid w:val="00A07CCF"/>
    <w:rsid w:val="00A10C4C"/>
    <w:rsid w:val="00A12F9C"/>
    <w:rsid w:val="00A37903"/>
    <w:rsid w:val="00A44BA7"/>
    <w:rsid w:val="00A46FA1"/>
    <w:rsid w:val="00A51B41"/>
    <w:rsid w:val="00A62BEC"/>
    <w:rsid w:val="00A66A42"/>
    <w:rsid w:val="00A86D50"/>
    <w:rsid w:val="00AB1C80"/>
    <w:rsid w:val="00AB5097"/>
    <w:rsid w:val="00AB7F44"/>
    <w:rsid w:val="00AC6F4E"/>
    <w:rsid w:val="00AD0334"/>
    <w:rsid w:val="00AD31AD"/>
    <w:rsid w:val="00AD6072"/>
    <w:rsid w:val="00AD6624"/>
    <w:rsid w:val="00AE7A86"/>
    <w:rsid w:val="00AF1BC8"/>
    <w:rsid w:val="00AF60FE"/>
    <w:rsid w:val="00B10162"/>
    <w:rsid w:val="00B2529D"/>
    <w:rsid w:val="00B25412"/>
    <w:rsid w:val="00B31FA2"/>
    <w:rsid w:val="00B453CC"/>
    <w:rsid w:val="00B52979"/>
    <w:rsid w:val="00B547BB"/>
    <w:rsid w:val="00B8279F"/>
    <w:rsid w:val="00B87852"/>
    <w:rsid w:val="00B9329B"/>
    <w:rsid w:val="00B978C2"/>
    <w:rsid w:val="00BA053C"/>
    <w:rsid w:val="00BA2494"/>
    <w:rsid w:val="00BA70A6"/>
    <w:rsid w:val="00BC5F78"/>
    <w:rsid w:val="00BE3E27"/>
    <w:rsid w:val="00BE505F"/>
    <w:rsid w:val="00BF0C32"/>
    <w:rsid w:val="00BF6EB6"/>
    <w:rsid w:val="00C0195D"/>
    <w:rsid w:val="00C20DE2"/>
    <w:rsid w:val="00C31DBC"/>
    <w:rsid w:val="00C37199"/>
    <w:rsid w:val="00C52D2E"/>
    <w:rsid w:val="00C56BE6"/>
    <w:rsid w:val="00C60340"/>
    <w:rsid w:val="00C633FF"/>
    <w:rsid w:val="00C66809"/>
    <w:rsid w:val="00C66892"/>
    <w:rsid w:val="00C83512"/>
    <w:rsid w:val="00C95351"/>
    <w:rsid w:val="00CA0091"/>
    <w:rsid w:val="00CA1277"/>
    <w:rsid w:val="00CB7539"/>
    <w:rsid w:val="00CD22D0"/>
    <w:rsid w:val="00CE106A"/>
    <w:rsid w:val="00CF2A2A"/>
    <w:rsid w:val="00D00B66"/>
    <w:rsid w:val="00D14BBA"/>
    <w:rsid w:val="00D37EE1"/>
    <w:rsid w:val="00D47D65"/>
    <w:rsid w:val="00D53187"/>
    <w:rsid w:val="00D569FE"/>
    <w:rsid w:val="00D61036"/>
    <w:rsid w:val="00D77273"/>
    <w:rsid w:val="00D91F94"/>
    <w:rsid w:val="00D9380A"/>
    <w:rsid w:val="00DA7538"/>
    <w:rsid w:val="00DB6857"/>
    <w:rsid w:val="00DC492A"/>
    <w:rsid w:val="00DC74A8"/>
    <w:rsid w:val="00DD1FAA"/>
    <w:rsid w:val="00DD5329"/>
    <w:rsid w:val="00DE1562"/>
    <w:rsid w:val="00DE2CDE"/>
    <w:rsid w:val="00DE38A7"/>
    <w:rsid w:val="00DE5A25"/>
    <w:rsid w:val="00DF57E9"/>
    <w:rsid w:val="00DF589A"/>
    <w:rsid w:val="00E00859"/>
    <w:rsid w:val="00E02495"/>
    <w:rsid w:val="00E10654"/>
    <w:rsid w:val="00E17069"/>
    <w:rsid w:val="00E2278E"/>
    <w:rsid w:val="00E25840"/>
    <w:rsid w:val="00E30F89"/>
    <w:rsid w:val="00E37A06"/>
    <w:rsid w:val="00E457C8"/>
    <w:rsid w:val="00E4685E"/>
    <w:rsid w:val="00E51DE7"/>
    <w:rsid w:val="00E608CB"/>
    <w:rsid w:val="00E90D4D"/>
    <w:rsid w:val="00E914FE"/>
    <w:rsid w:val="00EA09B3"/>
    <w:rsid w:val="00EA0E6F"/>
    <w:rsid w:val="00EA2BB9"/>
    <w:rsid w:val="00EA4FF2"/>
    <w:rsid w:val="00EA59E3"/>
    <w:rsid w:val="00EB4BE9"/>
    <w:rsid w:val="00EC50CB"/>
    <w:rsid w:val="00EC6C06"/>
    <w:rsid w:val="00EE23A2"/>
    <w:rsid w:val="00EE3BFD"/>
    <w:rsid w:val="00F20152"/>
    <w:rsid w:val="00F22D47"/>
    <w:rsid w:val="00F3677C"/>
    <w:rsid w:val="00F40FA6"/>
    <w:rsid w:val="00F51DA4"/>
    <w:rsid w:val="00F54E55"/>
    <w:rsid w:val="00F5767F"/>
    <w:rsid w:val="00F6117A"/>
    <w:rsid w:val="00F6158E"/>
    <w:rsid w:val="00F75255"/>
    <w:rsid w:val="00F87C20"/>
    <w:rsid w:val="00F97A5B"/>
    <w:rsid w:val="00FA3A29"/>
    <w:rsid w:val="00FB285C"/>
    <w:rsid w:val="00FD1FB8"/>
    <w:rsid w:val="00FD7F85"/>
    <w:rsid w:val="00FE12CF"/>
    <w:rsid w:val="00FF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3E5E"/>
  <w15:chartTrackingRefBased/>
  <w15:docId w15:val="{8B9FE06B-E47A-4D80-9B93-9500C33D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329"/>
    <w:pPr>
      <w:spacing w:line="252" w:lineRule="auto"/>
    </w:pPr>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53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329"/>
    <w:rPr>
      <w:lang w:val="sr-Latn-CS"/>
    </w:rPr>
  </w:style>
  <w:style w:type="paragraph" w:styleId="Title">
    <w:name w:val="Title"/>
    <w:basedOn w:val="Normal"/>
    <w:next w:val="Normal"/>
    <w:link w:val="TitleChar"/>
    <w:uiPriority w:val="10"/>
    <w:qFormat/>
    <w:rsid w:val="00DD5329"/>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DD5329"/>
    <w:rPr>
      <w:rFonts w:ascii="Calibri" w:eastAsia="Times New Roman" w:hAnsi="Calibri" w:cs="Times New Roman"/>
      <w:noProof/>
      <w:spacing w:val="-10"/>
      <w:kern w:val="28"/>
      <w:sz w:val="28"/>
      <w:szCs w:val="40"/>
    </w:rPr>
  </w:style>
  <w:style w:type="character" w:styleId="Hyperlink">
    <w:name w:val="Hyperlink"/>
    <w:basedOn w:val="DefaultParagraphFont"/>
    <w:uiPriority w:val="99"/>
    <w:unhideWhenUsed/>
    <w:rsid w:val="004D3D67"/>
    <w:rPr>
      <w:color w:val="0563C1" w:themeColor="hyperlink"/>
      <w:u w:val="single"/>
    </w:rPr>
  </w:style>
  <w:style w:type="character" w:customStyle="1" w:styleId="UnresolvedMention1">
    <w:name w:val="Unresolved Mention1"/>
    <w:basedOn w:val="DefaultParagraphFont"/>
    <w:uiPriority w:val="99"/>
    <w:semiHidden/>
    <w:unhideWhenUsed/>
    <w:rsid w:val="004D3D67"/>
    <w:rPr>
      <w:color w:val="605E5C"/>
      <w:shd w:val="clear" w:color="auto" w:fill="E1DFDD"/>
    </w:rPr>
  </w:style>
  <w:style w:type="paragraph" w:styleId="ListParagraph">
    <w:name w:val="List Paragraph"/>
    <w:aliases w:val="List Paragraph 1"/>
    <w:basedOn w:val="Normal"/>
    <w:link w:val="ListParagraphChar"/>
    <w:uiPriority w:val="34"/>
    <w:qFormat/>
    <w:rsid w:val="00735388"/>
    <w:pPr>
      <w:ind w:left="720"/>
      <w:contextualSpacing/>
    </w:pPr>
  </w:style>
  <w:style w:type="character" w:customStyle="1" w:styleId="ListParagraphChar">
    <w:name w:val="List Paragraph Char"/>
    <w:aliases w:val="List Paragraph 1 Char"/>
    <w:link w:val="ListParagraph"/>
    <w:uiPriority w:val="34"/>
    <w:locked/>
    <w:rsid w:val="001F234B"/>
    <w:rPr>
      <w:lang w:val="sr-Latn-CS"/>
    </w:rPr>
  </w:style>
  <w:style w:type="paragraph" w:customStyle="1" w:styleId="N03Y">
    <w:name w:val="N03Y"/>
    <w:basedOn w:val="Normal"/>
    <w:uiPriority w:val="99"/>
    <w:rsid w:val="00AD0334"/>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lang w:val="en-US"/>
    </w:rPr>
  </w:style>
  <w:style w:type="paragraph" w:styleId="BalloonText">
    <w:name w:val="Balloon Text"/>
    <w:basedOn w:val="Normal"/>
    <w:link w:val="BalloonTextChar"/>
    <w:uiPriority w:val="99"/>
    <w:semiHidden/>
    <w:unhideWhenUsed/>
    <w:rsid w:val="006F2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BDB"/>
    <w:rPr>
      <w:rFonts w:ascii="Segoe UI" w:hAnsi="Segoe UI" w:cs="Segoe UI"/>
      <w:sz w:val="18"/>
      <w:szCs w:val="18"/>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5140">
      <w:bodyDiv w:val="1"/>
      <w:marLeft w:val="0"/>
      <w:marRight w:val="0"/>
      <w:marTop w:val="0"/>
      <w:marBottom w:val="0"/>
      <w:divBdr>
        <w:top w:val="none" w:sz="0" w:space="0" w:color="auto"/>
        <w:left w:val="none" w:sz="0" w:space="0" w:color="auto"/>
        <w:bottom w:val="none" w:sz="0" w:space="0" w:color="auto"/>
        <w:right w:val="none" w:sz="0" w:space="0" w:color="auto"/>
      </w:divBdr>
    </w:div>
    <w:div w:id="946737966">
      <w:bodyDiv w:val="1"/>
      <w:marLeft w:val="0"/>
      <w:marRight w:val="0"/>
      <w:marTop w:val="0"/>
      <w:marBottom w:val="0"/>
      <w:divBdr>
        <w:top w:val="none" w:sz="0" w:space="0" w:color="auto"/>
        <w:left w:val="none" w:sz="0" w:space="0" w:color="auto"/>
        <w:bottom w:val="none" w:sz="0" w:space="0" w:color="auto"/>
        <w:right w:val="none" w:sz="0" w:space="0" w:color="auto"/>
      </w:divBdr>
      <w:divsChild>
        <w:div w:id="462961781">
          <w:marLeft w:val="0"/>
          <w:marRight w:val="0"/>
          <w:marTop w:val="0"/>
          <w:marBottom w:val="0"/>
          <w:divBdr>
            <w:top w:val="none" w:sz="0" w:space="0" w:color="auto"/>
            <w:left w:val="none" w:sz="0" w:space="0" w:color="auto"/>
            <w:bottom w:val="none" w:sz="0" w:space="0" w:color="auto"/>
            <w:right w:val="none" w:sz="0" w:space="0" w:color="auto"/>
          </w:divBdr>
        </w:div>
        <w:div w:id="1714041849">
          <w:marLeft w:val="0"/>
          <w:marRight w:val="0"/>
          <w:marTop w:val="0"/>
          <w:marBottom w:val="0"/>
          <w:divBdr>
            <w:top w:val="none" w:sz="0" w:space="0" w:color="auto"/>
            <w:left w:val="none" w:sz="0" w:space="0" w:color="auto"/>
            <w:bottom w:val="none" w:sz="0" w:space="0" w:color="auto"/>
            <w:right w:val="none" w:sz="0" w:space="0" w:color="auto"/>
          </w:divBdr>
        </w:div>
        <w:div w:id="1947620285">
          <w:marLeft w:val="0"/>
          <w:marRight w:val="0"/>
          <w:marTop w:val="0"/>
          <w:marBottom w:val="0"/>
          <w:divBdr>
            <w:top w:val="none" w:sz="0" w:space="0" w:color="auto"/>
            <w:left w:val="none" w:sz="0" w:space="0" w:color="auto"/>
            <w:bottom w:val="none" w:sz="0" w:space="0" w:color="auto"/>
            <w:right w:val="none" w:sz="0" w:space="0" w:color="auto"/>
          </w:divBdr>
        </w:div>
        <w:div w:id="212426902">
          <w:marLeft w:val="0"/>
          <w:marRight w:val="0"/>
          <w:marTop w:val="0"/>
          <w:marBottom w:val="0"/>
          <w:divBdr>
            <w:top w:val="none" w:sz="0" w:space="0" w:color="auto"/>
            <w:left w:val="none" w:sz="0" w:space="0" w:color="auto"/>
            <w:bottom w:val="none" w:sz="0" w:space="0" w:color="auto"/>
            <w:right w:val="none" w:sz="0" w:space="0" w:color="auto"/>
          </w:divBdr>
        </w:div>
        <w:div w:id="77555543">
          <w:marLeft w:val="0"/>
          <w:marRight w:val="0"/>
          <w:marTop w:val="0"/>
          <w:marBottom w:val="0"/>
          <w:divBdr>
            <w:top w:val="none" w:sz="0" w:space="0" w:color="auto"/>
            <w:left w:val="none" w:sz="0" w:space="0" w:color="auto"/>
            <w:bottom w:val="none" w:sz="0" w:space="0" w:color="auto"/>
            <w:right w:val="none" w:sz="0" w:space="0" w:color="auto"/>
          </w:divBdr>
        </w:div>
        <w:div w:id="466820183">
          <w:marLeft w:val="0"/>
          <w:marRight w:val="0"/>
          <w:marTop w:val="0"/>
          <w:marBottom w:val="0"/>
          <w:divBdr>
            <w:top w:val="none" w:sz="0" w:space="0" w:color="auto"/>
            <w:left w:val="none" w:sz="0" w:space="0" w:color="auto"/>
            <w:bottom w:val="none" w:sz="0" w:space="0" w:color="auto"/>
            <w:right w:val="none" w:sz="0" w:space="0" w:color="auto"/>
          </w:divBdr>
        </w:div>
        <w:div w:id="873079554">
          <w:marLeft w:val="0"/>
          <w:marRight w:val="0"/>
          <w:marTop w:val="0"/>
          <w:marBottom w:val="0"/>
          <w:divBdr>
            <w:top w:val="none" w:sz="0" w:space="0" w:color="auto"/>
            <w:left w:val="none" w:sz="0" w:space="0" w:color="auto"/>
            <w:bottom w:val="none" w:sz="0" w:space="0" w:color="auto"/>
            <w:right w:val="none" w:sz="0" w:space="0" w:color="auto"/>
          </w:divBdr>
        </w:div>
        <w:div w:id="111101150">
          <w:marLeft w:val="0"/>
          <w:marRight w:val="0"/>
          <w:marTop w:val="0"/>
          <w:marBottom w:val="0"/>
          <w:divBdr>
            <w:top w:val="none" w:sz="0" w:space="0" w:color="auto"/>
            <w:left w:val="none" w:sz="0" w:space="0" w:color="auto"/>
            <w:bottom w:val="none" w:sz="0" w:space="0" w:color="auto"/>
            <w:right w:val="none" w:sz="0" w:space="0" w:color="auto"/>
          </w:divBdr>
        </w:div>
        <w:div w:id="244148686">
          <w:marLeft w:val="0"/>
          <w:marRight w:val="0"/>
          <w:marTop w:val="0"/>
          <w:marBottom w:val="0"/>
          <w:divBdr>
            <w:top w:val="none" w:sz="0" w:space="0" w:color="auto"/>
            <w:left w:val="none" w:sz="0" w:space="0" w:color="auto"/>
            <w:bottom w:val="none" w:sz="0" w:space="0" w:color="auto"/>
            <w:right w:val="none" w:sz="0" w:space="0" w:color="auto"/>
          </w:divBdr>
        </w:div>
      </w:divsChild>
    </w:div>
    <w:div w:id="967012650">
      <w:bodyDiv w:val="1"/>
      <w:marLeft w:val="0"/>
      <w:marRight w:val="0"/>
      <w:marTop w:val="0"/>
      <w:marBottom w:val="0"/>
      <w:divBdr>
        <w:top w:val="none" w:sz="0" w:space="0" w:color="auto"/>
        <w:left w:val="none" w:sz="0" w:space="0" w:color="auto"/>
        <w:bottom w:val="none" w:sz="0" w:space="0" w:color="auto"/>
        <w:right w:val="none" w:sz="0" w:space="0" w:color="auto"/>
      </w:divBdr>
    </w:div>
    <w:div w:id="1084841054">
      <w:bodyDiv w:val="1"/>
      <w:marLeft w:val="0"/>
      <w:marRight w:val="0"/>
      <w:marTop w:val="0"/>
      <w:marBottom w:val="0"/>
      <w:divBdr>
        <w:top w:val="none" w:sz="0" w:space="0" w:color="auto"/>
        <w:left w:val="none" w:sz="0" w:space="0" w:color="auto"/>
        <w:bottom w:val="none" w:sz="0" w:space="0" w:color="auto"/>
        <w:right w:val="none" w:sz="0" w:space="0" w:color="auto"/>
      </w:divBdr>
      <w:divsChild>
        <w:div w:id="1067916362">
          <w:marLeft w:val="0"/>
          <w:marRight w:val="0"/>
          <w:marTop w:val="0"/>
          <w:marBottom w:val="0"/>
          <w:divBdr>
            <w:top w:val="none" w:sz="0" w:space="0" w:color="auto"/>
            <w:left w:val="none" w:sz="0" w:space="0" w:color="auto"/>
            <w:bottom w:val="none" w:sz="0" w:space="0" w:color="auto"/>
            <w:right w:val="none" w:sz="0" w:space="0" w:color="auto"/>
          </w:divBdr>
        </w:div>
        <w:div w:id="1275986055">
          <w:marLeft w:val="0"/>
          <w:marRight w:val="0"/>
          <w:marTop w:val="0"/>
          <w:marBottom w:val="0"/>
          <w:divBdr>
            <w:top w:val="none" w:sz="0" w:space="0" w:color="auto"/>
            <w:left w:val="none" w:sz="0" w:space="0" w:color="auto"/>
            <w:bottom w:val="none" w:sz="0" w:space="0" w:color="auto"/>
            <w:right w:val="none" w:sz="0" w:space="0" w:color="auto"/>
          </w:divBdr>
        </w:div>
      </w:divsChild>
    </w:div>
    <w:div w:id="1221283845">
      <w:bodyDiv w:val="1"/>
      <w:marLeft w:val="0"/>
      <w:marRight w:val="0"/>
      <w:marTop w:val="0"/>
      <w:marBottom w:val="0"/>
      <w:divBdr>
        <w:top w:val="none" w:sz="0" w:space="0" w:color="auto"/>
        <w:left w:val="none" w:sz="0" w:space="0" w:color="auto"/>
        <w:bottom w:val="none" w:sz="0" w:space="0" w:color="auto"/>
        <w:right w:val="none" w:sz="0" w:space="0" w:color="auto"/>
      </w:divBdr>
      <w:divsChild>
        <w:div w:id="814108268">
          <w:marLeft w:val="0"/>
          <w:marRight w:val="0"/>
          <w:marTop w:val="0"/>
          <w:marBottom w:val="0"/>
          <w:divBdr>
            <w:top w:val="none" w:sz="0" w:space="0" w:color="auto"/>
            <w:left w:val="none" w:sz="0" w:space="0" w:color="auto"/>
            <w:bottom w:val="none" w:sz="0" w:space="0" w:color="auto"/>
            <w:right w:val="none" w:sz="0" w:space="0" w:color="auto"/>
          </w:divBdr>
        </w:div>
        <w:div w:id="313292342">
          <w:marLeft w:val="0"/>
          <w:marRight w:val="0"/>
          <w:marTop w:val="0"/>
          <w:marBottom w:val="0"/>
          <w:divBdr>
            <w:top w:val="none" w:sz="0" w:space="0" w:color="auto"/>
            <w:left w:val="none" w:sz="0" w:space="0" w:color="auto"/>
            <w:bottom w:val="none" w:sz="0" w:space="0" w:color="auto"/>
            <w:right w:val="none" w:sz="0" w:space="0" w:color="auto"/>
          </w:divBdr>
        </w:div>
        <w:div w:id="425229045">
          <w:marLeft w:val="0"/>
          <w:marRight w:val="0"/>
          <w:marTop w:val="0"/>
          <w:marBottom w:val="0"/>
          <w:divBdr>
            <w:top w:val="none" w:sz="0" w:space="0" w:color="auto"/>
            <w:left w:val="none" w:sz="0" w:space="0" w:color="auto"/>
            <w:bottom w:val="none" w:sz="0" w:space="0" w:color="auto"/>
            <w:right w:val="none" w:sz="0" w:space="0" w:color="auto"/>
          </w:divBdr>
        </w:div>
        <w:div w:id="1065376054">
          <w:marLeft w:val="0"/>
          <w:marRight w:val="0"/>
          <w:marTop w:val="0"/>
          <w:marBottom w:val="0"/>
          <w:divBdr>
            <w:top w:val="none" w:sz="0" w:space="0" w:color="auto"/>
            <w:left w:val="none" w:sz="0" w:space="0" w:color="auto"/>
            <w:bottom w:val="none" w:sz="0" w:space="0" w:color="auto"/>
            <w:right w:val="none" w:sz="0" w:space="0" w:color="auto"/>
          </w:divBdr>
        </w:div>
        <w:div w:id="537553195">
          <w:marLeft w:val="0"/>
          <w:marRight w:val="0"/>
          <w:marTop w:val="0"/>
          <w:marBottom w:val="0"/>
          <w:divBdr>
            <w:top w:val="none" w:sz="0" w:space="0" w:color="auto"/>
            <w:left w:val="none" w:sz="0" w:space="0" w:color="auto"/>
            <w:bottom w:val="none" w:sz="0" w:space="0" w:color="auto"/>
            <w:right w:val="none" w:sz="0" w:space="0" w:color="auto"/>
          </w:divBdr>
        </w:div>
        <w:div w:id="1259171431">
          <w:marLeft w:val="0"/>
          <w:marRight w:val="0"/>
          <w:marTop w:val="0"/>
          <w:marBottom w:val="0"/>
          <w:divBdr>
            <w:top w:val="none" w:sz="0" w:space="0" w:color="auto"/>
            <w:left w:val="none" w:sz="0" w:space="0" w:color="auto"/>
            <w:bottom w:val="none" w:sz="0" w:space="0" w:color="auto"/>
            <w:right w:val="none" w:sz="0" w:space="0" w:color="auto"/>
          </w:divBdr>
        </w:div>
        <w:div w:id="447552032">
          <w:marLeft w:val="0"/>
          <w:marRight w:val="0"/>
          <w:marTop w:val="0"/>
          <w:marBottom w:val="0"/>
          <w:divBdr>
            <w:top w:val="none" w:sz="0" w:space="0" w:color="auto"/>
            <w:left w:val="none" w:sz="0" w:space="0" w:color="auto"/>
            <w:bottom w:val="none" w:sz="0" w:space="0" w:color="auto"/>
            <w:right w:val="none" w:sz="0" w:space="0" w:color="auto"/>
          </w:divBdr>
        </w:div>
      </w:divsChild>
    </w:div>
    <w:div w:id="1229917916">
      <w:bodyDiv w:val="1"/>
      <w:marLeft w:val="0"/>
      <w:marRight w:val="0"/>
      <w:marTop w:val="0"/>
      <w:marBottom w:val="0"/>
      <w:divBdr>
        <w:top w:val="none" w:sz="0" w:space="0" w:color="auto"/>
        <w:left w:val="none" w:sz="0" w:space="0" w:color="auto"/>
        <w:bottom w:val="none" w:sz="0" w:space="0" w:color="auto"/>
        <w:right w:val="none" w:sz="0" w:space="0" w:color="auto"/>
      </w:divBdr>
    </w:div>
    <w:div w:id="1686592220">
      <w:bodyDiv w:val="1"/>
      <w:marLeft w:val="0"/>
      <w:marRight w:val="0"/>
      <w:marTop w:val="0"/>
      <w:marBottom w:val="0"/>
      <w:divBdr>
        <w:top w:val="none" w:sz="0" w:space="0" w:color="auto"/>
        <w:left w:val="none" w:sz="0" w:space="0" w:color="auto"/>
        <w:bottom w:val="none" w:sz="0" w:space="0" w:color="auto"/>
        <w:right w:val="none" w:sz="0" w:space="0" w:color="auto"/>
      </w:divBdr>
    </w:div>
    <w:div w:id="19247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5</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mb-com</dc:creator>
  <cp:keywords/>
  <dc:description/>
  <cp:lastModifiedBy>Sofija Kastratovic</cp:lastModifiedBy>
  <cp:revision>21</cp:revision>
  <cp:lastPrinted>2025-11-28T10:41:00Z</cp:lastPrinted>
  <dcterms:created xsi:type="dcterms:W3CDTF">2024-10-02T05:58:00Z</dcterms:created>
  <dcterms:modified xsi:type="dcterms:W3CDTF">2025-11-28T11:15:00Z</dcterms:modified>
</cp:coreProperties>
</file>