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0886ACB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1F3769">
        <w:rPr>
          <w:rFonts w:ascii="Arial" w:eastAsia="Times New Roman" w:hAnsi="Arial" w:cs="Arial"/>
          <w:bCs/>
          <w:sz w:val="24"/>
          <w:szCs w:val="24"/>
          <w:lang w:val="sr-Latn-ME"/>
        </w:rPr>
        <w:t>326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/</w:t>
      </w:r>
      <w:r w:rsidR="005D3F65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</w:t>
      </w:r>
      <w:r w:rsidR="001F3769">
        <w:rPr>
          <w:rFonts w:ascii="Arial" w:eastAsia="Times New Roman" w:hAnsi="Arial" w:cs="Arial"/>
          <w:bCs/>
          <w:sz w:val="24"/>
          <w:szCs w:val="24"/>
          <w:lang w:val="sr-Latn-ME"/>
        </w:rPr>
        <w:t>01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 </w:t>
      </w:r>
      <w:r w:rsidR="001F3769">
        <w:rPr>
          <w:rFonts w:ascii="Arial" w:eastAsia="Times New Roman" w:hAnsi="Arial" w:cs="Arial"/>
          <w:bCs/>
          <w:sz w:val="24"/>
          <w:szCs w:val="24"/>
          <w:lang w:val="sr-Latn-ME"/>
        </w:rPr>
        <w:t>jun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496562A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NVO „MANS“</w:t>
      </w:r>
      <w:r w:rsidR="006618B2">
        <w:rPr>
          <w:rFonts w:ascii="Arial" w:eastAsia="Times New Roman" w:hAnsi="Arial" w:cs="Arial"/>
          <w:bCs/>
          <w:sz w:val="24"/>
          <w:szCs w:val="24"/>
          <w:lang w:val="sr-Latn-ME"/>
        </w:rPr>
        <w:t>, Dalmatinska 188, 81000 Podgorica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105BD2E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</w:t>
      </w:r>
    </w:p>
    <w:p w14:paraId="1C4EEAC2" w14:textId="07547249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Obavještenje o d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ostavljanj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u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05651A5" w14:textId="1605EE01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7C8851C9" w14:textId="77777777" w:rsidR="001239EF" w:rsidRP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7A870619" w14:textId="041AD27E" w:rsidR="001239EF" w:rsidRPr="001F3769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U vezi sa Zahtjevom za slobodan pristup informacijama</w:t>
      </w:r>
      <w:r w:rsidR="001F376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br. 159205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 koji je </w:t>
      </w:r>
      <w:r w:rsidR="00977104">
        <w:rPr>
          <w:rFonts w:ascii="Arial" w:eastAsia="Times New Roman" w:hAnsi="Arial" w:cs="Arial"/>
          <w:bCs/>
          <w:sz w:val="24"/>
          <w:szCs w:val="24"/>
          <w:lang w:val="sr-Latn-ME"/>
        </w:rPr>
        <w:t>podnešen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Ministarstvu </w:t>
      </w:r>
      <w:r w:rsidR="001F3769">
        <w:rPr>
          <w:rFonts w:ascii="Arial" w:eastAsia="Times New Roman" w:hAnsi="Arial" w:cs="Arial"/>
          <w:bCs/>
          <w:sz w:val="24"/>
          <w:szCs w:val="24"/>
          <w:lang w:val="sr-Latn-ME"/>
        </w:rPr>
        <w:t>energetike i rudarstva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1F3769">
        <w:rPr>
          <w:rFonts w:ascii="Arial" w:eastAsia="Times New Roman" w:hAnsi="Arial" w:cs="Arial"/>
          <w:bCs/>
          <w:sz w:val="24"/>
          <w:szCs w:val="24"/>
          <w:lang w:val="sr-Latn-ME"/>
        </w:rPr>
        <w:t>8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</w:t>
      </w:r>
      <w:r w:rsidR="001F376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koji je </w:t>
      </w:r>
      <w:r w:rsidR="00977104">
        <w:rPr>
          <w:rFonts w:ascii="Arial" w:eastAsia="Times New Roman" w:hAnsi="Arial" w:cs="Arial"/>
          <w:bCs/>
          <w:sz w:val="24"/>
          <w:szCs w:val="24"/>
          <w:lang w:val="sr-Latn-ME"/>
        </w:rPr>
        <w:t>dostavljen</w:t>
      </w:r>
      <w:r w:rsidR="001F376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 nadležnost ovom ministarstvu i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zaveden kod organa pod brojem UP-I-1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-037/26-</w:t>
      </w:r>
      <w:r w:rsidR="001F3769">
        <w:rPr>
          <w:rFonts w:ascii="Arial" w:eastAsia="Times New Roman" w:hAnsi="Arial" w:cs="Arial"/>
          <w:bCs/>
          <w:sz w:val="24"/>
          <w:szCs w:val="24"/>
          <w:lang w:val="sr-Latn-ME"/>
        </w:rPr>
        <w:t>326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/1</w:t>
      </w:r>
      <w:r w:rsidR="00977104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19.05.2026.godine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obavještavamo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v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as da Ministarstvo nije u posjedu traženih informacija  bliže opisanih u zahtjevu, a koje se odnose na pitanja u vezi sa </w:t>
      </w:r>
      <w:r w:rsidR="004335A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kopijom</w:t>
      </w:r>
      <w:bookmarkStart w:id="0" w:name="_Hlk221528730"/>
      <w:bookmarkStart w:id="1" w:name="_Hlk226106637"/>
      <w:r w:rsidR="00E01A11"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Start w:id="2" w:name="_Hlk228174317"/>
      <w:bookmarkStart w:id="3" w:name="_Hlk228174543"/>
      <w:bookmarkEnd w:id="0"/>
      <w:bookmarkEnd w:id="1"/>
      <w:r w:rsidR="006618B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ugovora o korišćenju dijela voda izvorišta „Bukovi</w:t>
      </w:r>
      <w:r w:rsidR="001F3769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čka vrela</w:t>
      </w:r>
      <w:r w:rsidR="006618B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“, zaključenog</w:t>
      </w:r>
      <w:bookmarkEnd w:id="2"/>
      <w:r w:rsidR="006618B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3"/>
      <w:r w:rsidR="006618B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sa </w:t>
      </w:r>
      <w:r w:rsidR="001F3769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Društvom za unutrašnju i spoljnu trgovinu i usluge „Rocky&amp;Pistolato“ d.o.o. Podgorica</w:t>
      </w:r>
      <w:r w:rsidR="006618B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, broj: </w:t>
      </w:r>
      <w:r w:rsidR="001F3769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327/05</w:t>
      </w:r>
      <w:r w:rsidR="006618B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-</w:t>
      </w:r>
      <w:r w:rsidR="001F3769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0701-4641</w:t>
      </w:r>
      <w:r w:rsidR="006618B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od </w:t>
      </w:r>
      <w:r w:rsidR="001F3769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18</w:t>
      </w:r>
      <w:r w:rsidR="006618B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.07.200</w:t>
      </w:r>
      <w:r w:rsidR="001F3769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5</w:t>
      </w:r>
      <w:r w:rsidR="006618B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 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, pa je zahtjev za slobodan pristup informacijama na nadležnost uputilo Upravi za vode, za koji organ pretpostavlja da može imati u posjedu dokumentaciju traženu zahtjevom, shodno nadležnostima iz člana 44 Uredbe o organizaciji i načinu rada državne uprave.</w:t>
      </w:r>
      <w:bookmarkStart w:id="4" w:name="_GoBack"/>
      <w:bookmarkEnd w:id="4"/>
    </w:p>
    <w:p w14:paraId="2D315C11" w14:textId="77777777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2901E126" w14:textId="59A5C55A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Naime, shodno članu 20 stav 4  Zakona o slobodnom pristupu informacijama, vaš zahtjev je upućen</w:t>
      </w:r>
      <w:r w:rsidRPr="001239E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Upravi za vode,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kao nadležnom organu za postupanje po zahtjevu.  </w:t>
      </w:r>
    </w:p>
    <w:p w14:paraId="4790EAFB" w14:textId="77777777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5C735243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E8886" w14:textId="77777777" w:rsidR="003F7484" w:rsidRDefault="003F7484">
      <w:pPr>
        <w:spacing w:after="0" w:line="240" w:lineRule="auto"/>
      </w:pPr>
      <w:r>
        <w:separator/>
      </w:r>
    </w:p>
  </w:endnote>
  <w:endnote w:type="continuationSeparator" w:id="0">
    <w:p w14:paraId="671A4EAF" w14:textId="77777777" w:rsidR="003F7484" w:rsidRDefault="003F7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A78F4" w14:textId="77777777" w:rsidR="003F7484" w:rsidRDefault="003F7484">
      <w:pPr>
        <w:spacing w:after="0" w:line="240" w:lineRule="auto"/>
      </w:pPr>
      <w:r>
        <w:separator/>
      </w:r>
    </w:p>
  </w:footnote>
  <w:footnote w:type="continuationSeparator" w:id="0">
    <w:p w14:paraId="23F7B4ED" w14:textId="77777777" w:rsidR="003F7484" w:rsidRDefault="003F7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3F7484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3F7484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239EF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3769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47E83"/>
    <w:rsid w:val="003624D8"/>
    <w:rsid w:val="00385B31"/>
    <w:rsid w:val="0039648E"/>
    <w:rsid w:val="003A48BF"/>
    <w:rsid w:val="003B00BB"/>
    <w:rsid w:val="003B7FF0"/>
    <w:rsid w:val="003C6621"/>
    <w:rsid w:val="003D4F23"/>
    <w:rsid w:val="003D781D"/>
    <w:rsid w:val="003E3B6F"/>
    <w:rsid w:val="003F7484"/>
    <w:rsid w:val="004020A6"/>
    <w:rsid w:val="004048A8"/>
    <w:rsid w:val="00405B1B"/>
    <w:rsid w:val="004272A7"/>
    <w:rsid w:val="004335AB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B4CF4"/>
    <w:rsid w:val="005C1E64"/>
    <w:rsid w:val="005C356C"/>
    <w:rsid w:val="005D10E9"/>
    <w:rsid w:val="005D3F65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18B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D5006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77104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1227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34EA"/>
    <w:rsid w:val="00C37823"/>
    <w:rsid w:val="00C40321"/>
    <w:rsid w:val="00C55808"/>
    <w:rsid w:val="00C6146A"/>
    <w:rsid w:val="00C84E00"/>
    <w:rsid w:val="00C9488F"/>
    <w:rsid w:val="00CA3114"/>
    <w:rsid w:val="00CA37FE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A12EF"/>
    <w:rsid w:val="00DB5231"/>
    <w:rsid w:val="00DC1799"/>
    <w:rsid w:val="00DC64BA"/>
    <w:rsid w:val="00DD47D5"/>
    <w:rsid w:val="00DD585C"/>
    <w:rsid w:val="00E01A11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A1B45"/>
    <w:rsid w:val="00EB7547"/>
    <w:rsid w:val="00EC73EB"/>
    <w:rsid w:val="00EF2E0E"/>
    <w:rsid w:val="00F0018C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20F6B-5647-49D3-9680-94C90150F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2026-06-01T08:11:00Z</cp:lastPrinted>
  <dcterms:created xsi:type="dcterms:W3CDTF">2026-06-01T08:13:00Z</dcterms:created>
  <dcterms:modified xsi:type="dcterms:W3CDTF">2026-06-01T08:13:00Z</dcterms:modified>
</cp:coreProperties>
</file>