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7A" w:rsidRDefault="0085367A" w:rsidP="00064C8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64C88" w:rsidRPr="00F44DA1" w:rsidRDefault="00064C88" w:rsidP="007C598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Na osnovu </w:t>
      </w:r>
      <w:r w:rsidR="00C30996" w:rsidRPr="00F44DA1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362B55" w:rsidRPr="00F44DA1">
        <w:rPr>
          <w:rFonts w:ascii="Arial" w:hAnsi="Arial" w:cs="Arial"/>
          <w:noProof/>
          <w:sz w:val="22"/>
          <w:szCs w:val="22"/>
          <w:lang w:val="sr-Latn-CS"/>
        </w:rPr>
        <w:t>l</w:t>
      </w:r>
      <w:r w:rsidR="007C5984">
        <w:rPr>
          <w:rFonts w:ascii="Arial" w:hAnsi="Arial" w:cs="Arial"/>
          <w:noProof/>
          <w:sz w:val="22"/>
          <w:szCs w:val="22"/>
          <w:lang w:val="sr-Latn-CS"/>
        </w:rPr>
        <w:t>ana</w:t>
      </w:r>
      <w:r w:rsidR="00362B5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184 stav 4</w:t>
      </w:r>
      <w:r w:rsidR="008F608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A0C34" w:rsidRPr="00F44DA1">
        <w:rPr>
          <w:rFonts w:ascii="Arial" w:hAnsi="Arial" w:cs="Arial"/>
          <w:noProof/>
          <w:sz w:val="22"/>
          <w:szCs w:val="22"/>
          <w:lang w:val="sr-Latn-CS"/>
        </w:rPr>
        <w:t>Carinskog zakona</w:t>
      </w:r>
      <w:r w:rsidR="00C3099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("Službeni list RCG", br. 7/02, 38/02</w:t>
      </w:r>
      <w:r w:rsidR="007C5984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72/02</w:t>
      </w:r>
      <w:r w:rsidR="00D62F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21/03, </w:t>
      </w:r>
      <w:r w:rsidR="007C5984">
        <w:rPr>
          <w:rFonts w:ascii="Arial" w:hAnsi="Arial" w:cs="Arial"/>
          <w:noProof/>
          <w:sz w:val="22"/>
          <w:szCs w:val="22"/>
          <w:lang w:val="sr-Latn-CS"/>
        </w:rPr>
        <w:t xml:space="preserve">31/03, </w:t>
      </w:r>
      <w:r w:rsidR="00D62F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29/05 i 66/06 i </w:t>
      </w:r>
      <w:r w:rsidR="00921640" w:rsidRPr="00F44DA1">
        <w:rPr>
          <w:rFonts w:ascii="Arial" w:hAnsi="Arial" w:cs="Arial"/>
          <w:noProof/>
          <w:sz w:val="22"/>
          <w:szCs w:val="22"/>
          <w:lang w:val="sr-Latn-CS"/>
        </w:rPr>
        <w:t>"Službeni list C</w:t>
      </w:r>
      <w:r w:rsidR="00426E31" w:rsidRPr="00F44DA1">
        <w:rPr>
          <w:rFonts w:ascii="Arial" w:hAnsi="Arial" w:cs="Arial"/>
          <w:noProof/>
          <w:sz w:val="22"/>
          <w:szCs w:val="22"/>
          <w:lang w:val="sr-Latn-CS"/>
        </w:rPr>
        <w:t>G", br</w:t>
      </w:r>
      <w:r w:rsidR="007C5984">
        <w:rPr>
          <w:rFonts w:ascii="Arial" w:hAnsi="Arial" w:cs="Arial"/>
          <w:noProof/>
          <w:sz w:val="22"/>
          <w:szCs w:val="22"/>
          <w:lang w:val="sr-Latn-CS"/>
        </w:rPr>
        <w:t>.</w:t>
      </w:r>
      <w:r w:rsidR="009216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21/08</w:t>
      </w:r>
      <w:r w:rsidR="001A0C3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C5984">
        <w:rPr>
          <w:rFonts w:ascii="Arial" w:hAnsi="Arial" w:cs="Arial"/>
          <w:noProof/>
          <w:sz w:val="22"/>
          <w:szCs w:val="22"/>
          <w:lang w:val="sr-Latn-CS"/>
        </w:rPr>
        <w:t xml:space="preserve">i </w:t>
      </w:r>
      <w:r w:rsidR="001A0C34" w:rsidRPr="00F44DA1">
        <w:rPr>
          <w:rFonts w:ascii="Arial" w:hAnsi="Arial" w:cs="Arial"/>
          <w:noProof/>
          <w:sz w:val="22"/>
          <w:szCs w:val="22"/>
          <w:lang w:val="sr-Latn-CS"/>
        </w:rPr>
        <w:t>62/13</w:t>
      </w:r>
      <w:r w:rsidR="009216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),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Vlada </w:t>
      </w:r>
      <w:r w:rsidR="00921640" w:rsidRPr="00F44DA1">
        <w:rPr>
          <w:rFonts w:ascii="Arial" w:hAnsi="Arial" w:cs="Arial"/>
          <w:noProof/>
          <w:sz w:val="22"/>
          <w:szCs w:val="22"/>
          <w:lang w:val="sr-Latn-CS"/>
        </w:rPr>
        <w:t>Crne Gore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 sjed</w:t>
      </w:r>
      <w:r w:rsidR="008F608A" w:rsidRPr="00F44DA1">
        <w:rPr>
          <w:rFonts w:ascii="Arial" w:hAnsi="Arial" w:cs="Arial"/>
          <w:noProof/>
          <w:sz w:val="22"/>
          <w:szCs w:val="22"/>
          <w:lang w:val="sr-Latn-CS"/>
        </w:rPr>
        <w:t>nici</w:t>
      </w:r>
      <w:r w:rsidR="009216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</w:t>
      </w:r>
      <w:r w:rsidR="00E31ED1">
        <w:rPr>
          <w:rFonts w:ascii="Arial" w:hAnsi="Arial" w:cs="Arial"/>
          <w:noProof/>
          <w:sz w:val="22"/>
          <w:szCs w:val="22"/>
          <w:lang w:val="sr-Latn-CS"/>
        </w:rPr>
        <w:t xml:space="preserve"> 26. marta 2015. godine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donijela je </w:t>
      </w:r>
    </w:p>
    <w:p w:rsidR="008F608A" w:rsidRPr="00F44DA1" w:rsidRDefault="008F608A" w:rsidP="00064C8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F608A" w:rsidRPr="00F44DA1" w:rsidRDefault="008F608A" w:rsidP="00064C8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64C88" w:rsidRPr="00F44DA1" w:rsidRDefault="00064C88" w:rsidP="00064C88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064C88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UREDBU</w:t>
      </w:r>
    </w:p>
    <w:p w:rsidR="008F608A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O </w:t>
      </w:r>
      <w:r w:rsidR="009F4D9B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USLOVIMA I </w:t>
      </w: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POSTUPKU </w:t>
      </w:r>
      <w:r w:rsidR="0077146A">
        <w:rPr>
          <w:rFonts w:ascii="Arial" w:hAnsi="Arial" w:cs="Arial"/>
          <w:b/>
          <w:noProof/>
          <w:sz w:val="22"/>
          <w:szCs w:val="22"/>
          <w:lang w:val="sr-Latn-CS"/>
        </w:rPr>
        <w:t xml:space="preserve">ZA </w:t>
      </w:r>
      <w:r w:rsidR="00550A69" w:rsidRPr="00F44DA1">
        <w:rPr>
          <w:rFonts w:ascii="Arial" w:hAnsi="Arial" w:cs="Arial"/>
          <w:b/>
          <w:noProof/>
          <w:sz w:val="22"/>
          <w:szCs w:val="22"/>
          <w:lang w:val="sr-Latn-CS"/>
        </w:rPr>
        <w:t>OSTVARIVANJ</w:t>
      </w:r>
      <w:r w:rsidR="00550A69">
        <w:rPr>
          <w:rFonts w:ascii="Arial" w:hAnsi="Arial" w:cs="Arial"/>
          <w:b/>
          <w:noProof/>
          <w:sz w:val="22"/>
          <w:szCs w:val="22"/>
          <w:lang w:val="sr-Latn-CS"/>
        </w:rPr>
        <w:t>E</w:t>
      </w:r>
      <w:r w:rsidR="00550A69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PRAVA </w:t>
      </w:r>
    </w:p>
    <w:p w:rsidR="00064C88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NA OSLOBOÐENJE OD PLAĆANJA CARINE</w:t>
      </w:r>
      <w:r w:rsidR="0077146A">
        <w:rPr>
          <w:rFonts w:ascii="Arial" w:hAnsi="Arial" w:cs="Arial"/>
          <w:b/>
          <w:noProof/>
          <w:sz w:val="22"/>
          <w:szCs w:val="22"/>
          <w:lang w:val="sr-Latn-CS"/>
        </w:rPr>
        <w:t>*</w:t>
      </w:r>
    </w:p>
    <w:p w:rsidR="00064C88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064C88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064C88" w:rsidRPr="00F44DA1" w:rsidRDefault="00D263FE" w:rsidP="00064C88">
      <w:pPr>
        <w:jc w:val="center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I</w:t>
      </w:r>
      <w:r w:rsidR="00A55AF8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660FC2">
        <w:rPr>
          <w:rFonts w:ascii="Arial" w:hAnsi="Arial" w:cs="Arial"/>
          <w:b/>
          <w:noProof/>
          <w:sz w:val="22"/>
          <w:szCs w:val="22"/>
          <w:lang w:val="sr-Latn-CS"/>
        </w:rPr>
        <w:t>OSNOVNE ODREDBE</w:t>
      </w:r>
    </w:p>
    <w:p w:rsidR="00064C88" w:rsidRPr="00F44DA1" w:rsidRDefault="00064C88" w:rsidP="00064C8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</w:t>
      </w:r>
    </w:p>
    <w:p w:rsidR="00064C88" w:rsidRPr="00F44DA1" w:rsidRDefault="00064C88" w:rsidP="00064C88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064C88" w:rsidRPr="00E427E3" w:rsidRDefault="00650F23" w:rsidP="005143B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Ovom uredbom propisuju se uslovi i</w:t>
      </w:r>
      <w:r w:rsidR="00064C8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postupak </w:t>
      </w:r>
      <w:r w:rsidR="005261D6">
        <w:rPr>
          <w:rFonts w:ascii="Arial" w:hAnsi="Arial" w:cs="Arial"/>
          <w:noProof/>
          <w:sz w:val="22"/>
          <w:szCs w:val="22"/>
          <w:lang w:val="sr-Latn-CS"/>
        </w:rPr>
        <w:t xml:space="preserve">za </w:t>
      </w:r>
      <w:r w:rsidR="00064C8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ostvarivanja prava na oslobođenje od plaćanja carine </w:t>
      </w:r>
      <w:r w:rsidR="009B668E" w:rsidRPr="00F44DA1">
        <w:rPr>
          <w:rFonts w:ascii="Arial" w:hAnsi="Arial" w:cs="Arial"/>
          <w:noProof/>
          <w:sz w:val="22"/>
          <w:szCs w:val="22"/>
          <w:lang w:val="sr-Latn-CS"/>
        </w:rPr>
        <w:t>pri stavljanju robe u slobodan promet</w:t>
      </w:r>
      <w:r w:rsidR="005E5712" w:rsidRPr="00F44DA1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9B668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2196B">
        <w:rPr>
          <w:rFonts w:ascii="Arial" w:hAnsi="Arial" w:cs="Arial"/>
          <w:noProof/>
          <w:sz w:val="22"/>
          <w:szCs w:val="22"/>
          <w:lang w:val="sr-Latn-CS"/>
        </w:rPr>
        <w:t xml:space="preserve">kao i ograničenja u pogledu raspolaganja robom </w:t>
      </w:r>
      <w:r w:rsidR="005261D6">
        <w:rPr>
          <w:rFonts w:ascii="Arial" w:hAnsi="Arial" w:cs="Arial"/>
          <w:noProof/>
          <w:sz w:val="22"/>
          <w:szCs w:val="22"/>
          <w:lang w:val="sr-Latn-CS"/>
        </w:rPr>
        <w:t>u skladu sa</w:t>
      </w:r>
      <w:r w:rsidR="005261D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64C8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čl. 184 i 188 Carinskog zakona </w:t>
      </w:r>
      <w:r w:rsidR="00660FC2">
        <w:rPr>
          <w:rFonts w:ascii="Arial" w:hAnsi="Arial" w:cs="Arial"/>
          <w:noProof/>
          <w:sz w:val="22"/>
          <w:szCs w:val="22"/>
          <w:lang w:val="sr-Latn-CS"/>
        </w:rPr>
        <w:t>(u daljem tekstu : Zakon)</w:t>
      </w:r>
      <w:r w:rsidR="00550A69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2E2BDF" w:rsidRPr="00F44DA1" w:rsidRDefault="002E2BDF" w:rsidP="00064C8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64C88" w:rsidRPr="00F44DA1" w:rsidRDefault="00064C88" w:rsidP="00064C88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F8345E" w:rsidRPr="00F44DA1" w:rsidRDefault="002E2BDF" w:rsidP="002E2BD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noProof/>
          <w:spacing w:val="-3"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bCs/>
          <w:noProof/>
          <w:spacing w:val="-3"/>
          <w:sz w:val="22"/>
          <w:szCs w:val="22"/>
          <w:lang w:val="sr-Latn-CS"/>
        </w:rPr>
        <w:t>Član 2</w:t>
      </w:r>
    </w:p>
    <w:p w:rsidR="001C0179" w:rsidRPr="00F44DA1" w:rsidRDefault="001C0179" w:rsidP="00E05F24">
      <w:pPr>
        <w:pStyle w:val="BodyText"/>
        <w:tabs>
          <w:tab w:val="left" w:pos="-720"/>
        </w:tabs>
        <w:suppressAutoHyphens/>
        <w:rPr>
          <w:rFonts w:ascii="Arial" w:hAnsi="Arial" w:cs="Arial"/>
          <w:b/>
          <w:noProof/>
          <w:spacing w:val="-3"/>
          <w:sz w:val="22"/>
          <w:szCs w:val="22"/>
          <w:lang w:val="sr-Latn-CS"/>
        </w:rPr>
      </w:pPr>
    </w:p>
    <w:p w:rsidR="009702EE" w:rsidRDefault="00A766B1" w:rsidP="009702E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766B1">
        <w:rPr>
          <w:rFonts w:ascii="Arial" w:hAnsi="Arial" w:cs="Arial"/>
          <w:sz w:val="22"/>
          <w:szCs w:val="22"/>
        </w:rPr>
        <w:t xml:space="preserve">Postupak za ostvarivanje prava na oslobođenje od plaćanja carine pokreće </w:t>
      </w:r>
      <w:r w:rsidR="00660FC2">
        <w:rPr>
          <w:rFonts w:ascii="Arial" w:hAnsi="Arial" w:cs="Arial"/>
          <w:sz w:val="22"/>
          <w:szCs w:val="22"/>
        </w:rPr>
        <w:t xml:space="preserve">se </w:t>
      </w:r>
      <w:r w:rsidRPr="00A766B1">
        <w:rPr>
          <w:rFonts w:ascii="Arial" w:hAnsi="Arial" w:cs="Arial"/>
          <w:sz w:val="22"/>
          <w:szCs w:val="22"/>
        </w:rPr>
        <w:t>podnošenjem pis</w:t>
      </w:r>
      <w:r w:rsidR="00D3743C">
        <w:rPr>
          <w:rFonts w:ascii="Arial" w:hAnsi="Arial" w:cs="Arial"/>
          <w:sz w:val="22"/>
          <w:szCs w:val="22"/>
        </w:rPr>
        <w:t>a</w:t>
      </w:r>
      <w:r w:rsidRPr="00A766B1">
        <w:rPr>
          <w:rFonts w:ascii="Arial" w:hAnsi="Arial" w:cs="Arial"/>
          <w:sz w:val="22"/>
          <w:szCs w:val="22"/>
        </w:rPr>
        <w:t>nog ili usmenog zahtjeva.</w:t>
      </w:r>
    </w:p>
    <w:p w:rsidR="00A766B1" w:rsidRPr="00A766B1" w:rsidRDefault="00A766B1" w:rsidP="00A766B1">
      <w:pPr>
        <w:jc w:val="both"/>
        <w:rPr>
          <w:rFonts w:ascii="Arial" w:hAnsi="Arial" w:cs="Arial"/>
          <w:sz w:val="22"/>
          <w:szCs w:val="22"/>
        </w:rPr>
      </w:pPr>
    </w:p>
    <w:p w:rsidR="009702EE" w:rsidRDefault="00A766B1" w:rsidP="009702E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766B1">
        <w:rPr>
          <w:rFonts w:ascii="Arial" w:hAnsi="Arial" w:cs="Arial"/>
          <w:sz w:val="22"/>
          <w:szCs w:val="22"/>
        </w:rPr>
        <w:t xml:space="preserve">Carinski organ, po podnijetim zahtjevima za oslobođenje od plaćanja carine, odlučuje rješenjem, ako ovom uredbom nije drugačije propisano. </w:t>
      </w:r>
    </w:p>
    <w:p w:rsidR="00A766B1" w:rsidRPr="00A766B1" w:rsidRDefault="00A766B1" w:rsidP="00A766B1">
      <w:pPr>
        <w:jc w:val="both"/>
        <w:rPr>
          <w:rFonts w:ascii="Arial" w:hAnsi="Arial" w:cs="Arial"/>
          <w:sz w:val="22"/>
          <w:szCs w:val="22"/>
        </w:rPr>
      </w:pPr>
    </w:p>
    <w:p w:rsidR="009702EE" w:rsidRDefault="000F4A5D" w:rsidP="009702E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A766B1" w:rsidRPr="00A766B1">
        <w:rPr>
          <w:rFonts w:ascii="Arial" w:hAnsi="Arial" w:cs="Arial"/>
          <w:sz w:val="22"/>
          <w:szCs w:val="22"/>
        </w:rPr>
        <w:t xml:space="preserve"> je odobrena usmena carinska deklaracija, carinski organ može donijeti odluku o oslobođenju od plaćanja carine </w:t>
      </w:r>
      <w:r>
        <w:rPr>
          <w:rFonts w:ascii="Arial" w:hAnsi="Arial" w:cs="Arial"/>
          <w:sz w:val="22"/>
          <w:szCs w:val="22"/>
        </w:rPr>
        <w:t>u vidu</w:t>
      </w:r>
      <w:r w:rsidRPr="00A766B1">
        <w:rPr>
          <w:rFonts w:ascii="Arial" w:hAnsi="Arial" w:cs="Arial"/>
          <w:sz w:val="22"/>
          <w:szCs w:val="22"/>
        </w:rPr>
        <w:t xml:space="preserve"> </w:t>
      </w:r>
      <w:r w:rsidR="00A766B1" w:rsidRPr="00A766B1">
        <w:rPr>
          <w:rFonts w:ascii="Arial" w:hAnsi="Arial" w:cs="Arial"/>
          <w:sz w:val="22"/>
          <w:szCs w:val="22"/>
        </w:rPr>
        <w:t>zabilješke na drugoj ispravi, koja je podnesena carinskom  organu u vezi sa oslobođenjem od plaćanja carine ili usmenim putem.</w:t>
      </w:r>
    </w:p>
    <w:p w:rsidR="00A766B1" w:rsidRPr="00A766B1" w:rsidRDefault="00A766B1" w:rsidP="00A766B1">
      <w:pPr>
        <w:jc w:val="both"/>
        <w:rPr>
          <w:rFonts w:ascii="Arial" w:hAnsi="Arial" w:cs="Arial"/>
          <w:sz w:val="22"/>
          <w:szCs w:val="22"/>
        </w:rPr>
      </w:pPr>
    </w:p>
    <w:p w:rsidR="009702EE" w:rsidRDefault="00A766B1" w:rsidP="009702E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766B1">
        <w:rPr>
          <w:rFonts w:ascii="Arial" w:hAnsi="Arial" w:cs="Arial"/>
          <w:sz w:val="22"/>
          <w:szCs w:val="22"/>
        </w:rPr>
        <w:t xml:space="preserve">Uvjerenja, koja izdaju nadležni organi u skladu sa ovom uredbom, mogu se koristiti u carinskim postupcima, ako od dana </w:t>
      </w:r>
      <w:r w:rsidR="00906E00">
        <w:rPr>
          <w:rFonts w:ascii="Arial" w:hAnsi="Arial" w:cs="Arial"/>
          <w:sz w:val="22"/>
          <w:szCs w:val="22"/>
        </w:rPr>
        <w:t xml:space="preserve">njihovog </w:t>
      </w:r>
      <w:r w:rsidRPr="00537110">
        <w:rPr>
          <w:rFonts w:ascii="Arial" w:hAnsi="Arial" w:cs="Arial"/>
          <w:sz w:val="22"/>
          <w:szCs w:val="22"/>
        </w:rPr>
        <w:t>izdavanja</w:t>
      </w:r>
      <w:r w:rsidRPr="00A766B1">
        <w:rPr>
          <w:rFonts w:ascii="Arial" w:hAnsi="Arial" w:cs="Arial"/>
          <w:sz w:val="22"/>
          <w:szCs w:val="22"/>
        </w:rPr>
        <w:t xml:space="preserve"> nije prošlo više od šest mjeseci. </w:t>
      </w:r>
    </w:p>
    <w:p w:rsidR="001C0179" w:rsidRPr="00F44DA1" w:rsidRDefault="001C0179" w:rsidP="001E6478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1C0179" w:rsidRPr="00F44DA1" w:rsidRDefault="001C0179" w:rsidP="001C0179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</w:t>
      </w:r>
      <w:r w:rsidR="001E6478" w:rsidRPr="00F44DA1">
        <w:rPr>
          <w:rFonts w:ascii="Arial" w:hAnsi="Arial" w:cs="Arial"/>
          <w:b/>
          <w:noProof/>
          <w:sz w:val="22"/>
          <w:szCs w:val="22"/>
          <w:lang w:val="sr-Latn-CS"/>
        </w:rPr>
        <w:t>lan 3</w:t>
      </w:r>
    </w:p>
    <w:p w:rsidR="00D31AF5" w:rsidRPr="00F44DA1" w:rsidRDefault="000F4A5D" w:rsidP="005143B3">
      <w:pPr>
        <w:pStyle w:val="t-9-8"/>
        <w:ind w:firstLine="720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>
        <w:rPr>
          <w:rFonts w:ascii="Arial" w:hAnsi="Arial" w:cs="Arial"/>
          <w:noProof/>
          <w:color w:val="000000"/>
          <w:sz w:val="22"/>
          <w:szCs w:val="22"/>
          <w:lang w:val="sr-Latn-CS"/>
        </w:rPr>
        <w:t>Ako je u slučaju</w:t>
      </w:r>
      <w:r w:rsidR="00D31AF5"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oslobođenja </w:t>
      </w:r>
      <w:r>
        <w:rPr>
          <w:rFonts w:ascii="Arial" w:hAnsi="Arial" w:cs="Arial"/>
          <w:noProof/>
          <w:color w:val="000000"/>
          <w:sz w:val="22"/>
          <w:szCs w:val="22"/>
          <w:lang w:val="sr-Latn-CS"/>
        </w:rPr>
        <w:t>od plaćanja carine</w:t>
      </w:r>
      <w:r w:rsidR="004D4E04">
        <w:rPr>
          <w:rFonts w:ascii="Arial" w:hAnsi="Arial" w:cs="Arial"/>
          <w:noProof/>
          <w:color w:val="000000"/>
          <w:sz w:val="22"/>
          <w:szCs w:val="22"/>
          <w:lang w:val="sr-Latn-CS"/>
        </w:rPr>
        <w:t>,</w:t>
      </w:r>
      <w:r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</w:t>
      </w:r>
      <w:r w:rsidR="004D4E04"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>od dana stavljanja robe u slobodan promet,</w:t>
      </w:r>
      <w:r w:rsidR="00D31AF5"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propisana zabrana otuđenja </w:t>
      </w:r>
      <w:r w:rsidR="004D4E04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robe </w:t>
      </w:r>
      <w:r w:rsidR="00D31AF5"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>u određenom vremenskom periodu nadležni carinski organ će:</w:t>
      </w:r>
    </w:p>
    <w:p w:rsidR="001E6478" w:rsidRPr="00F44DA1" w:rsidRDefault="00D31AF5" w:rsidP="00D31AF5">
      <w:pPr>
        <w:pStyle w:val="t-9-8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>- u sistem elektronske razmjene podataka za obradu jedinstvene carinske isprave</w:t>
      </w:r>
      <w:r w:rsidR="00D263FE">
        <w:rPr>
          <w:rFonts w:ascii="Arial" w:hAnsi="Arial" w:cs="Arial"/>
          <w:noProof/>
          <w:color w:val="000000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odnosno u pisan</w:t>
      </w:r>
      <w:r w:rsidR="00660FC2">
        <w:rPr>
          <w:rFonts w:ascii="Arial" w:hAnsi="Arial" w:cs="Arial"/>
          <w:noProof/>
          <w:color w:val="000000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deklaracij</w:t>
      </w:r>
      <w:r w:rsidR="00D263FE">
        <w:rPr>
          <w:rFonts w:ascii="Arial" w:hAnsi="Arial" w:cs="Arial"/>
          <w:noProof/>
          <w:color w:val="000000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>, un</w:t>
      </w:r>
      <w:r w:rsidR="00660FC2">
        <w:rPr>
          <w:rFonts w:ascii="Arial" w:hAnsi="Arial" w:cs="Arial"/>
          <w:noProof/>
          <w:color w:val="000000"/>
          <w:sz w:val="22"/>
          <w:szCs w:val="22"/>
          <w:lang w:val="sr-Latn-CS"/>
        </w:rPr>
        <w:t>ijeti</w:t>
      </w:r>
      <w:r w:rsidR="008A242E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napomenu </w:t>
      </w:r>
      <w:r w:rsidR="002D65A2">
        <w:rPr>
          <w:rFonts w:ascii="Arial" w:hAnsi="Arial" w:cs="Arial"/>
          <w:noProof/>
          <w:color w:val="000000"/>
          <w:sz w:val="22"/>
          <w:szCs w:val="22"/>
          <w:lang w:val="sr-Latn-CS"/>
        </w:rPr>
        <w:t>o roku i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 zabran</w:t>
      </w:r>
      <w:r w:rsidR="002D65A2">
        <w:rPr>
          <w:rFonts w:ascii="Arial" w:hAnsi="Arial" w:cs="Arial"/>
          <w:noProof/>
          <w:color w:val="000000"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otuđenja</w:t>
      </w:r>
      <w:r w:rsidR="007C56C6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robe</w:t>
      </w:r>
      <w:r w:rsidR="00660FC2">
        <w:rPr>
          <w:rFonts w:ascii="Arial" w:hAnsi="Arial" w:cs="Arial"/>
          <w:noProof/>
          <w:color w:val="000000"/>
          <w:sz w:val="22"/>
          <w:szCs w:val="22"/>
          <w:lang w:val="sr-Latn-CS"/>
        </w:rPr>
        <w:t>;</w:t>
      </w:r>
    </w:p>
    <w:p w:rsidR="00905797" w:rsidRPr="00F44DA1" w:rsidRDefault="00D31AF5" w:rsidP="001E6478">
      <w:pPr>
        <w:pStyle w:val="t-9-8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- </w:t>
      </w:r>
      <w:r w:rsidR="0032548C">
        <w:rPr>
          <w:rFonts w:ascii="Arial" w:hAnsi="Arial" w:cs="Arial"/>
          <w:noProof/>
          <w:color w:val="000000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se radi o prevoznom sredstvu</w:t>
      </w:r>
      <w:r w:rsidR="00D263FE">
        <w:rPr>
          <w:rFonts w:ascii="Arial" w:hAnsi="Arial" w:cs="Arial"/>
          <w:noProof/>
          <w:color w:val="000000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obavijestiti organ </w:t>
      </w:r>
      <w:r w:rsidR="003844E6">
        <w:rPr>
          <w:rFonts w:ascii="Arial" w:hAnsi="Arial" w:cs="Arial"/>
          <w:noProof/>
          <w:color w:val="000000"/>
          <w:sz w:val="22"/>
          <w:szCs w:val="22"/>
          <w:lang w:val="sr-Latn-CS"/>
        </w:rPr>
        <w:t>uprave</w:t>
      </w:r>
      <w:r w:rsidR="005143B3">
        <w:rPr>
          <w:rFonts w:ascii="Arial" w:hAnsi="Arial" w:cs="Arial"/>
          <w:noProof/>
          <w:color w:val="000000"/>
          <w:sz w:val="22"/>
          <w:szCs w:val="22"/>
          <w:lang w:val="sr-Latn-CS"/>
        </w:rPr>
        <w:t>,</w:t>
      </w:r>
      <w:r w:rsidR="003844E6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koji je 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nadležan za </w:t>
      </w:r>
      <w:r w:rsidR="003844E6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njegovu </w:t>
      </w:r>
      <w:r w:rsidRPr="00F44DA1">
        <w:rPr>
          <w:rFonts w:ascii="Arial" w:hAnsi="Arial" w:cs="Arial"/>
          <w:noProof/>
          <w:color w:val="000000"/>
          <w:sz w:val="22"/>
          <w:szCs w:val="22"/>
          <w:lang w:val="sr-Latn-CS"/>
        </w:rPr>
        <w:t>registraciju</w:t>
      </w:r>
      <w:r w:rsidR="005143B3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o zabrani otuđenja</w:t>
      </w:r>
      <w:r w:rsidR="00AE0D9C">
        <w:rPr>
          <w:rFonts w:ascii="Arial" w:hAnsi="Arial" w:cs="Arial"/>
          <w:noProof/>
          <w:color w:val="000000"/>
          <w:sz w:val="22"/>
          <w:szCs w:val="22"/>
          <w:lang w:val="sr-Latn-CS"/>
        </w:rPr>
        <w:t>.</w:t>
      </w:r>
    </w:p>
    <w:p w:rsidR="007E4AAE" w:rsidRDefault="007E4AAE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0A704D" w:rsidRDefault="000A704D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DF1C41" w:rsidRDefault="00DF1C41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D263FE" w:rsidRDefault="00D263FE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lastRenderedPageBreak/>
        <w:t>II.</w:t>
      </w:r>
      <w:r w:rsidR="00660FC2">
        <w:rPr>
          <w:rFonts w:ascii="Arial" w:hAnsi="Arial" w:cs="Arial"/>
          <w:b/>
          <w:noProof/>
          <w:sz w:val="22"/>
          <w:szCs w:val="22"/>
          <w:lang w:val="sr-Latn-CS"/>
        </w:rPr>
        <w:t>USLOVI I POSTUPAK</w:t>
      </w:r>
    </w:p>
    <w:p w:rsidR="00D263FE" w:rsidRDefault="00D263FE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22B99" w:rsidRPr="00F44DA1" w:rsidRDefault="00660FC2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1</w:t>
      </w:r>
      <w:r w:rsidR="003D7F78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D02FFD" w:rsidRPr="00F44DA1">
        <w:rPr>
          <w:rFonts w:ascii="Arial" w:hAnsi="Arial" w:cs="Arial"/>
          <w:b/>
          <w:noProof/>
          <w:sz w:val="22"/>
          <w:szCs w:val="22"/>
          <w:lang w:val="sr-Latn-CS"/>
        </w:rPr>
        <w:t>Međunarodni ugovori</w:t>
      </w:r>
    </w:p>
    <w:p w:rsidR="0033643D" w:rsidRPr="00F44DA1" w:rsidRDefault="0033643D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22B99" w:rsidRPr="00F44DA1" w:rsidRDefault="001E6478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4</w:t>
      </w:r>
    </w:p>
    <w:p w:rsidR="00322B99" w:rsidRPr="00F44DA1" w:rsidRDefault="00322B99" w:rsidP="0091598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57940" w:rsidRPr="00F44DA1" w:rsidRDefault="00957940" w:rsidP="00992AC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D24FBE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Radi ostvarivanja prava</w:t>
      </w:r>
      <w:r w:rsidR="00F24429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C6EEA">
        <w:rPr>
          <w:rFonts w:ascii="Arial" w:hAnsi="Arial" w:cs="Arial"/>
          <w:noProof/>
          <w:sz w:val="22"/>
          <w:szCs w:val="22"/>
          <w:lang w:val="sr-Latn-CS"/>
        </w:rPr>
        <w:t xml:space="preserve">na oslobođenje od plaćanja carine, </w:t>
      </w:r>
      <w:r w:rsidR="004C6EEA" w:rsidRPr="00F44DA1">
        <w:rPr>
          <w:rFonts w:ascii="Arial" w:hAnsi="Arial" w:cs="Arial"/>
          <w:noProof/>
          <w:sz w:val="22"/>
          <w:szCs w:val="22"/>
          <w:lang w:val="sr-Latn-CS"/>
        </w:rPr>
        <w:t>u skladu sa međunarodnim ugovorom koji obavezuje Crnu Goru</w:t>
      </w:r>
      <w:r w:rsidR="00957940" w:rsidRPr="00F44DA1">
        <w:rPr>
          <w:rFonts w:ascii="Arial" w:hAnsi="Arial" w:cs="Arial"/>
          <w:noProof/>
          <w:sz w:val="22"/>
          <w:szCs w:val="22"/>
          <w:lang w:val="sr-Latn-CS"/>
        </w:rPr>
        <w:t>, korisni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 prava </w:t>
      </w:r>
      <w:r w:rsidR="008713DC">
        <w:rPr>
          <w:rFonts w:ascii="Arial" w:hAnsi="Arial" w:cs="Arial"/>
          <w:noProof/>
          <w:sz w:val="22"/>
          <w:szCs w:val="22"/>
          <w:lang w:val="sr-Latn-CS"/>
        </w:rPr>
        <w:t xml:space="preserve">na oslobođenje od plaćanja carine organu </w:t>
      </w:r>
      <w:r w:rsidR="004C6EEA">
        <w:rPr>
          <w:rFonts w:ascii="Arial" w:hAnsi="Arial" w:cs="Arial"/>
          <w:noProof/>
          <w:sz w:val="22"/>
          <w:szCs w:val="22"/>
          <w:lang w:val="sr-Latn-CS"/>
        </w:rPr>
        <w:t xml:space="preserve">uprave </w:t>
      </w:r>
      <w:r w:rsidR="008713DC">
        <w:rPr>
          <w:rFonts w:ascii="Arial" w:hAnsi="Arial" w:cs="Arial"/>
          <w:noProof/>
          <w:sz w:val="22"/>
          <w:szCs w:val="22"/>
          <w:lang w:val="sr-Latn-CS"/>
        </w:rPr>
        <w:t xml:space="preserve">nadležnom za carinjenje robe (u daljem tekstu: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carinsk</w:t>
      </w:r>
      <w:r w:rsidR="008713DC"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organ</w:t>
      </w:r>
      <w:r w:rsidR="008713DC">
        <w:rPr>
          <w:rFonts w:ascii="Arial" w:hAnsi="Arial" w:cs="Arial"/>
          <w:noProof/>
          <w:sz w:val="22"/>
          <w:szCs w:val="22"/>
          <w:lang w:val="sr-Latn-CS"/>
        </w:rPr>
        <w:t>),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podnosi</w:t>
      </w:r>
      <w:r w:rsidR="009579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potvrdu </w:t>
      </w:r>
      <w:r w:rsidR="008D1EF3">
        <w:rPr>
          <w:rFonts w:ascii="Arial" w:hAnsi="Arial" w:cs="Arial"/>
          <w:noProof/>
          <w:sz w:val="22"/>
          <w:szCs w:val="22"/>
          <w:lang w:val="sr-Latn-CS"/>
        </w:rPr>
        <w:t>organa državne uprave</w:t>
      </w:r>
      <w:r w:rsidR="008D1EF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57940" w:rsidRPr="00F44DA1">
        <w:rPr>
          <w:rFonts w:ascii="Arial" w:hAnsi="Arial" w:cs="Arial"/>
          <w:noProof/>
          <w:sz w:val="22"/>
          <w:szCs w:val="22"/>
          <w:lang w:val="sr-Latn-CS"/>
        </w:rPr>
        <w:t>nadležnog za vanjske poslove da je t</w:t>
      </w:r>
      <w:r w:rsidR="008D1EF3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95794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oslobođenje predviđeno međunarodnim ugovorom.</w:t>
      </w:r>
    </w:p>
    <w:p w:rsidR="00510F37" w:rsidRPr="00F44DA1" w:rsidRDefault="00510F37" w:rsidP="00992AC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1598E" w:rsidRPr="00F44DA1" w:rsidRDefault="00660FC2" w:rsidP="008E54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2</w:t>
      </w:r>
      <w:r w:rsidR="000E6D98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8E5407" w:rsidRPr="00F44DA1">
        <w:rPr>
          <w:rFonts w:ascii="Arial" w:hAnsi="Arial" w:cs="Arial"/>
          <w:b/>
          <w:noProof/>
          <w:sz w:val="22"/>
          <w:szCs w:val="22"/>
          <w:lang w:val="sr-Latn-CS"/>
        </w:rPr>
        <w:t>Roba u ličnom prtljagu putnika</w:t>
      </w:r>
    </w:p>
    <w:p w:rsidR="008E5407" w:rsidRPr="00F44DA1" w:rsidRDefault="008E5407" w:rsidP="008E54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8E5407" w:rsidRPr="00F44DA1" w:rsidRDefault="001E6478" w:rsidP="008E54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5</w:t>
      </w:r>
    </w:p>
    <w:p w:rsidR="00797CF5" w:rsidRPr="00F44DA1" w:rsidRDefault="00797CF5" w:rsidP="008E54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4D0493" w:rsidRPr="00F44DA1" w:rsidRDefault="004D0493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143B3" w:rsidRDefault="00EA79C7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L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>ični</w:t>
      </w:r>
      <w:r>
        <w:rPr>
          <w:rFonts w:ascii="Arial" w:hAnsi="Arial" w:cs="Arial"/>
          <w:noProof/>
          <w:sz w:val="22"/>
          <w:szCs w:val="22"/>
          <w:lang w:val="sr-Latn-CS"/>
        </w:rPr>
        <w:t>m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prtljag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om </w:t>
      </w:r>
      <w:r w:rsidR="0020304D">
        <w:rPr>
          <w:rFonts w:ascii="Arial" w:hAnsi="Arial" w:cs="Arial"/>
          <w:noProof/>
          <w:sz w:val="22"/>
          <w:szCs w:val="22"/>
          <w:lang w:val="sr-Latn-CS"/>
        </w:rPr>
        <w:t>koji je oslobođen od plaćanja carine</w:t>
      </w:r>
      <w:r w:rsidR="00660FC2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20304D">
        <w:rPr>
          <w:rFonts w:ascii="Arial" w:hAnsi="Arial" w:cs="Arial"/>
          <w:noProof/>
          <w:sz w:val="22"/>
          <w:szCs w:val="22"/>
          <w:lang w:val="sr-Latn-CS"/>
        </w:rPr>
        <w:t xml:space="preserve"> u skladu sa 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>Zakon</w:t>
      </w:r>
      <w:r w:rsidR="00660FC2">
        <w:rPr>
          <w:rFonts w:ascii="Arial" w:hAnsi="Arial" w:cs="Arial"/>
          <w:noProof/>
          <w:sz w:val="22"/>
          <w:szCs w:val="22"/>
          <w:lang w:val="sr-Latn-CS"/>
        </w:rPr>
        <w:t>om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smatraju se predmeti koji služe ličnim potrebama putnika za vrijeme putovanja i koje putnik podnese </w:t>
      </w:r>
      <w:r w:rsidR="004D049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carinskom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organu prilikom njegovog dolaska na carinsko područje, kao i prtljag, koji putnik podnese </w:t>
      </w:r>
      <w:r>
        <w:rPr>
          <w:rFonts w:ascii="Arial" w:hAnsi="Arial" w:cs="Arial"/>
          <w:noProof/>
          <w:sz w:val="22"/>
          <w:szCs w:val="22"/>
          <w:lang w:val="sr-Latn-CS"/>
        </w:rPr>
        <w:t>tom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organu, ako dokaže da je prateći prtljag u vrijeme njegovog odlaska predat na prevoz istom prevozniku. </w:t>
      </w:r>
    </w:p>
    <w:p w:rsidR="005143B3" w:rsidRDefault="005143B3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D0769B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Gorivo, osim 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>goriva iz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član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 xml:space="preserve">82 stav 1 tačka 2 </w:t>
      </w:r>
      <w:r w:rsidR="00F931A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ove uredbe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ne smatra se ličnim prtljagom.</w:t>
      </w:r>
    </w:p>
    <w:p w:rsidR="00A52836" w:rsidRPr="00F44DA1" w:rsidRDefault="00A52836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A52836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Radi ostvarivanja </w:t>
      </w:r>
      <w:r w:rsidR="008658DA">
        <w:rPr>
          <w:rFonts w:ascii="Arial" w:hAnsi="Arial" w:cs="Arial"/>
          <w:noProof/>
          <w:sz w:val="22"/>
          <w:szCs w:val="22"/>
          <w:lang w:val="sr-Latn-CS"/>
        </w:rPr>
        <w:t xml:space="preserve">prava na </w:t>
      </w:r>
      <w:r w:rsidR="008658DA" w:rsidRPr="00F44DA1">
        <w:rPr>
          <w:rFonts w:ascii="Arial" w:hAnsi="Arial" w:cs="Arial"/>
          <w:noProof/>
          <w:sz w:val="22"/>
          <w:szCs w:val="22"/>
          <w:lang w:val="sr-Latn-CS"/>
        </w:rPr>
        <w:t>oslobođenj</w:t>
      </w:r>
      <w:r w:rsidR="008658DA">
        <w:rPr>
          <w:rFonts w:ascii="Arial" w:hAnsi="Arial" w:cs="Arial"/>
          <w:noProof/>
          <w:sz w:val="22"/>
          <w:szCs w:val="22"/>
          <w:lang w:val="sr-Latn-CS"/>
        </w:rPr>
        <w:t xml:space="preserve">e </w:t>
      </w:r>
      <w:r w:rsidR="00D43159">
        <w:rPr>
          <w:rFonts w:ascii="Arial" w:hAnsi="Arial" w:cs="Arial"/>
          <w:noProof/>
          <w:sz w:val="22"/>
          <w:szCs w:val="22"/>
          <w:lang w:val="sr-Latn-CS"/>
        </w:rPr>
        <w:t>od plaćanja carine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uvoz </w:t>
      </w:r>
      <w:r w:rsidR="00D43159">
        <w:rPr>
          <w:rFonts w:ascii="Arial" w:hAnsi="Arial" w:cs="Arial"/>
          <w:noProof/>
          <w:sz w:val="22"/>
          <w:szCs w:val="22"/>
          <w:lang w:val="sr-Latn-CS"/>
        </w:rPr>
        <w:t xml:space="preserve">robe </w:t>
      </w:r>
      <w:r w:rsidR="00C856CF">
        <w:rPr>
          <w:rFonts w:ascii="Arial" w:hAnsi="Arial" w:cs="Arial"/>
          <w:noProof/>
          <w:sz w:val="22"/>
          <w:szCs w:val="22"/>
          <w:lang w:val="sr-Latn-CS"/>
        </w:rPr>
        <w:t xml:space="preserve">treba da </w:t>
      </w:r>
      <w:r w:rsidR="00D43159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A52836" w:rsidRPr="00F44DA1" w:rsidRDefault="00A52836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A52836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C856CF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vrši  povremeno;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67482A" w:rsidRDefault="00A52836" w:rsidP="0067482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 </w:t>
      </w:r>
      <w:r w:rsidR="00C856CF">
        <w:rPr>
          <w:rFonts w:ascii="Arial" w:hAnsi="Arial" w:cs="Arial"/>
          <w:noProof/>
          <w:sz w:val="22"/>
          <w:szCs w:val="22"/>
          <w:lang w:val="sr-Latn-CS"/>
        </w:rPr>
        <w:t>bude</w:t>
      </w:r>
      <w:r w:rsidR="00887AAE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namijenjen ličnoj upotrebi putnika ili </w:t>
      </w:r>
      <w:r w:rsidR="00AB495F" w:rsidRPr="00F44DA1">
        <w:rPr>
          <w:rFonts w:ascii="Arial" w:hAnsi="Arial" w:cs="Arial"/>
          <w:noProof/>
          <w:sz w:val="22"/>
          <w:szCs w:val="22"/>
          <w:lang w:val="sr-Latn-CS"/>
        </w:rPr>
        <w:t>nj</w:t>
      </w:r>
      <w:r w:rsidR="005B6079">
        <w:rPr>
          <w:rFonts w:ascii="Arial" w:hAnsi="Arial" w:cs="Arial"/>
          <w:noProof/>
          <w:sz w:val="22"/>
          <w:szCs w:val="22"/>
          <w:lang w:val="sr-Latn-CS"/>
        </w:rPr>
        <w:t>egove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</w:t>
      </w:r>
      <w:r w:rsidR="00AB495F" w:rsidRPr="00F44DA1">
        <w:rPr>
          <w:rFonts w:ascii="Arial" w:hAnsi="Arial" w:cs="Arial"/>
          <w:noProof/>
          <w:sz w:val="22"/>
          <w:szCs w:val="22"/>
          <w:lang w:val="sr-Latn-CS"/>
        </w:rPr>
        <w:t>rodic</w:t>
      </w:r>
      <w:r w:rsidR="005B6079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964C5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ili </w:t>
      </w:r>
      <w:r w:rsidR="00570C29">
        <w:rPr>
          <w:rFonts w:ascii="Arial" w:hAnsi="Arial" w:cs="Arial"/>
          <w:noProof/>
          <w:sz w:val="22"/>
          <w:szCs w:val="22"/>
          <w:lang w:val="sr-Latn-CS"/>
        </w:rPr>
        <w:t>u svrhu davanja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poklon</w:t>
      </w:r>
      <w:r w:rsidR="005414AD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67482A" w:rsidRDefault="0067482A" w:rsidP="0067482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143B3" w:rsidRDefault="005143B3" w:rsidP="0067482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Priroda odnosno količina robe mora biti takva da se može lako utvrditi da je u pitanju roba nekomercijalne prirode.</w:t>
      </w:r>
    </w:p>
    <w:p w:rsidR="00964C55" w:rsidRPr="00F44DA1" w:rsidRDefault="00964C55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0769B" w:rsidRPr="00F44DA1" w:rsidRDefault="001E6478" w:rsidP="00AB495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6</w:t>
      </w:r>
    </w:p>
    <w:p w:rsidR="00AB495F" w:rsidRPr="00F44DA1" w:rsidRDefault="00AB495F" w:rsidP="00AB495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2EE" w:rsidRDefault="00C72E9B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AB495F" w:rsidRPr="00F44DA1">
        <w:rPr>
          <w:rFonts w:ascii="Arial" w:hAnsi="Arial" w:cs="Arial"/>
          <w:noProof/>
          <w:sz w:val="22"/>
          <w:szCs w:val="22"/>
          <w:lang w:val="sr-Latn-CS"/>
        </w:rPr>
        <w:t>slobođen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>je</w:t>
      </w:r>
      <w:r w:rsidR="00AB495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>iz člana 5 ove uredbe primjenju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 xml:space="preserve">e se na robu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 ličnom prtljagu putni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>ka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vrijednost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>do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30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0,00 </w:t>
      </w:r>
      <w:r w:rsidR="00F70118">
        <w:rPr>
          <w:rFonts w:ascii="Arial" w:hAnsi="Arial" w:cs="Arial"/>
          <w:noProof/>
          <w:sz w:val="22"/>
          <w:szCs w:val="22"/>
          <w:lang w:val="sr-Latn-CS"/>
        </w:rPr>
        <w:t>E-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ura, osim 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215E95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E11A4">
        <w:rPr>
          <w:rFonts w:ascii="Arial" w:hAnsi="Arial" w:cs="Arial"/>
          <w:noProof/>
          <w:sz w:val="22"/>
          <w:szCs w:val="22"/>
          <w:lang w:val="sr-Latn-CS"/>
        </w:rPr>
        <w:t>iz</w:t>
      </w:r>
      <w:r w:rsidR="006E11A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3B6EB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čl</w:t>
      </w:r>
      <w:r w:rsidR="0074347C">
        <w:rPr>
          <w:rFonts w:ascii="Arial" w:hAnsi="Arial" w:cs="Arial"/>
          <w:noProof/>
          <w:sz w:val="22"/>
          <w:szCs w:val="22"/>
          <w:lang w:val="sr-Latn-CS"/>
        </w:rPr>
        <w:t xml:space="preserve">ana 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7  </w:t>
      </w:r>
      <w:r w:rsidR="005143B3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>ove u</w:t>
      </w:r>
      <w:r w:rsidR="00B60623" w:rsidRPr="00F44DA1">
        <w:rPr>
          <w:rFonts w:ascii="Arial" w:hAnsi="Arial" w:cs="Arial"/>
          <w:noProof/>
          <w:sz w:val="22"/>
          <w:szCs w:val="22"/>
          <w:lang w:val="sr-Latn-CS"/>
        </w:rPr>
        <w:t>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AC0BCE" w:rsidRPr="00F44DA1" w:rsidRDefault="00AC0BCE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5143B3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Z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>a putnike u vazdušnom i pomorskom saobraćaju, oslobođen</w:t>
      </w:r>
      <w:r w:rsidR="00E9536E">
        <w:rPr>
          <w:rFonts w:ascii="Arial" w:hAnsi="Arial" w:cs="Arial"/>
          <w:noProof/>
          <w:sz w:val="22"/>
          <w:szCs w:val="22"/>
          <w:lang w:val="sr-Latn-CS"/>
        </w:rPr>
        <w:t>je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 </w:t>
      </w:r>
      <w:r w:rsidR="00E9536E">
        <w:rPr>
          <w:rFonts w:ascii="Arial" w:hAnsi="Arial" w:cs="Arial"/>
          <w:noProof/>
          <w:sz w:val="22"/>
          <w:szCs w:val="22"/>
          <w:lang w:val="sr-Latn-CS"/>
        </w:rPr>
        <w:t xml:space="preserve">primjenjuje se na 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E9536E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ličnom prtljagu putnika vrijednost</w:t>
      </w:r>
      <w:r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do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430,00 </w:t>
      </w:r>
      <w:r w:rsidR="00F70118">
        <w:rPr>
          <w:rFonts w:ascii="Arial" w:hAnsi="Arial" w:cs="Arial"/>
          <w:noProof/>
          <w:sz w:val="22"/>
          <w:szCs w:val="22"/>
          <w:lang w:val="sr-Latn-CS"/>
        </w:rPr>
        <w:t>E-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ura, osim </w:t>
      </w:r>
      <w:r w:rsidR="00E9536E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E9536E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D3916">
        <w:rPr>
          <w:rFonts w:ascii="Arial" w:hAnsi="Arial" w:cs="Arial"/>
          <w:noProof/>
          <w:sz w:val="22"/>
          <w:szCs w:val="22"/>
          <w:lang w:val="sr-Latn-CS"/>
        </w:rPr>
        <w:t>iz</w:t>
      </w:r>
      <w:r w:rsidR="001D391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čl</w:t>
      </w:r>
      <w:r w:rsidR="0074347C">
        <w:rPr>
          <w:rFonts w:ascii="Arial" w:hAnsi="Arial" w:cs="Arial"/>
          <w:noProof/>
          <w:sz w:val="22"/>
          <w:szCs w:val="22"/>
          <w:lang w:val="sr-Latn-CS"/>
        </w:rPr>
        <w:t>ana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7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1E6478" w:rsidRPr="00F44DA1">
        <w:rPr>
          <w:rFonts w:ascii="Arial" w:hAnsi="Arial" w:cs="Arial"/>
          <w:noProof/>
          <w:sz w:val="22"/>
          <w:szCs w:val="22"/>
          <w:lang w:val="sr-Latn-CS"/>
        </w:rPr>
        <w:t>ove u</w:t>
      </w:r>
      <w:r w:rsidR="00AC0BCE" w:rsidRPr="00F44DA1">
        <w:rPr>
          <w:rFonts w:ascii="Arial" w:hAnsi="Arial" w:cs="Arial"/>
          <w:noProof/>
          <w:sz w:val="22"/>
          <w:szCs w:val="22"/>
          <w:lang w:val="sr-Latn-CS"/>
        </w:rPr>
        <w:t>redbe.</w:t>
      </w:r>
    </w:p>
    <w:p w:rsidR="00D86D8D" w:rsidRPr="00F44DA1" w:rsidRDefault="00D86D8D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F65816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vrijednost </w:t>
      </w:r>
      <w:r w:rsidR="004334B2">
        <w:rPr>
          <w:rFonts w:ascii="Arial" w:hAnsi="Arial" w:cs="Arial"/>
          <w:noProof/>
          <w:sz w:val="22"/>
          <w:szCs w:val="22"/>
          <w:lang w:val="sr-Latn-CS"/>
        </w:rPr>
        <w:t>pojedinačne robe koja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uvozi pr</w:t>
      </w:r>
      <w:r w:rsidR="0057732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elazi vrijednost </w:t>
      </w:r>
      <w:r w:rsidR="000F700E">
        <w:rPr>
          <w:rFonts w:ascii="Arial" w:hAnsi="Arial" w:cs="Arial"/>
          <w:noProof/>
          <w:sz w:val="22"/>
          <w:szCs w:val="22"/>
          <w:lang w:val="sr-Latn-CS"/>
        </w:rPr>
        <w:t>iz</w:t>
      </w:r>
      <w:r w:rsidR="000F700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577327" w:rsidRPr="00F44DA1">
        <w:rPr>
          <w:rFonts w:ascii="Arial" w:hAnsi="Arial" w:cs="Arial"/>
          <w:noProof/>
          <w:sz w:val="22"/>
          <w:szCs w:val="22"/>
          <w:lang w:val="sr-Latn-CS"/>
        </w:rPr>
        <w:t>st.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1</w:t>
      </w:r>
      <w:r w:rsidR="0057732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2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ovog člana, 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podjela vrijednosti te robe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A1C50" w:rsidRPr="00F44DA1">
        <w:rPr>
          <w:rFonts w:ascii="Arial" w:hAnsi="Arial" w:cs="Arial"/>
          <w:noProof/>
          <w:sz w:val="22"/>
          <w:szCs w:val="22"/>
          <w:lang w:val="sr-Latn-CS"/>
        </w:rPr>
        <w:t>radi ostvarivanja prava na oslobođenje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od plaćanja carine </w:t>
      </w:r>
      <w:r w:rsidR="00D86D8D" w:rsidRPr="00F44DA1">
        <w:rPr>
          <w:rFonts w:ascii="Arial" w:hAnsi="Arial" w:cs="Arial"/>
          <w:noProof/>
          <w:sz w:val="22"/>
          <w:szCs w:val="22"/>
          <w:lang w:val="sr-Latn-CS"/>
        </w:rPr>
        <w:t>nije dopuštena.</w:t>
      </w:r>
    </w:p>
    <w:p w:rsidR="00D86D8D" w:rsidRPr="00F44DA1" w:rsidRDefault="00D86D8D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F1C41" w:rsidRDefault="00DF1C41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F1C41" w:rsidRDefault="00DF1C41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8A1C50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lastRenderedPageBreak/>
        <w:t>Vrijednost</w:t>
      </w:r>
      <w:r w:rsidR="00FE30A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F32412" w:rsidRPr="00F44DA1">
        <w:rPr>
          <w:rFonts w:ascii="Arial" w:hAnsi="Arial" w:cs="Arial"/>
          <w:noProof/>
          <w:sz w:val="22"/>
          <w:szCs w:val="22"/>
          <w:lang w:val="sr-Latn-CS"/>
        </w:rPr>
        <w:t>ličnog prtljaga p</w:t>
      </w:r>
      <w:r w:rsidR="00FE30A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utnika koji se uvozi privremeno, </w:t>
      </w:r>
      <w:r w:rsidR="00F32412" w:rsidRPr="00F44DA1">
        <w:rPr>
          <w:rFonts w:ascii="Arial" w:hAnsi="Arial" w:cs="Arial"/>
          <w:noProof/>
          <w:sz w:val="22"/>
          <w:szCs w:val="22"/>
          <w:lang w:val="sr-Latn-CS"/>
        </w:rPr>
        <w:t>ili se</w:t>
      </w:r>
      <w:r w:rsidR="00FE30A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ponovo uvozi nakon privremenog izvoza i vrijednost</w:t>
      </w:r>
      <w:r w:rsidR="00F3241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ljekova i medicinskih sredstava neophodnih za lične potrebe putnika ne uzima se u obzir </w:t>
      </w:r>
      <w:r w:rsidR="00F65816">
        <w:rPr>
          <w:rFonts w:ascii="Arial" w:hAnsi="Arial" w:cs="Arial"/>
          <w:noProof/>
          <w:sz w:val="22"/>
          <w:szCs w:val="22"/>
          <w:lang w:val="sr-Latn-CS"/>
        </w:rPr>
        <w:t>prilikom odlučivanja o</w:t>
      </w:r>
      <w:r w:rsidR="0049162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oslobođenj</w:t>
      </w:r>
      <w:r w:rsidR="00F65816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0D548B">
        <w:rPr>
          <w:rFonts w:ascii="Arial" w:hAnsi="Arial" w:cs="Arial"/>
          <w:noProof/>
          <w:sz w:val="22"/>
          <w:szCs w:val="22"/>
          <w:lang w:val="sr-Latn-CS"/>
        </w:rPr>
        <w:t xml:space="preserve"> od plaćanja carine</w:t>
      </w:r>
      <w:r w:rsidR="0049162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st.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1</w:t>
      </w:r>
      <w:r w:rsidR="0049162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2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ovog člana.</w:t>
      </w:r>
    </w:p>
    <w:p w:rsidR="00461368" w:rsidRPr="00F44DA1" w:rsidRDefault="00461368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0D548B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>slobođen</w:t>
      </w:r>
      <w:r w:rsidR="00C67107">
        <w:rPr>
          <w:rFonts w:ascii="Arial" w:hAnsi="Arial" w:cs="Arial"/>
          <w:noProof/>
          <w:sz w:val="22"/>
          <w:szCs w:val="22"/>
          <w:lang w:val="sr-Latn-CS"/>
        </w:rPr>
        <w:t>je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 </w:t>
      </w:r>
      <w:r w:rsidR="00C67107">
        <w:rPr>
          <w:rFonts w:ascii="Arial" w:hAnsi="Arial" w:cs="Arial"/>
          <w:noProof/>
          <w:sz w:val="22"/>
          <w:szCs w:val="22"/>
          <w:lang w:val="sr-Latn-CS"/>
        </w:rPr>
        <w:t xml:space="preserve">iz člana 5 ove uredbe, primjenjuje se na 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C67107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ličnom prtljagu </w:t>
      </w:r>
      <w:r>
        <w:rPr>
          <w:rFonts w:ascii="Arial" w:hAnsi="Arial" w:cs="Arial"/>
          <w:noProof/>
          <w:sz w:val="22"/>
          <w:szCs w:val="22"/>
          <w:lang w:val="sr-Latn-CS"/>
        </w:rPr>
        <w:t>putnika</w:t>
      </w:r>
      <w:r w:rsidR="00C67107">
        <w:rPr>
          <w:rFonts w:ascii="Arial" w:hAnsi="Arial" w:cs="Arial"/>
          <w:noProof/>
          <w:sz w:val="22"/>
          <w:szCs w:val="22"/>
          <w:lang w:val="sr-Latn-CS"/>
        </w:rPr>
        <w:t>,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vrijednosti do 150,00 </w:t>
      </w:r>
      <w:r w:rsidR="00F70118">
        <w:rPr>
          <w:rFonts w:ascii="Arial" w:hAnsi="Arial" w:cs="Arial"/>
          <w:noProof/>
          <w:sz w:val="22"/>
          <w:szCs w:val="22"/>
          <w:lang w:val="sr-Latn-CS"/>
        </w:rPr>
        <w:t>E-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ura,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za lica mlađa od 15 godina, </w:t>
      </w:r>
      <w:r w:rsidR="00461368" w:rsidRPr="00F44DA1">
        <w:rPr>
          <w:rFonts w:ascii="Arial" w:hAnsi="Arial" w:cs="Arial"/>
          <w:noProof/>
          <w:sz w:val="22"/>
          <w:szCs w:val="22"/>
          <w:lang w:val="sr-Latn-CS"/>
        </w:rPr>
        <w:t>bez obzira na prevozno sredstvo kojim putuju.</w:t>
      </w:r>
    </w:p>
    <w:p w:rsidR="008A1C50" w:rsidRPr="00F44DA1" w:rsidRDefault="008A1C50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0769B" w:rsidRPr="00F44DA1" w:rsidRDefault="00277B88" w:rsidP="00D86D8D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7</w:t>
      </w:r>
    </w:p>
    <w:p w:rsidR="00D86D8D" w:rsidRPr="00F44DA1" w:rsidRDefault="00D86D8D" w:rsidP="00D86D8D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2EE" w:rsidRDefault="00004CDD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od plaćanja carine na robu u ličnom prtljagu putnika, količinski se ograničava za:</w:t>
      </w:r>
    </w:p>
    <w:p w:rsidR="00797CF5" w:rsidRPr="00F44DA1" w:rsidRDefault="00797CF5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A10C51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1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>) duvansk</w:t>
      </w:r>
      <w:r w:rsidR="00717EE4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proizvod</w:t>
      </w:r>
      <w:r w:rsidR="00717EE4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: </w:t>
      </w:r>
    </w:p>
    <w:p w:rsidR="009702EE" w:rsidRDefault="00717EE4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200 cigareta, ili </w:t>
      </w:r>
    </w:p>
    <w:p w:rsidR="009702EE" w:rsidRDefault="00717EE4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C1555F" w:rsidRPr="00F44DA1">
        <w:rPr>
          <w:rFonts w:ascii="Arial" w:hAnsi="Arial" w:cs="Arial"/>
          <w:noProof/>
          <w:sz w:val="22"/>
          <w:szCs w:val="22"/>
          <w:lang w:val="sr-Latn-CS"/>
        </w:rPr>
        <w:t>100 cigarilosa (cigare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težine </w:t>
      </w:r>
      <w:r w:rsidR="00C1555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do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3 grama po komadu), ili </w:t>
      </w:r>
    </w:p>
    <w:p w:rsidR="009702EE" w:rsidRDefault="00717EE4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50 cigara, ili </w:t>
      </w:r>
    </w:p>
    <w:p w:rsidR="009A2A2F" w:rsidRDefault="00717EE4" w:rsidP="009702EE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250 grama duvana za pušenje, ili </w:t>
      </w:r>
    </w:p>
    <w:p w:rsidR="009702EE" w:rsidRDefault="00C439DA" w:rsidP="009702EE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8C2F0F">
        <w:rPr>
          <w:rFonts w:ascii="Arial" w:hAnsi="Arial" w:cs="Arial"/>
          <w:noProof/>
          <w:sz w:val="22"/>
          <w:szCs w:val="22"/>
          <w:lang w:val="sr-Latn-CS"/>
        </w:rPr>
        <w:t>- srazmjerna kombinacija količina duvanskih proizvoda iz al. 1</w:t>
      </w:r>
      <w:r w:rsidR="00550A69" w:rsidRPr="008C2F0F">
        <w:rPr>
          <w:rFonts w:ascii="Arial" w:hAnsi="Arial" w:cs="Arial"/>
          <w:noProof/>
          <w:sz w:val="22"/>
          <w:szCs w:val="22"/>
          <w:lang w:val="sr-Latn-CS"/>
        </w:rPr>
        <w:t xml:space="preserve"> do </w:t>
      </w:r>
      <w:r w:rsidRPr="008C2F0F">
        <w:rPr>
          <w:rFonts w:ascii="Arial" w:hAnsi="Arial" w:cs="Arial"/>
          <w:noProof/>
          <w:sz w:val="22"/>
          <w:szCs w:val="22"/>
          <w:lang w:val="sr-Latn-CS"/>
        </w:rPr>
        <w:t>4 ove tačke;</w:t>
      </w:r>
    </w:p>
    <w:p w:rsidR="009702EE" w:rsidRDefault="00A10C51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2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>) alkohol ili alkoholna pića:</w:t>
      </w:r>
    </w:p>
    <w:p w:rsidR="009702EE" w:rsidRDefault="00086B26" w:rsidP="009702EE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97200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1 litar alkohola </w:t>
      </w:r>
      <w:r w:rsidR="00ED048C" w:rsidRPr="00F44DA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97200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alkoholnih pića, sa stvarnom zapreminskom alkoholnom jačinom preko 22%</w:t>
      </w:r>
      <w:r w:rsidR="009E607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vol</w:t>
      </w:r>
      <w:r w:rsidR="0097200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ili nedenaturisani etil-alkohol</w:t>
      </w:r>
      <w:r w:rsidR="009D64E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alkoholne jačine 80% vol. ili jači;</w:t>
      </w:r>
      <w:r w:rsidR="00C1355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702EE" w:rsidRPr="00A120DA">
        <w:rPr>
          <w:rFonts w:ascii="Arial" w:hAnsi="Arial" w:cs="Arial"/>
          <w:noProof/>
          <w:sz w:val="22"/>
          <w:szCs w:val="22"/>
          <w:lang w:val="sr-Latn-CS"/>
        </w:rPr>
        <w:t>il</w:t>
      </w:r>
      <w:r w:rsidR="00C13556" w:rsidRPr="00A120DA">
        <w:rPr>
          <w:rFonts w:ascii="Arial" w:hAnsi="Arial" w:cs="Arial"/>
          <w:noProof/>
          <w:sz w:val="22"/>
          <w:szCs w:val="22"/>
          <w:lang w:val="sr-Latn-CS"/>
        </w:rPr>
        <w:t>i</w:t>
      </w:r>
    </w:p>
    <w:p w:rsidR="009702EE" w:rsidRDefault="00086B26" w:rsidP="009702EE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9D64E5" w:rsidRPr="00F44DA1">
        <w:rPr>
          <w:rFonts w:ascii="Arial" w:hAnsi="Arial" w:cs="Arial"/>
          <w:noProof/>
          <w:sz w:val="22"/>
          <w:szCs w:val="22"/>
          <w:lang w:val="sr-Latn-CS"/>
        </w:rPr>
        <w:t>2 lit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>r</w:t>
      </w:r>
      <w:r w:rsidR="009D64E5" w:rsidRPr="00F44DA1">
        <w:rPr>
          <w:rFonts w:ascii="Arial" w:hAnsi="Arial" w:cs="Arial"/>
          <w:noProof/>
          <w:sz w:val="22"/>
          <w:szCs w:val="22"/>
          <w:lang w:val="sr-Latn-CS"/>
        </w:rPr>
        <w:t>a alkohola ili alkoholnih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pi</w:t>
      </w:r>
      <w:r w:rsidR="009E607E" w:rsidRPr="00F44DA1">
        <w:rPr>
          <w:rFonts w:ascii="Arial" w:hAnsi="Arial" w:cs="Arial"/>
          <w:noProof/>
          <w:sz w:val="22"/>
          <w:szCs w:val="22"/>
          <w:lang w:val="sr-Latn-CS"/>
        </w:rPr>
        <w:t>ća, sa stvarnom zapreminskom alkoholnom jačinom koja ne prelazi 22%, ili</w:t>
      </w:r>
      <w:r w:rsidR="002802D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9702EE" w:rsidRDefault="008641FE" w:rsidP="009702EE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9E607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srazmjerna </w:t>
      </w:r>
      <w:r w:rsidR="005F0F6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kombinacija </w:t>
      </w:r>
      <w:r w:rsidR="005F641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količine </w:t>
      </w:r>
      <w:r w:rsidR="009E607E" w:rsidRPr="00F44DA1">
        <w:rPr>
          <w:rFonts w:ascii="Arial" w:hAnsi="Arial" w:cs="Arial"/>
          <w:noProof/>
          <w:sz w:val="22"/>
          <w:szCs w:val="22"/>
          <w:lang w:val="sr-Latn-CS"/>
        </w:rPr>
        <w:t>pića</w:t>
      </w:r>
      <w:r w:rsidR="00A10C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iz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10C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al</w:t>
      </w:r>
      <w:r w:rsidR="00A10C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sr-Latn-CS"/>
        </w:rPr>
        <w:t>1</w:t>
      </w:r>
      <w:r w:rsidR="009F43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</w:t>
      </w:r>
      <w:r>
        <w:rPr>
          <w:rFonts w:ascii="Arial" w:hAnsi="Arial" w:cs="Arial"/>
          <w:noProof/>
          <w:sz w:val="22"/>
          <w:szCs w:val="22"/>
          <w:lang w:val="sr-Latn-CS"/>
        </w:rPr>
        <w:t>2</w:t>
      </w:r>
      <w:r w:rsidR="00C67107">
        <w:rPr>
          <w:rFonts w:ascii="Arial" w:hAnsi="Arial" w:cs="Arial"/>
          <w:noProof/>
          <w:sz w:val="22"/>
          <w:szCs w:val="22"/>
          <w:lang w:val="sr-Latn-CS"/>
        </w:rPr>
        <w:t xml:space="preserve"> ov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E427E3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tačke</w:t>
      </w:r>
      <w:r w:rsidR="009F4326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  <w:r w:rsidR="00C1355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9702EE" w:rsidRDefault="00086B26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9F43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4 litra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nepjenušavog</w:t>
      </w:r>
      <w:r w:rsidR="009F43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vina; </w:t>
      </w:r>
    </w:p>
    <w:p w:rsidR="009702EE" w:rsidRDefault="00086B26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9F4326" w:rsidRPr="00F44DA1">
        <w:rPr>
          <w:rFonts w:ascii="Arial" w:hAnsi="Arial" w:cs="Arial"/>
          <w:noProof/>
          <w:sz w:val="22"/>
          <w:szCs w:val="22"/>
          <w:lang w:val="sr-Latn-CS"/>
        </w:rPr>
        <w:t>16 litara piva.</w:t>
      </w:r>
    </w:p>
    <w:p w:rsidR="0091299A" w:rsidRPr="00F44DA1" w:rsidRDefault="0091299A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8B0BFE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slobođenje od plaćanja carine </w:t>
      </w:r>
      <w:r>
        <w:rPr>
          <w:rFonts w:ascii="Arial" w:hAnsi="Arial" w:cs="Arial"/>
          <w:noProof/>
          <w:sz w:val="22"/>
          <w:szCs w:val="22"/>
          <w:lang w:val="sr-Latn-CS"/>
        </w:rPr>
        <w:t>na robu u ručnom prtljagu</w:t>
      </w:r>
      <w:r w:rsidR="004A34AF">
        <w:rPr>
          <w:rFonts w:ascii="Arial" w:hAnsi="Arial" w:cs="Arial"/>
          <w:noProof/>
          <w:sz w:val="22"/>
          <w:szCs w:val="22"/>
          <w:lang w:val="sr-Latn-CS"/>
        </w:rPr>
        <w:t xml:space="preserve"> putnika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iz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stava 1 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tač. 1 i 2 </w:t>
      </w:r>
      <w:r>
        <w:rPr>
          <w:rFonts w:ascii="Arial" w:hAnsi="Arial" w:cs="Arial"/>
          <w:noProof/>
          <w:sz w:val="22"/>
          <w:szCs w:val="22"/>
          <w:lang w:val="sr-Latn-CS"/>
        </w:rPr>
        <w:t>ovog člana, ne mogu ostvariti lica mlađa od 17 godina.</w:t>
      </w:r>
      <w:r w:rsidR="00797CF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797CF5" w:rsidRPr="00F44DA1" w:rsidRDefault="00797CF5" w:rsidP="002664D7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2664D7" w:rsidRDefault="002664D7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2664D7" w:rsidRPr="00F44DA1" w:rsidRDefault="002664D7" w:rsidP="002664D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8</w:t>
      </w:r>
    </w:p>
    <w:p w:rsidR="009702EE" w:rsidRDefault="00A13284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E427E3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2664D7" w:rsidRPr="00E427E3">
        <w:rPr>
          <w:rFonts w:ascii="Arial" w:hAnsi="Arial" w:cs="Arial"/>
          <w:noProof/>
          <w:sz w:val="22"/>
          <w:szCs w:val="22"/>
          <w:lang w:val="sr-Latn-CS"/>
        </w:rPr>
        <w:t xml:space="preserve"> oslobođenj</w:t>
      </w:r>
      <w:r w:rsidRPr="00E427E3">
        <w:rPr>
          <w:rFonts w:ascii="Arial" w:hAnsi="Arial" w:cs="Arial"/>
          <w:noProof/>
          <w:sz w:val="22"/>
          <w:szCs w:val="22"/>
          <w:lang w:val="sr-Latn-CS"/>
        </w:rPr>
        <w:t>u od plaćanja carine</w:t>
      </w:r>
      <w:r w:rsidR="002664D7" w:rsidRPr="00E427E3">
        <w:rPr>
          <w:rFonts w:ascii="Arial" w:hAnsi="Arial" w:cs="Arial"/>
          <w:noProof/>
          <w:sz w:val="22"/>
          <w:szCs w:val="22"/>
          <w:lang w:val="sr-Latn-CS"/>
        </w:rPr>
        <w:t xml:space="preserve"> iz čl. 5</w:t>
      </w:r>
      <w:r w:rsidRPr="00E427E3">
        <w:rPr>
          <w:rFonts w:ascii="Arial" w:hAnsi="Arial" w:cs="Arial"/>
          <w:noProof/>
          <w:sz w:val="22"/>
          <w:szCs w:val="22"/>
          <w:lang w:val="sr-Latn-CS"/>
        </w:rPr>
        <w:t>, 6 i</w:t>
      </w:r>
      <w:r w:rsidR="00E50970" w:rsidRPr="00E427E3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664D7" w:rsidRPr="00E427E3">
        <w:rPr>
          <w:rFonts w:ascii="Arial" w:hAnsi="Arial" w:cs="Arial"/>
          <w:noProof/>
          <w:sz w:val="22"/>
          <w:szCs w:val="22"/>
          <w:lang w:val="sr-Latn-CS"/>
        </w:rPr>
        <w:t>7 ove uredbe</w:t>
      </w:r>
      <w:r w:rsidRPr="00E427E3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5C36C0" w:rsidRPr="00E427E3">
        <w:rPr>
          <w:rFonts w:ascii="Arial" w:hAnsi="Arial" w:cs="Arial"/>
          <w:noProof/>
          <w:sz w:val="22"/>
          <w:szCs w:val="22"/>
          <w:lang w:val="sr-Latn-CS"/>
        </w:rPr>
        <w:t xml:space="preserve"> odlučuje se na nač</w:t>
      </w:r>
      <w:r w:rsidR="00D263FE" w:rsidRPr="00E427E3">
        <w:rPr>
          <w:rFonts w:ascii="Arial" w:hAnsi="Arial" w:cs="Arial"/>
          <w:noProof/>
          <w:sz w:val="22"/>
          <w:szCs w:val="22"/>
          <w:lang w:val="sr-Latn-CS"/>
        </w:rPr>
        <w:t>in utvrđen članom 2 stav 3 ove uredbe.</w:t>
      </w:r>
      <w:r w:rsidR="002664D7" w:rsidRPr="00E427E3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1000FC" w:rsidRPr="00F44DA1" w:rsidRDefault="001000FC" w:rsidP="00797C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797CF5" w:rsidRPr="00F44DA1" w:rsidRDefault="00E5293C" w:rsidP="00E5384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3.</w:t>
      </w:r>
      <w:r w:rsidR="008814F3">
        <w:rPr>
          <w:rFonts w:ascii="Arial" w:hAnsi="Arial" w:cs="Arial"/>
          <w:b/>
          <w:noProof/>
          <w:sz w:val="22"/>
          <w:szCs w:val="22"/>
          <w:lang w:val="sr-Latn-CS"/>
        </w:rPr>
        <w:t xml:space="preserve"> </w:t>
      </w:r>
      <w:r w:rsidR="00E53842" w:rsidRPr="00F44DA1">
        <w:rPr>
          <w:rFonts w:ascii="Arial" w:hAnsi="Arial" w:cs="Arial"/>
          <w:b/>
          <w:noProof/>
          <w:sz w:val="22"/>
          <w:szCs w:val="22"/>
          <w:lang w:val="sr-Latn-CS"/>
        </w:rPr>
        <w:t>Pošiljke neznatne vrijednosti</w:t>
      </w:r>
    </w:p>
    <w:p w:rsidR="00E53842" w:rsidRPr="00F44DA1" w:rsidRDefault="00E53842" w:rsidP="00E5384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E53842" w:rsidRPr="00F44DA1" w:rsidRDefault="00285E15" w:rsidP="00E5384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9</w:t>
      </w:r>
    </w:p>
    <w:p w:rsidR="005D3075" w:rsidRPr="00F44DA1" w:rsidRDefault="005D3075" w:rsidP="00FD4A5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5D3075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Robom neznatne vrijednosti</w:t>
      </w:r>
      <w:r w:rsidR="008A242E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B6557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602B4">
        <w:rPr>
          <w:rFonts w:ascii="Arial" w:hAnsi="Arial" w:cs="Arial"/>
          <w:noProof/>
          <w:sz w:val="22"/>
          <w:szCs w:val="22"/>
          <w:lang w:val="sr-Latn-CS"/>
        </w:rPr>
        <w:t>koja je oslobođena od plaćanja carine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0602B4">
        <w:rPr>
          <w:rFonts w:ascii="Arial" w:hAnsi="Arial" w:cs="Arial"/>
          <w:noProof/>
          <w:sz w:val="22"/>
          <w:szCs w:val="22"/>
          <w:lang w:val="sr-Latn-CS"/>
        </w:rPr>
        <w:t xml:space="preserve"> u sk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la</w:t>
      </w:r>
      <w:r w:rsidR="000602B4">
        <w:rPr>
          <w:rFonts w:ascii="Arial" w:hAnsi="Arial" w:cs="Arial"/>
          <w:noProof/>
          <w:sz w:val="22"/>
          <w:szCs w:val="22"/>
          <w:lang w:val="sr-Latn-CS"/>
        </w:rPr>
        <w:t xml:space="preserve">du sa </w:t>
      </w:r>
      <w:r w:rsidR="00812537">
        <w:rPr>
          <w:rFonts w:ascii="Arial" w:hAnsi="Arial" w:cs="Arial"/>
          <w:noProof/>
          <w:sz w:val="22"/>
          <w:szCs w:val="22"/>
          <w:lang w:val="sr-Latn-CS"/>
        </w:rPr>
        <w:t>Zakonom</w:t>
      </w:r>
      <w:r w:rsidR="000602B4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B6557F" w:rsidRPr="00F44DA1">
        <w:rPr>
          <w:rFonts w:ascii="Arial" w:hAnsi="Arial" w:cs="Arial"/>
          <w:noProof/>
          <w:sz w:val="22"/>
          <w:szCs w:val="22"/>
          <w:lang w:val="sr-Latn-CS"/>
        </w:rPr>
        <w:t>smatra se roba čija vrijed</w:t>
      </w:r>
      <w:r w:rsidR="00D46C7F" w:rsidRPr="00F44DA1">
        <w:rPr>
          <w:rFonts w:ascii="Arial" w:hAnsi="Arial" w:cs="Arial"/>
          <w:noProof/>
          <w:sz w:val="22"/>
          <w:szCs w:val="22"/>
          <w:lang w:val="sr-Latn-CS"/>
        </w:rPr>
        <w:t>nost po pošiljci ne prelazi 150,</w:t>
      </w:r>
      <w:r w:rsidR="00B6557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00 </w:t>
      </w:r>
      <w:r w:rsidR="00F70118">
        <w:rPr>
          <w:rFonts w:ascii="Arial" w:hAnsi="Arial" w:cs="Arial"/>
          <w:noProof/>
          <w:sz w:val="22"/>
          <w:szCs w:val="22"/>
          <w:lang w:val="sr-Latn-CS"/>
        </w:rPr>
        <w:t>E-</w:t>
      </w:r>
      <w:r w:rsidR="00B6557F" w:rsidRPr="00F44DA1">
        <w:rPr>
          <w:rFonts w:ascii="Arial" w:hAnsi="Arial" w:cs="Arial"/>
          <w:noProof/>
          <w:sz w:val="22"/>
          <w:szCs w:val="22"/>
          <w:lang w:val="sr-Latn-CS"/>
        </w:rPr>
        <w:t>ura.</w:t>
      </w:r>
    </w:p>
    <w:p w:rsidR="00B6557F" w:rsidRPr="00F44DA1" w:rsidRDefault="00B6557F" w:rsidP="00FD4A5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BA3278" w:rsidP="009702E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iz stava</w:t>
      </w:r>
      <w:r w:rsidR="009210E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1 ovog člana</w:t>
      </w:r>
      <w:r w:rsidR="00C52531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9210E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ne odnosi </w:t>
      </w:r>
      <w:r w:rsidR="00C525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="009210E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="00B03074" w:rsidRPr="00F44DA1">
        <w:rPr>
          <w:rFonts w:ascii="Arial" w:hAnsi="Arial" w:cs="Arial"/>
          <w:noProof/>
          <w:sz w:val="22"/>
          <w:szCs w:val="22"/>
          <w:lang w:val="sr-Latn-CS"/>
        </w:rPr>
        <w:t>alk</w:t>
      </w:r>
      <w:r w:rsidR="009210E3" w:rsidRPr="00F44DA1">
        <w:rPr>
          <w:rFonts w:ascii="Arial" w:hAnsi="Arial" w:cs="Arial"/>
          <w:noProof/>
          <w:sz w:val="22"/>
          <w:szCs w:val="22"/>
          <w:lang w:val="sr-Latn-CS"/>
        </w:rPr>
        <w:t>ohol i alkoholna pića, duvan i duvanske proizvode, parfeme i toaletne vode.</w:t>
      </w:r>
    </w:p>
    <w:p w:rsidR="001926C6" w:rsidRPr="00F44DA1" w:rsidRDefault="001926C6" w:rsidP="00FD4A5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2EE" w:rsidRDefault="00F43548" w:rsidP="009702EE">
      <w:pPr>
        <w:ind w:firstLine="720"/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E067C7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2C26B8">
        <w:rPr>
          <w:rFonts w:ascii="Arial" w:hAnsi="Arial" w:cs="Arial"/>
          <w:sz w:val="22"/>
          <w:szCs w:val="22"/>
        </w:rPr>
        <w:t>,</w:t>
      </w:r>
      <w:r w:rsidRPr="00E067C7">
        <w:rPr>
          <w:rFonts w:ascii="Arial" w:hAnsi="Arial" w:cs="Arial"/>
          <w:sz w:val="22"/>
          <w:szCs w:val="22"/>
        </w:rPr>
        <w:t xml:space="preserve"> </w:t>
      </w:r>
      <w:r w:rsidR="005F1D99">
        <w:rPr>
          <w:rFonts w:ascii="Arial" w:hAnsi="Arial" w:cs="Arial"/>
          <w:sz w:val="22"/>
          <w:szCs w:val="22"/>
        </w:rPr>
        <w:t xml:space="preserve">odlučuje </w:t>
      </w:r>
      <w:r w:rsidRPr="00E067C7">
        <w:rPr>
          <w:rFonts w:ascii="Arial" w:hAnsi="Arial" w:cs="Arial"/>
          <w:sz w:val="22"/>
          <w:szCs w:val="22"/>
        </w:rPr>
        <w:t>se zabilješk</w:t>
      </w:r>
      <w:r w:rsidR="003E2CE0">
        <w:rPr>
          <w:rFonts w:ascii="Arial" w:hAnsi="Arial" w:cs="Arial"/>
          <w:sz w:val="22"/>
          <w:szCs w:val="22"/>
        </w:rPr>
        <w:t>om</w:t>
      </w:r>
      <w:r w:rsidRPr="00E067C7">
        <w:rPr>
          <w:rFonts w:ascii="Arial" w:hAnsi="Arial" w:cs="Arial"/>
          <w:sz w:val="22"/>
          <w:szCs w:val="22"/>
        </w:rPr>
        <w:t>, na ispravi kojom je pošiljka poslata.</w:t>
      </w:r>
    </w:p>
    <w:p w:rsidR="001E028E" w:rsidRPr="00F44DA1" w:rsidRDefault="001E028E" w:rsidP="00AD1D2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1E028E" w:rsidRPr="00F44DA1" w:rsidRDefault="001E028E" w:rsidP="00DF1C41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AD1D20" w:rsidRPr="00F44DA1" w:rsidRDefault="00E5293C" w:rsidP="00AD1D2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lastRenderedPageBreak/>
        <w:t>4</w:t>
      </w:r>
      <w:r w:rsidR="00104C60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AD1D20" w:rsidRPr="00F44DA1">
        <w:rPr>
          <w:rFonts w:ascii="Arial" w:hAnsi="Arial" w:cs="Arial"/>
          <w:b/>
          <w:noProof/>
          <w:sz w:val="22"/>
          <w:szCs w:val="22"/>
          <w:lang w:val="sr-Latn-CS"/>
        </w:rPr>
        <w:t>Predmeti naslijeđeni u inostranstvu</w:t>
      </w:r>
    </w:p>
    <w:p w:rsidR="00AD1D20" w:rsidRPr="00F44DA1" w:rsidRDefault="00AD1D20" w:rsidP="00AD1D2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AD1D20" w:rsidRPr="00F44DA1" w:rsidRDefault="001E028E" w:rsidP="00AD1D2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10</w:t>
      </w:r>
    </w:p>
    <w:p w:rsidR="000C1C5A" w:rsidRPr="00F44DA1" w:rsidRDefault="000C1C5A" w:rsidP="00AD1D2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4538D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 u skladu sa Zakonom,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</w:t>
      </w:r>
      <w:r w:rsidR="000C1C5A" w:rsidRPr="00F44DA1">
        <w:rPr>
          <w:rFonts w:ascii="Arial" w:hAnsi="Arial" w:cs="Arial"/>
          <w:noProof/>
          <w:sz w:val="22"/>
          <w:szCs w:val="22"/>
          <w:lang w:val="sr-Latn-CS"/>
        </w:rPr>
        <w:t>redmet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0C1C5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koje</w:t>
      </w:r>
      <w:r w:rsidR="0034198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17DC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je </w:t>
      </w:r>
      <w:r w:rsidR="0034198A" w:rsidRPr="00F44DA1">
        <w:rPr>
          <w:rFonts w:ascii="Arial" w:hAnsi="Arial" w:cs="Arial"/>
          <w:noProof/>
          <w:sz w:val="22"/>
          <w:szCs w:val="22"/>
          <w:lang w:val="sr-Latn-CS"/>
        </w:rPr>
        <w:t>fizičko lice</w:t>
      </w:r>
      <w:r w:rsidR="00017DC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sa</w:t>
      </w:r>
      <w:r w:rsidR="0022497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9335D" w:rsidRPr="00F44DA1">
        <w:rPr>
          <w:rFonts w:ascii="Arial" w:hAnsi="Arial" w:cs="Arial"/>
          <w:noProof/>
          <w:sz w:val="22"/>
          <w:szCs w:val="22"/>
          <w:lang w:val="sr-Latn-CS"/>
        </w:rPr>
        <w:t>prebivalištem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Crnoj Gori</w:t>
      </w:r>
      <w:r w:rsidR="00B9335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17DCF" w:rsidRPr="00F44DA1">
        <w:rPr>
          <w:rFonts w:ascii="Arial" w:hAnsi="Arial" w:cs="Arial"/>
          <w:noProof/>
          <w:sz w:val="22"/>
          <w:szCs w:val="22"/>
          <w:lang w:val="sr-Latn-CS"/>
        </w:rPr>
        <w:t>steklo</w:t>
      </w:r>
      <w:r w:rsidR="0034198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nasl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34198A" w:rsidRPr="00F44DA1">
        <w:rPr>
          <w:rFonts w:ascii="Arial" w:hAnsi="Arial" w:cs="Arial"/>
          <w:noProof/>
          <w:sz w:val="22"/>
          <w:szCs w:val="22"/>
          <w:lang w:val="sr-Latn-CS"/>
        </w:rPr>
        <w:t>edstvom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 xml:space="preserve"> primjenjuje se na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D06D51" w:rsidRPr="00F44DA1" w:rsidRDefault="00D06D51" w:rsidP="000C1C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06D51" w:rsidRPr="00F44DA1" w:rsidRDefault="00D06D51" w:rsidP="000C1C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D06D5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predmet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domaćinstv</w:t>
      </w:r>
      <w:r w:rsidR="00F16106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9526C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(lični predmeti, posteljina</w:t>
      </w:r>
      <w:r w:rsidR="005E3781">
        <w:rPr>
          <w:rFonts w:ascii="Arial" w:hAnsi="Arial" w:cs="Arial"/>
          <w:noProof/>
          <w:sz w:val="22"/>
          <w:szCs w:val="22"/>
          <w:lang w:val="sr-Latn-CS"/>
        </w:rPr>
        <w:t>, namještaj i oprema namijenjena</w:t>
      </w:r>
      <w:r w:rsidR="009526C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domaćinstvo, odnosno ličnu upotrebu nasl</w:t>
      </w:r>
      <w:r w:rsidR="00F16106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9526C0" w:rsidRPr="00F44DA1">
        <w:rPr>
          <w:rFonts w:ascii="Arial" w:hAnsi="Arial" w:cs="Arial"/>
          <w:noProof/>
          <w:sz w:val="22"/>
          <w:szCs w:val="22"/>
          <w:lang w:val="sr-Latn-CS"/>
        </w:rPr>
        <w:t>ednika)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9706A9" w:rsidRDefault="00D06D5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bicikl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motocikl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privatna motorna vozila i njihove prikolice,</w:t>
      </w:r>
      <w:r w:rsidR="002F48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kamp kućice, plovila za rekreaciju</w:t>
      </w:r>
      <w:r w:rsidR="00A409D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privatn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8814F3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53305F" w:rsidRPr="00F44DA1">
        <w:rPr>
          <w:rFonts w:ascii="Arial" w:hAnsi="Arial" w:cs="Arial"/>
          <w:noProof/>
          <w:sz w:val="22"/>
          <w:szCs w:val="22"/>
          <w:lang w:val="sr-Latn-CS"/>
        </w:rPr>
        <w:t>avion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A409DA" w:rsidRPr="00F44DA1">
        <w:rPr>
          <w:rFonts w:ascii="Arial" w:hAnsi="Arial" w:cs="Arial"/>
          <w:noProof/>
          <w:sz w:val="22"/>
          <w:szCs w:val="22"/>
          <w:lang w:val="sr-Latn-CS"/>
        </w:rPr>
        <w:t>; kao i</w:t>
      </w:r>
    </w:p>
    <w:p w:rsidR="009706A9" w:rsidRDefault="00A409D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kućne zalihe koje odgovaraju uobičajenim potrebama jedne porodice, kućni ljubimci i životinje za jahanje, </w:t>
      </w:r>
      <w:r w:rsidR="00664485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kao i prenosivi</w:t>
      </w:r>
      <w:r w:rsidR="000B3567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instrumenti za primijenjenu umjetnost, potrebn</w:t>
      </w:r>
      <w:r w:rsidR="00863AA8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i</w:t>
      </w:r>
      <w:r w:rsidR="000B3567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korisniku oslobođenja </w:t>
      </w:r>
      <w:r w:rsidR="001234EF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za </w:t>
      </w:r>
      <w:r w:rsidR="004A0BA5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obavljanje </w:t>
      </w:r>
      <w:r w:rsidR="00A120DA">
        <w:rPr>
          <w:rFonts w:ascii="Arial" w:eastAsiaTheme="minorHAnsi" w:hAnsi="Arial" w:cs="Arial"/>
          <w:noProof/>
          <w:sz w:val="22"/>
          <w:szCs w:val="22"/>
          <w:lang w:val="sr-Latn-CS"/>
        </w:rPr>
        <w:t>poslova u slobodno vrijeme</w:t>
      </w:r>
      <w:r w:rsidR="004A0BA5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. </w:t>
      </w:r>
    </w:p>
    <w:p w:rsidR="004C5DB4" w:rsidRPr="00F44DA1" w:rsidRDefault="004C5DB4" w:rsidP="000C1C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3A0470" w:rsidRDefault="003A0470" w:rsidP="0067482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Priroda</w:t>
      </w:r>
      <w:r w:rsidR="00CD14FB">
        <w:rPr>
          <w:rFonts w:ascii="Arial" w:hAnsi="Arial" w:cs="Arial"/>
          <w:noProof/>
          <w:sz w:val="22"/>
          <w:szCs w:val="22"/>
          <w:lang w:val="sr-Latn-CS"/>
        </w:rPr>
        <w:t>,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odnosno količina robe mora biti takva da se može lako utvrditi da je u pitanju roba nekomercijalne prirode.</w:t>
      </w:r>
    </w:p>
    <w:p w:rsidR="003A0470" w:rsidRDefault="003A0470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30C06" w:rsidRPr="00F44DA1" w:rsidRDefault="00030C06" w:rsidP="000C1C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30C06" w:rsidRPr="00F44DA1" w:rsidRDefault="00CB2477" w:rsidP="00030C0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11</w:t>
      </w:r>
    </w:p>
    <w:p w:rsidR="00F3569D" w:rsidRPr="00F44DA1" w:rsidRDefault="00F3569D" w:rsidP="00030C0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F3569D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</w:t>
      </w:r>
      <w:r w:rsidR="00F937F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člana 10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ne </w:t>
      </w:r>
      <w:r w:rsidR="00B525C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odobrava </w:t>
      </w:r>
      <w:r w:rsidR="003A0470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za:</w:t>
      </w:r>
    </w:p>
    <w:p w:rsidR="00ED40D8" w:rsidRPr="00F44DA1" w:rsidRDefault="00ED40D8" w:rsidP="00F3569D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9137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1)</w:t>
      </w:r>
      <w:r w:rsidR="00ED40D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alkoholne proizvode;</w:t>
      </w:r>
    </w:p>
    <w:p w:rsidR="009706A9" w:rsidRDefault="009137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2)</w:t>
      </w:r>
      <w:r w:rsidR="00ED40D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duvan i duvanske proizvode;</w:t>
      </w:r>
    </w:p>
    <w:p w:rsidR="009706A9" w:rsidRDefault="009137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3)</w:t>
      </w:r>
      <w:r w:rsidR="00ED40D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komercijalna prevozna sredstva;</w:t>
      </w:r>
    </w:p>
    <w:p w:rsidR="009706A9" w:rsidRDefault="00913772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4)</w:t>
      </w:r>
      <w:r w:rsidR="00ED40D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5019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predmete </w:t>
      </w:r>
      <w:r w:rsidR="003B743E" w:rsidRPr="00F44DA1">
        <w:rPr>
          <w:rFonts w:ascii="Arial" w:hAnsi="Arial" w:cs="Arial"/>
          <w:noProof/>
          <w:sz w:val="22"/>
          <w:szCs w:val="22"/>
          <w:lang w:val="sr-Latn-CS"/>
        </w:rPr>
        <w:t>koji služ</w:t>
      </w:r>
      <w:r w:rsidR="00C754A6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3B743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obavljanje profesionalne djelatnosti</w:t>
      </w:r>
      <w:r w:rsidR="00E5019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osim  </w:t>
      </w:r>
      <w:r w:rsidR="00664485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prenosivih</w:t>
      </w:r>
      <w:r w:rsidR="00745E9A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instrumenata za primijenjenu umjetnost </w:t>
      </w:r>
      <w:r w:rsidR="0082382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koji su </w:t>
      </w:r>
      <w:r w:rsidR="00745E9A" w:rsidRPr="00F44DA1">
        <w:rPr>
          <w:rFonts w:ascii="Arial" w:hAnsi="Arial" w:cs="Arial"/>
          <w:noProof/>
          <w:sz w:val="22"/>
          <w:szCs w:val="22"/>
          <w:lang w:val="sr-Latn-CS"/>
        </w:rPr>
        <w:t>služili preminuloj osobi za obavljanje zanata ili zanimanja</w:t>
      </w:r>
      <w:r w:rsidR="00034D58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9706A9" w:rsidRDefault="009137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5)</w:t>
      </w:r>
      <w:r w:rsidR="00034D5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zalihe sirovina i gotovih i polugotovih proizvoda;</w:t>
      </w:r>
    </w:p>
    <w:p w:rsidR="009706A9" w:rsidRDefault="00913772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6)</w:t>
      </w:r>
      <w:r w:rsidR="00034D5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životinje i zalihe poljoprivrednih proizvoda koje su veće od količina primjerenih za uobičajene porodične potrebe.</w:t>
      </w:r>
    </w:p>
    <w:p w:rsidR="00527A7F" w:rsidRPr="00F44DA1" w:rsidRDefault="00527A7F" w:rsidP="00CB2477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034D58" w:rsidRPr="00F44DA1" w:rsidRDefault="00CB2477" w:rsidP="00034D5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12</w:t>
      </w:r>
    </w:p>
    <w:p w:rsidR="00BD03D7" w:rsidRPr="00F44DA1" w:rsidRDefault="00BD03D7" w:rsidP="00034D5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BD03D7" w:rsidRPr="00F44DA1" w:rsidRDefault="00BD03D7" w:rsidP="00BD03D7">
      <w:pPr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1F4E5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</w:t>
      </w:r>
      <w:r w:rsidR="00F937F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člana 10 ove uredbe</w:t>
      </w:r>
      <w:r w:rsidR="003A0470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odobrava </w:t>
      </w:r>
      <w:r w:rsidR="002959B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za predmete koji su stavljeni u slobodan promet najkasnije dvije godine od dana </w:t>
      </w:r>
      <w:r w:rsidR="00D052CF">
        <w:rPr>
          <w:rFonts w:ascii="Arial" w:hAnsi="Arial" w:cs="Arial"/>
          <w:noProof/>
          <w:sz w:val="22"/>
          <w:szCs w:val="22"/>
          <w:lang w:val="sr-Latn-CS"/>
        </w:rPr>
        <w:t>pravosnažnosti rješenja o</w:t>
      </w:r>
      <w:r w:rsidR="00D052C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nasl</w:t>
      </w:r>
      <w:r w:rsidR="00D052CF">
        <w:rPr>
          <w:rFonts w:ascii="Arial" w:hAnsi="Arial" w:cs="Arial"/>
          <w:noProof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eđivanj</w:t>
      </w:r>
      <w:r w:rsidR="00D052CF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AA7FC6" w:rsidRPr="00F44DA1" w:rsidRDefault="00AA7FC6" w:rsidP="00F3569D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2370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Na obrazloženi i dokumentovani zahtjev nasljednika, c</w:t>
      </w:r>
      <w:r w:rsidR="00E9522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arinski </w:t>
      </w:r>
      <w:r w:rsidR="0013170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organ može  produžiti rok iz </w:t>
      </w:r>
      <w:r w:rsidR="00B67866" w:rsidRPr="00F44DA1">
        <w:rPr>
          <w:rFonts w:ascii="Arial" w:hAnsi="Arial" w:cs="Arial"/>
          <w:noProof/>
          <w:sz w:val="22"/>
          <w:szCs w:val="22"/>
          <w:lang w:val="sr-Latn-CS"/>
        </w:rPr>
        <w:t>stava</w:t>
      </w:r>
      <w:r w:rsidR="00B4320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31706" w:rsidRPr="00F44DA1">
        <w:rPr>
          <w:rFonts w:ascii="Arial" w:hAnsi="Arial" w:cs="Arial"/>
          <w:noProof/>
          <w:sz w:val="22"/>
          <w:szCs w:val="22"/>
          <w:lang w:val="sr-Latn-CS"/>
        </w:rPr>
        <w:t>1 ovog člana</w:t>
      </w:r>
      <w:r w:rsidR="003A0470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13170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iz opravdanih razloga</w:t>
      </w:r>
      <w:r w:rsidR="00131706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B4320F" w:rsidRPr="00F44DA1" w:rsidRDefault="00B4320F" w:rsidP="00F3569D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4320F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Predmeti stečeni nasl</w:t>
      </w:r>
      <w:r w:rsidR="00662A95">
        <w:rPr>
          <w:rFonts w:ascii="Arial" w:hAnsi="Arial" w:cs="Arial"/>
          <w:noProof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edstvom mogu se uvoziti u ne</w:t>
      </w:r>
      <w:r w:rsidR="00B67866" w:rsidRPr="00F44DA1">
        <w:rPr>
          <w:rFonts w:ascii="Arial" w:hAnsi="Arial" w:cs="Arial"/>
          <w:noProof/>
          <w:sz w:val="22"/>
          <w:szCs w:val="22"/>
          <w:lang w:val="sr-Latn-CS"/>
        </w:rPr>
        <w:t>koliko odvojenih pošilj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ki</w:t>
      </w:r>
      <w:r w:rsidR="00B6786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</w:t>
      </w:r>
      <w:r w:rsidR="002011F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roku iz stava 1 ovog člana.</w:t>
      </w:r>
    </w:p>
    <w:p w:rsidR="00F538E6" w:rsidRPr="00F44DA1" w:rsidRDefault="00F538E6" w:rsidP="00F3569D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F538E6" w:rsidRPr="00F44DA1" w:rsidRDefault="00A775FA" w:rsidP="00F538E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13</w:t>
      </w:r>
    </w:p>
    <w:p w:rsidR="00F538E6" w:rsidRPr="00F44DA1" w:rsidRDefault="00F538E6" w:rsidP="00F538E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A775F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Odredbe čl. 10,11 i 12</w:t>
      </w:r>
      <w:r w:rsidR="006237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62A95">
        <w:rPr>
          <w:rFonts w:ascii="Arial" w:hAnsi="Arial" w:cs="Arial"/>
          <w:noProof/>
          <w:sz w:val="22"/>
          <w:szCs w:val="22"/>
          <w:lang w:val="sr-Latn-CS"/>
        </w:rPr>
        <w:t xml:space="preserve">ove uredbe, </w:t>
      </w:r>
      <w:r w:rsidR="00623726" w:rsidRPr="00F44DA1">
        <w:rPr>
          <w:rFonts w:ascii="Arial" w:hAnsi="Arial" w:cs="Arial"/>
          <w:noProof/>
          <w:sz w:val="22"/>
          <w:szCs w:val="22"/>
          <w:lang w:val="sr-Latn-CS"/>
        </w:rPr>
        <w:t>primjenjuju se i na predmete koje su nasl</w:t>
      </w:r>
      <w:r w:rsidR="00E93CC1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6237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edstvom stekla pravna lica koja se bave neprofitnom djelatnošću i imaju sjedište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 Crnoj Gori</w:t>
      </w:r>
      <w:r w:rsidR="00623726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732270" w:rsidRPr="00F44DA1" w:rsidRDefault="00732270" w:rsidP="0062372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623726" w:rsidRPr="00F44DA1" w:rsidRDefault="00A775FA" w:rsidP="0062372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lastRenderedPageBreak/>
        <w:t>Član 14</w:t>
      </w:r>
    </w:p>
    <w:p w:rsidR="00623726" w:rsidRPr="00F44DA1" w:rsidRDefault="00623726" w:rsidP="0062372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CF16E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Zahtjev za ostvarivanje prava na oslobođenje od plaćanja carine </w:t>
      </w:r>
      <w:r w:rsidR="002959B6">
        <w:rPr>
          <w:rFonts w:ascii="Arial" w:hAnsi="Arial" w:cs="Arial"/>
          <w:noProof/>
          <w:sz w:val="22"/>
          <w:szCs w:val="22"/>
          <w:lang w:val="sr-Latn-CS"/>
        </w:rPr>
        <w:t xml:space="preserve">za predmete naslijeđene u inostranstvu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podnosi se carinskom organu nadležnom prema mjestu </w:t>
      </w:r>
      <w:r w:rsidR="00F51C2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prebivališta,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odnosno sjedišta nasl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ednika u Crnoj Gori.</w:t>
      </w:r>
    </w:p>
    <w:p w:rsidR="00CF16E3" w:rsidRPr="00F44DA1" w:rsidRDefault="00CF16E3" w:rsidP="0062372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026C7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Uz pisani zahtjev iz </w:t>
      </w:r>
      <w:r w:rsidR="00186DA1" w:rsidRPr="00F44DA1">
        <w:rPr>
          <w:rFonts w:ascii="Arial" w:hAnsi="Arial" w:cs="Arial"/>
          <w:noProof/>
          <w:sz w:val="22"/>
          <w:szCs w:val="22"/>
          <w:lang w:val="sr-Latn-CS"/>
        </w:rPr>
        <w:t>stava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1 ovog člana</w:t>
      </w:r>
      <w:r w:rsidR="003A0470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nasl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ednik podnosi </w:t>
      </w:r>
      <w:r w:rsidR="002959B6" w:rsidRPr="00F44DA1">
        <w:rPr>
          <w:rFonts w:ascii="Arial" w:hAnsi="Arial" w:cs="Arial"/>
          <w:noProof/>
          <w:sz w:val="22"/>
          <w:szCs w:val="22"/>
          <w:lang w:val="sr-Latn-CS"/>
        </w:rPr>
        <w:t>pravosnažn</w:t>
      </w:r>
      <w:r w:rsidR="002959B6">
        <w:rPr>
          <w:rFonts w:ascii="Arial" w:hAnsi="Arial" w:cs="Arial"/>
          <w:noProof/>
          <w:sz w:val="22"/>
          <w:szCs w:val="22"/>
          <w:lang w:val="sr-Latn-CS"/>
        </w:rPr>
        <w:t xml:space="preserve">o rješenje o nasljeđivanju 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nadležnog organa (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sudskog ili drugog organa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>)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959B6">
        <w:rPr>
          <w:rFonts w:ascii="Arial" w:hAnsi="Arial" w:cs="Arial"/>
          <w:noProof/>
          <w:sz w:val="22"/>
          <w:szCs w:val="22"/>
          <w:lang w:val="sr-Latn-CS"/>
        </w:rPr>
        <w:t>u zemlji ili inostranstvu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2959B6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predmeta koji se uvoze</w:t>
      </w:r>
      <w:r w:rsidR="002959B6">
        <w:rPr>
          <w:rFonts w:ascii="Arial" w:hAnsi="Arial" w:cs="Arial"/>
          <w:noProof/>
          <w:sz w:val="22"/>
          <w:szCs w:val="22"/>
          <w:lang w:val="sr-Latn-CS"/>
        </w:rPr>
        <w:t>.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513F44" w:rsidRPr="00F44DA1" w:rsidRDefault="00513F44" w:rsidP="0062372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13F44" w:rsidRPr="00F44DA1" w:rsidRDefault="00E5293C" w:rsidP="00513F4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5</w:t>
      </w:r>
      <w:r w:rsidR="00CC48E6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513F44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Oprema, školski materijal i predmeti domaćinstva </w:t>
      </w:r>
    </w:p>
    <w:p w:rsidR="00513F44" w:rsidRPr="00F44DA1" w:rsidRDefault="00513F44" w:rsidP="00513F4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koji  služe za opremanje studentske sobe</w:t>
      </w:r>
    </w:p>
    <w:p w:rsidR="00513F44" w:rsidRPr="00F44DA1" w:rsidRDefault="00513F44" w:rsidP="00F3569D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13F44" w:rsidRPr="00F44DA1" w:rsidRDefault="000E725F" w:rsidP="00513F4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15</w:t>
      </w:r>
    </w:p>
    <w:p w:rsidR="00157DA4" w:rsidRPr="00F44DA1" w:rsidRDefault="00157DA4" w:rsidP="00513F4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A07CE2" w:rsidRPr="00F44DA1" w:rsidRDefault="00527A7F" w:rsidP="008C397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</w:t>
      </w:r>
      <w:r w:rsidR="0037502D">
        <w:rPr>
          <w:rFonts w:ascii="Arial" w:hAnsi="Arial" w:cs="Arial"/>
          <w:noProof/>
          <w:sz w:val="22"/>
          <w:szCs w:val="22"/>
          <w:lang w:val="sr-Latn-CS"/>
        </w:rPr>
        <w:t xml:space="preserve">od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plaćanja carine 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="00E56327" w:rsidRPr="00F44DA1">
        <w:rPr>
          <w:rFonts w:ascii="Arial" w:hAnsi="Arial" w:cs="Arial"/>
          <w:noProof/>
          <w:sz w:val="22"/>
          <w:szCs w:val="22"/>
          <w:lang w:val="sr-Latn-CS"/>
        </w:rPr>
        <w:t>odjeć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>, školski materi</w:t>
      </w:r>
      <w:r w:rsidR="003C4935" w:rsidRPr="00F44DA1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>al i predmet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domaćinstva </w:t>
      </w:r>
      <w:r w:rsidR="00861100" w:rsidRPr="00F44DA1">
        <w:rPr>
          <w:rFonts w:ascii="Arial" w:hAnsi="Arial" w:cs="Arial"/>
          <w:noProof/>
          <w:sz w:val="22"/>
          <w:szCs w:val="22"/>
          <w:lang w:val="sr-Latn-CS"/>
        </w:rPr>
        <w:t>koji služe za opremanje studentske sobe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pripadaju učenicima ili studentima koji borave </w:t>
      </w:r>
      <w:r w:rsidR="000F6A6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 Crnoj Gori 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radi </w:t>
      </w:r>
      <w:r w:rsidR="00D263FE">
        <w:rPr>
          <w:rFonts w:ascii="Arial" w:hAnsi="Arial" w:cs="Arial"/>
          <w:noProof/>
          <w:sz w:val="22"/>
          <w:szCs w:val="22"/>
          <w:lang w:val="sr-Latn-CS"/>
        </w:rPr>
        <w:t xml:space="preserve">školovanja </w:t>
      </w:r>
      <w:r w:rsidR="00861100" w:rsidRPr="00F44DA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157DA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namijenjeni su za ličnu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upotrebu tokom trajanja studija</w:t>
      </w:r>
      <w:r w:rsidR="00177635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 xml:space="preserve">može se odobriti više puta u toku školske godine. </w:t>
      </w:r>
    </w:p>
    <w:p w:rsidR="00860D4E" w:rsidRDefault="00860D4E" w:rsidP="00860D4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A07CE2" w:rsidRPr="00F44DA1" w:rsidRDefault="00BF444C" w:rsidP="005558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16</w:t>
      </w:r>
    </w:p>
    <w:p w:rsidR="005558E8" w:rsidRPr="00F44DA1" w:rsidRDefault="005558E8" w:rsidP="005558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5F6F6F" w:rsidRDefault="00E56B8F" w:rsidP="000B3C2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R</w:t>
      </w:r>
      <w:r w:rsidR="005558E8" w:rsidRPr="00F44DA1">
        <w:rPr>
          <w:rFonts w:ascii="Arial" w:hAnsi="Arial" w:cs="Arial"/>
          <w:noProof/>
          <w:sz w:val="22"/>
          <w:szCs w:val="22"/>
          <w:lang w:val="sr-Latn-CS"/>
        </w:rPr>
        <w:t>adi ostvarivanja prava na oslobođenje od plaćanja carine</w:t>
      </w:r>
      <w:r w:rsidR="00BF444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člana 15</w:t>
      </w:r>
      <w:r w:rsidR="000F6A6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</w:t>
      </w:r>
      <w:r w:rsidR="00510945" w:rsidRPr="00F44DA1">
        <w:rPr>
          <w:rFonts w:ascii="Arial" w:hAnsi="Arial" w:cs="Arial"/>
          <w:noProof/>
          <w:sz w:val="22"/>
          <w:szCs w:val="22"/>
          <w:lang w:val="sr-Latn-CS"/>
        </w:rPr>
        <w:t>redbe,</w:t>
      </w:r>
      <w:r w:rsidR="005558E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korisnik prava </w:t>
      </w:r>
      <w:r w:rsidR="005558E8" w:rsidRPr="00F44DA1">
        <w:rPr>
          <w:rFonts w:ascii="Arial" w:hAnsi="Arial" w:cs="Arial"/>
          <w:noProof/>
          <w:sz w:val="22"/>
          <w:szCs w:val="22"/>
          <w:lang w:val="sr-Latn-CS"/>
        </w:rPr>
        <w:t>podnosi carinskom organu potvrd</w:t>
      </w:r>
      <w:r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5558E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obrazovne ustanove da je upisan radi pohađanja redovnih programa</w:t>
      </w:r>
      <w:r w:rsidR="005A1E09">
        <w:rPr>
          <w:rFonts w:ascii="Arial" w:hAnsi="Arial" w:cs="Arial"/>
          <w:noProof/>
          <w:sz w:val="22"/>
          <w:szCs w:val="22"/>
          <w:lang w:val="sr-Latn-CS"/>
        </w:rPr>
        <w:t>, kao i spisak opreme, školskog materijala i predmeta domaćinstva koji služe za opremanje studentske sobe (dva primjerka)</w:t>
      </w:r>
      <w:r w:rsidR="000F6A62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9D7089" w:rsidRDefault="009D7089" w:rsidP="000F6A6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9D708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BA5C89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E56B8F" w:rsidRPr="00BA5C89">
        <w:rPr>
          <w:rFonts w:ascii="Arial" w:hAnsi="Arial" w:cs="Arial"/>
          <w:sz w:val="22"/>
          <w:szCs w:val="22"/>
        </w:rPr>
        <w:t>,</w:t>
      </w:r>
      <w:r w:rsidRPr="00BA5C89">
        <w:rPr>
          <w:rFonts w:ascii="Arial" w:hAnsi="Arial" w:cs="Arial"/>
          <w:sz w:val="22"/>
          <w:szCs w:val="22"/>
        </w:rPr>
        <w:t xml:space="preserve"> </w:t>
      </w:r>
      <w:r w:rsidR="00D42C0F" w:rsidRPr="00BA5C89">
        <w:rPr>
          <w:rFonts w:ascii="Arial" w:hAnsi="Arial" w:cs="Arial"/>
          <w:sz w:val="22"/>
          <w:szCs w:val="22"/>
        </w:rPr>
        <w:t xml:space="preserve">odlučuje </w:t>
      </w:r>
      <w:r w:rsidRPr="00BA5C89">
        <w:rPr>
          <w:rFonts w:ascii="Arial" w:hAnsi="Arial" w:cs="Arial"/>
          <w:sz w:val="22"/>
          <w:szCs w:val="22"/>
        </w:rPr>
        <w:t xml:space="preserve">se </w:t>
      </w:r>
      <w:r w:rsidR="00E56B8F" w:rsidRPr="00BA5C89">
        <w:rPr>
          <w:rFonts w:ascii="Arial" w:hAnsi="Arial" w:cs="Arial"/>
          <w:sz w:val="22"/>
          <w:szCs w:val="22"/>
        </w:rPr>
        <w:t xml:space="preserve"> </w:t>
      </w:r>
      <w:r w:rsidRPr="00BA5C89">
        <w:rPr>
          <w:rFonts w:ascii="Arial" w:hAnsi="Arial" w:cs="Arial"/>
          <w:sz w:val="22"/>
          <w:szCs w:val="22"/>
        </w:rPr>
        <w:t xml:space="preserve"> zabilješk</w:t>
      </w:r>
      <w:r w:rsidR="00B51E4A" w:rsidRPr="00BA5C89">
        <w:rPr>
          <w:rFonts w:ascii="Arial" w:hAnsi="Arial" w:cs="Arial"/>
          <w:sz w:val="22"/>
          <w:szCs w:val="22"/>
        </w:rPr>
        <w:t>om</w:t>
      </w:r>
      <w:r w:rsidRPr="00BA5C89">
        <w:rPr>
          <w:rFonts w:ascii="Arial" w:hAnsi="Arial" w:cs="Arial"/>
          <w:sz w:val="22"/>
          <w:szCs w:val="22"/>
        </w:rPr>
        <w:t>, na potvrdi obrazovne ustanove.</w:t>
      </w:r>
    </w:p>
    <w:p w:rsidR="005F6F6F" w:rsidRPr="00F44DA1" w:rsidRDefault="005F6F6F" w:rsidP="005F6F6F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13260F" w:rsidRPr="00F44DA1" w:rsidRDefault="00E5293C" w:rsidP="005F6F6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6</w:t>
      </w:r>
      <w:r w:rsidR="00AE7E61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13260F" w:rsidRPr="00F44DA1">
        <w:rPr>
          <w:rFonts w:ascii="Arial" w:hAnsi="Arial" w:cs="Arial"/>
          <w:b/>
          <w:noProof/>
          <w:sz w:val="22"/>
          <w:szCs w:val="22"/>
          <w:lang w:val="sr-Latn-CS"/>
        </w:rPr>
        <w:t>Predmeti domaćinstva i pokloni koje pri preseljenju u Crnu Goru</w:t>
      </w:r>
    </w:p>
    <w:p w:rsidR="0013260F" w:rsidRPr="00F44DA1" w:rsidRDefault="0013260F" w:rsidP="0013260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uvoze lica </w:t>
      </w:r>
      <w:r w:rsidR="00AE7E61">
        <w:rPr>
          <w:rFonts w:ascii="Arial" w:hAnsi="Arial" w:cs="Arial"/>
          <w:b/>
          <w:noProof/>
          <w:sz w:val="22"/>
          <w:szCs w:val="22"/>
          <w:lang w:val="sr-Latn-CS"/>
        </w:rPr>
        <w:t>radi zaključenja</w:t>
      </w: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 braka</w:t>
      </w:r>
    </w:p>
    <w:p w:rsidR="0013260F" w:rsidRPr="00F44DA1" w:rsidRDefault="0013260F" w:rsidP="0013260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13260F" w:rsidRPr="00F44DA1" w:rsidRDefault="000E7C07" w:rsidP="0013260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17</w:t>
      </w:r>
    </w:p>
    <w:p w:rsidR="00E74FF5" w:rsidRPr="00F44DA1" w:rsidRDefault="00E74FF5" w:rsidP="0013260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D34EF6" w:rsidP="008C397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B02A48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A50D14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9B28BD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B28BD">
        <w:rPr>
          <w:rFonts w:ascii="Arial" w:hAnsi="Arial" w:cs="Arial"/>
          <w:noProof/>
          <w:sz w:val="22"/>
          <w:szCs w:val="22"/>
          <w:lang w:val="sr-Latn-CS"/>
        </w:rPr>
        <w:t xml:space="preserve"> u skladu sa Z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 xml:space="preserve">akonom </w:t>
      </w:r>
      <w:r w:rsidR="00B02A48">
        <w:rPr>
          <w:rFonts w:ascii="Arial" w:hAnsi="Arial" w:cs="Arial"/>
          <w:noProof/>
          <w:sz w:val="22"/>
          <w:szCs w:val="22"/>
          <w:lang w:val="sr-Latn-CS"/>
        </w:rPr>
        <w:t>, primjenjuje se na</w:t>
      </w:r>
      <w:r w:rsidR="00B02A48" w:rsidRPr="00B02A48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02A48" w:rsidRPr="00F44DA1">
        <w:rPr>
          <w:rFonts w:ascii="Arial" w:hAnsi="Arial" w:cs="Arial"/>
          <w:noProof/>
          <w:sz w:val="22"/>
          <w:szCs w:val="22"/>
          <w:lang w:val="sr-Latn-CS"/>
        </w:rPr>
        <w:t>uobičajen</w:t>
      </w:r>
      <w:r w:rsidR="00B02A48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B02A4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02A48">
        <w:rPr>
          <w:rFonts w:ascii="Arial" w:hAnsi="Arial" w:cs="Arial"/>
          <w:noProof/>
          <w:sz w:val="22"/>
          <w:szCs w:val="22"/>
          <w:lang w:val="sr-Latn-CS"/>
        </w:rPr>
        <w:t>poklone koje lice koje se seli iz inostranstva u Crnu Goru radi zaključenja braka,</w:t>
      </w:r>
      <w:r w:rsidR="00B02A4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02A48">
        <w:rPr>
          <w:rFonts w:ascii="Arial" w:hAnsi="Arial" w:cs="Arial"/>
          <w:noProof/>
          <w:sz w:val="22"/>
          <w:szCs w:val="22"/>
          <w:lang w:val="sr-Latn-CS"/>
        </w:rPr>
        <w:t>dobije</w:t>
      </w:r>
      <w:r w:rsidR="00B02A4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lica koja borave u drugoj državi.</w:t>
      </w:r>
    </w:p>
    <w:p w:rsidR="008C397A" w:rsidRDefault="008C397A" w:rsidP="008C397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F63D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Vrijednost poklona </w:t>
      </w:r>
      <w:r w:rsidR="00A50D14">
        <w:rPr>
          <w:rFonts w:ascii="Arial" w:hAnsi="Arial" w:cs="Arial"/>
          <w:noProof/>
          <w:sz w:val="22"/>
          <w:szCs w:val="22"/>
          <w:lang w:val="sr-Latn-CS"/>
        </w:rPr>
        <w:t>iz stava 1 ovog člana,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ne smije biti veća od 1.000,00 </w:t>
      </w:r>
      <w:r w:rsidR="00F70118">
        <w:rPr>
          <w:rFonts w:ascii="Arial" w:hAnsi="Arial" w:cs="Arial"/>
          <w:noProof/>
          <w:sz w:val="22"/>
          <w:szCs w:val="22"/>
          <w:lang w:val="sr-Latn-CS"/>
        </w:rPr>
        <w:t>E-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ura.</w:t>
      </w:r>
    </w:p>
    <w:p w:rsidR="00D20380" w:rsidRPr="00F44DA1" w:rsidRDefault="00D20380" w:rsidP="00E74FF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A50D1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Oslobođenje iz stava 1 ovog člana, primjenjuje se i na p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redmet</w:t>
      </w:r>
      <w:r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 xml:space="preserve"> domaćinstva </w:t>
      </w:r>
      <w:r>
        <w:rPr>
          <w:rFonts w:ascii="Arial" w:hAnsi="Arial" w:cs="Arial"/>
          <w:noProof/>
          <w:sz w:val="22"/>
          <w:szCs w:val="22"/>
          <w:lang w:val="sr-Latn-CS"/>
        </w:rPr>
        <w:t>(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lični predmeti, posteljina, namještaj i oprema namijenjena za domaćinstvo</w:t>
      </w:r>
      <w:r>
        <w:rPr>
          <w:rFonts w:ascii="Arial" w:hAnsi="Arial" w:cs="Arial"/>
          <w:noProof/>
          <w:sz w:val="22"/>
          <w:szCs w:val="22"/>
          <w:lang w:val="sr-Latn-CS"/>
        </w:rPr>
        <w:t>)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3104E5" w:rsidRPr="00F44DA1" w:rsidRDefault="003104E5" w:rsidP="00F95C2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104E5" w:rsidRPr="00F44DA1" w:rsidRDefault="003104E5" w:rsidP="00F95C2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F95C22" w:rsidRPr="00F44DA1" w:rsidRDefault="00054CA5" w:rsidP="00F95C2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18</w:t>
      </w:r>
    </w:p>
    <w:p w:rsidR="00F95C22" w:rsidRPr="00F44DA1" w:rsidRDefault="00F95C22" w:rsidP="00F95C22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9E4D08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iz člana 17</w:t>
      </w:r>
      <w:r w:rsidR="00D34EF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</w:t>
      </w:r>
      <w:r w:rsidR="0041742D" w:rsidRPr="00F44DA1">
        <w:rPr>
          <w:rFonts w:ascii="Arial" w:hAnsi="Arial" w:cs="Arial"/>
          <w:noProof/>
          <w:sz w:val="22"/>
          <w:szCs w:val="22"/>
          <w:lang w:val="sr-Latn-CS"/>
        </w:rPr>
        <w:t>redbe,</w:t>
      </w:r>
      <w:r w:rsidR="009B28BD">
        <w:rPr>
          <w:rFonts w:ascii="Arial" w:hAnsi="Arial" w:cs="Arial"/>
          <w:noProof/>
          <w:sz w:val="22"/>
          <w:szCs w:val="22"/>
          <w:lang w:val="sr-Latn-CS"/>
        </w:rPr>
        <w:t xml:space="preserve"> odobrava se licu koje je</w:t>
      </w:r>
      <w:r w:rsidR="0041742D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41742D" w:rsidRPr="00F44DA1" w:rsidRDefault="0041742D" w:rsidP="00F95C2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5049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 boravil</w:t>
      </w:r>
      <w:r w:rsidR="00895A91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41742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750C8">
        <w:rPr>
          <w:rFonts w:ascii="Arial" w:hAnsi="Arial" w:cs="Arial"/>
          <w:noProof/>
          <w:sz w:val="22"/>
          <w:szCs w:val="22"/>
          <w:lang w:val="sr-Latn-CS"/>
        </w:rPr>
        <w:t>ili imal</w:t>
      </w:r>
      <w:r w:rsidR="00895A91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0750C8">
        <w:rPr>
          <w:rFonts w:ascii="Arial" w:hAnsi="Arial" w:cs="Arial"/>
          <w:noProof/>
          <w:sz w:val="22"/>
          <w:szCs w:val="22"/>
          <w:lang w:val="sr-Latn-CS"/>
        </w:rPr>
        <w:t xml:space="preserve"> očiglednu namjeru da borav</w:t>
      </w:r>
      <w:r w:rsidR="00895A9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0750C8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1742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izvan Crne Gore u </w:t>
      </w:r>
      <w:r w:rsidR="009E4D08" w:rsidRPr="00F44DA1">
        <w:rPr>
          <w:rFonts w:ascii="Arial" w:hAnsi="Arial" w:cs="Arial"/>
          <w:noProof/>
          <w:sz w:val="22"/>
          <w:szCs w:val="22"/>
          <w:lang w:val="sr-Latn-CS"/>
        </w:rPr>
        <w:t>neprekidnom trajanju</w:t>
      </w:r>
      <w:r w:rsidR="004926A8">
        <w:rPr>
          <w:rFonts w:ascii="Arial" w:hAnsi="Arial" w:cs="Arial"/>
          <w:noProof/>
          <w:sz w:val="22"/>
          <w:szCs w:val="22"/>
          <w:lang w:val="sr-Latn-CS"/>
        </w:rPr>
        <w:t xml:space="preserve"> od 12 mjeseci</w:t>
      </w:r>
      <w:r w:rsidR="00A3275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663167" w:rsidRPr="00F44DA1" w:rsidRDefault="00663167" w:rsidP="00F95C2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63167" w:rsidRDefault="00663167" w:rsidP="00AE1EB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podn</w:t>
      </w:r>
      <w:r w:rsidR="00895A91">
        <w:rPr>
          <w:rFonts w:ascii="Arial" w:hAnsi="Arial" w:cs="Arial"/>
          <w:noProof/>
          <w:sz w:val="22"/>
          <w:szCs w:val="22"/>
          <w:lang w:val="sr-Latn-CS"/>
        </w:rPr>
        <w:t>ijelo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dokaz o </w:t>
      </w:r>
      <w:r w:rsidR="001E0744">
        <w:rPr>
          <w:rFonts w:ascii="Arial" w:hAnsi="Arial" w:cs="Arial"/>
          <w:noProof/>
          <w:sz w:val="22"/>
          <w:szCs w:val="22"/>
          <w:lang w:val="sr-Latn-CS"/>
        </w:rPr>
        <w:t>zaključenju</w:t>
      </w:r>
      <w:r w:rsidR="001E074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brak</w:t>
      </w:r>
      <w:r w:rsidR="001E0744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AE1EB3" w:rsidRPr="00F44DA1" w:rsidRDefault="00AE1EB3" w:rsidP="00AE1EB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63167" w:rsidRPr="00F44DA1" w:rsidRDefault="008C1581" w:rsidP="0066316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19</w:t>
      </w:r>
    </w:p>
    <w:p w:rsidR="00AB58DC" w:rsidRPr="00F44DA1" w:rsidRDefault="00AB58DC" w:rsidP="0013260F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Del="00453DCC" w:rsidRDefault="00E8785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 w:rsidDel="00453DCC">
        <w:rPr>
          <w:rFonts w:ascii="Arial" w:hAnsi="Arial" w:cs="Arial"/>
          <w:noProof/>
          <w:sz w:val="22"/>
          <w:szCs w:val="22"/>
          <w:lang w:val="sr-Latn-CS"/>
        </w:rPr>
        <w:t xml:space="preserve">Oslobođenje </w:t>
      </w:r>
      <w:r w:rsidR="00AE1EB3">
        <w:rPr>
          <w:rFonts w:ascii="Arial" w:hAnsi="Arial" w:cs="Arial"/>
          <w:noProof/>
          <w:sz w:val="22"/>
          <w:szCs w:val="22"/>
          <w:lang w:val="sr-Latn-CS"/>
        </w:rPr>
        <w:t>iz člana 17 ove uredbe</w:t>
      </w:r>
      <w:r w:rsidRPr="00F44DA1" w:rsidDel="00453DCC">
        <w:rPr>
          <w:rFonts w:ascii="Arial" w:hAnsi="Arial" w:cs="Arial"/>
          <w:noProof/>
          <w:sz w:val="22"/>
          <w:szCs w:val="22"/>
          <w:lang w:val="sr-Latn-CS"/>
        </w:rPr>
        <w:t xml:space="preserve"> ne </w:t>
      </w:r>
      <w:r w:rsidR="00054844">
        <w:rPr>
          <w:rFonts w:ascii="Arial" w:hAnsi="Arial" w:cs="Arial"/>
          <w:noProof/>
          <w:sz w:val="22"/>
          <w:szCs w:val="22"/>
          <w:lang w:val="sr-Latn-CS"/>
        </w:rPr>
        <w:t>obuhvata</w:t>
      </w:r>
      <w:r w:rsidRPr="00F44DA1" w:rsidDel="00453DCC">
        <w:rPr>
          <w:rFonts w:ascii="Arial" w:hAnsi="Arial" w:cs="Arial"/>
          <w:noProof/>
          <w:sz w:val="22"/>
          <w:szCs w:val="22"/>
          <w:lang w:val="sr-Latn-CS"/>
        </w:rPr>
        <w:t xml:space="preserve"> alkoholne proizvode, duvan i duvanske proizvode.</w:t>
      </w:r>
    </w:p>
    <w:p w:rsidR="00E8785B" w:rsidRPr="00F44DA1" w:rsidRDefault="00E8785B" w:rsidP="00663167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E8785B" w:rsidRPr="00F44DA1" w:rsidRDefault="008C1581" w:rsidP="00E8785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20</w:t>
      </w:r>
    </w:p>
    <w:p w:rsidR="00821F59" w:rsidRPr="00F44DA1" w:rsidRDefault="00821F59" w:rsidP="00E8785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77412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50217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slobođenje </w:t>
      </w:r>
      <w:r>
        <w:rPr>
          <w:rFonts w:ascii="Arial" w:hAnsi="Arial" w:cs="Arial"/>
          <w:noProof/>
          <w:sz w:val="22"/>
          <w:szCs w:val="22"/>
          <w:lang w:val="sr-Latn-CS"/>
        </w:rPr>
        <w:t>od</w:t>
      </w:r>
      <w:r w:rsidR="0003543A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plaćanja carine </w:t>
      </w:r>
      <w:r w:rsidR="0050217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odobrava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="0050217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za robu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iz člana 17 ove uredbe, </w:t>
      </w:r>
      <w:r w:rsidR="00453DCC">
        <w:rPr>
          <w:rFonts w:ascii="Arial" w:hAnsi="Arial" w:cs="Arial"/>
          <w:noProof/>
          <w:sz w:val="22"/>
          <w:szCs w:val="22"/>
          <w:lang w:val="sr-Latn-CS"/>
        </w:rPr>
        <w:t xml:space="preserve">koja je </w:t>
      </w:r>
      <w:r w:rsidR="00502179" w:rsidRPr="00F44DA1">
        <w:rPr>
          <w:rFonts w:ascii="Arial" w:hAnsi="Arial" w:cs="Arial"/>
          <w:noProof/>
          <w:sz w:val="22"/>
          <w:szCs w:val="22"/>
          <w:lang w:val="sr-Latn-CS"/>
        </w:rPr>
        <w:t>stavljen</w:t>
      </w:r>
      <w:r w:rsidR="00453DCC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50217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slobodan promet:</w:t>
      </w:r>
    </w:p>
    <w:p w:rsidR="00502179" w:rsidRPr="00F44DA1" w:rsidRDefault="00502179" w:rsidP="00821F59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0217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7E4534" w:rsidRPr="00F44DA1">
        <w:rPr>
          <w:rFonts w:ascii="Arial" w:hAnsi="Arial" w:cs="Arial"/>
          <w:noProof/>
          <w:sz w:val="22"/>
          <w:szCs w:val="22"/>
          <w:lang w:val="sr-Latn-CS"/>
        </w:rPr>
        <w:t>najranije dva mjeseca prije utvrđenog da</w:t>
      </w:r>
      <w:r w:rsidR="00087B8B" w:rsidRPr="00F44DA1">
        <w:rPr>
          <w:rFonts w:ascii="Arial" w:hAnsi="Arial" w:cs="Arial"/>
          <w:noProof/>
          <w:sz w:val="22"/>
          <w:szCs w:val="22"/>
          <w:lang w:val="sr-Latn-CS"/>
        </w:rPr>
        <w:t>t</w:t>
      </w:r>
      <w:r w:rsidR="007E453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uma vjenčanja, </w:t>
      </w:r>
      <w:r w:rsidR="00774126">
        <w:rPr>
          <w:rFonts w:ascii="Arial" w:hAnsi="Arial" w:cs="Arial"/>
          <w:noProof/>
          <w:sz w:val="22"/>
          <w:szCs w:val="22"/>
          <w:lang w:val="sr-Latn-CS"/>
        </w:rPr>
        <w:t>uz</w:t>
      </w:r>
      <w:r w:rsidR="007E453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podnošenje odgovarajućeg obezbjeđenja, čiji oblik i visinu određuje carinski organ</w:t>
      </w:r>
      <w:r w:rsidR="00A3275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7E491E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7E4534" w:rsidRPr="00F44DA1" w:rsidRDefault="007E4534" w:rsidP="00821F59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7E453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najkasnije četiri mjeseca nakon dana vjenčanja.</w:t>
      </w:r>
    </w:p>
    <w:p w:rsidR="00504B88" w:rsidRPr="00F44DA1" w:rsidRDefault="00504B88" w:rsidP="00821F59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453DCC" w:rsidRDefault="008C1581" w:rsidP="0016019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Roba iz člana 17</w:t>
      </w:r>
      <w:r w:rsidR="00E3597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</w:t>
      </w:r>
      <w:r w:rsidR="00504B88" w:rsidRPr="00F44DA1">
        <w:rPr>
          <w:rFonts w:ascii="Arial" w:hAnsi="Arial" w:cs="Arial"/>
          <w:noProof/>
          <w:sz w:val="22"/>
          <w:szCs w:val="22"/>
          <w:lang w:val="sr-Latn-CS"/>
        </w:rPr>
        <w:t>redbe</w:t>
      </w:r>
      <w:r w:rsidR="00453DC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504B8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može se staviti u slobodan pro</w:t>
      </w:r>
      <w:r w:rsidR="008A3ED1" w:rsidRPr="00F44DA1">
        <w:rPr>
          <w:rFonts w:ascii="Arial" w:hAnsi="Arial" w:cs="Arial"/>
          <w:noProof/>
          <w:sz w:val="22"/>
          <w:szCs w:val="22"/>
          <w:lang w:val="sr-Latn-CS"/>
        </w:rPr>
        <w:t>met u nekoliko odvojenih pošiljki</w:t>
      </w:r>
      <w:r w:rsidR="00504B8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roku iz stava 1 ovog člana.</w:t>
      </w:r>
    </w:p>
    <w:p w:rsidR="00431E43" w:rsidRPr="00F44DA1" w:rsidRDefault="00431E43" w:rsidP="00821F59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431E43" w:rsidRPr="00F44DA1" w:rsidRDefault="008C1581" w:rsidP="00431E4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21</w:t>
      </w:r>
    </w:p>
    <w:p w:rsidR="006E69FA" w:rsidRPr="00F44DA1" w:rsidRDefault="006E69FA" w:rsidP="00431E4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991CC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Za</w:t>
      </w:r>
      <w:r w:rsidR="000D0C33" w:rsidRPr="00F44DA1">
        <w:rPr>
          <w:rFonts w:ascii="Arial" w:hAnsi="Arial" w:cs="Arial"/>
          <w:noProof/>
          <w:sz w:val="22"/>
          <w:szCs w:val="22"/>
          <w:lang w:val="sr-Latn-CS"/>
        </w:rPr>
        <w:t>htje</w:t>
      </w:r>
      <w:r w:rsidR="003C7AF6" w:rsidRPr="00F44DA1">
        <w:rPr>
          <w:rFonts w:ascii="Arial" w:hAnsi="Arial" w:cs="Arial"/>
          <w:noProof/>
          <w:sz w:val="22"/>
          <w:szCs w:val="22"/>
          <w:lang w:val="sr-Latn-CS"/>
        </w:rPr>
        <w:t>v</w:t>
      </w:r>
      <w:r w:rsidR="000D0C3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ostvarivanje prava na oslobođenje od plaćanja carine</w:t>
      </w:r>
      <w:r w:rsidR="00383C3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podnosi se carinskom organu prema mjestu prebivališta, </w:t>
      </w:r>
      <w:r w:rsidR="00AB00E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odnosno </w:t>
      </w:r>
      <w:r w:rsidR="00202C03">
        <w:rPr>
          <w:rFonts w:ascii="Arial" w:hAnsi="Arial" w:cs="Arial"/>
          <w:noProof/>
          <w:sz w:val="22"/>
          <w:szCs w:val="22"/>
          <w:lang w:val="sr-Latn-CS"/>
        </w:rPr>
        <w:t>boravišta</w:t>
      </w:r>
      <w:r w:rsidR="00202C0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383C35" w:rsidRPr="00F44DA1">
        <w:rPr>
          <w:rFonts w:ascii="Arial" w:hAnsi="Arial" w:cs="Arial"/>
          <w:noProof/>
          <w:sz w:val="22"/>
          <w:szCs w:val="22"/>
          <w:lang w:val="sr-Latn-CS"/>
        </w:rPr>
        <w:t>fizičkog lica</w:t>
      </w:r>
      <w:r w:rsidR="007C27F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člana 18</w:t>
      </w:r>
      <w:r w:rsidR="00C136A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</w:t>
      </w:r>
      <w:r w:rsidR="00383C35" w:rsidRPr="00F44DA1">
        <w:rPr>
          <w:rFonts w:ascii="Arial" w:hAnsi="Arial" w:cs="Arial"/>
          <w:noProof/>
          <w:sz w:val="22"/>
          <w:szCs w:val="22"/>
          <w:lang w:val="sr-Latn-CS"/>
        </w:rPr>
        <w:t>redbe.</w:t>
      </w:r>
    </w:p>
    <w:p w:rsidR="009251A1" w:rsidRPr="00F44DA1" w:rsidRDefault="009251A1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9251A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ostvarivanje prava</w:t>
      </w:r>
      <w:r w:rsidR="00202C03">
        <w:rPr>
          <w:rFonts w:ascii="Arial" w:hAnsi="Arial" w:cs="Arial"/>
          <w:noProof/>
          <w:sz w:val="22"/>
          <w:szCs w:val="22"/>
          <w:lang w:val="sr-Latn-CS"/>
        </w:rPr>
        <w:t xml:space="preserve"> na oslobođenje od plaćanja carine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202C03">
        <w:rPr>
          <w:rFonts w:ascii="Arial" w:hAnsi="Arial" w:cs="Arial"/>
          <w:noProof/>
          <w:sz w:val="22"/>
          <w:szCs w:val="22"/>
          <w:lang w:val="sr-Latn-CS"/>
        </w:rPr>
        <w:t>dostavlja se</w:t>
      </w:r>
      <w:r w:rsidR="00202C0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se i:</w:t>
      </w:r>
    </w:p>
    <w:p w:rsidR="000D0C33" w:rsidRPr="00F44DA1" w:rsidRDefault="000D0C33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0D0C3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potvrda diplomatskog ili konzularnog predstavništva Crne Gore ili druga odgovarajuća isprava kojom se dokazuje prethodni neprekidni boravak u inostranstvu od najmanje 12 mjeseci;</w:t>
      </w:r>
    </w:p>
    <w:p w:rsidR="009251A1" w:rsidRPr="00F44DA1" w:rsidRDefault="009251A1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0137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- uvjerenje o prijavi prebilavišta, odnosno dokaz o </w:t>
      </w:r>
      <w:r w:rsidR="00433966" w:rsidRPr="00F44DA1">
        <w:rPr>
          <w:rFonts w:ascii="Arial" w:hAnsi="Arial" w:cs="Arial"/>
          <w:noProof/>
          <w:sz w:val="22"/>
          <w:szCs w:val="22"/>
          <w:lang w:val="sr-Latn-CS"/>
        </w:rPr>
        <w:t>odobrenom privremenom boravku (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uvid u pasoš-</w:t>
      </w:r>
      <w:r w:rsidRPr="00F44DA1">
        <w:rPr>
          <w:rFonts w:ascii="Arial" w:hAnsi="Arial" w:cs="Arial"/>
        </w:rPr>
        <w:t xml:space="preserve"> otisak štambilja “ODOBRENJE PRIVREMENOG BORAVKA"),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odnosno rješenje o odobrenom stalnom nastanjenju u Crnoj Gori</w:t>
      </w:r>
      <w:r w:rsidR="00433966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DB4562" w:rsidRPr="00F44DA1" w:rsidRDefault="00DB4562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A687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popis predmeta koji</w:t>
      </w:r>
      <w:r w:rsidR="00DB456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uvozi, u dva primjerka.</w:t>
      </w:r>
    </w:p>
    <w:p w:rsidR="00BE16E8" w:rsidRPr="00F44DA1" w:rsidRDefault="00BE16E8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BE16E8" w:rsidRPr="00F44DA1" w:rsidRDefault="00E5293C" w:rsidP="00BE16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7</w:t>
      </w:r>
      <w:r w:rsidR="00202C03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BE16E8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Pošiljke koje fizičko lice </w:t>
      </w:r>
      <w:r w:rsidR="00453DCC">
        <w:rPr>
          <w:rFonts w:ascii="Arial" w:hAnsi="Arial" w:cs="Arial"/>
          <w:b/>
          <w:noProof/>
          <w:sz w:val="22"/>
          <w:szCs w:val="22"/>
          <w:lang w:val="sr-Latn-CS"/>
        </w:rPr>
        <w:t xml:space="preserve">iz inostranstva </w:t>
      </w:r>
      <w:r w:rsidR="00BE16E8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šalje </w:t>
      </w:r>
      <w:r w:rsidR="00453DCC">
        <w:rPr>
          <w:rFonts w:ascii="Arial" w:hAnsi="Arial" w:cs="Arial"/>
          <w:b/>
          <w:noProof/>
          <w:sz w:val="22"/>
          <w:szCs w:val="22"/>
          <w:lang w:val="sr-Latn-CS"/>
        </w:rPr>
        <w:t>fizičkom licu u Crnoj Gori</w:t>
      </w:r>
    </w:p>
    <w:p w:rsidR="00BE16E8" w:rsidRPr="00F44DA1" w:rsidRDefault="00BE16E8" w:rsidP="00BE16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BE16E8" w:rsidRPr="00F44DA1" w:rsidRDefault="00AA6ADA" w:rsidP="00BE16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22</w:t>
      </w:r>
    </w:p>
    <w:p w:rsidR="00BE16E8" w:rsidRPr="00F44DA1" w:rsidRDefault="00BE16E8" w:rsidP="00BE16E8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0F519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 carine 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sadržan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pošiljkama koju fizička lica iz inostranstva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 xml:space="preserve"> besplatno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šalju fizičkim licima u Crnoj Gori,</w:t>
      </w:r>
      <w:r w:rsidR="00427B0B">
        <w:rPr>
          <w:rFonts w:ascii="Arial" w:hAnsi="Arial" w:cs="Arial"/>
          <w:noProof/>
          <w:sz w:val="22"/>
          <w:szCs w:val="22"/>
          <w:lang w:val="sr-Latn-CS"/>
        </w:rPr>
        <w:t xml:space="preserve"> u skladu sa Z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akonom</w:t>
      </w:r>
      <w:r w:rsidR="00427B0B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 xml:space="preserve">primjenjuje se </w:t>
      </w:r>
      <w:r w:rsidR="007A4F0B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F259D">
        <w:rPr>
          <w:rFonts w:ascii="Arial" w:hAnsi="Arial" w:cs="Arial"/>
          <w:noProof/>
          <w:sz w:val="22"/>
          <w:szCs w:val="22"/>
          <w:lang w:val="sr-Latn-CS"/>
        </w:rPr>
        <w:t xml:space="preserve">je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t</w:t>
      </w:r>
      <w:r w:rsidR="00BF259D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pošiljk</w:t>
      </w:r>
      <w:r w:rsidR="00C86E4D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FE16E6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F259D">
        <w:rPr>
          <w:rFonts w:ascii="Arial" w:hAnsi="Arial" w:cs="Arial"/>
          <w:noProof/>
          <w:sz w:val="22"/>
          <w:szCs w:val="22"/>
          <w:lang w:val="sr-Latn-CS"/>
        </w:rPr>
        <w:t>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komercijalne prirode</w:t>
      </w:r>
      <w:r w:rsidR="00B403B6">
        <w:rPr>
          <w:rFonts w:ascii="Arial" w:hAnsi="Arial" w:cs="Arial"/>
          <w:noProof/>
          <w:sz w:val="22"/>
          <w:szCs w:val="22"/>
          <w:lang w:val="sr-Latn-CS"/>
        </w:rPr>
        <w:t>.</w:t>
      </w:r>
      <w:r w:rsidR="00305C89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DB4562" w:rsidRPr="00F44DA1" w:rsidRDefault="00DB4562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9A299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Pošiljk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om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86E4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86E4D">
        <w:rPr>
          <w:rFonts w:ascii="Arial" w:hAnsi="Arial" w:cs="Arial"/>
          <w:noProof/>
          <w:sz w:val="22"/>
          <w:szCs w:val="22"/>
          <w:lang w:val="sr-Latn-CS"/>
        </w:rPr>
        <w:t>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komercijalne prirode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člana, smatraju se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9A2993" w:rsidRPr="00F44DA1" w:rsidRDefault="009A2993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9A299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 povremene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 xml:space="preserve"> pošiljke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9706A9" w:rsidRDefault="009A2993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 xml:space="preserve">pošiljke koje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sadrže robu isključivo za ličnu upotrebu primaoca ili njegove porodice, koja po svojoj prirodi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ili količini ne smije ukazivati da se uvozi u komercijalne svrhe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9706A9" w:rsidRDefault="009A299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A74D9E">
        <w:rPr>
          <w:rFonts w:ascii="Arial" w:hAnsi="Arial" w:cs="Arial"/>
          <w:noProof/>
          <w:sz w:val="22"/>
          <w:szCs w:val="22"/>
          <w:lang w:val="sr-Latn-CS"/>
        </w:rPr>
        <w:t>pošiljke poslate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primaocu besplatno.</w:t>
      </w:r>
    </w:p>
    <w:p w:rsidR="00141709" w:rsidRPr="00F44DA1" w:rsidRDefault="00141709" w:rsidP="006E69F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141709" w:rsidRPr="00F44DA1" w:rsidRDefault="00840903" w:rsidP="00141709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23</w:t>
      </w:r>
    </w:p>
    <w:p w:rsidR="00431E43" w:rsidRPr="00F44DA1" w:rsidRDefault="00431E43" w:rsidP="00431E4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84090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iz člana 22</w:t>
      </w:r>
      <w:r w:rsidR="00447E1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B09C5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447E13" w:rsidRPr="00F44DA1">
        <w:rPr>
          <w:rFonts w:ascii="Arial" w:hAnsi="Arial" w:cs="Arial"/>
          <w:noProof/>
          <w:sz w:val="22"/>
          <w:szCs w:val="22"/>
          <w:lang w:val="sr-Latn-CS"/>
        </w:rPr>
        <w:t>ove u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>redbe primjenjuje se na pošiljke vrijednost</w:t>
      </w:r>
      <w:r w:rsidR="00D80100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80100">
        <w:rPr>
          <w:rFonts w:ascii="Arial" w:hAnsi="Arial" w:cs="Arial"/>
          <w:noProof/>
          <w:sz w:val="22"/>
          <w:szCs w:val="22"/>
          <w:lang w:val="sr-Latn-CS"/>
        </w:rPr>
        <w:t>do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45 </w:t>
      </w:r>
      <w:r w:rsidR="00A000E5">
        <w:rPr>
          <w:rFonts w:ascii="Arial" w:hAnsi="Arial" w:cs="Arial"/>
          <w:noProof/>
          <w:sz w:val="22"/>
          <w:szCs w:val="22"/>
          <w:lang w:val="sr-Latn-CS"/>
        </w:rPr>
        <w:t>E-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ura, uključujući vrijednost </w:t>
      </w:r>
      <w:r w:rsidR="00F95DA7">
        <w:rPr>
          <w:rFonts w:ascii="Arial" w:hAnsi="Arial" w:cs="Arial"/>
          <w:noProof/>
          <w:sz w:val="22"/>
          <w:szCs w:val="22"/>
          <w:lang w:val="sr-Latn-CS"/>
        </w:rPr>
        <w:t>robe iz stava 3 ovog člana</w:t>
      </w:r>
      <w:r w:rsidR="00141709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141709" w:rsidRPr="00F44DA1" w:rsidRDefault="00141709" w:rsidP="00141709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40493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5E15C0">
        <w:rPr>
          <w:rFonts w:ascii="Arial" w:hAnsi="Arial" w:cs="Arial"/>
          <w:noProof/>
          <w:sz w:val="22"/>
          <w:szCs w:val="22"/>
          <w:lang w:val="sr-Latn-CS"/>
        </w:rPr>
        <w:t>Ako ukupna vrijednost dva ili više artikala po pošiljci prelazi iznos iz stava 1 ovog člana, oslobođenje od plaćanja carine do</w:t>
      </w:r>
      <w:r w:rsidR="007F3B45">
        <w:rPr>
          <w:rFonts w:ascii="Arial" w:hAnsi="Arial" w:cs="Arial"/>
          <w:noProof/>
          <w:sz w:val="22"/>
          <w:szCs w:val="22"/>
          <w:lang w:val="sr-Latn-CS"/>
        </w:rPr>
        <w:t xml:space="preserve"> tog iznosa odobrava se za artikle za koje bi oslobođenje bilo odobreno da su uvezeni odvojeno</w:t>
      </w:r>
      <w:r w:rsidR="00DD5F8B" w:rsidRPr="005E15C0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141709" w:rsidRPr="00F44DA1" w:rsidRDefault="00141709" w:rsidP="00C37E0C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6A5BDF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</w:t>
      </w:r>
      <w:r w:rsidR="00840903" w:rsidRPr="00F44DA1">
        <w:rPr>
          <w:rFonts w:ascii="Arial" w:hAnsi="Arial" w:cs="Arial"/>
          <w:noProof/>
          <w:sz w:val="22"/>
          <w:szCs w:val="22"/>
          <w:lang w:val="sr-Latn-CS"/>
        </w:rPr>
        <w:t>e od plaćanja carine iz člana 22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stav 1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47E13" w:rsidRPr="00F44DA1">
        <w:rPr>
          <w:rFonts w:ascii="Arial" w:hAnsi="Arial" w:cs="Arial"/>
          <w:noProof/>
          <w:sz w:val="22"/>
          <w:szCs w:val="22"/>
          <w:lang w:val="sr-Latn-CS"/>
        </w:rPr>
        <w:t>ove 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redbe količinski </w:t>
      </w:r>
      <w:r w:rsidR="00ED1F7E">
        <w:rPr>
          <w:rFonts w:ascii="Arial" w:hAnsi="Arial" w:cs="Arial"/>
          <w:noProof/>
          <w:sz w:val="22"/>
          <w:szCs w:val="22"/>
          <w:lang w:val="sr-Latn-CS"/>
        </w:rPr>
        <w:t>s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ED1F7E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ogranič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ava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za:</w:t>
      </w:r>
    </w:p>
    <w:p w:rsidR="004323C5" w:rsidRPr="00F44DA1" w:rsidRDefault="004323C5" w:rsidP="00447E13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A5BDF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1) duv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ansk</w:t>
      </w:r>
      <w:r w:rsidR="007B09C5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proizvod</w:t>
      </w:r>
      <w:r w:rsidR="007B09C5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9706A9" w:rsidRDefault="007B09C5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50 cigareta,</w:t>
      </w:r>
    </w:p>
    <w:p w:rsidR="009706A9" w:rsidRDefault="007B09C5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25 cigarilosa (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cigare težine do 3 grama po komadu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),</w:t>
      </w:r>
    </w:p>
    <w:p w:rsidR="009706A9" w:rsidRDefault="007B09C5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10 cigara,</w:t>
      </w:r>
    </w:p>
    <w:p w:rsidR="009706A9" w:rsidRDefault="007B09C5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50 grama d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uv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ana za pušenje, ili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srazmjerna kombinacija količina duvanskih proizvoda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iz al.1, 2 i 3 ove tačke.</w:t>
      </w:r>
    </w:p>
    <w:p w:rsidR="004323C5" w:rsidRPr="00F44DA1" w:rsidRDefault="004323C5" w:rsidP="004323C5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A5BDF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2)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</w:t>
      </w:r>
      <w:r w:rsidR="002D112C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alkoholna pića:</w:t>
      </w:r>
    </w:p>
    <w:p w:rsidR="004323C5" w:rsidRPr="00F44DA1" w:rsidRDefault="004323C5" w:rsidP="004323C5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F1162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– 1 litar</w:t>
      </w:r>
      <w:r w:rsidR="00183E22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destilovan</w:t>
      </w:r>
      <w:r>
        <w:rPr>
          <w:rFonts w:ascii="Arial" w:hAnsi="Arial" w:cs="Arial"/>
          <w:noProof/>
          <w:sz w:val="22"/>
          <w:szCs w:val="22"/>
          <w:lang w:val="sr-Latn-CS"/>
        </w:rPr>
        <w:t>og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pića i alkohol</w:t>
      </w:r>
      <w:r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sa zapreminskim udjelom alkohola većim od 22 % vol.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odnosno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nedenaturis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ani etil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 sa zapreminskim udjelom alkohola od 80 % vol. ili većim, </w:t>
      </w:r>
    </w:p>
    <w:p w:rsidR="009706A9" w:rsidRDefault="003F1162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–</w:t>
      </w:r>
      <w:r w:rsidR="00183E22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1 litar 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destilovan</w:t>
      </w:r>
      <w:r>
        <w:rPr>
          <w:rFonts w:ascii="Arial" w:hAnsi="Arial" w:cs="Arial"/>
          <w:noProof/>
          <w:sz w:val="22"/>
          <w:szCs w:val="22"/>
          <w:lang w:val="sr-Latn-CS"/>
        </w:rPr>
        <w:t>og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pića i alkohol</w:t>
      </w:r>
      <w:r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C3E08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aperitivi s vinskom ili alkoholnom bazom, tafija, sake ili slična pića sa zapreminskim udjelom alkohola od najviše 22 %; pjenušava vina, likerna vina; </w:t>
      </w:r>
    </w:p>
    <w:p w:rsidR="009706A9" w:rsidRDefault="00EC3E08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- 1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lit</w:t>
      </w:r>
      <w:r w:rsidR="006A5BDF" w:rsidRPr="00F44DA1">
        <w:rPr>
          <w:rFonts w:ascii="Arial" w:hAnsi="Arial" w:cs="Arial"/>
          <w:noProof/>
          <w:sz w:val="22"/>
          <w:szCs w:val="22"/>
          <w:lang w:val="sr-Latn-CS"/>
        </w:rPr>
        <w:t>ar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5F4C2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ili srazmjerna kombinacija količine pića </w:t>
      </w:r>
      <w:r>
        <w:rPr>
          <w:rFonts w:ascii="Arial" w:hAnsi="Arial" w:cs="Arial"/>
          <w:noProof/>
          <w:sz w:val="22"/>
          <w:szCs w:val="22"/>
          <w:lang w:val="sr-Latn-CS"/>
        </w:rPr>
        <w:t>iz al. 1 i 2</w:t>
      </w:r>
      <w:r w:rsidR="002D112C">
        <w:rPr>
          <w:rFonts w:ascii="Arial" w:hAnsi="Arial" w:cs="Arial"/>
          <w:noProof/>
          <w:sz w:val="22"/>
          <w:szCs w:val="22"/>
          <w:lang w:val="sr-Latn-CS"/>
        </w:rPr>
        <w:t xml:space="preserve"> ove tačke</w:t>
      </w:r>
      <w:r w:rsidR="005F4C23" w:rsidRPr="00F44DA1">
        <w:rPr>
          <w:rFonts w:ascii="Arial" w:hAnsi="Arial" w:cs="Arial"/>
          <w:noProof/>
          <w:sz w:val="22"/>
          <w:szCs w:val="22"/>
          <w:lang w:val="sr-Latn-CS"/>
        </w:rPr>
        <w:t>; i</w:t>
      </w:r>
    </w:p>
    <w:p w:rsidR="005F4C23" w:rsidRPr="00F44DA1" w:rsidRDefault="005F4C23" w:rsidP="004323C5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EC3E08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–</w:t>
      </w:r>
      <w:r w:rsidR="00183E22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2 litra </w:t>
      </w:r>
      <w:r w:rsidR="004323C5" w:rsidRPr="00F44DA1">
        <w:rPr>
          <w:rFonts w:ascii="Arial" w:hAnsi="Arial" w:cs="Arial"/>
          <w:noProof/>
          <w:sz w:val="22"/>
          <w:szCs w:val="22"/>
          <w:lang w:val="sr-Latn-CS"/>
        </w:rPr>
        <w:t>nepjenušav</w:t>
      </w:r>
      <w:r>
        <w:rPr>
          <w:rFonts w:ascii="Arial" w:hAnsi="Arial" w:cs="Arial"/>
          <w:noProof/>
          <w:sz w:val="22"/>
          <w:szCs w:val="22"/>
          <w:lang w:val="sr-Latn-CS"/>
        </w:rPr>
        <w:t>og</w:t>
      </w:r>
      <w:r w:rsidR="005F4C2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vina</w:t>
      </w:r>
      <w:r w:rsidR="00183E22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4323C5" w:rsidRPr="00F44DA1" w:rsidRDefault="004323C5" w:rsidP="004323C5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F4C23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3) parfem</w:t>
      </w:r>
      <w:r w:rsidR="001F532C">
        <w:rPr>
          <w:rFonts w:ascii="Arial" w:hAnsi="Arial" w:cs="Arial"/>
          <w:noProof/>
          <w:sz w:val="22"/>
          <w:szCs w:val="22"/>
          <w:lang w:val="sr-Latn-CS"/>
        </w:rPr>
        <w:t>e od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50 grama ili</w:t>
      </w:r>
      <w:r w:rsidR="00183E22" w:rsidRPr="00183E22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83E22" w:rsidRPr="00F44DA1">
        <w:rPr>
          <w:rFonts w:ascii="Arial" w:hAnsi="Arial" w:cs="Arial"/>
          <w:noProof/>
          <w:sz w:val="22"/>
          <w:szCs w:val="22"/>
          <w:lang w:val="sr-Latn-CS"/>
        </w:rPr>
        <w:t>toaletne vode</w:t>
      </w:r>
      <w:r w:rsidR="001F532C">
        <w:rPr>
          <w:rFonts w:ascii="Arial" w:hAnsi="Arial" w:cs="Arial"/>
          <w:noProof/>
          <w:sz w:val="22"/>
          <w:szCs w:val="22"/>
          <w:lang w:val="sr-Latn-CS"/>
        </w:rPr>
        <w:t xml:space="preserve"> od</w:t>
      </w:r>
      <w:r w:rsidR="00183E2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0,25 litara.</w:t>
      </w:r>
    </w:p>
    <w:p w:rsidR="00C37E0C" w:rsidRDefault="00C37E0C" w:rsidP="004323C5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C37E0C" w:rsidRPr="00F44DA1" w:rsidRDefault="00C37E0C" w:rsidP="00C37E0C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24</w:t>
      </w:r>
    </w:p>
    <w:p w:rsidR="00F95DA7" w:rsidRDefault="00F95DA7" w:rsidP="004323C5">
      <w:pPr>
        <w:rPr>
          <w:rFonts w:ascii="Arial" w:hAnsi="Arial" w:cs="Arial"/>
          <w:sz w:val="22"/>
          <w:szCs w:val="22"/>
        </w:rPr>
      </w:pPr>
    </w:p>
    <w:p w:rsidR="009706A9" w:rsidRDefault="00F95DA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A54225">
        <w:rPr>
          <w:rFonts w:ascii="Arial" w:hAnsi="Arial" w:cs="Arial"/>
          <w:sz w:val="22"/>
          <w:szCs w:val="22"/>
        </w:rPr>
        <w:t xml:space="preserve">Po zahtjevima za oslobođenje od plaćanja carine iz člana 22 </w:t>
      </w:r>
      <w:r w:rsidR="00FE16E6" w:rsidRPr="00A54225">
        <w:rPr>
          <w:rFonts w:ascii="Arial" w:hAnsi="Arial" w:cs="Arial"/>
          <w:sz w:val="22"/>
          <w:szCs w:val="22"/>
        </w:rPr>
        <w:t xml:space="preserve">ove uredbe, odlučuje </w:t>
      </w:r>
      <w:r w:rsidR="00A54225" w:rsidRPr="00A54225">
        <w:rPr>
          <w:rFonts w:ascii="Arial" w:hAnsi="Arial" w:cs="Arial"/>
          <w:sz w:val="22"/>
          <w:szCs w:val="22"/>
        </w:rPr>
        <w:t>se</w:t>
      </w:r>
      <w:r w:rsidRPr="00A54225">
        <w:rPr>
          <w:rFonts w:ascii="Arial" w:hAnsi="Arial" w:cs="Arial"/>
          <w:sz w:val="22"/>
          <w:szCs w:val="22"/>
        </w:rPr>
        <w:t xml:space="preserve"> zabilješk</w:t>
      </w:r>
      <w:r w:rsidR="00ED1F7E" w:rsidRPr="00A54225">
        <w:rPr>
          <w:rFonts w:ascii="Arial" w:hAnsi="Arial" w:cs="Arial"/>
          <w:sz w:val="22"/>
          <w:szCs w:val="22"/>
        </w:rPr>
        <w:t>om</w:t>
      </w:r>
      <w:r w:rsidRPr="00A54225">
        <w:rPr>
          <w:rFonts w:ascii="Arial" w:hAnsi="Arial" w:cs="Arial"/>
          <w:sz w:val="22"/>
          <w:szCs w:val="22"/>
        </w:rPr>
        <w:t>, na ispravi kojom je pošiljka poslata.</w:t>
      </w:r>
    </w:p>
    <w:p w:rsidR="00357BCB" w:rsidRPr="00F44DA1" w:rsidRDefault="00357BCB" w:rsidP="00431E4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112A07" w:rsidRPr="00F44DA1" w:rsidRDefault="00E5293C" w:rsidP="00112A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8</w:t>
      </w:r>
      <w:r w:rsidR="005709F0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112A07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Proizvodna sredstva i druga oprema </w:t>
      </w:r>
    </w:p>
    <w:p w:rsidR="00431E43" w:rsidRPr="00F44DA1" w:rsidRDefault="007C0ABF" w:rsidP="00112A07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 xml:space="preserve">koja se uvozi iz inostranstva radi obavljanja djelatnosti u Crnoj Gori </w:t>
      </w:r>
    </w:p>
    <w:p w:rsidR="00AB58DC" w:rsidRPr="00F44DA1" w:rsidRDefault="00AB58DC" w:rsidP="00AB58DC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CF0531" w:rsidRPr="00F44DA1" w:rsidRDefault="007860B7" w:rsidP="00CF0531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25</w:t>
      </w:r>
    </w:p>
    <w:p w:rsidR="00875A3B" w:rsidRPr="00F44DA1" w:rsidRDefault="00875A3B" w:rsidP="00CF0531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EB531C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2F6690">
        <w:rPr>
          <w:rFonts w:ascii="Arial" w:hAnsi="Arial" w:cs="Arial"/>
          <w:noProof/>
          <w:sz w:val="22"/>
          <w:szCs w:val="22"/>
          <w:lang w:val="sr-Latn-CS"/>
        </w:rPr>
        <w:t>j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58002B">
        <w:rPr>
          <w:rFonts w:ascii="Arial" w:hAnsi="Arial" w:cs="Arial"/>
          <w:noProof/>
          <w:sz w:val="22"/>
          <w:szCs w:val="22"/>
          <w:lang w:val="sr-Latn-CS"/>
        </w:rPr>
        <w:t>, u skladu sa Z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akonom,</w:t>
      </w:r>
      <w:r w:rsidR="0058002B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F6690">
        <w:rPr>
          <w:rFonts w:ascii="Arial" w:hAnsi="Arial" w:cs="Arial"/>
          <w:noProof/>
          <w:sz w:val="22"/>
          <w:szCs w:val="22"/>
          <w:lang w:val="sr-Latn-CS"/>
        </w:rPr>
        <w:t xml:space="preserve">primjenjuje se na </w:t>
      </w:r>
      <w:r w:rsidR="00CF0531" w:rsidRPr="00F44DA1">
        <w:rPr>
          <w:rFonts w:ascii="Arial" w:hAnsi="Arial" w:cs="Arial"/>
          <w:noProof/>
          <w:sz w:val="22"/>
          <w:szCs w:val="22"/>
          <w:lang w:val="sr-Latn-CS"/>
        </w:rPr>
        <w:t>proizvodna sredstva i drug</w:t>
      </w:r>
      <w:r w:rsidR="002F6690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CF05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oprem</w:t>
      </w:r>
      <w:r w:rsidR="002F6690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CF05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71AEB">
        <w:rPr>
          <w:rFonts w:ascii="Arial" w:hAnsi="Arial" w:cs="Arial"/>
          <w:noProof/>
          <w:sz w:val="22"/>
          <w:szCs w:val="22"/>
          <w:lang w:val="sr-Latn-CS"/>
        </w:rPr>
        <w:t xml:space="preserve">koju radi obavljanja djelatnosti u Crnoj Gori uvoze lica </w:t>
      </w:r>
      <w:r w:rsidR="00CF0531" w:rsidRPr="00F44DA1">
        <w:rPr>
          <w:rFonts w:ascii="Arial" w:hAnsi="Arial" w:cs="Arial"/>
          <w:noProof/>
          <w:sz w:val="22"/>
          <w:szCs w:val="22"/>
          <w:lang w:val="sr-Latn-CS"/>
        </w:rPr>
        <w:t>koj</w:t>
      </w:r>
      <w:r w:rsidR="00671AEB">
        <w:rPr>
          <w:rFonts w:ascii="Arial" w:hAnsi="Arial" w:cs="Arial"/>
          <w:noProof/>
          <w:sz w:val="22"/>
          <w:szCs w:val="22"/>
          <w:lang w:val="sr-Latn-CS"/>
        </w:rPr>
        <w:t>a su u dr</w:t>
      </w:r>
      <w:r w:rsidR="00601929">
        <w:rPr>
          <w:rFonts w:ascii="Arial" w:hAnsi="Arial" w:cs="Arial"/>
          <w:noProof/>
          <w:sz w:val="22"/>
          <w:szCs w:val="22"/>
          <w:lang w:val="sr-Latn-CS"/>
        </w:rPr>
        <w:t>ž</w:t>
      </w:r>
      <w:r w:rsidR="00671AEB">
        <w:rPr>
          <w:rFonts w:ascii="Arial" w:hAnsi="Arial" w:cs="Arial"/>
          <w:noProof/>
          <w:sz w:val="22"/>
          <w:szCs w:val="22"/>
          <w:lang w:val="sr-Latn-CS"/>
        </w:rPr>
        <w:t xml:space="preserve">avi u kojoj su boravila </w:t>
      </w:r>
      <w:r w:rsidR="002F6690">
        <w:rPr>
          <w:rFonts w:ascii="Arial" w:hAnsi="Arial" w:cs="Arial"/>
          <w:noProof/>
          <w:sz w:val="22"/>
          <w:szCs w:val="22"/>
          <w:lang w:val="sr-Latn-CS"/>
        </w:rPr>
        <w:t xml:space="preserve">prethodno </w:t>
      </w:r>
      <w:r w:rsidR="00671AEB">
        <w:rPr>
          <w:rFonts w:ascii="Arial" w:hAnsi="Arial" w:cs="Arial"/>
          <w:noProof/>
          <w:sz w:val="22"/>
          <w:szCs w:val="22"/>
          <w:lang w:val="sr-Latn-CS"/>
        </w:rPr>
        <w:t>obavljala tu djelatnost</w:t>
      </w:r>
      <w:r w:rsidR="00937646">
        <w:rPr>
          <w:rFonts w:ascii="Arial" w:hAnsi="Arial" w:cs="Arial"/>
          <w:noProof/>
          <w:sz w:val="22"/>
          <w:szCs w:val="22"/>
          <w:lang w:val="sr-Latn-CS"/>
        </w:rPr>
        <w:t xml:space="preserve"> najmanje 12 mjeseci</w:t>
      </w:r>
      <w:r w:rsidR="00BD1DA4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201FA">
        <w:rPr>
          <w:rFonts w:ascii="Arial" w:hAnsi="Arial" w:cs="Arial"/>
          <w:noProof/>
          <w:sz w:val="22"/>
          <w:szCs w:val="22"/>
          <w:lang w:val="sr-Latn-CS"/>
        </w:rPr>
        <w:t>koja registruju privredno društvo, odnosno drugi oblik obavljanja djelatnosti, za obavljanje proizvodne ili uslužne djelatn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osti u Crnoj Gori.</w:t>
      </w:r>
      <w:r w:rsidR="00CF05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CF0531" w:rsidRPr="00F44DA1" w:rsidRDefault="00CF0531" w:rsidP="00CF05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01929" w:rsidRDefault="00501F4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6051CC">
        <w:rPr>
          <w:rFonts w:ascii="Arial" w:hAnsi="Arial" w:cs="Arial"/>
          <w:noProof/>
          <w:sz w:val="22"/>
          <w:szCs w:val="22"/>
          <w:lang w:val="sr-Latn-CS"/>
        </w:rPr>
        <w:lastRenderedPageBreak/>
        <w:t>Pr</w:t>
      </w:r>
      <w:r w:rsidR="006051CC">
        <w:rPr>
          <w:rFonts w:ascii="Arial" w:hAnsi="Arial" w:cs="Arial"/>
          <w:noProof/>
          <w:sz w:val="22"/>
          <w:szCs w:val="22"/>
          <w:lang w:val="sr-Latn-CS"/>
        </w:rPr>
        <w:t>ivredno društvo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 xml:space="preserve">, odnosno drugi oblik obavljanja privredne djelatnosti </w:t>
      </w:r>
      <w:r w:rsidRPr="006051CC">
        <w:rPr>
          <w:rFonts w:ascii="Arial" w:hAnsi="Arial" w:cs="Arial"/>
          <w:noProof/>
          <w:sz w:val="22"/>
          <w:szCs w:val="22"/>
          <w:lang w:val="sr-Latn-CS"/>
        </w:rPr>
        <w:t xml:space="preserve"> iz inostranstva koje uvozi 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>životinje</w:t>
      </w:r>
      <w:r w:rsidR="00A94EFF" w:rsidRPr="006051CC">
        <w:rPr>
          <w:rFonts w:ascii="Arial" w:hAnsi="Arial" w:cs="Arial"/>
          <w:noProof/>
          <w:sz w:val="22"/>
          <w:szCs w:val="22"/>
          <w:lang w:val="sr-Latn-CS"/>
        </w:rPr>
        <w:t xml:space="preserve"> koje služe za obavljanje te djelatnosti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A94EFF" w:rsidRPr="006051C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>oslobađa se</w:t>
      </w:r>
      <w:r w:rsidR="00A3275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carine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 xml:space="preserve"> po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d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 xml:space="preserve"> uslovom da uvozi </w:t>
      </w:r>
      <w:r w:rsidRPr="006051CC">
        <w:rPr>
          <w:rFonts w:ascii="Arial" w:hAnsi="Arial" w:cs="Arial"/>
          <w:noProof/>
          <w:sz w:val="22"/>
          <w:szCs w:val="22"/>
          <w:lang w:val="sr-Latn-CS"/>
        </w:rPr>
        <w:t xml:space="preserve">proizvodna sredstva i drugu opremu radi obavljanja 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>te</w:t>
      </w:r>
      <w:r w:rsidR="00A94EFF" w:rsidRPr="006051C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6051CC">
        <w:rPr>
          <w:rFonts w:ascii="Arial" w:hAnsi="Arial" w:cs="Arial"/>
          <w:noProof/>
          <w:sz w:val="22"/>
          <w:szCs w:val="22"/>
          <w:lang w:val="sr-Latn-CS"/>
        </w:rPr>
        <w:t>djelatnosti u Crnoj Gori</w:t>
      </w:r>
      <w:r w:rsidR="00A94EFF">
        <w:rPr>
          <w:rFonts w:ascii="Arial" w:hAnsi="Arial" w:cs="Arial"/>
          <w:noProof/>
          <w:sz w:val="22"/>
          <w:szCs w:val="22"/>
          <w:lang w:val="sr-Latn-CS"/>
        </w:rPr>
        <w:t>.</w:t>
      </w:r>
      <w:r w:rsidRPr="006051C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CF0531" w:rsidRPr="00F44DA1" w:rsidRDefault="00CF0531" w:rsidP="00CF05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75A3B" w:rsidRPr="00F44DA1" w:rsidRDefault="00875A3B" w:rsidP="00CF05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75A3B" w:rsidRPr="00F44DA1" w:rsidRDefault="007860B7" w:rsidP="00875A3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26</w:t>
      </w:r>
    </w:p>
    <w:p w:rsidR="00875A3B" w:rsidRPr="00F44DA1" w:rsidRDefault="00875A3B" w:rsidP="00875A3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7860B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iz člana 25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>ove uredbe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primjenjuje</w:t>
      </w:r>
      <w:r w:rsidR="006D4FC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0625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>na</w:t>
      </w:r>
      <w:r w:rsidR="0020625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uvoz proizvodnih sredstava i 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druge opreme,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pod uslovom da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7860B7" w:rsidRPr="00F44DA1" w:rsidRDefault="007860B7" w:rsidP="00875A3B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875A3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noProof/>
          <w:lang w:val="sr-Latn-CS"/>
        </w:rPr>
        <w:t xml:space="preserve">-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su  korišćeni najmanje 12 mjeseci </w:t>
      </w:r>
      <w:r w:rsidR="0020625E" w:rsidRPr="00F44DA1">
        <w:rPr>
          <w:rFonts w:ascii="Arial" w:hAnsi="Arial" w:cs="Arial"/>
          <w:noProof/>
          <w:sz w:val="22"/>
          <w:szCs w:val="22"/>
          <w:lang w:val="sr-Latn-CS"/>
        </w:rPr>
        <w:t>prije prestanka poslovanja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drugoj državi;</w:t>
      </w:r>
    </w:p>
    <w:p w:rsidR="00875A3B" w:rsidRPr="00F44DA1" w:rsidRDefault="00875A3B" w:rsidP="00875A3B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875A3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su namijenjeni za</w:t>
      </w:r>
      <w:r w:rsidR="0094146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obavljanje </w:t>
      </w:r>
      <w:r w:rsidR="003B3342">
        <w:rPr>
          <w:rFonts w:ascii="Arial" w:hAnsi="Arial" w:cs="Arial"/>
          <w:noProof/>
          <w:sz w:val="22"/>
          <w:szCs w:val="22"/>
          <w:lang w:val="sr-Latn-CS"/>
        </w:rPr>
        <w:t>djelatnosti</w:t>
      </w:r>
      <w:r w:rsidR="0094146C">
        <w:rPr>
          <w:rFonts w:ascii="Arial" w:hAnsi="Arial" w:cs="Arial"/>
          <w:noProof/>
          <w:sz w:val="22"/>
          <w:szCs w:val="22"/>
          <w:lang w:val="sr-Latn-CS"/>
        </w:rPr>
        <w:t xml:space="preserve"> u Crnoj Gori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875A3B" w:rsidRPr="00F44DA1" w:rsidRDefault="00875A3B" w:rsidP="00875A3B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875A3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odgovaraju prirodi i veličini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djelatnosti</w:t>
      </w:r>
      <w:r w:rsidR="001823EA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privrednog društva, pravnog lica ili preduzetnika.</w:t>
      </w:r>
    </w:p>
    <w:p w:rsidR="00875A3B" w:rsidRPr="00F44DA1" w:rsidRDefault="00875A3B" w:rsidP="00875A3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875A3B" w:rsidRPr="00F44DA1" w:rsidRDefault="00837FAD" w:rsidP="00875A3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27</w:t>
      </w:r>
    </w:p>
    <w:p w:rsidR="00875A3B" w:rsidRPr="00F44DA1" w:rsidRDefault="00875A3B" w:rsidP="00875A3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1A15E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slobođenje od plaćanja carine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će se odobriti </w:t>
      </w:r>
      <w:r w:rsidR="003A7787">
        <w:rPr>
          <w:rFonts w:ascii="Arial" w:hAnsi="Arial" w:cs="Arial"/>
          <w:noProof/>
          <w:sz w:val="22"/>
          <w:szCs w:val="22"/>
          <w:lang w:val="sr-Latn-CS"/>
        </w:rPr>
        <w:t>za proizvo</w:t>
      </w:r>
      <w:r w:rsidR="00537110">
        <w:rPr>
          <w:rFonts w:ascii="Arial" w:hAnsi="Arial" w:cs="Arial"/>
          <w:noProof/>
          <w:sz w:val="22"/>
          <w:szCs w:val="22"/>
          <w:lang w:val="sr-Latn-CS"/>
        </w:rPr>
        <w:t>dna sredstva i drugu opremu iz č</w:t>
      </w:r>
      <w:r w:rsidR="003A7787">
        <w:rPr>
          <w:rFonts w:ascii="Arial" w:hAnsi="Arial" w:cs="Arial"/>
          <w:noProof/>
          <w:sz w:val="22"/>
          <w:szCs w:val="22"/>
          <w:lang w:val="sr-Latn-CS"/>
        </w:rPr>
        <w:t>lana 25 stav 1</w:t>
      </w:r>
      <w:r w:rsidR="001D3E39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="003A7787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3A77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3C2B38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772E06">
        <w:rPr>
          <w:rFonts w:ascii="Arial" w:hAnsi="Arial" w:cs="Arial"/>
          <w:noProof/>
          <w:sz w:val="22"/>
          <w:szCs w:val="22"/>
          <w:lang w:val="sr-Latn-CS"/>
        </w:rPr>
        <w:t xml:space="preserve"> je</w:t>
      </w:r>
      <w:r w:rsidR="003C2B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3C2B38">
        <w:rPr>
          <w:rFonts w:ascii="Arial" w:hAnsi="Arial" w:cs="Arial"/>
          <w:noProof/>
          <w:sz w:val="22"/>
          <w:szCs w:val="22"/>
          <w:lang w:val="sr-Latn-CS"/>
        </w:rPr>
        <w:t>svrha</w:t>
      </w:r>
      <w:r w:rsidR="003C2B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D3E39">
        <w:rPr>
          <w:rFonts w:ascii="Arial" w:hAnsi="Arial" w:cs="Arial"/>
          <w:noProof/>
          <w:sz w:val="22"/>
          <w:szCs w:val="22"/>
          <w:lang w:val="sr-Latn-CS"/>
        </w:rPr>
        <w:t xml:space="preserve">njihovog 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>prenos</w:t>
      </w:r>
      <w:r w:rsidR="003C2B38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927D1" w:rsidRPr="00F44DA1">
        <w:rPr>
          <w:rFonts w:ascii="Arial" w:hAnsi="Arial" w:cs="Arial"/>
          <w:noProof/>
          <w:sz w:val="22"/>
          <w:szCs w:val="22"/>
          <w:lang w:val="sr-Latn-CS"/>
        </w:rPr>
        <w:t>u Crnu Goru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započinjanj</w:t>
      </w:r>
      <w:r w:rsidR="003C2B38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nove djelatnosti</w:t>
      </w:r>
      <w:r w:rsidR="00875A3B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3F35D4" w:rsidRPr="00F44DA1" w:rsidRDefault="003F35D4" w:rsidP="003F35D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F35D4" w:rsidRPr="00F44DA1" w:rsidRDefault="004F0210" w:rsidP="003F35D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28</w:t>
      </w:r>
    </w:p>
    <w:p w:rsidR="003F35D4" w:rsidRPr="00F44DA1" w:rsidRDefault="003F35D4" w:rsidP="00837FAD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837FAD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Oslobođenje iz člana 25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>ove uredbe,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ne odnosi se na</w:t>
      </w:r>
      <w:r w:rsidR="003F35D4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3F35D4" w:rsidRPr="00F44DA1" w:rsidRDefault="003F35D4" w:rsidP="003F35D4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F35D4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prevozna sredstva koja </w:t>
      </w:r>
      <w:r w:rsidR="0028645D">
        <w:rPr>
          <w:rFonts w:ascii="Arial" w:hAnsi="Arial" w:cs="Arial"/>
          <w:noProof/>
          <w:sz w:val="22"/>
          <w:szCs w:val="22"/>
          <w:lang w:val="sr-Latn-CS"/>
        </w:rPr>
        <w:t>se ne koriste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proizvodnju ili  uslužne djelatnosti;</w:t>
      </w:r>
    </w:p>
    <w:p w:rsidR="003F35D4" w:rsidRPr="00F44DA1" w:rsidRDefault="003F35D4" w:rsidP="003F35D4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F35D4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zalihe namijenjene za ljudsku potrošnju ili hranu za životinje;</w:t>
      </w:r>
    </w:p>
    <w:p w:rsidR="003F35D4" w:rsidRPr="00F44DA1" w:rsidRDefault="003F35D4" w:rsidP="003F35D4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F35D4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gorivo i zalihe sirovog materijala ili gotove ili polugotove proizvode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 i</w:t>
      </w:r>
    </w:p>
    <w:p w:rsidR="003F35D4" w:rsidRPr="00F44DA1" w:rsidRDefault="003F35D4" w:rsidP="003F35D4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F35D4">
      <w:pPr>
        <w:ind w:firstLine="720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životinje u </w:t>
      </w:r>
      <w:r w:rsidR="00682CD7">
        <w:rPr>
          <w:rFonts w:ascii="Arial" w:hAnsi="Arial" w:cs="Arial"/>
          <w:noProof/>
          <w:sz w:val="22"/>
          <w:szCs w:val="22"/>
          <w:lang w:val="sr-Latn-CS"/>
        </w:rPr>
        <w:t>svojini</w:t>
      </w:r>
      <w:r w:rsidR="00682CD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A15EA" w:rsidRPr="00F44DA1">
        <w:rPr>
          <w:rFonts w:ascii="Arial" w:hAnsi="Arial" w:cs="Arial"/>
          <w:noProof/>
          <w:sz w:val="22"/>
          <w:szCs w:val="22"/>
          <w:lang w:val="sr-Latn-CS"/>
        </w:rPr>
        <w:t>lica koja se bave njihovom trgovinom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537110" w:rsidRDefault="00537110" w:rsidP="00875A3B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37110" w:rsidRPr="00F44DA1" w:rsidRDefault="00537110" w:rsidP="00875A3B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3F35D4" w:rsidRPr="00F44DA1" w:rsidRDefault="004F0210" w:rsidP="003F35D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29</w:t>
      </w:r>
    </w:p>
    <w:p w:rsidR="003F35D4" w:rsidRPr="00F44DA1" w:rsidRDefault="003F35D4" w:rsidP="003F35D4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D26B6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D92A72" w:rsidRPr="00F44DA1">
        <w:rPr>
          <w:rFonts w:ascii="Arial" w:hAnsi="Arial" w:cs="Arial"/>
          <w:noProof/>
          <w:sz w:val="22"/>
          <w:szCs w:val="22"/>
          <w:lang w:val="sr-Latn-CS"/>
        </w:rPr>
        <w:t>slobođenje iz člana 25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>ove uredbe</w:t>
      </w:r>
      <w:r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odobr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ava</w:t>
      </w:r>
      <w:r w:rsidR="003D311B">
        <w:rPr>
          <w:rFonts w:ascii="Arial" w:hAnsi="Arial" w:cs="Arial"/>
          <w:noProof/>
          <w:sz w:val="22"/>
          <w:szCs w:val="22"/>
          <w:lang w:val="sr-Latn-CS"/>
        </w:rPr>
        <w:t xml:space="preserve"> se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proizvodna sredstva i drugu opremu koji se stavljaju u slobodan promet prije isteka 12 mjeseci,</w:t>
      </w:r>
      <w:r w:rsidR="00537110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>od dana</w:t>
      </w:r>
      <w:r w:rsidR="001A15E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presta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nka</w:t>
      </w:r>
      <w:r w:rsidR="001A15E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poslovanja</w:t>
      </w:r>
      <w:r w:rsidR="006D4FC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 drugoj državi. </w:t>
      </w:r>
    </w:p>
    <w:p w:rsidR="00E0533A" w:rsidRDefault="00E0533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20866" w:rsidRDefault="0002086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Izuzetno od stava 1 ovog člana, 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 xml:space="preserve">u slučaju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opravdanih razloga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 xml:space="preserve"> carinski organ će dozvoliti </w:t>
      </w:r>
      <w:r>
        <w:rPr>
          <w:rFonts w:ascii="Arial" w:hAnsi="Arial" w:cs="Arial"/>
          <w:noProof/>
          <w:sz w:val="22"/>
          <w:szCs w:val="22"/>
          <w:lang w:val="sr-Latn-CS"/>
        </w:rPr>
        <w:t>oslobođenje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 xml:space="preserve"> iz člana 25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>ove uredbe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>i nakon isteka roka od 12 mjeseci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, uz obrazložen i dokumentovan zahtjev.</w:t>
      </w:r>
      <w:r w:rsidR="00E0533A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0A1C31" w:rsidRPr="00F44DA1" w:rsidRDefault="000A1C31" w:rsidP="000A1C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A1C31" w:rsidRPr="00F44DA1" w:rsidRDefault="004F0210" w:rsidP="000A1C31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30</w:t>
      </w:r>
    </w:p>
    <w:p w:rsidR="000A1C31" w:rsidRPr="00F44DA1" w:rsidRDefault="000A1C31" w:rsidP="000A1C31">
      <w:pPr>
        <w:jc w:val="center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D92A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Odredbe čl. 25 do 29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43499C">
        <w:rPr>
          <w:rFonts w:ascii="Arial" w:hAnsi="Arial" w:cs="Arial"/>
          <w:noProof/>
          <w:sz w:val="22"/>
          <w:szCs w:val="22"/>
          <w:lang w:val="sr-Latn-CS"/>
        </w:rPr>
        <w:t xml:space="preserve">ove uredbe, </w:t>
      </w:r>
      <w:r w:rsidR="000A1C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primjenjuju se i na proizvodna sredstva i drugu opremu </w:t>
      </w:r>
      <w:r w:rsidR="00BD371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koja pripada </w:t>
      </w:r>
      <w:r w:rsidR="00D452BE">
        <w:rPr>
          <w:rFonts w:ascii="Arial" w:hAnsi="Arial" w:cs="Arial"/>
          <w:noProof/>
          <w:sz w:val="22"/>
          <w:szCs w:val="22"/>
          <w:lang w:val="sr-Latn-CS"/>
        </w:rPr>
        <w:t xml:space="preserve">fizičkim i pravnim </w:t>
      </w:r>
      <w:r w:rsidR="00BD3716" w:rsidRPr="00F44DA1">
        <w:rPr>
          <w:rFonts w:ascii="Arial" w:hAnsi="Arial" w:cs="Arial"/>
          <w:noProof/>
          <w:sz w:val="22"/>
          <w:szCs w:val="22"/>
          <w:lang w:val="sr-Latn-CS"/>
        </w:rPr>
        <w:t>licima</w:t>
      </w:r>
      <w:r w:rsidR="001A15E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koja</w:t>
      </w:r>
      <w:r w:rsidR="00BD371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bave neprofitnim djelatnostima.</w:t>
      </w:r>
    </w:p>
    <w:p w:rsidR="006A24CB" w:rsidRPr="00F44DA1" w:rsidRDefault="006A24CB" w:rsidP="00BD371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A1C31" w:rsidRPr="00F44DA1" w:rsidRDefault="000A1C31" w:rsidP="000A1C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BD3716" w:rsidRPr="00F44DA1" w:rsidRDefault="004F0210" w:rsidP="00BD371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lastRenderedPageBreak/>
        <w:t>Član 31</w:t>
      </w:r>
    </w:p>
    <w:p w:rsidR="00BD3716" w:rsidRPr="00F44DA1" w:rsidRDefault="00BD3716" w:rsidP="00BD3716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BD371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ostvarivanje prava na oslobođenje od plaćanja carine na proizvodna sredstva i drugu opremu</w:t>
      </w:r>
      <w:r w:rsidR="00FB7355">
        <w:rPr>
          <w:rFonts w:ascii="Arial" w:hAnsi="Arial" w:cs="Arial"/>
          <w:noProof/>
          <w:sz w:val="22"/>
          <w:szCs w:val="22"/>
          <w:lang w:val="sr-Latn-CS"/>
        </w:rPr>
        <w:t xml:space="preserve"> iz </w:t>
      </w:r>
      <w:r w:rsidR="006B24F6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FB7355">
        <w:rPr>
          <w:rFonts w:ascii="Arial" w:hAnsi="Arial" w:cs="Arial"/>
          <w:noProof/>
          <w:sz w:val="22"/>
          <w:szCs w:val="22"/>
          <w:lang w:val="sr-Latn-CS"/>
        </w:rPr>
        <w:t>lana 25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 xml:space="preserve">prilažu </w:t>
      </w:r>
      <w:r w:rsidR="00FB7355">
        <w:rPr>
          <w:rFonts w:ascii="Arial" w:hAnsi="Arial" w:cs="Arial"/>
          <w:noProof/>
          <w:sz w:val="22"/>
          <w:szCs w:val="22"/>
          <w:lang w:val="sr-Latn-CS"/>
        </w:rPr>
        <w:t>se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BD3716" w:rsidRPr="00F44DA1" w:rsidRDefault="00BD3716" w:rsidP="00BD371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D3716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isprave </w:t>
      </w:r>
      <w:r w:rsidR="00230BA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kojima se dokazuje </w:t>
      </w:r>
      <w:r w:rsidR="00FB7355">
        <w:rPr>
          <w:rFonts w:ascii="Arial" w:hAnsi="Arial" w:cs="Arial"/>
          <w:noProof/>
          <w:sz w:val="22"/>
          <w:szCs w:val="22"/>
          <w:lang w:val="sr-Latn-CS"/>
        </w:rPr>
        <w:t xml:space="preserve">pravo svojine i </w:t>
      </w:r>
      <w:r w:rsidR="00230BA6" w:rsidRPr="00F44DA1">
        <w:rPr>
          <w:rFonts w:ascii="Arial" w:hAnsi="Arial" w:cs="Arial"/>
          <w:noProof/>
          <w:sz w:val="22"/>
          <w:szCs w:val="22"/>
          <w:lang w:val="sr-Latn-CS"/>
        </w:rPr>
        <w:t>da su proizvodna sredstva i oprema korišćeni najmanje 12 mjeseci</w:t>
      </w:r>
      <w:r w:rsidR="006B24F6">
        <w:rPr>
          <w:rFonts w:ascii="Arial" w:hAnsi="Arial" w:cs="Arial"/>
          <w:noProof/>
          <w:sz w:val="22"/>
          <w:szCs w:val="22"/>
          <w:lang w:val="sr-Latn-CS"/>
        </w:rPr>
        <w:t xml:space="preserve"> prije prestanka poslovanja u drugoj državi</w:t>
      </w:r>
      <w:r w:rsidR="00230BA6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230BA6" w:rsidRPr="00F44DA1" w:rsidRDefault="00230BA6" w:rsidP="00BD371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230BA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isprave </w:t>
      </w:r>
      <w:r w:rsidR="00BD3716" w:rsidRPr="00F44DA1">
        <w:rPr>
          <w:rFonts w:ascii="Arial" w:hAnsi="Arial" w:cs="Arial"/>
          <w:noProof/>
          <w:sz w:val="22"/>
          <w:szCs w:val="22"/>
          <w:lang w:val="sr-Latn-CS"/>
        </w:rPr>
        <w:t>o danu prestanka obavljanja registrovane djelatnosti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 xml:space="preserve"> u drugoj dr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ž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>avi</w:t>
      </w:r>
      <w:r w:rsidR="00BD3716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B331A4" w:rsidRPr="00F44DA1" w:rsidRDefault="00B331A4" w:rsidP="00BD371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D3716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-izvod iz </w:t>
      </w:r>
      <w:r w:rsidR="006D4FC4">
        <w:rPr>
          <w:rFonts w:ascii="Arial" w:hAnsi="Arial" w:cs="Arial"/>
          <w:noProof/>
          <w:sz w:val="22"/>
          <w:szCs w:val="22"/>
          <w:lang w:val="sr-Latn-CS"/>
        </w:rPr>
        <w:t>Centralnog registra privrednih subjekata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ili drug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odgovarajuć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isprav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nadležnih </w:t>
      </w:r>
      <w:r w:rsidR="00B51F99">
        <w:rPr>
          <w:rFonts w:ascii="Arial" w:hAnsi="Arial" w:cs="Arial"/>
          <w:noProof/>
          <w:sz w:val="22"/>
          <w:szCs w:val="22"/>
          <w:lang w:val="sr-Latn-CS"/>
        </w:rPr>
        <w:t>organa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koja sadrži odobrenje za obavljanje registrovane djelatnosti u Crnoj Gori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 i</w:t>
      </w:r>
    </w:p>
    <w:p w:rsidR="00B331A4" w:rsidRPr="00F44DA1" w:rsidRDefault="00B331A4" w:rsidP="00BD3716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331A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popis proizvodnih sredstava i druge opreme koj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3D311B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se uvoz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230BA6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230BA6" w:rsidRPr="00F44DA1" w:rsidRDefault="00230BA6" w:rsidP="00C528C6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875A3B" w:rsidRPr="00F44DA1" w:rsidRDefault="00E5293C" w:rsidP="007A03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9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7A03BB" w:rsidRPr="00F44DA1">
        <w:rPr>
          <w:rFonts w:ascii="Arial" w:hAnsi="Arial" w:cs="Arial"/>
          <w:b/>
          <w:noProof/>
          <w:sz w:val="22"/>
          <w:szCs w:val="22"/>
          <w:lang w:val="sr-Latn-CS"/>
        </w:rPr>
        <w:t>Poljoprivredni proizvodi sa pograničnih područja</w:t>
      </w:r>
    </w:p>
    <w:p w:rsidR="007A03BB" w:rsidRPr="00F44DA1" w:rsidRDefault="007A03BB" w:rsidP="007A03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7A03BB" w:rsidRPr="00F44DA1" w:rsidRDefault="00C528C6" w:rsidP="007A03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32</w:t>
      </w:r>
    </w:p>
    <w:p w:rsidR="0014337C" w:rsidRPr="00F44DA1" w:rsidRDefault="0014337C" w:rsidP="007A03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14337C" w:rsidRDefault="00F11D6C" w:rsidP="0014337C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P</w:t>
      </w:r>
      <w:r w:rsidR="00C46BA0">
        <w:rPr>
          <w:rFonts w:ascii="Arial" w:hAnsi="Arial" w:cs="Arial"/>
          <w:noProof/>
          <w:spacing w:val="-3"/>
          <w:sz w:val="22"/>
          <w:szCs w:val="22"/>
          <w:lang w:val="sr-Latn-CS"/>
        </w:rPr>
        <w:t>oljoprivredni proizvo</w:t>
      </w:r>
      <w:r w:rsidR="0017354D">
        <w:rPr>
          <w:rFonts w:ascii="Arial" w:hAnsi="Arial" w:cs="Arial"/>
          <w:noProof/>
          <w:spacing w:val="-3"/>
          <w:sz w:val="22"/>
          <w:szCs w:val="22"/>
          <w:lang w:val="sr-Latn-CS"/>
        </w:rPr>
        <w:t>đ</w:t>
      </w:r>
      <w:r w:rsidR="00C46BA0">
        <w:rPr>
          <w:rFonts w:ascii="Arial" w:hAnsi="Arial" w:cs="Arial"/>
          <w:noProof/>
          <w:spacing w:val="-3"/>
          <w:sz w:val="22"/>
          <w:szCs w:val="22"/>
          <w:lang w:val="sr-Latn-CS"/>
        </w:rPr>
        <w:t>aci iz Crne Gore</w:t>
      </w:r>
      <w:r w:rsidR="00C46BA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koji </w:t>
      </w:r>
      <w:r w:rsidR="00C46BA0">
        <w:rPr>
          <w:rFonts w:ascii="Arial" w:hAnsi="Arial" w:cs="Arial"/>
          <w:noProof/>
          <w:spacing w:val="-3"/>
          <w:sz w:val="22"/>
          <w:szCs w:val="22"/>
          <w:lang w:val="sr-Latn-CS"/>
        </w:rPr>
        <w:t>posjeduju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imanja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u pograničnom </w:t>
      </w:r>
      <w:r w:rsidR="00C46BA0">
        <w:rPr>
          <w:rFonts w:ascii="Arial" w:hAnsi="Arial" w:cs="Arial"/>
          <w:noProof/>
          <w:spacing w:val="-3"/>
          <w:sz w:val="22"/>
          <w:szCs w:val="22"/>
          <w:lang w:val="sr-Latn-CS"/>
        </w:rPr>
        <w:t>pojasu</w:t>
      </w:r>
      <w:r w:rsidR="00C46BA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susjedne države</w:t>
      </w:r>
      <w:r w:rsidR="00335BD5">
        <w:rPr>
          <w:rFonts w:ascii="Arial" w:hAnsi="Arial" w:cs="Arial"/>
          <w:noProof/>
          <w:spacing w:val="-3"/>
          <w:sz w:val="22"/>
          <w:szCs w:val="22"/>
          <w:lang w:val="sr-Latn-CS"/>
        </w:rPr>
        <w:t>, u skladu sa Zakonom,</w:t>
      </w:r>
      <w:r w:rsidR="00B17804" w:rsidRP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o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slobođeni su od plaćanja carine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na 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poljoprivredn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proizvod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, plodov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ratarstva, stočarstva, šumarstva, uzgoja ribe i pčelarstva, dobijen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na</w:t>
      </w:r>
      <w:r w:rsidR="00483CDD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tim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imanjima</w:t>
      </w:r>
      <w:r w:rsidR="00E82819">
        <w:rPr>
          <w:rFonts w:ascii="Arial" w:hAnsi="Arial" w:cs="Arial"/>
          <w:noProof/>
          <w:spacing w:val="-3"/>
          <w:sz w:val="22"/>
          <w:szCs w:val="22"/>
          <w:lang w:val="sr-Latn-CS"/>
        </w:rPr>
        <w:t>.</w:t>
      </w:r>
    </w:p>
    <w:p w:rsidR="00E82819" w:rsidRPr="00F44DA1" w:rsidRDefault="00E82819" w:rsidP="0014337C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</w:p>
    <w:p w:rsidR="0014337C" w:rsidRPr="00F44DA1" w:rsidRDefault="00F11D6C" w:rsidP="0014337C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Oslobođenje</w:t>
      </w:r>
      <w:r w:rsidR="00C56279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od pla</w:t>
      </w:r>
      <w:r w:rsidR="006B24F6">
        <w:rPr>
          <w:rFonts w:ascii="Arial" w:hAnsi="Arial" w:cs="Arial"/>
          <w:noProof/>
          <w:spacing w:val="-3"/>
          <w:sz w:val="22"/>
          <w:szCs w:val="22"/>
          <w:lang w:val="sr-Latn-CS"/>
        </w:rPr>
        <w:t>ć</w:t>
      </w:r>
      <w:r w:rsidR="00C56279">
        <w:rPr>
          <w:rFonts w:ascii="Arial" w:hAnsi="Arial" w:cs="Arial"/>
          <w:noProof/>
          <w:spacing w:val="-3"/>
          <w:sz w:val="22"/>
          <w:szCs w:val="22"/>
          <w:lang w:val="sr-Latn-CS"/>
        </w:rPr>
        <w:t>anja carine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na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s</w:t>
      </w:r>
      <w:r w:rsidR="0084742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točn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proizvod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e,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može da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se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ostvari z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a </w:t>
      </w:r>
      <w:r w:rsidR="0084742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stočne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proizvode koji su dobijeni od životinja porijeklom iz Crne Gore i </w:t>
      </w:r>
      <w:r w:rsidR="00C56279">
        <w:rPr>
          <w:rFonts w:ascii="Arial" w:hAnsi="Arial" w:cs="Arial"/>
          <w:noProof/>
          <w:spacing w:val="-3"/>
          <w:sz w:val="22"/>
          <w:szCs w:val="22"/>
          <w:lang w:val="sr-Latn-CS"/>
        </w:rPr>
        <w:t>sto</w:t>
      </w:r>
      <w:r w:rsidR="00483CDD">
        <w:rPr>
          <w:rFonts w:ascii="Arial" w:hAnsi="Arial" w:cs="Arial"/>
          <w:noProof/>
          <w:spacing w:val="-3"/>
          <w:sz w:val="22"/>
          <w:szCs w:val="22"/>
          <w:lang w:val="sr-Latn-CS"/>
        </w:rPr>
        <w:t>č</w:t>
      </w:r>
      <w:r w:rsidR="00C56279">
        <w:rPr>
          <w:rFonts w:ascii="Arial" w:hAnsi="Arial" w:cs="Arial"/>
          <w:noProof/>
          <w:spacing w:val="-3"/>
          <w:sz w:val="22"/>
          <w:szCs w:val="22"/>
          <w:lang w:val="sr-Latn-CS"/>
        </w:rPr>
        <w:t>ne proizvode</w:t>
      </w:r>
      <w:r w:rsidR="00C56279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koje su </w:t>
      </w:r>
      <w:r w:rsidR="00483CDD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stavljeni 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u slobodan promet</w:t>
      </w:r>
      <w:r w:rsidR="00C56279" w:rsidRPr="00C56279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C56279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u Crnoj Gori</w:t>
      </w:r>
      <w:r w:rsidR="001433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.</w:t>
      </w:r>
    </w:p>
    <w:p w:rsidR="0014337C" w:rsidRPr="00F44DA1" w:rsidRDefault="0014337C" w:rsidP="0014337C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</w:p>
    <w:p w:rsidR="00127160" w:rsidRPr="00F44DA1" w:rsidRDefault="00F11D6C" w:rsidP="00127160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Oslobođenje</w:t>
      </w:r>
      <w:r w:rsidR="00423598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od pla</w:t>
      </w:r>
      <w:r w:rsidR="006B24F6">
        <w:rPr>
          <w:rFonts w:ascii="Arial" w:hAnsi="Arial" w:cs="Arial"/>
          <w:noProof/>
          <w:spacing w:val="-3"/>
          <w:sz w:val="22"/>
          <w:szCs w:val="22"/>
          <w:lang w:val="sr-Latn-CS"/>
        </w:rPr>
        <w:t>ć</w:t>
      </w:r>
      <w:r w:rsidR="00423598">
        <w:rPr>
          <w:rFonts w:ascii="Arial" w:hAnsi="Arial" w:cs="Arial"/>
          <w:noProof/>
          <w:spacing w:val="-3"/>
          <w:sz w:val="22"/>
          <w:szCs w:val="22"/>
          <w:lang w:val="sr-Latn-CS"/>
        </w:rPr>
        <w:t>anja carine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 ograničeno </w:t>
      </w:r>
      <w:r w:rsidR="00423598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je 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na proizvode koji ni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je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su podvrgnuti  obradi</w:t>
      </w:r>
      <w:r w:rsidR="00E5293C">
        <w:rPr>
          <w:rFonts w:ascii="Arial" w:hAnsi="Arial" w:cs="Arial"/>
          <w:noProof/>
          <w:spacing w:val="-3"/>
          <w:sz w:val="22"/>
          <w:szCs w:val="22"/>
          <w:lang w:val="sr-Latn-CS"/>
        </w:rPr>
        <w:t>,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osim </w:t>
      </w:r>
      <w:r w:rsidR="00B17804">
        <w:rPr>
          <w:rFonts w:ascii="Arial" w:hAnsi="Arial" w:cs="Arial"/>
          <w:noProof/>
          <w:spacing w:val="-3"/>
          <w:sz w:val="22"/>
          <w:szCs w:val="22"/>
          <w:lang w:val="sr-Latn-CS"/>
        </w:rPr>
        <w:t>obrade</w:t>
      </w:r>
      <w:r w:rsidR="00B1780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koja </w:t>
      </w:r>
      <w:r w:rsidR="00423598">
        <w:rPr>
          <w:rFonts w:ascii="Arial" w:hAnsi="Arial" w:cs="Arial"/>
          <w:noProof/>
          <w:spacing w:val="-3"/>
          <w:sz w:val="22"/>
          <w:szCs w:val="22"/>
          <w:lang w:val="sr-Latn-CS"/>
        </w:rPr>
        <w:t>je uobi</w:t>
      </w:r>
      <w:r w:rsidR="006B24F6">
        <w:rPr>
          <w:rFonts w:ascii="Arial" w:hAnsi="Arial" w:cs="Arial"/>
          <w:noProof/>
          <w:spacing w:val="-3"/>
          <w:sz w:val="22"/>
          <w:szCs w:val="22"/>
          <w:lang w:val="sr-Latn-CS"/>
        </w:rPr>
        <w:t>č</w:t>
      </w:r>
      <w:r w:rsidR="00423598">
        <w:rPr>
          <w:rFonts w:ascii="Arial" w:hAnsi="Arial" w:cs="Arial"/>
          <w:noProof/>
          <w:spacing w:val="-3"/>
          <w:sz w:val="22"/>
          <w:szCs w:val="22"/>
          <w:lang w:val="sr-Latn-CS"/>
        </w:rPr>
        <w:t>ajena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nakon žetve ili proizvodnje.</w:t>
      </w:r>
    </w:p>
    <w:p w:rsidR="0014337C" w:rsidRPr="00F44DA1" w:rsidRDefault="0014337C" w:rsidP="0014337C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</w:p>
    <w:p w:rsidR="00127160" w:rsidRPr="00F44DA1" w:rsidRDefault="00F11D6C" w:rsidP="00127160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Oslobođenje se može odobriti samo </w:t>
      </w:r>
      <w:r w:rsidR="00D540DA">
        <w:rPr>
          <w:rFonts w:ascii="Arial" w:hAnsi="Arial" w:cs="Arial"/>
          <w:noProof/>
          <w:spacing w:val="-3"/>
          <w:sz w:val="22"/>
          <w:szCs w:val="22"/>
          <w:lang w:val="sr-Latn-CS"/>
        </w:rPr>
        <w:t>z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a  pr</w:t>
      </w:r>
      <w:r w:rsidR="005F1843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oizvode koje u Crnu Goru</w:t>
      </w:r>
      <w:r w:rsidR="0012716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unese poljoprivredni proizvođač ili drugo lice u njegovo ime.</w:t>
      </w:r>
    </w:p>
    <w:p w:rsidR="007A03BB" w:rsidRPr="00F44DA1" w:rsidRDefault="007A03BB" w:rsidP="005F1843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783745">
      <w:pPr>
        <w:ind w:firstLine="720"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Oslobođenje </w:t>
      </w:r>
      <w:r w:rsidR="00493391">
        <w:rPr>
          <w:rFonts w:ascii="Arial" w:hAnsi="Arial" w:cs="Arial"/>
          <w:noProof/>
          <w:spacing w:val="-3"/>
          <w:sz w:val="22"/>
          <w:szCs w:val="22"/>
          <w:lang w:val="sr-Latn-CS"/>
        </w:rPr>
        <w:t>od pla</w:t>
      </w:r>
      <w:r w:rsidR="006B24F6">
        <w:rPr>
          <w:rFonts w:ascii="Arial" w:hAnsi="Arial" w:cs="Arial"/>
          <w:noProof/>
          <w:spacing w:val="-3"/>
          <w:sz w:val="22"/>
          <w:szCs w:val="22"/>
          <w:lang w:val="sr-Latn-CS"/>
        </w:rPr>
        <w:t>ć</w:t>
      </w:r>
      <w:r w:rsidR="0049339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anja carine odobrava </w:t>
      </w: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se  i </w:t>
      </w:r>
      <w:r w:rsidR="00493391">
        <w:rPr>
          <w:rFonts w:ascii="Arial" w:hAnsi="Arial" w:cs="Arial"/>
          <w:noProof/>
          <w:spacing w:val="-3"/>
          <w:sz w:val="22"/>
          <w:szCs w:val="22"/>
          <w:lang w:val="sr-Latn-CS"/>
        </w:rPr>
        <w:t>z</w:t>
      </w: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a </w:t>
      </w:r>
      <w:r w:rsidR="00210697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ulov i uzgoj ribe</w:t>
      </w:r>
      <w:r w:rsidR="00BB2F9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koji obavljaju crnogorski ribari</w:t>
      </w:r>
      <w:r w:rsidR="00210697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na jezerima ili vodotocima koji se nalaze na granici Crne Gore i druge države,</w:t>
      </w:r>
      <w:r w:rsidR="00BB2F90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210697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kao i </w:t>
      </w:r>
      <w:r w:rsidR="00E4736B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ulov sportskih lovaca iz Crne Gore na tim jezerima i vodotocima.</w:t>
      </w:r>
    </w:p>
    <w:p w:rsidR="008A01BB" w:rsidRPr="00F44DA1" w:rsidRDefault="008A01BB" w:rsidP="00CE16D1">
      <w:pPr>
        <w:rPr>
          <w:rFonts w:ascii="Arial" w:hAnsi="Arial" w:cs="Arial"/>
          <w:noProof/>
          <w:spacing w:val="-3"/>
          <w:sz w:val="22"/>
          <w:szCs w:val="22"/>
          <w:lang w:val="sr-Latn-CS"/>
        </w:rPr>
      </w:pPr>
    </w:p>
    <w:p w:rsidR="008A01BB" w:rsidRPr="00F44DA1" w:rsidRDefault="00783745" w:rsidP="008A01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.</w:t>
      </w:r>
      <w:r w:rsidR="00CE16D1"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 Član 33</w:t>
      </w:r>
    </w:p>
    <w:p w:rsidR="00774AB4" w:rsidRPr="00F44DA1" w:rsidRDefault="00774AB4" w:rsidP="008A01B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49339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>slobođenj</w:t>
      </w:r>
      <w:r w:rsidR="00CE16D1" w:rsidRPr="00F44DA1">
        <w:rPr>
          <w:rFonts w:ascii="Arial" w:hAnsi="Arial" w:cs="Arial"/>
          <w:noProof/>
          <w:sz w:val="22"/>
          <w:szCs w:val="22"/>
          <w:lang w:val="sr-Latn-CS"/>
        </w:rPr>
        <w:t>e od plaćanja carine iz člana 32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uredbe, </w:t>
      </w:r>
      <w:r>
        <w:rPr>
          <w:rFonts w:ascii="Arial" w:hAnsi="Arial" w:cs="Arial"/>
          <w:noProof/>
          <w:sz w:val="22"/>
          <w:szCs w:val="22"/>
          <w:lang w:val="sr-Latn-CS"/>
        </w:rPr>
        <w:t>korisnik prava na oslobo</w:t>
      </w:r>
      <w:r w:rsidR="006B24F6">
        <w:rPr>
          <w:rFonts w:ascii="Arial" w:hAnsi="Arial" w:cs="Arial"/>
          <w:noProof/>
          <w:sz w:val="22"/>
          <w:szCs w:val="22"/>
          <w:lang w:val="sr-Latn-CS"/>
        </w:rPr>
        <w:t>đ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enje ostvaruje 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>podn</w:t>
      </w: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6B24F6">
        <w:rPr>
          <w:rFonts w:ascii="Arial" w:hAnsi="Arial" w:cs="Arial"/>
          <w:noProof/>
          <w:sz w:val="22"/>
          <w:szCs w:val="22"/>
          <w:lang w:val="sr-Latn-CS"/>
        </w:rPr>
        <w:t>š</w:t>
      </w:r>
      <w:r>
        <w:rPr>
          <w:rFonts w:ascii="Arial" w:hAnsi="Arial" w:cs="Arial"/>
          <w:noProof/>
          <w:sz w:val="22"/>
          <w:szCs w:val="22"/>
          <w:lang w:val="sr-Latn-CS"/>
        </w:rPr>
        <w:t>enjem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dokaz</w:t>
      </w:r>
      <w:r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 </w:t>
      </w:r>
      <w:r>
        <w:rPr>
          <w:rFonts w:ascii="Arial" w:hAnsi="Arial" w:cs="Arial"/>
          <w:noProof/>
          <w:sz w:val="22"/>
          <w:szCs w:val="22"/>
          <w:lang w:val="sr-Latn-CS"/>
        </w:rPr>
        <w:t>pravu svojine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na imanjima koja se nalaze na pograničnom području susjedne države, kao i </w:t>
      </w:r>
      <w:r w:rsidR="00FD2DDE">
        <w:rPr>
          <w:rFonts w:ascii="Arial" w:hAnsi="Arial" w:cs="Arial"/>
          <w:noProof/>
          <w:sz w:val="22"/>
          <w:szCs w:val="22"/>
          <w:lang w:val="sr-Latn-CS"/>
        </w:rPr>
        <w:t xml:space="preserve">izjavu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da su 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proizvodi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dobijeni </w:t>
      </w:r>
      <w:r w:rsidR="008A01BB" w:rsidRPr="00F44DA1">
        <w:rPr>
          <w:rFonts w:ascii="Arial" w:hAnsi="Arial" w:cs="Arial"/>
          <w:noProof/>
          <w:sz w:val="22"/>
          <w:szCs w:val="22"/>
          <w:lang w:val="sr-Latn-CS"/>
        </w:rPr>
        <w:t>na tim imanjima.</w:t>
      </w:r>
    </w:p>
    <w:p w:rsidR="00425E36" w:rsidRDefault="00425E36" w:rsidP="00E5215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A2070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>Za ostvarivanje</w:t>
      </w:r>
      <w:r w:rsidR="00425E36">
        <w:rPr>
          <w:rFonts w:ascii="Arial" w:hAnsi="Arial" w:cs="Arial"/>
          <w:sz w:val="22"/>
          <w:szCs w:val="22"/>
        </w:rPr>
        <w:t xml:space="preserve"> prav</w:t>
      </w:r>
      <w:r>
        <w:rPr>
          <w:rFonts w:ascii="Arial" w:hAnsi="Arial" w:cs="Arial"/>
          <w:sz w:val="22"/>
          <w:szCs w:val="22"/>
        </w:rPr>
        <w:t>a</w:t>
      </w:r>
      <w:r w:rsidR="00425E36">
        <w:rPr>
          <w:rFonts w:ascii="Arial" w:hAnsi="Arial" w:cs="Arial"/>
          <w:sz w:val="22"/>
          <w:szCs w:val="22"/>
        </w:rPr>
        <w:t xml:space="preserve"> na oslob</w:t>
      </w:r>
      <w:r w:rsidR="00537110">
        <w:rPr>
          <w:rFonts w:ascii="Arial" w:hAnsi="Arial" w:cs="Arial"/>
          <w:sz w:val="22"/>
          <w:szCs w:val="22"/>
        </w:rPr>
        <w:t>o</w:t>
      </w:r>
      <w:r w:rsidR="00425E36">
        <w:rPr>
          <w:rFonts w:ascii="Arial" w:hAnsi="Arial" w:cs="Arial"/>
          <w:sz w:val="22"/>
          <w:szCs w:val="22"/>
        </w:rPr>
        <w:t>đ</w:t>
      </w:r>
      <w:r w:rsidR="00537110">
        <w:rPr>
          <w:rFonts w:ascii="Arial" w:hAnsi="Arial" w:cs="Arial"/>
          <w:sz w:val="22"/>
          <w:szCs w:val="22"/>
        </w:rPr>
        <w:t>e</w:t>
      </w:r>
      <w:r w:rsidR="00425E36">
        <w:rPr>
          <w:rFonts w:ascii="Arial" w:hAnsi="Arial" w:cs="Arial"/>
          <w:sz w:val="22"/>
          <w:szCs w:val="22"/>
        </w:rPr>
        <w:t>nje iz č</w:t>
      </w:r>
      <w:r w:rsidR="00425E36" w:rsidRPr="00425E36">
        <w:rPr>
          <w:rFonts w:ascii="Arial" w:hAnsi="Arial" w:cs="Arial"/>
          <w:sz w:val="22"/>
          <w:szCs w:val="22"/>
        </w:rPr>
        <w:t>lana 32</w:t>
      </w:r>
      <w:r>
        <w:rPr>
          <w:rFonts w:ascii="Arial" w:hAnsi="Arial" w:cs="Arial"/>
          <w:sz w:val="22"/>
          <w:szCs w:val="22"/>
        </w:rPr>
        <w:t xml:space="preserve"> ove uredbe</w:t>
      </w:r>
      <w:r w:rsidR="00425E36" w:rsidRPr="00425E36">
        <w:rPr>
          <w:rFonts w:ascii="Arial" w:hAnsi="Arial" w:cs="Arial"/>
          <w:sz w:val="22"/>
          <w:szCs w:val="22"/>
        </w:rPr>
        <w:t xml:space="preserve">, pored dokumentacije iz stava 1 ovog člana, </w:t>
      </w:r>
      <w:r w:rsidR="00624513">
        <w:rPr>
          <w:rFonts w:ascii="Arial" w:hAnsi="Arial" w:cs="Arial"/>
          <w:sz w:val="22"/>
          <w:szCs w:val="22"/>
        </w:rPr>
        <w:t xml:space="preserve">carinskom </w:t>
      </w:r>
      <w:r w:rsidR="00425E36" w:rsidRPr="00425E36">
        <w:rPr>
          <w:rFonts w:ascii="Arial" w:hAnsi="Arial" w:cs="Arial"/>
          <w:sz w:val="22"/>
          <w:szCs w:val="22"/>
        </w:rPr>
        <w:t xml:space="preserve">organu </w:t>
      </w:r>
      <w:r w:rsidRPr="00146155">
        <w:rPr>
          <w:rFonts w:ascii="Arial" w:hAnsi="Arial" w:cs="Arial"/>
          <w:sz w:val="22"/>
          <w:szCs w:val="22"/>
        </w:rPr>
        <w:t xml:space="preserve">dostavlja se </w:t>
      </w:r>
      <w:r w:rsidR="00146155" w:rsidRPr="00146155">
        <w:rPr>
          <w:rFonts w:ascii="Arial" w:hAnsi="Arial" w:cs="Arial"/>
          <w:sz w:val="22"/>
          <w:szCs w:val="22"/>
        </w:rPr>
        <w:t xml:space="preserve">i </w:t>
      </w:r>
      <w:r w:rsidR="00425E36" w:rsidRPr="00425E36">
        <w:rPr>
          <w:rFonts w:ascii="Arial" w:hAnsi="Arial" w:cs="Arial"/>
          <w:sz w:val="22"/>
          <w:szCs w:val="22"/>
        </w:rPr>
        <w:t>dokumentacij</w:t>
      </w:r>
      <w:r>
        <w:rPr>
          <w:rFonts w:ascii="Arial" w:hAnsi="Arial" w:cs="Arial"/>
          <w:sz w:val="22"/>
          <w:szCs w:val="22"/>
        </w:rPr>
        <w:t>a</w:t>
      </w:r>
      <w:r w:rsidR="00425E36" w:rsidRPr="00425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skladu sa</w:t>
      </w:r>
      <w:r w:rsidR="00425E36" w:rsidRPr="00425E36">
        <w:rPr>
          <w:rFonts w:ascii="Arial" w:hAnsi="Arial" w:cs="Arial"/>
          <w:sz w:val="22"/>
          <w:szCs w:val="22"/>
        </w:rPr>
        <w:t xml:space="preserve"> sporazum</w:t>
      </w:r>
      <w:r>
        <w:rPr>
          <w:rFonts w:ascii="Arial" w:hAnsi="Arial" w:cs="Arial"/>
          <w:sz w:val="22"/>
          <w:szCs w:val="22"/>
        </w:rPr>
        <w:t>ima</w:t>
      </w:r>
      <w:r w:rsidR="00425E36" w:rsidRPr="00425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koje je </w:t>
      </w:r>
      <w:r w:rsidR="00425E36" w:rsidRPr="00425E36">
        <w:rPr>
          <w:rFonts w:ascii="Arial" w:hAnsi="Arial" w:cs="Arial"/>
          <w:sz w:val="22"/>
          <w:szCs w:val="22"/>
        </w:rPr>
        <w:t>Crn</w:t>
      </w:r>
      <w:r>
        <w:rPr>
          <w:rFonts w:ascii="Arial" w:hAnsi="Arial" w:cs="Arial"/>
          <w:sz w:val="22"/>
          <w:szCs w:val="22"/>
        </w:rPr>
        <w:t>a</w:t>
      </w:r>
      <w:r w:rsidR="00425E36" w:rsidRPr="00425E36">
        <w:rPr>
          <w:rFonts w:ascii="Arial" w:hAnsi="Arial" w:cs="Arial"/>
          <w:sz w:val="22"/>
          <w:szCs w:val="22"/>
        </w:rPr>
        <w:t xml:space="preserve"> </w:t>
      </w:r>
      <w:r w:rsidR="00146155">
        <w:rPr>
          <w:rFonts w:ascii="Arial" w:hAnsi="Arial" w:cs="Arial"/>
          <w:sz w:val="22"/>
          <w:szCs w:val="22"/>
        </w:rPr>
        <w:t>Gor</w:t>
      </w:r>
      <w:r>
        <w:rPr>
          <w:rFonts w:ascii="Arial" w:hAnsi="Arial" w:cs="Arial"/>
          <w:sz w:val="22"/>
          <w:szCs w:val="22"/>
        </w:rPr>
        <w:t>a zaklju</w:t>
      </w:r>
      <w:r w:rsidR="0014615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ila</w:t>
      </w:r>
      <w:r w:rsidR="00146155">
        <w:rPr>
          <w:rFonts w:ascii="Arial" w:hAnsi="Arial" w:cs="Arial"/>
          <w:sz w:val="22"/>
          <w:szCs w:val="22"/>
        </w:rPr>
        <w:t xml:space="preserve"> </w:t>
      </w:r>
      <w:r w:rsidR="00425E36" w:rsidRPr="00425E36">
        <w:rPr>
          <w:rFonts w:ascii="Arial" w:hAnsi="Arial" w:cs="Arial"/>
          <w:sz w:val="22"/>
          <w:szCs w:val="22"/>
        </w:rPr>
        <w:t>sa susjednim državama, ili u slučaju</w:t>
      </w:r>
      <w:r w:rsidR="00F57191">
        <w:rPr>
          <w:rFonts w:ascii="Arial" w:hAnsi="Arial" w:cs="Arial"/>
          <w:sz w:val="22"/>
          <w:szCs w:val="22"/>
        </w:rPr>
        <w:t xml:space="preserve"> da </w:t>
      </w:r>
      <w:r w:rsidR="00425E36" w:rsidRPr="00425E36">
        <w:rPr>
          <w:rFonts w:ascii="Arial" w:hAnsi="Arial" w:cs="Arial"/>
          <w:sz w:val="22"/>
          <w:szCs w:val="22"/>
        </w:rPr>
        <w:t xml:space="preserve">ti </w:t>
      </w:r>
      <w:r w:rsidR="00F57191" w:rsidRPr="00F57191">
        <w:rPr>
          <w:rFonts w:ascii="Arial" w:hAnsi="Arial" w:cs="Arial"/>
          <w:sz w:val="22"/>
          <w:szCs w:val="22"/>
        </w:rPr>
        <w:t>s</w:t>
      </w:r>
      <w:r w:rsidR="00425E36" w:rsidRPr="00F57191">
        <w:rPr>
          <w:rFonts w:ascii="Arial" w:hAnsi="Arial" w:cs="Arial"/>
          <w:sz w:val="22"/>
          <w:szCs w:val="22"/>
        </w:rPr>
        <w:t>porazum</w:t>
      </w:r>
      <w:r w:rsidRPr="00F57191">
        <w:rPr>
          <w:rFonts w:ascii="Arial" w:hAnsi="Arial" w:cs="Arial"/>
          <w:sz w:val="22"/>
          <w:szCs w:val="22"/>
        </w:rPr>
        <w:t>i nijesu zaklju</w:t>
      </w:r>
      <w:r w:rsidR="00537110">
        <w:rPr>
          <w:rFonts w:ascii="Arial" w:hAnsi="Arial" w:cs="Arial"/>
          <w:sz w:val="22"/>
          <w:szCs w:val="22"/>
        </w:rPr>
        <w:t>č</w:t>
      </w:r>
      <w:r w:rsidRPr="00F57191">
        <w:rPr>
          <w:rFonts w:ascii="Arial" w:hAnsi="Arial" w:cs="Arial"/>
          <w:sz w:val="22"/>
          <w:szCs w:val="22"/>
        </w:rPr>
        <w:t>eni</w:t>
      </w:r>
      <w:r w:rsidR="00425E36" w:rsidRPr="00F57191">
        <w:rPr>
          <w:rFonts w:ascii="Arial" w:hAnsi="Arial" w:cs="Arial"/>
          <w:sz w:val="22"/>
          <w:szCs w:val="22"/>
        </w:rPr>
        <w:t xml:space="preserve">, </w:t>
      </w:r>
      <w:r w:rsidR="00AD2299">
        <w:rPr>
          <w:rFonts w:ascii="Arial" w:hAnsi="Arial" w:cs="Arial"/>
          <w:sz w:val="22"/>
          <w:szCs w:val="22"/>
        </w:rPr>
        <w:t xml:space="preserve">isprave </w:t>
      </w:r>
      <w:r w:rsidR="00425E36" w:rsidRPr="00F57191">
        <w:rPr>
          <w:rFonts w:ascii="Arial" w:hAnsi="Arial" w:cs="Arial"/>
          <w:sz w:val="22"/>
          <w:szCs w:val="22"/>
        </w:rPr>
        <w:t>koj</w:t>
      </w:r>
      <w:r w:rsidR="00537110">
        <w:rPr>
          <w:rFonts w:ascii="Arial" w:hAnsi="Arial" w:cs="Arial"/>
          <w:sz w:val="22"/>
          <w:szCs w:val="22"/>
        </w:rPr>
        <w:t>e</w:t>
      </w:r>
      <w:r w:rsidR="00425E36" w:rsidRPr="00F57191">
        <w:rPr>
          <w:rFonts w:ascii="Arial" w:hAnsi="Arial" w:cs="Arial"/>
          <w:sz w:val="22"/>
          <w:szCs w:val="22"/>
        </w:rPr>
        <w:t xml:space="preserve"> izdaju organi </w:t>
      </w:r>
      <w:r w:rsidRPr="00F57191">
        <w:rPr>
          <w:rFonts w:ascii="Arial" w:hAnsi="Arial" w:cs="Arial"/>
          <w:sz w:val="22"/>
          <w:szCs w:val="22"/>
        </w:rPr>
        <w:t>u</w:t>
      </w:r>
      <w:r w:rsidR="00425E36" w:rsidRPr="00F57191">
        <w:rPr>
          <w:rFonts w:ascii="Arial" w:hAnsi="Arial" w:cs="Arial"/>
          <w:sz w:val="22"/>
          <w:szCs w:val="22"/>
        </w:rPr>
        <w:t>prave</w:t>
      </w:r>
      <w:r w:rsidR="00425E36" w:rsidRPr="00425E36">
        <w:rPr>
          <w:rFonts w:ascii="Arial" w:hAnsi="Arial" w:cs="Arial"/>
          <w:sz w:val="22"/>
          <w:szCs w:val="22"/>
        </w:rPr>
        <w:t xml:space="preserve"> nadležni za fitosanitarne poslove, poslove veterinarstva, odnosno slatkovodnog ribarstva, šumarstva i/ili lovstva</w:t>
      </w:r>
      <w:r w:rsidR="00425E36">
        <w:rPr>
          <w:rFonts w:ascii="Arial" w:hAnsi="Arial" w:cs="Arial"/>
          <w:sz w:val="22"/>
          <w:szCs w:val="22"/>
        </w:rPr>
        <w:t>.</w:t>
      </w:r>
    </w:p>
    <w:p w:rsidR="00837D72" w:rsidRDefault="00837D72" w:rsidP="00E5215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Pr="00F57191" w:rsidRDefault="00837D7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907D00">
        <w:rPr>
          <w:rFonts w:ascii="Arial" w:hAnsi="Arial" w:cs="Arial"/>
          <w:sz w:val="22"/>
          <w:szCs w:val="22"/>
        </w:rPr>
        <w:lastRenderedPageBreak/>
        <w:t>Po zahtjevima za oslobođenje od plaćanja carine iz člana 3</w:t>
      </w:r>
      <w:r w:rsidR="007269A2" w:rsidRPr="00907D00">
        <w:rPr>
          <w:rFonts w:ascii="Arial" w:hAnsi="Arial" w:cs="Arial"/>
          <w:sz w:val="22"/>
          <w:szCs w:val="22"/>
        </w:rPr>
        <w:t>2 ove uredbe</w:t>
      </w:r>
      <w:r w:rsidR="00F57191" w:rsidRPr="00907D00">
        <w:rPr>
          <w:rFonts w:ascii="Arial" w:hAnsi="Arial" w:cs="Arial"/>
          <w:sz w:val="22"/>
          <w:szCs w:val="22"/>
        </w:rPr>
        <w:t>,</w:t>
      </w:r>
      <w:r w:rsidRPr="00907D00">
        <w:rPr>
          <w:rFonts w:ascii="Arial" w:hAnsi="Arial" w:cs="Arial"/>
          <w:sz w:val="22"/>
          <w:szCs w:val="22"/>
        </w:rPr>
        <w:t xml:space="preserve"> </w:t>
      </w:r>
      <w:r w:rsidR="00F57191" w:rsidRPr="00907D00">
        <w:rPr>
          <w:rFonts w:ascii="Arial" w:hAnsi="Arial" w:cs="Arial"/>
          <w:sz w:val="22"/>
          <w:szCs w:val="22"/>
        </w:rPr>
        <w:t>odlučuje</w:t>
      </w:r>
      <w:r w:rsidRPr="00907D00">
        <w:rPr>
          <w:rFonts w:ascii="Arial" w:hAnsi="Arial" w:cs="Arial"/>
          <w:sz w:val="22"/>
          <w:szCs w:val="22"/>
        </w:rPr>
        <w:t xml:space="preserve"> se zabilješk</w:t>
      </w:r>
      <w:r w:rsidR="00624513" w:rsidRPr="00907D00">
        <w:rPr>
          <w:rFonts w:ascii="Arial" w:hAnsi="Arial" w:cs="Arial"/>
          <w:sz w:val="22"/>
          <w:szCs w:val="22"/>
        </w:rPr>
        <w:t>om</w:t>
      </w:r>
      <w:r w:rsidRPr="00907D00">
        <w:rPr>
          <w:rFonts w:ascii="Arial" w:hAnsi="Arial" w:cs="Arial"/>
          <w:sz w:val="22"/>
          <w:szCs w:val="22"/>
        </w:rPr>
        <w:t xml:space="preserve"> na izjavi</w:t>
      </w:r>
      <w:r w:rsidR="0075173D" w:rsidRPr="00907D00">
        <w:rPr>
          <w:rFonts w:ascii="Arial" w:hAnsi="Arial" w:cs="Arial"/>
          <w:sz w:val="22"/>
          <w:szCs w:val="22"/>
        </w:rPr>
        <w:t>.</w:t>
      </w:r>
    </w:p>
    <w:p w:rsidR="00425E36" w:rsidRDefault="00425E36" w:rsidP="00F641CE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783745" w:rsidRPr="00F44DA1" w:rsidRDefault="00E5293C" w:rsidP="0078374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10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783745" w:rsidRPr="00F44DA1">
        <w:rPr>
          <w:rFonts w:ascii="Arial" w:hAnsi="Arial" w:cs="Arial"/>
          <w:b/>
          <w:noProof/>
          <w:sz w:val="22"/>
          <w:szCs w:val="22"/>
          <w:lang w:val="sr-Latn-CS"/>
        </w:rPr>
        <w:t>Sjeme, vještačka đubriva i proizvodi za obrađivanje zemlje i usjeva</w:t>
      </w:r>
    </w:p>
    <w:p w:rsidR="00783745" w:rsidRPr="00F44DA1" w:rsidRDefault="00783745" w:rsidP="0078374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783745" w:rsidRPr="00F44DA1" w:rsidRDefault="000E7C49" w:rsidP="0078374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34</w:t>
      </w:r>
    </w:p>
    <w:p w:rsidR="00BF1CDB" w:rsidRPr="00F44DA1" w:rsidRDefault="00BF1CDB" w:rsidP="0078374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860D4E" w:rsidRPr="00B03E78" w:rsidRDefault="00B03E78" w:rsidP="00B03E78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ab/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48516A">
        <w:rPr>
          <w:rFonts w:ascii="Arial" w:hAnsi="Arial" w:cs="Arial"/>
          <w:noProof/>
          <w:sz w:val="22"/>
          <w:szCs w:val="22"/>
          <w:lang w:val="sr-Latn-CS"/>
        </w:rPr>
        <w:t>je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 </w:t>
      </w:r>
      <w:r w:rsidR="00B9247C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>sjeme, vještačka đubriva i proizvod</w:t>
      </w:r>
      <w:r w:rsidR="00B9247C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obrađivanje zemlje i usjeva namijenjeni</w:t>
      </w:r>
      <w:r w:rsidR="00B9247C">
        <w:rPr>
          <w:rFonts w:ascii="Arial" w:hAnsi="Arial" w:cs="Arial"/>
          <w:noProof/>
          <w:sz w:val="22"/>
          <w:szCs w:val="22"/>
          <w:lang w:val="sr-Latn-CS"/>
        </w:rPr>
        <w:t>h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upotrebi na imanjima u pograničnom pojasu Crne Gore</w:t>
      </w:r>
      <w:r w:rsidR="00B9247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 xml:space="preserve"> u skladu sa zakonom,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9247C">
        <w:rPr>
          <w:rFonts w:ascii="Arial" w:hAnsi="Arial" w:cs="Arial"/>
          <w:noProof/>
          <w:sz w:val="22"/>
          <w:szCs w:val="22"/>
          <w:lang w:val="sr-Latn-CS"/>
        </w:rPr>
        <w:t>mogu ostvariti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poljoprivredni proizvođači iz susjedne države</w:t>
      </w:r>
      <w:r w:rsidR="00B9247C" w:rsidRPr="00B9247C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</w:t>
      </w:r>
      <w:r w:rsidR="00B9247C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za </w:t>
      </w:r>
      <w:r w:rsidR="00B9247C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količine potrebne za upravljanje posjedom. </w:t>
      </w:r>
    </w:p>
    <w:p w:rsidR="008A01BB" w:rsidRPr="00B03E78" w:rsidRDefault="00F11D6C" w:rsidP="00B03E78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</w:p>
    <w:p w:rsidR="00BF1CDB" w:rsidRPr="00F44DA1" w:rsidRDefault="00F11D6C" w:rsidP="00BF1CDB">
      <w:pPr>
        <w:pStyle w:val="BodyText"/>
        <w:tabs>
          <w:tab w:val="left" w:pos="-720"/>
        </w:tabs>
        <w:suppressAutoHyphens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ab/>
      </w:r>
      <w:r w:rsidR="00BF1CDB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Oslobođenje se može odobriti  </w:t>
      </w:r>
      <w:r w:rsidR="001E1F64">
        <w:rPr>
          <w:rFonts w:ascii="Arial" w:hAnsi="Arial" w:cs="Arial"/>
          <w:noProof/>
          <w:spacing w:val="-3"/>
          <w:sz w:val="22"/>
          <w:szCs w:val="22"/>
          <w:lang w:val="sr-Latn-CS"/>
        </w:rPr>
        <w:t>z</w:t>
      </w:r>
      <w:r w:rsidR="00BF1CDB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a </w:t>
      </w:r>
      <w:r w:rsidR="00BF1CDB" w:rsidRPr="00F44DA1">
        <w:rPr>
          <w:rFonts w:ascii="Arial" w:hAnsi="Arial" w:cs="Arial"/>
          <w:noProof/>
          <w:sz w:val="22"/>
          <w:szCs w:val="22"/>
          <w:lang w:val="sr-Latn-CS"/>
        </w:rPr>
        <w:t>sjeme, vještačka đubriva i proizvode za obrađivanje zemlje i usjeva</w:t>
      </w:r>
      <w:r w:rsidR="00BF1CDB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koje u </w:t>
      </w:r>
      <w:r w:rsidR="00140618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Crnu Goru</w:t>
      </w:r>
      <w:r w:rsidR="00BF1CDB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unese poljoprivredni proizvođač ili drugo lice u njegovo ime.</w:t>
      </w:r>
    </w:p>
    <w:p w:rsidR="00F1495A" w:rsidRPr="00F44DA1" w:rsidRDefault="00F1495A" w:rsidP="00F149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404934" w:rsidRDefault="00F1495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Korisnik prava, koji želi da ostvari </w:t>
      </w:r>
      <w:r w:rsidR="008B3918">
        <w:rPr>
          <w:rFonts w:ascii="Arial" w:hAnsi="Arial" w:cs="Arial"/>
          <w:noProof/>
          <w:sz w:val="22"/>
          <w:szCs w:val="22"/>
          <w:lang w:val="sr-Latn-CS"/>
        </w:rPr>
        <w:t>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slobođenje od plaćanja carine iz stava 1 ovog člana, </w:t>
      </w:r>
      <w:r w:rsidR="006974A6">
        <w:rPr>
          <w:rFonts w:ascii="Arial" w:hAnsi="Arial" w:cs="Arial"/>
          <w:noProof/>
          <w:sz w:val="22"/>
          <w:szCs w:val="22"/>
          <w:lang w:val="sr-Latn-CS"/>
        </w:rPr>
        <w:t xml:space="preserve">to pravo </w:t>
      </w:r>
      <w:r w:rsidR="001E1F64">
        <w:rPr>
          <w:rFonts w:ascii="Arial" w:hAnsi="Arial" w:cs="Arial"/>
          <w:noProof/>
          <w:sz w:val="22"/>
          <w:szCs w:val="22"/>
          <w:lang w:val="sr-Latn-CS"/>
        </w:rPr>
        <w:t>ostvaruje podno</w:t>
      </w:r>
      <w:r w:rsidR="00BA403B">
        <w:rPr>
          <w:rFonts w:ascii="Arial" w:hAnsi="Arial" w:cs="Arial"/>
          <w:noProof/>
          <w:sz w:val="22"/>
          <w:szCs w:val="22"/>
          <w:lang w:val="sr-Latn-CS"/>
        </w:rPr>
        <w:t>š</w:t>
      </w:r>
      <w:r w:rsidR="001E1F64">
        <w:rPr>
          <w:rFonts w:ascii="Arial" w:hAnsi="Arial" w:cs="Arial"/>
          <w:noProof/>
          <w:sz w:val="22"/>
          <w:szCs w:val="22"/>
          <w:lang w:val="sr-Latn-CS"/>
        </w:rPr>
        <w:t>enjem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dokaz</w:t>
      </w:r>
      <w:r w:rsidR="001E1F64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 </w:t>
      </w:r>
      <w:r w:rsidR="001E1F64">
        <w:rPr>
          <w:rFonts w:ascii="Arial" w:hAnsi="Arial" w:cs="Arial"/>
          <w:noProof/>
          <w:sz w:val="22"/>
          <w:szCs w:val="22"/>
          <w:lang w:val="sr-Latn-CS"/>
        </w:rPr>
        <w:t>pravu svojine</w:t>
      </w:r>
      <w:r w:rsidR="001E1F6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na imanj</w:t>
      </w:r>
      <w:r w:rsidR="00BA403B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</w:t>
      </w:r>
      <w:r w:rsidR="00BA403B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nalaz</w:t>
      </w:r>
      <w:r w:rsidR="00BA403B"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 pograničnom pod</w:t>
      </w:r>
      <w:r w:rsidR="00C478D5">
        <w:rPr>
          <w:rFonts w:ascii="Arial" w:hAnsi="Arial" w:cs="Arial"/>
          <w:noProof/>
          <w:sz w:val="22"/>
          <w:szCs w:val="22"/>
          <w:lang w:val="sr-Latn-CS"/>
        </w:rPr>
        <w:t xml:space="preserve">ručju Crne Gore, </w:t>
      </w:r>
      <w:r w:rsidR="006974A6">
        <w:rPr>
          <w:rFonts w:ascii="Arial" w:hAnsi="Arial" w:cs="Arial"/>
          <w:noProof/>
          <w:sz w:val="22"/>
          <w:szCs w:val="22"/>
          <w:lang w:val="sr-Latn-CS"/>
        </w:rPr>
        <w:t>izjave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da će uvezene proizvode koristiti na svom imanju</w:t>
      </w:r>
      <w:r w:rsidR="00C478D5">
        <w:rPr>
          <w:rFonts w:ascii="Arial" w:hAnsi="Arial" w:cs="Arial"/>
          <w:noProof/>
          <w:sz w:val="22"/>
          <w:szCs w:val="22"/>
          <w:lang w:val="sr-Latn-CS"/>
        </w:rPr>
        <w:t xml:space="preserve"> i </w:t>
      </w:r>
      <w:r w:rsidR="006B24F6">
        <w:rPr>
          <w:rFonts w:ascii="Arial" w:hAnsi="Arial" w:cs="Arial"/>
          <w:noProof/>
          <w:sz w:val="22"/>
          <w:szCs w:val="22"/>
          <w:lang w:val="sr-Latn-CS"/>
        </w:rPr>
        <w:t>rješenja o unošenju bilja, biljnih proizvoda i objekata pod nadzorom</w:t>
      </w:r>
      <w:r w:rsidR="0048042E">
        <w:rPr>
          <w:rFonts w:ascii="Arial" w:hAnsi="Arial" w:cs="Arial"/>
          <w:noProof/>
          <w:sz w:val="22"/>
          <w:szCs w:val="22"/>
          <w:lang w:val="sr-Latn-CS"/>
        </w:rPr>
        <w:t xml:space="preserve">  </w:t>
      </w:r>
      <w:r w:rsidR="00C478D5">
        <w:rPr>
          <w:rFonts w:ascii="Arial" w:hAnsi="Arial" w:cs="Arial"/>
          <w:noProof/>
          <w:sz w:val="22"/>
          <w:szCs w:val="22"/>
          <w:lang w:val="sr-Latn-CS"/>
        </w:rPr>
        <w:t>izdato</w:t>
      </w:r>
      <w:r w:rsidR="006974A6">
        <w:rPr>
          <w:rFonts w:ascii="Arial" w:hAnsi="Arial" w:cs="Arial"/>
          <w:noProof/>
          <w:sz w:val="22"/>
          <w:szCs w:val="22"/>
          <w:lang w:val="sr-Latn-CS"/>
        </w:rPr>
        <w:t>g</w:t>
      </w:r>
      <w:r w:rsidR="00C478D5">
        <w:rPr>
          <w:rFonts w:ascii="Arial" w:hAnsi="Arial" w:cs="Arial"/>
          <w:noProof/>
          <w:sz w:val="22"/>
          <w:szCs w:val="22"/>
          <w:lang w:val="sr-Latn-CS"/>
        </w:rPr>
        <w:t xml:space="preserve"> od organa uprave nadležnog za</w:t>
      </w:r>
      <w:r w:rsidR="001E1F64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478D5">
        <w:rPr>
          <w:rFonts w:ascii="Arial" w:hAnsi="Arial" w:cs="Arial"/>
          <w:noProof/>
          <w:sz w:val="22"/>
          <w:szCs w:val="22"/>
          <w:lang w:val="sr-Latn-CS"/>
        </w:rPr>
        <w:t>fitosanitarne poslove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9419C8" w:rsidRDefault="009419C8" w:rsidP="00F1495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E6772E" w:rsidRDefault="00A5566D" w:rsidP="00E6772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26970">
        <w:rPr>
          <w:rFonts w:ascii="Arial" w:hAnsi="Arial" w:cs="Arial"/>
          <w:sz w:val="22"/>
          <w:szCs w:val="22"/>
        </w:rPr>
        <w:t>Po zahtjevima za oslobođenje od plaćanja carine iz stav</w:t>
      </w:r>
      <w:r w:rsidR="005D5FE4" w:rsidRPr="00026970">
        <w:rPr>
          <w:rFonts w:ascii="Arial" w:hAnsi="Arial" w:cs="Arial"/>
          <w:sz w:val="22"/>
          <w:szCs w:val="22"/>
        </w:rPr>
        <w:t>a</w:t>
      </w:r>
      <w:r w:rsidRPr="00026970">
        <w:rPr>
          <w:rFonts w:ascii="Arial" w:hAnsi="Arial" w:cs="Arial"/>
          <w:sz w:val="22"/>
          <w:szCs w:val="22"/>
        </w:rPr>
        <w:t xml:space="preserve"> 1 ovog člana, odlučuje se   zabilješk</w:t>
      </w:r>
      <w:r w:rsidR="00E6772E" w:rsidRPr="00026970">
        <w:rPr>
          <w:rFonts w:ascii="Arial" w:hAnsi="Arial" w:cs="Arial"/>
          <w:sz w:val="22"/>
          <w:szCs w:val="22"/>
        </w:rPr>
        <w:t>om</w:t>
      </w:r>
      <w:r w:rsidRPr="00026970">
        <w:rPr>
          <w:rFonts w:ascii="Arial" w:hAnsi="Arial" w:cs="Arial"/>
          <w:sz w:val="22"/>
          <w:szCs w:val="22"/>
        </w:rPr>
        <w:t xml:space="preserve"> na izjavi</w:t>
      </w:r>
      <w:r w:rsidR="00E6772E" w:rsidRPr="00026970">
        <w:rPr>
          <w:rFonts w:ascii="Arial" w:hAnsi="Arial" w:cs="Arial"/>
          <w:sz w:val="22"/>
          <w:szCs w:val="22"/>
        </w:rPr>
        <w:t>.</w:t>
      </w:r>
    </w:p>
    <w:p w:rsidR="005C493C" w:rsidRPr="00F44DA1" w:rsidRDefault="005C493C" w:rsidP="005C493C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CF0531" w:rsidRPr="00F44DA1" w:rsidRDefault="00E5293C" w:rsidP="005C493C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11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1470AF" w:rsidRPr="00F44DA1">
        <w:rPr>
          <w:rFonts w:ascii="Arial" w:hAnsi="Arial" w:cs="Arial"/>
          <w:b/>
          <w:noProof/>
          <w:sz w:val="22"/>
          <w:szCs w:val="22"/>
          <w:lang w:val="sr-Latn-CS"/>
        </w:rPr>
        <w:t>Predmeti domaćinstva</w:t>
      </w:r>
    </w:p>
    <w:p w:rsidR="00491CB4" w:rsidRPr="00F44DA1" w:rsidRDefault="00491CB4" w:rsidP="00EB531C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491CB4" w:rsidRPr="00F44DA1" w:rsidRDefault="00D340A5" w:rsidP="00EB531C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35</w:t>
      </w:r>
    </w:p>
    <w:p w:rsidR="00491CB4" w:rsidRPr="00F44DA1" w:rsidRDefault="00491CB4" w:rsidP="00EB531C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4D4416" w:rsidP="00835EA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EC33FD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plaćanja carine </w:t>
      </w:r>
      <w:r w:rsidR="00EC33FD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EC33FD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domaćinstva koje</w:t>
      </w:r>
      <w:r w:rsidR="002A77A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prilikom preseljenja iz inostranstva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fizičk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lic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uvoz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8F4C02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u Crnu Goru</w:t>
      </w:r>
      <w:r w:rsidR="002A77A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8F4C02">
        <w:rPr>
          <w:rFonts w:ascii="Arial" w:hAnsi="Arial" w:cs="Arial"/>
          <w:noProof/>
          <w:sz w:val="22"/>
          <w:szCs w:val="22"/>
          <w:lang w:val="sr-Latn-CS"/>
        </w:rPr>
        <w:t>u skladu sa Z</w:t>
      </w:r>
      <w:r w:rsidR="00483CDD">
        <w:rPr>
          <w:rFonts w:ascii="Arial" w:hAnsi="Arial" w:cs="Arial"/>
          <w:noProof/>
          <w:sz w:val="22"/>
          <w:szCs w:val="22"/>
          <w:lang w:val="sr-Latn-CS"/>
        </w:rPr>
        <w:t xml:space="preserve">akonom, </w:t>
      </w:r>
      <w:r w:rsidR="00EC33FD">
        <w:rPr>
          <w:rFonts w:ascii="Arial" w:hAnsi="Arial" w:cs="Arial"/>
          <w:noProof/>
          <w:sz w:val="22"/>
          <w:szCs w:val="22"/>
          <w:lang w:val="sr-Latn-CS"/>
        </w:rPr>
        <w:t xml:space="preserve">može se ostvariti </w:t>
      </w:r>
      <w:r w:rsidR="00E66F8D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2A77A0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2A77A0" w:rsidRPr="00F44DA1" w:rsidRDefault="002A77A0" w:rsidP="00491CB4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2A77A0" w:rsidRPr="00F44DA1" w:rsidRDefault="002A77A0" w:rsidP="002A77A0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je prije preseljenja borav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lo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32B0A">
        <w:rPr>
          <w:rFonts w:ascii="Arial" w:hAnsi="Arial" w:cs="Arial"/>
          <w:noProof/>
          <w:sz w:val="22"/>
          <w:szCs w:val="22"/>
          <w:lang w:val="sr-Latn-CS"/>
        </w:rPr>
        <w:t>ili ima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lo</w:t>
      </w:r>
      <w:r w:rsidR="00B32B0A">
        <w:rPr>
          <w:rFonts w:ascii="Arial" w:hAnsi="Arial" w:cs="Arial"/>
          <w:noProof/>
          <w:sz w:val="22"/>
          <w:szCs w:val="22"/>
          <w:lang w:val="sr-Latn-CS"/>
        </w:rPr>
        <w:t xml:space="preserve"> očiglednu namjeru da boravi van Crne Gore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najmanje 12 mjeseci neprekidno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 i</w:t>
      </w:r>
    </w:p>
    <w:p w:rsidR="002A77A0" w:rsidRPr="00F44DA1" w:rsidRDefault="002A77A0" w:rsidP="002A77A0">
      <w:pPr>
        <w:pStyle w:val="ListParagraph"/>
        <w:tabs>
          <w:tab w:val="left" w:pos="360"/>
        </w:tabs>
        <w:ind w:left="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2A77A0" w:rsidRPr="00F44DA1" w:rsidRDefault="002A77A0" w:rsidP="002A77A0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uvozi predmete domaćinstva koje </w:t>
      </w:r>
      <w:r w:rsidR="00982FD4">
        <w:rPr>
          <w:rFonts w:ascii="Arial" w:hAnsi="Arial" w:cs="Arial"/>
          <w:noProof/>
          <w:sz w:val="22"/>
          <w:szCs w:val="22"/>
          <w:lang w:val="sr-Latn-CS"/>
        </w:rPr>
        <w:t>je ima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lo</w:t>
      </w:r>
      <w:r w:rsidR="00982FD4">
        <w:rPr>
          <w:rFonts w:ascii="Arial" w:hAnsi="Arial" w:cs="Arial"/>
          <w:noProof/>
          <w:sz w:val="22"/>
          <w:szCs w:val="22"/>
          <w:lang w:val="sr-Latn-CS"/>
        </w:rPr>
        <w:t xml:space="preserve"> u svojini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koristi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lo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svom domaćinstvu najmanje </w:t>
      </w:r>
      <w:r w:rsidR="00835EA4">
        <w:rPr>
          <w:rFonts w:ascii="Arial" w:hAnsi="Arial" w:cs="Arial"/>
          <w:noProof/>
          <w:sz w:val="22"/>
          <w:szCs w:val="22"/>
          <w:lang w:val="sr-Latn-CS"/>
        </w:rPr>
        <w:t xml:space="preserve">šest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mjeseci. </w:t>
      </w:r>
    </w:p>
    <w:p w:rsidR="002A77A0" w:rsidRPr="00F44DA1" w:rsidRDefault="002A77A0" w:rsidP="00CF053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A2AE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</w:t>
      </w:r>
      <w:r w:rsidR="002C41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redmetima </w:t>
      </w:r>
      <w:r w:rsidR="00E1262D" w:rsidRPr="00F44DA1">
        <w:rPr>
          <w:rFonts w:ascii="Arial" w:hAnsi="Arial" w:cs="Arial"/>
          <w:noProof/>
          <w:sz w:val="22"/>
          <w:szCs w:val="22"/>
          <w:lang w:val="sr-Latn-CS"/>
        </w:rPr>
        <w:t>domaćinstva</w:t>
      </w:r>
      <w:r w:rsidR="00963E8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</w:t>
      </w:r>
      <w:r w:rsidR="002C41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smatraju</w:t>
      </w:r>
      <w:r w:rsidR="00A9153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C4109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se: </w:t>
      </w:r>
    </w:p>
    <w:p w:rsidR="002C4109" w:rsidRPr="00F44DA1" w:rsidRDefault="002C4109" w:rsidP="002C4109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A13D0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predmeti za opremanje </w:t>
      </w:r>
      <w:r w:rsidR="00AC3E40" w:rsidRPr="00F44DA1"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uređenje stambenog prostora;</w:t>
      </w:r>
    </w:p>
    <w:p w:rsidR="009706A9" w:rsidRDefault="002C4109">
      <w:pPr>
        <w:ind w:left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bicikli i motocikli, privatna motorna vozila i njihove prikolice, kamp kućice, plovila za rekreaciju i privatni </w:t>
      </w:r>
      <w:r w:rsidR="003A770B" w:rsidRPr="00F44DA1">
        <w:rPr>
          <w:rFonts w:ascii="Arial" w:hAnsi="Arial" w:cs="Arial"/>
          <w:noProof/>
          <w:sz w:val="22"/>
          <w:szCs w:val="22"/>
          <w:lang w:val="sr-Latn-CS"/>
        </w:rPr>
        <w:t>avioni</w:t>
      </w:r>
      <w:r w:rsidR="00A13D0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slično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; </w:t>
      </w:r>
    </w:p>
    <w:p w:rsidR="009706A9" w:rsidRDefault="002C4109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kućne zalihe koje odgovaraju uobičajenim potrebama jedne porodice, kućni ljubimci i </w:t>
      </w:r>
      <w:r w:rsidR="00404934" w:rsidRPr="00C25E2F">
        <w:rPr>
          <w:rFonts w:ascii="Arial" w:hAnsi="Arial" w:cs="Arial"/>
          <w:noProof/>
          <w:sz w:val="22"/>
          <w:szCs w:val="22"/>
          <w:lang w:val="sr-Latn-CS"/>
        </w:rPr>
        <w:t>životinje za jahanje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AC3E40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kao i </w:t>
      </w:r>
      <w:r w:rsidR="00664485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prenosivi </w:t>
      </w:r>
      <w:r w:rsidR="00AC3E40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instrumenti za primijenjenu umjetnost</w:t>
      </w:r>
      <w:r w:rsidR="00E71959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, potrebni</w:t>
      </w:r>
      <w:r w:rsidR="00AC3E40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korisniku oslobođenja za obavljanje njegove djelatnosti ili zanimanja.</w:t>
      </w:r>
    </w:p>
    <w:p w:rsidR="00711C68" w:rsidRPr="00F44DA1" w:rsidRDefault="00711C68" w:rsidP="00AC3E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  <w:sz w:val="22"/>
          <w:szCs w:val="22"/>
          <w:lang w:val="sr-Latn-CS"/>
        </w:rPr>
      </w:pPr>
    </w:p>
    <w:p w:rsidR="009706A9" w:rsidRDefault="00711C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noProof/>
          <w:sz w:val="22"/>
          <w:szCs w:val="22"/>
          <w:lang w:val="sr-Latn-CS"/>
        </w:rPr>
      </w:pPr>
      <w:r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Predmetima domaćinstva  </w:t>
      </w:r>
      <w:r w:rsidR="00EC33FD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iz stava 2 ovog člana, </w:t>
      </w:r>
      <w:r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ne smatraju</w:t>
      </w:r>
      <w:r w:rsidR="00245F42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se</w:t>
      </w:r>
      <w:r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:</w:t>
      </w:r>
    </w:p>
    <w:p w:rsidR="007A300F" w:rsidRPr="00F44DA1" w:rsidRDefault="007A300F" w:rsidP="00AC3E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  <w:sz w:val="22"/>
          <w:szCs w:val="22"/>
          <w:lang w:val="sr-Latn-CS"/>
        </w:rPr>
      </w:pPr>
    </w:p>
    <w:p w:rsidR="009706A9" w:rsidRDefault="00711C68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-</w:t>
      </w:r>
      <w:r w:rsidR="007A300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alkoholni proizvodi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9706A9" w:rsidRDefault="007A300F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duvan i duvanski proizvodi</w:t>
      </w:r>
      <w:r w:rsidR="00711C68" w:rsidRPr="00F44DA1"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9706A9" w:rsidRDefault="00711C68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komercijalna prevozna sredstva;</w:t>
      </w:r>
    </w:p>
    <w:p w:rsidR="009706A9" w:rsidRDefault="00711C68">
      <w:pPr>
        <w:ind w:firstLine="720"/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lastRenderedPageBreak/>
        <w:t xml:space="preserve">- </w:t>
      </w:r>
      <w:r w:rsidR="007A300F" w:rsidRPr="00F44DA1">
        <w:rPr>
          <w:rFonts w:ascii="Arial" w:hAnsi="Arial" w:cs="Arial"/>
          <w:noProof/>
          <w:sz w:val="22"/>
          <w:szCs w:val="22"/>
          <w:lang w:val="sr-Latn-CS"/>
        </w:rPr>
        <w:t>predmeti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koji služe za obavljanje profesionalne djelatnosti, </w:t>
      </w:r>
      <w:r w:rsidR="002F11F0" w:rsidRPr="00F44DA1">
        <w:rPr>
          <w:rFonts w:ascii="Arial" w:hAnsi="Arial" w:cs="Arial"/>
          <w:noProof/>
          <w:sz w:val="22"/>
          <w:szCs w:val="22"/>
          <w:lang w:val="sr-Latn-CS"/>
        </w:rPr>
        <w:t>osim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2757E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prenosivih</w:t>
      </w:r>
      <w:r w:rsidR="00664485"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eastAsiaTheme="minorHAnsi" w:hAnsi="Arial" w:cs="Arial"/>
          <w:noProof/>
          <w:sz w:val="22"/>
          <w:szCs w:val="22"/>
          <w:lang w:val="sr-Latn-CS"/>
        </w:rPr>
        <w:t>instrumenata za primijenjenu umjetnost.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22497F" w:rsidRPr="00F44DA1" w:rsidRDefault="0022497F" w:rsidP="00273DD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22497F" w:rsidRPr="00F44DA1" w:rsidRDefault="000D760E" w:rsidP="00273DD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36</w:t>
      </w:r>
    </w:p>
    <w:p w:rsidR="000214C3" w:rsidRPr="00F44DA1" w:rsidRDefault="000214C3" w:rsidP="00273DD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6D4D10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</w:t>
      </w:r>
      <w:r w:rsidR="008570F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redmeti domaćinstva </w:t>
      </w:r>
      <w:r w:rsidR="00E66F8D">
        <w:rPr>
          <w:rFonts w:ascii="Arial" w:hAnsi="Arial" w:cs="Arial"/>
          <w:noProof/>
          <w:sz w:val="22"/>
          <w:szCs w:val="22"/>
          <w:lang w:val="sr-Latn-CS"/>
        </w:rPr>
        <w:t xml:space="preserve">iz člana 35 ove uredbe, </w:t>
      </w:r>
      <w:r w:rsidR="008570F3" w:rsidRPr="00F44DA1">
        <w:rPr>
          <w:rFonts w:ascii="Arial" w:hAnsi="Arial" w:cs="Arial"/>
          <w:noProof/>
          <w:sz w:val="22"/>
          <w:szCs w:val="22"/>
          <w:lang w:val="sr-Latn-CS"/>
        </w:rPr>
        <w:t>mogu se staviti u slobodan promet u roku od 12 mjeseci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8570F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dana kada je fizičko lice prijavilo prebivalište</w:t>
      </w:r>
      <w:r w:rsidR="005F2949" w:rsidRPr="00F44DA1">
        <w:rPr>
          <w:rFonts w:ascii="Arial" w:hAnsi="Arial" w:cs="Arial"/>
          <w:noProof/>
          <w:sz w:val="22"/>
          <w:szCs w:val="22"/>
          <w:lang w:val="sr-Latn-CS"/>
        </w:rPr>
        <w:t>, odnosno borav</w:t>
      </w:r>
      <w:r w:rsidR="00345FA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EC33FD">
        <w:rPr>
          <w:rFonts w:ascii="Arial" w:hAnsi="Arial" w:cs="Arial"/>
          <w:noProof/>
          <w:sz w:val="22"/>
          <w:szCs w:val="22"/>
          <w:lang w:val="sr-Latn-CS"/>
        </w:rPr>
        <w:t>š</w:t>
      </w:r>
      <w:r w:rsidR="00345FA1">
        <w:rPr>
          <w:rFonts w:ascii="Arial" w:hAnsi="Arial" w:cs="Arial"/>
          <w:noProof/>
          <w:sz w:val="22"/>
          <w:szCs w:val="22"/>
          <w:lang w:val="sr-Latn-CS"/>
        </w:rPr>
        <w:t>te</w:t>
      </w:r>
      <w:r w:rsidR="008570F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Crnoj Gori. </w:t>
      </w:r>
    </w:p>
    <w:p w:rsidR="00572035" w:rsidRDefault="00572035" w:rsidP="0057203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72035" w:rsidRDefault="00572035" w:rsidP="0057203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 xml:space="preserve">Izuzetno od stava 1 ovog člana, u slučaju 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opravdanog razloga</w:t>
      </w:r>
      <w:r w:rsidR="00912CC8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carinski organ će dozvoliti stavljanje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predmeta domaćinstva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u slobodan promet i nakon isteka roka od 12 mjeseci</w:t>
      </w:r>
      <w:r w:rsidR="006D02D3">
        <w:rPr>
          <w:rFonts w:ascii="Arial" w:hAnsi="Arial" w:cs="Arial"/>
          <w:noProof/>
          <w:sz w:val="22"/>
          <w:szCs w:val="22"/>
          <w:lang w:val="sr-Latn-CS"/>
        </w:rPr>
        <w:t>, uz obrazložen i dokumentovan zahtjev podnosioca.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8570F3" w:rsidRPr="00F44DA1" w:rsidRDefault="008570F3" w:rsidP="008570F3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8570F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Izuzetno od stava 1 ovog člana</w:t>
      </w:r>
      <w:r w:rsidR="00FF32A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oslobođenje 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>od pla</w:t>
      </w:r>
      <w:r w:rsidR="00E66F8D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 xml:space="preserve">anja carine </w:t>
      </w:r>
      <w:r w:rsidR="00FF32A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može </w:t>
      </w:r>
      <w:r w:rsidR="00E66F8D"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="00FF32A0" w:rsidRPr="00F44DA1">
        <w:rPr>
          <w:rFonts w:ascii="Arial" w:hAnsi="Arial" w:cs="Arial"/>
          <w:noProof/>
          <w:sz w:val="22"/>
          <w:szCs w:val="22"/>
          <w:lang w:val="sr-Latn-CS"/>
        </w:rPr>
        <w:t>odobriti za predmete domaćinstva stavljene u slobodan promet</w:t>
      </w:r>
      <w:r w:rsidR="003B2A9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prije nego što korisnik prava na oslobođenje prijavi prebivalište</w:t>
      </w:r>
      <w:r w:rsidR="00006823" w:rsidRPr="00F44DA1">
        <w:rPr>
          <w:rFonts w:ascii="Arial" w:hAnsi="Arial" w:cs="Arial"/>
          <w:noProof/>
          <w:sz w:val="22"/>
          <w:szCs w:val="22"/>
          <w:lang w:val="sr-Latn-CS"/>
        </w:rPr>
        <w:t>, odnosno borav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>iste</w:t>
      </w:r>
      <w:r w:rsidR="00D7543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57BA8" w:rsidRPr="00F44DA1">
        <w:rPr>
          <w:rFonts w:ascii="Arial" w:hAnsi="Arial" w:cs="Arial"/>
          <w:noProof/>
          <w:sz w:val="22"/>
          <w:szCs w:val="22"/>
          <w:lang w:val="sr-Latn-CS"/>
        </w:rPr>
        <w:t>u Crnoj Gori</w:t>
      </w:r>
      <w:r w:rsidR="00E54D6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E54D6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27DF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E54D6C" w:rsidRPr="00F44DA1">
        <w:rPr>
          <w:rFonts w:ascii="Arial" w:hAnsi="Arial" w:cs="Arial"/>
          <w:noProof/>
          <w:sz w:val="22"/>
          <w:szCs w:val="22"/>
          <w:lang w:val="sr-Latn-CS"/>
        </w:rPr>
        <w:t>u roku od šest mjeseci</w:t>
      </w:r>
      <w:r w:rsidR="00BF3E12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datuma uvoza</w:t>
      </w:r>
      <w:r w:rsidR="00E54D6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prijavi </w:t>
      </w:r>
      <w:r w:rsidR="005C23C3" w:rsidRPr="00F44DA1">
        <w:rPr>
          <w:rFonts w:ascii="Arial" w:hAnsi="Arial" w:cs="Arial"/>
          <w:noProof/>
          <w:sz w:val="22"/>
          <w:szCs w:val="22"/>
          <w:lang w:val="sr-Latn-CS"/>
        </w:rPr>
        <w:t>prebivalište, odnosno borav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E66F8D">
        <w:rPr>
          <w:rFonts w:ascii="Arial" w:hAnsi="Arial" w:cs="Arial"/>
          <w:noProof/>
          <w:sz w:val="22"/>
          <w:szCs w:val="22"/>
          <w:lang w:val="sr-Latn-CS"/>
        </w:rPr>
        <w:t>š</w:t>
      </w:r>
      <w:r w:rsidR="00CB0221">
        <w:rPr>
          <w:rFonts w:ascii="Arial" w:hAnsi="Arial" w:cs="Arial"/>
          <w:noProof/>
          <w:sz w:val="22"/>
          <w:szCs w:val="22"/>
          <w:lang w:val="sr-Latn-CS"/>
        </w:rPr>
        <w:t>te</w:t>
      </w:r>
      <w:r w:rsidR="00E54D6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Crnoj Gori.</w:t>
      </w:r>
      <w:r w:rsidR="0049320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49320C" w:rsidRPr="00F44DA1" w:rsidRDefault="0049320C" w:rsidP="000214C3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3C4EB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</w:t>
      </w:r>
      <w:r w:rsidR="0049320C" w:rsidRPr="00F44DA1">
        <w:rPr>
          <w:rFonts w:ascii="Arial" w:hAnsi="Arial" w:cs="Arial"/>
          <w:noProof/>
          <w:sz w:val="22"/>
          <w:szCs w:val="22"/>
          <w:lang w:val="sr-Latn-CS"/>
        </w:rPr>
        <w:t>rav</w:t>
      </w:r>
      <w:r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F1495A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stava </w:t>
      </w:r>
      <w:r w:rsidR="001F2C59">
        <w:rPr>
          <w:rFonts w:ascii="Arial" w:hAnsi="Arial" w:cs="Arial"/>
          <w:noProof/>
          <w:sz w:val="22"/>
          <w:szCs w:val="22"/>
          <w:lang w:val="sr-Latn-CS"/>
        </w:rPr>
        <w:t>3</w:t>
      </w:r>
      <w:r w:rsidR="002F11F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ovog </w:t>
      </w:r>
      <w:r w:rsidR="00157BA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člana </w:t>
      </w:r>
      <w:r>
        <w:rPr>
          <w:rFonts w:ascii="Arial" w:hAnsi="Arial" w:cs="Arial"/>
          <w:noProof/>
          <w:sz w:val="22"/>
          <w:szCs w:val="22"/>
          <w:lang w:val="sr-Latn-CS"/>
        </w:rPr>
        <w:t>ostvaruje se</w:t>
      </w:r>
      <w:r w:rsidR="0049320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podnošenjem odgovarajućeg obezbjeđenja, čiji oblik i visinu određuje carinski organ.</w:t>
      </w:r>
    </w:p>
    <w:p w:rsidR="00FF0C5B" w:rsidRPr="00F44DA1" w:rsidRDefault="00FF0C5B" w:rsidP="00FF0C5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FF0C5B" w:rsidRPr="00F44DA1" w:rsidRDefault="00610215" w:rsidP="00FF0C5B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37</w:t>
      </w:r>
    </w:p>
    <w:p w:rsidR="00AD1D20" w:rsidRPr="00F44DA1" w:rsidRDefault="00AD1D20" w:rsidP="00D46C7F">
      <w:pPr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3D38F5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Predmeti domaćinstva mogu se uvoziti u nekoliko odvojenih pošiljk</w:t>
      </w:r>
      <w:r w:rsidR="000963A7"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roku iz člana </w:t>
      </w:r>
      <w:r w:rsidR="00610215" w:rsidRPr="00F44DA1">
        <w:rPr>
          <w:rFonts w:ascii="Arial" w:hAnsi="Arial" w:cs="Arial"/>
          <w:noProof/>
          <w:sz w:val="22"/>
          <w:szCs w:val="22"/>
          <w:lang w:val="sr-Latn-CS"/>
        </w:rPr>
        <w:t>36</w:t>
      </w:r>
      <w:r w:rsidR="00A379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91AD8">
        <w:rPr>
          <w:rFonts w:ascii="Arial" w:hAnsi="Arial" w:cs="Arial"/>
          <w:noProof/>
          <w:sz w:val="22"/>
          <w:szCs w:val="22"/>
          <w:lang w:val="sr-Latn-CS"/>
        </w:rPr>
        <w:t xml:space="preserve">stav 1 </w:t>
      </w:r>
      <w:r w:rsidR="00A37931" w:rsidRPr="00F44DA1">
        <w:rPr>
          <w:rFonts w:ascii="Arial" w:hAnsi="Arial" w:cs="Arial"/>
          <w:noProof/>
          <w:sz w:val="22"/>
          <w:szCs w:val="22"/>
          <w:lang w:val="sr-Latn-CS"/>
        </w:rPr>
        <w:t>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361443" w:rsidRPr="00F44DA1" w:rsidRDefault="00361443" w:rsidP="00F1495A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61443" w:rsidRPr="00F44DA1" w:rsidRDefault="00361443" w:rsidP="00950E3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50E35" w:rsidRPr="00F44DA1" w:rsidRDefault="00950E35" w:rsidP="00950E35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 xml:space="preserve">Član </w:t>
      </w:r>
      <w:r w:rsidR="00361443" w:rsidRPr="00F44DA1">
        <w:rPr>
          <w:rFonts w:ascii="Arial" w:hAnsi="Arial" w:cs="Arial"/>
          <w:b/>
          <w:noProof/>
          <w:sz w:val="22"/>
          <w:szCs w:val="22"/>
          <w:lang w:val="sr-Latn-CS"/>
        </w:rPr>
        <w:t>38</w:t>
      </w:r>
    </w:p>
    <w:p w:rsidR="00C045D3" w:rsidRPr="00F44DA1" w:rsidRDefault="00C045D3" w:rsidP="00950E35">
      <w:pPr>
        <w:jc w:val="center"/>
        <w:rPr>
          <w:rFonts w:ascii="Arial" w:hAnsi="Arial" w:cs="Arial"/>
          <w:noProof/>
          <w:sz w:val="22"/>
          <w:szCs w:val="22"/>
          <w:lang w:val="sr-Latn-CS"/>
        </w:rPr>
      </w:pPr>
    </w:p>
    <w:p w:rsidR="00317FC7" w:rsidRPr="00F44DA1" w:rsidRDefault="00404934" w:rsidP="00317FC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804F55">
        <w:rPr>
          <w:rFonts w:ascii="Arial" w:hAnsi="Arial" w:cs="Arial"/>
          <w:noProof/>
          <w:sz w:val="22"/>
          <w:szCs w:val="22"/>
          <w:lang w:val="sr-Latn-CS"/>
        </w:rPr>
        <w:t>Ako lice iz druge dr</w:t>
      </w:r>
      <w:r w:rsidR="008E3C02">
        <w:rPr>
          <w:rFonts w:ascii="Arial" w:hAnsi="Arial" w:cs="Arial"/>
          <w:noProof/>
          <w:sz w:val="22"/>
          <w:szCs w:val="22"/>
          <w:lang w:val="sr-Latn-CS"/>
        </w:rPr>
        <w:t>ž</w:t>
      </w:r>
      <w:r w:rsidRPr="00804F55">
        <w:rPr>
          <w:rFonts w:ascii="Arial" w:hAnsi="Arial" w:cs="Arial"/>
          <w:noProof/>
          <w:sz w:val="22"/>
          <w:szCs w:val="22"/>
          <w:lang w:val="sr-Latn-CS"/>
        </w:rPr>
        <w:t xml:space="preserve">ave koje se nalazi u Crnoj Gori zbog </w:t>
      </w:r>
      <w:r w:rsidR="00804F55" w:rsidRPr="00804F55">
        <w:rPr>
          <w:rFonts w:ascii="Arial" w:hAnsi="Arial" w:cs="Arial"/>
          <w:noProof/>
          <w:sz w:val="22"/>
          <w:szCs w:val="22"/>
          <w:lang w:val="sr-Latn-CS"/>
        </w:rPr>
        <w:t>poslovnih obaveza</w:t>
      </w:r>
      <w:r w:rsidRPr="00804F55">
        <w:rPr>
          <w:rFonts w:ascii="Arial" w:hAnsi="Arial" w:cs="Arial"/>
          <w:noProof/>
          <w:sz w:val="22"/>
          <w:szCs w:val="22"/>
          <w:lang w:val="sr-Latn-CS"/>
        </w:rPr>
        <w:t>, ne prijavi prebivalište, odnosno boravi</w:t>
      </w:r>
      <w:r w:rsidR="008E3C02">
        <w:rPr>
          <w:rFonts w:ascii="Arial" w:hAnsi="Arial" w:cs="Arial"/>
          <w:noProof/>
          <w:sz w:val="22"/>
          <w:szCs w:val="22"/>
          <w:lang w:val="sr-Latn-CS"/>
        </w:rPr>
        <w:t>š</w:t>
      </w:r>
      <w:r w:rsidRPr="00804F55">
        <w:rPr>
          <w:rFonts w:ascii="Arial" w:hAnsi="Arial" w:cs="Arial"/>
          <w:noProof/>
          <w:sz w:val="22"/>
          <w:szCs w:val="22"/>
          <w:lang w:val="sr-Latn-CS"/>
        </w:rPr>
        <w:t xml:space="preserve">te u Crnoj Gori, carinski organ može tom licu odobriti da predmete domaćinstva uveze bez plaćanja carine, </w:t>
      </w:r>
      <w:r w:rsidR="00317FC7">
        <w:rPr>
          <w:rFonts w:ascii="Arial" w:hAnsi="Arial" w:cs="Arial"/>
          <w:noProof/>
          <w:sz w:val="22"/>
          <w:szCs w:val="22"/>
          <w:lang w:val="sr-Latn-CS"/>
        </w:rPr>
        <w:t xml:space="preserve">u skladu sa Zakonom i čl. </w:t>
      </w:r>
      <w:r w:rsidR="00317FC7" w:rsidRPr="00804F55">
        <w:rPr>
          <w:rFonts w:ascii="Arial" w:hAnsi="Arial" w:cs="Arial"/>
          <w:noProof/>
          <w:sz w:val="22"/>
          <w:szCs w:val="22"/>
          <w:lang w:val="sr-Latn-CS"/>
        </w:rPr>
        <w:t>35, 36 i 37 ove uredbe.</w:t>
      </w:r>
    </w:p>
    <w:p w:rsidR="00E53842" w:rsidRPr="00F44DA1" w:rsidRDefault="00E53842" w:rsidP="00797CF5">
      <w:pPr>
        <w:rPr>
          <w:rFonts w:ascii="Arial" w:hAnsi="Arial" w:cs="Arial"/>
          <w:noProof/>
          <w:sz w:val="22"/>
          <w:szCs w:val="22"/>
          <w:lang w:val="sr-Latn-CS"/>
        </w:rPr>
      </w:pPr>
    </w:p>
    <w:p w:rsidR="00404934" w:rsidRDefault="0040493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804F55">
        <w:rPr>
          <w:rFonts w:ascii="Arial" w:hAnsi="Arial" w:cs="Arial"/>
          <w:noProof/>
          <w:sz w:val="22"/>
          <w:szCs w:val="22"/>
          <w:lang w:val="sr-Latn-CS"/>
        </w:rPr>
        <w:t xml:space="preserve">Predmeti domaćinstva iz stava 1 ovog člana 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 xml:space="preserve">mogu se staviti </w:t>
      </w:r>
      <w:r w:rsidRPr="00804F55">
        <w:rPr>
          <w:rFonts w:ascii="Arial" w:hAnsi="Arial" w:cs="Arial"/>
          <w:noProof/>
          <w:sz w:val="22"/>
          <w:szCs w:val="22"/>
          <w:lang w:val="sr-Latn-CS"/>
        </w:rPr>
        <w:t>u slobodan promet od dana kada korisnik prava prijavi svoje prebivalište, odnosno boravi</w:t>
      </w:r>
      <w:r w:rsidR="008E3C02">
        <w:rPr>
          <w:rFonts w:ascii="Arial" w:hAnsi="Arial" w:cs="Arial"/>
          <w:noProof/>
          <w:sz w:val="22"/>
          <w:szCs w:val="22"/>
          <w:lang w:val="sr-Latn-CS"/>
        </w:rPr>
        <w:t>š</w:t>
      </w:r>
      <w:r w:rsidRPr="00804F55">
        <w:rPr>
          <w:rFonts w:ascii="Arial" w:hAnsi="Arial" w:cs="Arial"/>
          <w:noProof/>
          <w:sz w:val="22"/>
          <w:szCs w:val="22"/>
          <w:lang w:val="sr-Latn-CS"/>
        </w:rPr>
        <w:t>te u Crnoj Gori.</w:t>
      </w:r>
    </w:p>
    <w:p w:rsidR="008E29C1" w:rsidRPr="00F44DA1" w:rsidRDefault="008E29C1" w:rsidP="003D5247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E29C1" w:rsidRPr="00F44DA1" w:rsidRDefault="00F57DF3" w:rsidP="008E29C1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39</w:t>
      </w:r>
    </w:p>
    <w:p w:rsidR="006F323A" w:rsidRPr="00F44DA1" w:rsidRDefault="006F323A" w:rsidP="008E29C1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6F323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Zahtjev za ostv</w:t>
      </w:r>
      <w:r w:rsidR="00F57DF3" w:rsidRPr="00F44DA1">
        <w:rPr>
          <w:rFonts w:ascii="Arial" w:hAnsi="Arial" w:cs="Arial"/>
          <w:noProof/>
          <w:sz w:val="22"/>
          <w:szCs w:val="22"/>
          <w:lang w:val="sr-Latn-CS"/>
        </w:rPr>
        <w:t>arivanje prava na oslobođenje iz člana 35</w:t>
      </w:r>
      <w:r w:rsidR="005D1803">
        <w:rPr>
          <w:rFonts w:ascii="Arial" w:hAnsi="Arial" w:cs="Arial"/>
          <w:noProof/>
          <w:sz w:val="22"/>
          <w:szCs w:val="22"/>
          <w:lang w:val="sr-Latn-CS"/>
        </w:rPr>
        <w:t xml:space="preserve"> stav 1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="005D1803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podnosi se carinskom organu nadležnom prema mjestu </w:t>
      </w:r>
      <w:r w:rsidR="00A37931" w:rsidRPr="00F44DA1">
        <w:rPr>
          <w:rFonts w:ascii="Arial" w:hAnsi="Arial" w:cs="Arial"/>
          <w:noProof/>
          <w:sz w:val="22"/>
          <w:szCs w:val="22"/>
          <w:lang w:val="sr-Latn-CS"/>
        </w:rPr>
        <w:t>prebivališta</w:t>
      </w:r>
      <w:r w:rsidR="00A85E61" w:rsidRPr="00F44DA1">
        <w:rPr>
          <w:rFonts w:ascii="Arial" w:hAnsi="Arial" w:cs="Arial"/>
          <w:noProof/>
          <w:sz w:val="22"/>
          <w:szCs w:val="22"/>
          <w:lang w:val="sr-Latn-CS"/>
        </w:rPr>
        <w:t>, odnosno borav</w:t>
      </w:r>
      <w:r w:rsidR="008F0507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8E3C02">
        <w:rPr>
          <w:rFonts w:ascii="Arial" w:hAnsi="Arial" w:cs="Arial"/>
          <w:noProof/>
          <w:sz w:val="22"/>
          <w:szCs w:val="22"/>
          <w:lang w:val="sr-Latn-CS"/>
        </w:rPr>
        <w:t>š</w:t>
      </w:r>
      <w:r w:rsidR="008F0507">
        <w:rPr>
          <w:rFonts w:ascii="Arial" w:hAnsi="Arial" w:cs="Arial"/>
          <w:noProof/>
          <w:sz w:val="22"/>
          <w:szCs w:val="22"/>
          <w:lang w:val="sr-Latn-CS"/>
        </w:rPr>
        <w:t>ta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korisnika prava u Crnoj Gori.</w:t>
      </w:r>
    </w:p>
    <w:p w:rsidR="006F323A" w:rsidRPr="00F44DA1" w:rsidRDefault="006F323A" w:rsidP="006F323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F323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Uz zahtjev iz stava 1 ovog člana, korisnik prava </w:t>
      </w:r>
      <w:r w:rsidR="000963A7">
        <w:rPr>
          <w:rFonts w:ascii="Arial" w:hAnsi="Arial" w:cs="Arial"/>
          <w:noProof/>
          <w:sz w:val="22"/>
          <w:szCs w:val="22"/>
          <w:lang w:val="sr-Latn-CS"/>
        </w:rPr>
        <w:t>prilaže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6F323A" w:rsidRPr="00F44DA1" w:rsidRDefault="006F323A" w:rsidP="006F323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F323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</w:t>
      </w:r>
      <w:r w:rsidR="005B41E4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potvrdu diplomatskog ili konzularnog predstavništva Crne Gore ili drugu odgovarajuću ispravu, kojom se dokazuje prethodni neprekidni boravak u inostranstvu od najmanje 12 mjeseci;</w:t>
      </w:r>
    </w:p>
    <w:p w:rsidR="006F323A" w:rsidRPr="00F44DA1" w:rsidRDefault="006F323A" w:rsidP="006F323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Pr="00224D37" w:rsidRDefault="00A658A8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 </w:t>
      </w:r>
      <w:r w:rsidRPr="00224D37">
        <w:rPr>
          <w:rFonts w:ascii="Arial" w:hAnsi="Arial" w:cs="Arial"/>
          <w:noProof/>
          <w:sz w:val="22"/>
          <w:szCs w:val="22"/>
          <w:lang w:val="sr-Latn-CS"/>
        </w:rPr>
        <w:t>uvjerenje o prijavi prebi</w:t>
      </w:r>
      <w:r w:rsidR="000963A7">
        <w:rPr>
          <w:rFonts w:ascii="Arial" w:hAnsi="Arial" w:cs="Arial"/>
          <w:noProof/>
          <w:sz w:val="22"/>
          <w:szCs w:val="22"/>
          <w:lang w:val="sr-Latn-CS"/>
        </w:rPr>
        <w:t>va</w:t>
      </w:r>
      <w:r w:rsidRPr="00224D37">
        <w:rPr>
          <w:rFonts w:ascii="Arial" w:hAnsi="Arial" w:cs="Arial"/>
          <w:noProof/>
          <w:sz w:val="22"/>
          <w:szCs w:val="22"/>
          <w:lang w:val="sr-Latn-CS"/>
        </w:rPr>
        <w:t>lišta, odnosno dokaz o odobrenom privremenom boravku (uvid u pasoš</w:t>
      </w:r>
      <w:r w:rsidR="0098351F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224D37">
        <w:rPr>
          <w:rFonts w:ascii="Arial" w:hAnsi="Arial" w:cs="Arial"/>
          <w:noProof/>
          <w:sz w:val="22"/>
          <w:szCs w:val="22"/>
          <w:lang w:val="sr-Latn-CS"/>
        </w:rPr>
        <w:t>-</w:t>
      </w:r>
      <w:r w:rsidRPr="00224D37">
        <w:rPr>
          <w:rFonts w:ascii="Arial" w:hAnsi="Arial" w:cs="Arial"/>
          <w:sz w:val="22"/>
          <w:szCs w:val="22"/>
        </w:rPr>
        <w:t xml:space="preserve"> otisak štambi</w:t>
      </w:r>
      <w:r w:rsidR="005940EA">
        <w:rPr>
          <w:rFonts w:ascii="Arial" w:hAnsi="Arial" w:cs="Arial"/>
          <w:sz w:val="22"/>
          <w:szCs w:val="22"/>
        </w:rPr>
        <w:t>lja "</w:t>
      </w:r>
      <w:r w:rsidR="005940EA" w:rsidRPr="0098351F">
        <w:rPr>
          <w:rFonts w:ascii="Arial" w:hAnsi="Arial" w:cs="Arial"/>
          <w:sz w:val="20"/>
          <w:szCs w:val="20"/>
        </w:rPr>
        <w:t>ODOBRENJE PRIVREMENOG BORAVKA</w:t>
      </w:r>
      <w:r w:rsidR="005940EA">
        <w:rPr>
          <w:rFonts w:ascii="Arial" w:hAnsi="Arial" w:cs="Arial"/>
          <w:sz w:val="22"/>
          <w:szCs w:val="22"/>
        </w:rPr>
        <w:t>"</w:t>
      </w:r>
      <w:r w:rsidRPr="00224D37">
        <w:rPr>
          <w:rFonts w:ascii="Arial" w:hAnsi="Arial" w:cs="Arial"/>
          <w:sz w:val="22"/>
          <w:szCs w:val="22"/>
        </w:rPr>
        <w:t xml:space="preserve">), </w:t>
      </w:r>
      <w:r w:rsidRPr="00224D37">
        <w:rPr>
          <w:rFonts w:ascii="Arial" w:hAnsi="Arial" w:cs="Arial"/>
          <w:noProof/>
          <w:sz w:val="22"/>
          <w:szCs w:val="22"/>
          <w:lang w:val="sr-Latn-CS"/>
        </w:rPr>
        <w:t>odnosno rješenje o odobrenom stalnom nastanjenju u Crnoj Gori</w:t>
      </w:r>
      <w:r w:rsidR="00433966" w:rsidRPr="00224D37">
        <w:rPr>
          <w:rFonts w:ascii="Arial" w:hAnsi="Arial" w:cs="Arial"/>
          <w:noProof/>
          <w:sz w:val="22"/>
          <w:szCs w:val="22"/>
          <w:lang w:val="sr-Latn-CS"/>
        </w:rPr>
        <w:t>;</w:t>
      </w:r>
      <w:r w:rsidRPr="00224D37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6F323A" w:rsidRPr="00F44DA1" w:rsidRDefault="006F323A" w:rsidP="006F323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6F323A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lastRenderedPageBreak/>
        <w:t>-</w:t>
      </w:r>
      <w:r w:rsidR="005B41E4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popis predmeta domaćinstva koji se uvoze</w:t>
      </w:r>
      <w:r w:rsidR="00A379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uz dokaz o njihovom posjedovanju i upotrebi u inostranstvu  najmanje </w:t>
      </w:r>
      <w:r w:rsidR="002D3AA9">
        <w:rPr>
          <w:rFonts w:ascii="Arial" w:hAnsi="Arial" w:cs="Arial"/>
          <w:noProof/>
          <w:sz w:val="22"/>
          <w:szCs w:val="22"/>
          <w:lang w:val="sr-Latn-CS"/>
        </w:rPr>
        <w:t>š</w:t>
      </w:r>
      <w:r w:rsidR="00B61660">
        <w:rPr>
          <w:rFonts w:ascii="Arial" w:hAnsi="Arial" w:cs="Arial"/>
          <w:noProof/>
          <w:sz w:val="22"/>
          <w:szCs w:val="22"/>
          <w:lang w:val="sr-Latn-CS"/>
        </w:rPr>
        <w:t>est</w:t>
      </w:r>
      <w:r w:rsidR="00A3793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mjeseci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6F323A" w:rsidRPr="00F44DA1" w:rsidRDefault="006F323A" w:rsidP="006F323A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F323A" w:rsidRPr="00F44DA1" w:rsidRDefault="004907A1" w:rsidP="00A4067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1</w:t>
      </w:r>
      <w:r w:rsidR="00E5293C">
        <w:rPr>
          <w:rFonts w:ascii="Arial" w:hAnsi="Arial" w:cs="Arial"/>
          <w:b/>
          <w:noProof/>
          <w:sz w:val="22"/>
          <w:szCs w:val="22"/>
          <w:lang w:val="sr-Latn-CS"/>
        </w:rPr>
        <w:t>2</w:t>
      </w:r>
      <w:r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A4067E" w:rsidRPr="00F44DA1">
        <w:rPr>
          <w:rFonts w:ascii="Arial" w:hAnsi="Arial" w:cs="Arial"/>
          <w:b/>
          <w:noProof/>
          <w:sz w:val="22"/>
          <w:szCs w:val="22"/>
          <w:lang w:val="sr-Latn-CS"/>
        </w:rPr>
        <w:t>Obrazovni, naučni i kulturni materijal</w:t>
      </w:r>
      <w:r w:rsidR="00200526" w:rsidRPr="00F44DA1">
        <w:rPr>
          <w:rFonts w:ascii="Arial" w:hAnsi="Arial" w:cs="Arial"/>
          <w:b/>
          <w:noProof/>
          <w:sz w:val="22"/>
          <w:szCs w:val="22"/>
          <w:lang w:val="sr-Latn-CS"/>
        </w:rPr>
        <w:t>i, naučni instrumenti i aparature</w:t>
      </w:r>
    </w:p>
    <w:p w:rsidR="00A4067E" w:rsidRPr="00F44DA1" w:rsidRDefault="00A4067E" w:rsidP="0046202C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A4067E" w:rsidRPr="00F44DA1" w:rsidRDefault="00092D46" w:rsidP="00A4067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40</w:t>
      </w:r>
    </w:p>
    <w:p w:rsidR="00A4067E" w:rsidRPr="00F44DA1" w:rsidRDefault="00A4067E" w:rsidP="00A4067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A4067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 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 xml:space="preserve">za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obrazovn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naučn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mat</w:t>
      </w:r>
      <w:r w:rsidR="00200526" w:rsidRPr="00F44DA1">
        <w:rPr>
          <w:rFonts w:ascii="Arial" w:hAnsi="Arial" w:cs="Arial"/>
          <w:noProof/>
          <w:sz w:val="22"/>
          <w:szCs w:val="22"/>
          <w:lang w:val="sr-Latn-CS"/>
        </w:rPr>
        <w:t>erijal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 xml:space="preserve"> iz oblasti kulture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 xml:space="preserve"> u skladu sa Zakonom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 xml:space="preserve"> može se ostvariti za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 xml:space="preserve"> nau</w:t>
      </w:r>
      <w:r w:rsidR="002D3AA9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>n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 xml:space="preserve">materijale i 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>instrument</w:t>
      </w:r>
      <w:r w:rsidR="00FA7BEE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F71000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00526" w:rsidRPr="00F44DA1">
        <w:rPr>
          <w:rFonts w:ascii="Arial" w:hAnsi="Arial" w:cs="Arial"/>
          <w:noProof/>
          <w:sz w:val="22"/>
          <w:szCs w:val="22"/>
          <w:lang w:val="sr-Latn-CS"/>
        </w:rPr>
        <w:t>iz Priloga 1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 xml:space="preserve"> koji je sastavni dio</w:t>
      </w:r>
      <w:r w:rsidR="00200526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uredbe, bez</w:t>
      </w:r>
      <w:r w:rsidR="009430E4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obzira 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>na njih</w:t>
      </w:r>
      <w:r w:rsidR="00C250FB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>vu namjenu i primaoca</w:t>
      </w:r>
      <w:r w:rsidR="009430E4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A4067E" w:rsidRPr="00F44DA1" w:rsidRDefault="00A4067E" w:rsidP="00A4067E">
      <w:pPr>
        <w:jc w:val="center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A4067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D147E">
        <w:rPr>
          <w:rFonts w:ascii="Arial" w:hAnsi="Arial" w:cs="Arial"/>
          <w:noProof/>
          <w:sz w:val="22"/>
          <w:szCs w:val="22"/>
          <w:lang w:val="sr-Latn-CS"/>
        </w:rPr>
        <w:t xml:space="preserve">iz stava 1 ovog člana, 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>primjenjuje se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 xml:space="preserve">za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obrazovn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naučn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569F2" w:rsidRPr="00F44DA1"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materijal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e iz oblasti kulture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527ECE" w:rsidRPr="00F44DA1">
        <w:rPr>
          <w:rFonts w:ascii="Arial" w:hAnsi="Arial" w:cs="Arial"/>
          <w:noProof/>
          <w:sz w:val="22"/>
          <w:szCs w:val="22"/>
          <w:lang w:val="sr-Latn-CS"/>
        </w:rPr>
        <w:t>iz Priloga 2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 xml:space="preserve"> koji je sastavni dio</w:t>
      </w:r>
      <w:r w:rsidR="00527EC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uredbe, ako su namijenjeni:</w:t>
      </w:r>
    </w:p>
    <w:p w:rsidR="00527ECE" w:rsidRPr="00F44DA1" w:rsidRDefault="00527ECE" w:rsidP="00A4067E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27EC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- obrazovnim, naučnim ili kulturnim ustanovama ili organizacijama;</w:t>
      </w:r>
      <w:r w:rsidR="009430E4" w:rsidRPr="00F44DA1">
        <w:rPr>
          <w:rFonts w:ascii="Arial" w:hAnsi="Arial" w:cs="Arial"/>
          <w:noProof/>
          <w:sz w:val="22"/>
          <w:szCs w:val="22"/>
          <w:lang w:val="sr-Latn-CS"/>
        </w:rPr>
        <w:t>ili</w:t>
      </w:r>
    </w:p>
    <w:p w:rsidR="00527ECE" w:rsidRPr="00F44DA1" w:rsidRDefault="00527ECE" w:rsidP="00A4067E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27EC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-ustanovama ili organizacijama iz Priloga 2 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 xml:space="preserve">kolona 3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ove uredbe, </w:t>
      </w:r>
      <w:r w:rsidR="00295D51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295D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25DA9">
        <w:rPr>
          <w:rFonts w:ascii="Arial" w:hAnsi="Arial" w:cs="Arial"/>
          <w:noProof/>
          <w:sz w:val="22"/>
          <w:szCs w:val="22"/>
          <w:lang w:val="sr-Latn-CS"/>
        </w:rPr>
        <w:t>posjeduju</w:t>
      </w:r>
      <w:r w:rsidR="009F3B5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potvrdu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za </w:t>
      </w:r>
      <w:r w:rsidR="009F3B5C" w:rsidRPr="00F44DA1">
        <w:rPr>
          <w:rFonts w:ascii="Arial" w:hAnsi="Arial" w:cs="Arial"/>
          <w:noProof/>
          <w:sz w:val="22"/>
          <w:szCs w:val="22"/>
          <w:lang w:val="sr-Latn-CS"/>
        </w:rPr>
        <w:t>primanje tih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predmeta bez plaćanja carine.</w:t>
      </w:r>
    </w:p>
    <w:p w:rsidR="00125DA9" w:rsidRDefault="00125DA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527ECE" w:rsidRPr="00F44DA1" w:rsidRDefault="00527ECE" w:rsidP="005141B7">
      <w:pPr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527ECE" w:rsidRPr="00F44DA1" w:rsidRDefault="005141B7" w:rsidP="00527EC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41</w:t>
      </w:r>
    </w:p>
    <w:p w:rsidR="00527ECE" w:rsidRPr="00F44DA1" w:rsidRDefault="00527ECE" w:rsidP="00527ECE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527ECE" w:rsidRPr="00F44DA1" w:rsidRDefault="00527ECE" w:rsidP="00527ECE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527EC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CF2728">
        <w:rPr>
          <w:rFonts w:ascii="Arial" w:hAnsi="Arial" w:cs="Arial"/>
          <w:noProof/>
          <w:sz w:val="22"/>
          <w:szCs w:val="22"/>
          <w:lang w:val="sr-Latn-CS"/>
        </w:rPr>
        <w:t>je</w:t>
      </w:r>
      <w:r w:rsidR="006E69F1">
        <w:rPr>
          <w:rFonts w:ascii="Arial" w:hAnsi="Arial" w:cs="Arial"/>
          <w:noProof/>
          <w:sz w:val="22"/>
          <w:szCs w:val="22"/>
          <w:lang w:val="sr-Latn-CS"/>
        </w:rPr>
        <w:t xml:space="preserve"> od pla</w:t>
      </w:r>
      <w:r w:rsidR="002D3AA9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6E69F1">
        <w:rPr>
          <w:rFonts w:ascii="Arial" w:hAnsi="Arial" w:cs="Arial"/>
          <w:noProof/>
          <w:sz w:val="22"/>
          <w:szCs w:val="22"/>
          <w:lang w:val="sr-Latn-CS"/>
        </w:rPr>
        <w:t>anja carine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F2728">
        <w:rPr>
          <w:rFonts w:ascii="Arial" w:hAnsi="Arial" w:cs="Arial"/>
          <w:noProof/>
          <w:sz w:val="22"/>
          <w:szCs w:val="22"/>
          <w:lang w:val="sr-Latn-CS"/>
        </w:rPr>
        <w:t xml:space="preserve">primjenjuje se na </w:t>
      </w:r>
      <w:r w:rsidR="008329F0" w:rsidRPr="00F44DA1">
        <w:rPr>
          <w:rFonts w:ascii="Arial" w:hAnsi="Arial" w:cs="Arial"/>
          <w:noProof/>
          <w:sz w:val="22"/>
          <w:szCs w:val="22"/>
          <w:lang w:val="sr-Latn-CS"/>
        </w:rPr>
        <w:t>naučn</w:t>
      </w:r>
      <w:r w:rsidR="00CF2728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8329F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instrument</w:t>
      </w:r>
      <w:r w:rsidR="00CF2728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8329F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</w:t>
      </w:r>
      <w:r w:rsidR="006F5598">
        <w:rPr>
          <w:rFonts w:ascii="Arial" w:hAnsi="Arial" w:cs="Arial"/>
          <w:noProof/>
          <w:sz w:val="22"/>
          <w:szCs w:val="22"/>
          <w:lang w:val="sr-Latn-CS"/>
        </w:rPr>
        <w:t>aparat</w:t>
      </w:r>
      <w:r w:rsidR="00CF2728">
        <w:rPr>
          <w:rFonts w:ascii="Arial" w:hAnsi="Arial" w:cs="Arial"/>
          <w:noProof/>
          <w:sz w:val="22"/>
          <w:szCs w:val="22"/>
          <w:lang w:val="sr-Latn-CS"/>
        </w:rPr>
        <w:t>ure</w:t>
      </w:r>
      <w:r w:rsidR="006F5598">
        <w:rPr>
          <w:rFonts w:ascii="Arial" w:hAnsi="Arial" w:cs="Arial"/>
          <w:noProof/>
          <w:sz w:val="22"/>
          <w:szCs w:val="22"/>
          <w:lang w:val="sr-Latn-CS"/>
        </w:rPr>
        <w:t xml:space="preserve"> za medicinsk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6F5598">
        <w:rPr>
          <w:rFonts w:ascii="Arial" w:hAnsi="Arial" w:cs="Arial"/>
          <w:noProof/>
          <w:sz w:val="22"/>
          <w:szCs w:val="22"/>
          <w:lang w:val="sr-Latn-CS"/>
        </w:rPr>
        <w:t xml:space="preserve"> istraživanj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 xml:space="preserve">a, u skladu sa </w:t>
      </w:r>
      <w:r w:rsidR="00CA5D63">
        <w:rPr>
          <w:rFonts w:ascii="Arial" w:hAnsi="Arial" w:cs="Arial"/>
          <w:noProof/>
          <w:sz w:val="22"/>
          <w:szCs w:val="22"/>
          <w:lang w:val="sr-Latn-CS"/>
        </w:rPr>
        <w:t>Z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akonom,</w:t>
      </w:r>
      <w:r w:rsidR="006F5598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E69F1">
        <w:rPr>
          <w:rFonts w:ascii="Arial" w:hAnsi="Arial" w:cs="Arial"/>
          <w:noProof/>
          <w:sz w:val="22"/>
          <w:szCs w:val="22"/>
          <w:lang w:val="sr-Latn-CS"/>
        </w:rPr>
        <w:t>ako se uvoze u nekomercijalne svrhe i</w:t>
      </w:r>
      <w:r w:rsidR="008329F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namijenjeni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 xml:space="preserve"> su</w:t>
      </w:r>
      <w:r w:rsidR="008329F0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8329F0" w:rsidRPr="00F44DA1" w:rsidRDefault="008329F0" w:rsidP="00527ECE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329F0" w:rsidRPr="00F44DA1" w:rsidRDefault="008329F0" w:rsidP="008329F0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javnim ustanovama</w:t>
      </w:r>
      <w:r w:rsidR="002357CB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čija je glavna djelatnost obrazovanje ili naučno istraživanje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</w:p>
    <w:p w:rsidR="008329F0" w:rsidRPr="00F44DA1" w:rsidRDefault="008329F0" w:rsidP="008329F0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8329F0" w:rsidRPr="00F44DA1" w:rsidRDefault="008329F0" w:rsidP="008329F0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privatnim ustanovama čija je glavna djelatnost obrazovanje ili naučno istraživanje, </w:t>
      </w:r>
      <w:r w:rsidR="00B7412B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B7412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su od nadležnih organa</w:t>
      </w:r>
      <w:r w:rsidR="009F3B5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dobile potvrdu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</w:t>
      </w:r>
      <w:r w:rsidR="009F3B5C" w:rsidRPr="00F44DA1">
        <w:rPr>
          <w:rFonts w:ascii="Arial" w:hAnsi="Arial" w:cs="Arial"/>
          <w:noProof/>
          <w:sz w:val="22"/>
          <w:szCs w:val="22"/>
          <w:lang w:val="sr-Latn-CS"/>
        </w:rPr>
        <w:t>primanje tih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predmeta bez plaćanja carine.</w:t>
      </w:r>
    </w:p>
    <w:p w:rsidR="008329F0" w:rsidRPr="00F44DA1" w:rsidRDefault="008329F0" w:rsidP="008329F0">
      <w:pPr>
        <w:tabs>
          <w:tab w:val="left" w:pos="360"/>
        </w:tabs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244EA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aučni instrument </w:t>
      </w:r>
      <w:r w:rsidR="006F5598">
        <w:rPr>
          <w:rFonts w:ascii="Arial" w:hAnsi="Arial" w:cs="Arial"/>
          <w:sz w:val="22"/>
          <w:szCs w:val="22"/>
          <w:lang w:val="hr-HR"/>
        </w:rPr>
        <w:t>i aparat za medicinsko istraživanje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546D69">
        <w:rPr>
          <w:rFonts w:ascii="Arial" w:hAnsi="Arial" w:cs="Arial"/>
          <w:sz w:val="22"/>
          <w:szCs w:val="22"/>
          <w:lang w:val="hr-HR"/>
        </w:rPr>
        <w:t>iz stava 1 ovog člana,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>je svaki instrument ili uređaj koji je zbog svojih objektivnih tehničkih karakteristika pogodan za naučne djelatnosti</w:t>
      </w:r>
      <w:r w:rsidR="00EF30E2">
        <w:rPr>
          <w:rFonts w:ascii="Arial" w:hAnsi="Arial" w:cs="Arial"/>
          <w:sz w:val="22"/>
          <w:szCs w:val="22"/>
          <w:lang w:val="hr-HR"/>
        </w:rPr>
        <w:t>.</w:t>
      </w:r>
    </w:p>
    <w:p w:rsidR="009706A9" w:rsidRDefault="009706A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2357CB" w:rsidRDefault="006C07EA" w:rsidP="00377BD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plaćanja carine </w:t>
      </w:r>
      <w:r w:rsidR="00822551">
        <w:rPr>
          <w:rFonts w:ascii="Arial" w:hAnsi="Arial" w:cs="Arial"/>
          <w:noProof/>
          <w:sz w:val="22"/>
          <w:szCs w:val="22"/>
          <w:lang w:val="sr-Latn-CS"/>
        </w:rPr>
        <w:t>primjenjuj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 xml:space="preserve">e 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 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rezervn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djelov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komponente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potrošni materijal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posebno namijenjen predmetima iz stava 1 ovog člana, kao i alat</w:t>
      </w:r>
      <w:r w:rsidR="00546D69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održavanje, kalibraciju ili popravku tih p</w:t>
      </w:r>
      <w:r w:rsidR="00CE4CD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redmeta, </w:t>
      </w:r>
      <w:r w:rsidR="00C47538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CE4CD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uvoze za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jedno sa </w:t>
      </w:r>
      <w:r w:rsidR="00C47538">
        <w:rPr>
          <w:rFonts w:ascii="Arial" w:hAnsi="Arial" w:cs="Arial"/>
          <w:noProof/>
          <w:sz w:val="22"/>
          <w:szCs w:val="22"/>
          <w:lang w:val="sr-Latn-CS"/>
        </w:rPr>
        <w:t xml:space="preserve">predmetima iz stava 1 ovog </w:t>
      </w:r>
      <w:r w:rsidR="006F5598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C47538">
        <w:rPr>
          <w:rFonts w:ascii="Arial" w:hAnsi="Arial" w:cs="Arial"/>
          <w:noProof/>
          <w:sz w:val="22"/>
          <w:szCs w:val="22"/>
          <w:lang w:val="sr-Latn-CS"/>
        </w:rPr>
        <w:t xml:space="preserve">lana </w:t>
      </w:r>
      <w:r w:rsidR="00C475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ili naknadno, </w:t>
      </w:r>
      <w:r w:rsidR="00C47538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C475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su </w:t>
      </w:r>
      <w:r w:rsidR="00C47538">
        <w:rPr>
          <w:rFonts w:ascii="Arial" w:hAnsi="Arial" w:cs="Arial"/>
          <w:noProof/>
          <w:sz w:val="22"/>
          <w:szCs w:val="22"/>
          <w:lang w:val="sr-Latn-CS"/>
        </w:rPr>
        <w:t>t</w:t>
      </w:r>
      <w:r w:rsidR="00C4753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 </w:t>
      </w:r>
      <w:r w:rsidR="00661F87" w:rsidRPr="00F44DA1">
        <w:rPr>
          <w:rFonts w:ascii="Arial" w:hAnsi="Arial" w:cs="Arial"/>
          <w:noProof/>
          <w:sz w:val="22"/>
          <w:szCs w:val="22"/>
          <w:lang w:val="sr-Latn-CS"/>
        </w:rPr>
        <w:t>predmeti već uvezeni uz oslobođenje od plaćanja carine.</w:t>
      </w:r>
      <w:r w:rsidR="00CE4CD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377BD4" w:rsidRPr="00377BD4" w:rsidRDefault="00377BD4" w:rsidP="00377BD4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86BC0" w:rsidRPr="00F44DA1" w:rsidRDefault="00E96C6E" w:rsidP="00986BC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4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>2</w:t>
      </w:r>
    </w:p>
    <w:p w:rsidR="005B5CB3" w:rsidRPr="00F44DA1" w:rsidRDefault="005B5CB3" w:rsidP="00986BC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712641" w:rsidRDefault="005B5CB3" w:rsidP="00DC43A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Ako se predmet</w:t>
      </w:r>
      <w:r w:rsidR="00E96C6E" w:rsidRPr="00F44DA1">
        <w:rPr>
          <w:rFonts w:ascii="Arial" w:hAnsi="Arial" w:cs="Arial"/>
          <w:noProof/>
          <w:sz w:val="22"/>
          <w:szCs w:val="22"/>
          <w:lang w:val="sr-Latn-CS"/>
        </w:rPr>
        <w:t>i iz čl. 40 i 41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 </w:t>
      </w:r>
      <w:r w:rsidR="00AA323B">
        <w:rPr>
          <w:rFonts w:ascii="Arial" w:hAnsi="Arial" w:cs="Arial"/>
          <w:noProof/>
          <w:sz w:val="22"/>
          <w:szCs w:val="22"/>
          <w:lang w:val="sr-Latn-CS"/>
        </w:rPr>
        <w:t xml:space="preserve">daju na 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upotrebu, zajam i zalogu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ustanovi ili organizaciji koja ima pravo na oslobođenje</w:t>
      </w:r>
      <w:r w:rsidR="008814BF">
        <w:rPr>
          <w:rFonts w:ascii="Arial" w:hAnsi="Arial" w:cs="Arial"/>
          <w:noProof/>
          <w:sz w:val="22"/>
          <w:szCs w:val="22"/>
          <w:lang w:val="sr-Latn-CS"/>
        </w:rPr>
        <w:t xml:space="preserve"> od pla</w:t>
      </w:r>
      <w:r w:rsidR="00330095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8814BF">
        <w:rPr>
          <w:rFonts w:ascii="Arial" w:hAnsi="Arial" w:cs="Arial"/>
          <w:noProof/>
          <w:sz w:val="22"/>
          <w:szCs w:val="22"/>
          <w:lang w:val="sr-Latn-CS"/>
        </w:rPr>
        <w:t>anja carine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oslobođenje </w:t>
      </w:r>
      <w:r w:rsidR="00330095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8814BF">
        <w:rPr>
          <w:rFonts w:ascii="Arial" w:hAnsi="Arial" w:cs="Arial"/>
          <w:noProof/>
          <w:sz w:val="22"/>
          <w:szCs w:val="22"/>
          <w:lang w:val="sr-Latn-CS"/>
        </w:rPr>
        <w:t xml:space="preserve">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odobriti </w:t>
      </w:r>
      <w:r w:rsidR="008814BF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C82D4A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ta ustanova ili organizacija koristi predmete, instrumente i aparat</w:t>
      </w:r>
      <w:r w:rsidR="00330095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E83DF0">
        <w:rPr>
          <w:rFonts w:ascii="Arial" w:hAnsi="Arial" w:cs="Arial"/>
          <w:noProof/>
          <w:sz w:val="22"/>
          <w:szCs w:val="22"/>
          <w:lang w:val="sr-Latn-CS"/>
        </w:rPr>
        <w:t xml:space="preserve"> za medicinsko istraživanje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</w:t>
      </w:r>
      <w:r w:rsidR="008814BF">
        <w:rPr>
          <w:rFonts w:ascii="Arial" w:hAnsi="Arial" w:cs="Arial"/>
          <w:noProof/>
          <w:sz w:val="22"/>
          <w:szCs w:val="22"/>
          <w:lang w:val="sr-Latn-CS"/>
        </w:rPr>
        <w:t>nekomercijalne svrhe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. </w:t>
      </w:r>
    </w:p>
    <w:p w:rsidR="00DC43AE" w:rsidRDefault="00DC43AE" w:rsidP="00DC43A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DC43AE" w:rsidRPr="00DC43AE" w:rsidRDefault="00DC43AE" w:rsidP="00DC43AE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97A44" w:rsidRDefault="00097A44" w:rsidP="005B5CB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5B5CB3" w:rsidRPr="00F44DA1" w:rsidRDefault="00E96C6E" w:rsidP="005B5CB3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noProof/>
          <w:sz w:val="22"/>
          <w:szCs w:val="22"/>
          <w:lang w:val="sr-Latn-CS"/>
        </w:rPr>
        <w:lastRenderedPageBreak/>
        <w:t>Član 4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>3</w:t>
      </w:r>
    </w:p>
    <w:p w:rsidR="00986BC0" w:rsidRPr="00F44DA1" w:rsidRDefault="00986BC0" w:rsidP="00986BC0">
      <w:pPr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1637E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A3275C">
        <w:rPr>
          <w:rFonts w:ascii="Arial" w:hAnsi="Arial" w:cs="Arial"/>
          <w:noProof/>
          <w:sz w:val="22"/>
          <w:szCs w:val="22"/>
          <w:lang w:val="sr-Latn-CS"/>
        </w:rPr>
        <w:t>Oslobođenje od plaćanja carine</w:t>
      </w:r>
      <w:r w:rsidR="000621B2" w:rsidRPr="00A3275C">
        <w:rPr>
          <w:rFonts w:ascii="Arial" w:hAnsi="Arial" w:cs="Arial"/>
          <w:noProof/>
          <w:sz w:val="22"/>
          <w:szCs w:val="22"/>
          <w:lang w:val="sr-Latn-CS"/>
        </w:rPr>
        <w:t xml:space="preserve">, u skladu sa </w:t>
      </w:r>
      <w:r w:rsidR="00377BD4" w:rsidRPr="00A3275C">
        <w:rPr>
          <w:rFonts w:ascii="Arial" w:hAnsi="Arial" w:cs="Arial"/>
          <w:noProof/>
          <w:sz w:val="22"/>
          <w:szCs w:val="22"/>
          <w:lang w:val="sr-Latn-CS"/>
        </w:rPr>
        <w:t>Z</w:t>
      </w:r>
      <w:r w:rsidR="000621B2" w:rsidRPr="00A3275C">
        <w:rPr>
          <w:rFonts w:ascii="Arial" w:hAnsi="Arial" w:cs="Arial"/>
          <w:noProof/>
          <w:sz w:val="22"/>
          <w:szCs w:val="22"/>
          <w:lang w:val="sr-Latn-CS"/>
        </w:rPr>
        <w:t>akonom,</w:t>
      </w:r>
      <w:r w:rsidRPr="00A3275C">
        <w:rPr>
          <w:rFonts w:ascii="Arial" w:hAnsi="Arial" w:cs="Arial"/>
          <w:noProof/>
          <w:sz w:val="22"/>
          <w:szCs w:val="22"/>
          <w:lang w:val="sr-Latn-CS"/>
        </w:rPr>
        <w:t xml:space="preserve"> primjenjuje se na n</w:t>
      </w:r>
      <w:r w:rsidR="002A3981" w:rsidRPr="00A3275C">
        <w:rPr>
          <w:rFonts w:ascii="Arial" w:hAnsi="Arial" w:cs="Arial"/>
          <w:noProof/>
          <w:sz w:val="22"/>
          <w:szCs w:val="22"/>
          <w:lang w:val="sr-Latn-CS"/>
        </w:rPr>
        <w:t xml:space="preserve">aučno-istraživačke ustanove ili organizacije sa </w:t>
      </w:r>
      <w:r w:rsidR="005B5CB3" w:rsidRPr="00A3275C">
        <w:rPr>
          <w:rFonts w:ascii="Arial" w:hAnsi="Arial" w:cs="Arial"/>
          <w:noProof/>
          <w:sz w:val="22"/>
          <w:szCs w:val="22"/>
          <w:lang w:val="sr-Latn-CS"/>
        </w:rPr>
        <w:t>sjedištem iz</w:t>
      </w:r>
      <w:r w:rsidR="002A3981" w:rsidRPr="00A3275C">
        <w:rPr>
          <w:rFonts w:ascii="Arial" w:hAnsi="Arial" w:cs="Arial"/>
          <w:noProof/>
          <w:sz w:val="22"/>
          <w:szCs w:val="22"/>
          <w:lang w:val="sr-Latn-CS"/>
        </w:rPr>
        <w:t xml:space="preserve">van Crne Gore </w:t>
      </w:r>
      <w:r w:rsidR="00B22CA6" w:rsidRPr="00A3275C">
        <w:rPr>
          <w:rFonts w:ascii="Arial" w:hAnsi="Arial" w:cs="Arial"/>
          <w:noProof/>
          <w:sz w:val="22"/>
          <w:szCs w:val="22"/>
          <w:lang w:val="sr-Latn-CS"/>
        </w:rPr>
        <w:t>koje uvoze opremu</w:t>
      </w:r>
      <w:r w:rsidR="00307F85" w:rsidRPr="00A3275C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B22CA6" w:rsidRPr="00A3275C">
        <w:rPr>
          <w:rFonts w:ascii="Arial" w:hAnsi="Arial" w:cs="Arial"/>
          <w:noProof/>
          <w:sz w:val="22"/>
          <w:szCs w:val="22"/>
          <w:lang w:val="sr-Latn-CS"/>
        </w:rPr>
        <w:t>u nekomercijalne svrhe ili se</w:t>
      </w:r>
      <w:r w:rsidR="007A159C" w:rsidRPr="00A3275C">
        <w:rPr>
          <w:rFonts w:ascii="Arial" w:hAnsi="Arial" w:cs="Arial"/>
          <w:noProof/>
          <w:sz w:val="22"/>
          <w:szCs w:val="22"/>
          <w:lang w:val="sr-Latn-CS"/>
        </w:rPr>
        <w:t xml:space="preserve"> ta oprema uvozi u njihovo ime.</w:t>
      </w:r>
    </w:p>
    <w:p w:rsidR="002A3981" w:rsidRPr="00F44DA1" w:rsidRDefault="002A3981" w:rsidP="002A398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B2474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Pr="00F44DA1">
        <w:rPr>
          <w:rFonts w:ascii="Arial" w:hAnsi="Arial" w:cs="Arial"/>
          <w:sz w:val="22"/>
          <w:szCs w:val="22"/>
          <w:lang w:val="hr-HR"/>
        </w:rPr>
        <w:t>prem</w:t>
      </w:r>
      <w:r w:rsidR="000621B2">
        <w:rPr>
          <w:rFonts w:ascii="Arial" w:hAnsi="Arial" w:cs="Arial"/>
          <w:sz w:val="22"/>
          <w:szCs w:val="22"/>
          <w:lang w:val="hr-HR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1637E7">
        <w:rPr>
          <w:rFonts w:ascii="Arial" w:hAnsi="Arial" w:cs="Arial"/>
          <w:sz w:val="22"/>
          <w:szCs w:val="22"/>
          <w:lang w:val="hr-HR"/>
        </w:rPr>
        <w:t xml:space="preserve">iz stava 1 ovog člana </w:t>
      </w:r>
      <w:r w:rsidR="000621B2">
        <w:rPr>
          <w:rFonts w:ascii="Arial" w:hAnsi="Arial" w:cs="Arial"/>
          <w:sz w:val="22"/>
          <w:szCs w:val="22"/>
          <w:lang w:val="hr-HR"/>
        </w:rPr>
        <w:t xml:space="preserve">čine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instrumenti, uređaji, mašine i njihovi dodaci, uključujući rezervne dijelove i alate posebno oblikovane za njihovo održavanje, </w:t>
      </w:r>
      <w:r w:rsidR="000621B2">
        <w:rPr>
          <w:rFonts w:ascii="Arial" w:hAnsi="Arial" w:cs="Arial"/>
          <w:sz w:val="22"/>
          <w:szCs w:val="22"/>
          <w:lang w:val="hr-HR"/>
        </w:rPr>
        <w:t>ispitivanje</w:t>
      </w:r>
      <w:r w:rsidR="00F75D62">
        <w:rPr>
          <w:rFonts w:ascii="Arial" w:hAnsi="Arial" w:cs="Arial"/>
          <w:sz w:val="22"/>
          <w:szCs w:val="22"/>
          <w:lang w:val="hr-HR"/>
        </w:rPr>
        <w:t xml:space="preserve">, </w:t>
      </w:r>
      <w:r w:rsidRPr="00F44DA1">
        <w:rPr>
          <w:rFonts w:ascii="Arial" w:hAnsi="Arial" w:cs="Arial"/>
          <w:sz w:val="22"/>
          <w:szCs w:val="22"/>
          <w:lang w:val="hr-HR"/>
        </w:rPr>
        <w:t>kalibraciju ili popravku, koji se koriste u svrhu naučnog istraživanja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9706A9" w:rsidRDefault="009706A9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2A398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Oslobođenje iz stava 1 ovog člana </w:t>
      </w:r>
      <w:r w:rsidR="005445B4">
        <w:rPr>
          <w:rFonts w:ascii="Arial" w:hAnsi="Arial" w:cs="Arial"/>
          <w:noProof/>
          <w:sz w:val="22"/>
          <w:szCs w:val="22"/>
          <w:lang w:val="sr-Latn-CS"/>
        </w:rPr>
        <w:t>može se ostvariti za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opremu</w:t>
      </w:r>
      <w:r w:rsidR="00AD4D00"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AD4D00" w:rsidRPr="00F44DA1" w:rsidRDefault="00AD4D00" w:rsidP="002A398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AD4D00" w:rsidRPr="00F44DA1" w:rsidRDefault="00C10DFB" w:rsidP="00AD4D00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koj</w:t>
      </w:r>
      <w:r w:rsidR="007161BC">
        <w:rPr>
          <w:rFonts w:ascii="Arial" w:hAnsi="Arial" w:cs="Arial"/>
          <w:sz w:val="22"/>
          <w:szCs w:val="22"/>
          <w:lang w:val="hr-HR"/>
        </w:rPr>
        <w:t>u</w:t>
      </w:r>
      <w:r w:rsidR="005B5CB3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5445B4">
        <w:rPr>
          <w:rFonts w:ascii="Arial" w:hAnsi="Arial" w:cs="Arial"/>
          <w:sz w:val="22"/>
          <w:szCs w:val="22"/>
          <w:lang w:val="hr-HR"/>
        </w:rPr>
        <w:t>uz saglasnost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ustanova i organizacija iz stava 1 ovog člana</w:t>
      </w:r>
      <w:r w:rsidR="000621B2">
        <w:rPr>
          <w:rFonts w:ascii="Arial" w:hAnsi="Arial" w:cs="Arial"/>
          <w:sz w:val="22"/>
          <w:szCs w:val="22"/>
          <w:lang w:val="hr-HR"/>
        </w:rPr>
        <w:t>,</w:t>
      </w:r>
      <w:r w:rsidR="00846D3A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5445B4">
        <w:rPr>
          <w:rFonts w:ascii="Arial" w:hAnsi="Arial" w:cs="Arial"/>
          <w:sz w:val="22"/>
          <w:szCs w:val="22"/>
          <w:lang w:val="hr-HR"/>
        </w:rPr>
        <w:t>koriste njihovi predstavnici</w:t>
      </w:r>
      <w:r w:rsidR="00846D3A" w:rsidRPr="00F44DA1">
        <w:rPr>
          <w:rFonts w:ascii="Arial" w:hAnsi="Arial" w:cs="Arial"/>
          <w:sz w:val="22"/>
          <w:szCs w:val="22"/>
          <w:lang w:val="hr-HR"/>
        </w:rPr>
        <w:t>,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u </w:t>
      </w:r>
      <w:r w:rsidR="00EF30E2">
        <w:rPr>
          <w:rFonts w:ascii="Arial" w:hAnsi="Arial" w:cs="Arial"/>
          <w:sz w:val="22"/>
          <w:szCs w:val="22"/>
          <w:lang w:val="hr-HR"/>
        </w:rPr>
        <w:t xml:space="preserve"> skladu sa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sporazum</w:t>
      </w:r>
      <w:r w:rsidR="00EF30E2">
        <w:rPr>
          <w:rFonts w:ascii="Arial" w:hAnsi="Arial" w:cs="Arial"/>
          <w:sz w:val="22"/>
          <w:szCs w:val="22"/>
          <w:lang w:val="hr-HR"/>
        </w:rPr>
        <w:t>om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o naučnoj saradnji čija je svrha sprovođenje međunarodnih naučno-istraživačkih programa u naučno-istraživačkim ustanovama sa sjedištem u Crnoj Gori</w:t>
      </w:r>
      <w:r w:rsidR="00846D3A" w:rsidRPr="00F44DA1">
        <w:rPr>
          <w:rFonts w:ascii="Arial" w:hAnsi="Arial" w:cs="Arial"/>
          <w:sz w:val="22"/>
          <w:szCs w:val="22"/>
          <w:lang w:val="hr-HR"/>
        </w:rPr>
        <w:t>,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koj</w:t>
      </w:r>
      <w:r w:rsidR="005445B4">
        <w:rPr>
          <w:rFonts w:ascii="Arial" w:hAnsi="Arial" w:cs="Arial"/>
          <w:sz w:val="22"/>
          <w:szCs w:val="22"/>
          <w:lang w:val="hr-HR"/>
        </w:rPr>
        <w:t>i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su u tu svrhu dobil</w:t>
      </w:r>
      <w:r w:rsidR="005445B4">
        <w:rPr>
          <w:rFonts w:ascii="Arial" w:hAnsi="Arial" w:cs="Arial"/>
          <w:sz w:val="22"/>
          <w:szCs w:val="22"/>
          <w:lang w:val="hr-HR"/>
        </w:rPr>
        <w:t>i</w:t>
      </w:r>
      <w:r w:rsidR="00AD4D00" w:rsidRPr="00F44DA1">
        <w:rPr>
          <w:rFonts w:ascii="Arial" w:hAnsi="Arial" w:cs="Arial"/>
          <w:sz w:val="22"/>
          <w:szCs w:val="22"/>
          <w:lang w:val="hr-HR"/>
        </w:rPr>
        <w:t xml:space="preserve"> odobrenje nadležnog </w:t>
      </w:r>
      <w:r w:rsidR="005B5CB3" w:rsidRPr="00F44DA1">
        <w:rPr>
          <w:rFonts w:ascii="Arial" w:hAnsi="Arial" w:cs="Arial"/>
          <w:sz w:val="22"/>
          <w:szCs w:val="22"/>
          <w:lang w:val="hr-HR"/>
        </w:rPr>
        <w:t>organa</w:t>
      </w:r>
      <w:r w:rsidR="00E5293C">
        <w:rPr>
          <w:rFonts w:ascii="Arial" w:hAnsi="Arial" w:cs="Arial"/>
          <w:sz w:val="22"/>
          <w:szCs w:val="22"/>
          <w:lang w:val="hr-HR"/>
        </w:rPr>
        <w:t>;</w:t>
      </w:r>
    </w:p>
    <w:p w:rsidR="00AD4D00" w:rsidRPr="00F44DA1" w:rsidRDefault="00AD4D00" w:rsidP="00AD4D0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AD4D00" w:rsidRPr="00F44DA1" w:rsidRDefault="00AD4D00" w:rsidP="002A3981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koja </w:t>
      </w:r>
      <w:r w:rsidR="00EF30E2">
        <w:rPr>
          <w:rFonts w:ascii="Arial" w:hAnsi="Arial" w:cs="Arial"/>
          <w:sz w:val="22"/>
          <w:szCs w:val="22"/>
          <w:lang w:val="hr-HR"/>
        </w:rPr>
        <w:t>je u svojini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fizičkog ili pravnog lica sa </w:t>
      </w:r>
      <w:r w:rsidR="00846D3A" w:rsidRPr="00F44DA1">
        <w:rPr>
          <w:rFonts w:ascii="Arial" w:hAnsi="Arial" w:cs="Arial"/>
          <w:sz w:val="22"/>
          <w:szCs w:val="22"/>
          <w:lang w:val="hr-HR"/>
        </w:rPr>
        <w:t xml:space="preserve">prebivalištem, odnosno sjedištem </w:t>
      </w:r>
      <w:r w:rsidRPr="00F44DA1">
        <w:rPr>
          <w:rFonts w:ascii="Arial" w:hAnsi="Arial" w:cs="Arial"/>
          <w:sz w:val="22"/>
          <w:szCs w:val="22"/>
          <w:lang w:val="hr-HR"/>
        </w:rPr>
        <w:t>izvan Crne Gore.</w:t>
      </w:r>
    </w:p>
    <w:p w:rsidR="00AD4D00" w:rsidRPr="00F44DA1" w:rsidRDefault="00AD4D00" w:rsidP="00AD4D00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2A3981" w:rsidRPr="00F44DA1" w:rsidRDefault="002A3981" w:rsidP="002A3981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86BC0" w:rsidRPr="00F44DA1" w:rsidRDefault="002A3981" w:rsidP="007A7D77">
      <w:pPr>
        <w:tabs>
          <w:tab w:val="center" w:pos="4680"/>
        </w:tabs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A7D77" w:rsidRPr="00F44DA1">
        <w:rPr>
          <w:rFonts w:ascii="Arial" w:hAnsi="Arial" w:cs="Arial"/>
          <w:noProof/>
          <w:sz w:val="22"/>
          <w:szCs w:val="22"/>
          <w:lang w:val="sr-Latn-CS"/>
        </w:rPr>
        <w:tab/>
      </w:r>
      <w:r w:rsidR="00D60FF3" w:rsidRPr="00F44DA1">
        <w:rPr>
          <w:rFonts w:ascii="Arial" w:hAnsi="Arial" w:cs="Arial"/>
          <w:b/>
          <w:noProof/>
          <w:sz w:val="22"/>
          <w:szCs w:val="22"/>
          <w:lang w:val="sr-Latn-CS"/>
        </w:rPr>
        <w:t>Član 4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>4</w:t>
      </w:r>
    </w:p>
    <w:p w:rsidR="00DA5E46" w:rsidRPr="00F44DA1" w:rsidRDefault="00DA5E46" w:rsidP="007A7D77">
      <w:pPr>
        <w:tabs>
          <w:tab w:val="center" w:pos="4680"/>
        </w:tabs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DA5E4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Ako se </w:t>
      </w:r>
      <w:r w:rsidR="00D60FF3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oprema iz člana </w:t>
      </w:r>
      <w:r w:rsidR="00404934" w:rsidRPr="004177A0">
        <w:rPr>
          <w:rFonts w:ascii="Arial" w:hAnsi="Arial" w:cs="Arial"/>
          <w:noProof/>
          <w:sz w:val="22"/>
          <w:szCs w:val="22"/>
          <w:lang w:val="sr-Latn-CS"/>
        </w:rPr>
        <w:t>43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 </w:t>
      </w:r>
      <w:r w:rsidR="00B62B94">
        <w:rPr>
          <w:rFonts w:ascii="Arial" w:hAnsi="Arial" w:cs="Arial"/>
          <w:noProof/>
          <w:sz w:val="22"/>
          <w:szCs w:val="22"/>
          <w:lang w:val="sr-Latn-CS"/>
        </w:rPr>
        <w:t xml:space="preserve">da na upotrebu, zajam ili zalogu </w:t>
      </w:r>
      <w:r w:rsidR="004177A0">
        <w:rPr>
          <w:rFonts w:ascii="Arial" w:hAnsi="Arial" w:cs="Arial"/>
          <w:noProof/>
          <w:sz w:val="22"/>
          <w:szCs w:val="22"/>
          <w:lang w:val="sr-Latn-CS"/>
        </w:rPr>
        <w:t xml:space="preserve">naučno istraživačkoj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ustanovi ili organizaciji, koja ima sjedište izvan Crne Gore, oslobođenje </w:t>
      </w:r>
      <w:r w:rsidR="00A10E34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506B84">
        <w:rPr>
          <w:rFonts w:ascii="Arial" w:hAnsi="Arial" w:cs="Arial"/>
          <w:noProof/>
          <w:sz w:val="22"/>
          <w:szCs w:val="22"/>
          <w:lang w:val="sr-Latn-CS"/>
        </w:rPr>
        <w:t xml:space="preserve">e 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odobriti </w:t>
      </w:r>
      <w:r w:rsidR="00506B84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ta ustanova ili organizacija koristi opremu u </w:t>
      </w:r>
      <w:r w:rsidR="00506B84">
        <w:rPr>
          <w:rFonts w:ascii="Arial" w:hAnsi="Arial" w:cs="Arial"/>
          <w:noProof/>
          <w:sz w:val="22"/>
          <w:szCs w:val="22"/>
          <w:lang w:val="sr-Latn-CS"/>
        </w:rPr>
        <w:t xml:space="preserve">nekomercijalne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svrhe. </w:t>
      </w:r>
    </w:p>
    <w:p w:rsidR="00470C67" w:rsidRDefault="00470C67" w:rsidP="005A4F6F">
      <w:pPr>
        <w:tabs>
          <w:tab w:val="center" w:pos="4680"/>
        </w:tabs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470C67" w:rsidRDefault="00470C67" w:rsidP="00DA5E46">
      <w:pPr>
        <w:tabs>
          <w:tab w:val="center" w:pos="4680"/>
        </w:tabs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DA5E46" w:rsidRPr="00F44DA1" w:rsidRDefault="00470C67" w:rsidP="00DA5E46">
      <w:pPr>
        <w:tabs>
          <w:tab w:val="center" w:pos="4680"/>
        </w:tabs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Č</w:t>
      </w:r>
      <w:r w:rsidR="00E60205" w:rsidRPr="00F44DA1">
        <w:rPr>
          <w:rFonts w:ascii="Arial" w:hAnsi="Arial" w:cs="Arial"/>
          <w:b/>
          <w:noProof/>
          <w:sz w:val="22"/>
          <w:szCs w:val="22"/>
          <w:lang w:val="sr-Latn-CS"/>
        </w:rPr>
        <w:t>lan 4</w:t>
      </w:r>
      <w:r w:rsidR="004907A1">
        <w:rPr>
          <w:rFonts w:ascii="Arial" w:hAnsi="Arial" w:cs="Arial"/>
          <w:b/>
          <w:noProof/>
          <w:sz w:val="22"/>
          <w:szCs w:val="22"/>
          <w:lang w:val="sr-Latn-CS"/>
        </w:rPr>
        <w:t>5</w:t>
      </w:r>
    </w:p>
    <w:p w:rsidR="007A7D77" w:rsidRPr="00F44DA1" w:rsidRDefault="007A7D77" w:rsidP="007A7D77">
      <w:pPr>
        <w:tabs>
          <w:tab w:val="center" w:pos="4680"/>
        </w:tabs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7A7D77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oslobođenje</w:t>
      </w:r>
      <w:r w:rsidR="00E6020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plaćanja carine iz čl. 40</w:t>
      </w:r>
      <w:r w:rsidR="00B51F38">
        <w:rPr>
          <w:rFonts w:ascii="Arial" w:hAnsi="Arial" w:cs="Arial"/>
          <w:noProof/>
          <w:sz w:val="22"/>
          <w:szCs w:val="22"/>
          <w:lang w:val="sr-Latn-CS"/>
        </w:rPr>
        <w:t xml:space="preserve"> do </w:t>
      </w:r>
      <w:r w:rsidR="00404934" w:rsidRPr="000D6C29">
        <w:rPr>
          <w:rFonts w:ascii="Arial" w:hAnsi="Arial" w:cs="Arial"/>
          <w:noProof/>
          <w:sz w:val="22"/>
          <w:szCs w:val="22"/>
          <w:lang w:val="sr-Latn-CS"/>
        </w:rPr>
        <w:t>44</w:t>
      </w:r>
      <w:r w:rsidR="0068120E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korisnik prava </w:t>
      </w:r>
      <w:r w:rsidR="00B51F38">
        <w:rPr>
          <w:rFonts w:ascii="Arial" w:hAnsi="Arial" w:cs="Arial"/>
          <w:noProof/>
          <w:sz w:val="22"/>
          <w:szCs w:val="22"/>
          <w:lang w:val="sr-Latn-CS"/>
        </w:rPr>
        <w:t>dostavlja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mišljenje org</w:t>
      </w:r>
      <w:r w:rsidR="008D273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ana državne uprave </w:t>
      </w:r>
      <w:r w:rsidR="00DE7DED">
        <w:rPr>
          <w:rFonts w:ascii="Arial" w:hAnsi="Arial" w:cs="Arial"/>
          <w:noProof/>
          <w:sz w:val="22"/>
          <w:szCs w:val="22"/>
          <w:lang w:val="sr-Latn-CS"/>
        </w:rPr>
        <w:t>nadle</w:t>
      </w:r>
      <w:r w:rsidR="00E83DF0">
        <w:rPr>
          <w:rFonts w:ascii="Arial" w:hAnsi="Arial" w:cs="Arial"/>
          <w:noProof/>
          <w:sz w:val="22"/>
          <w:szCs w:val="22"/>
          <w:lang w:val="sr-Latn-CS"/>
        </w:rPr>
        <w:t>ž</w:t>
      </w:r>
      <w:r w:rsidR="00DE7DED">
        <w:rPr>
          <w:rFonts w:ascii="Arial" w:hAnsi="Arial" w:cs="Arial"/>
          <w:noProof/>
          <w:sz w:val="22"/>
          <w:szCs w:val="22"/>
          <w:lang w:val="sr-Latn-CS"/>
        </w:rPr>
        <w:t>nog</w:t>
      </w:r>
      <w:r w:rsidR="008D273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E7DED">
        <w:rPr>
          <w:rFonts w:ascii="Arial" w:hAnsi="Arial" w:cs="Arial"/>
          <w:noProof/>
          <w:sz w:val="22"/>
          <w:szCs w:val="22"/>
          <w:lang w:val="sr-Latn-CS"/>
        </w:rPr>
        <w:t xml:space="preserve">za </w:t>
      </w:r>
      <w:r w:rsidR="004177A0">
        <w:rPr>
          <w:rFonts w:ascii="Arial" w:hAnsi="Arial" w:cs="Arial"/>
          <w:noProof/>
          <w:sz w:val="22"/>
          <w:szCs w:val="22"/>
          <w:lang w:val="sr-Latn-CS"/>
        </w:rPr>
        <w:t>registraciju</w:t>
      </w:r>
      <w:r w:rsidR="00404934" w:rsidRPr="004177A0">
        <w:rPr>
          <w:rFonts w:ascii="Arial" w:hAnsi="Arial" w:cs="Arial"/>
          <w:noProof/>
          <w:sz w:val="22"/>
          <w:szCs w:val="22"/>
          <w:lang w:val="sr-Latn-CS"/>
        </w:rPr>
        <w:t xml:space="preserve"> korisnika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oslobođenja i </w:t>
      </w:r>
      <w:r w:rsidR="008D273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namjeni predmeta koji se uvoze, </w:t>
      </w:r>
      <w:r w:rsidR="00DE7DED">
        <w:rPr>
          <w:rFonts w:ascii="Arial" w:hAnsi="Arial" w:cs="Arial"/>
          <w:noProof/>
          <w:sz w:val="22"/>
          <w:szCs w:val="22"/>
          <w:lang w:val="sr-Latn-CS"/>
        </w:rPr>
        <w:t>osim za</w:t>
      </w:r>
      <w:r w:rsidR="00060F1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predmet</w:t>
      </w:r>
      <w:r w:rsidR="00DE7DED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060F1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Priloga 1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uredbe.</w:t>
      </w:r>
    </w:p>
    <w:p w:rsidR="007A7D77" w:rsidRPr="00F44DA1" w:rsidRDefault="007A7D77" w:rsidP="007A7D77">
      <w:pPr>
        <w:pStyle w:val="ListParagrap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1805F6">
      <w:pPr>
        <w:pStyle w:val="ListParagraph"/>
        <w:ind w:left="0"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Ako se</w:t>
      </w:r>
      <w:r w:rsidR="00E6020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predmeti iz člana </w:t>
      </w:r>
      <w:r w:rsidR="00404934" w:rsidRPr="000D6C29">
        <w:rPr>
          <w:rFonts w:ascii="Arial" w:hAnsi="Arial" w:cs="Arial"/>
          <w:noProof/>
          <w:sz w:val="22"/>
          <w:szCs w:val="22"/>
          <w:lang w:val="sr-Latn-CS"/>
        </w:rPr>
        <w:t>41 stav 3</w:t>
      </w:r>
      <w:r w:rsidR="007A7D77" w:rsidRPr="000D6C29">
        <w:rPr>
          <w:rFonts w:ascii="Arial" w:hAnsi="Arial" w:cs="Arial"/>
          <w:noProof/>
          <w:sz w:val="22"/>
          <w:szCs w:val="22"/>
          <w:lang w:val="sr-Latn-CS"/>
        </w:rPr>
        <w:t xml:space="preserve"> ove uredbe </w:t>
      </w:r>
      <w:r w:rsidRPr="000D6C29">
        <w:rPr>
          <w:rFonts w:ascii="Arial" w:hAnsi="Arial" w:cs="Arial"/>
          <w:noProof/>
          <w:sz w:val="22"/>
          <w:szCs w:val="22"/>
          <w:lang w:val="sr-Latn-CS"/>
        </w:rPr>
        <w:t xml:space="preserve">uvoze naknadno, </w:t>
      </w:r>
      <w:r w:rsidR="007A7D77" w:rsidRPr="000D6C29">
        <w:rPr>
          <w:rFonts w:ascii="Arial" w:hAnsi="Arial" w:cs="Arial"/>
          <w:noProof/>
          <w:sz w:val="22"/>
          <w:szCs w:val="22"/>
          <w:lang w:val="sr-Latn-CS"/>
        </w:rPr>
        <w:t>podnosi se</w:t>
      </w:r>
      <w:r w:rsidRPr="000D6C29">
        <w:rPr>
          <w:rFonts w:ascii="Arial" w:hAnsi="Arial" w:cs="Arial"/>
          <w:noProof/>
          <w:sz w:val="22"/>
          <w:szCs w:val="22"/>
          <w:lang w:val="sr-Latn-CS"/>
        </w:rPr>
        <w:t xml:space="preserve"> i</w:t>
      </w:r>
      <w:r w:rsidR="007A7D77" w:rsidRPr="000D6C29">
        <w:rPr>
          <w:rFonts w:ascii="Arial" w:hAnsi="Arial" w:cs="Arial"/>
          <w:noProof/>
          <w:sz w:val="22"/>
          <w:szCs w:val="22"/>
          <w:lang w:val="sr-Latn-CS"/>
        </w:rPr>
        <w:t xml:space="preserve"> kopija carinske deklaracije o </w:t>
      </w:r>
      <w:r w:rsidR="008D2735" w:rsidRPr="000D6C29">
        <w:rPr>
          <w:rFonts w:ascii="Arial" w:hAnsi="Arial" w:cs="Arial"/>
          <w:noProof/>
          <w:sz w:val="22"/>
          <w:szCs w:val="22"/>
          <w:lang w:val="sr-Latn-CS"/>
        </w:rPr>
        <w:t>stavljanju</w:t>
      </w:r>
      <w:r w:rsidR="007A7D77" w:rsidRPr="000D6C29">
        <w:rPr>
          <w:rFonts w:ascii="Arial" w:hAnsi="Arial" w:cs="Arial"/>
          <w:noProof/>
          <w:sz w:val="22"/>
          <w:szCs w:val="22"/>
          <w:lang w:val="sr-Latn-CS"/>
        </w:rPr>
        <w:t xml:space="preserve"> u slobo</w:t>
      </w:r>
      <w:r w:rsidR="00E60205" w:rsidRPr="000D6C29">
        <w:rPr>
          <w:rFonts w:ascii="Arial" w:hAnsi="Arial" w:cs="Arial"/>
          <w:noProof/>
          <w:sz w:val="22"/>
          <w:szCs w:val="22"/>
          <w:lang w:val="sr-Latn-CS"/>
        </w:rPr>
        <w:t xml:space="preserve">dan promet predmeta iz </w:t>
      </w:r>
      <w:r w:rsidR="00404934" w:rsidRPr="000D6C29">
        <w:rPr>
          <w:rFonts w:ascii="Arial" w:hAnsi="Arial" w:cs="Arial"/>
          <w:noProof/>
          <w:sz w:val="22"/>
          <w:szCs w:val="22"/>
          <w:lang w:val="sr-Latn-CS"/>
        </w:rPr>
        <w:t>člana  41 stav 1</w:t>
      </w:r>
      <w:r w:rsidR="007A7D77" w:rsidRPr="000D6C29">
        <w:rPr>
          <w:rFonts w:ascii="Arial" w:hAnsi="Arial" w:cs="Arial"/>
          <w:noProof/>
          <w:sz w:val="22"/>
          <w:szCs w:val="22"/>
          <w:lang w:val="sr-Latn-CS"/>
        </w:rPr>
        <w:t xml:space="preserve"> ove uredbe.</w:t>
      </w:r>
    </w:p>
    <w:p w:rsidR="00881C2B" w:rsidRPr="00F44DA1" w:rsidRDefault="00881C2B" w:rsidP="009764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64E5" w:rsidRPr="00F44DA1" w:rsidRDefault="004907A1" w:rsidP="009764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 w:rsidR="00E5293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3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9764E5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Muzejska, arhivska, restauratorska, književna, muzičko scenska i filmska djela</w:t>
      </w:r>
    </w:p>
    <w:p w:rsidR="009764E5" w:rsidRPr="00F44DA1" w:rsidRDefault="009764E5" w:rsidP="009764E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764E5" w:rsidRPr="00F44DA1" w:rsidRDefault="009764E5" w:rsidP="009764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305809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</w:t>
      </w:r>
      <w:r w:rsidR="004907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</w:p>
    <w:p w:rsidR="006E3EF8" w:rsidRPr="00F44DA1" w:rsidRDefault="006E3EF8" w:rsidP="006453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305809" w:rsidRPr="00D2388F" w:rsidRDefault="006E3EF8" w:rsidP="00D2388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Uz zahtjev za oslobođenje od plaćanja carine </w:t>
      </w:r>
      <w:r w:rsidR="0068120E">
        <w:rPr>
          <w:rFonts w:ascii="Arial" w:eastAsiaTheme="minorHAnsi" w:hAnsi="Arial" w:cs="Arial"/>
          <w:color w:val="000000"/>
          <w:sz w:val="22"/>
          <w:szCs w:val="22"/>
          <w:lang w:val="sl-SI"/>
        </w:rPr>
        <w:t>na robu</w:t>
      </w:r>
      <w:r w:rsidR="00681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koja služi za obavljanje muzejske, arhivske, restauratorske, književne, likovne, muzičko-scenske i filmske djelatnosti</w:t>
      </w:r>
      <w:r w:rsidR="003B25CB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korisnik prava </w:t>
      </w:r>
      <w:r w:rsidR="0068120E">
        <w:rPr>
          <w:rFonts w:ascii="Arial" w:eastAsiaTheme="minorHAnsi" w:hAnsi="Arial" w:cs="Arial"/>
          <w:color w:val="000000"/>
          <w:sz w:val="22"/>
          <w:szCs w:val="22"/>
          <w:lang w:val="sl-SI"/>
        </w:rPr>
        <w:t>dostavlja</w:t>
      </w:r>
      <w:r w:rsidR="00681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uvjerenje</w:t>
      </w:r>
      <w:r w:rsidR="008D2735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3B25CB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organa uprave nadležnog za poslove kulture</w:t>
      </w:r>
      <w:r w:rsidR="0068120E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="008D2735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da </w:t>
      </w:r>
      <w:r w:rsidR="005E737A">
        <w:rPr>
          <w:rFonts w:ascii="Arial" w:eastAsiaTheme="minorHAnsi" w:hAnsi="Arial" w:cs="Arial"/>
          <w:color w:val="000000"/>
          <w:sz w:val="22"/>
          <w:szCs w:val="22"/>
          <w:lang w:val="sl-SI"/>
        </w:rPr>
        <w:t>uvezena roba slu</w:t>
      </w:r>
      <w:r w:rsidR="00E83DF0">
        <w:rPr>
          <w:rFonts w:ascii="Arial" w:eastAsiaTheme="minorHAnsi" w:hAnsi="Arial" w:cs="Arial"/>
          <w:color w:val="000000"/>
          <w:sz w:val="22"/>
          <w:szCs w:val="22"/>
          <w:lang w:val="sl-SI"/>
        </w:rPr>
        <w:t>ž</w:t>
      </w:r>
      <w:r w:rsidR="005E737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 za obavljanje </w:t>
      </w:r>
      <w:r w:rsidR="0068120E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te </w:t>
      </w:r>
      <w:r w:rsidR="005E737A">
        <w:rPr>
          <w:rFonts w:ascii="Arial" w:eastAsiaTheme="minorHAnsi" w:hAnsi="Arial" w:cs="Arial"/>
          <w:color w:val="000000"/>
          <w:sz w:val="22"/>
          <w:szCs w:val="22"/>
          <w:lang w:val="sl-SI"/>
        </w:rPr>
        <w:t>djelatnosti</w:t>
      </w:r>
      <w:r w:rsidR="00E5293C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5E737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 da je uvozi ustanova ili organizacija koja se bavi </w:t>
      </w:r>
      <w:r w:rsidR="00E83DF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tim </w:t>
      </w:r>
      <w:r w:rsidR="005E737A">
        <w:rPr>
          <w:rFonts w:ascii="Arial" w:eastAsiaTheme="minorHAnsi" w:hAnsi="Arial" w:cs="Arial"/>
          <w:color w:val="000000"/>
          <w:sz w:val="22"/>
          <w:szCs w:val="22"/>
          <w:lang w:val="sl-SI"/>
        </w:rPr>
        <w:t>djelatnostima.</w:t>
      </w:r>
    </w:p>
    <w:p w:rsidR="00DC43AE" w:rsidRDefault="00DC43AE" w:rsidP="00305809">
      <w:pPr>
        <w:pStyle w:val="ListParagraph"/>
        <w:ind w:left="0"/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7A7D77" w:rsidRPr="00F44DA1" w:rsidRDefault="004907A1" w:rsidP="00305809">
      <w:pPr>
        <w:pStyle w:val="ListParagraph"/>
        <w:ind w:left="0"/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  <w:lang w:val="sr-Latn-CS"/>
        </w:rPr>
        <w:t>1</w:t>
      </w:r>
      <w:r w:rsidR="00550A69">
        <w:rPr>
          <w:rFonts w:ascii="Arial" w:hAnsi="Arial" w:cs="Arial"/>
          <w:b/>
          <w:noProof/>
          <w:sz w:val="22"/>
          <w:szCs w:val="22"/>
          <w:lang w:val="sr-Latn-CS"/>
        </w:rPr>
        <w:t>4</w:t>
      </w:r>
      <w:r>
        <w:rPr>
          <w:rFonts w:ascii="Arial" w:hAnsi="Arial" w:cs="Arial"/>
          <w:b/>
          <w:noProof/>
          <w:sz w:val="22"/>
          <w:szCs w:val="22"/>
          <w:lang w:val="sr-Latn-CS"/>
        </w:rPr>
        <w:t xml:space="preserve">. </w:t>
      </w:r>
      <w:r w:rsidR="00305809" w:rsidRPr="00F44DA1">
        <w:rPr>
          <w:rFonts w:ascii="Arial" w:hAnsi="Arial" w:cs="Arial"/>
          <w:b/>
          <w:noProof/>
          <w:sz w:val="22"/>
          <w:szCs w:val="22"/>
          <w:lang w:val="sr-Latn-CS"/>
        </w:rPr>
        <w:t>Terapeutske supstance i reagensi</w:t>
      </w:r>
    </w:p>
    <w:p w:rsidR="00305809" w:rsidRPr="00F44DA1" w:rsidRDefault="00305809" w:rsidP="00305809">
      <w:pPr>
        <w:pStyle w:val="ListParagraph"/>
        <w:ind w:left="0"/>
        <w:jc w:val="center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305809" w:rsidRPr="00F44DA1" w:rsidRDefault="00305809" w:rsidP="0030580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Član 4</w:t>
      </w:r>
      <w:r w:rsidR="004907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</w:t>
      </w:r>
    </w:p>
    <w:p w:rsidR="00305809" w:rsidRPr="00F44DA1" w:rsidRDefault="00305809" w:rsidP="006E3EF8">
      <w:pPr>
        <w:pStyle w:val="ListParagraph"/>
        <w:ind w:left="0"/>
        <w:jc w:val="both"/>
        <w:rPr>
          <w:rFonts w:ascii="Arial" w:hAnsi="Arial" w:cs="Arial"/>
          <w:b/>
          <w:noProof/>
          <w:sz w:val="22"/>
          <w:szCs w:val="22"/>
          <w:lang w:val="sr-Latn-CS"/>
        </w:rPr>
      </w:pPr>
    </w:p>
    <w:p w:rsidR="009706A9" w:rsidRDefault="006E3EF8">
      <w:pPr>
        <w:pStyle w:val="ListParagraph"/>
        <w:ind w:left="0"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9A799E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68120E">
        <w:rPr>
          <w:rFonts w:ascii="Arial" w:hAnsi="Arial" w:cs="Arial"/>
          <w:noProof/>
          <w:sz w:val="22"/>
          <w:szCs w:val="22"/>
          <w:lang w:val="sr-Latn-CS"/>
        </w:rPr>
        <w:t xml:space="preserve">, u skladu sa Zakonom </w:t>
      </w:r>
      <w:r w:rsidR="009A799E">
        <w:rPr>
          <w:rFonts w:ascii="Arial" w:hAnsi="Arial" w:cs="Arial"/>
          <w:noProof/>
          <w:sz w:val="22"/>
          <w:szCs w:val="22"/>
          <w:lang w:val="sr-Latn-CS"/>
        </w:rPr>
        <w:t>primjenjuje se 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6E3EF8" w:rsidRPr="00F44DA1" w:rsidRDefault="006E3EF8" w:rsidP="006E3EF8">
      <w:pPr>
        <w:pStyle w:val="ListParagraph"/>
        <w:ind w:left="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E3EF8" w:rsidRPr="00F44DA1" w:rsidRDefault="006E3EF8" w:rsidP="006E3E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lastRenderedPageBreak/>
        <w:t>terapeutske supstance ljudskog porijekla;</w:t>
      </w:r>
    </w:p>
    <w:p w:rsidR="006E3EF8" w:rsidRPr="00F44DA1" w:rsidRDefault="006E3EF8" w:rsidP="006E3EF8">
      <w:pPr>
        <w:pStyle w:val="ListParagraph"/>
        <w:ind w:left="36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E3EF8" w:rsidRPr="00F44DA1" w:rsidRDefault="006E3EF8" w:rsidP="006E3E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reagens</w:t>
      </w:r>
      <w:r w:rsidR="009A799E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određivanje krvnih grupa;</w:t>
      </w:r>
    </w:p>
    <w:p w:rsidR="006E3EF8" w:rsidRPr="00F44DA1" w:rsidRDefault="006E3EF8" w:rsidP="006E3EF8">
      <w:pPr>
        <w:pStyle w:val="ListParagraph"/>
        <w:ind w:left="36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E3EF8" w:rsidRPr="00F44DA1" w:rsidRDefault="006E3EF8" w:rsidP="006E3E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reagens</w:t>
      </w:r>
      <w:r w:rsidR="009A799E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određivanje vrsta tkiva.</w:t>
      </w:r>
    </w:p>
    <w:p w:rsidR="006E3EF8" w:rsidRPr="00F44DA1" w:rsidRDefault="006E3EF8" w:rsidP="006E3EF8">
      <w:pPr>
        <w:pStyle w:val="ListParagraph"/>
        <w:rPr>
          <w:rFonts w:ascii="Arial" w:hAnsi="Arial" w:cs="Arial"/>
          <w:noProof/>
          <w:sz w:val="22"/>
          <w:szCs w:val="22"/>
          <w:lang w:val="sr-Latn-CS"/>
        </w:rPr>
      </w:pPr>
    </w:p>
    <w:p w:rsidR="006E3EF8" w:rsidRPr="00F44DA1" w:rsidRDefault="006E3EF8" w:rsidP="006E3EF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6E3EF8" w:rsidRPr="00F44DA1" w:rsidRDefault="009C2D14" w:rsidP="009C2D14">
      <w:pPr>
        <w:ind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T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erapeuts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ke supstance ljudskog porijekla </w:t>
      </w:r>
      <w:r w:rsidR="0068120E">
        <w:rPr>
          <w:rFonts w:ascii="Arial" w:hAnsi="Arial" w:cs="Arial"/>
          <w:noProof/>
          <w:sz w:val="22"/>
          <w:szCs w:val="22"/>
          <w:lang w:val="sr-Latn-CS"/>
        </w:rPr>
        <w:t>iz stava 1 ovog člana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su ljudska krv i njeni derivati (čista ljudska krv, suva ljudska plazma, 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ljudski albumin i stabilni rastvori proteina ljudske plazme, ljudski imunoglobulin i ljudski fibrinogen)</w:t>
      </w:r>
      <w:r w:rsidR="0068120E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9E5CFB" w:rsidRPr="00F44DA1" w:rsidRDefault="009E5CFB" w:rsidP="006E3EF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E5CFB" w:rsidRPr="00F44DA1" w:rsidRDefault="009C2D14" w:rsidP="009C2D14">
      <w:pPr>
        <w:ind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R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eage</w:t>
      </w:r>
      <w:r>
        <w:rPr>
          <w:rFonts w:ascii="Arial" w:hAnsi="Arial" w:cs="Arial"/>
          <w:noProof/>
          <w:sz w:val="22"/>
          <w:szCs w:val="22"/>
          <w:lang w:val="sr-Latn-CS"/>
        </w:rPr>
        <w:t>nsi za određivanje krvnih grupa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25F7F">
        <w:rPr>
          <w:rFonts w:ascii="Arial" w:hAnsi="Arial" w:cs="Arial"/>
          <w:noProof/>
          <w:sz w:val="22"/>
          <w:szCs w:val="22"/>
          <w:lang w:val="sr-Latn-CS"/>
        </w:rPr>
        <w:t>iz stava 1 ovog člana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su svi reagensi </w:t>
      </w:r>
      <w:r w:rsidR="008730FF" w:rsidRPr="00F44DA1">
        <w:rPr>
          <w:rFonts w:ascii="Arial" w:hAnsi="Arial" w:cs="Arial"/>
          <w:noProof/>
          <w:sz w:val="22"/>
          <w:szCs w:val="22"/>
          <w:lang w:val="sr-Latn-CS"/>
        </w:rPr>
        <w:t>koji se koriste za određivanj</w:t>
      </w:r>
      <w:r w:rsidR="008730FF">
        <w:rPr>
          <w:rFonts w:ascii="Arial" w:hAnsi="Arial" w:cs="Arial"/>
          <w:noProof/>
          <w:sz w:val="22"/>
          <w:szCs w:val="22"/>
          <w:lang w:val="sr-Latn-CS"/>
        </w:rPr>
        <w:t xml:space="preserve">e krvnih grupa i za otkrivanje </w:t>
      </w:r>
      <w:r w:rsidR="008730FF" w:rsidRPr="00F44DA1">
        <w:rPr>
          <w:rFonts w:ascii="Arial" w:hAnsi="Arial" w:cs="Arial"/>
          <w:noProof/>
          <w:sz w:val="22"/>
          <w:szCs w:val="22"/>
          <w:lang w:val="sr-Latn-CS"/>
        </w:rPr>
        <w:t>neusklađenosti krvi</w:t>
      </w:r>
      <w:r w:rsidR="008730FF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8730F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bez obzira na porijekl</w:t>
      </w:r>
      <w:r w:rsidR="00825F7F">
        <w:rPr>
          <w:rFonts w:ascii="Arial" w:hAnsi="Arial" w:cs="Arial"/>
          <w:noProof/>
          <w:sz w:val="22"/>
          <w:szCs w:val="22"/>
          <w:lang w:val="sr-Latn-CS"/>
        </w:rPr>
        <w:t>o.</w:t>
      </w:r>
    </w:p>
    <w:p w:rsidR="009E5CFB" w:rsidRPr="00F44DA1" w:rsidRDefault="009E5CFB" w:rsidP="006E3EF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E5CFB" w:rsidRPr="00F44DA1" w:rsidRDefault="009C2D14" w:rsidP="009C2D14">
      <w:pPr>
        <w:ind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R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eag</w:t>
      </w:r>
      <w:r>
        <w:rPr>
          <w:rFonts w:ascii="Arial" w:hAnsi="Arial" w:cs="Arial"/>
          <w:noProof/>
          <w:sz w:val="22"/>
          <w:szCs w:val="22"/>
          <w:lang w:val="sr-Latn-CS"/>
        </w:rPr>
        <w:t>ensi za određivanje vrsta tkiva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D9024C">
        <w:rPr>
          <w:rFonts w:ascii="Arial" w:hAnsi="Arial" w:cs="Arial"/>
          <w:noProof/>
          <w:sz w:val="22"/>
          <w:szCs w:val="22"/>
          <w:lang w:val="sr-Latn-CS"/>
        </w:rPr>
        <w:t>iz stava 1 ovog člana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su svi reagensi </w:t>
      </w:r>
      <w:r w:rsidR="007A2B61" w:rsidRPr="00F44DA1">
        <w:rPr>
          <w:rFonts w:ascii="Arial" w:hAnsi="Arial" w:cs="Arial"/>
          <w:noProof/>
          <w:sz w:val="22"/>
          <w:szCs w:val="22"/>
          <w:lang w:val="sr-Latn-CS"/>
        </w:rPr>
        <w:t>koji se koriste za određivanje vrsta ljudskog tkiva</w:t>
      </w:r>
      <w:r w:rsidR="007A2B61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7A2B6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bez obzira na porijekl</w:t>
      </w:r>
      <w:r w:rsidR="00D9024C">
        <w:rPr>
          <w:rFonts w:ascii="Arial" w:hAnsi="Arial" w:cs="Arial"/>
          <w:noProof/>
          <w:sz w:val="22"/>
          <w:szCs w:val="22"/>
          <w:lang w:val="sr-Latn-CS"/>
        </w:rPr>
        <w:t>o</w:t>
      </w:r>
      <w:r w:rsidR="009E5CFB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9E5CFB" w:rsidRPr="00F44DA1" w:rsidRDefault="009E5CFB" w:rsidP="009E5CF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04934" w:rsidRDefault="009E5CF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Oslobođenje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iz stava 1 ovog člana 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>primjenjuje</w:t>
      </w:r>
      <w:r w:rsidR="00D9024C"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</w:t>
      </w:r>
      <w:r w:rsidR="00CF6B2D"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se 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>na proizvode:</w:t>
      </w:r>
    </w:p>
    <w:p w:rsidR="009E5CFB" w:rsidRPr="00F44DA1" w:rsidRDefault="009E5CFB" w:rsidP="009E5CF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9E5CFB" w:rsidRPr="00F44DA1" w:rsidRDefault="009E5CFB" w:rsidP="009E5C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sz w:val="22"/>
          <w:szCs w:val="22"/>
          <w:lang w:val="sl-SI"/>
        </w:rPr>
        <w:t>koji su namijenjeni za</w:t>
      </w:r>
      <w:r w:rsidR="00395216">
        <w:rPr>
          <w:rFonts w:ascii="Arial" w:eastAsiaTheme="minorHAnsi" w:hAnsi="Arial" w:cs="Arial"/>
          <w:sz w:val="22"/>
          <w:szCs w:val="22"/>
          <w:lang w:val="sl-SI"/>
        </w:rPr>
        <w:t xml:space="preserve"> upotrebu u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</w:t>
      </w:r>
      <w:r w:rsidR="009C2D14">
        <w:rPr>
          <w:rFonts w:ascii="Arial" w:eastAsiaTheme="minorHAnsi" w:hAnsi="Arial" w:cs="Arial"/>
          <w:sz w:val="22"/>
          <w:szCs w:val="22"/>
          <w:lang w:val="sl-SI"/>
        </w:rPr>
        <w:t xml:space="preserve">naučno istraživačkim 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>institucij</w:t>
      </w:r>
      <w:r w:rsidR="00395216">
        <w:rPr>
          <w:rFonts w:ascii="Arial" w:eastAsiaTheme="minorHAnsi" w:hAnsi="Arial" w:cs="Arial"/>
          <w:sz w:val="22"/>
          <w:szCs w:val="22"/>
          <w:lang w:val="sl-SI"/>
        </w:rPr>
        <w:t>ama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ili laboratorij</w:t>
      </w:r>
      <w:r w:rsidR="003F5DA4">
        <w:rPr>
          <w:rFonts w:ascii="Arial" w:eastAsiaTheme="minorHAnsi" w:hAnsi="Arial" w:cs="Arial"/>
          <w:sz w:val="22"/>
          <w:szCs w:val="22"/>
          <w:lang w:val="sl-SI"/>
        </w:rPr>
        <w:t>ama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koje su od nadležnih organa dobile odobrenje za njihovu upotrebu isključivo u nekomercijalne medicinske ili naučne svrhe;</w:t>
      </w:r>
    </w:p>
    <w:p w:rsidR="009E5CFB" w:rsidRPr="00F44DA1" w:rsidRDefault="009E5CFB" w:rsidP="009E5CFB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9E5CFB" w:rsidRPr="00F44DA1" w:rsidRDefault="009E5CFB" w:rsidP="009E5C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uz koje je priložena </w:t>
      </w:r>
      <w:r w:rsidR="0066534F" w:rsidRPr="00F44DA1">
        <w:rPr>
          <w:rFonts w:ascii="Arial" w:eastAsiaTheme="minorHAnsi" w:hAnsi="Arial" w:cs="Arial"/>
          <w:sz w:val="22"/>
          <w:szCs w:val="22"/>
          <w:lang w:val="sl-SI"/>
        </w:rPr>
        <w:t>potvrda o usklađenosti (sertifikat) koju je izdao nadležni organ države izvoza;</w:t>
      </w:r>
    </w:p>
    <w:p w:rsidR="0066534F" w:rsidRPr="00F44DA1" w:rsidRDefault="0066534F" w:rsidP="0066534F">
      <w:pPr>
        <w:pStyle w:val="ListParagraph"/>
        <w:rPr>
          <w:rFonts w:ascii="Arial" w:eastAsiaTheme="minorHAnsi" w:hAnsi="Arial" w:cs="Arial"/>
          <w:sz w:val="22"/>
          <w:szCs w:val="22"/>
          <w:lang w:val="sl-SI"/>
        </w:rPr>
      </w:pPr>
    </w:p>
    <w:p w:rsidR="0066534F" w:rsidRPr="00F44DA1" w:rsidRDefault="0066534F" w:rsidP="009E5CF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sz w:val="22"/>
          <w:szCs w:val="22"/>
          <w:lang w:val="sl-SI"/>
        </w:rPr>
        <w:t>koji se nalaze u posudama sa posebnom etiketom za identifikaciju.</w:t>
      </w:r>
    </w:p>
    <w:p w:rsidR="0066534F" w:rsidRPr="00F44DA1" w:rsidRDefault="0066534F" w:rsidP="0066534F">
      <w:pPr>
        <w:pStyle w:val="ListParagraph"/>
        <w:rPr>
          <w:rFonts w:ascii="Arial" w:eastAsiaTheme="minorHAnsi" w:hAnsi="Arial" w:cs="Arial"/>
          <w:sz w:val="22"/>
          <w:szCs w:val="22"/>
          <w:lang w:val="sl-SI"/>
        </w:rPr>
      </w:pPr>
    </w:p>
    <w:p w:rsidR="009706A9" w:rsidRDefault="0066534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sz w:val="22"/>
          <w:szCs w:val="22"/>
          <w:lang w:val="sl-SI"/>
        </w:rPr>
        <w:t>Oslobođen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od plaćanja carine 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 xml:space="preserve">primjenjuje se 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i 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 xml:space="preserve">na 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>pakovanja neophodna za prevoz terapeutskih supstanci ljudskog porijekla, reagensa za određivanje krvnih grupa ili vrsta tkiva, kao i rastvor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 xml:space="preserve"> i pribor potreb</w:t>
      </w:r>
      <w:r w:rsidR="00D9024C">
        <w:rPr>
          <w:rFonts w:ascii="Arial" w:eastAsiaTheme="minorHAnsi" w:hAnsi="Arial" w:cs="Arial"/>
          <w:sz w:val="22"/>
          <w:szCs w:val="22"/>
          <w:lang w:val="sl-SI"/>
        </w:rPr>
        <w:t>a</w:t>
      </w:r>
      <w:r w:rsidRPr="00F44DA1">
        <w:rPr>
          <w:rFonts w:ascii="Arial" w:eastAsiaTheme="minorHAnsi" w:hAnsi="Arial" w:cs="Arial"/>
          <w:sz w:val="22"/>
          <w:szCs w:val="22"/>
          <w:lang w:val="sl-SI"/>
        </w:rPr>
        <w:t>n za njihovu upot</w:t>
      </w:r>
      <w:r w:rsidR="006D4BE6" w:rsidRPr="00F44DA1">
        <w:rPr>
          <w:rFonts w:ascii="Arial" w:eastAsiaTheme="minorHAnsi" w:hAnsi="Arial" w:cs="Arial"/>
          <w:sz w:val="22"/>
          <w:szCs w:val="22"/>
          <w:lang w:val="sl-SI"/>
        </w:rPr>
        <w:t>rebu, ako se nalaze u pošiljci.</w:t>
      </w:r>
    </w:p>
    <w:p w:rsidR="00F1378F" w:rsidRPr="00F44DA1" w:rsidRDefault="00F1378F" w:rsidP="00F913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F91339" w:rsidRPr="00F44DA1" w:rsidRDefault="004907A1" w:rsidP="00F913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 w:rsidR="00E5293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F91339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Instrumenti i aparati za medicinska istraživanja</w:t>
      </w:r>
      <w:r w:rsidR="00066C0C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, dijagnostiku ili liječenje</w:t>
      </w:r>
    </w:p>
    <w:p w:rsidR="00F91339" w:rsidRPr="00F44DA1" w:rsidRDefault="00F91339" w:rsidP="00F913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F91339" w:rsidRPr="00F44DA1" w:rsidRDefault="00F91339" w:rsidP="00F913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212569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</w:t>
      </w:r>
      <w:r w:rsidR="004907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8</w:t>
      </w:r>
    </w:p>
    <w:p w:rsidR="00F91339" w:rsidRPr="00F44DA1" w:rsidRDefault="00F91339" w:rsidP="00F913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7F206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</w:t>
      </w:r>
      <w:r w:rsidR="000D2DF0">
        <w:rPr>
          <w:rFonts w:ascii="Arial" w:eastAsiaTheme="minorHAnsi" w:hAnsi="Arial" w:cs="Arial"/>
          <w:color w:val="000000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od plaćanja carine</w:t>
      </w:r>
      <w:r w:rsidR="000621B2">
        <w:rPr>
          <w:rFonts w:ascii="Arial" w:eastAsiaTheme="minorHAnsi" w:hAnsi="Arial" w:cs="Arial"/>
          <w:color w:val="000000"/>
          <w:sz w:val="22"/>
          <w:szCs w:val="22"/>
          <w:lang w:val="sl-SI"/>
        </w:rPr>
        <w:t>, u skladu sa Zakonom</w:t>
      </w:r>
      <w:r w:rsidR="0058219C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0D2DF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primjenju se na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instrument</w:t>
      </w:r>
      <w:r w:rsidR="000D2DF0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aparat</w:t>
      </w:r>
      <w:r w:rsidR="000D2DF0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za medicinska istraživanja, dijagnostiku ili liječenje koje humanitarna ili </w:t>
      </w:r>
      <w:r w:rsidR="0065169C">
        <w:rPr>
          <w:rFonts w:ascii="Arial" w:eastAsiaTheme="minorHAnsi" w:hAnsi="Arial" w:cs="Arial"/>
          <w:color w:val="000000"/>
          <w:sz w:val="22"/>
          <w:szCs w:val="22"/>
          <w:lang w:val="sl-SI"/>
        </w:rPr>
        <w:t>dobrotvorna</w:t>
      </w:r>
      <w:r w:rsidR="0065169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organizacija ili fizičko lice donira </w:t>
      </w:r>
      <w:r w:rsidR="00A978EC">
        <w:rPr>
          <w:rFonts w:ascii="Arial" w:eastAsiaTheme="minorHAnsi" w:hAnsi="Arial" w:cs="Arial"/>
          <w:color w:val="000000"/>
          <w:sz w:val="22"/>
          <w:szCs w:val="22"/>
          <w:lang w:val="sl-SI"/>
        </w:rPr>
        <w:t>zdravstvenim ustanovama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ili ustanovama za medicinsko istraživanje koje imaju odobrenje nadležnih organa da tu robu primaju bez plaćanja carine i koju su </w:t>
      </w:r>
      <w:r w:rsidR="0072131B" w:rsidRPr="0025034B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organi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nadležni za poslove zdravstva, </w:t>
      </w:r>
      <w:r w:rsidR="00A978EC">
        <w:rPr>
          <w:rFonts w:ascii="Arial" w:eastAsiaTheme="minorHAnsi" w:hAnsi="Arial" w:cs="Arial"/>
          <w:color w:val="000000"/>
          <w:sz w:val="22"/>
          <w:szCs w:val="22"/>
          <w:lang w:val="sl-SI"/>
        </w:rPr>
        <w:t>zdravstvene ustanove</w:t>
      </w:r>
      <w:r w:rsidR="00A978E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ili ustanove za medicinsko istraživanje kupili od sredstava koje su </w:t>
      </w:r>
      <w:r w:rsidR="00B868A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obezbijedile humanitarne ili </w:t>
      </w:r>
      <w:r w:rsidR="0065169C">
        <w:rPr>
          <w:rFonts w:ascii="Arial" w:eastAsiaTheme="minorHAnsi" w:hAnsi="Arial" w:cs="Arial"/>
          <w:color w:val="000000"/>
          <w:sz w:val="22"/>
          <w:szCs w:val="22"/>
          <w:lang w:val="sl-SI"/>
        </w:rPr>
        <w:t>dobrotvorne</w:t>
      </w:r>
      <w:r w:rsidR="0065169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B868A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organizacije ili uz pomoć dobrovoljnih priloga, </w:t>
      </w:r>
      <w:r w:rsidR="00A978EC">
        <w:rPr>
          <w:rFonts w:ascii="Arial" w:eastAsiaTheme="minorHAnsi" w:hAnsi="Arial" w:cs="Arial"/>
          <w:color w:val="000000"/>
          <w:sz w:val="22"/>
          <w:szCs w:val="22"/>
          <w:lang w:val="sl-SI"/>
        </w:rPr>
        <w:t>ako</w:t>
      </w:r>
      <w:r w:rsidR="00B868A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:</w:t>
      </w:r>
    </w:p>
    <w:p w:rsidR="00B868A2" w:rsidRPr="00F44DA1" w:rsidRDefault="00B868A2" w:rsidP="00F913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B868A2" w:rsidRPr="0025034B" w:rsidRDefault="00404934" w:rsidP="00B868A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25034B">
        <w:rPr>
          <w:rFonts w:ascii="Arial" w:eastAsiaTheme="minorHAnsi" w:hAnsi="Arial" w:cs="Arial"/>
          <w:color w:val="000000"/>
          <w:sz w:val="22"/>
          <w:szCs w:val="22"/>
          <w:lang w:val="sl-SI"/>
        </w:rPr>
        <w:t>instrumenti ili aparati nijesu donirani u komercijalne svrhe</w:t>
      </w:r>
      <w:r w:rsidR="00B868A2" w:rsidRPr="0025034B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B868A2" w:rsidRPr="00F44DA1" w:rsidRDefault="00B868A2" w:rsidP="00F913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B868A2" w:rsidRPr="00F44DA1" w:rsidRDefault="00B868A2" w:rsidP="00B868A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donator nije povezan na bilo koji način sa proizvođačem instrumenata ili aparata za koje se traži oslobođenje.</w:t>
      </w:r>
    </w:p>
    <w:p w:rsidR="00F91339" w:rsidRPr="00F44DA1" w:rsidRDefault="00F91339" w:rsidP="00F913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706A9" w:rsidRDefault="00B868A2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plaćanja carine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 xml:space="preserve">primjenjuje se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 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rezervn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djelov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komponente, potrošni materijal posebno namijenjen instrumentima i aparatima iz stava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lastRenderedPageBreak/>
        <w:t xml:space="preserve">1 ovog člana, kao i 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alat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održavanje, kalibraciju ili popravku tih instrumenata i aparata, </w:t>
      </w:r>
      <w:r w:rsidR="00E367BF">
        <w:rPr>
          <w:rFonts w:ascii="Arial" w:hAnsi="Arial" w:cs="Arial"/>
          <w:noProof/>
          <w:sz w:val="22"/>
          <w:szCs w:val="22"/>
          <w:lang w:val="sr-Latn-CS"/>
        </w:rPr>
        <w:t xml:space="preserve">ako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uvoze zajedno ili naknadno, 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za upotrebu</w:t>
      </w:r>
      <w:r w:rsidR="00E367BF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0D2DF0">
        <w:rPr>
          <w:rFonts w:ascii="Arial" w:hAnsi="Arial" w:cs="Arial"/>
          <w:noProof/>
          <w:sz w:val="22"/>
          <w:szCs w:val="22"/>
          <w:lang w:val="sr-Latn-CS"/>
        </w:rPr>
        <w:t>a koji su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uvezeni uz oslobođenje od plaćanja carine. </w:t>
      </w:r>
    </w:p>
    <w:p w:rsidR="00B868A2" w:rsidRPr="00F44DA1" w:rsidRDefault="00B868A2" w:rsidP="00B868A2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237666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I</w:t>
      </w:r>
      <w:r w:rsidR="00B868A2" w:rsidRPr="00F44DA1">
        <w:rPr>
          <w:rFonts w:ascii="Arial" w:hAnsi="Arial" w:cs="Arial"/>
          <w:noProof/>
          <w:sz w:val="22"/>
          <w:szCs w:val="22"/>
          <w:lang w:val="sr-Latn-CS"/>
        </w:rPr>
        <w:t>nstrumenti i aparati iz stava 1 ovog člana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mogu se</w:t>
      </w:r>
      <w:r w:rsidR="00160BE7">
        <w:rPr>
          <w:rFonts w:ascii="Arial" w:hAnsi="Arial" w:cs="Arial"/>
          <w:noProof/>
          <w:sz w:val="22"/>
          <w:szCs w:val="22"/>
          <w:lang w:val="sr-Latn-CS"/>
        </w:rPr>
        <w:t xml:space="preserve"> dati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160BE7">
        <w:rPr>
          <w:rFonts w:ascii="Arial" w:hAnsi="Arial" w:cs="Arial"/>
          <w:noProof/>
          <w:sz w:val="22"/>
          <w:szCs w:val="22"/>
          <w:lang w:val="sr-Latn-CS"/>
        </w:rPr>
        <w:t xml:space="preserve">na upotrebu, zajam ili zalogu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74750"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organu</w:t>
      </w:r>
      <w:r w:rsidR="00B868A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nadležnom za poslove zdravstva, </w:t>
      </w:r>
      <w:r w:rsidR="00AF77B9">
        <w:rPr>
          <w:rFonts w:ascii="Arial" w:eastAsiaTheme="minorHAnsi" w:hAnsi="Arial" w:cs="Arial"/>
          <w:color w:val="000000"/>
          <w:sz w:val="22"/>
          <w:szCs w:val="22"/>
          <w:lang w:val="sl-SI"/>
        </w:rPr>
        <w:t>zdravstvenoj ustanovi</w:t>
      </w:r>
      <w:r w:rsidR="00AF77B9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B868A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ili ustanovi za medicinsko istraživanje</w:t>
      </w:r>
      <w:r w:rsidR="00A101A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FB02C8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koji imaju</w:t>
      </w:r>
      <w:r w:rsidR="00A101A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pravo na oslobođenje, </w:t>
      </w:r>
      <w:r w:rsidR="00FB02C8" w:rsidRPr="00F44DA1">
        <w:rPr>
          <w:rFonts w:ascii="Arial" w:hAnsi="Arial" w:cs="Arial"/>
          <w:noProof/>
          <w:sz w:val="22"/>
          <w:szCs w:val="22"/>
          <w:lang w:val="sr-Latn-CS"/>
        </w:rPr>
        <w:t>bez plaćanja carine,</w:t>
      </w:r>
      <w:r w:rsidR="00FB02C8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FB02C8" w:rsidRPr="00F44DA1">
        <w:rPr>
          <w:rFonts w:ascii="Arial" w:hAnsi="Arial" w:cs="Arial"/>
          <w:noProof/>
          <w:sz w:val="22"/>
          <w:szCs w:val="22"/>
          <w:lang w:val="sr-Latn-CS"/>
        </w:rPr>
        <w:t>uz prethodno obavještenje nadležnog carinskog organa</w:t>
      </w:r>
      <w:r w:rsidR="00F064A9"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7F3F3B" w:rsidRDefault="007F3F3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F064A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Uz zahtjev za oslobođenje od plaćanja carine iz stava 1 ovog člana podnosi se </w:t>
      </w:r>
      <w:r w:rsidR="00C238AC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potvrda nadležnog organa da se korisnik prava na oslobođenje bavi medicinskim istraživanjem dijagnostikom ili liječenjem.  </w:t>
      </w:r>
    </w:p>
    <w:p w:rsidR="00066C0C" w:rsidRPr="00F44DA1" w:rsidRDefault="00066C0C" w:rsidP="00C238A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264AC1" w:rsidRPr="00F44DA1" w:rsidRDefault="00264AC1" w:rsidP="000A52E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A011BC" w:rsidRPr="00F44DA1" w:rsidRDefault="00D43B03" w:rsidP="00A011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 w:rsidR="00E5293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B00486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Referentne supstance za kontrolu kvaliteta medicinskih proizvoda</w:t>
      </w:r>
    </w:p>
    <w:p w:rsidR="00B00486" w:rsidRPr="00F44DA1" w:rsidRDefault="00B00486" w:rsidP="00A011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A011BC" w:rsidRPr="00F44DA1" w:rsidRDefault="00A011BC" w:rsidP="00A011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D43B03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49</w:t>
      </w:r>
    </w:p>
    <w:p w:rsidR="00A011BC" w:rsidRPr="00F44DA1" w:rsidRDefault="00A011BC" w:rsidP="00A011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0B05F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D7638F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 </w:t>
      </w:r>
      <w:r w:rsidR="00D7638F">
        <w:rPr>
          <w:rFonts w:ascii="Arial" w:hAnsi="Arial" w:cs="Arial"/>
          <w:noProof/>
          <w:sz w:val="22"/>
          <w:szCs w:val="22"/>
          <w:lang w:val="sr-Latn-CS"/>
        </w:rPr>
        <w:t xml:space="preserve">u skladu sa 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Z</w:t>
      </w:r>
      <w:r w:rsidR="00D7638F">
        <w:rPr>
          <w:rFonts w:ascii="Arial" w:hAnsi="Arial" w:cs="Arial"/>
          <w:noProof/>
          <w:sz w:val="22"/>
          <w:szCs w:val="22"/>
          <w:lang w:val="sr-Latn-CS"/>
        </w:rPr>
        <w:t>akonom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D7638F">
        <w:rPr>
          <w:rFonts w:ascii="Arial" w:hAnsi="Arial" w:cs="Arial"/>
          <w:noProof/>
          <w:sz w:val="22"/>
          <w:szCs w:val="22"/>
          <w:lang w:val="sr-Latn-CS"/>
        </w:rPr>
        <w:t xml:space="preserve"> primjenjuje se 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pošiljke koje sadrže uzorke referentnih supstanci koje je odobrila Svjetska zdravstvena organizacija za kontrolu kvaliteta materijala koji se koriste u proizvodnji medicinskih proizvoda i koji se šalju primaocima ovlašćenim od nadležnih organa da te pošiljke primaju bez plaćanja carine.</w:t>
      </w:r>
    </w:p>
    <w:p w:rsidR="000B05F1" w:rsidRPr="00F44DA1" w:rsidRDefault="000B05F1" w:rsidP="006E3EF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0B05F1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ostvarivanje prava iz stava 1 ovog člana podnosi se potvrda nadležnog organa kojom se određuju status primaoca, namjena i popis robe.</w:t>
      </w:r>
    </w:p>
    <w:p w:rsidR="00C238AC" w:rsidRPr="00F44DA1" w:rsidRDefault="00C238AC" w:rsidP="006E3EF8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0B05F1" w:rsidRPr="00F44DA1" w:rsidRDefault="000B05F1" w:rsidP="000B05F1">
      <w:pPr>
        <w:rPr>
          <w:rFonts w:ascii="Arial" w:hAnsi="Arial" w:cs="Arial"/>
          <w:sz w:val="22"/>
          <w:szCs w:val="22"/>
          <w:lang w:val="sr-Latn-CS"/>
        </w:rPr>
      </w:pPr>
    </w:p>
    <w:p w:rsidR="000B05F1" w:rsidRPr="00F44DA1" w:rsidRDefault="00D43B03" w:rsidP="000B05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 w:rsidR="00E5293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0B05F1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Farmaceutski proizvodi koji se koriste na međunarodnim sportskim događajima</w:t>
      </w:r>
    </w:p>
    <w:p w:rsidR="000B05F1" w:rsidRPr="00F44DA1" w:rsidRDefault="000B05F1" w:rsidP="000B05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0B05F1" w:rsidRPr="00F44DA1" w:rsidRDefault="000B05F1" w:rsidP="000B05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706DAC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D43B03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0</w:t>
      </w:r>
    </w:p>
    <w:p w:rsidR="000B05F1" w:rsidRPr="00F44DA1" w:rsidRDefault="000B05F1" w:rsidP="000B05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0B05F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D763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</w:t>
      </w:r>
      <w:r w:rsidR="000621B2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D763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skladu sa Zakonom, primjenjuje se na 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farmaceutsk</w:t>
      </w:r>
      <w:r w:rsidR="00D763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proizvod</w:t>
      </w:r>
      <w:r w:rsidR="00D763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za ljudsku ili ve</w:t>
      </w:r>
      <w:r w:rsidR="005571D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terinarsku medicinsku upotrebu,</w:t>
      </w:r>
      <w:r w:rsidR="008E5927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ljude ili životinje koji dolaze iz drugih država radi učestvovanja na međunarodnim sportskim događajima organizovanim u Crnoj Gori, u količinama potrebnim za zadovoljavanje njihovih </w:t>
      </w:r>
      <w:r w:rsidR="0054428C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potreba</w:t>
      </w:r>
      <w:r w:rsidR="0054428C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8E5927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tokom boravka u Crnoj Gori.</w:t>
      </w:r>
    </w:p>
    <w:p w:rsidR="008E5927" w:rsidRPr="00F44DA1" w:rsidRDefault="008E5927" w:rsidP="000B05F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8E59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ostvarivanje prava iz stava 1 ovog člana podnosi se potvrda organizatora o učešću</w:t>
      </w:r>
      <w:r w:rsidR="00077316">
        <w:rPr>
          <w:rFonts w:ascii="Arial" w:hAnsi="Arial" w:cs="Arial"/>
          <w:noProof/>
          <w:sz w:val="22"/>
          <w:szCs w:val="22"/>
          <w:lang w:val="sr-Latn-CS"/>
        </w:rPr>
        <w:t xml:space="preserve"> korisnika prava na međunarodnoj sportskoj</w:t>
      </w:r>
      <w:r w:rsidR="00C3439A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77316">
        <w:rPr>
          <w:rFonts w:ascii="Arial" w:hAnsi="Arial" w:cs="Arial"/>
          <w:noProof/>
          <w:sz w:val="22"/>
          <w:szCs w:val="22"/>
          <w:lang w:val="sr-Latn-CS"/>
        </w:rPr>
        <w:t xml:space="preserve">priredbi </w:t>
      </w:r>
      <w:r w:rsidR="00C3439A">
        <w:rPr>
          <w:rFonts w:ascii="Arial" w:hAnsi="Arial" w:cs="Arial"/>
          <w:noProof/>
          <w:sz w:val="22"/>
          <w:szCs w:val="22"/>
          <w:lang w:val="sr-Latn-CS"/>
        </w:rPr>
        <w:t xml:space="preserve">i izjava da će proizvodi biti korišćeni za </w:t>
      </w:r>
      <w:r w:rsidR="00D45F69">
        <w:rPr>
          <w:rFonts w:ascii="Arial" w:hAnsi="Arial" w:cs="Arial"/>
          <w:noProof/>
          <w:sz w:val="22"/>
          <w:szCs w:val="22"/>
          <w:lang w:val="sr-Latn-CS"/>
        </w:rPr>
        <w:t>upotrebu tokom spor</w:t>
      </w:r>
      <w:r w:rsidR="00C85B9D">
        <w:rPr>
          <w:rFonts w:ascii="Arial" w:hAnsi="Arial" w:cs="Arial"/>
          <w:noProof/>
          <w:sz w:val="22"/>
          <w:szCs w:val="22"/>
          <w:lang w:val="sr-Latn-CS"/>
        </w:rPr>
        <w:t>t</w:t>
      </w:r>
      <w:r w:rsidR="00D45F69">
        <w:rPr>
          <w:rFonts w:ascii="Arial" w:hAnsi="Arial" w:cs="Arial"/>
          <w:noProof/>
          <w:sz w:val="22"/>
          <w:szCs w:val="22"/>
          <w:lang w:val="sr-Latn-CS"/>
        </w:rPr>
        <w:t xml:space="preserve">ske </w:t>
      </w:r>
      <w:r w:rsidR="00404934" w:rsidRPr="00077316">
        <w:rPr>
          <w:rFonts w:ascii="Arial" w:hAnsi="Arial" w:cs="Arial"/>
          <w:noProof/>
          <w:sz w:val="22"/>
          <w:szCs w:val="22"/>
          <w:lang w:val="sr-Latn-CS"/>
        </w:rPr>
        <w:t>priredbe</w:t>
      </w:r>
      <w:r w:rsidRPr="00077316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D45F69" w:rsidRDefault="00D45F69" w:rsidP="000B05F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761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D665CB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54428C" w:rsidRPr="00D665CB">
        <w:rPr>
          <w:rFonts w:ascii="Arial" w:hAnsi="Arial" w:cs="Arial"/>
          <w:sz w:val="22"/>
          <w:szCs w:val="22"/>
        </w:rPr>
        <w:t>,</w:t>
      </w:r>
      <w:r w:rsidRPr="00D665CB">
        <w:rPr>
          <w:rFonts w:ascii="Arial" w:hAnsi="Arial" w:cs="Arial"/>
          <w:sz w:val="22"/>
          <w:szCs w:val="22"/>
        </w:rPr>
        <w:t xml:space="preserve"> </w:t>
      </w:r>
      <w:r w:rsidR="00C85B9D" w:rsidRPr="00D665CB">
        <w:rPr>
          <w:rFonts w:ascii="Arial" w:hAnsi="Arial" w:cs="Arial"/>
          <w:sz w:val="22"/>
          <w:szCs w:val="22"/>
        </w:rPr>
        <w:t xml:space="preserve">odlučuje </w:t>
      </w:r>
      <w:r w:rsidRPr="00D665CB">
        <w:rPr>
          <w:rFonts w:ascii="Arial" w:hAnsi="Arial" w:cs="Arial"/>
          <w:sz w:val="22"/>
          <w:szCs w:val="22"/>
        </w:rPr>
        <w:t>se zabilješk</w:t>
      </w:r>
      <w:r w:rsidR="005571D8" w:rsidRPr="00D665CB">
        <w:rPr>
          <w:rFonts w:ascii="Arial" w:hAnsi="Arial" w:cs="Arial"/>
          <w:sz w:val="22"/>
          <w:szCs w:val="22"/>
        </w:rPr>
        <w:t>om</w:t>
      </w:r>
      <w:r w:rsidRPr="00D665CB">
        <w:rPr>
          <w:rFonts w:ascii="Arial" w:hAnsi="Arial" w:cs="Arial"/>
          <w:sz w:val="22"/>
          <w:szCs w:val="22"/>
        </w:rPr>
        <w:t>, na izjavi.</w:t>
      </w:r>
      <w:r w:rsidR="008E5927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C85B9D" w:rsidRDefault="00832ED6" w:rsidP="00832ED6">
      <w:pPr>
        <w:tabs>
          <w:tab w:val="left" w:pos="843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ab/>
      </w:r>
    </w:p>
    <w:p w:rsidR="00F55AC7" w:rsidRDefault="00D43B0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 w:rsidR="00E5293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8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470F78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Roba za humanitarne </w:t>
      </w:r>
      <w:r w:rsidR="0076292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organizacije</w:t>
      </w:r>
    </w:p>
    <w:p w:rsidR="00470F78" w:rsidRPr="00F44DA1" w:rsidRDefault="00470F78" w:rsidP="00BC1A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70F78" w:rsidRPr="00F44DA1" w:rsidRDefault="00BC1A19" w:rsidP="00470F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706DAC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D43B03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</w:p>
    <w:p w:rsidR="00470F78" w:rsidRPr="00F44DA1" w:rsidRDefault="00470F78" w:rsidP="00BC1A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3E146D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9A799E">
        <w:rPr>
          <w:rFonts w:ascii="Arial" w:hAnsi="Arial" w:cs="Arial"/>
          <w:sz w:val="22"/>
          <w:szCs w:val="22"/>
          <w:lang w:val="sr-Latn-CS"/>
        </w:rPr>
        <w:t>je</w:t>
      </w:r>
      <w:r w:rsidR="00470F78"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0621B2">
        <w:rPr>
          <w:rFonts w:ascii="Arial" w:hAnsi="Arial" w:cs="Arial"/>
          <w:sz w:val="22"/>
          <w:szCs w:val="22"/>
          <w:lang w:val="sr-Latn-CS"/>
        </w:rPr>
        <w:t>,</w:t>
      </w:r>
      <w:r w:rsidR="009A799E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="00470F78"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470F78" w:rsidRPr="00F44DA1" w:rsidRDefault="00470F78" w:rsidP="00470F78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70F78" w:rsidRPr="00F44DA1" w:rsidRDefault="003E146D" w:rsidP="00470F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lastRenderedPageBreak/>
        <w:t>rob</w:t>
      </w:r>
      <w:r w:rsidR="001118F3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koja zadovoljava osnovne ljudske potrebe, koju uvoze 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javne ustanove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 druge humanitarne ili 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dobrotvorne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organizacije koje </w:t>
      </w:r>
      <w:r w:rsidR="00B70F54" w:rsidRPr="00F44DA1">
        <w:rPr>
          <w:rFonts w:ascii="Arial" w:hAnsi="Arial" w:cs="Arial"/>
          <w:sz w:val="22"/>
          <w:szCs w:val="22"/>
          <w:lang w:val="sr-Latn-CS"/>
        </w:rPr>
        <w:t xml:space="preserve">su registrovane za obavljanje humanitarne djelatnosti </w:t>
      </w:r>
      <w:r w:rsidRPr="00F44DA1">
        <w:rPr>
          <w:rFonts w:ascii="Arial" w:hAnsi="Arial" w:cs="Arial"/>
          <w:sz w:val="22"/>
          <w:szCs w:val="22"/>
          <w:lang w:val="sr-Latn-CS"/>
        </w:rPr>
        <w:t>za besplatnu podjelu licima kojima treba pomoć;</w:t>
      </w:r>
    </w:p>
    <w:p w:rsidR="003E146D" w:rsidRPr="00F44DA1" w:rsidRDefault="003E146D" w:rsidP="003E146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577EE" w:rsidRPr="00F44DA1" w:rsidRDefault="003E146D" w:rsidP="003E1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rob</w:t>
      </w:r>
      <w:r w:rsidR="001118F3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koju lice ili organizacija sa prebivalištem odnosno sjedištem izvan Crne Gore, besplatno i bez komercijalne namjere pošiljaoca, šalje 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javnim ustanovama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 drugim humanitarnim ili 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dobrotvornim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organizacijama koje </w:t>
      </w:r>
      <w:r w:rsidR="00B70F54" w:rsidRPr="00F44DA1">
        <w:rPr>
          <w:rFonts w:ascii="Arial" w:hAnsi="Arial" w:cs="Arial"/>
          <w:sz w:val="22"/>
          <w:szCs w:val="22"/>
          <w:lang w:val="sr-Latn-CS"/>
        </w:rPr>
        <w:t>su registrovane za obavljanje humanitarne djelatnosti</w:t>
      </w:r>
      <w:r w:rsidR="00A577EE" w:rsidRPr="00F44DA1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radi prikupljanja sredstava na dobrotvornim događajima </w:t>
      </w:r>
      <w:r w:rsidR="00C622C8">
        <w:rPr>
          <w:rFonts w:ascii="Arial" w:hAnsi="Arial" w:cs="Arial"/>
          <w:sz w:val="22"/>
          <w:szCs w:val="22"/>
          <w:lang w:val="sr-Latn-CS"/>
        </w:rPr>
        <w:t>za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lica kojima </w:t>
      </w:r>
      <w:r w:rsidR="00ED3122">
        <w:rPr>
          <w:rFonts w:ascii="Arial" w:hAnsi="Arial" w:cs="Arial"/>
          <w:sz w:val="22"/>
          <w:szCs w:val="22"/>
          <w:lang w:val="sr-Latn-CS"/>
        </w:rPr>
        <w:t>je potrebna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pomoć</w:t>
      </w:r>
      <w:r w:rsidR="00A577EE" w:rsidRPr="00F44DA1">
        <w:rPr>
          <w:rFonts w:ascii="Arial" w:hAnsi="Arial" w:cs="Arial"/>
          <w:sz w:val="22"/>
          <w:szCs w:val="22"/>
          <w:lang w:val="sr-Latn-CS"/>
        </w:rPr>
        <w:t>;</w:t>
      </w:r>
    </w:p>
    <w:p w:rsidR="00A577EE" w:rsidRPr="00F44DA1" w:rsidRDefault="00A577EE" w:rsidP="00A577EE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3E146D" w:rsidRPr="00F44DA1" w:rsidRDefault="00A577EE" w:rsidP="00A577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oprem</w:t>
      </w:r>
      <w:r w:rsidR="001118F3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kancelarijski materijal, koju lice ili organizacija sa prebivalištem</w:t>
      </w:r>
      <w:r w:rsidR="000621B2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odnosno sjedištem izvan Crne Gore, besplatno i bez komercijalne namjere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, šalje humanitarnim ili dobrotvornim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organizacijama koje </w:t>
      </w:r>
      <w:r w:rsidR="00B70F54" w:rsidRPr="00F44DA1">
        <w:rPr>
          <w:rFonts w:ascii="Arial" w:hAnsi="Arial" w:cs="Arial"/>
          <w:sz w:val="22"/>
          <w:szCs w:val="22"/>
          <w:lang w:val="sr-Latn-CS"/>
        </w:rPr>
        <w:t>su registrovane za obavljanje humanitarne djelatnosti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, radi zadovoljavanja svojih poslovnih potreba ili obavljanja humanitarne ili </w:t>
      </w:r>
      <w:r w:rsidR="00E80449" w:rsidRPr="00F44DA1">
        <w:rPr>
          <w:rFonts w:ascii="Arial" w:hAnsi="Arial" w:cs="Arial"/>
          <w:sz w:val="22"/>
          <w:szCs w:val="22"/>
          <w:lang w:val="sr-Latn-CS"/>
        </w:rPr>
        <w:t>dobrotvorne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djelatnosti,</w:t>
      </w:r>
    </w:p>
    <w:p w:rsidR="00A577EE" w:rsidRPr="00F44DA1" w:rsidRDefault="00A577EE" w:rsidP="00A577EE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A577EE" w:rsidRPr="00F44DA1" w:rsidRDefault="00E84EEC" w:rsidP="00A577EE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577EE" w:rsidRPr="00F44DA1">
        <w:rPr>
          <w:rFonts w:ascii="Arial" w:hAnsi="Arial" w:cs="Arial"/>
          <w:sz w:val="22"/>
          <w:szCs w:val="22"/>
          <w:lang w:val="sr-Latn-CS"/>
        </w:rPr>
        <w:t xml:space="preserve">uvoz </w:t>
      </w:r>
      <w:r>
        <w:rPr>
          <w:rFonts w:ascii="Arial" w:hAnsi="Arial" w:cs="Arial"/>
          <w:sz w:val="22"/>
          <w:szCs w:val="22"/>
          <w:lang w:val="sr-Latn-CS"/>
        </w:rPr>
        <w:t xml:space="preserve">te robe </w:t>
      </w:r>
      <w:r w:rsidR="00A577EE" w:rsidRPr="00F44DA1">
        <w:rPr>
          <w:rFonts w:ascii="Arial" w:hAnsi="Arial" w:cs="Arial"/>
          <w:sz w:val="22"/>
          <w:szCs w:val="22"/>
          <w:lang w:val="sr-Latn-CS"/>
        </w:rPr>
        <w:t>ne dovodi do zloupotrebe ili narušavanja konkurencije.</w:t>
      </w:r>
    </w:p>
    <w:p w:rsidR="00A577EE" w:rsidRPr="00F44DA1" w:rsidRDefault="00A577EE" w:rsidP="00A577EE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Default="00763F64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</w:t>
      </w:r>
      <w:r w:rsidR="00A577EE" w:rsidRPr="00F44DA1">
        <w:rPr>
          <w:rFonts w:ascii="Arial" w:hAnsi="Arial" w:cs="Arial"/>
          <w:sz w:val="22"/>
          <w:szCs w:val="22"/>
          <w:lang w:val="sr-Latn-CS"/>
        </w:rPr>
        <w:t>oba koja zadovoljava osnovne ljudske potrebe</w:t>
      </w:r>
      <w:r w:rsidR="004A0A5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118F3">
        <w:rPr>
          <w:rFonts w:ascii="Arial" w:hAnsi="Arial" w:cs="Arial"/>
          <w:sz w:val="22"/>
          <w:szCs w:val="22"/>
          <w:lang w:val="sr-Latn-CS"/>
        </w:rPr>
        <w:t xml:space="preserve">iz </w:t>
      </w:r>
      <w:r w:rsidR="00ED3122">
        <w:rPr>
          <w:rFonts w:ascii="Arial" w:hAnsi="Arial" w:cs="Arial"/>
          <w:sz w:val="22"/>
          <w:szCs w:val="22"/>
          <w:lang w:val="sr-Latn-CS"/>
        </w:rPr>
        <w:t>stava 1 alineja 1 ovog člana je</w:t>
      </w:r>
      <w:r w:rsidR="004A0A54">
        <w:rPr>
          <w:rFonts w:ascii="Arial" w:hAnsi="Arial" w:cs="Arial"/>
          <w:sz w:val="22"/>
          <w:szCs w:val="22"/>
          <w:lang w:val="sr-Latn-CS"/>
        </w:rPr>
        <w:t xml:space="preserve"> hrana, ljekovi, odjeća,</w:t>
      </w:r>
      <w:r w:rsidR="00404934" w:rsidRPr="004A0A54">
        <w:rPr>
          <w:rFonts w:ascii="Arial" w:hAnsi="Arial" w:cs="Arial"/>
          <w:sz w:val="22"/>
          <w:szCs w:val="22"/>
          <w:lang w:val="sr-Latn-CS"/>
        </w:rPr>
        <w:t xml:space="preserve"> posteljina</w:t>
      </w:r>
      <w:r w:rsidR="004A0A54">
        <w:rPr>
          <w:rFonts w:ascii="Arial" w:hAnsi="Arial" w:cs="Arial"/>
          <w:sz w:val="22"/>
          <w:szCs w:val="22"/>
          <w:lang w:val="sr-Latn-CS"/>
        </w:rPr>
        <w:t xml:space="preserve"> i dr</w:t>
      </w:r>
      <w:r w:rsidR="00A577EE" w:rsidRPr="004A0A54">
        <w:rPr>
          <w:rFonts w:ascii="Arial" w:hAnsi="Arial" w:cs="Arial"/>
          <w:sz w:val="22"/>
          <w:szCs w:val="22"/>
          <w:lang w:val="sr-Latn-CS"/>
        </w:rPr>
        <w:t>.</w:t>
      </w:r>
    </w:p>
    <w:p w:rsidR="00A577EE" w:rsidRPr="00F44DA1" w:rsidRDefault="00A577EE" w:rsidP="009420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A577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0166A0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3121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2</w:t>
      </w:r>
    </w:p>
    <w:p w:rsidR="00A577EE" w:rsidRPr="00F44DA1" w:rsidRDefault="00A577EE" w:rsidP="00A577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0166A0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Oslobođenje iz člana 5</w:t>
      </w:r>
      <w:r w:rsidR="003121C0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1</w:t>
      </w:r>
      <w:r w:rsidR="00A577EE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 ne primjenjuje </w:t>
      </w:r>
      <w:r w:rsidR="003121C0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se </w:t>
      </w:r>
      <w:r w:rsidR="001118F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n</w:t>
      </w:r>
      <w:r w:rsidR="00A577EE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a: </w:t>
      </w:r>
    </w:p>
    <w:p w:rsidR="00A577EE" w:rsidRPr="00F44DA1" w:rsidRDefault="00A577EE" w:rsidP="00A577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A577E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alkoholne proizvode;</w:t>
      </w:r>
    </w:p>
    <w:p w:rsidR="00A577EE" w:rsidRPr="00F44DA1" w:rsidRDefault="00A577EE" w:rsidP="00A577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A577E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duvan i duvanske proizvode;</w:t>
      </w:r>
    </w:p>
    <w:p w:rsidR="00A577EE" w:rsidRPr="00F44DA1" w:rsidRDefault="00A577EE" w:rsidP="00A577EE">
      <w:pPr>
        <w:pStyle w:val="ListParagrap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A577E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kafu i čaj;</w:t>
      </w:r>
    </w:p>
    <w:p w:rsidR="00A577EE" w:rsidRPr="00F44DA1" w:rsidRDefault="00A577EE" w:rsidP="00A577EE">
      <w:pPr>
        <w:pStyle w:val="ListParagrap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533B6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motorna vozila, osim vozila hitne pomoći.</w:t>
      </w:r>
    </w:p>
    <w:p w:rsidR="00A577EE" w:rsidRPr="00F44DA1" w:rsidRDefault="00A577EE" w:rsidP="00A577EE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A577EE" w:rsidRPr="00F44DA1" w:rsidRDefault="00A577EE" w:rsidP="00A577EE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533B68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D440E7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3</w:t>
      </w:r>
    </w:p>
    <w:p w:rsidR="00A577EE" w:rsidRPr="00F44DA1" w:rsidRDefault="00A577EE" w:rsidP="00176360">
      <w:p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533B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Oslobođenje iz člana 5</w:t>
      </w:r>
      <w:r w:rsidR="00D440E7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1</w:t>
      </w:r>
      <w:r w:rsidR="00A577EE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</w:t>
      </w:r>
      <w:r w:rsidR="00D440E7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A577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primjenjuje </w:t>
      </w:r>
      <w:r w:rsidR="00D440E7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se </w:t>
      </w:r>
      <w:r w:rsidR="009A05D8">
        <w:rPr>
          <w:rFonts w:ascii="Arial" w:eastAsiaTheme="minorHAnsi" w:hAnsi="Arial" w:cs="Arial"/>
          <w:color w:val="000000"/>
          <w:sz w:val="22"/>
          <w:szCs w:val="22"/>
          <w:lang w:val="sl-SI"/>
        </w:rPr>
        <w:t>n</w:t>
      </w:r>
      <w:r w:rsidR="00A577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a </w:t>
      </w:r>
      <w:r w:rsidR="009A05D8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humanitarne </w:t>
      </w:r>
      <w:r w:rsidR="00176360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organizacije koje </w:t>
      </w:r>
      <w:r w:rsidR="009A05D8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uredno </w:t>
      </w:r>
      <w:r w:rsidR="00176360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vode knjigovodstv</w:t>
      </w:r>
      <w:r w:rsidR="009A05D8">
        <w:rPr>
          <w:rFonts w:ascii="Arial" w:eastAsiaTheme="minorHAnsi" w:hAnsi="Arial" w:cs="Arial"/>
          <w:color w:val="000000"/>
          <w:sz w:val="22"/>
          <w:szCs w:val="22"/>
          <w:lang w:val="sl-SI"/>
        </w:rPr>
        <w:t>enu evidenciju</w:t>
      </w:r>
      <w:r w:rsidR="00A577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</w:t>
      </w:r>
      <w:r w:rsidR="009A05D8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A577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176360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carinskom organu</w:t>
      </w:r>
      <w:r w:rsidR="00A577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omogućava nadzor nad njihovim radom</w:t>
      </w:r>
      <w:r w:rsidR="00176360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</w:p>
    <w:p w:rsidR="00774B69" w:rsidRDefault="00774B6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3D0D1D" w:rsidRDefault="00395D7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K</w:t>
      </w:r>
      <w:r w:rsidR="003D0D1D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orisnik prava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radi </w:t>
      </w:r>
      <w:r w:rsidR="003D0D1D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oslobođenja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od plaćanja carine iz člana 51 ove uredbe, </w:t>
      </w:r>
      <w:r w:rsidR="001118F3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dužan je da na zahtjev carinskog organa </w:t>
      </w:r>
      <w:r w:rsidR="003D0D1D">
        <w:rPr>
          <w:rFonts w:ascii="Arial" w:eastAsiaTheme="minorHAnsi" w:hAnsi="Arial" w:cs="Arial"/>
          <w:color w:val="000000"/>
          <w:sz w:val="22"/>
          <w:szCs w:val="22"/>
          <w:lang w:val="sl-SI"/>
        </w:rPr>
        <w:t>dostav</w:t>
      </w:r>
      <w:r w:rsidR="001118F3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 w:rsidR="003D0D1D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0B4D8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 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>odgovarajuću</w:t>
      </w:r>
      <w:r w:rsidR="001118F3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3D0D1D">
        <w:rPr>
          <w:rFonts w:ascii="Arial" w:eastAsiaTheme="minorHAnsi" w:hAnsi="Arial" w:cs="Arial"/>
          <w:color w:val="000000"/>
          <w:sz w:val="22"/>
          <w:szCs w:val="22"/>
          <w:lang w:val="sl-SI"/>
        </w:rPr>
        <w:t>garancij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1118F3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</w:p>
    <w:p w:rsidR="0094203D" w:rsidRPr="00F44DA1" w:rsidRDefault="0094203D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176360" w:rsidRPr="00F44DA1" w:rsidRDefault="00176360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533B68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9D74F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</w:t>
      </w:r>
    </w:p>
    <w:p w:rsidR="00176360" w:rsidRPr="00F44DA1" w:rsidRDefault="00176360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176360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Ako se </w:t>
      </w:r>
      <w:r w:rsidR="00533B68" w:rsidRPr="00F44DA1">
        <w:rPr>
          <w:rFonts w:ascii="Arial" w:hAnsi="Arial" w:cs="Arial"/>
          <w:noProof/>
          <w:sz w:val="22"/>
          <w:szCs w:val="22"/>
          <w:lang w:val="sr-Latn-CS"/>
        </w:rPr>
        <w:t>roba iz člana 5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>1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 </w:t>
      </w:r>
      <w:r w:rsidR="00BC6EA8">
        <w:rPr>
          <w:rFonts w:ascii="Arial" w:hAnsi="Arial" w:cs="Arial"/>
          <w:noProof/>
          <w:sz w:val="22"/>
          <w:szCs w:val="22"/>
          <w:lang w:val="sr-Latn-CS"/>
        </w:rPr>
        <w:t xml:space="preserve">da na upotrebu, zajam ili zalogu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 xml:space="preserve">humanitarnoj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organizaciji, koja ispunjava</w:t>
      </w:r>
      <w:r w:rsidR="00533B6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uslove za oslobođenje iz čl. 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51 i 53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oslobođenje </w:t>
      </w:r>
      <w:r w:rsidR="00E5293C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 xml:space="preserve">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se odobriti 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ta organizacija koristi robu u svrhe 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>zbog kojih je to oslobo</w:t>
      </w:r>
      <w:r w:rsidR="00395179">
        <w:rPr>
          <w:rFonts w:ascii="Arial" w:hAnsi="Arial" w:cs="Arial"/>
          <w:noProof/>
          <w:sz w:val="22"/>
          <w:szCs w:val="22"/>
          <w:lang w:val="sr-Latn-CS"/>
        </w:rPr>
        <w:t>đ</w:t>
      </w:r>
      <w:r w:rsidR="009D74F0">
        <w:rPr>
          <w:rFonts w:ascii="Arial" w:hAnsi="Arial" w:cs="Arial"/>
          <w:noProof/>
          <w:sz w:val="22"/>
          <w:szCs w:val="22"/>
          <w:lang w:val="sr-Latn-CS"/>
        </w:rPr>
        <w:t>enje dozvoljeno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. </w:t>
      </w:r>
    </w:p>
    <w:p w:rsidR="00176360" w:rsidRPr="00F44DA1" w:rsidRDefault="00176360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E226E" w:rsidRDefault="009E226E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E226E" w:rsidRDefault="009E226E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E226E" w:rsidRDefault="009E226E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176360" w:rsidRPr="00F44DA1" w:rsidRDefault="009E226E" w:rsidP="0017636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lastRenderedPageBreak/>
        <w:t>Č</w:t>
      </w:r>
      <w:r w:rsidR="00176360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lan </w:t>
      </w:r>
      <w:r w:rsidR="00533B68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9D74F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</w:p>
    <w:p w:rsidR="00176360" w:rsidRPr="00F44DA1" w:rsidRDefault="00176360" w:rsidP="00176360">
      <w:pPr>
        <w:autoSpaceDE w:val="0"/>
        <w:autoSpaceDN w:val="0"/>
        <w:adjustRightInd w:val="0"/>
        <w:rPr>
          <w:rFonts w:eastAsiaTheme="minorHAnsi"/>
          <w:color w:val="000000"/>
          <w:lang w:val="sl-SI"/>
        </w:rPr>
      </w:pPr>
    </w:p>
    <w:p w:rsidR="009706A9" w:rsidRDefault="0017636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Organizacije iz člana 5</w:t>
      </w:r>
      <w:r w:rsidR="001E74EA">
        <w:rPr>
          <w:rFonts w:ascii="Arial" w:eastAsiaTheme="minorHAnsi" w:hAnsi="Arial" w:cs="Arial"/>
          <w:color w:val="000000"/>
          <w:sz w:val="22"/>
          <w:szCs w:val="22"/>
          <w:lang w:val="sl-SI"/>
        </w:rPr>
        <w:t>1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ove uredbe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koje 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prestanu da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ispunjavaju uslove za oslobođenje od plaćanja carine, ili robu i opremu oslobođenu od plaćanja carine namjeravaju 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korist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4C2894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druge 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svrhe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 dužne su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 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svojoj namjeri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obavi</w:t>
      </w:r>
      <w:r w:rsidR="00FB069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jest</w:t>
      </w:r>
      <w:r w:rsidR="004C2894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FB069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nadležni carinski organ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</w:p>
    <w:p w:rsidR="00FB0696" w:rsidRPr="00F44DA1" w:rsidRDefault="00FB0696" w:rsidP="00C134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706A9" w:rsidRDefault="001372E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Na r</w:t>
      </w:r>
      <w:r w:rsidR="00404934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>ob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404934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oprem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404934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koji ostaju u </w:t>
      </w:r>
      <w:r w:rsid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>svojini</w:t>
      </w:r>
      <w:r w:rsidR="00404934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humanitarnih organizacija koje prestaju ispunjavati uslove za oslobođenje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plaća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se 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>carin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a,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po stopi važećoj na dan prestanka ispunj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ava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>nja uslova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za oslobođenje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prema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vrst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robe i opreme, i carinsk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oj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vrijednosti koju je na taj dan utvrdio</w:t>
      </w:r>
      <w:r w:rsidR="00E346BC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C74750"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ili prihvatio </w:t>
      </w:r>
      <w:r w:rsidR="00FB0696" w:rsidRPr="00880D35">
        <w:rPr>
          <w:rFonts w:ascii="Arial" w:eastAsiaTheme="minorHAnsi" w:hAnsi="Arial" w:cs="Arial"/>
          <w:color w:val="000000"/>
          <w:sz w:val="22"/>
          <w:szCs w:val="22"/>
          <w:lang w:val="sl-SI"/>
        </w:rPr>
        <w:t>carinski organ.</w:t>
      </w:r>
    </w:p>
    <w:p w:rsidR="002A2929" w:rsidRDefault="002A2929" w:rsidP="002A29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033A4E" w:rsidRPr="00F44DA1" w:rsidRDefault="00033A4E" w:rsidP="000522C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033A4E" w:rsidRPr="00F44DA1" w:rsidRDefault="00033A4E" w:rsidP="00033A4E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57323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1E74E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</w:p>
    <w:p w:rsidR="00007665" w:rsidRPr="00F44DA1" w:rsidRDefault="00007665" w:rsidP="00033A4E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033A4E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Uz zahtjev za ostvarivanje prava na oslobođenj</w:t>
      </w:r>
      <w:r w:rsidR="006C302A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 od plaćanja carine iz člana 5</w:t>
      </w:r>
      <w:r w:rsidR="00B30DDE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1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 podnosi se:</w:t>
      </w:r>
    </w:p>
    <w:p w:rsidR="00033A4E" w:rsidRPr="00F44DA1" w:rsidRDefault="00033A4E" w:rsidP="0000766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033A4E" w:rsidRDefault="00007665" w:rsidP="0000766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dokaz da je organizacija registrovana za obavljanje humanitarne djelatnosti;</w:t>
      </w:r>
    </w:p>
    <w:p w:rsidR="007B76C9" w:rsidRDefault="007B76C9" w:rsidP="007B76C9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7B76C9" w:rsidRPr="00F44DA1" w:rsidRDefault="007B76C9" w:rsidP="0000766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E067C7">
        <w:rPr>
          <w:rFonts w:ascii="Arial" w:hAnsi="Arial" w:cs="Arial"/>
          <w:noProof/>
          <w:sz w:val="22"/>
          <w:szCs w:val="22"/>
          <w:lang w:val="sr-Latn-CS"/>
        </w:rPr>
        <w:t>izjava korisnika da će roba biti upotrijebljena isključivo za namjene zbog kojih je uvezena</w:t>
      </w:r>
      <w:r>
        <w:rPr>
          <w:rFonts w:ascii="Arial" w:hAnsi="Arial" w:cs="Arial"/>
          <w:noProof/>
          <w:sz w:val="22"/>
          <w:szCs w:val="22"/>
          <w:lang w:val="sr-Latn-CS"/>
        </w:rPr>
        <w:t>;</w:t>
      </w:r>
    </w:p>
    <w:p w:rsidR="00007665" w:rsidRPr="00F44DA1" w:rsidRDefault="00007665" w:rsidP="0000766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BD6B4C" w:rsidRPr="00F44DA1" w:rsidRDefault="00007665" w:rsidP="002F2AA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izjava korisnika </w:t>
      </w:r>
      <w:r w:rsidR="0043083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da raspolaže knjigovodstvenom ev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idencijom o krajnjim korisnicima i načinu pružanja humanitarne pomoći, koja omogućava sprovođenje carinskog nadzora nad upotrebom robe.</w:t>
      </w:r>
    </w:p>
    <w:p w:rsidR="002F2AA2" w:rsidRPr="00F44DA1" w:rsidRDefault="002F2AA2" w:rsidP="00E80449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877B26" w:rsidRPr="00F44DA1" w:rsidRDefault="00E5293C" w:rsidP="00BD6B4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19</w:t>
      </w:r>
      <w:r w:rsidR="00B30DD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0B0109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Roba za potrebe lica sa invaliditetom</w:t>
      </w:r>
    </w:p>
    <w:p w:rsidR="00BD6B4C" w:rsidRPr="001B25F1" w:rsidRDefault="00BD6B4C" w:rsidP="001B25F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BD6B4C" w:rsidRPr="00F44DA1" w:rsidRDefault="00BD6B4C" w:rsidP="00BD6B4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2F2AA2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B30DD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</w:t>
      </w:r>
    </w:p>
    <w:p w:rsidR="00B8275D" w:rsidRPr="00F44DA1" w:rsidRDefault="00B8275D" w:rsidP="00BD6B4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B8275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65558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>a carine</w:t>
      </w:r>
      <w:r w:rsidR="00865558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 xml:space="preserve"> predmet</w:t>
      </w:r>
      <w:r w:rsidR="00865558">
        <w:rPr>
          <w:rFonts w:ascii="Arial" w:hAnsi="Arial" w:cs="Arial"/>
          <w:sz w:val="22"/>
          <w:szCs w:val="22"/>
          <w:lang w:val="sr-Latn-CS"/>
        </w:rPr>
        <w:t>e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65558">
        <w:rPr>
          <w:rFonts w:ascii="Arial" w:hAnsi="Arial" w:cs="Arial"/>
          <w:sz w:val="22"/>
          <w:szCs w:val="22"/>
          <w:lang w:val="sr-Latn-CS"/>
        </w:rPr>
        <w:t xml:space="preserve">koji su </w:t>
      </w:r>
      <w:r w:rsidR="00865558" w:rsidRPr="00F44DA1">
        <w:rPr>
          <w:rFonts w:ascii="Arial" w:hAnsi="Arial" w:cs="Arial"/>
          <w:sz w:val="22"/>
          <w:szCs w:val="22"/>
          <w:lang w:val="sr-Latn-CS"/>
        </w:rPr>
        <w:t xml:space="preserve">posebno izrađeni za obrazovanje, naučno i kulturno usavršavanje slijepih lica 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>iz Priloga 3</w:t>
      </w:r>
      <w:r w:rsidR="000B4608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62DB6">
        <w:rPr>
          <w:rFonts w:ascii="Arial" w:hAnsi="Arial" w:cs="Arial"/>
          <w:sz w:val="22"/>
          <w:szCs w:val="22"/>
          <w:lang w:val="sr-Latn-CS"/>
        </w:rPr>
        <w:t xml:space="preserve">koji je sastavni dio </w:t>
      </w:r>
      <w:r w:rsidR="000B4608" w:rsidRPr="00F44DA1">
        <w:rPr>
          <w:rFonts w:ascii="Arial" w:hAnsi="Arial" w:cs="Arial"/>
          <w:sz w:val="22"/>
          <w:szCs w:val="22"/>
          <w:lang w:val="sr-Latn-CS"/>
        </w:rPr>
        <w:t>ove uredbe</w:t>
      </w:r>
      <w:r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B8275D" w:rsidRPr="00F44DA1" w:rsidRDefault="00B8275D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Default="00B8275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65558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 xml:space="preserve">ja carine </w:t>
      </w:r>
      <w:r w:rsidR="00865558">
        <w:rPr>
          <w:rFonts w:ascii="Arial" w:hAnsi="Arial" w:cs="Arial"/>
          <w:sz w:val="22"/>
          <w:szCs w:val="22"/>
          <w:lang w:val="sr-Latn-CS"/>
        </w:rPr>
        <w:t xml:space="preserve">iz stava 1 ovog člana, primjenjuje se na 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>predmet</w:t>
      </w:r>
      <w:r w:rsidR="00865558">
        <w:rPr>
          <w:rFonts w:ascii="Arial" w:hAnsi="Arial" w:cs="Arial"/>
          <w:sz w:val="22"/>
          <w:szCs w:val="22"/>
          <w:lang w:val="sr-Latn-CS"/>
        </w:rPr>
        <w:t>e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65558">
        <w:rPr>
          <w:rFonts w:ascii="Arial" w:hAnsi="Arial" w:cs="Arial"/>
          <w:sz w:val="22"/>
          <w:szCs w:val="22"/>
          <w:lang w:val="sr-Latn-CS"/>
        </w:rPr>
        <w:t xml:space="preserve">koji su </w:t>
      </w:r>
      <w:r w:rsidR="00865558" w:rsidRPr="00F44DA1">
        <w:rPr>
          <w:rFonts w:ascii="Arial" w:hAnsi="Arial" w:cs="Arial"/>
          <w:sz w:val="22"/>
          <w:szCs w:val="22"/>
          <w:lang w:val="sr-Latn-CS"/>
        </w:rPr>
        <w:t>posebno izrađeni za obrazovanje, naučno i kulturno usavršavanje slijepih lica</w:t>
      </w:r>
      <w:r w:rsidR="0086555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 xml:space="preserve">iz Priloga 4 </w:t>
      </w:r>
      <w:r w:rsidR="006600EC">
        <w:rPr>
          <w:rFonts w:ascii="Arial" w:hAnsi="Arial" w:cs="Arial"/>
          <w:sz w:val="22"/>
          <w:szCs w:val="22"/>
          <w:lang w:val="sr-Latn-CS"/>
        </w:rPr>
        <w:t xml:space="preserve">koji je sastavni dio </w:t>
      </w:r>
      <w:r w:rsidR="0094203D" w:rsidRPr="00F44DA1">
        <w:rPr>
          <w:rFonts w:ascii="Arial" w:hAnsi="Arial" w:cs="Arial"/>
          <w:sz w:val="22"/>
          <w:szCs w:val="22"/>
          <w:lang w:val="sr-Latn-CS"/>
        </w:rPr>
        <w:t>ove uredbe,</w:t>
      </w:r>
      <w:r w:rsidR="00C1343C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600EC">
        <w:rPr>
          <w:rFonts w:ascii="Arial" w:hAnsi="Arial" w:cs="Arial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ih uvoze:</w:t>
      </w:r>
    </w:p>
    <w:p w:rsidR="00B8275D" w:rsidRPr="00F44DA1" w:rsidRDefault="00B8275D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8275D" w:rsidRPr="00F44DA1" w:rsidRDefault="00B8275D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-slijepa lica za lične potrebe; ili</w:t>
      </w:r>
    </w:p>
    <w:p w:rsidR="00B8275D" w:rsidRPr="00F44DA1" w:rsidRDefault="00B8275D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8275D" w:rsidRPr="00F44DA1" w:rsidRDefault="00B8275D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-ustanove ili organizacije</w:t>
      </w:r>
      <w:r w:rsidR="00C1343C" w:rsidRPr="00F44DA1">
        <w:rPr>
          <w:rFonts w:ascii="Arial" w:hAnsi="Arial" w:cs="Arial"/>
          <w:sz w:val="22"/>
          <w:szCs w:val="22"/>
          <w:lang w:val="sr-Latn-CS"/>
        </w:rPr>
        <w:t xml:space="preserve"> koje se bave obrazovanjem ili pružanjem pomoći slijepim licima, koje imaju odobrenje nadležnih organa za uvoz te robe bez plaćanja carine.</w:t>
      </w:r>
    </w:p>
    <w:p w:rsidR="00C1343C" w:rsidRPr="00F44DA1" w:rsidRDefault="00C1343C" w:rsidP="00B8275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Default="00C1343C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od plaćanja carine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člana, primjenjuje se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rezervn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djelov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komponente, dodatn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oprem</w:t>
      </w:r>
      <w:r w:rsidR="00625E33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posebno namijenjen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 xml:space="preserve">upotrebu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člana, kao i alat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održavanje, provjeru, kalibraciju ili popravku tih predmeta, </w:t>
      </w:r>
      <w:r w:rsidR="006600EC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uvoze zajedno sa </w:t>
      </w:r>
      <w:r w:rsidR="006600EC">
        <w:rPr>
          <w:rFonts w:ascii="Arial" w:hAnsi="Arial" w:cs="Arial"/>
          <w:noProof/>
          <w:sz w:val="22"/>
          <w:szCs w:val="22"/>
          <w:lang w:val="sr-Latn-CS"/>
        </w:rPr>
        <w:t>tim predmetima</w:t>
      </w:r>
      <w:r w:rsidR="006600E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ili naknadno, 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za upotrebu</w:t>
      </w:r>
      <w:r w:rsidR="006600EC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65558">
        <w:rPr>
          <w:rFonts w:ascii="Arial" w:hAnsi="Arial" w:cs="Arial"/>
          <w:noProof/>
          <w:sz w:val="22"/>
          <w:szCs w:val="22"/>
          <w:lang w:val="sr-Latn-CS"/>
        </w:rPr>
        <w:t>koji su</w:t>
      </w:r>
      <w:r w:rsidR="00865558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uvezeni uz oslobođenje od plaćanja carine. </w:t>
      </w:r>
    </w:p>
    <w:p w:rsidR="00C1343C" w:rsidRPr="00F44DA1" w:rsidRDefault="00C1343C" w:rsidP="00351D57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color w:val="000000"/>
          <w:sz w:val="22"/>
          <w:szCs w:val="22"/>
          <w:lang w:val="sl-SI"/>
        </w:rPr>
      </w:pPr>
    </w:p>
    <w:p w:rsidR="00C1343C" w:rsidRPr="00F44DA1" w:rsidRDefault="00C1343C" w:rsidP="00C1343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8B3D1D" w:rsidRDefault="008B3D1D" w:rsidP="00C1343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C1343C" w:rsidRPr="00F44DA1" w:rsidRDefault="00C1343C" w:rsidP="00C1343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lastRenderedPageBreak/>
        <w:t xml:space="preserve">Član </w:t>
      </w:r>
      <w:r w:rsidR="00B32799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6E6849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8</w:t>
      </w:r>
    </w:p>
    <w:p w:rsidR="00C1343C" w:rsidRPr="00F44DA1" w:rsidRDefault="00C1343C" w:rsidP="00C1343C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C1343C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A1366D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 </w:t>
      </w:r>
      <w:r w:rsidR="00A1366D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skladu sa Zakonom, primjenjuje se na 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predmet</w:t>
      </w:r>
      <w:r w:rsidR="00A1366D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posebno izrađen</w:t>
      </w:r>
      <w:r w:rsidR="00A1366D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za obrazovanje, zapošljavanje ili društveni</w:t>
      </w:r>
      <w:r w:rsidR="000B0109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napredak </w:t>
      </w:r>
      <w:r w:rsidR="00440CDE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lica sa invaliditetom</w:t>
      </w:r>
      <w:r w:rsidR="0049457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osim slijepih lica,</w:t>
      </w:r>
      <w:r w:rsidR="00494572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40CDE">
        <w:rPr>
          <w:rFonts w:ascii="Arial" w:hAnsi="Arial" w:cs="Arial"/>
          <w:sz w:val="22"/>
          <w:szCs w:val="22"/>
          <w:lang w:val="sr-Latn-CS"/>
        </w:rPr>
        <w:t>ako</w:t>
      </w:r>
      <w:r w:rsidR="00494572" w:rsidRPr="00F44DA1">
        <w:rPr>
          <w:rFonts w:ascii="Arial" w:hAnsi="Arial" w:cs="Arial"/>
          <w:sz w:val="22"/>
          <w:szCs w:val="22"/>
          <w:lang w:val="sr-Latn-CS"/>
        </w:rPr>
        <w:t xml:space="preserve"> ih uvoze:</w:t>
      </w:r>
    </w:p>
    <w:p w:rsidR="00494572" w:rsidRPr="00F44DA1" w:rsidRDefault="00494572" w:rsidP="00C1343C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94572" w:rsidRPr="00F44DA1" w:rsidRDefault="00494572" w:rsidP="00494572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-</w:t>
      </w:r>
      <w:r w:rsidR="000B0109" w:rsidRPr="00F44DA1">
        <w:rPr>
          <w:rFonts w:ascii="Arial" w:hAnsi="Arial" w:cs="Arial"/>
          <w:sz w:val="22"/>
          <w:szCs w:val="22"/>
          <w:lang w:val="sr-Latn-CS"/>
        </w:rPr>
        <w:t>lica sa invaliditetom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za lične potrebe</w:t>
      </w:r>
      <w:r w:rsidR="00E5293C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</w:t>
      </w:r>
    </w:p>
    <w:p w:rsidR="00494572" w:rsidRPr="00F44DA1" w:rsidRDefault="00494572" w:rsidP="0049457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94572" w:rsidRPr="00F44DA1" w:rsidRDefault="00494572" w:rsidP="00494572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-ustanove ili organizacije koje se bave obrazovanjem ili pružanjem pomoći </w:t>
      </w:r>
      <w:r w:rsidR="000B0109" w:rsidRPr="00F44DA1">
        <w:rPr>
          <w:rFonts w:ascii="Arial" w:hAnsi="Arial" w:cs="Arial"/>
          <w:sz w:val="22"/>
          <w:szCs w:val="22"/>
          <w:lang w:val="sr-Latn-CS"/>
        </w:rPr>
        <w:t>licima sa invaliditetom</w:t>
      </w:r>
      <w:r w:rsidRPr="00F44DA1">
        <w:rPr>
          <w:rFonts w:ascii="Arial" w:hAnsi="Arial" w:cs="Arial"/>
          <w:sz w:val="22"/>
          <w:szCs w:val="22"/>
          <w:lang w:val="sr-Latn-CS"/>
        </w:rPr>
        <w:t>, koje imaju odobrenje nadležnih organa za uvoz te robe bez plaćanja carine.</w:t>
      </w:r>
    </w:p>
    <w:p w:rsidR="00494572" w:rsidRPr="00F44DA1" w:rsidRDefault="00494572" w:rsidP="0049457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B0109" w:rsidRPr="008B3D1D" w:rsidRDefault="00494572" w:rsidP="008B3D1D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člana, primjenjuje se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 xml:space="preserve">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rezervn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djelov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komponente, dodatn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oprem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posebno namijenjena za 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 xml:space="preserve">upotrebu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stava 1 ovog člana, kao i alat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održavanje, provjeru, kalibraciju ili popravku tih predmeta, </w:t>
      </w:r>
      <w:r w:rsidR="00440CDE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se uvoze zajedno sa </w:t>
      </w:r>
      <w:r w:rsidR="00440CDE">
        <w:rPr>
          <w:rFonts w:ascii="Arial" w:hAnsi="Arial" w:cs="Arial"/>
          <w:noProof/>
          <w:sz w:val="22"/>
          <w:szCs w:val="22"/>
          <w:lang w:val="sr-Latn-CS"/>
        </w:rPr>
        <w:t>tim predmetima</w:t>
      </w:r>
      <w:r w:rsidR="00440CD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ili naknadno, 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za upotrebu</w:t>
      </w:r>
      <w:r w:rsidR="00440CD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predmet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1366D">
        <w:rPr>
          <w:rFonts w:ascii="Arial" w:hAnsi="Arial" w:cs="Arial"/>
          <w:noProof/>
          <w:sz w:val="22"/>
          <w:szCs w:val="22"/>
          <w:lang w:val="sr-Latn-CS"/>
        </w:rPr>
        <w:t>koji su</w:t>
      </w:r>
      <w:r w:rsidR="00A1366D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uvezeni uz oslobođenje od plaćanja carine. </w:t>
      </w:r>
    </w:p>
    <w:p w:rsidR="000B0109" w:rsidRPr="00F44DA1" w:rsidRDefault="000B0109" w:rsidP="009B26EF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B26EF" w:rsidRPr="00F44DA1" w:rsidRDefault="009B26EF" w:rsidP="009B26EF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2245A4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59</w:t>
      </w:r>
    </w:p>
    <w:p w:rsidR="009B26EF" w:rsidRPr="00F44DA1" w:rsidRDefault="009B26EF" w:rsidP="00E167B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E735AD" w:rsidRDefault="009B26EF" w:rsidP="00714FCD">
      <w:pPr>
        <w:ind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Ako se roba </w:t>
      </w:r>
      <w:r w:rsidR="000621B2">
        <w:rPr>
          <w:rFonts w:ascii="Arial" w:hAnsi="Arial" w:cs="Arial"/>
          <w:noProof/>
          <w:sz w:val="22"/>
          <w:szCs w:val="22"/>
          <w:lang w:val="sr-Latn-CS"/>
        </w:rPr>
        <w:t xml:space="preserve">iz člana 57 stav 2 i člana 58 ove uredbe </w:t>
      </w:r>
      <w:r w:rsidR="00417126">
        <w:rPr>
          <w:rFonts w:ascii="Arial" w:hAnsi="Arial" w:cs="Arial"/>
          <w:noProof/>
          <w:sz w:val="22"/>
          <w:szCs w:val="22"/>
          <w:lang w:val="sr-Latn-CS"/>
        </w:rPr>
        <w:t xml:space="preserve">da na upotrebu, zajam ili zalogu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licu, ustanovi ili organizaciji, koja ispunjava uslove za oslobođenje, oslobođenje </w:t>
      </w:r>
      <w:r w:rsidR="007069F8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702222">
        <w:rPr>
          <w:rFonts w:ascii="Arial" w:hAnsi="Arial" w:cs="Arial"/>
          <w:noProof/>
          <w:sz w:val="22"/>
          <w:szCs w:val="22"/>
          <w:lang w:val="sr-Latn-CS"/>
        </w:rPr>
        <w:t xml:space="preserve">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se</w:t>
      </w:r>
      <w:r w:rsidR="00714FCD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odobriti</w:t>
      </w:r>
      <w:r w:rsidR="001E15EB">
        <w:rPr>
          <w:rFonts w:ascii="Arial" w:hAnsi="Arial" w:cs="Arial"/>
          <w:noProof/>
          <w:sz w:val="22"/>
          <w:szCs w:val="22"/>
          <w:lang w:val="sr-Latn-CS"/>
        </w:rPr>
        <w:t xml:space="preserve"> uz pret</w:t>
      </w:r>
      <w:r w:rsidR="00686284" w:rsidRPr="00F44DA1">
        <w:rPr>
          <w:rFonts w:ascii="Arial" w:hAnsi="Arial" w:cs="Arial"/>
          <w:noProof/>
          <w:sz w:val="22"/>
          <w:szCs w:val="22"/>
          <w:lang w:val="sr-Latn-CS"/>
        </w:rPr>
        <w:t>hodno obavještenje carinskog organa 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702222"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to lice, ustanova ili organizacija koristi robu u svrhe koje joj daju pravo na to oslobođenje. </w:t>
      </w:r>
    </w:p>
    <w:p w:rsidR="0068251D" w:rsidRPr="00F44DA1" w:rsidRDefault="0068251D" w:rsidP="00546EB5">
      <w:pPr>
        <w:pStyle w:val="ListParagraph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546EB5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Predmeti koje uvoze ustanove ili organizacije koje imaju pravo na oslobođenje od plaćanja carine u skladu sa čl</w:t>
      </w:r>
      <w:r w:rsidR="00702222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anom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1B112E" w:rsidRPr="00F44DA1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702222">
        <w:rPr>
          <w:rFonts w:ascii="Arial" w:hAnsi="Arial" w:cs="Arial"/>
          <w:noProof/>
          <w:sz w:val="22"/>
          <w:szCs w:val="22"/>
          <w:lang w:val="sr-Latn-CS"/>
        </w:rPr>
        <w:t>7</w:t>
      </w:r>
      <w:r w:rsidR="001B112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stav 2 i </w:t>
      </w:r>
      <w:r w:rsidR="005E34BC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702222">
        <w:rPr>
          <w:rFonts w:ascii="Arial" w:hAnsi="Arial" w:cs="Arial"/>
          <w:noProof/>
          <w:sz w:val="22"/>
          <w:szCs w:val="22"/>
          <w:lang w:val="sr-Latn-CS"/>
        </w:rPr>
        <w:t xml:space="preserve">lanom </w:t>
      </w:r>
      <w:r w:rsidR="001B112E" w:rsidRPr="00F44DA1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702222">
        <w:rPr>
          <w:rFonts w:ascii="Arial" w:hAnsi="Arial" w:cs="Arial"/>
          <w:noProof/>
          <w:sz w:val="22"/>
          <w:szCs w:val="22"/>
          <w:lang w:val="sr-Latn-CS"/>
        </w:rPr>
        <w:t>8</w:t>
      </w:r>
      <w:r w:rsidR="0000766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mogu se</w:t>
      </w:r>
      <w:r w:rsidR="00AF3E49" w:rsidRPr="00AF3E49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F3E49">
        <w:rPr>
          <w:rFonts w:ascii="Arial" w:hAnsi="Arial" w:cs="Arial"/>
          <w:noProof/>
          <w:sz w:val="22"/>
          <w:szCs w:val="22"/>
          <w:lang w:val="sr-Latn-CS"/>
        </w:rPr>
        <w:t>dati na upotrebu, zajam ili zalogu</w:t>
      </w:r>
      <w:r w:rsidR="00C74750" w:rsidRPr="00C74750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C7175A">
        <w:rPr>
          <w:rFonts w:ascii="Arial" w:hAnsi="Arial" w:cs="Arial"/>
          <w:noProof/>
          <w:sz w:val="22"/>
          <w:szCs w:val="22"/>
          <w:lang w:val="sr-Latn-CS"/>
        </w:rPr>
        <w:t>sa ili bez naknade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 w:rsidR="000B0109" w:rsidRPr="00F44DA1">
        <w:rPr>
          <w:rFonts w:ascii="Arial" w:hAnsi="Arial" w:cs="Arial"/>
          <w:noProof/>
          <w:sz w:val="22"/>
          <w:szCs w:val="22"/>
          <w:lang w:val="sr-Latn-CS"/>
        </w:rPr>
        <w:t>licima sa invaliditetom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087272">
        <w:rPr>
          <w:rFonts w:ascii="Arial" w:hAnsi="Arial" w:cs="Arial"/>
          <w:noProof/>
          <w:sz w:val="22"/>
          <w:szCs w:val="22"/>
          <w:lang w:val="sr-Latn-CS"/>
        </w:rPr>
        <w:t>koja su korisnici pomo</w:t>
      </w:r>
      <w:r w:rsidR="007069F8">
        <w:rPr>
          <w:rFonts w:ascii="Arial" w:hAnsi="Arial" w:cs="Arial"/>
          <w:noProof/>
          <w:sz w:val="22"/>
          <w:szCs w:val="22"/>
          <w:lang w:val="sr-Latn-CS"/>
        </w:rPr>
        <w:t>ć</w:t>
      </w:r>
      <w:r w:rsidR="00087272">
        <w:rPr>
          <w:rFonts w:ascii="Arial" w:hAnsi="Arial" w:cs="Arial"/>
          <w:noProof/>
          <w:sz w:val="22"/>
          <w:szCs w:val="22"/>
          <w:lang w:val="sr-Latn-CS"/>
        </w:rPr>
        <w:t>i kod tih ustanova i organizacija</w:t>
      </w:r>
      <w:r w:rsidR="00B654C6">
        <w:rPr>
          <w:rFonts w:ascii="Arial" w:hAnsi="Arial" w:cs="Arial"/>
          <w:noProof/>
          <w:sz w:val="22"/>
          <w:szCs w:val="22"/>
          <w:lang w:val="sr-Latn-CS"/>
        </w:rPr>
        <w:t>, bez plaćanja carine.</w:t>
      </w:r>
    </w:p>
    <w:p w:rsidR="009B26EF" w:rsidRPr="00F44DA1" w:rsidRDefault="009B26EF" w:rsidP="009B26EF">
      <w:pPr>
        <w:autoSpaceDE w:val="0"/>
        <w:autoSpaceDN w:val="0"/>
        <w:adjustRightInd w:val="0"/>
        <w:rPr>
          <w:rFonts w:eastAsiaTheme="minorHAnsi"/>
          <w:color w:val="000000"/>
          <w:lang w:val="sl-SI"/>
        </w:rPr>
      </w:pPr>
    </w:p>
    <w:p w:rsidR="00546EB5" w:rsidRPr="00F44DA1" w:rsidRDefault="00546EB5" w:rsidP="00546EB5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6B6015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08727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0</w:t>
      </w:r>
    </w:p>
    <w:p w:rsidR="00546EB5" w:rsidRPr="00F44DA1" w:rsidRDefault="00546EB5" w:rsidP="009B26EF">
      <w:pPr>
        <w:autoSpaceDE w:val="0"/>
        <w:autoSpaceDN w:val="0"/>
        <w:adjustRightInd w:val="0"/>
        <w:rPr>
          <w:rFonts w:eastAsiaTheme="minorHAnsi"/>
          <w:color w:val="000000"/>
          <w:lang w:val="sl-SI"/>
        </w:rPr>
      </w:pPr>
    </w:p>
    <w:p w:rsidR="009706A9" w:rsidRDefault="00A4660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532AE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stanove i organizacije iz čl</w:t>
      </w:r>
      <w:r w:rsidR="00B97ACF">
        <w:rPr>
          <w:rFonts w:ascii="Arial" w:eastAsiaTheme="minorHAnsi" w:hAnsi="Arial" w:cs="Arial"/>
          <w:color w:val="000000"/>
          <w:sz w:val="22"/>
          <w:szCs w:val="22"/>
          <w:lang w:val="sl-SI"/>
        </w:rPr>
        <w:t>ana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532AEE" w:rsidRPr="00F44DA1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7F32BB">
        <w:rPr>
          <w:rFonts w:ascii="Arial" w:hAnsi="Arial" w:cs="Arial"/>
          <w:noProof/>
          <w:sz w:val="22"/>
          <w:szCs w:val="22"/>
          <w:lang w:val="sr-Latn-CS"/>
        </w:rPr>
        <w:t>7</w:t>
      </w:r>
      <w:r w:rsidR="00532AEE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stav 2 i </w:t>
      </w:r>
      <w:r w:rsidR="00A90698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B97ACF">
        <w:rPr>
          <w:rFonts w:ascii="Arial" w:hAnsi="Arial" w:cs="Arial"/>
          <w:noProof/>
          <w:sz w:val="22"/>
          <w:szCs w:val="22"/>
          <w:lang w:val="sr-Latn-CS"/>
        </w:rPr>
        <w:t xml:space="preserve">lana </w:t>
      </w:r>
      <w:r w:rsidR="00532AEE" w:rsidRPr="00F44DA1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7F32BB">
        <w:rPr>
          <w:rFonts w:ascii="Arial" w:hAnsi="Arial" w:cs="Arial"/>
          <w:noProof/>
          <w:sz w:val="22"/>
          <w:szCs w:val="22"/>
          <w:lang w:val="sr-Latn-CS"/>
        </w:rPr>
        <w:t>8</w:t>
      </w:r>
      <w:r w:rsidR="00007665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ove uredbe</w:t>
      </w:r>
      <w:r w:rsidR="009923E4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007665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koje </w:t>
      </w:r>
      <w:r w:rsidR="00BA51C4">
        <w:rPr>
          <w:rFonts w:ascii="Arial" w:eastAsiaTheme="minorHAnsi" w:hAnsi="Arial" w:cs="Arial"/>
          <w:color w:val="000000"/>
          <w:sz w:val="22"/>
          <w:szCs w:val="22"/>
          <w:lang w:val="sl-SI"/>
        </w:rPr>
        <w:t>prestanu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BA51C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ispunjavaju uslove za </w:t>
      </w:r>
      <w:r w:rsidR="00F91EE8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oslobođenje od plaćanja carine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ili robu oslobođenu od plaćanja carine namjeravaju </w:t>
      </w:r>
      <w:r w:rsidR="00BA51C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korist</w:t>
      </w:r>
      <w:r w:rsidR="00BA51C4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BA51C4">
        <w:rPr>
          <w:rFonts w:ascii="Arial" w:eastAsiaTheme="minorHAnsi" w:hAnsi="Arial" w:cs="Arial"/>
          <w:color w:val="000000"/>
          <w:sz w:val="22"/>
          <w:szCs w:val="22"/>
          <w:lang w:val="sl-SI"/>
        </w:rPr>
        <w:t>u druge svrhe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dužne su 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 tome obavijest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nadležni carinski organ.</w:t>
      </w:r>
    </w:p>
    <w:p w:rsidR="009B26EF" w:rsidRPr="00F44DA1" w:rsidRDefault="009B26EF" w:rsidP="009B26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706A9" w:rsidRDefault="007069F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Za p</w:t>
      </w:r>
      <w:r w:rsidR="00A4660A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redmet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koji ostaju u </w:t>
      </w:r>
      <w:r w:rsidR="00C456F2">
        <w:rPr>
          <w:rFonts w:ascii="Arial" w:eastAsiaTheme="minorHAnsi" w:hAnsi="Arial" w:cs="Arial"/>
          <w:color w:val="000000"/>
          <w:sz w:val="22"/>
          <w:szCs w:val="22"/>
          <w:lang w:val="sl-SI"/>
        </w:rPr>
        <w:t>svojini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A4660A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ustanove ili organizacije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 koj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prestan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07756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ispunjava uslove </w:t>
      </w:r>
      <w:r w:rsidR="00077564">
        <w:rPr>
          <w:rFonts w:ascii="Arial" w:eastAsiaTheme="minorHAnsi" w:hAnsi="Arial" w:cs="Arial"/>
          <w:color w:val="000000"/>
          <w:sz w:val="22"/>
          <w:szCs w:val="22"/>
          <w:lang w:val="sl-SI"/>
        </w:rPr>
        <w:t>za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oslobođenje</w:t>
      </w:r>
      <w:r w:rsidR="0007756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od pla</w:t>
      </w:r>
      <w:r w:rsidR="00A90698">
        <w:rPr>
          <w:rFonts w:ascii="Arial" w:eastAsiaTheme="minorHAnsi" w:hAnsi="Arial" w:cs="Arial"/>
          <w:color w:val="000000"/>
          <w:sz w:val="22"/>
          <w:szCs w:val="22"/>
          <w:lang w:val="sl-SI"/>
        </w:rPr>
        <w:t>ć</w:t>
      </w:r>
      <w:r w:rsidR="00077564">
        <w:rPr>
          <w:rFonts w:ascii="Arial" w:eastAsiaTheme="minorHAnsi" w:hAnsi="Arial" w:cs="Arial"/>
          <w:color w:val="000000"/>
          <w:sz w:val="22"/>
          <w:szCs w:val="22"/>
          <w:lang w:val="sl-SI"/>
        </w:rPr>
        <w:t>anja carine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 plaća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se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carin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po stopi važećoj na dan prestanka ispunj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ava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nja uslova, 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prema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vrst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robe i carinsk</w:t>
      </w:r>
      <w:r w:rsidR="00B654C6">
        <w:rPr>
          <w:rFonts w:ascii="Arial" w:eastAsiaTheme="minorHAnsi" w:hAnsi="Arial" w:cs="Arial"/>
          <w:color w:val="000000"/>
          <w:sz w:val="22"/>
          <w:szCs w:val="22"/>
          <w:lang w:val="sl-SI"/>
        </w:rPr>
        <w:t>oj</w:t>
      </w:r>
      <w:r w:rsidR="009B26EF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vrijednosti koju je na taj dan utvrdio carinski organ.</w:t>
      </w:r>
    </w:p>
    <w:p w:rsidR="009B26EF" w:rsidRPr="00F44DA1" w:rsidRDefault="009B26EF" w:rsidP="009B26EF">
      <w:pPr>
        <w:autoSpaceDE w:val="0"/>
        <w:autoSpaceDN w:val="0"/>
        <w:adjustRightInd w:val="0"/>
        <w:rPr>
          <w:rFonts w:eastAsiaTheme="minorHAnsi"/>
          <w:color w:val="000000"/>
          <w:lang w:val="sl-SI"/>
        </w:rPr>
      </w:pPr>
    </w:p>
    <w:p w:rsidR="009706A9" w:rsidRDefault="009B26E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Za robu</w:t>
      </w:r>
      <w:r w:rsidR="00A4660A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, koju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A4660A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ustanova ili 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organizacija, koja ima pravo na oslobođenje od plaćanja carine, koristi u svrhe</w:t>
      </w:r>
      <w:r w:rsidR="003420E9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koje nisu predviđene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426490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čl</w:t>
      </w:r>
      <w:r w:rsidR="00087272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anom</w:t>
      </w:r>
      <w:r w:rsidR="00A4660A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6B11E9" w:rsidRPr="00FF7B6F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7F32BB" w:rsidRPr="00FF7B6F">
        <w:rPr>
          <w:rFonts w:ascii="Arial" w:hAnsi="Arial" w:cs="Arial"/>
          <w:noProof/>
          <w:sz w:val="22"/>
          <w:szCs w:val="22"/>
          <w:lang w:val="sr-Latn-CS"/>
        </w:rPr>
        <w:t>7</w:t>
      </w:r>
      <w:r w:rsidR="006B11E9" w:rsidRPr="00FF7B6F">
        <w:rPr>
          <w:rFonts w:ascii="Arial" w:hAnsi="Arial" w:cs="Arial"/>
          <w:noProof/>
          <w:sz w:val="22"/>
          <w:szCs w:val="22"/>
          <w:lang w:val="sr-Latn-CS"/>
        </w:rPr>
        <w:t xml:space="preserve"> stav 2 i </w:t>
      </w:r>
      <w:r w:rsidR="003420E9" w:rsidRPr="00FF7B6F">
        <w:rPr>
          <w:rFonts w:ascii="Arial" w:hAnsi="Arial" w:cs="Arial"/>
          <w:noProof/>
          <w:sz w:val="22"/>
          <w:szCs w:val="22"/>
          <w:lang w:val="sr-Latn-CS"/>
        </w:rPr>
        <w:t>č</w:t>
      </w:r>
      <w:r w:rsidR="00087272" w:rsidRPr="00FF7B6F">
        <w:rPr>
          <w:rFonts w:ascii="Arial" w:hAnsi="Arial" w:cs="Arial"/>
          <w:noProof/>
          <w:sz w:val="22"/>
          <w:szCs w:val="22"/>
          <w:lang w:val="sr-Latn-CS"/>
        </w:rPr>
        <w:t xml:space="preserve">lanom </w:t>
      </w:r>
      <w:r w:rsidR="006B11E9" w:rsidRPr="00FF7B6F">
        <w:rPr>
          <w:rFonts w:ascii="Arial" w:hAnsi="Arial" w:cs="Arial"/>
          <w:noProof/>
          <w:sz w:val="22"/>
          <w:szCs w:val="22"/>
          <w:lang w:val="sr-Latn-CS"/>
        </w:rPr>
        <w:t>5</w:t>
      </w:r>
      <w:r w:rsidR="00087272" w:rsidRPr="00FF7B6F">
        <w:rPr>
          <w:rFonts w:ascii="Arial" w:hAnsi="Arial" w:cs="Arial"/>
          <w:noProof/>
          <w:sz w:val="22"/>
          <w:szCs w:val="22"/>
          <w:lang w:val="sr-Latn-CS"/>
        </w:rPr>
        <w:t>8</w:t>
      </w:r>
      <w:r w:rsidR="00007665" w:rsidRPr="00FF7B6F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A4660A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ove uredbe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, plaća</w:t>
      </w:r>
      <w:r w:rsidR="00A4660A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se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carina po stopi važećoj na dan početka njenog korišćenja u druge svrhe, na osnovu vrste robe</w:t>
      </w:r>
      <w:r w:rsidR="00C477DC"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F7B6F">
        <w:rPr>
          <w:rFonts w:ascii="Arial" w:eastAsiaTheme="minorHAnsi" w:hAnsi="Arial" w:cs="Arial"/>
          <w:color w:val="000000"/>
          <w:sz w:val="22"/>
          <w:szCs w:val="22"/>
          <w:lang w:val="sl-SI"/>
        </w:rPr>
        <w:t>i carinske vrijednosti koju je na taj dan utvrdio carinski organ.</w:t>
      </w:r>
    </w:p>
    <w:p w:rsidR="00242B2A" w:rsidRPr="00F44DA1" w:rsidRDefault="00242B2A" w:rsidP="00242B2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007665" w:rsidRPr="00F44DA1" w:rsidRDefault="003C7015" w:rsidP="00242B2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Član 6</w:t>
      </w:r>
      <w:r w:rsidR="0008727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</w:p>
    <w:p w:rsidR="00007665" w:rsidRPr="00F44DA1" w:rsidRDefault="00007665" w:rsidP="00007665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007665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Uz zahtjev za ostvarivanje prava na oslobođenje od plaćanja carine iz </w:t>
      </w:r>
      <w:r w:rsidR="007C260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čl. 5</w:t>
      </w:r>
      <w:r w:rsidR="007D181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7</w:t>
      </w:r>
      <w:r w:rsidR="007C260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 5</w:t>
      </w:r>
      <w:r w:rsidR="007D181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8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 podnosi se:</w:t>
      </w:r>
    </w:p>
    <w:p w:rsidR="00007665" w:rsidRPr="00F44DA1" w:rsidRDefault="00007665" w:rsidP="00007665">
      <w:pPr>
        <w:pStyle w:val="ListParagraph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007665" w:rsidRPr="00F44DA1" w:rsidRDefault="00007665" w:rsidP="0000766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lastRenderedPageBreak/>
        <w:t>dokaz o registraciji ustanove ili organizacije za pružanje pomoći</w:t>
      </w:r>
      <w:r w:rsidR="003C6F55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 rehabilitaciju licima sa invaliditetom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i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007665" w:rsidRPr="00F44DA1" w:rsidRDefault="0043083B" w:rsidP="0000766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izjava da je uvezena roba namijenjena za pružanje pomoći i rehabilitaciju lica</w:t>
      </w:r>
      <w:r w:rsidR="001813C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sa invaliditetom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.</w:t>
      </w:r>
    </w:p>
    <w:p w:rsidR="0043083B" w:rsidRPr="00F44DA1" w:rsidRDefault="0043083B" w:rsidP="0043083B">
      <w:pPr>
        <w:pStyle w:val="ListParagrap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D751D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Ako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561CEF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predmete iz čl. 5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7</w:t>
      </w:r>
      <w:r w:rsidR="00561CEF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 5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8</w:t>
      </w:r>
      <w:r w:rsidR="005F153A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5F153A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uvoz</w:t>
      </w:r>
      <w:r w:rsidR="003420E9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</w:t>
      </w:r>
      <w:r w:rsidR="005F153A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lic</w:t>
      </w:r>
      <w:r w:rsidR="003420E9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</w:t>
      </w:r>
      <w:r w:rsidR="005F153A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sa invaliditetom</w:t>
      </w:r>
      <w:r w:rsidR="0043083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, uz zahtjev za ostvarivanje prava na oslobođenje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treba da </w:t>
      </w:r>
      <w:r w:rsidR="0043083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podn</w:t>
      </w:r>
      <w:r w:rsidR="003420E9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ese</w:t>
      </w:r>
      <w:r w:rsidR="0043083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odgovarajuću medicinsku dokumentaciju.</w:t>
      </w:r>
    </w:p>
    <w:p w:rsidR="003420E9" w:rsidRDefault="003420E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CF70AF" w:rsidRPr="00F44DA1" w:rsidRDefault="00CF70AF" w:rsidP="009B26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CF70AF" w:rsidRPr="009923E4" w:rsidRDefault="00404934" w:rsidP="00CF70A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  <w:r w:rsidRPr="00341E98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2</w:t>
      </w:r>
      <w:r w:rsidR="007069F8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0</w:t>
      </w:r>
      <w:r w:rsidRPr="00341E98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. Roba za potrebe žrtava prirodnih i drugih katastrofa</w:t>
      </w:r>
    </w:p>
    <w:p w:rsidR="00CF70AF" w:rsidRPr="00F44DA1" w:rsidRDefault="00CF70AF" w:rsidP="00CF70AF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CF70AF" w:rsidRPr="00F44DA1" w:rsidRDefault="00CF70AF" w:rsidP="00CF70AF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561CEF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2</w:t>
      </w:r>
    </w:p>
    <w:p w:rsidR="00CF70AF" w:rsidRPr="00F44DA1" w:rsidRDefault="00CF70AF" w:rsidP="00CF70AF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CF70AF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</w:t>
      </w:r>
      <w:r w:rsidR="00282FF0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đen</w:t>
      </w:r>
      <w:r w:rsidR="00B654C6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="00282FF0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 </w:t>
      </w:r>
      <w:r w:rsidR="00B654C6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primjenjuje se na </w:t>
      </w:r>
      <w:r w:rsidR="00282FF0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rob</w:t>
      </w:r>
      <w:r w:rsidR="00B654C6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9923E4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za koju je izdato </w:t>
      </w:r>
      <w:r w:rsidR="009923E4" w:rsidRPr="00F44DA1">
        <w:rPr>
          <w:rFonts w:ascii="Arial" w:hAnsi="Arial" w:cs="Arial"/>
          <w:sz w:val="22"/>
          <w:szCs w:val="22"/>
          <w:lang w:val="sr-Latn-CS"/>
        </w:rPr>
        <w:t>odobrenje nadležnih organa</w:t>
      </w:r>
      <w:r w:rsidR="009923E4">
        <w:rPr>
          <w:rFonts w:ascii="Arial" w:hAnsi="Arial" w:cs="Arial"/>
          <w:sz w:val="22"/>
          <w:szCs w:val="22"/>
          <w:lang w:val="sr-Latn-CS"/>
        </w:rPr>
        <w:t>,</w:t>
      </w:r>
      <w:r w:rsidR="003420E9">
        <w:rPr>
          <w:rFonts w:ascii="Arial" w:hAnsi="Arial" w:cs="Arial"/>
          <w:sz w:val="22"/>
          <w:szCs w:val="22"/>
          <w:lang w:val="sr-Latn-CS"/>
        </w:rPr>
        <w:t xml:space="preserve"> u skladu sa Zakonom</w:t>
      </w:r>
      <w:r w:rsidR="007069F8">
        <w:rPr>
          <w:rFonts w:ascii="Arial" w:hAnsi="Arial" w:cs="Arial"/>
          <w:sz w:val="22"/>
          <w:szCs w:val="22"/>
          <w:lang w:val="sr-Latn-CS"/>
        </w:rPr>
        <w:t>,</w:t>
      </w:r>
      <w:r w:rsidR="009923E4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82FF0" w:rsidRPr="00F44DA1">
        <w:rPr>
          <w:rFonts w:ascii="Arial" w:hAnsi="Arial" w:cs="Arial"/>
          <w:sz w:val="22"/>
          <w:szCs w:val="22"/>
          <w:lang w:val="sr-Latn-CS"/>
        </w:rPr>
        <w:t xml:space="preserve">koju uvoze </w:t>
      </w:r>
      <w:r w:rsidR="004452D3" w:rsidRPr="00F44DA1">
        <w:rPr>
          <w:rFonts w:ascii="Arial" w:hAnsi="Arial" w:cs="Arial"/>
          <w:sz w:val="22"/>
          <w:szCs w:val="22"/>
          <w:lang w:val="sr-Latn-CS"/>
        </w:rPr>
        <w:t>javne ustanove</w:t>
      </w:r>
      <w:r w:rsidR="00282FF0" w:rsidRPr="00F44DA1">
        <w:rPr>
          <w:rFonts w:ascii="Arial" w:hAnsi="Arial" w:cs="Arial"/>
          <w:sz w:val="22"/>
          <w:szCs w:val="22"/>
          <w:lang w:val="sr-Latn-CS"/>
        </w:rPr>
        <w:t xml:space="preserve"> ili druge humanitarne ili </w:t>
      </w:r>
      <w:r w:rsidR="005F153A" w:rsidRPr="00F44DA1">
        <w:rPr>
          <w:rFonts w:ascii="Arial" w:hAnsi="Arial" w:cs="Arial"/>
          <w:sz w:val="22"/>
          <w:szCs w:val="22"/>
          <w:lang w:val="sr-Latn-CS"/>
        </w:rPr>
        <w:t>dobrotvorne</w:t>
      </w:r>
      <w:r w:rsidR="00282FF0" w:rsidRPr="00F44DA1">
        <w:rPr>
          <w:rFonts w:ascii="Arial" w:hAnsi="Arial" w:cs="Arial"/>
          <w:sz w:val="22"/>
          <w:szCs w:val="22"/>
          <w:lang w:val="sr-Latn-CS"/>
        </w:rPr>
        <w:t xml:space="preserve"> organizacije,</w:t>
      </w:r>
      <w:r w:rsidR="00B654C6"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9923E4">
        <w:rPr>
          <w:rFonts w:ascii="Arial" w:hAnsi="Arial" w:cs="Arial"/>
          <w:sz w:val="22"/>
          <w:szCs w:val="22"/>
          <w:lang w:val="sr-Latn-CS"/>
        </w:rPr>
        <w:t>je</w:t>
      </w:r>
      <w:r w:rsidR="00282FF0"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282FF0" w:rsidRPr="00F44DA1" w:rsidRDefault="00282FF0" w:rsidP="00282FF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82FF0" w:rsidRPr="00F44DA1" w:rsidRDefault="00282FF0" w:rsidP="00282FF0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namijenjena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za besplatnu podjelu žrtvama </w:t>
      </w:r>
      <w:r w:rsidR="009923E4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elementarnih nepogoda</w:t>
      </w:r>
      <w:r w:rsidR="009923E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 drugih katastrofa</w:t>
      </w:r>
      <w:r w:rsidR="007069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</w:t>
      </w:r>
    </w:p>
    <w:p w:rsidR="00282FF0" w:rsidRPr="00F44DA1" w:rsidRDefault="00282FF0" w:rsidP="00282FF0">
      <w:p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282FF0" w:rsidRPr="00F44DA1" w:rsidRDefault="00282FF0" w:rsidP="00282FF0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bez naknade</w:t>
      </w:r>
      <w:r w:rsidR="0009528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data na upotrebu žrtvama </w:t>
      </w:r>
      <w:r w:rsidR="0009528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elementarnih nepogoda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.</w:t>
      </w:r>
    </w:p>
    <w:p w:rsidR="00282FF0" w:rsidRPr="00F44DA1" w:rsidRDefault="00282FF0" w:rsidP="00282FF0">
      <w:p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007665" w:rsidRPr="00F44DA1" w:rsidRDefault="00912C25" w:rsidP="00A46564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</w:t>
      </w:r>
      <w:r w:rsidR="00404934" w:rsidRPr="00C42422">
        <w:rPr>
          <w:rFonts w:ascii="Arial" w:hAnsi="Arial" w:cs="Arial"/>
          <w:sz w:val="22"/>
          <w:szCs w:val="22"/>
          <w:lang w:val="hr-HR"/>
        </w:rPr>
        <w:t xml:space="preserve">Oslobođenje </w:t>
      </w:r>
      <w:r w:rsidR="00F0650D">
        <w:rPr>
          <w:rFonts w:ascii="Arial" w:hAnsi="Arial" w:cs="Arial"/>
          <w:sz w:val="22"/>
          <w:szCs w:val="22"/>
          <w:lang w:val="hr-HR"/>
        </w:rPr>
        <w:t>iz stava 1 ovog člana,</w:t>
      </w:r>
      <w:r w:rsidR="00404934" w:rsidRPr="00C42422">
        <w:rPr>
          <w:rFonts w:ascii="Arial" w:hAnsi="Arial" w:cs="Arial"/>
          <w:sz w:val="22"/>
          <w:szCs w:val="22"/>
          <w:lang w:val="hr-HR"/>
        </w:rPr>
        <w:t xml:space="preserve"> ne odobrava </w:t>
      </w:r>
      <w:r w:rsidR="00B654C6">
        <w:rPr>
          <w:rFonts w:ascii="Arial" w:hAnsi="Arial" w:cs="Arial"/>
          <w:sz w:val="22"/>
          <w:szCs w:val="22"/>
          <w:lang w:val="hr-HR"/>
        </w:rPr>
        <w:t xml:space="preserve">se </w:t>
      </w:r>
      <w:r w:rsidR="00404934" w:rsidRPr="00C42422">
        <w:rPr>
          <w:rFonts w:ascii="Arial" w:hAnsi="Arial" w:cs="Arial"/>
          <w:sz w:val="22"/>
          <w:szCs w:val="22"/>
          <w:lang w:val="hr-HR"/>
        </w:rPr>
        <w:t>za materijale i opremu namijenjenu za obnovu područja pogo</w:t>
      </w:r>
      <w:r w:rsidR="00A90698">
        <w:rPr>
          <w:rFonts w:ascii="Arial" w:hAnsi="Arial" w:cs="Arial"/>
          <w:sz w:val="22"/>
          <w:szCs w:val="22"/>
          <w:lang w:val="hr-HR"/>
        </w:rPr>
        <w:t>đ</w:t>
      </w:r>
      <w:r w:rsidR="00404934" w:rsidRPr="00C42422">
        <w:rPr>
          <w:rFonts w:ascii="Arial" w:hAnsi="Arial" w:cs="Arial"/>
          <w:sz w:val="22"/>
          <w:szCs w:val="22"/>
          <w:lang w:val="hr-HR"/>
        </w:rPr>
        <w:t>enih elementarnim nepogodama.</w:t>
      </w:r>
    </w:p>
    <w:p w:rsidR="009754AC" w:rsidRDefault="009754AC" w:rsidP="00730A03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730A03" w:rsidRPr="00F44DA1" w:rsidRDefault="00730A03" w:rsidP="00730A03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A46564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3</w:t>
      </w:r>
    </w:p>
    <w:p w:rsidR="00730A03" w:rsidRPr="00F44DA1" w:rsidRDefault="00730A03" w:rsidP="00730A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90698" w:rsidRDefault="00404934" w:rsidP="00695A5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C42422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Oslobođenje iz člana 62 ove uredbe</w:t>
      </w:r>
      <w:r w:rsidR="00E5557A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730A0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primjenjuje </w:t>
      </w:r>
      <w:r w:rsidR="00681B21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se 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samo 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>na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organizacije koje vode knjigovodstv</w:t>
      </w:r>
      <w:r w:rsidR="00EB30F4">
        <w:rPr>
          <w:rFonts w:ascii="Arial" w:eastAsiaTheme="minorHAnsi" w:hAnsi="Arial" w:cs="Arial"/>
          <w:color w:val="000000"/>
          <w:sz w:val="22"/>
          <w:szCs w:val="22"/>
          <w:lang w:val="sl-SI"/>
        </w:rPr>
        <w:t>enu evidenciju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</w:t>
      </w:r>
      <w:r w:rsidR="00266A44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omogućava </w:t>
      </w:r>
      <w:r w:rsidR="00FC0047">
        <w:rPr>
          <w:rFonts w:ascii="Arial" w:eastAsiaTheme="minorHAnsi" w:hAnsi="Arial" w:cs="Arial"/>
          <w:color w:val="000000"/>
          <w:sz w:val="22"/>
          <w:szCs w:val="22"/>
          <w:lang w:val="sl-SI"/>
        </w:rPr>
        <w:t>sprovo</w:t>
      </w:r>
      <w:r w:rsidR="006E4861">
        <w:rPr>
          <w:rFonts w:ascii="Arial" w:eastAsiaTheme="minorHAnsi" w:hAnsi="Arial" w:cs="Arial"/>
          <w:color w:val="000000"/>
          <w:sz w:val="22"/>
          <w:szCs w:val="22"/>
          <w:lang w:val="sl-SI"/>
        </w:rPr>
        <w:t>đ</w:t>
      </w:r>
      <w:r w:rsidR="00FC0047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enje carinskog 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nadzor</w:t>
      </w:r>
      <w:r w:rsidR="00FC0047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 njihovim radom</w:t>
      </w:r>
      <w:r w:rsidR="00A90698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  <w:r w:rsidR="00730A0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</w:p>
    <w:p w:rsidR="00D02EBE" w:rsidRDefault="00D02EBE" w:rsidP="00A9069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A90698" w:rsidRDefault="00A90698" w:rsidP="00A9069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Korisnik prava</w:t>
      </w:r>
      <w:r w:rsidR="003420E9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dužan je da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radi oslobođenja od plaćanja carine iz člana 62 ove uredbe, 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na zahtjev carinskog organa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dostav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odgovarajuću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garancij</w:t>
      </w:r>
      <w:r w:rsidR="00E5557A">
        <w:rPr>
          <w:rFonts w:ascii="Arial" w:eastAsiaTheme="minorHAnsi" w:hAnsi="Arial" w:cs="Arial"/>
          <w:color w:val="000000"/>
          <w:sz w:val="22"/>
          <w:szCs w:val="22"/>
          <w:lang w:val="sl-SI"/>
        </w:rPr>
        <w:t>u.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</w:p>
    <w:p w:rsidR="00D02EBE" w:rsidRPr="00AB624F" w:rsidRDefault="00D02EBE" w:rsidP="00AB624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730A03" w:rsidRPr="00F44DA1" w:rsidRDefault="00730A03" w:rsidP="00730A03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007665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</w:t>
      </w:r>
    </w:p>
    <w:p w:rsidR="00730A03" w:rsidRPr="00F44DA1" w:rsidRDefault="00730A03" w:rsidP="00730A03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730A03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Ako se roba </w:t>
      </w:r>
      <w:r w:rsidR="00AF3E49">
        <w:rPr>
          <w:rFonts w:ascii="Arial" w:hAnsi="Arial" w:cs="Arial"/>
          <w:noProof/>
          <w:sz w:val="22"/>
          <w:szCs w:val="22"/>
          <w:lang w:val="sr-Latn-CS"/>
        </w:rPr>
        <w:t xml:space="preserve">da na upotrebu, zajam ili zalogu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organizaciji koja ispunjava uslove za oslobođenje </w:t>
      </w:r>
      <w:r w:rsidR="00404934" w:rsidRPr="006E2DCC">
        <w:rPr>
          <w:rFonts w:ascii="Arial" w:hAnsi="Arial" w:cs="Arial"/>
          <w:noProof/>
          <w:sz w:val="22"/>
          <w:szCs w:val="22"/>
          <w:lang w:val="sr-Latn-CS"/>
        </w:rPr>
        <w:t>iz člana 62 ove uredbe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, oslobođenje se </w:t>
      </w:r>
      <w:r w:rsidR="007A097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može odobriti </w:t>
      </w:r>
      <w:r w:rsidR="0028524E">
        <w:rPr>
          <w:rFonts w:ascii="Arial" w:hAnsi="Arial" w:cs="Arial"/>
          <w:noProof/>
          <w:sz w:val="22"/>
          <w:szCs w:val="22"/>
          <w:lang w:val="sr-Latn-CS"/>
        </w:rPr>
        <w:t>ako</w:t>
      </w:r>
      <w:r w:rsidR="007A0970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ta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organizacija koristi robu u svrhe </w:t>
      </w:r>
      <w:r w:rsidR="00A90698">
        <w:rPr>
          <w:rFonts w:ascii="Arial" w:hAnsi="Arial" w:cs="Arial"/>
          <w:noProof/>
          <w:sz w:val="22"/>
          <w:szCs w:val="22"/>
          <w:lang w:val="sr-Latn-CS"/>
        </w:rPr>
        <w:t>za koje 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oslobođenje</w:t>
      </w:r>
      <w:r w:rsidR="00A90698">
        <w:rPr>
          <w:rFonts w:ascii="Arial" w:hAnsi="Arial" w:cs="Arial"/>
          <w:noProof/>
          <w:sz w:val="22"/>
          <w:szCs w:val="22"/>
          <w:lang w:val="sr-Latn-CS"/>
        </w:rPr>
        <w:t xml:space="preserve"> predviđeno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. </w:t>
      </w:r>
    </w:p>
    <w:p w:rsidR="007A0970" w:rsidRPr="00F44DA1" w:rsidRDefault="007A0970" w:rsidP="007A097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7A0970" w:rsidRPr="00F44DA1" w:rsidRDefault="007A0970" w:rsidP="007A0970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007665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</w:p>
    <w:p w:rsidR="007A0970" w:rsidRPr="00F44DA1" w:rsidRDefault="007A0970" w:rsidP="00730A03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9706A9" w:rsidRDefault="007A097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Organizacije iz čl</w:t>
      </w:r>
      <w:r w:rsidR="001826C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ana </w:t>
      </w:r>
      <w:r w:rsidR="0024458A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6</w:t>
      </w:r>
      <w:r w:rsidR="0024458A">
        <w:rPr>
          <w:rFonts w:ascii="Arial" w:eastAsiaTheme="minorHAnsi" w:hAnsi="Arial" w:cs="Arial"/>
          <w:color w:val="000000"/>
          <w:sz w:val="22"/>
          <w:szCs w:val="22"/>
          <w:lang w:val="sl-SI"/>
        </w:rPr>
        <w:t>2</w:t>
      </w:r>
      <w:r w:rsidR="009E563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ove uredbe koje </w:t>
      </w:r>
      <w:r w:rsidR="009E5636">
        <w:rPr>
          <w:rFonts w:ascii="Arial" w:eastAsiaTheme="minorHAnsi" w:hAnsi="Arial" w:cs="Arial"/>
          <w:color w:val="000000"/>
          <w:sz w:val="22"/>
          <w:szCs w:val="22"/>
          <w:lang w:val="sl-SI"/>
        </w:rPr>
        <w:t>prestan</w:t>
      </w:r>
      <w:r w:rsidR="006B71F0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9E563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ispunjava</w:t>
      </w:r>
      <w:r w:rsidR="006B71F0">
        <w:rPr>
          <w:rFonts w:ascii="Arial" w:eastAsiaTheme="minorHAnsi" w:hAnsi="Arial" w:cs="Arial"/>
          <w:color w:val="000000"/>
          <w:sz w:val="22"/>
          <w:szCs w:val="22"/>
          <w:lang w:val="sl-SI"/>
        </w:rPr>
        <w:t>ju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uslove za oslobođenje od plaćanja c</w:t>
      </w:r>
      <w:r w:rsidR="00AB624F">
        <w:rPr>
          <w:rFonts w:ascii="Arial" w:eastAsiaTheme="minorHAnsi" w:hAnsi="Arial" w:cs="Arial"/>
          <w:color w:val="000000"/>
          <w:sz w:val="22"/>
          <w:szCs w:val="22"/>
          <w:lang w:val="sl-SI"/>
        </w:rPr>
        <w:t>arine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ili robu oslobođenu od plaćanja carine namjeravaju </w:t>
      </w:r>
      <w:r w:rsidR="009E563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korist</w:t>
      </w:r>
      <w:r w:rsidR="006B71F0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za namjene za koje nije propisano oslobođenje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dužne su </w:t>
      </w:r>
      <w:r w:rsidR="00BB268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 tome obavijest</w:t>
      </w:r>
      <w:r w:rsidR="00BB268A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nadležni carinski organ.</w:t>
      </w:r>
    </w:p>
    <w:p w:rsidR="007A0970" w:rsidRPr="00F44DA1" w:rsidRDefault="007A0970" w:rsidP="007A0970">
      <w:pPr>
        <w:autoSpaceDE w:val="0"/>
        <w:autoSpaceDN w:val="0"/>
        <w:adjustRightInd w:val="0"/>
        <w:rPr>
          <w:rFonts w:eastAsiaTheme="minorHAnsi"/>
          <w:color w:val="000000"/>
          <w:lang w:val="sl-SI"/>
        </w:rPr>
      </w:pPr>
    </w:p>
    <w:p w:rsidR="009706A9" w:rsidRDefault="007A097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Za robu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3420E9">
        <w:rPr>
          <w:rFonts w:ascii="Arial" w:eastAsiaTheme="minorHAnsi" w:hAnsi="Arial" w:cs="Arial"/>
          <w:color w:val="000000"/>
          <w:sz w:val="22"/>
          <w:szCs w:val="22"/>
          <w:lang w:val="sl-SI"/>
        </w:rPr>
        <w:t>koju organizacija koja ima pravo na oslobođenje</w:t>
      </w:r>
      <w:r w:rsidR="007069F8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od plaćanja carine</w:t>
      </w:r>
      <w:r w:rsidR="003420E9">
        <w:rPr>
          <w:rFonts w:ascii="Arial" w:eastAsiaTheme="minorHAnsi" w:hAnsi="Arial" w:cs="Arial"/>
          <w:color w:val="000000"/>
          <w:sz w:val="22"/>
          <w:szCs w:val="22"/>
          <w:lang w:val="sl-SI"/>
        </w:rPr>
        <w:t>, koristi za svrhu koja nije predviđena čl</w:t>
      </w:r>
      <w:r w:rsidR="00AB624F">
        <w:rPr>
          <w:rFonts w:ascii="Arial" w:eastAsiaTheme="minorHAnsi" w:hAnsi="Arial" w:cs="Arial"/>
          <w:color w:val="000000"/>
          <w:sz w:val="22"/>
          <w:szCs w:val="22"/>
          <w:lang w:val="sl-SI"/>
        </w:rPr>
        <w:t>anom</w:t>
      </w:r>
      <w:r w:rsidR="003420E9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62 ove uredbe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plaća se carina po stopi važećoj na dan početka korišćenja 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robe za na</w:t>
      </w:r>
      <w:r w:rsidR="003420E9">
        <w:rPr>
          <w:rFonts w:ascii="Arial" w:eastAsiaTheme="minorHAnsi" w:hAnsi="Arial" w:cs="Arial"/>
          <w:color w:val="000000"/>
          <w:sz w:val="22"/>
          <w:szCs w:val="22"/>
          <w:lang w:val="sl-SI"/>
        </w:rPr>
        <w:t>mj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ene za koje nije propisano oslobođenje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prema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vrst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robe  i carinsk</w:t>
      </w:r>
      <w:r w:rsidR="00491531">
        <w:rPr>
          <w:rFonts w:ascii="Arial" w:eastAsiaTheme="minorHAnsi" w:hAnsi="Arial" w:cs="Arial"/>
          <w:color w:val="000000"/>
          <w:sz w:val="22"/>
          <w:szCs w:val="22"/>
          <w:lang w:val="sl-SI"/>
        </w:rPr>
        <w:t>oj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vrijednosti koj</w:t>
      </w:r>
      <w:r w:rsidR="007069F8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je na taj dan utvrd</w:t>
      </w:r>
      <w:r w:rsidR="00097FD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io carinski organ.</w:t>
      </w:r>
    </w:p>
    <w:p w:rsidR="005D2BC0" w:rsidRPr="00F44DA1" w:rsidRDefault="005D2BC0" w:rsidP="00033A4E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033A4E" w:rsidRPr="00F44DA1" w:rsidRDefault="00033A4E" w:rsidP="00033A4E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lastRenderedPageBreak/>
        <w:t xml:space="preserve">Član </w:t>
      </w:r>
      <w:r w:rsidR="00007665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43083B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Uz zahtjev za ostvarivanje prava na oslobođenje od plaćanja carine </w:t>
      </w:r>
      <w:r w:rsidR="00045998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iz člana 6</w:t>
      </w:r>
      <w:r w:rsidR="0019026C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2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ove uredbe </w:t>
      </w:r>
      <w:r w:rsidR="008E3A4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prilaže</w:t>
      </w:r>
      <w:r w:rsidR="008E3A41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se: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43083B" w:rsidRPr="00F44DA1" w:rsidRDefault="0043083B" w:rsidP="0043083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dokaz da je organizacija registrovana za obavljanje humanitarne djelatnosti</w:t>
      </w:r>
      <w:r w:rsidR="007069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43083B" w:rsidRPr="00F44DA1" w:rsidRDefault="0043083B" w:rsidP="0043083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izjava korisnika da raspolaže knjigovodstvenom evidencijom o krajnjim korisnicima i načinu pružanja humanitarne pomoći, koja omogućava sprovođenje carinskog nadzora nad upotrebom robe.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3083B" w:rsidRPr="00F44DA1" w:rsidRDefault="00B42114" w:rsidP="0043083B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2</w:t>
      </w:r>
      <w:r w:rsidR="007069F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4452D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Odlikovanja i </w:t>
      </w:r>
      <w:r w:rsidR="00257F96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priznanja </w:t>
      </w:r>
      <w:r w:rsidR="004452D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dobijena</w:t>
      </w:r>
      <w:r w:rsidR="0043083B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u </w:t>
      </w:r>
      <w:r w:rsidR="00257F96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okviru</w:t>
      </w:r>
      <w:r w:rsidR="0043083B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međunarodnih </w:t>
      </w:r>
      <w:r w:rsidR="004452D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događaja</w:t>
      </w: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3083B" w:rsidRPr="00F44DA1" w:rsidRDefault="0043083B" w:rsidP="0043083B">
      <w:pPr>
        <w:pStyle w:val="ListParagraph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Član 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</w:t>
      </w:r>
    </w:p>
    <w:p w:rsidR="00DE6EB3" w:rsidRPr="00F44DA1" w:rsidRDefault="00DE6EB3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Default="0080233E">
      <w:pPr>
        <w:ind w:firstLine="27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E3A41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57F96" w:rsidRPr="00F44DA1">
        <w:rPr>
          <w:rFonts w:ascii="Arial" w:hAnsi="Arial" w:cs="Arial"/>
          <w:sz w:val="22"/>
          <w:szCs w:val="22"/>
          <w:lang w:val="sr-Latn-CS"/>
        </w:rPr>
        <w:t>od plaćanja carine</w:t>
      </w:r>
      <w:r w:rsidR="0029318F">
        <w:rPr>
          <w:rFonts w:ascii="Arial" w:hAnsi="Arial" w:cs="Arial"/>
          <w:sz w:val="22"/>
          <w:szCs w:val="22"/>
          <w:lang w:val="sr-Latn-CS"/>
        </w:rPr>
        <w:t>,</w:t>
      </w:r>
      <w:r w:rsidR="008E3A41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80233E" w:rsidRPr="00F44DA1" w:rsidRDefault="0080233E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80233E" w:rsidRPr="00A05E55" w:rsidRDefault="0080233E" w:rsidP="00A05E55">
      <w:pPr>
        <w:pStyle w:val="ListParagraph"/>
        <w:numPr>
          <w:ilvl w:val="0"/>
          <w:numId w:val="31"/>
        </w:numPr>
        <w:tabs>
          <w:tab w:val="left" w:pos="27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A05E55">
        <w:rPr>
          <w:rFonts w:ascii="Arial" w:hAnsi="Arial" w:cs="Arial"/>
          <w:sz w:val="22"/>
          <w:szCs w:val="22"/>
          <w:lang w:val="hr-HR"/>
        </w:rPr>
        <w:t>odlikovanja koja vlade drugih država dodjeljuju licima sa prebivalištem u Crnoj Gori;</w:t>
      </w:r>
    </w:p>
    <w:p w:rsidR="0080233E" w:rsidRPr="00F44DA1" w:rsidRDefault="0080233E" w:rsidP="0080233E">
      <w:pPr>
        <w:tabs>
          <w:tab w:val="left" w:pos="270"/>
          <w:tab w:val="center" w:pos="4680"/>
        </w:tabs>
        <w:ind w:left="-90"/>
        <w:jc w:val="both"/>
        <w:rPr>
          <w:rFonts w:ascii="Arial" w:hAnsi="Arial" w:cs="Arial"/>
          <w:sz w:val="22"/>
          <w:szCs w:val="22"/>
          <w:lang w:val="hr-HR"/>
        </w:rPr>
      </w:pPr>
    </w:p>
    <w:p w:rsidR="009706A9" w:rsidRDefault="0072131B">
      <w:pPr>
        <w:pStyle w:val="ListParagraph"/>
        <w:numPr>
          <w:ilvl w:val="0"/>
          <w:numId w:val="31"/>
        </w:numPr>
        <w:tabs>
          <w:tab w:val="left" w:pos="18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pehar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medalje i sličn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predmet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simbolične </w:t>
      </w:r>
      <w:r w:rsidR="0051437D">
        <w:rPr>
          <w:rFonts w:ascii="Arial" w:hAnsi="Arial" w:cs="Arial"/>
          <w:sz w:val="22"/>
          <w:szCs w:val="22"/>
          <w:lang w:val="hr-HR"/>
        </w:rPr>
        <w:t>vrijednosti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su u drugoj državi dodijeljeni licima koja imaju prebivalište u Crnoj Gori kao priznanje za njihove aktivnosti </w:t>
      </w:r>
      <w:r w:rsidR="0051437D">
        <w:rPr>
          <w:rFonts w:ascii="Arial" w:hAnsi="Arial" w:cs="Arial"/>
          <w:sz w:val="22"/>
          <w:szCs w:val="22"/>
          <w:lang w:val="hr-HR"/>
        </w:rPr>
        <w:t>iz oblasti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umjetnosti, nauke, sporta ili </w:t>
      </w:r>
      <w:r w:rsidR="0029318F">
        <w:rPr>
          <w:rFonts w:ascii="Arial" w:hAnsi="Arial" w:cs="Arial"/>
          <w:sz w:val="22"/>
          <w:szCs w:val="22"/>
          <w:lang w:val="hr-HR"/>
        </w:rPr>
        <w:t xml:space="preserve">javne službe </w:t>
      </w:r>
      <w:r w:rsidR="00404934" w:rsidRPr="00150067">
        <w:rPr>
          <w:rFonts w:ascii="Arial" w:hAnsi="Arial" w:cs="Arial"/>
          <w:sz w:val="22"/>
          <w:szCs w:val="22"/>
          <w:lang w:val="hr-HR"/>
        </w:rPr>
        <w:t>ili kao priznanje za zasluge</w:t>
      </w:r>
      <w:r w:rsidRPr="00150067">
        <w:rPr>
          <w:rFonts w:ascii="Arial" w:hAnsi="Arial" w:cs="Arial"/>
          <w:sz w:val="22"/>
          <w:szCs w:val="22"/>
          <w:lang w:val="hr-HR"/>
        </w:rPr>
        <w:t xml:space="preserve"> </w:t>
      </w:r>
      <w:r w:rsidR="00404934" w:rsidRPr="00150067">
        <w:rPr>
          <w:rFonts w:ascii="Arial" w:hAnsi="Arial" w:cs="Arial"/>
          <w:sz w:val="22"/>
          <w:szCs w:val="22"/>
          <w:lang w:val="hr-HR"/>
        </w:rPr>
        <w:t>za organizaciju odre</w:t>
      </w:r>
      <w:r w:rsidR="00134653">
        <w:rPr>
          <w:rFonts w:ascii="Arial" w:hAnsi="Arial" w:cs="Arial"/>
          <w:sz w:val="22"/>
          <w:szCs w:val="22"/>
          <w:lang w:val="hr-HR"/>
        </w:rPr>
        <w:t>đ</w:t>
      </w:r>
      <w:r w:rsidR="00404934" w:rsidRPr="00150067">
        <w:rPr>
          <w:rFonts w:ascii="Arial" w:hAnsi="Arial" w:cs="Arial"/>
          <w:sz w:val="22"/>
          <w:szCs w:val="22"/>
          <w:lang w:val="hr-HR"/>
        </w:rPr>
        <w:t>enog događaj</w:t>
      </w:r>
      <w:r w:rsidR="00134653">
        <w:rPr>
          <w:rFonts w:ascii="Arial" w:hAnsi="Arial" w:cs="Arial"/>
          <w:sz w:val="22"/>
          <w:szCs w:val="22"/>
          <w:lang w:val="hr-HR"/>
        </w:rPr>
        <w:t>a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koje na carinsko područje Crne Gore uvoze ta lica;</w:t>
      </w:r>
    </w:p>
    <w:p w:rsidR="0080233E" w:rsidRPr="00F44DA1" w:rsidRDefault="0080233E" w:rsidP="0080233E">
      <w:pPr>
        <w:tabs>
          <w:tab w:val="left" w:pos="270"/>
          <w:tab w:val="center" w:pos="4680"/>
        </w:tabs>
        <w:ind w:left="-90"/>
        <w:jc w:val="both"/>
        <w:rPr>
          <w:rFonts w:ascii="Arial" w:hAnsi="Arial" w:cs="Arial"/>
          <w:sz w:val="22"/>
          <w:szCs w:val="22"/>
          <w:lang w:val="hr-HR"/>
        </w:rPr>
      </w:pPr>
    </w:p>
    <w:p w:rsidR="009706A9" w:rsidRDefault="0080233E">
      <w:pPr>
        <w:pStyle w:val="ListParagraph"/>
        <w:numPr>
          <w:ilvl w:val="0"/>
          <w:numId w:val="31"/>
        </w:numPr>
        <w:tabs>
          <w:tab w:val="left" w:pos="27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pehar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>, medalje i sličn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predmet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simbolične </w:t>
      </w:r>
      <w:r w:rsidR="00004670">
        <w:rPr>
          <w:rFonts w:ascii="Arial" w:hAnsi="Arial" w:cs="Arial"/>
          <w:sz w:val="22"/>
          <w:szCs w:val="22"/>
          <w:lang w:val="hr-HR"/>
        </w:rPr>
        <w:t>vrijednosti</w:t>
      </w:r>
      <w:r w:rsidR="00004670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koje organi ili lica sa prebivalištem u drugoj državi </w:t>
      </w:r>
      <w:r w:rsidR="0029517B">
        <w:rPr>
          <w:rFonts w:ascii="Arial" w:hAnsi="Arial" w:cs="Arial"/>
          <w:sz w:val="22"/>
          <w:szCs w:val="22"/>
          <w:lang w:val="hr-HR"/>
        </w:rPr>
        <w:t xml:space="preserve">dostavljaju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radi uručivanja u Crnoj Gori za </w:t>
      </w:r>
      <w:r w:rsidR="00004670">
        <w:rPr>
          <w:rFonts w:ascii="Arial" w:hAnsi="Arial" w:cs="Arial"/>
          <w:sz w:val="22"/>
          <w:szCs w:val="22"/>
          <w:lang w:val="hr-HR"/>
        </w:rPr>
        <w:t>priznanja iz ta</w:t>
      </w:r>
      <w:r w:rsidR="00134653">
        <w:rPr>
          <w:rFonts w:ascii="Arial" w:hAnsi="Arial" w:cs="Arial"/>
          <w:sz w:val="22"/>
          <w:szCs w:val="22"/>
          <w:lang w:val="hr-HR"/>
        </w:rPr>
        <w:t>č</w:t>
      </w:r>
      <w:r w:rsidR="00004670">
        <w:rPr>
          <w:rFonts w:ascii="Arial" w:hAnsi="Arial" w:cs="Arial"/>
          <w:sz w:val="22"/>
          <w:szCs w:val="22"/>
          <w:lang w:val="hr-HR"/>
        </w:rPr>
        <w:t xml:space="preserve">ke 2 ovog </w:t>
      </w:r>
      <w:r w:rsidR="008E3A41">
        <w:rPr>
          <w:rFonts w:ascii="Arial" w:hAnsi="Arial" w:cs="Arial"/>
          <w:sz w:val="22"/>
          <w:szCs w:val="22"/>
          <w:lang w:val="hr-HR"/>
        </w:rPr>
        <w:t>stava</w:t>
      </w:r>
      <w:r w:rsidRPr="00F44DA1">
        <w:rPr>
          <w:rFonts w:ascii="Arial" w:hAnsi="Arial" w:cs="Arial"/>
          <w:sz w:val="22"/>
          <w:szCs w:val="22"/>
          <w:lang w:val="hr-HR"/>
        </w:rPr>
        <w:t>;</w:t>
      </w:r>
    </w:p>
    <w:p w:rsidR="0080233E" w:rsidRPr="00F44DA1" w:rsidRDefault="0080233E" w:rsidP="0080233E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80233E" w:rsidRPr="00F44DA1" w:rsidRDefault="0080233E" w:rsidP="00265EC4">
      <w:pPr>
        <w:pStyle w:val="ListParagraph"/>
        <w:numPr>
          <w:ilvl w:val="0"/>
          <w:numId w:val="31"/>
        </w:numPr>
        <w:tabs>
          <w:tab w:val="left" w:pos="27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nagrade, trofej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i suvenir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simbolične </w:t>
      </w:r>
      <w:r w:rsidR="00AA33E0">
        <w:rPr>
          <w:rFonts w:ascii="Arial" w:hAnsi="Arial" w:cs="Arial"/>
          <w:sz w:val="22"/>
          <w:szCs w:val="22"/>
          <w:lang w:val="hr-HR"/>
        </w:rPr>
        <w:t>vrijednosti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namijenjen</w:t>
      </w:r>
      <w:r w:rsidR="008E3A41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za </w:t>
      </w:r>
      <w:r w:rsidR="00AA33E0">
        <w:rPr>
          <w:rFonts w:ascii="Arial" w:hAnsi="Arial" w:cs="Arial"/>
          <w:sz w:val="22"/>
          <w:szCs w:val="22"/>
          <w:lang w:val="hr-HR"/>
        </w:rPr>
        <w:t>dodjelu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na konferencijama ili </w:t>
      </w:r>
      <w:r w:rsidR="004D32F8">
        <w:rPr>
          <w:rFonts w:ascii="Arial" w:hAnsi="Arial" w:cs="Arial"/>
          <w:sz w:val="22"/>
          <w:szCs w:val="22"/>
          <w:lang w:val="hr-HR"/>
        </w:rPr>
        <w:t>drugim</w:t>
      </w:r>
      <w:r w:rsidR="004D32F8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AC5CE7" w:rsidRPr="00F44DA1">
        <w:rPr>
          <w:rFonts w:ascii="Arial" w:hAnsi="Arial" w:cs="Arial"/>
          <w:sz w:val="22"/>
          <w:szCs w:val="22"/>
          <w:lang w:val="hr-HR"/>
        </w:rPr>
        <w:t>međunarodnim događajima,</w:t>
      </w:r>
      <w:r w:rsidR="00AA33E0" w:rsidRPr="00AA33E0">
        <w:rPr>
          <w:rFonts w:ascii="Arial" w:hAnsi="Arial" w:cs="Arial"/>
          <w:sz w:val="22"/>
          <w:szCs w:val="22"/>
          <w:lang w:val="hr-HR"/>
        </w:rPr>
        <w:t xml:space="preserve"> </w:t>
      </w:r>
      <w:r w:rsidR="00AA33E0" w:rsidRPr="00F44DA1">
        <w:rPr>
          <w:rFonts w:ascii="Arial" w:hAnsi="Arial" w:cs="Arial"/>
          <w:sz w:val="22"/>
          <w:szCs w:val="22"/>
          <w:lang w:val="hr-HR"/>
        </w:rPr>
        <w:t>licima sa prebivalištem u drugim državama</w:t>
      </w:r>
      <w:r w:rsidR="00AA33E0">
        <w:rPr>
          <w:rFonts w:ascii="Arial" w:hAnsi="Arial" w:cs="Arial"/>
          <w:sz w:val="22"/>
          <w:szCs w:val="22"/>
          <w:lang w:val="hr-HR"/>
        </w:rPr>
        <w:t>, s tim da</w:t>
      </w:r>
      <w:r w:rsidR="00AC5CE7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vrijednost </w:t>
      </w:r>
      <w:r w:rsidR="008E3A41">
        <w:rPr>
          <w:rFonts w:ascii="Arial" w:hAnsi="Arial" w:cs="Arial"/>
          <w:sz w:val="22"/>
          <w:szCs w:val="22"/>
          <w:lang w:val="hr-HR"/>
        </w:rPr>
        <w:t xml:space="preserve">po jedinici mjere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ili druge karakteristike </w:t>
      </w:r>
      <w:r w:rsidR="008E3A41">
        <w:rPr>
          <w:rFonts w:ascii="Arial" w:hAnsi="Arial" w:cs="Arial"/>
          <w:sz w:val="22"/>
          <w:szCs w:val="22"/>
          <w:lang w:val="hr-HR"/>
        </w:rPr>
        <w:t xml:space="preserve">tog </w:t>
      </w:r>
      <w:r w:rsidR="00AA33E0">
        <w:rPr>
          <w:rFonts w:ascii="Arial" w:hAnsi="Arial" w:cs="Arial"/>
          <w:sz w:val="22"/>
          <w:szCs w:val="22"/>
          <w:lang w:val="hr-HR"/>
        </w:rPr>
        <w:t xml:space="preserve">predmeta </w:t>
      </w:r>
      <w:r w:rsidR="00D86509">
        <w:rPr>
          <w:rFonts w:ascii="Arial" w:hAnsi="Arial" w:cs="Arial"/>
          <w:sz w:val="22"/>
          <w:szCs w:val="22"/>
          <w:lang w:val="hr-HR"/>
        </w:rPr>
        <w:t>i djelatnosti zbog kojih se dodjeljuj</w:t>
      </w:r>
      <w:r w:rsidR="007069F8">
        <w:rPr>
          <w:rFonts w:ascii="Arial" w:hAnsi="Arial" w:cs="Arial"/>
          <w:sz w:val="22"/>
          <w:szCs w:val="22"/>
          <w:lang w:val="hr-HR"/>
        </w:rPr>
        <w:t>u</w:t>
      </w:r>
      <w:r w:rsidR="00D86509"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ne smiju biti takvi da </w:t>
      </w:r>
      <w:r w:rsidR="00AA33E0">
        <w:rPr>
          <w:rFonts w:ascii="Arial" w:hAnsi="Arial" w:cs="Arial"/>
          <w:sz w:val="22"/>
          <w:szCs w:val="22"/>
          <w:lang w:val="hr-HR"/>
        </w:rPr>
        <w:t>bi se mogli uvoziti u komercijalne svrhe</w:t>
      </w:r>
      <w:r w:rsidR="00AC5CE7" w:rsidRPr="00F44DA1">
        <w:rPr>
          <w:rFonts w:ascii="Arial" w:hAnsi="Arial" w:cs="Arial"/>
          <w:sz w:val="22"/>
          <w:szCs w:val="22"/>
          <w:lang w:val="hr-HR"/>
        </w:rPr>
        <w:t>,</w:t>
      </w:r>
    </w:p>
    <w:p w:rsidR="009706A9" w:rsidRDefault="009706A9">
      <w:pPr>
        <w:tabs>
          <w:tab w:val="left" w:pos="270"/>
          <w:tab w:val="center" w:pos="4680"/>
        </w:tabs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9706A9" w:rsidRDefault="00DE6EB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Uz zahtjev za oslobođenje od plaćanja carine iz </w:t>
      </w:r>
      <w:r w:rsidR="00AB71D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stava 1 ovog člana, </w:t>
      </w:r>
      <w:r w:rsidR="008E680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dostavlja</w:t>
      </w:r>
      <w:r w:rsidR="008E6801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AB71D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se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:</w:t>
      </w:r>
    </w:p>
    <w:p w:rsidR="00DE6EB3" w:rsidRPr="00F44DA1" w:rsidRDefault="00DE6EB3" w:rsidP="00DE6EB3">
      <w:pPr>
        <w:pStyle w:val="ListParagraph"/>
        <w:autoSpaceDE w:val="0"/>
        <w:autoSpaceDN w:val="0"/>
        <w:adjustRightInd w:val="0"/>
        <w:ind w:left="27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DE6EB3" w:rsidRPr="00F44DA1" w:rsidRDefault="00DE6EB3" w:rsidP="00DE6EB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izjava u kojoj se navode okolnosti i uslovi za dodjelu odlikovanja, nagrade ili sličnog predmeta sa opisom predmeta koji se uvoze</w:t>
      </w:r>
      <w:r w:rsidR="007069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i</w:t>
      </w:r>
    </w:p>
    <w:p w:rsidR="00DE6EB3" w:rsidRPr="00F44DA1" w:rsidRDefault="00DE6EB3" w:rsidP="00DE6EB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DE6EB3" w:rsidRDefault="00AA7B5E" w:rsidP="00DE6EB3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  </w:t>
      </w:r>
      <w:r w:rsidR="00DE6EB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kopija isprave o dodjeli odlikovanja, nagrade ili sličnog predmeta, odnosno </w:t>
      </w:r>
      <w:r w:rsidR="008E680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potvrda</w:t>
      </w:r>
      <w:r w:rsidR="008E6801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DE6EB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o </w:t>
      </w:r>
      <w:r w:rsidR="008E680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organizaciji konferencije ili </w:t>
      </w:r>
      <w:r w:rsidR="004D32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drugog </w:t>
      </w:r>
      <w:r w:rsidR="008E680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me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đ</w:t>
      </w:r>
      <w:r w:rsidR="008E680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unarodnog</w:t>
      </w:r>
      <w:r w:rsidR="004D32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doga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đ</w:t>
      </w:r>
      <w:r w:rsidR="004D32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aja</w:t>
      </w:r>
      <w:r w:rsidR="00DE6EB3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u Crnoj Gori.</w:t>
      </w:r>
    </w:p>
    <w:p w:rsidR="001E15EB" w:rsidRDefault="001E15EB" w:rsidP="001E15EB">
      <w:pPr>
        <w:pStyle w:val="ListParagraph"/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CB7E37" w:rsidRPr="005029A9" w:rsidRDefault="00912C25" w:rsidP="005029A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ab/>
      </w:r>
      <w:r w:rsidRPr="00AA7B5E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E15EB" w:rsidRPr="005029A9">
        <w:rPr>
          <w:rFonts w:ascii="Arial" w:hAnsi="Arial" w:cs="Arial"/>
          <w:color w:val="000000" w:themeColor="text1"/>
          <w:sz w:val="22"/>
          <w:szCs w:val="22"/>
        </w:rPr>
        <w:t>Po zahtjevima za oslobođenje od plaćanja carine iz stava 1 ovog člana odlu</w:t>
      </w:r>
      <w:r w:rsidR="00AA7B5E" w:rsidRPr="005029A9">
        <w:rPr>
          <w:rFonts w:ascii="Arial" w:hAnsi="Arial" w:cs="Arial"/>
          <w:color w:val="000000" w:themeColor="text1"/>
          <w:sz w:val="22"/>
          <w:szCs w:val="22"/>
        </w:rPr>
        <w:t>čuje</w:t>
      </w:r>
      <w:r w:rsidR="001E15EB" w:rsidRPr="005029A9">
        <w:rPr>
          <w:rFonts w:ascii="Arial" w:hAnsi="Arial" w:cs="Arial"/>
          <w:color w:val="000000" w:themeColor="text1"/>
          <w:sz w:val="22"/>
          <w:szCs w:val="22"/>
        </w:rPr>
        <w:t xml:space="preserve"> se zabilješk</w:t>
      </w:r>
      <w:r w:rsidR="00AB624F" w:rsidRPr="005029A9">
        <w:rPr>
          <w:rFonts w:ascii="Arial" w:hAnsi="Arial" w:cs="Arial"/>
          <w:color w:val="000000" w:themeColor="text1"/>
          <w:sz w:val="22"/>
          <w:szCs w:val="22"/>
        </w:rPr>
        <w:t>om</w:t>
      </w:r>
      <w:r w:rsidR="001E15EB" w:rsidRPr="005029A9">
        <w:rPr>
          <w:rFonts w:ascii="Arial" w:hAnsi="Arial" w:cs="Arial"/>
          <w:color w:val="000000" w:themeColor="text1"/>
          <w:sz w:val="22"/>
          <w:szCs w:val="22"/>
        </w:rPr>
        <w:t>, na kopiji isprave</w:t>
      </w:r>
      <w:r w:rsidR="00AB624F" w:rsidRPr="005029A9">
        <w:rPr>
          <w:rFonts w:ascii="Arial" w:hAnsi="Arial" w:cs="Arial"/>
          <w:color w:val="000000" w:themeColor="text1"/>
          <w:sz w:val="22"/>
          <w:szCs w:val="22"/>
        </w:rPr>
        <w:t xml:space="preserve"> iz stava 2 ovog člana.</w:t>
      </w:r>
    </w:p>
    <w:p w:rsidR="00CB7E37" w:rsidRDefault="00CB7E37" w:rsidP="00DE6EB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4452D3" w:rsidRPr="00F44DA1" w:rsidRDefault="004137F4" w:rsidP="00DE6EB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2</w:t>
      </w:r>
      <w:r w:rsidR="007069F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. </w:t>
      </w:r>
      <w:r w:rsidR="004452D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Pokloni primljeni u okviru međunarodnih odnosa</w:t>
      </w:r>
    </w:p>
    <w:p w:rsidR="004452D3" w:rsidRPr="00F44DA1" w:rsidRDefault="004452D3" w:rsidP="00DE6EB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80233E" w:rsidRPr="00F44DA1" w:rsidRDefault="0080233E" w:rsidP="00DE6EB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DE6EB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8</w:t>
      </w:r>
    </w:p>
    <w:p w:rsidR="00D24840" w:rsidRPr="00F44DA1" w:rsidRDefault="00D24840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Default="00AC5CE7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AE0BA0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29318F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BA0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sz w:val="22"/>
          <w:szCs w:val="22"/>
          <w:lang w:val="sr-Latn-CS"/>
        </w:rPr>
        <w:t>rob</w:t>
      </w:r>
      <w:r w:rsidR="00AE0BA0">
        <w:rPr>
          <w:rFonts w:ascii="Arial" w:hAnsi="Arial" w:cs="Arial"/>
          <w:sz w:val="22"/>
          <w:szCs w:val="22"/>
          <w:lang w:val="sr-Latn-CS"/>
        </w:rPr>
        <w:t>u</w:t>
      </w:r>
      <w:r w:rsidR="00134653">
        <w:rPr>
          <w:rFonts w:ascii="Arial" w:hAnsi="Arial" w:cs="Arial"/>
          <w:sz w:val="22"/>
          <w:szCs w:val="22"/>
          <w:lang w:val="sr-Latn-CS"/>
        </w:rPr>
        <w:t xml:space="preserve"> koju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AC5CE7" w:rsidRPr="00F44DA1" w:rsidRDefault="00AC5CE7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C5CE7" w:rsidRPr="004137F4" w:rsidRDefault="0072131B" w:rsidP="004137F4">
      <w:pPr>
        <w:pStyle w:val="ListParagraph"/>
        <w:numPr>
          <w:ilvl w:val="0"/>
          <w:numId w:val="3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u Crnu Goru uvoze lica koja su bila u službenoj posjeti drugoj državi i koja su je tom prilikom dobila kao poklon od organa te države;</w:t>
      </w:r>
    </w:p>
    <w:p w:rsidR="009706A9" w:rsidRDefault="00AC5CE7">
      <w:pPr>
        <w:pStyle w:val="ListParagraph"/>
        <w:numPr>
          <w:ilvl w:val="0"/>
          <w:numId w:val="3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uvoze lica prilikom službene posjete Crnoj Gori i koja tom prilikom namjeravaju </w:t>
      </w:r>
      <w:r w:rsidR="004137F4">
        <w:rPr>
          <w:rFonts w:ascii="Arial" w:hAnsi="Arial" w:cs="Arial"/>
          <w:sz w:val="22"/>
          <w:szCs w:val="22"/>
          <w:lang w:val="hr-HR"/>
        </w:rPr>
        <w:t xml:space="preserve">da ih </w:t>
      </w:r>
      <w:r w:rsidRPr="00F44DA1">
        <w:rPr>
          <w:rFonts w:ascii="Arial" w:hAnsi="Arial" w:cs="Arial"/>
          <w:sz w:val="22"/>
          <w:szCs w:val="22"/>
          <w:lang w:val="hr-HR"/>
        </w:rPr>
        <w:t>poklon</w:t>
      </w:r>
      <w:r w:rsidR="004137F4">
        <w:rPr>
          <w:rFonts w:ascii="Arial" w:hAnsi="Arial" w:cs="Arial"/>
          <w:sz w:val="22"/>
          <w:szCs w:val="22"/>
          <w:lang w:val="hr-HR"/>
        </w:rPr>
        <w:t>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134653">
        <w:rPr>
          <w:rFonts w:ascii="Arial" w:hAnsi="Arial" w:cs="Arial"/>
          <w:sz w:val="22"/>
          <w:szCs w:val="22"/>
          <w:lang w:val="hr-HR"/>
        </w:rPr>
        <w:t xml:space="preserve">državnim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organima </w:t>
      </w:r>
      <w:r w:rsidR="004137F4">
        <w:rPr>
          <w:rFonts w:ascii="Arial" w:hAnsi="Arial" w:cs="Arial"/>
          <w:sz w:val="22"/>
          <w:szCs w:val="22"/>
          <w:lang w:val="hr-HR"/>
        </w:rPr>
        <w:t>koji organizuju slu</w:t>
      </w:r>
      <w:r w:rsidR="005C0FAE">
        <w:rPr>
          <w:rFonts w:ascii="Arial" w:hAnsi="Arial" w:cs="Arial"/>
          <w:sz w:val="22"/>
          <w:szCs w:val="22"/>
          <w:lang w:val="hr-HR"/>
        </w:rPr>
        <w:t>ž</w:t>
      </w:r>
      <w:r w:rsidR="004137F4">
        <w:rPr>
          <w:rFonts w:ascii="Arial" w:hAnsi="Arial" w:cs="Arial"/>
          <w:sz w:val="22"/>
          <w:szCs w:val="22"/>
          <w:lang w:val="hr-HR"/>
        </w:rPr>
        <w:t>benu posjetu</w:t>
      </w:r>
      <w:r w:rsidRPr="00F44DA1">
        <w:rPr>
          <w:rFonts w:ascii="Arial" w:hAnsi="Arial" w:cs="Arial"/>
          <w:sz w:val="22"/>
          <w:szCs w:val="22"/>
          <w:lang w:val="hr-HR"/>
        </w:rPr>
        <w:t>;</w:t>
      </w:r>
    </w:p>
    <w:p w:rsidR="009706A9" w:rsidRDefault="002E54A4">
      <w:pPr>
        <w:pStyle w:val="ListParagraph"/>
        <w:numPr>
          <w:ilvl w:val="0"/>
          <w:numId w:val="3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od inostranih ustanova i organizacija</w:t>
      </w:r>
      <w:r w:rsidR="00180359" w:rsidRPr="00F44DA1">
        <w:rPr>
          <w:rFonts w:ascii="Arial" w:hAnsi="Arial" w:cs="Arial"/>
          <w:sz w:val="22"/>
          <w:szCs w:val="22"/>
          <w:lang w:val="hr-HR"/>
        </w:rPr>
        <w:t>, kao i neprofitnih organizacija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i udruženja koja obavljaju djelatnost</w:t>
      </w:r>
      <w:r w:rsidR="004137F4">
        <w:rPr>
          <w:rFonts w:ascii="Arial" w:hAnsi="Arial" w:cs="Arial"/>
          <w:sz w:val="22"/>
          <w:szCs w:val="22"/>
          <w:lang w:val="hr-HR"/>
        </w:rPr>
        <w:t xml:space="preserve"> od </w:t>
      </w:r>
      <w:r w:rsidR="00134653">
        <w:rPr>
          <w:rFonts w:ascii="Arial" w:hAnsi="Arial" w:cs="Arial"/>
          <w:sz w:val="22"/>
          <w:szCs w:val="22"/>
          <w:lang w:val="hr-HR"/>
        </w:rPr>
        <w:t xml:space="preserve">javnog </w:t>
      </w:r>
      <w:r w:rsidR="004137F4">
        <w:rPr>
          <w:rFonts w:ascii="Arial" w:hAnsi="Arial" w:cs="Arial"/>
          <w:sz w:val="22"/>
          <w:szCs w:val="22"/>
          <w:lang w:val="hr-HR"/>
        </w:rPr>
        <w:t>interesa</w:t>
      </w:r>
      <w:r w:rsidRPr="00F44DA1">
        <w:rPr>
          <w:rFonts w:ascii="Arial" w:hAnsi="Arial" w:cs="Arial"/>
          <w:sz w:val="22"/>
          <w:szCs w:val="22"/>
          <w:lang w:val="hr-HR"/>
        </w:rPr>
        <w:t>, u znak</w:t>
      </w:r>
      <w:r w:rsidR="00AC5CE7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>prijateljstva ili dobre volje prime ustanove, organizacije i udruženja u Crnoj Gori</w:t>
      </w:r>
      <w:r w:rsidR="00180359" w:rsidRPr="00F44DA1">
        <w:rPr>
          <w:rFonts w:ascii="Arial" w:hAnsi="Arial" w:cs="Arial"/>
          <w:sz w:val="22"/>
          <w:szCs w:val="22"/>
          <w:lang w:val="hr-HR"/>
        </w:rPr>
        <w:t>,</w:t>
      </w:r>
      <w:r w:rsidR="00AC5CE7" w:rsidRPr="00F44DA1">
        <w:rPr>
          <w:rFonts w:ascii="Arial" w:hAnsi="Arial" w:cs="Arial"/>
          <w:sz w:val="22"/>
          <w:szCs w:val="22"/>
          <w:lang w:val="hr-HR"/>
        </w:rPr>
        <w:t xml:space="preserve"> kojima su </w:t>
      </w:r>
      <w:r w:rsidRPr="00F44DA1">
        <w:rPr>
          <w:rFonts w:ascii="Arial" w:hAnsi="Arial" w:cs="Arial"/>
          <w:sz w:val="22"/>
          <w:szCs w:val="22"/>
          <w:lang w:val="hr-HR"/>
        </w:rPr>
        <w:t>nadležni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 organi</w:t>
      </w:r>
      <w:r w:rsidR="00AC5CE7" w:rsidRPr="00F44DA1">
        <w:rPr>
          <w:rFonts w:ascii="Arial" w:hAnsi="Arial" w:cs="Arial"/>
          <w:sz w:val="22"/>
          <w:szCs w:val="22"/>
          <w:lang w:val="hr-HR"/>
        </w:rPr>
        <w:t xml:space="preserve"> odobr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ili uvoz </w:t>
      </w:r>
      <w:r w:rsidR="004137F4">
        <w:rPr>
          <w:rFonts w:ascii="Arial" w:hAnsi="Arial" w:cs="Arial"/>
          <w:sz w:val="22"/>
          <w:szCs w:val="22"/>
          <w:lang w:val="hr-HR"/>
        </w:rPr>
        <w:t xml:space="preserve">robe </w:t>
      </w:r>
      <w:r w:rsidR="00180359" w:rsidRPr="00F44DA1">
        <w:rPr>
          <w:rFonts w:ascii="Arial" w:hAnsi="Arial" w:cs="Arial"/>
          <w:sz w:val="22"/>
          <w:szCs w:val="22"/>
          <w:lang w:val="hr-HR"/>
        </w:rPr>
        <w:t>bez plaćanja carine</w:t>
      </w:r>
      <w:r w:rsidR="00AC5CE7" w:rsidRPr="00F44DA1">
        <w:rPr>
          <w:rFonts w:ascii="Arial" w:hAnsi="Arial" w:cs="Arial"/>
          <w:sz w:val="22"/>
          <w:szCs w:val="22"/>
          <w:lang w:val="hr-HR"/>
        </w:rPr>
        <w:t>.</w:t>
      </w:r>
    </w:p>
    <w:p w:rsidR="00AC5CE7" w:rsidRPr="00F44DA1" w:rsidRDefault="00AC5CE7" w:rsidP="00180359">
      <w:pPr>
        <w:tabs>
          <w:tab w:val="center" w:pos="4680"/>
        </w:tabs>
        <w:jc w:val="both"/>
        <w:rPr>
          <w:lang w:val="hr-HR"/>
        </w:rPr>
      </w:pPr>
    </w:p>
    <w:p w:rsidR="00180359" w:rsidRPr="00F44DA1" w:rsidRDefault="00E33086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  <w:r w:rsidR="0056018F">
        <w:rPr>
          <w:rFonts w:ascii="Arial" w:hAnsi="Arial" w:cs="Arial"/>
          <w:sz w:val="22"/>
          <w:szCs w:val="22"/>
          <w:lang w:val="hr-HR"/>
        </w:rPr>
        <w:t xml:space="preserve">    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Oslobođenje </w:t>
      </w:r>
      <w:r w:rsidR="00404934" w:rsidRPr="006136E6">
        <w:rPr>
          <w:rFonts w:ascii="Arial" w:hAnsi="Arial" w:cs="Arial"/>
          <w:sz w:val="22"/>
          <w:szCs w:val="22"/>
          <w:lang w:val="hr-HR"/>
        </w:rPr>
        <w:t xml:space="preserve">iz </w:t>
      </w:r>
      <w:r w:rsidR="00E31917">
        <w:rPr>
          <w:rFonts w:ascii="Arial" w:hAnsi="Arial" w:cs="Arial"/>
          <w:sz w:val="22"/>
          <w:szCs w:val="22"/>
          <w:lang w:val="hr-HR"/>
        </w:rPr>
        <w:t>stava 1 ovog člana</w:t>
      </w:r>
      <w:r w:rsidR="00E33C55">
        <w:rPr>
          <w:rFonts w:ascii="Arial" w:hAnsi="Arial" w:cs="Arial"/>
          <w:sz w:val="22"/>
          <w:szCs w:val="22"/>
          <w:lang w:val="hr-HR"/>
        </w:rPr>
        <w:t xml:space="preserve">, 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odobrava </w:t>
      </w:r>
      <w:r w:rsidR="00E33C55" w:rsidRPr="00F44DA1">
        <w:rPr>
          <w:rFonts w:ascii="Arial" w:hAnsi="Arial" w:cs="Arial"/>
          <w:sz w:val="22"/>
          <w:szCs w:val="22"/>
          <w:lang w:val="hr-HR"/>
        </w:rPr>
        <w:t xml:space="preserve">se </w:t>
      </w:r>
      <w:r w:rsidR="00180359" w:rsidRPr="00F44DA1">
        <w:rPr>
          <w:rFonts w:ascii="Arial" w:hAnsi="Arial" w:cs="Arial"/>
          <w:sz w:val="22"/>
          <w:szCs w:val="22"/>
          <w:lang w:val="hr-HR"/>
        </w:rPr>
        <w:t>ako:</w:t>
      </w:r>
    </w:p>
    <w:p w:rsidR="00180359" w:rsidRPr="00F44DA1" w:rsidRDefault="00180359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180359" w:rsidRPr="00F44DA1" w:rsidRDefault="00180359" w:rsidP="00180359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se predmeti poklanjaju povremeno;</w:t>
      </w:r>
    </w:p>
    <w:p w:rsidR="00180359" w:rsidRPr="00F44DA1" w:rsidRDefault="00180359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180359" w:rsidRPr="00F44DA1" w:rsidRDefault="00180359" w:rsidP="00180359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 predmeti po svojoj prirodi, vrijednosti ili količini </w:t>
      </w:r>
      <w:r w:rsidR="00E33C55">
        <w:rPr>
          <w:rFonts w:ascii="Arial" w:hAnsi="Arial" w:cs="Arial"/>
          <w:sz w:val="22"/>
          <w:szCs w:val="22"/>
          <w:lang w:val="hr-HR"/>
        </w:rPr>
        <w:t>nemaju komercijalnu prirodu</w:t>
      </w:r>
      <w:r w:rsidRPr="00F44DA1">
        <w:rPr>
          <w:rFonts w:ascii="Arial" w:hAnsi="Arial" w:cs="Arial"/>
          <w:sz w:val="22"/>
          <w:szCs w:val="22"/>
          <w:lang w:val="hr-HR"/>
        </w:rPr>
        <w:t>;</w:t>
      </w:r>
    </w:p>
    <w:p w:rsidR="00180359" w:rsidRPr="00F44DA1" w:rsidRDefault="00180359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180359" w:rsidRPr="00F44DA1" w:rsidRDefault="00180359" w:rsidP="00180359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 se ti predmeti ne koriste u komercijalne svrhe.</w:t>
      </w:r>
    </w:p>
    <w:p w:rsidR="00180359" w:rsidRPr="00F44DA1" w:rsidRDefault="00180359" w:rsidP="0018035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180359" w:rsidRPr="00F44DA1" w:rsidRDefault="0056018F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404934" w:rsidRPr="00542D50">
        <w:rPr>
          <w:rFonts w:ascii="Arial" w:hAnsi="Arial" w:cs="Arial"/>
          <w:sz w:val="22"/>
          <w:szCs w:val="22"/>
          <w:lang w:val="hr-HR"/>
        </w:rPr>
        <w:t xml:space="preserve">Oslobođenje se ne odobrava </w:t>
      </w:r>
      <w:r w:rsidR="00134653">
        <w:rPr>
          <w:rFonts w:ascii="Arial" w:hAnsi="Arial" w:cs="Arial"/>
          <w:sz w:val="22"/>
          <w:szCs w:val="22"/>
          <w:lang w:val="hr-HR"/>
        </w:rPr>
        <w:t xml:space="preserve">za </w:t>
      </w:r>
      <w:r w:rsidR="00404934" w:rsidRPr="00542D50">
        <w:rPr>
          <w:rFonts w:ascii="Arial" w:hAnsi="Arial" w:cs="Arial"/>
          <w:sz w:val="22"/>
          <w:szCs w:val="22"/>
          <w:lang w:val="hr-HR"/>
        </w:rPr>
        <w:t>alkoholne proizvode, duvan ili duvanske proizvode</w:t>
      </w:r>
      <w:r w:rsidR="00180359" w:rsidRPr="00F44DA1">
        <w:rPr>
          <w:rFonts w:ascii="Arial" w:hAnsi="Arial" w:cs="Arial"/>
          <w:sz w:val="22"/>
          <w:szCs w:val="22"/>
          <w:lang w:val="hr-HR"/>
        </w:rPr>
        <w:t>.</w:t>
      </w:r>
    </w:p>
    <w:p w:rsidR="00180359" w:rsidRPr="00F44DA1" w:rsidRDefault="00180359" w:rsidP="0018035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18035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Uz zahtjev za oslobođenje od plaćanja carine iz stava 1 ovog člana, prilaže se kopija isprave kojom se dokazuje da je roba primljena kao poklon u okviru međunarodnih odnosa.</w:t>
      </w:r>
    </w:p>
    <w:p w:rsidR="00C8684B" w:rsidRDefault="00C8684B" w:rsidP="00B650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706A9" w:rsidRDefault="00C8684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067F7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B111FB" w:rsidRPr="00F067F7">
        <w:rPr>
          <w:rFonts w:ascii="Arial" w:hAnsi="Arial" w:cs="Arial"/>
          <w:sz w:val="22"/>
          <w:szCs w:val="22"/>
        </w:rPr>
        <w:t>,</w:t>
      </w:r>
      <w:r w:rsidRPr="00F067F7">
        <w:rPr>
          <w:rFonts w:ascii="Arial" w:hAnsi="Arial" w:cs="Arial"/>
          <w:sz w:val="22"/>
          <w:szCs w:val="22"/>
        </w:rPr>
        <w:t xml:space="preserve"> odlu</w:t>
      </w:r>
      <w:r w:rsidR="00D02EBE" w:rsidRPr="00F067F7">
        <w:rPr>
          <w:rFonts w:ascii="Arial" w:hAnsi="Arial" w:cs="Arial"/>
          <w:sz w:val="22"/>
          <w:szCs w:val="22"/>
        </w:rPr>
        <w:t>č</w:t>
      </w:r>
      <w:r w:rsidR="00B111FB" w:rsidRPr="00F067F7">
        <w:rPr>
          <w:rFonts w:ascii="Arial" w:hAnsi="Arial" w:cs="Arial"/>
          <w:sz w:val="22"/>
          <w:szCs w:val="22"/>
        </w:rPr>
        <w:t>uje</w:t>
      </w:r>
      <w:r w:rsidRPr="00F067F7">
        <w:rPr>
          <w:rFonts w:ascii="Arial" w:hAnsi="Arial" w:cs="Arial"/>
          <w:sz w:val="22"/>
          <w:szCs w:val="22"/>
        </w:rPr>
        <w:t xml:space="preserve"> se zabilješk</w:t>
      </w:r>
      <w:r w:rsidR="002818C4" w:rsidRPr="00F067F7">
        <w:rPr>
          <w:rFonts w:ascii="Arial" w:hAnsi="Arial" w:cs="Arial"/>
          <w:sz w:val="22"/>
          <w:szCs w:val="22"/>
        </w:rPr>
        <w:t>om</w:t>
      </w:r>
      <w:r w:rsidRPr="00F067F7">
        <w:rPr>
          <w:rFonts w:ascii="Arial" w:hAnsi="Arial" w:cs="Arial"/>
          <w:sz w:val="22"/>
          <w:szCs w:val="22"/>
        </w:rPr>
        <w:t>, na kopiji isprave.</w:t>
      </w:r>
    </w:p>
    <w:p w:rsidR="00FB4310" w:rsidRPr="00F44DA1" w:rsidRDefault="00FB4310" w:rsidP="00B650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C5CE7" w:rsidRPr="00F44DA1" w:rsidRDefault="0020596A" w:rsidP="00FB4310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2</w:t>
      </w:r>
      <w:r w:rsidR="007069F8">
        <w:rPr>
          <w:rFonts w:ascii="Arial" w:hAnsi="Arial" w:cs="Arial"/>
          <w:b/>
          <w:sz w:val="22"/>
          <w:szCs w:val="22"/>
          <w:lang w:val="hr-HR"/>
        </w:rPr>
        <w:t>3</w:t>
      </w:r>
      <w:r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FB4310" w:rsidRPr="00F44DA1">
        <w:rPr>
          <w:rFonts w:ascii="Arial" w:hAnsi="Arial" w:cs="Arial"/>
          <w:b/>
          <w:sz w:val="22"/>
          <w:szCs w:val="22"/>
          <w:lang w:val="hr-HR"/>
        </w:rPr>
        <w:t xml:space="preserve">Roba za potrebe </w:t>
      </w:r>
      <w:r w:rsidR="00CF3709">
        <w:rPr>
          <w:rFonts w:ascii="Arial" w:hAnsi="Arial" w:cs="Arial"/>
          <w:b/>
          <w:sz w:val="22"/>
          <w:szCs w:val="22"/>
          <w:lang w:val="hr-HR"/>
        </w:rPr>
        <w:t>monarha ili šefa države</w:t>
      </w:r>
    </w:p>
    <w:p w:rsidR="00AB71D3" w:rsidRPr="00F44DA1" w:rsidRDefault="00AB71D3" w:rsidP="00AC5CE7">
      <w:pPr>
        <w:tabs>
          <w:tab w:val="center" w:pos="4680"/>
        </w:tabs>
        <w:jc w:val="both"/>
        <w:rPr>
          <w:rFonts w:ascii="Arial" w:hAnsi="Arial" w:cs="Arial"/>
          <w:b/>
          <w:lang w:val="hr-HR"/>
        </w:rPr>
      </w:pPr>
    </w:p>
    <w:p w:rsidR="00180359" w:rsidRPr="00F44DA1" w:rsidRDefault="00180359" w:rsidP="0018035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D55ACA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69</w:t>
      </w:r>
    </w:p>
    <w:p w:rsidR="00180359" w:rsidRPr="00F44DA1" w:rsidRDefault="00180359" w:rsidP="0018035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180359" w:rsidRPr="00F44DA1" w:rsidRDefault="00702EBA" w:rsidP="0018035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 w:rsidR="00F56862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    </w:t>
      </w:r>
      <w:r w:rsidR="00180359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DD5864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="00180359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</w:t>
      </w:r>
      <w:r w:rsidR="007069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DD5864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u skladu sa Zakonom, primjenuje se na</w:t>
      </w:r>
      <w:r w:rsidR="00180359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:</w:t>
      </w:r>
    </w:p>
    <w:p w:rsidR="00180359" w:rsidRPr="00F44DA1" w:rsidRDefault="00180359" w:rsidP="0018035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72131B" w:rsidRDefault="006367CD" w:rsidP="0072131B">
      <w:pPr>
        <w:pStyle w:val="ListParagraph"/>
        <w:numPr>
          <w:ilvl w:val="0"/>
          <w:numId w:val="3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="00A46997" w:rsidRPr="00F44DA1">
        <w:rPr>
          <w:rFonts w:ascii="Arial" w:hAnsi="Arial" w:cs="Arial"/>
          <w:sz w:val="22"/>
          <w:szCs w:val="22"/>
          <w:lang w:val="hr-HR"/>
        </w:rPr>
        <w:t>oklon</w:t>
      </w:r>
      <w:r w:rsidR="00DD5864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CF3709">
        <w:rPr>
          <w:rFonts w:ascii="Arial" w:hAnsi="Arial" w:cs="Arial"/>
          <w:sz w:val="22"/>
          <w:szCs w:val="22"/>
          <w:lang w:val="hr-HR"/>
        </w:rPr>
        <w:t>monarsima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180359" w:rsidRPr="00F44DA1">
        <w:rPr>
          <w:rFonts w:ascii="Arial" w:hAnsi="Arial" w:cs="Arial"/>
          <w:sz w:val="22"/>
          <w:szCs w:val="22"/>
          <w:lang w:val="hr-HR"/>
        </w:rPr>
        <w:t>i šefovima država;</w:t>
      </w:r>
    </w:p>
    <w:p w:rsidR="00A46997" w:rsidRPr="00F44DA1" w:rsidRDefault="00A46997" w:rsidP="00A46997">
      <w:pPr>
        <w:pStyle w:val="ListParagraph"/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Default="00A46997" w:rsidP="0072131B">
      <w:pPr>
        <w:pStyle w:val="ListParagraph"/>
        <w:numPr>
          <w:ilvl w:val="0"/>
          <w:numId w:val="3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rob</w:t>
      </w:r>
      <w:r w:rsidR="00DD5864">
        <w:rPr>
          <w:rFonts w:ascii="Arial" w:hAnsi="Arial" w:cs="Arial"/>
          <w:sz w:val="22"/>
          <w:szCs w:val="22"/>
          <w:lang w:val="hr-HR"/>
        </w:rPr>
        <w:t>u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koju će </w:t>
      </w:r>
      <w:r w:rsidR="00D23915">
        <w:rPr>
          <w:rFonts w:ascii="Arial" w:hAnsi="Arial" w:cs="Arial"/>
          <w:sz w:val="22"/>
          <w:szCs w:val="22"/>
          <w:lang w:val="hr-HR"/>
        </w:rPr>
        <w:t>monarh</w:t>
      </w:r>
      <w:r w:rsidR="002974E6">
        <w:rPr>
          <w:rFonts w:ascii="Arial" w:hAnsi="Arial" w:cs="Arial"/>
          <w:sz w:val="22"/>
          <w:szCs w:val="22"/>
          <w:lang w:val="hr-HR"/>
        </w:rPr>
        <w:t xml:space="preserve"> odnosno</w:t>
      </w:r>
      <w:r w:rsidR="0072131B" w:rsidRPr="00D23915">
        <w:rPr>
          <w:rFonts w:ascii="Arial" w:hAnsi="Arial" w:cs="Arial"/>
          <w:sz w:val="22"/>
          <w:szCs w:val="22"/>
          <w:lang w:val="hr-HR"/>
        </w:rPr>
        <w:t xml:space="preserve"> </w:t>
      </w:r>
      <w:r w:rsidR="00D23915">
        <w:rPr>
          <w:rFonts w:ascii="Arial" w:hAnsi="Arial" w:cs="Arial"/>
          <w:sz w:val="22"/>
          <w:szCs w:val="22"/>
          <w:lang w:val="hr-HR"/>
        </w:rPr>
        <w:t>šef države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, ili lica koja ih službeno predstavljaju, koristiti tokom svog službenog boravka u Crnoj Gori. </w:t>
      </w:r>
    </w:p>
    <w:p w:rsidR="00180359" w:rsidRPr="00F44DA1" w:rsidRDefault="00180359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180359" w:rsidRPr="00F44DA1" w:rsidRDefault="00F56862" w:rsidP="0018035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9A3917" w:rsidRPr="00F44DA1">
        <w:rPr>
          <w:rFonts w:ascii="Arial" w:hAnsi="Arial" w:cs="Arial"/>
          <w:sz w:val="22"/>
          <w:szCs w:val="22"/>
          <w:lang w:val="hr-HR"/>
        </w:rPr>
        <w:t>Odredb</w:t>
      </w:r>
      <w:r w:rsidR="00DD5864">
        <w:rPr>
          <w:rFonts w:ascii="Arial" w:hAnsi="Arial" w:cs="Arial"/>
          <w:sz w:val="22"/>
          <w:szCs w:val="22"/>
          <w:lang w:val="hr-HR"/>
        </w:rPr>
        <w:t>a</w:t>
      </w:r>
      <w:r w:rsidR="00A46997" w:rsidRPr="00F44DA1">
        <w:rPr>
          <w:rFonts w:ascii="Arial" w:hAnsi="Arial" w:cs="Arial"/>
          <w:sz w:val="22"/>
          <w:szCs w:val="22"/>
          <w:lang w:val="hr-HR"/>
        </w:rPr>
        <w:t xml:space="preserve"> stava 1 ovog člana</w:t>
      </w:r>
      <w:r w:rsidR="00DD5864">
        <w:rPr>
          <w:rFonts w:ascii="Arial" w:hAnsi="Arial" w:cs="Arial"/>
          <w:sz w:val="22"/>
          <w:szCs w:val="22"/>
          <w:lang w:val="hr-HR"/>
        </w:rPr>
        <w:t>,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 primjenjuju</w:t>
      </w:r>
      <w:r w:rsidR="009A3917" w:rsidRPr="00F44DA1">
        <w:rPr>
          <w:rFonts w:ascii="Arial" w:hAnsi="Arial" w:cs="Arial"/>
          <w:sz w:val="22"/>
          <w:szCs w:val="22"/>
          <w:lang w:val="hr-HR"/>
        </w:rPr>
        <w:t xml:space="preserve"> se i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 na </w:t>
      </w:r>
      <w:r w:rsidR="00A46997" w:rsidRPr="00F44DA1">
        <w:rPr>
          <w:rFonts w:ascii="Arial" w:hAnsi="Arial" w:cs="Arial"/>
          <w:sz w:val="22"/>
          <w:szCs w:val="22"/>
          <w:lang w:val="hr-HR"/>
        </w:rPr>
        <w:t>lica koja na međunarodnom nivou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 uživaju </w:t>
      </w:r>
      <w:r w:rsidR="002974E6">
        <w:rPr>
          <w:rFonts w:ascii="Arial" w:hAnsi="Arial" w:cs="Arial"/>
          <w:sz w:val="22"/>
          <w:szCs w:val="22"/>
          <w:lang w:val="hr-HR"/>
        </w:rPr>
        <w:t xml:space="preserve">iste 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privilegije </w:t>
      </w:r>
      <w:r w:rsidR="002974E6">
        <w:rPr>
          <w:rFonts w:ascii="Arial" w:hAnsi="Arial" w:cs="Arial"/>
          <w:sz w:val="22"/>
          <w:szCs w:val="22"/>
          <w:lang w:val="hr-HR"/>
        </w:rPr>
        <w:t>kao i</w:t>
      </w:r>
      <w:r w:rsidR="00180359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C74750" w:rsidRPr="00C74750">
        <w:rPr>
          <w:rFonts w:ascii="Arial" w:hAnsi="Arial" w:cs="Arial"/>
          <w:sz w:val="22"/>
          <w:szCs w:val="22"/>
          <w:lang w:val="hr-HR"/>
        </w:rPr>
        <w:t>monarsi odnosno šefovi država</w:t>
      </w:r>
      <w:r w:rsidR="0029318F">
        <w:rPr>
          <w:rFonts w:ascii="Arial" w:hAnsi="Arial" w:cs="Arial"/>
          <w:sz w:val="22"/>
          <w:szCs w:val="22"/>
          <w:lang w:val="hr-HR"/>
        </w:rPr>
        <w:t xml:space="preserve"> u skladu sa obavještenjem nadležnog organa.</w:t>
      </w:r>
    </w:p>
    <w:p w:rsidR="00180359" w:rsidRPr="00F44DA1" w:rsidRDefault="00180359" w:rsidP="00180359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AE2130" w:rsidRDefault="00A46997" w:rsidP="00A14D32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Uz zahtjev za oslobođenje od plaćanja carine iz stava 1 ovog člana</w:t>
      </w:r>
      <w:r w:rsidR="00D41262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podnosi se kopija isprave nadležnog organa kojom se </w:t>
      </w:r>
      <w:r w:rsidR="00D41262">
        <w:rPr>
          <w:rFonts w:ascii="Arial" w:hAnsi="Arial" w:cs="Arial"/>
          <w:sz w:val="22"/>
          <w:szCs w:val="22"/>
          <w:lang w:val="sr-Latn-CS"/>
        </w:rPr>
        <w:t>po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tvrđuje da je roba namijenjena </w:t>
      </w:r>
      <w:r w:rsidR="00D41262">
        <w:rPr>
          <w:rFonts w:ascii="Arial" w:hAnsi="Arial" w:cs="Arial"/>
          <w:sz w:val="22"/>
          <w:szCs w:val="22"/>
          <w:lang w:val="sr-Latn-CS"/>
        </w:rPr>
        <w:t>za poklon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 </w:t>
      </w:r>
      <w:r w:rsidR="00344EC8">
        <w:rPr>
          <w:rFonts w:ascii="Arial" w:hAnsi="Arial" w:cs="Arial"/>
          <w:sz w:val="22"/>
          <w:szCs w:val="22"/>
          <w:lang w:val="sr-Latn-CS"/>
        </w:rPr>
        <w:t>ličnu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upotreb</w:t>
      </w:r>
      <w:r w:rsidR="00344EC8">
        <w:rPr>
          <w:rFonts w:ascii="Arial" w:hAnsi="Arial" w:cs="Arial"/>
          <w:sz w:val="22"/>
          <w:szCs w:val="22"/>
          <w:lang w:val="sr-Latn-CS"/>
        </w:rPr>
        <w:t xml:space="preserve">u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lica </w:t>
      </w:r>
      <w:r w:rsidR="00D41262">
        <w:rPr>
          <w:rFonts w:ascii="Arial" w:hAnsi="Arial" w:cs="Arial"/>
          <w:sz w:val="22"/>
          <w:szCs w:val="22"/>
          <w:lang w:val="sr-Latn-CS"/>
        </w:rPr>
        <w:t xml:space="preserve">iz stava 1 ovog </w:t>
      </w:r>
      <w:r w:rsidR="008665A1">
        <w:rPr>
          <w:rFonts w:ascii="Arial" w:hAnsi="Arial" w:cs="Arial"/>
          <w:sz w:val="22"/>
          <w:szCs w:val="22"/>
          <w:lang w:val="sr-Latn-CS"/>
        </w:rPr>
        <w:t>č</w:t>
      </w:r>
      <w:r w:rsidR="00D41262">
        <w:rPr>
          <w:rFonts w:ascii="Arial" w:hAnsi="Arial" w:cs="Arial"/>
          <w:sz w:val="22"/>
          <w:szCs w:val="22"/>
          <w:lang w:val="sr-Latn-CS"/>
        </w:rPr>
        <w:t xml:space="preserve">lana, </w:t>
      </w:r>
      <w:r w:rsidRPr="00F44DA1">
        <w:rPr>
          <w:rFonts w:ascii="Arial" w:hAnsi="Arial" w:cs="Arial"/>
          <w:sz w:val="22"/>
          <w:szCs w:val="22"/>
          <w:lang w:val="sr-Latn-CS"/>
        </w:rPr>
        <w:t>prilikom službene posjete Crnoj Gori.</w:t>
      </w:r>
    </w:p>
    <w:p w:rsidR="00F169B8" w:rsidRDefault="00F169B8" w:rsidP="0072131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2131B" w:rsidRDefault="00AE2130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322E8A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F93E75" w:rsidRPr="00322E8A">
        <w:rPr>
          <w:rFonts w:ascii="Arial" w:hAnsi="Arial" w:cs="Arial"/>
          <w:sz w:val="22"/>
          <w:szCs w:val="22"/>
        </w:rPr>
        <w:t>,</w:t>
      </w:r>
      <w:r w:rsidRPr="00322E8A">
        <w:rPr>
          <w:rFonts w:ascii="Arial" w:hAnsi="Arial" w:cs="Arial"/>
          <w:sz w:val="22"/>
          <w:szCs w:val="22"/>
        </w:rPr>
        <w:t xml:space="preserve"> odlu</w:t>
      </w:r>
      <w:r w:rsidR="00612756" w:rsidRPr="00322E8A">
        <w:rPr>
          <w:rFonts w:ascii="Arial" w:hAnsi="Arial" w:cs="Arial"/>
          <w:sz w:val="22"/>
          <w:szCs w:val="22"/>
        </w:rPr>
        <w:t>č</w:t>
      </w:r>
      <w:r w:rsidR="00F93E75" w:rsidRPr="00322E8A">
        <w:rPr>
          <w:rFonts w:ascii="Arial" w:hAnsi="Arial" w:cs="Arial"/>
          <w:sz w:val="22"/>
          <w:szCs w:val="22"/>
        </w:rPr>
        <w:t>uje</w:t>
      </w:r>
      <w:r w:rsidRPr="00322E8A">
        <w:rPr>
          <w:rFonts w:ascii="Arial" w:hAnsi="Arial" w:cs="Arial"/>
          <w:sz w:val="22"/>
          <w:szCs w:val="22"/>
        </w:rPr>
        <w:t xml:space="preserve"> se zabilješk</w:t>
      </w:r>
      <w:r w:rsidR="00391E2B" w:rsidRPr="00322E8A">
        <w:rPr>
          <w:rFonts w:ascii="Arial" w:hAnsi="Arial" w:cs="Arial"/>
          <w:sz w:val="22"/>
          <w:szCs w:val="22"/>
        </w:rPr>
        <w:t>om</w:t>
      </w:r>
      <w:r w:rsidRPr="00322E8A">
        <w:rPr>
          <w:rFonts w:ascii="Arial" w:hAnsi="Arial" w:cs="Arial"/>
          <w:sz w:val="22"/>
          <w:szCs w:val="22"/>
        </w:rPr>
        <w:t>, na kopiji isprave.</w:t>
      </w:r>
    </w:p>
    <w:p w:rsidR="00FB4310" w:rsidRPr="00F44DA1" w:rsidRDefault="00FB4310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E76843" w:rsidRPr="00F44DA1" w:rsidRDefault="00E76843" w:rsidP="00887711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322E8A" w:rsidRDefault="00322E8A" w:rsidP="000A420C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322E8A" w:rsidRDefault="00322E8A" w:rsidP="000A420C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E76843" w:rsidRPr="00F44DA1" w:rsidRDefault="00404934" w:rsidP="000A420C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344EC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lastRenderedPageBreak/>
        <w:t>2</w:t>
      </w:r>
      <w:r w:rsidR="007069F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4</w:t>
      </w:r>
      <w:r w:rsidRPr="00344EC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.</w:t>
      </w:r>
      <w:r w:rsidR="00FA2CAF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</w:t>
      </w:r>
      <w:r w:rsidR="00E76843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Predmeti u svrhu promocije trgovine</w:t>
      </w:r>
    </w:p>
    <w:p w:rsidR="00803A64" w:rsidRPr="00F44DA1" w:rsidRDefault="00803A64" w:rsidP="00E7684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E76843" w:rsidRPr="00F44DA1" w:rsidRDefault="00E76843" w:rsidP="00E7684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Član 7</w:t>
      </w:r>
      <w:r w:rsidR="0066726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0</w:t>
      </w:r>
    </w:p>
    <w:p w:rsidR="00803A64" w:rsidRPr="00F44DA1" w:rsidRDefault="00803A64" w:rsidP="00E76843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803A64" w:rsidRPr="00F44DA1" w:rsidRDefault="00667268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6251A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</w:t>
      </w:r>
      <w:r w:rsidR="002931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6251A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skladu sa Zakonom, primjenjuje se na 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uzor</w:t>
      </w:r>
      <w:r w:rsidR="006251A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ke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robe </w:t>
      </w:r>
      <w:r w:rsidR="006251A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male</w:t>
      </w:r>
      <w:r w:rsidR="006251A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vrijednosti koji se koriste radi po</w:t>
      </w:r>
      <w:r w:rsidR="0069285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dsticanja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naručivanja</w:t>
      </w:r>
      <w:r w:rsidR="0069285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te robe.</w:t>
      </w:r>
      <w:r w:rsidR="00274804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</w:p>
    <w:p w:rsidR="00A065ED" w:rsidRPr="00F44DA1" w:rsidRDefault="00A065ED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065ED" w:rsidRPr="00F44DA1" w:rsidRDefault="00667268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  <w:t xml:space="preserve">  </w:t>
      </w:r>
      <w:r w:rsidR="00A065ED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Carinski organ može </w:t>
      </w:r>
      <w:r w:rsidR="002931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naložiti </w:t>
      </w:r>
      <w:r w:rsidR="00A065ED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da se uzorci, </w:t>
      </w:r>
      <w:r w:rsidR="0005694C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radi njihovog </w:t>
      </w:r>
      <w:r w:rsidR="00A065ED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oslobođenj</w:t>
      </w:r>
      <w:r w:rsidR="0005694C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 od plaćanja carine</w:t>
      </w:r>
      <w:r w:rsidR="00A065ED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trajno onesposobe cijepanjem, bušenjem, trajnim označavanjem ili na neki drugi način, kojim se neće uništiti njihovo svojstvo</w:t>
      </w:r>
      <w:r w:rsidR="00CA206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kao uzorka</w:t>
      </w:r>
      <w:r w:rsidR="00A065ED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.</w:t>
      </w:r>
    </w:p>
    <w:p w:rsidR="00A065ED" w:rsidRPr="00F44DA1" w:rsidRDefault="00A065ED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A065ED" w:rsidRPr="003F2803" w:rsidRDefault="00667268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FF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>U</w:t>
      </w:r>
      <w:r w:rsidR="00A065ED" w:rsidRPr="003F2803">
        <w:rPr>
          <w:rFonts w:ascii="Arial" w:eastAsiaTheme="minorHAnsi" w:hAnsi="Arial" w:cs="Arial"/>
          <w:bCs/>
          <w:sz w:val="22"/>
          <w:szCs w:val="22"/>
          <w:lang w:val="sl-SI"/>
        </w:rPr>
        <w:t>zor</w:t>
      </w:r>
      <w:r w:rsidR="00B2216D" w:rsidRPr="003F2803">
        <w:rPr>
          <w:rFonts w:ascii="Arial" w:eastAsiaTheme="minorHAnsi" w:hAnsi="Arial" w:cs="Arial"/>
          <w:bCs/>
          <w:sz w:val="22"/>
          <w:szCs w:val="22"/>
          <w:lang w:val="sl-SI"/>
        </w:rPr>
        <w:t>a</w:t>
      </w:r>
      <w:r w:rsidR="009568AF" w:rsidRPr="003F2803">
        <w:rPr>
          <w:rFonts w:ascii="Arial" w:eastAsiaTheme="minorHAnsi" w:hAnsi="Arial" w:cs="Arial"/>
          <w:bCs/>
          <w:sz w:val="22"/>
          <w:szCs w:val="22"/>
          <w:lang w:val="sl-SI"/>
        </w:rPr>
        <w:t>k</w:t>
      </w:r>
      <w:r w:rsidR="00A065ED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robe</w:t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u smislu </w:t>
      </w:r>
      <w:r w:rsidR="00F90D8F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stava 1 ovog člana </w:t>
      </w:r>
      <w:r w:rsidR="00A065ED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je predmet </w:t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>koji</w:t>
      </w:r>
      <w:r w:rsidR="00F90D8F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se koristi</w:t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samo radi</w:t>
      </w:r>
      <w:r w:rsidR="007B6592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 podstica</w:t>
      </w:r>
      <w:r w:rsidR="00A065ED" w:rsidRPr="003F2803">
        <w:rPr>
          <w:rFonts w:ascii="Arial" w:eastAsiaTheme="minorHAnsi" w:hAnsi="Arial" w:cs="Arial"/>
          <w:bCs/>
          <w:sz w:val="22"/>
          <w:szCs w:val="22"/>
          <w:lang w:val="sl-SI"/>
        </w:rPr>
        <w:t>nj</w:t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>a</w:t>
      </w:r>
      <w:r w:rsidR="007B6592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 </w:t>
      </w:r>
      <w:r w:rsidR="0005694C" w:rsidRPr="003F2803">
        <w:rPr>
          <w:rFonts w:ascii="Arial" w:eastAsiaTheme="minorHAnsi" w:hAnsi="Arial" w:cs="Arial"/>
          <w:bCs/>
          <w:sz w:val="22"/>
          <w:szCs w:val="22"/>
          <w:lang w:val="sl-SI"/>
        </w:rPr>
        <w:t xml:space="preserve">njegovog </w:t>
      </w:r>
      <w:r w:rsidR="00A065ED" w:rsidRPr="003F2803">
        <w:rPr>
          <w:rFonts w:ascii="Arial" w:eastAsiaTheme="minorHAnsi" w:hAnsi="Arial" w:cs="Arial"/>
          <w:bCs/>
          <w:sz w:val="22"/>
          <w:szCs w:val="22"/>
          <w:lang w:val="sl-SI"/>
        </w:rPr>
        <w:t>naručivanja.</w:t>
      </w:r>
    </w:p>
    <w:p w:rsidR="0024682C" w:rsidRPr="003F2803" w:rsidRDefault="0024682C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24682C" w:rsidRPr="00F44DA1" w:rsidRDefault="008149E2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24682C" w:rsidRPr="003F2803">
        <w:rPr>
          <w:rFonts w:ascii="Arial" w:hAnsi="Arial" w:cs="Arial"/>
          <w:sz w:val="22"/>
          <w:szCs w:val="22"/>
        </w:rPr>
        <w:t>Po zahtjevima za oslobođenje od plaćanja carine iz stava 1 ovog člana odlučuje se</w:t>
      </w:r>
      <w:r w:rsidR="0029318F" w:rsidRPr="003F2803">
        <w:rPr>
          <w:rFonts w:ascii="Arial" w:hAnsi="Arial" w:cs="Arial"/>
          <w:sz w:val="22"/>
          <w:szCs w:val="22"/>
        </w:rPr>
        <w:t xml:space="preserve"> na način utvrđen članom 2 stav 3 ove uredbe.</w:t>
      </w:r>
    </w:p>
    <w:p w:rsidR="00F47EBB" w:rsidRPr="00F44DA1" w:rsidRDefault="00F47EBB" w:rsidP="00803A64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F47EBB" w:rsidRPr="00F44DA1" w:rsidRDefault="00F47EBB" w:rsidP="00F47EBB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/>
          <w:color w:val="000000"/>
          <w:sz w:val="22"/>
          <w:szCs w:val="22"/>
          <w:lang w:val="sl-SI"/>
        </w:rPr>
      </w:pPr>
    </w:p>
    <w:p w:rsidR="00F47EBB" w:rsidRPr="00F44DA1" w:rsidRDefault="00F47EBB" w:rsidP="00186102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Član 7</w:t>
      </w:r>
      <w:r w:rsidR="0083357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1</w:t>
      </w:r>
    </w:p>
    <w:p w:rsidR="00186102" w:rsidRPr="00F44DA1" w:rsidRDefault="00186102" w:rsidP="00186102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186102" w:rsidRPr="00F44DA1" w:rsidRDefault="00667268" w:rsidP="00186102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  <w:t xml:space="preserve">  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8B74B7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</w:t>
      </w:r>
      <w:r w:rsidR="007069F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8B74B7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skladu sa Zakonom, primjenjuje se na 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štampani reklamni materijal (katalo</w:t>
      </w:r>
      <w:r w:rsidR="00F90D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ge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cjenovni</w:t>
      </w:r>
      <w:r w:rsidR="00F90D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ke</w:t>
      </w:r>
      <w:r w:rsidR="00186102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 uputstva za upotrebu ili brošure)</w:t>
      </w:r>
      <w:r w:rsidR="009829F1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,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ako se odnosi na</w:t>
      </w:r>
      <w:r w:rsidR="009829F1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:</w:t>
      </w:r>
    </w:p>
    <w:p w:rsidR="009829F1" w:rsidRPr="00F44DA1" w:rsidRDefault="009829F1" w:rsidP="00186102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34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72131B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robu za prodaju ili iznajmljivanje; ili</w:t>
      </w:r>
    </w:p>
    <w:p w:rsidR="009829F1" w:rsidRPr="00667268" w:rsidRDefault="009829F1" w:rsidP="009829F1">
      <w:pPr>
        <w:pStyle w:val="ListParagraph"/>
        <w:numPr>
          <w:ilvl w:val="0"/>
          <w:numId w:val="34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usluge prevoza, komercijalnog osiguranja ili bankarske usluge koje nudi</w:t>
      </w:r>
      <w:r w:rsidR="0066726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Pr="00667268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lice sa prebivalištem, odnosno sjedištem izvan carinskog područja Crne Gore.</w:t>
      </w:r>
    </w:p>
    <w:p w:rsidR="009B324B" w:rsidRPr="00F44DA1" w:rsidRDefault="009B324B" w:rsidP="009829F1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9B324B" w:rsidRPr="00F44DA1" w:rsidRDefault="00667268" w:rsidP="009829F1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  <w:t xml:space="preserve">     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Oslobođenje iz stava 1 ovog člana</w:t>
      </w:r>
      <w:r w:rsidR="008B74B7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odnosi se na štampani reklamni materijal:</w:t>
      </w:r>
    </w:p>
    <w:p w:rsidR="009B324B" w:rsidRPr="00F44DA1" w:rsidRDefault="009B324B" w:rsidP="009829F1">
      <w:p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</w:p>
    <w:p w:rsidR="0072131B" w:rsidRDefault="009B324B" w:rsidP="0072131B">
      <w:pPr>
        <w:pStyle w:val="ListParagraph"/>
        <w:numPr>
          <w:ilvl w:val="0"/>
          <w:numId w:val="35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</w:t>
      </w:r>
      <w:r w:rsidR="007014B5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kojem je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jasno naznačen </w:t>
      </w:r>
      <w:r w:rsidR="007014B5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naziv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7014B5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privrednog društva, odn</w:t>
      </w:r>
      <w:r w:rsidR="001C6439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</w:t>
      </w:r>
      <w:r w:rsidR="007014B5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no drugog oblika obavljanja djelatnosti</w:t>
      </w:r>
      <w:r w:rsidR="007014B5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koje proizvodi, prodaje ili iznajmljuje robu ili koje pruža usluge;</w:t>
      </w:r>
    </w:p>
    <w:p w:rsidR="0072131B" w:rsidRDefault="007014B5" w:rsidP="0072131B">
      <w:pPr>
        <w:pStyle w:val="ListParagraph"/>
        <w:numPr>
          <w:ilvl w:val="0"/>
          <w:numId w:val="35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ako 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pošiljka ne sadrži više od jednog dokumenta ili jedn</w:t>
      </w:r>
      <w:r w:rsidR="007069F8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kopij</w:t>
      </w:r>
      <w:r w:rsidR="007069F8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 svakog</w:t>
      </w:r>
      <w:r w:rsidR="00B11219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dokumenta </w:t>
      </w:r>
      <w:r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ako 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se pošiljk</w:t>
      </w:r>
      <w:r w:rsidR="00C97EC3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sastoj</w:t>
      </w:r>
      <w:r w:rsidR="00C97EC3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</w:t>
      </w:r>
      <w:r w:rsidR="0016145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od više dokumenata,</w:t>
      </w:r>
      <w:r w:rsidR="00F90D8F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a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F90D8F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ako se 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pošiljk</w:t>
      </w:r>
      <w:r w:rsidR="00F90D8F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sastoj</w:t>
      </w:r>
      <w:r w:rsidR="00F90D8F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i</w:t>
      </w:r>
      <w:r w:rsidR="009B324B" w:rsidRPr="003F280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od više primjeraka istog dokumenta mo</w:t>
      </w:r>
      <w:r w:rsidR="008149E2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že se osloboditi od plaćanja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carine</w:t>
      </w:r>
      <w:r w:rsidR="00F90D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CB3630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ako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F90D8F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njena 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ukupna težina ne prelazi jedan kilogram</w:t>
      </w:r>
      <w:r w:rsidR="00C97EC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5D49BF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i</w:t>
      </w:r>
    </w:p>
    <w:p w:rsidR="0072131B" w:rsidRDefault="007014B5" w:rsidP="0072131B">
      <w:pPr>
        <w:pStyle w:val="ListParagraph"/>
        <w:numPr>
          <w:ilvl w:val="0"/>
          <w:numId w:val="35"/>
        </w:numPr>
        <w:tabs>
          <w:tab w:val="left" w:pos="360"/>
          <w:tab w:val="left" w:pos="450"/>
          <w:tab w:val="left" w:pos="14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ako 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štampani materijal </w:t>
      </w:r>
      <w:r w:rsidR="00C97EC3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nije 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predmet grupnih pošiljki od </w:t>
      </w:r>
      <w:r w:rsidR="00937A9A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jednog </w:t>
      </w:r>
      <w:r w:rsidR="009B324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pošiljaoca istom primaocu.</w:t>
      </w:r>
    </w:p>
    <w:p w:rsidR="00E76843" w:rsidRPr="00F44DA1" w:rsidRDefault="00E76843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4143F" w:rsidRDefault="00394451" w:rsidP="00667268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7014B5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od plaćanja carine</w:t>
      </w:r>
      <w:r w:rsidR="007014B5">
        <w:rPr>
          <w:rFonts w:ascii="Arial" w:hAnsi="Arial" w:cs="Arial"/>
          <w:sz w:val="22"/>
          <w:szCs w:val="22"/>
          <w:lang w:val="sr-Latn-CS"/>
        </w:rPr>
        <w:t xml:space="preserve"> primjenjuje se i na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</w:t>
      </w:r>
      <w:r w:rsidR="0014143F" w:rsidRPr="00F44DA1">
        <w:rPr>
          <w:rFonts w:ascii="Arial" w:hAnsi="Arial" w:cs="Arial"/>
          <w:sz w:val="22"/>
          <w:szCs w:val="22"/>
          <w:lang w:val="sr-Latn-CS"/>
        </w:rPr>
        <w:t>redmet</w:t>
      </w:r>
      <w:r w:rsidR="007014B5">
        <w:rPr>
          <w:rFonts w:ascii="Arial" w:hAnsi="Arial" w:cs="Arial"/>
          <w:sz w:val="22"/>
          <w:szCs w:val="22"/>
          <w:lang w:val="sr-Latn-CS"/>
        </w:rPr>
        <w:t>e</w:t>
      </w:r>
      <w:r w:rsidR="0014143F" w:rsidRPr="00F44DA1">
        <w:rPr>
          <w:rFonts w:ascii="Arial" w:hAnsi="Arial" w:cs="Arial"/>
          <w:sz w:val="22"/>
          <w:szCs w:val="22"/>
          <w:lang w:val="sr-Latn-CS"/>
        </w:rPr>
        <w:t xml:space="preserve"> za reklamne svrhe bez komercijalne vrijednosti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koje isporučioci bespl</w:t>
      </w:r>
      <w:r w:rsidR="00B71BB2" w:rsidRPr="00F44DA1">
        <w:rPr>
          <w:rFonts w:ascii="Arial" w:hAnsi="Arial" w:cs="Arial"/>
          <w:sz w:val="22"/>
          <w:szCs w:val="22"/>
          <w:lang w:val="sr-Latn-CS"/>
        </w:rPr>
        <w:t>atno šalju svojim kupcima i koji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se osim </w:t>
      </w:r>
      <w:r w:rsidR="00CB3630">
        <w:rPr>
          <w:rFonts w:ascii="Arial" w:hAnsi="Arial" w:cs="Arial"/>
          <w:sz w:val="22"/>
          <w:szCs w:val="22"/>
          <w:lang w:val="sr-Latn-CS"/>
        </w:rPr>
        <w:t>za</w:t>
      </w:r>
      <w:r w:rsidR="00CB3630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reklamne</w:t>
      </w:r>
      <w:r w:rsidR="00CB3630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ne mogu koristiti u druge svrhe.</w:t>
      </w:r>
    </w:p>
    <w:p w:rsidR="00116EA2" w:rsidRDefault="00116EA2" w:rsidP="00257F9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6EA2" w:rsidRPr="00F44DA1" w:rsidRDefault="00116EA2" w:rsidP="00667268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C541A3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CB3630" w:rsidRPr="00C541A3">
        <w:rPr>
          <w:rFonts w:ascii="Arial" w:hAnsi="Arial" w:cs="Arial"/>
          <w:sz w:val="22"/>
          <w:szCs w:val="22"/>
        </w:rPr>
        <w:t>,</w:t>
      </w:r>
      <w:r w:rsidRPr="00C541A3">
        <w:rPr>
          <w:rFonts w:ascii="Arial" w:hAnsi="Arial" w:cs="Arial"/>
          <w:sz w:val="22"/>
          <w:szCs w:val="22"/>
        </w:rPr>
        <w:t xml:space="preserve"> odlučuje se na način utvrđen u članu 2 stav 3 ove uredbe.</w:t>
      </w:r>
    </w:p>
    <w:p w:rsidR="006B3A40" w:rsidRDefault="006B3A40" w:rsidP="00874C5F">
      <w:pPr>
        <w:rPr>
          <w:rFonts w:ascii="Arial" w:hAnsi="Arial" w:cs="Arial"/>
          <w:b/>
          <w:sz w:val="22"/>
          <w:szCs w:val="22"/>
          <w:lang w:val="sr-Latn-CS"/>
        </w:rPr>
      </w:pPr>
    </w:p>
    <w:p w:rsidR="00950ABA" w:rsidRPr="00F44DA1" w:rsidRDefault="00950ABA" w:rsidP="00950AB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7</w:t>
      </w:r>
      <w:r w:rsidR="0083357C">
        <w:rPr>
          <w:rFonts w:ascii="Arial" w:hAnsi="Arial" w:cs="Arial"/>
          <w:b/>
          <w:sz w:val="22"/>
          <w:szCs w:val="22"/>
          <w:lang w:val="sr-Latn-CS"/>
        </w:rPr>
        <w:t>2</w:t>
      </w:r>
    </w:p>
    <w:p w:rsidR="00950ABA" w:rsidRPr="00F44DA1" w:rsidRDefault="00950ABA" w:rsidP="00950AB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BE116D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7014B5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C97EC3">
        <w:rPr>
          <w:rFonts w:ascii="Arial" w:hAnsi="Arial" w:cs="Arial"/>
          <w:sz w:val="22"/>
          <w:szCs w:val="22"/>
          <w:lang w:val="sr-Latn-CS"/>
        </w:rPr>
        <w:t>,</w:t>
      </w:r>
      <w:r w:rsidR="007014B5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BE116D" w:rsidRPr="00F44DA1" w:rsidRDefault="00BE116D" w:rsidP="00950AB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BE116D" w:rsidP="0072131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mal</w:t>
      </w:r>
      <w:r w:rsidR="007014B5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reprezentativn</w:t>
      </w:r>
      <w:r w:rsidR="007014B5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uzor</w:t>
      </w:r>
      <w:r w:rsidR="007014B5">
        <w:rPr>
          <w:rFonts w:ascii="Arial" w:hAnsi="Arial" w:cs="Arial"/>
          <w:sz w:val="22"/>
          <w:szCs w:val="22"/>
          <w:lang w:val="sr-Latn-CS"/>
        </w:rPr>
        <w:t>ke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robe proizveden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izvan Crne Gore</w:t>
      </w:r>
      <w:r w:rsidR="0042754A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namijenjen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za trgovački sajam ili sličan događaj;</w:t>
      </w:r>
    </w:p>
    <w:p w:rsidR="0072131B" w:rsidRDefault="003A6D90" w:rsidP="0072131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lastRenderedPageBreak/>
        <w:t>rob</w:t>
      </w:r>
      <w:r w:rsidR="0042754A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uvezen</w:t>
      </w:r>
      <w:r w:rsidR="0042754A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isključivo radi njene demonstaracije ili radi demonstracije mašina i uređaja, proizveden</w:t>
      </w:r>
      <w:r w:rsidR="0042754A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izvan Crne Gore i koja se prikazuje na trgovačkom sajmu ili sličnom događaju;</w:t>
      </w:r>
    </w:p>
    <w:p w:rsidR="0072131B" w:rsidRDefault="00BE57EC" w:rsidP="0072131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različit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materijal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male vrijednosti </w:t>
      </w:r>
      <w:r w:rsidR="00C97EC3">
        <w:rPr>
          <w:rFonts w:ascii="Arial" w:hAnsi="Arial" w:cs="Arial"/>
          <w:sz w:val="22"/>
          <w:szCs w:val="22"/>
          <w:lang w:val="sr-Latn-CS"/>
        </w:rPr>
        <w:t xml:space="preserve">kao što su </w:t>
      </w:r>
      <w:r w:rsidRPr="00F44DA1">
        <w:rPr>
          <w:rFonts w:ascii="Arial" w:hAnsi="Arial" w:cs="Arial"/>
          <w:sz w:val="22"/>
          <w:szCs w:val="22"/>
          <w:lang w:val="sr-Latn-CS"/>
        </w:rPr>
        <w:t>boj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lakov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tapet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itd., koje predstavnici drugih država koriste za postavljanje, opremanje i uređenje privremenih štandova na trgovačkom sajmu ili sličnom događaju i koji se nakon upotrebe uništavaju;</w:t>
      </w:r>
    </w:p>
    <w:p w:rsidR="0072131B" w:rsidRDefault="00BE57EC" w:rsidP="0072131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štampan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materijal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katalo</w:t>
      </w:r>
      <w:r w:rsidR="0042754A">
        <w:rPr>
          <w:rFonts w:ascii="Arial" w:hAnsi="Arial" w:cs="Arial"/>
          <w:sz w:val="22"/>
          <w:szCs w:val="22"/>
          <w:lang w:val="sr-Latn-CS"/>
        </w:rPr>
        <w:t>ge</w:t>
      </w:r>
      <w:r w:rsidRPr="00F44DA1">
        <w:rPr>
          <w:rFonts w:ascii="Arial" w:hAnsi="Arial" w:cs="Arial"/>
          <w:sz w:val="22"/>
          <w:szCs w:val="22"/>
          <w:lang w:val="sr-Latn-CS"/>
        </w:rPr>
        <w:t>, prospekt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cjenovni</w:t>
      </w:r>
      <w:r w:rsidR="0042754A">
        <w:rPr>
          <w:rFonts w:ascii="Arial" w:hAnsi="Arial" w:cs="Arial"/>
          <w:sz w:val="22"/>
          <w:szCs w:val="22"/>
          <w:lang w:val="sr-Latn-CS"/>
        </w:rPr>
        <w:t>ke</w:t>
      </w:r>
      <w:r w:rsidRPr="00F44DA1">
        <w:rPr>
          <w:rFonts w:ascii="Arial" w:hAnsi="Arial" w:cs="Arial"/>
          <w:sz w:val="22"/>
          <w:szCs w:val="22"/>
          <w:lang w:val="sr-Latn-CS"/>
        </w:rPr>
        <w:t>, reklamn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plakat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kalendar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>, neuokvirene fotografije i drug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predmet</w:t>
      </w:r>
      <w:r w:rsidR="0042754A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koji se isporučuju besplatno radi reklamiranja robe koja se proizvodi izvan Crne Gore i prikazuje na trgovačkom sajmu ili sličnom događaju.</w:t>
      </w:r>
    </w:p>
    <w:p w:rsidR="00AB4EDC" w:rsidRPr="00F44DA1" w:rsidRDefault="00AB4EDC" w:rsidP="00BE57E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413BEB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T</w:t>
      </w:r>
      <w:r w:rsidR="00866CC3" w:rsidRPr="00F44DA1">
        <w:rPr>
          <w:rFonts w:ascii="Arial" w:hAnsi="Arial" w:cs="Arial"/>
          <w:sz w:val="22"/>
          <w:szCs w:val="22"/>
          <w:lang w:val="sr-Latn-CS"/>
        </w:rPr>
        <w:t>rgovački sajam ili sličan događaj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42754A">
        <w:rPr>
          <w:rFonts w:ascii="Arial" w:hAnsi="Arial" w:cs="Arial"/>
          <w:sz w:val="22"/>
          <w:szCs w:val="22"/>
          <w:lang w:val="sr-Latn-CS"/>
        </w:rPr>
        <w:t>iz stava 1 ovog člana</w:t>
      </w:r>
      <w:r w:rsidR="00F52FA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97EC3">
        <w:rPr>
          <w:rFonts w:ascii="Arial" w:hAnsi="Arial" w:cs="Arial"/>
          <w:sz w:val="22"/>
          <w:szCs w:val="22"/>
          <w:lang w:val="sr-Latn-CS"/>
        </w:rPr>
        <w:t>obuhvata</w:t>
      </w:r>
      <w:r w:rsidR="00866CC3"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E24A1B" w:rsidRPr="00F44DA1" w:rsidRDefault="00E24A1B" w:rsidP="00BE57E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B3431" w:rsidRPr="00ED00E2" w:rsidRDefault="00D6718E" w:rsidP="00ED00E2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izložbe, sajmov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="00B11219" w:rsidRPr="00F44DA1">
        <w:rPr>
          <w:rFonts w:ascii="Arial" w:hAnsi="Arial" w:cs="Arial"/>
          <w:sz w:val="22"/>
          <w:szCs w:val="22"/>
          <w:lang w:val="sr-Latn-CS"/>
        </w:rPr>
        <w:t>, prezentacije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sličn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događaj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povezan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sa trgovinom, industrijom ili poljoprivredom;</w:t>
      </w:r>
    </w:p>
    <w:p w:rsidR="0072131B" w:rsidRPr="00C80D4F" w:rsidRDefault="00C74750" w:rsidP="00C80D4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C74750">
        <w:rPr>
          <w:rFonts w:ascii="Arial" w:hAnsi="Arial" w:cs="Arial"/>
          <w:sz w:val="22"/>
          <w:szCs w:val="22"/>
          <w:lang w:val="sr-Latn-CS"/>
        </w:rPr>
        <w:t>izložbe i događaj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C74750">
        <w:rPr>
          <w:rFonts w:ascii="Arial" w:hAnsi="Arial" w:cs="Arial"/>
          <w:sz w:val="22"/>
          <w:szCs w:val="22"/>
          <w:lang w:val="sr-Latn-CS"/>
        </w:rPr>
        <w:t xml:space="preserve"> koji se održavaju iz humanitarnih</w:t>
      </w:r>
      <w:r w:rsidR="0042754A">
        <w:rPr>
          <w:rFonts w:ascii="Arial" w:hAnsi="Arial" w:cs="Arial"/>
          <w:sz w:val="22"/>
          <w:szCs w:val="22"/>
          <w:lang w:val="sr-Latn-CS"/>
        </w:rPr>
        <w:t>,</w:t>
      </w:r>
      <w:r w:rsidRPr="00C74750">
        <w:rPr>
          <w:rFonts w:ascii="Arial" w:hAnsi="Arial" w:cs="Arial"/>
          <w:sz w:val="22"/>
          <w:szCs w:val="22"/>
          <w:lang w:val="sr-Latn-CS"/>
        </w:rPr>
        <w:t xml:space="preserve"> naučnih, tehničkih, zanatskih, obrazovnih, kulturnih, sportskih, vjerskih ili obrednih razloga, sindikalne</w:t>
      </w:r>
      <w:r w:rsidR="00C97EC3">
        <w:rPr>
          <w:rFonts w:ascii="Arial" w:hAnsi="Arial" w:cs="Arial"/>
          <w:sz w:val="22"/>
          <w:szCs w:val="22"/>
          <w:lang w:val="sr-Latn-CS"/>
        </w:rPr>
        <w:t xml:space="preserve"> ili turističke </w:t>
      </w:r>
      <w:r w:rsidRPr="00C74750">
        <w:rPr>
          <w:rFonts w:ascii="Arial" w:hAnsi="Arial" w:cs="Arial"/>
          <w:sz w:val="22"/>
          <w:szCs w:val="22"/>
          <w:lang w:val="sr-Latn-CS"/>
        </w:rPr>
        <w:t xml:space="preserve"> djelatnosti ili radi promovisanja međunarodnog razumijevanja;</w:t>
      </w:r>
    </w:p>
    <w:p w:rsidR="0072131B" w:rsidRDefault="00A6735C" w:rsidP="0072131B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sastan</w:t>
      </w:r>
      <w:r w:rsidR="00C97EC3">
        <w:rPr>
          <w:rFonts w:ascii="Arial" w:hAnsi="Arial" w:cs="Arial"/>
          <w:sz w:val="22"/>
          <w:szCs w:val="22"/>
          <w:lang w:val="sr-Latn-CS"/>
        </w:rPr>
        <w:t>ke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predstavnika međunarodnih organizacija</w:t>
      </w:r>
      <w:r w:rsidR="00C97EC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</w:t>
      </w:r>
    </w:p>
    <w:p w:rsidR="0072131B" w:rsidRDefault="00A6735C" w:rsidP="0072131B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služben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komemorativn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ceremonij</w:t>
      </w:r>
      <w:r w:rsidR="00C97EC3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okupljanj</w:t>
      </w:r>
      <w:r w:rsidR="00C97EC3">
        <w:rPr>
          <w:rFonts w:ascii="Arial" w:hAnsi="Arial" w:cs="Arial"/>
          <w:sz w:val="22"/>
          <w:szCs w:val="22"/>
          <w:lang w:val="sr-Latn-CS"/>
        </w:rPr>
        <w:t>a</w:t>
      </w:r>
      <w:r w:rsidR="00C90FA2">
        <w:rPr>
          <w:rFonts w:ascii="Arial" w:hAnsi="Arial" w:cs="Arial"/>
          <w:sz w:val="22"/>
          <w:szCs w:val="22"/>
          <w:lang w:val="sr-Latn-CS"/>
        </w:rPr>
        <w:t>.</w:t>
      </w:r>
    </w:p>
    <w:p w:rsidR="00222A35" w:rsidRDefault="00222A35" w:rsidP="007A15CB">
      <w:pPr>
        <w:rPr>
          <w:rFonts w:ascii="Arial" w:hAnsi="Arial" w:cs="Arial"/>
          <w:b/>
          <w:sz w:val="22"/>
          <w:szCs w:val="22"/>
          <w:lang w:val="sr-Latn-CS"/>
        </w:rPr>
      </w:pPr>
    </w:p>
    <w:p w:rsidR="00A6735C" w:rsidRPr="00F44DA1" w:rsidRDefault="00A6735C" w:rsidP="00A6735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7</w:t>
      </w:r>
      <w:r w:rsidR="00D335E6">
        <w:rPr>
          <w:rFonts w:ascii="Arial" w:hAnsi="Arial" w:cs="Arial"/>
          <w:b/>
          <w:sz w:val="22"/>
          <w:szCs w:val="22"/>
          <w:lang w:val="sr-Latn-CS"/>
        </w:rPr>
        <w:t>3</w:t>
      </w:r>
    </w:p>
    <w:p w:rsidR="00A6735C" w:rsidRPr="00F44DA1" w:rsidRDefault="00A6735C" w:rsidP="00A6735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BA3FD0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člana 7</w:t>
      </w:r>
      <w:r w:rsidR="005413CD">
        <w:rPr>
          <w:rFonts w:ascii="Arial" w:hAnsi="Arial" w:cs="Arial"/>
          <w:sz w:val="22"/>
          <w:szCs w:val="22"/>
          <w:lang w:val="sr-Latn-CS"/>
        </w:rPr>
        <w:t>2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stav 1 tačka </w:t>
      </w:r>
      <w:r w:rsidR="005413CD" w:rsidRPr="00222A35">
        <w:rPr>
          <w:rFonts w:ascii="Arial" w:hAnsi="Arial" w:cs="Arial"/>
          <w:sz w:val="22"/>
          <w:szCs w:val="22"/>
          <w:lang w:val="sr-Latn-CS"/>
        </w:rPr>
        <w:t>1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17B62">
        <w:rPr>
          <w:rFonts w:ascii="Arial" w:hAnsi="Arial" w:cs="Arial"/>
          <w:sz w:val="22"/>
          <w:szCs w:val="22"/>
          <w:lang w:val="sr-Latn-CS"/>
        </w:rPr>
        <w:t>ove uredbe, primjenjuje</w:t>
      </w:r>
      <w:r w:rsidR="00817B62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C293F" w:rsidRPr="00F44DA1">
        <w:rPr>
          <w:rFonts w:ascii="Arial" w:hAnsi="Arial" w:cs="Arial"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sz w:val="22"/>
          <w:szCs w:val="22"/>
          <w:lang w:val="sr-Latn-CS"/>
        </w:rPr>
        <w:t>na</w:t>
      </w:r>
      <w:r w:rsidR="00D3735A" w:rsidRPr="00F44DA1">
        <w:rPr>
          <w:rFonts w:ascii="Arial" w:hAnsi="Arial" w:cs="Arial"/>
          <w:sz w:val="22"/>
          <w:szCs w:val="22"/>
          <w:lang w:val="sr-Latn-CS"/>
        </w:rPr>
        <w:t xml:space="preserve"> uzorke koji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D3735A" w:rsidRPr="00F44DA1" w:rsidRDefault="00D3735A" w:rsidP="00A6735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3735A" w:rsidRPr="00F44DA1" w:rsidRDefault="0095782A" w:rsidP="006713B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se uvoze</w:t>
      </w:r>
      <w:r w:rsidR="00D3735A" w:rsidRPr="00F44DA1">
        <w:rPr>
          <w:rFonts w:ascii="Arial" w:hAnsi="Arial" w:cs="Arial"/>
          <w:sz w:val="22"/>
          <w:szCs w:val="22"/>
          <w:lang w:val="sr-Latn-CS"/>
        </w:rPr>
        <w:t xml:space="preserve"> besplatno iz drugih država ili su dobijeni na izložbi od robe uvezene u rasutom stanju;</w:t>
      </w:r>
    </w:p>
    <w:p w:rsidR="0072131B" w:rsidRDefault="00D3735A" w:rsidP="0072131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se dijele besplatno</w:t>
      </w:r>
      <w:r w:rsidR="00EC293F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posjetiocima na izložbama radi upotrebe ili konzumiranja;</w:t>
      </w:r>
    </w:p>
    <w:p w:rsidR="0072131B" w:rsidRDefault="00C30968" w:rsidP="0072131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se mogu iden</w:t>
      </w:r>
      <w:r w:rsidR="00D3735A" w:rsidRPr="00F44DA1">
        <w:rPr>
          <w:rFonts w:ascii="Arial" w:hAnsi="Arial" w:cs="Arial"/>
          <w:sz w:val="22"/>
          <w:szCs w:val="22"/>
          <w:lang w:val="sr-Latn-CS"/>
        </w:rPr>
        <w:t>tifikovati kao reklamni primjerci male vrijednosti;</w:t>
      </w:r>
    </w:p>
    <w:p w:rsidR="0072131B" w:rsidRDefault="00B11219" w:rsidP="0072131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</w:t>
      </w:r>
      <w:r w:rsidR="00D3735A" w:rsidRPr="00F44DA1">
        <w:rPr>
          <w:rFonts w:ascii="Arial" w:hAnsi="Arial" w:cs="Arial"/>
          <w:sz w:val="22"/>
          <w:szCs w:val="22"/>
          <w:lang w:val="sr-Latn-CS"/>
        </w:rPr>
        <w:t xml:space="preserve">u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u </w:t>
      </w:r>
      <w:r w:rsidR="00D3735A" w:rsidRPr="00F44DA1">
        <w:rPr>
          <w:rFonts w:ascii="Arial" w:hAnsi="Arial" w:cs="Arial"/>
          <w:sz w:val="22"/>
          <w:szCs w:val="22"/>
          <w:lang w:val="sr-Latn-CS"/>
        </w:rPr>
        <w:t>pakovanjima količinski manjim od onih koja se prodaju na tržištu;</w:t>
      </w:r>
    </w:p>
    <w:p w:rsidR="0072131B" w:rsidRDefault="00D3735A" w:rsidP="0072131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se konzumiraju na </w:t>
      </w:r>
      <w:r w:rsidR="003B65BD" w:rsidRPr="00F44DA1">
        <w:rPr>
          <w:rFonts w:ascii="Arial" w:hAnsi="Arial" w:cs="Arial"/>
          <w:sz w:val="22"/>
          <w:szCs w:val="22"/>
          <w:lang w:val="sr-Latn-CS"/>
        </w:rPr>
        <w:t>izložbi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697B06">
        <w:rPr>
          <w:rFonts w:ascii="Arial" w:hAnsi="Arial" w:cs="Arial"/>
          <w:sz w:val="22"/>
          <w:szCs w:val="22"/>
          <w:lang w:val="sr-Latn-CS"/>
        </w:rPr>
        <w:t>kao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 xml:space="preserve"> namirnic</w:t>
      </w:r>
      <w:r w:rsidR="00697B06">
        <w:rPr>
          <w:rFonts w:ascii="Arial" w:hAnsi="Arial" w:cs="Arial"/>
          <w:sz w:val="22"/>
          <w:szCs w:val="22"/>
          <w:lang w:val="sr-Latn-CS"/>
        </w:rPr>
        <w:t>e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 xml:space="preserve"> i pić</w:t>
      </w:r>
      <w:r w:rsidR="00697B06">
        <w:rPr>
          <w:rFonts w:ascii="Arial" w:hAnsi="Arial" w:cs="Arial"/>
          <w:sz w:val="22"/>
          <w:szCs w:val="22"/>
          <w:lang w:val="sr-Latn-CS"/>
        </w:rPr>
        <w:t>e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>, koji ni</w:t>
      </w:r>
      <w:r w:rsidR="00697B06">
        <w:rPr>
          <w:rFonts w:ascii="Arial" w:hAnsi="Arial" w:cs="Arial"/>
          <w:sz w:val="22"/>
          <w:szCs w:val="22"/>
          <w:lang w:val="sr-Latn-CS"/>
        </w:rPr>
        <w:t>je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 xml:space="preserve">su pakovani na način </w:t>
      </w:r>
      <w:r w:rsidR="00697B06">
        <w:rPr>
          <w:rFonts w:ascii="Arial" w:hAnsi="Arial" w:cs="Arial"/>
          <w:sz w:val="22"/>
          <w:szCs w:val="22"/>
          <w:lang w:val="sr-Latn-CS"/>
        </w:rPr>
        <w:t>iz</w:t>
      </w:r>
      <w:r w:rsidR="000B7AC6">
        <w:rPr>
          <w:rFonts w:ascii="Arial" w:hAnsi="Arial" w:cs="Arial"/>
          <w:sz w:val="22"/>
          <w:szCs w:val="22"/>
          <w:lang w:val="sr-Latn-CS"/>
        </w:rPr>
        <w:t xml:space="preserve"> ta</w:t>
      </w:r>
      <w:r w:rsidR="00C80D4F">
        <w:rPr>
          <w:rFonts w:ascii="Arial" w:hAnsi="Arial" w:cs="Arial"/>
          <w:sz w:val="22"/>
          <w:szCs w:val="22"/>
          <w:lang w:val="sr-Latn-CS"/>
        </w:rPr>
        <w:t>č</w:t>
      </w:r>
      <w:r w:rsidR="000B7AC6">
        <w:rPr>
          <w:rFonts w:ascii="Arial" w:hAnsi="Arial" w:cs="Arial"/>
          <w:sz w:val="22"/>
          <w:szCs w:val="22"/>
          <w:lang w:val="sr-Latn-CS"/>
        </w:rPr>
        <w:t>k</w:t>
      </w:r>
      <w:r w:rsidR="00697B06">
        <w:rPr>
          <w:rFonts w:ascii="Arial" w:hAnsi="Arial" w:cs="Arial"/>
          <w:sz w:val="22"/>
          <w:szCs w:val="22"/>
          <w:lang w:val="sr-Latn-CS"/>
        </w:rPr>
        <w:t>e</w:t>
      </w:r>
      <w:r w:rsidR="000B7AC6">
        <w:rPr>
          <w:rFonts w:ascii="Arial" w:hAnsi="Arial" w:cs="Arial"/>
          <w:sz w:val="22"/>
          <w:szCs w:val="22"/>
          <w:lang w:val="sr-Latn-CS"/>
        </w:rPr>
        <w:t xml:space="preserve"> 4 ovog </w:t>
      </w:r>
      <w:r w:rsidR="00BD32BF">
        <w:rPr>
          <w:rFonts w:ascii="Arial" w:hAnsi="Arial" w:cs="Arial"/>
          <w:sz w:val="22"/>
          <w:szCs w:val="22"/>
          <w:lang w:val="sr-Latn-CS"/>
        </w:rPr>
        <w:t>stava</w:t>
      </w:r>
      <w:r w:rsidR="004254E7" w:rsidRPr="00F44DA1">
        <w:rPr>
          <w:rFonts w:ascii="Arial" w:hAnsi="Arial" w:cs="Arial"/>
          <w:sz w:val="22"/>
          <w:szCs w:val="22"/>
          <w:lang w:val="sr-Latn-CS"/>
        </w:rPr>
        <w:t>;</w:t>
      </w:r>
    </w:p>
    <w:p w:rsidR="0072131B" w:rsidRDefault="004254E7" w:rsidP="0072131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su u njihovoj ukupnoj vrijednosti i količini primjereni prirodi izložbe, broju posjetilaca i </w:t>
      </w:r>
      <w:r w:rsidR="00F072E4" w:rsidRPr="00F44DA1">
        <w:rPr>
          <w:rFonts w:ascii="Arial" w:hAnsi="Arial" w:cs="Arial"/>
          <w:sz w:val="22"/>
          <w:szCs w:val="22"/>
          <w:lang w:val="sr-Latn-CS"/>
        </w:rPr>
        <w:t>obimu učešća izlagača.</w:t>
      </w:r>
    </w:p>
    <w:p w:rsidR="004866FC" w:rsidRPr="00F44DA1" w:rsidRDefault="004866FC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Pr="00222A35" w:rsidRDefault="004866FC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člana 7</w:t>
      </w:r>
      <w:r w:rsidR="000B7AC6">
        <w:rPr>
          <w:rFonts w:ascii="Arial" w:hAnsi="Arial" w:cs="Arial"/>
          <w:sz w:val="22"/>
          <w:szCs w:val="22"/>
          <w:lang w:val="sr-Latn-CS"/>
        </w:rPr>
        <w:t>2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stav 1 tačka </w:t>
      </w:r>
      <w:r w:rsidR="000B7AC6" w:rsidRPr="00222A35">
        <w:rPr>
          <w:rFonts w:ascii="Arial" w:hAnsi="Arial" w:cs="Arial"/>
          <w:sz w:val="22"/>
          <w:szCs w:val="22"/>
          <w:lang w:val="sr-Latn-CS"/>
        </w:rPr>
        <w:t>2</w:t>
      </w:r>
      <w:r w:rsidRPr="00222A3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D32BF">
        <w:rPr>
          <w:rFonts w:ascii="Arial" w:hAnsi="Arial" w:cs="Arial"/>
          <w:sz w:val="22"/>
          <w:szCs w:val="22"/>
          <w:lang w:val="sr-Latn-CS"/>
        </w:rPr>
        <w:t>ove uredbe, primjenjuje</w:t>
      </w:r>
      <w:r w:rsidR="00BD32BF" w:rsidRPr="00222A3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B7AC6" w:rsidRPr="00222A35">
        <w:rPr>
          <w:rFonts w:ascii="Arial" w:hAnsi="Arial" w:cs="Arial"/>
          <w:sz w:val="22"/>
          <w:szCs w:val="22"/>
          <w:lang w:val="sr-Latn-CS"/>
        </w:rPr>
        <w:t xml:space="preserve">se </w:t>
      </w:r>
      <w:r w:rsidRPr="00222A35">
        <w:rPr>
          <w:rFonts w:ascii="Arial" w:hAnsi="Arial" w:cs="Arial"/>
          <w:sz w:val="22"/>
          <w:szCs w:val="22"/>
          <w:lang w:val="sr-Latn-CS"/>
        </w:rPr>
        <w:t>na robu koja je</w:t>
      </w:r>
      <w:r w:rsidR="00BD32B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37A9A">
        <w:rPr>
          <w:rFonts w:ascii="Arial" w:hAnsi="Arial" w:cs="Arial"/>
          <w:sz w:val="22"/>
          <w:szCs w:val="22"/>
          <w:lang w:val="sr-Latn-CS"/>
        </w:rPr>
        <w:t xml:space="preserve">konzumirana ili </w:t>
      </w:r>
      <w:r w:rsidR="00BD32BF">
        <w:rPr>
          <w:rFonts w:ascii="Arial" w:hAnsi="Arial" w:cs="Arial"/>
          <w:sz w:val="22"/>
          <w:szCs w:val="22"/>
          <w:lang w:val="sr-Latn-CS"/>
        </w:rPr>
        <w:t>uništena i  po svojoj ukupnoj vrijednosti i količini</w:t>
      </w:r>
      <w:r w:rsidR="00BD1618">
        <w:rPr>
          <w:rFonts w:ascii="Arial" w:hAnsi="Arial" w:cs="Arial"/>
          <w:sz w:val="22"/>
          <w:szCs w:val="22"/>
          <w:lang w:val="sr-Latn-CS"/>
        </w:rPr>
        <w:t xml:space="preserve"> primjerena prirodi izložbe, broju posjetilaca i obimu učešća izlagača.</w:t>
      </w:r>
    </w:p>
    <w:p w:rsidR="004866FC" w:rsidRPr="00222A35" w:rsidRDefault="004866FC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54225A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Oslobođenje iz člana 72 stav 1 tačka </w:t>
      </w:r>
      <w:r w:rsidR="00901F0A" w:rsidRPr="00222A35">
        <w:rPr>
          <w:rFonts w:ascii="Arial" w:hAnsi="Arial" w:cs="Arial"/>
          <w:sz w:val="22"/>
          <w:szCs w:val="22"/>
          <w:lang w:val="sr-Latn-CS"/>
        </w:rPr>
        <w:t>4</w:t>
      </w:r>
      <w:r w:rsidR="00A74D9D" w:rsidRPr="00222A3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B6E48">
        <w:rPr>
          <w:rFonts w:ascii="Arial" w:hAnsi="Arial" w:cs="Arial"/>
          <w:sz w:val="22"/>
          <w:szCs w:val="22"/>
          <w:lang w:val="sr-Latn-CS"/>
        </w:rPr>
        <w:t xml:space="preserve">ove uredbe, </w:t>
      </w:r>
      <w:r w:rsidR="00A74D9D" w:rsidRPr="00222A35">
        <w:rPr>
          <w:rFonts w:ascii="Arial" w:hAnsi="Arial" w:cs="Arial"/>
          <w:sz w:val="22"/>
          <w:szCs w:val="22"/>
          <w:lang w:val="sr-Latn-CS"/>
        </w:rPr>
        <w:t>odnosi</w:t>
      </w:r>
      <w:r w:rsidR="00A74D9D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01F0A" w:rsidRPr="00F44DA1">
        <w:rPr>
          <w:rFonts w:ascii="Arial" w:hAnsi="Arial" w:cs="Arial"/>
          <w:sz w:val="22"/>
          <w:szCs w:val="22"/>
          <w:lang w:val="sr-Latn-CS"/>
        </w:rPr>
        <w:t xml:space="preserve">se </w:t>
      </w:r>
      <w:r w:rsidR="00A74D9D" w:rsidRPr="00F44DA1">
        <w:rPr>
          <w:rFonts w:ascii="Arial" w:hAnsi="Arial" w:cs="Arial"/>
          <w:sz w:val="22"/>
          <w:szCs w:val="22"/>
          <w:lang w:val="sr-Latn-CS"/>
        </w:rPr>
        <w:t>na</w:t>
      </w:r>
      <w:r w:rsidR="00507D55" w:rsidRPr="00F44DA1">
        <w:rPr>
          <w:rFonts w:ascii="Arial" w:hAnsi="Arial" w:cs="Arial"/>
          <w:sz w:val="22"/>
          <w:szCs w:val="22"/>
          <w:lang w:val="sr-Latn-CS"/>
        </w:rPr>
        <w:t xml:space="preserve"> štampani materijal i reklamne predmete koji su:</w:t>
      </w:r>
    </w:p>
    <w:p w:rsidR="00507D55" w:rsidRPr="00F44DA1" w:rsidRDefault="00507D55" w:rsidP="00A74D9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911BCA" w:rsidP="0072131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namjenjeni isključivo za besplatnu podjelu posjetiocima izložbe;</w:t>
      </w:r>
    </w:p>
    <w:p w:rsidR="0072131B" w:rsidRDefault="003D0256" w:rsidP="0072131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po svojoj ukupnoj vrijednosti i količini primjereni prirodi izložbe, broju posjetilaca i obimu učešća izlagača</w:t>
      </w:r>
      <w:r w:rsidR="0089360E"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89360E" w:rsidRPr="00F44DA1" w:rsidRDefault="0089360E" w:rsidP="0089360E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89360E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člana 7</w:t>
      </w:r>
      <w:r w:rsidR="00C7700A">
        <w:rPr>
          <w:rFonts w:ascii="Arial" w:hAnsi="Arial" w:cs="Arial"/>
          <w:sz w:val="22"/>
          <w:szCs w:val="22"/>
          <w:lang w:val="sr-Latn-CS"/>
        </w:rPr>
        <w:t>2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</w:t>
      </w:r>
      <w:r w:rsidR="00CA2062" w:rsidRPr="00F44DA1">
        <w:rPr>
          <w:rFonts w:ascii="Arial" w:hAnsi="Arial" w:cs="Arial"/>
          <w:sz w:val="22"/>
          <w:szCs w:val="22"/>
          <w:lang w:val="sr-Latn-CS"/>
        </w:rPr>
        <w:t xml:space="preserve">tav 1 tač. </w:t>
      </w:r>
      <w:r w:rsidR="00C7700A">
        <w:rPr>
          <w:rFonts w:ascii="Arial" w:hAnsi="Arial" w:cs="Arial"/>
          <w:sz w:val="22"/>
          <w:szCs w:val="22"/>
          <w:lang w:val="sr-Latn-CS"/>
        </w:rPr>
        <w:t>1 i 2</w:t>
      </w:r>
      <w:r w:rsidR="00CA2062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37A9A">
        <w:rPr>
          <w:rFonts w:ascii="Arial" w:hAnsi="Arial" w:cs="Arial"/>
          <w:sz w:val="22"/>
          <w:szCs w:val="22"/>
          <w:lang w:val="sr-Latn-CS"/>
        </w:rPr>
        <w:t xml:space="preserve">ove uredbe </w:t>
      </w:r>
      <w:r w:rsidR="00CA2062" w:rsidRPr="00F44DA1">
        <w:rPr>
          <w:rFonts w:ascii="Arial" w:hAnsi="Arial" w:cs="Arial"/>
          <w:sz w:val="22"/>
          <w:szCs w:val="22"/>
          <w:lang w:val="sr-Latn-CS"/>
        </w:rPr>
        <w:t>ne odnosi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7700A" w:rsidRPr="00F44DA1">
        <w:rPr>
          <w:rFonts w:ascii="Arial" w:hAnsi="Arial" w:cs="Arial"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sz w:val="22"/>
          <w:szCs w:val="22"/>
          <w:lang w:val="sr-Latn-CS"/>
        </w:rPr>
        <w:t>na alkoholne proizvode, duvan ili duvanske proizvode, gorivo u čvrstom, tečnom ili gasovitom stanju.</w:t>
      </w:r>
    </w:p>
    <w:p w:rsidR="00B9370D" w:rsidRDefault="00B9370D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34F1C" w:rsidRDefault="00B9370D" w:rsidP="00AA354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A15CB">
        <w:rPr>
          <w:rFonts w:ascii="Arial" w:hAnsi="Arial" w:cs="Arial"/>
          <w:sz w:val="22"/>
          <w:szCs w:val="22"/>
        </w:rPr>
        <w:lastRenderedPageBreak/>
        <w:t>Po zahtjevu za oslobođenje od plaćanja carine iz člana 7</w:t>
      </w:r>
      <w:r w:rsidR="00EC2DEF" w:rsidRPr="007A15CB">
        <w:rPr>
          <w:rFonts w:ascii="Arial" w:hAnsi="Arial" w:cs="Arial"/>
          <w:sz w:val="22"/>
          <w:szCs w:val="22"/>
        </w:rPr>
        <w:t>2</w:t>
      </w:r>
      <w:r w:rsidRPr="007A15CB">
        <w:rPr>
          <w:rFonts w:ascii="Arial" w:hAnsi="Arial" w:cs="Arial"/>
          <w:sz w:val="22"/>
          <w:szCs w:val="22"/>
        </w:rPr>
        <w:t xml:space="preserve"> stav 1 ove uredbe, odlu</w:t>
      </w:r>
      <w:r w:rsidR="00ED00E2" w:rsidRPr="007A15CB">
        <w:rPr>
          <w:rFonts w:ascii="Arial" w:hAnsi="Arial" w:cs="Arial"/>
          <w:sz w:val="22"/>
          <w:szCs w:val="22"/>
        </w:rPr>
        <w:t>č</w:t>
      </w:r>
      <w:r w:rsidR="00EC2DEF" w:rsidRPr="007A15CB">
        <w:rPr>
          <w:rFonts w:ascii="Arial" w:hAnsi="Arial" w:cs="Arial"/>
          <w:sz w:val="22"/>
          <w:szCs w:val="22"/>
        </w:rPr>
        <w:t>uje</w:t>
      </w:r>
      <w:r w:rsidRPr="007A15CB">
        <w:rPr>
          <w:rFonts w:ascii="Arial" w:hAnsi="Arial" w:cs="Arial"/>
          <w:sz w:val="22"/>
          <w:szCs w:val="22"/>
        </w:rPr>
        <w:t xml:space="preserve"> se zabilješk</w:t>
      </w:r>
      <w:r w:rsidR="00613981" w:rsidRPr="007A15CB">
        <w:rPr>
          <w:rFonts w:ascii="Arial" w:hAnsi="Arial" w:cs="Arial"/>
          <w:sz w:val="22"/>
          <w:szCs w:val="22"/>
        </w:rPr>
        <w:t>om</w:t>
      </w:r>
      <w:r w:rsidRPr="007A15CB">
        <w:rPr>
          <w:rFonts w:ascii="Arial" w:hAnsi="Arial" w:cs="Arial"/>
          <w:sz w:val="22"/>
          <w:szCs w:val="22"/>
        </w:rPr>
        <w:t xml:space="preserve"> na carinskoj deklaraciji.</w:t>
      </w:r>
    </w:p>
    <w:p w:rsidR="00C97EC3" w:rsidRPr="00F44DA1" w:rsidRDefault="00C97EC3" w:rsidP="00AA3544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934F1C" w:rsidRPr="00F44DA1" w:rsidRDefault="00404934" w:rsidP="00934F1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5F02">
        <w:rPr>
          <w:rFonts w:ascii="Arial" w:hAnsi="Arial" w:cs="Arial"/>
          <w:b/>
          <w:sz w:val="22"/>
          <w:szCs w:val="22"/>
          <w:lang w:val="sr-Latn-CS"/>
        </w:rPr>
        <w:t>2</w:t>
      </w:r>
      <w:r w:rsidR="00C97EC3">
        <w:rPr>
          <w:rFonts w:ascii="Arial" w:hAnsi="Arial" w:cs="Arial"/>
          <w:b/>
          <w:sz w:val="22"/>
          <w:szCs w:val="22"/>
          <w:lang w:val="sr-Latn-CS"/>
        </w:rPr>
        <w:t>5</w:t>
      </w:r>
      <w:r w:rsidRPr="00035F02">
        <w:rPr>
          <w:rFonts w:ascii="Arial" w:hAnsi="Arial" w:cs="Arial"/>
          <w:b/>
          <w:sz w:val="22"/>
          <w:szCs w:val="22"/>
          <w:lang w:val="sr-Latn-CS"/>
        </w:rPr>
        <w:t>.</w:t>
      </w:r>
      <w:r w:rsidR="00FA2C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934F1C" w:rsidRPr="00F44DA1">
        <w:rPr>
          <w:rFonts w:ascii="Arial" w:hAnsi="Arial" w:cs="Arial"/>
          <w:b/>
          <w:sz w:val="22"/>
          <w:szCs w:val="22"/>
          <w:lang w:val="sr-Latn-CS"/>
        </w:rPr>
        <w:t>Roba za potrebe ispitivanja, analize i</w:t>
      </w:r>
      <w:r w:rsidR="00293B04" w:rsidRPr="00F44DA1">
        <w:rPr>
          <w:rFonts w:ascii="Arial" w:hAnsi="Arial" w:cs="Arial"/>
          <w:b/>
          <w:sz w:val="22"/>
          <w:szCs w:val="22"/>
          <w:lang w:val="sr-Latn-CS"/>
        </w:rPr>
        <w:t>li</w:t>
      </w:r>
      <w:r w:rsidR="00934F1C" w:rsidRPr="00F44DA1">
        <w:rPr>
          <w:rFonts w:ascii="Arial" w:hAnsi="Arial" w:cs="Arial"/>
          <w:b/>
          <w:sz w:val="22"/>
          <w:szCs w:val="22"/>
          <w:lang w:val="sr-Latn-CS"/>
        </w:rPr>
        <w:t xml:space="preserve"> testiranja</w:t>
      </w:r>
    </w:p>
    <w:p w:rsidR="00934F1C" w:rsidRPr="00F44DA1" w:rsidRDefault="00934F1C" w:rsidP="00934F1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934F1C" w:rsidRPr="00F44DA1" w:rsidRDefault="00934F1C" w:rsidP="00934F1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7</w:t>
      </w:r>
      <w:r w:rsidR="00CB60B8">
        <w:rPr>
          <w:rFonts w:ascii="Arial" w:hAnsi="Arial" w:cs="Arial"/>
          <w:b/>
          <w:sz w:val="22"/>
          <w:szCs w:val="22"/>
          <w:lang w:val="sr-Latn-CS"/>
        </w:rPr>
        <w:t>4</w:t>
      </w:r>
    </w:p>
    <w:p w:rsidR="00934F1C" w:rsidRPr="00F44DA1" w:rsidRDefault="00934F1C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5452B4" w:rsidP="0072131B">
      <w:pPr>
        <w:widowControl w:val="0"/>
        <w:autoSpaceDE w:val="0"/>
        <w:autoSpaceDN w:val="0"/>
        <w:adjustRightInd w:val="0"/>
        <w:spacing w:line="249" w:lineRule="auto"/>
        <w:ind w:firstLine="720"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1F5CA3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937A9A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F5CA3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sz w:val="22"/>
          <w:szCs w:val="22"/>
          <w:lang w:val="sr-Latn-CS"/>
        </w:rPr>
        <w:t>rob</w:t>
      </w:r>
      <w:r w:rsidR="001F5CA3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koja se uvozi za potrebe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ispitivanja, analize ili testiranja </w:t>
      </w:r>
      <w:r w:rsidR="00C80D4F">
        <w:rPr>
          <w:rFonts w:ascii="Arial" w:hAnsi="Arial" w:cs="Arial"/>
          <w:noProof/>
          <w:sz w:val="22"/>
          <w:szCs w:val="22"/>
          <w:lang w:val="sr-Latn-CS"/>
        </w:rPr>
        <w:t>radi</w:t>
      </w: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utvrđivanja i provjere njenog sastava, kvaliteta ili tehničkih karakteristika, </w:t>
      </w:r>
      <w:r w:rsidR="00E73199">
        <w:rPr>
          <w:rFonts w:ascii="Arial" w:hAnsi="Arial" w:cs="Arial"/>
          <w:noProof/>
          <w:spacing w:val="-3"/>
          <w:sz w:val="22"/>
          <w:szCs w:val="22"/>
          <w:lang w:val="sr-Latn-CS"/>
        </w:rPr>
        <w:t>u cilju</w:t>
      </w: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potrebe informisanja</w:t>
      </w:r>
      <w:r w:rsidR="00C80D4F">
        <w:rPr>
          <w:rFonts w:ascii="Arial" w:hAnsi="Arial" w:cs="Arial"/>
          <w:noProof/>
          <w:spacing w:val="-3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industrijskog ili trgovačkog istraživanja.</w:t>
      </w:r>
    </w:p>
    <w:p w:rsidR="00F726F2" w:rsidRPr="00F44DA1" w:rsidRDefault="00F726F2" w:rsidP="005452B4">
      <w:pPr>
        <w:widowControl w:val="0"/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</w:p>
    <w:p w:rsidR="0072131B" w:rsidRDefault="00310764" w:rsidP="0072131B">
      <w:pPr>
        <w:widowControl w:val="0"/>
        <w:autoSpaceDE w:val="0"/>
        <w:autoSpaceDN w:val="0"/>
        <w:adjustRightInd w:val="0"/>
        <w:spacing w:line="249" w:lineRule="auto"/>
        <w:ind w:firstLine="720"/>
        <w:jc w:val="both"/>
        <w:rPr>
          <w:rFonts w:ascii="Arial" w:hAnsi="Arial" w:cs="Arial"/>
          <w:noProof/>
          <w:spacing w:val="-3"/>
          <w:sz w:val="22"/>
          <w:szCs w:val="22"/>
          <w:lang w:val="sr-Latn-CS"/>
        </w:rPr>
      </w:pP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>O</w:t>
      </w:r>
      <w:r w:rsidR="005452B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>slobođenje iz stava 1 ovog člana</w:t>
      </w:r>
      <w:r>
        <w:rPr>
          <w:rFonts w:ascii="Arial" w:hAnsi="Arial" w:cs="Arial"/>
          <w:noProof/>
          <w:spacing w:val="-3"/>
          <w:sz w:val="22"/>
          <w:szCs w:val="22"/>
          <w:lang w:val="sr-Latn-CS"/>
        </w:rPr>
        <w:t>,</w:t>
      </w:r>
      <w:r w:rsidR="005452B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odobrava se </w:t>
      </w:r>
      <w:r w:rsidR="00C80D4F">
        <w:rPr>
          <w:rFonts w:ascii="Arial" w:hAnsi="Arial" w:cs="Arial"/>
          <w:noProof/>
          <w:spacing w:val="-3"/>
          <w:sz w:val="22"/>
          <w:szCs w:val="22"/>
          <w:lang w:val="sr-Latn-CS"/>
        </w:rPr>
        <w:t>ako</w:t>
      </w:r>
      <w:r w:rsidR="005452B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 se roba podvrgnuta pregledu, analizi ili testiranju u potpunosti </w:t>
      </w:r>
      <w:r w:rsidR="00937A9A">
        <w:rPr>
          <w:rFonts w:ascii="Arial" w:hAnsi="Arial" w:cs="Arial"/>
          <w:noProof/>
          <w:spacing w:val="-3"/>
          <w:sz w:val="22"/>
          <w:szCs w:val="22"/>
          <w:lang w:val="sr-Latn-CS"/>
        </w:rPr>
        <w:t>iskorist</w:t>
      </w:r>
      <w:r w:rsidR="005452B4" w:rsidRPr="00F44DA1">
        <w:rPr>
          <w:rFonts w:ascii="Arial" w:hAnsi="Arial" w:cs="Arial"/>
          <w:noProof/>
          <w:spacing w:val="-3"/>
          <w:sz w:val="22"/>
          <w:szCs w:val="22"/>
          <w:lang w:val="sr-Latn-CS"/>
        </w:rPr>
        <w:t xml:space="preserve">i ili uništi tokom pregleda, analize ili testiranja. </w:t>
      </w:r>
    </w:p>
    <w:p w:rsidR="00934F1C" w:rsidRPr="00F44DA1" w:rsidRDefault="00934F1C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5452B4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stava 1 ovog člana</w:t>
      </w:r>
      <w:r w:rsidR="00A87585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neće se odobriti </w:t>
      </w:r>
      <w:r w:rsidR="00A87585">
        <w:rPr>
          <w:rFonts w:ascii="Arial" w:hAnsi="Arial" w:cs="Arial"/>
          <w:sz w:val="22"/>
          <w:szCs w:val="22"/>
          <w:lang w:val="sr-Latn-CS"/>
        </w:rPr>
        <w:t>ako</w:t>
      </w:r>
      <w:r w:rsidR="00A87585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se radi o robi namijenjenoj 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>za promociju buduće prodaje.</w:t>
      </w:r>
    </w:p>
    <w:p w:rsidR="00293B04" w:rsidRPr="00F44DA1" w:rsidRDefault="00293B04" w:rsidP="008F13A0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04934" w:rsidRDefault="005452B4" w:rsidP="00650FE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Oslobođenje </w:t>
      </w:r>
      <w:r w:rsidR="00A87585">
        <w:rPr>
          <w:rFonts w:ascii="Arial" w:hAnsi="Arial" w:cs="Arial"/>
          <w:sz w:val="22"/>
          <w:szCs w:val="22"/>
          <w:lang w:val="sr-Latn-CS"/>
        </w:rPr>
        <w:t xml:space="preserve">iz stava 1 ovog člana,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odobrava </w:t>
      </w:r>
      <w:r w:rsidR="00A87585">
        <w:rPr>
          <w:rFonts w:ascii="Arial" w:hAnsi="Arial" w:cs="Arial"/>
          <w:sz w:val="22"/>
          <w:szCs w:val="22"/>
          <w:lang w:val="sr-Latn-CS"/>
        </w:rPr>
        <w:t>se</w:t>
      </w:r>
      <w:r w:rsidR="00A87585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za količine robe koje su neophodne za svrhu za koju su uvezene. </w:t>
      </w:r>
    </w:p>
    <w:p w:rsidR="00702C52" w:rsidRPr="00F44DA1" w:rsidRDefault="00702C52" w:rsidP="00DD121F">
      <w:pPr>
        <w:rPr>
          <w:rFonts w:ascii="Arial" w:hAnsi="Arial" w:cs="Arial"/>
          <w:b/>
          <w:sz w:val="22"/>
          <w:szCs w:val="22"/>
          <w:lang w:val="sr-Latn-CS"/>
        </w:rPr>
      </w:pPr>
    </w:p>
    <w:p w:rsidR="0029219F" w:rsidRPr="00F44DA1" w:rsidRDefault="0029219F" w:rsidP="0029219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7</w:t>
      </w:r>
      <w:r>
        <w:rPr>
          <w:rFonts w:ascii="Arial" w:hAnsi="Arial" w:cs="Arial"/>
          <w:b/>
          <w:sz w:val="22"/>
          <w:szCs w:val="22"/>
          <w:lang w:val="sr-Latn-CS"/>
        </w:rPr>
        <w:t>5</w:t>
      </w:r>
    </w:p>
    <w:p w:rsidR="0029219F" w:rsidRPr="00F44DA1" w:rsidRDefault="0029219F" w:rsidP="0029219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29219F" w:rsidRDefault="0029219F" w:rsidP="00005483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Uz zahtjev za ostvarivanje prava iz člana 7</w:t>
      </w:r>
      <w:r>
        <w:rPr>
          <w:rFonts w:ascii="Arial" w:hAnsi="Arial" w:cs="Arial"/>
          <w:sz w:val="22"/>
          <w:szCs w:val="22"/>
          <w:lang w:val="sr-Latn-CS"/>
        </w:rPr>
        <w:t>4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ove uredbe</w:t>
      </w:r>
      <w:r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dostavlja se potvrda nadležn</w:t>
      </w:r>
      <w:r>
        <w:rPr>
          <w:rFonts w:ascii="Arial" w:hAnsi="Arial" w:cs="Arial"/>
          <w:sz w:val="22"/>
          <w:szCs w:val="22"/>
          <w:lang w:val="sr-Latn-CS"/>
        </w:rPr>
        <w:t>og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organa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kojom se određuje količina i </w:t>
      </w:r>
      <w:r>
        <w:rPr>
          <w:rFonts w:ascii="Arial" w:hAnsi="Arial" w:cs="Arial"/>
          <w:sz w:val="22"/>
          <w:szCs w:val="22"/>
          <w:lang w:val="sr-Latn-CS"/>
        </w:rPr>
        <w:t>rok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 kom se moraju obaviti pregledi, analize ili testiranja </w:t>
      </w:r>
      <w:r>
        <w:rPr>
          <w:rFonts w:ascii="Arial" w:hAnsi="Arial" w:cs="Arial"/>
          <w:sz w:val="22"/>
          <w:szCs w:val="22"/>
          <w:lang w:val="sr-Latn-CS"/>
        </w:rPr>
        <w:t xml:space="preserve">kao i </w:t>
      </w:r>
      <w:r w:rsidR="002C11E6">
        <w:rPr>
          <w:rFonts w:ascii="Arial" w:hAnsi="Arial" w:cs="Arial"/>
          <w:sz w:val="22"/>
          <w:szCs w:val="22"/>
          <w:lang w:val="sr-Latn-CS"/>
        </w:rPr>
        <w:t xml:space="preserve">dokumentacija </w:t>
      </w:r>
      <w:r w:rsidR="00937A9A">
        <w:rPr>
          <w:rFonts w:ascii="Arial" w:hAnsi="Arial" w:cs="Arial"/>
          <w:sz w:val="22"/>
          <w:szCs w:val="22"/>
          <w:lang w:val="sr-Latn-CS"/>
        </w:rPr>
        <w:t>kojom se dokazuje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2C11E6">
        <w:rPr>
          <w:rFonts w:ascii="Arial" w:hAnsi="Arial" w:cs="Arial"/>
          <w:sz w:val="22"/>
          <w:szCs w:val="22"/>
          <w:lang w:val="sr-Latn-CS"/>
        </w:rPr>
        <w:t>upotreba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robe za namijenjene svrhe.</w:t>
      </w:r>
    </w:p>
    <w:p w:rsidR="00005483" w:rsidRPr="00005483" w:rsidRDefault="00005483" w:rsidP="00005483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02C52" w:rsidRPr="00F44DA1" w:rsidRDefault="00702C52" w:rsidP="00702C5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7</w:t>
      </w:r>
      <w:r w:rsidR="0029219F">
        <w:rPr>
          <w:rFonts w:ascii="Arial" w:hAnsi="Arial" w:cs="Arial"/>
          <w:b/>
          <w:sz w:val="22"/>
          <w:szCs w:val="22"/>
          <w:lang w:val="sr-Latn-CS"/>
        </w:rPr>
        <w:t>6</w:t>
      </w:r>
    </w:p>
    <w:p w:rsidR="00702C52" w:rsidRPr="00F44DA1" w:rsidRDefault="00702C52" w:rsidP="00702C5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702C52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člana 7</w:t>
      </w:r>
      <w:r w:rsidR="00CB60B8">
        <w:rPr>
          <w:rFonts w:ascii="Arial" w:hAnsi="Arial" w:cs="Arial"/>
          <w:sz w:val="22"/>
          <w:szCs w:val="22"/>
          <w:lang w:val="sr-Latn-CS"/>
        </w:rPr>
        <w:t>4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stav 1 ove uredbe</w:t>
      </w:r>
      <w:r w:rsidR="004816BC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obuhvata robu koja nije u potpunosti iskorišćena ili uništena tokom pregleda, analize ili testiranja</w:t>
      </w:r>
      <w:r w:rsidR="00ED4A8C">
        <w:rPr>
          <w:rFonts w:ascii="Arial" w:hAnsi="Arial" w:cs="Arial"/>
          <w:sz w:val="22"/>
          <w:szCs w:val="22"/>
          <w:lang w:val="sr-Latn-CS"/>
        </w:rPr>
        <w:t xml:space="preserve"> (preostali proizvodi)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1C630B">
        <w:rPr>
          <w:rFonts w:ascii="Arial" w:hAnsi="Arial" w:cs="Arial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D4A8C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>, uz pristanak i pod nadzorom nadležnih</w:t>
      </w:r>
      <w:r w:rsidR="00A7050B" w:rsidRPr="00F44DA1">
        <w:rPr>
          <w:rFonts w:ascii="Arial" w:hAnsi="Arial" w:cs="Arial"/>
          <w:sz w:val="22"/>
          <w:szCs w:val="22"/>
          <w:lang w:val="sr-Latn-CS"/>
        </w:rPr>
        <w:t xml:space="preserve"> carinskih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organa:</w:t>
      </w:r>
    </w:p>
    <w:p w:rsidR="00702C52" w:rsidRPr="00F44DA1" w:rsidRDefault="00702C52" w:rsidP="004866F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702C52" w:rsidP="0072131B">
      <w:pPr>
        <w:pStyle w:val="ListParagraph"/>
        <w:numPr>
          <w:ilvl w:val="0"/>
          <w:numId w:val="4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potpuno uništen</w:t>
      </w:r>
      <w:r w:rsidR="00ED4A8C"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 </w:t>
      </w:r>
      <w:r w:rsidR="00ED4A8C">
        <w:rPr>
          <w:rFonts w:ascii="Arial" w:hAnsi="Arial" w:cs="Arial"/>
          <w:sz w:val="22"/>
          <w:szCs w:val="22"/>
          <w:lang w:val="sr-Latn-CS"/>
        </w:rPr>
        <w:t xml:space="preserve">nema </w:t>
      </w:r>
      <w:r w:rsidRPr="00F44DA1">
        <w:rPr>
          <w:rFonts w:ascii="Arial" w:hAnsi="Arial" w:cs="Arial"/>
          <w:sz w:val="22"/>
          <w:szCs w:val="22"/>
          <w:lang w:val="sr-Latn-CS"/>
        </w:rPr>
        <w:t>komercijaln</w:t>
      </w:r>
      <w:r w:rsidR="00ED4A8C">
        <w:rPr>
          <w:rFonts w:ascii="Arial" w:hAnsi="Arial" w:cs="Arial"/>
          <w:sz w:val="22"/>
          <w:szCs w:val="22"/>
          <w:lang w:val="sr-Latn-CS"/>
        </w:rPr>
        <w:t>u vrijednost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D4A8C">
        <w:rPr>
          <w:rFonts w:ascii="Arial" w:hAnsi="Arial" w:cs="Arial"/>
          <w:sz w:val="22"/>
          <w:szCs w:val="22"/>
          <w:lang w:val="sr-Latn-CS"/>
        </w:rPr>
        <w:t>nakon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završetk</w:t>
      </w:r>
      <w:r w:rsidR="00ED4A8C"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pregleda, analize ili testiranja; ili</w:t>
      </w:r>
    </w:p>
    <w:p w:rsidR="0072131B" w:rsidRDefault="00702C52" w:rsidP="0072131B">
      <w:pPr>
        <w:pStyle w:val="ListParagraph"/>
        <w:numPr>
          <w:ilvl w:val="0"/>
          <w:numId w:val="4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ustupljen</w:t>
      </w:r>
      <w:r w:rsidR="00ED4A8C"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držav</w:t>
      </w:r>
      <w:r w:rsidR="00ED4A8C">
        <w:rPr>
          <w:rFonts w:ascii="Arial" w:hAnsi="Arial" w:cs="Arial"/>
          <w:sz w:val="22"/>
          <w:szCs w:val="22"/>
          <w:lang w:val="sr-Latn-CS"/>
        </w:rPr>
        <w:t>nim organima,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pri čemu ne smiju nastati troškovi na teret </w:t>
      </w:r>
      <w:r w:rsidR="00ED4A8C">
        <w:rPr>
          <w:rFonts w:ascii="Arial" w:hAnsi="Arial" w:cs="Arial"/>
          <w:sz w:val="22"/>
          <w:szCs w:val="22"/>
          <w:lang w:val="sr-Latn-CS"/>
        </w:rPr>
        <w:t>tih organa</w:t>
      </w:r>
      <w:r w:rsidRPr="00F44DA1">
        <w:rPr>
          <w:rFonts w:ascii="Arial" w:hAnsi="Arial" w:cs="Arial"/>
          <w:sz w:val="22"/>
          <w:szCs w:val="22"/>
          <w:lang w:val="sr-Latn-CS"/>
        </w:rPr>
        <w:t>; ili</w:t>
      </w:r>
    </w:p>
    <w:p w:rsidR="0072131B" w:rsidRDefault="007F7A56" w:rsidP="0072131B">
      <w:pPr>
        <w:pStyle w:val="ListParagraph"/>
        <w:numPr>
          <w:ilvl w:val="0"/>
          <w:numId w:val="41"/>
        </w:num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izvezen</w:t>
      </w:r>
      <w:r w:rsidR="00ED4A8C"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iz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 xml:space="preserve"> Crne Gore</w:t>
      </w:r>
      <w:r w:rsidR="001C630B">
        <w:rPr>
          <w:rFonts w:ascii="Arial" w:hAnsi="Arial" w:cs="Arial"/>
          <w:sz w:val="22"/>
          <w:szCs w:val="22"/>
          <w:lang w:val="sr-Latn-CS"/>
        </w:rPr>
        <w:t xml:space="preserve"> u opravdanim slučajevima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A231F3" w:rsidRPr="00F44DA1" w:rsidRDefault="00A231F3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02C52" w:rsidRPr="00F44DA1" w:rsidRDefault="00B154F0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  <w:r w:rsidR="000115F2">
        <w:rPr>
          <w:rFonts w:ascii="Arial" w:hAnsi="Arial" w:cs="Arial"/>
          <w:sz w:val="22"/>
          <w:szCs w:val="22"/>
          <w:lang w:val="sr-Latn-CS"/>
        </w:rPr>
        <w:tab/>
      </w:r>
      <w:r w:rsidR="000115F2">
        <w:rPr>
          <w:rFonts w:ascii="Arial" w:hAnsi="Arial" w:cs="Arial"/>
          <w:sz w:val="22"/>
          <w:szCs w:val="22"/>
          <w:lang w:val="sr-Latn-CS"/>
        </w:rPr>
        <w:tab/>
      </w:r>
      <w:r w:rsidR="00F22745">
        <w:rPr>
          <w:rFonts w:ascii="Arial" w:hAnsi="Arial" w:cs="Arial"/>
          <w:sz w:val="22"/>
          <w:szCs w:val="22"/>
          <w:lang w:val="sr-Latn-CS"/>
        </w:rPr>
        <w:t>P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>reostali proi</w:t>
      </w:r>
      <w:r w:rsidR="00633D1E" w:rsidRPr="00F44DA1">
        <w:rPr>
          <w:rFonts w:ascii="Arial" w:hAnsi="Arial" w:cs="Arial"/>
          <w:sz w:val="22"/>
          <w:szCs w:val="22"/>
          <w:lang w:val="sr-Latn-CS"/>
        </w:rPr>
        <w:t>zvodi</w:t>
      </w:r>
      <w:r w:rsidR="00F2274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941E6">
        <w:rPr>
          <w:rFonts w:ascii="Arial" w:hAnsi="Arial" w:cs="Arial"/>
          <w:sz w:val="22"/>
          <w:szCs w:val="22"/>
          <w:lang w:val="sr-Latn-CS"/>
        </w:rPr>
        <w:t>iz stava 1 ovog člana,</w:t>
      </w:r>
      <w:r w:rsidR="00F22745">
        <w:rPr>
          <w:rFonts w:ascii="Arial" w:hAnsi="Arial" w:cs="Arial"/>
          <w:sz w:val="22"/>
          <w:szCs w:val="22"/>
          <w:lang w:val="sr-Latn-CS"/>
        </w:rPr>
        <w:t xml:space="preserve"> su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 xml:space="preserve"> proizvod</w:t>
      </w:r>
      <w:r w:rsidR="00F22745">
        <w:rPr>
          <w:rFonts w:ascii="Arial" w:hAnsi="Arial" w:cs="Arial"/>
          <w:sz w:val="22"/>
          <w:szCs w:val="22"/>
          <w:lang w:val="sr-Latn-CS"/>
        </w:rPr>
        <w:t>i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 xml:space="preserve"> koji su nastali kao rezultat pregleda, analize ili testiranja</w:t>
      </w:r>
      <w:r w:rsidR="00A941E6">
        <w:rPr>
          <w:rFonts w:ascii="Arial" w:hAnsi="Arial" w:cs="Arial"/>
          <w:sz w:val="22"/>
          <w:szCs w:val="22"/>
          <w:lang w:val="sr-Latn-CS"/>
        </w:rPr>
        <w:t>,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 xml:space="preserve"> ili rob</w:t>
      </w:r>
      <w:r w:rsidR="00222A35">
        <w:rPr>
          <w:rFonts w:ascii="Arial" w:hAnsi="Arial" w:cs="Arial"/>
          <w:sz w:val="22"/>
          <w:szCs w:val="22"/>
          <w:lang w:val="sr-Latn-CS"/>
        </w:rPr>
        <w:t>a</w:t>
      </w:r>
      <w:r w:rsidR="00702C52" w:rsidRPr="00F44DA1">
        <w:rPr>
          <w:rFonts w:ascii="Arial" w:hAnsi="Arial" w:cs="Arial"/>
          <w:sz w:val="22"/>
          <w:szCs w:val="22"/>
          <w:lang w:val="sr-Latn-CS"/>
        </w:rPr>
        <w:t xml:space="preserve"> koja 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>se ne koristi.</w:t>
      </w:r>
    </w:p>
    <w:p w:rsidR="00A231F3" w:rsidRPr="00F44DA1" w:rsidRDefault="00A231F3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29219F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</w:t>
      </w:r>
      <w:r w:rsidR="00ED4A8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>proizvod</w:t>
      </w:r>
      <w:r>
        <w:rPr>
          <w:rFonts w:ascii="Arial" w:hAnsi="Arial" w:cs="Arial"/>
          <w:sz w:val="22"/>
          <w:szCs w:val="22"/>
          <w:lang w:val="sr-Latn-CS"/>
        </w:rPr>
        <w:t xml:space="preserve">e iz stava 1 ovog člana, 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plaća</w:t>
      </w:r>
      <w:r>
        <w:rPr>
          <w:rFonts w:ascii="Arial" w:hAnsi="Arial" w:cs="Arial"/>
          <w:sz w:val="22"/>
          <w:szCs w:val="22"/>
          <w:lang w:val="sr-Latn-CS"/>
        </w:rPr>
        <w:t xml:space="preserve"> se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carin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po stopi važećoj na dan završetka pregleda, analiza ili testiranja, </w:t>
      </w:r>
      <w:r>
        <w:rPr>
          <w:rFonts w:ascii="Arial" w:hAnsi="Arial" w:cs="Arial"/>
          <w:sz w:val="22"/>
          <w:szCs w:val="22"/>
          <w:lang w:val="sr-Latn-CS"/>
        </w:rPr>
        <w:t>prema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vrst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robe i carinsk</w:t>
      </w:r>
      <w:r>
        <w:rPr>
          <w:rFonts w:ascii="Arial" w:hAnsi="Arial" w:cs="Arial"/>
          <w:sz w:val="22"/>
          <w:szCs w:val="22"/>
          <w:lang w:val="sr-Latn-CS"/>
        </w:rPr>
        <w:t>oj</w:t>
      </w:r>
      <w:r w:rsidR="00A231F3" w:rsidRPr="00F44DA1">
        <w:rPr>
          <w:rFonts w:ascii="Arial" w:hAnsi="Arial" w:cs="Arial"/>
          <w:sz w:val="22"/>
          <w:szCs w:val="22"/>
          <w:lang w:val="sr-Latn-CS"/>
        </w:rPr>
        <w:t xml:space="preserve"> vrijednosti koju je utvrdio carinski organ.</w:t>
      </w:r>
    </w:p>
    <w:p w:rsidR="00A231F3" w:rsidRPr="00F44DA1" w:rsidRDefault="00A231F3" w:rsidP="00A231F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A231F3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Preostale proizvode iz stava 3 ovog člana zainteresovano lice može, uz pristanak i pod nadzorom nadležnih organa pretvoriti u otpatke ili ostatke koji podliježu plaćanju carine. </w:t>
      </w:r>
    </w:p>
    <w:p w:rsidR="00A231F3" w:rsidRPr="00F44DA1" w:rsidRDefault="00A231F3" w:rsidP="00646D80">
      <w:pPr>
        <w:rPr>
          <w:rFonts w:ascii="Arial" w:hAnsi="Arial" w:cs="Arial"/>
          <w:b/>
          <w:sz w:val="22"/>
          <w:szCs w:val="22"/>
          <w:lang w:val="sr-Latn-CS"/>
        </w:rPr>
      </w:pPr>
    </w:p>
    <w:p w:rsidR="00B62595" w:rsidRDefault="00B62595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62595" w:rsidRDefault="00B62595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62595" w:rsidRDefault="00B62595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DE1BFA" w:rsidRDefault="00DE1BFA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6675C" w:rsidRPr="00F44DA1" w:rsidRDefault="00404934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EE317B">
        <w:rPr>
          <w:rFonts w:ascii="Arial" w:hAnsi="Arial" w:cs="Arial"/>
          <w:b/>
          <w:sz w:val="22"/>
          <w:szCs w:val="22"/>
          <w:lang w:val="sr-Latn-CS"/>
        </w:rPr>
        <w:t>2</w:t>
      </w:r>
      <w:r w:rsidR="00C97EC3">
        <w:rPr>
          <w:rFonts w:ascii="Arial" w:hAnsi="Arial" w:cs="Arial"/>
          <w:b/>
          <w:sz w:val="22"/>
          <w:szCs w:val="22"/>
          <w:lang w:val="sr-Latn-CS"/>
        </w:rPr>
        <w:t>6</w:t>
      </w:r>
      <w:r w:rsidRPr="00EE317B">
        <w:rPr>
          <w:rFonts w:ascii="Arial" w:hAnsi="Arial" w:cs="Arial"/>
          <w:b/>
          <w:sz w:val="22"/>
          <w:szCs w:val="22"/>
          <w:lang w:val="sr-Latn-CS"/>
        </w:rPr>
        <w:t>.</w:t>
      </w:r>
      <w:r w:rsidR="00FA2C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6675C" w:rsidRPr="00F44DA1">
        <w:rPr>
          <w:rFonts w:ascii="Arial" w:hAnsi="Arial" w:cs="Arial"/>
          <w:b/>
          <w:sz w:val="22"/>
          <w:szCs w:val="22"/>
          <w:lang w:val="sr-Latn-CS"/>
        </w:rPr>
        <w:t xml:space="preserve">Pošiljke poslate organizacijama za zaštitu autorskog prava i prava </w:t>
      </w:r>
      <w:r w:rsidR="00EF1EC8" w:rsidRPr="00F44DA1">
        <w:rPr>
          <w:rFonts w:ascii="Arial" w:hAnsi="Arial" w:cs="Arial"/>
          <w:b/>
          <w:sz w:val="22"/>
          <w:szCs w:val="22"/>
          <w:lang w:val="sr-Latn-CS"/>
        </w:rPr>
        <w:t>industrijske</w:t>
      </w:r>
      <w:r w:rsidR="0066675C" w:rsidRPr="00F44DA1">
        <w:rPr>
          <w:rFonts w:ascii="Arial" w:hAnsi="Arial" w:cs="Arial"/>
          <w:b/>
          <w:sz w:val="22"/>
          <w:szCs w:val="22"/>
          <w:lang w:val="sr-Latn-CS"/>
        </w:rPr>
        <w:t xml:space="preserve"> svojine</w:t>
      </w:r>
    </w:p>
    <w:p w:rsidR="0066675C" w:rsidRPr="00F44DA1" w:rsidRDefault="0066675C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26674E" w:rsidRPr="00F44DA1" w:rsidRDefault="00B60ADA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Član 7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66675C" w:rsidRPr="00F44DA1" w:rsidRDefault="0066675C" w:rsidP="0026674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66675C" w:rsidP="0072131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29219F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7D033A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9219F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žigov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robne marke, patent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model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nacrt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 prateć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dokumentacij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, kao i obrasc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 priznavanje patenata, inovacija i slično, koji se dostavljaju </w:t>
      </w:r>
      <w:r w:rsidR="003B55A2">
        <w:rPr>
          <w:rFonts w:ascii="Arial" w:hAnsi="Arial" w:cs="Arial"/>
          <w:noProof/>
          <w:sz w:val="22"/>
          <w:szCs w:val="22"/>
          <w:lang w:val="sr-Latn-CS"/>
        </w:rPr>
        <w:t>organima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3E56CC">
        <w:rPr>
          <w:rFonts w:ascii="Arial" w:hAnsi="Arial" w:cs="Arial"/>
          <w:noProof/>
          <w:sz w:val="22"/>
          <w:szCs w:val="22"/>
          <w:lang w:val="sr-Latn-CS"/>
        </w:rPr>
        <w:t xml:space="preserve">nadležnim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za zaštitu autorskog i prava industrijske svojine.</w:t>
      </w:r>
    </w:p>
    <w:p w:rsidR="00885514" w:rsidRPr="00F44DA1" w:rsidRDefault="00885514" w:rsidP="0066675C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72131B" w:rsidRDefault="00885514" w:rsidP="0072131B">
      <w:pPr>
        <w:ind w:firstLine="36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Uz zahtjev za oslobođenje od plaćanja carine iz stava 1 ovog člana</w:t>
      </w:r>
      <w:r w:rsidR="003E56CC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29219F">
        <w:rPr>
          <w:rFonts w:ascii="Arial" w:hAnsi="Arial" w:cs="Arial"/>
          <w:noProof/>
          <w:sz w:val="22"/>
          <w:szCs w:val="22"/>
          <w:lang w:val="sr-Latn-CS"/>
        </w:rPr>
        <w:t>prilaže</w:t>
      </w:r>
      <w:r w:rsidR="0029219F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se:</w:t>
      </w:r>
    </w:p>
    <w:p w:rsidR="00885514" w:rsidRPr="00F44DA1" w:rsidRDefault="00885514" w:rsidP="0066675C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2B64D4" w:rsidRPr="00F44DA1" w:rsidRDefault="00885514" w:rsidP="008855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pisana izjava da uvezena roba predstavlja uzorak </w:t>
      </w:r>
      <w:r w:rsidR="00F015DB" w:rsidRPr="00F44DA1">
        <w:rPr>
          <w:rFonts w:ascii="Arial" w:hAnsi="Arial" w:cs="Arial"/>
          <w:noProof/>
          <w:sz w:val="22"/>
          <w:szCs w:val="22"/>
          <w:lang w:val="sr-Latn-CS"/>
        </w:rPr>
        <w:t>koji se uvozi u vezi sa postupkom za ostvarivanje autorskog prava ili prava industrijske svojine</w:t>
      </w:r>
      <w:r w:rsidR="00C97EC3">
        <w:rPr>
          <w:rFonts w:ascii="Arial" w:hAnsi="Arial" w:cs="Arial"/>
          <w:noProof/>
          <w:sz w:val="22"/>
          <w:szCs w:val="22"/>
          <w:lang w:val="sr-Latn-CS"/>
        </w:rPr>
        <w:t>, i</w:t>
      </w:r>
    </w:p>
    <w:p w:rsidR="002B64D4" w:rsidRDefault="002B64D4" w:rsidP="002B64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kopij</w:t>
      </w:r>
      <w:r w:rsidR="003E56CC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zahtjeva za priznavanje autorskog i prava </w:t>
      </w:r>
      <w:r w:rsidR="00EF1EC8" w:rsidRPr="00F44DA1">
        <w:rPr>
          <w:rFonts w:ascii="Arial" w:hAnsi="Arial" w:cs="Arial"/>
          <w:noProof/>
          <w:sz w:val="22"/>
          <w:szCs w:val="22"/>
          <w:lang w:val="sr-Latn-CS"/>
        </w:rPr>
        <w:t>industrijske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svojine, odnosno kopij</w:t>
      </w:r>
      <w:r w:rsidR="00C97EC3">
        <w:rPr>
          <w:rFonts w:ascii="Arial" w:hAnsi="Arial" w:cs="Arial"/>
          <w:noProof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punomoćja za pokretanje tog postupka.</w:t>
      </w:r>
    </w:p>
    <w:p w:rsidR="00FF617A" w:rsidRDefault="00FF617A" w:rsidP="00FF617A">
      <w:pPr>
        <w:pStyle w:val="ListParagraph"/>
        <w:ind w:left="360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FF617A" w:rsidRPr="00FF617A" w:rsidRDefault="00286898" w:rsidP="00FF617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F617A" w:rsidRPr="00B62595">
        <w:rPr>
          <w:rFonts w:ascii="Arial" w:hAnsi="Arial" w:cs="Arial"/>
          <w:sz w:val="22"/>
          <w:szCs w:val="22"/>
        </w:rPr>
        <w:t xml:space="preserve">Po zahtjevu za oslobođenje od plaćanja carine iz </w:t>
      </w:r>
      <w:r w:rsidR="00E667B8" w:rsidRPr="00B62595">
        <w:rPr>
          <w:rFonts w:ascii="Arial" w:hAnsi="Arial" w:cs="Arial"/>
          <w:sz w:val="22"/>
          <w:szCs w:val="22"/>
        </w:rPr>
        <w:t>stava</w:t>
      </w:r>
      <w:r w:rsidR="00FF617A" w:rsidRPr="00B62595">
        <w:rPr>
          <w:rFonts w:ascii="Arial" w:hAnsi="Arial" w:cs="Arial"/>
          <w:sz w:val="22"/>
          <w:szCs w:val="22"/>
        </w:rPr>
        <w:t xml:space="preserve"> </w:t>
      </w:r>
      <w:r w:rsidR="00E667B8" w:rsidRPr="00B62595">
        <w:rPr>
          <w:rFonts w:ascii="Arial" w:hAnsi="Arial" w:cs="Arial"/>
          <w:sz w:val="22"/>
          <w:szCs w:val="22"/>
        </w:rPr>
        <w:t>1</w:t>
      </w:r>
      <w:r w:rsidR="00FF617A" w:rsidRPr="00B62595">
        <w:rPr>
          <w:rFonts w:ascii="Arial" w:hAnsi="Arial" w:cs="Arial"/>
          <w:sz w:val="22"/>
          <w:szCs w:val="22"/>
        </w:rPr>
        <w:t xml:space="preserve"> ovog člana, odlu</w:t>
      </w:r>
      <w:r w:rsidR="003E56CC" w:rsidRPr="00B62595">
        <w:rPr>
          <w:rFonts w:ascii="Arial" w:hAnsi="Arial" w:cs="Arial"/>
          <w:sz w:val="22"/>
          <w:szCs w:val="22"/>
        </w:rPr>
        <w:t>čuje</w:t>
      </w:r>
      <w:r w:rsidR="00FF617A" w:rsidRPr="00B62595">
        <w:rPr>
          <w:rFonts w:ascii="Arial" w:hAnsi="Arial" w:cs="Arial"/>
          <w:sz w:val="22"/>
          <w:szCs w:val="22"/>
        </w:rPr>
        <w:t xml:space="preserve"> se zabilješk</w:t>
      </w:r>
      <w:r w:rsidR="00BE067E" w:rsidRPr="00B62595">
        <w:rPr>
          <w:rFonts w:ascii="Arial" w:hAnsi="Arial" w:cs="Arial"/>
          <w:sz w:val="22"/>
          <w:szCs w:val="22"/>
        </w:rPr>
        <w:t>om</w:t>
      </w:r>
      <w:r w:rsidR="00FF617A" w:rsidRPr="00B62595">
        <w:rPr>
          <w:rFonts w:ascii="Arial" w:hAnsi="Arial" w:cs="Arial"/>
          <w:sz w:val="22"/>
          <w:szCs w:val="22"/>
        </w:rPr>
        <w:t xml:space="preserve"> na carinskoj deklaraciji.</w:t>
      </w:r>
    </w:p>
    <w:p w:rsidR="004D5DDC" w:rsidRPr="00F44DA1" w:rsidRDefault="004D5DDC" w:rsidP="006F3E23">
      <w:pPr>
        <w:rPr>
          <w:rFonts w:ascii="Arial" w:hAnsi="Arial" w:cs="Arial"/>
          <w:b/>
          <w:sz w:val="22"/>
          <w:szCs w:val="22"/>
          <w:lang w:val="sr-Latn-CS"/>
        </w:rPr>
      </w:pPr>
    </w:p>
    <w:p w:rsidR="00EF1EC8" w:rsidRPr="00F44DA1" w:rsidRDefault="00EF1EC8" w:rsidP="00E317CE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D5DDC" w:rsidRPr="00F44DA1" w:rsidRDefault="00404934" w:rsidP="004D5DD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8340B7">
        <w:rPr>
          <w:rFonts w:ascii="Arial" w:hAnsi="Arial" w:cs="Arial"/>
          <w:b/>
          <w:sz w:val="22"/>
          <w:szCs w:val="22"/>
          <w:lang w:val="sr-Latn-CS"/>
        </w:rPr>
        <w:t>2</w:t>
      </w:r>
      <w:r w:rsidR="008A242E">
        <w:rPr>
          <w:rFonts w:ascii="Arial" w:hAnsi="Arial" w:cs="Arial"/>
          <w:b/>
          <w:sz w:val="22"/>
          <w:szCs w:val="22"/>
          <w:lang w:val="sr-Latn-CS"/>
        </w:rPr>
        <w:t>7</w:t>
      </w:r>
      <w:r w:rsidRPr="008340B7">
        <w:rPr>
          <w:rFonts w:ascii="Arial" w:hAnsi="Arial" w:cs="Arial"/>
          <w:b/>
          <w:sz w:val="22"/>
          <w:szCs w:val="22"/>
          <w:lang w:val="sr-Latn-CS"/>
        </w:rPr>
        <w:t>.</w:t>
      </w:r>
      <w:r w:rsidR="00FA2C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4D5DDC" w:rsidRPr="00F44DA1">
        <w:rPr>
          <w:rFonts w:ascii="Arial" w:hAnsi="Arial" w:cs="Arial"/>
          <w:b/>
          <w:sz w:val="22"/>
          <w:szCs w:val="22"/>
          <w:lang w:val="sr-Latn-CS"/>
        </w:rPr>
        <w:t>Dokumenti namijenjeni informisanju turista</w:t>
      </w:r>
    </w:p>
    <w:p w:rsidR="004D5DDC" w:rsidRPr="00F44DA1" w:rsidRDefault="004D5DDC" w:rsidP="004D5DD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4D5DDC" w:rsidRPr="00F44DA1" w:rsidRDefault="004D5DDC" w:rsidP="004D5DD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 xml:space="preserve">Član </w:t>
      </w:r>
      <w:r w:rsidR="00B60ADA">
        <w:rPr>
          <w:rFonts w:ascii="Arial" w:hAnsi="Arial" w:cs="Arial"/>
          <w:b/>
          <w:sz w:val="22"/>
          <w:szCs w:val="22"/>
          <w:lang w:val="sr-Latn-CS"/>
        </w:rPr>
        <w:t>7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8</w:t>
      </w:r>
    </w:p>
    <w:p w:rsidR="0066675C" w:rsidRPr="00F44DA1" w:rsidRDefault="0066675C" w:rsidP="0066675C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231F3" w:rsidRPr="00F44DA1" w:rsidRDefault="000115F2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="00006ECB"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7C25CB">
        <w:rPr>
          <w:rFonts w:ascii="Arial" w:hAnsi="Arial" w:cs="Arial"/>
          <w:sz w:val="22"/>
          <w:szCs w:val="22"/>
          <w:lang w:val="sr-Latn-CS"/>
        </w:rPr>
        <w:t>je</w:t>
      </w:r>
      <w:r w:rsidR="00006ECB" w:rsidRPr="00F44DA1">
        <w:rPr>
          <w:rFonts w:ascii="Arial" w:hAnsi="Arial" w:cs="Arial"/>
          <w:sz w:val="22"/>
          <w:szCs w:val="22"/>
          <w:lang w:val="sr-Latn-CS"/>
        </w:rPr>
        <w:t xml:space="preserve"> od plaćanja carine</w:t>
      </w:r>
      <w:r w:rsidR="007D033A">
        <w:rPr>
          <w:rFonts w:ascii="Arial" w:hAnsi="Arial" w:cs="Arial"/>
          <w:sz w:val="22"/>
          <w:szCs w:val="22"/>
          <w:lang w:val="sr-Latn-CS"/>
        </w:rPr>
        <w:t>,</w:t>
      </w:r>
      <w:r w:rsidR="007C25CB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="00006ECB"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006ECB" w:rsidRPr="00F44DA1" w:rsidRDefault="00006ECB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Pr="0072131B" w:rsidRDefault="0072131B" w:rsidP="0072131B">
      <w:pPr>
        <w:pStyle w:val="ListParagraph"/>
        <w:numPr>
          <w:ilvl w:val="0"/>
          <w:numId w:val="4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dokument</w:t>
      </w:r>
      <w:r w:rsidR="007C25CB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(le</w:t>
      </w:r>
      <w:r w:rsidR="007D033A">
        <w:rPr>
          <w:rFonts w:ascii="Arial" w:hAnsi="Arial" w:cs="Arial"/>
          <w:sz w:val="22"/>
          <w:szCs w:val="22"/>
          <w:lang w:val="hr-HR"/>
        </w:rPr>
        <w:t>tke</w:t>
      </w:r>
      <w:r w:rsidRPr="0072131B">
        <w:rPr>
          <w:rFonts w:ascii="Arial" w:hAnsi="Arial" w:cs="Arial"/>
          <w:sz w:val="22"/>
          <w:szCs w:val="22"/>
          <w:lang w:val="hr-HR"/>
        </w:rPr>
        <w:t>, brošure, knjige, časopis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vodič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uokviren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ili neuokviren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plakati, neuokvirene fotografije, ilustrovane ili neilustrovane karte, dijapozitivi i ilustrovan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kalendar</w:t>
      </w:r>
      <w:r w:rsidR="007D033A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) namijenjen</w:t>
      </w:r>
      <w:r w:rsidR="007C25CB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za besplatnu </w:t>
      </w:r>
      <w:r w:rsidR="00ED4A8C">
        <w:rPr>
          <w:rFonts w:ascii="Arial" w:hAnsi="Arial" w:cs="Arial"/>
          <w:sz w:val="22"/>
          <w:szCs w:val="22"/>
          <w:lang w:val="hr-HR"/>
        </w:rPr>
        <w:t>raspodjelu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, čija je svrha podsticanje javnosti da posjeti strane države, posebno radi prisustvovanja  kulturnim, turističkim, sportskim, vjerskim, trgovačkim i stručnim sastancima ili događajima, </w:t>
      </w:r>
      <w:r w:rsidR="00ED4A8C">
        <w:rPr>
          <w:rFonts w:ascii="Arial" w:hAnsi="Arial" w:cs="Arial"/>
          <w:sz w:val="22"/>
          <w:szCs w:val="22"/>
          <w:lang w:val="hr-HR"/>
        </w:rPr>
        <w:t>ako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ti dokumenti ne sadrže više od 25 % privatnih komercijalnih reklamnih materijala, isključujući privatno komercijalno oglašavanje za preduzeća iz Crne Gore;</w:t>
      </w:r>
    </w:p>
    <w:p w:rsidR="00006ECB" w:rsidRPr="00F44DA1" w:rsidRDefault="00006ECB" w:rsidP="00006ECB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ED4A8C" w:rsidP="0072131B">
      <w:pPr>
        <w:pStyle w:val="ListParagraph"/>
        <w:numPr>
          <w:ilvl w:val="0"/>
          <w:numId w:val="4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materijal</w:t>
      </w:r>
      <w:r w:rsidR="007C25CB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u kojima su </w:t>
      </w:r>
      <w:r w:rsidR="007C25CB">
        <w:rPr>
          <w:rFonts w:ascii="Arial" w:hAnsi="Arial" w:cs="Arial"/>
          <w:sz w:val="22"/>
          <w:szCs w:val="22"/>
          <w:lang w:val="hr-HR"/>
        </w:rPr>
        <w:t xml:space="preserve">sadržani </w:t>
      </w:r>
      <w:r>
        <w:rPr>
          <w:rFonts w:ascii="Arial" w:hAnsi="Arial" w:cs="Arial"/>
          <w:sz w:val="22"/>
          <w:szCs w:val="22"/>
          <w:lang w:val="hr-HR"/>
        </w:rPr>
        <w:t>spisk</w:t>
      </w:r>
      <w:r w:rsidR="007C25CB">
        <w:rPr>
          <w:rFonts w:ascii="Arial" w:hAnsi="Arial" w:cs="Arial"/>
          <w:sz w:val="22"/>
          <w:szCs w:val="22"/>
          <w:lang w:val="hr-HR"/>
        </w:rPr>
        <w:t>ovi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="0072131B" w:rsidRPr="0072131B">
        <w:rPr>
          <w:rFonts w:ascii="Arial" w:hAnsi="Arial" w:cs="Arial"/>
          <w:sz w:val="22"/>
          <w:szCs w:val="22"/>
          <w:lang w:val="hr-HR"/>
        </w:rPr>
        <w:t>stranih hotela i godišnjaci koje objavljuju</w:t>
      </w:r>
      <w:r w:rsidR="0052232B">
        <w:rPr>
          <w:rFonts w:ascii="Arial" w:hAnsi="Arial" w:cs="Arial"/>
          <w:sz w:val="22"/>
          <w:szCs w:val="22"/>
          <w:lang w:val="hr-HR"/>
        </w:rPr>
        <w:t xml:space="preserve"> ovlašćene turističke agencije,</w:t>
      </w:r>
      <w:r w:rsidR="0072131B" w:rsidRPr="0072131B">
        <w:rPr>
          <w:rFonts w:ascii="Arial" w:hAnsi="Arial" w:cs="Arial"/>
          <w:sz w:val="22"/>
          <w:szCs w:val="22"/>
          <w:lang w:val="hr-HR"/>
        </w:rPr>
        <w:t xml:space="preserve"> redovi vožnje stranih prevoznih službi, kada je takva literatura namijenjena za besplatnu podjelu i ne sadrži više od 25 % privatnog komercijalnog oglašavanja, isključujući privatno komercijalno oglašavanje za preduzeća iz Crne Gore;</w:t>
      </w:r>
    </w:p>
    <w:p w:rsidR="00006ECB" w:rsidRPr="00F44DA1" w:rsidRDefault="00006ECB" w:rsidP="00006ECB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materijal</w:t>
      </w:r>
      <w:r w:rsidR="007C25CB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se dostavljaju akreditovanim predstavnicima ili dopisnicima, koje su imenovale nacionalne turističke </w:t>
      </w:r>
      <w:r w:rsidR="007C25CB">
        <w:rPr>
          <w:rFonts w:ascii="Arial" w:hAnsi="Arial" w:cs="Arial"/>
          <w:sz w:val="22"/>
          <w:szCs w:val="22"/>
          <w:lang w:val="hr-HR"/>
        </w:rPr>
        <w:t>organizacije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</w:t>
      </w:r>
      <w:r w:rsidR="00C97EC3">
        <w:rPr>
          <w:rFonts w:ascii="Arial" w:hAnsi="Arial" w:cs="Arial"/>
          <w:sz w:val="22"/>
          <w:szCs w:val="22"/>
          <w:lang w:val="hr-HR"/>
        </w:rPr>
        <w:t>,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ni</w:t>
      </w:r>
      <w:r w:rsidR="0065538D">
        <w:rPr>
          <w:rFonts w:ascii="Arial" w:hAnsi="Arial" w:cs="Arial"/>
          <w:sz w:val="22"/>
          <w:szCs w:val="22"/>
          <w:lang w:val="hr-HR"/>
        </w:rPr>
        <w:t>je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su namijenjeni za distribuciju, </w:t>
      </w:r>
      <w:r w:rsidR="0065538D">
        <w:rPr>
          <w:rFonts w:ascii="Arial" w:hAnsi="Arial" w:cs="Arial"/>
          <w:sz w:val="22"/>
          <w:szCs w:val="22"/>
          <w:lang w:val="hr-HR"/>
        </w:rPr>
        <w:t>(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godišnjaci, </w:t>
      </w:r>
      <w:r w:rsidR="00ED4A8C">
        <w:rPr>
          <w:rFonts w:ascii="Arial" w:hAnsi="Arial" w:cs="Arial"/>
          <w:sz w:val="22"/>
          <w:szCs w:val="22"/>
          <w:lang w:val="hr-HR"/>
        </w:rPr>
        <w:t>spisak</w:t>
      </w:r>
      <w:r w:rsidR="00ED4A8C"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brojeva telefona ili teleksa, </w:t>
      </w:r>
      <w:r w:rsidR="00ED4A8C">
        <w:rPr>
          <w:rFonts w:ascii="Arial" w:hAnsi="Arial" w:cs="Arial"/>
          <w:sz w:val="22"/>
          <w:szCs w:val="22"/>
          <w:lang w:val="hr-HR"/>
        </w:rPr>
        <w:t>spisak</w:t>
      </w:r>
      <w:r w:rsidR="00ED4A8C"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hotela, katalozi sajmova, primjerci zanatske robe </w:t>
      </w:r>
      <w:r w:rsidR="00ED4A8C">
        <w:rPr>
          <w:rFonts w:ascii="Arial" w:hAnsi="Arial" w:cs="Arial"/>
          <w:sz w:val="22"/>
          <w:szCs w:val="22"/>
          <w:lang w:val="hr-HR"/>
        </w:rPr>
        <w:t>male</w:t>
      </w:r>
      <w:r w:rsidR="00ED4A8C"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Pr="0072131B">
        <w:rPr>
          <w:rFonts w:ascii="Arial" w:hAnsi="Arial" w:cs="Arial"/>
          <w:sz w:val="22"/>
          <w:szCs w:val="22"/>
          <w:lang w:val="hr-HR"/>
        </w:rPr>
        <w:t>vrijednosti i literatura o muzejima, univerzitetima, banjama, liječilištima ili sličnim ustanovama</w:t>
      </w:r>
      <w:r w:rsidR="0065538D">
        <w:rPr>
          <w:rFonts w:ascii="Arial" w:hAnsi="Arial" w:cs="Arial"/>
          <w:sz w:val="22"/>
          <w:szCs w:val="22"/>
          <w:lang w:val="hr-HR"/>
        </w:rPr>
        <w:t>)</w:t>
      </w:r>
      <w:r w:rsidRPr="0072131B">
        <w:rPr>
          <w:rFonts w:ascii="Arial" w:hAnsi="Arial" w:cs="Arial"/>
          <w:sz w:val="22"/>
          <w:szCs w:val="22"/>
          <w:lang w:val="hr-HR"/>
        </w:rPr>
        <w:t>.</w:t>
      </w:r>
    </w:p>
    <w:p w:rsidR="006F3E23" w:rsidRDefault="006F3E23" w:rsidP="0042080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C93CB0" w:rsidRDefault="000115F2" w:rsidP="0042080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6F3E23">
        <w:rPr>
          <w:rFonts w:ascii="Arial" w:hAnsi="Arial" w:cs="Arial"/>
          <w:sz w:val="22"/>
          <w:szCs w:val="22"/>
          <w:lang w:val="hr-HR"/>
        </w:rPr>
        <w:t>Uz zahtjev za oslobođenje od plaćanja carine iz stava 1 ovog člana</w:t>
      </w:r>
      <w:r w:rsidR="0065538D">
        <w:rPr>
          <w:rFonts w:ascii="Arial" w:hAnsi="Arial" w:cs="Arial"/>
          <w:sz w:val="22"/>
          <w:szCs w:val="22"/>
          <w:lang w:val="hr-HR"/>
        </w:rPr>
        <w:t>,</w:t>
      </w:r>
      <w:r w:rsidR="00C97EC3">
        <w:rPr>
          <w:rFonts w:ascii="Arial" w:hAnsi="Arial" w:cs="Arial"/>
          <w:sz w:val="22"/>
          <w:szCs w:val="22"/>
          <w:lang w:val="hr-HR"/>
        </w:rPr>
        <w:t xml:space="preserve"> uz carinsku deklaraciju</w:t>
      </w:r>
      <w:r w:rsidR="006F3E23">
        <w:rPr>
          <w:rFonts w:ascii="Arial" w:hAnsi="Arial" w:cs="Arial"/>
          <w:sz w:val="22"/>
          <w:szCs w:val="22"/>
          <w:lang w:val="hr-HR"/>
        </w:rPr>
        <w:t xml:space="preserve"> podnosi se pis</w:t>
      </w:r>
      <w:r w:rsidR="0065538D">
        <w:rPr>
          <w:rFonts w:ascii="Arial" w:hAnsi="Arial" w:cs="Arial"/>
          <w:sz w:val="22"/>
          <w:szCs w:val="22"/>
          <w:lang w:val="hr-HR"/>
        </w:rPr>
        <w:t>a</w:t>
      </w:r>
      <w:r w:rsidR="006F3E23">
        <w:rPr>
          <w:rFonts w:ascii="Arial" w:hAnsi="Arial" w:cs="Arial"/>
          <w:sz w:val="22"/>
          <w:szCs w:val="22"/>
          <w:lang w:val="hr-HR"/>
        </w:rPr>
        <w:t>na izjava korisnika prava o namjeni korišćenja robe</w:t>
      </w:r>
      <w:r w:rsidR="00205A9E">
        <w:rPr>
          <w:rFonts w:ascii="Arial" w:hAnsi="Arial" w:cs="Arial"/>
          <w:sz w:val="22"/>
          <w:szCs w:val="22"/>
          <w:lang w:val="hr-HR"/>
        </w:rPr>
        <w:t>.</w:t>
      </w:r>
    </w:p>
    <w:p w:rsidR="00C93CB0" w:rsidRPr="006F3E23" w:rsidRDefault="000115F2" w:rsidP="0042080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C93CB0" w:rsidRPr="00B62595">
        <w:rPr>
          <w:rFonts w:ascii="Arial" w:hAnsi="Arial" w:cs="Arial"/>
          <w:sz w:val="22"/>
          <w:szCs w:val="22"/>
        </w:rPr>
        <w:t>Po zahtjevu za oslobođenje od plać</w:t>
      </w:r>
      <w:r w:rsidR="006F3E23" w:rsidRPr="00B62595">
        <w:rPr>
          <w:rFonts w:ascii="Arial" w:hAnsi="Arial" w:cs="Arial"/>
          <w:sz w:val="22"/>
          <w:szCs w:val="22"/>
        </w:rPr>
        <w:t xml:space="preserve">anja carine iz </w:t>
      </w:r>
      <w:r w:rsidR="004E443A" w:rsidRPr="00B62595">
        <w:rPr>
          <w:rFonts w:ascii="Arial" w:hAnsi="Arial" w:cs="Arial"/>
          <w:sz w:val="22"/>
          <w:szCs w:val="22"/>
        </w:rPr>
        <w:t>stava</w:t>
      </w:r>
      <w:r w:rsidR="006F3E23" w:rsidRPr="00B62595">
        <w:rPr>
          <w:rFonts w:ascii="Arial" w:hAnsi="Arial" w:cs="Arial"/>
          <w:sz w:val="22"/>
          <w:szCs w:val="22"/>
        </w:rPr>
        <w:t xml:space="preserve"> 1 ovog člana</w:t>
      </w:r>
      <w:r w:rsidR="00C93CB0" w:rsidRPr="00B62595">
        <w:rPr>
          <w:rFonts w:ascii="Arial" w:hAnsi="Arial" w:cs="Arial"/>
          <w:sz w:val="22"/>
          <w:szCs w:val="22"/>
        </w:rPr>
        <w:t>, odlu</w:t>
      </w:r>
      <w:r w:rsidR="0065538D" w:rsidRPr="00B62595">
        <w:rPr>
          <w:rFonts w:ascii="Arial" w:hAnsi="Arial" w:cs="Arial"/>
          <w:sz w:val="22"/>
          <w:szCs w:val="22"/>
        </w:rPr>
        <w:t>čuje</w:t>
      </w:r>
      <w:r w:rsidR="00C93CB0" w:rsidRPr="00B62595">
        <w:rPr>
          <w:rFonts w:ascii="Arial" w:hAnsi="Arial" w:cs="Arial"/>
          <w:sz w:val="22"/>
          <w:szCs w:val="22"/>
        </w:rPr>
        <w:t xml:space="preserve"> se zabilješk</w:t>
      </w:r>
      <w:r w:rsidR="00AF1230" w:rsidRPr="00B62595">
        <w:rPr>
          <w:rFonts w:ascii="Arial" w:hAnsi="Arial" w:cs="Arial"/>
          <w:sz w:val="22"/>
          <w:szCs w:val="22"/>
        </w:rPr>
        <w:t>om</w:t>
      </w:r>
      <w:r w:rsidR="00C93CB0" w:rsidRPr="00B62595">
        <w:rPr>
          <w:rFonts w:ascii="Arial" w:hAnsi="Arial" w:cs="Arial"/>
          <w:sz w:val="22"/>
          <w:szCs w:val="22"/>
        </w:rPr>
        <w:t xml:space="preserve"> na carinskoj deklaraciji</w:t>
      </w:r>
      <w:r w:rsidR="004E443A" w:rsidRPr="00B62595">
        <w:rPr>
          <w:rFonts w:ascii="Arial" w:hAnsi="Arial" w:cs="Arial"/>
          <w:sz w:val="22"/>
          <w:szCs w:val="22"/>
        </w:rPr>
        <w:t>.</w:t>
      </w:r>
    </w:p>
    <w:p w:rsidR="006820FA" w:rsidRPr="00F44DA1" w:rsidRDefault="006820FA" w:rsidP="006820F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510DA" w:rsidRPr="00F44DA1" w:rsidRDefault="00B510DA" w:rsidP="006820F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820FA" w:rsidRPr="00F44DA1" w:rsidRDefault="00A72955" w:rsidP="006820F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ED4A8C">
        <w:rPr>
          <w:rFonts w:ascii="Arial" w:hAnsi="Arial" w:cs="Arial"/>
          <w:b/>
          <w:sz w:val="22"/>
          <w:szCs w:val="22"/>
          <w:lang w:val="sr-Latn-CS"/>
        </w:rPr>
        <w:t>2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8</w:t>
      </w:r>
      <w:r w:rsidRPr="00ED4A8C">
        <w:rPr>
          <w:rFonts w:ascii="Arial" w:hAnsi="Arial" w:cs="Arial"/>
          <w:b/>
          <w:sz w:val="22"/>
          <w:szCs w:val="22"/>
          <w:lang w:val="sr-Latn-CS"/>
        </w:rPr>
        <w:t>.</w:t>
      </w:r>
      <w:r w:rsidR="0010427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Drugi</w:t>
      </w:r>
      <w:r w:rsidR="00ED4A8C" w:rsidRPr="00F44DA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820FA" w:rsidRPr="00F44DA1">
        <w:rPr>
          <w:rFonts w:ascii="Arial" w:hAnsi="Arial" w:cs="Arial"/>
          <w:b/>
          <w:sz w:val="22"/>
          <w:szCs w:val="22"/>
          <w:lang w:val="sr-Latn-CS"/>
        </w:rPr>
        <w:t>dokumenti</w:t>
      </w:r>
    </w:p>
    <w:p w:rsidR="006820FA" w:rsidRPr="00F44DA1" w:rsidRDefault="006820FA" w:rsidP="006820F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820FA" w:rsidRPr="00F44DA1" w:rsidRDefault="006820FA" w:rsidP="006820F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 xml:space="preserve">Član 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79</w:t>
      </w:r>
    </w:p>
    <w:p w:rsidR="006820FA" w:rsidRPr="00F44DA1" w:rsidRDefault="006820FA" w:rsidP="006820F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6820FA" w:rsidRPr="00F44DA1" w:rsidRDefault="006820FA" w:rsidP="000A2C4F">
      <w:pPr>
        <w:ind w:firstLine="720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D66FF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205A9E">
        <w:rPr>
          <w:rFonts w:ascii="Arial" w:hAnsi="Arial" w:cs="Arial"/>
          <w:sz w:val="22"/>
          <w:szCs w:val="22"/>
          <w:lang w:val="sr-Latn-CS"/>
        </w:rPr>
        <w:t>,</w:t>
      </w:r>
      <w:r w:rsidR="008D66FF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6820FA" w:rsidRPr="00F44DA1" w:rsidRDefault="006820FA" w:rsidP="006820FA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2A4A7D" w:rsidP="0072131B">
      <w:pPr>
        <w:pStyle w:val="ListParagraph"/>
        <w:numPr>
          <w:ilvl w:val="0"/>
          <w:numId w:val="43"/>
        </w:numPr>
        <w:tabs>
          <w:tab w:val="left" w:pos="36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dokumenta</w:t>
      </w:r>
      <w:r w:rsidR="006820FA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3F36B0">
        <w:rPr>
          <w:rFonts w:ascii="Arial" w:hAnsi="Arial" w:cs="Arial"/>
          <w:sz w:val="22"/>
          <w:szCs w:val="22"/>
          <w:lang w:val="hr-HR"/>
        </w:rPr>
        <w:t xml:space="preserve">koja se </w:t>
      </w:r>
      <w:r w:rsidR="006820FA" w:rsidRPr="00F44DA1">
        <w:rPr>
          <w:rFonts w:ascii="Arial" w:hAnsi="Arial" w:cs="Arial"/>
          <w:sz w:val="22"/>
          <w:szCs w:val="22"/>
          <w:lang w:val="hr-HR"/>
        </w:rPr>
        <w:t xml:space="preserve">besplatno </w:t>
      </w:r>
      <w:r w:rsidR="003F36B0">
        <w:rPr>
          <w:rFonts w:ascii="Arial" w:hAnsi="Arial" w:cs="Arial"/>
          <w:sz w:val="22"/>
          <w:szCs w:val="22"/>
          <w:lang w:val="hr-HR"/>
        </w:rPr>
        <w:t>šalju</w:t>
      </w:r>
      <w:r w:rsidR="006820FA" w:rsidRPr="00F44DA1">
        <w:rPr>
          <w:rFonts w:ascii="Arial" w:hAnsi="Arial" w:cs="Arial"/>
          <w:sz w:val="22"/>
          <w:szCs w:val="22"/>
          <w:lang w:val="hr-HR"/>
        </w:rPr>
        <w:t xml:space="preserve"> državnim organima;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left" w:pos="180"/>
          <w:tab w:val="left" w:pos="360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publikacije stranih vlada i publikacije službenih međunarodnih tijela namijenjene za besplatnu distribuciju;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glasački listić za izbore organizovane u drugim državama;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predmet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predstavljaju dokaze u sudskim ili drugim postupcima pred državnim organima;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primjer</w:t>
      </w:r>
      <w:r w:rsidR="008D66FF">
        <w:rPr>
          <w:rFonts w:ascii="Arial" w:hAnsi="Arial" w:cs="Arial"/>
          <w:sz w:val="22"/>
          <w:szCs w:val="22"/>
          <w:lang w:val="hr-HR"/>
        </w:rPr>
        <w:t>ke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potpisa i štampani cirkular u vezi sa potpisima koji se šalju kao dio uobičajene razmjene informacija između javnih službi i bankarskih </w:t>
      </w:r>
      <w:r w:rsidR="00F84633">
        <w:rPr>
          <w:rFonts w:ascii="Arial" w:hAnsi="Arial" w:cs="Arial"/>
          <w:sz w:val="22"/>
          <w:szCs w:val="22"/>
          <w:lang w:val="hr-HR"/>
        </w:rPr>
        <w:t>institucija</w:t>
      </w:r>
      <w:r w:rsidRPr="0072131B">
        <w:rPr>
          <w:rFonts w:ascii="Arial" w:hAnsi="Arial" w:cs="Arial"/>
          <w:sz w:val="22"/>
          <w:szCs w:val="22"/>
          <w:lang w:val="hr-HR"/>
        </w:rPr>
        <w:t>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 xml:space="preserve">štampani materijal </w:t>
      </w:r>
      <w:r w:rsidR="006E23F0">
        <w:rPr>
          <w:rFonts w:ascii="Arial" w:hAnsi="Arial" w:cs="Arial"/>
          <w:sz w:val="22"/>
          <w:szCs w:val="22"/>
          <w:lang w:val="hr-HR"/>
        </w:rPr>
        <w:t>koji se dostavlja</w:t>
      </w:r>
      <w:r w:rsidR="006E23F0"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Pr="0072131B">
        <w:rPr>
          <w:rFonts w:ascii="Arial" w:hAnsi="Arial" w:cs="Arial"/>
          <w:sz w:val="22"/>
          <w:szCs w:val="22"/>
          <w:lang w:val="hr-HR"/>
        </w:rPr>
        <w:t>Centralnoj banci Crne Gore;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izvještaj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izjave, zabilješke, prospekt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prijave i druga dokumenta koja preduzeća iz inostranstva izrađuju i šalju vlasnicima njihovih vrijednosnih papira</w:t>
      </w:r>
      <w:r w:rsidR="006E23F0">
        <w:rPr>
          <w:rFonts w:ascii="Arial" w:hAnsi="Arial" w:cs="Arial"/>
          <w:sz w:val="22"/>
          <w:szCs w:val="22"/>
          <w:lang w:val="hr-HR"/>
        </w:rPr>
        <w:t xml:space="preserve"> u Crnoj Gori</w:t>
      </w:r>
      <w:r w:rsidRPr="0072131B">
        <w:rPr>
          <w:rFonts w:ascii="Arial" w:hAnsi="Arial" w:cs="Arial"/>
          <w:sz w:val="22"/>
          <w:szCs w:val="22"/>
          <w:lang w:val="hr-HR"/>
        </w:rPr>
        <w:t>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snimljen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zapis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(zvučni zapisi, mikrofilmovi itd.) koriš</w:t>
      </w:r>
      <w:r w:rsidR="00F84633">
        <w:rPr>
          <w:rFonts w:ascii="Arial" w:hAnsi="Arial" w:cs="Arial"/>
          <w:sz w:val="22"/>
          <w:szCs w:val="22"/>
          <w:lang w:val="hr-HR"/>
        </w:rPr>
        <w:t>ć</w:t>
      </w:r>
      <w:r w:rsidRPr="0072131B">
        <w:rPr>
          <w:rFonts w:ascii="Arial" w:hAnsi="Arial" w:cs="Arial"/>
          <w:sz w:val="22"/>
          <w:szCs w:val="22"/>
          <w:lang w:val="hr-HR"/>
        </w:rPr>
        <w:t>en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za besplatan prenos informacija primaocu, ako oslobođenje ne prouzrokuje zloupotrebu ili narušavanje konkurencije;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datoteke, arhiv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štampan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obrasc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drug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dokument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se koriste na međunarodnim sastancima, konferencijama ili kongresima, kao i izvještaj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sa tih sastanaka;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planov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tehničk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crtež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nacrt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, opis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drug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sličn</w:t>
      </w:r>
      <w:r w:rsidR="00205A9E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dokument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uvezen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radi dobijanja ili ispunjavanja porudžbina u drugim državama ili učestvovanja na takmičenju koje se održava u Crnoj Gori;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dokument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potrebn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pri ispitivanjima koje vrše ustanove </w:t>
      </w:r>
      <w:r w:rsidR="006E23F0">
        <w:rPr>
          <w:rFonts w:ascii="Arial" w:hAnsi="Arial" w:cs="Arial"/>
          <w:sz w:val="22"/>
          <w:szCs w:val="22"/>
          <w:lang w:val="hr-HR"/>
        </w:rPr>
        <w:t xml:space="preserve">ili organizacije </w:t>
      </w:r>
      <w:r w:rsidRPr="0072131B">
        <w:rPr>
          <w:rFonts w:ascii="Arial" w:hAnsi="Arial" w:cs="Arial"/>
          <w:sz w:val="22"/>
          <w:szCs w:val="22"/>
          <w:lang w:val="hr-HR"/>
        </w:rPr>
        <w:t>iz drugih država na području Crne Gore;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štampan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obrasc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 se u skladu sa međunarodnim ugovorima koriste kao službene isprave u međunarodnom prometu vozila ili robe;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štampan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obrasc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, etikete, karte i slične isprave koje </w:t>
      </w:r>
      <w:r w:rsidR="00A2585F">
        <w:rPr>
          <w:rFonts w:ascii="Arial" w:hAnsi="Arial" w:cs="Arial"/>
          <w:sz w:val="22"/>
          <w:szCs w:val="22"/>
          <w:lang w:val="hr-HR"/>
        </w:rPr>
        <w:t>turističkim</w:t>
      </w:r>
      <w:r w:rsidR="00A2585F" w:rsidRPr="0072131B">
        <w:rPr>
          <w:rFonts w:ascii="Arial" w:hAnsi="Arial" w:cs="Arial"/>
          <w:sz w:val="22"/>
          <w:szCs w:val="22"/>
          <w:lang w:val="hr-HR"/>
        </w:rPr>
        <w:t xml:space="preserve"> 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agencijama u Crnoj Gori šalju </w:t>
      </w:r>
      <w:r w:rsidR="00A2585F">
        <w:rPr>
          <w:rFonts w:ascii="Arial" w:hAnsi="Arial" w:cs="Arial"/>
          <w:sz w:val="22"/>
          <w:szCs w:val="22"/>
          <w:lang w:val="hr-HR"/>
        </w:rPr>
        <w:t>agencije koja se bave prevozom i smještajem turista</w:t>
      </w:r>
      <w:r w:rsidRPr="0072131B">
        <w:rPr>
          <w:rFonts w:ascii="Arial" w:hAnsi="Arial" w:cs="Arial"/>
          <w:sz w:val="22"/>
          <w:szCs w:val="22"/>
          <w:lang w:val="hr-HR"/>
        </w:rPr>
        <w:t>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korišć</w:t>
      </w:r>
      <w:r w:rsidR="00A2585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>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štampan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obrasc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karte, teretnice, tovarn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listov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drug</w:t>
      </w:r>
      <w:r w:rsidR="008D66FF">
        <w:rPr>
          <w:rFonts w:ascii="Arial" w:hAnsi="Arial" w:cs="Arial"/>
          <w:sz w:val="22"/>
          <w:szCs w:val="22"/>
          <w:lang w:val="hr-HR"/>
        </w:rPr>
        <w:t>u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komercijaln</w:t>
      </w:r>
      <w:r w:rsidR="008D66FF">
        <w:rPr>
          <w:rFonts w:ascii="Arial" w:hAnsi="Arial" w:cs="Arial"/>
          <w:sz w:val="22"/>
          <w:szCs w:val="22"/>
          <w:lang w:val="hr-HR"/>
        </w:rPr>
        <w:t>u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ili kancelarijsk</w:t>
      </w:r>
      <w:r w:rsidR="008D66FF">
        <w:rPr>
          <w:rFonts w:ascii="Arial" w:hAnsi="Arial" w:cs="Arial"/>
          <w:sz w:val="22"/>
          <w:szCs w:val="22"/>
          <w:lang w:val="hr-HR"/>
        </w:rPr>
        <w:t>u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dokumenta</w:t>
      </w:r>
      <w:r w:rsidR="008D66FF">
        <w:rPr>
          <w:rFonts w:ascii="Arial" w:hAnsi="Arial" w:cs="Arial"/>
          <w:sz w:val="22"/>
          <w:szCs w:val="22"/>
          <w:lang w:val="hr-HR"/>
        </w:rPr>
        <w:t>ciju</w:t>
      </w:r>
      <w:r w:rsidRPr="0072131B">
        <w:rPr>
          <w:rFonts w:ascii="Arial" w:hAnsi="Arial" w:cs="Arial"/>
          <w:sz w:val="22"/>
          <w:szCs w:val="22"/>
          <w:lang w:val="hr-HR"/>
        </w:rPr>
        <w:t>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lastRenderedPageBreak/>
        <w:t>štampan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obrasc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iz drugih država ili međunarodnih tijela i štampan</w:t>
      </w:r>
      <w:r w:rsidR="00205A9E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materijal</w:t>
      </w:r>
      <w:r w:rsidR="00205A9E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koje u skladu sa međunarodnim standardima udruženja iz drugih država radi distribucije šalju udruženjima koja se nalaze u Crnoj Gori;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fotografije, dijapozitiv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šablon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za fotografije, sa ili bez podnaslova, poslat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novinskim agencijama ili izdavačima novina ili časopisa;</w:t>
      </w:r>
    </w:p>
    <w:p w:rsidR="006820FA" w:rsidRPr="00F44DA1" w:rsidRDefault="006820FA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3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poresk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i </w:t>
      </w:r>
      <w:r w:rsidR="008D66FF">
        <w:rPr>
          <w:rFonts w:ascii="Arial" w:hAnsi="Arial" w:cs="Arial"/>
          <w:sz w:val="22"/>
          <w:szCs w:val="22"/>
          <w:lang w:val="hr-HR"/>
        </w:rPr>
        <w:t>druge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dokument</w:t>
      </w:r>
      <w:r w:rsidR="008D66FF">
        <w:rPr>
          <w:rFonts w:ascii="Arial" w:hAnsi="Arial" w:cs="Arial"/>
          <w:sz w:val="22"/>
          <w:szCs w:val="22"/>
          <w:lang w:val="hr-HR"/>
        </w:rPr>
        <w:t>e</w:t>
      </w:r>
      <w:r w:rsidRPr="0072131B">
        <w:rPr>
          <w:rFonts w:ascii="Arial" w:hAnsi="Arial" w:cs="Arial"/>
          <w:sz w:val="22"/>
          <w:szCs w:val="22"/>
          <w:lang w:val="hr-HR"/>
        </w:rPr>
        <w:t xml:space="preserve"> kojima se dokazuje plaćanje naknada u drugim državama.</w:t>
      </w:r>
    </w:p>
    <w:p w:rsidR="002966D3" w:rsidRDefault="002966D3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2966D3" w:rsidRDefault="000A2C4F" w:rsidP="002966D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</w:t>
      </w:r>
      <w:r w:rsidR="002966D3">
        <w:rPr>
          <w:rFonts w:ascii="Arial" w:hAnsi="Arial" w:cs="Arial"/>
          <w:sz w:val="22"/>
          <w:szCs w:val="22"/>
          <w:lang w:val="hr-HR"/>
        </w:rPr>
        <w:t>Uz zahtjev za oslobođenje od plaćanja carine iz stava 1 ovog člana podnosi se pis</w:t>
      </w:r>
      <w:r w:rsidR="00F84633">
        <w:rPr>
          <w:rFonts w:ascii="Arial" w:hAnsi="Arial" w:cs="Arial"/>
          <w:sz w:val="22"/>
          <w:szCs w:val="22"/>
          <w:lang w:val="hr-HR"/>
        </w:rPr>
        <w:t>a</w:t>
      </w:r>
      <w:r w:rsidR="002966D3">
        <w:rPr>
          <w:rFonts w:ascii="Arial" w:hAnsi="Arial" w:cs="Arial"/>
          <w:sz w:val="22"/>
          <w:szCs w:val="22"/>
          <w:lang w:val="hr-HR"/>
        </w:rPr>
        <w:t xml:space="preserve">na izjava korisnika prava o namjeni korišćenja robe, koja se </w:t>
      </w:r>
      <w:r w:rsidR="008D66FF">
        <w:rPr>
          <w:rFonts w:ascii="Arial" w:hAnsi="Arial" w:cs="Arial"/>
          <w:sz w:val="22"/>
          <w:szCs w:val="22"/>
          <w:lang w:val="hr-HR"/>
        </w:rPr>
        <w:t>podnosi</w:t>
      </w:r>
      <w:r w:rsidR="002966D3">
        <w:rPr>
          <w:rFonts w:ascii="Arial" w:hAnsi="Arial" w:cs="Arial"/>
          <w:sz w:val="22"/>
          <w:szCs w:val="22"/>
          <w:lang w:val="hr-HR"/>
        </w:rPr>
        <w:t xml:space="preserve"> sa carinskom deklaracijom.</w:t>
      </w:r>
    </w:p>
    <w:p w:rsidR="002966D3" w:rsidRDefault="002966D3" w:rsidP="002966D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2966D3" w:rsidRPr="006F3E23" w:rsidRDefault="000A2C4F" w:rsidP="002966D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966D3" w:rsidRPr="00D70BAA">
        <w:rPr>
          <w:rFonts w:ascii="Arial" w:hAnsi="Arial" w:cs="Arial"/>
          <w:sz w:val="22"/>
          <w:szCs w:val="22"/>
        </w:rPr>
        <w:t>Po zahtjevu za oslobođenje od plaćanja carine iz stava 1 ovog člana, odlu</w:t>
      </w:r>
      <w:r w:rsidR="00F84633" w:rsidRPr="00D70BAA">
        <w:rPr>
          <w:rFonts w:ascii="Arial" w:hAnsi="Arial" w:cs="Arial"/>
          <w:sz w:val="22"/>
          <w:szCs w:val="22"/>
        </w:rPr>
        <w:t>čuje</w:t>
      </w:r>
      <w:r w:rsidR="002966D3" w:rsidRPr="00D70BAA">
        <w:rPr>
          <w:rFonts w:ascii="Arial" w:hAnsi="Arial" w:cs="Arial"/>
          <w:sz w:val="22"/>
          <w:szCs w:val="22"/>
        </w:rPr>
        <w:t xml:space="preserve"> se zabilješk</w:t>
      </w:r>
      <w:r w:rsidR="008B7008" w:rsidRPr="00D70BAA">
        <w:rPr>
          <w:rFonts w:ascii="Arial" w:hAnsi="Arial" w:cs="Arial"/>
          <w:sz w:val="22"/>
          <w:szCs w:val="22"/>
        </w:rPr>
        <w:t>om</w:t>
      </w:r>
      <w:r w:rsidR="002966D3" w:rsidRPr="00D70BAA">
        <w:rPr>
          <w:rFonts w:ascii="Arial" w:hAnsi="Arial" w:cs="Arial"/>
          <w:sz w:val="22"/>
          <w:szCs w:val="22"/>
        </w:rPr>
        <w:t xml:space="preserve"> na carinskoj deklaraciji.</w:t>
      </w:r>
    </w:p>
    <w:p w:rsidR="002A4A7D" w:rsidRPr="00F44DA1" w:rsidRDefault="002A4A7D" w:rsidP="006820F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153B5" w:rsidRPr="00F44DA1" w:rsidRDefault="00205A9E" w:rsidP="007153B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29</w:t>
      </w:r>
      <w:r w:rsidR="00404934" w:rsidRPr="00844A29">
        <w:rPr>
          <w:rFonts w:ascii="Arial" w:hAnsi="Arial" w:cs="Arial"/>
          <w:b/>
          <w:sz w:val="22"/>
          <w:szCs w:val="22"/>
          <w:lang w:val="sr-Latn-CS"/>
        </w:rPr>
        <w:t>.</w:t>
      </w:r>
      <w:r w:rsidR="009C4CC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7153B5" w:rsidRPr="00F44DA1">
        <w:rPr>
          <w:rFonts w:ascii="Arial" w:hAnsi="Arial" w:cs="Arial"/>
          <w:b/>
          <w:sz w:val="22"/>
          <w:szCs w:val="22"/>
          <w:lang w:val="sr-Latn-CS"/>
        </w:rPr>
        <w:t xml:space="preserve">Pomoćni materijali za </w:t>
      </w:r>
      <w:r w:rsidR="00A2585F">
        <w:rPr>
          <w:rFonts w:ascii="Arial" w:hAnsi="Arial" w:cs="Arial"/>
          <w:b/>
          <w:sz w:val="22"/>
          <w:szCs w:val="22"/>
          <w:lang w:val="sr-Latn-CS"/>
        </w:rPr>
        <w:t>utovar</w:t>
      </w:r>
      <w:r w:rsidR="00A2585F" w:rsidRPr="00F44DA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7153B5" w:rsidRPr="00F44DA1">
        <w:rPr>
          <w:rFonts w:ascii="Arial" w:hAnsi="Arial" w:cs="Arial"/>
          <w:b/>
          <w:sz w:val="22"/>
          <w:szCs w:val="22"/>
          <w:lang w:val="sr-Latn-CS"/>
        </w:rPr>
        <w:t>i zaštitu robe tokom transporta</w:t>
      </w:r>
    </w:p>
    <w:p w:rsidR="007153B5" w:rsidRPr="00F44DA1" w:rsidRDefault="007153B5" w:rsidP="00702C52">
      <w:p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153B5" w:rsidRPr="00F44DA1" w:rsidRDefault="007153B5" w:rsidP="007153B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0</w:t>
      </w:r>
    </w:p>
    <w:p w:rsidR="0026674E" w:rsidRPr="00F44DA1" w:rsidRDefault="0026674E" w:rsidP="007153B5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B80053" w:rsidRPr="00F44DA1" w:rsidRDefault="00C71353" w:rsidP="006837B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D83236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205A9E">
        <w:rPr>
          <w:rFonts w:ascii="Arial" w:hAnsi="Arial" w:cs="Arial"/>
          <w:sz w:val="22"/>
          <w:szCs w:val="22"/>
          <w:lang w:val="sr-Latn-CS"/>
        </w:rPr>
        <w:t>, u skladu sa Zakonom,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3236">
        <w:rPr>
          <w:rFonts w:ascii="Arial" w:hAnsi="Arial" w:cs="Arial"/>
          <w:sz w:val="22"/>
          <w:szCs w:val="22"/>
          <w:lang w:val="sr-Latn-CS"/>
        </w:rPr>
        <w:t xml:space="preserve">primjenjuje se i na 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>materijal</w:t>
      </w:r>
      <w:r w:rsidR="00D83236">
        <w:rPr>
          <w:rFonts w:ascii="Arial" w:hAnsi="Arial" w:cs="Arial"/>
          <w:sz w:val="22"/>
          <w:szCs w:val="22"/>
          <w:lang w:val="sr-Latn-CS"/>
        </w:rPr>
        <w:t>e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B0A05">
        <w:rPr>
          <w:rFonts w:ascii="Arial" w:hAnsi="Arial" w:cs="Arial"/>
          <w:sz w:val="22"/>
          <w:szCs w:val="22"/>
          <w:lang w:val="sr-Latn-CS"/>
        </w:rPr>
        <w:t>od</w:t>
      </w:r>
      <w:r w:rsidR="0025023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>kanapa, slame, tkanine, papira i kartona, drveta i plastike</w:t>
      </w:r>
      <w:r w:rsidR="007D033A">
        <w:rPr>
          <w:rFonts w:ascii="Arial" w:hAnsi="Arial" w:cs="Arial"/>
          <w:sz w:val="22"/>
          <w:szCs w:val="22"/>
          <w:lang w:val="sr-Latn-CS"/>
        </w:rPr>
        <w:t>,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 xml:space="preserve"> koji se koriste za utovar i zaštitu robe, </w:t>
      </w:r>
      <w:r w:rsidR="00E05F40" w:rsidRPr="00F44DA1">
        <w:rPr>
          <w:rFonts w:ascii="Arial" w:hAnsi="Arial" w:cs="Arial"/>
          <w:sz w:val="22"/>
          <w:szCs w:val="22"/>
          <w:lang w:val="sr-Latn-CS"/>
        </w:rPr>
        <w:t>uključujući zaštitu od toplote,</w:t>
      </w:r>
      <w:r w:rsidR="00B8005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5740D" w:rsidRPr="00F44DA1">
        <w:rPr>
          <w:rFonts w:ascii="Arial" w:hAnsi="Arial" w:cs="Arial"/>
          <w:sz w:val="22"/>
          <w:szCs w:val="22"/>
          <w:lang w:val="sr-Latn-CS"/>
        </w:rPr>
        <w:t xml:space="preserve">koji se ne mogu ponovo koristiti </w:t>
      </w:r>
      <w:r w:rsidR="00A249F2" w:rsidRPr="00F44DA1">
        <w:rPr>
          <w:rFonts w:ascii="Arial" w:hAnsi="Arial" w:cs="Arial"/>
          <w:sz w:val="22"/>
          <w:szCs w:val="22"/>
          <w:lang w:val="sr-Latn-CS"/>
        </w:rPr>
        <w:t>tokom njihovog prevoza iz druge države u Crnu Goru</w:t>
      </w:r>
      <w:r w:rsidR="00B5740D">
        <w:rPr>
          <w:rFonts w:ascii="Arial" w:hAnsi="Arial" w:cs="Arial"/>
          <w:sz w:val="22"/>
          <w:szCs w:val="22"/>
          <w:lang w:val="sr-Latn-CS"/>
        </w:rPr>
        <w:t>.</w:t>
      </w:r>
      <w:r w:rsidR="00A249F2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B80053" w:rsidRPr="00F44DA1" w:rsidRDefault="00B80053" w:rsidP="009E2C5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956023" w:rsidRDefault="00956023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80053" w:rsidRPr="00F44DA1" w:rsidRDefault="00404934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844A29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0</w:t>
      </w:r>
      <w:r w:rsidRPr="00844A29">
        <w:rPr>
          <w:rFonts w:ascii="Arial" w:hAnsi="Arial" w:cs="Arial"/>
          <w:b/>
          <w:sz w:val="22"/>
          <w:szCs w:val="22"/>
          <w:lang w:val="sr-Latn-CS"/>
        </w:rPr>
        <w:t>.</w:t>
      </w:r>
      <w:r w:rsidR="0025023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80053" w:rsidRPr="00F44DA1">
        <w:rPr>
          <w:rFonts w:ascii="Arial" w:hAnsi="Arial" w:cs="Arial"/>
          <w:b/>
          <w:sz w:val="22"/>
          <w:szCs w:val="22"/>
          <w:lang w:val="sr-Latn-CS"/>
        </w:rPr>
        <w:t>Stelja i hrana za potrebe transporta životinja</w:t>
      </w:r>
    </w:p>
    <w:p w:rsidR="00B80053" w:rsidRPr="00F44DA1" w:rsidRDefault="00B80053" w:rsidP="00B80053">
      <w:pPr>
        <w:rPr>
          <w:rFonts w:ascii="Arial" w:hAnsi="Arial" w:cs="Arial"/>
          <w:sz w:val="22"/>
          <w:szCs w:val="22"/>
          <w:lang w:val="sr-Latn-CS"/>
        </w:rPr>
      </w:pPr>
    </w:p>
    <w:p w:rsidR="00B80053" w:rsidRPr="00F44DA1" w:rsidRDefault="00B80053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1</w:t>
      </w:r>
    </w:p>
    <w:p w:rsidR="00B80053" w:rsidRPr="00F44DA1" w:rsidRDefault="00B80053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9451D" w:rsidRPr="00F44DA1" w:rsidRDefault="00B80053" w:rsidP="006837B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285B2D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7D033A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85B2D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sz w:val="22"/>
          <w:szCs w:val="22"/>
          <w:lang w:val="sr-Latn-CS"/>
        </w:rPr>
        <w:t>stelj</w:t>
      </w:r>
      <w:r w:rsidR="00285B2D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>, stočn</w:t>
      </w:r>
      <w:r w:rsidR="00285B2D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drug</w:t>
      </w:r>
      <w:r w:rsidR="00285B2D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hran</w:t>
      </w:r>
      <w:r w:rsidR="00285B2D">
        <w:rPr>
          <w:rFonts w:ascii="Arial" w:hAnsi="Arial" w:cs="Arial"/>
          <w:sz w:val="22"/>
          <w:szCs w:val="22"/>
          <w:lang w:val="sr-Latn-CS"/>
        </w:rPr>
        <w:t>u</w:t>
      </w:r>
      <w:r w:rsidR="00A249F2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za životinje, utovaren</w:t>
      </w:r>
      <w:r w:rsidR="00285B2D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na prevozno sredstvo, koj</w:t>
      </w:r>
      <w:r w:rsidR="00285B2D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se koristi tokom transporta životinja iz druge države u Crnu Goru.</w:t>
      </w:r>
    </w:p>
    <w:p w:rsidR="00F51289" w:rsidRPr="00F44DA1" w:rsidRDefault="00F51289" w:rsidP="00371886">
      <w:pPr>
        <w:rPr>
          <w:rFonts w:ascii="Arial" w:hAnsi="Arial" w:cs="Arial"/>
          <w:b/>
          <w:sz w:val="22"/>
          <w:szCs w:val="22"/>
          <w:lang w:val="sr-Latn-CS"/>
        </w:rPr>
      </w:pPr>
    </w:p>
    <w:p w:rsidR="00014229" w:rsidRPr="00F44DA1" w:rsidRDefault="00956023" w:rsidP="006837BD">
      <w:pPr>
        <w:ind w:firstLine="72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F52FA7">
        <w:rPr>
          <w:rFonts w:ascii="Arial" w:hAnsi="Arial" w:cs="Arial"/>
          <w:sz w:val="22"/>
          <w:szCs w:val="22"/>
        </w:rPr>
        <w:t>Po zahtjevima za oslobođenje od plaćanja carine iz stava 1 ovog člana odlučuje s</w:t>
      </w:r>
      <w:r w:rsidR="003E31DA" w:rsidRPr="00F52FA7">
        <w:rPr>
          <w:rFonts w:ascii="Arial" w:hAnsi="Arial" w:cs="Arial"/>
          <w:sz w:val="22"/>
          <w:szCs w:val="22"/>
        </w:rPr>
        <w:t xml:space="preserve">e </w:t>
      </w:r>
      <w:r w:rsidRPr="00F52FA7">
        <w:rPr>
          <w:rFonts w:ascii="Arial" w:hAnsi="Arial" w:cs="Arial"/>
          <w:sz w:val="22"/>
          <w:szCs w:val="22"/>
        </w:rPr>
        <w:t>na način utvrđen u članu 2 stav 3 ove uredbe.</w:t>
      </w:r>
    </w:p>
    <w:p w:rsidR="00014229" w:rsidRPr="00F44DA1" w:rsidRDefault="00014229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014229" w:rsidRPr="00F44DA1" w:rsidRDefault="00014229" w:rsidP="00956023">
      <w:pPr>
        <w:rPr>
          <w:rFonts w:ascii="Arial" w:hAnsi="Arial" w:cs="Arial"/>
          <w:b/>
          <w:sz w:val="22"/>
          <w:szCs w:val="22"/>
          <w:lang w:val="sr-Latn-CS"/>
        </w:rPr>
      </w:pPr>
    </w:p>
    <w:p w:rsidR="00B80053" w:rsidRPr="00F44DA1" w:rsidRDefault="00404934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E47166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1</w:t>
      </w:r>
      <w:r w:rsidRPr="00E47166">
        <w:rPr>
          <w:rFonts w:ascii="Arial" w:hAnsi="Arial" w:cs="Arial"/>
          <w:b/>
          <w:sz w:val="22"/>
          <w:szCs w:val="22"/>
          <w:lang w:val="sr-Latn-CS"/>
        </w:rPr>
        <w:t>.</w:t>
      </w:r>
      <w:r w:rsidR="00F07EA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80053" w:rsidRPr="00F44DA1">
        <w:rPr>
          <w:rFonts w:ascii="Arial" w:hAnsi="Arial" w:cs="Arial"/>
          <w:b/>
          <w:sz w:val="22"/>
          <w:szCs w:val="22"/>
          <w:lang w:val="sr-Latn-CS"/>
        </w:rPr>
        <w:t>Gorivo i mazivo</w:t>
      </w:r>
      <w:r w:rsidR="00F51289" w:rsidRPr="00F44DA1">
        <w:rPr>
          <w:rFonts w:ascii="Arial" w:hAnsi="Arial" w:cs="Arial"/>
          <w:b/>
          <w:sz w:val="22"/>
          <w:szCs w:val="22"/>
          <w:lang w:val="sr-Latn-CS"/>
        </w:rPr>
        <w:t xml:space="preserve"> u rezervoarima</w:t>
      </w:r>
      <w:r w:rsidR="00A249F2" w:rsidRPr="00F44DA1">
        <w:rPr>
          <w:rFonts w:ascii="Arial" w:hAnsi="Arial" w:cs="Arial"/>
          <w:b/>
          <w:sz w:val="22"/>
          <w:szCs w:val="22"/>
          <w:lang w:val="sr-Latn-CS"/>
        </w:rPr>
        <w:t xml:space="preserve"> drumskih motornih</w:t>
      </w:r>
      <w:r w:rsidR="00F51289" w:rsidRPr="00F44DA1">
        <w:rPr>
          <w:rFonts w:ascii="Arial" w:hAnsi="Arial" w:cs="Arial"/>
          <w:b/>
          <w:sz w:val="22"/>
          <w:szCs w:val="22"/>
          <w:lang w:val="sr-Latn-CS"/>
        </w:rPr>
        <w:t xml:space="preserve"> vozila i specijalnim kontejnerima</w:t>
      </w:r>
    </w:p>
    <w:p w:rsidR="00B80053" w:rsidRPr="00F44DA1" w:rsidRDefault="00B80053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80053" w:rsidRPr="00F44DA1" w:rsidRDefault="00B80053" w:rsidP="00B80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2</w:t>
      </w:r>
    </w:p>
    <w:p w:rsidR="00F51289" w:rsidRPr="00F44DA1" w:rsidRDefault="00F51289" w:rsidP="00B800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51289" w:rsidRPr="00F44DA1" w:rsidRDefault="00F51289" w:rsidP="006837B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285B2D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od plaćanja carine</w:t>
      </w:r>
      <w:r w:rsidR="00205A9E">
        <w:rPr>
          <w:rFonts w:ascii="Arial" w:hAnsi="Arial" w:cs="Arial"/>
          <w:sz w:val="22"/>
          <w:szCs w:val="22"/>
          <w:lang w:val="sr-Latn-CS"/>
        </w:rPr>
        <w:t>,</w:t>
      </w:r>
      <w:r w:rsidR="00285B2D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="00C452F7">
        <w:rPr>
          <w:rFonts w:ascii="Arial" w:hAnsi="Arial" w:cs="Arial"/>
          <w:sz w:val="22"/>
          <w:szCs w:val="22"/>
          <w:lang w:val="sr-Latn-CS"/>
        </w:rPr>
        <w:t>:</w:t>
      </w:r>
    </w:p>
    <w:p w:rsidR="00F51289" w:rsidRPr="00F44DA1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ab/>
      </w:r>
    </w:p>
    <w:p w:rsidR="0072131B" w:rsidRPr="0072131B" w:rsidRDefault="0072131B" w:rsidP="0072131B">
      <w:pPr>
        <w:pStyle w:val="ListParagraph"/>
        <w:numPr>
          <w:ilvl w:val="0"/>
          <w:numId w:val="44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gorivo u standardnim rezervoarima:</w:t>
      </w:r>
    </w:p>
    <w:p w:rsidR="00F51289" w:rsidRPr="00F44DA1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F44DA1" w:rsidRDefault="00C452F7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</w:t>
      </w:r>
      <w:r w:rsidR="00F51289" w:rsidRPr="00F44DA1">
        <w:rPr>
          <w:rFonts w:ascii="Arial" w:hAnsi="Arial" w:cs="Arial"/>
          <w:sz w:val="22"/>
          <w:szCs w:val="22"/>
          <w:lang w:val="hr-HR"/>
        </w:rPr>
        <w:t>- privatnih i komercijalnih motornih vozila i motocikala,</w:t>
      </w:r>
    </w:p>
    <w:p w:rsidR="00F51289" w:rsidRPr="00F44DA1" w:rsidRDefault="00C452F7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</w:t>
      </w:r>
      <w:r w:rsidR="00F51289" w:rsidRPr="00F44DA1">
        <w:rPr>
          <w:rFonts w:ascii="Arial" w:hAnsi="Arial" w:cs="Arial"/>
          <w:sz w:val="22"/>
          <w:szCs w:val="22"/>
          <w:lang w:val="hr-HR"/>
        </w:rPr>
        <w:t>- specijalnih kontejnera,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F51289" w:rsidRPr="00F44DA1">
        <w:rPr>
          <w:rFonts w:ascii="Arial" w:hAnsi="Arial" w:cs="Arial"/>
          <w:sz w:val="22"/>
          <w:szCs w:val="22"/>
          <w:lang w:val="hr-HR"/>
        </w:rPr>
        <w:t>koji ulaze na carinsko područje Crne Gore;</w:t>
      </w:r>
    </w:p>
    <w:p w:rsidR="00F51289" w:rsidRPr="00F44DA1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Pr="0072131B" w:rsidRDefault="0072131B" w:rsidP="0072131B">
      <w:pPr>
        <w:pStyle w:val="ListParagraph"/>
        <w:numPr>
          <w:ilvl w:val="0"/>
          <w:numId w:val="44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72131B">
        <w:rPr>
          <w:rFonts w:ascii="Arial" w:hAnsi="Arial" w:cs="Arial"/>
          <w:sz w:val="22"/>
          <w:szCs w:val="22"/>
          <w:lang w:val="hr-HR"/>
        </w:rPr>
        <w:t>gorivo u prenosnim rezervoarima koje imaju privatna motorna vozila i motocikli, najviše 10 litara po vozilu.</w:t>
      </w:r>
    </w:p>
    <w:p w:rsidR="00F51289" w:rsidRPr="00F44DA1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327121" w:rsidRPr="00F44DA1" w:rsidRDefault="006837BD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 xml:space="preserve">           </w:t>
      </w:r>
      <w:r w:rsidR="00327121" w:rsidRPr="00F44DA1">
        <w:rPr>
          <w:rFonts w:ascii="Arial" w:hAnsi="Arial" w:cs="Arial"/>
          <w:sz w:val="22"/>
          <w:szCs w:val="22"/>
          <w:lang w:val="hr-HR"/>
        </w:rPr>
        <w:t>Oslobođe</w:t>
      </w:r>
      <w:r w:rsidR="007D033A">
        <w:rPr>
          <w:rFonts w:ascii="Arial" w:hAnsi="Arial" w:cs="Arial"/>
          <w:sz w:val="22"/>
          <w:szCs w:val="22"/>
          <w:lang w:val="hr-HR"/>
        </w:rPr>
        <w:t>nje</w:t>
      </w:r>
      <w:r w:rsidR="00327121" w:rsidRPr="00F44DA1">
        <w:rPr>
          <w:rFonts w:ascii="Arial" w:hAnsi="Arial" w:cs="Arial"/>
          <w:sz w:val="22"/>
          <w:szCs w:val="22"/>
          <w:lang w:val="hr-HR"/>
        </w:rPr>
        <w:t xml:space="preserve"> od plaćanja carine</w:t>
      </w:r>
      <w:r w:rsidR="007D033A">
        <w:rPr>
          <w:rFonts w:ascii="Arial" w:hAnsi="Arial" w:cs="Arial"/>
          <w:sz w:val="22"/>
          <w:szCs w:val="22"/>
          <w:lang w:val="hr-HR"/>
        </w:rPr>
        <w:t xml:space="preserve"> primjenjuje se na</w:t>
      </w:r>
      <w:r w:rsidR="00327121" w:rsidRPr="00F44DA1">
        <w:rPr>
          <w:rFonts w:ascii="Arial" w:hAnsi="Arial" w:cs="Arial"/>
          <w:sz w:val="22"/>
          <w:szCs w:val="22"/>
          <w:lang w:val="hr-HR"/>
        </w:rPr>
        <w:t xml:space="preserve"> mazivo u motornim vozilima koje je potrebno za njihov normalan rad tokom prevoza.</w:t>
      </w:r>
    </w:p>
    <w:p w:rsidR="00AC4BBD" w:rsidRDefault="00AC4BBD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AC4BBD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           </w:t>
      </w:r>
      <w:r w:rsidR="00C452F7" w:rsidRPr="00AC4BBD">
        <w:rPr>
          <w:rFonts w:ascii="Arial" w:hAnsi="Arial" w:cs="Arial"/>
          <w:sz w:val="22"/>
          <w:szCs w:val="22"/>
          <w:lang w:val="hr-HR"/>
        </w:rPr>
        <w:t>K</w:t>
      </w:r>
      <w:r w:rsidR="00920C0A" w:rsidRPr="00AC4BBD">
        <w:rPr>
          <w:rFonts w:ascii="Arial" w:hAnsi="Arial" w:cs="Arial"/>
          <w:sz w:val="22"/>
          <w:szCs w:val="22"/>
          <w:lang w:val="hr-HR"/>
        </w:rPr>
        <w:t>omercijalno motorno vozilo</w:t>
      </w:r>
      <w:r w:rsidR="00C452F7" w:rsidRPr="00AC4BBD">
        <w:rPr>
          <w:rFonts w:ascii="Arial" w:hAnsi="Arial" w:cs="Arial"/>
          <w:sz w:val="22"/>
          <w:szCs w:val="22"/>
          <w:lang w:val="hr-HR"/>
        </w:rPr>
        <w:t xml:space="preserve"> </w:t>
      </w:r>
      <w:r w:rsidR="00285B2D">
        <w:rPr>
          <w:rFonts w:ascii="Arial" w:hAnsi="Arial" w:cs="Arial"/>
          <w:sz w:val="22"/>
          <w:szCs w:val="22"/>
          <w:lang w:val="hr-HR"/>
        </w:rPr>
        <w:t>iz stava 1 ovog člana,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je </w:t>
      </w:r>
      <w:r w:rsidR="00A2585F">
        <w:rPr>
          <w:rFonts w:ascii="Arial" w:hAnsi="Arial" w:cs="Arial"/>
          <w:sz w:val="22"/>
          <w:szCs w:val="22"/>
          <w:lang w:val="hr-HR"/>
        </w:rPr>
        <w:t>motorno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drumsko vozilo (uključujući traktore sa ili bez prikolice) koje je svojom konstrukcijom i opremom namijenjeno za prevoz, </w:t>
      </w:r>
      <w:r w:rsidR="00285B2D">
        <w:rPr>
          <w:rFonts w:ascii="Arial" w:hAnsi="Arial" w:cs="Arial"/>
          <w:sz w:val="22"/>
          <w:szCs w:val="22"/>
          <w:lang w:val="hr-HR"/>
        </w:rPr>
        <w:t>sa ili bez naknade</w:t>
      </w:r>
      <w:r w:rsidR="0054225A">
        <w:rPr>
          <w:rFonts w:ascii="Arial" w:hAnsi="Arial" w:cs="Arial"/>
          <w:sz w:val="22"/>
          <w:szCs w:val="22"/>
          <w:lang w:val="hr-HR"/>
        </w:rPr>
        <w:t>: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više od devet lica uključujući vozača</w:t>
      </w:r>
      <w:r w:rsidR="00205A9E">
        <w:rPr>
          <w:rFonts w:ascii="Arial" w:hAnsi="Arial" w:cs="Arial"/>
          <w:sz w:val="22"/>
          <w:szCs w:val="22"/>
          <w:lang w:val="hr-HR"/>
        </w:rPr>
        <w:t>;</w:t>
      </w:r>
      <w:r w:rsidR="00A2585F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rob</w:t>
      </w:r>
      <w:r w:rsidR="00A2585F">
        <w:rPr>
          <w:rFonts w:ascii="Arial" w:hAnsi="Arial" w:cs="Arial"/>
          <w:sz w:val="22"/>
          <w:szCs w:val="22"/>
          <w:lang w:val="hr-HR"/>
        </w:rPr>
        <w:t>e</w:t>
      </w:r>
      <w:r w:rsidR="00205A9E">
        <w:rPr>
          <w:rFonts w:ascii="Arial" w:hAnsi="Arial" w:cs="Arial"/>
          <w:sz w:val="22"/>
          <w:szCs w:val="22"/>
          <w:lang w:val="hr-HR"/>
        </w:rPr>
        <w:t>;</w:t>
      </w:r>
    </w:p>
    <w:p w:rsidR="00E165BA" w:rsidRDefault="00E165B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E165BA" w:rsidRPr="00AC4BBD" w:rsidRDefault="00E165B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i drumsk</w:t>
      </w:r>
      <w:r w:rsidR="00285B2D">
        <w:rPr>
          <w:rFonts w:ascii="Arial" w:hAnsi="Arial" w:cs="Arial"/>
          <w:sz w:val="22"/>
          <w:szCs w:val="22"/>
          <w:lang w:val="hr-HR"/>
        </w:rPr>
        <w:t>ih</w:t>
      </w:r>
      <w:r>
        <w:rPr>
          <w:rFonts w:ascii="Arial" w:hAnsi="Arial" w:cs="Arial"/>
          <w:sz w:val="22"/>
          <w:szCs w:val="22"/>
          <w:lang w:val="hr-HR"/>
        </w:rPr>
        <w:t xml:space="preserve"> vozila koja se, osim prevoza, koriste za posebne svrhe.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             Privatno motorno vozilo </w:t>
      </w:r>
      <w:r w:rsidR="00285B2D">
        <w:rPr>
          <w:rFonts w:ascii="Arial" w:hAnsi="Arial" w:cs="Arial"/>
          <w:sz w:val="22"/>
          <w:szCs w:val="22"/>
          <w:lang w:val="hr-HR"/>
        </w:rPr>
        <w:t>iz stava 1 ovog člana,</w:t>
      </w:r>
      <w:r w:rsidR="00AC4BBD" w:rsidRPr="00AC4BBD">
        <w:rPr>
          <w:rFonts w:ascii="Arial" w:hAnsi="Arial" w:cs="Arial"/>
          <w:sz w:val="22"/>
          <w:szCs w:val="22"/>
          <w:lang w:val="hr-HR"/>
        </w:rPr>
        <w:t xml:space="preserve"> 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je svako motorno vozilo koje nije obuhvaćeno </w:t>
      </w:r>
      <w:r w:rsidR="00501F42" w:rsidRPr="00285B2D">
        <w:rPr>
          <w:rFonts w:ascii="Arial" w:hAnsi="Arial" w:cs="Arial"/>
          <w:sz w:val="22"/>
          <w:szCs w:val="22"/>
          <w:lang w:val="hr-HR"/>
        </w:rPr>
        <w:t>stav</w:t>
      </w:r>
      <w:r w:rsidR="00205A9E">
        <w:rPr>
          <w:rFonts w:ascii="Arial" w:hAnsi="Arial" w:cs="Arial"/>
          <w:sz w:val="22"/>
          <w:szCs w:val="22"/>
          <w:lang w:val="hr-HR"/>
        </w:rPr>
        <w:t>om</w:t>
      </w:r>
      <w:r w:rsidR="00501F42" w:rsidRPr="00285B2D">
        <w:rPr>
          <w:rFonts w:ascii="Arial" w:hAnsi="Arial" w:cs="Arial"/>
          <w:sz w:val="22"/>
          <w:szCs w:val="22"/>
          <w:lang w:val="hr-HR"/>
        </w:rPr>
        <w:t xml:space="preserve"> 3 ovog člana</w:t>
      </w:r>
      <w:r w:rsidR="00AC4BBD" w:rsidRPr="00AC4BBD">
        <w:rPr>
          <w:rFonts w:ascii="Arial" w:hAnsi="Arial" w:cs="Arial"/>
          <w:sz w:val="22"/>
          <w:szCs w:val="22"/>
          <w:lang w:val="hr-HR"/>
        </w:rPr>
        <w:t>.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Standardni rezervoari </w:t>
      </w:r>
      <w:r w:rsidR="00285B2D">
        <w:rPr>
          <w:rFonts w:ascii="Arial" w:hAnsi="Arial" w:cs="Arial"/>
          <w:sz w:val="22"/>
          <w:szCs w:val="22"/>
          <w:lang w:val="hr-HR"/>
        </w:rPr>
        <w:t>iz stava 1 ovog člana</w:t>
      </w:r>
      <w:r w:rsidR="00AC4BBD" w:rsidRPr="00AC4BBD">
        <w:rPr>
          <w:rFonts w:ascii="Arial" w:hAnsi="Arial" w:cs="Arial"/>
          <w:sz w:val="22"/>
          <w:szCs w:val="22"/>
          <w:lang w:val="hr-HR"/>
        </w:rPr>
        <w:t xml:space="preserve"> </w:t>
      </w:r>
      <w:r w:rsidR="005E4651" w:rsidRPr="00AC4BBD">
        <w:rPr>
          <w:rFonts w:ascii="Arial" w:hAnsi="Arial" w:cs="Arial"/>
          <w:sz w:val="22"/>
          <w:szCs w:val="22"/>
          <w:lang w:val="hr-HR"/>
        </w:rPr>
        <w:t>su</w:t>
      </w:r>
      <w:r w:rsidR="00F51289" w:rsidRPr="00AC4BBD">
        <w:rPr>
          <w:rFonts w:ascii="Arial" w:hAnsi="Arial" w:cs="Arial"/>
          <w:sz w:val="22"/>
          <w:szCs w:val="22"/>
          <w:lang w:val="hr-HR"/>
        </w:rPr>
        <w:t>: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rezervoari koje je proizvođač trajno ugradio na sva motorna vozila iste vrste i čija trajna ugradnja omogućava da se gorivo koristi neposredno za pogon i prema potrebi za rad sistema za hlađenje i drugih sistema tokom prevoza</w:t>
      </w:r>
      <w:r w:rsidR="00205A9E">
        <w:rPr>
          <w:rFonts w:ascii="Arial" w:hAnsi="Arial" w:cs="Arial"/>
          <w:sz w:val="22"/>
          <w:szCs w:val="22"/>
          <w:lang w:val="hr-HR"/>
        </w:rPr>
        <w:t>;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plinski rezervoari ugrađeni u motorna vozila namijenjeni za upotrebu plina kao goriva i rezervoari ugrađeni u druge sisteme kojima vozilo može biti opremljeno</w:t>
      </w:r>
      <w:r w:rsidR="00205A9E">
        <w:rPr>
          <w:rFonts w:ascii="Arial" w:hAnsi="Arial" w:cs="Arial"/>
          <w:sz w:val="22"/>
          <w:szCs w:val="22"/>
          <w:lang w:val="hr-HR"/>
        </w:rPr>
        <w:t>;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51289" w:rsidRPr="00AC4BBD" w:rsidRDefault="0054225A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rezervoari koje je proizvođač trajno ugradio na sve kontejnere iste vrste i čija trajna ugradnja omogućava da se g</w:t>
      </w:r>
      <w:r w:rsidR="00AF69B2">
        <w:rPr>
          <w:rFonts w:ascii="Arial" w:hAnsi="Arial" w:cs="Arial"/>
          <w:sz w:val="22"/>
          <w:szCs w:val="22"/>
          <w:lang w:val="hr-HR"/>
        </w:rPr>
        <w:t>orivo neposredno koristi za rad tokom transporta, sistemi za hlađenje i drugi sistemi</w:t>
      </w:r>
      <w:r>
        <w:rPr>
          <w:rFonts w:ascii="Arial" w:hAnsi="Arial" w:cs="Arial"/>
          <w:sz w:val="22"/>
          <w:szCs w:val="22"/>
          <w:lang w:val="hr-HR"/>
        </w:rPr>
        <w:t xml:space="preserve"> kojima su opremljeni specijalni kontejneri</w:t>
      </w:r>
      <w:r w:rsidR="007D033A">
        <w:rPr>
          <w:rFonts w:ascii="Arial" w:hAnsi="Arial" w:cs="Arial"/>
          <w:sz w:val="22"/>
          <w:szCs w:val="22"/>
          <w:lang w:val="hr-HR"/>
        </w:rPr>
        <w:t>.</w:t>
      </w:r>
    </w:p>
    <w:p w:rsidR="00F51289" w:rsidRPr="00AC4BBD" w:rsidRDefault="00F51289" w:rsidP="00F51289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5E4651" w:rsidRPr="00F44DA1" w:rsidRDefault="0054225A" w:rsidP="005E465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Specijalni kontejner </w:t>
      </w:r>
      <w:r w:rsidR="00285B2D">
        <w:rPr>
          <w:rFonts w:ascii="Arial" w:hAnsi="Arial" w:cs="Arial"/>
          <w:sz w:val="22"/>
          <w:szCs w:val="22"/>
          <w:lang w:val="hr-HR"/>
        </w:rPr>
        <w:t>iz stava 1 ovog člana,</w:t>
      </w:r>
      <w:r w:rsidR="00AC4BBD" w:rsidRPr="00AC4BBD">
        <w:rPr>
          <w:rFonts w:ascii="Arial" w:hAnsi="Arial" w:cs="Arial"/>
          <w:sz w:val="22"/>
          <w:szCs w:val="22"/>
          <w:lang w:val="hr-HR"/>
        </w:rPr>
        <w:t xml:space="preserve"> </w:t>
      </w:r>
      <w:r w:rsidR="005E4651" w:rsidRPr="00AC4BBD">
        <w:rPr>
          <w:rFonts w:ascii="Arial" w:hAnsi="Arial" w:cs="Arial"/>
          <w:sz w:val="22"/>
          <w:szCs w:val="22"/>
          <w:lang w:val="hr-HR"/>
        </w:rPr>
        <w:t>je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svaki </w:t>
      </w:r>
      <w:r w:rsidR="005E4651" w:rsidRPr="00AC4BBD">
        <w:rPr>
          <w:rFonts w:ascii="Arial" w:hAnsi="Arial" w:cs="Arial"/>
          <w:sz w:val="22"/>
          <w:szCs w:val="22"/>
          <w:lang w:val="hr-HR"/>
        </w:rPr>
        <w:t xml:space="preserve">kontejner 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opremljen </w:t>
      </w:r>
      <w:r w:rsidR="006A34CE" w:rsidRPr="00AC4BBD">
        <w:rPr>
          <w:rFonts w:ascii="Arial" w:hAnsi="Arial" w:cs="Arial"/>
          <w:sz w:val="22"/>
          <w:szCs w:val="22"/>
          <w:lang w:val="hr-HR"/>
        </w:rPr>
        <w:t>sistem</w:t>
      </w:r>
      <w:r w:rsidR="00E16342">
        <w:rPr>
          <w:rFonts w:ascii="Arial" w:hAnsi="Arial" w:cs="Arial"/>
          <w:sz w:val="22"/>
          <w:szCs w:val="22"/>
          <w:lang w:val="hr-HR"/>
        </w:rPr>
        <w:t>om za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hlađenj</w:t>
      </w:r>
      <w:r w:rsidR="00E16342">
        <w:rPr>
          <w:rFonts w:ascii="Arial" w:hAnsi="Arial" w:cs="Arial"/>
          <w:sz w:val="22"/>
          <w:szCs w:val="22"/>
          <w:lang w:val="hr-HR"/>
        </w:rPr>
        <w:t>e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, </w:t>
      </w:r>
      <w:r w:rsidR="006A34CE" w:rsidRPr="00AC4BBD">
        <w:rPr>
          <w:rFonts w:ascii="Arial" w:hAnsi="Arial" w:cs="Arial"/>
          <w:sz w:val="22"/>
          <w:szCs w:val="22"/>
          <w:lang w:val="hr-HR"/>
        </w:rPr>
        <w:t>sistem</w:t>
      </w:r>
      <w:r w:rsidR="00E16342">
        <w:rPr>
          <w:rFonts w:ascii="Arial" w:hAnsi="Arial" w:cs="Arial"/>
          <w:sz w:val="22"/>
          <w:szCs w:val="22"/>
          <w:lang w:val="hr-HR"/>
        </w:rPr>
        <w:t>om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za dovod </w:t>
      </w:r>
      <w:r w:rsidR="005E4651" w:rsidRPr="00AC4BBD">
        <w:rPr>
          <w:rFonts w:ascii="Arial" w:hAnsi="Arial" w:cs="Arial"/>
          <w:sz w:val="22"/>
          <w:szCs w:val="22"/>
          <w:lang w:val="hr-HR"/>
        </w:rPr>
        <w:t>kiseonika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, </w:t>
      </w:r>
      <w:r w:rsidR="006A34CE" w:rsidRPr="00AC4BBD">
        <w:rPr>
          <w:rFonts w:ascii="Arial" w:hAnsi="Arial" w:cs="Arial"/>
          <w:sz w:val="22"/>
          <w:szCs w:val="22"/>
          <w:lang w:val="hr-HR"/>
        </w:rPr>
        <w:t>sistem</w:t>
      </w:r>
      <w:r w:rsidR="00E16342">
        <w:rPr>
          <w:rFonts w:ascii="Arial" w:hAnsi="Arial" w:cs="Arial"/>
          <w:sz w:val="22"/>
          <w:szCs w:val="22"/>
          <w:lang w:val="hr-HR"/>
        </w:rPr>
        <w:t>om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za </w:t>
      </w:r>
      <w:r w:rsidR="005E4651" w:rsidRPr="00AC4BBD">
        <w:rPr>
          <w:rFonts w:ascii="Arial" w:hAnsi="Arial" w:cs="Arial"/>
          <w:sz w:val="22"/>
          <w:szCs w:val="22"/>
          <w:lang w:val="hr-HR"/>
        </w:rPr>
        <w:t>toplotnu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izolaciju ili drug</w:t>
      </w:r>
      <w:r w:rsidR="00E16342">
        <w:rPr>
          <w:rFonts w:ascii="Arial" w:hAnsi="Arial" w:cs="Arial"/>
          <w:sz w:val="22"/>
          <w:szCs w:val="22"/>
          <w:lang w:val="hr-HR"/>
        </w:rPr>
        <w:t>im sličnim</w:t>
      </w:r>
      <w:r w:rsidR="00F51289" w:rsidRPr="00AC4BBD">
        <w:rPr>
          <w:rFonts w:ascii="Arial" w:hAnsi="Arial" w:cs="Arial"/>
          <w:sz w:val="22"/>
          <w:szCs w:val="22"/>
          <w:lang w:val="hr-HR"/>
        </w:rPr>
        <w:t xml:space="preserve"> </w:t>
      </w:r>
      <w:r w:rsidR="005E4651" w:rsidRPr="00AC4BBD">
        <w:rPr>
          <w:rFonts w:ascii="Arial" w:hAnsi="Arial" w:cs="Arial"/>
          <w:sz w:val="22"/>
          <w:szCs w:val="22"/>
          <w:lang w:val="hr-HR"/>
        </w:rPr>
        <w:t>sistem</w:t>
      </w:r>
      <w:r w:rsidR="00E16342">
        <w:rPr>
          <w:rFonts w:ascii="Arial" w:hAnsi="Arial" w:cs="Arial"/>
          <w:sz w:val="22"/>
          <w:szCs w:val="22"/>
          <w:lang w:val="hr-HR"/>
        </w:rPr>
        <w:t>om</w:t>
      </w:r>
      <w:r w:rsidR="00F51289" w:rsidRPr="00AC4BBD">
        <w:rPr>
          <w:rFonts w:ascii="Arial" w:hAnsi="Arial" w:cs="Arial"/>
          <w:sz w:val="22"/>
          <w:szCs w:val="22"/>
          <w:lang w:val="hr-HR"/>
        </w:rPr>
        <w:t>.</w:t>
      </w:r>
    </w:p>
    <w:p w:rsidR="00375613" w:rsidRPr="00F44DA1" w:rsidRDefault="00375613" w:rsidP="005E4651">
      <w:pPr>
        <w:tabs>
          <w:tab w:val="center" w:pos="4680"/>
        </w:tabs>
        <w:jc w:val="both"/>
        <w:rPr>
          <w:lang w:val="hr-HR"/>
        </w:rPr>
      </w:pPr>
    </w:p>
    <w:p w:rsidR="00482A34" w:rsidRPr="00F44DA1" w:rsidRDefault="00482A34" w:rsidP="00482A3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3</w:t>
      </w:r>
    </w:p>
    <w:p w:rsidR="005E4651" w:rsidRPr="00F44DA1" w:rsidRDefault="005E4651" w:rsidP="005E4651">
      <w:pPr>
        <w:tabs>
          <w:tab w:val="center" w:pos="4680"/>
        </w:tabs>
        <w:jc w:val="both"/>
        <w:rPr>
          <w:lang w:val="hr-HR"/>
        </w:rPr>
      </w:pPr>
    </w:p>
    <w:p w:rsidR="0081480C" w:rsidRDefault="00C452F7" w:rsidP="0032712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              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Gorivo </w:t>
      </w:r>
      <w:r w:rsidR="00540765">
        <w:rPr>
          <w:rFonts w:ascii="Arial" w:hAnsi="Arial" w:cs="Arial"/>
          <w:sz w:val="22"/>
          <w:szCs w:val="22"/>
          <w:lang w:val="hr-HR"/>
        </w:rPr>
        <w:t>iz člana 82 ove uredbe</w:t>
      </w:r>
      <w:r w:rsidR="00BE0A73">
        <w:rPr>
          <w:rFonts w:ascii="Arial" w:hAnsi="Arial" w:cs="Arial"/>
          <w:sz w:val="22"/>
          <w:szCs w:val="22"/>
          <w:lang w:val="hr-HR"/>
        </w:rPr>
        <w:t>,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 može se koristiti samo u vozilu u kojem je bilo uvezeno i</w:t>
      </w:r>
      <w:r w:rsidR="00327121" w:rsidRPr="00F44DA1">
        <w:rPr>
          <w:rFonts w:ascii="Arial" w:hAnsi="Arial" w:cs="Arial"/>
          <w:sz w:val="22"/>
          <w:szCs w:val="22"/>
          <w:lang w:val="hr-HR"/>
        </w:rPr>
        <w:t xml:space="preserve"> iz tog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 vozila se ne </w:t>
      </w:r>
      <w:r w:rsidR="007D033A">
        <w:rPr>
          <w:rFonts w:ascii="Arial" w:hAnsi="Arial" w:cs="Arial"/>
          <w:sz w:val="22"/>
          <w:szCs w:val="22"/>
          <w:lang w:val="hr-HR"/>
        </w:rPr>
        <w:t xml:space="preserve">smije 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ukloniti niti </w:t>
      </w:r>
      <w:r w:rsidR="00327121" w:rsidRPr="00F44DA1">
        <w:rPr>
          <w:rFonts w:ascii="Arial" w:hAnsi="Arial" w:cs="Arial"/>
          <w:sz w:val="22"/>
          <w:szCs w:val="22"/>
          <w:lang w:val="hr-HR"/>
        </w:rPr>
        <w:t>uskladištiti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, osim </w:t>
      </w:r>
      <w:r w:rsidR="00327121" w:rsidRPr="00F44DA1">
        <w:rPr>
          <w:rFonts w:ascii="Arial" w:hAnsi="Arial" w:cs="Arial"/>
          <w:sz w:val="22"/>
          <w:szCs w:val="22"/>
          <w:lang w:val="hr-HR"/>
        </w:rPr>
        <w:t>tokom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="00327121" w:rsidRPr="00F44DA1">
        <w:rPr>
          <w:rFonts w:ascii="Arial" w:hAnsi="Arial" w:cs="Arial"/>
          <w:sz w:val="22"/>
          <w:szCs w:val="22"/>
          <w:lang w:val="hr-HR"/>
        </w:rPr>
        <w:t>popravke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 vozila</w:t>
      </w:r>
      <w:r w:rsidR="0081480C">
        <w:rPr>
          <w:rFonts w:ascii="Arial" w:hAnsi="Arial" w:cs="Arial"/>
          <w:sz w:val="22"/>
          <w:szCs w:val="22"/>
          <w:lang w:val="hr-HR"/>
        </w:rPr>
        <w:t>.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  </w:t>
      </w:r>
    </w:p>
    <w:p w:rsidR="00E214FD" w:rsidRDefault="0081480C" w:rsidP="00327121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</w:t>
      </w:r>
    </w:p>
    <w:p w:rsidR="00E214FD" w:rsidRDefault="00D70BAA" w:rsidP="000955F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</w:t>
      </w:r>
      <w:r w:rsidR="00622852">
        <w:rPr>
          <w:rFonts w:ascii="Arial" w:hAnsi="Arial" w:cs="Arial"/>
          <w:sz w:val="22"/>
          <w:szCs w:val="22"/>
          <w:lang w:val="hr-HR"/>
        </w:rPr>
        <w:t>O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slobođenje </w:t>
      </w:r>
      <w:r w:rsidR="0081480C">
        <w:rPr>
          <w:rFonts w:ascii="Arial" w:hAnsi="Arial" w:cs="Arial"/>
          <w:sz w:val="22"/>
          <w:szCs w:val="22"/>
          <w:lang w:val="hr-HR"/>
        </w:rPr>
        <w:t xml:space="preserve">iz stava 1 ovog člana, </w:t>
      </w:r>
      <w:r w:rsidR="00482A34" w:rsidRPr="00F44DA1">
        <w:rPr>
          <w:rFonts w:ascii="Arial" w:hAnsi="Arial" w:cs="Arial"/>
          <w:sz w:val="22"/>
          <w:szCs w:val="22"/>
          <w:lang w:val="hr-HR"/>
        </w:rPr>
        <w:t xml:space="preserve">ne može </w:t>
      </w:r>
      <w:r w:rsidR="00622852">
        <w:rPr>
          <w:rFonts w:ascii="Arial" w:hAnsi="Arial" w:cs="Arial"/>
          <w:sz w:val="22"/>
          <w:szCs w:val="22"/>
          <w:lang w:val="hr-HR"/>
        </w:rPr>
        <w:t>se</w:t>
      </w:r>
      <w:r w:rsidR="00327121" w:rsidRPr="00F44DA1">
        <w:rPr>
          <w:rFonts w:ascii="Arial" w:hAnsi="Arial" w:cs="Arial"/>
          <w:sz w:val="22"/>
          <w:szCs w:val="22"/>
          <w:lang w:val="hr-HR"/>
        </w:rPr>
        <w:t xml:space="preserve"> prenijeti na drugo lice</w:t>
      </w:r>
      <w:r w:rsidR="00482A34" w:rsidRPr="00F44DA1">
        <w:rPr>
          <w:rFonts w:ascii="Arial" w:hAnsi="Arial" w:cs="Arial"/>
          <w:sz w:val="22"/>
          <w:szCs w:val="22"/>
          <w:lang w:val="hr-HR"/>
        </w:rPr>
        <w:t>.</w:t>
      </w:r>
    </w:p>
    <w:p w:rsidR="000955F7" w:rsidRPr="000955F7" w:rsidRDefault="000955F7" w:rsidP="000955F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E214FD" w:rsidRDefault="00E214FD" w:rsidP="00327121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327121" w:rsidRPr="00F44DA1" w:rsidRDefault="00404934" w:rsidP="00327121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5814E3">
        <w:rPr>
          <w:rFonts w:ascii="Arial" w:hAnsi="Arial" w:cs="Arial"/>
          <w:b/>
          <w:sz w:val="22"/>
          <w:szCs w:val="22"/>
          <w:lang w:val="hr-HR"/>
        </w:rPr>
        <w:t>3</w:t>
      </w:r>
      <w:r w:rsidR="00205A9E">
        <w:rPr>
          <w:rFonts w:ascii="Arial" w:hAnsi="Arial" w:cs="Arial"/>
          <w:b/>
          <w:sz w:val="22"/>
          <w:szCs w:val="22"/>
          <w:lang w:val="hr-HR"/>
        </w:rPr>
        <w:t>2</w:t>
      </w:r>
      <w:r w:rsidRPr="005814E3">
        <w:rPr>
          <w:rFonts w:ascii="Arial" w:hAnsi="Arial" w:cs="Arial"/>
          <w:b/>
          <w:sz w:val="22"/>
          <w:szCs w:val="22"/>
          <w:lang w:val="hr-HR"/>
        </w:rPr>
        <w:t>.</w:t>
      </w:r>
      <w:r w:rsidR="00473805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327121" w:rsidRPr="00F44DA1">
        <w:rPr>
          <w:rFonts w:ascii="Arial" w:hAnsi="Arial" w:cs="Arial"/>
          <w:b/>
          <w:sz w:val="22"/>
          <w:szCs w:val="22"/>
          <w:lang w:val="hr-HR"/>
        </w:rPr>
        <w:t>Materijali za izgradnju, održavanje ili ukrašavanje spomenika ili groblja žrtava rata</w:t>
      </w:r>
    </w:p>
    <w:p w:rsidR="00327121" w:rsidRPr="00F44DA1" w:rsidRDefault="00327121" w:rsidP="0032712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327121" w:rsidRPr="00F44DA1" w:rsidRDefault="00327121" w:rsidP="0032712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4</w:t>
      </w:r>
    </w:p>
    <w:p w:rsidR="00CA313A" w:rsidRPr="00F44DA1" w:rsidRDefault="00CA313A" w:rsidP="0032712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CA313A" w:rsidRPr="00F44DA1" w:rsidRDefault="00C452F7" w:rsidP="00CA313A">
      <w:pPr>
        <w:tabs>
          <w:tab w:val="left" w:pos="111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300E69"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A02F51">
        <w:rPr>
          <w:rFonts w:ascii="Arial" w:hAnsi="Arial" w:cs="Arial"/>
          <w:sz w:val="22"/>
          <w:szCs w:val="22"/>
          <w:lang w:val="sr-Latn-CS"/>
        </w:rPr>
        <w:t>je</w:t>
      </w:r>
      <w:r w:rsidR="00300E69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od plaćanja carine</w:t>
      </w:r>
      <w:r w:rsidR="00205A9E">
        <w:rPr>
          <w:rFonts w:ascii="Arial" w:hAnsi="Arial" w:cs="Arial"/>
          <w:sz w:val="22"/>
          <w:szCs w:val="22"/>
          <w:lang w:val="sr-Latn-CS"/>
        </w:rPr>
        <w:t>,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02F51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>rob</w:t>
      </w:r>
      <w:r w:rsidR="00A02F51">
        <w:rPr>
          <w:rFonts w:ascii="Arial" w:hAnsi="Arial" w:cs="Arial"/>
          <w:sz w:val="22"/>
          <w:szCs w:val="22"/>
          <w:lang w:val="sr-Latn-CS"/>
        </w:rPr>
        <w:t>u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koju uvoze organizacije </w:t>
      </w:r>
      <w:r w:rsidR="00540765">
        <w:rPr>
          <w:rFonts w:ascii="Arial" w:hAnsi="Arial" w:cs="Arial"/>
          <w:sz w:val="22"/>
          <w:szCs w:val="22"/>
          <w:lang w:val="sr-Latn-CS"/>
        </w:rPr>
        <w:t>koje se bave izgradnjom</w:t>
      </w:r>
      <w:r w:rsidR="00540765" w:rsidRPr="00F44DA1">
        <w:rPr>
          <w:rFonts w:ascii="Arial" w:hAnsi="Arial" w:cs="Arial"/>
          <w:sz w:val="22"/>
          <w:szCs w:val="22"/>
          <w:lang w:val="sr-Latn-CS"/>
        </w:rPr>
        <w:t>, održavanje</w:t>
      </w:r>
      <w:r w:rsidR="00540765">
        <w:rPr>
          <w:rFonts w:ascii="Arial" w:hAnsi="Arial" w:cs="Arial"/>
          <w:sz w:val="22"/>
          <w:szCs w:val="22"/>
          <w:lang w:val="sr-Latn-CS"/>
        </w:rPr>
        <w:t>m</w:t>
      </w:r>
      <w:r w:rsidR="00540765" w:rsidRPr="00F44DA1">
        <w:rPr>
          <w:rFonts w:ascii="Arial" w:hAnsi="Arial" w:cs="Arial"/>
          <w:sz w:val="22"/>
          <w:szCs w:val="22"/>
          <w:lang w:val="sr-Latn-CS"/>
        </w:rPr>
        <w:t xml:space="preserve"> ili ukrašavanje</w:t>
      </w:r>
      <w:r w:rsidR="00540765">
        <w:rPr>
          <w:rFonts w:ascii="Arial" w:hAnsi="Arial" w:cs="Arial"/>
          <w:sz w:val="22"/>
          <w:szCs w:val="22"/>
          <w:lang w:val="sr-Latn-CS"/>
        </w:rPr>
        <w:t>m</w:t>
      </w:r>
      <w:r w:rsidR="00540765" w:rsidRPr="00F44DA1">
        <w:rPr>
          <w:rFonts w:ascii="Arial" w:hAnsi="Arial" w:cs="Arial"/>
          <w:sz w:val="22"/>
          <w:szCs w:val="22"/>
          <w:lang w:val="sr-Latn-CS"/>
        </w:rPr>
        <w:t xml:space="preserve"> spomenika ili groblja žrtava rata drugih država, koje su sahranjene u Crnoj Gori </w:t>
      </w:r>
      <w:r w:rsidR="00540765">
        <w:rPr>
          <w:rFonts w:ascii="Arial" w:hAnsi="Arial" w:cs="Arial"/>
          <w:sz w:val="22"/>
          <w:szCs w:val="22"/>
          <w:lang w:val="sr-Latn-CS"/>
        </w:rPr>
        <w:t xml:space="preserve">i 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>koje imaju odobrenje organa</w:t>
      </w:r>
      <w:r w:rsidR="003D6A1B">
        <w:rPr>
          <w:rFonts w:ascii="Arial" w:hAnsi="Arial" w:cs="Arial"/>
          <w:sz w:val="22"/>
          <w:szCs w:val="22"/>
          <w:lang w:val="sr-Latn-CS"/>
        </w:rPr>
        <w:t xml:space="preserve"> državne uprave ili lokalne samouprave nadlež</w:t>
      </w:r>
      <w:r w:rsidR="003D6A1B" w:rsidRPr="00F44DA1">
        <w:rPr>
          <w:rFonts w:ascii="Arial" w:hAnsi="Arial" w:cs="Arial"/>
          <w:sz w:val="22"/>
          <w:szCs w:val="22"/>
          <w:lang w:val="sr-Latn-CS"/>
        </w:rPr>
        <w:t>n</w:t>
      </w:r>
      <w:r w:rsidR="003D6A1B">
        <w:rPr>
          <w:rFonts w:ascii="Arial" w:hAnsi="Arial" w:cs="Arial"/>
          <w:sz w:val="22"/>
          <w:szCs w:val="22"/>
          <w:lang w:val="sr-Latn-CS"/>
        </w:rPr>
        <w:t>og</w:t>
      </w:r>
      <w:r w:rsidR="003D6A1B" w:rsidRPr="00F44DA1">
        <w:rPr>
          <w:rFonts w:ascii="Arial" w:hAnsi="Arial" w:cs="Arial"/>
          <w:sz w:val="22"/>
          <w:szCs w:val="22"/>
          <w:lang w:val="sr-Latn-CS"/>
        </w:rPr>
        <w:t xml:space="preserve"> za održavanje groblja žrtava rata</w:t>
      </w:r>
      <w:r w:rsidR="00540765">
        <w:rPr>
          <w:rFonts w:ascii="Arial" w:hAnsi="Arial" w:cs="Arial"/>
          <w:sz w:val="22"/>
          <w:szCs w:val="22"/>
          <w:lang w:val="sr-Latn-CS"/>
        </w:rPr>
        <w:t>.</w:t>
      </w:r>
    </w:p>
    <w:p w:rsidR="00CE5773" w:rsidRDefault="00CE5773" w:rsidP="00CA313A">
      <w:pPr>
        <w:tabs>
          <w:tab w:val="left" w:pos="111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D033A" w:rsidRPr="00F44DA1" w:rsidRDefault="000955F7" w:rsidP="00CA313A">
      <w:pPr>
        <w:tabs>
          <w:tab w:val="left" w:pos="111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 xml:space="preserve">            </w:t>
      </w:r>
      <w:r w:rsidR="007D033A" w:rsidRPr="00F52FA7">
        <w:rPr>
          <w:rFonts w:ascii="Arial" w:hAnsi="Arial" w:cs="Arial"/>
          <w:sz w:val="22"/>
          <w:szCs w:val="22"/>
          <w:lang w:val="sr-Latn-CS"/>
        </w:rPr>
        <w:t>Oslobođenje od plaćanja carine iz stava 1 ovog</w:t>
      </w:r>
      <w:r w:rsidR="008537AD" w:rsidRPr="00F52FA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D033A" w:rsidRPr="00F52FA7">
        <w:rPr>
          <w:rFonts w:ascii="Arial" w:hAnsi="Arial" w:cs="Arial"/>
          <w:sz w:val="22"/>
          <w:szCs w:val="22"/>
          <w:lang w:val="sr-Latn-CS"/>
        </w:rPr>
        <w:t>člana</w:t>
      </w:r>
      <w:r w:rsidR="008537AD" w:rsidRPr="00F52FA7">
        <w:rPr>
          <w:rFonts w:ascii="Arial" w:hAnsi="Arial" w:cs="Arial"/>
          <w:sz w:val="22"/>
          <w:szCs w:val="22"/>
          <w:lang w:val="sr-Latn-CS"/>
        </w:rPr>
        <w:t xml:space="preserve"> odlučuje se na način utvrđen članom 2 stav 3 ove uredbe.</w:t>
      </w:r>
      <w:r w:rsidR="007D033A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CE5773" w:rsidRPr="00F44DA1" w:rsidRDefault="00C452F7" w:rsidP="00CA313A">
      <w:pPr>
        <w:tabs>
          <w:tab w:val="left" w:pos="111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CA313A" w:rsidRPr="00F44DA1" w:rsidRDefault="00CA313A" w:rsidP="00CA313A">
      <w:pPr>
        <w:rPr>
          <w:rFonts w:ascii="Arial" w:hAnsi="Arial" w:cs="Arial"/>
          <w:sz w:val="22"/>
          <w:szCs w:val="22"/>
          <w:lang w:val="sr-Latn-CS"/>
        </w:rPr>
      </w:pPr>
    </w:p>
    <w:p w:rsidR="00CA313A" w:rsidRPr="00F44DA1" w:rsidRDefault="00404934" w:rsidP="00CA313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814E3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3</w:t>
      </w:r>
      <w:r w:rsidRPr="005814E3">
        <w:rPr>
          <w:rFonts w:ascii="Arial" w:hAnsi="Arial" w:cs="Arial"/>
          <w:b/>
          <w:sz w:val="22"/>
          <w:szCs w:val="22"/>
          <w:lang w:val="sr-Latn-CS"/>
        </w:rPr>
        <w:t>.</w:t>
      </w:r>
      <w:r w:rsidR="004738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A313A" w:rsidRPr="00F44DA1">
        <w:rPr>
          <w:rFonts w:ascii="Arial" w:hAnsi="Arial" w:cs="Arial"/>
          <w:b/>
          <w:sz w:val="22"/>
          <w:szCs w:val="22"/>
          <w:lang w:val="sr-Latn-CS"/>
        </w:rPr>
        <w:t>Kovčezi, urne i ukrasni pogrebni predmeti</w:t>
      </w:r>
    </w:p>
    <w:p w:rsidR="00CA313A" w:rsidRPr="00F44DA1" w:rsidRDefault="00CA313A" w:rsidP="00CA313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CA313A" w:rsidRPr="00F44DA1" w:rsidRDefault="00CA313A" w:rsidP="00CA313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5</w:t>
      </w:r>
    </w:p>
    <w:p w:rsidR="00B80053" w:rsidRPr="00F44DA1" w:rsidRDefault="00B80053" w:rsidP="00CA313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72131B" w:rsidRDefault="00CA313A" w:rsidP="0072131B">
      <w:pPr>
        <w:ind w:firstLine="720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A02F51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8537AD">
        <w:rPr>
          <w:rFonts w:ascii="Arial" w:hAnsi="Arial" w:cs="Arial"/>
          <w:sz w:val="22"/>
          <w:szCs w:val="22"/>
          <w:lang w:val="sr-Latn-CS"/>
        </w:rPr>
        <w:t>,</w:t>
      </w:r>
      <w:r w:rsidR="00A02F51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CA313A" w:rsidRPr="00F44DA1" w:rsidRDefault="00CA313A" w:rsidP="00CA313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72131B" w:rsidRDefault="00ED3E35" w:rsidP="0072131B">
      <w:pPr>
        <w:pStyle w:val="ListParagraph"/>
        <w:numPr>
          <w:ilvl w:val="0"/>
          <w:numId w:val="45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kovče</w:t>
      </w:r>
      <w:r w:rsidR="00A02F51">
        <w:rPr>
          <w:rFonts w:ascii="Arial" w:hAnsi="Arial" w:cs="Arial"/>
          <w:sz w:val="22"/>
          <w:szCs w:val="22"/>
          <w:lang w:val="sr-Latn-CS"/>
        </w:rPr>
        <w:t>ge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sa tijelima i urne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sa pepelom premin</w:t>
      </w:r>
      <w:r w:rsidRPr="00F44DA1">
        <w:rPr>
          <w:rFonts w:ascii="Arial" w:hAnsi="Arial" w:cs="Arial"/>
          <w:sz w:val="22"/>
          <w:szCs w:val="22"/>
          <w:lang w:val="sr-Latn-CS"/>
        </w:rPr>
        <w:t>ulih lica, kao i cvijeće, pogreb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>n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vijenc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i drug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ukrasn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predmet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="00CA313A" w:rsidRPr="00F44DA1">
        <w:rPr>
          <w:rFonts w:ascii="Arial" w:hAnsi="Arial" w:cs="Arial"/>
          <w:sz w:val="22"/>
          <w:szCs w:val="22"/>
          <w:lang w:val="sr-Latn-CS"/>
        </w:rPr>
        <w:t xml:space="preserve"> koji ih prate</w:t>
      </w:r>
      <w:r w:rsidR="00205A9E">
        <w:rPr>
          <w:rFonts w:ascii="Arial" w:hAnsi="Arial" w:cs="Arial"/>
          <w:sz w:val="22"/>
          <w:szCs w:val="22"/>
          <w:lang w:val="sr-Latn-CS"/>
        </w:rPr>
        <w:t>, i</w:t>
      </w:r>
    </w:p>
    <w:p w:rsidR="00CE5773" w:rsidRPr="00F44DA1" w:rsidRDefault="00CE5773" w:rsidP="00CE5773">
      <w:pPr>
        <w:tabs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CE5773" w:rsidP="0072131B">
      <w:pPr>
        <w:pStyle w:val="ListParagraph"/>
        <w:numPr>
          <w:ilvl w:val="0"/>
          <w:numId w:val="45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cvijeće, vijenc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drug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ukrasn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predmet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koje su lica sa prebiv</w:t>
      </w:r>
      <w:r w:rsidR="00ED3E35" w:rsidRPr="00F44DA1">
        <w:rPr>
          <w:rFonts w:ascii="Arial" w:hAnsi="Arial" w:cs="Arial"/>
          <w:sz w:val="22"/>
          <w:szCs w:val="22"/>
          <w:lang w:val="sr-Latn-CS"/>
        </w:rPr>
        <w:t>alištem u drugoj državi donijela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na sahranu ili radi ukrašavanja grobova u Crnoj Gori, </w:t>
      </w:r>
      <w:r w:rsidR="003D6A1B">
        <w:rPr>
          <w:rFonts w:ascii="Arial" w:hAnsi="Arial" w:cs="Arial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takav uvoz svojom prir</w:t>
      </w:r>
      <w:r w:rsidR="00516B12" w:rsidRPr="00F44DA1">
        <w:rPr>
          <w:rFonts w:ascii="Arial" w:hAnsi="Arial" w:cs="Arial"/>
          <w:sz w:val="22"/>
          <w:szCs w:val="22"/>
          <w:lang w:val="sr-Latn-CS"/>
        </w:rPr>
        <w:t>odom ili količinom ne ukazuje da se radi o robi namijenjenoj komercijalnoj  upotrebi</w:t>
      </w:r>
      <w:r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D92A61" w:rsidRPr="00F44DA1" w:rsidRDefault="00D92A61" w:rsidP="003206FB">
      <w:pPr>
        <w:rPr>
          <w:rFonts w:ascii="Arial" w:hAnsi="Arial" w:cs="Arial"/>
          <w:b/>
          <w:sz w:val="22"/>
          <w:szCs w:val="22"/>
          <w:lang w:val="sr-Latn-CS"/>
        </w:rPr>
      </w:pPr>
    </w:p>
    <w:p w:rsidR="00D92A61" w:rsidRPr="00F44DA1" w:rsidRDefault="00D92A61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CA313A" w:rsidRPr="00F44DA1" w:rsidRDefault="00404934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AE7EDC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4</w:t>
      </w:r>
      <w:r w:rsidRPr="00AE7EDC">
        <w:rPr>
          <w:rFonts w:ascii="Arial" w:hAnsi="Arial" w:cs="Arial"/>
          <w:b/>
          <w:sz w:val="22"/>
          <w:szCs w:val="22"/>
          <w:lang w:val="sr-Latn-CS"/>
        </w:rPr>
        <w:t>.</w:t>
      </w:r>
      <w:r w:rsidR="004738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4C70D6" w:rsidRPr="00F44DA1">
        <w:rPr>
          <w:rFonts w:ascii="Arial" w:hAnsi="Arial" w:cs="Arial"/>
          <w:b/>
          <w:sz w:val="22"/>
          <w:szCs w:val="22"/>
          <w:lang w:val="sr-Latn-CS"/>
        </w:rPr>
        <w:t>Oprema za preven</w:t>
      </w:r>
      <w:r w:rsidR="00DC6BAD">
        <w:rPr>
          <w:rFonts w:ascii="Arial" w:hAnsi="Arial" w:cs="Arial"/>
          <w:b/>
          <w:sz w:val="22"/>
          <w:szCs w:val="22"/>
          <w:lang w:val="sr-Latn-CS"/>
        </w:rPr>
        <w:t>ciju</w:t>
      </w:r>
      <w:r w:rsidR="004C70D6" w:rsidRPr="00F44DA1">
        <w:rPr>
          <w:rFonts w:ascii="Arial" w:hAnsi="Arial" w:cs="Arial"/>
          <w:b/>
          <w:sz w:val="22"/>
          <w:szCs w:val="22"/>
          <w:lang w:val="sr-Latn-CS"/>
        </w:rPr>
        <w:t xml:space="preserve"> i gašenje požara </w:t>
      </w:r>
    </w:p>
    <w:p w:rsidR="004C70D6" w:rsidRPr="00F44DA1" w:rsidRDefault="004C70D6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4C70D6" w:rsidRPr="00F44DA1" w:rsidRDefault="004C70D6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6</w:t>
      </w:r>
    </w:p>
    <w:p w:rsidR="004C70D6" w:rsidRPr="00F44DA1" w:rsidRDefault="004C70D6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1E07A4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A02F51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6B3B1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537AD">
        <w:rPr>
          <w:rFonts w:ascii="Arial" w:hAnsi="Arial" w:cs="Arial"/>
          <w:sz w:val="22"/>
          <w:szCs w:val="22"/>
          <w:lang w:val="sr-Latn-CS"/>
        </w:rPr>
        <w:t>u skladu sa Zakonom</w:t>
      </w:r>
      <w:r w:rsidR="00A02F51">
        <w:rPr>
          <w:rFonts w:ascii="Arial" w:hAnsi="Arial" w:cs="Arial"/>
          <w:sz w:val="22"/>
          <w:szCs w:val="22"/>
          <w:lang w:val="sr-Latn-CS"/>
        </w:rPr>
        <w:t xml:space="preserve">, primjenjuje se i na </w:t>
      </w:r>
      <w:r w:rsidR="00223385" w:rsidRPr="00F44DA1">
        <w:rPr>
          <w:rFonts w:ascii="Arial" w:hAnsi="Arial" w:cs="Arial"/>
          <w:sz w:val="22"/>
          <w:szCs w:val="22"/>
          <w:lang w:val="sr-Latn-CS"/>
        </w:rPr>
        <w:t xml:space="preserve">vatrogasna vozila, </w:t>
      </w:r>
      <w:r w:rsidRPr="00F44DA1">
        <w:rPr>
          <w:rFonts w:ascii="Arial" w:hAnsi="Arial" w:cs="Arial"/>
          <w:sz w:val="22"/>
          <w:szCs w:val="22"/>
          <w:lang w:val="sr-Latn-CS"/>
        </w:rPr>
        <w:t>oprem</w:t>
      </w:r>
      <w:r w:rsidR="00A02F51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 djelov</w:t>
      </w:r>
      <w:r w:rsidR="00A02F51">
        <w:rPr>
          <w:rFonts w:ascii="Arial" w:hAnsi="Arial" w:cs="Arial"/>
          <w:sz w:val="22"/>
          <w:szCs w:val="22"/>
          <w:lang w:val="sr-Latn-CS"/>
        </w:rPr>
        <w:t>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opreme koji se ne proizvode u Crnoj Gori, a namijenjeni su za preventivu i gašenje požara.</w:t>
      </w:r>
    </w:p>
    <w:p w:rsidR="001E07A4" w:rsidRPr="00F44DA1" w:rsidRDefault="001E07A4" w:rsidP="004C70D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1E07A4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Uz zahtjev za ostvarivanje prava iz stava 1 ovog člana, </w:t>
      </w:r>
      <w:r w:rsidR="00A6547E">
        <w:rPr>
          <w:rFonts w:ascii="Arial" w:hAnsi="Arial" w:cs="Arial"/>
          <w:sz w:val="22"/>
          <w:szCs w:val="22"/>
          <w:lang w:val="sr-Latn-CS"/>
        </w:rPr>
        <w:t>prilaže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se:</w:t>
      </w:r>
    </w:p>
    <w:p w:rsidR="001E07A4" w:rsidRPr="00F44DA1" w:rsidRDefault="001E07A4" w:rsidP="001E07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1E07A4" w:rsidP="0072131B">
      <w:pPr>
        <w:pStyle w:val="ListParagraph"/>
        <w:numPr>
          <w:ilvl w:val="0"/>
          <w:numId w:val="46"/>
        </w:numPr>
        <w:tabs>
          <w:tab w:val="left" w:pos="-270"/>
          <w:tab w:val="left" w:pos="90"/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potvrda </w:t>
      </w:r>
      <w:r w:rsidR="00F20220">
        <w:rPr>
          <w:rFonts w:ascii="Arial" w:hAnsi="Arial" w:cs="Arial"/>
          <w:sz w:val="22"/>
          <w:szCs w:val="22"/>
          <w:lang w:val="sr-Latn-CS"/>
        </w:rPr>
        <w:t>organa državne uprave</w:t>
      </w:r>
      <w:r w:rsidR="00F20220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nadležnog za unutrašnje poslove kojom se dokazuje da se</w:t>
      </w:r>
      <w:r w:rsidR="00223385" w:rsidRPr="00F44DA1">
        <w:rPr>
          <w:rFonts w:ascii="Arial" w:hAnsi="Arial" w:cs="Arial"/>
          <w:sz w:val="22"/>
          <w:szCs w:val="22"/>
          <w:lang w:val="sr-Latn-CS"/>
        </w:rPr>
        <w:t xml:space="preserve"> vatrogasna vozila,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oprema i djelovi te opreme uvoze za potrebe vatrogasnih organizacija i društava</w:t>
      </w:r>
      <w:r w:rsidR="00205A9E">
        <w:rPr>
          <w:rFonts w:ascii="Arial" w:hAnsi="Arial" w:cs="Arial"/>
          <w:sz w:val="22"/>
          <w:szCs w:val="22"/>
          <w:lang w:val="sr-Latn-CS"/>
        </w:rPr>
        <w:t xml:space="preserve">, i </w:t>
      </w:r>
    </w:p>
    <w:p w:rsidR="001E07A4" w:rsidRPr="00F44DA1" w:rsidRDefault="001E07A4" w:rsidP="001E07A4">
      <w:pPr>
        <w:pStyle w:val="ListParagraph"/>
        <w:tabs>
          <w:tab w:val="left" w:pos="-270"/>
          <w:tab w:val="left" w:pos="90"/>
          <w:tab w:val="left" w:pos="180"/>
          <w:tab w:val="left" w:pos="360"/>
        </w:tabs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1E07A4" w:rsidP="0072131B">
      <w:pPr>
        <w:pStyle w:val="ListParagraph"/>
        <w:numPr>
          <w:ilvl w:val="0"/>
          <w:numId w:val="46"/>
        </w:numPr>
        <w:tabs>
          <w:tab w:val="left" w:pos="-270"/>
          <w:tab w:val="left" w:pos="90"/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potvrda Privredne komore </w:t>
      </w:r>
      <w:r w:rsidR="008537AD">
        <w:rPr>
          <w:rFonts w:ascii="Arial" w:hAnsi="Arial" w:cs="Arial"/>
          <w:sz w:val="22"/>
          <w:szCs w:val="22"/>
          <w:lang w:val="sr-Latn-CS"/>
        </w:rPr>
        <w:t>Crne Gore</w:t>
      </w:r>
      <w:r w:rsidR="00205A9E">
        <w:rPr>
          <w:rFonts w:ascii="Arial" w:hAnsi="Arial" w:cs="Arial"/>
          <w:sz w:val="22"/>
          <w:szCs w:val="22"/>
          <w:lang w:val="sr-Latn-CS"/>
        </w:rPr>
        <w:t xml:space="preserve"> ( u daljem tekstu: Privredna komora)</w:t>
      </w:r>
      <w:r w:rsidR="008537A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da se </w:t>
      </w:r>
      <w:r w:rsidR="00223385" w:rsidRPr="00F44DA1">
        <w:rPr>
          <w:rFonts w:ascii="Arial" w:hAnsi="Arial" w:cs="Arial"/>
          <w:sz w:val="22"/>
          <w:szCs w:val="22"/>
          <w:lang w:val="sr-Latn-CS"/>
        </w:rPr>
        <w:t xml:space="preserve">vatrogasna vozila, </w:t>
      </w:r>
      <w:r w:rsidRPr="00F44DA1">
        <w:rPr>
          <w:rFonts w:ascii="Arial" w:hAnsi="Arial" w:cs="Arial"/>
          <w:sz w:val="22"/>
          <w:szCs w:val="22"/>
          <w:lang w:val="sr-Latn-CS"/>
        </w:rPr>
        <w:t>oprema, odnosno djelovi te opreme ne proizvode u Crnoj Gori.</w:t>
      </w:r>
    </w:p>
    <w:p w:rsidR="00516B12" w:rsidRPr="00F44DA1" w:rsidRDefault="00516B12" w:rsidP="001E07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16B12" w:rsidRPr="00F44DA1" w:rsidRDefault="00516B12" w:rsidP="001E07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6A330B" w:rsidRPr="00F44DA1" w:rsidRDefault="00404934" w:rsidP="006A330B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5</w:t>
      </w:r>
      <w:r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4738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A330B" w:rsidRPr="00F44DA1">
        <w:rPr>
          <w:rFonts w:ascii="Arial" w:hAnsi="Arial" w:cs="Arial"/>
          <w:b/>
          <w:sz w:val="22"/>
          <w:szCs w:val="22"/>
          <w:lang w:val="sr-Latn-CS"/>
        </w:rPr>
        <w:t>Roba za održavanje i restauraciju zaštićenih spomenika kulture</w:t>
      </w:r>
    </w:p>
    <w:p w:rsidR="001E07A4" w:rsidRPr="00F44DA1" w:rsidRDefault="001E07A4" w:rsidP="001E07A4">
      <w:pPr>
        <w:rPr>
          <w:rFonts w:ascii="Arial" w:hAnsi="Arial" w:cs="Arial"/>
          <w:sz w:val="22"/>
          <w:szCs w:val="22"/>
          <w:lang w:val="sr-Latn-CS"/>
        </w:rPr>
      </w:pPr>
    </w:p>
    <w:p w:rsidR="001E07A4" w:rsidRPr="00F44DA1" w:rsidRDefault="001E07A4" w:rsidP="001E07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9A4F54" w:rsidRPr="00F44DA1" w:rsidRDefault="009A4F54" w:rsidP="009A4F5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val="sl-SI"/>
        </w:rPr>
      </w:pPr>
    </w:p>
    <w:p w:rsidR="006A330B" w:rsidRPr="00F44DA1" w:rsidRDefault="00F20220" w:rsidP="009A4F5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ab/>
      </w:r>
      <w:r w:rsidR="006A330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Oslobođen</w:t>
      </w:r>
      <w:r w:rsidR="00A6547E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je</w:t>
      </w:r>
      <w:r w:rsidR="006A330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 od plaćanja carine</w:t>
      </w:r>
      <w:r w:rsidR="008537AD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,</w:t>
      </w:r>
      <w:r w:rsidR="006A330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 </w:t>
      </w:r>
      <w:r w:rsidR="00A6547E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 xml:space="preserve">u skladu sa Zakonom, primjenjuje se na </w:t>
      </w:r>
      <w:r w:rsidR="006A330B" w:rsidRPr="00F44DA1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rob</w:t>
      </w:r>
      <w:r w:rsidR="00A6547E">
        <w:rPr>
          <w:rFonts w:ascii="Arial" w:eastAsiaTheme="minorHAnsi" w:hAnsi="Arial" w:cs="Arial"/>
          <w:bCs/>
          <w:color w:val="000000"/>
          <w:sz w:val="22"/>
          <w:szCs w:val="22"/>
          <w:lang w:val="sl-SI"/>
        </w:rPr>
        <w:t>u</w:t>
      </w:r>
      <w:r w:rsidR="006A330B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koja se koristi za obnovu, održavanje i restauraci</w:t>
      </w:r>
      <w:r w:rsidR="009A4F54" w:rsidRPr="00F44DA1">
        <w:rPr>
          <w:rFonts w:ascii="Arial" w:hAnsi="Arial" w:cs="Arial"/>
          <w:noProof/>
          <w:sz w:val="22"/>
          <w:szCs w:val="22"/>
          <w:lang w:val="sr-Latn-CS"/>
        </w:rPr>
        <w:t>ju zaštićenih spomenika kulture.</w:t>
      </w:r>
    </w:p>
    <w:p w:rsidR="006A330B" w:rsidRPr="00F44DA1" w:rsidRDefault="006A330B" w:rsidP="009A4F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</w:p>
    <w:p w:rsidR="0072131B" w:rsidRDefault="009A4F54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Uz zahtjev za ostvarivanje prava iz stava 1 ovog člana, </w:t>
      </w:r>
      <w:r w:rsidR="00A6547E">
        <w:rPr>
          <w:rFonts w:ascii="Arial" w:hAnsi="Arial" w:cs="Arial"/>
          <w:sz w:val="22"/>
          <w:szCs w:val="22"/>
          <w:lang w:val="sr-Latn-CS"/>
        </w:rPr>
        <w:t>prilaže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se:</w:t>
      </w:r>
    </w:p>
    <w:p w:rsidR="006A330B" w:rsidRPr="00F44DA1" w:rsidRDefault="006A330B" w:rsidP="009A4F54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</w:p>
    <w:p w:rsidR="0072131B" w:rsidRDefault="00DF108B" w:rsidP="0072131B">
      <w:pPr>
        <w:pStyle w:val="ListParagraph"/>
        <w:numPr>
          <w:ilvl w:val="0"/>
          <w:numId w:val="47"/>
        </w:numPr>
        <w:tabs>
          <w:tab w:val="left" w:pos="0"/>
          <w:tab w:val="left" w:pos="180"/>
          <w:tab w:val="left" w:pos="2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uvjerenje </w:t>
      </w:r>
      <w:r w:rsidR="00F2022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organa uprave nadležnog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za zaštitu kulturnih dobara</w:t>
      </w:r>
      <w:r w:rsidR="006A330B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 da se radi o zaštićenom spomeniku kulture;</w:t>
      </w:r>
    </w:p>
    <w:p w:rsidR="009A4F54" w:rsidRPr="00F44DA1" w:rsidRDefault="009A4F54" w:rsidP="009A4F54">
      <w:pPr>
        <w:pStyle w:val="ListParagraph"/>
        <w:tabs>
          <w:tab w:val="left" w:pos="0"/>
          <w:tab w:val="left" w:pos="180"/>
        </w:tabs>
        <w:autoSpaceDE w:val="0"/>
        <w:autoSpaceDN w:val="0"/>
        <w:adjustRightInd w:val="0"/>
        <w:ind w:left="810"/>
        <w:jc w:val="both"/>
        <w:rPr>
          <w:rFonts w:ascii="Arial" w:eastAsiaTheme="minorHAnsi" w:hAnsi="Arial" w:cs="Arial"/>
          <w:color w:val="000000"/>
          <w:lang w:val="sl-SI"/>
        </w:rPr>
      </w:pPr>
    </w:p>
    <w:p w:rsidR="0072131B" w:rsidRDefault="006A330B" w:rsidP="0072131B">
      <w:pPr>
        <w:pStyle w:val="ListParagraph"/>
        <w:numPr>
          <w:ilvl w:val="0"/>
          <w:numId w:val="47"/>
        </w:numPr>
        <w:tabs>
          <w:tab w:val="left" w:pos="0"/>
          <w:tab w:val="left" w:pos="180"/>
          <w:tab w:val="left" w:pos="2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mišljenje </w:t>
      </w:r>
      <w:r w:rsidR="00F20220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organa državne uprave nadležnog za oblast</w:t>
      </w:r>
      <w:r w:rsidR="00F20220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kulture, da se uvezena roba koristi isključivo za obnovu, održavanje i restauraciju zaštićenog spomenika kulture.</w:t>
      </w:r>
    </w:p>
    <w:p w:rsidR="006A330B" w:rsidRPr="00F44DA1" w:rsidRDefault="006A330B" w:rsidP="009A4F54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</w:p>
    <w:p w:rsidR="009269C3" w:rsidRDefault="009269C3" w:rsidP="00AD696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D6961" w:rsidRPr="00F44DA1" w:rsidRDefault="00404934" w:rsidP="00AD696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6</w:t>
      </w:r>
      <w:r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4738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76B15" w:rsidRPr="00F44DA1">
        <w:rPr>
          <w:rFonts w:ascii="Arial" w:hAnsi="Arial" w:cs="Arial"/>
          <w:b/>
          <w:sz w:val="22"/>
          <w:szCs w:val="22"/>
          <w:lang w:val="sr-Latn-CS"/>
        </w:rPr>
        <w:t>Životinje za laboratoriju</w:t>
      </w:r>
      <w:r w:rsidR="00AD6961" w:rsidRPr="00F44DA1">
        <w:rPr>
          <w:rFonts w:ascii="Arial" w:hAnsi="Arial" w:cs="Arial"/>
          <w:b/>
          <w:sz w:val="22"/>
          <w:szCs w:val="22"/>
          <w:lang w:val="sr-Latn-CS"/>
        </w:rPr>
        <w:t xml:space="preserve"> i biološke ili hemijske supstance za istraživanje</w:t>
      </w:r>
    </w:p>
    <w:p w:rsidR="00AD6961" w:rsidRPr="00F44DA1" w:rsidRDefault="00AD6961" w:rsidP="00AD696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D6961" w:rsidRPr="00F44DA1" w:rsidRDefault="00AD6961" w:rsidP="00AD696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 xml:space="preserve">Član </w:t>
      </w:r>
      <w:r w:rsidR="00B60ADA">
        <w:rPr>
          <w:rFonts w:ascii="Arial" w:hAnsi="Arial" w:cs="Arial"/>
          <w:b/>
          <w:sz w:val="22"/>
          <w:szCs w:val="22"/>
          <w:lang w:val="sr-Latn-CS"/>
        </w:rPr>
        <w:t>8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8</w:t>
      </w:r>
    </w:p>
    <w:p w:rsidR="00AD6961" w:rsidRPr="00F44DA1" w:rsidRDefault="00AD6961" w:rsidP="00AD696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AD6961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A6547E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od plaćanja carine</w:t>
      </w:r>
      <w:r w:rsidR="008537AD">
        <w:rPr>
          <w:rFonts w:ascii="Arial" w:hAnsi="Arial" w:cs="Arial"/>
          <w:sz w:val="22"/>
          <w:szCs w:val="22"/>
          <w:lang w:val="sr-Latn-CS"/>
        </w:rPr>
        <w:t>,</w:t>
      </w:r>
      <w:r w:rsidR="00A6547E">
        <w:rPr>
          <w:rFonts w:ascii="Arial" w:hAnsi="Arial" w:cs="Arial"/>
          <w:sz w:val="22"/>
          <w:szCs w:val="22"/>
          <w:lang w:val="sr-Latn-CS"/>
        </w:rPr>
        <w:t xml:space="preserve"> u skladu sa Zakonom, primjenjuje se na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914104" w:rsidRPr="00F44DA1" w:rsidRDefault="00914104" w:rsidP="0091410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AD6961" w:rsidP="0072131B">
      <w:pPr>
        <w:pStyle w:val="ListParagraph"/>
        <w:numPr>
          <w:ilvl w:val="0"/>
          <w:numId w:val="4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životinje posebno pripremljene za laboratorijsku upotrebu;</w:t>
      </w:r>
    </w:p>
    <w:p w:rsidR="00AD6961" w:rsidRPr="00F44DA1" w:rsidRDefault="00AD6961" w:rsidP="0091410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914104" w:rsidP="0072131B">
      <w:pPr>
        <w:pStyle w:val="ListParagraph"/>
        <w:numPr>
          <w:ilvl w:val="0"/>
          <w:numId w:val="4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biološke ili hemijske supstance iz Priloga 5 </w:t>
      </w:r>
      <w:r w:rsidR="00A80288">
        <w:rPr>
          <w:rFonts w:ascii="Arial" w:hAnsi="Arial" w:cs="Arial"/>
          <w:sz w:val="22"/>
          <w:szCs w:val="22"/>
          <w:lang w:val="sr-Latn-CS"/>
        </w:rPr>
        <w:t xml:space="preserve">koji je sastavni dio </w:t>
      </w:r>
      <w:r w:rsidRPr="00F44DA1">
        <w:rPr>
          <w:rFonts w:ascii="Arial" w:hAnsi="Arial" w:cs="Arial"/>
          <w:sz w:val="22"/>
          <w:szCs w:val="22"/>
          <w:lang w:val="sr-Latn-CS"/>
        </w:rPr>
        <w:t>ove uredbe</w:t>
      </w:r>
      <w:r w:rsidR="00FA170B" w:rsidRPr="00F44DA1">
        <w:rPr>
          <w:rFonts w:ascii="Arial" w:hAnsi="Arial" w:cs="Arial"/>
          <w:sz w:val="22"/>
          <w:szCs w:val="22"/>
          <w:lang w:val="sr-Latn-CS"/>
        </w:rPr>
        <w:t xml:space="preserve"> koje se </w:t>
      </w:r>
      <w:r w:rsidR="00376B15" w:rsidRPr="00F44DA1">
        <w:rPr>
          <w:rFonts w:ascii="Arial" w:hAnsi="Arial" w:cs="Arial"/>
          <w:sz w:val="22"/>
          <w:szCs w:val="22"/>
          <w:lang w:val="sr-Latn-CS"/>
        </w:rPr>
        <w:t xml:space="preserve">isključivo </w:t>
      </w:r>
      <w:r w:rsidR="00FA170B" w:rsidRPr="00F44DA1">
        <w:rPr>
          <w:rFonts w:ascii="Arial" w:hAnsi="Arial" w:cs="Arial"/>
          <w:sz w:val="22"/>
          <w:szCs w:val="22"/>
          <w:lang w:val="sr-Latn-CS"/>
        </w:rPr>
        <w:t xml:space="preserve">uvoze u nekomercijalne </w:t>
      </w:r>
      <w:r w:rsidRPr="00F44DA1">
        <w:rPr>
          <w:rFonts w:ascii="Arial" w:hAnsi="Arial" w:cs="Arial"/>
          <w:sz w:val="22"/>
          <w:szCs w:val="22"/>
          <w:lang w:val="sr-Latn-CS"/>
        </w:rPr>
        <w:t>svrhe.</w:t>
      </w:r>
    </w:p>
    <w:p w:rsidR="00914104" w:rsidRPr="00F44DA1" w:rsidRDefault="00914104" w:rsidP="0091410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914104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iz stava 1 ovog člana</w:t>
      </w:r>
      <w:r w:rsidR="00A6547E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odnosi </w:t>
      </w:r>
      <w:r w:rsidR="00A80288" w:rsidRPr="00F44DA1">
        <w:rPr>
          <w:rFonts w:ascii="Arial" w:hAnsi="Arial" w:cs="Arial"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sz w:val="22"/>
          <w:szCs w:val="22"/>
          <w:lang w:val="sr-Latn-CS"/>
        </w:rPr>
        <w:t>na životinje i biološke ili hemijske s</w:t>
      </w:r>
      <w:r w:rsidR="00CA3872" w:rsidRPr="00F44DA1">
        <w:rPr>
          <w:rFonts w:ascii="Arial" w:hAnsi="Arial" w:cs="Arial"/>
          <w:sz w:val="22"/>
          <w:szCs w:val="22"/>
          <w:lang w:val="sr-Latn-CS"/>
        </w:rPr>
        <w:t xml:space="preserve">upstance </w:t>
      </w:r>
      <w:r w:rsidR="00A6547E">
        <w:rPr>
          <w:rFonts w:ascii="Arial" w:hAnsi="Arial" w:cs="Arial"/>
          <w:sz w:val="22"/>
          <w:szCs w:val="22"/>
          <w:lang w:val="sr-Latn-CS"/>
        </w:rPr>
        <w:t xml:space="preserve"> za istraživanje </w:t>
      </w:r>
      <w:r w:rsidR="00CA3872" w:rsidRPr="00F44DA1">
        <w:rPr>
          <w:rFonts w:ascii="Arial" w:hAnsi="Arial" w:cs="Arial"/>
          <w:sz w:val="22"/>
          <w:szCs w:val="22"/>
          <w:lang w:val="sr-Latn-CS"/>
        </w:rPr>
        <w:t>koje su namijenjene za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BA694C" w:rsidRPr="00F44DA1" w:rsidRDefault="00BA694C" w:rsidP="0091410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914104" w:rsidP="0072131B">
      <w:pPr>
        <w:pStyle w:val="ListParagraph"/>
        <w:numPr>
          <w:ilvl w:val="0"/>
          <w:numId w:val="49"/>
        </w:numPr>
        <w:tabs>
          <w:tab w:val="left" w:pos="270"/>
          <w:tab w:val="left" w:pos="54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javne ustanove čija je glavna </w:t>
      </w:r>
      <w:r w:rsidRPr="00F44DA1">
        <w:rPr>
          <w:rFonts w:ascii="Arial" w:hAnsi="Arial" w:cs="Arial"/>
          <w:sz w:val="22"/>
          <w:szCs w:val="22"/>
          <w:lang w:val="hr-HR"/>
        </w:rPr>
        <w:t>djelatnost obrazovanje ili naučno istraživanje</w:t>
      </w:r>
      <w:r w:rsidR="00205A9E">
        <w:rPr>
          <w:rFonts w:ascii="Arial" w:hAnsi="Arial" w:cs="Arial"/>
          <w:sz w:val="22"/>
          <w:szCs w:val="22"/>
          <w:lang w:val="hr-HR"/>
        </w:rPr>
        <w:t>, i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914104" w:rsidRPr="00F44DA1" w:rsidRDefault="00914104" w:rsidP="00914104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2131B" w:rsidRDefault="00914104" w:rsidP="0072131B">
      <w:pPr>
        <w:pStyle w:val="ListParagraph"/>
        <w:numPr>
          <w:ilvl w:val="0"/>
          <w:numId w:val="49"/>
        </w:numPr>
        <w:tabs>
          <w:tab w:val="left" w:pos="180"/>
          <w:tab w:val="left" w:pos="27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privatne ustanove čija je </w:t>
      </w:r>
      <w:r w:rsidR="008537AD">
        <w:rPr>
          <w:rFonts w:ascii="Arial" w:hAnsi="Arial" w:cs="Arial"/>
          <w:sz w:val="22"/>
          <w:szCs w:val="22"/>
          <w:lang w:val="hr-HR"/>
        </w:rPr>
        <w:t xml:space="preserve">osnovna </w:t>
      </w:r>
      <w:r w:rsidRPr="00F44DA1">
        <w:rPr>
          <w:rFonts w:ascii="Arial" w:hAnsi="Arial" w:cs="Arial"/>
          <w:sz w:val="22"/>
          <w:szCs w:val="22"/>
          <w:lang w:val="hr-HR"/>
        </w:rPr>
        <w:t xml:space="preserve">djelatnost obrazovanje ili naučno istraživanje i kojima je </w:t>
      </w:r>
      <w:r w:rsidR="00E61B62">
        <w:rPr>
          <w:rFonts w:ascii="Arial" w:hAnsi="Arial" w:cs="Arial"/>
          <w:sz w:val="22"/>
          <w:szCs w:val="22"/>
          <w:lang w:val="hr-HR"/>
        </w:rPr>
        <w:t>carinski</w:t>
      </w:r>
      <w:r w:rsidR="00E61B62" w:rsidRPr="00F44DA1">
        <w:rPr>
          <w:rFonts w:ascii="Arial" w:hAnsi="Arial" w:cs="Arial"/>
          <w:sz w:val="22"/>
          <w:szCs w:val="22"/>
          <w:lang w:val="hr-HR"/>
        </w:rPr>
        <w:t xml:space="preserve"> </w:t>
      </w:r>
      <w:r w:rsidRPr="00F44DA1">
        <w:rPr>
          <w:rFonts w:ascii="Arial" w:hAnsi="Arial" w:cs="Arial"/>
          <w:sz w:val="22"/>
          <w:szCs w:val="22"/>
          <w:lang w:val="hr-HR"/>
        </w:rPr>
        <w:t>organ odobrio uvoz bez plaćanja carine.</w:t>
      </w:r>
    </w:p>
    <w:p w:rsidR="00914104" w:rsidRPr="00F44DA1" w:rsidRDefault="00914104" w:rsidP="00914104">
      <w:pPr>
        <w:pStyle w:val="ListParagraph"/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BA694C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Biološke ili hemijske supstance iz Priloga 5 ove uredbe mogu se uvoziti bez plaćanja carine </w:t>
      </w:r>
      <w:r w:rsidR="00A80288">
        <w:rPr>
          <w:rFonts w:ascii="Arial" w:hAnsi="Arial" w:cs="Arial"/>
          <w:sz w:val="22"/>
          <w:szCs w:val="22"/>
          <w:lang w:val="sr-Latn-CS"/>
        </w:rPr>
        <w:t>ako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BA694C" w:rsidRPr="00F44DA1" w:rsidRDefault="00BA694C" w:rsidP="0091410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914104" w:rsidRPr="00F44DA1" w:rsidRDefault="00BA694C" w:rsidP="00BA69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 se ne proizvode u Crnoj Gori</w:t>
      </w:r>
      <w:r w:rsidR="00205A9E">
        <w:rPr>
          <w:rFonts w:ascii="Arial" w:hAnsi="Arial" w:cs="Arial"/>
          <w:sz w:val="22"/>
          <w:szCs w:val="22"/>
          <w:lang w:val="sr-Latn-CS"/>
        </w:rPr>
        <w:t>,</w:t>
      </w:r>
      <w:r w:rsidR="00B85F9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i</w:t>
      </w:r>
    </w:p>
    <w:p w:rsidR="00BA694C" w:rsidRPr="00F44DA1" w:rsidRDefault="00BA694C" w:rsidP="00BA69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 su zbog svoje specifičnosti ili stepena čistoće namijenjene za naučno istraživanje. </w:t>
      </w:r>
    </w:p>
    <w:p w:rsidR="00AD6961" w:rsidRPr="00F44DA1" w:rsidRDefault="00AD6961" w:rsidP="009A4F5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BA694C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Uz zahtjev za ostvarivanje prava iz stava 1 ov</w:t>
      </w:r>
      <w:r w:rsidR="006B3B19">
        <w:rPr>
          <w:rFonts w:ascii="Arial" w:hAnsi="Arial" w:cs="Arial"/>
          <w:sz w:val="22"/>
          <w:szCs w:val="22"/>
          <w:lang w:val="sr-Latn-CS"/>
        </w:rPr>
        <w:t>og člana, carinskom organu</w:t>
      </w:r>
      <w:r w:rsidR="007A77EB" w:rsidRPr="00F44DA1">
        <w:rPr>
          <w:rFonts w:ascii="Arial" w:hAnsi="Arial" w:cs="Arial"/>
          <w:sz w:val="22"/>
          <w:szCs w:val="22"/>
          <w:lang w:val="sr-Latn-CS"/>
        </w:rPr>
        <w:t xml:space="preserve"> podnosi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105DA">
        <w:rPr>
          <w:rFonts w:ascii="Arial" w:hAnsi="Arial" w:cs="Arial"/>
          <w:sz w:val="22"/>
          <w:szCs w:val="22"/>
          <w:lang w:val="sr-Latn-CS"/>
        </w:rPr>
        <w:t xml:space="preserve">se </w:t>
      </w:r>
      <w:r w:rsidRPr="00F44DA1">
        <w:rPr>
          <w:rFonts w:ascii="Arial" w:hAnsi="Arial" w:cs="Arial"/>
          <w:sz w:val="22"/>
          <w:szCs w:val="22"/>
          <w:lang w:val="sr-Latn-CS"/>
        </w:rPr>
        <w:t>potvrda nadležnog organa kojom se identifikuje status primaoca i namjena i popis robe</w:t>
      </w:r>
      <w:r w:rsidR="009269C3">
        <w:rPr>
          <w:rFonts w:ascii="Arial" w:hAnsi="Arial" w:cs="Arial"/>
          <w:sz w:val="22"/>
          <w:szCs w:val="22"/>
          <w:lang w:val="sr-Latn-CS"/>
        </w:rPr>
        <w:t>, kao i potvrda Privredne komore da se roba ne proizvodi u</w:t>
      </w:r>
      <w:r w:rsidR="006B3B1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537AD">
        <w:rPr>
          <w:rFonts w:ascii="Arial" w:hAnsi="Arial" w:cs="Arial"/>
          <w:sz w:val="22"/>
          <w:szCs w:val="22"/>
          <w:lang w:val="sr-Latn-CS"/>
        </w:rPr>
        <w:t>Crnoj Gori</w:t>
      </w:r>
      <w:r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376B15" w:rsidRPr="00F44DA1" w:rsidRDefault="00376B15" w:rsidP="00BA694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A694C" w:rsidRPr="00F44DA1" w:rsidRDefault="00404934" w:rsidP="00BA694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3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7</w:t>
      </w:r>
      <w:r w:rsidR="007F3B45">
        <w:rPr>
          <w:rFonts w:ascii="Arial" w:hAnsi="Arial" w:cs="Arial"/>
          <w:b/>
          <w:sz w:val="22"/>
          <w:szCs w:val="22"/>
          <w:lang w:val="sr-Latn-CS"/>
        </w:rPr>
        <w:t>.</w:t>
      </w:r>
      <w:r w:rsidR="001C7F8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A694C" w:rsidRPr="00F44DA1">
        <w:rPr>
          <w:rFonts w:ascii="Arial" w:hAnsi="Arial" w:cs="Arial"/>
          <w:b/>
          <w:sz w:val="22"/>
          <w:szCs w:val="22"/>
          <w:lang w:val="sr-Latn-CS"/>
        </w:rPr>
        <w:t xml:space="preserve">Donacije </w:t>
      </w:r>
      <w:r w:rsidR="00376B15" w:rsidRPr="00F44DA1">
        <w:rPr>
          <w:rFonts w:ascii="Arial" w:hAnsi="Arial" w:cs="Arial"/>
          <w:b/>
          <w:sz w:val="22"/>
          <w:szCs w:val="22"/>
          <w:lang w:val="sr-Latn-CS"/>
        </w:rPr>
        <w:t>za kulturu</w:t>
      </w:r>
    </w:p>
    <w:p w:rsidR="00BA694C" w:rsidRPr="00F44DA1" w:rsidRDefault="00BA694C" w:rsidP="00BA694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A694C" w:rsidRPr="00F44DA1" w:rsidRDefault="00BE78FD" w:rsidP="00BA694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 xml:space="preserve">Član 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89</w:t>
      </w:r>
    </w:p>
    <w:p w:rsidR="00BA694C" w:rsidRPr="00F44DA1" w:rsidRDefault="00BA694C" w:rsidP="00BA694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BA694C" w:rsidP="0072131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F44DA1">
        <w:rPr>
          <w:rFonts w:ascii="Arial" w:hAnsi="Arial" w:cs="Arial"/>
          <w:noProof/>
          <w:sz w:val="22"/>
          <w:szCs w:val="22"/>
          <w:lang w:val="sr-Latn-CS"/>
        </w:rPr>
        <w:t>Oslobođen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 od plaćanja carine</w:t>
      </w:r>
      <w:r w:rsidR="008537AD">
        <w:rPr>
          <w:rFonts w:ascii="Arial" w:hAnsi="Arial" w:cs="Arial"/>
          <w:noProof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rob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koja je</w:t>
      </w:r>
      <w:r w:rsidR="008537AD">
        <w:rPr>
          <w:rFonts w:ascii="Arial" w:hAnsi="Arial" w:cs="Arial"/>
          <w:noProof/>
          <w:sz w:val="22"/>
          <w:szCs w:val="22"/>
          <w:lang w:val="sr-Latn-CS"/>
        </w:rPr>
        <w:t xml:space="preserve"> kao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u obliku donacij</w:t>
      </w:r>
      <w:r w:rsidR="008537AD">
        <w:rPr>
          <w:rFonts w:ascii="Arial" w:hAnsi="Arial" w:cs="Arial"/>
          <w:noProof/>
          <w:sz w:val="22"/>
          <w:szCs w:val="22"/>
          <w:lang w:val="sr-Latn-CS"/>
        </w:rPr>
        <w:t>a</w:t>
      </w:r>
      <w:r w:rsidR="009153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iz drugih država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data ustanovama iz oblasti kulture i drugim 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 xml:space="preserve">neprofitnim 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 xml:space="preserve">pravnim licima 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>u</w:t>
      </w:r>
      <w:r w:rsidR="008537AD">
        <w:rPr>
          <w:rFonts w:ascii="Arial" w:hAnsi="Arial" w:cs="Arial"/>
          <w:noProof/>
          <w:sz w:val="22"/>
          <w:szCs w:val="22"/>
          <w:lang w:val="sr-Latn-CS"/>
        </w:rPr>
        <w:t xml:space="preserve"> oblasti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 xml:space="preserve"> kultur</w:t>
      </w:r>
      <w:r w:rsidR="008537AD">
        <w:rPr>
          <w:rFonts w:ascii="Arial" w:hAnsi="Arial" w:cs="Arial"/>
          <w:noProof/>
          <w:sz w:val="22"/>
          <w:szCs w:val="22"/>
          <w:lang w:val="sr-Latn-CS"/>
        </w:rPr>
        <w:t>e</w:t>
      </w:r>
      <w:r w:rsidR="008105DA">
        <w:rPr>
          <w:rFonts w:ascii="Arial" w:hAnsi="Arial" w:cs="Arial"/>
          <w:noProof/>
          <w:sz w:val="22"/>
          <w:szCs w:val="22"/>
          <w:lang w:val="sr-Latn-CS"/>
        </w:rPr>
        <w:t>, samostalnim umjetnicima ili umjetnicima za obavljanje njihove djelatnosti</w:t>
      </w:r>
      <w:r w:rsidRPr="00F44DA1">
        <w:rPr>
          <w:rFonts w:ascii="Arial" w:hAnsi="Arial" w:cs="Arial"/>
          <w:noProof/>
          <w:sz w:val="22"/>
          <w:szCs w:val="22"/>
          <w:lang w:val="sr-Latn-CS"/>
        </w:rPr>
        <w:t>.</w:t>
      </w:r>
    </w:p>
    <w:p w:rsidR="00915351" w:rsidRPr="00F44DA1" w:rsidRDefault="00915351" w:rsidP="009A4F54">
      <w:pPr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72131B" w:rsidRDefault="0090551E" w:rsidP="0072131B">
      <w:pPr>
        <w:ind w:firstLine="720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D</w:t>
      </w:r>
      <w:r w:rsidR="00915351" w:rsidRPr="00F44DA1">
        <w:rPr>
          <w:rFonts w:ascii="Arial" w:hAnsi="Arial" w:cs="Arial"/>
          <w:noProof/>
          <w:sz w:val="22"/>
          <w:szCs w:val="22"/>
          <w:lang w:val="sr-Latn-CS"/>
        </w:rPr>
        <w:t>onacijom u smislu stava 1 ovog člana</w:t>
      </w:r>
      <w:r w:rsidR="001328AC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915351" w:rsidRPr="00F44DA1">
        <w:rPr>
          <w:rFonts w:ascii="Arial" w:hAnsi="Arial" w:cs="Arial"/>
          <w:noProof/>
          <w:sz w:val="22"/>
          <w:szCs w:val="22"/>
          <w:lang w:val="sr-Latn-CS"/>
        </w:rPr>
        <w:t xml:space="preserve"> smatra 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se </w:t>
      </w:r>
      <w:r w:rsidR="00915351" w:rsidRPr="00F44DA1">
        <w:rPr>
          <w:rFonts w:ascii="Arial" w:hAnsi="Arial" w:cs="Arial"/>
          <w:noProof/>
          <w:sz w:val="22"/>
          <w:szCs w:val="22"/>
          <w:lang w:val="sr-Latn-CS"/>
        </w:rPr>
        <w:t>roba koja se besplatno prima iz drugih država, kao i roba uvezena uz plaćanja iz inostrane novčane donacije.</w:t>
      </w:r>
    </w:p>
    <w:p w:rsidR="00835C1E" w:rsidRPr="00F44DA1" w:rsidRDefault="00835C1E" w:rsidP="005525C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</w:pPr>
    </w:p>
    <w:p w:rsidR="00BA694C" w:rsidRPr="00F44DA1" w:rsidRDefault="00BA694C" w:rsidP="00BA694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Član </w:t>
      </w:r>
      <w:r w:rsidR="00F54642" w:rsidRPr="00F44D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9</w:t>
      </w:r>
      <w:r w:rsidR="00ED4A8C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0</w:t>
      </w:r>
    </w:p>
    <w:p w:rsidR="00BA694C" w:rsidRPr="00F44DA1" w:rsidRDefault="00BA694C" w:rsidP="00BA69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Default="00F54642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BA694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z zahtjev za</w:t>
      </w:r>
      <w:r w:rsidR="00CE64E7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ostvarivanje prava iz člana </w:t>
      </w:r>
      <w:r w:rsidR="007A0BF4">
        <w:rPr>
          <w:rFonts w:ascii="Arial" w:eastAsiaTheme="minorHAnsi" w:hAnsi="Arial" w:cs="Arial"/>
          <w:color w:val="000000"/>
          <w:sz w:val="22"/>
          <w:szCs w:val="22"/>
          <w:lang w:val="sl-SI"/>
        </w:rPr>
        <w:t>89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ove uredbe</w:t>
      </w:r>
      <w:r w:rsidR="00BA694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</w:t>
      </w:r>
      <w:r w:rsidR="00680329">
        <w:rPr>
          <w:rFonts w:ascii="Arial" w:eastAsiaTheme="minorHAnsi" w:hAnsi="Arial" w:cs="Arial"/>
          <w:color w:val="000000"/>
          <w:sz w:val="22"/>
          <w:szCs w:val="22"/>
          <w:lang w:val="sl-SI"/>
        </w:rPr>
        <w:t>prilaže se</w:t>
      </w:r>
      <w:r w:rsidR="00BA694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:</w:t>
      </w:r>
    </w:p>
    <w:p w:rsidR="00F54642" w:rsidRPr="00F44DA1" w:rsidRDefault="00F54642" w:rsidP="00F546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F54642" w:rsidP="0072131B">
      <w:pPr>
        <w:pStyle w:val="ListParagraph"/>
        <w:numPr>
          <w:ilvl w:val="0"/>
          <w:numId w:val="50"/>
        </w:num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isprava o poklonu ili druga isprava 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na </w:t>
      </w:r>
      <w:r w:rsidR="00FB4DB5">
        <w:rPr>
          <w:rFonts w:ascii="Arial" w:eastAsiaTheme="minorHAnsi" w:hAnsi="Arial" w:cs="Arial"/>
          <w:color w:val="000000"/>
          <w:sz w:val="22"/>
          <w:szCs w:val="22"/>
          <w:lang w:val="sl-SI"/>
        </w:rPr>
        <w:t>o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>s</w:t>
      </w:r>
      <w:r w:rsidR="00FB4DB5">
        <w:rPr>
          <w:rFonts w:ascii="Arial" w:eastAsiaTheme="minorHAnsi" w:hAnsi="Arial" w:cs="Arial"/>
          <w:color w:val="000000"/>
          <w:sz w:val="22"/>
          <w:szCs w:val="22"/>
          <w:lang w:val="sl-SI"/>
        </w:rPr>
        <w:t>novu koje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se može utvrditi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da se roba uvozi</w:t>
      </w:r>
      <w:r w:rsidR="00B62AE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bez naknade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 odnosno da se plaćanje vrši iz sredstava novčane donacije</w:t>
      </w:r>
      <w:r w:rsidR="004809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druge države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F54642" w:rsidRPr="00F44DA1" w:rsidRDefault="00F54642" w:rsidP="00F546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F54642" w:rsidP="0072131B">
      <w:pPr>
        <w:pStyle w:val="ListParagraph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spisak robe sa trgovačkim nazivima, količinom i naznakom ukupne vrijednosti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F54642" w:rsidRPr="00F44DA1" w:rsidRDefault="00F54642" w:rsidP="00F54642">
      <w:pPr>
        <w:pStyle w:val="ListParagrap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200898" w:rsidP="0072131B">
      <w:pPr>
        <w:pStyle w:val="ListParagraph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uvjerenje </w:t>
      </w:r>
      <w:r w:rsidR="0048091B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organa državne uprave nadležnog za oblast</w:t>
      </w:r>
      <w:r w:rsidR="0048091B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kulture da se 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podnosilac zahtjeva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bavi neprofitnom djelatnošću u oblasti kulture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, i</w:t>
      </w:r>
    </w:p>
    <w:p w:rsidR="00F95FC1" w:rsidRPr="00F44DA1" w:rsidRDefault="00F95FC1" w:rsidP="00F95FC1">
      <w:pPr>
        <w:pStyle w:val="ListParagrap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F95FC1" w:rsidP="0072131B">
      <w:pPr>
        <w:pStyle w:val="ListParagraph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hAnsi="Arial" w:cs="Arial"/>
          <w:sz w:val="22"/>
          <w:szCs w:val="22"/>
        </w:rPr>
        <w:t>potvrd</w:t>
      </w:r>
      <w:r w:rsidR="00A11AF6">
        <w:rPr>
          <w:rFonts w:ascii="Arial" w:hAnsi="Arial" w:cs="Arial"/>
          <w:sz w:val="22"/>
          <w:szCs w:val="22"/>
        </w:rPr>
        <w:t>a</w:t>
      </w:r>
      <w:r w:rsidRPr="00F44DA1">
        <w:rPr>
          <w:rFonts w:ascii="Arial" w:hAnsi="Arial" w:cs="Arial"/>
          <w:sz w:val="22"/>
          <w:szCs w:val="22"/>
        </w:rPr>
        <w:t xml:space="preserve"> odgovarajućeg udruženja umjetnika da je korisnik prava njihov član, odnosno uvjerenje nadležnog organa da korisnik prava ima status slobodnog umjetnika.</w:t>
      </w:r>
    </w:p>
    <w:p w:rsidR="00F54642" w:rsidRPr="00F44DA1" w:rsidRDefault="00F54642" w:rsidP="00F54642">
      <w:pPr>
        <w:pStyle w:val="ListParagrap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F54642" w:rsidRPr="00F44DA1" w:rsidRDefault="00AF51C9" w:rsidP="00F5464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ab/>
      </w:r>
      <w:r w:rsidR="00F5464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Oslobođenje od plaćanja carine po osnovu donacije</w:t>
      </w:r>
      <w:r w:rsidR="004809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od druge države</w:t>
      </w:r>
      <w:r w:rsidR="00F5464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ne primjenjuje se na alkohol  i alkoholna pića, duvan i duvanske proizvode i </w:t>
      </w:r>
      <w:r w:rsidR="00BE0D0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motorna vozila.</w:t>
      </w:r>
    </w:p>
    <w:p w:rsidR="00BA694C" w:rsidRPr="00F44DA1" w:rsidRDefault="00BA694C" w:rsidP="00BA69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A11AF6" w:rsidRDefault="00BA694C" w:rsidP="004730C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Oslobođenje od plaćanja carine prim</w:t>
      </w:r>
      <w:r w:rsidR="0048091B">
        <w:rPr>
          <w:rFonts w:ascii="Arial" w:eastAsiaTheme="minorHAnsi" w:hAnsi="Arial" w:cs="Arial"/>
          <w:color w:val="000000"/>
          <w:sz w:val="22"/>
          <w:szCs w:val="22"/>
          <w:lang w:val="sl-SI"/>
        </w:rPr>
        <w:t>jenjuje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se samo 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na</w:t>
      </w:r>
      <w:r w:rsidR="00B62AE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lica sa sjedištem u Crnoj Gori, koja obavljaju neprofitnu djelatnost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iz oblasti kulture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koja vode knjigovodstvo, 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na način 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koji</w:t>
      </w:r>
      <w:r w:rsidR="00B85F97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BE0D02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carinskom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organu omogu</w:t>
      </w:r>
      <w:r w:rsidR="003D573C">
        <w:rPr>
          <w:rFonts w:ascii="Arial" w:eastAsiaTheme="minorHAnsi" w:hAnsi="Arial" w:cs="Arial"/>
          <w:color w:val="000000"/>
          <w:sz w:val="22"/>
          <w:szCs w:val="22"/>
          <w:lang w:val="sl-SI"/>
        </w:rPr>
        <w:t>ćava nadzor nad njihovim radom</w:t>
      </w:r>
      <w:r w:rsidR="00A11AF6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  <w:r w:rsidR="003D573C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</w:p>
    <w:p w:rsidR="006231BA" w:rsidRDefault="006231BA" w:rsidP="007A0BF4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A0BF4" w:rsidRDefault="007A0BF4" w:rsidP="007A0BF4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Korisnik prava radi oslobođenja od plaćanja carine iz člana 89 ove uredbe, </w:t>
      </w:r>
      <w:r w:rsidR="00FC71B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dužan je da na zahtjev carinskog organa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dostavl</w:t>
      </w:r>
      <w:r w:rsidR="00FC71BA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</w:t>
      </w:r>
      <w:r w:rsidR="00FC71B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odgovarajuće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garancije</w:t>
      </w:r>
      <w:r w:rsidRPr="007A0BF4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da</w:t>
      </w:r>
      <w:r w:rsidR="006231B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oslobođenje od plaćanja carine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ne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će koristiti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za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zloupotrebu ili narušavanje konkurencij</w:t>
      </w:r>
      <w:r w:rsidR="00C51D90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="00FC71BA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  <w:r w:rsidR="006231B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</w:p>
    <w:p w:rsidR="009E6FE5" w:rsidRPr="00F44DA1" w:rsidRDefault="009E6FE5" w:rsidP="009E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</w:p>
    <w:p w:rsidR="009E6FE5" w:rsidRPr="00F44DA1" w:rsidRDefault="00404934" w:rsidP="009E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  <w:r w:rsidRPr="00CE43C7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3</w:t>
      </w:r>
      <w:r w:rsidR="00205A9E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8</w:t>
      </w:r>
      <w:r w:rsidRPr="00CE43C7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.</w:t>
      </w:r>
      <w:r w:rsidR="009E6FE5" w:rsidRPr="00F44DA1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Sopstveni radovi naučnika, književnika i umjetnika</w:t>
      </w:r>
    </w:p>
    <w:p w:rsidR="009E6FE5" w:rsidRPr="00F44DA1" w:rsidRDefault="009E6FE5" w:rsidP="009E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</w:p>
    <w:p w:rsidR="009E6FE5" w:rsidRPr="00F44DA1" w:rsidRDefault="00676A68" w:rsidP="009E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Član 9</w:t>
      </w:r>
      <w:r w:rsidR="00ED4A8C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1</w:t>
      </w:r>
    </w:p>
    <w:p w:rsidR="009E6FE5" w:rsidRPr="00F44DA1" w:rsidRDefault="009E6FE5" w:rsidP="009E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</w:p>
    <w:p w:rsidR="0072131B" w:rsidRDefault="00922FC4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</w:t>
      </w:r>
      <w:r w:rsidR="008E6C56">
        <w:rPr>
          <w:rFonts w:ascii="Arial" w:eastAsiaTheme="minorHAnsi" w:hAnsi="Arial" w:cs="Arial"/>
          <w:color w:val="000000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9E6FE5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od plaćanja carine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8E6C56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 skladu sa Zakonom, primjenjuje se na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rob</w:t>
      </w:r>
      <w:r w:rsidR="008E6C56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koju kao </w:t>
      </w:r>
      <w:r w:rsidR="008E6C56">
        <w:rPr>
          <w:rFonts w:ascii="Arial" w:eastAsiaTheme="minorHAnsi" w:hAnsi="Arial" w:cs="Arial"/>
          <w:color w:val="000000"/>
          <w:sz w:val="22"/>
          <w:szCs w:val="22"/>
          <w:lang w:val="sl-SI"/>
        </w:rPr>
        <w:t>sopstvena</w:t>
      </w:r>
      <w:r w:rsidR="008E6C5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djela iz inostranstva unesu naučnici, književnici i umjetnici.</w:t>
      </w:r>
    </w:p>
    <w:p w:rsidR="00BA694C" w:rsidRPr="00F44DA1" w:rsidRDefault="00BA694C" w:rsidP="009A4F5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7A64D3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Sopstvenim djelom iz stava 1 ovog člana</w:t>
      </w:r>
      <w:r w:rsidR="008E6C56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smatra se ograničeni broj </w:t>
      </w:r>
      <w:r w:rsidR="007A0BF4">
        <w:rPr>
          <w:rFonts w:ascii="Arial" w:hAnsi="Arial" w:cs="Arial"/>
          <w:sz w:val="22"/>
          <w:szCs w:val="22"/>
          <w:lang w:val="sr-Latn-CS"/>
        </w:rPr>
        <w:t xml:space="preserve">ovjerenih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kopija tih djela, </w:t>
      </w:r>
      <w:r w:rsidR="008E6C56">
        <w:rPr>
          <w:rFonts w:ascii="Arial" w:hAnsi="Arial" w:cs="Arial"/>
          <w:sz w:val="22"/>
          <w:szCs w:val="22"/>
          <w:lang w:val="sr-Latn-CS"/>
        </w:rPr>
        <w:t>ako</w:t>
      </w:r>
      <w:r w:rsidR="008E6C56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je za određenu vrstu tih djela uobičajena </w:t>
      </w:r>
      <w:r w:rsidR="0051234E" w:rsidRPr="00F44DA1">
        <w:rPr>
          <w:rFonts w:ascii="Arial" w:hAnsi="Arial" w:cs="Arial"/>
          <w:sz w:val="22"/>
          <w:szCs w:val="22"/>
          <w:lang w:val="sr-Latn-CS"/>
        </w:rPr>
        <w:t>prezentacij</w:t>
      </w:r>
      <w:r w:rsidR="008E6C56">
        <w:rPr>
          <w:rFonts w:ascii="Arial" w:hAnsi="Arial" w:cs="Arial"/>
          <w:sz w:val="22"/>
          <w:szCs w:val="22"/>
          <w:lang w:val="sr-Latn-CS"/>
        </w:rPr>
        <w:t>a</w:t>
      </w:r>
      <w:r w:rsidR="0051234E" w:rsidRPr="00F44DA1">
        <w:rPr>
          <w:rFonts w:ascii="Arial" w:hAnsi="Arial" w:cs="Arial"/>
          <w:sz w:val="22"/>
          <w:szCs w:val="22"/>
          <w:lang w:val="sr-Latn-CS"/>
        </w:rPr>
        <w:t xml:space="preserve"> umjetničkoj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ili drugoj javnosti.</w:t>
      </w:r>
    </w:p>
    <w:p w:rsidR="007A64D3" w:rsidRPr="00F44DA1" w:rsidRDefault="007A64D3" w:rsidP="009A4F5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7036B5" w:rsidP="007213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Uz zahtjev za ostvarivanje prava iz stava 1 ovog člana</w:t>
      </w:r>
      <w:r w:rsidR="00DA37D1" w:rsidRPr="00F44DA1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</w:rPr>
        <w:t xml:space="preserve"> naučnici, književnici </w:t>
      </w:r>
      <w:r w:rsidR="00DA37D1" w:rsidRPr="00F44DA1">
        <w:rPr>
          <w:rFonts w:ascii="Arial" w:hAnsi="Arial" w:cs="Arial"/>
          <w:sz w:val="22"/>
          <w:szCs w:val="22"/>
        </w:rPr>
        <w:t>i umjetnici za sopstvene radove</w:t>
      </w:r>
      <w:r w:rsidRPr="00F44DA1">
        <w:rPr>
          <w:rFonts w:ascii="Arial" w:hAnsi="Arial" w:cs="Arial"/>
          <w:sz w:val="22"/>
          <w:szCs w:val="22"/>
        </w:rPr>
        <w:t xml:space="preserve"> koje uvoze iz inostranstva, podnose 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nadležnom carinskom organu </w:t>
      </w:r>
      <w:r w:rsidRPr="00F44DA1">
        <w:rPr>
          <w:rFonts w:ascii="Arial" w:hAnsi="Arial" w:cs="Arial"/>
          <w:sz w:val="22"/>
          <w:szCs w:val="22"/>
        </w:rPr>
        <w:t xml:space="preserve">zajedno sa </w:t>
      </w:r>
      <w:r w:rsidR="00DA37D1" w:rsidRPr="00F44DA1">
        <w:rPr>
          <w:rFonts w:ascii="Arial" w:hAnsi="Arial" w:cs="Arial"/>
          <w:sz w:val="22"/>
          <w:szCs w:val="22"/>
        </w:rPr>
        <w:t>carinskom deklaracijom</w:t>
      </w:r>
      <w:r w:rsidRPr="00F44DA1">
        <w:rPr>
          <w:rFonts w:ascii="Arial" w:hAnsi="Arial" w:cs="Arial"/>
          <w:sz w:val="22"/>
          <w:szCs w:val="22"/>
        </w:rPr>
        <w:t xml:space="preserve"> </w:t>
      </w:r>
      <w:r w:rsidR="00DA37D1" w:rsidRPr="00F44DA1">
        <w:rPr>
          <w:rFonts w:ascii="Arial" w:hAnsi="Arial" w:cs="Arial"/>
          <w:sz w:val="22"/>
          <w:szCs w:val="22"/>
        </w:rPr>
        <w:t>pis</w:t>
      </w:r>
      <w:r w:rsidR="00582E4E">
        <w:rPr>
          <w:rFonts w:ascii="Arial" w:hAnsi="Arial" w:cs="Arial"/>
          <w:sz w:val="22"/>
          <w:szCs w:val="22"/>
        </w:rPr>
        <w:t>anu</w:t>
      </w:r>
      <w:r w:rsidR="00DA37D1" w:rsidRPr="00F44DA1">
        <w:rPr>
          <w:rFonts w:ascii="Arial" w:hAnsi="Arial" w:cs="Arial"/>
          <w:sz w:val="22"/>
          <w:szCs w:val="22"/>
        </w:rPr>
        <w:t xml:space="preserve"> izjavu</w:t>
      </w:r>
      <w:r w:rsidRPr="00F44DA1">
        <w:rPr>
          <w:rFonts w:ascii="Arial" w:hAnsi="Arial" w:cs="Arial"/>
          <w:sz w:val="22"/>
          <w:szCs w:val="22"/>
        </w:rPr>
        <w:t xml:space="preserve"> da su </w:t>
      </w:r>
      <w:r w:rsidR="007A0BF4">
        <w:rPr>
          <w:rFonts w:ascii="Arial" w:hAnsi="Arial" w:cs="Arial"/>
          <w:sz w:val="22"/>
          <w:szCs w:val="22"/>
        </w:rPr>
        <w:t>ti</w:t>
      </w:r>
      <w:r w:rsidR="007A0BF4" w:rsidRPr="00F44DA1">
        <w:rPr>
          <w:rFonts w:ascii="Arial" w:hAnsi="Arial" w:cs="Arial"/>
          <w:sz w:val="22"/>
          <w:szCs w:val="22"/>
        </w:rPr>
        <w:t xml:space="preserve"> </w:t>
      </w:r>
      <w:r w:rsidRPr="00F44DA1">
        <w:rPr>
          <w:rFonts w:ascii="Arial" w:hAnsi="Arial" w:cs="Arial"/>
          <w:sz w:val="22"/>
          <w:szCs w:val="22"/>
        </w:rPr>
        <w:t>pre</w:t>
      </w:r>
      <w:r w:rsidR="00DA37D1" w:rsidRPr="00F44DA1">
        <w:rPr>
          <w:rFonts w:ascii="Arial" w:hAnsi="Arial" w:cs="Arial"/>
          <w:sz w:val="22"/>
          <w:szCs w:val="22"/>
        </w:rPr>
        <w:t>dmeti</w:t>
      </w:r>
      <w:r w:rsidR="00D664D9">
        <w:rPr>
          <w:rFonts w:ascii="Arial" w:hAnsi="Arial" w:cs="Arial"/>
          <w:sz w:val="22"/>
          <w:szCs w:val="22"/>
        </w:rPr>
        <w:t>, koji moraju biti fizički označeni,</w:t>
      </w:r>
      <w:r w:rsidR="00DA37D1" w:rsidRPr="00F44DA1">
        <w:rPr>
          <w:rFonts w:ascii="Arial" w:hAnsi="Arial" w:cs="Arial"/>
          <w:sz w:val="22"/>
          <w:szCs w:val="22"/>
        </w:rPr>
        <w:t xml:space="preserve"> njihova sopstvena djela. </w:t>
      </w:r>
    </w:p>
    <w:p w:rsidR="007036B5" w:rsidRDefault="007036B5" w:rsidP="0003287F">
      <w:pPr>
        <w:jc w:val="center"/>
        <w:rPr>
          <w:rFonts w:ascii="Tahoma" w:hAnsi="Tahoma" w:cs="Tahoma"/>
        </w:rPr>
      </w:pPr>
    </w:p>
    <w:p w:rsidR="00E56773" w:rsidRPr="00F6004B" w:rsidRDefault="003D4143" w:rsidP="00F6004B">
      <w:pPr>
        <w:ind w:firstLine="720"/>
        <w:jc w:val="both"/>
        <w:rPr>
          <w:rFonts w:ascii="Tahoma" w:hAnsi="Tahoma" w:cs="Tahoma"/>
        </w:rPr>
      </w:pPr>
      <w:r w:rsidRPr="00F6004B">
        <w:rPr>
          <w:rFonts w:ascii="Arial" w:hAnsi="Arial" w:cs="Arial"/>
          <w:sz w:val="22"/>
          <w:szCs w:val="22"/>
        </w:rPr>
        <w:t>Po zahtjevima za oslobođenje od plaćanja carine iz stava 1 ovog člana</w:t>
      </w:r>
      <w:r w:rsidR="0081423D" w:rsidRPr="00F6004B">
        <w:rPr>
          <w:rFonts w:ascii="Arial" w:hAnsi="Arial" w:cs="Arial"/>
          <w:sz w:val="22"/>
          <w:szCs w:val="22"/>
        </w:rPr>
        <w:t>,</w:t>
      </w:r>
      <w:r w:rsidRPr="00F6004B">
        <w:rPr>
          <w:rFonts w:ascii="Arial" w:hAnsi="Arial" w:cs="Arial"/>
          <w:sz w:val="22"/>
          <w:szCs w:val="22"/>
        </w:rPr>
        <w:t xml:space="preserve"> odlu</w:t>
      </w:r>
      <w:r w:rsidR="0081423D" w:rsidRPr="00F6004B">
        <w:rPr>
          <w:rFonts w:ascii="Arial" w:hAnsi="Arial" w:cs="Arial"/>
          <w:sz w:val="22"/>
          <w:szCs w:val="22"/>
        </w:rPr>
        <w:t>čuje</w:t>
      </w:r>
      <w:r w:rsidRPr="00F6004B">
        <w:rPr>
          <w:rFonts w:ascii="Arial" w:hAnsi="Arial" w:cs="Arial"/>
          <w:sz w:val="22"/>
          <w:szCs w:val="22"/>
        </w:rPr>
        <w:t xml:space="preserve"> se zabilješk</w:t>
      </w:r>
      <w:r w:rsidR="00582E4E" w:rsidRPr="00F6004B">
        <w:rPr>
          <w:rFonts w:ascii="Arial" w:hAnsi="Arial" w:cs="Arial"/>
          <w:sz w:val="22"/>
          <w:szCs w:val="22"/>
        </w:rPr>
        <w:t>om</w:t>
      </w:r>
      <w:r w:rsidRPr="00F6004B">
        <w:rPr>
          <w:rFonts w:ascii="Arial" w:hAnsi="Arial" w:cs="Arial"/>
          <w:sz w:val="22"/>
          <w:szCs w:val="22"/>
        </w:rPr>
        <w:t xml:space="preserve"> na izjavi.</w:t>
      </w:r>
    </w:p>
    <w:p w:rsidR="00E56773" w:rsidRDefault="00E56773" w:rsidP="0003287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03287F" w:rsidRPr="00F44DA1" w:rsidRDefault="00205A9E" w:rsidP="0003287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39</w:t>
      </w:r>
      <w:r w:rsidR="00404934"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3E009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3287F" w:rsidRPr="00F44DA1">
        <w:rPr>
          <w:rFonts w:ascii="Arial" w:hAnsi="Arial" w:cs="Arial"/>
          <w:b/>
          <w:sz w:val="22"/>
          <w:szCs w:val="22"/>
          <w:lang w:val="sr-Latn-CS"/>
        </w:rPr>
        <w:t>Strani ulog</w:t>
      </w:r>
    </w:p>
    <w:p w:rsidR="0003287F" w:rsidRPr="00F44DA1" w:rsidRDefault="0003287F" w:rsidP="0003287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03287F" w:rsidRPr="00F44DA1" w:rsidRDefault="0061502A" w:rsidP="0003287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9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2</w:t>
      </w:r>
    </w:p>
    <w:p w:rsidR="0003287F" w:rsidRPr="00F44DA1" w:rsidRDefault="0003287F" w:rsidP="0003287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111096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slobođen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je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 od plaćanja carine 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 skladu sa Zakonom, primjenjuje se na 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rob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014229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(osnovna sredstva)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koja se uvoz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i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kao ulog stranog 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ulagača</w:t>
      </w:r>
      <w:r w:rsidR="004876B3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uz podnošenje:</w:t>
      </w:r>
    </w:p>
    <w:p w:rsidR="005A620E" w:rsidRPr="00F44DA1" w:rsidRDefault="005A620E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B3431" w:rsidRDefault="00C74750">
      <w:pPr>
        <w:pStyle w:val="ListParagraph"/>
        <w:numPr>
          <w:ilvl w:val="0"/>
          <w:numId w:val="57"/>
        </w:numPr>
        <w:tabs>
          <w:tab w:val="left" w:pos="270"/>
          <w:tab w:val="left" w:pos="360"/>
          <w:tab w:val="left" w:pos="45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izvod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iz registra nadležnog organa iz koga se može utvrditi da je 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društvo</w:t>
      </w:r>
      <w:r w:rsidR="00E56773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osnovan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o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ulogom</w:t>
      </w:r>
      <w:r w:rsidR="00E92AC7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stranog lica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5A620E" w:rsidRPr="00F44DA1" w:rsidRDefault="005A620E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B3431" w:rsidRDefault="00C74750">
      <w:pPr>
        <w:pStyle w:val="ListParagraph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ugovor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ili odluka o osnivanju 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privrednog društva, odnosno drugog oblika obavljanja djelatnsoti</w:t>
      </w:r>
      <w:r w:rsidR="008C246E"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sa stranim ulogom;</w:t>
      </w:r>
    </w:p>
    <w:p w:rsidR="005A620E" w:rsidRPr="00F44DA1" w:rsidRDefault="005A620E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B3431" w:rsidRDefault="00C74750">
      <w:pPr>
        <w:pStyle w:val="ListParagraph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>ovjeren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specifikacij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e</w:t>
      </w:r>
      <w:r w:rsidRPr="00C747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robe koja predstavlja strani ulog.</w:t>
      </w:r>
    </w:p>
    <w:p w:rsidR="00111096" w:rsidRPr="00F44DA1" w:rsidRDefault="00111096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957BD6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>Organ državne uprave nadležan za poslove ekonomije</w:t>
      </w:r>
      <w:r w:rsidR="0011109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, na zahtjev korisnika prava na oslobođenje, </w:t>
      </w:r>
      <w:r w:rsidR="005A620E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ovjerava specifikaciju robe koja predstavlja strani ulog</w:t>
      </w:r>
      <w:r w:rsidR="0011109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.</w:t>
      </w:r>
    </w:p>
    <w:p w:rsidR="005A620E" w:rsidRPr="00F44DA1" w:rsidRDefault="00585D9A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sl-SI"/>
        </w:rPr>
        <w:tab/>
      </w:r>
    </w:p>
    <w:p w:rsidR="0072131B" w:rsidRDefault="005A620E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Predmet</w:t>
      </w:r>
      <w:r w:rsidR="00111096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oslobođenja od plaćanja carine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ne može biti roba koja se nabavlja iz finansijskih sredstava koja predstavljaju strani ulog.</w:t>
      </w:r>
    </w:p>
    <w:p w:rsidR="00014229" w:rsidRPr="00F44DA1" w:rsidRDefault="00014229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014229" w:rsidP="0072131B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Oslobođenje iz stava 1 ovog člana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neće se odobriti za:</w:t>
      </w:r>
    </w:p>
    <w:p w:rsidR="00014229" w:rsidRPr="00F44DA1" w:rsidRDefault="00014229" w:rsidP="001110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72131B" w:rsidRDefault="00982BA5" w:rsidP="0072131B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t</w:t>
      </w:r>
      <w:r w:rsidR="00014229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ransportna sredstva koja nemaju proizvodni ili uslužni karakter, u skladu sa djelatnošću za koju je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privredno društvo registrovano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72131B" w:rsidRDefault="00982BA5" w:rsidP="0072131B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sve vrste nabavki namijenjenih za ishranu ljudi i životinja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;</w:t>
      </w:r>
    </w:p>
    <w:p w:rsidR="0072131B" w:rsidRDefault="00982BA5" w:rsidP="0072131B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gorivo i zalihe sirovina, gotovih ili polugotovih proizvoda,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</w:t>
      </w:r>
    </w:p>
    <w:p w:rsidR="00982BA5" w:rsidRPr="00F44DA1" w:rsidRDefault="00982BA5" w:rsidP="002F4160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žive stoke.</w:t>
      </w:r>
    </w:p>
    <w:p w:rsidR="00982BA5" w:rsidRPr="00F44DA1" w:rsidRDefault="00982BA5" w:rsidP="00982B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982BA5" w:rsidRPr="00F44DA1" w:rsidRDefault="00982BA5" w:rsidP="00982B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111096" w:rsidRPr="00F44DA1" w:rsidRDefault="00404934" w:rsidP="001110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  <w:r w:rsidRPr="00CE43C7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4</w:t>
      </w:r>
      <w:r w:rsidR="00205A9E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0</w:t>
      </w:r>
      <w:r w:rsidRPr="00CE43C7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.</w:t>
      </w:r>
      <w:r w:rsidR="002F4160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 xml:space="preserve"> </w:t>
      </w:r>
      <w:r w:rsidR="00111096" w:rsidRPr="00F44DA1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Državni organi</w:t>
      </w:r>
    </w:p>
    <w:p w:rsidR="00111096" w:rsidRPr="00F44DA1" w:rsidRDefault="00111096" w:rsidP="001110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</w:p>
    <w:p w:rsidR="00111096" w:rsidRPr="00F44DA1" w:rsidRDefault="00111096" w:rsidP="001110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  <w:r w:rsidRPr="00F44DA1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Član</w:t>
      </w:r>
      <w:r w:rsidR="005F34EA" w:rsidRPr="00F44DA1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 xml:space="preserve"> 9</w:t>
      </w:r>
      <w:r w:rsidR="00ED4A8C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>3</w:t>
      </w:r>
    </w:p>
    <w:p w:rsidR="00111096" w:rsidRPr="00F44DA1" w:rsidRDefault="00111096" w:rsidP="001110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</w:pPr>
    </w:p>
    <w:p w:rsidR="0072131B" w:rsidRDefault="00771425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Oslobođen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je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 od plaćanja carine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 skladu sa Zakonom, primjenjuje se na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oprem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="0005216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koj</w:t>
      </w:r>
      <w:r w:rsidR="008C246E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uvoze državni organi za obavljanje svoje djelatnosti, ako uz </w:t>
      </w:r>
      <w:r w:rsidR="0005216C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zahtjev za oslobođenje od plaćanja carine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prilože:</w:t>
      </w:r>
    </w:p>
    <w:p w:rsidR="00771425" w:rsidRPr="00F44DA1" w:rsidRDefault="00771425" w:rsidP="007714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potvrdu Privredne komore da se roba ne proizvodi u</w:t>
      </w:r>
      <w:r w:rsidR="008A009F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Crnoj Gori</w:t>
      </w:r>
      <w:r w:rsidR="00205A9E">
        <w:rPr>
          <w:rFonts w:ascii="Arial" w:eastAsiaTheme="minorHAnsi" w:hAnsi="Arial" w:cs="Arial"/>
          <w:color w:val="000000"/>
          <w:sz w:val="22"/>
          <w:szCs w:val="22"/>
          <w:lang w:val="sl-SI"/>
        </w:rPr>
        <w:t>, i</w:t>
      </w:r>
    </w:p>
    <w:p w:rsidR="00771425" w:rsidRPr="00F44DA1" w:rsidRDefault="00771425" w:rsidP="007714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uvjerenje državnog organa koji uvozi opremu da će uvezena oprema biti korišćena za obavljanje </w:t>
      </w:r>
      <w:r w:rsidR="00831AB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svoje </w:t>
      </w: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djelatnosti.</w:t>
      </w:r>
    </w:p>
    <w:p w:rsidR="00115053" w:rsidRPr="00F44DA1" w:rsidRDefault="00115053" w:rsidP="00111096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5216C" w:rsidRPr="00F44DA1" w:rsidRDefault="0005216C" w:rsidP="00111096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3287F" w:rsidRPr="00F44DA1" w:rsidRDefault="00404934" w:rsidP="00115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4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1</w:t>
      </w:r>
      <w:r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2F416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5216C" w:rsidRPr="00F44DA1">
        <w:rPr>
          <w:rFonts w:ascii="Arial" w:hAnsi="Arial" w:cs="Arial"/>
          <w:b/>
          <w:sz w:val="22"/>
          <w:szCs w:val="22"/>
          <w:lang w:val="sr-Latn-CS"/>
        </w:rPr>
        <w:t>Roba koja se pr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o</w:t>
      </w:r>
      <w:r w:rsidR="0005216C" w:rsidRPr="00F44DA1">
        <w:rPr>
          <w:rFonts w:ascii="Arial" w:hAnsi="Arial" w:cs="Arial"/>
          <w:b/>
          <w:sz w:val="22"/>
          <w:szCs w:val="22"/>
          <w:lang w:val="sr-Latn-CS"/>
        </w:rPr>
        <w:t>daje u slobodnim carinskim prodavnicama</w:t>
      </w:r>
    </w:p>
    <w:p w:rsidR="00115053" w:rsidRPr="00F44DA1" w:rsidRDefault="00115053" w:rsidP="00115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115053" w:rsidRPr="00F44DA1" w:rsidRDefault="002D6FFA" w:rsidP="00115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9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4</w:t>
      </w:r>
    </w:p>
    <w:p w:rsidR="00115053" w:rsidRPr="00F44DA1" w:rsidRDefault="00115053" w:rsidP="0011505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C915BE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C246E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carine</w:t>
      </w:r>
      <w:r w:rsidR="008537AD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C246E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Pr="00F44DA1">
        <w:rPr>
          <w:rFonts w:ascii="Arial" w:hAnsi="Arial" w:cs="Arial"/>
          <w:sz w:val="22"/>
          <w:szCs w:val="22"/>
          <w:lang w:val="sr-Latn-CS"/>
        </w:rPr>
        <w:t>rob</w:t>
      </w:r>
      <w:r w:rsidR="008C246E">
        <w:rPr>
          <w:rFonts w:ascii="Arial" w:hAnsi="Arial" w:cs="Arial"/>
          <w:sz w:val="22"/>
          <w:szCs w:val="22"/>
          <w:lang w:val="sr-Latn-CS"/>
        </w:rPr>
        <w:t>u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koja se prodaje u slobodnim carinskim prodavnicama</w:t>
      </w:r>
      <w:r w:rsidR="008C246E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a koja se unosi u slobodne carinske prodavnice u skladu sa p</w:t>
      </w:r>
      <w:r w:rsidR="008537AD">
        <w:rPr>
          <w:rFonts w:ascii="Arial" w:hAnsi="Arial" w:cs="Arial"/>
          <w:sz w:val="22"/>
          <w:szCs w:val="22"/>
          <w:lang w:val="sr-Latn-CS"/>
        </w:rPr>
        <w:t>ostupkom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utvrđen</w:t>
      </w:r>
      <w:r w:rsidR="008537AD">
        <w:rPr>
          <w:rFonts w:ascii="Arial" w:hAnsi="Arial" w:cs="Arial"/>
          <w:sz w:val="22"/>
          <w:szCs w:val="22"/>
          <w:lang w:val="sr-Latn-CS"/>
        </w:rPr>
        <w:t>im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posebnim propisom.</w:t>
      </w:r>
    </w:p>
    <w:p w:rsidR="00445515" w:rsidRPr="00F44DA1" w:rsidRDefault="00445515" w:rsidP="0068601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86012" w:rsidRPr="00F44DA1" w:rsidRDefault="00404934" w:rsidP="0068601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4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2</w:t>
      </w:r>
      <w:r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2F416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205A9E">
        <w:rPr>
          <w:rFonts w:ascii="Arial" w:hAnsi="Arial" w:cs="Arial"/>
          <w:b/>
          <w:sz w:val="22"/>
          <w:szCs w:val="22"/>
          <w:lang w:val="sr-Latn-CS"/>
        </w:rPr>
        <w:t xml:space="preserve">Motorna vozila </w:t>
      </w:r>
      <w:r w:rsidR="00686012" w:rsidRPr="00F44DA1">
        <w:rPr>
          <w:rFonts w:ascii="Arial" w:hAnsi="Arial" w:cs="Arial"/>
          <w:b/>
          <w:sz w:val="22"/>
          <w:szCs w:val="22"/>
          <w:lang w:val="sr-Latn-CS"/>
        </w:rPr>
        <w:t>koj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a</w:t>
      </w:r>
      <w:r w:rsidR="00686012" w:rsidRPr="00F44DA1">
        <w:rPr>
          <w:rFonts w:ascii="Arial" w:hAnsi="Arial" w:cs="Arial"/>
          <w:b/>
          <w:sz w:val="22"/>
          <w:szCs w:val="22"/>
          <w:lang w:val="sr-Latn-CS"/>
        </w:rPr>
        <w:t xml:space="preserve"> uvoze lica sa invaliditetom</w:t>
      </w:r>
    </w:p>
    <w:p w:rsidR="00686012" w:rsidRPr="00F44DA1" w:rsidRDefault="00686012" w:rsidP="0068601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86012" w:rsidRPr="00F44DA1" w:rsidRDefault="005941D7" w:rsidP="0068601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9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5</w:t>
      </w:r>
    </w:p>
    <w:p w:rsidR="000A5343" w:rsidRPr="00F44DA1" w:rsidRDefault="000A5343" w:rsidP="0068601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702C0B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</w:t>
      </w:r>
      <w:r w:rsidR="008C246E">
        <w:rPr>
          <w:rFonts w:ascii="Arial" w:hAnsi="Arial" w:cs="Arial"/>
          <w:sz w:val="22"/>
          <w:szCs w:val="22"/>
          <w:lang w:val="sr-Latn-CS"/>
        </w:rPr>
        <w:t>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 od plaćanja cari</w:t>
      </w:r>
      <w:r w:rsidR="00976A70" w:rsidRPr="00F44DA1">
        <w:rPr>
          <w:rFonts w:ascii="Arial" w:hAnsi="Arial" w:cs="Arial"/>
          <w:sz w:val="22"/>
          <w:szCs w:val="22"/>
          <w:lang w:val="sr-Latn-CS"/>
        </w:rPr>
        <w:t>ne</w:t>
      </w:r>
      <w:r w:rsidR="00205A9E">
        <w:rPr>
          <w:rFonts w:ascii="Arial" w:hAnsi="Arial" w:cs="Arial"/>
          <w:sz w:val="22"/>
          <w:szCs w:val="22"/>
          <w:lang w:val="sr-Latn-CS"/>
        </w:rPr>
        <w:t>,</w:t>
      </w:r>
      <w:r w:rsidR="00976A70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C246E">
        <w:rPr>
          <w:rFonts w:ascii="Arial" w:hAnsi="Arial" w:cs="Arial"/>
          <w:sz w:val="22"/>
          <w:szCs w:val="22"/>
          <w:lang w:val="sr-Latn-CS"/>
        </w:rPr>
        <w:t xml:space="preserve">u skladu sa Zakonom, primjenjuje se na </w:t>
      </w:r>
      <w:r w:rsidR="00976A70" w:rsidRPr="00F44DA1">
        <w:rPr>
          <w:rFonts w:ascii="Arial" w:hAnsi="Arial" w:cs="Arial"/>
          <w:sz w:val="22"/>
          <w:szCs w:val="22"/>
          <w:lang w:val="sr-Latn-CS"/>
        </w:rPr>
        <w:t>automobil</w:t>
      </w:r>
      <w:r w:rsidR="008C246E">
        <w:rPr>
          <w:rFonts w:ascii="Arial" w:hAnsi="Arial" w:cs="Arial"/>
          <w:sz w:val="22"/>
          <w:szCs w:val="22"/>
          <w:lang w:val="sr-Latn-CS"/>
        </w:rPr>
        <w:t>e</w:t>
      </w:r>
      <w:r w:rsidR="00976A70" w:rsidRPr="00F44DA1">
        <w:rPr>
          <w:rFonts w:ascii="Arial" w:hAnsi="Arial" w:cs="Arial"/>
          <w:sz w:val="22"/>
          <w:szCs w:val="22"/>
          <w:lang w:val="sr-Latn-CS"/>
        </w:rPr>
        <w:t xml:space="preserve"> koje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za ličnu upotrebu uvoze lica sa invaliditetom 100% tjelesnog oštećenja ili  najmanje 80% tjelesnog oštećenja funkcije organa za kretanje.</w:t>
      </w:r>
    </w:p>
    <w:p w:rsidR="004106C1" w:rsidRPr="00F44DA1" w:rsidRDefault="004106C1" w:rsidP="000A534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4106C1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Lice sa invaliditetom, u smislu stava 1 ovog člana je:</w:t>
      </w:r>
    </w:p>
    <w:p w:rsidR="004106C1" w:rsidRPr="00F44DA1" w:rsidRDefault="004106C1" w:rsidP="000A534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4106C1" w:rsidP="0072131B">
      <w:pPr>
        <w:pStyle w:val="ListParagraph"/>
        <w:numPr>
          <w:ilvl w:val="0"/>
          <w:numId w:val="53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lice sa 80% ili više tjelesnog oštećenja donjih ekstremiteta, odnosno </w:t>
      </w:r>
      <w:r w:rsidR="0070315B" w:rsidRPr="00F44DA1">
        <w:rPr>
          <w:rFonts w:ascii="Arial" w:hAnsi="Arial" w:cs="Arial"/>
          <w:sz w:val="22"/>
          <w:szCs w:val="22"/>
          <w:lang w:val="sr-Latn-CS"/>
        </w:rPr>
        <w:t xml:space="preserve">oštećenja </w:t>
      </w:r>
      <w:r w:rsidR="00AF0F0B" w:rsidRPr="00F44DA1">
        <w:rPr>
          <w:rFonts w:ascii="Arial" w:hAnsi="Arial" w:cs="Arial"/>
          <w:sz w:val="22"/>
          <w:szCs w:val="22"/>
          <w:lang w:val="sr-Latn-CS"/>
        </w:rPr>
        <w:t>kičme ili centralnog nervnog sistema, koje ima za posl</w:t>
      </w:r>
      <w:r w:rsidR="00831AB1">
        <w:rPr>
          <w:rFonts w:ascii="Arial" w:hAnsi="Arial" w:cs="Arial"/>
          <w:sz w:val="22"/>
          <w:szCs w:val="22"/>
          <w:lang w:val="sr-Latn-CS"/>
        </w:rPr>
        <w:t>j</w:t>
      </w:r>
      <w:r w:rsidR="00AF0F0B" w:rsidRPr="00F44DA1">
        <w:rPr>
          <w:rFonts w:ascii="Arial" w:hAnsi="Arial" w:cs="Arial"/>
          <w:sz w:val="22"/>
          <w:szCs w:val="22"/>
          <w:lang w:val="sr-Latn-CS"/>
        </w:rPr>
        <w:t>edicu oštećenje funkcije donjih ekstremiteta,</w:t>
      </w:r>
    </w:p>
    <w:p w:rsidR="0072131B" w:rsidRDefault="00AF0F0B" w:rsidP="0072131B">
      <w:pPr>
        <w:pStyle w:val="ListParagraph"/>
        <w:numPr>
          <w:ilvl w:val="0"/>
          <w:numId w:val="53"/>
        </w:numPr>
        <w:tabs>
          <w:tab w:val="left" w:pos="27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lastRenderedPageBreak/>
        <w:t>lice sa 100% tjelesnog oštećenja nastalog zbog:</w:t>
      </w:r>
    </w:p>
    <w:p w:rsidR="00AF0F0B" w:rsidRPr="00F44DA1" w:rsidRDefault="00AF0F0B" w:rsidP="00AF0F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oštećenja donjih i drugih ekstremiteta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</w:p>
    <w:p w:rsidR="00AF0F0B" w:rsidRPr="00F44DA1" w:rsidRDefault="00AF0F0B" w:rsidP="00AF0F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oštećenja funkcije bubrega</w:t>
      </w:r>
      <w:r w:rsidR="00DC205D" w:rsidRPr="00F44DA1">
        <w:rPr>
          <w:rFonts w:ascii="Arial" w:hAnsi="Arial" w:cs="Arial"/>
          <w:sz w:val="22"/>
          <w:szCs w:val="22"/>
          <w:lang w:val="sr-Latn-CS"/>
        </w:rPr>
        <w:t xml:space="preserve"> (lica na programu dijalize)</w:t>
      </w:r>
      <w:r w:rsidRPr="00F44DA1">
        <w:rPr>
          <w:rFonts w:ascii="Arial" w:hAnsi="Arial" w:cs="Arial"/>
          <w:sz w:val="22"/>
          <w:szCs w:val="22"/>
          <w:lang w:val="sr-Latn-CS"/>
        </w:rPr>
        <w:t>,</w:t>
      </w:r>
    </w:p>
    <w:p w:rsidR="00AF0F0B" w:rsidRPr="00F44DA1" w:rsidRDefault="00AF0F0B" w:rsidP="00AF0F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oštećenja vida (slijepe osobe),</w:t>
      </w:r>
    </w:p>
    <w:p w:rsidR="00AF0F0B" w:rsidRPr="00F44DA1" w:rsidRDefault="00AF0F0B" w:rsidP="00AF0F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kvadriplegijskih ili paraplegijskih bolesti.</w:t>
      </w:r>
    </w:p>
    <w:p w:rsidR="007E7764" w:rsidRPr="00F44DA1" w:rsidRDefault="007E7764" w:rsidP="007E776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7E7764" w:rsidP="0072131B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od plaćanja carine iz stava 1 ovog člana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mogu ostvariti lica sa invaliditetom koja:</w:t>
      </w:r>
    </w:p>
    <w:p w:rsidR="007E7764" w:rsidRPr="00F44DA1" w:rsidRDefault="007E7764" w:rsidP="007E776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7E7764" w:rsidP="0072131B">
      <w:pPr>
        <w:pStyle w:val="ListParagraph"/>
        <w:numPr>
          <w:ilvl w:val="0"/>
          <w:numId w:val="54"/>
        </w:num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imaju važeću vozačku dozvolu za upravaljanje</w:t>
      </w:r>
      <w:r w:rsidR="002B7FB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05A9E">
        <w:rPr>
          <w:rFonts w:ascii="Arial" w:hAnsi="Arial" w:cs="Arial"/>
          <w:sz w:val="22"/>
          <w:szCs w:val="22"/>
          <w:lang w:val="sr-Latn-CS"/>
        </w:rPr>
        <w:t>motornim vozilom;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72131B" w:rsidRDefault="007E7764" w:rsidP="0072131B">
      <w:pPr>
        <w:pStyle w:val="ListParagraph"/>
        <w:numPr>
          <w:ilvl w:val="0"/>
          <w:numId w:val="54"/>
        </w:num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ne ispunjavaju zdravstvene uslove za izdavanje vozačke dozvole, ako se drugo lice obaveže da će u okviru staranja za lice sa invaliditetom za njegove potrebe upravljati tim </w:t>
      </w:r>
      <w:r w:rsidR="00205A9E">
        <w:rPr>
          <w:rFonts w:ascii="Arial" w:hAnsi="Arial" w:cs="Arial"/>
          <w:sz w:val="22"/>
          <w:szCs w:val="22"/>
          <w:lang w:val="sr-Latn-CS"/>
        </w:rPr>
        <w:t xml:space="preserve">motornim vozilom </w:t>
      </w:r>
      <w:r w:rsidRPr="00F44DA1">
        <w:rPr>
          <w:rFonts w:ascii="Arial" w:hAnsi="Arial" w:cs="Arial"/>
          <w:sz w:val="22"/>
          <w:szCs w:val="22"/>
          <w:lang w:val="sr-Latn-CS"/>
        </w:rPr>
        <w:t>i to:</w:t>
      </w:r>
    </w:p>
    <w:p w:rsidR="007E7764" w:rsidRPr="00F44DA1" w:rsidRDefault="007E7764" w:rsidP="00C148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član uže porodice korisnika oslobođenja (bračni drug, roditelji i djeca)</w:t>
      </w:r>
      <w:r w:rsidR="004F7BA9" w:rsidRPr="00F44DA1">
        <w:rPr>
          <w:rFonts w:ascii="Arial" w:hAnsi="Arial" w:cs="Arial"/>
          <w:sz w:val="22"/>
          <w:szCs w:val="22"/>
          <w:lang w:val="sr-Latn-CS"/>
        </w:rPr>
        <w:t xml:space="preserve">, koji sa korisnikom oslobođenja žive u zajedničkom domaćinstvu, </w:t>
      </w:r>
      <w:r w:rsidR="000B6203">
        <w:rPr>
          <w:rFonts w:ascii="Arial" w:hAnsi="Arial" w:cs="Arial"/>
          <w:sz w:val="22"/>
          <w:szCs w:val="22"/>
          <w:lang w:val="sr-Latn-CS"/>
        </w:rPr>
        <w:t>i</w:t>
      </w:r>
      <w:r w:rsidR="000B620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F7BA9" w:rsidRPr="00F44DA1" w:rsidRDefault="004F7BA9" w:rsidP="00C148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druga lica </w:t>
      </w:r>
      <w:r w:rsidR="00923280" w:rsidRPr="00F44DA1">
        <w:rPr>
          <w:rFonts w:ascii="Arial" w:hAnsi="Arial" w:cs="Arial"/>
          <w:sz w:val="22"/>
          <w:szCs w:val="22"/>
          <w:lang w:val="sr-Latn-CS"/>
        </w:rPr>
        <w:t>kojima je na osnovu propisa ili rešenja organa nadležnog za socijalno staranje povjereno staranje nad korisnikom oslobođenja.</w:t>
      </w:r>
    </w:p>
    <w:p w:rsidR="0005715A" w:rsidRPr="00F44DA1" w:rsidRDefault="0005715A" w:rsidP="0005715A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05715A" w:rsidP="00920372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Oslobođenje od plaćanja carine iz stava 1 ovog člana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može se ostvariti jednom u </w:t>
      </w:r>
      <w:r w:rsidR="00976A70" w:rsidRPr="00F44DA1">
        <w:rPr>
          <w:rFonts w:ascii="Arial" w:hAnsi="Arial" w:cs="Arial"/>
          <w:sz w:val="22"/>
          <w:szCs w:val="22"/>
          <w:lang w:val="sr-Latn-CS"/>
        </w:rPr>
        <w:t>pet godina</w:t>
      </w:r>
      <w:r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AA48E0" w:rsidRPr="00F44DA1" w:rsidRDefault="00AA48E0" w:rsidP="0005715A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73463D" w:rsidP="0072131B">
      <w:pPr>
        <w:ind w:firstLine="360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Uz </w:t>
      </w:r>
      <w:r w:rsidR="00DB2B94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zahtjev za ostvarivanje prava iz stava 1 ovog člana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B6203" w:rsidRPr="00F44DA1">
        <w:rPr>
          <w:rFonts w:ascii="Arial" w:hAnsi="Arial" w:cs="Arial"/>
          <w:sz w:val="22"/>
          <w:szCs w:val="22"/>
          <w:lang w:val="sr-Latn-CS"/>
        </w:rPr>
        <w:t>p</w:t>
      </w:r>
      <w:r w:rsidR="000B6203">
        <w:rPr>
          <w:rFonts w:ascii="Arial" w:hAnsi="Arial" w:cs="Arial"/>
          <w:sz w:val="22"/>
          <w:szCs w:val="22"/>
          <w:lang w:val="sr-Latn-CS"/>
        </w:rPr>
        <w:t>rilaže</w:t>
      </w:r>
      <w:r w:rsidR="000B620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A009F">
        <w:rPr>
          <w:rFonts w:ascii="Arial" w:hAnsi="Arial" w:cs="Arial"/>
          <w:sz w:val="22"/>
          <w:szCs w:val="22"/>
          <w:lang w:val="sr-Latn-CS"/>
        </w:rPr>
        <w:t>se</w:t>
      </w:r>
      <w:r w:rsidRPr="00F44DA1">
        <w:rPr>
          <w:rFonts w:ascii="Arial" w:hAnsi="Arial" w:cs="Arial"/>
          <w:sz w:val="22"/>
          <w:szCs w:val="22"/>
          <w:lang w:val="sr-Latn-CS"/>
        </w:rPr>
        <w:t>:</w:t>
      </w:r>
    </w:p>
    <w:p w:rsidR="0073463D" w:rsidRPr="00F44DA1" w:rsidRDefault="0073463D" w:rsidP="0005715A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DC205D" w:rsidP="0072131B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rješenje nadležnog organa o ostvarenom pravu na dodatak za njegu i pomoć</w:t>
      </w:r>
      <w:r w:rsidR="00EA3850" w:rsidRPr="00F44DA1">
        <w:rPr>
          <w:rFonts w:ascii="Arial" w:hAnsi="Arial" w:cs="Arial"/>
          <w:sz w:val="22"/>
          <w:szCs w:val="22"/>
          <w:lang w:val="sr-Latn-CS"/>
        </w:rPr>
        <w:t>, odnosno ostvarenom pravu na ličnu invalidninu</w:t>
      </w:r>
      <w:r w:rsidR="008C012B" w:rsidRPr="00F44DA1">
        <w:rPr>
          <w:rFonts w:ascii="Arial" w:hAnsi="Arial" w:cs="Arial"/>
          <w:sz w:val="22"/>
          <w:szCs w:val="22"/>
          <w:lang w:val="sr-Latn-CS"/>
        </w:rPr>
        <w:t>;</w:t>
      </w:r>
    </w:p>
    <w:p w:rsidR="0072131B" w:rsidRDefault="008C012B" w:rsidP="0072131B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važeća vozačka dozvola ili ovjereno pis</w:t>
      </w:r>
      <w:r w:rsidR="00831AB1"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>no ovlašćenje korisnika prava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dato licu koje će ga voziti, ako korisnik prava nema vozačku dozvolu odnosno nije u stanju da vozi;</w:t>
      </w:r>
    </w:p>
    <w:p w:rsidR="009B3431" w:rsidRDefault="00DC205D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rješenje nadležnog organa o postavljanju staraoca.</w:t>
      </w:r>
    </w:p>
    <w:p w:rsidR="00BE6811" w:rsidRPr="00F44DA1" w:rsidRDefault="00BE6811" w:rsidP="00BE6811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BE6811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Rješenjem nadležnog carinskog organa o ostvar</w:t>
      </w:r>
      <w:r w:rsidR="002F43D5" w:rsidRPr="00F44DA1">
        <w:rPr>
          <w:rFonts w:ascii="Arial" w:hAnsi="Arial" w:cs="Arial"/>
          <w:sz w:val="22"/>
          <w:szCs w:val="22"/>
          <w:lang w:val="sr-Latn-CS"/>
        </w:rPr>
        <w:t>ivanju oslobođenja od plaćanj</w:t>
      </w:r>
      <w:r w:rsidRPr="00F44DA1">
        <w:rPr>
          <w:rFonts w:ascii="Arial" w:hAnsi="Arial" w:cs="Arial"/>
          <w:sz w:val="22"/>
          <w:szCs w:val="22"/>
          <w:lang w:val="sr-Latn-CS"/>
        </w:rPr>
        <w:t>a carine iz stava 1 ovog člana</w:t>
      </w:r>
      <w:r w:rsidR="000B6203">
        <w:rPr>
          <w:rFonts w:ascii="Arial" w:hAnsi="Arial" w:cs="Arial"/>
          <w:sz w:val="22"/>
          <w:szCs w:val="22"/>
          <w:lang w:val="sr-Latn-CS"/>
        </w:rPr>
        <w:t>,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B6203">
        <w:rPr>
          <w:rFonts w:ascii="Arial" w:hAnsi="Arial" w:cs="Arial"/>
          <w:sz w:val="22"/>
          <w:szCs w:val="22"/>
          <w:lang w:val="sr-Latn-CS"/>
        </w:rPr>
        <w:t>određuju</w:t>
      </w:r>
      <w:r w:rsidR="000B6203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se lica ovlašćena za upravljanje automobilom.</w:t>
      </w:r>
    </w:p>
    <w:p w:rsidR="00BE6811" w:rsidRPr="00F44DA1" w:rsidRDefault="00BE6811" w:rsidP="00BE6811">
      <w:pPr>
        <w:rPr>
          <w:rFonts w:ascii="Arial" w:hAnsi="Arial" w:cs="Arial"/>
          <w:sz w:val="22"/>
          <w:szCs w:val="22"/>
          <w:lang w:val="sr-Latn-CS"/>
        </w:rPr>
      </w:pPr>
    </w:p>
    <w:p w:rsidR="0072131B" w:rsidRDefault="00BE6811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U saobraćaj</w:t>
      </w:r>
      <w:r w:rsidR="00831AB1">
        <w:rPr>
          <w:rFonts w:ascii="Arial" w:hAnsi="Arial" w:cs="Arial"/>
          <w:sz w:val="22"/>
          <w:szCs w:val="22"/>
          <w:lang w:val="sr-Latn-CS"/>
        </w:rPr>
        <w:t>n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u dozvolu putničkog vozila za koje </w:t>
      </w:r>
      <w:r w:rsidR="009E3873" w:rsidRPr="00F44DA1">
        <w:rPr>
          <w:rFonts w:ascii="Arial" w:hAnsi="Arial" w:cs="Arial"/>
          <w:sz w:val="22"/>
          <w:szCs w:val="22"/>
          <w:lang w:val="sr-Latn-CS"/>
        </w:rPr>
        <w:t xml:space="preserve">je </w:t>
      </w:r>
      <w:r w:rsidRPr="00F44DA1">
        <w:rPr>
          <w:rFonts w:ascii="Arial" w:hAnsi="Arial" w:cs="Arial"/>
          <w:sz w:val="22"/>
          <w:szCs w:val="22"/>
          <w:lang w:val="sr-Latn-CS"/>
        </w:rPr>
        <w:t>ostvareno oslobođenje od plaćanja carine upisuje se sl</w:t>
      </w:r>
      <w:r w:rsidR="000B6203">
        <w:rPr>
          <w:rFonts w:ascii="Arial" w:hAnsi="Arial" w:cs="Arial"/>
          <w:sz w:val="22"/>
          <w:szCs w:val="22"/>
          <w:lang w:val="sr-Latn-CS"/>
        </w:rPr>
        <w:t>j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edeći tekst: "Vozilo se ne smije otuđiti bez plaćanja carine do (upisuje se datum isteka </w:t>
      </w:r>
      <w:r w:rsidR="00DC205D" w:rsidRPr="00F44DA1">
        <w:rPr>
          <w:rFonts w:ascii="Arial" w:hAnsi="Arial" w:cs="Arial"/>
          <w:sz w:val="22"/>
          <w:szCs w:val="22"/>
          <w:lang w:val="sr-Latn-CS"/>
        </w:rPr>
        <w:t>petogodišnjeg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roka). Vozilo je namjenjeno isključivo za prevoz invalida."</w:t>
      </w:r>
    </w:p>
    <w:p w:rsidR="006546F9" w:rsidRPr="00F44DA1" w:rsidRDefault="006546F9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84BA5" w:rsidRDefault="00B84BA5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86012" w:rsidRPr="00F44DA1" w:rsidRDefault="00404934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E43C7">
        <w:rPr>
          <w:rFonts w:ascii="Arial" w:hAnsi="Arial" w:cs="Arial"/>
          <w:b/>
          <w:sz w:val="22"/>
          <w:szCs w:val="22"/>
          <w:lang w:val="sr-Latn-CS"/>
        </w:rPr>
        <w:t>4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3</w:t>
      </w:r>
      <w:r w:rsidRPr="00CE43C7">
        <w:rPr>
          <w:rFonts w:ascii="Arial" w:hAnsi="Arial" w:cs="Arial"/>
          <w:b/>
          <w:sz w:val="22"/>
          <w:szCs w:val="22"/>
          <w:lang w:val="sr-Latn-CS"/>
        </w:rPr>
        <w:t>.</w:t>
      </w:r>
      <w:r w:rsidR="002F416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5046A" w:rsidRPr="00F44DA1">
        <w:rPr>
          <w:rFonts w:ascii="Arial" w:hAnsi="Arial" w:cs="Arial"/>
          <w:b/>
          <w:sz w:val="22"/>
          <w:szCs w:val="22"/>
          <w:lang w:val="sr-Latn-CS"/>
        </w:rPr>
        <w:t>Proizvodi morskog ribolova</w:t>
      </w:r>
    </w:p>
    <w:p w:rsidR="0065046A" w:rsidRPr="00F44DA1" w:rsidRDefault="0065046A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65046A" w:rsidRPr="00F44DA1" w:rsidRDefault="00FF3FB8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9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6</w:t>
      </w:r>
    </w:p>
    <w:p w:rsidR="0065046A" w:rsidRPr="00F44DA1" w:rsidRDefault="0065046A" w:rsidP="006504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6546F9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Z</w:t>
      </w:r>
      <w:r w:rsidR="00FF1B8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a ostvarivanje prava na oslobođenje od plaćanja carine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za proizvode iz člana 188 </w:t>
      </w:r>
      <w:r w:rsidR="0019599A">
        <w:rPr>
          <w:rFonts w:ascii="Arial" w:eastAsiaTheme="minorHAnsi" w:hAnsi="Arial" w:cs="Arial"/>
          <w:color w:val="000000"/>
          <w:sz w:val="22"/>
          <w:szCs w:val="22"/>
          <w:lang w:val="sl-SI"/>
        </w:rPr>
        <w:t>Zakona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="00FF1B8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uz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zahtjev za oslobođenje od plaćanja carine</w:t>
      </w:r>
      <w:r w:rsidR="00FF1B8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19599A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pril</w:t>
      </w:r>
      <w:r w:rsidR="0019599A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aže se </w:t>
      </w:r>
      <w:r w:rsidR="00FF1B8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izjav</w:t>
      </w:r>
      <w:r w:rsidR="00FE4DBC">
        <w:rPr>
          <w:rFonts w:ascii="Arial" w:eastAsiaTheme="minorHAnsi" w:hAnsi="Arial" w:cs="Arial"/>
          <w:color w:val="000000"/>
          <w:sz w:val="22"/>
          <w:szCs w:val="22"/>
          <w:lang w:val="sl-SI"/>
        </w:rPr>
        <w:t>a</w:t>
      </w:r>
      <w:r w:rsidR="00FF1B8D"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 ulovu i preradi, koja sadrži:</w:t>
      </w:r>
    </w:p>
    <w:p w:rsidR="00FF1B8D" w:rsidRPr="00F44DA1" w:rsidRDefault="00FF1B8D" w:rsidP="00FF1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ime, prezime, odnosno naziv i adresu vlasnika broda;</w:t>
      </w:r>
    </w:p>
    <w:p w:rsidR="00FF1B8D" w:rsidRPr="00F44DA1" w:rsidRDefault="00FF1B8D" w:rsidP="00FF1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ime i tip broda, registarski broj, luka u kojoj je brod registrovan;</w:t>
      </w:r>
    </w:p>
    <w:p w:rsidR="00FF1B8D" w:rsidRPr="00F44DA1" w:rsidRDefault="00FF1B8D" w:rsidP="00FF1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opis i masa (u kg.) ulova;</w:t>
      </w:r>
    </w:p>
    <w:p w:rsidR="00FF1B8D" w:rsidRPr="00F44DA1" w:rsidRDefault="00FF1B8D" w:rsidP="00FF1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opis prerađenih proizvoda i njihov</w:t>
      </w:r>
      <w:r w:rsidR="00FE4DBC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masa (u kg);</w:t>
      </w:r>
    </w:p>
    <w:p w:rsidR="00FF1B8D" w:rsidRPr="00F44DA1" w:rsidRDefault="00FF1B8D" w:rsidP="00FF1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sl-SI"/>
        </w:rPr>
      </w:pPr>
    </w:p>
    <w:p w:rsidR="0072131B" w:rsidRPr="0072131B" w:rsidRDefault="0072131B" w:rsidP="0072131B">
      <w:pPr>
        <w:pStyle w:val="ListParagraph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>izjav</w:t>
      </w:r>
      <w:r w:rsidR="00FE4DBC">
        <w:rPr>
          <w:rFonts w:ascii="Arial" w:eastAsiaTheme="minorHAnsi" w:hAnsi="Arial" w:cs="Arial"/>
          <w:color w:val="000000"/>
          <w:sz w:val="22"/>
          <w:szCs w:val="22"/>
          <w:lang w:val="sl-SI"/>
        </w:rPr>
        <w:t>u</w:t>
      </w: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kapetana broda, da su ulov odnosno dobijeni proizvodi iz tač. </w:t>
      </w:r>
      <w:r w:rsidR="00F12575">
        <w:rPr>
          <w:rFonts w:ascii="Arial" w:eastAsiaTheme="minorHAnsi" w:hAnsi="Arial" w:cs="Arial"/>
          <w:color w:val="000000"/>
          <w:sz w:val="22"/>
          <w:szCs w:val="22"/>
          <w:lang w:val="sl-SI"/>
        </w:rPr>
        <w:t>3</w:t>
      </w: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i </w:t>
      </w:r>
      <w:r w:rsidR="00F12575">
        <w:rPr>
          <w:rFonts w:ascii="Arial" w:eastAsiaTheme="minorHAnsi" w:hAnsi="Arial" w:cs="Arial"/>
          <w:color w:val="000000"/>
          <w:sz w:val="22"/>
          <w:szCs w:val="22"/>
          <w:lang w:val="sl-SI"/>
        </w:rPr>
        <w:t>4</w:t>
      </w:r>
      <w:r w:rsidRPr="0072131B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ovog stava obavljeni odnosno proizvedeni na brodu i da je upisan u brodski dnevnik pod određenim rednim brojem.</w:t>
      </w:r>
    </w:p>
    <w:p w:rsidR="00FF1B8D" w:rsidRPr="00F44DA1" w:rsidRDefault="00FF1B8D" w:rsidP="008163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</w:p>
    <w:p w:rsidR="0072131B" w:rsidRDefault="00FF1B8D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lang w:val="sl-SI"/>
        </w:rPr>
      </w:pP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Izjavu </w:t>
      </w:r>
      <w:r w:rsidR="00B365E0">
        <w:rPr>
          <w:rFonts w:ascii="Arial" w:eastAsiaTheme="minorHAnsi" w:hAnsi="Arial" w:cs="Arial"/>
          <w:color w:val="000000"/>
          <w:sz w:val="22"/>
          <w:szCs w:val="22"/>
          <w:lang w:val="sl-SI"/>
        </w:rPr>
        <w:t>iz stava 1 ovog člana</w:t>
      </w:r>
      <w:r w:rsidR="00FE4DBC">
        <w:rPr>
          <w:rFonts w:ascii="Arial" w:eastAsiaTheme="minorHAnsi" w:hAnsi="Arial" w:cs="Arial"/>
          <w:color w:val="000000"/>
          <w:sz w:val="22"/>
          <w:szCs w:val="22"/>
          <w:lang w:val="sl-SI"/>
        </w:rPr>
        <w:t>,</w:t>
      </w:r>
      <w:r w:rsidR="00B365E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Pr="00F44DA1">
        <w:rPr>
          <w:rFonts w:ascii="Arial" w:eastAsiaTheme="minorHAnsi" w:hAnsi="Arial" w:cs="Arial"/>
          <w:color w:val="000000"/>
          <w:sz w:val="22"/>
          <w:szCs w:val="22"/>
          <w:lang w:val="sl-SI"/>
        </w:rPr>
        <w:t>potvrđuje (potpis, pečat i datum) nadležni carinski organ.</w:t>
      </w:r>
    </w:p>
    <w:p w:rsidR="00FF1B8D" w:rsidRPr="00F44DA1" w:rsidRDefault="00FF1B8D" w:rsidP="008163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sl-SI"/>
        </w:rPr>
      </w:pPr>
    </w:p>
    <w:p w:rsidR="0072131B" w:rsidRDefault="00404934" w:rsidP="0072131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  <w:r w:rsidRPr="00B65850">
        <w:rPr>
          <w:rFonts w:ascii="Arial" w:eastAsiaTheme="minorHAnsi" w:hAnsi="Arial" w:cs="Arial"/>
          <w:color w:val="000000"/>
          <w:sz w:val="22"/>
          <w:szCs w:val="22"/>
          <w:lang w:val="sl-SI"/>
        </w:rPr>
        <w:t>Brod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>om</w:t>
      </w:r>
      <w:r w:rsidRPr="00B658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</w:t>
      </w:r>
      <w:r w:rsidR="00D04840">
        <w:rPr>
          <w:rFonts w:ascii="Arial" w:eastAsiaTheme="minorHAnsi" w:hAnsi="Arial" w:cs="Arial"/>
          <w:color w:val="000000"/>
          <w:sz w:val="22"/>
          <w:szCs w:val="22"/>
          <w:lang w:val="sl-SI"/>
        </w:rPr>
        <w:t>iz stava 1 ovog člana</w:t>
      </w:r>
      <w:r w:rsidR="008537AD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smatra se</w:t>
      </w:r>
      <w:r w:rsidRPr="00B65850">
        <w:rPr>
          <w:rFonts w:ascii="Arial" w:eastAsiaTheme="minorHAnsi" w:hAnsi="Arial" w:cs="Arial"/>
          <w:color w:val="000000"/>
          <w:sz w:val="22"/>
          <w:szCs w:val="22"/>
          <w:lang w:val="sl-SI"/>
        </w:rPr>
        <w:t xml:space="preserve"> svako plovilo namijenjeno za lov odnosno ribolov i preradu proizvoda na plovilu.</w:t>
      </w:r>
    </w:p>
    <w:p w:rsidR="00241CA7" w:rsidRDefault="00241CA7" w:rsidP="008163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0B28EB" w:rsidRDefault="00D04840" w:rsidP="004808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F6004B">
        <w:rPr>
          <w:rFonts w:ascii="Arial" w:hAnsi="Arial" w:cs="Arial"/>
          <w:sz w:val="22"/>
          <w:szCs w:val="22"/>
        </w:rPr>
        <w:t xml:space="preserve">Po zahtjevima za </w:t>
      </w:r>
      <w:r w:rsidR="00241CA7" w:rsidRPr="00F6004B">
        <w:rPr>
          <w:rFonts w:ascii="Arial" w:hAnsi="Arial" w:cs="Arial"/>
          <w:sz w:val="22"/>
          <w:szCs w:val="22"/>
        </w:rPr>
        <w:t>oslobođenj</w:t>
      </w:r>
      <w:r w:rsidRPr="00F6004B">
        <w:rPr>
          <w:rFonts w:ascii="Arial" w:hAnsi="Arial" w:cs="Arial"/>
          <w:sz w:val="22"/>
          <w:szCs w:val="22"/>
        </w:rPr>
        <w:t>e</w:t>
      </w:r>
      <w:r w:rsidR="00241CA7" w:rsidRPr="00F6004B">
        <w:rPr>
          <w:rFonts w:ascii="Arial" w:hAnsi="Arial" w:cs="Arial"/>
          <w:sz w:val="22"/>
          <w:szCs w:val="22"/>
        </w:rPr>
        <w:t xml:space="preserve"> od plaćanja carine </w:t>
      </w:r>
      <w:r w:rsidRPr="00F6004B">
        <w:rPr>
          <w:rFonts w:ascii="Arial" w:hAnsi="Arial" w:cs="Arial"/>
          <w:sz w:val="22"/>
          <w:szCs w:val="22"/>
        </w:rPr>
        <w:t xml:space="preserve">iz stava 1 ovog člana, odlučuje se </w:t>
      </w:r>
      <w:r w:rsidR="00241CA7" w:rsidRPr="00F6004B">
        <w:rPr>
          <w:rFonts w:ascii="Arial" w:hAnsi="Arial" w:cs="Arial"/>
          <w:sz w:val="22"/>
          <w:szCs w:val="22"/>
        </w:rPr>
        <w:t>zabilješk</w:t>
      </w:r>
      <w:r w:rsidR="0054159D" w:rsidRPr="00F6004B">
        <w:rPr>
          <w:rFonts w:ascii="Arial" w:hAnsi="Arial" w:cs="Arial"/>
          <w:sz w:val="22"/>
          <w:szCs w:val="22"/>
        </w:rPr>
        <w:t>om</w:t>
      </w:r>
      <w:r w:rsidR="00241CA7" w:rsidRPr="00F6004B">
        <w:rPr>
          <w:rFonts w:ascii="Arial" w:hAnsi="Arial" w:cs="Arial"/>
          <w:sz w:val="22"/>
          <w:szCs w:val="22"/>
        </w:rPr>
        <w:t xml:space="preserve"> na carinskoj deklaraciji</w:t>
      </w:r>
      <w:r w:rsidR="0070551D" w:rsidRPr="00F6004B">
        <w:rPr>
          <w:rFonts w:ascii="Arial" w:hAnsi="Arial" w:cs="Arial"/>
          <w:sz w:val="22"/>
          <w:szCs w:val="22"/>
        </w:rPr>
        <w:t>.</w:t>
      </w:r>
    </w:p>
    <w:p w:rsidR="00480816" w:rsidRPr="00480816" w:rsidRDefault="00480816" w:rsidP="0048081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sl-SI"/>
        </w:rPr>
      </w:pPr>
    </w:p>
    <w:p w:rsidR="00205A9E" w:rsidRDefault="008537AD" w:rsidP="00E32BB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III</w:t>
      </w:r>
      <w:r w:rsidR="00205A9E">
        <w:rPr>
          <w:rFonts w:ascii="Arial" w:hAnsi="Arial" w:cs="Arial"/>
          <w:b/>
          <w:sz w:val="22"/>
          <w:szCs w:val="22"/>
          <w:lang w:val="sr-Latn-CS"/>
        </w:rPr>
        <w:t>.</w:t>
      </w:r>
      <w:r w:rsidR="00282C1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480816">
        <w:rPr>
          <w:rFonts w:ascii="Arial" w:hAnsi="Arial" w:cs="Arial"/>
          <w:b/>
          <w:sz w:val="22"/>
          <w:szCs w:val="22"/>
          <w:lang w:val="sr-Latn-CS"/>
        </w:rPr>
        <w:t>PRELAZNA I ZAVRŠNE ODREDBE</w:t>
      </w:r>
    </w:p>
    <w:p w:rsidR="00E32BBF" w:rsidRPr="00F44DA1" w:rsidRDefault="00205A9E" w:rsidP="00E32BB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Započeti postupci</w:t>
      </w:r>
    </w:p>
    <w:p w:rsidR="00E32BBF" w:rsidRPr="00F44DA1" w:rsidRDefault="00DA7514" w:rsidP="00E32BB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>Član 9</w:t>
      </w:r>
      <w:r w:rsidR="00ED4A8C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E32BBF" w:rsidRPr="00F44DA1" w:rsidRDefault="00E32BBF" w:rsidP="00E32B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60ADA" w:rsidRDefault="00E32BBF" w:rsidP="00B60AD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 xml:space="preserve">Postupci za ostvarivanje prava na oslobođenje od plaćanja carine započeti do dana stupanja na snagu ove uredbe, okončaće se prema odredbama ove uredbe </w:t>
      </w:r>
      <w:r w:rsidR="00B60ADA">
        <w:rPr>
          <w:rFonts w:ascii="Arial" w:hAnsi="Arial" w:cs="Arial"/>
          <w:sz w:val="22"/>
          <w:szCs w:val="22"/>
          <w:lang w:val="sr-Latn-CS"/>
        </w:rPr>
        <w:t>ako</w:t>
      </w:r>
      <w:r w:rsidR="00B60ADA" w:rsidRPr="00F44DA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4DA1">
        <w:rPr>
          <w:rFonts w:ascii="Arial" w:hAnsi="Arial" w:cs="Arial"/>
          <w:sz w:val="22"/>
          <w:szCs w:val="22"/>
          <w:lang w:val="sr-Latn-CS"/>
        </w:rPr>
        <w:t>je to za korisnike oslobođenja povoljnije.</w:t>
      </w:r>
    </w:p>
    <w:p w:rsidR="00B43DBF" w:rsidRDefault="00B43DBF" w:rsidP="00B60AD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39766C" w:rsidRDefault="0039766C" w:rsidP="00B43DBF">
      <w:pPr>
        <w:ind w:firstLine="720"/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Prestanak važenja</w:t>
      </w:r>
    </w:p>
    <w:p w:rsidR="00B43DBF" w:rsidRPr="00B43DBF" w:rsidRDefault="00B43DBF" w:rsidP="00B43DBF">
      <w:pPr>
        <w:ind w:firstLine="7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43DBF">
        <w:rPr>
          <w:rFonts w:ascii="Arial" w:hAnsi="Arial" w:cs="Arial"/>
          <w:b/>
          <w:sz w:val="22"/>
          <w:szCs w:val="22"/>
          <w:lang w:val="sr-Latn-CS"/>
        </w:rPr>
        <w:t>Član 98</w:t>
      </w:r>
    </w:p>
    <w:p w:rsidR="00B60ADA" w:rsidRDefault="00B60ADA" w:rsidP="00B60AD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2131B" w:rsidRDefault="00B60ADA" w:rsidP="00F6004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B60AD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Danom s</w:t>
      </w:r>
      <w:r w:rsidRPr="00F44DA1">
        <w:rPr>
          <w:rFonts w:ascii="Arial" w:hAnsi="Arial" w:cs="Arial"/>
          <w:sz w:val="22"/>
          <w:szCs w:val="22"/>
          <w:lang w:val="sr-Latn-CS"/>
        </w:rPr>
        <w:t>tupanj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Pr="00F44DA1">
        <w:rPr>
          <w:rFonts w:ascii="Arial" w:hAnsi="Arial" w:cs="Arial"/>
          <w:sz w:val="22"/>
          <w:szCs w:val="22"/>
          <w:lang w:val="sr-Latn-CS"/>
        </w:rPr>
        <w:t xml:space="preserve"> na snagu ove uredbe prestaje da važi Uredba o postupku ostvarivanja prava na oslobođenje od plaćanja carine ("Službeni list RCG", broj 22/03).</w:t>
      </w:r>
    </w:p>
    <w:p w:rsidR="00F6004B" w:rsidRDefault="00F6004B" w:rsidP="00F6004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282C10" w:rsidRDefault="008537AD" w:rsidP="00F03528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282C10">
        <w:rPr>
          <w:rFonts w:ascii="Arial" w:hAnsi="Arial" w:cs="Arial"/>
          <w:b/>
          <w:sz w:val="22"/>
          <w:szCs w:val="22"/>
          <w:lang w:val="sr-Latn-CS"/>
        </w:rPr>
        <w:t>Stupanje na snagu</w:t>
      </w:r>
    </w:p>
    <w:p w:rsidR="00E32BBF" w:rsidRPr="00F44DA1" w:rsidRDefault="00DA7514" w:rsidP="00E32BB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4DA1">
        <w:rPr>
          <w:rFonts w:ascii="Arial" w:hAnsi="Arial" w:cs="Arial"/>
          <w:b/>
          <w:sz w:val="22"/>
          <w:szCs w:val="22"/>
          <w:lang w:val="sr-Latn-CS"/>
        </w:rPr>
        <w:t xml:space="preserve">Član </w:t>
      </w:r>
      <w:r w:rsidR="00B60ADA">
        <w:rPr>
          <w:rFonts w:ascii="Arial" w:hAnsi="Arial" w:cs="Arial"/>
          <w:b/>
          <w:sz w:val="22"/>
          <w:szCs w:val="22"/>
          <w:lang w:val="sr-Latn-CS"/>
        </w:rPr>
        <w:t>9</w:t>
      </w:r>
      <w:r w:rsidR="00B43DBF">
        <w:rPr>
          <w:rFonts w:ascii="Arial" w:hAnsi="Arial" w:cs="Arial"/>
          <w:b/>
          <w:sz w:val="22"/>
          <w:szCs w:val="22"/>
          <w:lang w:val="sr-Latn-CS"/>
        </w:rPr>
        <w:t>9</w:t>
      </w:r>
    </w:p>
    <w:p w:rsidR="00E32BBF" w:rsidRPr="00F44DA1" w:rsidRDefault="00E32BBF" w:rsidP="00E32BB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2131B" w:rsidRDefault="00E32BBF" w:rsidP="0072131B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44DA1">
        <w:rPr>
          <w:rFonts w:ascii="Arial" w:hAnsi="Arial" w:cs="Arial"/>
          <w:sz w:val="22"/>
          <w:szCs w:val="22"/>
          <w:lang w:val="sr-Latn-CS"/>
        </w:rPr>
        <w:t>Ova uredba stupa na snagu osmog dana od dana objavljivanja u "Službenom listu Crne Gore"</w:t>
      </w:r>
      <w:r w:rsidR="00B95936" w:rsidRPr="00F44DA1">
        <w:rPr>
          <w:rFonts w:ascii="Arial" w:hAnsi="Arial" w:cs="Arial"/>
          <w:sz w:val="22"/>
          <w:szCs w:val="22"/>
          <w:lang w:val="sr-Latn-CS"/>
        </w:rPr>
        <w:t>.</w:t>
      </w:r>
    </w:p>
    <w:p w:rsidR="005E47C7" w:rsidRPr="00F44DA1" w:rsidRDefault="005E47C7" w:rsidP="00E32B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E47C7" w:rsidRPr="00F44DA1" w:rsidRDefault="005E47C7" w:rsidP="00E32B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706A9" w:rsidRPr="008E3544" w:rsidRDefault="0072131B">
      <w:pPr>
        <w:pStyle w:val="FootnoteText"/>
        <w:jc w:val="both"/>
        <w:rPr>
          <w:rFonts w:ascii="Arial" w:hAnsi="Arial" w:cs="Arial"/>
          <w:sz w:val="22"/>
          <w:szCs w:val="22"/>
          <w:lang w:val="sr-Latn-CS"/>
        </w:rPr>
      </w:pPr>
      <w:r w:rsidRPr="008E3544">
        <w:rPr>
          <w:rFonts w:ascii="Arial" w:hAnsi="Arial" w:cs="Arial"/>
          <w:sz w:val="22"/>
          <w:szCs w:val="22"/>
          <w:lang w:val="sr-Latn-CS"/>
        </w:rPr>
        <w:t>U ovu uredbu prenesene su Regulativa Savje</w:t>
      </w:r>
      <w:r w:rsidR="008E3544">
        <w:rPr>
          <w:rFonts w:ascii="Arial" w:hAnsi="Arial" w:cs="Arial"/>
          <w:sz w:val="22"/>
          <w:szCs w:val="22"/>
          <w:lang w:val="sr-Latn-CS"/>
        </w:rPr>
        <w:t>ta (EC) b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>r. 1186/2009,  od 16. n</w:t>
      </w:r>
      <w:r w:rsidRPr="008E3544">
        <w:rPr>
          <w:rFonts w:ascii="Arial" w:hAnsi="Arial" w:cs="Arial"/>
          <w:sz w:val="22"/>
          <w:szCs w:val="22"/>
          <w:lang w:val="sr-Latn-CS"/>
        </w:rPr>
        <w:t xml:space="preserve">ovembra 2009. </w:t>
      </w:r>
      <w:r w:rsidR="008E3544">
        <w:rPr>
          <w:rFonts w:ascii="Arial" w:hAnsi="Arial" w:cs="Arial"/>
          <w:sz w:val="22"/>
          <w:szCs w:val="22"/>
          <w:lang w:val="sr-Latn-CS"/>
        </w:rPr>
        <w:t>g</w:t>
      </w:r>
      <w:r w:rsidRPr="008E3544">
        <w:rPr>
          <w:rFonts w:ascii="Arial" w:hAnsi="Arial" w:cs="Arial"/>
          <w:sz w:val="22"/>
          <w:szCs w:val="22"/>
          <w:lang w:val="sr-Latn-CS"/>
        </w:rPr>
        <w:t>odine</w:t>
      </w:r>
      <w:r w:rsidR="008E3544">
        <w:rPr>
          <w:rFonts w:ascii="Arial" w:hAnsi="Arial" w:cs="Arial"/>
          <w:sz w:val="22"/>
          <w:szCs w:val="22"/>
          <w:lang w:val="sr-Latn-CS"/>
        </w:rPr>
        <w:t>,</w:t>
      </w:r>
      <w:r w:rsidRPr="008E3544">
        <w:rPr>
          <w:rFonts w:ascii="Arial" w:hAnsi="Arial" w:cs="Arial"/>
          <w:sz w:val="22"/>
          <w:szCs w:val="22"/>
          <w:lang w:val="sr-Latn-CS"/>
        </w:rPr>
        <w:t xml:space="preserve"> kojom se uspostavlja sistem Zajednice o oslobođenjima od plaćanja carine i Direk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>tiva Savjeta 2007/74/EC od 20. d</w:t>
      </w:r>
      <w:r w:rsidRPr="008E3544">
        <w:rPr>
          <w:rFonts w:ascii="Arial" w:hAnsi="Arial" w:cs="Arial"/>
          <w:sz w:val="22"/>
          <w:szCs w:val="22"/>
          <w:lang w:val="sr-Latn-CS"/>
        </w:rPr>
        <w:t>ecembra 2007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>.</w:t>
      </w:r>
      <w:r w:rsidRPr="008E3544">
        <w:rPr>
          <w:rFonts w:ascii="Arial" w:hAnsi="Arial" w:cs="Arial"/>
          <w:sz w:val="22"/>
          <w:szCs w:val="22"/>
          <w:lang w:val="sr-Latn-CS"/>
        </w:rPr>
        <w:t xml:space="preserve"> godine o oslobođenju od 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 xml:space="preserve">plaćanja </w:t>
      </w:r>
      <w:r w:rsidRPr="008E3544">
        <w:rPr>
          <w:rFonts w:ascii="Arial" w:hAnsi="Arial" w:cs="Arial"/>
          <w:sz w:val="22"/>
          <w:szCs w:val="22"/>
          <w:lang w:val="sr-Latn-CS"/>
        </w:rPr>
        <w:t xml:space="preserve">PDV-a i akcize na robu koju uvoze 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>lica</w:t>
      </w:r>
      <w:r w:rsidR="008E3544">
        <w:rPr>
          <w:rFonts w:ascii="Arial" w:hAnsi="Arial" w:cs="Arial"/>
          <w:sz w:val="22"/>
          <w:szCs w:val="22"/>
          <w:lang w:val="sr-Latn-CS"/>
        </w:rPr>
        <w:t xml:space="preserve"> koja</w:t>
      </w:r>
      <w:r w:rsidRPr="008E3544">
        <w:rPr>
          <w:rFonts w:ascii="Arial" w:hAnsi="Arial" w:cs="Arial"/>
          <w:sz w:val="22"/>
          <w:szCs w:val="22"/>
          <w:lang w:val="sr-Latn-CS"/>
        </w:rPr>
        <w:t xml:space="preserve"> putuju iz trećih zemalja</w:t>
      </w:r>
      <w:r w:rsidR="00194FFA" w:rsidRPr="008E3544">
        <w:rPr>
          <w:rFonts w:ascii="Arial" w:hAnsi="Arial" w:cs="Arial"/>
          <w:sz w:val="22"/>
          <w:szCs w:val="22"/>
          <w:lang w:val="sr-Latn-CS"/>
        </w:rPr>
        <w:t>.</w:t>
      </w:r>
    </w:p>
    <w:p w:rsidR="009706A9" w:rsidRPr="008E3544" w:rsidRDefault="00DA6A3B">
      <w:pPr>
        <w:pStyle w:val="FootnoteText"/>
        <w:jc w:val="both"/>
        <w:rPr>
          <w:rFonts w:ascii="Arial" w:hAnsi="Arial" w:cs="Arial"/>
          <w:sz w:val="22"/>
          <w:szCs w:val="22"/>
          <w:lang w:val="sr-Latn-CS"/>
        </w:rPr>
      </w:pPr>
      <w:r w:rsidRPr="008E3544">
        <w:rPr>
          <w:rFonts w:ascii="Arial" w:hAnsi="Arial" w:cs="Arial"/>
          <w:sz w:val="22"/>
          <w:szCs w:val="22"/>
          <w:lang w:val="sr-Latn-CS"/>
        </w:rPr>
        <w:t>Broj:</w:t>
      </w:r>
      <w:r w:rsidR="003A7AAA">
        <w:rPr>
          <w:rFonts w:ascii="Arial" w:hAnsi="Arial" w:cs="Arial"/>
          <w:sz w:val="22"/>
          <w:szCs w:val="22"/>
          <w:lang w:val="sr-Latn-CS"/>
        </w:rPr>
        <w:t>08 - 556</w:t>
      </w:r>
    </w:p>
    <w:p w:rsidR="009706A9" w:rsidRPr="008E3544" w:rsidRDefault="003A7AAA">
      <w:pPr>
        <w:pStyle w:val="FootnoteTex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Podgorica, 26. mart</w:t>
      </w:r>
      <w:r w:rsidR="00DA6A3B" w:rsidRPr="008E3544">
        <w:rPr>
          <w:rFonts w:ascii="Arial" w:hAnsi="Arial" w:cs="Arial"/>
          <w:sz w:val="22"/>
          <w:szCs w:val="22"/>
          <w:lang w:val="sr-Latn-CS"/>
        </w:rPr>
        <w:t xml:space="preserve"> 201</w:t>
      </w:r>
      <w:r w:rsidR="00D666A8">
        <w:rPr>
          <w:rFonts w:ascii="Arial" w:hAnsi="Arial" w:cs="Arial"/>
          <w:sz w:val="22"/>
          <w:szCs w:val="22"/>
          <w:lang w:val="sr-Latn-CS"/>
        </w:rPr>
        <w:t>5</w:t>
      </w:r>
      <w:r w:rsidR="00DA6A3B" w:rsidRPr="008E3544">
        <w:rPr>
          <w:rFonts w:ascii="Arial" w:hAnsi="Arial" w:cs="Arial"/>
          <w:sz w:val="22"/>
          <w:szCs w:val="22"/>
          <w:lang w:val="sr-Latn-CS"/>
        </w:rPr>
        <w:t>. godine</w:t>
      </w:r>
    </w:p>
    <w:p w:rsidR="009706A9" w:rsidRPr="008E3544" w:rsidRDefault="00DA6A3B">
      <w:pPr>
        <w:pStyle w:val="FootnoteText"/>
        <w:jc w:val="center"/>
        <w:rPr>
          <w:rFonts w:ascii="Arial" w:hAnsi="Arial" w:cs="Arial"/>
          <w:sz w:val="22"/>
          <w:szCs w:val="22"/>
          <w:lang w:val="sr-Latn-CS"/>
        </w:rPr>
      </w:pPr>
      <w:r w:rsidRPr="008E3544">
        <w:rPr>
          <w:rFonts w:ascii="Arial" w:hAnsi="Arial" w:cs="Arial"/>
          <w:sz w:val="22"/>
          <w:szCs w:val="22"/>
          <w:lang w:val="sr-Latn-CS"/>
        </w:rPr>
        <w:t>Vlada Crne Gore</w:t>
      </w:r>
    </w:p>
    <w:p w:rsidR="009706A9" w:rsidRPr="008E3544" w:rsidRDefault="00DA6A3B">
      <w:pPr>
        <w:pStyle w:val="FootnoteText"/>
        <w:jc w:val="right"/>
        <w:rPr>
          <w:rFonts w:ascii="Arial" w:hAnsi="Arial" w:cs="Arial"/>
          <w:sz w:val="22"/>
          <w:szCs w:val="22"/>
          <w:lang w:val="sr-Latn-CS"/>
        </w:rPr>
      </w:pPr>
      <w:r w:rsidRPr="008E3544">
        <w:rPr>
          <w:rFonts w:ascii="Arial" w:hAnsi="Arial" w:cs="Arial"/>
          <w:sz w:val="22"/>
          <w:szCs w:val="22"/>
          <w:lang w:val="sr-Latn-CS"/>
        </w:rPr>
        <w:t>Predsjednik</w:t>
      </w:r>
    </w:p>
    <w:p w:rsidR="00BE7C82" w:rsidRPr="00DF1C41" w:rsidRDefault="00DA6A3B" w:rsidP="00DF1C41">
      <w:pPr>
        <w:pStyle w:val="FootnoteText"/>
        <w:jc w:val="right"/>
        <w:rPr>
          <w:sz w:val="24"/>
          <w:szCs w:val="24"/>
          <w:lang w:val="sr-Latn-CS"/>
        </w:rPr>
      </w:pPr>
      <w:r w:rsidRPr="008E3544">
        <w:rPr>
          <w:rFonts w:ascii="Arial" w:hAnsi="Arial" w:cs="Arial"/>
          <w:sz w:val="22"/>
          <w:szCs w:val="22"/>
          <w:lang w:val="sr-Latn-CS"/>
        </w:rPr>
        <w:t>Milo Đukanović</w:t>
      </w:r>
    </w:p>
    <w:p w:rsidR="009706A9" w:rsidRDefault="000C21CA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F44DA1">
        <w:rPr>
          <w:rFonts w:ascii="Arial" w:hAnsi="Arial" w:cs="Arial"/>
          <w:b/>
          <w:sz w:val="22"/>
          <w:szCs w:val="22"/>
          <w:lang w:val="hr-HR"/>
        </w:rPr>
        <w:lastRenderedPageBreak/>
        <w:t>PRILOG 1</w:t>
      </w:r>
    </w:p>
    <w:p w:rsidR="000C21CA" w:rsidRPr="00F44DA1" w:rsidRDefault="000C21CA" w:rsidP="000C21CA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A. </w:t>
      </w:r>
      <w:r w:rsidRPr="00F44DA1">
        <w:rPr>
          <w:rFonts w:ascii="Arial" w:hAnsi="Arial" w:cs="Arial"/>
          <w:b/>
          <w:sz w:val="22"/>
          <w:szCs w:val="22"/>
          <w:lang w:val="hr-HR"/>
        </w:rPr>
        <w:t>Knjige, publikacije i dokumenta</w:t>
      </w:r>
    </w:p>
    <w:p w:rsidR="000C21CA" w:rsidRPr="00F44DA1" w:rsidRDefault="000C21CA" w:rsidP="000C21CA"/>
    <w:tbl>
      <w:tblPr>
        <w:tblStyle w:val="TableGrid"/>
        <w:tblW w:w="0" w:type="auto"/>
        <w:tblLook w:val="04A0"/>
      </w:tblPr>
      <w:tblGrid>
        <w:gridCol w:w="3227"/>
        <w:gridCol w:w="6349"/>
      </w:tblGrid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3705</w:t>
            </w:r>
          </w:p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Fotografske ploče i filmovi, osvijetljeni i razvijeni, osim kinematografskih filmova:</w:t>
            </w:r>
          </w:p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3705 90 10</w:t>
            </w:r>
          </w:p>
          <w:p w:rsidR="000C21CA" w:rsidRPr="00F44DA1" w:rsidRDefault="000C21CA" w:rsidP="001A0C34"/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Mikrofilmovi knjiga, dječijih knjiga u slikama, uključujući onih za crtanje ili bojanje, školskih vježbanki (radnih bilježnica), knjiga s ukrštenicama i zagonetkama, novina i časopisa, štampane isprave ili izvještaji nekomercijalnog karaktera, kao i pojedinačne ilustracije, štampane stranice i otisci za štampanje knjiga</w:t>
            </w:r>
          </w:p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3705 10 00</w:t>
            </w:r>
          </w:p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- Filmovi za ofsetnu reprodukciju knjiga </w:t>
            </w:r>
          </w:p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3705 90 90</w:t>
            </w:r>
          </w:p>
        </w:tc>
        <w:tc>
          <w:tcPr>
            <w:tcW w:w="6349" w:type="dxa"/>
          </w:tcPr>
          <w:p w:rsidR="000C21CA" w:rsidRPr="00F44DA1" w:rsidRDefault="000C21CA" w:rsidP="001A0C34"/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4903 00 00</w:t>
            </w:r>
          </w:p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Dječije slikovnice, knjige za crtanje ili bojanje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4905</w:t>
            </w:r>
          </w:p>
          <w:p w:rsidR="000C21CA" w:rsidRPr="00F44DA1" w:rsidRDefault="000C21CA" w:rsidP="001A0C34"/>
        </w:tc>
        <w:tc>
          <w:tcPr>
            <w:tcW w:w="6349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Geografske i hidrografske karte ili slične karte svih vrsta, uključujući atlase, zidne karte, topografske planove i globuse, štampani: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nil"/>
            </w:tcBorders>
          </w:tcPr>
          <w:p w:rsidR="000C21CA" w:rsidRPr="00F44DA1" w:rsidRDefault="000C21CA" w:rsidP="001A0C34"/>
        </w:tc>
        <w:tc>
          <w:tcPr>
            <w:tcW w:w="6349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3227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4905 99 00</w:t>
            </w:r>
          </w:p>
        </w:tc>
        <w:tc>
          <w:tcPr>
            <w:tcW w:w="6349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3227" w:type="dxa"/>
            <w:tcBorders>
              <w:top w:val="nil"/>
            </w:tcBorders>
          </w:tcPr>
          <w:p w:rsidR="000C21CA" w:rsidRPr="00F44DA1" w:rsidRDefault="000C21CA" w:rsidP="001A0C34"/>
        </w:tc>
        <w:tc>
          <w:tcPr>
            <w:tcW w:w="6349" w:type="dxa"/>
            <w:tcBorders>
              <w:top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Geografske karte, karte i dijagrami od značaja u naučnim poljima poput geologije, zoologije, botanike, mineralogije, paleontologije, arheologije, etnologije, meteorologije, klimatologije i geofizike</w:t>
            </w:r>
          </w:p>
        </w:tc>
      </w:tr>
      <w:tr w:rsidR="000C21CA" w:rsidRPr="00F44DA1" w:rsidTr="001A0C34">
        <w:tc>
          <w:tcPr>
            <w:tcW w:w="322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4906 00 00</w:t>
            </w:r>
          </w:p>
          <w:p w:rsidR="000C21CA" w:rsidRPr="00F44DA1" w:rsidRDefault="000C21CA" w:rsidP="001A0C34"/>
        </w:tc>
        <w:tc>
          <w:tcPr>
            <w:tcW w:w="6349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Planovi i crteži za arhitekturu, industriju ili mašinogradnju, kao i njihove reprodukcije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</w:t>
            </w:r>
          </w:p>
          <w:p w:rsidR="000C21CA" w:rsidRPr="00F44DA1" w:rsidRDefault="000C21CA" w:rsidP="001A0C34"/>
        </w:tc>
        <w:tc>
          <w:tcPr>
            <w:tcW w:w="6349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Ostali štampani materijal, uključujući štampane slike i fotografije: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nil"/>
              <w:right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4911 10</w:t>
            </w:r>
          </w:p>
        </w:tc>
        <w:tc>
          <w:tcPr>
            <w:tcW w:w="6349" w:type="dxa"/>
            <w:tcBorders>
              <w:left w:val="single" w:sz="4" w:space="0" w:color="000000" w:themeColor="text1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Trgovački reklamni materijal, trgovački katalozi i slično: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3227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4911 10 90</w:t>
            </w:r>
          </w:p>
        </w:tc>
        <w:tc>
          <w:tcPr>
            <w:tcW w:w="63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Katalozi knjiga i publikacija koje u prodaju stavljaju izdavači ili prodavači knjiga sa sjedištem izvan Crne Gore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Katalozi filmova, snimaka ili drugih vizuelnih i audio materijala obrazovnog, naučnog ili kulturnog karaktera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Plakati za promociju turizma i turističke publikacije, brošure, vodiči, rasporedi vožnje, pamfleti i slične publikacije, ilustrovani ili neilustrovani, uključujući i one koje objavljuju privatna preduzeća, namijenjenih za podsticanje javnosti da putuje van Crne Gore, uključujući njihove mikrokopije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Bibliografski informacioni materijali za besplatnu distribuciju </w:t>
            </w:r>
            <w:r w:rsidRPr="00F44DA1">
              <w:rPr>
                <w:rStyle w:val="FootnoteReference"/>
                <w:rFonts w:ascii="Arial" w:eastAsia="Calibri" w:hAnsi="Arial" w:cs="Arial"/>
                <w:sz w:val="22"/>
                <w:szCs w:val="22"/>
                <w:lang w:val="hr-HR"/>
              </w:rPr>
              <w:footnoteReference w:customMarkFollows="1" w:id="2"/>
              <w:t>(1)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nil"/>
            </w:tcBorders>
          </w:tcPr>
          <w:p w:rsidR="000C21CA" w:rsidRPr="00F44DA1" w:rsidRDefault="000C21CA" w:rsidP="001A0C34"/>
        </w:tc>
        <w:tc>
          <w:tcPr>
            <w:tcW w:w="6349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3227" w:type="dxa"/>
            <w:tcBorders>
              <w:top w:val="nil"/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4911 99 00</w:t>
            </w:r>
          </w:p>
        </w:tc>
        <w:tc>
          <w:tcPr>
            <w:tcW w:w="6349" w:type="dxa"/>
            <w:tcBorders>
              <w:top w:val="nil"/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Pojedinačne ilustracije, štampane stranice i otisci za štampanje knjiga, uključujući njihove mikrokopije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(1)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Mikrokopije knjiga, dječijih knjiga u slikama, uključujući onih za crtanje ili bojanje, školskih vježbanki (radnih bilježnica), knjiga s ukrštenicama i zagonetkama, novina i časopisa kao i dokumenata ili izvještaja nekomercijalnog karaktera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(1)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Publikacije namijenjene za podsticanje javnosti da studira van Crne Gore, uključujući njihove mikrokopije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(1)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Meteorološki i geofizički dijagrami</w:t>
            </w:r>
          </w:p>
        </w:tc>
      </w:tr>
      <w:tr w:rsidR="000C21CA" w:rsidRPr="00F44DA1" w:rsidTr="001A0C34">
        <w:tc>
          <w:tcPr>
            <w:tcW w:w="3227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9023 00</w:t>
            </w:r>
          </w:p>
          <w:p w:rsidR="000C21CA" w:rsidRPr="00F44DA1" w:rsidRDefault="000C21CA" w:rsidP="001A0C34"/>
        </w:tc>
        <w:tc>
          <w:tcPr>
            <w:tcW w:w="6349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Instrumenti, aparati i modeli namijenjeni za svrhe demonstriranja (npr.: za obrazovanje ili izložbe), koji su nepodesni za druge upotrebe: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3227" w:type="dxa"/>
            <w:tcBorders>
              <w:top w:val="nil"/>
            </w:tcBorders>
          </w:tcPr>
          <w:p w:rsidR="000C21CA" w:rsidRPr="00F44DA1" w:rsidRDefault="000C21CA" w:rsidP="001A0C34">
            <w:pPr>
              <w:jc w:val="center"/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9023 00 80</w:t>
            </w:r>
          </w:p>
        </w:tc>
        <w:tc>
          <w:tcPr>
            <w:tcW w:w="6349" w:type="dxa"/>
            <w:tcBorders>
              <w:top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Geografske i reljefne karte od značaja u naučnim poljima poput geologije, zoologije, botanike, mineralogije, paleontologije, arheologije, etnologije, meteorologije, klimatologije i geofizike</w:t>
            </w:r>
          </w:p>
        </w:tc>
      </w:tr>
    </w:tbl>
    <w:p w:rsidR="000C21CA" w:rsidRPr="00F44DA1" w:rsidRDefault="000C21CA" w:rsidP="000C21CA"/>
    <w:p w:rsidR="000C21CA" w:rsidRPr="00F44DA1" w:rsidRDefault="000C21CA" w:rsidP="000C21CA">
      <w:pPr>
        <w:tabs>
          <w:tab w:val="left" w:pos="426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left" w:pos="426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left" w:pos="426"/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B. </w:t>
      </w:r>
      <w:r w:rsidRPr="00F44DA1">
        <w:rPr>
          <w:rFonts w:ascii="Arial" w:hAnsi="Arial" w:cs="Arial"/>
          <w:b/>
          <w:sz w:val="22"/>
          <w:szCs w:val="22"/>
          <w:lang w:val="hr-HR"/>
        </w:rPr>
        <w:t>Vizuelni i audio materijali obrazovnog, naučnog ili kulturnog karaktera</w:t>
      </w: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>Predmeti navedeni u Prilogu 2 dijelu A koje su proizvele Ujedinjene Nacije ili jedna od njihovih specijalizovanih agencija.</w:t>
      </w: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9706A9" w:rsidRDefault="000C21CA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F44DA1">
        <w:rPr>
          <w:rFonts w:ascii="Arial" w:hAnsi="Arial" w:cs="Arial"/>
          <w:b/>
          <w:sz w:val="22"/>
          <w:szCs w:val="22"/>
          <w:lang w:val="hr-HR"/>
        </w:rPr>
        <w:t>PRILOG 2</w:t>
      </w: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A. </w:t>
      </w:r>
      <w:r w:rsidRPr="00F44DA1">
        <w:rPr>
          <w:rFonts w:ascii="Arial" w:hAnsi="Arial" w:cs="Arial"/>
          <w:b/>
          <w:sz w:val="22"/>
          <w:szCs w:val="22"/>
          <w:lang w:val="hr-HR"/>
        </w:rPr>
        <w:t>Vizuelni i audio materijali obrazovnog, naučnog ili kulturnog karaktera</w:t>
      </w: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253"/>
        <w:gridCol w:w="2947"/>
      </w:tblGrid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  <w:tc>
          <w:tcPr>
            <w:tcW w:w="2947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Ustanova ili organizacije korisnici</w:t>
            </w:r>
          </w:p>
        </w:tc>
      </w:tr>
      <w:tr w:rsidR="000C21CA" w:rsidRPr="00F44DA1" w:rsidTr="001A0C34">
        <w:trPr>
          <w:trHeight w:val="876"/>
        </w:trPr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3704 00</w:t>
            </w: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Fotografske ploče, filmovi, hartija, karton i tekstil, osvijetljeni ali nerazvijeni:</w:t>
            </w:r>
          </w:p>
        </w:tc>
        <w:tc>
          <w:tcPr>
            <w:tcW w:w="2947" w:type="dxa"/>
            <w:vMerge w:val="restart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Sve organizacije (uključujući radijske i televizijske organizacije), ustanove ili udruženja koje imaju odobrenje nadležnih tijela za uvoz te robe bez plaćanja carina</w:t>
            </w: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3704 00 10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Ploče i filmovi: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Kinematografski filmovi, pozitivi obrazovnog, naučnog ili kulturnog karaktera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3705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Fotografske ploče i filmovi, osvijetljeni i razvijeni, osim kinematografskih filmova: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obrazovnog, naučnog ili kulturnog karaktera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3706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Kinematografski filmovi, osvijetljeni i razvijeni, sa snimljenim ili bez snimljenog zvučnog zapisa ili samo sa snimljenim zvučnim zapisom: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3706 10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Širine 35 mm ili veće: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Ostali: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3706 10 99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- Ostali pozitivi: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Filmski žurnali (sa ili bez zvučnog zapisa) koji opisuju tekuće vijesti u trenutku uvoza, uvezeni do najviše dva primjerka za svaku temu u svrhe kopiranja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Arhivski filmski materijal (sa zvučnim zapisom ili bez njega) predviđen za upotrebu sa filmskim žurnalima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Rekreativni filmovi posebno prilagođeni djeci i mladima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Ostali filmovi obrazovnog, naučnog ili kulturnog karaktera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3706 90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- Ostali pozitivi: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ex 3706 90 51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3706 90 91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3706 90 99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Filmski žurnali (sa ili bez zvučnog zapisa) koji opisuju tekuće vijesti u trenutku uvoza, uvezeni do najviše dva primjerka za svaku temu u svrhe kopiranja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Arhivski filmski materijal (sa zvučnim zapisom ili bez njega) predviđen za upotrebu s filmskim žurnalima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Rekreativni filmovi posebno prilagođeni djeci i mladima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Ostali filmovi obrazovnog, naučnog ili kulturnog karaktera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Ostali štampani materijal, uključujući štampane slike i fotografije: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4911 99 00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Mikrokartice ili drugi mediji za skladištenje informacija koji se koriste u kompjuterizovanim informacionim i dokumentarnim službama obrazovnog, naučnog ili kulturnog karaktera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Panoi namijenjeni isključivo za demonstraciju i obrazovanje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rPr>
          <w:trHeight w:val="2497"/>
        </w:trPr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8523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Diskovi, trake, poluprovodnički uređaji za čuvanje podataka, "pametne" kartice i ostale podloge za snimanje zvuka ili drugih fenomena, bez obzira da li su snimljeni ili ne, uključujući matrice i galvanske otiske za proizvodnju diskova, osim proizvoda iz glave 37: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Obrazovnog, naučnog ili kulturnog karaktera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9023 00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Instrumenti, aparati i modeli namijenjeni za svrhe demonstriranja (npr.:, za obrazovanje ili izložbe), koji su nepodesni za druge upotrebe: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Uzorci, modeli i panoi obrazovnog, naučnog ili kulturnog karaktera, namijenjeni isključivo za svrhe demonstriranja i obrazovanje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Modeli ili prikazi apstraktnih koncepata poput molekulskih struktura ili matematičkih formula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Razno</w:t>
            </w: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Hologrami za laserske projekcije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Multimedijski kompleti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Materijali za programiranu nastavu, uključujući materijale u obliku kompleta s odgovarajućim odštampanim materijalom</w:t>
            </w:r>
          </w:p>
        </w:tc>
        <w:tc>
          <w:tcPr>
            <w:tcW w:w="2947" w:type="dxa"/>
            <w:vMerge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0C21CA" w:rsidRPr="00F44DA1" w:rsidRDefault="000C21CA" w:rsidP="000C21CA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F44DA1">
        <w:rPr>
          <w:rFonts w:ascii="Arial" w:hAnsi="Arial" w:cs="Arial"/>
          <w:sz w:val="22"/>
          <w:szCs w:val="22"/>
          <w:lang w:val="hr-HR"/>
        </w:rPr>
        <w:t xml:space="preserve">B. </w:t>
      </w:r>
      <w:r w:rsidRPr="00F44DA1">
        <w:rPr>
          <w:rFonts w:ascii="Arial" w:hAnsi="Arial" w:cs="Arial"/>
          <w:b/>
          <w:sz w:val="22"/>
          <w:szCs w:val="22"/>
          <w:lang w:val="hr-HR"/>
        </w:rPr>
        <w:t>Kolekcionarski predmeti i umjetnine obrazovnog, naučnog ili kulturnog karaktera</w:t>
      </w:r>
    </w:p>
    <w:p w:rsidR="000C21CA" w:rsidRPr="00F44DA1" w:rsidRDefault="000C21CA" w:rsidP="000C21CA"/>
    <w:tbl>
      <w:tblPr>
        <w:tblStyle w:val="TableGrid"/>
        <w:tblW w:w="0" w:type="auto"/>
        <w:tblLook w:val="04A0"/>
      </w:tblPr>
      <w:tblGrid>
        <w:gridCol w:w="2376"/>
        <w:gridCol w:w="4253"/>
        <w:gridCol w:w="2947"/>
      </w:tblGrid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  <w:tc>
          <w:tcPr>
            <w:tcW w:w="294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Ustanova ili organizacije korisnici</w:t>
            </w:r>
          </w:p>
        </w:tc>
      </w:tr>
      <w:tr w:rsidR="000C21CA" w:rsidRPr="00F44DA1" w:rsidTr="001A0C34">
        <w:tc>
          <w:tcPr>
            <w:tcW w:w="2376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Razno</w:t>
            </w:r>
          </w:p>
        </w:tc>
        <w:tc>
          <w:tcPr>
            <w:tcW w:w="4253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Kolekcionarski predmeti i umjetnine koji nisu namijenjeni za prodaju</w:t>
            </w:r>
          </w:p>
        </w:tc>
        <w:tc>
          <w:tcPr>
            <w:tcW w:w="2947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Galerije, muzeji i druge institucije koje imaju odobrenje nadležnih tijela za uvoz robe bez plaćanja  carina    </w:t>
            </w:r>
          </w:p>
        </w:tc>
      </w:tr>
    </w:tbl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B94DF4" w:rsidRPr="00F44DA1" w:rsidRDefault="00B94DF4" w:rsidP="000C21CA"/>
    <w:p w:rsidR="000C21CA" w:rsidRDefault="000C21CA" w:rsidP="000C21CA"/>
    <w:p w:rsidR="00D85782" w:rsidRDefault="00D85782" w:rsidP="000C21CA"/>
    <w:p w:rsidR="00D85782" w:rsidRPr="00F44DA1" w:rsidRDefault="00D85782" w:rsidP="000C21CA"/>
    <w:p w:rsidR="009706A9" w:rsidRDefault="000C21CA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F44DA1">
        <w:rPr>
          <w:rFonts w:ascii="Arial" w:hAnsi="Arial" w:cs="Arial"/>
          <w:b/>
          <w:sz w:val="22"/>
          <w:szCs w:val="22"/>
          <w:lang w:val="hr-HR"/>
        </w:rPr>
        <w:t>PRILOG 3</w:t>
      </w:r>
    </w:p>
    <w:p w:rsidR="000C21CA" w:rsidRPr="00F44DA1" w:rsidRDefault="000C21CA" w:rsidP="000C21CA"/>
    <w:tbl>
      <w:tblPr>
        <w:tblStyle w:val="TableGrid"/>
        <w:tblW w:w="0" w:type="auto"/>
        <w:tblLook w:val="04A0"/>
      </w:tblPr>
      <w:tblGrid>
        <w:gridCol w:w="2802"/>
        <w:gridCol w:w="6774"/>
      </w:tblGrid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6774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</w:tr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</w:t>
            </w:r>
          </w:p>
        </w:tc>
        <w:tc>
          <w:tcPr>
            <w:tcW w:w="6774" w:type="dxa"/>
          </w:tcPr>
          <w:p w:rsidR="000C21CA" w:rsidRPr="00F44DA1" w:rsidRDefault="000C21CA" w:rsidP="001A0C34">
            <w:pPr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Ostali štampani materijali, uključujući štampane slike i fotografije:</w:t>
            </w:r>
          </w:p>
        </w:tc>
      </w:tr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4911 10</w:t>
            </w:r>
          </w:p>
        </w:tc>
        <w:tc>
          <w:tcPr>
            <w:tcW w:w="6774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Trgovački reklamni materijal, trgovački katalozi i slično:</w:t>
            </w:r>
          </w:p>
        </w:tc>
      </w:tr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4911 10 90</w:t>
            </w:r>
          </w:p>
          <w:p w:rsidR="000C21CA" w:rsidRPr="00F44DA1" w:rsidRDefault="000C21CA" w:rsidP="001A0C34"/>
        </w:tc>
        <w:tc>
          <w:tcPr>
            <w:tcW w:w="6774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Reljefni za slijepe i slabovide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</w:tc>
      </w:tr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4911 91 00</w:t>
            </w:r>
          </w:p>
          <w:p w:rsidR="000C21CA" w:rsidRPr="00F44DA1" w:rsidRDefault="000C21CA" w:rsidP="001A0C34"/>
        </w:tc>
        <w:tc>
          <w:tcPr>
            <w:tcW w:w="6774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Slike, gravure i fotografije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Reljefni za slijepe i slabovide</w:t>
            </w:r>
          </w:p>
        </w:tc>
      </w:tr>
      <w:tr w:rsidR="000C21CA" w:rsidRPr="00F44DA1" w:rsidTr="001A0C34">
        <w:tc>
          <w:tcPr>
            <w:tcW w:w="2802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4911 99 00</w:t>
            </w:r>
          </w:p>
        </w:tc>
        <w:tc>
          <w:tcPr>
            <w:tcW w:w="6774" w:type="dxa"/>
          </w:tcPr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Reljefni za slijepe i slabovide</w:t>
            </w:r>
          </w:p>
        </w:tc>
      </w:tr>
    </w:tbl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4C54C9" w:rsidRPr="00F44DA1" w:rsidRDefault="004C54C9" w:rsidP="000C21CA"/>
    <w:p w:rsidR="000C21CA" w:rsidRPr="00F44DA1" w:rsidRDefault="000C21CA" w:rsidP="000C21CA"/>
    <w:p w:rsidR="00D108AB" w:rsidRDefault="00D108AB" w:rsidP="000C21CA"/>
    <w:p w:rsidR="00DF1C41" w:rsidRDefault="00DF1C41" w:rsidP="000C21CA"/>
    <w:p w:rsidR="00DF1C41" w:rsidRDefault="00DF1C41" w:rsidP="000C21CA"/>
    <w:p w:rsidR="00DF1C41" w:rsidRPr="00F44DA1" w:rsidRDefault="00DF1C41" w:rsidP="000C21CA"/>
    <w:p w:rsidR="0072131B" w:rsidRDefault="0072131B" w:rsidP="00D108AB">
      <w:pPr>
        <w:tabs>
          <w:tab w:val="center" w:pos="4680"/>
        </w:tabs>
        <w:rPr>
          <w:rFonts w:ascii="Arial" w:hAnsi="Arial" w:cs="Arial"/>
          <w:b/>
          <w:sz w:val="22"/>
          <w:szCs w:val="22"/>
          <w:lang w:val="hr-HR"/>
        </w:rPr>
      </w:pPr>
    </w:p>
    <w:p w:rsidR="0072131B" w:rsidRDefault="0072131B" w:rsidP="0072131B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</w:p>
    <w:p w:rsidR="009706A9" w:rsidRDefault="000C21CA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F44DA1">
        <w:rPr>
          <w:rFonts w:ascii="Arial" w:hAnsi="Arial" w:cs="Arial"/>
          <w:b/>
          <w:sz w:val="22"/>
          <w:szCs w:val="22"/>
          <w:lang w:val="hr-HR"/>
        </w:rPr>
        <w:lastRenderedPageBreak/>
        <w:t>PRILOG 4</w:t>
      </w:r>
    </w:p>
    <w:p w:rsidR="00DF1C41" w:rsidRPr="00F44DA1" w:rsidRDefault="00DF1C41" w:rsidP="000C21CA"/>
    <w:tbl>
      <w:tblPr>
        <w:tblStyle w:val="TableGrid"/>
        <w:tblW w:w="0" w:type="auto"/>
        <w:tblLook w:val="04A0"/>
      </w:tblPr>
      <w:tblGrid>
        <w:gridCol w:w="2376"/>
        <w:gridCol w:w="7200"/>
      </w:tblGrid>
      <w:tr w:rsidR="000C21CA" w:rsidRPr="00F44DA1" w:rsidTr="001A0C3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7200" w:type="dxa"/>
            <w:tcBorders>
              <w:bottom w:val="single" w:sz="4" w:space="0" w:color="000000" w:themeColor="text1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</w:tr>
      <w:tr w:rsidR="000C21CA" w:rsidRPr="00F44DA1" w:rsidTr="001A0C34">
        <w:tc>
          <w:tcPr>
            <w:tcW w:w="2376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4802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Nepremazana hartija i karton, koji se upotrebljavaju za pisanje, štampanje ili ostale grafičke svrhe, uključujući neprobušenu hartiju i karton za bušene kartice i trake u rolnama ili pravougaonim (uključujući četvrtastim) listovima, bilo koje veličine, osim hartije iz tar. broja 4801 ili 4803; ručno izrađena hartija i karton: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Ostala hartija i karton, bez udjela vlakana dobijenih mehaničkim ili hemijsko-mehaničkim postupkom ili s težinskim udjelom tih vlakana ne većim od 10%, u ukupnom sadržaju vlakana: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55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 od 40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do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, u rolnama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56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40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do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, u listovima s jednom stranom do 435 mm i drugom do 297 mm u nepresavijenom stanju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57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Ostala, mase 40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do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58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preko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Ostala hartija i karton čiji težinski udio vlakana nije veći od 10% u ukupnom sadržaju vlakana dobijenih mehaničkim ili hemijsko-mehaničkim procesom: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61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U rolnama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61 80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- Ostalo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62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U listovima sa jednom stranom do 435 mm a drugom stranom do 297 mm, u nepresavijenom stanju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4802 69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4805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Ostala nepremazana hartija i karton, u rolnama ili listovima, dalje neobrađivana, osim kao što je navedeno u Napomeni 3, uz ovu Glavu: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4805 91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ili manje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4805 92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veće od 150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ali manje od 225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vertAlign w:val="superscript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4805 93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Mase 225 g/m</w:t>
            </w:r>
            <w:r w:rsidRPr="00F44DA1">
              <w:rPr>
                <w:rFonts w:ascii="Arial" w:hAnsi="Arial" w:cs="Arial"/>
                <w:sz w:val="22"/>
                <w:szCs w:val="22"/>
                <w:vertAlign w:val="superscript"/>
                <w:lang w:val="hr-HR"/>
              </w:rPr>
              <w:t>2</w:t>
            </w: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 xml:space="preserve"> ili veće: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4805 93 80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4823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Ostala hartija, karton, celulozna vata i listovi i trake od celuloznih vlakana, sječeni u određene veličine ili oblike; ostali proizvodi od hartijine mase, hartije, kartona, celulozne vate ili listova ili traka od celuloznih vlakana: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Ostala hartija i karton, koji se koristi za pisanje, štampanje ili u ostale grafičke svrhe: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4823 90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4823 90 40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Hartija i karton, koji se koristi za pisanje, štampanje ili u ostale grafičke svrhe: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Brajevo pismo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6602 00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Štapovi, štapovi-stolice, bičevi, korbači i sl.: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Bijeli štapovi za slijepe i slabovide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8469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Mašine za pisanje i mašine za obradu teksta: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Prilagođeni za upotrebu od strane slijepih i slabovidih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8471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Mašine za automatsku obradu podataka i njihove jedinice; magnetni ili optički čitači, mašine za prepisivanje podataka na nosioce podataka u kodiranom obliku i mašine za obradu takvih podataka, nepomenute ili neobuhvaćene na drugom mjestu: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Oprema za mehaničku proizvodnju Brajevog pisma i snimljeni materijali za slijepe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ex 8519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Aparati za snimanje ili reprodukciju zvuka: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Gramofoni i kasetofoni posebno namijenjeni ili prilagođeni za slijepe i slabovide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8523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Diskovi, trake, poluprovodnički uređaji za čuvanje podataka, "pametne" kartice i ostale podloge za snimanje zvuka ili drugih fenomena, bez obzira da li su snimljeni ili ne, uključujući matrice i galvanske otiske za proizvodnju diskova, osim proizvoda iz Glave 37: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Zvučne knjige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Magnetne trake i kasete za izradu knjiga u Brajevom pismu i zvučnih knjiga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9013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Uređaji sa tečnim kristalima koji ne predstavljaju proizvode specifičnije opisane u drugim tarifnim brojevima; laseri, osim laserskih dioda; ostali optički uređaji i instrumenti, nepomenuti niti obuhvaćeni na drugom mjestu u ovoj glavi: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9013 80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Ostali uređaji, aparati i instrumenti: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Televizijski povećivači za slijepe i slabovide osobe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9021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Ortopedske sprave, uključujući štake, hirurške pojaseve i potpasače (utege); šine i druge sprave za prelome; vještački djelovi tijela; aparati za poboljšanje sluha i drugi aparati koji se nose ili ugrađuju u tijelo da bi nadoknadili nedostatak ili invalidnost: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9021 90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9021 90 90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Ostali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Elektronički aparati za orijentaciju i otkrivanje prepreka za slijepe i slabovide osobe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Televizijski povećivači za slijepe i slabovide osobe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Elektroničke mašine za čitanje za slijepe i slabovide osobe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9023 00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Instrumenti, aparati i modeli namijenjeni za svrhe demonstriranja (npr.: za obrazovanje ili izložbe), koji su nepodesni za druge upotrebe: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9023 00 80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Nastavna pomagala i aparati posebno namijenjeni za upotrebu slijepih i slabovidih osoba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ex 9102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Ručni, džepni i drugi lični časovnici, uključujući i štoperice istog tipa, osim onih iz tar. broja 9101: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Brajevi satovi s kućištima koja nisu od plemenitih metala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9504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Video igre-konzole i mašine, proizvodi za vašarske, stone ili društvene igre, uključujući flipere, bilijar, specijalne stolove za kasino igre i opremu za automatske kuglane: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9504 90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Ostalo: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ex 9504 90 90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  <w:bottom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- Ostali: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- Stone igre i dodaci posebno prilagođeni za upotrebu slijepih i slabovidih osoba</w:t>
            </w:r>
          </w:p>
          <w:p w:rsidR="000C21CA" w:rsidRPr="00F44DA1" w:rsidRDefault="000C21CA" w:rsidP="001A0C34">
            <w:pPr>
              <w:tabs>
                <w:tab w:val="center" w:pos="4680"/>
              </w:tabs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C21CA" w:rsidRPr="00F44DA1" w:rsidTr="001A0C34">
        <w:tc>
          <w:tcPr>
            <w:tcW w:w="2376" w:type="dxa"/>
            <w:tcBorders>
              <w:top w:val="nil"/>
            </w:tcBorders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Razno</w:t>
            </w:r>
          </w:p>
          <w:p w:rsidR="000C21CA" w:rsidRPr="00F44DA1" w:rsidRDefault="000C21CA" w:rsidP="001A0C34"/>
        </w:tc>
        <w:tc>
          <w:tcPr>
            <w:tcW w:w="7200" w:type="dxa"/>
            <w:tcBorders>
              <w:top w:val="nil"/>
            </w:tcBorders>
          </w:tcPr>
          <w:p w:rsidR="000C21CA" w:rsidRPr="00F44DA1" w:rsidRDefault="000C21CA" w:rsidP="001A0C34"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Svi drugi predmeti posebno namijenjeni za obrazovni, naučni ili kulturni boljitak slijepih i slabovidih osoba</w:t>
            </w:r>
          </w:p>
        </w:tc>
      </w:tr>
    </w:tbl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Pr="00F44DA1" w:rsidRDefault="000C21CA" w:rsidP="000C21CA"/>
    <w:p w:rsidR="000C21CA" w:rsidRDefault="000C21CA" w:rsidP="000C21CA"/>
    <w:p w:rsidR="005B33A8" w:rsidRDefault="005B33A8" w:rsidP="000C21CA"/>
    <w:p w:rsidR="005B33A8" w:rsidRDefault="005B33A8" w:rsidP="000C21CA"/>
    <w:p w:rsidR="005B33A8" w:rsidRDefault="005B33A8" w:rsidP="000C21CA"/>
    <w:p w:rsidR="005B33A8" w:rsidRDefault="005B33A8" w:rsidP="000C21CA"/>
    <w:p w:rsidR="005B33A8" w:rsidRPr="00F44DA1" w:rsidRDefault="005B33A8" w:rsidP="000C21CA"/>
    <w:p w:rsidR="000C21CA" w:rsidRPr="00F44DA1" w:rsidRDefault="000C21CA" w:rsidP="000C21CA"/>
    <w:p w:rsidR="009706A9" w:rsidRDefault="000C21CA">
      <w:pPr>
        <w:tabs>
          <w:tab w:val="center" w:pos="4680"/>
        </w:tabs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F44DA1">
        <w:rPr>
          <w:rFonts w:ascii="Arial" w:hAnsi="Arial" w:cs="Arial"/>
          <w:b/>
          <w:sz w:val="22"/>
          <w:szCs w:val="22"/>
          <w:lang w:val="hr-HR"/>
        </w:rPr>
        <w:lastRenderedPageBreak/>
        <w:t>PRILOG 5</w:t>
      </w:r>
    </w:p>
    <w:p w:rsidR="000C21CA" w:rsidRPr="00F44DA1" w:rsidRDefault="000C21CA" w:rsidP="000C21CA"/>
    <w:tbl>
      <w:tblPr>
        <w:tblStyle w:val="TableGrid"/>
        <w:tblW w:w="0" w:type="auto"/>
        <w:tblLook w:val="04A0"/>
      </w:tblPr>
      <w:tblGrid>
        <w:gridCol w:w="2660"/>
        <w:gridCol w:w="5528"/>
      </w:tblGrid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Oznaka KN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tabs>
                <w:tab w:val="center" w:pos="4680"/>
              </w:tabs>
              <w:jc w:val="center"/>
              <w:rPr>
                <w:rFonts w:ascii="Arial" w:hAnsi="Arial" w:cs="Arial"/>
                <w:lang w:val="hr-HR"/>
              </w:rPr>
            </w:pPr>
            <w:r w:rsidRPr="00F44DA1">
              <w:rPr>
                <w:rFonts w:ascii="Arial" w:hAnsi="Arial" w:cs="Arial"/>
                <w:sz w:val="22"/>
                <w:szCs w:val="22"/>
                <w:lang w:val="hr-HR"/>
              </w:rPr>
              <w:t>Naziv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2845 90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Helijum-3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2845 90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(Kiseonik-18) Voda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2901 29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3-</w:t>
            </w:r>
            <w:r w:rsidR="00543217" w:rsidRPr="00F44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4DA1">
              <w:rPr>
                <w:rFonts w:ascii="Arial" w:hAnsi="Arial" w:cs="Arial"/>
                <w:sz w:val="22"/>
                <w:szCs w:val="22"/>
              </w:rPr>
              <w:t>Metilpent-1-еn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2901 29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4- Metilpent-1-еn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2901 29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2- Metilpent-1-еn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2901 29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3- Metilpent-1-еn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2901 29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4- Metilpent-1-еn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2902 19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P-Menta-1(7), 2-dien beta-Felandren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2903 69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4,4’-Dibromobifenil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2904 10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 xml:space="preserve">Etil metalsulfonat 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2923 90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Dekametonijum bromid (INN)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2926 90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1-Naftonitril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2926 90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2- Naftonitril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2936 21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Retinil acetat</w:t>
            </w:r>
          </w:p>
        </w:tc>
      </w:tr>
      <w:tr w:rsidR="000C21CA" w:rsidRPr="00F44DA1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3507 90</w:t>
            </w:r>
          </w:p>
        </w:tc>
        <w:tc>
          <w:tcPr>
            <w:tcW w:w="5528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Fosfoglutomufaza</w:t>
            </w:r>
          </w:p>
        </w:tc>
      </w:tr>
      <w:tr w:rsidR="000C21CA" w:rsidTr="001A0C34">
        <w:tc>
          <w:tcPr>
            <w:tcW w:w="2660" w:type="dxa"/>
          </w:tcPr>
          <w:p w:rsidR="000C21CA" w:rsidRPr="00F44DA1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3204</w:t>
            </w:r>
          </w:p>
        </w:tc>
        <w:tc>
          <w:tcPr>
            <w:tcW w:w="5528" w:type="dxa"/>
          </w:tcPr>
          <w:p w:rsidR="000C21CA" w:rsidRPr="0070083E" w:rsidRDefault="000C21CA" w:rsidP="001A0C3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4DA1">
              <w:rPr>
                <w:rFonts w:ascii="Arial" w:hAnsi="Arial" w:cs="Arial"/>
                <w:sz w:val="22"/>
                <w:szCs w:val="22"/>
              </w:rPr>
              <w:t>Orkoasid Sulfurhodamin G</w:t>
            </w:r>
          </w:p>
        </w:tc>
      </w:tr>
    </w:tbl>
    <w:p w:rsidR="000C21CA" w:rsidRDefault="000C21CA" w:rsidP="000C21CA"/>
    <w:p w:rsidR="000C21CA" w:rsidRDefault="000C21CA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6A53D8" w:rsidRDefault="006A53D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BC6978" w:rsidRDefault="00BC6978" w:rsidP="005E47C7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660EC" w:rsidRDefault="004660EC" w:rsidP="004660EC">
      <w:pPr>
        <w:rPr>
          <w:rFonts w:ascii="Arial Narrow" w:hAnsi="Arial Narrow" w:cs="Arial"/>
          <w:sz w:val="22"/>
          <w:szCs w:val="22"/>
          <w:lang w:val="hr-HR"/>
        </w:rPr>
      </w:pPr>
    </w:p>
    <w:sectPr w:rsidR="004660EC" w:rsidSect="00905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12" w:rsidRDefault="002B0A12" w:rsidP="005E47C7">
      <w:r>
        <w:separator/>
      </w:r>
    </w:p>
  </w:endnote>
  <w:endnote w:type="continuationSeparator" w:id="1">
    <w:p w:rsidR="002B0A12" w:rsidRDefault="002B0A12" w:rsidP="005E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12" w:rsidRDefault="002B0A12" w:rsidP="005E47C7">
      <w:r>
        <w:separator/>
      </w:r>
    </w:p>
  </w:footnote>
  <w:footnote w:type="continuationSeparator" w:id="1">
    <w:p w:rsidR="002B0A12" w:rsidRDefault="002B0A12" w:rsidP="005E47C7">
      <w:r>
        <w:continuationSeparator/>
      </w:r>
    </w:p>
  </w:footnote>
  <w:footnote w:id="2">
    <w:p w:rsidR="00D4629E" w:rsidRPr="00F14770" w:rsidRDefault="00D4629E" w:rsidP="000C21CA">
      <w:pPr>
        <w:pStyle w:val="FootnoteText"/>
        <w:spacing w:after="0" w:line="240" w:lineRule="auto"/>
        <w:jc w:val="both"/>
        <w:rPr>
          <w:rFonts w:ascii="Arial" w:hAnsi="Arial" w:cs="Arial"/>
          <w:lang w:val="hr-HR"/>
        </w:rPr>
      </w:pPr>
      <w:r w:rsidRPr="00B84BA5">
        <w:rPr>
          <w:rStyle w:val="FootnoteReference"/>
          <w:rFonts w:ascii="Times New Roman" w:hAnsi="Times New Roman"/>
          <w:lang w:val="hr-HR"/>
        </w:rPr>
        <w:t>(1</w:t>
      </w:r>
      <w:r w:rsidRPr="00B84BA5">
        <w:rPr>
          <w:rStyle w:val="FootnoteReference"/>
          <w:rFonts w:ascii="Arial" w:hAnsi="Arial" w:cs="Arial"/>
          <w:lang w:val="hr-HR"/>
        </w:rPr>
        <w:t>)</w:t>
      </w:r>
      <w:r w:rsidRPr="00B84BA5">
        <w:rPr>
          <w:rFonts w:ascii="Arial" w:hAnsi="Arial" w:cs="Arial"/>
          <w:lang w:val="hr-HR"/>
        </w:rPr>
        <w:t xml:space="preserve"> Međutim, izuzeće se ne primjenjuje na predmete u kojima oglasi pokrivaju više od 25 % površine. U slučaju publikacija i plakata za promociju turizma, ovaj se procenat primjenjuje samo na privatno komercijalno oglašavanje.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36B"/>
    <w:multiLevelType w:val="hybridMultilevel"/>
    <w:tmpl w:val="8C7256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77213"/>
    <w:multiLevelType w:val="hybridMultilevel"/>
    <w:tmpl w:val="9A16BE70"/>
    <w:lvl w:ilvl="0" w:tplc="10249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71160"/>
    <w:multiLevelType w:val="hybridMultilevel"/>
    <w:tmpl w:val="06926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84F63"/>
    <w:multiLevelType w:val="hybridMultilevel"/>
    <w:tmpl w:val="951838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8467C7"/>
    <w:multiLevelType w:val="hybridMultilevel"/>
    <w:tmpl w:val="3676A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C6D08"/>
    <w:multiLevelType w:val="hybridMultilevel"/>
    <w:tmpl w:val="837E214E"/>
    <w:lvl w:ilvl="0" w:tplc="4A54D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C7292"/>
    <w:multiLevelType w:val="hybridMultilevel"/>
    <w:tmpl w:val="D68EB8E6"/>
    <w:lvl w:ilvl="0" w:tplc="27402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BE36F7"/>
    <w:multiLevelType w:val="hybridMultilevel"/>
    <w:tmpl w:val="6B3A2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C172B"/>
    <w:multiLevelType w:val="hybridMultilevel"/>
    <w:tmpl w:val="06822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1011F"/>
    <w:multiLevelType w:val="hybridMultilevel"/>
    <w:tmpl w:val="EB1C2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273FE"/>
    <w:multiLevelType w:val="hybridMultilevel"/>
    <w:tmpl w:val="66BCD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216F5"/>
    <w:multiLevelType w:val="hybridMultilevel"/>
    <w:tmpl w:val="1720AFAC"/>
    <w:lvl w:ilvl="0" w:tplc="8A543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855E8"/>
    <w:multiLevelType w:val="hybridMultilevel"/>
    <w:tmpl w:val="C03AE728"/>
    <w:lvl w:ilvl="0" w:tplc="8B221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831706"/>
    <w:multiLevelType w:val="hybridMultilevel"/>
    <w:tmpl w:val="027ED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B2DAE"/>
    <w:multiLevelType w:val="hybridMultilevel"/>
    <w:tmpl w:val="D93EB82E"/>
    <w:lvl w:ilvl="0" w:tplc="DC227C9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173C8"/>
    <w:multiLevelType w:val="hybridMultilevel"/>
    <w:tmpl w:val="1DA23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67F0C"/>
    <w:multiLevelType w:val="hybridMultilevel"/>
    <w:tmpl w:val="92A41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53488"/>
    <w:multiLevelType w:val="hybridMultilevel"/>
    <w:tmpl w:val="7AC0A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E4772"/>
    <w:multiLevelType w:val="hybridMultilevel"/>
    <w:tmpl w:val="420E8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C3246"/>
    <w:multiLevelType w:val="hybridMultilevel"/>
    <w:tmpl w:val="3746C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257C8"/>
    <w:multiLevelType w:val="hybridMultilevel"/>
    <w:tmpl w:val="F6C0A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D44B4"/>
    <w:multiLevelType w:val="hybridMultilevel"/>
    <w:tmpl w:val="362EEFAA"/>
    <w:lvl w:ilvl="0" w:tplc="D9400BD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2AE122F4"/>
    <w:multiLevelType w:val="hybridMultilevel"/>
    <w:tmpl w:val="084A74EA"/>
    <w:lvl w:ilvl="0" w:tplc="E8A47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1940E1"/>
    <w:multiLevelType w:val="hybridMultilevel"/>
    <w:tmpl w:val="BEA2D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6F4084"/>
    <w:multiLevelType w:val="hybridMultilevel"/>
    <w:tmpl w:val="B83C4340"/>
    <w:lvl w:ilvl="0" w:tplc="FE7EB7F4">
      <w:start w:val="1"/>
      <w:numFmt w:val="lowerLetter"/>
      <w:lvlText w:val="%1)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2D804186"/>
    <w:multiLevelType w:val="hybridMultilevel"/>
    <w:tmpl w:val="3C8645B8"/>
    <w:lvl w:ilvl="0" w:tplc="FA5A1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532465"/>
    <w:multiLevelType w:val="hybridMultilevel"/>
    <w:tmpl w:val="D29EA4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8A5300"/>
    <w:multiLevelType w:val="hybridMultilevel"/>
    <w:tmpl w:val="7744D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8D789D"/>
    <w:multiLevelType w:val="hybridMultilevel"/>
    <w:tmpl w:val="F23A2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9308A"/>
    <w:multiLevelType w:val="hybridMultilevel"/>
    <w:tmpl w:val="73DC4A0C"/>
    <w:lvl w:ilvl="0" w:tplc="5F9EB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314966"/>
    <w:multiLevelType w:val="hybridMultilevel"/>
    <w:tmpl w:val="348A1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E26EBB"/>
    <w:multiLevelType w:val="hybridMultilevel"/>
    <w:tmpl w:val="636C8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46920"/>
    <w:multiLevelType w:val="hybridMultilevel"/>
    <w:tmpl w:val="B3740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20B82"/>
    <w:multiLevelType w:val="hybridMultilevel"/>
    <w:tmpl w:val="905A5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3343A"/>
    <w:multiLevelType w:val="hybridMultilevel"/>
    <w:tmpl w:val="6520F6DA"/>
    <w:lvl w:ilvl="0" w:tplc="FA9A9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F8584B"/>
    <w:multiLevelType w:val="hybridMultilevel"/>
    <w:tmpl w:val="5D40C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E7408"/>
    <w:multiLevelType w:val="hybridMultilevel"/>
    <w:tmpl w:val="CA76BA40"/>
    <w:lvl w:ilvl="0" w:tplc="30DE13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D3F11"/>
    <w:multiLevelType w:val="hybridMultilevel"/>
    <w:tmpl w:val="CD085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5479A"/>
    <w:multiLevelType w:val="hybridMultilevel"/>
    <w:tmpl w:val="416AC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94D3A"/>
    <w:multiLevelType w:val="hybridMultilevel"/>
    <w:tmpl w:val="F4867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34A3D"/>
    <w:multiLevelType w:val="hybridMultilevel"/>
    <w:tmpl w:val="ADE60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D44EC"/>
    <w:multiLevelType w:val="hybridMultilevel"/>
    <w:tmpl w:val="9EC6ACFC"/>
    <w:lvl w:ilvl="0" w:tplc="B57605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31B3"/>
    <w:multiLevelType w:val="hybridMultilevel"/>
    <w:tmpl w:val="4E58029A"/>
    <w:lvl w:ilvl="0" w:tplc="D7821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DF7744"/>
    <w:multiLevelType w:val="hybridMultilevel"/>
    <w:tmpl w:val="8B026A14"/>
    <w:lvl w:ilvl="0" w:tplc="C6CAD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54C5D"/>
    <w:multiLevelType w:val="hybridMultilevel"/>
    <w:tmpl w:val="2CDC6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15FC6"/>
    <w:multiLevelType w:val="hybridMultilevel"/>
    <w:tmpl w:val="DFB0F596"/>
    <w:lvl w:ilvl="0" w:tplc="04090011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905107"/>
    <w:multiLevelType w:val="hybridMultilevel"/>
    <w:tmpl w:val="F628E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5569B6"/>
    <w:multiLevelType w:val="hybridMultilevel"/>
    <w:tmpl w:val="5A0604B2"/>
    <w:lvl w:ilvl="0" w:tplc="2BBA0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C8262D"/>
    <w:multiLevelType w:val="hybridMultilevel"/>
    <w:tmpl w:val="F80EE764"/>
    <w:lvl w:ilvl="0" w:tplc="66E03FDA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9">
    <w:nsid w:val="743B4055"/>
    <w:multiLevelType w:val="hybridMultilevel"/>
    <w:tmpl w:val="5AB0649E"/>
    <w:lvl w:ilvl="0" w:tplc="F9606F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426645"/>
    <w:multiLevelType w:val="hybridMultilevel"/>
    <w:tmpl w:val="9434F83A"/>
    <w:lvl w:ilvl="0" w:tplc="4B78B3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CD3506"/>
    <w:multiLevelType w:val="hybridMultilevel"/>
    <w:tmpl w:val="24228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CB22B4"/>
    <w:multiLevelType w:val="hybridMultilevel"/>
    <w:tmpl w:val="95267D00"/>
    <w:lvl w:ilvl="0" w:tplc="66CC3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2862B6"/>
    <w:multiLevelType w:val="hybridMultilevel"/>
    <w:tmpl w:val="4BF6A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15674"/>
    <w:multiLevelType w:val="hybridMultilevel"/>
    <w:tmpl w:val="C4D6CB8A"/>
    <w:lvl w:ilvl="0" w:tplc="99328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E350557"/>
    <w:multiLevelType w:val="hybridMultilevel"/>
    <w:tmpl w:val="0C1CC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FA5C76"/>
    <w:multiLevelType w:val="hybridMultilevel"/>
    <w:tmpl w:val="7DE43682"/>
    <w:lvl w:ilvl="0" w:tplc="8A72CC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2"/>
  </w:num>
  <w:num w:numId="3">
    <w:abstractNumId w:val="0"/>
  </w:num>
  <w:num w:numId="4">
    <w:abstractNumId w:val="48"/>
  </w:num>
  <w:num w:numId="5">
    <w:abstractNumId w:val="41"/>
  </w:num>
  <w:num w:numId="6">
    <w:abstractNumId w:val="32"/>
  </w:num>
  <w:num w:numId="7">
    <w:abstractNumId w:val="27"/>
  </w:num>
  <w:num w:numId="8">
    <w:abstractNumId w:val="19"/>
  </w:num>
  <w:num w:numId="9">
    <w:abstractNumId w:val="17"/>
  </w:num>
  <w:num w:numId="10">
    <w:abstractNumId w:val="30"/>
  </w:num>
  <w:num w:numId="11">
    <w:abstractNumId w:val="16"/>
  </w:num>
  <w:num w:numId="12">
    <w:abstractNumId w:val="53"/>
  </w:num>
  <w:num w:numId="13">
    <w:abstractNumId w:val="2"/>
  </w:num>
  <w:num w:numId="14">
    <w:abstractNumId w:val="55"/>
  </w:num>
  <w:num w:numId="15">
    <w:abstractNumId w:val="3"/>
  </w:num>
  <w:num w:numId="16">
    <w:abstractNumId w:val="23"/>
  </w:num>
  <w:num w:numId="17">
    <w:abstractNumId w:val="39"/>
  </w:num>
  <w:num w:numId="18">
    <w:abstractNumId w:val="45"/>
  </w:num>
  <w:num w:numId="19">
    <w:abstractNumId w:val="24"/>
  </w:num>
  <w:num w:numId="20">
    <w:abstractNumId w:val="5"/>
  </w:num>
  <w:num w:numId="21">
    <w:abstractNumId w:val="44"/>
  </w:num>
  <w:num w:numId="22">
    <w:abstractNumId w:val="18"/>
  </w:num>
  <w:num w:numId="23">
    <w:abstractNumId w:val="26"/>
  </w:num>
  <w:num w:numId="24">
    <w:abstractNumId w:val="14"/>
  </w:num>
  <w:num w:numId="25">
    <w:abstractNumId w:val="56"/>
  </w:num>
  <w:num w:numId="26">
    <w:abstractNumId w:val="33"/>
  </w:num>
  <w:num w:numId="27">
    <w:abstractNumId w:val="8"/>
  </w:num>
  <w:num w:numId="28">
    <w:abstractNumId w:val="40"/>
  </w:num>
  <w:num w:numId="29">
    <w:abstractNumId w:val="46"/>
  </w:num>
  <w:num w:numId="30">
    <w:abstractNumId w:val="43"/>
  </w:num>
  <w:num w:numId="31">
    <w:abstractNumId w:val="21"/>
  </w:num>
  <w:num w:numId="32">
    <w:abstractNumId w:val="29"/>
  </w:num>
  <w:num w:numId="33">
    <w:abstractNumId w:val="42"/>
  </w:num>
  <w:num w:numId="34">
    <w:abstractNumId w:val="28"/>
  </w:num>
  <w:num w:numId="35">
    <w:abstractNumId w:val="34"/>
  </w:num>
  <w:num w:numId="36">
    <w:abstractNumId w:val="11"/>
  </w:num>
  <w:num w:numId="37">
    <w:abstractNumId w:val="6"/>
  </w:num>
  <w:num w:numId="38">
    <w:abstractNumId w:val="52"/>
  </w:num>
  <w:num w:numId="39">
    <w:abstractNumId w:val="54"/>
  </w:num>
  <w:num w:numId="40">
    <w:abstractNumId w:val="1"/>
  </w:num>
  <w:num w:numId="41">
    <w:abstractNumId w:val="35"/>
  </w:num>
  <w:num w:numId="42">
    <w:abstractNumId w:val="15"/>
  </w:num>
  <w:num w:numId="43">
    <w:abstractNumId w:val="13"/>
  </w:num>
  <w:num w:numId="44">
    <w:abstractNumId w:val="4"/>
  </w:num>
  <w:num w:numId="45">
    <w:abstractNumId w:val="51"/>
  </w:num>
  <w:num w:numId="46">
    <w:abstractNumId w:val="31"/>
  </w:num>
  <w:num w:numId="47">
    <w:abstractNumId w:val="50"/>
  </w:num>
  <w:num w:numId="48">
    <w:abstractNumId w:val="37"/>
  </w:num>
  <w:num w:numId="49">
    <w:abstractNumId w:val="9"/>
  </w:num>
  <w:num w:numId="50">
    <w:abstractNumId w:val="38"/>
  </w:num>
  <w:num w:numId="51">
    <w:abstractNumId w:val="25"/>
  </w:num>
  <w:num w:numId="52">
    <w:abstractNumId w:val="49"/>
  </w:num>
  <w:num w:numId="53">
    <w:abstractNumId w:val="7"/>
  </w:num>
  <w:num w:numId="54">
    <w:abstractNumId w:val="20"/>
  </w:num>
  <w:num w:numId="55">
    <w:abstractNumId w:val="22"/>
  </w:num>
  <w:num w:numId="56">
    <w:abstractNumId w:val="36"/>
  </w:num>
  <w:num w:numId="57">
    <w:abstractNumId w:val="1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C88"/>
    <w:rsid w:val="00004670"/>
    <w:rsid w:val="00004CDD"/>
    <w:rsid w:val="00005483"/>
    <w:rsid w:val="00005A17"/>
    <w:rsid w:val="00006823"/>
    <w:rsid w:val="00006ECB"/>
    <w:rsid w:val="00007665"/>
    <w:rsid w:val="000115F2"/>
    <w:rsid w:val="00011B16"/>
    <w:rsid w:val="000122D5"/>
    <w:rsid w:val="00014229"/>
    <w:rsid w:val="00014812"/>
    <w:rsid w:val="000166A0"/>
    <w:rsid w:val="000166A9"/>
    <w:rsid w:val="00017DCF"/>
    <w:rsid w:val="00020866"/>
    <w:rsid w:val="000214C3"/>
    <w:rsid w:val="0002253D"/>
    <w:rsid w:val="000259ED"/>
    <w:rsid w:val="00025CAA"/>
    <w:rsid w:val="00025E2C"/>
    <w:rsid w:val="00026970"/>
    <w:rsid w:val="00026C75"/>
    <w:rsid w:val="00030C06"/>
    <w:rsid w:val="00031337"/>
    <w:rsid w:val="000316C8"/>
    <w:rsid w:val="0003287F"/>
    <w:rsid w:val="00033A4E"/>
    <w:rsid w:val="00034D58"/>
    <w:rsid w:val="0003543A"/>
    <w:rsid w:val="00035F02"/>
    <w:rsid w:val="00040082"/>
    <w:rsid w:val="000411BB"/>
    <w:rsid w:val="00044C66"/>
    <w:rsid w:val="000450C3"/>
    <w:rsid w:val="00045998"/>
    <w:rsid w:val="0005216C"/>
    <w:rsid w:val="000522CB"/>
    <w:rsid w:val="000538A9"/>
    <w:rsid w:val="00054844"/>
    <w:rsid w:val="00054CA5"/>
    <w:rsid w:val="0005694C"/>
    <w:rsid w:val="0005715A"/>
    <w:rsid w:val="000602B4"/>
    <w:rsid w:val="00060F1D"/>
    <w:rsid w:val="000620EF"/>
    <w:rsid w:val="000621B2"/>
    <w:rsid w:val="00064C88"/>
    <w:rsid w:val="00066C0C"/>
    <w:rsid w:val="000720A1"/>
    <w:rsid w:val="00072797"/>
    <w:rsid w:val="00072886"/>
    <w:rsid w:val="000750C8"/>
    <w:rsid w:val="00077316"/>
    <w:rsid w:val="00077564"/>
    <w:rsid w:val="00082F18"/>
    <w:rsid w:val="0008566C"/>
    <w:rsid w:val="00086B26"/>
    <w:rsid w:val="00087272"/>
    <w:rsid w:val="00087B8B"/>
    <w:rsid w:val="0009129F"/>
    <w:rsid w:val="000916ED"/>
    <w:rsid w:val="000925FE"/>
    <w:rsid w:val="00092872"/>
    <w:rsid w:val="00092D46"/>
    <w:rsid w:val="00093460"/>
    <w:rsid w:val="0009528B"/>
    <w:rsid w:val="000955F7"/>
    <w:rsid w:val="000963A7"/>
    <w:rsid w:val="00096D07"/>
    <w:rsid w:val="00097A44"/>
    <w:rsid w:val="00097FD2"/>
    <w:rsid w:val="000A1C31"/>
    <w:rsid w:val="000A2878"/>
    <w:rsid w:val="000A2C4F"/>
    <w:rsid w:val="000A420C"/>
    <w:rsid w:val="000A4545"/>
    <w:rsid w:val="000A52E0"/>
    <w:rsid w:val="000A5343"/>
    <w:rsid w:val="000A5E03"/>
    <w:rsid w:val="000A62FD"/>
    <w:rsid w:val="000A66F6"/>
    <w:rsid w:val="000A704D"/>
    <w:rsid w:val="000B0109"/>
    <w:rsid w:val="000B05F1"/>
    <w:rsid w:val="000B0688"/>
    <w:rsid w:val="000B194A"/>
    <w:rsid w:val="000B2188"/>
    <w:rsid w:val="000B28EB"/>
    <w:rsid w:val="000B2EB1"/>
    <w:rsid w:val="000B3567"/>
    <w:rsid w:val="000B3C2B"/>
    <w:rsid w:val="000B4322"/>
    <w:rsid w:val="000B4608"/>
    <w:rsid w:val="000B4D8F"/>
    <w:rsid w:val="000B6203"/>
    <w:rsid w:val="000B6257"/>
    <w:rsid w:val="000B69D4"/>
    <w:rsid w:val="000B78EF"/>
    <w:rsid w:val="000B7AC6"/>
    <w:rsid w:val="000C1C5A"/>
    <w:rsid w:val="000C21CA"/>
    <w:rsid w:val="000C2FDA"/>
    <w:rsid w:val="000C54EE"/>
    <w:rsid w:val="000C7F9F"/>
    <w:rsid w:val="000D0C33"/>
    <w:rsid w:val="000D2DF0"/>
    <w:rsid w:val="000D548B"/>
    <w:rsid w:val="000D6C29"/>
    <w:rsid w:val="000D703D"/>
    <w:rsid w:val="000D760E"/>
    <w:rsid w:val="000E02F2"/>
    <w:rsid w:val="000E12C6"/>
    <w:rsid w:val="000E3078"/>
    <w:rsid w:val="000E390E"/>
    <w:rsid w:val="000E3BA1"/>
    <w:rsid w:val="000E4350"/>
    <w:rsid w:val="000E6D98"/>
    <w:rsid w:val="000E6DE7"/>
    <w:rsid w:val="000E725F"/>
    <w:rsid w:val="000E7C07"/>
    <w:rsid w:val="000E7C49"/>
    <w:rsid w:val="000F42A8"/>
    <w:rsid w:val="000F4A5D"/>
    <w:rsid w:val="000F5197"/>
    <w:rsid w:val="000F57E9"/>
    <w:rsid w:val="000F6A62"/>
    <w:rsid w:val="000F700E"/>
    <w:rsid w:val="000F79A2"/>
    <w:rsid w:val="001000FC"/>
    <w:rsid w:val="00101608"/>
    <w:rsid w:val="0010427B"/>
    <w:rsid w:val="00104C60"/>
    <w:rsid w:val="00106732"/>
    <w:rsid w:val="00111096"/>
    <w:rsid w:val="001118F3"/>
    <w:rsid w:val="00112A07"/>
    <w:rsid w:val="00115053"/>
    <w:rsid w:val="00116EA2"/>
    <w:rsid w:val="00117EE5"/>
    <w:rsid w:val="0012196B"/>
    <w:rsid w:val="001234EF"/>
    <w:rsid w:val="00125DA9"/>
    <w:rsid w:val="001263BB"/>
    <w:rsid w:val="00127160"/>
    <w:rsid w:val="00127C64"/>
    <w:rsid w:val="00127DF4"/>
    <w:rsid w:val="00131706"/>
    <w:rsid w:val="00132037"/>
    <w:rsid w:val="001321B2"/>
    <w:rsid w:val="0013260F"/>
    <w:rsid w:val="001328AC"/>
    <w:rsid w:val="00134653"/>
    <w:rsid w:val="001347AB"/>
    <w:rsid w:val="00136A34"/>
    <w:rsid w:val="001372EF"/>
    <w:rsid w:val="00140133"/>
    <w:rsid w:val="00140618"/>
    <w:rsid w:val="0014143F"/>
    <w:rsid w:val="00141709"/>
    <w:rsid w:val="0014337C"/>
    <w:rsid w:val="00146155"/>
    <w:rsid w:val="001470AF"/>
    <w:rsid w:val="00150067"/>
    <w:rsid w:val="00152E51"/>
    <w:rsid w:val="00156969"/>
    <w:rsid w:val="001569F2"/>
    <w:rsid w:val="00157BA8"/>
    <w:rsid w:val="00157DA4"/>
    <w:rsid w:val="00160199"/>
    <w:rsid w:val="00160BE7"/>
    <w:rsid w:val="0016145F"/>
    <w:rsid w:val="00161DB8"/>
    <w:rsid w:val="001637E7"/>
    <w:rsid w:val="001640B3"/>
    <w:rsid w:val="0016498D"/>
    <w:rsid w:val="00164F3A"/>
    <w:rsid w:val="00165AD3"/>
    <w:rsid w:val="00166C14"/>
    <w:rsid w:val="001671D5"/>
    <w:rsid w:val="00167994"/>
    <w:rsid w:val="0017260F"/>
    <w:rsid w:val="0017354D"/>
    <w:rsid w:val="00176360"/>
    <w:rsid w:val="00177635"/>
    <w:rsid w:val="00180164"/>
    <w:rsid w:val="00180359"/>
    <w:rsid w:val="001805F6"/>
    <w:rsid w:val="001813C2"/>
    <w:rsid w:val="00181F69"/>
    <w:rsid w:val="001823EA"/>
    <w:rsid w:val="001826CD"/>
    <w:rsid w:val="00183634"/>
    <w:rsid w:val="00183E22"/>
    <w:rsid w:val="00186102"/>
    <w:rsid w:val="00186DA1"/>
    <w:rsid w:val="001870EC"/>
    <w:rsid w:val="0019026C"/>
    <w:rsid w:val="00191071"/>
    <w:rsid w:val="00191673"/>
    <w:rsid w:val="001926C6"/>
    <w:rsid w:val="00194FFA"/>
    <w:rsid w:val="0019599A"/>
    <w:rsid w:val="00196295"/>
    <w:rsid w:val="00197216"/>
    <w:rsid w:val="001A00E1"/>
    <w:rsid w:val="001A0C34"/>
    <w:rsid w:val="001A15EA"/>
    <w:rsid w:val="001A3011"/>
    <w:rsid w:val="001A6866"/>
    <w:rsid w:val="001A76EF"/>
    <w:rsid w:val="001B112E"/>
    <w:rsid w:val="001B25F1"/>
    <w:rsid w:val="001B7A5D"/>
    <w:rsid w:val="001C0179"/>
    <w:rsid w:val="001C630B"/>
    <w:rsid w:val="001C6439"/>
    <w:rsid w:val="001C7F8E"/>
    <w:rsid w:val="001D3916"/>
    <w:rsid w:val="001D3E39"/>
    <w:rsid w:val="001D6A70"/>
    <w:rsid w:val="001E028E"/>
    <w:rsid w:val="001E0744"/>
    <w:rsid w:val="001E07A4"/>
    <w:rsid w:val="001E0F9A"/>
    <w:rsid w:val="001E15EB"/>
    <w:rsid w:val="001E1F64"/>
    <w:rsid w:val="001E2877"/>
    <w:rsid w:val="001E32A1"/>
    <w:rsid w:val="001E6478"/>
    <w:rsid w:val="001E74EA"/>
    <w:rsid w:val="001E7A78"/>
    <w:rsid w:val="001F2C59"/>
    <w:rsid w:val="001F4E59"/>
    <w:rsid w:val="001F532C"/>
    <w:rsid w:val="001F5CA3"/>
    <w:rsid w:val="001F600E"/>
    <w:rsid w:val="001F6091"/>
    <w:rsid w:val="00200526"/>
    <w:rsid w:val="00200898"/>
    <w:rsid w:val="002011F6"/>
    <w:rsid w:val="00201C4C"/>
    <w:rsid w:val="00201D1B"/>
    <w:rsid w:val="00202C03"/>
    <w:rsid w:val="0020304D"/>
    <w:rsid w:val="0020578F"/>
    <w:rsid w:val="0020596A"/>
    <w:rsid w:val="00205A9E"/>
    <w:rsid w:val="0020625E"/>
    <w:rsid w:val="00207358"/>
    <w:rsid w:val="00210697"/>
    <w:rsid w:val="00210E58"/>
    <w:rsid w:val="00212569"/>
    <w:rsid w:val="00212BEF"/>
    <w:rsid w:val="00212F2D"/>
    <w:rsid w:val="00215E95"/>
    <w:rsid w:val="00220EF5"/>
    <w:rsid w:val="00221F25"/>
    <w:rsid w:val="00221FFE"/>
    <w:rsid w:val="00222A35"/>
    <w:rsid w:val="00223385"/>
    <w:rsid w:val="002245A4"/>
    <w:rsid w:val="0022497F"/>
    <w:rsid w:val="00224D37"/>
    <w:rsid w:val="00226955"/>
    <w:rsid w:val="0022757E"/>
    <w:rsid w:val="00230BA6"/>
    <w:rsid w:val="00231BE9"/>
    <w:rsid w:val="00232BA2"/>
    <w:rsid w:val="002357CB"/>
    <w:rsid w:val="00236128"/>
    <w:rsid w:val="0023748A"/>
    <w:rsid w:val="00237666"/>
    <w:rsid w:val="00241CA7"/>
    <w:rsid w:val="00242B2A"/>
    <w:rsid w:val="00243849"/>
    <w:rsid w:val="0024458A"/>
    <w:rsid w:val="00244EA8"/>
    <w:rsid w:val="00245F42"/>
    <w:rsid w:val="0024666A"/>
    <w:rsid w:val="0024682C"/>
    <w:rsid w:val="00247565"/>
    <w:rsid w:val="0025023F"/>
    <w:rsid w:val="0025034B"/>
    <w:rsid w:val="00250B32"/>
    <w:rsid w:val="00252803"/>
    <w:rsid w:val="002555A3"/>
    <w:rsid w:val="00255EF6"/>
    <w:rsid w:val="00257722"/>
    <w:rsid w:val="00257F96"/>
    <w:rsid w:val="00260B2F"/>
    <w:rsid w:val="00261AC0"/>
    <w:rsid w:val="002623D4"/>
    <w:rsid w:val="00264AC1"/>
    <w:rsid w:val="00265EC4"/>
    <w:rsid w:val="002664D7"/>
    <w:rsid w:val="0026674E"/>
    <w:rsid w:val="00266A44"/>
    <w:rsid w:val="00273DDE"/>
    <w:rsid w:val="00274804"/>
    <w:rsid w:val="00277B88"/>
    <w:rsid w:val="002802DD"/>
    <w:rsid w:val="002818C4"/>
    <w:rsid w:val="00282C10"/>
    <w:rsid w:val="00282FF0"/>
    <w:rsid w:val="0028524E"/>
    <w:rsid w:val="00285854"/>
    <w:rsid w:val="00285B2D"/>
    <w:rsid w:val="00285E15"/>
    <w:rsid w:val="0028645D"/>
    <w:rsid w:val="00286898"/>
    <w:rsid w:val="0029099D"/>
    <w:rsid w:val="0029219F"/>
    <w:rsid w:val="0029318F"/>
    <w:rsid w:val="00293B04"/>
    <w:rsid w:val="00293BFE"/>
    <w:rsid w:val="002947AD"/>
    <w:rsid w:val="0029517B"/>
    <w:rsid w:val="002959B6"/>
    <w:rsid w:val="00295D51"/>
    <w:rsid w:val="0029629F"/>
    <w:rsid w:val="002966D3"/>
    <w:rsid w:val="002974E6"/>
    <w:rsid w:val="002A0EED"/>
    <w:rsid w:val="002A2929"/>
    <w:rsid w:val="002A3981"/>
    <w:rsid w:val="002A3D93"/>
    <w:rsid w:val="002A4A7D"/>
    <w:rsid w:val="002A77A0"/>
    <w:rsid w:val="002B0A12"/>
    <w:rsid w:val="002B0B9A"/>
    <w:rsid w:val="002B283B"/>
    <w:rsid w:val="002B64D4"/>
    <w:rsid w:val="002B7EB8"/>
    <w:rsid w:val="002B7FB3"/>
    <w:rsid w:val="002C11E6"/>
    <w:rsid w:val="002C13B1"/>
    <w:rsid w:val="002C26B8"/>
    <w:rsid w:val="002C2705"/>
    <w:rsid w:val="002C4109"/>
    <w:rsid w:val="002C43F1"/>
    <w:rsid w:val="002C4D4E"/>
    <w:rsid w:val="002C4EA3"/>
    <w:rsid w:val="002D0922"/>
    <w:rsid w:val="002D112C"/>
    <w:rsid w:val="002D3AA9"/>
    <w:rsid w:val="002D43BF"/>
    <w:rsid w:val="002D4A9B"/>
    <w:rsid w:val="002D65A2"/>
    <w:rsid w:val="002D67A7"/>
    <w:rsid w:val="002D6FFA"/>
    <w:rsid w:val="002D76BE"/>
    <w:rsid w:val="002E0BF3"/>
    <w:rsid w:val="002E1F24"/>
    <w:rsid w:val="002E1FFE"/>
    <w:rsid w:val="002E2BDF"/>
    <w:rsid w:val="002E54A4"/>
    <w:rsid w:val="002F11F0"/>
    <w:rsid w:val="002F2AA2"/>
    <w:rsid w:val="002F33B9"/>
    <w:rsid w:val="002F4160"/>
    <w:rsid w:val="002F43D5"/>
    <w:rsid w:val="002F4838"/>
    <w:rsid w:val="002F60A8"/>
    <w:rsid w:val="002F6690"/>
    <w:rsid w:val="003004A5"/>
    <w:rsid w:val="00300E69"/>
    <w:rsid w:val="0030137A"/>
    <w:rsid w:val="00301642"/>
    <w:rsid w:val="00304022"/>
    <w:rsid w:val="00305809"/>
    <w:rsid w:val="00305C89"/>
    <w:rsid w:val="00307BB4"/>
    <w:rsid w:val="00307F85"/>
    <w:rsid w:val="003104E5"/>
    <w:rsid w:val="00310764"/>
    <w:rsid w:val="00311BBB"/>
    <w:rsid w:val="003121C0"/>
    <w:rsid w:val="00315250"/>
    <w:rsid w:val="00317FC7"/>
    <w:rsid w:val="003206FB"/>
    <w:rsid w:val="00321617"/>
    <w:rsid w:val="00321AAA"/>
    <w:rsid w:val="00322338"/>
    <w:rsid w:val="003227FD"/>
    <w:rsid w:val="00322B99"/>
    <w:rsid w:val="00322E8A"/>
    <w:rsid w:val="00323D1C"/>
    <w:rsid w:val="003241BD"/>
    <w:rsid w:val="0032548C"/>
    <w:rsid w:val="00327121"/>
    <w:rsid w:val="00330095"/>
    <w:rsid w:val="00330116"/>
    <w:rsid w:val="00332219"/>
    <w:rsid w:val="0033321C"/>
    <w:rsid w:val="003357E1"/>
    <w:rsid w:val="00335BD5"/>
    <w:rsid w:val="0033643D"/>
    <w:rsid w:val="003374A6"/>
    <w:rsid w:val="0034198A"/>
    <w:rsid w:val="00341E98"/>
    <w:rsid w:val="00342089"/>
    <w:rsid w:val="003420E9"/>
    <w:rsid w:val="003432AF"/>
    <w:rsid w:val="00344EC8"/>
    <w:rsid w:val="00345FA1"/>
    <w:rsid w:val="00346524"/>
    <w:rsid w:val="003473D0"/>
    <w:rsid w:val="00350A69"/>
    <w:rsid w:val="00350DB2"/>
    <w:rsid w:val="00351D57"/>
    <w:rsid w:val="003568A1"/>
    <w:rsid w:val="00357BCB"/>
    <w:rsid w:val="00361443"/>
    <w:rsid w:val="00362B55"/>
    <w:rsid w:val="0036419B"/>
    <w:rsid w:val="00366CB4"/>
    <w:rsid w:val="003676F6"/>
    <w:rsid w:val="00371886"/>
    <w:rsid w:val="00373042"/>
    <w:rsid w:val="0037502D"/>
    <w:rsid w:val="00375613"/>
    <w:rsid w:val="003765CE"/>
    <w:rsid w:val="00376B15"/>
    <w:rsid w:val="00377A2C"/>
    <w:rsid w:val="00377BD4"/>
    <w:rsid w:val="00383C35"/>
    <w:rsid w:val="003844E6"/>
    <w:rsid w:val="00385B4C"/>
    <w:rsid w:val="00391D55"/>
    <w:rsid w:val="00391E2B"/>
    <w:rsid w:val="00394451"/>
    <w:rsid w:val="00395179"/>
    <w:rsid w:val="00395216"/>
    <w:rsid w:val="00395D76"/>
    <w:rsid w:val="0039766C"/>
    <w:rsid w:val="00397F2D"/>
    <w:rsid w:val="003A0470"/>
    <w:rsid w:val="003A124C"/>
    <w:rsid w:val="003A296B"/>
    <w:rsid w:val="003A2B36"/>
    <w:rsid w:val="003A4554"/>
    <w:rsid w:val="003A5FAC"/>
    <w:rsid w:val="003A6A35"/>
    <w:rsid w:val="003A6D90"/>
    <w:rsid w:val="003A770B"/>
    <w:rsid w:val="003A7787"/>
    <w:rsid w:val="003A7AAA"/>
    <w:rsid w:val="003B0A05"/>
    <w:rsid w:val="003B144C"/>
    <w:rsid w:val="003B25CB"/>
    <w:rsid w:val="003B2A90"/>
    <w:rsid w:val="003B3342"/>
    <w:rsid w:val="003B3FE8"/>
    <w:rsid w:val="003B55A2"/>
    <w:rsid w:val="003B65BD"/>
    <w:rsid w:val="003B6EB8"/>
    <w:rsid w:val="003B743E"/>
    <w:rsid w:val="003C2B38"/>
    <w:rsid w:val="003C3F25"/>
    <w:rsid w:val="003C4935"/>
    <w:rsid w:val="003C4EB4"/>
    <w:rsid w:val="003C6F55"/>
    <w:rsid w:val="003C7015"/>
    <w:rsid w:val="003C7AF6"/>
    <w:rsid w:val="003D0256"/>
    <w:rsid w:val="003D0D1D"/>
    <w:rsid w:val="003D311B"/>
    <w:rsid w:val="003D38F5"/>
    <w:rsid w:val="003D3A12"/>
    <w:rsid w:val="003D4143"/>
    <w:rsid w:val="003D5247"/>
    <w:rsid w:val="003D573C"/>
    <w:rsid w:val="003D6A1B"/>
    <w:rsid w:val="003D7F78"/>
    <w:rsid w:val="003E009C"/>
    <w:rsid w:val="003E146D"/>
    <w:rsid w:val="003E2CE0"/>
    <w:rsid w:val="003E31DA"/>
    <w:rsid w:val="003E56CC"/>
    <w:rsid w:val="003E7B98"/>
    <w:rsid w:val="003F1162"/>
    <w:rsid w:val="003F2803"/>
    <w:rsid w:val="003F32FE"/>
    <w:rsid w:val="003F35D4"/>
    <w:rsid w:val="003F36B0"/>
    <w:rsid w:val="003F5DA4"/>
    <w:rsid w:val="003F5F08"/>
    <w:rsid w:val="003F62A9"/>
    <w:rsid w:val="003F6491"/>
    <w:rsid w:val="003F7F96"/>
    <w:rsid w:val="004000B3"/>
    <w:rsid w:val="00401FD8"/>
    <w:rsid w:val="00402E74"/>
    <w:rsid w:val="00404934"/>
    <w:rsid w:val="00406A6C"/>
    <w:rsid w:val="004106C1"/>
    <w:rsid w:val="004110E9"/>
    <w:rsid w:val="004137F4"/>
    <w:rsid w:val="00413BEB"/>
    <w:rsid w:val="00417126"/>
    <w:rsid w:val="0041742D"/>
    <w:rsid w:val="004177A0"/>
    <w:rsid w:val="00420801"/>
    <w:rsid w:val="00420F98"/>
    <w:rsid w:val="00421484"/>
    <w:rsid w:val="00423598"/>
    <w:rsid w:val="004254E7"/>
    <w:rsid w:val="00425E36"/>
    <w:rsid w:val="00426490"/>
    <w:rsid w:val="00426E31"/>
    <w:rsid w:val="0042754A"/>
    <w:rsid w:val="00427B0B"/>
    <w:rsid w:val="0043083B"/>
    <w:rsid w:val="00431E43"/>
    <w:rsid w:val="004323C5"/>
    <w:rsid w:val="004334B2"/>
    <w:rsid w:val="00433966"/>
    <w:rsid w:val="0043499C"/>
    <w:rsid w:val="004366CC"/>
    <w:rsid w:val="004369A8"/>
    <w:rsid w:val="00440CDE"/>
    <w:rsid w:val="004437A3"/>
    <w:rsid w:val="004452D3"/>
    <w:rsid w:val="00445515"/>
    <w:rsid w:val="00447E13"/>
    <w:rsid w:val="004519EB"/>
    <w:rsid w:val="004538D4"/>
    <w:rsid w:val="00453DCC"/>
    <w:rsid w:val="004542FC"/>
    <w:rsid w:val="00456148"/>
    <w:rsid w:val="004565EC"/>
    <w:rsid w:val="00456A72"/>
    <w:rsid w:val="00456B3D"/>
    <w:rsid w:val="00460EB1"/>
    <w:rsid w:val="00461368"/>
    <w:rsid w:val="0046202C"/>
    <w:rsid w:val="004660EC"/>
    <w:rsid w:val="004675FB"/>
    <w:rsid w:val="00470727"/>
    <w:rsid w:val="00470C67"/>
    <w:rsid w:val="00470F78"/>
    <w:rsid w:val="0047270C"/>
    <w:rsid w:val="004730C9"/>
    <w:rsid w:val="00473805"/>
    <w:rsid w:val="00474EC2"/>
    <w:rsid w:val="0048042E"/>
    <w:rsid w:val="00480816"/>
    <w:rsid w:val="0048091B"/>
    <w:rsid w:val="00480B79"/>
    <w:rsid w:val="004816BC"/>
    <w:rsid w:val="00482A34"/>
    <w:rsid w:val="00483CDD"/>
    <w:rsid w:val="00484446"/>
    <w:rsid w:val="0048516A"/>
    <w:rsid w:val="004866FC"/>
    <w:rsid w:val="004876B3"/>
    <w:rsid w:val="004907A1"/>
    <w:rsid w:val="00491531"/>
    <w:rsid w:val="00491569"/>
    <w:rsid w:val="00491622"/>
    <w:rsid w:val="00491CB4"/>
    <w:rsid w:val="004926A8"/>
    <w:rsid w:val="0049320C"/>
    <w:rsid w:val="00493391"/>
    <w:rsid w:val="00494572"/>
    <w:rsid w:val="00494D8C"/>
    <w:rsid w:val="00497569"/>
    <w:rsid w:val="004A0A54"/>
    <w:rsid w:val="004A0BA5"/>
    <w:rsid w:val="004A34AF"/>
    <w:rsid w:val="004A5A15"/>
    <w:rsid w:val="004A5ABD"/>
    <w:rsid w:val="004C2894"/>
    <w:rsid w:val="004C32B7"/>
    <w:rsid w:val="004C54C9"/>
    <w:rsid w:val="004C5DB4"/>
    <w:rsid w:val="004C643B"/>
    <w:rsid w:val="004C6EEA"/>
    <w:rsid w:val="004C70D6"/>
    <w:rsid w:val="004D0493"/>
    <w:rsid w:val="004D0A93"/>
    <w:rsid w:val="004D0D42"/>
    <w:rsid w:val="004D210C"/>
    <w:rsid w:val="004D32F8"/>
    <w:rsid w:val="004D4416"/>
    <w:rsid w:val="004D452A"/>
    <w:rsid w:val="004D4E04"/>
    <w:rsid w:val="004D4E4A"/>
    <w:rsid w:val="004D5DDC"/>
    <w:rsid w:val="004D7682"/>
    <w:rsid w:val="004E00E3"/>
    <w:rsid w:val="004E443A"/>
    <w:rsid w:val="004E561D"/>
    <w:rsid w:val="004E5E2F"/>
    <w:rsid w:val="004E5EE4"/>
    <w:rsid w:val="004E7395"/>
    <w:rsid w:val="004F0210"/>
    <w:rsid w:val="004F41EE"/>
    <w:rsid w:val="004F51EC"/>
    <w:rsid w:val="004F562F"/>
    <w:rsid w:val="004F63CD"/>
    <w:rsid w:val="004F6415"/>
    <w:rsid w:val="004F6C59"/>
    <w:rsid w:val="004F6E71"/>
    <w:rsid w:val="004F7BA9"/>
    <w:rsid w:val="00501F42"/>
    <w:rsid w:val="00502179"/>
    <w:rsid w:val="00502940"/>
    <w:rsid w:val="005029A9"/>
    <w:rsid w:val="0050421D"/>
    <w:rsid w:val="00504B88"/>
    <w:rsid w:val="0050552B"/>
    <w:rsid w:val="00506985"/>
    <w:rsid w:val="00506B84"/>
    <w:rsid w:val="00507D55"/>
    <w:rsid w:val="00510945"/>
    <w:rsid w:val="00510F37"/>
    <w:rsid w:val="005115B0"/>
    <w:rsid w:val="00511771"/>
    <w:rsid w:val="0051234E"/>
    <w:rsid w:val="00513F44"/>
    <w:rsid w:val="005141B7"/>
    <w:rsid w:val="0051437D"/>
    <w:rsid w:val="005143B3"/>
    <w:rsid w:val="00516B12"/>
    <w:rsid w:val="005210B7"/>
    <w:rsid w:val="0052232B"/>
    <w:rsid w:val="00522994"/>
    <w:rsid w:val="00523233"/>
    <w:rsid w:val="00525991"/>
    <w:rsid w:val="00525B92"/>
    <w:rsid w:val="005261D6"/>
    <w:rsid w:val="00526F6C"/>
    <w:rsid w:val="00527A7F"/>
    <w:rsid w:val="00527ECE"/>
    <w:rsid w:val="00532AEE"/>
    <w:rsid w:val="0053305F"/>
    <w:rsid w:val="00533B68"/>
    <w:rsid w:val="00534560"/>
    <w:rsid w:val="00535116"/>
    <w:rsid w:val="005351AB"/>
    <w:rsid w:val="00537110"/>
    <w:rsid w:val="005378C7"/>
    <w:rsid w:val="00537E4E"/>
    <w:rsid w:val="00540765"/>
    <w:rsid w:val="005412E7"/>
    <w:rsid w:val="005413CD"/>
    <w:rsid w:val="005414AD"/>
    <w:rsid w:val="0054159D"/>
    <w:rsid w:val="00541F35"/>
    <w:rsid w:val="0054225A"/>
    <w:rsid w:val="00542D50"/>
    <w:rsid w:val="00543217"/>
    <w:rsid w:val="0054428C"/>
    <w:rsid w:val="005445B4"/>
    <w:rsid w:val="005452B4"/>
    <w:rsid w:val="00546D69"/>
    <w:rsid w:val="00546EB5"/>
    <w:rsid w:val="00547538"/>
    <w:rsid w:val="005500F5"/>
    <w:rsid w:val="00550A69"/>
    <w:rsid w:val="00551688"/>
    <w:rsid w:val="005525C9"/>
    <w:rsid w:val="005558E8"/>
    <w:rsid w:val="005561D0"/>
    <w:rsid w:val="005571D8"/>
    <w:rsid w:val="0056018F"/>
    <w:rsid w:val="005605A1"/>
    <w:rsid w:val="00561CEF"/>
    <w:rsid w:val="005709F0"/>
    <w:rsid w:val="00570C29"/>
    <w:rsid w:val="00571618"/>
    <w:rsid w:val="00571AF4"/>
    <w:rsid w:val="00572035"/>
    <w:rsid w:val="00573233"/>
    <w:rsid w:val="00573D9D"/>
    <w:rsid w:val="00575D27"/>
    <w:rsid w:val="0057720B"/>
    <w:rsid w:val="00577327"/>
    <w:rsid w:val="0058002B"/>
    <w:rsid w:val="005814E3"/>
    <w:rsid w:val="0058219C"/>
    <w:rsid w:val="00582712"/>
    <w:rsid w:val="00582E4E"/>
    <w:rsid w:val="00584E40"/>
    <w:rsid w:val="00584E9B"/>
    <w:rsid w:val="005853CC"/>
    <w:rsid w:val="0058588A"/>
    <w:rsid w:val="00585D9A"/>
    <w:rsid w:val="00592ADA"/>
    <w:rsid w:val="005940EA"/>
    <w:rsid w:val="005941D7"/>
    <w:rsid w:val="00597370"/>
    <w:rsid w:val="005A1E09"/>
    <w:rsid w:val="005A275C"/>
    <w:rsid w:val="005A2AE5"/>
    <w:rsid w:val="005A4F6F"/>
    <w:rsid w:val="005A620E"/>
    <w:rsid w:val="005B3194"/>
    <w:rsid w:val="005B33A8"/>
    <w:rsid w:val="005B41E4"/>
    <w:rsid w:val="005B5CB3"/>
    <w:rsid w:val="005B5EA2"/>
    <w:rsid w:val="005B6079"/>
    <w:rsid w:val="005B62F9"/>
    <w:rsid w:val="005B7929"/>
    <w:rsid w:val="005C0D14"/>
    <w:rsid w:val="005C0FAE"/>
    <w:rsid w:val="005C15C2"/>
    <w:rsid w:val="005C1793"/>
    <w:rsid w:val="005C23C3"/>
    <w:rsid w:val="005C36C0"/>
    <w:rsid w:val="005C41AF"/>
    <w:rsid w:val="005C45F2"/>
    <w:rsid w:val="005C493C"/>
    <w:rsid w:val="005C5344"/>
    <w:rsid w:val="005C616C"/>
    <w:rsid w:val="005D1803"/>
    <w:rsid w:val="005D1A70"/>
    <w:rsid w:val="005D2BC0"/>
    <w:rsid w:val="005D3075"/>
    <w:rsid w:val="005D49BF"/>
    <w:rsid w:val="005D5FE4"/>
    <w:rsid w:val="005E15C0"/>
    <w:rsid w:val="005E2C7A"/>
    <w:rsid w:val="005E34BC"/>
    <w:rsid w:val="005E3781"/>
    <w:rsid w:val="005E4651"/>
    <w:rsid w:val="005E47C7"/>
    <w:rsid w:val="005E4888"/>
    <w:rsid w:val="005E5712"/>
    <w:rsid w:val="005E64F4"/>
    <w:rsid w:val="005E6F90"/>
    <w:rsid w:val="005E737A"/>
    <w:rsid w:val="005F0F64"/>
    <w:rsid w:val="005F153A"/>
    <w:rsid w:val="005F1843"/>
    <w:rsid w:val="005F1D99"/>
    <w:rsid w:val="005F2949"/>
    <w:rsid w:val="005F348F"/>
    <w:rsid w:val="005F34EA"/>
    <w:rsid w:val="005F39AF"/>
    <w:rsid w:val="005F4C23"/>
    <w:rsid w:val="005F641D"/>
    <w:rsid w:val="005F6F6F"/>
    <w:rsid w:val="00600B74"/>
    <w:rsid w:val="00600B8A"/>
    <w:rsid w:val="006010F1"/>
    <w:rsid w:val="00601929"/>
    <w:rsid w:val="006051CC"/>
    <w:rsid w:val="00607A9C"/>
    <w:rsid w:val="00610215"/>
    <w:rsid w:val="00612756"/>
    <w:rsid w:val="006136E6"/>
    <w:rsid w:val="00613981"/>
    <w:rsid w:val="00613E35"/>
    <w:rsid w:val="006142DA"/>
    <w:rsid w:val="0061502A"/>
    <w:rsid w:val="006213D2"/>
    <w:rsid w:val="00622852"/>
    <w:rsid w:val="006231BA"/>
    <w:rsid w:val="00623705"/>
    <w:rsid w:val="00623726"/>
    <w:rsid w:val="00624513"/>
    <w:rsid w:val="006251AB"/>
    <w:rsid w:val="00625E33"/>
    <w:rsid w:val="00633D1E"/>
    <w:rsid w:val="00633D57"/>
    <w:rsid w:val="0063655B"/>
    <w:rsid w:val="006367CD"/>
    <w:rsid w:val="00637B51"/>
    <w:rsid w:val="006433DC"/>
    <w:rsid w:val="00644B4B"/>
    <w:rsid w:val="00645363"/>
    <w:rsid w:val="00645975"/>
    <w:rsid w:val="00646D80"/>
    <w:rsid w:val="0065046A"/>
    <w:rsid w:val="00650497"/>
    <w:rsid w:val="00650F23"/>
    <w:rsid w:val="00650FEB"/>
    <w:rsid w:val="0065169C"/>
    <w:rsid w:val="006546F9"/>
    <w:rsid w:val="0065538D"/>
    <w:rsid w:val="006600EC"/>
    <w:rsid w:val="00660D38"/>
    <w:rsid w:val="00660FC2"/>
    <w:rsid w:val="006610B4"/>
    <w:rsid w:val="00661F87"/>
    <w:rsid w:val="00662A95"/>
    <w:rsid w:val="00663167"/>
    <w:rsid w:val="00664485"/>
    <w:rsid w:val="0066534F"/>
    <w:rsid w:val="0066588E"/>
    <w:rsid w:val="00666707"/>
    <w:rsid w:val="0066675C"/>
    <w:rsid w:val="00667268"/>
    <w:rsid w:val="006676CE"/>
    <w:rsid w:val="006708C9"/>
    <w:rsid w:val="006713B7"/>
    <w:rsid w:val="00671AEB"/>
    <w:rsid w:val="0067319C"/>
    <w:rsid w:val="00674095"/>
    <w:rsid w:val="0067482A"/>
    <w:rsid w:val="00676A68"/>
    <w:rsid w:val="00680329"/>
    <w:rsid w:val="0068120E"/>
    <w:rsid w:val="00681B21"/>
    <w:rsid w:val="006820FA"/>
    <w:rsid w:val="0068251D"/>
    <w:rsid w:val="00682CD7"/>
    <w:rsid w:val="006837BD"/>
    <w:rsid w:val="00686012"/>
    <w:rsid w:val="00686284"/>
    <w:rsid w:val="00686B11"/>
    <w:rsid w:val="00690C27"/>
    <w:rsid w:val="00691FAB"/>
    <w:rsid w:val="00692854"/>
    <w:rsid w:val="00695A55"/>
    <w:rsid w:val="006974A6"/>
    <w:rsid w:val="00697669"/>
    <w:rsid w:val="00697B06"/>
    <w:rsid w:val="006A24CB"/>
    <w:rsid w:val="006A281F"/>
    <w:rsid w:val="006A330B"/>
    <w:rsid w:val="006A34CE"/>
    <w:rsid w:val="006A53D8"/>
    <w:rsid w:val="006A5BDF"/>
    <w:rsid w:val="006A771D"/>
    <w:rsid w:val="006B0838"/>
    <w:rsid w:val="006B11E9"/>
    <w:rsid w:val="006B24F6"/>
    <w:rsid w:val="006B37A5"/>
    <w:rsid w:val="006B3A40"/>
    <w:rsid w:val="006B3B19"/>
    <w:rsid w:val="006B6015"/>
    <w:rsid w:val="006B71F0"/>
    <w:rsid w:val="006C0516"/>
    <w:rsid w:val="006C07EA"/>
    <w:rsid w:val="006C08D6"/>
    <w:rsid w:val="006C1FC8"/>
    <w:rsid w:val="006C2D5F"/>
    <w:rsid w:val="006C302A"/>
    <w:rsid w:val="006D02D3"/>
    <w:rsid w:val="006D0902"/>
    <w:rsid w:val="006D0A0D"/>
    <w:rsid w:val="006D4BE6"/>
    <w:rsid w:val="006D4D10"/>
    <w:rsid w:val="006D4FC4"/>
    <w:rsid w:val="006D7008"/>
    <w:rsid w:val="006E11A4"/>
    <w:rsid w:val="006E23F0"/>
    <w:rsid w:val="006E2DCC"/>
    <w:rsid w:val="006E3EF8"/>
    <w:rsid w:val="006E4861"/>
    <w:rsid w:val="006E6258"/>
    <w:rsid w:val="006E6849"/>
    <w:rsid w:val="006E69F1"/>
    <w:rsid w:val="006E69FA"/>
    <w:rsid w:val="006F0D70"/>
    <w:rsid w:val="006F1213"/>
    <w:rsid w:val="006F1B23"/>
    <w:rsid w:val="006F323A"/>
    <w:rsid w:val="006F3E23"/>
    <w:rsid w:val="006F4B04"/>
    <w:rsid w:val="006F5598"/>
    <w:rsid w:val="006F63DA"/>
    <w:rsid w:val="007014B5"/>
    <w:rsid w:val="00702222"/>
    <w:rsid w:val="00702C0B"/>
    <w:rsid w:val="00702C52"/>
    <w:rsid w:val="00702EBA"/>
    <w:rsid w:val="00703081"/>
    <w:rsid w:val="0070315B"/>
    <w:rsid w:val="007036B5"/>
    <w:rsid w:val="0070551D"/>
    <w:rsid w:val="007069F8"/>
    <w:rsid w:val="00706DAC"/>
    <w:rsid w:val="00711C68"/>
    <w:rsid w:val="00712641"/>
    <w:rsid w:val="00712EF9"/>
    <w:rsid w:val="00712F1F"/>
    <w:rsid w:val="00713A81"/>
    <w:rsid w:val="00714FCD"/>
    <w:rsid w:val="007153B5"/>
    <w:rsid w:val="00715927"/>
    <w:rsid w:val="007161BC"/>
    <w:rsid w:val="007166B3"/>
    <w:rsid w:val="007170D1"/>
    <w:rsid w:val="007177C6"/>
    <w:rsid w:val="00717EE4"/>
    <w:rsid w:val="0072131B"/>
    <w:rsid w:val="00723700"/>
    <w:rsid w:val="007257E8"/>
    <w:rsid w:val="007269A2"/>
    <w:rsid w:val="0073024D"/>
    <w:rsid w:val="00730A03"/>
    <w:rsid w:val="00732270"/>
    <w:rsid w:val="0073463D"/>
    <w:rsid w:val="00740790"/>
    <w:rsid w:val="00740DAB"/>
    <w:rsid w:val="0074347C"/>
    <w:rsid w:val="00745E9A"/>
    <w:rsid w:val="007470F2"/>
    <w:rsid w:val="00751425"/>
    <w:rsid w:val="0075173D"/>
    <w:rsid w:val="007615A5"/>
    <w:rsid w:val="0076292E"/>
    <w:rsid w:val="00763F64"/>
    <w:rsid w:val="00766C62"/>
    <w:rsid w:val="0077055C"/>
    <w:rsid w:val="00771425"/>
    <w:rsid w:val="0077146A"/>
    <w:rsid w:val="00772286"/>
    <w:rsid w:val="00772E06"/>
    <w:rsid w:val="0077338A"/>
    <w:rsid w:val="0077390C"/>
    <w:rsid w:val="00774126"/>
    <w:rsid w:val="00774AB4"/>
    <w:rsid w:val="00774B69"/>
    <w:rsid w:val="00775120"/>
    <w:rsid w:val="00776288"/>
    <w:rsid w:val="00780F70"/>
    <w:rsid w:val="00782768"/>
    <w:rsid w:val="00783745"/>
    <w:rsid w:val="007860B7"/>
    <w:rsid w:val="0079258C"/>
    <w:rsid w:val="007927D1"/>
    <w:rsid w:val="00797CF5"/>
    <w:rsid w:val="007A03BB"/>
    <w:rsid w:val="007A07E2"/>
    <w:rsid w:val="007A0970"/>
    <w:rsid w:val="007A0BF4"/>
    <w:rsid w:val="007A159C"/>
    <w:rsid w:val="007A15CB"/>
    <w:rsid w:val="007A2B61"/>
    <w:rsid w:val="007A2BA8"/>
    <w:rsid w:val="007A300F"/>
    <w:rsid w:val="007A4F0B"/>
    <w:rsid w:val="007A64D3"/>
    <w:rsid w:val="007A6ACE"/>
    <w:rsid w:val="007A77EB"/>
    <w:rsid w:val="007A7D77"/>
    <w:rsid w:val="007B05BE"/>
    <w:rsid w:val="007B09C5"/>
    <w:rsid w:val="007B23E6"/>
    <w:rsid w:val="007B352B"/>
    <w:rsid w:val="007B3BC5"/>
    <w:rsid w:val="007B4274"/>
    <w:rsid w:val="007B4989"/>
    <w:rsid w:val="007B6592"/>
    <w:rsid w:val="007B76C9"/>
    <w:rsid w:val="007B77C4"/>
    <w:rsid w:val="007C0ABF"/>
    <w:rsid w:val="007C16D9"/>
    <w:rsid w:val="007C1DBA"/>
    <w:rsid w:val="007C25CB"/>
    <w:rsid w:val="007C2603"/>
    <w:rsid w:val="007C27FC"/>
    <w:rsid w:val="007C3558"/>
    <w:rsid w:val="007C3586"/>
    <w:rsid w:val="007C4578"/>
    <w:rsid w:val="007C56C6"/>
    <w:rsid w:val="007C5984"/>
    <w:rsid w:val="007C6F42"/>
    <w:rsid w:val="007D033A"/>
    <w:rsid w:val="007D1813"/>
    <w:rsid w:val="007D3666"/>
    <w:rsid w:val="007D38D2"/>
    <w:rsid w:val="007D44F4"/>
    <w:rsid w:val="007D46A8"/>
    <w:rsid w:val="007D6E3F"/>
    <w:rsid w:val="007E1E1E"/>
    <w:rsid w:val="007E4534"/>
    <w:rsid w:val="007E491E"/>
    <w:rsid w:val="007E4AAE"/>
    <w:rsid w:val="007E54E7"/>
    <w:rsid w:val="007E5D96"/>
    <w:rsid w:val="007E6B00"/>
    <w:rsid w:val="007E7764"/>
    <w:rsid w:val="007F2066"/>
    <w:rsid w:val="007F32BB"/>
    <w:rsid w:val="007F3B45"/>
    <w:rsid w:val="007F3F3B"/>
    <w:rsid w:val="007F4025"/>
    <w:rsid w:val="007F7A56"/>
    <w:rsid w:val="007F7EAB"/>
    <w:rsid w:val="0080233E"/>
    <w:rsid w:val="00803A64"/>
    <w:rsid w:val="00804494"/>
    <w:rsid w:val="00804D3B"/>
    <w:rsid w:val="00804F55"/>
    <w:rsid w:val="008078B7"/>
    <w:rsid w:val="008105DA"/>
    <w:rsid w:val="008114D3"/>
    <w:rsid w:val="00811715"/>
    <w:rsid w:val="00811FBD"/>
    <w:rsid w:val="00812537"/>
    <w:rsid w:val="0081423D"/>
    <w:rsid w:val="0081480C"/>
    <w:rsid w:val="008149E2"/>
    <w:rsid w:val="00816344"/>
    <w:rsid w:val="008175A7"/>
    <w:rsid w:val="00817B62"/>
    <w:rsid w:val="00821F59"/>
    <w:rsid w:val="00822551"/>
    <w:rsid w:val="00823827"/>
    <w:rsid w:val="00825F7F"/>
    <w:rsid w:val="00826ECF"/>
    <w:rsid w:val="008275EF"/>
    <w:rsid w:val="00830954"/>
    <w:rsid w:val="00831283"/>
    <w:rsid w:val="00831AB1"/>
    <w:rsid w:val="008329F0"/>
    <w:rsid w:val="00832ED6"/>
    <w:rsid w:val="0083357C"/>
    <w:rsid w:val="008340B7"/>
    <w:rsid w:val="008344D6"/>
    <w:rsid w:val="008349F8"/>
    <w:rsid w:val="00835588"/>
    <w:rsid w:val="00835C1E"/>
    <w:rsid w:val="00835EA4"/>
    <w:rsid w:val="00837D72"/>
    <w:rsid w:val="00837FAD"/>
    <w:rsid w:val="00840903"/>
    <w:rsid w:val="00841E2B"/>
    <w:rsid w:val="0084247B"/>
    <w:rsid w:val="008429FC"/>
    <w:rsid w:val="00844A29"/>
    <w:rsid w:val="008461C5"/>
    <w:rsid w:val="00846D3A"/>
    <w:rsid w:val="0084742C"/>
    <w:rsid w:val="00847F16"/>
    <w:rsid w:val="0085367A"/>
    <w:rsid w:val="008537AD"/>
    <w:rsid w:val="00853B8E"/>
    <w:rsid w:val="0085591B"/>
    <w:rsid w:val="008570F3"/>
    <w:rsid w:val="00860D4E"/>
    <w:rsid w:val="00861100"/>
    <w:rsid w:val="008639B2"/>
    <w:rsid w:val="00863AA8"/>
    <w:rsid w:val="008641FE"/>
    <w:rsid w:val="008645E8"/>
    <w:rsid w:val="008650C3"/>
    <w:rsid w:val="00865558"/>
    <w:rsid w:val="008658DA"/>
    <w:rsid w:val="008665A1"/>
    <w:rsid w:val="00866CC3"/>
    <w:rsid w:val="008703EC"/>
    <w:rsid w:val="008713DC"/>
    <w:rsid w:val="008730FF"/>
    <w:rsid w:val="00874C5F"/>
    <w:rsid w:val="00875A3B"/>
    <w:rsid w:val="00875FAF"/>
    <w:rsid w:val="00875FB9"/>
    <w:rsid w:val="008767D7"/>
    <w:rsid w:val="00877B26"/>
    <w:rsid w:val="00877F86"/>
    <w:rsid w:val="00880D35"/>
    <w:rsid w:val="008812F9"/>
    <w:rsid w:val="008814BF"/>
    <w:rsid w:val="008814F3"/>
    <w:rsid w:val="00881C2B"/>
    <w:rsid w:val="00882BF1"/>
    <w:rsid w:val="00885514"/>
    <w:rsid w:val="00887711"/>
    <w:rsid w:val="00887792"/>
    <w:rsid w:val="00887AAE"/>
    <w:rsid w:val="008904E8"/>
    <w:rsid w:val="00891AD8"/>
    <w:rsid w:val="0089360E"/>
    <w:rsid w:val="00895A91"/>
    <w:rsid w:val="008A009F"/>
    <w:rsid w:val="008A01BB"/>
    <w:rsid w:val="008A1714"/>
    <w:rsid w:val="008A1C50"/>
    <w:rsid w:val="008A242E"/>
    <w:rsid w:val="008A3A2A"/>
    <w:rsid w:val="008A3ED1"/>
    <w:rsid w:val="008A5E12"/>
    <w:rsid w:val="008A64B4"/>
    <w:rsid w:val="008B0326"/>
    <w:rsid w:val="008B061E"/>
    <w:rsid w:val="008B089D"/>
    <w:rsid w:val="008B0BFE"/>
    <w:rsid w:val="008B3918"/>
    <w:rsid w:val="008B3D1D"/>
    <w:rsid w:val="008B45AC"/>
    <w:rsid w:val="008B7008"/>
    <w:rsid w:val="008B74B7"/>
    <w:rsid w:val="008C012B"/>
    <w:rsid w:val="008C0545"/>
    <w:rsid w:val="008C1033"/>
    <w:rsid w:val="008C1581"/>
    <w:rsid w:val="008C246E"/>
    <w:rsid w:val="008C2F0F"/>
    <w:rsid w:val="008C397A"/>
    <w:rsid w:val="008D1EF3"/>
    <w:rsid w:val="008D2735"/>
    <w:rsid w:val="008D2DA2"/>
    <w:rsid w:val="008D489D"/>
    <w:rsid w:val="008D4A23"/>
    <w:rsid w:val="008D66FF"/>
    <w:rsid w:val="008E29C1"/>
    <w:rsid w:val="008E3544"/>
    <w:rsid w:val="008E3A41"/>
    <w:rsid w:val="008E3C02"/>
    <w:rsid w:val="008E5407"/>
    <w:rsid w:val="008E5927"/>
    <w:rsid w:val="008E6000"/>
    <w:rsid w:val="008E607F"/>
    <w:rsid w:val="008E6801"/>
    <w:rsid w:val="008E6C56"/>
    <w:rsid w:val="008F0507"/>
    <w:rsid w:val="008F13A0"/>
    <w:rsid w:val="008F4C02"/>
    <w:rsid w:val="008F4CF5"/>
    <w:rsid w:val="008F5A2F"/>
    <w:rsid w:val="008F608A"/>
    <w:rsid w:val="008F69F3"/>
    <w:rsid w:val="00901F0A"/>
    <w:rsid w:val="0090370E"/>
    <w:rsid w:val="00903732"/>
    <w:rsid w:val="0090549D"/>
    <w:rsid w:val="0090551E"/>
    <w:rsid w:val="00905797"/>
    <w:rsid w:val="00906E00"/>
    <w:rsid w:val="00907D00"/>
    <w:rsid w:val="0091084D"/>
    <w:rsid w:val="00911BCA"/>
    <w:rsid w:val="0091299A"/>
    <w:rsid w:val="00912C25"/>
    <w:rsid w:val="00912CC8"/>
    <w:rsid w:val="00913772"/>
    <w:rsid w:val="00913A0E"/>
    <w:rsid w:val="00914104"/>
    <w:rsid w:val="00915351"/>
    <w:rsid w:val="0091598E"/>
    <w:rsid w:val="00920372"/>
    <w:rsid w:val="0092054A"/>
    <w:rsid w:val="00920C0A"/>
    <w:rsid w:val="009210E3"/>
    <w:rsid w:val="00921640"/>
    <w:rsid w:val="009216B2"/>
    <w:rsid w:val="00921823"/>
    <w:rsid w:val="00922A25"/>
    <w:rsid w:val="00922FC4"/>
    <w:rsid w:val="00923280"/>
    <w:rsid w:val="009251A1"/>
    <w:rsid w:val="00925B21"/>
    <w:rsid w:val="009269C3"/>
    <w:rsid w:val="00926E0E"/>
    <w:rsid w:val="00934F1C"/>
    <w:rsid w:val="00937646"/>
    <w:rsid w:val="00937A1F"/>
    <w:rsid w:val="00937A9A"/>
    <w:rsid w:val="009406F4"/>
    <w:rsid w:val="0094146C"/>
    <w:rsid w:val="00941797"/>
    <w:rsid w:val="009419C8"/>
    <w:rsid w:val="00941A26"/>
    <w:rsid w:val="0094203D"/>
    <w:rsid w:val="00942DFE"/>
    <w:rsid w:val="009430E4"/>
    <w:rsid w:val="009474A2"/>
    <w:rsid w:val="00950ABA"/>
    <w:rsid w:val="00950E35"/>
    <w:rsid w:val="009526C0"/>
    <w:rsid w:val="00956023"/>
    <w:rsid w:val="009568AF"/>
    <w:rsid w:val="0095782A"/>
    <w:rsid w:val="00957940"/>
    <w:rsid w:val="00957BD6"/>
    <w:rsid w:val="0096079F"/>
    <w:rsid w:val="0096151C"/>
    <w:rsid w:val="00963E81"/>
    <w:rsid w:val="00964C55"/>
    <w:rsid w:val="00967415"/>
    <w:rsid w:val="009677C6"/>
    <w:rsid w:val="00967C79"/>
    <w:rsid w:val="009702EE"/>
    <w:rsid w:val="009706A9"/>
    <w:rsid w:val="00972001"/>
    <w:rsid w:val="009754AC"/>
    <w:rsid w:val="009764A7"/>
    <w:rsid w:val="009764E5"/>
    <w:rsid w:val="0097668D"/>
    <w:rsid w:val="00976A70"/>
    <w:rsid w:val="009771FA"/>
    <w:rsid w:val="009829F1"/>
    <w:rsid w:val="00982BA5"/>
    <w:rsid w:val="00982FD4"/>
    <w:rsid w:val="0098351F"/>
    <w:rsid w:val="00986B69"/>
    <w:rsid w:val="00986BC0"/>
    <w:rsid w:val="00986C7F"/>
    <w:rsid w:val="009904AF"/>
    <w:rsid w:val="00991CC2"/>
    <w:rsid w:val="009923E4"/>
    <w:rsid w:val="009926AD"/>
    <w:rsid w:val="00992AC8"/>
    <w:rsid w:val="00996EB3"/>
    <w:rsid w:val="009A05D8"/>
    <w:rsid w:val="009A2993"/>
    <w:rsid w:val="009A2A2F"/>
    <w:rsid w:val="009A3777"/>
    <w:rsid w:val="009A3917"/>
    <w:rsid w:val="009A4F54"/>
    <w:rsid w:val="009A5038"/>
    <w:rsid w:val="009A799E"/>
    <w:rsid w:val="009B26EF"/>
    <w:rsid w:val="009B28BD"/>
    <w:rsid w:val="009B324B"/>
    <w:rsid w:val="009B3431"/>
    <w:rsid w:val="009B585C"/>
    <w:rsid w:val="009B668E"/>
    <w:rsid w:val="009C0023"/>
    <w:rsid w:val="009C0E2A"/>
    <w:rsid w:val="009C2D14"/>
    <w:rsid w:val="009C4A91"/>
    <w:rsid w:val="009C4CC9"/>
    <w:rsid w:val="009C5836"/>
    <w:rsid w:val="009D0419"/>
    <w:rsid w:val="009D0AF0"/>
    <w:rsid w:val="009D4D82"/>
    <w:rsid w:val="009D4DAF"/>
    <w:rsid w:val="009D64E5"/>
    <w:rsid w:val="009D7089"/>
    <w:rsid w:val="009D74F0"/>
    <w:rsid w:val="009D7578"/>
    <w:rsid w:val="009E1BB9"/>
    <w:rsid w:val="009E226E"/>
    <w:rsid w:val="009E2C5D"/>
    <w:rsid w:val="009E35C7"/>
    <w:rsid w:val="009E3873"/>
    <w:rsid w:val="009E4B31"/>
    <w:rsid w:val="009E4D08"/>
    <w:rsid w:val="009E5636"/>
    <w:rsid w:val="009E5CFB"/>
    <w:rsid w:val="009E607E"/>
    <w:rsid w:val="009E6FE5"/>
    <w:rsid w:val="009E7371"/>
    <w:rsid w:val="009F2107"/>
    <w:rsid w:val="009F32DF"/>
    <w:rsid w:val="009F3B5C"/>
    <w:rsid w:val="009F4326"/>
    <w:rsid w:val="009F4D9B"/>
    <w:rsid w:val="009F66E6"/>
    <w:rsid w:val="00A000E5"/>
    <w:rsid w:val="00A001AF"/>
    <w:rsid w:val="00A011BC"/>
    <w:rsid w:val="00A01512"/>
    <w:rsid w:val="00A01816"/>
    <w:rsid w:val="00A02F51"/>
    <w:rsid w:val="00A05E55"/>
    <w:rsid w:val="00A065ED"/>
    <w:rsid w:val="00A07CE2"/>
    <w:rsid w:val="00A101AC"/>
    <w:rsid w:val="00A10C51"/>
    <w:rsid w:val="00A10E34"/>
    <w:rsid w:val="00A11077"/>
    <w:rsid w:val="00A11AF6"/>
    <w:rsid w:val="00A1209F"/>
    <w:rsid w:val="00A120DA"/>
    <w:rsid w:val="00A12E3F"/>
    <w:rsid w:val="00A13284"/>
    <w:rsid w:val="00A1366D"/>
    <w:rsid w:val="00A13D03"/>
    <w:rsid w:val="00A14CD7"/>
    <w:rsid w:val="00A14D32"/>
    <w:rsid w:val="00A20701"/>
    <w:rsid w:val="00A231F3"/>
    <w:rsid w:val="00A24316"/>
    <w:rsid w:val="00A24647"/>
    <w:rsid w:val="00A249F2"/>
    <w:rsid w:val="00A25380"/>
    <w:rsid w:val="00A2585F"/>
    <w:rsid w:val="00A30A15"/>
    <w:rsid w:val="00A3275C"/>
    <w:rsid w:val="00A35342"/>
    <w:rsid w:val="00A37931"/>
    <w:rsid w:val="00A4067E"/>
    <w:rsid w:val="00A409DA"/>
    <w:rsid w:val="00A46564"/>
    <w:rsid w:val="00A4660A"/>
    <w:rsid w:val="00A46997"/>
    <w:rsid w:val="00A46F0B"/>
    <w:rsid w:val="00A47A03"/>
    <w:rsid w:val="00A50D14"/>
    <w:rsid w:val="00A51F90"/>
    <w:rsid w:val="00A5233A"/>
    <w:rsid w:val="00A52836"/>
    <w:rsid w:val="00A52EEC"/>
    <w:rsid w:val="00A54225"/>
    <w:rsid w:val="00A55365"/>
    <w:rsid w:val="00A5566D"/>
    <w:rsid w:val="00A55AF8"/>
    <w:rsid w:val="00A577EE"/>
    <w:rsid w:val="00A57A4C"/>
    <w:rsid w:val="00A57B0A"/>
    <w:rsid w:val="00A60A66"/>
    <w:rsid w:val="00A60EC1"/>
    <w:rsid w:val="00A6170D"/>
    <w:rsid w:val="00A61DDD"/>
    <w:rsid w:val="00A6547E"/>
    <w:rsid w:val="00A658A8"/>
    <w:rsid w:val="00A65A7C"/>
    <w:rsid w:val="00A6735C"/>
    <w:rsid w:val="00A7050B"/>
    <w:rsid w:val="00A71327"/>
    <w:rsid w:val="00A71C87"/>
    <w:rsid w:val="00A72955"/>
    <w:rsid w:val="00A74D9D"/>
    <w:rsid w:val="00A74D9E"/>
    <w:rsid w:val="00A7540E"/>
    <w:rsid w:val="00A766B1"/>
    <w:rsid w:val="00A775FA"/>
    <w:rsid w:val="00A7781D"/>
    <w:rsid w:val="00A80288"/>
    <w:rsid w:val="00A8224A"/>
    <w:rsid w:val="00A84A29"/>
    <w:rsid w:val="00A85E61"/>
    <w:rsid w:val="00A87585"/>
    <w:rsid w:val="00A90698"/>
    <w:rsid w:val="00A90CA0"/>
    <w:rsid w:val="00A9153C"/>
    <w:rsid w:val="00A941E6"/>
    <w:rsid w:val="00A94EFF"/>
    <w:rsid w:val="00A975EA"/>
    <w:rsid w:val="00A978EC"/>
    <w:rsid w:val="00AA0793"/>
    <w:rsid w:val="00AA323B"/>
    <w:rsid w:val="00AA33E0"/>
    <w:rsid w:val="00AA3544"/>
    <w:rsid w:val="00AA48E0"/>
    <w:rsid w:val="00AA6ADA"/>
    <w:rsid w:val="00AA7B5E"/>
    <w:rsid w:val="00AA7F59"/>
    <w:rsid w:val="00AA7FC6"/>
    <w:rsid w:val="00AB00EF"/>
    <w:rsid w:val="00AB144C"/>
    <w:rsid w:val="00AB4670"/>
    <w:rsid w:val="00AB495F"/>
    <w:rsid w:val="00AB4DDC"/>
    <w:rsid w:val="00AB4EDC"/>
    <w:rsid w:val="00AB58DC"/>
    <w:rsid w:val="00AB616F"/>
    <w:rsid w:val="00AB624F"/>
    <w:rsid w:val="00AB71D3"/>
    <w:rsid w:val="00AC0963"/>
    <w:rsid w:val="00AC0BCE"/>
    <w:rsid w:val="00AC1957"/>
    <w:rsid w:val="00AC3E40"/>
    <w:rsid w:val="00AC4BBD"/>
    <w:rsid w:val="00AC5CE7"/>
    <w:rsid w:val="00AD1D20"/>
    <w:rsid w:val="00AD2299"/>
    <w:rsid w:val="00AD44BC"/>
    <w:rsid w:val="00AD4A7E"/>
    <w:rsid w:val="00AD4D00"/>
    <w:rsid w:val="00AD6961"/>
    <w:rsid w:val="00AE0BA0"/>
    <w:rsid w:val="00AE0CB9"/>
    <w:rsid w:val="00AE0D9C"/>
    <w:rsid w:val="00AE1EB3"/>
    <w:rsid w:val="00AE2130"/>
    <w:rsid w:val="00AE3054"/>
    <w:rsid w:val="00AE33D9"/>
    <w:rsid w:val="00AE3AEE"/>
    <w:rsid w:val="00AE74AB"/>
    <w:rsid w:val="00AE7E61"/>
    <w:rsid w:val="00AE7EDC"/>
    <w:rsid w:val="00AF04E1"/>
    <w:rsid w:val="00AF0F0B"/>
    <w:rsid w:val="00AF1230"/>
    <w:rsid w:val="00AF3E49"/>
    <w:rsid w:val="00AF51C9"/>
    <w:rsid w:val="00AF5799"/>
    <w:rsid w:val="00AF69B2"/>
    <w:rsid w:val="00AF77B9"/>
    <w:rsid w:val="00B00486"/>
    <w:rsid w:val="00B00F66"/>
    <w:rsid w:val="00B02A48"/>
    <w:rsid w:val="00B03074"/>
    <w:rsid w:val="00B03E78"/>
    <w:rsid w:val="00B111FB"/>
    <w:rsid w:val="00B11219"/>
    <w:rsid w:val="00B11A05"/>
    <w:rsid w:val="00B1329A"/>
    <w:rsid w:val="00B154F0"/>
    <w:rsid w:val="00B17804"/>
    <w:rsid w:val="00B2216D"/>
    <w:rsid w:val="00B22CA6"/>
    <w:rsid w:val="00B2308D"/>
    <w:rsid w:val="00B24740"/>
    <w:rsid w:val="00B26B0E"/>
    <w:rsid w:val="00B30DDE"/>
    <w:rsid w:val="00B325B1"/>
    <w:rsid w:val="00B32799"/>
    <w:rsid w:val="00B32B0A"/>
    <w:rsid w:val="00B331A4"/>
    <w:rsid w:val="00B3329C"/>
    <w:rsid w:val="00B365E0"/>
    <w:rsid w:val="00B36B60"/>
    <w:rsid w:val="00B36C0D"/>
    <w:rsid w:val="00B403B6"/>
    <w:rsid w:val="00B42114"/>
    <w:rsid w:val="00B4223E"/>
    <w:rsid w:val="00B4320F"/>
    <w:rsid w:val="00B43DBF"/>
    <w:rsid w:val="00B4483A"/>
    <w:rsid w:val="00B46E3D"/>
    <w:rsid w:val="00B510DA"/>
    <w:rsid w:val="00B51513"/>
    <w:rsid w:val="00B51E4A"/>
    <w:rsid w:val="00B51F38"/>
    <w:rsid w:val="00B51F99"/>
    <w:rsid w:val="00B5232D"/>
    <w:rsid w:val="00B525CA"/>
    <w:rsid w:val="00B55012"/>
    <w:rsid w:val="00B5740D"/>
    <w:rsid w:val="00B60623"/>
    <w:rsid w:val="00B60ADA"/>
    <w:rsid w:val="00B61660"/>
    <w:rsid w:val="00B62342"/>
    <w:rsid w:val="00B62595"/>
    <w:rsid w:val="00B62AE6"/>
    <w:rsid w:val="00B62B94"/>
    <w:rsid w:val="00B65015"/>
    <w:rsid w:val="00B654C6"/>
    <w:rsid w:val="00B6557F"/>
    <w:rsid w:val="00B655E2"/>
    <w:rsid w:val="00B657AB"/>
    <w:rsid w:val="00B65850"/>
    <w:rsid w:val="00B67866"/>
    <w:rsid w:val="00B703C7"/>
    <w:rsid w:val="00B70F54"/>
    <w:rsid w:val="00B71BB2"/>
    <w:rsid w:val="00B7370C"/>
    <w:rsid w:val="00B7412B"/>
    <w:rsid w:val="00B80053"/>
    <w:rsid w:val="00B8086E"/>
    <w:rsid w:val="00B8275D"/>
    <w:rsid w:val="00B84BA5"/>
    <w:rsid w:val="00B8579B"/>
    <w:rsid w:val="00B85F97"/>
    <w:rsid w:val="00B868A2"/>
    <w:rsid w:val="00B86D36"/>
    <w:rsid w:val="00B9247C"/>
    <w:rsid w:val="00B9335D"/>
    <w:rsid w:val="00B9370D"/>
    <w:rsid w:val="00B9451D"/>
    <w:rsid w:val="00B94DF4"/>
    <w:rsid w:val="00B95936"/>
    <w:rsid w:val="00B9796F"/>
    <w:rsid w:val="00B97ACF"/>
    <w:rsid w:val="00BA1F57"/>
    <w:rsid w:val="00BA2B07"/>
    <w:rsid w:val="00BA3278"/>
    <w:rsid w:val="00BA3D20"/>
    <w:rsid w:val="00BA3FD0"/>
    <w:rsid w:val="00BA403B"/>
    <w:rsid w:val="00BA51C4"/>
    <w:rsid w:val="00BA5C89"/>
    <w:rsid w:val="00BA5CE0"/>
    <w:rsid w:val="00BA6871"/>
    <w:rsid w:val="00BA694C"/>
    <w:rsid w:val="00BB2144"/>
    <w:rsid w:val="00BB268A"/>
    <w:rsid w:val="00BB2F90"/>
    <w:rsid w:val="00BB3C7C"/>
    <w:rsid w:val="00BB57FC"/>
    <w:rsid w:val="00BB589F"/>
    <w:rsid w:val="00BB7DE8"/>
    <w:rsid w:val="00BC1A19"/>
    <w:rsid w:val="00BC6978"/>
    <w:rsid w:val="00BC6EA8"/>
    <w:rsid w:val="00BD03D7"/>
    <w:rsid w:val="00BD1618"/>
    <w:rsid w:val="00BD1D80"/>
    <w:rsid w:val="00BD1DA4"/>
    <w:rsid w:val="00BD32BF"/>
    <w:rsid w:val="00BD3716"/>
    <w:rsid w:val="00BD61B8"/>
    <w:rsid w:val="00BD6B4C"/>
    <w:rsid w:val="00BE067E"/>
    <w:rsid w:val="00BE0A73"/>
    <w:rsid w:val="00BE0D02"/>
    <w:rsid w:val="00BE116D"/>
    <w:rsid w:val="00BE16E8"/>
    <w:rsid w:val="00BE57EC"/>
    <w:rsid w:val="00BE6811"/>
    <w:rsid w:val="00BE78FD"/>
    <w:rsid w:val="00BE7B28"/>
    <w:rsid w:val="00BE7C82"/>
    <w:rsid w:val="00BF1CDB"/>
    <w:rsid w:val="00BF259D"/>
    <w:rsid w:val="00BF3C37"/>
    <w:rsid w:val="00BF3E12"/>
    <w:rsid w:val="00BF444C"/>
    <w:rsid w:val="00BF48AA"/>
    <w:rsid w:val="00BF7397"/>
    <w:rsid w:val="00C0320A"/>
    <w:rsid w:val="00C035BA"/>
    <w:rsid w:val="00C045D3"/>
    <w:rsid w:val="00C0480C"/>
    <w:rsid w:val="00C0503B"/>
    <w:rsid w:val="00C1014C"/>
    <w:rsid w:val="00C10AD3"/>
    <w:rsid w:val="00C10B9D"/>
    <w:rsid w:val="00C10DFB"/>
    <w:rsid w:val="00C11EF6"/>
    <w:rsid w:val="00C12EEE"/>
    <w:rsid w:val="00C1343C"/>
    <w:rsid w:val="00C13556"/>
    <w:rsid w:val="00C136AD"/>
    <w:rsid w:val="00C148A1"/>
    <w:rsid w:val="00C149B9"/>
    <w:rsid w:val="00C14D0E"/>
    <w:rsid w:val="00C1555F"/>
    <w:rsid w:val="00C16041"/>
    <w:rsid w:val="00C16852"/>
    <w:rsid w:val="00C174FB"/>
    <w:rsid w:val="00C201FA"/>
    <w:rsid w:val="00C21E26"/>
    <w:rsid w:val="00C238AC"/>
    <w:rsid w:val="00C250FB"/>
    <w:rsid w:val="00C25E2F"/>
    <w:rsid w:val="00C26813"/>
    <w:rsid w:val="00C26A7B"/>
    <w:rsid w:val="00C30968"/>
    <w:rsid w:val="00C30995"/>
    <w:rsid w:val="00C30996"/>
    <w:rsid w:val="00C32127"/>
    <w:rsid w:val="00C3439A"/>
    <w:rsid w:val="00C35B1D"/>
    <w:rsid w:val="00C37E0C"/>
    <w:rsid w:val="00C42422"/>
    <w:rsid w:val="00C427B0"/>
    <w:rsid w:val="00C435D2"/>
    <w:rsid w:val="00C439DA"/>
    <w:rsid w:val="00C452F7"/>
    <w:rsid w:val="00C456F2"/>
    <w:rsid w:val="00C457EB"/>
    <w:rsid w:val="00C46129"/>
    <w:rsid w:val="00C46BA0"/>
    <w:rsid w:val="00C47538"/>
    <w:rsid w:val="00C477DC"/>
    <w:rsid w:val="00C478D5"/>
    <w:rsid w:val="00C51685"/>
    <w:rsid w:val="00C51D90"/>
    <w:rsid w:val="00C52531"/>
    <w:rsid w:val="00C528C6"/>
    <w:rsid w:val="00C541A3"/>
    <w:rsid w:val="00C56279"/>
    <w:rsid w:val="00C57BD7"/>
    <w:rsid w:val="00C622C8"/>
    <w:rsid w:val="00C62DB6"/>
    <w:rsid w:val="00C63592"/>
    <w:rsid w:val="00C63E84"/>
    <w:rsid w:val="00C65D0B"/>
    <w:rsid w:val="00C67107"/>
    <w:rsid w:val="00C71353"/>
    <w:rsid w:val="00C7175A"/>
    <w:rsid w:val="00C72488"/>
    <w:rsid w:val="00C7270E"/>
    <w:rsid w:val="00C72E9B"/>
    <w:rsid w:val="00C74750"/>
    <w:rsid w:val="00C754A6"/>
    <w:rsid w:val="00C7700A"/>
    <w:rsid w:val="00C7785D"/>
    <w:rsid w:val="00C80D4F"/>
    <w:rsid w:val="00C82D4A"/>
    <w:rsid w:val="00C8522C"/>
    <w:rsid w:val="00C856CF"/>
    <w:rsid w:val="00C85B9D"/>
    <w:rsid w:val="00C8684B"/>
    <w:rsid w:val="00C86E4D"/>
    <w:rsid w:val="00C90207"/>
    <w:rsid w:val="00C90FA2"/>
    <w:rsid w:val="00C915BE"/>
    <w:rsid w:val="00C921A0"/>
    <w:rsid w:val="00C93CB0"/>
    <w:rsid w:val="00C94955"/>
    <w:rsid w:val="00C97EC3"/>
    <w:rsid w:val="00CA2062"/>
    <w:rsid w:val="00CA313A"/>
    <w:rsid w:val="00CA31D9"/>
    <w:rsid w:val="00CA3872"/>
    <w:rsid w:val="00CA3A3E"/>
    <w:rsid w:val="00CA53DD"/>
    <w:rsid w:val="00CA5D63"/>
    <w:rsid w:val="00CA6593"/>
    <w:rsid w:val="00CA7058"/>
    <w:rsid w:val="00CB0221"/>
    <w:rsid w:val="00CB22C5"/>
    <w:rsid w:val="00CB2477"/>
    <w:rsid w:val="00CB3630"/>
    <w:rsid w:val="00CB60B8"/>
    <w:rsid w:val="00CB6F09"/>
    <w:rsid w:val="00CB7E37"/>
    <w:rsid w:val="00CC1530"/>
    <w:rsid w:val="00CC3FF5"/>
    <w:rsid w:val="00CC48E6"/>
    <w:rsid w:val="00CC76E9"/>
    <w:rsid w:val="00CD1342"/>
    <w:rsid w:val="00CD14FB"/>
    <w:rsid w:val="00CD349F"/>
    <w:rsid w:val="00CD44FC"/>
    <w:rsid w:val="00CE16D1"/>
    <w:rsid w:val="00CE43C7"/>
    <w:rsid w:val="00CE4CD7"/>
    <w:rsid w:val="00CE5773"/>
    <w:rsid w:val="00CE64E7"/>
    <w:rsid w:val="00CF0531"/>
    <w:rsid w:val="00CF10F6"/>
    <w:rsid w:val="00CF16E3"/>
    <w:rsid w:val="00CF2728"/>
    <w:rsid w:val="00CF2BDA"/>
    <w:rsid w:val="00CF3415"/>
    <w:rsid w:val="00CF3709"/>
    <w:rsid w:val="00CF6B2D"/>
    <w:rsid w:val="00CF70AF"/>
    <w:rsid w:val="00D01CC3"/>
    <w:rsid w:val="00D02EBE"/>
    <w:rsid w:val="00D02FFD"/>
    <w:rsid w:val="00D03AA0"/>
    <w:rsid w:val="00D04071"/>
    <w:rsid w:val="00D04840"/>
    <w:rsid w:val="00D04C78"/>
    <w:rsid w:val="00D052CF"/>
    <w:rsid w:val="00D05986"/>
    <w:rsid w:val="00D06D51"/>
    <w:rsid w:val="00D0716F"/>
    <w:rsid w:val="00D0769B"/>
    <w:rsid w:val="00D10156"/>
    <w:rsid w:val="00D108AB"/>
    <w:rsid w:val="00D1295E"/>
    <w:rsid w:val="00D12B7B"/>
    <w:rsid w:val="00D13D36"/>
    <w:rsid w:val="00D14450"/>
    <w:rsid w:val="00D16C9D"/>
    <w:rsid w:val="00D20380"/>
    <w:rsid w:val="00D2051D"/>
    <w:rsid w:val="00D20A87"/>
    <w:rsid w:val="00D21889"/>
    <w:rsid w:val="00D2388F"/>
    <w:rsid w:val="00D23915"/>
    <w:rsid w:val="00D24840"/>
    <w:rsid w:val="00D24B44"/>
    <w:rsid w:val="00D24FBE"/>
    <w:rsid w:val="00D263FE"/>
    <w:rsid w:val="00D26B61"/>
    <w:rsid w:val="00D3112E"/>
    <w:rsid w:val="00D31AF5"/>
    <w:rsid w:val="00D335E6"/>
    <w:rsid w:val="00D340A5"/>
    <w:rsid w:val="00D34EF6"/>
    <w:rsid w:val="00D3735A"/>
    <w:rsid w:val="00D3743C"/>
    <w:rsid w:val="00D37B57"/>
    <w:rsid w:val="00D41262"/>
    <w:rsid w:val="00D429EA"/>
    <w:rsid w:val="00D42C0F"/>
    <w:rsid w:val="00D43159"/>
    <w:rsid w:val="00D43B03"/>
    <w:rsid w:val="00D440E7"/>
    <w:rsid w:val="00D452BE"/>
    <w:rsid w:val="00D4568B"/>
    <w:rsid w:val="00D45F69"/>
    <w:rsid w:val="00D46227"/>
    <w:rsid w:val="00D4629E"/>
    <w:rsid w:val="00D46C7F"/>
    <w:rsid w:val="00D5146E"/>
    <w:rsid w:val="00D540DA"/>
    <w:rsid w:val="00D55ACA"/>
    <w:rsid w:val="00D60FF3"/>
    <w:rsid w:val="00D62F40"/>
    <w:rsid w:val="00D664D9"/>
    <w:rsid w:val="00D665CB"/>
    <w:rsid w:val="00D666A8"/>
    <w:rsid w:val="00D66FFE"/>
    <w:rsid w:val="00D6718E"/>
    <w:rsid w:val="00D67AD1"/>
    <w:rsid w:val="00D70BAA"/>
    <w:rsid w:val="00D751DC"/>
    <w:rsid w:val="00D75434"/>
    <w:rsid w:val="00D75B7F"/>
    <w:rsid w:val="00D7638F"/>
    <w:rsid w:val="00D80100"/>
    <w:rsid w:val="00D83236"/>
    <w:rsid w:val="00D85782"/>
    <w:rsid w:val="00D86509"/>
    <w:rsid w:val="00D86D8D"/>
    <w:rsid w:val="00D9024C"/>
    <w:rsid w:val="00D918F7"/>
    <w:rsid w:val="00D924B5"/>
    <w:rsid w:val="00D92A61"/>
    <w:rsid w:val="00D92A72"/>
    <w:rsid w:val="00D939FD"/>
    <w:rsid w:val="00D96558"/>
    <w:rsid w:val="00DA0621"/>
    <w:rsid w:val="00DA37D1"/>
    <w:rsid w:val="00DA4AC9"/>
    <w:rsid w:val="00DA5E46"/>
    <w:rsid w:val="00DA65F8"/>
    <w:rsid w:val="00DA6A3B"/>
    <w:rsid w:val="00DA71D8"/>
    <w:rsid w:val="00DA7514"/>
    <w:rsid w:val="00DB127A"/>
    <w:rsid w:val="00DB2B94"/>
    <w:rsid w:val="00DB3BA0"/>
    <w:rsid w:val="00DB405C"/>
    <w:rsid w:val="00DB4562"/>
    <w:rsid w:val="00DC205D"/>
    <w:rsid w:val="00DC43AE"/>
    <w:rsid w:val="00DC6BAD"/>
    <w:rsid w:val="00DC706D"/>
    <w:rsid w:val="00DD07CE"/>
    <w:rsid w:val="00DD121F"/>
    <w:rsid w:val="00DD147E"/>
    <w:rsid w:val="00DD2808"/>
    <w:rsid w:val="00DD31DE"/>
    <w:rsid w:val="00DD5864"/>
    <w:rsid w:val="00DD5F8B"/>
    <w:rsid w:val="00DE1BFA"/>
    <w:rsid w:val="00DE5337"/>
    <w:rsid w:val="00DE6216"/>
    <w:rsid w:val="00DE6EA4"/>
    <w:rsid w:val="00DE6EB3"/>
    <w:rsid w:val="00DE7DED"/>
    <w:rsid w:val="00DF108B"/>
    <w:rsid w:val="00DF1C41"/>
    <w:rsid w:val="00DF36A0"/>
    <w:rsid w:val="00DF48F7"/>
    <w:rsid w:val="00DF7BC3"/>
    <w:rsid w:val="00E0533A"/>
    <w:rsid w:val="00E05F24"/>
    <w:rsid w:val="00E05F40"/>
    <w:rsid w:val="00E0735C"/>
    <w:rsid w:val="00E1262D"/>
    <w:rsid w:val="00E16342"/>
    <w:rsid w:val="00E165BA"/>
    <w:rsid w:val="00E167BD"/>
    <w:rsid w:val="00E17398"/>
    <w:rsid w:val="00E17A79"/>
    <w:rsid w:val="00E17AC6"/>
    <w:rsid w:val="00E17B18"/>
    <w:rsid w:val="00E214FD"/>
    <w:rsid w:val="00E2437C"/>
    <w:rsid w:val="00E24A1B"/>
    <w:rsid w:val="00E313AF"/>
    <w:rsid w:val="00E317CE"/>
    <w:rsid w:val="00E31917"/>
    <w:rsid w:val="00E31ED1"/>
    <w:rsid w:val="00E32BBF"/>
    <w:rsid w:val="00E33086"/>
    <w:rsid w:val="00E33C55"/>
    <w:rsid w:val="00E346BC"/>
    <w:rsid w:val="00E35973"/>
    <w:rsid w:val="00E367BF"/>
    <w:rsid w:val="00E41B74"/>
    <w:rsid w:val="00E427E3"/>
    <w:rsid w:val="00E463BE"/>
    <w:rsid w:val="00E47166"/>
    <w:rsid w:val="00E4736B"/>
    <w:rsid w:val="00E50191"/>
    <w:rsid w:val="00E50970"/>
    <w:rsid w:val="00E52152"/>
    <w:rsid w:val="00E5293C"/>
    <w:rsid w:val="00E52AF8"/>
    <w:rsid w:val="00E53842"/>
    <w:rsid w:val="00E54132"/>
    <w:rsid w:val="00E543E3"/>
    <w:rsid w:val="00E54D6C"/>
    <w:rsid w:val="00E5557A"/>
    <w:rsid w:val="00E56327"/>
    <w:rsid w:val="00E56773"/>
    <w:rsid w:val="00E56B8F"/>
    <w:rsid w:val="00E60205"/>
    <w:rsid w:val="00E61009"/>
    <w:rsid w:val="00E61B62"/>
    <w:rsid w:val="00E66166"/>
    <w:rsid w:val="00E667B8"/>
    <w:rsid w:val="00E66F8D"/>
    <w:rsid w:val="00E6772E"/>
    <w:rsid w:val="00E71959"/>
    <w:rsid w:val="00E72C35"/>
    <w:rsid w:val="00E73199"/>
    <w:rsid w:val="00E735AD"/>
    <w:rsid w:val="00E74FF5"/>
    <w:rsid w:val="00E751C5"/>
    <w:rsid w:val="00E76843"/>
    <w:rsid w:val="00E80449"/>
    <w:rsid w:val="00E82819"/>
    <w:rsid w:val="00E83DF0"/>
    <w:rsid w:val="00E84EEC"/>
    <w:rsid w:val="00E86665"/>
    <w:rsid w:val="00E870F1"/>
    <w:rsid w:val="00E8785B"/>
    <w:rsid w:val="00E9030E"/>
    <w:rsid w:val="00E90767"/>
    <w:rsid w:val="00E92AC7"/>
    <w:rsid w:val="00E93CC1"/>
    <w:rsid w:val="00E95223"/>
    <w:rsid w:val="00E9536E"/>
    <w:rsid w:val="00E95AC0"/>
    <w:rsid w:val="00E96C6E"/>
    <w:rsid w:val="00E97413"/>
    <w:rsid w:val="00EA2B7A"/>
    <w:rsid w:val="00EA3850"/>
    <w:rsid w:val="00EA6A6F"/>
    <w:rsid w:val="00EA79C7"/>
    <w:rsid w:val="00EB0023"/>
    <w:rsid w:val="00EB1B78"/>
    <w:rsid w:val="00EB30F4"/>
    <w:rsid w:val="00EB3C99"/>
    <w:rsid w:val="00EB531C"/>
    <w:rsid w:val="00EB6E48"/>
    <w:rsid w:val="00EC293F"/>
    <w:rsid w:val="00EC2DEF"/>
    <w:rsid w:val="00EC33FD"/>
    <w:rsid w:val="00EC3E08"/>
    <w:rsid w:val="00ED00E2"/>
    <w:rsid w:val="00ED048C"/>
    <w:rsid w:val="00ED1F7E"/>
    <w:rsid w:val="00ED3122"/>
    <w:rsid w:val="00ED3E35"/>
    <w:rsid w:val="00ED40D8"/>
    <w:rsid w:val="00ED4A8C"/>
    <w:rsid w:val="00ED7F21"/>
    <w:rsid w:val="00EE012E"/>
    <w:rsid w:val="00EE17D9"/>
    <w:rsid w:val="00EE317B"/>
    <w:rsid w:val="00EE40F3"/>
    <w:rsid w:val="00EE5B62"/>
    <w:rsid w:val="00EF1EC8"/>
    <w:rsid w:val="00EF30E2"/>
    <w:rsid w:val="00EF3532"/>
    <w:rsid w:val="00EF6731"/>
    <w:rsid w:val="00EF6CF7"/>
    <w:rsid w:val="00F00387"/>
    <w:rsid w:val="00F015DB"/>
    <w:rsid w:val="00F0279C"/>
    <w:rsid w:val="00F02DC1"/>
    <w:rsid w:val="00F03528"/>
    <w:rsid w:val="00F064A9"/>
    <w:rsid w:val="00F0650D"/>
    <w:rsid w:val="00F067F7"/>
    <w:rsid w:val="00F072E4"/>
    <w:rsid w:val="00F07EA5"/>
    <w:rsid w:val="00F10834"/>
    <w:rsid w:val="00F11D6C"/>
    <w:rsid w:val="00F12575"/>
    <w:rsid w:val="00F1378F"/>
    <w:rsid w:val="00F143B8"/>
    <w:rsid w:val="00F1495A"/>
    <w:rsid w:val="00F14DFE"/>
    <w:rsid w:val="00F16106"/>
    <w:rsid w:val="00F169B8"/>
    <w:rsid w:val="00F20220"/>
    <w:rsid w:val="00F205EC"/>
    <w:rsid w:val="00F22745"/>
    <w:rsid w:val="00F24429"/>
    <w:rsid w:val="00F32412"/>
    <w:rsid w:val="00F3366D"/>
    <w:rsid w:val="00F3569D"/>
    <w:rsid w:val="00F4161E"/>
    <w:rsid w:val="00F43548"/>
    <w:rsid w:val="00F44DA1"/>
    <w:rsid w:val="00F47EBB"/>
    <w:rsid w:val="00F51289"/>
    <w:rsid w:val="00F51B77"/>
    <w:rsid w:val="00F51C22"/>
    <w:rsid w:val="00F52998"/>
    <w:rsid w:val="00F52FA7"/>
    <w:rsid w:val="00F537E4"/>
    <w:rsid w:val="00F538E6"/>
    <w:rsid w:val="00F54642"/>
    <w:rsid w:val="00F54A37"/>
    <w:rsid w:val="00F55AC7"/>
    <w:rsid w:val="00F56862"/>
    <w:rsid w:val="00F57191"/>
    <w:rsid w:val="00F57DF3"/>
    <w:rsid w:val="00F6004B"/>
    <w:rsid w:val="00F61565"/>
    <w:rsid w:val="00F63145"/>
    <w:rsid w:val="00F641CE"/>
    <w:rsid w:val="00F65244"/>
    <w:rsid w:val="00F65816"/>
    <w:rsid w:val="00F70118"/>
    <w:rsid w:val="00F71000"/>
    <w:rsid w:val="00F71658"/>
    <w:rsid w:val="00F726F2"/>
    <w:rsid w:val="00F75D62"/>
    <w:rsid w:val="00F76698"/>
    <w:rsid w:val="00F82833"/>
    <w:rsid w:val="00F8345E"/>
    <w:rsid w:val="00F84633"/>
    <w:rsid w:val="00F850A0"/>
    <w:rsid w:val="00F90176"/>
    <w:rsid w:val="00F90D8F"/>
    <w:rsid w:val="00F91339"/>
    <w:rsid w:val="00F91EE8"/>
    <w:rsid w:val="00F931AF"/>
    <w:rsid w:val="00F937F7"/>
    <w:rsid w:val="00F93E75"/>
    <w:rsid w:val="00F954F3"/>
    <w:rsid w:val="00F95C22"/>
    <w:rsid w:val="00F95DA7"/>
    <w:rsid w:val="00F95FC1"/>
    <w:rsid w:val="00FA01FB"/>
    <w:rsid w:val="00FA170B"/>
    <w:rsid w:val="00FA2CAF"/>
    <w:rsid w:val="00FA5E23"/>
    <w:rsid w:val="00FA6126"/>
    <w:rsid w:val="00FA7BEE"/>
    <w:rsid w:val="00FB02C8"/>
    <w:rsid w:val="00FB0696"/>
    <w:rsid w:val="00FB4310"/>
    <w:rsid w:val="00FB4DB5"/>
    <w:rsid w:val="00FB5EA8"/>
    <w:rsid w:val="00FB7355"/>
    <w:rsid w:val="00FC0047"/>
    <w:rsid w:val="00FC0899"/>
    <w:rsid w:val="00FC08B5"/>
    <w:rsid w:val="00FC33A5"/>
    <w:rsid w:val="00FC456F"/>
    <w:rsid w:val="00FC4AB3"/>
    <w:rsid w:val="00FC71BA"/>
    <w:rsid w:val="00FC7A64"/>
    <w:rsid w:val="00FD03E1"/>
    <w:rsid w:val="00FD2DDE"/>
    <w:rsid w:val="00FD320A"/>
    <w:rsid w:val="00FD4A55"/>
    <w:rsid w:val="00FD78C0"/>
    <w:rsid w:val="00FE16E6"/>
    <w:rsid w:val="00FE216B"/>
    <w:rsid w:val="00FE30A1"/>
    <w:rsid w:val="00FE36BB"/>
    <w:rsid w:val="00FE4D9A"/>
    <w:rsid w:val="00FE4DBC"/>
    <w:rsid w:val="00FF029E"/>
    <w:rsid w:val="00FF0C5B"/>
    <w:rsid w:val="00FF1B8D"/>
    <w:rsid w:val="00FF2F63"/>
    <w:rsid w:val="00FF3264"/>
    <w:rsid w:val="00FF32A0"/>
    <w:rsid w:val="00FF3701"/>
    <w:rsid w:val="00FF3FB8"/>
    <w:rsid w:val="00FF617A"/>
    <w:rsid w:val="00FF74F7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8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74A2"/>
    <w:pPr>
      <w:widowControl w:val="0"/>
      <w:jc w:val="both"/>
    </w:pPr>
    <w:rPr>
      <w:snapToGrid w:val="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474A2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customStyle="1" w:styleId="t-9-8">
    <w:name w:val="t-9-8"/>
    <w:basedOn w:val="Normal"/>
    <w:rsid w:val="00D31AF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29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47C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7C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E47C7"/>
    <w:rPr>
      <w:vertAlign w:val="superscript"/>
    </w:rPr>
  </w:style>
  <w:style w:type="table" w:styleId="TableGrid">
    <w:name w:val="Table Grid"/>
    <w:basedOn w:val="TableNormal"/>
    <w:uiPriority w:val="59"/>
    <w:rsid w:val="00196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3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2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82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4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F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FFA"/>
    <w:rPr>
      <w:b/>
      <w:bCs/>
    </w:rPr>
  </w:style>
  <w:style w:type="character" w:styleId="Emphasis">
    <w:name w:val="Emphasis"/>
    <w:basedOn w:val="DefaultParagraphFont"/>
    <w:uiPriority w:val="20"/>
    <w:qFormat/>
    <w:rsid w:val="004660EC"/>
    <w:rPr>
      <w:i/>
      <w:iCs/>
    </w:rPr>
  </w:style>
  <w:style w:type="paragraph" w:styleId="NoSpacing">
    <w:name w:val="No Spacing"/>
    <w:uiPriority w:val="1"/>
    <w:qFormat/>
    <w:rsid w:val="00466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1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F61E-E721-4F3D-A6CD-217A62E4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45</Pages>
  <Words>12527</Words>
  <Characters>71406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mitar.bajceta</dc:creator>
  <cp:lastModifiedBy>mitar.bajceta</cp:lastModifiedBy>
  <cp:revision>111</cp:revision>
  <cp:lastPrinted>2015-02-17T08:36:00Z</cp:lastPrinted>
  <dcterms:created xsi:type="dcterms:W3CDTF">2014-08-01T09:31:00Z</dcterms:created>
  <dcterms:modified xsi:type="dcterms:W3CDTF">2015-04-30T07:16:00Z</dcterms:modified>
</cp:coreProperties>
</file>