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7282E" w14:textId="5B4AE5FD" w:rsidR="003F3437" w:rsidRPr="006D6DAF" w:rsidRDefault="009E42D9" w:rsidP="002A6691">
      <w:pPr>
        <w:jc w:val="center"/>
        <w:rPr>
          <w:rFonts w:ascii="Tahoma" w:hAnsi="Tahoma" w:cs="Tahoma"/>
          <w:b/>
          <w:bCs/>
          <w:color w:val="003378"/>
          <w:sz w:val="24"/>
          <w:szCs w:val="24"/>
          <w:lang w:val="sr-Latn-ME"/>
        </w:rPr>
      </w:pPr>
      <w:bookmarkStart w:id="0" w:name="_GoBack"/>
      <w:r w:rsidRPr="0098106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EEA70D" wp14:editId="7BBD7F1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86675" cy="115824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_M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15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46180">
        <w:rPr>
          <w:rFonts w:ascii="Tahoma" w:hAnsi="Tahoma" w:cs="Tahoma"/>
          <w:b/>
          <w:bCs/>
          <w:color w:val="003378"/>
          <w:sz w:val="24"/>
          <w:szCs w:val="24"/>
          <w:lang w:val="sr-Latn-ME"/>
        </w:rPr>
        <w:t>ZAVRŠNA</w:t>
      </w:r>
      <w:r w:rsidR="00D51768">
        <w:rPr>
          <w:rFonts w:ascii="Tahoma" w:hAnsi="Tahoma" w:cs="Tahoma"/>
          <w:b/>
          <w:bCs/>
          <w:color w:val="003378"/>
          <w:sz w:val="24"/>
          <w:szCs w:val="24"/>
          <w:lang w:val="sr-Latn-ME"/>
        </w:rPr>
        <w:t xml:space="preserve"> </w:t>
      </w:r>
      <w:r w:rsidR="003F3437" w:rsidRPr="006D6DAF">
        <w:rPr>
          <w:rFonts w:ascii="Tahoma" w:hAnsi="Tahoma" w:cs="Tahoma"/>
          <w:b/>
          <w:bCs/>
          <w:color w:val="003378"/>
          <w:sz w:val="24"/>
          <w:szCs w:val="24"/>
          <w:lang w:val="sr-Latn-ME"/>
        </w:rPr>
        <w:t>KONFERENCIJA PROJEKTA</w:t>
      </w:r>
    </w:p>
    <w:p w14:paraId="51E9FB2C" w14:textId="77777777" w:rsidR="006D6DAF" w:rsidRPr="00B06852" w:rsidRDefault="006D6DAF" w:rsidP="006D6DAF">
      <w:pPr>
        <w:spacing w:before="240" w:after="240"/>
        <w:jc w:val="center"/>
        <w:rPr>
          <w:rFonts w:ascii="Tahoma" w:hAnsi="Tahoma" w:cs="Tahoma"/>
          <w:b/>
          <w:bCs/>
          <w:color w:val="003478"/>
          <w:lang w:val="sr-Latn-ME"/>
        </w:rPr>
      </w:pPr>
      <w:r w:rsidRPr="00B06852">
        <w:rPr>
          <w:rStyle w:val="Heading6Char"/>
          <w:rFonts w:ascii="Tahoma" w:hAnsi="Tahoma" w:cs="Tahoma"/>
          <w:b/>
          <w:bCs/>
          <w:color w:val="003478"/>
          <w:sz w:val="22"/>
          <w:lang w:val="sr-Latn-ME"/>
        </w:rPr>
        <w:t xml:space="preserve">TEHNIČKA POMOĆ ZA PRAĆENJE I EVALUACIJU AKTIVNIH MJERA TRŽIŠTA RADA </w:t>
      </w:r>
    </w:p>
    <w:p w14:paraId="4769BB13" w14:textId="20879599" w:rsidR="003F3437" w:rsidRPr="0071222B" w:rsidRDefault="003F3437" w:rsidP="003F3437">
      <w:pPr>
        <w:pStyle w:val="Header"/>
        <w:tabs>
          <w:tab w:val="center" w:pos="9498"/>
        </w:tabs>
        <w:spacing w:after="120" w:line="276" w:lineRule="auto"/>
        <w:ind w:left="1560" w:hanging="1560"/>
        <w:jc w:val="center"/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</w:pPr>
      <w:r w:rsidRPr="0071222B">
        <w:rPr>
          <w:rFonts w:ascii="Tahoma" w:hAnsi="Tahoma" w:cs="Tahoma"/>
          <w:sz w:val="20"/>
          <w:szCs w:val="20"/>
          <w:lang w:val="sr-Latn-ME"/>
        </w:rPr>
        <w:t>Dat</w:t>
      </w:r>
      <w:r w:rsidR="006D6DAF" w:rsidRPr="0071222B">
        <w:rPr>
          <w:rFonts w:ascii="Tahoma" w:hAnsi="Tahoma" w:cs="Tahoma"/>
          <w:sz w:val="20"/>
          <w:szCs w:val="20"/>
          <w:lang w:val="sr-Latn-ME"/>
        </w:rPr>
        <w:t>um</w:t>
      </w:r>
      <w:r w:rsidRPr="0071222B">
        <w:rPr>
          <w:rFonts w:ascii="Tahoma" w:hAnsi="Tahoma" w:cs="Tahoma"/>
          <w:sz w:val="20"/>
          <w:szCs w:val="20"/>
          <w:lang w:val="sr-Latn-ME"/>
        </w:rPr>
        <w:t>:</w:t>
      </w:r>
      <w:r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 xml:space="preserve"> 7</w:t>
      </w:r>
      <w:r w:rsidR="006D6DAF"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.</w:t>
      </w:r>
      <w:r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 xml:space="preserve"> </w:t>
      </w:r>
      <w:r w:rsidR="006D6DAF"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s</w:t>
      </w:r>
      <w:r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eptemb</w:t>
      </w:r>
      <w:r w:rsidR="006D6DAF"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a</w:t>
      </w:r>
      <w:r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r 2021</w:t>
      </w:r>
      <w:r w:rsidR="006D6DAF"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. godine</w:t>
      </w:r>
    </w:p>
    <w:p w14:paraId="3E3AA7A9" w14:textId="37A38338" w:rsidR="003F3437" w:rsidRPr="0071222B" w:rsidRDefault="006D6DAF" w:rsidP="003F3437">
      <w:pPr>
        <w:ind w:left="360"/>
        <w:jc w:val="center"/>
        <w:rPr>
          <w:rFonts w:ascii="Tahoma" w:hAnsi="Tahoma" w:cs="Tahoma"/>
          <w:sz w:val="20"/>
          <w:szCs w:val="20"/>
          <w:lang w:val="sr-Latn-ME"/>
        </w:rPr>
      </w:pPr>
      <w:r w:rsidRPr="0071222B">
        <w:rPr>
          <w:rFonts w:ascii="Tahoma" w:hAnsi="Tahoma" w:cs="Tahoma"/>
          <w:sz w:val="20"/>
          <w:szCs w:val="20"/>
          <w:lang w:val="sr-Latn-ME"/>
        </w:rPr>
        <w:t>Lokacija</w:t>
      </w:r>
      <w:r w:rsidR="003F3437"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: Hotel Hilton</w:t>
      </w:r>
      <w:r w:rsidR="00846180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,</w:t>
      </w:r>
      <w:r w:rsidR="003F3437"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 xml:space="preserve"> Podgorica</w:t>
      </w:r>
      <w:r w:rsidR="00846180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>,</w:t>
      </w:r>
      <w:r w:rsidR="003F3437" w:rsidRPr="0071222B">
        <w:rPr>
          <w:rFonts w:ascii="Tahoma" w:hAnsi="Tahoma" w:cs="Tahoma"/>
          <w:b/>
          <w:bCs/>
          <w:color w:val="003378"/>
          <w:sz w:val="20"/>
          <w:szCs w:val="20"/>
          <w:lang w:val="sr-Latn-ME"/>
        </w:rPr>
        <w:t xml:space="preserve"> Crna Gora</w:t>
      </w:r>
      <w:r w:rsidR="003F3437" w:rsidRPr="0071222B">
        <w:rPr>
          <w:rFonts w:ascii="Tahoma" w:hAnsi="Tahoma" w:cs="Tahoma"/>
          <w:color w:val="003378"/>
          <w:sz w:val="20"/>
          <w:szCs w:val="20"/>
          <w:lang w:val="sr-Latn-ME"/>
        </w:rPr>
        <w:t xml:space="preserve"> </w:t>
      </w:r>
    </w:p>
    <w:p w14:paraId="6B3EDD7A" w14:textId="3A2735E4" w:rsidR="003F3437" w:rsidRPr="0071222B" w:rsidRDefault="003F3437" w:rsidP="003F3437">
      <w:pPr>
        <w:ind w:left="360"/>
        <w:jc w:val="center"/>
        <w:rPr>
          <w:rFonts w:ascii="Tahoma" w:hAnsi="Tahoma" w:cs="Tahoma"/>
          <w:color w:val="003378"/>
          <w:sz w:val="20"/>
          <w:szCs w:val="20"/>
          <w:lang w:val="sr-Latn-ME"/>
        </w:rPr>
      </w:pPr>
      <w:r w:rsidRPr="0071222B">
        <w:rPr>
          <w:rFonts w:ascii="Tahoma" w:hAnsi="Tahoma" w:cs="Tahoma"/>
          <w:color w:val="003378"/>
          <w:sz w:val="20"/>
          <w:szCs w:val="20"/>
          <w:lang w:val="sr-Latn-ME"/>
        </w:rPr>
        <w:t>Bulevar Svetog Petra Cetinjskog 2, Podgorica</w:t>
      </w:r>
    </w:p>
    <w:tbl>
      <w:tblPr>
        <w:tblStyle w:val="TableGrid"/>
        <w:tblW w:w="4992" w:type="pct"/>
        <w:tblBorders>
          <w:top w:val="single" w:sz="18" w:space="0" w:color="45637A"/>
          <w:left w:val="single" w:sz="18" w:space="0" w:color="45637A"/>
          <w:bottom w:val="single" w:sz="18" w:space="0" w:color="45637A"/>
          <w:right w:val="single" w:sz="18" w:space="0" w:color="45637A"/>
          <w:insideH w:val="single" w:sz="4" w:space="0" w:color="45637A"/>
          <w:insideV w:val="single" w:sz="4" w:space="0" w:color="45637A"/>
        </w:tblBorders>
        <w:tblLook w:val="04A0" w:firstRow="1" w:lastRow="0" w:firstColumn="1" w:lastColumn="0" w:noHBand="0" w:noVBand="1"/>
      </w:tblPr>
      <w:tblGrid>
        <w:gridCol w:w="1745"/>
        <w:gridCol w:w="3051"/>
        <w:gridCol w:w="4216"/>
      </w:tblGrid>
      <w:tr w:rsidR="003F3437" w:rsidRPr="006D6DAF" w14:paraId="0D1DDF84" w14:textId="77777777" w:rsidTr="00B06852">
        <w:trPr>
          <w:trHeight w:val="515"/>
        </w:trPr>
        <w:tc>
          <w:tcPr>
            <w:tcW w:w="968" w:type="pct"/>
          </w:tcPr>
          <w:p w14:paraId="65C37E6A" w14:textId="2B205887" w:rsidR="003F3437" w:rsidRPr="0071222B" w:rsidRDefault="0071222B" w:rsidP="00D138D8">
            <w:pPr>
              <w:spacing w:before="120" w:after="120" w:line="276" w:lineRule="auto"/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  <w:t>Vrijeme</w:t>
            </w:r>
          </w:p>
        </w:tc>
        <w:tc>
          <w:tcPr>
            <w:tcW w:w="1693" w:type="pct"/>
          </w:tcPr>
          <w:p w14:paraId="17D59455" w14:textId="702CE32B" w:rsidR="003F3437" w:rsidRPr="0071222B" w:rsidRDefault="0071222B" w:rsidP="00D138D8">
            <w:pPr>
              <w:spacing w:before="120" w:after="120" w:line="276" w:lineRule="auto"/>
              <w:ind w:left="360"/>
              <w:rPr>
                <w:rFonts w:ascii="Tahoma" w:hAnsi="Tahoma" w:cs="Tahoma"/>
                <w:b/>
                <w:color w:val="45637A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  <w:t>Sadržaj</w:t>
            </w:r>
          </w:p>
        </w:tc>
        <w:tc>
          <w:tcPr>
            <w:tcW w:w="2339" w:type="pct"/>
          </w:tcPr>
          <w:p w14:paraId="77A842F6" w14:textId="77777777" w:rsidR="003F3437" w:rsidRPr="0071222B" w:rsidRDefault="003F3437" w:rsidP="00D138D8">
            <w:pPr>
              <w:spacing w:before="120" w:after="120" w:line="276" w:lineRule="auto"/>
              <w:ind w:left="360"/>
              <w:rPr>
                <w:rFonts w:ascii="Tahoma" w:hAnsi="Tahoma" w:cs="Tahoma"/>
                <w:b/>
                <w:color w:val="45637A"/>
                <w:sz w:val="20"/>
                <w:szCs w:val="20"/>
                <w:lang w:val="sr-Latn-ME" w:eastAsia="sl-SI"/>
              </w:rPr>
            </w:pPr>
          </w:p>
        </w:tc>
      </w:tr>
      <w:tr w:rsidR="00485C81" w:rsidRPr="006D6DAF" w14:paraId="04928837" w14:textId="77777777" w:rsidTr="00B06852">
        <w:trPr>
          <w:trHeight w:val="500"/>
        </w:trPr>
        <w:tc>
          <w:tcPr>
            <w:tcW w:w="968" w:type="pct"/>
          </w:tcPr>
          <w:p w14:paraId="4E148014" w14:textId="77777777" w:rsidR="00485C81" w:rsidRPr="0071222B" w:rsidRDefault="00485C81" w:rsidP="00D138D8">
            <w:pPr>
              <w:spacing w:before="120" w:after="120" w:line="276" w:lineRule="auto"/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  <w:t>10.45 - 11.00</w:t>
            </w:r>
          </w:p>
        </w:tc>
        <w:tc>
          <w:tcPr>
            <w:tcW w:w="4032" w:type="pct"/>
            <w:gridSpan w:val="2"/>
          </w:tcPr>
          <w:p w14:paraId="396220D6" w14:textId="2473FCA4" w:rsidR="00485C81" w:rsidRPr="0071222B" w:rsidRDefault="00485C81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  <w:t>Registracija učesnika</w:t>
            </w:r>
          </w:p>
        </w:tc>
      </w:tr>
      <w:tr w:rsidR="003F3437" w:rsidRPr="006D6DAF" w14:paraId="5CFB5ABC" w14:textId="77777777" w:rsidTr="00B06852">
        <w:trPr>
          <w:trHeight w:val="765"/>
        </w:trPr>
        <w:tc>
          <w:tcPr>
            <w:tcW w:w="968" w:type="pct"/>
          </w:tcPr>
          <w:p w14:paraId="04804AA0" w14:textId="77777777" w:rsidR="003F3437" w:rsidRPr="0071222B" w:rsidRDefault="003F3437" w:rsidP="00D138D8">
            <w:pPr>
              <w:spacing w:before="120" w:after="120" w:line="276" w:lineRule="auto"/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  <w:t>11.00 - 11.10</w:t>
            </w:r>
          </w:p>
        </w:tc>
        <w:tc>
          <w:tcPr>
            <w:tcW w:w="1693" w:type="pct"/>
          </w:tcPr>
          <w:p w14:paraId="48BB88C8" w14:textId="0141B696" w:rsidR="003F3437" w:rsidRPr="00966B16" w:rsidRDefault="00846180" w:rsidP="00D138D8">
            <w:pPr>
              <w:spacing w:before="120" w:after="120" w:line="276" w:lineRule="auto"/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  <w:t xml:space="preserve">Pozdravljanje i uvod </w:t>
            </w:r>
          </w:p>
        </w:tc>
        <w:tc>
          <w:tcPr>
            <w:tcW w:w="2339" w:type="pct"/>
          </w:tcPr>
          <w:p w14:paraId="5D7B4462" w14:textId="38CF01C9" w:rsidR="003F3437" w:rsidRPr="00966B16" w:rsidRDefault="003F3437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Moderator: </w:t>
            </w:r>
            <w:r w:rsidR="00846180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>Gđa</w:t>
            </w: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. 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Ksenija Aranitović, </w:t>
            </w:r>
            <w:r w:rsidR="00846180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>Ministarstvo ekonomskog razvoja</w:t>
            </w:r>
          </w:p>
        </w:tc>
      </w:tr>
      <w:tr w:rsidR="003F3437" w:rsidRPr="006D6DAF" w14:paraId="56AE54AC" w14:textId="77777777" w:rsidTr="00E95AFF">
        <w:trPr>
          <w:trHeight w:val="1380"/>
        </w:trPr>
        <w:tc>
          <w:tcPr>
            <w:tcW w:w="968" w:type="pct"/>
          </w:tcPr>
          <w:p w14:paraId="31D4D728" w14:textId="77777777" w:rsidR="003F3437" w:rsidRPr="0071222B" w:rsidRDefault="003F3437" w:rsidP="00D138D8">
            <w:pPr>
              <w:spacing w:before="120" w:after="120" w:line="276" w:lineRule="auto"/>
              <w:rPr>
                <w:rFonts w:ascii="Tahoma" w:hAnsi="Tahoma" w:cs="Tahoma"/>
                <w:b/>
                <w:bCs/>
                <w:color w:val="003378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bCs/>
                <w:color w:val="003378"/>
                <w:sz w:val="20"/>
                <w:szCs w:val="20"/>
                <w:lang w:val="sr-Latn-ME" w:eastAsia="sl-SI"/>
              </w:rPr>
              <w:t>11.10 - 11.30</w:t>
            </w:r>
          </w:p>
        </w:tc>
        <w:tc>
          <w:tcPr>
            <w:tcW w:w="1693" w:type="pct"/>
          </w:tcPr>
          <w:p w14:paraId="4D4EF2D8" w14:textId="37A7ABC9" w:rsidR="003F3437" w:rsidRPr="00966B16" w:rsidRDefault="00846180" w:rsidP="00D138D8">
            <w:pPr>
              <w:spacing w:before="120" w:after="120" w:line="276" w:lineRule="auto"/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  <w:t>Pozdravni govori</w:t>
            </w:r>
          </w:p>
        </w:tc>
        <w:tc>
          <w:tcPr>
            <w:tcW w:w="2339" w:type="pct"/>
          </w:tcPr>
          <w:p w14:paraId="68C73616" w14:textId="40C0BDC3" w:rsidR="003F3437" w:rsidRPr="00966B16" w:rsidRDefault="00846180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>Gđa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.  Milena Lipovina Božović, </w:t>
            </w: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>Državna sekretarka, Ministarstvo ekonomskog razvoja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 </w:t>
            </w:r>
          </w:p>
          <w:p w14:paraId="7B110308" w14:textId="303FA16E" w:rsidR="003F3437" w:rsidRPr="00966B16" w:rsidRDefault="005F49AB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Predstavnik </w:t>
            </w:r>
            <w:r w:rsidR="00846180" w:rsidRPr="008C38B3">
              <w:rPr>
                <w:rFonts w:ascii="Tahoma" w:hAnsi="Tahoma" w:cs="Tahoma"/>
                <w:sz w:val="20"/>
                <w:szCs w:val="20"/>
                <w:shd w:val="clear" w:color="auto" w:fill="FFFFFF"/>
                <w:lang w:val="sr-Latn-ME"/>
              </w:rPr>
              <w:t>Delegacije EU u Crnoj Gori</w:t>
            </w:r>
          </w:p>
        </w:tc>
      </w:tr>
      <w:tr w:rsidR="003F3437" w:rsidRPr="006D6DAF" w14:paraId="33A643B1" w14:textId="77777777" w:rsidTr="00B06852">
        <w:trPr>
          <w:trHeight w:val="4240"/>
        </w:trPr>
        <w:tc>
          <w:tcPr>
            <w:tcW w:w="968" w:type="pct"/>
          </w:tcPr>
          <w:p w14:paraId="78F3339B" w14:textId="77777777" w:rsidR="003F3437" w:rsidRPr="0071222B" w:rsidRDefault="003F3437" w:rsidP="00D138D8">
            <w:pPr>
              <w:spacing w:before="120" w:after="120" w:line="276" w:lineRule="auto"/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  <w:t>11.30 - 12.45</w:t>
            </w:r>
          </w:p>
        </w:tc>
        <w:tc>
          <w:tcPr>
            <w:tcW w:w="1693" w:type="pct"/>
          </w:tcPr>
          <w:p w14:paraId="250FBB72" w14:textId="1A0B17BD" w:rsidR="00846180" w:rsidRPr="00966B16" w:rsidRDefault="00846180" w:rsidP="00D138D8">
            <w:pPr>
              <w:spacing w:before="120" w:after="120"/>
              <w:ind w:left="111"/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U</w:t>
            </w:r>
            <w:r w:rsidR="001006DC"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vod u</w:t>
            </w:r>
            <w:r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 xml:space="preserve"> projekat</w:t>
            </w:r>
            <w:r w:rsidR="001006DC"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 xml:space="preserve">: </w:t>
            </w:r>
            <w:r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 xml:space="preserve">SAMOZAPOŠLJAVANJE I PREDUZETNIŠTVO U CRNOJ GORI – IZAZOVI I MOGUĆNOSTI </w:t>
            </w:r>
          </w:p>
          <w:p w14:paraId="6796BAE3" w14:textId="31F379AA" w:rsidR="003F3437" w:rsidRPr="00966B16" w:rsidRDefault="003F3437" w:rsidP="00D138D8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</w:pPr>
          </w:p>
        </w:tc>
        <w:tc>
          <w:tcPr>
            <w:tcW w:w="2339" w:type="pct"/>
          </w:tcPr>
          <w:p w14:paraId="1C8C7254" w14:textId="4AF9E105" w:rsidR="003F3437" w:rsidRPr="00966B16" w:rsidRDefault="00846180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Gđa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. </w:t>
            </w:r>
            <w:r w:rsidR="005F49AB" w:rsidRPr="005F49AB">
              <w:rPr>
                <w:rFonts w:ascii="Calibri" w:hAnsi="Calibri" w:cs="Calibri"/>
                <w:color w:val="201F1E"/>
                <w:bdr w:val="none" w:sz="0" w:space="0" w:color="auto" w:frame="1"/>
                <w:shd w:val="clear" w:color="auto" w:fill="FFFFFF"/>
                <w:lang w:val="sr-Latn-RS"/>
              </w:rPr>
              <w:t>Jelena Burzan</w:t>
            </w:r>
            <w:r w:rsidR="003F3437" w:rsidRPr="005F49AB">
              <w:rPr>
                <w:rFonts w:ascii="Tahoma" w:hAnsi="Tahoma" w:cs="Tahoma"/>
                <w:sz w:val="20"/>
                <w:szCs w:val="20"/>
                <w:lang w:val="sr-Latn-ME"/>
              </w:rPr>
              <w:t>,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CFCU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, 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Ministarstvo finansija i socijalnog staranja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</w:t>
            </w:r>
          </w:p>
          <w:p w14:paraId="530ACE84" w14:textId="4493015C" w:rsidR="003F3437" w:rsidRPr="00966B16" w:rsidRDefault="00846180" w:rsidP="00D138D8">
            <w:pPr>
              <w:autoSpaceDN w:val="0"/>
              <w:spacing w:before="120" w:after="120" w:line="276" w:lineRule="auto"/>
              <w:ind w:left="26"/>
              <w:jc w:val="both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Gđa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. Jevrosima Pejović, </w:t>
            </w:r>
            <w:r w:rsidR="00A956CF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Generalna d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ire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ktorica</w:t>
            </w:r>
            <w:r w:rsidR="00A956CF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Direktorata za r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ad i zapošljavnje, Ministarstvo ekonomskog razvoja </w:t>
            </w:r>
          </w:p>
          <w:p w14:paraId="60A17B2A" w14:textId="60A0FC16" w:rsidR="003F3437" w:rsidRPr="00966B16" w:rsidRDefault="00A956CF" w:rsidP="00D138D8">
            <w:pPr>
              <w:autoSpaceDN w:val="0"/>
              <w:spacing w:before="120" w:after="120" w:line="276" w:lineRule="auto"/>
              <w:ind w:left="26"/>
              <w:jc w:val="both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Gdin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. Goran Folić, Dire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k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tor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Zavoda za zapošljavanje Crne Gore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</w:t>
            </w:r>
          </w:p>
          <w:p w14:paraId="2DFED29A" w14:textId="2026521C" w:rsidR="003F3437" w:rsidRPr="00966B16" w:rsidRDefault="00A956CF" w:rsidP="00D138D8">
            <w:pPr>
              <w:autoSpaceDN w:val="0"/>
              <w:spacing w:before="120" w:after="120" w:line="276" w:lineRule="auto"/>
              <w:ind w:left="26"/>
              <w:jc w:val="both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Gđa. 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Irena Perić, 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Menadžerka projekta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, Proje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kat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“</w:t>
            </w:r>
            <w:r w:rsidRPr="00966B16">
              <w:rPr>
                <w:rFonts w:ascii="Tahoma" w:hAnsi="Tahoma" w:cs="Tahoma"/>
                <w:sz w:val="20"/>
                <w:szCs w:val="20"/>
                <w:lang w:val="sr-Latn-ME"/>
              </w:rPr>
              <w:t>Program bespovratnih sredstava za samozapošljavanje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” </w:t>
            </w:r>
          </w:p>
          <w:p w14:paraId="23E21758" w14:textId="7C539849" w:rsidR="003F3437" w:rsidRPr="00966B16" w:rsidRDefault="00143E46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Jasna  Banjević, Korisnica bespovratnih sredstava za samozapošljavanje</w:t>
            </w:r>
            <w:r w:rsidR="00A956CF" w:rsidRPr="00966B1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3F3437" w:rsidRPr="006D6DAF" w14:paraId="7391C811" w14:textId="77777777" w:rsidTr="00B06852">
        <w:trPr>
          <w:trHeight w:val="1442"/>
        </w:trPr>
        <w:tc>
          <w:tcPr>
            <w:tcW w:w="968" w:type="pct"/>
          </w:tcPr>
          <w:p w14:paraId="0C7FA409" w14:textId="77777777" w:rsidR="003F3437" w:rsidRPr="0071222B" w:rsidRDefault="003F3437" w:rsidP="00D138D8">
            <w:pPr>
              <w:spacing w:before="120" w:after="120" w:line="276" w:lineRule="auto"/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  <w:t>12.45 - 13.15</w:t>
            </w:r>
          </w:p>
        </w:tc>
        <w:tc>
          <w:tcPr>
            <w:tcW w:w="1693" w:type="pct"/>
          </w:tcPr>
          <w:p w14:paraId="17C4B2BB" w14:textId="442A739D" w:rsidR="003F3437" w:rsidRPr="00966B16" w:rsidRDefault="00A956CF" w:rsidP="00D138D8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 xml:space="preserve">Prezentacija projektnih aktivnosti i rezultata </w:t>
            </w:r>
          </w:p>
        </w:tc>
        <w:tc>
          <w:tcPr>
            <w:tcW w:w="2339" w:type="pct"/>
          </w:tcPr>
          <w:p w14:paraId="70097205" w14:textId="5273CA3F" w:rsidR="003F3437" w:rsidRPr="00966B16" w:rsidRDefault="00A956CF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>Gdin.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 Robert Babić, </w:t>
            </w: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Direktor projekta, 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 Tetra Tech International Development B.V.</w:t>
            </w:r>
          </w:p>
          <w:p w14:paraId="35680B99" w14:textId="0711843A" w:rsidR="003F3437" w:rsidRPr="00966B16" w:rsidRDefault="00A956CF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>Gđa.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 Vanja Hazl, </w:t>
            </w:r>
            <w:r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>Voditeljka projekta i Ključni ekspert 1</w:t>
            </w:r>
            <w:r w:rsidR="003F3437" w:rsidRPr="00966B16">
              <w:rPr>
                <w:rFonts w:ascii="Tahoma" w:hAnsi="Tahoma" w:cs="Tahoma"/>
                <w:sz w:val="20"/>
                <w:szCs w:val="20"/>
                <w:lang w:val="sr-Latn-ME" w:eastAsia="sl-SI"/>
              </w:rPr>
              <w:t xml:space="preserve"> </w:t>
            </w:r>
          </w:p>
        </w:tc>
      </w:tr>
      <w:tr w:rsidR="00485C81" w:rsidRPr="006D6DAF" w14:paraId="567F42FD" w14:textId="77777777" w:rsidTr="00B06852">
        <w:trPr>
          <w:trHeight w:val="500"/>
        </w:trPr>
        <w:tc>
          <w:tcPr>
            <w:tcW w:w="968" w:type="pct"/>
          </w:tcPr>
          <w:p w14:paraId="3AB52C10" w14:textId="77777777" w:rsidR="00485C81" w:rsidRPr="0071222B" w:rsidRDefault="00485C81" w:rsidP="00D138D8">
            <w:pPr>
              <w:spacing w:before="120" w:after="120" w:line="276" w:lineRule="auto"/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</w:pPr>
            <w:r w:rsidRPr="0071222B">
              <w:rPr>
                <w:rFonts w:ascii="Tahoma" w:hAnsi="Tahoma" w:cs="Tahoma"/>
                <w:b/>
                <w:color w:val="003378"/>
                <w:sz w:val="20"/>
                <w:szCs w:val="20"/>
                <w:lang w:val="sr-Latn-ME" w:eastAsia="sl-SI"/>
              </w:rPr>
              <w:t>13.15 - 13.45</w:t>
            </w:r>
          </w:p>
        </w:tc>
        <w:tc>
          <w:tcPr>
            <w:tcW w:w="4032" w:type="pct"/>
            <w:gridSpan w:val="2"/>
          </w:tcPr>
          <w:p w14:paraId="5E9D602B" w14:textId="0A184506" w:rsidR="00485C81" w:rsidRPr="00966B16" w:rsidRDefault="00A956CF" w:rsidP="00D138D8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Završna diskusija i zatvaranje događaja</w:t>
            </w:r>
            <w:r w:rsidR="00485C81" w:rsidRPr="00966B1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3F3437" w:rsidRPr="006D6DAF" w14:paraId="202BAC31" w14:textId="77777777" w:rsidTr="00B06852">
        <w:trPr>
          <w:trHeight w:val="500"/>
        </w:trPr>
        <w:tc>
          <w:tcPr>
            <w:tcW w:w="5000" w:type="pct"/>
            <w:gridSpan w:val="3"/>
            <w:shd w:val="clear" w:color="auto" w:fill="003378"/>
          </w:tcPr>
          <w:p w14:paraId="6B39B6EE" w14:textId="4C229CF7" w:rsidR="003F3437" w:rsidRPr="00966B16" w:rsidRDefault="00A956CF" w:rsidP="00D138D8">
            <w:pPr>
              <w:spacing w:before="120" w:after="120" w:line="276" w:lineRule="auto"/>
              <w:ind w:left="3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ME" w:eastAsia="sl-SI"/>
              </w:rPr>
            </w:pPr>
            <w:r w:rsidRPr="00966B16">
              <w:rPr>
                <w:rFonts w:ascii="Tahoma" w:hAnsi="Tahoma" w:cs="Tahoma"/>
                <w:b/>
                <w:bCs/>
                <w:sz w:val="20"/>
                <w:szCs w:val="20"/>
                <w:lang w:val="sr-Latn-ME" w:eastAsia="sl-SI"/>
              </w:rPr>
              <w:t>KOKTEL</w:t>
            </w:r>
          </w:p>
        </w:tc>
      </w:tr>
    </w:tbl>
    <w:p w14:paraId="4679A4A6" w14:textId="6365F0DA" w:rsidR="003F3437" w:rsidRPr="006D6DAF" w:rsidRDefault="009E42D9" w:rsidP="00B06852">
      <w:pPr>
        <w:rPr>
          <w:lang w:val="sr-Latn-ME"/>
        </w:rPr>
      </w:pPr>
      <w:r w:rsidRPr="008C0235"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733AA401" wp14:editId="2C32F5F6">
            <wp:simplePos x="0" y="0"/>
            <wp:positionH relativeFrom="margin">
              <wp:posOffset>4861560</wp:posOffset>
            </wp:positionH>
            <wp:positionV relativeFrom="bottomMargin">
              <wp:posOffset>314325</wp:posOffset>
            </wp:positionV>
            <wp:extent cx="1489710" cy="342900"/>
            <wp:effectExtent l="0" t="0" r="0" b="0"/>
            <wp:wrapSquare wrapText="bothSides"/>
            <wp:docPr id="2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3437" w:rsidRPr="006D6DAF" w:rsidSect="00C5451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8610B" w14:textId="77777777" w:rsidR="000F616A" w:rsidRDefault="000F616A" w:rsidP="006F6C3D">
      <w:pPr>
        <w:spacing w:after="0" w:line="240" w:lineRule="auto"/>
      </w:pPr>
      <w:r>
        <w:separator/>
      </w:r>
    </w:p>
  </w:endnote>
  <w:endnote w:type="continuationSeparator" w:id="0">
    <w:p w14:paraId="194DD637" w14:textId="77777777" w:rsidR="000F616A" w:rsidRDefault="000F616A" w:rsidP="006F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oo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85346"/>
      <w:docPartObj>
        <w:docPartGallery w:val="Page Numbers (Bottom of Page)"/>
        <w:docPartUnique/>
      </w:docPartObj>
    </w:sdtPr>
    <w:sdtEndPr/>
    <w:sdtContent>
      <w:p w14:paraId="159A0FFD" w14:textId="7F9CD768" w:rsidR="00A23904" w:rsidRDefault="00A239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C3" w:rsidRPr="00406BC3">
          <w:rPr>
            <w:noProof/>
            <w:lang w:val="sl-SI"/>
          </w:rPr>
          <w:t>1</w:t>
        </w:r>
        <w:r>
          <w:fldChar w:fldCharType="end"/>
        </w:r>
      </w:p>
    </w:sdtContent>
  </w:sdt>
  <w:p w14:paraId="3A5BB844" w14:textId="7917D436" w:rsidR="000F18A7" w:rsidRDefault="000F18A7" w:rsidP="000F18A7">
    <w:pPr>
      <w:pStyle w:val="Footer"/>
      <w:pBdr>
        <w:top w:val="single" w:sz="12" w:space="1" w:color="003478"/>
      </w:pBdr>
    </w:pPr>
  </w:p>
  <w:p w14:paraId="1D26B9CE" w14:textId="778B6A4F" w:rsidR="00A23904" w:rsidRPr="000F18A7" w:rsidRDefault="00CB5EE3" w:rsidP="000F18A7">
    <w:pPr>
      <w:pStyle w:val="Footer"/>
      <w:pBdr>
        <w:top w:val="single" w:sz="12" w:space="1" w:color="003478"/>
      </w:pBdr>
    </w:pPr>
    <w:r w:rsidRPr="008C0235">
      <w:rPr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1AD8A340" wp14:editId="2D6EE3A1">
          <wp:simplePos x="0" y="0"/>
          <wp:positionH relativeFrom="margin">
            <wp:align>right</wp:align>
          </wp:positionH>
          <wp:positionV relativeFrom="margin">
            <wp:posOffset>9168765</wp:posOffset>
          </wp:positionV>
          <wp:extent cx="1489710" cy="342900"/>
          <wp:effectExtent l="0" t="0" r="0" b="0"/>
          <wp:wrapSquare wrapText="bothSides"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19F">
      <w:rPr>
        <w:rFonts w:ascii="Tahoma" w:hAnsi="Tahoma" w:cs="Tahoma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0448419C" wp14:editId="3BC05440">
          <wp:simplePos x="0" y="0"/>
          <wp:positionH relativeFrom="margin">
            <wp:align>left</wp:align>
          </wp:positionH>
          <wp:positionV relativeFrom="bottomMargin">
            <wp:posOffset>375920</wp:posOffset>
          </wp:positionV>
          <wp:extent cx="723900" cy="4305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34" cy="431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8EA5" w14:textId="77777777" w:rsidR="000F616A" w:rsidRDefault="000F616A" w:rsidP="006F6C3D">
      <w:pPr>
        <w:spacing w:after="0" w:line="240" w:lineRule="auto"/>
      </w:pPr>
      <w:r>
        <w:separator/>
      </w:r>
    </w:p>
  </w:footnote>
  <w:footnote w:type="continuationSeparator" w:id="0">
    <w:p w14:paraId="3D41CC5B" w14:textId="77777777" w:rsidR="000F616A" w:rsidRDefault="000F616A" w:rsidP="006F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FAB4" w14:textId="77777777" w:rsidR="007D12A3" w:rsidRDefault="007D12A3" w:rsidP="000F18A7">
    <w:pPr>
      <w:pStyle w:val="Header"/>
      <w:pBdr>
        <w:bottom w:val="single" w:sz="12" w:space="0" w:color="003478"/>
      </w:pBdr>
      <w:rPr>
        <w:rFonts w:ascii="Times New Roman" w:hAnsi="Times New Roman" w:cs="Times New Roman"/>
        <w:noProof/>
        <w:sz w:val="24"/>
        <w:szCs w:val="24"/>
        <w:lang w:val="sl-SI" w:eastAsia="sl-SI"/>
      </w:rPr>
    </w:pPr>
  </w:p>
  <w:p w14:paraId="33F65B16" w14:textId="42A13F09" w:rsidR="000F18A7" w:rsidRPr="00CB5EE3" w:rsidRDefault="00FE6B15" w:rsidP="000F18A7">
    <w:pPr>
      <w:pStyle w:val="Header"/>
      <w:pBdr>
        <w:bottom w:val="single" w:sz="12" w:space="0" w:color="003478"/>
      </w:pBdr>
      <w:spacing w:before="120" w:after="120" w:line="276" w:lineRule="auto"/>
      <w:jc w:val="center"/>
      <w:rPr>
        <w:rFonts w:ascii="Tahoma" w:hAnsi="Tahoma" w:cs="Tahoma"/>
        <w:b/>
        <w:bCs/>
        <w:color w:val="003478"/>
        <w:sz w:val="16"/>
        <w:szCs w:val="16"/>
        <w:lang w:val="sl-SI"/>
      </w:rPr>
    </w:pPr>
    <w:r w:rsidRPr="00CB5EE3">
      <w:rPr>
        <w:rFonts w:ascii="Tahoma" w:hAnsi="Tahoma" w:cs="Tahoma"/>
        <w:b/>
        <w:bCs/>
        <w:color w:val="003478"/>
        <w:sz w:val="16"/>
        <w:szCs w:val="16"/>
        <w:lang w:val="sl-SI"/>
      </w:rPr>
      <w:t xml:space="preserve">PRIJAVNICA </w:t>
    </w:r>
    <w:r w:rsidR="00E53B2D">
      <w:rPr>
        <w:rFonts w:ascii="Tahoma" w:hAnsi="Tahoma" w:cs="Tahoma"/>
        <w:b/>
        <w:bCs/>
        <w:color w:val="003478"/>
        <w:sz w:val="16"/>
        <w:szCs w:val="16"/>
        <w:lang w:val="sl-SI"/>
      </w:rPr>
      <w:t>ZAVRŠNA KONFERENCIJA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3E5"/>
    <w:multiLevelType w:val="hybridMultilevel"/>
    <w:tmpl w:val="98183EA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06801"/>
    <w:multiLevelType w:val="hybridMultilevel"/>
    <w:tmpl w:val="E53CD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CA40CC"/>
    <w:multiLevelType w:val="hybridMultilevel"/>
    <w:tmpl w:val="E5A0CE9E"/>
    <w:lvl w:ilvl="0" w:tplc="4B685E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1633"/>
    <w:multiLevelType w:val="hybridMultilevel"/>
    <w:tmpl w:val="89CCCF9E"/>
    <w:lvl w:ilvl="0" w:tplc="A07660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01D9"/>
    <w:multiLevelType w:val="hybridMultilevel"/>
    <w:tmpl w:val="F916573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F00D7"/>
    <w:multiLevelType w:val="hybridMultilevel"/>
    <w:tmpl w:val="DA100F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37012E"/>
    <w:multiLevelType w:val="hybridMultilevel"/>
    <w:tmpl w:val="3F002EC0"/>
    <w:lvl w:ilvl="0" w:tplc="725A52A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B3D5EA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63FB9"/>
    <w:multiLevelType w:val="hybridMultilevel"/>
    <w:tmpl w:val="546400A2"/>
    <w:lvl w:ilvl="0" w:tplc="A6C424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A03E3"/>
    <w:multiLevelType w:val="hybridMultilevel"/>
    <w:tmpl w:val="7EDA0890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FF7F2D"/>
    <w:multiLevelType w:val="hybridMultilevel"/>
    <w:tmpl w:val="7D72E452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84E88"/>
    <w:multiLevelType w:val="hybridMultilevel"/>
    <w:tmpl w:val="10C836BE"/>
    <w:lvl w:ilvl="0" w:tplc="2FE83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C63F5"/>
    <w:multiLevelType w:val="hybridMultilevel"/>
    <w:tmpl w:val="8FBC8D4A"/>
    <w:lvl w:ilvl="0" w:tplc="08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809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809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809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809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809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809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809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2" w15:restartNumberingAfterBreak="0">
    <w:nsid w:val="79B312B2"/>
    <w:multiLevelType w:val="hybridMultilevel"/>
    <w:tmpl w:val="BA56088C"/>
    <w:lvl w:ilvl="0" w:tplc="A6C424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D5115"/>
    <w:multiLevelType w:val="hybridMultilevel"/>
    <w:tmpl w:val="9FA88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97F3C"/>
    <w:multiLevelType w:val="hybridMultilevel"/>
    <w:tmpl w:val="B8EEFDBA"/>
    <w:lvl w:ilvl="0" w:tplc="318E74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3D"/>
    <w:rsid w:val="00010A22"/>
    <w:rsid w:val="000147CC"/>
    <w:rsid w:val="000309C9"/>
    <w:rsid w:val="00056649"/>
    <w:rsid w:val="000770AC"/>
    <w:rsid w:val="000962E9"/>
    <w:rsid w:val="000A0F8B"/>
    <w:rsid w:val="000A5F21"/>
    <w:rsid w:val="000C7816"/>
    <w:rsid w:val="000F18A7"/>
    <w:rsid w:val="000F31F1"/>
    <w:rsid w:val="000F616A"/>
    <w:rsid w:val="001006DC"/>
    <w:rsid w:val="00100924"/>
    <w:rsid w:val="00143E46"/>
    <w:rsid w:val="00162913"/>
    <w:rsid w:val="0017721A"/>
    <w:rsid w:val="0018582E"/>
    <w:rsid w:val="001A0408"/>
    <w:rsid w:val="001A20DD"/>
    <w:rsid w:val="001B3539"/>
    <w:rsid w:val="001B5C4D"/>
    <w:rsid w:val="001E0F83"/>
    <w:rsid w:val="002179E8"/>
    <w:rsid w:val="00225FB3"/>
    <w:rsid w:val="0025409E"/>
    <w:rsid w:val="00256BFC"/>
    <w:rsid w:val="0026357B"/>
    <w:rsid w:val="0026453A"/>
    <w:rsid w:val="002A6691"/>
    <w:rsid w:val="002B49E5"/>
    <w:rsid w:val="002C5C12"/>
    <w:rsid w:val="002D35AD"/>
    <w:rsid w:val="002E0878"/>
    <w:rsid w:val="002F2069"/>
    <w:rsid w:val="002F2A08"/>
    <w:rsid w:val="003211DB"/>
    <w:rsid w:val="003274C2"/>
    <w:rsid w:val="00346D69"/>
    <w:rsid w:val="00354F39"/>
    <w:rsid w:val="003552E3"/>
    <w:rsid w:val="0037485E"/>
    <w:rsid w:val="00376E6E"/>
    <w:rsid w:val="00380C48"/>
    <w:rsid w:val="00385F6C"/>
    <w:rsid w:val="003A5525"/>
    <w:rsid w:val="003B1C5D"/>
    <w:rsid w:val="003C39E2"/>
    <w:rsid w:val="003C6F2D"/>
    <w:rsid w:val="003C7A2E"/>
    <w:rsid w:val="003D62BF"/>
    <w:rsid w:val="003E48A4"/>
    <w:rsid w:val="003F3437"/>
    <w:rsid w:val="003F49CD"/>
    <w:rsid w:val="003F5796"/>
    <w:rsid w:val="003F6A8E"/>
    <w:rsid w:val="00406BC3"/>
    <w:rsid w:val="004212BF"/>
    <w:rsid w:val="0043152A"/>
    <w:rsid w:val="00446596"/>
    <w:rsid w:val="004478C5"/>
    <w:rsid w:val="00462213"/>
    <w:rsid w:val="00485C81"/>
    <w:rsid w:val="004917A5"/>
    <w:rsid w:val="004A37C2"/>
    <w:rsid w:val="004C11D3"/>
    <w:rsid w:val="004C2938"/>
    <w:rsid w:val="004D1239"/>
    <w:rsid w:val="004F31B6"/>
    <w:rsid w:val="00506DFB"/>
    <w:rsid w:val="0053599B"/>
    <w:rsid w:val="00537C77"/>
    <w:rsid w:val="00564006"/>
    <w:rsid w:val="00576A0A"/>
    <w:rsid w:val="005829A4"/>
    <w:rsid w:val="00585ADB"/>
    <w:rsid w:val="005A54BB"/>
    <w:rsid w:val="005A6D37"/>
    <w:rsid w:val="005B1060"/>
    <w:rsid w:val="005C0499"/>
    <w:rsid w:val="005E5A3A"/>
    <w:rsid w:val="005E7409"/>
    <w:rsid w:val="005F49AB"/>
    <w:rsid w:val="005F558B"/>
    <w:rsid w:val="00626EE9"/>
    <w:rsid w:val="00636A67"/>
    <w:rsid w:val="0064272A"/>
    <w:rsid w:val="0065375F"/>
    <w:rsid w:val="00657EE4"/>
    <w:rsid w:val="00674DDA"/>
    <w:rsid w:val="006810C0"/>
    <w:rsid w:val="00683EA2"/>
    <w:rsid w:val="006A2DCE"/>
    <w:rsid w:val="006D10EE"/>
    <w:rsid w:val="006D239B"/>
    <w:rsid w:val="006D6DAF"/>
    <w:rsid w:val="006E0695"/>
    <w:rsid w:val="006E0C96"/>
    <w:rsid w:val="006E2AB4"/>
    <w:rsid w:val="006F6C3D"/>
    <w:rsid w:val="007024E2"/>
    <w:rsid w:val="0070587D"/>
    <w:rsid w:val="0071222B"/>
    <w:rsid w:val="00712AAF"/>
    <w:rsid w:val="007220D8"/>
    <w:rsid w:val="007263CF"/>
    <w:rsid w:val="00730B63"/>
    <w:rsid w:val="00740D82"/>
    <w:rsid w:val="00760E0A"/>
    <w:rsid w:val="0076551A"/>
    <w:rsid w:val="00767EA5"/>
    <w:rsid w:val="00777358"/>
    <w:rsid w:val="007C0FB8"/>
    <w:rsid w:val="007D12A3"/>
    <w:rsid w:val="007D36D0"/>
    <w:rsid w:val="007E04D6"/>
    <w:rsid w:val="007F60FE"/>
    <w:rsid w:val="0080126B"/>
    <w:rsid w:val="00802390"/>
    <w:rsid w:val="0080301D"/>
    <w:rsid w:val="00803E49"/>
    <w:rsid w:val="00841AF3"/>
    <w:rsid w:val="00843FD9"/>
    <w:rsid w:val="00846180"/>
    <w:rsid w:val="008515A5"/>
    <w:rsid w:val="008665A2"/>
    <w:rsid w:val="008679E9"/>
    <w:rsid w:val="00867B82"/>
    <w:rsid w:val="00870101"/>
    <w:rsid w:val="008A0BBA"/>
    <w:rsid w:val="008A3436"/>
    <w:rsid w:val="008A602D"/>
    <w:rsid w:val="008A67DA"/>
    <w:rsid w:val="008B4D6E"/>
    <w:rsid w:val="008B757D"/>
    <w:rsid w:val="008C38B3"/>
    <w:rsid w:val="008D0CC8"/>
    <w:rsid w:val="008D44FE"/>
    <w:rsid w:val="008F067B"/>
    <w:rsid w:val="008F2A89"/>
    <w:rsid w:val="00915FCF"/>
    <w:rsid w:val="00922AF2"/>
    <w:rsid w:val="00934F80"/>
    <w:rsid w:val="00946BFD"/>
    <w:rsid w:val="009566AE"/>
    <w:rsid w:val="00966B16"/>
    <w:rsid w:val="00976216"/>
    <w:rsid w:val="009771BC"/>
    <w:rsid w:val="00981066"/>
    <w:rsid w:val="00990211"/>
    <w:rsid w:val="009C656C"/>
    <w:rsid w:val="009C6C4F"/>
    <w:rsid w:val="009C729F"/>
    <w:rsid w:val="009E2CFA"/>
    <w:rsid w:val="009E42D9"/>
    <w:rsid w:val="00A12CD0"/>
    <w:rsid w:val="00A2014C"/>
    <w:rsid w:val="00A23904"/>
    <w:rsid w:val="00A4771F"/>
    <w:rsid w:val="00A956CF"/>
    <w:rsid w:val="00AA0074"/>
    <w:rsid w:val="00AA54F7"/>
    <w:rsid w:val="00AD023F"/>
    <w:rsid w:val="00AD1F06"/>
    <w:rsid w:val="00B06852"/>
    <w:rsid w:val="00B0793B"/>
    <w:rsid w:val="00B4270F"/>
    <w:rsid w:val="00B64DAD"/>
    <w:rsid w:val="00B7219F"/>
    <w:rsid w:val="00B864A6"/>
    <w:rsid w:val="00BA0836"/>
    <w:rsid w:val="00BB01D2"/>
    <w:rsid w:val="00BB198E"/>
    <w:rsid w:val="00BB4325"/>
    <w:rsid w:val="00BB7519"/>
    <w:rsid w:val="00BB761F"/>
    <w:rsid w:val="00C10120"/>
    <w:rsid w:val="00C5451F"/>
    <w:rsid w:val="00C63061"/>
    <w:rsid w:val="00C63420"/>
    <w:rsid w:val="00C83084"/>
    <w:rsid w:val="00C8592D"/>
    <w:rsid w:val="00CB5EE3"/>
    <w:rsid w:val="00CC0BA5"/>
    <w:rsid w:val="00CC31FA"/>
    <w:rsid w:val="00CC609C"/>
    <w:rsid w:val="00CE15FF"/>
    <w:rsid w:val="00D12487"/>
    <w:rsid w:val="00D13195"/>
    <w:rsid w:val="00D138D8"/>
    <w:rsid w:val="00D3213D"/>
    <w:rsid w:val="00D36EB8"/>
    <w:rsid w:val="00D44AA9"/>
    <w:rsid w:val="00D51768"/>
    <w:rsid w:val="00D5274A"/>
    <w:rsid w:val="00D553A3"/>
    <w:rsid w:val="00D669EC"/>
    <w:rsid w:val="00DA084F"/>
    <w:rsid w:val="00DB7FF7"/>
    <w:rsid w:val="00DD2502"/>
    <w:rsid w:val="00DE4976"/>
    <w:rsid w:val="00DF1D18"/>
    <w:rsid w:val="00DF2444"/>
    <w:rsid w:val="00E023A9"/>
    <w:rsid w:val="00E02AB2"/>
    <w:rsid w:val="00E4297B"/>
    <w:rsid w:val="00E534F7"/>
    <w:rsid w:val="00E53B2D"/>
    <w:rsid w:val="00E734A0"/>
    <w:rsid w:val="00E7379B"/>
    <w:rsid w:val="00E74967"/>
    <w:rsid w:val="00E76419"/>
    <w:rsid w:val="00E83ACA"/>
    <w:rsid w:val="00E94C12"/>
    <w:rsid w:val="00E95AFF"/>
    <w:rsid w:val="00EA23B9"/>
    <w:rsid w:val="00EC5353"/>
    <w:rsid w:val="00EC7CD7"/>
    <w:rsid w:val="00EF5B64"/>
    <w:rsid w:val="00F10725"/>
    <w:rsid w:val="00F21D9E"/>
    <w:rsid w:val="00F22C20"/>
    <w:rsid w:val="00F36FF4"/>
    <w:rsid w:val="00F42E01"/>
    <w:rsid w:val="00F55EBA"/>
    <w:rsid w:val="00F65B9F"/>
    <w:rsid w:val="00FB01E0"/>
    <w:rsid w:val="00FC1961"/>
    <w:rsid w:val="00FE2EE6"/>
    <w:rsid w:val="00FE6B15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3FA49"/>
  <w15:docId w15:val="{FBD7AC58-8751-4F48-AC70-197AA854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13D"/>
    <w:rPr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F42E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59"/>
    <w:rsid w:val="006F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C3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C3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3D"/>
    <w:rPr>
      <w:rFonts w:ascii="Tahoma" w:hAnsi="Tahoma" w:cs="Tahoma"/>
      <w:sz w:val="16"/>
      <w:szCs w:val="16"/>
      <w:lang w:val="en-GB"/>
    </w:rPr>
  </w:style>
  <w:style w:type="table" w:styleId="LightShading-Accent5">
    <w:name w:val="Light Shading Accent 5"/>
    <w:basedOn w:val="TableNormal"/>
    <w:uiPriority w:val="60"/>
    <w:rsid w:val="006F6C3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dnoteText">
    <w:name w:val="endnote text"/>
    <w:basedOn w:val="Normal"/>
    <w:link w:val="EndnoteTextChar"/>
    <w:semiHidden/>
    <w:unhideWhenUsed/>
    <w:rsid w:val="006D239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Futura Book" w:eastAsia="Times New Roman" w:hAnsi="Futura Book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semiHidden/>
    <w:rsid w:val="006D239B"/>
    <w:rPr>
      <w:rFonts w:ascii="Futura Book" w:eastAsia="Times New Roman" w:hAnsi="Futura Book" w:cs="Times New Roman"/>
      <w:sz w:val="20"/>
      <w:szCs w:val="20"/>
      <w:lang w:val="de-DE" w:eastAsia="de-DE"/>
    </w:rPr>
  </w:style>
  <w:style w:type="paragraph" w:styleId="ListParagraph">
    <w:name w:val="List Paragraph"/>
    <w:aliases w:val="Indent Paragraph,Lettre d'introduction"/>
    <w:basedOn w:val="Normal"/>
    <w:link w:val="ListParagraphChar"/>
    <w:uiPriority w:val="34"/>
    <w:qFormat/>
    <w:rsid w:val="005B1060"/>
    <w:pPr>
      <w:ind w:left="720"/>
      <w:contextualSpacing/>
    </w:pPr>
  </w:style>
  <w:style w:type="character" w:customStyle="1" w:styleId="hps">
    <w:name w:val="hps"/>
    <w:basedOn w:val="DefaultParagraphFont"/>
    <w:rsid w:val="00E02AB2"/>
  </w:style>
  <w:style w:type="paragraph" w:styleId="FootnoteText">
    <w:name w:val="footnote text"/>
    <w:basedOn w:val="Normal"/>
    <w:link w:val="FootnoteTextChar"/>
    <w:uiPriority w:val="99"/>
    <w:semiHidden/>
    <w:unhideWhenUsed/>
    <w:rsid w:val="004C11D3"/>
    <w:pPr>
      <w:spacing w:after="0" w:line="240" w:lineRule="auto"/>
      <w:jc w:val="both"/>
    </w:pPr>
    <w:rPr>
      <w:rFonts w:ascii="Tahoma" w:hAnsi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1D3"/>
    <w:rPr>
      <w:rFonts w:ascii="Tahoma" w:hAnsi="Tahom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11D3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F42E01"/>
    <w:rPr>
      <w:rFonts w:asciiTheme="majorHAnsi" w:eastAsiaTheme="majorEastAsia" w:hAnsiTheme="majorHAnsi" w:cstheme="majorBidi"/>
      <w:color w:val="243F60" w:themeColor="accent1" w:themeShade="7F"/>
      <w:sz w:val="20"/>
      <w:lang w:val="en-US"/>
    </w:rPr>
  </w:style>
  <w:style w:type="character" w:customStyle="1" w:styleId="ListParagraphChar">
    <w:name w:val="List Paragraph Char"/>
    <w:aliases w:val="Indent Paragraph Char,Lettre d'introduction Char"/>
    <w:basedOn w:val="DefaultParagraphFont"/>
    <w:link w:val="ListParagraph"/>
    <w:rsid w:val="000C7816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2A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CC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uiPriority w:val="22"/>
    <w:qFormat/>
    <w:rsid w:val="00CC60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0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070D-FAC8-4034-ADD7-74E9E6F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VanjaHazl</dc:creator>
  <cp:lastModifiedBy>Nevena Djurovic</cp:lastModifiedBy>
  <cp:revision>2</cp:revision>
  <dcterms:created xsi:type="dcterms:W3CDTF">2021-09-07T09:05:00Z</dcterms:created>
  <dcterms:modified xsi:type="dcterms:W3CDTF">2021-09-07T09:05:00Z</dcterms:modified>
</cp:coreProperties>
</file>