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D80" w:rsidRPr="00D1212F" w:rsidRDefault="00E84D80" w:rsidP="00B40548">
      <w:pPr>
        <w:spacing w:line="276" w:lineRule="auto"/>
        <w:jc w:val="center"/>
        <w:rPr>
          <w:rFonts w:asciiTheme="minorHAnsi" w:hAnsiTheme="minorHAnsi" w:cstheme="minorHAnsi"/>
          <w:b/>
          <w:sz w:val="24"/>
          <w:szCs w:val="24"/>
        </w:rPr>
      </w:pPr>
      <w:bookmarkStart w:id="0" w:name="_GoBack"/>
      <w:bookmarkEnd w:id="0"/>
    </w:p>
    <w:p w:rsidR="00E84D80" w:rsidRPr="00D1212F" w:rsidRDefault="00121FB5" w:rsidP="00E84D80">
      <w:pPr>
        <w:jc w:val="center"/>
        <w:rPr>
          <w:rFonts w:asciiTheme="minorHAnsi" w:hAnsiTheme="minorHAnsi" w:cstheme="minorHAnsi"/>
          <w:lang w:val="sl-SI"/>
        </w:rPr>
      </w:pPr>
      <w:r w:rsidRPr="00D1212F">
        <w:rPr>
          <w:rFonts w:asciiTheme="minorHAnsi" w:hAnsiTheme="minorHAnsi" w:cstheme="minorHAnsi"/>
          <w:noProof/>
          <w:sz w:val="26"/>
          <w:lang w:eastAsia="en-GB"/>
        </w:rPr>
        <w:drawing>
          <wp:inline distT="0" distB="0" distL="0" distR="0">
            <wp:extent cx="819150" cy="895350"/>
            <wp:effectExtent l="19050" t="0" r="0" b="0"/>
            <wp:docPr id="1" name="Picture 1" descr="../../Administrator/Desktop/10953393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ministrator/Desktop/1095339371.jpg"/>
                    <pic:cNvPicPr>
                      <a:picLocks noChangeAspect="1" noChangeArrowheads="1"/>
                    </pic:cNvPicPr>
                  </pic:nvPicPr>
                  <pic:blipFill>
                    <a:blip r:embed="rId8" r:link="rId9" cstate="print"/>
                    <a:srcRect/>
                    <a:stretch>
                      <a:fillRect/>
                    </a:stretch>
                  </pic:blipFill>
                  <pic:spPr bwMode="auto">
                    <a:xfrm>
                      <a:off x="0" y="0"/>
                      <a:ext cx="819150" cy="895350"/>
                    </a:xfrm>
                    <a:prstGeom prst="rect">
                      <a:avLst/>
                    </a:prstGeom>
                    <a:noFill/>
                    <a:ln w="9525">
                      <a:noFill/>
                      <a:miter lim="800000"/>
                      <a:headEnd/>
                      <a:tailEnd/>
                    </a:ln>
                  </pic:spPr>
                </pic:pic>
              </a:graphicData>
            </a:graphic>
          </wp:inline>
        </w:drawing>
      </w:r>
    </w:p>
    <w:p w:rsidR="00153BED" w:rsidRPr="00D1212F" w:rsidRDefault="005F770C" w:rsidP="00E84D80">
      <w:pPr>
        <w:pStyle w:val="Header"/>
        <w:jc w:val="center"/>
        <w:rPr>
          <w:rFonts w:asciiTheme="minorHAnsi" w:hAnsiTheme="minorHAnsi" w:cstheme="minorHAnsi"/>
          <w:b/>
          <w:bCs/>
          <w:sz w:val="32"/>
          <w:szCs w:val="32"/>
          <w:lang w:val="sl-SI"/>
        </w:rPr>
      </w:pPr>
      <w:r w:rsidRPr="00D1212F">
        <w:rPr>
          <w:rFonts w:asciiTheme="minorHAnsi" w:hAnsiTheme="minorHAnsi" w:cstheme="minorHAnsi"/>
          <w:b/>
          <w:bCs/>
          <w:sz w:val="32"/>
          <w:szCs w:val="32"/>
          <w:lang w:val="sl-SI"/>
        </w:rPr>
        <w:t>MINISTARSTVO FINANSIJA</w:t>
      </w:r>
    </w:p>
    <w:p w:rsidR="00E84D80" w:rsidRPr="00D1212F" w:rsidRDefault="005F770C" w:rsidP="00E84D80">
      <w:pPr>
        <w:pStyle w:val="Header"/>
        <w:jc w:val="center"/>
        <w:rPr>
          <w:rFonts w:asciiTheme="minorHAnsi" w:hAnsiTheme="minorHAnsi" w:cstheme="minorHAnsi"/>
          <w:b/>
          <w:bCs/>
          <w:sz w:val="32"/>
          <w:szCs w:val="32"/>
          <w:lang w:val="sl-SI"/>
        </w:rPr>
      </w:pPr>
      <w:r w:rsidRPr="00D1212F">
        <w:rPr>
          <w:rFonts w:asciiTheme="minorHAnsi" w:hAnsiTheme="minorHAnsi" w:cstheme="minorHAnsi"/>
          <w:b/>
          <w:bCs/>
          <w:sz w:val="32"/>
          <w:szCs w:val="32"/>
          <w:lang w:val="sl-SI"/>
        </w:rPr>
        <w:t xml:space="preserve"> CRNE GORE</w:t>
      </w:r>
    </w:p>
    <w:p w:rsidR="00E84D80" w:rsidRPr="00D1212F" w:rsidRDefault="00E84D80" w:rsidP="00E84D80">
      <w:pPr>
        <w:jc w:val="both"/>
        <w:rPr>
          <w:rFonts w:asciiTheme="minorHAnsi" w:hAnsiTheme="minorHAnsi" w:cstheme="minorHAnsi"/>
          <w:sz w:val="28"/>
          <w:szCs w:val="28"/>
          <w:lang w:val="pl-PL"/>
        </w:rPr>
      </w:pPr>
    </w:p>
    <w:p w:rsidR="00E84D80" w:rsidRPr="00D1212F" w:rsidRDefault="00E84D80" w:rsidP="00E84D80">
      <w:pPr>
        <w:jc w:val="center"/>
        <w:rPr>
          <w:rFonts w:asciiTheme="minorHAnsi" w:hAnsiTheme="minorHAnsi" w:cstheme="minorHAnsi"/>
          <w:b/>
          <w:sz w:val="44"/>
          <w:szCs w:val="44"/>
        </w:rPr>
      </w:pPr>
    </w:p>
    <w:p w:rsidR="00E84D80" w:rsidRPr="00D1212F" w:rsidRDefault="00E84D80" w:rsidP="00E84D80">
      <w:pPr>
        <w:jc w:val="center"/>
        <w:rPr>
          <w:rFonts w:asciiTheme="minorHAnsi" w:hAnsiTheme="minorHAnsi" w:cstheme="minorHAnsi"/>
          <w:b/>
          <w:sz w:val="44"/>
          <w:szCs w:val="44"/>
        </w:rPr>
      </w:pPr>
    </w:p>
    <w:p w:rsidR="00E84D80" w:rsidRPr="00D1212F" w:rsidRDefault="00E84D80" w:rsidP="00E84D80">
      <w:pPr>
        <w:jc w:val="center"/>
        <w:rPr>
          <w:rFonts w:asciiTheme="minorHAnsi" w:hAnsiTheme="minorHAnsi" w:cstheme="minorHAnsi"/>
          <w:b/>
          <w:sz w:val="44"/>
          <w:szCs w:val="44"/>
        </w:rPr>
      </w:pPr>
    </w:p>
    <w:p w:rsidR="00E84D80" w:rsidRPr="00D1212F" w:rsidRDefault="00121FB5" w:rsidP="00E84D80">
      <w:pPr>
        <w:keepNext/>
        <w:jc w:val="center"/>
        <w:rPr>
          <w:rFonts w:asciiTheme="minorHAnsi" w:hAnsiTheme="minorHAnsi" w:cstheme="minorHAnsi"/>
        </w:rPr>
      </w:pPr>
      <w:r w:rsidRPr="00D1212F">
        <w:rPr>
          <w:rFonts w:asciiTheme="minorHAnsi" w:hAnsiTheme="minorHAnsi" w:cstheme="minorHAnsi"/>
          <w:b/>
          <w:noProof/>
          <w:sz w:val="44"/>
          <w:szCs w:val="44"/>
          <w:lang w:eastAsia="en-GB"/>
        </w:rPr>
        <w:drawing>
          <wp:inline distT="0" distB="0" distL="0" distR="0">
            <wp:extent cx="3781425" cy="187642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3781425" cy="1876425"/>
                    </a:xfrm>
                    <a:prstGeom prst="rect">
                      <a:avLst/>
                    </a:prstGeom>
                    <a:noFill/>
                    <a:ln w="9525">
                      <a:noFill/>
                      <a:miter lim="800000"/>
                      <a:headEnd/>
                      <a:tailEnd/>
                    </a:ln>
                  </pic:spPr>
                </pic:pic>
              </a:graphicData>
            </a:graphic>
          </wp:inline>
        </w:drawing>
      </w:r>
    </w:p>
    <w:p w:rsidR="00E84D80" w:rsidRPr="00D1212F" w:rsidRDefault="00E84D80" w:rsidP="00E84D80">
      <w:pPr>
        <w:pStyle w:val="Caption"/>
        <w:rPr>
          <w:rFonts w:asciiTheme="minorHAnsi" w:hAnsiTheme="minorHAnsi" w:cstheme="minorHAnsi"/>
          <w:b w:val="0"/>
          <w:sz w:val="44"/>
          <w:szCs w:val="44"/>
        </w:rPr>
      </w:pPr>
    </w:p>
    <w:p w:rsidR="00E84D80" w:rsidRPr="00D1212F" w:rsidRDefault="00E84D80" w:rsidP="00E84D80">
      <w:pPr>
        <w:jc w:val="center"/>
        <w:rPr>
          <w:rFonts w:asciiTheme="minorHAnsi" w:hAnsiTheme="minorHAnsi" w:cstheme="minorHAnsi"/>
          <w:b/>
          <w:sz w:val="44"/>
          <w:szCs w:val="44"/>
        </w:rPr>
      </w:pPr>
    </w:p>
    <w:p w:rsidR="00E84D80" w:rsidRPr="00D1212F" w:rsidRDefault="00E84D80" w:rsidP="00E84D80">
      <w:pPr>
        <w:jc w:val="center"/>
        <w:rPr>
          <w:rFonts w:asciiTheme="minorHAnsi" w:hAnsiTheme="minorHAnsi" w:cstheme="minorHAnsi"/>
          <w:b/>
          <w:sz w:val="44"/>
          <w:szCs w:val="44"/>
        </w:rPr>
      </w:pPr>
    </w:p>
    <w:p w:rsidR="00E84D80" w:rsidRPr="005B1E26" w:rsidRDefault="005F770C" w:rsidP="00E84D80">
      <w:pPr>
        <w:jc w:val="center"/>
        <w:rPr>
          <w:rFonts w:asciiTheme="minorHAnsi" w:hAnsiTheme="minorHAnsi" w:cstheme="minorHAnsi"/>
          <w:b/>
          <w:color w:val="1F497D" w:themeColor="text2"/>
          <w:sz w:val="52"/>
          <w:szCs w:val="52"/>
        </w:rPr>
      </w:pPr>
      <w:r w:rsidRPr="005B1E26">
        <w:rPr>
          <w:rFonts w:asciiTheme="minorHAnsi" w:hAnsiTheme="minorHAnsi" w:cstheme="minorHAnsi"/>
          <w:b/>
          <w:color w:val="1F497D" w:themeColor="text2"/>
          <w:sz w:val="52"/>
          <w:szCs w:val="52"/>
        </w:rPr>
        <w:t>PRIRUČNIK ZA FINANSIJSKO</w:t>
      </w:r>
    </w:p>
    <w:p w:rsidR="00E84D80" w:rsidRPr="005B1E26" w:rsidRDefault="005F770C" w:rsidP="00E84D80">
      <w:pPr>
        <w:jc w:val="center"/>
        <w:rPr>
          <w:rFonts w:asciiTheme="minorHAnsi" w:hAnsiTheme="minorHAnsi" w:cstheme="minorHAnsi"/>
          <w:b/>
          <w:color w:val="1F497D" w:themeColor="text2"/>
          <w:sz w:val="52"/>
          <w:szCs w:val="52"/>
        </w:rPr>
      </w:pPr>
      <w:r w:rsidRPr="005B1E26">
        <w:rPr>
          <w:rFonts w:asciiTheme="minorHAnsi" w:hAnsiTheme="minorHAnsi" w:cstheme="minorHAnsi"/>
          <w:b/>
          <w:color w:val="1F497D" w:themeColor="text2"/>
          <w:sz w:val="52"/>
          <w:szCs w:val="52"/>
        </w:rPr>
        <w:t>UPRAVLJANJE I KONTROLE</w:t>
      </w:r>
    </w:p>
    <w:p w:rsidR="00E84D80" w:rsidRPr="00D1212F" w:rsidRDefault="00E84D80" w:rsidP="00B40548">
      <w:pPr>
        <w:spacing w:line="276" w:lineRule="auto"/>
        <w:jc w:val="center"/>
        <w:rPr>
          <w:rFonts w:asciiTheme="minorHAnsi" w:hAnsiTheme="minorHAnsi" w:cstheme="minorHAnsi"/>
          <w:b/>
          <w:sz w:val="24"/>
          <w:szCs w:val="24"/>
        </w:rPr>
      </w:pPr>
    </w:p>
    <w:p w:rsidR="00E84D80" w:rsidRPr="00D1212F" w:rsidRDefault="00E84D80" w:rsidP="00B40548">
      <w:pPr>
        <w:spacing w:line="276" w:lineRule="auto"/>
        <w:jc w:val="center"/>
        <w:rPr>
          <w:rFonts w:asciiTheme="minorHAnsi" w:hAnsiTheme="minorHAnsi" w:cstheme="minorHAnsi"/>
          <w:b/>
          <w:sz w:val="24"/>
          <w:szCs w:val="24"/>
        </w:rPr>
      </w:pPr>
    </w:p>
    <w:p w:rsidR="00E84D80" w:rsidRPr="00D1212F" w:rsidRDefault="00E84D80" w:rsidP="00B40548">
      <w:pPr>
        <w:spacing w:line="276" w:lineRule="auto"/>
        <w:jc w:val="center"/>
        <w:rPr>
          <w:rFonts w:asciiTheme="minorHAnsi" w:hAnsiTheme="minorHAnsi" w:cstheme="minorHAnsi"/>
          <w:b/>
          <w:sz w:val="24"/>
          <w:szCs w:val="24"/>
        </w:rPr>
      </w:pPr>
    </w:p>
    <w:p w:rsidR="00E84D80" w:rsidRPr="00D1212F" w:rsidRDefault="00E84D80" w:rsidP="00B40548">
      <w:pPr>
        <w:spacing w:line="276" w:lineRule="auto"/>
        <w:jc w:val="center"/>
        <w:rPr>
          <w:rFonts w:asciiTheme="minorHAnsi" w:hAnsiTheme="minorHAnsi" w:cstheme="minorHAnsi"/>
          <w:b/>
          <w:sz w:val="24"/>
          <w:szCs w:val="24"/>
        </w:rPr>
      </w:pPr>
    </w:p>
    <w:p w:rsidR="00E84D80" w:rsidRPr="00D1212F" w:rsidRDefault="00E84D80" w:rsidP="00B40548">
      <w:pPr>
        <w:spacing w:line="276" w:lineRule="auto"/>
        <w:jc w:val="center"/>
        <w:rPr>
          <w:rFonts w:asciiTheme="minorHAnsi" w:hAnsiTheme="minorHAnsi" w:cstheme="minorHAnsi"/>
          <w:b/>
          <w:sz w:val="24"/>
          <w:szCs w:val="24"/>
        </w:rPr>
      </w:pPr>
    </w:p>
    <w:p w:rsidR="00E84D80" w:rsidRDefault="008E01E9" w:rsidP="008651E0">
      <w:pPr>
        <w:spacing w:line="276" w:lineRule="auto"/>
        <w:jc w:val="center"/>
        <w:rPr>
          <w:rFonts w:asciiTheme="minorHAnsi" w:hAnsiTheme="minorHAnsi" w:cstheme="minorHAnsi"/>
          <w:b/>
          <w:sz w:val="24"/>
          <w:szCs w:val="24"/>
        </w:rPr>
      </w:pPr>
      <w:r w:rsidRPr="00D1212F">
        <w:rPr>
          <w:rFonts w:asciiTheme="minorHAnsi" w:hAnsiTheme="minorHAnsi" w:cstheme="minorHAnsi"/>
          <w:b/>
          <w:sz w:val="24"/>
          <w:szCs w:val="24"/>
        </w:rPr>
        <w:t xml:space="preserve">Drugo izdanje, decembar 2017. </w:t>
      </w:r>
      <w:r w:rsidR="008651E0">
        <w:rPr>
          <w:rFonts w:asciiTheme="minorHAnsi" w:hAnsiTheme="minorHAnsi" w:cstheme="minorHAnsi"/>
          <w:b/>
          <w:sz w:val="24"/>
          <w:szCs w:val="24"/>
        </w:rPr>
        <w:t>g</w:t>
      </w:r>
      <w:r w:rsidRPr="00D1212F">
        <w:rPr>
          <w:rFonts w:asciiTheme="minorHAnsi" w:hAnsiTheme="minorHAnsi" w:cstheme="minorHAnsi"/>
          <w:b/>
          <w:sz w:val="24"/>
          <w:szCs w:val="24"/>
        </w:rPr>
        <w:t>odine</w:t>
      </w:r>
    </w:p>
    <w:p w:rsidR="008651E0" w:rsidRPr="008651E0" w:rsidRDefault="008651E0" w:rsidP="008651E0">
      <w:pPr>
        <w:spacing w:line="276" w:lineRule="auto"/>
        <w:jc w:val="center"/>
        <w:rPr>
          <w:rStyle w:val="Emphasis"/>
          <w:rFonts w:asciiTheme="minorHAnsi" w:hAnsiTheme="minorHAnsi" w:cstheme="minorHAnsi"/>
          <w:b/>
          <w:i w:val="0"/>
          <w:iCs w:val="0"/>
          <w:sz w:val="24"/>
          <w:szCs w:val="24"/>
        </w:rPr>
      </w:pPr>
    </w:p>
    <w:sdt>
      <w:sdtPr>
        <w:rPr>
          <w:rFonts w:asciiTheme="minorHAnsi" w:eastAsia="Times New Roman" w:hAnsiTheme="minorHAnsi" w:cstheme="minorHAnsi"/>
          <w:b w:val="0"/>
          <w:bCs w:val="0"/>
          <w:i/>
          <w:iCs/>
          <w:color w:val="auto"/>
          <w:sz w:val="20"/>
          <w:szCs w:val="20"/>
          <w:lang w:val="en-GB" w:eastAsia="sl-SI"/>
        </w:rPr>
        <w:id w:val="23325644"/>
        <w:docPartObj>
          <w:docPartGallery w:val="Table of Contents"/>
          <w:docPartUnique/>
        </w:docPartObj>
      </w:sdtPr>
      <w:sdtEndPr/>
      <w:sdtContent>
        <w:p w:rsidR="00B56981" w:rsidRPr="00D1212F" w:rsidRDefault="00940848">
          <w:pPr>
            <w:pStyle w:val="TOCHeading"/>
            <w:rPr>
              <w:rFonts w:asciiTheme="minorHAnsi" w:hAnsiTheme="minorHAnsi" w:cstheme="minorHAnsi"/>
            </w:rPr>
          </w:pPr>
          <w:r>
            <w:rPr>
              <w:rFonts w:asciiTheme="minorHAnsi" w:hAnsiTheme="minorHAnsi" w:cstheme="minorHAnsi"/>
            </w:rPr>
            <w:t xml:space="preserve">Sadržaj </w:t>
          </w:r>
        </w:p>
        <w:p w:rsidR="008651E0" w:rsidRDefault="00700DE5">
          <w:pPr>
            <w:pStyle w:val="TOC1"/>
            <w:rPr>
              <w:rFonts w:asciiTheme="minorHAnsi" w:eastAsiaTheme="minorEastAsia" w:hAnsiTheme="minorHAnsi" w:cstheme="minorBidi"/>
              <w:b w:val="0"/>
              <w:sz w:val="22"/>
              <w:szCs w:val="22"/>
              <w:lang w:val="en-US" w:eastAsia="en-US"/>
            </w:rPr>
          </w:pPr>
          <w:r w:rsidRPr="00D1212F">
            <w:rPr>
              <w:rFonts w:asciiTheme="minorHAnsi" w:hAnsiTheme="minorHAnsi" w:cstheme="minorHAnsi"/>
            </w:rPr>
            <w:fldChar w:fldCharType="begin"/>
          </w:r>
          <w:r w:rsidR="00B56981" w:rsidRPr="00D1212F">
            <w:rPr>
              <w:rFonts w:asciiTheme="minorHAnsi" w:hAnsiTheme="minorHAnsi" w:cstheme="minorHAnsi"/>
            </w:rPr>
            <w:instrText xml:space="preserve"> TOC \o "1-3" \h \z \u </w:instrText>
          </w:r>
          <w:r w:rsidRPr="00D1212F">
            <w:rPr>
              <w:rFonts w:asciiTheme="minorHAnsi" w:hAnsiTheme="minorHAnsi" w:cstheme="minorHAnsi"/>
            </w:rPr>
            <w:fldChar w:fldCharType="separate"/>
          </w:r>
          <w:hyperlink w:anchor="_Toc504126021" w:history="1">
            <w:r w:rsidR="007C280A">
              <w:rPr>
                <w:rStyle w:val="Hyperlink"/>
              </w:rPr>
              <w:t xml:space="preserve">UVOD </w:t>
            </w:r>
            <w:r w:rsidR="008651E0">
              <w:rPr>
                <w:webHidden/>
              </w:rPr>
              <w:tab/>
            </w:r>
            <w:r>
              <w:rPr>
                <w:webHidden/>
              </w:rPr>
              <w:fldChar w:fldCharType="begin"/>
            </w:r>
            <w:r w:rsidR="008651E0">
              <w:rPr>
                <w:webHidden/>
              </w:rPr>
              <w:instrText xml:space="preserve"> PAGEREF _Toc504126021 \h </w:instrText>
            </w:r>
            <w:r>
              <w:rPr>
                <w:webHidden/>
              </w:rPr>
            </w:r>
            <w:r>
              <w:rPr>
                <w:webHidden/>
              </w:rPr>
              <w:fldChar w:fldCharType="separate"/>
            </w:r>
            <w:r w:rsidR="000B27F0">
              <w:rPr>
                <w:webHidden/>
              </w:rPr>
              <w:t>3</w:t>
            </w:r>
            <w:r>
              <w:rPr>
                <w:webHidden/>
              </w:rPr>
              <w:fldChar w:fldCharType="end"/>
            </w:r>
          </w:hyperlink>
        </w:p>
        <w:p w:rsidR="008651E0" w:rsidRDefault="00126A31">
          <w:pPr>
            <w:pStyle w:val="TOC1"/>
            <w:rPr>
              <w:rFonts w:asciiTheme="minorHAnsi" w:eastAsiaTheme="minorEastAsia" w:hAnsiTheme="minorHAnsi" w:cstheme="minorBidi"/>
              <w:b w:val="0"/>
              <w:sz w:val="22"/>
              <w:szCs w:val="22"/>
              <w:lang w:val="en-US" w:eastAsia="en-US"/>
            </w:rPr>
          </w:pPr>
          <w:hyperlink w:anchor="_Toc504126022" w:history="1">
            <w:r w:rsidR="008651E0" w:rsidRPr="00931596">
              <w:rPr>
                <w:rStyle w:val="Hyperlink"/>
              </w:rPr>
              <w:t>1.FINANSIJSKO UPRAVLJANJE I KONTROLA</w:t>
            </w:r>
            <w:r w:rsidR="008651E0">
              <w:rPr>
                <w:webHidden/>
              </w:rPr>
              <w:tab/>
            </w:r>
            <w:r w:rsidR="00700DE5">
              <w:rPr>
                <w:webHidden/>
              </w:rPr>
              <w:fldChar w:fldCharType="begin"/>
            </w:r>
            <w:r w:rsidR="008651E0">
              <w:rPr>
                <w:webHidden/>
              </w:rPr>
              <w:instrText xml:space="preserve"> PAGEREF _Toc504126022 \h </w:instrText>
            </w:r>
            <w:r w:rsidR="00700DE5">
              <w:rPr>
                <w:webHidden/>
              </w:rPr>
            </w:r>
            <w:r w:rsidR="00700DE5">
              <w:rPr>
                <w:webHidden/>
              </w:rPr>
              <w:fldChar w:fldCharType="separate"/>
            </w:r>
            <w:r w:rsidR="000B27F0">
              <w:rPr>
                <w:webHidden/>
              </w:rPr>
              <w:t>4</w:t>
            </w:r>
            <w:r w:rsidR="00700DE5">
              <w:rPr>
                <w:webHidden/>
              </w:rPr>
              <w:fldChar w:fldCharType="end"/>
            </w:r>
          </w:hyperlink>
        </w:p>
        <w:p w:rsidR="008651E0" w:rsidRDefault="00126A31">
          <w:pPr>
            <w:pStyle w:val="TOC2"/>
            <w:tabs>
              <w:tab w:val="right" w:leader="dot" w:pos="9394"/>
            </w:tabs>
            <w:rPr>
              <w:rFonts w:asciiTheme="minorHAnsi" w:eastAsiaTheme="minorEastAsia" w:hAnsiTheme="minorHAnsi" w:cstheme="minorBidi"/>
              <w:noProof/>
              <w:sz w:val="22"/>
              <w:szCs w:val="22"/>
              <w:lang w:val="en-US" w:eastAsia="en-US"/>
            </w:rPr>
          </w:pPr>
          <w:hyperlink w:anchor="_Toc504126023" w:history="1">
            <w:r w:rsidR="008651E0" w:rsidRPr="00931596">
              <w:rPr>
                <w:rStyle w:val="Hyperlink"/>
                <w:noProof/>
              </w:rPr>
              <w:t>1.1 Definici</w:t>
            </w:r>
            <w:r w:rsidR="00011BA2">
              <w:rPr>
                <w:rStyle w:val="Hyperlink"/>
                <w:noProof/>
              </w:rPr>
              <w:t>ja, svrha, obuhvat i odgovornos.........................................................................................................</w:t>
            </w:r>
            <w:r w:rsidR="00700DE5">
              <w:rPr>
                <w:noProof/>
                <w:webHidden/>
              </w:rPr>
              <w:fldChar w:fldCharType="begin"/>
            </w:r>
            <w:r w:rsidR="008651E0">
              <w:rPr>
                <w:noProof/>
                <w:webHidden/>
              </w:rPr>
              <w:instrText xml:space="preserve"> PAGEREF _Toc504126023 \h </w:instrText>
            </w:r>
            <w:r w:rsidR="00700DE5">
              <w:rPr>
                <w:noProof/>
                <w:webHidden/>
              </w:rPr>
            </w:r>
            <w:r w:rsidR="00700DE5">
              <w:rPr>
                <w:noProof/>
                <w:webHidden/>
              </w:rPr>
              <w:fldChar w:fldCharType="separate"/>
            </w:r>
            <w:r w:rsidR="000B27F0">
              <w:rPr>
                <w:noProof/>
                <w:webHidden/>
              </w:rPr>
              <w:t>4</w:t>
            </w:r>
            <w:r w:rsidR="00700DE5">
              <w:rPr>
                <w:noProof/>
                <w:webHidden/>
              </w:rPr>
              <w:fldChar w:fldCharType="end"/>
            </w:r>
          </w:hyperlink>
        </w:p>
        <w:p w:rsidR="008651E0" w:rsidRDefault="00126A31">
          <w:pPr>
            <w:pStyle w:val="TOC1"/>
            <w:rPr>
              <w:rFonts w:asciiTheme="minorHAnsi" w:eastAsiaTheme="minorEastAsia" w:hAnsiTheme="minorHAnsi" w:cstheme="minorBidi"/>
              <w:b w:val="0"/>
              <w:sz w:val="22"/>
              <w:szCs w:val="22"/>
              <w:lang w:val="en-US" w:eastAsia="en-US"/>
            </w:rPr>
          </w:pPr>
          <w:hyperlink w:anchor="_Toc504126024" w:history="1">
            <w:r w:rsidR="008651E0" w:rsidRPr="00931596">
              <w:rPr>
                <w:rStyle w:val="Hyperlink"/>
              </w:rPr>
              <w:t>2. COSO okvir</w:t>
            </w:r>
            <w:r w:rsidR="008651E0">
              <w:rPr>
                <w:webHidden/>
              </w:rPr>
              <w:tab/>
            </w:r>
            <w:r w:rsidR="00700DE5">
              <w:rPr>
                <w:webHidden/>
              </w:rPr>
              <w:fldChar w:fldCharType="begin"/>
            </w:r>
            <w:r w:rsidR="008651E0">
              <w:rPr>
                <w:webHidden/>
              </w:rPr>
              <w:instrText xml:space="preserve"> PAGEREF _Toc504126024 \h </w:instrText>
            </w:r>
            <w:r w:rsidR="00700DE5">
              <w:rPr>
                <w:webHidden/>
              </w:rPr>
            </w:r>
            <w:r w:rsidR="00700DE5">
              <w:rPr>
                <w:webHidden/>
              </w:rPr>
              <w:fldChar w:fldCharType="separate"/>
            </w:r>
            <w:r w:rsidR="000B27F0">
              <w:rPr>
                <w:webHidden/>
              </w:rPr>
              <w:t>1</w:t>
            </w:r>
            <w:r w:rsidR="00700DE5">
              <w:rPr>
                <w:webHidden/>
              </w:rPr>
              <w:fldChar w:fldCharType="end"/>
            </w:r>
          </w:hyperlink>
          <w:r w:rsidR="00387292">
            <w:t>0</w:t>
          </w:r>
        </w:p>
        <w:p w:rsidR="008651E0" w:rsidRDefault="00126A31">
          <w:pPr>
            <w:pStyle w:val="TOC2"/>
            <w:tabs>
              <w:tab w:val="right" w:leader="dot" w:pos="9394"/>
            </w:tabs>
            <w:rPr>
              <w:rFonts w:asciiTheme="minorHAnsi" w:eastAsiaTheme="minorEastAsia" w:hAnsiTheme="minorHAnsi" w:cstheme="minorBidi"/>
              <w:noProof/>
              <w:sz w:val="22"/>
              <w:szCs w:val="22"/>
              <w:lang w:val="en-US" w:eastAsia="en-US"/>
            </w:rPr>
          </w:pPr>
          <w:hyperlink w:anchor="_Toc504126025" w:history="1">
            <w:r w:rsidR="008651E0" w:rsidRPr="00931596">
              <w:rPr>
                <w:rStyle w:val="Hyperlink"/>
                <w:rFonts w:cstheme="minorHAnsi"/>
                <w:noProof/>
              </w:rPr>
              <w:t>2.1. Kontrolno okruženje</w:t>
            </w:r>
            <w:r w:rsidR="00011BA2">
              <w:rPr>
                <w:noProof/>
                <w:webHidden/>
              </w:rPr>
              <w:t>.....................................................................................................................................</w:t>
            </w:r>
            <w:r w:rsidR="00700DE5">
              <w:rPr>
                <w:noProof/>
                <w:webHidden/>
              </w:rPr>
              <w:fldChar w:fldCharType="begin"/>
            </w:r>
            <w:r w:rsidR="008651E0">
              <w:rPr>
                <w:noProof/>
                <w:webHidden/>
              </w:rPr>
              <w:instrText xml:space="preserve"> PAGEREF _Toc504126025 \h </w:instrText>
            </w:r>
            <w:r w:rsidR="00700DE5">
              <w:rPr>
                <w:noProof/>
                <w:webHidden/>
              </w:rPr>
            </w:r>
            <w:r w:rsidR="00700DE5">
              <w:rPr>
                <w:noProof/>
                <w:webHidden/>
              </w:rPr>
              <w:fldChar w:fldCharType="separate"/>
            </w:r>
            <w:r w:rsidR="000B27F0">
              <w:rPr>
                <w:noProof/>
                <w:webHidden/>
              </w:rPr>
              <w:t>1</w:t>
            </w:r>
            <w:r w:rsidR="00700DE5">
              <w:rPr>
                <w:noProof/>
                <w:webHidden/>
              </w:rPr>
              <w:fldChar w:fldCharType="end"/>
            </w:r>
          </w:hyperlink>
          <w:r w:rsidR="00387292">
            <w:t>2</w:t>
          </w:r>
        </w:p>
        <w:p w:rsidR="008651E0" w:rsidRDefault="00126A31">
          <w:pPr>
            <w:pStyle w:val="TOC2"/>
            <w:tabs>
              <w:tab w:val="right" w:leader="dot" w:pos="9394"/>
            </w:tabs>
            <w:rPr>
              <w:rFonts w:asciiTheme="minorHAnsi" w:eastAsiaTheme="minorEastAsia" w:hAnsiTheme="minorHAnsi" w:cstheme="minorBidi"/>
              <w:noProof/>
              <w:sz w:val="22"/>
              <w:szCs w:val="22"/>
              <w:lang w:val="en-US" w:eastAsia="en-US"/>
            </w:rPr>
          </w:pPr>
          <w:hyperlink w:anchor="_Toc504126026" w:history="1">
            <w:r w:rsidR="008651E0" w:rsidRPr="00931596">
              <w:rPr>
                <w:rStyle w:val="Hyperlink"/>
                <w:rFonts w:cstheme="minorHAnsi"/>
                <w:noProof/>
              </w:rPr>
              <w:t>2.2. Upravljanje rizicima</w:t>
            </w:r>
            <w:r w:rsidR="00011BA2">
              <w:rPr>
                <w:rStyle w:val="Hyperlink"/>
                <w:rFonts w:cstheme="minorHAnsi"/>
                <w:noProof/>
              </w:rPr>
              <w:t>.....................................................................................................................................</w:t>
            </w:r>
            <w:r w:rsidR="00700DE5">
              <w:rPr>
                <w:noProof/>
                <w:webHidden/>
              </w:rPr>
              <w:fldChar w:fldCharType="begin"/>
            </w:r>
            <w:r w:rsidR="008651E0">
              <w:rPr>
                <w:noProof/>
                <w:webHidden/>
              </w:rPr>
              <w:instrText xml:space="preserve"> PAGEREF _Toc504126026 \h </w:instrText>
            </w:r>
            <w:r w:rsidR="00700DE5">
              <w:rPr>
                <w:noProof/>
                <w:webHidden/>
              </w:rPr>
            </w:r>
            <w:r w:rsidR="00700DE5">
              <w:rPr>
                <w:noProof/>
                <w:webHidden/>
              </w:rPr>
              <w:fldChar w:fldCharType="separate"/>
            </w:r>
            <w:r w:rsidR="000B27F0">
              <w:rPr>
                <w:noProof/>
                <w:webHidden/>
              </w:rPr>
              <w:t>1</w:t>
            </w:r>
            <w:r w:rsidR="00700DE5">
              <w:rPr>
                <w:noProof/>
                <w:webHidden/>
              </w:rPr>
              <w:fldChar w:fldCharType="end"/>
            </w:r>
          </w:hyperlink>
          <w:r w:rsidR="00387292">
            <w:t>4</w:t>
          </w:r>
        </w:p>
        <w:p w:rsidR="008651E0" w:rsidRDefault="00126A31">
          <w:pPr>
            <w:pStyle w:val="TOC2"/>
            <w:tabs>
              <w:tab w:val="right" w:leader="dot" w:pos="9394"/>
            </w:tabs>
            <w:rPr>
              <w:rFonts w:asciiTheme="minorHAnsi" w:eastAsiaTheme="minorEastAsia" w:hAnsiTheme="minorHAnsi" w:cstheme="minorBidi"/>
              <w:noProof/>
              <w:sz w:val="22"/>
              <w:szCs w:val="22"/>
              <w:lang w:val="en-US" w:eastAsia="en-US"/>
            </w:rPr>
          </w:pPr>
          <w:hyperlink w:anchor="_Toc504126027" w:history="1">
            <w:r w:rsidR="008651E0" w:rsidRPr="00931596">
              <w:rPr>
                <w:rStyle w:val="Hyperlink"/>
                <w:rFonts w:cstheme="minorHAnsi"/>
                <w:noProof/>
              </w:rPr>
              <w:t>2.3. Kontrolne aktivnosti</w:t>
            </w:r>
            <w:r w:rsidR="00011BA2">
              <w:rPr>
                <w:rStyle w:val="Hyperlink"/>
                <w:rFonts w:cstheme="minorHAnsi"/>
                <w:noProof/>
              </w:rPr>
              <w:t>.....................................................................................................................................</w:t>
            </w:r>
            <w:r w:rsidR="00700DE5">
              <w:rPr>
                <w:noProof/>
                <w:webHidden/>
              </w:rPr>
              <w:fldChar w:fldCharType="begin"/>
            </w:r>
            <w:r w:rsidR="008651E0">
              <w:rPr>
                <w:noProof/>
                <w:webHidden/>
              </w:rPr>
              <w:instrText xml:space="preserve"> PAGEREF _Toc504126027 \h </w:instrText>
            </w:r>
            <w:r w:rsidR="00700DE5">
              <w:rPr>
                <w:noProof/>
                <w:webHidden/>
              </w:rPr>
            </w:r>
            <w:r w:rsidR="00700DE5">
              <w:rPr>
                <w:noProof/>
                <w:webHidden/>
              </w:rPr>
              <w:fldChar w:fldCharType="separate"/>
            </w:r>
            <w:r w:rsidR="000B27F0">
              <w:rPr>
                <w:noProof/>
                <w:webHidden/>
              </w:rPr>
              <w:t>1</w:t>
            </w:r>
            <w:r w:rsidR="00700DE5">
              <w:rPr>
                <w:noProof/>
                <w:webHidden/>
              </w:rPr>
              <w:fldChar w:fldCharType="end"/>
            </w:r>
          </w:hyperlink>
          <w:r w:rsidR="00387292">
            <w:t>5</w:t>
          </w:r>
        </w:p>
        <w:p w:rsidR="008651E0" w:rsidRDefault="00126A31">
          <w:pPr>
            <w:pStyle w:val="TOC2"/>
            <w:tabs>
              <w:tab w:val="right" w:leader="dot" w:pos="9394"/>
            </w:tabs>
            <w:rPr>
              <w:rFonts w:asciiTheme="minorHAnsi" w:eastAsiaTheme="minorEastAsia" w:hAnsiTheme="minorHAnsi" w:cstheme="minorBidi"/>
              <w:noProof/>
              <w:sz w:val="22"/>
              <w:szCs w:val="22"/>
              <w:lang w:val="en-US" w:eastAsia="en-US"/>
            </w:rPr>
          </w:pPr>
          <w:hyperlink w:anchor="_Toc504126033" w:history="1">
            <w:r w:rsidR="008651E0" w:rsidRPr="00931596">
              <w:rPr>
                <w:rStyle w:val="Hyperlink"/>
                <w:rFonts w:cstheme="minorHAnsi"/>
                <w:noProof/>
              </w:rPr>
              <w:t>2.4. Informacije i komunikacije</w:t>
            </w:r>
            <w:r w:rsidR="00011BA2">
              <w:rPr>
                <w:rStyle w:val="Hyperlink"/>
                <w:rFonts w:cstheme="minorHAnsi"/>
                <w:noProof/>
              </w:rPr>
              <w:t>..........................................................................................................................</w:t>
            </w:r>
            <w:r w:rsidR="00700DE5">
              <w:rPr>
                <w:noProof/>
                <w:webHidden/>
              </w:rPr>
              <w:fldChar w:fldCharType="begin"/>
            </w:r>
            <w:r w:rsidR="008651E0">
              <w:rPr>
                <w:noProof/>
                <w:webHidden/>
              </w:rPr>
              <w:instrText xml:space="preserve"> PAGEREF _Toc504126033 \h </w:instrText>
            </w:r>
            <w:r w:rsidR="00700DE5">
              <w:rPr>
                <w:noProof/>
                <w:webHidden/>
              </w:rPr>
            </w:r>
            <w:r w:rsidR="00700DE5">
              <w:rPr>
                <w:noProof/>
                <w:webHidden/>
              </w:rPr>
              <w:fldChar w:fldCharType="separate"/>
            </w:r>
            <w:r w:rsidR="000B27F0">
              <w:rPr>
                <w:noProof/>
                <w:webHidden/>
              </w:rPr>
              <w:t>20</w:t>
            </w:r>
            <w:r w:rsidR="00700DE5">
              <w:rPr>
                <w:noProof/>
                <w:webHidden/>
              </w:rPr>
              <w:fldChar w:fldCharType="end"/>
            </w:r>
          </w:hyperlink>
        </w:p>
        <w:p w:rsidR="008651E0" w:rsidRDefault="00126A31">
          <w:pPr>
            <w:pStyle w:val="TOC2"/>
            <w:tabs>
              <w:tab w:val="right" w:leader="dot" w:pos="9394"/>
            </w:tabs>
            <w:rPr>
              <w:rFonts w:asciiTheme="minorHAnsi" w:eastAsiaTheme="minorEastAsia" w:hAnsiTheme="minorHAnsi" w:cstheme="minorBidi"/>
              <w:noProof/>
              <w:sz w:val="22"/>
              <w:szCs w:val="22"/>
              <w:lang w:val="en-US" w:eastAsia="en-US"/>
            </w:rPr>
          </w:pPr>
          <w:hyperlink w:anchor="_Toc504126034" w:history="1">
            <w:r w:rsidR="008651E0" w:rsidRPr="00931596">
              <w:rPr>
                <w:rStyle w:val="Hyperlink"/>
                <w:rFonts w:cstheme="minorHAnsi"/>
                <w:noProof/>
                <w:lang w:val="sr-Latn-CS"/>
              </w:rPr>
              <w:t>2.5. Praćenje</w:t>
            </w:r>
            <w:r w:rsidR="00011BA2">
              <w:rPr>
                <w:rStyle w:val="Hyperlink"/>
                <w:rFonts w:cstheme="minorHAnsi"/>
                <w:noProof/>
                <w:lang w:val="sr-Latn-CS"/>
              </w:rPr>
              <w:t>........................................................................................................................................................</w:t>
            </w:r>
            <w:r w:rsidR="00700DE5">
              <w:rPr>
                <w:noProof/>
                <w:webHidden/>
              </w:rPr>
              <w:fldChar w:fldCharType="begin"/>
            </w:r>
            <w:r w:rsidR="008651E0">
              <w:rPr>
                <w:noProof/>
                <w:webHidden/>
              </w:rPr>
              <w:instrText xml:space="preserve"> PAGEREF _Toc504126034 \h </w:instrText>
            </w:r>
            <w:r w:rsidR="00700DE5">
              <w:rPr>
                <w:noProof/>
                <w:webHidden/>
              </w:rPr>
            </w:r>
            <w:r w:rsidR="00700DE5">
              <w:rPr>
                <w:noProof/>
                <w:webHidden/>
              </w:rPr>
              <w:fldChar w:fldCharType="separate"/>
            </w:r>
            <w:r w:rsidR="000B27F0">
              <w:rPr>
                <w:noProof/>
                <w:webHidden/>
              </w:rPr>
              <w:t>2</w:t>
            </w:r>
            <w:r w:rsidR="00700DE5">
              <w:rPr>
                <w:noProof/>
                <w:webHidden/>
              </w:rPr>
              <w:fldChar w:fldCharType="end"/>
            </w:r>
          </w:hyperlink>
          <w:r w:rsidR="00387292">
            <w:t>2</w:t>
          </w:r>
        </w:p>
        <w:p w:rsidR="008651E0" w:rsidRDefault="00126A31">
          <w:pPr>
            <w:pStyle w:val="TOC1"/>
            <w:rPr>
              <w:rFonts w:asciiTheme="minorHAnsi" w:eastAsiaTheme="minorEastAsia" w:hAnsiTheme="minorHAnsi" w:cstheme="minorBidi"/>
              <w:b w:val="0"/>
              <w:sz w:val="22"/>
              <w:szCs w:val="22"/>
              <w:lang w:val="en-US" w:eastAsia="en-US"/>
            </w:rPr>
          </w:pPr>
          <w:hyperlink w:anchor="_Toc504126035" w:history="1">
            <w:r w:rsidR="008651E0" w:rsidRPr="00931596">
              <w:rPr>
                <w:rStyle w:val="Hyperlink"/>
              </w:rPr>
              <w:t>ZAKLJUČAK</w:t>
            </w:r>
            <w:r w:rsidR="008651E0">
              <w:rPr>
                <w:webHidden/>
              </w:rPr>
              <w:tab/>
            </w:r>
            <w:r w:rsidR="00700DE5">
              <w:rPr>
                <w:webHidden/>
              </w:rPr>
              <w:fldChar w:fldCharType="begin"/>
            </w:r>
            <w:r w:rsidR="008651E0">
              <w:rPr>
                <w:webHidden/>
              </w:rPr>
              <w:instrText xml:space="preserve"> PAGEREF _Toc504126035 \h </w:instrText>
            </w:r>
            <w:r w:rsidR="00700DE5">
              <w:rPr>
                <w:webHidden/>
              </w:rPr>
            </w:r>
            <w:r w:rsidR="00700DE5">
              <w:rPr>
                <w:webHidden/>
              </w:rPr>
              <w:fldChar w:fldCharType="separate"/>
            </w:r>
            <w:r w:rsidR="000B27F0">
              <w:rPr>
                <w:webHidden/>
              </w:rPr>
              <w:t>2</w:t>
            </w:r>
            <w:r w:rsidR="00700DE5">
              <w:rPr>
                <w:webHidden/>
              </w:rPr>
              <w:fldChar w:fldCharType="end"/>
            </w:r>
          </w:hyperlink>
          <w:r w:rsidR="00387292">
            <w:t>5</w:t>
          </w:r>
        </w:p>
        <w:p w:rsidR="00B56981" w:rsidRPr="00D1212F" w:rsidRDefault="00700DE5">
          <w:pPr>
            <w:rPr>
              <w:rFonts w:asciiTheme="minorHAnsi" w:hAnsiTheme="minorHAnsi" w:cstheme="minorHAnsi"/>
            </w:rPr>
          </w:pPr>
          <w:r w:rsidRPr="00D1212F">
            <w:rPr>
              <w:rFonts w:asciiTheme="minorHAnsi" w:hAnsiTheme="minorHAnsi" w:cstheme="minorHAnsi"/>
            </w:rPr>
            <w:fldChar w:fldCharType="end"/>
          </w:r>
        </w:p>
      </w:sdtContent>
    </w:sdt>
    <w:p w:rsidR="00E84D80" w:rsidRPr="00D1212F" w:rsidRDefault="00E84D80" w:rsidP="00B40548">
      <w:pPr>
        <w:spacing w:line="276" w:lineRule="auto"/>
        <w:jc w:val="center"/>
        <w:rPr>
          <w:rFonts w:asciiTheme="minorHAnsi" w:hAnsiTheme="minorHAnsi" w:cstheme="minorHAnsi"/>
          <w:b/>
          <w:sz w:val="24"/>
          <w:szCs w:val="24"/>
        </w:rPr>
      </w:pPr>
    </w:p>
    <w:p w:rsidR="00E84D80" w:rsidRPr="00D1212F" w:rsidRDefault="00E84D80" w:rsidP="00B40548">
      <w:pPr>
        <w:spacing w:line="276" w:lineRule="auto"/>
        <w:jc w:val="center"/>
        <w:rPr>
          <w:rFonts w:asciiTheme="minorHAnsi" w:hAnsiTheme="minorHAnsi" w:cstheme="minorHAnsi"/>
          <w:b/>
          <w:sz w:val="24"/>
          <w:szCs w:val="24"/>
        </w:rPr>
      </w:pPr>
    </w:p>
    <w:p w:rsidR="00412F34" w:rsidRPr="00D1212F" w:rsidRDefault="00412F34" w:rsidP="00B40548">
      <w:pPr>
        <w:spacing w:line="276" w:lineRule="auto"/>
        <w:jc w:val="center"/>
        <w:rPr>
          <w:rFonts w:asciiTheme="minorHAnsi" w:hAnsiTheme="minorHAnsi" w:cstheme="minorHAnsi"/>
          <w:b/>
          <w:sz w:val="24"/>
          <w:szCs w:val="24"/>
        </w:rPr>
      </w:pPr>
    </w:p>
    <w:p w:rsidR="00412F34" w:rsidRPr="00D1212F" w:rsidRDefault="00412F34" w:rsidP="00B40548">
      <w:pPr>
        <w:spacing w:line="276" w:lineRule="auto"/>
        <w:jc w:val="center"/>
        <w:rPr>
          <w:rFonts w:asciiTheme="minorHAnsi" w:hAnsiTheme="minorHAnsi" w:cstheme="minorHAnsi"/>
          <w:b/>
          <w:sz w:val="24"/>
          <w:szCs w:val="24"/>
        </w:rPr>
      </w:pPr>
    </w:p>
    <w:p w:rsidR="00412F34" w:rsidRPr="00D1212F" w:rsidRDefault="00412F34" w:rsidP="00B40548">
      <w:pPr>
        <w:spacing w:line="276" w:lineRule="auto"/>
        <w:jc w:val="center"/>
        <w:rPr>
          <w:rFonts w:asciiTheme="minorHAnsi" w:hAnsiTheme="minorHAnsi" w:cstheme="minorHAnsi"/>
          <w:b/>
          <w:sz w:val="24"/>
          <w:szCs w:val="24"/>
        </w:rPr>
      </w:pPr>
    </w:p>
    <w:p w:rsidR="00412F34" w:rsidRPr="00D1212F" w:rsidRDefault="00412F34" w:rsidP="00B40548">
      <w:pPr>
        <w:spacing w:line="276" w:lineRule="auto"/>
        <w:jc w:val="center"/>
        <w:rPr>
          <w:rFonts w:asciiTheme="minorHAnsi" w:hAnsiTheme="minorHAnsi" w:cstheme="minorHAnsi"/>
          <w:b/>
          <w:sz w:val="24"/>
          <w:szCs w:val="24"/>
        </w:rPr>
      </w:pPr>
    </w:p>
    <w:p w:rsidR="00412F34" w:rsidRPr="00D1212F" w:rsidRDefault="00412F34" w:rsidP="00B40548">
      <w:pPr>
        <w:spacing w:line="276" w:lineRule="auto"/>
        <w:jc w:val="center"/>
        <w:rPr>
          <w:rFonts w:asciiTheme="minorHAnsi" w:hAnsiTheme="minorHAnsi" w:cstheme="minorHAnsi"/>
          <w:b/>
          <w:sz w:val="24"/>
          <w:szCs w:val="24"/>
        </w:rPr>
      </w:pPr>
    </w:p>
    <w:p w:rsidR="00412F34" w:rsidRPr="00D1212F" w:rsidRDefault="00412F34" w:rsidP="00B40548">
      <w:pPr>
        <w:spacing w:line="276" w:lineRule="auto"/>
        <w:jc w:val="center"/>
        <w:rPr>
          <w:rFonts w:asciiTheme="minorHAnsi" w:hAnsiTheme="minorHAnsi" w:cstheme="minorHAnsi"/>
          <w:b/>
          <w:sz w:val="24"/>
          <w:szCs w:val="24"/>
        </w:rPr>
      </w:pPr>
    </w:p>
    <w:p w:rsidR="00412F34" w:rsidRPr="00D1212F" w:rsidRDefault="00412F34" w:rsidP="00B40548">
      <w:pPr>
        <w:spacing w:line="276" w:lineRule="auto"/>
        <w:jc w:val="center"/>
        <w:rPr>
          <w:rFonts w:asciiTheme="minorHAnsi" w:hAnsiTheme="minorHAnsi" w:cstheme="minorHAnsi"/>
          <w:b/>
          <w:sz w:val="24"/>
          <w:szCs w:val="24"/>
        </w:rPr>
      </w:pPr>
    </w:p>
    <w:p w:rsidR="00412F34" w:rsidRPr="00D1212F" w:rsidRDefault="00412F34" w:rsidP="00B40548">
      <w:pPr>
        <w:spacing w:line="276" w:lineRule="auto"/>
        <w:jc w:val="center"/>
        <w:rPr>
          <w:rFonts w:asciiTheme="minorHAnsi" w:hAnsiTheme="minorHAnsi" w:cstheme="minorHAnsi"/>
          <w:b/>
          <w:sz w:val="24"/>
          <w:szCs w:val="24"/>
        </w:rPr>
      </w:pPr>
    </w:p>
    <w:p w:rsidR="00412F34" w:rsidRPr="00D1212F" w:rsidRDefault="00412F34" w:rsidP="00B40548">
      <w:pPr>
        <w:spacing w:line="276" w:lineRule="auto"/>
        <w:jc w:val="center"/>
        <w:rPr>
          <w:rFonts w:asciiTheme="minorHAnsi" w:hAnsiTheme="minorHAnsi" w:cstheme="minorHAnsi"/>
          <w:b/>
          <w:sz w:val="24"/>
          <w:szCs w:val="24"/>
        </w:rPr>
      </w:pPr>
    </w:p>
    <w:p w:rsidR="00412F34" w:rsidRPr="00D1212F" w:rsidRDefault="00412F34" w:rsidP="00B40548">
      <w:pPr>
        <w:spacing w:line="276" w:lineRule="auto"/>
        <w:jc w:val="center"/>
        <w:rPr>
          <w:rFonts w:asciiTheme="minorHAnsi" w:hAnsiTheme="minorHAnsi" w:cstheme="minorHAnsi"/>
          <w:b/>
          <w:sz w:val="24"/>
          <w:szCs w:val="24"/>
        </w:rPr>
      </w:pPr>
    </w:p>
    <w:p w:rsidR="00412F34" w:rsidRPr="00D1212F" w:rsidRDefault="00412F34" w:rsidP="00B40548">
      <w:pPr>
        <w:spacing w:line="276" w:lineRule="auto"/>
        <w:jc w:val="center"/>
        <w:rPr>
          <w:rFonts w:asciiTheme="minorHAnsi" w:hAnsiTheme="minorHAnsi" w:cstheme="minorHAnsi"/>
          <w:b/>
          <w:sz w:val="24"/>
          <w:szCs w:val="24"/>
        </w:rPr>
      </w:pPr>
    </w:p>
    <w:p w:rsidR="00412F34" w:rsidRPr="00D1212F" w:rsidRDefault="00412F34" w:rsidP="00B40548">
      <w:pPr>
        <w:spacing w:line="276" w:lineRule="auto"/>
        <w:jc w:val="center"/>
        <w:rPr>
          <w:rFonts w:asciiTheme="minorHAnsi" w:hAnsiTheme="minorHAnsi" w:cstheme="minorHAnsi"/>
          <w:b/>
          <w:sz w:val="24"/>
          <w:szCs w:val="24"/>
        </w:rPr>
      </w:pPr>
    </w:p>
    <w:p w:rsidR="00412F34" w:rsidRPr="00D1212F" w:rsidRDefault="00412F34" w:rsidP="00B40548">
      <w:pPr>
        <w:spacing w:line="276" w:lineRule="auto"/>
        <w:jc w:val="center"/>
        <w:rPr>
          <w:rFonts w:asciiTheme="minorHAnsi" w:hAnsiTheme="minorHAnsi" w:cstheme="minorHAnsi"/>
          <w:b/>
          <w:sz w:val="24"/>
          <w:szCs w:val="24"/>
        </w:rPr>
      </w:pPr>
    </w:p>
    <w:p w:rsidR="00412F34" w:rsidRPr="00D1212F" w:rsidRDefault="00412F34" w:rsidP="00B40548">
      <w:pPr>
        <w:spacing w:line="276" w:lineRule="auto"/>
        <w:jc w:val="center"/>
        <w:rPr>
          <w:rFonts w:asciiTheme="minorHAnsi" w:hAnsiTheme="minorHAnsi" w:cstheme="minorHAnsi"/>
          <w:b/>
          <w:sz w:val="24"/>
          <w:szCs w:val="24"/>
        </w:rPr>
      </w:pPr>
    </w:p>
    <w:p w:rsidR="00412F34" w:rsidRPr="00D1212F" w:rsidRDefault="00412F34" w:rsidP="00B40548">
      <w:pPr>
        <w:spacing w:line="276" w:lineRule="auto"/>
        <w:jc w:val="center"/>
        <w:rPr>
          <w:rFonts w:asciiTheme="minorHAnsi" w:hAnsiTheme="minorHAnsi" w:cstheme="minorHAnsi"/>
          <w:b/>
          <w:sz w:val="24"/>
          <w:szCs w:val="24"/>
        </w:rPr>
      </w:pPr>
    </w:p>
    <w:p w:rsidR="00412F34" w:rsidRPr="00D1212F" w:rsidRDefault="00412F34" w:rsidP="00B40548">
      <w:pPr>
        <w:spacing w:line="276" w:lineRule="auto"/>
        <w:jc w:val="center"/>
        <w:rPr>
          <w:rFonts w:asciiTheme="minorHAnsi" w:hAnsiTheme="minorHAnsi" w:cstheme="minorHAnsi"/>
          <w:b/>
          <w:sz w:val="24"/>
          <w:szCs w:val="24"/>
        </w:rPr>
      </w:pPr>
    </w:p>
    <w:p w:rsidR="008E4EA0" w:rsidRDefault="008E4EA0" w:rsidP="00D1212F">
      <w:pPr>
        <w:spacing w:line="276" w:lineRule="auto"/>
        <w:ind w:left="2880" w:firstLine="720"/>
        <w:rPr>
          <w:rFonts w:asciiTheme="minorHAnsi" w:hAnsiTheme="minorHAnsi" w:cstheme="minorHAnsi"/>
          <w:b/>
          <w:sz w:val="24"/>
          <w:szCs w:val="24"/>
        </w:rPr>
      </w:pPr>
    </w:p>
    <w:p w:rsidR="008E4EA0" w:rsidRDefault="008E4EA0" w:rsidP="00D1212F">
      <w:pPr>
        <w:spacing w:line="276" w:lineRule="auto"/>
        <w:ind w:left="2880" w:firstLine="720"/>
        <w:rPr>
          <w:rFonts w:asciiTheme="minorHAnsi" w:hAnsiTheme="minorHAnsi" w:cstheme="minorHAnsi"/>
          <w:b/>
          <w:sz w:val="24"/>
          <w:szCs w:val="24"/>
        </w:rPr>
      </w:pPr>
    </w:p>
    <w:p w:rsidR="008E4EA0" w:rsidRDefault="008E4EA0" w:rsidP="00D1212F">
      <w:pPr>
        <w:spacing w:line="276" w:lineRule="auto"/>
        <w:ind w:left="2880" w:firstLine="720"/>
        <w:rPr>
          <w:rFonts w:asciiTheme="minorHAnsi" w:hAnsiTheme="minorHAnsi" w:cstheme="minorHAnsi"/>
          <w:b/>
          <w:sz w:val="24"/>
          <w:szCs w:val="24"/>
        </w:rPr>
      </w:pPr>
    </w:p>
    <w:p w:rsidR="008E4EA0" w:rsidRDefault="008E4EA0" w:rsidP="00D1212F">
      <w:pPr>
        <w:spacing w:line="276" w:lineRule="auto"/>
        <w:ind w:left="2880" w:firstLine="720"/>
        <w:rPr>
          <w:rFonts w:asciiTheme="minorHAnsi" w:hAnsiTheme="minorHAnsi" w:cstheme="minorHAnsi"/>
          <w:b/>
          <w:sz w:val="24"/>
          <w:szCs w:val="24"/>
        </w:rPr>
      </w:pPr>
    </w:p>
    <w:p w:rsidR="008E4EA0" w:rsidRDefault="008E4EA0" w:rsidP="00D1212F">
      <w:pPr>
        <w:spacing w:line="276" w:lineRule="auto"/>
        <w:ind w:left="2880" w:firstLine="720"/>
        <w:rPr>
          <w:rFonts w:asciiTheme="minorHAnsi" w:hAnsiTheme="minorHAnsi" w:cstheme="minorHAnsi"/>
          <w:b/>
          <w:sz w:val="24"/>
          <w:szCs w:val="24"/>
        </w:rPr>
      </w:pPr>
    </w:p>
    <w:p w:rsidR="008E4EA0" w:rsidRDefault="008E4EA0" w:rsidP="00D1212F">
      <w:pPr>
        <w:spacing w:line="276" w:lineRule="auto"/>
        <w:ind w:left="2880" w:firstLine="720"/>
        <w:rPr>
          <w:rFonts w:asciiTheme="minorHAnsi" w:hAnsiTheme="minorHAnsi" w:cstheme="minorHAnsi"/>
          <w:b/>
          <w:sz w:val="24"/>
          <w:szCs w:val="24"/>
        </w:rPr>
      </w:pPr>
    </w:p>
    <w:p w:rsidR="008E4EA0" w:rsidRDefault="008E4EA0" w:rsidP="00D1212F">
      <w:pPr>
        <w:spacing w:line="276" w:lineRule="auto"/>
        <w:ind w:left="2880" w:firstLine="720"/>
        <w:rPr>
          <w:rFonts w:asciiTheme="minorHAnsi" w:hAnsiTheme="minorHAnsi" w:cstheme="minorHAnsi"/>
          <w:b/>
          <w:sz w:val="24"/>
          <w:szCs w:val="24"/>
        </w:rPr>
      </w:pPr>
    </w:p>
    <w:p w:rsidR="008E4EA0" w:rsidRDefault="008E4EA0" w:rsidP="00D1212F">
      <w:pPr>
        <w:spacing w:line="276" w:lineRule="auto"/>
        <w:ind w:left="2880" w:firstLine="720"/>
        <w:rPr>
          <w:rFonts w:asciiTheme="minorHAnsi" w:hAnsiTheme="minorHAnsi" w:cstheme="minorHAnsi"/>
          <w:b/>
          <w:sz w:val="24"/>
          <w:szCs w:val="24"/>
        </w:rPr>
      </w:pPr>
    </w:p>
    <w:p w:rsidR="008E4EA0" w:rsidRDefault="008E4EA0" w:rsidP="00D1212F">
      <w:pPr>
        <w:spacing w:line="276" w:lineRule="auto"/>
        <w:ind w:left="2880" w:firstLine="720"/>
        <w:rPr>
          <w:rFonts w:asciiTheme="minorHAnsi" w:hAnsiTheme="minorHAnsi" w:cstheme="minorHAnsi"/>
          <w:b/>
          <w:sz w:val="24"/>
          <w:szCs w:val="24"/>
        </w:rPr>
      </w:pPr>
    </w:p>
    <w:p w:rsidR="008E4EA0" w:rsidRDefault="008E4EA0" w:rsidP="00D1212F">
      <w:pPr>
        <w:spacing w:line="276" w:lineRule="auto"/>
        <w:ind w:left="2880" w:firstLine="720"/>
        <w:rPr>
          <w:rFonts w:asciiTheme="minorHAnsi" w:hAnsiTheme="minorHAnsi" w:cstheme="minorHAnsi"/>
          <w:b/>
          <w:sz w:val="24"/>
          <w:szCs w:val="24"/>
        </w:rPr>
      </w:pPr>
    </w:p>
    <w:p w:rsidR="008E4EA0" w:rsidRDefault="008E4EA0" w:rsidP="00D1212F">
      <w:pPr>
        <w:spacing w:line="276" w:lineRule="auto"/>
        <w:ind w:left="2880" w:firstLine="720"/>
        <w:rPr>
          <w:rFonts w:asciiTheme="minorHAnsi" w:hAnsiTheme="minorHAnsi" w:cstheme="minorHAnsi"/>
          <w:b/>
          <w:sz w:val="24"/>
          <w:szCs w:val="24"/>
        </w:rPr>
      </w:pPr>
    </w:p>
    <w:p w:rsidR="00153BED" w:rsidRPr="008651E0" w:rsidRDefault="005F770C" w:rsidP="008651E0">
      <w:pPr>
        <w:pStyle w:val="Heading1"/>
        <w:rPr>
          <w:color w:val="1F497D" w:themeColor="text2"/>
          <w:szCs w:val="28"/>
        </w:rPr>
      </w:pPr>
      <w:bookmarkStart w:id="1" w:name="_Toc504126021"/>
      <w:r w:rsidRPr="008651E0">
        <w:rPr>
          <w:color w:val="1F497D" w:themeColor="text2"/>
          <w:szCs w:val="28"/>
        </w:rPr>
        <w:lastRenderedPageBreak/>
        <w:t>UVOD</w:t>
      </w:r>
      <w:bookmarkEnd w:id="1"/>
    </w:p>
    <w:p w:rsidR="00153BED" w:rsidRPr="00D1212F" w:rsidRDefault="00153BED" w:rsidP="00B40548">
      <w:pPr>
        <w:spacing w:line="276" w:lineRule="auto"/>
        <w:jc w:val="center"/>
        <w:rPr>
          <w:rFonts w:asciiTheme="minorHAnsi" w:hAnsiTheme="minorHAnsi" w:cstheme="minorHAnsi"/>
          <w:b/>
          <w:sz w:val="24"/>
          <w:szCs w:val="24"/>
        </w:rPr>
      </w:pPr>
    </w:p>
    <w:p w:rsidR="00153BED" w:rsidRPr="00D1212F" w:rsidRDefault="00153BED" w:rsidP="00153BED">
      <w:pPr>
        <w:spacing w:line="276" w:lineRule="auto"/>
        <w:jc w:val="both"/>
        <w:rPr>
          <w:rFonts w:asciiTheme="minorHAnsi" w:hAnsiTheme="minorHAnsi" w:cstheme="minorHAnsi"/>
          <w:b/>
          <w:sz w:val="24"/>
          <w:szCs w:val="24"/>
        </w:rPr>
      </w:pPr>
    </w:p>
    <w:p w:rsidR="00153BED" w:rsidRPr="00D1212F" w:rsidRDefault="005F770C" w:rsidP="00153BED">
      <w:pPr>
        <w:ind w:left="19" w:right="197"/>
        <w:jc w:val="both"/>
        <w:rPr>
          <w:rFonts w:asciiTheme="minorHAnsi" w:hAnsiTheme="minorHAnsi" w:cstheme="minorHAnsi"/>
          <w:sz w:val="24"/>
          <w:szCs w:val="24"/>
        </w:rPr>
      </w:pPr>
      <w:r w:rsidRPr="00D1212F">
        <w:rPr>
          <w:rFonts w:asciiTheme="minorHAnsi" w:hAnsiTheme="minorHAnsi" w:cstheme="minorHAnsi"/>
          <w:sz w:val="24"/>
          <w:szCs w:val="24"/>
        </w:rPr>
        <w:t xml:space="preserve">Pred vama je drugo izdanje Priručnika za finansijsko upravljanje i kontrole. Ovo novo i u znatnoj mjeri izmijenjeno izdanje u odnosu na Priručnik za finansijsko upravljanje i kontrole iz 2011. godine rezultat je razvojnih aktivnosti u području finansijskog upravljanja i kontrola, kao i stečenih iskustava i saznanja posljednjih godina. </w:t>
      </w:r>
    </w:p>
    <w:p w:rsidR="00153BED" w:rsidRPr="00D1212F" w:rsidRDefault="00153BED" w:rsidP="00153BED">
      <w:pPr>
        <w:ind w:left="19" w:right="197"/>
        <w:jc w:val="both"/>
        <w:rPr>
          <w:rFonts w:asciiTheme="minorHAnsi" w:hAnsiTheme="minorHAnsi" w:cstheme="minorHAnsi"/>
          <w:sz w:val="24"/>
          <w:szCs w:val="24"/>
        </w:rPr>
      </w:pPr>
    </w:p>
    <w:p w:rsidR="00153BED" w:rsidRPr="00D1212F" w:rsidRDefault="005F770C" w:rsidP="00153BED">
      <w:pPr>
        <w:ind w:left="19" w:right="197"/>
        <w:jc w:val="both"/>
        <w:rPr>
          <w:rFonts w:asciiTheme="minorHAnsi" w:hAnsiTheme="minorHAnsi" w:cstheme="minorHAnsi"/>
          <w:sz w:val="24"/>
          <w:szCs w:val="24"/>
        </w:rPr>
      </w:pPr>
      <w:r w:rsidRPr="00D1212F">
        <w:rPr>
          <w:rFonts w:asciiTheme="minorHAnsi" w:hAnsiTheme="minorHAnsi" w:cstheme="minorHAnsi"/>
          <w:sz w:val="24"/>
          <w:szCs w:val="24"/>
        </w:rPr>
        <w:t>U Priručniku je posebno naznačena upravljačka odgovornost, kao i p</w:t>
      </w:r>
      <w:r w:rsidR="007474C3" w:rsidRPr="00D1212F">
        <w:rPr>
          <w:rFonts w:asciiTheme="minorHAnsi" w:hAnsiTheme="minorHAnsi" w:cstheme="minorHAnsi"/>
          <w:sz w:val="24"/>
          <w:szCs w:val="24"/>
        </w:rPr>
        <w:t xml:space="preserve">ružanje smjernica za </w:t>
      </w:r>
      <w:r w:rsidRPr="00D1212F">
        <w:rPr>
          <w:rFonts w:asciiTheme="minorHAnsi" w:hAnsiTheme="minorHAnsi" w:cstheme="minorHAnsi"/>
          <w:sz w:val="24"/>
          <w:szCs w:val="24"/>
        </w:rPr>
        <w:t>jačanje upravljačke odgovornosti za upravljanje i kontrole.</w:t>
      </w:r>
    </w:p>
    <w:p w:rsidR="000D48CD" w:rsidRPr="00D1212F" w:rsidRDefault="005F770C" w:rsidP="00153BED">
      <w:pPr>
        <w:ind w:left="19" w:right="197"/>
        <w:jc w:val="both"/>
        <w:rPr>
          <w:rFonts w:asciiTheme="minorHAnsi" w:hAnsiTheme="minorHAnsi" w:cstheme="minorHAnsi"/>
          <w:sz w:val="24"/>
          <w:szCs w:val="24"/>
        </w:rPr>
      </w:pPr>
      <w:r w:rsidRPr="00D1212F">
        <w:rPr>
          <w:rFonts w:asciiTheme="minorHAnsi" w:hAnsiTheme="minorHAnsi" w:cstheme="minorHAnsi"/>
          <w:sz w:val="24"/>
          <w:szCs w:val="24"/>
        </w:rPr>
        <w:t>Razvoj upravljačke odgovornosti dugotrajan je i složen proces, a ovaj Priručnik u posebnim poglavljima koja se bave tim temama upućuje na smjer kojim treba ići, poštujući osnovne principe za implementaciju.</w:t>
      </w:r>
    </w:p>
    <w:p w:rsidR="00D73405" w:rsidRPr="00D1212F" w:rsidRDefault="00D73405" w:rsidP="00153BED">
      <w:pPr>
        <w:ind w:left="19" w:right="197"/>
        <w:jc w:val="both"/>
        <w:rPr>
          <w:rFonts w:asciiTheme="minorHAnsi" w:hAnsiTheme="minorHAnsi" w:cstheme="minorHAnsi"/>
          <w:sz w:val="24"/>
          <w:szCs w:val="24"/>
        </w:rPr>
      </w:pPr>
    </w:p>
    <w:p w:rsidR="00D73405" w:rsidRPr="00D1212F" w:rsidRDefault="005F770C" w:rsidP="00153BED">
      <w:pPr>
        <w:spacing w:after="188" w:line="249" w:lineRule="auto"/>
        <w:ind w:left="-5" w:right="195"/>
        <w:jc w:val="both"/>
        <w:rPr>
          <w:rFonts w:asciiTheme="minorHAnsi" w:hAnsiTheme="minorHAnsi" w:cstheme="minorHAnsi"/>
          <w:sz w:val="24"/>
          <w:szCs w:val="24"/>
        </w:rPr>
      </w:pPr>
      <w:r w:rsidRPr="00D1212F">
        <w:rPr>
          <w:rFonts w:asciiTheme="minorHAnsi" w:hAnsiTheme="minorHAnsi" w:cstheme="minorHAnsi"/>
          <w:sz w:val="24"/>
          <w:szCs w:val="24"/>
        </w:rPr>
        <w:t>Rukovodioci u javnom sektoru moraju biti svjesni odgovornosti za upravljanje sredstvima, ali i za uspostavljanje adekvatnih i efektivnih un</w:t>
      </w:r>
      <w:r w:rsidR="007474C3" w:rsidRPr="00D1212F">
        <w:rPr>
          <w:rFonts w:asciiTheme="minorHAnsi" w:hAnsiTheme="minorHAnsi" w:cstheme="minorHAnsi"/>
          <w:sz w:val="24"/>
          <w:szCs w:val="24"/>
        </w:rPr>
        <w:t>utrašnjih kontrola i sprovođenje</w:t>
      </w:r>
      <w:r w:rsidRPr="00D1212F">
        <w:rPr>
          <w:rFonts w:asciiTheme="minorHAnsi" w:hAnsiTheme="minorHAnsi" w:cstheme="minorHAnsi"/>
          <w:sz w:val="24"/>
          <w:szCs w:val="24"/>
        </w:rPr>
        <w:t xml:space="preserve"> finansijskog upravljanja i kontrola u subjektima kojim rukovode.</w:t>
      </w:r>
    </w:p>
    <w:p w:rsidR="00153BED" w:rsidRPr="00D1212F" w:rsidRDefault="005F770C" w:rsidP="00D73405">
      <w:pPr>
        <w:spacing w:after="188" w:line="249" w:lineRule="auto"/>
        <w:ind w:right="195"/>
        <w:jc w:val="both"/>
        <w:rPr>
          <w:rFonts w:asciiTheme="minorHAnsi" w:hAnsiTheme="minorHAnsi" w:cstheme="minorHAnsi"/>
          <w:sz w:val="24"/>
          <w:szCs w:val="24"/>
        </w:rPr>
      </w:pPr>
      <w:r w:rsidRPr="00D1212F">
        <w:rPr>
          <w:rFonts w:asciiTheme="minorHAnsi" w:hAnsiTheme="minorHAnsi" w:cstheme="minorHAnsi"/>
          <w:sz w:val="24"/>
          <w:szCs w:val="24"/>
        </w:rPr>
        <w:t xml:space="preserve">Svrha ovog Priručnika je da pomogne </w:t>
      </w:r>
      <w:r w:rsidR="00B06FEA" w:rsidRPr="00D1212F">
        <w:rPr>
          <w:rFonts w:asciiTheme="minorHAnsi" w:hAnsiTheme="minorHAnsi" w:cstheme="minorHAnsi"/>
          <w:sz w:val="24"/>
          <w:szCs w:val="24"/>
        </w:rPr>
        <w:t xml:space="preserve">zaposlenima </w:t>
      </w:r>
      <w:r w:rsidRPr="00D1212F">
        <w:rPr>
          <w:rFonts w:asciiTheme="minorHAnsi" w:hAnsiTheme="minorHAnsi" w:cstheme="minorHAnsi"/>
          <w:sz w:val="24"/>
          <w:szCs w:val="24"/>
        </w:rPr>
        <w:t>u razumijevanju šta je to sistem finansijskog upravljanja i kontrola, šta sve obuhvata, kao i da usmjeri na koje se ključne oblasti treba fokusirati. Takođe, osnova je za razvoj dobrih praksi rukovođenja i uspostavljanja pouzdanih finansijskih kontrola, što će zajedno sa programom obuke zaposlenih zaduženih i uključenih u sprovođenju sistema unutrašnjih kontrola na centralnom i lokalnom nivou obezbijediti bolje usluge i bolje korišćenje ograničenih resursa.</w:t>
      </w:r>
    </w:p>
    <w:p w:rsidR="00153BED" w:rsidRPr="00D1212F" w:rsidRDefault="005242A4" w:rsidP="005242A4">
      <w:pPr>
        <w:spacing w:line="276" w:lineRule="auto"/>
        <w:jc w:val="both"/>
        <w:rPr>
          <w:rFonts w:asciiTheme="minorHAnsi" w:hAnsiTheme="minorHAnsi" w:cstheme="minorHAnsi"/>
          <w:sz w:val="24"/>
          <w:szCs w:val="24"/>
        </w:rPr>
      </w:pPr>
      <w:r w:rsidRPr="00D1212F">
        <w:rPr>
          <w:rFonts w:asciiTheme="minorHAnsi" w:hAnsiTheme="minorHAnsi" w:cstheme="minorHAnsi"/>
          <w:sz w:val="24"/>
          <w:szCs w:val="24"/>
        </w:rPr>
        <w:t xml:space="preserve">Nadamo se da će Vam ovaj Priručnik pružiti odgovore na nedoumice koje možda imate, ali i unaprijediti Vaša postojeća znanja u oblasti finansijskog upravljanja i kontrola. </w:t>
      </w:r>
    </w:p>
    <w:p w:rsidR="00153BED" w:rsidRPr="00D1212F" w:rsidRDefault="00153BED" w:rsidP="00B40548">
      <w:pPr>
        <w:spacing w:line="276" w:lineRule="auto"/>
        <w:jc w:val="center"/>
        <w:rPr>
          <w:rFonts w:asciiTheme="minorHAnsi" w:hAnsiTheme="minorHAnsi" w:cstheme="minorHAnsi"/>
          <w:sz w:val="24"/>
          <w:szCs w:val="24"/>
        </w:rPr>
      </w:pPr>
    </w:p>
    <w:p w:rsidR="00153BED" w:rsidRPr="00D1212F" w:rsidRDefault="00153BED" w:rsidP="00B40548">
      <w:pPr>
        <w:spacing w:line="276" w:lineRule="auto"/>
        <w:jc w:val="center"/>
        <w:rPr>
          <w:rFonts w:asciiTheme="minorHAnsi" w:hAnsiTheme="minorHAnsi" w:cstheme="minorHAnsi"/>
          <w:b/>
          <w:sz w:val="24"/>
          <w:szCs w:val="24"/>
        </w:rPr>
      </w:pPr>
    </w:p>
    <w:p w:rsidR="00153BED" w:rsidRDefault="00153BED" w:rsidP="00B40548">
      <w:pPr>
        <w:spacing w:line="276" w:lineRule="auto"/>
        <w:jc w:val="center"/>
        <w:rPr>
          <w:rFonts w:asciiTheme="minorHAnsi" w:hAnsiTheme="minorHAnsi" w:cstheme="minorHAnsi"/>
          <w:b/>
          <w:sz w:val="24"/>
          <w:szCs w:val="24"/>
        </w:rPr>
      </w:pPr>
    </w:p>
    <w:p w:rsidR="00D1431C" w:rsidRDefault="00D1431C" w:rsidP="00B40548">
      <w:pPr>
        <w:spacing w:line="276" w:lineRule="auto"/>
        <w:jc w:val="center"/>
        <w:rPr>
          <w:rFonts w:asciiTheme="minorHAnsi" w:hAnsiTheme="minorHAnsi" w:cstheme="minorHAnsi"/>
          <w:b/>
          <w:sz w:val="24"/>
          <w:szCs w:val="24"/>
        </w:rPr>
      </w:pPr>
    </w:p>
    <w:p w:rsidR="00D1431C" w:rsidRPr="00D1212F" w:rsidRDefault="00D1431C" w:rsidP="00B40548">
      <w:pPr>
        <w:spacing w:line="276" w:lineRule="auto"/>
        <w:jc w:val="center"/>
        <w:rPr>
          <w:rFonts w:asciiTheme="minorHAnsi" w:hAnsiTheme="minorHAnsi" w:cstheme="minorHAnsi"/>
          <w:b/>
          <w:sz w:val="24"/>
          <w:szCs w:val="24"/>
        </w:rPr>
      </w:pPr>
    </w:p>
    <w:p w:rsidR="00153BED" w:rsidRPr="00D1212F" w:rsidRDefault="00153BED" w:rsidP="00B40548">
      <w:pPr>
        <w:spacing w:line="276" w:lineRule="auto"/>
        <w:jc w:val="center"/>
        <w:rPr>
          <w:rFonts w:asciiTheme="minorHAnsi" w:hAnsiTheme="minorHAnsi" w:cstheme="minorHAnsi"/>
          <w:b/>
          <w:sz w:val="24"/>
          <w:szCs w:val="24"/>
        </w:rPr>
      </w:pPr>
    </w:p>
    <w:p w:rsidR="00153BED" w:rsidRPr="00D1212F" w:rsidRDefault="00153BED" w:rsidP="00B40548">
      <w:pPr>
        <w:spacing w:line="276" w:lineRule="auto"/>
        <w:jc w:val="center"/>
        <w:rPr>
          <w:rFonts w:asciiTheme="minorHAnsi" w:hAnsiTheme="minorHAnsi" w:cstheme="minorHAnsi"/>
          <w:b/>
          <w:sz w:val="24"/>
          <w:szCs w:val="24"/>
        </w:rPr>
      </w:pPr>
    </w:p>
    <w:p w:rsidR="00153BED" w:rsidRPr="00D1212F" w:rsidRDefault="00153BED" w:rsidP="00B40548">
      <w:pPr>
        <w:spacing w:line="276" w:lineRule="auto"/>
        <w:jc w:val="center"/>
        <w:rPr>
          <w:rFonts w:asciiTheme="minorHAnsi" w:hAnsiTheme="minorHAnsi" w:cstheme="minorHAnsi"/>
          <w:b/>
          <w:sz w:val="24"/>
          <w:szCs w:val="24"/>
        </w:rPr>
      </w:pPr>
    </w:p>
    <w:p w:rsidR="00153BED" w:rsidRDefault="00153BED" w:rsidP="00B40548">
      <w:pPr>
        <w:spacing w:line="276" w:lineRule="auto"/>
        <w:jc w:val="center"/>
        <w:rPr>
          <w:rFonts w:asciiTheme="minorHAnsi" w:hAnsiTheme="minorHAnsi" w:cstheme="minorHAnsi"/>
          <w:b/>
          <w:sz w:val="24"/>
          <w:szCs w:val="24"/>
        </w:rPr>
      </w:pPr>
    </w:p>
    <w:p w:rsidR="00B40B36" w:rsidRPr="00D1212F" w:rsidRDefault="00B40B36" w:rsidP="00B40548">
      <w:pPr>
        <w:spacing w:line="276" w:lineRule="auto"/>
        <w:jc w:val="center"/>
        <w:rPr>
          <w:rFonts w:asciiTheme="minorHAnsi" w:hAnsiTheme="minorHAnsi" w:cstheme="minorHAnsi"/>
          <w:b/>
          <w:sz w:val="24"/>
          <w:szCs w:val="24"/>
        </w:rPr>
      </w:pPr>
    </w:p>
    <w:p w:rsidR="00153BED" w:rsidRPr="00D1212F" w:rsidRDefault="00153BED" w:rsidP="00B40548">
      <w:pPr>
        <w:spacing w:line="276" w:lineRule="auto"/>
        <w:jc w:val="center"/>
        <w:rPr>
          <w:rFonts w:asciiTheme="minorHAnsi" w:hAnsiTheme="minorHAnsi" w:cstheme="minorHAnsi"/>
          <w:b/>
          <w:sz w:val="24"/>
          <w:szCs w:val="24"/>
        </w:rPr>
      </w:pPr>
    </w:p>
    <w:p w:rsidR="00B56981" w:rsidRPr="00D1212F" w:rsidRDefault="00B56981" w:rsidP="00B41E98">
      <w:pPr>
        <w:spacing w:line="276" w:lineRule="auto"/>
        <w:rPr>
          <w:rFonts w:asciiTheme="minorHAnsi" w:hAnsiTheme="minorHAnsi" w:cstheme="minorHAnsi"/>
          <w:b/>
          <w:sz w:val="24"/>
          <w:szCs w:val="24"/>
        </w:rPr>
      </w:pPr>
    </w:p>
    <w:p w:rsidR="00121FB5" w:rsidRPr="00F64550" w:rsidRDefault="00B56981" w:rsidP="00B40B36">
      <w:pPr>
        <w:pStyle w:val="Heading1"/>
        <w:rPr>
          <w:color w:val="1F497D" w:themeColor="text2"/>
        </w:rPr>
      </w:pPr>
      <w:bookmarkStart w:id="2" w:name="_Toc504126022"/>
      <w:r w:rsidRPr="00F64550">
        <w:rPr>
          <w:color w:val="1F497D" w:themeColor="text2"/>
        </w:rPr>
        <w:lastRenderedPageBreak/>
        <w:t>1.</w:t>
      </w:r>
      <w:r w:rsidR="005F770C" w:rsidRPr="00F64550">
        <w:rPr>
          <w:color w:val="1F497D" w:themeColor="text2"/>
          <w:szCs w:val="28"/>
        </w:rPr>
        <w:t>FINANSIJSKO</w:t>
      </w:r>
      <w:r w:rsidR="005F770C" w:rsidRPr="00F64550">
        <w:rPr>
          <w:color w:val="1F497D" w:themeColor="text2"/>
        </w:rPr>
        <w:t xml:space="preserve"> UPRAVLJANJE I KONTROLA</w:t>
      </w:r>
      <w:bookmarkEnd w:id="2"/>
    </w:p>
    <w:p w:rsidR="00E966BC" w:rsidRPr="00F64550" w:rsidRDefault="00E966BC" w:rsidP="00B40548">
      <w:pPr>
        <w:spacing w:line="276" w:lineRule="auto"/>
        <w:jc w:val="center"/>
        <w:rPr>
          <w:rFonts w:asciiTheme="minorHAnsi" w:hAnsiTheme="minorHAnsi" w:cstheme="minorHAnsi"/>
          <w:b/>
          <w:color w:val="1F497D" w:themeColor="text2"/>
          <w:sz w:val="24"/>
          <w:szCs w:val="24"/>
        </w:rPr>
      </w:pPr>
    </w:p>
    <w:p w:rsidR="00E966BC" w:rsidRPr="00F64550" w:rsidRDefault="00B56981" w:rsidP="00940848">
      <w:pPr>
        <w:pStyle w:val="Heading2"/>
        <w:rPr>
          <w:color w:val="1F497D" w:themeColor="text2"/>
        </w:rPr>
      </w:pPr>
      <w:bookmarkStart w:id="3" w:name="_Toc504126023"/>
      <w:r w:rsidRPr="00F64550">
        <w:rPr>
          <w:color w:val="1F497D" w:themeColor="text2"/>
        </w:rPr>
        <w:t>1.1</w:t>
      </w:r>
      <w:r w:rsidR="00D25147">
        <w:rPr>
          <w:color w:val="1F497D" w:themeColor="text2"/>
        </w:rPr>
        <w:t xml:space="preserve"> </w:t>
      </w:r>
      <w:r w:rsidR="005F770C" w:rsidRPr="00F64550">
        <w:rPr>
          <w:color w:val="1F497D" w:themeColor="text2"/>
        </w:rPr>
        <w:t>Definicija, svrha, obuhvat i odgovornost</w:t>
      </w:r>
      <w:bookmarkEnd w:id="3"/>
    </w:p>
    <w:p w:rsidR="00E966BC" w:rsidRPr="00D1212F" w:rsidRDefault="00E966BC" w:rsidP="00B40548">
      <w:pPr>
        <w:spacing w:line="276" w:lineRule="auto"/>
        <w:jc w:val="both"/>
        <w:rPr>
          <w:rFonts w:asciiTheme="minorHAnsi" w:hAnsiTheme="minorHAnsi" w:cstheme="minorHAnsi"/>
          <w:sz w:val="24"/>
          <w:szCs w:val="24"/>
        </w:rPr>
      </w:pPr>
    </w:p>
    <w:p w:rsidR="00B65557" w:rsidRPr="00D1212F" w:rsidRDefault="005F770C" w:rsidP="00B40548">
      <w:pPr>
        <w:spacing w:line="276" w:lineRule="auto"/>
        <w:jc w:val="both"/>
        <w:rPr>
          <w:rFonts w:asciiTheme="minorHAnsi" w:hAnsiTheme="minorHAnsi" w:cstheme="minorHAnsi"/>
          <w:sz w:val="24"/>
          <w:szCs w:val="24"/>
          <w:lang w:val="sr-Latn-CS"/>
        </w:rPr>
      </w:pPr>
      <w:r w:rsidRPr="00D1212F">
        <w:rPr>
          <w:rFonts w:asciiTheme="minorHAnsi" w:hAnsiTheme="minorHAnsi" w:cstheme="minorHAnsi"/>
          <w:sz w:val="24"/>
          <w:szCs w:val="24"/>
          <w:lang w:val="sr-Latn-CS"/>
        </w:rPr>
        <w:t>Finansijsko upravljanje i kontrola</w:t>
      </w:r>
      <w:r w:rsidR="00D25147">
        <w:rPr>
          <w:rFonts w:asciiTheme="minorHAnsi" w:hAnsiTheme="minorHAnsi" w:cstheme="minorHAnsi"/>
          <w:sz w:val="24"/>
          <w:szCs w:val="24"/>
          <w:lang w:val="sr-Latn-CS"/>
        </w:rPr>
        <w:t xml:space="preserve"> </w:t>
      </w:r>
      <w:r w:rsidRPr="00D1212F">
        <w:rPr>
          <w:rFonts w:asciiTheme="minorHAnsi" w:hAnsiTheme="minorHAnsi" w:cstheme="minorHAnsi"/>
          <w:sz w:val="24"/>
          <w:szCs w:val="24"/>
          <w:lang w:val="sr-Latn-CS"/>
        </w:rPr>
        <w:t>predstavlja način upravljanja i kontrolisanja svih poslovnih aktivnosti i rezultata, radi ostvarivanja ciljeva uz korišćenje sredstava na pravilan, ekonomičan, efikasan i efektivan način.</w:t>
      </w:r>
    </w:p>
    <w:p w:rsidR="00F47B2E" w:rsidRPr="00D1212F" w:rsidRDefault="00F47B2E" w:rsidP="00B40548">
      <w:pPr>
        <w:spacing w:line="276" w:lineRule="auto"/>
        <w:jc w:val="both"/>
        <w:rPr>
          <w:rFonts w:asciiTheme="minorHAnsi" w:hAnsiTheme="minorHAnsi" w:cstheme="minorHAnsi"/>
          <w:sz w:val="24"/>
          <w:szCs w:val="24"/>
        </w:rPr>
      </w:pPr>
    </w:p>
    <w:p w:rsidR="00E966BC" w:rsidRPr="00D1212F" w:rsidRDefault="005F770C" w:rsidP="00B40548">
      <w:pPr>
        <w:spacing w:line="276" w:lineRule="auto"/>
        <w:jc w:val="both"/>
        <w:rPr>
          <w:rFonts w:asciiTheme="minorHAnsi" w:hAnsiTheme="minorHAnsi" w:cstheme="minorHAnsi"/>
          <w:sz w:val="24"/>
          <w:szCs w:val="24"/>
        </w:rPr>
      </w:pPr>
      <w:r w:rsidRPr="00D1212F">
        <w:rPr>
          <w:rFonts w:asciiTheme="minorHAnsi" w:hAnsiTheme="minorHAnsi" w:cstheme="minorHAnsi"/>
          <w:sz w:val="24"/>
          <w:szCs w:val="24"/>
        </w:rPr>
        <w:t>Finansijsko upravljanje i kontrola je sistem koji utvrđuje i za koji je odgovoran rukovodilac subjekta, a implementiraju ga svi zaposleni.</w:t>
      </w:r>
    </w:p>
    <w:p w:rsidR="00F47B2E" w:rsidRPr="00D1212F" w:rsidRDefault="00F47B2E" w:rsidP="00F47B2E">
      <w:pPr>
        <w:spacing w:line="276" w:lineRule="auto"/>
        <w:jc w:val="both"/>
        <w:rPr>
          <w:rFonts w:asciiTheme="minorHAnsi" w:hAnsiTheme="minorHAnsi" w:cstheme="minorHAnsi"/>
          <w:sz w:val="24"/>
          <w:szCs w:val="24"/>
        </w:rPr>
      </w:pPr>
    </w:p>
    <w:p w:rsidR="00F63619" w:rsidRDefault="005F770C" w:rsidP="00813368">
      <w:pPr>
        <w:spacing w:line="276" w:lineRule="auto"/>
        <w:jc w:val="both"/>
        <w:rPr>
          <w:rFonts w:asciiTheme="minorHAnsi" w:hAnsiTheme="minorHAnsi" w:cstheme="minorHAnsi"/>
          <w:sz w:val="24"/>
          <w:szCs w:val="24"/>
          <w:lang w:val="hr-HR"/>
        </w:rPr>
      </w:pPr>
      <w:r w:rsidRPr="00D1212F">
        <w:rPr>
          <w:rFonts w:asciiTheme="minorHAnsi" w:hAnsiTheme="minorHAnsi" w:cstheme="minorHAnsi"/>
          <w:sz w:val="24"/>
          <w:szCs w:val="24"/>
        </w:rPr>
        <w:t>Finansijsko upravljanje i kontrole ne treba posmatrati kao poseban sistem, već kao sastavni dio upravljanja koji povezuje brojna područja poslovanja.</w:t>
      </w:r>
      <w:r w:rsidRPr="00D1212F">
        <w:rPr>
          <w:rFonts w:asciiTheme="minorHAnsi" w:hAnsiTheme="minorHAnsi" w:cstheme="minorHAnsi"/>
          <w:sz w:val="24"/>
          <w:szCs w:val="24"/>
          <w:lang w:val="hr-HR"/>
        </w:rPr>
        <w:t xml:space="preserve"> Finansijsko upravljanje i kontrola je sastavni dio svih aktivnosti i funkcija subjekta i mora biti ugrađen u sve finansijske i nefinansijske procese. </w:t>
      </w:r>
    </w:p>
    <w:p w:rsidR="00D25147" w:rsidRPr="00D1212F" w:rsidRDefault="00D25147" w:rsidP="00813368">
      <w:pPr>
        <w:spacing w:line="276" w:lineRule="auto"/>
        <w:jc w:val="both"/>
        <w:rPr>
          <w:rFonts w:asciiTheme="minorHAnsi" w:hAnsiTheme="minorHAnsi" w:cstheme="minorHAnsi"/>
          <w:sz w:val="24"/>
          <w:szCs w:val="24"/>
        </w:rPr>
      </w:pPr>
    </w:p>
    <w:p w:rsidR="00FF1B9F" w:rsidRPr="00D1212F" w:rsidRDefault="005F770C" w:rsidP="00813368">
      <w:pPr>
        <w:spacing w:line="276" w:lineRule="auto"/>
        <w:jc w:val="both"/>
        <w:rPr>
          <w:rFonts w:asciiTheme="minorHAnsi" w:hAnsiTheme="minorHAnsi" w:cstheme="minorHAnsi"/>
          <w:sz w:val="24"/>
          <w:szCs w:val="24"/>
        </w:rPr>
      </w:pPr>
      <w:r w:rsidRPr="00D1212F">
        <w:rPr>
          <w:rFonts w:asciiTheme="minorHAnsi" w:hAnsiTheme="minorHAnsi" w:cstheme="minorHAnsi"/>
          <w:sz w:val="24"/>
          <w:szCs w:val="24"/>
        </w:rPr>
        <w:t xml:space="preserve">Rukovodstvo je odgovorno za </w:t>
      </w:r>
      <w:r w:rsidRPr="008651E0">
        <w:rPr>
          <w:rFonts w:asciiTheme="minorHAnsi" w:hAnsiTheme="minorHAnsi" w:cstheme="minorHAnsi"/>
          <w:sz w:val="24"/>
          <w:szCs w:val="24"/>
        </w:rPr>
        <w:t>način upravljanja subjektom i kako to vide njihovi zaposleni i druge zainteresovane strane. Svi rukovodioc</w:t>
      </w:r>
      <w:r w:rsidR="00CC4947">
        <w:rPr>
          <w:rFonts w:asciiTheme="minorHAnsi" w:hAnsiTheme="minorHAnsi" w:cstheme="minorHAnsi"/>
          <w:sz w:val="24"/>
          <w:szCs w:val="24"/>
        </w:rPr>
        <w:t>i imaju obavezu i odgovornost</w:t>
      </w:r>
      <w:r w:rsidR="008651E0" w:rsidRPr="008651E0">
        <w:rPr>
          <w:rFonts w:asciiTheme="minorHAnsi" w:hAnsiTheme="minorHAnsi" w:cstheme="minorHAnsi"/>
          <w:sz w:val="24"/>
          <w:szCs w:val="24"/>
        </w:rPr>
        <w:t>da osiguraju</w:t>
      </w:r>
      <w:r w:rsidRPr="008651E0">
        <w:rPr>
          <w:rFonts w:asciiTheme="minorHAnsi" w:hAnsiTheme="minorHAnsi" w:cstheme="minorHAnsi"/>
          <w:sz w:val="24"/>
          <w:szCs w:val="24"/>
        </w:rPr>
        <w:t xml:space="preserve"> najbolje korišćenje resursa</w:t>
      </w:r>
      <w:r w:rsidR="002E0359" w:rsidRPr="008651E0">
        <w:rPr>
          <w:rFonts w:asciiTheme="minorHAnsi" w:hAnsiTheme="minorHAnsi" w:cstheme="minorHAnsi"/>
          <w:sz w:val="24"/>
          <w:szCs w:val="24"/>
        </w:rPr>
        <w:t xml:space="preserve"> uz preduzimanje mjera za</w:t>
      </w:r>
      <w:r w:rsidRPr="008651E0">
        <w:rPr>
          <w:rFonts w:asciiTheme="minorHAnsi" w:hAnsiTheme="minorHAnsi" w:cstheme="minorHAnsi"/>
          <w:sz w:val="24"/>
          <w:szCs w:val="24"/>
        </w:rPr>
        <w:t xml:space="preserve"> smanjenje gubitaka, rasipanje,</w:t>
      </w:r>
      <w:r w:rsidR="002E0359" w:rsidRPr="008651E0">
        <w:rPr>
          <w:rFonts w:asciiTheme="minorHAnsi" w:hAnsiTheme="minorHAnsi" w:cstheme="minorHAnsi"/>
          <w:sz w:val="24"/>
          <w:szCs w:val="24"/>
        </w:rPr>
        <w:t xml:space="preserve"> sprječavanje</w:t>
      </w:r>
      <w:r w:rsidRPr="008651E0">
        <w:rPr>
          <w:rFonts w:asciiTheme="minorHAnsi" w:hAnsiTheme="minorHAnsi" w:cstheme="minorHAnsi"/>
          <w:sz w:val="24"/>
          <w:szCs w:val="24"/>
        </w:rPr>
        <w:t xml:space="preserve"> zloupotreb</w:t>
      </w:r>
      <w:r w:rsidR="002E0359" w:rsidRPr="008651E0">
        <w:rPr>
          <w:rFonts w:asciiTheme="minorHAnsi" w:hAnsiTheme="minorHAnsi" w:cstheme="minorHAnsi"/>
          <w:sz w:val="24"/>
          <w:szCs w:val="24"/>
        </w:rPr>
        <w:t>e</w:t>
      </w:r>
      <w:r w:rsidR="00A12012" w:rsidRPr="008651E0">
        <w:rPr>
          <w:rFonts w:asciiTheme="minorHAnsi" w:hAnsiTheme="minorHAnsi" w:cstheme="minorHAnsi"/>
          <w:sz w:val="24"/>
          <w:szCs w:val="24"/>
        </w:rPr>
        <w:t xml:space="preserve">i </w:t>
      </w:r>
      <w:r w:rsidRPr="008651E0">
        <w:rPr>
          <w:rFonts w:asciiTheme="minorHAnsi" w:hAnsiTheme="minorHAnsi" w:cstheme="minorHAnsi"/>
          <w:sz w:val="24"/>
          <w:szCs w:val="24"/>
        </w:rPr>
        <w:t>sprječ</w:t>
      </w:r>
      <w:r w:rsidR="001F1E11">
        <w:rPr>
          <w:rFonts w:asciiTheme="minorHAnsi" w:hAnsiTheme="minorHAnsi" w:cstheme="minorHAnsi"/>
          <w:sz w:val="24"/>
          <w:szCs w:val="24"/>
        </w:rPr>
        <w:t>avanje i otkri</w:t>
      </w:r>
      <w:r w:rsidR="00A12012" w:rsidRPr="008651E0">
        <w:rPr>
          <w:rFonts w:asciiTheme="minorHAnsi" w:hAnsiTheme="minorHAnsi" w:cstheme="minorHAnsi"/>
          <w:sz w:val="24"/>
          <w:szCs w:val="24"/>
        </w:rPr>
        <w:t>vanje</w:t>
      </w:r>
      <w:r w:rsidRPr="008651E0">
        <w:rPr>
          <w:rFonts w:asciiTheme="minorHAnsi" w:hAnsiTheme="minorHAnsi" w:cstheme="minorHAnsi"/>
          <w:sz w:val="24"/>
          <w:szCs w:val="24"/>
        </w:rPr>
        <w:t xml:space="preserve"> prevar</w:t>
      </w:r>
      <w:r w:rsidR="00A12012" w:rsidRPr="008651E0">
        <w:rPr>
          <w:rFonts w:asciiTheme="minorHAnsi" w:hAnsiTheme="minorHAnsi" w:cstheme="minorHAnsi"/>
          <w:sz w:val="24"/>
          <w:szCs w:val="24"/>
        </w:rPr>
        <w:t>e</w:t>
      </w:r>
      <w:r w:rsidRPr="008651E0">
        <w:rPr>
          <w:rFonts w:asciiTheme="minorHAnsi" w:hAnsiTheme="minorHAnsi" w:cstheme="minorHAnsi"/>
          <w:sz w:val="24"/>
          <w:szCs w:val="24"/>
        </w:rPr>
        <w:t xml:space="preserve"> i korupcij</w:t>
      </w:r>
      <w:r w:rsidR="00A12012" w:rsidRPr="008651E0">
        <w:rPr>
          <w:rFonts w:asciiTheme="minorHAnsi" w:hAnsiTheme="minorHAnsi" w:cstheme="minorHAnsi"/>
          <w:sz w:val="24"/>
          <w:szCs w:val="24"/>
        </w:rPr>
        <w:t>e</w:t>
      </w:r>
      <w:r w:rsidRPr="008651E0">
        <w:rPr>
          <w:rFonts w:asciiTheme="minorHAnsi" w:hAnsiTheme="minorHAnsi" w:cstheme="minorHAnsi"/>
          <w:sz w:val="24"/>
          <w:szCs w:val="24"/>
        </w:rPr>
        <w:t xml:space="preserve">. </w:t>
      </w:r>
      <w:r w:rsidRPr="008651E0">
        <w:rPr>
          <w:rFonts w:asciiTheme="minorHAnsi" w:hAnsiTheme="minorHAnsi" w:cstheme="minorHAnsi"/>
          <w:bCs/>
          <w:sz w:val="24"/>
          <w:szCs w:val="24"/>
        </w:rPr>
        <w:t>Rukovodioci treba da budu svjesni da je snažna struktura unutrašnje kontrole temelj</w:t>
      </w:r>
      <w:r w:rsidRPr="00D1212F">
        <w:rPr>
          <w:rFonts w:asciiTheme="minorHAnsi" w:hAnsiTheme="minorHAnsi" w:cstheme="minorHAnsi"/>
          <w:bCs/>
          <w:sz w:val="24"/>
          <w:szCs w:val="24"/>
        </w:rPr>
        <w:t xml:space="preserve"> za ostvarivanje ciljeva i svrhe poslovanja. </w:t>
      </w:r>
      <w:r w:rsidRPr="00D1212F">
        <w:rPr>
          <w:rFonts w:asciiTheme="minorHAnsi" w:hAnsiTheme="minorHAnsi" w:cstheme="minorHAnsi"/>
          <w:sz w:val="24"/>
          <w:szCs w:val="24"/>
        </w:rPr>
        <w:t xml:space="preserve">Rukovodilac svakog subjekta mora da obezbijedi da se uspostave adekvatne strukture unutrašnje kontrole, vrši njihov pregled, ažuriranje i da budu efektivne kako bi se obezbijedilo ostvarenje ciljeva.  </w:t>
      </w:r>
    </w:p>
    <w:p w:rsidR="00FE4B47" w:rsidRPr="00D1212F" w:rsidRDefault="00FE4B47" w:rsidP="00FF1B9F">
      <w:pPr>
        <w:jc w:val="both"/>
        <w:rPr>
          <w:rFonts w:asciiTheme="minorHAnsi" w:hAnsiTheme="minorHAnsi" w:cstheme="minorHAnsi"/>
          <w:sz w:val="24"/>
          <w:szCs w:val="24"/>
        </w:rPr>
      </w:pPr>
    </w:p>
    <w:p w:rsidR="00E966BC" w:rsidRPr="00F64550" w:rsidRDefault="00B40B36" w:rsidP="00A744C9">
      <w:pPr>
        <w:spacing w:line="276" w:lineRule="auto"/>
        <w:jc w:val="center"/>
        <w:rPr>
          <w:rFonts w:asciiTheme="minorHAnsi" w:hAnsiTheme="minorHAnsi" w:cstheme="minorHAnsi"/>
          <w:b/>
          <w:color w:val="1F497D" w:themeColor="text2"/>
          <w:sz w:val="24"/>
          <w:szCs w:val="24"/>
        </w:rPr>
      </w:pPr>
      <w:r w:rsidRPr="00F64550">
        <w:rPr>
          <w:rFonts w:asciiTheme="minorHAnsi" w:hAnsiTheme="minorHAnsi" w:cstheme="minorHAnsi"/>
          <w:b/>
          <w:color w:val="1F497D" w:themeColor="text2"/>
          <w:sz w:val="24"/>
          <w:szCs w:val="24"/>
        </w:rPr>
        <w:t>Svrha</w:t>
      </w:r>
    </w:p>
    <w:p w:rsidR="00B40B36" w:rsidRPr="00D1212F" w:rsidRDefault="00B40B36" w:rsidP="00B40B36">
      <w:pPr>
        <w:spacing w:line="276" w:lineRule="auto"/>
        <w:rPr>
          <w:rFonts w:asciiTheme="minorHAnsi" w:hAnsiTheme="minorHAnsi" w:cstheme="minorHAnsi"/>
          <w:b/>
          <w:sz w:val="24"/>
          <w:szCs w:val="24"/>
        </w:rPr>
      </w:pPr>
    </w:p>
    <w:p w:rsidR="00E966BC" w:rsidRPr="00D1212F" w:rsidRDefault="005F770C" w:rsidP="00B40548">
      <w:pPr>
        <w:spacing w:line="276" w:lineRule="auto"/>
        <w:jc w:val="both"/>
        <w:rPr>
          <w:rFonts w:asciiTheme="minorHAnsi" w:hAnsiTheme="minorHAnsi" w:cstheme="minorHAnsi"/>
          <w:sz w:val="24"/>
          <w:szCs w:val="24"/>
        </w:rPr>
      </w:pPr>
      <w:r w:rsidRPr="00D1212F">
        <w:rPr>
          <w:rFonts w:asciiTheme="minorHAnsi" w:hAnsiTheme="minorHAnsi" w:cstheme="minorHAnsi"/>
          <w:sz w:val="24"/>
          <w:szCs w:val="24"/>
        </w:rPr>
        <w:t>Svrha finansijskog upravljanja i kontrola je unapređenje upravljanja i odlučivanja u realizaciji postavljenih ciljeva subjekta, a naročito:</w:t>
      </w:r>
    </w:p>
    <w:p w:rsidR="00E966BC" w:rsidRPr="00D1212F" w:rsidRDefault="005F770C" w:rsidP="00B40548">
      <w:pPr>
        <w:numPr>
          <w:ilvl w:val="0"/>
          <w:numId w:val="1"/>
        </w:numPr>
        <w:spacing w:line="276" w:lineRule="auto"/>
        <w:jc w:val="both"/>
        <w:rPr>
          <w:rFonts w:asciiTheme="minorHAnsi" w:hAnsiTheme="minorHAnsi" w:cstheme="minorHAnsi"/>
          <w:sz w:val="24"/>
          <w:szCs w:val="24"/>
          <w:lang w:val="sl-SI"/>
        </w:rPr>
      </w:pPr>
      <w:r w:rsidRPr="00D1212F">
        <w:rPr>
          <w:rFonts w:asciiTheme="minorHAnsi" w:hAnsiTheme="minorHAnsi" w:cstheme="minorHAnsi"/>
          <w:sz w:val="24"/>
          <w:szCs w:val="24"/>
          <w:lang w:val="sl-SI"/>
        </w:rPr>
        <w:t>pravilnog, ekonomičnog, efikasnog i efektivnog poslovanja;</w:t>
      </w:r>
    </w:p>
    <w:p w:rsidR="00E966BC" w:rsidRPr="00D1212F" w:rsidRDefault="005F770C" w:rsidP="00B40548">
      <w:pPr>
        <w:numPr>
          <w:ilvl w:val="0"/>
          <w:numId w:val="1"/>
        </w:numPr>
        <w:spacing w:line="276" w:lineRule="auto"/>
        <w:jc w:val="both"/>
        <w:rPr>
          <w:rFonts w:asciiTheme="minorHAnsi" w:hAnsiTheme="minorHAnsi" w:cstheme="minorHAnsi"/>
          <w:sz w:val="24"/>
          <w:szCs w:val="24"/>
          <w:lang w:val="sl-SI"/>
        </w:rPr>
      </w:pPr>
      <w:r w:rsidRPr="00D1212F">
        <w:rPr>
          <w:rFonts w:asciiTheme="minorHAnsi" w:hAnsiTheme="minorHAnsi" w:cstheme="minorHAnsi"/>
          <w:bCs/>
          <w:sz w:val="24"/>
          <w:szCs w:val="24"/>
          <w:lang w:val="sl-SI"/>
        </w:rPr>
        <w:t>obavljanja poslovanja u skladu sa zakonima, drugim propisima i internim aktima;</w:t>
      </w:r>
    </w:p>
    <w:p w:rsidR="00E966BC" w:rsidRPr="00D1212F" w:rsidRDefault="005F770C" w:rsidP="00B40548">
      <w:pPr>
        <w:numPr>
          <w:ilvl w:val="0"/>
          <w:numId w:val="1"/>
        </w:numPr>
        <w:spacing w:line="276" w:lineRule="auto"/>
        <w:jc w:val="both"/>
        <w:rPr>
          <w:rFonts w:asciiTheme="minorHAnsi" w:hAnsiTheme="minorHAnsi" w:cstheme="minorHAnsi"/>
          <w:sz w:val="24"/>
          <w:szCs w:val="24"/>
          <w:lang w:val="sl-SI"/>
        </w:rPr>
      </w:pPr>
      <w:r w:rsidRPr="00D1212F">
        <w:rPr>
          <w:rFonts w:asciiTheme="minorHAnsi" w:hAnsiTheme="minorHAnsi" w:cstheme="minorHAnsi"/>
          <w:sz w:val="24"/>
          <w:szCs w:val="24"/>
          <w:lang w:val="sl-SI"/>
        </w:rPr>
        <w:t>jačanja odgovornosti rukovodilaca za upravljanje sredstvima u realizaciji ciljeva;</w:t>
      </w:r>
    </w:p>
    <w:p w:rsidR="00E966BC" w:rsidRPr="00D1212F" w:rsidRDefault="005F770C" w:rsidP="00B40548">
      <w:pPr>
        <w:numPr>
          <w:ilvl w:val="0"/>
          <w:numId w:val="1"/>
        </w:numPr>
        <w:spacing w:line="276" w:lineRule="auto"/>
        <w:jc w:val="both"/>
        <w:rPr>
          <w:rFonts w:asciiTheme="minorHAnsi" w:hAnsiTheme="minorHAnsi" w:cstheme="minorHAnsi"/>
          <w:sz w:val="24"/>
          <w:szCs w:val="24"/>
          <w:lang w:val="sl-SI"/>
        </w:rPr>
      </w:pPr>
      <w:r w:rsidRPr="00D1212F">
        <w:rPr>
          <w:rFonts w:asciiTheme="minorHAnsi" w:hAnsiTheme="minorHAnsi" w:cstheme="minorHAnsi"/>
          <w:sz w:val="24"/>
          <w:szCs w:val="24"/>
          <w:lang w:val="sl-SI"/>
        </w:rPr>
        <w:t xml:space="preserve">obezbjeđenja pouzdanog, potpunog i blagovremenog finansijskog i drugog izvještavanja  i </w:t>
      </w:r>
    </w:p>
    <w:p w:rsidR="00E966BC" w:rsidRPr="00D1212F" w:rsidRDefault="005F770C" w:rsidP="00B40548">
      <w:pPr>
        <w:numPr>
          <w:ilvl w:val="0"/>
          <w:numId w:val="1"/>
        </w:numPr>
        <w:spacing w:line="276" w:lineRule="auto"/>
        <w:jc w:val="both"/>
        <w:rPr>
          <w:rFonts w:asciiTheme="minorHAnsi" w:hAnsiTheme="minorHAnsi" w:cstheme="minorHAnsi"/>
          <w:sz w:val="24"/>
          <w:szCs w:val="24"/>
          <w:lang w:val="sl-SI"/>
        </w:rPr>
      </w:pPr>
      <w:r w:rsidRPr="00D1212F">
        <w:rPr>
          <w:rFonts w:asciiTheme="minorHAnsi" w:hAnsiTheme="minorHAnsi" w:cstheme="minorHAnsi"/>
          <w:sz w:val="24"/>
          <w:szCs w:val="24"/>
          <w:lang w:val="sl-SI"/>
        </w:rPr>
        <w:t>zaštite sredstava od gubitaka koji mogu nastati neodgovarajućim upravljanjem, neopravdanim trošenjem i korišćenjem, kao i drugih nepravilnosti i prevara.</w:t>
      </w:r>
    </w:p>
    <w:p w:rsidR="00E966BC" w:rsidRPr="00D1212F" w:rsidRDefault="00E966BC" w:rsidP="00B40548">
      <w:pPr>
        <w:spacing w:line="276" w:lineRule="auto"/>
        <w:ind w:left="714"/>
        <w:jc w:val="both"/>
        <w:rPr>
          <w:rFonts w:asciiTheme="minorHAnsi" w:hAnsiTheme="minorHAnsi" w:cstheme="minorHAnsi"/>
          <w:sz w:val="24"/>
          <w:szCs w:val="24"/>
          <w:lang w:val="sl-SI"/>
        </w:rPr>
      </w:pPr>
    </w:p>
    <w:p w:rsidR="00E966BC" w:rsidRPr="00D1212F" w:rsidRDefault="005F770C" w:rsidP="00B40548">
      <w:pPr>
        <w:spacing w:line="276" w:lineRule="auto"/>
        <w:jc w:val="both"/>
        <w:rPr>
          <w:rFonts w:asciiTheme="minorHAnsi" w:hAnsiTheme="minorHAnsi" w:cstheme="minorHAnsi"/>
          <w:sz w:val="24"/>
          <w:szCs w:val="24"/>
          <w:lang w:val="sl-SI"/>
        </w:rPr>
      </w:pPr>
      <w:r w:rsidRPr="00D1212F">
        <w:rPr>
          <w:rFonts w:asciiTheme="minorHAnsi" w:hAnsiTheme="minorHAnsi" w:cstheme="minorHAnsi"/>
          <w:sz w:val="24"/>
          <w:szCs w:val="24"/>
          <w:lang w:val="sl-SI"/>
        </w:rPr>
        <w:lastRenderedPageBreak/>
        <w:t xml:space="preserve">Jednostavnije rečeno, finansijsko upravljanje i kontrole predstavlja principe upravljanja, odnosno sve mjere i aktivnosti koje rukovodioci uspostavljaju i sprovode kako bi ostvarili utvrđene ciljeve, a da je pri tom obezbijeđena kontrola troškova. </w:t>
      </w:r>
    </w:p>
    <w:p w:rsidR="00E966BC" w:rsidRPr="00D1212F" w:rsidRDefault="00E966BC" w:rsidP="00B40548">
      <w:pPr>
        <w:spacing w:line="276" w:lineRule="auto"/>
        <w:jc w:val="both"/>
        <w:rPr>
          <w:rFonts w:asciiTheme="minorHAnsi" w:hAnsiTheme="minorHAnsi" w:cstheme="minorHAnsi"/>
          <w:sz w:val="24"/>
          <w:szCs w:val="24"/>
          <w:highlight w:val="yellow"/>
          <w:lang w:val="sl-SI"/>
        </w:rPr>
      </w:pPr>
    </w:p>
    <w:p w:rsidR="00E966BC" w:rsidRPr="00D1212F" w:rsidRDefault="005F770C" w:rsidP="00B40548">
      <w:pPr>
        <w:spacing w:line="276" w:lineRule="auto"/>
        <w:jc w:val="both"/>
        <w:rPr>
          <w:rFonts w:asciiTheme="minorHAnsi" w:hAnsiTheme="minorHAnsi" w:cstheme="minorHAnsi"/>
          <w:sz w:val="24"/>
          <w:szCs w:val="24"/>
          <w:lang w:val="sl-SI"/>
        </w:rPr>
      </w:pPr>
      <w:r w:rsidRPr="00D1212F">
        <w:rPr>
          <w:rFonts w:asciiTheme="minorHAnsi" w:hAnsiTheme="minorHAnsi" w:cstheme="minorHAnsi"/>
          <w:sz w:val="24"/>
          <w:szCs w:val="24"/>
          <w:lang w:val="sl-SI"/>
        </w:rPr>
        <w:t>Adekvatni sistemi finansijskog upravljanja i kontrola su uspostavljeni kada rukovodioci planiraju i organizuju poslovanje na način koji pruža razumno uvjeravanje da se uspješno upravlja rizicima i da se pri realizaciji ciljeva budžetska sredstva (uključujući sve izvore finansi</w:t>
      </w:r>
      <w:r w:rsidR="00BF2523">
        <w:rPr>
          <w:rFonts w:asciiTheme="minorHAnsi" w:hAnsiTheme="minorHAnsi" w:cstheme="minorHAnsi"/>
          <w:sz w:val="24"/>
          <w:szCs w:val="24"/>
          <w:lang w:val="sl-SI"/>
        </w:rPr>
        <w:t>ranja) koriste pravilno,</w:t>
      </w:r>
      <w:r w:rsidRPr="00D1212F">
        <w:rPr>
          <w:rFonts w:asciiTheme="minorHAnsi" w:hAnsiTheme="minorHAnsi" w:cstheme="minorHAnsi"/>
          <w:sz w:val="24"/>
          <w:szCs w:val="24"/>
          <w:lang w:val="sl-SI"/>
        </w:rPr>
        <w:t xml:space="preserve"> ekonomično, efikasno i efektivno. U suštini, ono predstavlja domaćinsko upravljanje subjektom.</w:t>
      </w:r>
    </w:p>
    <w:p w:rsidR="00E966BC" w:rsidRPr="00D1212F" w:rsidRDefault="00E966BC" w:rsidP="00B40548">
      <w:pPr>
        <w:spacing w:line="276" w:lineRule="auto"/>
        <w:jc w:val="both"/>
        <w:rPr>
          <w:rFonts w:asciiTheme="minorHAnsi" w:hAnsiTheme="minorHAnsi" w:cstheme="minorHAnsi"/>
          <w:sz w:val="24"/>
          <w:szCs w:val="24"/>
          <w:lang w:val="sl-SI"/>
        </w:rPr>
      </w:pPr>
    </w:p>
    <w:p w:rsidR="00E966BC" w:rsidRPr="00D1212F" w:rsidRDefault="00E966BC" w:rsidP="00B40548">
      <w:pPr>
        <w:spacing w:line="276" w:lineRule="auto"/>
        <w:jc w:val="both"/>
        <w:rPr>
          <w:rFonts w:asciiTheme="minorHAnsi" w:hAnsiTheme="minorHAnsi" w:cstheme="minorHAnsi"/>
          <w:sz w:val="24"/>
          <w:szCs w:val="24"/>
          <w:lang w:val="sl-SI"/>
        </w:rPr>
      </w:pPr>
      <w:r w:rsidRPr="00D1212F">
        <w:rPr>
          <w:rFonts w:asciiTheme="minorHAnsi" w:hAnsiTheme="minorHAnsi" w:cstheme="minorHAnsi"/>
          <w:sz w:val="24"/>
          <w:szCs w:val="24"/>
          <w:lang w:val="sl-SI"/>
        </w:rPr>
        <w:t xml:space="preserve">Finansijsko upravljanje i kontrola </w:t>
      </w:r>
      <w:r w:rsidRPr="00D1212F">
        <w:rPr>
          <w:rFonts w:asciiTheme="minorHAnsi" w:hAnsiTheme="minorHAnsi" w:cstheme="minorHAnsi"/>
          <w:sz w:val="24"/>
          <w:szCs w:val="24"/>
          <w:lang w:val="sr-Latn-CS"/>
        </w:rPr>
        <w:t>obuhvata cjelokupno poslovanje i prožima cijelu organizacionu strukturu</w:t>
      </w:r>
      <w:r w:rsidR="005F770C" w:rsidRPr="00D1212F">
        <w:rPr>
          <w:rFonts w:asciiTheme="minorHAnsi" w:hAnsiTheme="minorHAnsi" w:cstheme="minorHAnsi"/>
          <w:sz w:val="24"/>
          <w:szCs w:val="24"/>
          <w:lang w:val="sr-Latn-CS"/>
        </w:rPr>
        <w:t>,</w:t>
      </w:r>
      <w:r w:rsidR="005F770C" w:rsidRPr="00D1212F">
        <w:rPr>
          <w:rFonts w:asciiTheme="minorHAnsi" w:hAnsiTheme="minorHAnsi" w:cstheme="minorHAnsi"/>
          <w:sz w:val="24"/>
          <w:szCs w:val="24"/>
          <w:lang w:val="sl-SI"/>
        </w:rPr>
        <w:t xml:space="preserve"> jer se sprovodi u svim organizacionim jedinicama, koje u skladu sa datim ovlašćenjima i odgovornostima realizuju aktivnosti za ostvarivanje ciljeva i obuhvata sva sredstva subjekta, uključujući i sredstva dobijena od Evropske unije.</w:t>
      </w:r>
    </w:p>
    <w:p w:rsidR="00E966BC" w:rsidRPr="00D1212F" w:rsidRDefault="00E966BC" w:rsidP="00B40548">
      <w:pPr>
        <w:spacing w:line="276" w:lineRule="auto"/>
        <w:jc w:val="both"/>
        <w:rPr>
          <w:rFonts w:asciiTheme="minorHAnsi" w:hAnsiTheme="minorHAnsi" w:cstheme="minorHAnsi"/>
          <w:sz w:val="24"/>
          <w:szCs w:val="24"/>
          <w:lang w:val="sl-SI"/>
        </w:rPr>
      </w:pPr>
    </w:p>
    <w:p w:rsidR="00E966BC" w:rsidRPr="00D1212F" w:rsidRDefault="005F770C" w:rsidP="00B40548">
      <w:pPr>
        <w:spacing w:line="276" w:lineRule="auto"/>
        <w:ind w:left="19" w:right="130"/>
        <w:jc w:val="both"/>
        <w:rPr>
          <w:rFonts w:asciiTheme="minorHAnsi" w:hAnsiTheme="minorHAnsi" w:cstheme="minorHAnsi"/>
          <w:sz w:val="24"/>
          <w:szCs w:val="24"/>
          <w:lang w:val="sl-SI"/>
        </w:rPr>
      </w:pPr>
      <w:r w:rsidRPr="00D1212F">
        <w:rPr>
          <w:rFonts w:asciiTheme="minorHAnsi" w:hAnsiTheme="minorHAnsi" w:cstheme="minorHAnsi"/>
          <w:sz w:val="24"/>
          <w:szCs w:val="24"/>
          <w:lang w:val="sl-SI"/>
        </w:rPr>
        <w:t xml:space="preserve">Međutim, u fokusu finansijskog upravljanja i kontrola </w:t>
      </w:r>
      <w:r w:rsidR="00E966BC" w:rsidRPr="00D1212F">
        <w:rPr>
          <w:rFonts w:asciiTheme="minorHAnsi" w:hAnsiTheme="minorHAnsi" w:cstheme="minorHAnsi"/>
          <w:sz w:val="24"/>
          <w:szCs w:val="24"/>
          <w:lang w:val="sr-Latn-CS"/>
        </w:rPr>
        <w:t xml:space="preserve">su područja koja su </w:t>
      </w:r>
      <w:r w:rsidR="00B65557" w:rsidRPr="00D1212F">
        <w:rPr>
          <w:rFonts w:asciiTheme="minorHAnsi" w:hAnsiTheme="minorHAnsi" w:cstheme="minorHAnsi"/>
          <w:sz w:val="24"/>
          <w:szCs w:val="24"/>
          <w:lang w:val="sr-Latn-CS"/>
        </w:rPr>
        <w:t xml:space="preserve">posebno značajna </w:t>
      </w:r>
      <w:r w:rsidR="00E966BC" w:rsidRPr="00D1212F">
        <w:rPr>
          <w:rFonts w:asciiTheme="minorHAnsi" w:hAnsiTheme="minorHAnsi" w:cstheme="minorHAnsi"/>
          <w:sz w:val="24"/>
          <w:szCs w:val="24"/>
          <w:lang w:val="sr-Latn-CS"/>
        </w:rPr>
        <w:t xml:space="preserve"> za </w:t>
      </w:r>
      <w:r w:rsidRPr="00D1212F">
        <w:rPr>
          <w:rFonts w:asciiTheme="minorHAnsi" w:hAnsiTheme="minorHAnsi" w:cstheme="minorHAnsi"/>
          <w:sz w:val="24"/>
          <w:szCs w:val="24"/>
          <w:lang w:val="sr-Latn-CS"/>
        </w:rPr>
        <w:t>upravljanje i funkcionisanje jednog subjekta, a to su: planiranje i izvršenje budžeta, sprovođenje postupka javnih nabavki, prikupljanje prihoda, stvaranje obaveza, izvještavanje, računovodstvo, zaštita imovine od gubitaka, nepravilnog korišćenja, nepravilnosti i prevara, i druge nefinansijske aktivnosti u poslovanju subjekta.</w:t>
      </w:r>
      <w:r w:rsidRPr="00D1212F">
        <w:rPr>
          <w:rFonts w:asciiTheme="minorHAnsi" w:hAnsiTheme="minorHAnsi" w:cstheme="minorHAnsi"/>
          <w:sz w:val="24"/>
          <w:szCs w:val="24"/>
          <w:lang w:val="sl-SI"/>
        </w:rPr>
        <w:t xml:space="preserve">  Upravo u ovim područjima vidljive su krajnje posljedice finansijskih </w:t>
      </w:r>
      <w:r w:rsidR="00BF2523">
        <w:rPr>
          <w:rFonts w:asciiTheme="minorHAnsi" w:hAnsiTheme="minorHAnsi" w:cstheme="minorHAnsi"/>
          <w:sz w:val="24"/>
          <w:szCs w:val="24"/>
          <w:lang w:val="sl-SI"/>
        </w:rPr>
        <w:t>rezultata</w:t>
      </w:r>
      <w:r w:rsidRPr="00D1212F">
        <w:rPr>
          <w:rFonts w:asciiTheme="minorHAnsi" w:hAnsiTheme="minorHAnsi" w:cstheme="minorHAnsi"/>
          <w:sz w:val="24"/>
          <w:szCs w:val="24"/>
          <w:lang w:val="sl-SI"/>
        </w:rPr>
        <w:t xml:space="preserve"> poslovanja, odnosno preduzetih ili nepreduzetih aktivnosti, realizovanih odluka,  sprovedenih projekata i slično. </w:t>
      </w:r>
    </w:p>
    <w:p w:rsidR="00E966BC" w:rsidRPr="00D1212F" w:rsidRDefault="00E966BC" w:rsidP="00B40548">
      <w:pPr>
        <w:spacing w:line="276" w:lineRule="auto"/>
        <w:ind w:left="19" w:right="130"/>
        <w:jc w:val="both"/>
        <w:rPr>
          <w:rFonts w:asciiTheme="minorHAnsi" w:hAnsiTheme="minorHAnsi" w:cstheme="minorHAnsi"/>
          <w:sz w:val="24"/>
          <w:szCs w:val="24"/>
          <w:lang w:val="sr-Latn-CS"/>
        </w:rPr>
      </w:pPr>
    </w:p>
    <w:p w:rsidR="00F12202" w:rsidRPr="008E4EA0" w:rsidRDefault="00CC3241" w:rsidP="008E4EA0">
      <w:pPr>
        <w:spacing w:after="200" w:line="276" w:lineRule="auto"/>
        <w:ind w:left="-5" w:right="129"/>
        <w:jc w:val="both"/>
        <w:rPr>
          <w:rFonts w:asciiTheme="minorHAnsi" w:hAnsiTheme="minorHAnsi" w:cstheme="minorHAnsi"/>
          <w:sz w:val="24"/>
          <w:szCs w:val="24"/>
          <w:lang w:val="sr-Latn-CS"/>
        </w:rPr>
      </w:pPr>
      <w:r w:rsidRPr="00D1212F">
        <w:rPr>
          <w:rFonts w:asciiTheme="minorHAnsi" w:hAnsiTheme="minorHAnsi" w:cstheme="minorHAnsi"/>
          <w:sz w:val="24"/>
          <w:szCs w:val="24"/>
          <w:lang w:val="sr-Latn-CS"/>
        </w:rPr>
        <w:t>V</w:t>
      </w:r>
      <w:r w:rsidR="005F770C" w:rsidRPr="00D1212F">
        <w:rPr>
          <w:rFonts w:asciiTheme="minorHAnsi" w:hAnsiTheme="minorHAnsi" w:cstheme="minorHAnsi"/>
          <w:sz w:val="24"/>
          <w:szCs w:val="24"/>
          <w:lang w:val="sr-Latn-CS"/>
        </w:rPr>
        <w:t xml:space="preserve">ažno je istaći da za finansijsko upravljanje i kontrole nijesu i ne mogu biti zadužene samo službe za opšte poslova i finansije, već je to sastavni dio upravljačke odgovornosti na svim nivoima upravljanja. </w:t>
      </w:r>
    </w:p>
    <w:p w:rsidR="00E966BC" w:rsidRPr="00F64550" w:rsidRDefault="005F770C" w:rsidP="00BF2523">
      <w:pPr>
        <w:pStyle w:val="Heading4"/>
        <w:ind w:left="0" w:firstLine="0"/>
        <w:jc w:val="center"/>
        <w:rPr>
          <w:rFonts w:asciiTheme="minorHAnsi" w:hAnsiTheme="minorHAnsi" w:cstheme="minorHAnsi"/>
          <w:color w:val="1F497D" w:themeColor="text2"/>
          <w:lang w:val="sr-Latn-CS"/>
        </w:rPr>
      </w:pPr>
      <w:r w:rsidRPr="00F64550">
        <w:rPr>
          <w:rFonts w:asciiTheme="minorHAnsi" w:hAnsiTheme="minorHAnsi" w:cstheme="minorHAnsi"/>
          <w:color w:val="1F497D" w:themeColor="text2"/>
          <w:lang w:val="sr-Latn-CS"/>
        </w:rPr>
        <w:t>Upravljačka odgovornost</w:t>
      </w:r>
    </w:p>
    <w:p w:rsidR="00FE4B47" w:rsidRPr="00D1212F" w:rsidRDefault="00FE4B47" w:rsidP="00B40548">
      <w:pPr>
        <w:pStyle w:val="T30X"/>
        <w:spacing w:before="0" w:after="0" w:line="276" w:lineRule="auto"/>
        <w:ind w:firstLine="0"/>
        <w:rPr>
          <w:rFonts w:asciiTheme="minorHAnsi" w:hAnsiTheme="minorHAnsi" w:cstheme="minorHAnsi"/>
          <w:color w:val="auto"/>
          <w:sz w:val="24"/>
          <w:szCs w:val="24"/>
          <w:lang w:val="sr-Latn-CS"/>
        </w:rPr>
      </w:pPr>
    </w:p>
    <w:p w:rsidR="00E966BC" w:rsidRPr="00D1212F" w:rsidRDefault="005F770C" w:rsidP="00B40548">
      <w:pPr>
        <w:spacing w:line="276" w:lineRule="auto"/>
        <w:ind w:left="19"/>
        <w:jc w:val="both"/>
        <w:rPr>
          <w:rFonts w:asciiTheme="minorHAnsi" w:hAnsiTheme="minorHAnsi" w:cstheme="minorHAnsi"/>
          <w:sz w:val="24"/>
          <w:szCs w:val="24"/>
          <w:lang w:val="sr-Latn-CS"/>
        </w:rPr>
      </w:pPr>
      <w:r w:rsidRPr="00D1212F">
        <w:rPr>
          <w:rFonts w:asciiTheme="minorHAnsi" w:hAnsiTheme="minorHAnsi" w:cstheme="minorHAnsi"/>
          <w:sz w:val="24"/>
          <w:szCs w:val="24"/>
          <w:lang w:val="sr-Latn-CS"/>
        </w:rPr>
        <w:t>Karakteristika kvalitetnih sistema finansijskog upravljanja i kontrola je razvijena upravljačka odgovornost na svim nivoima upravljanja, poštovanje principa “vrijednost za novac” i uspostavlj</w:t>
      </w:r>
      <w:r w:rsidR="00D35B2E" w:rsidRPr="00D1212F">
        <w:rPr>
          <w:rFonts w:asciiTheme="minorHAnsi" w:hAnsiTheme="minorHAnsi" w:cstheme="minorHAnsi"/>
          <w:sz w:val="24"/>
          <w:szCs w:val="24"/>
          <w:lang w:val="sr-Latn-CS"/>
        </w:rPr>
        <w:t>ene</w:t>
      </w:r>
      <w:r w:rsidRPr="00D1212F">
        <w:rPr>
          <w:rFonts w:asciiTheme="minorHAnsi" w:hAnsiTheme="minorHAnsi" w:cstheme="minorHAnsi"/>
          <w:sz w:val="24"/>
          <w:szCs w:val="24"/>
          <w:lang w:val="sr-Latn-CS"/>
        </w:rPr>
        <w:t xml:space="preserve"> unutrašnj</w:t>
      </w:r>
      <w:r w:rsidR="00D35B2E" w:rsidRPr="00D1212F">
        <w:rPr>
          <w:rFonts w:asciiTheme="minorHAnsi" w:hAnsiTheme="minorHAnsi" w:cstheme="minorHAnsi"/>
          <w:sz w:val="24"/>
          <w:szCs w:val="24"/>
          <w:lang w:val="sr-Latn-CS"/>
        </w:rPr>
        <w:t>e</w:t>
      </w:r>
      <w:r w:rsidRPr="00D1212F">
        <w:rPr>
          <w:rFonts w:asciiTheme="minorHAnsi" w:hAnsiTheme="minorHAnsi" w:cstheme="minorHAnsi"/>
          <w:sz w:val="24"/>
          <w:szCs w:val="24"/>
          <w:lang w:val="sr-Latn-CS"/>
        </w:rPr>
        <w:t xml:space="preserve"> kontrol</w:t>
      </w:r>
      <w:r w:rsidR="00D35B2E" w:rsidRPr="00D1212F">
        <w:rPr>
          <w:rFonts w:asciiTheme="minorHAnsi" w:hAnsiTheme="minorHAnsi" w:cstheme="minorHAnsi"/>
          <w:sz w:val="24"/>
          <w:szCs w:val="24"/>
          <w:lang w:val="sr-Latn-CS"/>
        </w:rPr>
        <w:t>e</w:t>
      </w:r>
      <w:r w:rsidRPr="00D1212F">
        <w:rPr>
          <w:rFonts w:asciiTheme="minorHAnsi" w:hAnsiTheme="minorHAnsi" w:cstheme="minorHAnsi"/>
          <w:sz w:val="24"/>
          <w:szCs w:val="24"/>
          <w:lang w:val="sr-Latn-CS"/>
        </w:rPr>
        <w:t xml:space="preserve">. Pretpostavka za to je adekvatna organizaciona struktura unutar koje su uspostavljene jasne linije ovlašćenja i odgovornosti na svim nivoima upravljanja. </w:t>
      </w:r>
    </w:p>
    <w:p w:rsidR="00E966BC" w:rsidRPr="00D1212F" w:rsidRDefault="00E966BC" w:rsidP="00B40548">
      <w:pPr>
        <w:pStyle w:val="T30X"/>
        <w:spacing w:before="0" w:after="0" w:line="276" w:lineRule="auto"/>
        <w:ind w:firstLine="0"/>
        <w:rPr>
          <w:rFonts w:asciiTheme="minorHAnsi" w:hAnsiTheme="minorHAnsi" w:cstheme="minorHAnsi"/>
          <w:b/>
          <w:color w:val="auto"/>
          <w:sz w:val="24"/>
          <w:szCs w:val="24"/>
          <w:lang w:val="sr-Latn-CS"/>
        </w:rPr>
      </w:pPr>
    </w:p>
    <w:p w:rsidR="00E966BC" w:rsidRPr="00D1212F" w:rsidRDefault="005F770C" w:rsidP="00B40548">
      <w:pPr>
        <w:pStyle w:val="T30X"/>
        <w:spacing w:before="0" w:after="0" w:line="276" w:lineRule="auto"/>
        <w:ind w:firstLine="0"/>
        <w:rPr>
          <w:rFonts w:asciiTheme="minorHAnsi" w:hAnsiTheme="minorHAnsi" w:cstheme="minorHAnsi"/>
          <w:color w:val="auto"/>
          <w:sz w:val="24"/>
          <w:szCs w:val="24"/>
          <w:lang w:val="sr-Latn-CS"/>
        </w:rPr>
      </w:pPr>
      <w:r w:rsidRPr="00D1212F">
        <w:rPr>
          <w:rFonts w:asciiTheme="minorHAnsi" w:hAnsiTheme="minorHAnsi" w:cstheme="minorHAnsi"/>
          <w:b/>
          <w:color w:val="auto"/>
          <w:sz w:val="24"/>
          <w:szCs w:val="24"/>
          <w:lang w:val="sr-Latn-CS"/>
        </w:rPr>
        <w:t>Upravljačka odgovornost</w:t>
      </w:r>
      <w:r w:rsidR="00D25147">
        <w:rPr>
          <w:rFonts w:asciiTheme="minorHAnsi" w:hAnsiTheme="minorHAnsi" w:cstheme="minorHAnsi"/>
          <w:color w:val="auto"/>
          <w:sz w:val="24"/>
          <w:szCs w:val="24"/>
          <w:lang w:val="sr-Latn-CS"/>
        </w:rPr>
        <w:t xml:space="preserve"> </w:t>
      </w:r>
      <w:r w:rsidRPr="00D1212F">
        <w:rPr>
          <w:rFonts w:asciiTheme="minorHAnsi" w:hAnsiTheme="minorHAnsi" w:cstheme="minorHAnsi"/>
          <w:color w:val="auto"/>
          <w:sz w:val="24"/>
          <w:szCs w:val="24"/>
          <w:lang w:val="sr-Latn-CS"/>
        </w:rPr>
        <w:t xml:space="preserve">je obaveza rukovodioca subjekta, odnosno rukovodioca organizacione jedinice da ostvaruje ciljeve iz svoje nadležnosti upravljajući sredstvima na pravilan, ekonomičan, efikasan i efektivan način i da za svoje aktivnosti i rezultate odgovara organu koji </w:t>
      </w:r>
      <w:r w:rsidR="006C0DB6">
        <w:rPr>
          <w:rFonts w:asciiTheme="minorHAnsi" w:hAnsiTheme="minorHAnsi" w:cstheme="minorHAnsi"/>
          <w:color w:val="auto"/>
          <w:sz w:val="24"/>
          <w:szCs w:val="24"/>
          <w:lang w:val="sr-Latn-CS"/>
        </w:rPr>
        <w:t>ga</w:t>
      </w:r>
      <w:r w:rsidRPr="00D1212F">
        <w:rPr>
          <w:rFonts w:asciiTheme="minorHAnsi" w:hAnsiTheme="minorHAnsi" w:cstheme="minorHAnsi"/>
          <w:color w:val="auto"/>
          <w:sz w:val="24"/>
          <w:szCs w:val="24"/>
          <w:lang w:val="sr-Latn-CS"/>
        </w:rPr>
        <w:t xml:space="preserve"> j</w:t>
      </w:r>
      <w:r w:rsidR="006C0DB6">
        <w:rPr>
          <w:rFonts w:asciiTheme="minorHAnsi" w:hAnsiTheme="minorHAnsi" w:cstheme="minorHAnsi"/>
          <w:color w:val="auto"/>
          <w:sz w:val="24"/>
          <w:szCs w:val="24"/>
          <w:lang w:val="sr-Latn-CS"/>
        </w:rPr>
        <w:t>e imenovao, odnosno licu koje mu</w:t>
      </w:r>
      <w:r w:rsidR="00D25147">
        <w:rPr>
          <w:rFonts w:asciiTheme="minorHAnsi" w:hAnsiTheme="minorHAnsi" w:cstheme="minorHAnsi"/>
          <w:color w:val="auto"/>
          <w:sz w:val="24"/>
          <w:szCs w:val="24"/>
          <w:lang w:val="sr-Latn-CS"/>
        </w:rPr>
        <w:t xml:space="preserve"> </w:t>
      </w:r>
      <w:r w:rsidR="00D35B2E" w:rsidRPr="00D1212F">
        <w:rPr>
          <w:rFonts w:asciiTheme="minorHAnsi" w:hAnsiTheme="minorHAnsi" w:cstheme="minorHAnsi"/>
          <w:color w:val="auto"/>
          <w:sz w:val="24"/>
          <w:szCs w:val="24"/>
          <w:lang w:val="sr-Latn-CS"/>
        </w:rPr>
        <w:t xml:space="preserve">je </w:t>
      </w:r>
      <w:r w:rsidRPr="00D1212F">
        <w:rPr>
          <w:rFonts w:asciiTheme="minorHAnsi" w:hAnsiTheme="minorHAnsi" w:cstheme="minorHAnsi"/>
          <w:color w:val="auto"/>
          <w:sz w:val="24"/>
          <w:szCs w:val="24"/>
          <w:lang w:val="sr-Latn-CS"/>
        </w:rPr>
        <w:t>prenijelo ovlašćenja  i odgovornosti.</w:t>
      </w:r>
    </w:p>
    <w:p w:rsidR="00E966BC" w:rsidRPr="00D1212F" w:rsidRDefault="00E966BC" w:rsidP="00B40548">
      <w:pPr>
        <w:pStyle w:val="T30X"/>
        <w:spacing w:before="0" w:after="0" w:line="276" w:lineRule="auto"/>
        <w:ind w:firstLine="0"/>
        <w:rPr>
          <w:rFonts w:asciiTheme="minorHAnsi" w:hAnsiTheme="minorHAnsi" w:cstheme="minorHAnsi"/>
          <w:color w:val="auto"/>
          <w:sz w:val="24"/>
          <w:szCs w:val="24"/>
          <w:lang w:val="sr-Latn-CS"/>
        </w:rPr>
      </w:pPr>
    </w:p>
    <w:p w:rsidR="00E966BC" w:rsidRPr="00D1212F" w:rsidRDefault="005F770C" w:rsidP="00B40548">
      <w:pPr>
        <w:pStyle w:val="T30X"/>
        <w:spacing w:before="0" w:after="0" w:line="276" w:lineRule="auto"/>
        <w:ind w:firstLine="0"/>
        <w:rPr>
          <w:rFonts w:asciiTheme="minorHAnsi" w:hAnsiTheme="minorHAnsi" w:cstheme="minorHAnsi"/>
          <w:color w:val="auto"/>
          <w:sz w:val="24"/>
          <w:szCs w:val="24"/>
          <w:lang w:val="sr-Latn-CS"/>
        </w:rPr>
      </w:pPr>
      <w:r w:rsidRPr="00D1212F">
        <w:rPr>
          <w:rFonts w:asciiTheme="minorHAnsi" w:hAnsiTheme="minorHAnsi" w:cstheme="minorHAnsi"/>
          <w:color w:val="auto"/>
          <w:sz w:val="24"/>
          <w:szCs w:val="24"/>
          <w:lang w:val="sr-Latn-CS"/>
        </w:rPr>
        <w:t>Za dobro uspostavljen sistem odgovornosti važno je jasno definisati ovlašćenja i odgovornosti ne samo za realizaciju osnovnih funkcija subjekta, već i za realizaciju postavljenih ciljeva, ostvarenih rezultata i način upravljanja budžetskim sredstvima.</w:t>
      </w:r>
    </w:p>
    <w:p w:rsidR="00E966BC" w:rsidRPr="00D1212F" w:rsidRDefault="00E966BC" w:rsidP="00B40548">
      <w:pPr>
        <w:spacing w:line="276" w:lineRule="auto"/>
        <w:jc w:val="both"/>
        <w:rPr>
          <w:rFonts w:asciiTheme="minorHAnsi" w:hAnsiTheme="minorHAnsi" w:cstheme="minorHAnsi"/>
          <w:sz w:val="24"/>
          <w:szCs w:val="24"/>
          <w:lang w:val="sr-Latn-CS"/>
        </w:rPr>
      </w:pPr>
    </w:p>
    <w:p w:rsidR="00E966BC" w:rsidRPr="00D1212F" w:rsidRDefault="005F770C" w:rsidP="00D1212F">
      <w:pPr>
        <w:spacing w:line="276" w:lineRule="auto"/>
        <w:jc w:val="both"/>
        <w:rPr>
          <w:rFonts w:asciiTheme="minorHAnsi" w:hAnsiTheme="minorHAnsi" w:cstheme="minorHAnsi"/>
          <w:sz w:val="24"/>
          <w:szCs w:val="24"/>
          <w:lang w:val="sr-Latn-CS"/>
        </w:rPr>
      </w:pPr>
      <w:r w:rsidRPr="00DD091A">
        <w:rPr>
          <w:rFonts w:asciiTheme="minorHAnsi" w:hAnsiTheme="minorHAnsi" w:cstheme="minorHAnsi"/>
          <w:sz w:val="24"/>
          <w:szCs w:val="24"/>
          <w:lang w:val="sr-Latn-CS"/>
        </w:rPr>
        <w:t xml:space="preserve">Uređen sistem upravljačke odgovornosti podrazumijeva da su ciljevi jasno postavljeni i da su linije odgovornosti utvrđene, jasno definisane i dosljedno </w:t>
      </w:r>
      <w:r w:rsidR="00DC32CF" w:rsidRPr="00DD091A">
        <w:rPr>
          <w:rFonts w:asciiTheme="minorHAnsi" w:hAnsiTheme="minorHAnsi" w:cstheme="minorHAnsi"/>
          <w:sz w:val="24"/>
          <w:szCs w:val="24"/>
          <w:lang w:val="sr-Latn-CS"/>
        </w:rPr>
        <w:t xml:space="preserve">se </w:t>
      </w:r>
      <w:r w:rsidR="00DD091A" w:rsidRPr="00DD091A">
        <w:rPr>
          <w:rFonts w:asciiTheme="minorHAnsi" w:hAnsiTheme="minorHAnsi" w:cstheme="minorHAnsi"/>
          <w:sz w:val="24"/>
          <w:szCs w:val="24"/>
          <w:lang w:val="sr-Latn-CS"/>
        </w:rPr>
        <w:t>primjenjuju</w:t>
      </w:r>
      <w:r w:rsidRPr="00DD091A">
        <w:rPr>
          <w:rFonts w:asciiTheme="minorHAnsi" w:hAnsiTheme="minorHAnsi" w:cstheme="minorHAnsi"/>
          <w:sz w:val="24"/>
          <w:szCs w:val="24"/>
          <w:lang w:val="sr-Latn-CS"/>
        </w:rPr>
        <w:t xml:space="preserve">. </w:t>
      </w:r>
      <w:r w:rsidR="00D35B2E" w:rsidRPr="00DD091A">
        <w:rPr>
          <w:rFonts w:asciiTheme="minorHAnsi" w:hAnsiTheme="minorHAnsi" w:cstheme="minorHAnsi"/>
          <w:sz w:val="24"/>
          <w:szCs w:val="24"/>
          <w:lang w:val="sr-Latn-CS"/>
        </w:rPr>
        <w:t>Ovako postavljen sistem</w:t>
      </w:r>
      <w:r w:rsidRPr="00DD091A">
        <w:rPr>
          <w:rFonts w:asciiTheme="minorHAnsi" w:hAnsiTheme="minorHAnsi" w:cstheme="minorHAnsi"/>
          <w:sz w:val="24"/>
          <w:szCs w:val="24"/>
          <w:lang w:val="sr-Latn-CS"/>
        </w:rPr>
        <w:t xml:space="preserve"> omogućava da se tačno utvrdi šta je čiji zadatak i obaveza</w:t>
      </w:r>
      <w:r w:rsidRPr="00D1212F">
        <w:rPr>
          <w:rFonts w:asciiTheme="minorHAnsi" w:hAnsiTheme="minorHAnsi" w:cstheme="minorHAnsi"/>
          <w:sz w:val="24"/>
          <w:szCs w:val="24"/>
          <w:lang w:val="sr-Latn-CS"/>
        </w:rPr>
        <w:t xml:space="preserve"> i koliko </w:t>
      </w:r>
      <w:r w:rsidR="00D35B2E" w:rsidRPr="00D1212F">
        <w:rPr>
          <w:rFonts w:asciiTheme="minorHAnsi" w:hAnsiTheme="minorHAnsi" w:cstheme="minorHAnsi"/>
          <w:sz w:val="24"/>
          <w:szCs w:val="24"/>
          <w:lang w:val="sr-Latn-CS"/>
        </w:rPr>
        <w:t>se</w:t>
      </w:r>
      <w:r w:rsidRPr="00D1212F">
        <w:rPr>
          <w:rFonts w:asciiTheme="minorHAnsi" w:hAnsiTheme="minorHAnsi" w:cstheme="minorHAnsi"/>
          <w:sz w:val="24"/>
          <w:szCs w:val="24"/>
          <w:lang w:val="sr-Latn-CS"/>
        </w:rPr>
        <w:t xml:space="preserve"> </w:t>
      </w:r>
      <w:r w:rsidR="00D25147">
        <w:rPr>
          <w:rFonts w:asciiTheme="minorHAnsi" w:hAnsiTheme="minorHAnsi" w:cstheme="minorHAnsi"/>
          <w:sz w:val="24"/>
          <w:szCs w:val="24"/>
          <w:lang w:val="sr-Latn-CS"/>
        </w:rPr>
        <w:t xml:space="preserve">oni </w:t>
      </w:r>
      <w:r w:rsidRPr="00D1212F">
        <w:rPr>
          <w:rFonts w:asciiTheme="minorHAnsi" w:hAnsiTheme="minorHAnsi" w:cstheme="minorHAnsi"/>
          <w:sz w:val="24"/>
          <w:szCs w:val="24"/>
          <w:lang w:val="sr-Latn-CS"/>
        </w:rPr>
        <w:t>uspješn</w:t>
      </w:r>
      <w:r w:rsidR="00D35B2E" w:rsidRPr="00D1212F">
        <w:rPr>
          <w:rFonts w:asciiTheme="minorHAnsi" w:hAnsiTheme="minorHAnsi" w:cstheme="minorHAnsi"/>
          <w:sz w:val="24"/>
          <w:szCs w:val="24"/>
          <w:lang w:val="sr-Latn-CS"/>
        </w:rPr>
        <w:t>o realizuju.</w:t>
      </w:r>
    </w:p>
    <w:p w:rsidR="00E966BC" w:rsidRPr="00D1212F" w:rsidRDefault="00B65557" w:rsidP="00B40548">
      <w:pPr>
        <w:spacing w:line="276" w:lineRule="auto"/>
        <w:jc w:val="both"/>
        <w:rPr>
          <w:rFonts w:asciiTheme="minorHAnsi" w:hAnsiTheme="minorHAnsi" w:cstheme="minorHAnsi"/>
          <w:sz w:val="24"/>
          <w:szCs w:val="24"/>
          <w:lang w:val="sl-SI"/>
        </w:rPr>
      </w:pPr>
      <w:r w:rsidRPr="00D1212F">
        <w:rPr>
          <w:rFonts w:asciiTheme="minorHAnsi" w:hAnsiTheme="minorHAnsi" w:cstheme="minorHAnsi"/>
          <w:sz w:val="24"/>
          <w:szCs w:val="24"/>
          <w:lang w:val="sl-SI"/>
        </w:rPr>
        <w:t>Shodno tome</w:t>
      </w:r>
      <w:r w:rsidR="00E966BC" w:rsidRPr="00D1212F">
        <w:rPr>
          <w:rFonts w:asciiTheme="minorHAnsi" w:hAnsiTheme="minorHAnsi" w:cstheme="minorHAnsi"/>
          <w:sz w:val="24"/>
          <w:szCs w:val="24"/>
          <w:lang w:val="sl-SI"/>
        </w:rPr>
        <w:t xml:space="preserve">, rukovodilac </w:t>
      </w:r>
      <w:r w:rsidR="005F770C" w:rsidRPr="00D1212F">
        <w:rPr>
          <w:rFonts w:asciiTheme="minorHAnsi" w:hAnsiTheme="minorHAnsi" w:cstheme="minorHAnsi"/>
          <w:sz w:val="24"/>
          <w:szCs w:val="24"/>
          <w:lang w:val="sr-Latn-CS"/>
        </w:rPr>
        <w:t>subjekta</w:t>
      </w:r>
      <w:r w:rsidR="005F770C" w:rsidRPr="00D1212F">
        <w:rPr>
          <w:rFonts w:asciiTheme="minorHAnsi" w:hAnsiTheme="minorHAnsi" w:cstheme="minorHAnsi"/>
          <w:sz w:val="24"/>
          <w:szCs w:val="24"/>
          <w:lang w:val="sl-SI"/>
        </w:rPr>
        <w:t xml:space="preserve"> odgovoran je za:</w:t>
      </w:r>
    </w:p>
    <w:p w:rsidR="00E966BC" w:rsidRPr="00D1212F" w:rsidRDefault="00E966BC" w:rsidP="00B40548">
      <w:pPr>
        <w:spacing w:line="276" w:lineRule="auto"/>
        <w:jc w:val="both"/>
        <w:rPr>
          <w:rFonts w:asciiTheme="minorHAnsi" w:hAnsiTheme="minorHAnsi" w:cstheme="minorHAnsi"/>
          <w:sz w:val="24"/>
          <w:szCs w:val="24"/>
          <w:lang w:val="sl-SI"/>
        </w:rPr>
      </w:pPr>
    </w:p>
    <w:p w:rsidR="00E966BC" w:rsidRPr="00D1212F" w:rsidRDefault="005F770C" w:rsidP="00B40548">
      <w:pPr>
        <w:pStyle w:val="T30X"/>
        <w:numPr>
          <w:ilvl w:val="0"/>
          <w:numId w:val="2"/>
        </w:numPr>
        <w:spacing w:before="0" w:after="0" w:line="276" w:lineRule="auto"/>
        <w:ind w:left="720"/>
        <w:rPr>
          <w:rFonts w:asciiTheme="minorHAnsi" w:hAnsiTheme="minorHAnsi" w:cstheme="minorHAnsi"/>
          <w:color w:val="auto"/>
          <w:sz w:val="24"/>
          <w:szCs w:val="24"/>
        </w:rPr>
      </w:pPr>
      <w:r w:rsidRPr="00D1212F">
        <w:rPr>
          <w:rFonts w:asciiTheme="minorHAnsi" w:hAnsiTheme="minorHAnsi" w:cstheme="minorHAnsi"/>
          <w:color w:val="auto"/>
          <w:sz w:val="24"/>
          <w:szCs w:val="24"/>
        </w:rPr>
        <w:t>utvrđivanje ciljeva subjekta kojim rukovodi, a koji doprinose ostvarivanju misije subjekta;</w:t>
      </w:r>
    </w:p>
    <w:p w:rsidR="00E966BC" w:rsidRPr="00D1212F" w:rsidRDefault="005F770C" w:rsidP="00B40548">
      <w:pPr>
        <w:pStyle w:val="T30X"/>
        <w:numPr>
          <w:ilvl w:val="0"/>
          <w:numId w:val="2"/>
        </w:numPr>
        <w:spacing w:before="0" w:after="0" w:line="276" w:lineRule="auto"/>
        <w:ind w:left="720"/>
        <w:rPr>
          <w:rFonts w:asciiTheme="minorHAnsi" w:hAnsiTheme="minorHAnsi" w:cstheme="minorHAnsi"/>
          <w:color w:val="auto"/>
          <w:sz w:val="24"/>
          <w:szCs w:val="24"/>
        </w:rPr>
      </w:pPr>
      <w:r w:rsidRPr="00D1212F">
        <w:rPr>
          <w:rFonts w:asciiTheme="minorHAnsi" w:hAnsiTheme="minorHAnsi" w:cstheme="minorHAnsi"/>
          <w:color w:val="auto"/>
          <w:sz w:val="24"/>
          <w:szCs w:val="24"/>
        </w:rPr>
        <w:t xml:space="preserve">izradu i sprovođenje strateških i drugih planova, kao i programa za ostvarenje ciljeva subjekta;   </w:t>
      </w:r>
    </w:p>
    <w:p w:rsidR="00E966BC" w:rsidRPr="00D1212F" w:rsidRDefault="005F770C" w:rsidP="00B40548">
      <w:pPr>
        <w:pStyle w:val="T30X"/>
        <w:numPr>
          <w:ilvl w:val="0"/>
          <w:numId w:val="2"/>
        </w:numPr>
        <w:spacing w:before="0" w:after="0" w:line="276" w:lineRule="auto"/>
        <w:ind w:left="720"/>
        <w:rPr>
          <w:rFonts w:asciiTheme="minorHAnsi" w:hAnsiTheme="minorHAnsi" w:cstheme="minorHAnsi"/>
          <w:color w:val="auto"/>
          <w:sz w:val="24"/>
          <w:szCs w:val="24"/>
        </w:rPr>
      </w:pPr>
      <w:r w:rsidRPr="00D1212F">
        <w:rPr>
          <w:rFonts w:asciiTheme="minorHAnsi" w:hAnsiTheme="minorHAnsi" w:cstheme="minorHAnsi"/>
          <w:color w:val="auto"/>
          <w:sz w:val="24"/>
          <w:szCs w:val="24"/>
        </w:rPr>
        <w:t>upravljanje, sprovođenje  i razvoj sistema finansijskog upravljanja i kontrola;</w:t>
      </w:r>
    </w:p>
    <w:p w:rsidR="00E966BC" w:rsidRPr="00D1212F" w:rsidRDefault="005F770C" w:rsidP="00B40548">
      <w:pPr>
        <w:pStyle w:val="T30X"/>
        <w:numPr>
          <w:ilvl w:val="0"/>
          <w:numId w:val="2"/>
        </w:numPr>
        <w:spacing w:before="0" w:after="0" w:line="276" w:lineRule="auto"/>
        <w:ind w:left="720"/>
        <w:rPr>
          <w:rFonts w:asciiTheme="minorHAnsi" w:hAnsiTheme="minorHAnsi" w:cstheme="minorHAnsi"/>
          <w:color w:val="auto"/>
          <w:sz w:val="24"/>
          <w:szCs w:val="24"/>
        </w:rPr>
      </w:pPr>
      <w:r w:rsidRPr="00D1212F">
        <w:rPr>
          <w:rFonts w:asciiTheme="minorHAnsi" w:hAnsiTheme="minorHAnsi" w:cstheme="minorHAnsi"/>
          <w:color w:val="auto"/>
          <w:sz w:val="24"/>
          <w:szCs w:val="24"/>
        </w:rPr>
        <w:t>uspostavljanje unutrašnje organizacije u subjektu, sa jasno definisanim ovlašćenjima i odgovornostima svih rukovodilaca za upravljanje sredstvima;</w:t>
      </w:r>
    </w:p>
    <w:p w:rsidR="00E966BC" w:rsidRPr="00D1212F" w:rsidRDefault="005F770C" w:rsidP="00B40548">
      <w:pPr>
        <w:pStyle w:val="T30X"/>
        <w:numPr>
          <w:ilvl w:val="0"/>
          <w:numId w:val="2"/>
        </w:numPr>
        <w:spacing w:before="0" w:after="0" w:line="276" w:lineRule="auto"/>
        <w:ind w:left="720"/>
        <w:rPr>
          <w:rFonts w:asciiTheme="minorHAnsi" w:hAnsiTheme="minorHAnsi" w:cstheme="minorHAnsi"/>
          <w:color w:val="auto"/>
          <w:sz w:val="24"/>
          <w:szCs w:val="24"/>
        </w:rPr>
      </w:pPr>
      <w:r w:rsidRPr="00D1212F">
        <w:rPr>
          <w:rFonts w:asciiTheme="minorHAnsi" w:hAnsiTheme="minorHAnsi" w:cstheme="minorHAnsi"/>
          <w:color w:val="auto"/>
          <w:sz w:val="24"/>
          <w:szCs w:val="24"/>
        </w:rPr>
        <w:t>identifikaciju, procjenu i upravljanje rizicima u subjektu;</w:t>
      </w:r>
    </w:p>
    <w:p w:rsidR="00E966BC" w:rsidRPr="00D1212F" w:rsidRDefault="005F770C" w:rsidP="00B40548">
      <w:pPr>
        <w:pStyle w:val="T30X"/>
        <w:numPr>
          <w:ilvl w:val="0"/>
          <w:numId w:val="2"/>
        </w:numPr>
        <w:spacing w:before="0" w:after="0" w:line="276" w:lineRule="auto"/>
        <w:ind w:left="720"/>
        <w:rPr>
          <w:rFonts w:asciiTheme="minorHAnsi" w:hAnsiTheme="minorHAnsi" w:cstheme="minorHAnsi"/>
          <w:color w:val="auto"/>
          <w:sz w:val="24"/>
          <w:szCs w:val="24"/>
        </w:rPr>
      </w:pPr>
      <w:r w:rsidRPr="00D1212F">
        <w:rPr>
          <w:rFonts w:asciiTheme="minorHAnsi" w:hAnsiTheme="minorHAnsi" w:cstheme="minorHAnsi"/>
          <w:color w:val="auto"/>
          <w:sz w:val="24"/>
          <w:szCs w:val="24"/>
        </w:rPr>
        <w:t>uspostavljanje i sprovođenje odgovarajućih unutrašnjih kontrola kroz utvrđene politike, interna pravila i procedure, u skladu sa ovim zakonom i međunarodnim standardima unutrašnje kontrole;</w:t>
      </w:r>
    </w:p>
    <w:p w:rsidR="00E966BC" w:rsidRPr="00D1212F" w:rsidRDefault="005F770C" w:rsidP="00B40548">
      <w:pPr>
        <w:pStyle w:val="T30X"/>
        <w:numPr>
          <w:ilvl w:val="0"/>
          <w:numId w:val="2"/>
        </w:numPr>
        <w:spacing w:before="0" w:after="0" w:line="276" w:lineRule="auto"/>
        <w:ind w:left="720"/>
        <w:rPr>
          <w:rFonts w:asciiTheme="minorHAnsi" w:hAnsiTheme="minorHAnsi" w:cstheme="minorHAnsi"/>
          <w:color w:val="auto"/>
          <w:sz w:val="24"/>
          <w:szCs w:val="24"/>
        </w:rPr>
      </w:pPr>
      <w:r w:rsidRPr="00D1212F">
        <w:rPr>
          <w:rFonts w:asciiTheme="minorHAnsi" w:hAnsiTheme="minorHAnsi" w:cstheme="minorHAnsi"/>
          <w:color w:val="auto"/>
          <w:sz w:val="24"/>
          <w:szCs w:val="24"/>
        </w:rPr>
        <w:t>utvrđivanje sistema izvještavanja u skladu sa prenijetim ovlašćenjim i odgovornostima, u cilju praćenja ostvarenih rezultata i veze sa dodijeljenim finansijskim sredstvima;</w:t>
      </w:r>
    </w:p>
    <w:p w:rsidR="00E966BC" w:rsidRPr="00D1212F" w:rsidRDefault="005F770C" w:rsidP="00B40548">
      <w:pPr>
        <w:pStyle w:val="T30X"/>
        <w:numPr>
          <w:ilvl w:val="0"/>
          <w:numId w:val="2"/>
        </w:numPr>
        <w:spacing w:before="0" w:after="0" w:line="276" w:lineRule="auto"/>
        <w:ind w:left="720"/>
        <w:rPr>
          <w:rFonts w:asciiTheme="minorHAnsi" w:hAnsiTheme="minorHAnsi" w:cstheme="minorHAnsi"/>
          <w:color w:val="auto"/>
          <w:sz w:val="24"/>
          <w:szCs w:val="24"/>
        </w:rPr>
      </w:pPr>
      <w:r w:rsidRPr="00D1212F">
        <w:rPr>
          <w:rFonts w:asciiTheme="minorHAnsi" w:hAnsiTheme="minorHAnsi" w:cstheme="minorHAnsi"/>
          <w:color w:val="auto"/>
          <w:sz w:val="24"/>
          <w:szCs w:val="24"/>
        </w:rPr>
        <w:t xml:space="preserve">saradnju sa organima i organizacijama iz upravne oblasti za koju je subjekat nadležan, uključujući i sistem izvještavanja o ostvarenim rezultatima i uspostavljenim  unutrašnjim kontrolama; </w:t>
      </w:r>
    </w:p>
    <w:p w:rsidR="00E966BC" w:rsidRPr="00D1212F" w:rsidRDefault="005F770C" w:rsidP="00B40548">
      <w:pPr>
        <w:pStyle w:val="T30X"/>
        <w:numPr>
          <w:ilvl w:val="0"/>
          <w:numId w:val="2"/>
        </w:numPr>
        <w:spacing w:before="0" w:after="0" w:line="276" w:lineRule="auto"/>
        <w:ind w:left="720"/>
        <w:rPr>
          <w:rFonts w:asciiTheme="minorHAnsi" w:hAnsiTheme="minorHAnsi" w:cstheme="minorHAnsi"/>
          <w:color w:val="auto"/>
          <w:sz w:val="24"/>
          <w:szCs w:val="24"/>
        </w:rPr>
      </w:pPr>
      <w:r w:rsidRPr="00D1212F">
        <w:rPr>
          <w:rFonts w:asciiTheme="minorHAnsi" w:hAnsiTheme="minorHAnsi" w:cstheme="minorHAnsi"/>
          <w:color w:val="auto"/>
          <w:sz w:val="24"/>
          <w:szCs w:val="24"/>
        </w:rPr>
        <w:t>praćenje i procjenu ef</w:t>
      </w:r>
      <w:r w:rsidR="0000675B">
        <w:rPr>
          <w:rFonts w:asciiTheme="minorHAnsi" w:hAnsiTheme="minorHAnsi" w:cstheme="minorHAnsi"/>
          <w:color w:val="auto"/>
          <w:sz w:val="24"/>
          <w:szCs w:val="24"/>
        </w:rPr>
        <w:t>ektivnosti unutrašnjih kontrola</w:t>
      </w:r>
      <w:r w:rsidRPr="00D1212F">
        <w:rPr>
          <w:rFonts w:asciiTheme="minorHAnsi" w:hAnsiTheme="minorHAnsi" w:cstheme="minorHAnsi"/>
          <w:color w:val="auto"/>
          <w:sz w:val="24"/>
          <w:szCs w:val="24"/>
        </w:rPr>
        <w:t xml:space="preserve"> i</w:t>
      </w:r>
    </w:p>
    <w:p w:rsidR="00E966BC" w:rsidRPr="00D1212F" w:rsidRDefault="005F770C" w:rsidP="00B40548">
      <w:pPr>
        <w:pStyle w:val="T30X"/>
        <w:numPr>
          <w:ilvl w:val="0"/>
          <w:numId w:val="2"/>
        </w:numPr>
        <w:spacing w:before="0" w:after="0" w:line="276" w:lineRule="auto"/>
        <w:ind w:left="720"/>
        <w:rPr>
          <w:rFonts w:asciiTheme="minorHAnsi" w:hAnsiTheme="minorHAnsi" w:cstheme="minorHAnsi"/>
          <w:color w:val="auto"/>
          <w:sz w:val="24"/>
          <w:szCs w:val="24"/>
        </w:rPr>
      </w:pPr>
      <w:r w:rsidRPr="00D1212F">
        <w:rPr>
          <w:rFonts w:asciiTheme="minorHAnsi" w:hAnsiTheme="minorHAnsi" w:cstheme="minorHAnsi"/>
          <w:color w:val="auto"/>
          <w:sz w:val="24"/>
          <w:szCs w:val="24"/>
        </w:rPr>
        <w:t>određivanje lica odgovorno</w:t>
      </w:r>
      <w:r w:rsidR="0000675B">
        <w:rPr>
          <w:rFonts w:asciiTheme="minorHAnsi" w:hAnsiTheme="minorHAnsi" w:cstheme="minorHAnsi"/>
          <w:color w:val="auto"/>
          <w:sz w:val="24"/>
          <w:szCs w:val="24"/>
        </w:rPr>
        <w:t>g</w:t>
      </w:r>
      <w:r w:rsidRPr="00D1212F">
        <w:rPr>
          <w:rFonts w:asciiTheme="minorHAnsi" w:hAnsiTheme="minorHAnsi" w:cstheme="minorHAnsi"/>
          <w:color w:val="auto"/>
          <w:sz w:val="24"/>
          <w:szCs w:val="24"/>
        </w:rPr>
        <w:t xml:space="preserve"> za koordinaciju aktivnosti na sprovođenju i razvoju finansijskog upravljanja i kontrola.</w:t>
      </w:r>
    </w:p>
    <w:p w:rsidR="00E966BC" w:rsidRPr="00D1212F" w:rsidRDefault="00E966BC" w:rsidP="00B40548">
      <w:pPr>
        <w:pStyle w:val="T30X"/>
        <w:spacing w:before="0" w:after="0" w:line="276" w:lineRule="auto"/>
        <w:ind w:firstLine="0"/>
        <w:jc w:val="center"/>
        <w:rPr>
          <w:rFonts w:asciiTheme="minorHAnsi" w:hAnsiTheme="minorHAnsi" w:cstheme="minorHAnsi"/>
          <w:b/>
          <w:i/>
          <w:color w:val="auto"/>
          <w:sz w:val="24"/>
          <w:szCs w:val="24"/>
        </w:rPr>
      </w:pPr>
    </w:p>
    <w:p w:rsidR="00E966BC" w:rsidRPr="00D1212F" w:rsidRDefault="005F770C" w:rsidP="00B40548">
      <w:pPr>
        <w:spacing w:line="276" w:lineRule="auto"/>
        <w:ind w:left="19"/>
        <w:jc w:val="both"/>
        <w:rPr>
          <w:rFonts w:asciiTheme="minorHAnsi" w:hAnsiTheme="minorHAnsi" w:cstheme="minorHAnsi"/>
          <w:sz w:val="24"/>
          <w:szCs w:val="24"/>
        </w:rPr>
      </w:pPr>
      <w:r w:rsidRPr="00D1212F">
        <w:rPr>
          <w:rFonts w:asciiTheme="minorHAnsi" w:hAnsiTheme="minorHAnsi" w:cstheme="minorHAnsi"/>
          <w:sz w:val="24"/>
          <w:szCs w:val="24"/>
        </w:rPr>
        <w:t xml:space="preserve">Drugim riječima, rukovodioci na svim nivoima treba da budu svjesni </w:t>
      </w:r>
      <w:r w:rsidR="008844B4" w:rsidRPr="00D1212F">
        <w:rPr>
          <w:rFonts w:asciiTheme="minorHAnsi" w:hAnsiTheme="minorHAnsi" w:cstheme="minorHAnsi"/>
          <w:sz w:val="24"/>
          <w:szCs w:val="24"/>
        </w:rPr>
        <w:t>da su</w:t>
      </w:r>
      <w:r w:rsidRPr="00D1212F">
        <w:rPr>
          <w:rFonts w:asciiTheme="minorHAnsi" w:hAnsiTheme="minorHAnsi" w:cstheme="minorHAnsi"/>
          <w:sz w:val="24"/>
          <w:szCs w:val="24"/>
        </w:rPr>
        <w:t xml:space="preserve"> odgovorni za način na koji upravljaju, za ostvarene rezultate koji proizlaze iz takvog poslovanja, za upravljanje rizicima koje nosi takvo poslovanje, za kontrolne aktivnosti koje treba da budu uspostavljene i primijenjene, te kontinuirano praćenje sistema upravljanja i njegovo blagovremeno ažuriranje. </w:t>
      </w:r>
    </w:p>
    <w:p w:rsidR="00E966BC" w:rsidRPr="00D1212F" w:rsidRDefault="00E966BC" w:rsidP="00B40548">
      <w:pPr>
        <w:spacing w:line="276" w:lineRule="auto"/>
        <w:jc w:val="both"/>
        <w:rPr>
          <w:rFonts w:asciiTheme="minorHAnsi" w:hAnsiTheme="minorHAnsi" w:cstheme="minorHAnsi"/>
          <w:sz w:val="24"/>
          <w:szCs w:val="24"/>
        </w:rPr>
      </w:pPr>
    </w:p>
    <w:p w:rsidR="00E966BC" w:rsidRPr="00D1212F" w:rsidRDefault="005F770C" w:rsidP="00B40548">
      <w:pPr>
        <w:spacing w:line="276" w:lineRule="auto"/>
        <w:jc w:val="both"/>
        <w:rPr>
          <w:rFonts w:asciiTheme="minorHAnsi" w:hAnsiTheme="minorHAnsi" w:cstheme="minorHAnsi"/>
          <w:sz w:val="24"/>
          <w:szCs w:val="24"/>
          <w:lang w:val="sl-SI"/>
        </w:rPr>
      </w:pPr>
      <w:r w:rsidRPr="00D1212F">
        <w:rPr>
          <w:rFonts w:asciiTheme="minorHAnsi" w:hAnsiTheme="minorHAnsi" w:cstheme="minorHAnsi"/>
          <w:sz w:val="24"/>
          <w:szCs w:val="24"/>
          <w:lang w:val="sr-Latn-CS"/>
        </w:rPr>
        <w:t xml:space="preserve">Upravljačka odgovornost znači zadržavanje upravljanja i nadzora bez kontrolisanja svega i svačega. </w:t>
      </w:r>
      <w:r w:rsidRPr="00D1212F">
        <w:rPr>
          <w:rFonts w:asciiTheme="minorHAnsi" w:hAnsiTheme="minorHAnsi" w:cstheme="minorHAnsi"/>
          <w:sz w:val="24"/>
          <w:szCs w:val="24"/>
          <w:lang w:val="sl-SI"/>
        </w:rPr>
        <w:t>To što rukovodilac subjekta snosi krajnju odgovornost</w:t>
      </w:r>
      <w:r w:rsidR="0000675B">
        <w:rPr>
          <w:rFonts w:asciiTheme="minorHAnsi" w:hAnsiTheme="minorHAnsi" w:cstheme="minorHAnsi"/>
          <w:sz w:val="24"/>
          <w:szCs w:val="24"/>
          <w:lang w:val="sl-SI"/>
        </w:rPr>
        <w:t>,</w:t>
      </w:r>
      <w:r w:rsidRPr="00D1212F">
        <w:rPr>
          <w:rFonts w:asciiTheme="minorHAnsi" w:hAnsiTheme="minorHAnsi" w:cstheme="minorHAnsi"/>
          <w:sz w:val="24"/>
          <w:szCs w:val="24"/>
          <w:lang w:val="sl-SI"/>
        </w:rPr>
        <w:t xml:space="preserve"> ne znači da je on dužan da donosi sve odluke u subjektu i da mora potpisivati sve, odnosno većinu dokumenata subjekta.</w:t>
      </w:r>
      <w:r w:rsidR="005232BF">
        <w:rPr>
          <w:rFonts w:asciiTheme="minorHAnsi" w:hAnsiTheme="minorHAnsi" w:cstheme="minorHAnsi"/>
          <w:sz w:val="24"/>
          <w:szCs w:val="24"/>
          <w:lang w:val="sl-SI"/>
        </w:rPr>
        <w:t xml:space="preserve"> </w:t>
      </w:r>
      <w:r w:rsidR="00E966BC" w:rsidRPr="00D1212F">
        <w:rPr>
          <w:rFonts w:asciiTheme="minorHAnsi" w:hAnsiTheme="minorHAnsi" w:cstheme="minorHAnsi"/>
          <w:sz w:val="24"/>
          <w:szCs w:val="24"/>
          <w:lang w:val="sr-Latn-CS"/>
        </w:rPr>
        <w:lastRenderedPageBreak/>
        <w:t xml:space="preserve">Imati organizaciju pod kontrolom ne znači da rukovodilac mora kontrolisati svaku pojedinačnu poslovnu i finansijsku odluku. Rukovodilac subjekta odgovoran je da obezbijedi da se ciljevi subjekta ostvaruju efikasno i efektivno. On mora </w:t>
      </w:r>
      <w:r w:rsidR="005232BF">
        <w:rPr>
          <w:rFonts w:asciiTheme="minorHAnsi" w:hAnsiTheme="minorHAnsi" w:cstheme="minorHAnsi"/>
          <w:sz w:val="24"/>
          <w:szCs w:val="24"/>
          <w:lang w:val="sr-Latn-CS"/>
        </w:rPr>
        <w:t>organizovati poslovanje</w:t>
      </w:r>
      <w:r w:rsidR="0036799E">
        <w:rPr>
          <w:rFonts w:asciiTheme="minorHAnsi" w:hAnsiTheme="minorHAnsi" w:cstheme="minorHAnsi"/>
          <w:sz w:val="24"/>
          <w:szCs w:val="24"/>
          <w:lang w:val="sr-Latn-CS"/>
        </w:rPr>
        <w:t>,</w:t>
      </w:r>
      <w:r w:rsidRPr="00D1212F">
        <w:rPr>
          <w:rFonts w:asciiTheme="minorHAnsi" w:hAnsiTheme="minorHAnsi" w:cstheme="minorHAnsi"/>
          <w:sz w:val="24"/>
          <w:szCs w:val="24"/>
          <w:lang w:val="sr-Latn-CS"/>
        </w:rPr>
        <w:t xml:space="preserve"> imenovati rukovodioce koji imaju stručna znanja i kvalifikacije i </w:t>
      </w:r>
      <w:r w:rsidR="0036799E">
        <w:rPr>
          <w:rFonts w:asciiTheme="minorHAnsi" w:hAnsiTheme="minorHAnsi" w:cstheme="minorHAnsi"/>
          <w:sz w:val="24"/>
          <w:szCs w:val="24"/>
          <w:lang w:val="sr-Latn-CS"/>
        </w:rPr>
        <w:t>prenijeti im</w:t>
      </w:r>
      <w:r w:rsidRPr="00D1212F">
        <w:rPr>
          <w:rFonts w:asciiTheme="minorHAnsi" w:hAnsiTheme="minorHAnsi" w:cstheme="minorHAnsi"/>
          <w:sz w:val="24"/>
          <w:szCs w:val="24"/>
          <w:lang w:val="sr-Latn-CS"/>
        </w:rPr>
        <w:t xml:space="preserve"> ovlašćenja i odgovornosti za realizaciju </w:t>
      </w:r>
      <w:r w:rsidR="00171A11" w:rsidRPr="00D1212F">
        <w:rPr>
          <w:rFonts w:asciiTheme="minorHAnsi" w:hAnsiTheme="minorHAnsi" w:cstheme="minorHAnsi"/>
          <w:sz w:val="24"/>
          <w:szCs w:val="24"/>
          <w:lang w:val="sr-Latn-CS"/>
        </w:rPr>
        <w:t xml:space="preserve">utvrđenih </w:t>
      </w:r>
      <w:r w:rsidRPr="00D1212F">
        <w:rPr>
          <w:rFonts w:asciiTheme="minorHAnsi" w:hAnsiTheme="minorHAnsi" w:cstheme="minorHAnsi"/>
          <w:sz w:val="24"/>
          <w:szCs w:val="24"/>
          <w:lang w:val="sr-Latn-CS"/>
        </w:rPr>
        <w:t>ciljeva.</w:t>
      </w:r>
    </w:p>
    <w:p w:rsidR="009111C5" w:rsidRPr="00D1212F" w:rsidRDefault="009111C5" w:rsidP="009111C5">
      <w:pPr>
        <w:pStyle w:val="T30X"/>
        <w:spacing w:before="0" w:after="0" w:line="276" w:lineRule="auto"/>
        <w:ind w:firstLine="0"/>
        <w:rPr>
          <w:rFonts w:asciiTheme="minorHAnsi" w:hAnsiTheme="minorHAnsi" w:cstheme="minorHAnsi"/>
          <w:color w:val="auto"/>
          <w:sz w:val="24"/>
          <w:szCs w:val="24"/>
          <w:highlight w:val="yellow"/>
          <w:lang w:val="sr-Latn-CS"/>
        </w:rPr>
      </w:pPr>
    </w:p>
    <w:p w:rsidR="009111C5" w:rsidRPr="00D1212F" w:rsidRDefault="005F770C" w:rsidP="009111C5">
      <w:pPr>
        <w:pStyle w:val="T30X"/>
        <w:spacing w:before="0" w:after="0" w:line="276" w:lineRule="auto"/>
        <w:ind w:firstLine="0"/>
        <w:rPr>
          <w:rFonts w:asciiTheme="minorHAnsi" w:hAnsiTheme="minorHAnsi" w:cstheme="minorHAnsi"/>
          <w:color w:val="auto"/>
          <w:sz w:val="24"/>
          <w:szCs w:val="24"/>
          <w:lang w:val="sr-Latn-CS"/>
        </w:rPr>
      </w:pPr>
      <w:r w:rsidRPr="00D1212F">
        <w:rPr>
          <w:rFonts w:asciiTheme="minorHAnsi" w:hAnsiTheme="minorHAnsi" w:cstheme="minorHAnsi"/>
          <w:color w:val="auto"/>
          <w:sz w:val="24"/>
          <w:szCs w:val="24"/>
          <w:lang w:val="sr-Latn-CS"/>
        </w:rPr>
        <w:t>Prenošenjem ovlašćenja i odgovornosti za jasne ciljeve, uspostavljanjem linija izvještavanja o ostvarenim rezultatima i pokazateljima uspješnosti rukovodilac subjekta zadržava nadzor i kontrolu upravljanja subjektom.</w:t>
      </w:r>
    </w:p>
    <w:p w:rsidR="009111C5" w:rsidRPr="00D1212F" w:rsidRDefault="009111C5" w:rsidP="009111C5">
      <w:pPr>
        <w:pStyle w:val="T30X"/>
        <w:spacing w:before="0" w:after="0" w:line="276" w:lineRule="auto"/>
        <w:ind w:firstLine="0"/>
        <w:rPr>
          <w:rFonts w:asciiTheme="minorHAnsi" w:hAnsiTheme="minorHAnsi" w:cstheme="minorHAnsi"/>
          <w:color w:val="auto"/>
          <w:sz w:val="24"/>
          <w:szCs w:val="24"/>
          <w:lang w:val="sr-Latn-CS"/>
        </w:rPr>
      </w:pPr>
    </w:p>
    <w:p w:rsidR="009111C5" w:rsidRPr="00D1212F" w:rsidRDefault="005F770C" w:rsidP="009111C5">
      <w:pPr>
        <w:pStyle w:val="T30X"/>
        <w:spacing w:before="0" w:after="0" w:line="276" w:lineRule="auto"/>
        <w:ind w:firstLine="0"/>
        <w:rPr>
          <w:rFonts w:asciiTheme="minorHAnsi" w:hAnsiTheme="minorHAnsi" w:cstheme="minorHAnsi"/>
          <w:b/>
          <w:color w:val="auto"/>
          <w:sz w:val="24"/>
          <w:szCs w:val="24"/>
          <w:lang w:val="sr-Latn-CS"/>
        </w:rPr>
      </w:pPr>
      <w:r w:rsidRPr="00D1212F">
        <w:rPr>
          <w:rFonts w:asciiTheme="minorHAnsi" w:hAnsiTheme="minorHAnsi" w:cstheme="minorHAnsi"/>
          <w:color w:val="auto"/>
          <w:sz w:val="24"/>
          <w:szCs w:val="24"/>
          <w:lang w:val="sr-Latn-CS"/>
        </w:rPr>
        <w:t xml:space="preserve">Prenošenjem ovlašćenja i odgovornosti omogućiće se veća efikasnost rukovodilaca, ukoliko se od njih traži odgovornost za rezultate koje treba da ostvare, ukoliko su im data </w:t>
      </w:r>
      <w:r w:rsidR="0036799E">
        <w:rPr>
          <w:rFonts w:asciiTheme="minorHAnsi" w:hAnsiTheme="minorHAnsi" w:cstheme="minorHAnsi"/>
          <w:color w:val="auto"/>
          <w:sz w:val="24"/>
          <w:szCs w:val="24"/>
          <w:lang w:val="sr-Latn-CS"/>
        </w:rPr>
        <w:t>ovlašćenja za upravljanje budžetskim</w:t>
      </w:r>
      <w:r w:rsidRPr="00D1212F">
        <w:rPr>
          <w:rFonts w:asciiTheme="minorHAnsi" w:hAnsiTheme="minorHAnsi" w:cstheme="minorHAnsi"/>
          <w:color w:val="auto"/>
          <w:sz w:val="24"/>
          <w:szCs w:val="24"/>
          <w:lang w:val="sr-Latn-CS"/>
        </w:rPr>
        <w:t xml:space="preserve"> sredstv</w:t>
      </w:r>
      <w:r w:rsidR="0036799E">
        <w:rPr>
          <w:rFonts w:asciiTheme="minorHAnsi" w:hAnsiTheme="minorHAnsi" w:cstheme="minorHAnsi"/>
          <w:color w:val="auto"/>
          <w:sz w:val="24"/>
          <w:szCs w:val="24"/>
          <w:lang w:val="sr-Latn-CS"/>
        </w:rPr>
        <w:t>ima</w:t>
      </w:r>
      <w:r w:rsidRPr="00D1212F">
        <w:rPr>
          <w:rFonts w:asciiTheme="minorHAnsi" w:hAnsiTheme="minorHAnsi" w:cstheme="minorHAnsi"/>
          <w:color w:val="auto"/>
          <w:sz w:val="24"/>
          <w:szCs w:val="24"/>
          <w:lang w:val="sr-Latn-CS"/>
        </w:rPr>
        <w:t>, kao i za uspostavljanje unutrašnjih kontrola i donošenje odluka.</w:t>
      </w:r>
    </w:p>
    <w:p w:rsidR="009111C5" w:rsidRPr="00D1212F" w:rsidRDefault="009111C5" w:rsidP="009111C5">
      <w:pPr>
        <w:spacing w:line="276" w:lineRule="auto"/>
        <w:jc w:val="both"/>
        <w:rPr>
          <w:rFonts w:asciiTheme="minorHAnsi" w:hAnsiTheme="minorHAnsi" w:cstheme="minorHAnsi"/>
          <w:sz w:val="24"/>
          <w:szCs w:val="24"/>
          <w:lang w:val="sr-Latn-CS"/>
        </w:rPr>
      </w:pPr>
    </w:p>
    <w:p w:rsidR="009111C5" w:rsidRPr="00D1212F" w:rsidRDefault="005F770C" w:rsidP="009111C5">
      <w:pPr>
        <w:spacing w:line="276" w:lineRule="auto"/>
        <w:jc w:val="both"/>
        <w:rPr>
          <w:rFonts w:asciiTheme="minorHAnsi" w:hAnsiTheme="minorHAnsi" w:cstheme="minorHAnsi"/>
          <w:sz w:val="24"/>
          <w:szCs w:val="24"/>
          <w:lang w:val="sl-SI"/>
        </w:rPr>
      </w:pPr>
      <w:r w:rsidRPr="00D1212F">
        <w:rPr>
          <w:rFonts w:asciiTheme="minorHAnsi" w:hAnsiTheme="minorHAnsi" w:cstheme="minorHAnsi"/>
          <w:sz w:val="24"/>
          <w:szCs w:val="24"/>
          <w:lang w:val="sr-Latn-CS"/>
        </w:rPr>
        <w:t>Odgovornost proizilazi iz praktične potrebe za delegiranjem određenih zadataka drugim licima kako bi se rasporedilo izvršenje obimnijih i složenijih radnih zadataka. Zauzvrat, lica kojima su povjerene ove delegirane dužnosti moraju da preuzmu odgovornost za svoje aktivnosti, jer se p</w:t>
      </w:r>
      <w:r w:rsidRPr="00D1212F">
        <w:rPr>
          <w:rFonts w:asciiTheme="minorHAnsi" w:hAnsiTheme="minorHAnsi" w:cstheme="minorHAnsi"/>
          <w:sz w:val="24"/>
          <w:szCs w:val="24"/>
          <w:lang w:val="sl-SI"/>
        </w:rPr>
        <w:t>renošen</w:t>
      </w:r>
      <w:r w:rsidR="0000675B">
        <w:rPr>
          <w:rFonts w:asciiTheme="minorHAnsi" w:hAnsiTheme="minorHAnsi" w:cstheme="minorHAnsi"/>
          <w:sz w:val="24"/>
          <w:szCs w:val="24"/>
          <w:lang w:val="sl-SI"/>
        </w:rPr>
        <w:t xml:space="preserve">jem ovlašćenja ne isključuje </w:t>
      </w:r>
      <w:r w:rsidRPr="00D1212F">
        <w:rPr>
          <w:rFonts w:asciiTheme="minorHAnsi" w:hAnsiTheme="minorHAnsi" w:cstheme="minorHAnsi"/>
          <w:sz w:val="24"/>
          <w:szCs w:val="24"/>
          <w:lang w:val="sl-SI"/>
        </w:rPr>
        <w:t xml:space="preserve">odgovornost rukovodioca </w:t>
      </w:r>
      <w:r w:rsidRPr="00D1212F">
        <w:rPr>
          <w:rFonts w:asciiTheme="minorHAnsi" w:hAnsiTheme="minorHAnsi" w:cstheme="minorHAnsi"/>
          <w:sz w:val="24"/>
          <w:szCs w:val="24"/>
          <w:lang w:val="sr-Latn-CS"/>
        </w:rPr>
        <w:t>subjekta</w:t>
      </w:r>
      <w:r w:rsidRPr="00D1212F">
        <w:rPr>
          <w:rFonts w:asciiTheme="minorHAnsi" w:hAnsiTheme="minorHAnsi" w:cstheme="minorHAnsi"/>
          <w:sz w:val="24"/>
          <w:szCs w:val="24"/>
          <w:lang w:val="sl-SI"/>
        </w:rPr>
        <w:t>.</w:t>
      </w:r>
    </w:p>
    <w:p w:rsidR="009111C5" w:rsidRPr="00D1212F" w:rsidRDefault="009111C5" w:rsidP="009111C5">
      <w:pPr>
        <w:spacing w:line="276" w:lineRule="auto"/>
        <w:jc w:val="both"/>
        <w:rPr>
          <w:rFonts w:asciiTheme="minorHAnsi" w:hAnsiTheme="minorHAnsi" w:cstheme="minorHAnsi"/>
          <w:sz w:val="24"/>
          <w:szCs w:val="24"/>
          <w:lang w:val="sr-Latn-CS"/>
        </w:rPr>
      </w:pPr>
    </w:p>
    <w:p w:rsidR="009111C5" w:rsidRPr="00D1212F" w:rsidRDefault="005F770C" w:rsidP="009111C5">
      <w:pPr>
        <w:spacing w:line="276" w:lineRule="auto"/>
        <w:jc w:val="both"/>
        <w:rPr>
          <w:rFonts w:asciiTheme="minorHAnsi" w:hAnsiTheme="minorHAnsi" w:cstheme="minorHAnsi"/>
          <w:sz w:val="24"/>
          <w:szCs w:val="24"/>
          <w:lang w:val="sr-Latn-CS"/>
        </w:rPr>
      </w:pPr>
      <w:r w:rsidRPr="00D1212F">
        <w:rPr>
          <w:rFonts w:asciiTheme="minorHAnsi" w:hAnsiTheme="minorHAnsi" w:cstheme="minorHAnsi"/>
          <w:sz w:val="24"/>
          <w:szCs w:val="24"/>
          <w:lang w:val="sr-Latn-CS"/>
        </w:rPr>
        <w:t>Rukovodilac subjekta rješenjem prenosi ovlašćenja za pojedine ciljeve, odnosno poslove iz nadležnosti subjekta na rukovodioce organizacionih jedinica ili druge zaposlene u subjektu.</w:t>
      </w:r>
    </w:p>
    <w:p w:rsidR="009111C5" w:rsidRPr="00D1212F" w:rsidRDefault="009111C5" w:rsidP="009111C5">
      <w:pPr>
        <w:pStyle w:val="T30X"/>
        <w:spacing w:before="0" w:after="0" w:line="276" w:lineRule="auto"/>
        <w:ind w:firstLine="0"/>
        <w:rPr>
          <w:rFonts w:asciiTheme="minorHAnsi" w:hAnsiTheme="minorHAnsi" w:cstheme="minorHAnsi"/>
          <w:b/>
          <w:color w:val="auto"/>
          <w:sz w:val="24"/>
          <w:szCs w:val="24"/>
          <w:lang w:val="sr-Latn-CS"/>
        </w:rPr>
      </w:pPr>
    </w:p>
    <w:p w:rsidR="009111C5" w:rsidRDefault="005F770C" w:rsidP="009111C5">
      <w:pPr>
        <w:pStyle w:val="T30X"/>
        <w:spacing w:before="0" w:after="0" w:line="276" w:lineRule="auto"/>
        <w:ind w:firstLine="0"/>
        <w:rPr>
          <w:rFonts w:asciiTheme="minorHAnsi" w:hAnsiTheme="minorHAnsi" w:cstheme="minorHAnsi"/>
          <w:color w:val="auto"/>
          <w:sz w:val="24"/>
          <w:szCs w:val="24"/>
          <w:lang w:val="sr-Latn-CS"/>
        </w:rPr>
      </w:pPr>
      <w:r w:rsidRPr="00D1212F">
        <w:rPr>
          <w:rFonts w:asciiTheme="minorHAnsi" w:hAnsiTheme="minorHAnsi" w:cstheme="minorHAnsi"/>
          <w:color w:val="auto"/>
          <w:sz w:val="24"/>
          <w:szCs w:val="24"/>
          <w:lang w:val="sr-Latn-CS"/>
        </w:rPr>
        <w:t>Sistem unutrašniih kontrola podrazum</w:t>
      </w:r>
      <w:r w:rsidR="00E0712A">
        <w:rPr>
          <w:rFonts w:asciiTheme="minorHAnsi" w:hAnsiTheme="minorHAnsi" w:cstheme="minorHAnsi"/>
          <w:color w:val="auto"/>
          <w:sz w:val="24"/>
          <w:szCs w:val="24"/>
          <w:lang w:val="sr-Latn-CS"/>
        </w:rPr>
        <w:t>i</w:t>
      </w:r>
      <w:r w:rsidRPr="00D1212F">
        <w:rPr>
          <w:rFonts w:asciiTheme="minorHAnsi" w:hAnsiTheme="minorHAnsi" w:cstheme="minorHAnsi"/>
          <w:color w:val="auto"/>
          <w:sz w:val="24"/>
          <w:szCs w:val="24"/>
          <w:lang w:val="sr-Latn-CS"/>
        </w:rPr>
        <w:t>jeva širok spektar aktivnosti planiranja, organizovanja, zapošljavanja, davanja smjernica zaposlenima i kontrolu subjekta radi ostvarivanja ciljeva.</w:t>
      </w:r>
    </w:p>
    <w:p w:rsidR="00940848" w:rsidRDefault="00940848" w:rsidP="009111C5">
      <w:pPr>
        <w:pStyle w:val="T30X"/>
        <w:spacing w:before="0" w:after="0" w:line="276" w:lineRule="auto"/>
        <w:ind w:firstLine="0"/>
        <w:rPr>
          <w:rFonts w:asciiTheme="minorHAnsi" w:hAnsiTheme="minorHAnsi" w:cstheme="minorHAnsi"/>
          <w:color w:val="auto"/>
          <w:sz w:val="24"/>
          <w:szCs w:val="24"/>
          <w:lang w:val="sr-Latn-CS"/>
        </w:rPr>
      </w:pPr>
    </w:p>
    <w:p w:rsidR="00940848" w:rsidRPr="00940848" w:rsidRDefault="00940848" w:rsidP="009111C5">
      <w:pPr>
        <w:pStyle w:val="T30X"/>
        <w:spacing w:before="0" w:after="0" w:line="276" w:lineRule="auto"/>
        <w:ind w:firstLine="0"/>
        <w:rPr>
          <w:rFonts w:asciiTheme="minorHAnsi" w:hAnsiTheme="minorHAnsi" w:cstheme="minorHAnsi"/>
          <w:color w:val="auto"/>
          <w:sz w:val="24"/>
          <w:szCs w:val="24"/>
          <w:lang w:val="sr-Latn-CS"/>
        </w:rPr>
      </w:pPr>
      <w:r w:rsidRPr="00940848">
        <w:rPr>
          <w:rFonts w:asciiTheme="minorHAnsi" w:hAnsiTheme="minorHAnsi" w:cstheme="minorHAnsi"/>
          <w:sz w:val="24"/>
          <w:szCs w:val="24"/>
          <w:lang w:val="sr-Latn-CS"/>
        </w:rPr>
        <w:t>Shodno tome, neophodno je da rukovodstvo obezb</w:t>
      </w:r>
      <w:r w:rsidR="00E0712A">
        <w:rPr>
          <w:rFonts w:asciiTheme="minorHAnsi" w:hAnsiTheme="minorHAnsi" w:cstheme="minorHAnsi"/>
          <w:sz w:val="24"/>
          <w:szCs w:val="24"/>
          <w:lang w:val="sr-Latn-CS"/>
        </w:rPr>
        <w:t>i</w:t>
      </w:r>
      <w:r w:rsidRPr="00940848">
        <w:rPr>
          <w:rFonts w:asciiTheme="minorHAnsi" w:hAnsiTheme="minorHAnsi" w:cstheme="minorHAnsi"/>
          <w:sz w:val="24"/>
          <w:szCs w:val="24"/>
          <w:lang w:val="sr-Latn-CS"/>
        </w:rPr>
        <w:t>jedi da unutrašnje kontrole u cjelini funkcionišu efektivno. Upravljačka odgovornost se oslanja na primjenu okvira COSO</w:t>
      </w:r>
      <w:r w:rsidRPr="00940848">
        <w:rPr>
          <w:rStyle w:val="FootnoteReference"/>
          <w:rFonts w:asciiTheme="minorHAnsi" w:hAnsiTheme="minorHAnsi" w:cstheme="minorHAnsi"/>
          <w:sz w:val="24"/>
          <w:szCs w:val="24"/>
          <w:lang w:val="sr-Latn-CS"/>
        </w:rPr>
        <w:footnoteReference w:id="1"/>
      </w:r>
      <w:r w:rsidRPr="00940848">
        <w:rPr>
          <w:rFonts w:asciiTheme="minorHAnsi" w:hAnsiTheme="minorHAnsi" w:cstheme="minorHAnsi"/>
          <w:sz w:val="24"/>
          <w:szCs w:val="24"/>
          <w:lang w:val="sr-Latn-CS"/>
        </w:rPr>
        <w:t xml:space="preserve">, a sa druge strane COSO okvir ne može biti efektivan bez upravljačke odgovornosti. </w:t>
      </w:r>
      <w:r w:rsidRPr="00940848">
        <w:rPr>
          <w:rFonts w:asciiTheme="minorHAnsi" w:hAnsiTheme="minorHAnsi" w:cstheme="minorHAnsi"/>
          <w:sz w:val="24"/>
          <w:szCs w:val="24"/>
        </w:rPr>
        <w:t>COSO i upravljačka odgovornost su osnovne komplementarne karakteristike upravljanja.</w:t>
      </w:r>
    </w:p>
    <w:p w:rsidR="00940848" w:rsidRDefault="00940848" w:rsidP="009111C5">
      <w:pPr>
        <w:pStyle w:val="T30X"/>
        <w:spacing w:before="0" w:after="0" w:line="276" w:lineRule="auto"/>
        <w:ind w:firstLine="0"/>
        <w:rPr>
          <w:rFonts w:asciiTheme="minorHAnsi" w:hAnsiTheme="minorHAnsi" w:cstheme="minorHAnsi"/>
          <w:color w:val="auto"/>
          <w:sz w:val="24"/>
          <w:szCs w:val="24"/>
          <w:lang w:val="sr-Latn-CS"/>
        </w:rPr>
      </w:pPr>
    </w:p>
    <w:p w:rsidR="00DD19EA" w:rsidRDefault="00DD19EA" w:rsidP="00B40548">
      <w:pPr>
        <w:pStyle w:val="T30X"/>
        <w:spacing w:before="0" w:after="0" w:line="276" w:lineRule="auto"/>
        <w:ind w:firstLine="0"/>
        <w:jc w:val="center"/>
        <w:rPr>
          <w:rFonts w:asciiTheme="minorHAnsi" w:hAnsiTheme="minorHAnsi" w:cstheme="minorHAnsi"/>
          <w:b/>
          <w:color w:val="1F497D" w:themeColor="text2"/>
          <w:sz w:val="24"/>
          <w:szCs w:val="24"/>
        </w:rPr>
      </w:pPr>
    </w:p>
    <w:p w:rsidR="00DD091A" w:rsidRDefault="00DD091A" w:rsidP="00B40548">
      <w:pPr>
        <w:pStyle w:val="T30X"/>
        <w:spacing w:before="0" w:after="0" w:line="276" w:lineRule="auto"/>
        <w:ind w:firstLine="0"/>
        <w:jc w:val="center"/>
        <w:rPr>
          <w:rFonts w:asciiTheme="minorHAnsi" w:hAnsiTheme="minorHAnsi" w:cstheme="minorHAnsi"/>
          <w:b/>
          <w:color w:val="1F497D" w:themeColor="text2"/>
          <w:sz w:val="24"/>
          <w:szCs w:val="24"/>
        </w:rPr>
      </w:pPr>
    </w:p>
    <w:p w:rsidR="00DD091A" w:rsidRDefault="00DD091A" w:rsidP="00B40548">
      <w:pPr>
        <w:pStyle w:val="T30X"/>
        <w:spacing w:before="0" w:after="0" w:line="276" w:lineRule="auto"/>
        <w:ind w:firstLine="0"/>
        <w:jc w:val="center"/>
        <w:rPr>
          <w:rFonts w:asciiTheme="minorHAnsi" w:hAnsiTheme="minorHAnsi" w:cstheme="minorHAnsi"/>
          <w:b/>
          <w:color w:val="1F497D" w:themeColor="text2"/>
          <w:sz w:val="24"/>
          <w:szCs w:val="24"/>
        </w:rPr>
      </w:pPr>
    </w:p>
    <w:p w:rsidR="00DD091A" w:rsidRDefault="00DD091A" w:rsidP="00B40548">
      <w:pPr>
        <w:pStyle w:val="T30X"/>
        <w:spacing w:before="0" w:after="0" w:line="276" w:lineRule="auto"/>
        <w:ind w:firstLine="0"/>
        <w:jc w:val="center"/>
        <w:rPr>
          <w:rFonts w:asciiTheme="minorHAnsi" w:hAnsiTheme="minorHAnsi" w:cstheme="minorHAnsi"/>
          <w:b/>
          <w:color w:val="1F497D" w:themeColor="text2"/>
          <w:sz w:val="24"/>
          <w:szCs w:val="24"/>
        </w:rPr>
      </w:pPr>
    </w:p>
    <w:p w:rsidR="00E966BC" w:rsidRPr="00F64550" w:rsidRDefault="005F770C" w:rsidP="00B40548">
      <w:pPr>
        <w:pStyle w:val="T30X"/>
        <w:spacing w:before="0" w:after="0" w:line="276" w:lineRule="auto"/>
        <w:ind w:firstLine="0"/>
        <w:jc w:val="center"/>
        <w:rPr>
          <w:rFonts w:asciiTheme="minorHAnsi" w:hAnsiTheme="minorHAnsi" w:cstheme="minorHAnsi"/>
          <w:b/>
          <w:color w:val="1F497D" w:themeColor="text2"/>
          <w:sz w:val="24"/>
          <w:szCs w:val="24"/>
        </w:rPr>
      </w:pPr>
      <w:r w:rsidRPr="00F64550">
        <w:rPr>
          <w:rFonts w:asciiTheme="minorHAnsi" w:hAnsiTheme="minorHAnsi" w:cstheme="minorHAnsi"/>
          <w:b/>
          <w:color w:val="1F497D" w:themeColor="text2"/>
          <w:sz w:val="24"/>
          <w:szCs w:val="24"/>
        </w:rPr>
        <w:lastRenderedPageBreak/>
        <w:t>Odgovornost rukovodilaca organizacionih jedinica</w:t>
      </w:r>
    </w:p>
    <w:p w:rsidR="00E966BC" w:rsidRPr="00D1212F" w:rsidRDefault="00E966BC" w:rsidP="00B40548">
      <w:pPr>
        <w:spacing w:line="276" w:lineRule="auto"/>
        <w:jc w:val="both"/>
        <w:rPr>
          <w:rFonts w:asciiTheme="minorHAnsi" w:hAnsiTheme="minorHAnsi" w:cstheme="minorHAnsi"/>
          <w:sz w:val="24"/>
          <w:szCs w:val="24"/>
          <w:lang w:val="sl-SI"/>
        </w:rPr>
      </w:pPr>
    </w:p>
    <w:p w:rsidR="00E966BC" w:rsidRPr="00D1212F" w:rsidRDefault="005F770C" w:rsidP="00B40548">
      <w:pPr>
        <w:spacing w:line="276" w:lineRule="auto"/>
        <w:jc w:val="both"/>
        <w:rPr>
          <w:rFonts w:asciiTheme="minorHAnsi" w:hAnsiTheme="minorHAnsi" w:cstheme="minorHAnsi"/>
          <w:sz w:val="24"/>
          <w:szCs w:val="24"/>
          <w:lang w:val="sl-SI"/>
        </w:rPr>
      </w:pPr>
      <w:r w:rsidRPr="00D1212F">
        <w:rPr>
          <w:rFonts w:asciiTheme="minorHAnsi" w:hAnsiTheme="minorHAnsi" w:cstheme="minorHAnsi"/>
          <w:sz w:val="24"/>
          <w:szCs w:val="24"/>
          <w:lang w:val="sl-SI"/>
        </w:rPr>
        <w:t xml:space="preserve">Rukovodioci </w:t>
      </w:r>
      <w:r w:rsidR="00C626B4" w:rsidRPr="00D1212F">
        <w:rPr>
          <w:rFonts w:asciiTheme="minorHAnsi" w:hAnsiTheme="minorHAnsi" w:cstheme="minorHAnsi"/>
          <w:sz w:val="24"/>
          <w:szCs w:val="24"/>
          <w:lang w:val="sl-SI"/>
        </w:rPr>
        <w:t>organizacionih jedinica</w:t>
      </w:r>
      <w:r w:rsidRPr="00D1212F">
        <w:rPr>
          <w:rFonts w:asciiTheme="minorHAnsi" w:hAnsiTheme="minorHAnsi" w:cstheme="minorHAnsi"/>
          <w:sz w:val="24"/>
          <w:szCs w:val="24"/>
          <w:lang w:val="sl-SI"/>
        </w:rPr>
        <w:t xml:space="preserve"> moraju biti svjesni da upravljanjem, o</w:t>
      </w:r>
      <w:r w:rsidR="00E0712A">
        <w:rPr>
          <w:rFonts w:asciiTheme="minorHAnsi" w:hAnsiTheme="minorHAnsi" w:cstheme="minorHAnsi"/>
          <w:sz w:val="24"/>
          <w:szCs w:val="24"/>
          <w:lang w:val="sl-SI"/>
        </w:rPr>
        <w:t>dnosno donošenjem odluka prouzro</w:t>
      </w:r>
      <w:r w:rsidRPr="00D1212F">
        <w:rPr>
          <w:rFonts w:asciiTheme="minorHAnsi" w:hAnsiTheme="minorHAnsi" w:cstheme="minorHAnsi"/>
          <w:sz w:val="24"/>
          <w:szCs w:val="24"/>
          <w:lang w:val="sl-SI"/>
        </w:rPr>
        <w:t>kuju određene troškove</w:t>
      </w:r>
      <w:r w:rsidR="0036799E">
        <w:rPr>
          <w:rFonts w:asciiTheme="minorHAnsi" w:hAnsiTheme="minorHAnsi" w:cstheme="minorHAnsi"/>
          <w:sz w:val="24"/>
          <w:szCs w:val="24"/>
          <w:lang w:val="sl-SI"/>
        </w:rPr>
        <w:t xml:space="preserve"> </w:t>
      </w:r>
      <w:r w:rsidR="00C626B4" w:rsidRPr="00D1212F">
        <w:rPr>
          <w:rFonts w:asciiTheme="minorHAnsi" w:hAnsiTheme="minorHAnsi" w:cstheme="minorHAnsi"/>
          <w:sz w:val="24"/>
          <w:szCs w:val="24"/>
          <w:lang w:val="sl-SI"/>
        </w:rPr>
        <w:t>za koje su</w:t>
      </w:r>
      <w:r w:rsidRPr="00D1212F">
        <w:rPr>
          <w:rFonts w:asciiTheme="minorHAnsi" w:hAnsiTheme="minorHAnsi" w:cstheme="minorHAnsi"/>
          <w:sz w:val="24"/>
          <w:szCs w:val="24"/>
          <w:lang w:val="sl-SI"/>
        </w:rPr>
        <w:t xml:space="preserve"> odgovorni, a time odgovorni i za finansijsko upravljanje i kontrole. </w:t>
      </w:r>
    </w:p>
    <w:p w:rsidR="001F03C6" w:rsidRPr="00D1212F" w:rsidRDefault="005F770C" w:rsidP="001F03C6">
      <w:pPr>
        <w:jc w:val="both"/>
        <w:rPr>
          <w:rFonts w:asciiTheme="minorHAnsi" w:hAnsiTheme="minorHAnsi" w:cstheme="minorHAnsi"/>
          <w:bCs/>
          <w:sz w:val="24"/>
          <w:szCs w:val="24"/>
          <w:lang w:val="sl-SI"/>
        </w:rPr>
      </w:pPr>
      <w:r w:rsidRPr="00D1212F">
        <w:rPr>
          <w:rFonts w:asciiTheme="minorHAnsi" w:hAnsiTheme="minorHAnsi" w:cstheme="minorHAnsi"/>
          <w:bCs/>
          <w:sz w:val="24"/>
          <w:szCs w:val="24"/>
          <w:lang w:val="sl-SI"/>
        </w:rPr>
        <w:t xml:space="preserve">Važno je da rukovodioci u potpunosti razumiju svoje odgovornosti i da su proaktivno uključeni u proces donošenja odluka. </w:t>
      </w:r>
    </w:p>
    <w:p w:rsidR="001F03C6" w:rsidRPr="00D1212F" w:rsidRDefault="001F03C6" w:rsidP="001F03C6">
      <w:pPr>
        <w:jc w:val="both"/>
        <w:rPr>
          <w:rFonts w:asciiTheme="minorHAnsi" w:hAnsiTheme="minorHAnsi" w:cstheme="minorHAnsi"/>
          <w:bCs/>
          <w:sz w:val="24"/>
          <w:szCs w:val="24"/>
          <w:lang w:val="sl-SI"/>
        </w:rPr>
      </w:pPr>
    </w:p>
    <w:p w:rsidR="00E966BC" w:rsidRPr="00D1212F" w:rsidRDefault="005F770C" w:rsidP="001F03C6">
      <w:pPr>
        <w:pStyle w:val="T30X"/>
        <w:spacing w:before="0" w:after="0" w:line="276" w:lineRule="auto"/>
        <w:ind w:firstLine="0"/>
        <w:rPr>
          <w:rFonts w:asciiTheme="minorHAnsi" w:hAnsiTheme="minorHAnsi" w:cstheme="minorHAnsi"/>
          <w:bCs/>
          <w:color w:val="auto"/>
          <w:sz w:val="24"/>
          <w:szCs w:val="24"/>
          <w:lang w:val="sl-SI"/>
        </w:rPr>
      </w:pPr>
      <w:r w:rsidRPr="00D1212F">
        <w:rPr>
          <w:rFonts w:asciiTheme="minorHAnsi" w:hAnsiTheme="minorHAnsi" w:cstheme="minorHAnsi"/>
          <w:bCs/>
          <w:color w:val="auto"/>
          <w:sz w:val="24"/>
          <w:szCs w:val="24"/>
          <w:lang w:val="sl-SI"/>
        </w:rPr>
        <w:t>Svaki rukovodilac ima odgovornost da obezbijedi da zaposleni ulažu napore da ostvare konkretne rezultate</w:t>
      </w:r>
      <w:r w:rsidR="00C626B4" w:rsidRPr="00D1212F">
        <w:rPr>
          <w:rFonts w:asciiTheme="minorHAnsi" w:hAnsiTheme="minorHAnsi" w:cstheme="minorHAnsi"/>
          <w:bCs/>
          <w:color w:val="auto"/>
          <w:sz w:val="24"/>
          <w:szCs w:val="24"/>
          <w:lang w:val="sl-SI"/>
        </w:rPr>
        <w:t xml:space="preserve"> i daju</w:t>
      </w:r>
      <w:r w:rsidRPr="00D1212F">
        <w:rPr>
          <w:rFonts w:asciiTheme="minorHAnsi" w:hAnsiTheme="minorHAnsi" w:cstheme="minorHAnsi"/>
          <w:bCs/>
          <w:color w:val="auto"/>
          <w:sz w:val="24"/>
          <w:szCs w:val="24"/>
          <w:lang w:val="sl-SI"/>
        </w:rPr>
        <w:t xml:space="preserve"> doprinos u ispunjavanju opštih ciljeva subjekta.</w:t>
      </w:r>
    </w:p>
    <w:p w:rsidR="009111C5" w:rsidRPr="00D1212F" w:rsidRDefault="009111C5" w:rsidP="00B40548">
      <w:pPr>
        <w:pStyle w:val="T30X"/>
        <w:spacing w:before="0" w:after="0" w:line="276" w:lineRule="auto"/>
        <w:ind w:firstLine="0"/>
        <w:rPr>
          <w:rFonts w:asciiTheme="minorHAnsi" w:hAnsiTheme="minorHAnsi" w:cstheme="minorHAnsi"/>
          <w:color w:val="auto"/>
          <w:sz w:val="24"/>
          <w:szCs w:val="24"/>
          <w:lang w:val="sl-SI"/>
        </w:rPr>
      </w:pPr>
    </w:p>
    <w:p w:rsidR="00E966BC" w:rsidRPr="00D1212F" w:rsidRDefault="005F770C" w:rsidP="00B40548">
      <w:pPr>
        <w:pStyle w:val="T30X"/>
        <w:spacing w:before="0" w:after="0" w:line="276" w:lineRule="auto"/>
        <w:ind w:firstLine="0"/>
        <w:rPr>
          <w:rFonts w:asciiTheme="minorHAnsi" w:hAnsiTheme="minorHAnsi" w:cstheme="minorHAnsi"/>
          <w:color w:val="auto"/>
          <w:sz w:val="24"/>
          <w:szCs w:val="24"/>
          <w:lang w:val="sl-SI"/>
        </w:rPr>
      </w:pPr>
      <w:r w:rsidRPr="00D1212F">
        <w:rPr>
          <w:rFonts w:asciiTheme="minorHAnsi" w:hAnsiTheme="minorHAnsi" w:cstheme="minorHAnsi"/>
          <w:color w:val="auto"/>
          <w:sz w:val="24"/>
          <w:szCs w:val="24"/>
          <w:lang w:val="sl-SI"/>
        </w:rPr>
        <w:t>Rukovodioci organizacionih jedinica dužni su da u okviru svojih nadležnosti:</w:t>
      </w:r>
    </w:p>
    <w:p w:rsidR="00E966BC" w:rsidRPr="00D1212F" w:rsidRDefault="00E966BC" w:rsidP="00B40548">
      <w:pPr>
        <w:pStyle w:val="T30X"/>
        <w:spacing w:before="0" w:after="0" w:line="276" w:lineRule="auto"/>
        <w:ind w:firstLine="0"/>
        <w:rPr>
          <w:rFonts w:asciiTheme="minorHAnsi" w:hAnsiTheme="minorHAnsi" w:cstheme="minorHAnsi"/>
          <w:color w:val="auto"/>
          <w:sz w:val="24"/>
          <w:szCs w:val="24"/>
          <w:lang w:val="sl-SI"/>
        </w:rPr>
      </w:pPr>
    </w:p>
    <w:p w:rsidR="00E966BC" w:rsidRPr="00D1212F" w:rsidRDefault="00E966BC" w:rsidP="00B40548">
      <w:pPr>
        <w:pStyle w:val="T30X"/>
        <w:numPr>
          <w:ilvl w:val="0"/>
          <w:numId w:val="3"/>
        </w:numPr>
        <w:spacing w:before="0" w:after="0" w:line="276" w:lineRule="auto"/>
        <w:ind w:left="720"/>
        <w:rPr>
          <w:rFonts w:asciiTheme="minorHAnsi" w:hAnsiTheme="minorHAnsi" w:cstheme="minorHAnsi"/>
          <w:color w:val="auto"/>
          <w:sz w:val="24"/>
          <w:szCs w:val="24"/>
        </w:rPr>
      </w:pPr>
      <w:r w:rsidRPr="00D1212F">
        <w:rPr>
          <w:rFonts w:asciiTheme="minorHAnsi" w:hAnsiTheme="minorHAnsi" w:cstheme="minorHAnsi"/>
          <w:color w:val="auto"/>
          <w:sz w:val="24"/>
          <w:szCs w:val="24"/>
        </w:rPr>
        <w:t>utvrde ciljeve koji moraju biti u skladu sa ciljevima subjekta;</w:t>
      </w:r>
    </w:p>
    <w:p w:rsidR="00E966BC" w:rsidRPr="00D1212F" w:rsidRDefault="005F770C" w:rsidP="00B40548">
      <w:pPr>
        <w:pStyle w:val="T30X"/>
        <w:numPr>
          <w:ilvl w:val="0"/>
          <w:numId w:val="3"/>
        </w:numPr>
        <w:spacing w:before="0" w:after="0" w:line="276" w:lineRule="auto"/>
        <w:ind w:left="720"/>
        <w:rPr>
          <w:rFonts w:asciiTheme="minorHAnsi" w:hAnsiTheme="minorHAnsi" w:cstheme="minorHAnsi"/>
          <w:color w:val="auto"/>
          <w:sz w:val="24"/>
          <w:szCs w:val="24"/>
        </w:rPr>
      </w:pPr>
      <w:r w:rsidRPr="00D1212F">
        <w:rPr>
          <w:rFonts w:asciiTheme="minorHAnsi" w:hAnsiTheme="minorHAnsi" w:cstheme="minorHAnsi"/>
          <w:color w:val="auto"/>
          <w:sz w:val="24"/>
          <w:szCs w:val="24"/>
        </w:rPr>
        <w:t xml:space="preserve">ostvare ciljeve u skladu sa odobrenim sredstvima; </w:t>
      </w:r>
    </w:p>
    <w:p w:rsidR="00E966BC" w:rsidRPr="00D1212F" w:rsidRDefault="005F770C" w:rsidP="00B40548">
      <w:pPr>
        <w:pStyle w:val="T30X"/>
        <w:numPr>
          <w:ilvl w:val="0"/>
          <w:numId w:val="3"/>
        </w:numPr>
        <w:spacing w:before="0" w:after="0" w:line="276" w:lineRule="auto"/>
        <w:ind w:left="720"/>
        <w:rPr>
          <w:rFonts w:asciiTheme="minorHAnsi" w:hAnsiTheme="minorHAnsi" w:cstheme="minorHAnsi"/>
          <w:color w:val="auto"/>
          <w:sz w:val="24"/>
          <w:szCs w:val="24"/>
        </w:rPr>
      </w:pPr>
      <w:r w:rsidRPr="00D1212F">
        <w:rPr>
          <w:rFonts w:asciiTheme="minorHAnsi" w:hAnsiTheme="minorHAnsi" w:cstheme="minorHAnsi"/>
          <w:color w:val="auto"/>
          <w:sz w:val="24"/>
          <w:szCs w:val="24"/>
        </w:rPr>
        <w:t>utvrde pokazatelje uspješnosti, kao osnove za izvještavanje o realizaciji utvrđenih ciljeva;</w:t>
      </w:r>
    </w:p>
    <w:p w:rsidR="00E966BC" w:rsidRPr="00D1212F" w:rsidRDefault="005F770C" w:rsidP="00B40548">
      <w:pPr>
        <w:pStyle w:val="T30X"/>
        <w:numPr>
          <w:ilvl w:val="0"/>
          <w:numId w:val="3"/>
        </w:numPr>
        <w:spacing w:before="0" w:after="0" w:line="276" w:lineRule="auto"/>
        <w:ind w:left="720"/>
        <w:rPr>
          <w:rFonts w:asciiTheme="minorHAnsi" w:hAnsiTheme="minorHAnsi" w:cstheme="minorHAnsi"/>
          <w:color w:val="auto"/>
          <w:sz w:val="24"/>
          <w:szCs w:val="24"/>
        </w:rPr>
      </w:pPr>
      <w:r w:rsidRPr="00D1212F">
        <w:rPr>
          <w:rFonts w:asciiTheme="minorHAnsi" w:hAnsiTheme="minorHAnsi" w:cstheme="minorHAnsi"/>
          <w:color w:val="auto"/>
          <w:sz w:val="24"/>
          <w:szCs w:val="24"/>
        </w:rPr>
        <w:t>identifikuju, proc</w:t>
      </w:r>
      <w:r w:rsidR="00E0712A">
        <w:rPr>
          <w:rFonts w:asciiTheme="minorHAnsi" w:hAnsiTheme="minorHAnsi" w:cstheme="minorHAnsi"/>
          <w:color w:val="auto"/>
          <w:sz w:val="24"/>
          <w:szCs w:val="24"/>
        </w:rPr>
        <w:t>i</w:t>
      </w:r>
      <w:r w:rsidRPr="00D1212F">
        <w:rPr>
          <w:rFonts w:asciiTheme="minorHAnsi" w:hAnsiTheme="minorHAnsi" w:cstheme="minorHAnsi"/>
          <w:color w:val="auto"/>
          <w:sz w:val="24"/>
          <w:szCs w:val="24"/>
        </w:rPr>
        <w:t xml:space="preserve">jene i upravljaju rizicima koji mogu ugroziti ostvarivanje ciljeva; </w:t>
      </w:r>
    </w:p>
    <w:p w:rsidR="00E966BC" w:rsidRPr="00D1212F" w:rsidRDefault="005F770C" w:rsidP="00B40548">
      <w:pPr>
        <w:pStyle w:val="T30X"/>
        <w:numPr>
          <w:ilvl w:val="0"/>
          <w:numId w:val="3"/>
        </w:numPr>
        <w:spacing w:before="0" w:after="0" w:line="276" w:lineRule="auto"/>
        <w:ind w:left="720"/>
        <w:rPr>
          <w:rFonts w:asciiTheme="minorHAnsi" w:hAnsiTheme="minorHAnsi" w:cstheme="minorHAnsi"/>
          <w:color w:val="auto"/>
          <w:sz w:val="24"/>
          <w:szCs w:val="24"/>
        </w:rPr>
      </w:pPr>
      <w:r w:rsidRPr="00D1212F">
        <w:rPr>
          <w:rFonts w:asciiTheme="minorHAnsi" w:hAnsiTheme="minorHAnsi" w:cstheme="minorHAnsi"/>
          <w:color w:val="auto"/>
          <w:sz w:val="24"/>
          <w:szCs w:val="24"/>
        </w:rPr>
        <w:t>uspostave i sprovode odgovarajuće unutrašnje kontrole i druge mjere ili aktivnosti za upravljanje rizicima;</w:t>
      </w:r>
    </w:p>
    <w:p w:rsidR="00E966BC" w:rsidRPr="00D1212F" w:rsidRDefault="005F770C" w:rsidP="00B40548">
      <w:pPr>
        <w:pStyle w:val="T30X"/>
        <w:numPr>
          <w:ilvl w:val="0"/>
          <w:numId w:val="3"/>
        </w:numPr>
        <w:spacing w:before="0" w:after="0" w:line="276" w:lineRule="auto"/>
        <w:ind w:left="720"/>
        <w:rPr>
          <w:rFonts w:asciiTheme="minorHAnsi" w:hAnsiTheme="minorHAnsi" w:cstheme="minorHAnsi"/>
          <w:color w:val="auto"/>
          <w:sz w:val="24"/>
          <w:szCs w:val="24"/>
        </w:rPr>
      </w:pPr>
      <w:r w:rsidRPr="00D1212F">
        <w:rPr>
          <w:rFonts w:asciiTheme="minorHAnsi" w:hAnsiTheme="minorHAnsi" w:cstheme="minorHAnsi"/>
          <w:color w:val="auto"/>
          <w:sz w:val="24"/>
          <w:szCs w:val="24"/>
        </w:rPr>
        <w:t>organizuju poslovne procese na nači</w:t>
      </w:r>
      <w:r w:rsidR="000F42C2">
        <w:rPr>
          <w:rFonts w:asciiTheme="minorHAnsi" w:hAnsiTheme="minorHAnsi" w:cstheme="minorHAnsi"/>
          <w:color w:val="auto"/>
          <w:sz w:val="24"/>
          <w:szCs w:val="24"/>
        </w:rPr>
        <w:t>n da se osigura pravilno, ekonom</w:t>
      </w:r>
      <w:r w:rsidRPr="00D1212F">
        <w:rPr>
          <w:rFonts w:asciiTheme="minorHAnsi" w:hAnsiTheme="minorHAnsi" w:cstheme="minorHAnsi"/>
          <w:color w:val="auto"/>
          <w:sz w:val="24"/>
          <w:szCs w:val="24"/>
        </w:rPr>
        <w:t xml:space="preserve">ično, </w:t>
      </w:r>
      <w:r w:rsidR="00E0712A">
        <w:rPr>
          <w:rFonts w:asciiTheme="minorHAnsi" w:hAnsiTheme="minorHAnsi" w:cstheme="minorHAnsi"/>
          <w:color w:val="auto"/>
          <w:sz w:val="24"/>
          <w:szCs w:val="24"/>
        </w:rPr>
        <w:t>efikasno i efektivno poslovanje</w:t>
      </w:r>
      <w:r w:rsidRPr="00D1212F">
        <w:rPr>
          <w:rFonts w:asciiTheme="minorHAnsi" w:hAnsiTheme="minorHAnsi" w:cstheme="minorHAnsi"/>
          <w:color w:val="auto"/>
          <w:sz w:val="24"/>
          <w:szCs w:val="24"/>
        </w:rPr>
        <w:t xml:space="preserve"> i </w:t>
      </w:r>
    </w:p>
    <w:p w:rsidR="00E966BC" w:rsidRPr="00D1212F" w:rsidRDefault="005F770C" w:rsidP="00B40548">
      <w:pPr>
        <w:pStyle w:val="T30X"/>
        <w:numPr>
          <w:ilvl w:val="0"/>
          <w:numId w:val="3"/>
        </w:numPr>
        <w:spacing w:before="0" w:after="0" w:line="276" w:lineRule="auto"/>
        <w:ind w:left="720"/>
        <w:rPr>
          <w:rFonts w:asciiTheme="minorHAnsi" w:hAnsiTheme="minorHAnsi" w:cstheme="minorHAnsi"/>
          <w:color w:val="auto"/>
          <w:sz w:val="24"/>
          <w:szCs w:val="24"/>
        </w:rPr>
      </w:pPr>
      <w:r w:rsidRPr="00D1212F">
        <w:rPr>
          <w:rFonts w:asciiTheme="minorHAnsi" w:hAnsiTheme="minorHAnsi" w:cstheme="minorHAnsi"/>
          <w:color w:val="auto"/>
          <w:sz w:val="24"/>
          <w:szCs w:val="24"/>
        </w:rPr>
        <w:t>prate i procjenjuju efektivnost unutrašnjih kontrola.</w:t>
      </w:r>
    </w:p>
    <w:p w:rsidR="007C02B8" w:rsidRPr="00D1212F" w:rsidRDefault="007C02B8" w:rsidP="007C02B8">
      <w:pPr>
        <w:pStyle w:val="T30X"/>
        <w:spacing w:before="0" w:after="0" w:line="276" w:lineRule="auto"/>
        <w:ind w:firstLine="0"/>
        <w:rPr>
          <w:rFonts w:asciiTheme="minorHAnsi" w:hAnsiTheme="minorHAnsi" w:cstheme="minorHAnsi"/>
          <w:color w:val="auto"/>
          <w:sz w:val="24"/>
          <w:szCs w:val="24"/>
          <w:lang w:val="sl-SI"/>
        </w:rPr>
      </w:pPr>
    </w:p>
    <w:p w:rsidR="007C02B8" w:rsidRPr="00D1212F" w:rsidRDefault="005F770C" w:rsidP="007C02B8">
      <w:pPr>
        <w:pStyle w:val="T30X"/>
        <w:spacing w:before="0" w:after="0" w:line="276" w:lineRule="auto"/>
        <w:ind w:firstLine="0"/>
        <w:rPr>
          <w:rFonts w:asciiTheme="minorHAnsi" w:hAnsiTheme="minorHAnsi" w:cstheme="minorHAnsi"/>
          <w:color w:val="auto"/>
          <w:sz w:val="24"/>
          <w:szCs w:val="24"/>
          <w:lang w:val="sl-SI"/>
        </w:rPr>
      </w:pPr>
      <w:r w:rsidRPr="00D1212F">
        <w:rPr>
          <w:rFonts w:asciiTheme="minorHAnsi" w:hAnsiTheme="minorHAnsi" w:cstheme="minorHAnsi"/>
          <w:color w:val="auto"/>
          <w:sz w:val="24"/>
          <w:szCs w:val="24"/>
          <w:lang w:val="sl-SI"/>
        </w:rPr>
        <w:t xml:space="preserve">Upravo zbog kvalitetnog upravljanja i ostvarivanja ciljeva organizacionih jedinica kojim rukovode, neophodno je rukovodiocima organizacionih jedinica dati autonomiju da sami kreiraju svoj strateški prostor koji podrazumijeva: kreiranje politika, način ostvarivanja ciljeva, uspostavljenje procedura unutrašnje kontrole zaposlenima koji su odgovorni za određene funkcije u odjeljenjima, ali i ovlašćenja da upravljaju finansijskim sredstvima poštujući princip “vrijednost za novac”. </w:t>
      </w:r>
    </w:p>
    <w:p w:rsidR="007C02B8" w:rsidRPr="00D1212F" w:rsidRDefault="007C02B8" w:rsidP="007C02B8">
      <w:pPr>
        <w:spacing w:line="276" w:lineRule="auto"/>
        <w:rPr>
          <w:rFonts w:asciiTheme="minorHAnsi" w:hAnsiTheme="minorHAnsi" w:cstheme="minorHAnsi"/>
          <w:sz w:val="24"/>
          <w:szCs w:val="24"/>
          <w:lang w:val="sl-SI"/>
        </w:rPr>
      </w:pPr>
    </w:p>
    <w:p w:rsidR="007C02B8" w:rsidRPr="00D1212F" w:rsidRDefault="005F770C" w:rsidP="00E0712A">
      <w:pPr>
        <w:ind w:left="19" w:right="129"/>
        <w:jc w:val="both"/>
        <w:rPr>
          <w:rFonts w:asciiTheme="minorHAnsi" w:hAnsiTheme="minorHAnsi" w:cstheme="minorHAnsi"/>
          <w:sz w:val="24"/>
          <w:szCs w:val="24"/>
          <w:lang w:val="sl-SI"/>
        </w:rPr>
      </w:pPr>
      <w:r w:rsidRPr="00D1212F">
        <w:rPr>
          <w:rFonts w:asciiTheme="minorHAnsi" w:hAnsiTheme="minorHAnsi" w:cstheme="minorHAnsi"/>
          <w:sz w:val="24"/>
          <w:szCs w:val="24"/>
          <w:lang w:val="sl-SI"/>
        </w:rPr>
        <w:t xml:space="preserve">Poštovanje principa „vrijednost za novac“ podrazumijeva pružanje kvalitetnih usluga građanima,  </w:t>
      </w:r>
      <w:r w:rsidR="00E0712A">
        <w:rPr>
          <w:rFonts w:asciiTheme="minorHAnsi" w:hAnsiTheme="minorHAnsi" w:cstheme="minorHAnsi"/>
          <w:sz w:val="24"/>
          <w:szCs w:val="24"/>
          <w:lang w:val="sl-SI"/>
        </w:rPr>
        <w:t xml:space="preserve">sa što manje utrošenih sredstava. </w:t>
      </w:r>
    </w:p>
    <w:p w:rsidR="00E0712A" w:rsidRPr="00837772" w:rsidRDefault="00E0712A" w:rsidP="00E0712A">
      <w:pPr>
        <w:spacing w:after="225"/>
        <w:ind w:left="19"/>
        <w:rPr>
          <w:rFonts w:asciiTheme="minorHAnsi" w:hAnsiTheme="minorHAnsi" w:cstheme="minorHAnsi"/>
          <w:sz w:val="24"/>
          <w:szCs w:val="24"/>
          <w:lang w:val="sl-SI"/>
        </w:rPr>
      </w:pPr>
      <w:bookmarkStart w:id="4" w:name="_Toc297042331"/>
    </w:p>
    <w:p w:rsidR="00EB6623" w:rsidRPr="00837772" w:rsidRDefault="005E4B4F" w:rsidP="00E0712A">
      <w:pPr>
        <w:spacing w:after="225"/>
        <w:ind w:left="19"/>
        <w:rPr>
          <w:rFonts w:asciiTheme="minorHAnsi" w:hAnsiTheme="minorHAnsi" w:cstheme="minorHAnsi"/>
          <w:sz w:val="24"/>
          <w:szCs w:val="24"/>
          <w:lang w:val="sl-SI"/>
        </w:rPr>
      </w:pPr>
      <w:r w:rsidRPr="00837772">
        <w:rPr>
          <w:rFonts w:asciiTheme="minorHAnsi" w:hAnsiTheme="minorHAnsi" w:cstheme="minorHAnsi"/>
          <w:sz w:val="24"/>
          <w:szCs w:val="24"/>
          <w:lang w:val="sl-SI"/>
        </w:rPr>
        <w:t xml:space="preserve"> Neka od pitanja </w:t>
      </w:r>
      <w:r w:rsidR="005F770C" w:rsidRPr="00837772">
        <w:rPr>
          <w:rFonts w:asciiTheme="minorHAnsi" w:hAnsiTheme="minorHAnsi" w:cstheme="minorHAnsi"/>
          <w:sz w:val="24"/>
          <w:szCs w:val="24"/>
          <w:lang w:val="sl-SI"/>
        </w:rPr>
        <w:t>na koje rukovodioci u javnom sektoru treba da daju odgovore</w:t>
      </w:r>
      <w:r w:rsidRPr="00837772">
        <w:rPr>
          <w:rFonts w:asciiTheme="minorHAnsi" w:hAnsiTheme="minorHAnsi" w:cstheme="minorHAnsi"/>
          <w:sz w:val="24"/>
          <w:szCs w:val="24"/>
          <w:lang w:val="sl-SI"/>
        </w:rPr>
        <w:t xml:space="preserve"> su</w:t>
      </w:r>
      <w:r w:rsidR="00E0712A" w:rsidRPr="00837772">
        <w:rPr>
          <w:rFonts w:asciiTheme="minorHAnsi" w:hAnsiTheme="minorHAnsi" w:cstheme="minorHAnsi"/>
          <w:sz w:val="24"/>
          <w:szCs w:val="24"/>
          <w:lang w:val="sl-SI"/>
        </w:rPr>
        <w:t xml:space="preserve">: </w:t>
      </w:r>
    </w:p>
    <w:p w:rsidR="00121FB5" w:rsidRPr="00D1212F" w:rsidRDefault="005F770C">
      <w:pPr>
        <w:pStyle w:val="ListParagraph"/>
        <w:numPr>
          <w:ilvl w:val="0"/>
          <w:numId w:val="47"/>
        </w:numPr>
        <w:spacing w:line="276" w:lineRule="auto"/>
        <w:rPr>
          <w:rFonts w:asciiTheme="minorHAnsi" w:hAnsiTheme="minorHAnsi" w:cstheme="minorHAnsi"/>
          <w:sz w:val="24"/>
          <w:szCs w:val="24"/>
        </w:rPr>
      </w:pPr>
      <w:r w:rsidRPr="00D1212F">
        <w:rPr>
          <w:rFonts w:asciiTheme="minorHAnsi" w:hAnsiTheme="minorHAnsi" w:cstheme="minorHAnsi"/>
          <w:sz w:val="24"/>
          <w:szCs w:val="24"/>
        </w:rPr>
        <w:t xml:space="preserve">Što se dobija za uložena finansijska sredstva? </w:t>
      </w:r>
    </w:p>
    <w:p w:rsidR="00121FB5" w:rsidRPr="00D1212F" w:rsidRDefault="005F770C">
      <w:pPr>
        <w:pStyle w:val="ListParagraph"/>
        <w:numPr>
          <w:ilvl w:val="0"/>
          <w:numId w:val="47"/>
        </w:numPr>
        <w:spacing w:line="276" w:lineRule="auto"/>
        <w:rPr>
          <w:rFonts w:asciiTheme="minorHAnsi" w:hAnsiTheme="minorHAnsi" w:cstheme="minorHAnsi"/>
          <w:sz w:val="24"/>
          <w:szCs w:val="24"/>
        </w:rPr>
      </w:pPr>
      <w:r w:rsidRPr="00D1212F">
        <w:rPr>
          <w:rFonts w:asciiTheme="minorHAnsi" w:hAnsiTheme="minorHAnsi" w:cstheme="minorHAnsi"/>
          <w:sz w:val="24"/>
          <w:szCs w:val="24"/>
        </w:rPr>
        <w:t xml:space="preserve">Može li se pružiti ista usluga, a potrošiti manje sredstava?  </w:t>
      </w:r>
    </w:p>
    <w:p w:rsidR="00121FB5" w:rsidRPr="00D1212F" w:rsidRDefault="005F770C">
      <w:pPr>
        <w:pStyle w:val="ListParagraph"/>
        <w:numPr>
          <w:ilvl w:val="0"/>
          <w:numId w:val="47"/>
        </w:numPr>
        <w:spacing w:line="276" w:lineRule="auto"/>
        <w:rPr>
          <w:rFonts w:asciiTheme="minorHAnsi" w:hAnsiTheme="minorHAnsi" w:cstheme="minorHAnsi"/>
          <w:sz w:val="24"/>
          <w:szCs w:val="24"/>
        </w:rPr>
      </w:pPr>
      <w:r w:rsidRPr="00D1212F">
        <w:rPr>
          <w:rFonts w:asciiTheme="minorHAnsi" w:hAnsiTheme="minorHAnsi" w:cstheme="minorHAnsi"/>
          <w:sz w:val="24"/>
          <w:szCs w:val="24"/>
        </w:rPr>
        <w:t>Kako pružiti kvalitetnu uslugu koristeći novčana sredstva koja su u datom trenutku na raspolaganju</w:t>
      </w:r>
      <w:r w:rsidRPr="00D1212F">
        <w:rPr>
          <w:rFonts w:asciiTheme="minorHAnsi" w:hAnsiTheme="minorHAnsi" w:cstheme="minorHAnsi"/>
          <w:i/>
          <w:sz w:val="24"/>
          <w:szCs w:val="24"/>
        </w:rPr>
        <w:t xml:space="preserve">? </w:t>
      </w:r>
    </w:p>
    <w:p w:rsidR="008E7D43" w:rsidRPr="00D1212F" w:rsidRDefault="008E7D43" w:rsidP="00EB6623">
      <w:pPr>
        <w:spacing w:line="276" w:lineRule="auto"/>
        <w:ind w:left="19"/>
        <w:jc w:val="both"/>
        <w:rPr>
          <w:rFonts w:asciiTheme="minorHAnsi" w:hAnsiTheme="minorHAnsi" w:cstheme="minorHAnsi"/>
          <w:sz w:val="24"/>
          <w:szCs w:val="24"/>
        </w:rPr>
      </w:pPr>
    </w:p>
    <w:p w:rsidR="00EB6623" w:rsidRPr="00D1212F" w:rsidRDefault="008E7D43" w:rsidP="00EB6623">
      <w:pPr>
        <w:spacing w:line="276" w:lineRule="auto"/>
        <w:ind w:left="19"/>
        <w:jc w:val="both"/>
        <w:rPr>
          <w:rFonts w:asciiTheme="minorHAnsi" w:hAnsiTheme="minorHAnsi" w:cstheme="minorHAnsi"/>
          <w:sz w:val="24"/>
          <w:szCs w:val="24"/>
        </w:rPr>
      </w:pPr>
      <w:r w:rsidRPr="00D1212F">
        <w:rPr>
          <w:rFonts w:asciiTheme="minorHAnsi" w:hAnsiTheme="minorHAnsi" w:cstheme="minorHAnsi"/>
          <w:sz w:val="24"/>
          <w:szCs w:val="24"/>
        </w:rPr>
        <w:t>Finansijsko upravljanje i kontrola pomaže u davanju odgovora na ova pitanja.</w:t>
      </w:r>
    </w:p>
    <w:p w:rsidR="00EB6623" w:rsidRPr="00D1212F" w:rsidRDefault="008C7D1B" w:rsidP="00EB6623">
      <w:pPr>
        <w:spacing w:line="276" w:lineRule="auto"/>
        <w:ind w:left="19"/>
        <w:jc w:val="both"/>
        <w:rPr>
          <w:rFonts w:asciiTheme="minorHAnsi" w:hAnsiTheme="minorHAnsi" w:cstheme="minorHAnsi"/>
          <w:sz w:val="24"/>
          <w:szCs w:val="24"/>
        </w:rPr>
      </w:pPr>
      <w:r w:rsidRPr="00D1212F">
        <w:rPr>
          <w:rFonts w:asciiTheme="minorHAnsi" w:hAnsiTheme="minorHAnsi" w:cstheme="minorHAnsi"/>
          <w:sz w:val="24"/>
          <w:szCs w:val="24"/>
        </w:rPr>
        <w:t>U</w:t>
      </w:r>
      <w:r w:rsidR="005F770C" w:rsidRPr="00D1212F">
        <w:rPr>
          <w:rFonts w:asciiTheme="minorHAnsi" w:hAnsiTheme="minorHAnsi" w:cstheme="minorHAnsi"/>
          <w:sz w:val="24"/>
          <w:szCs w:val="24"/>
        </w:rPr>
        <w:t>pravljačk</w:t>
      </w:r>
      <w:r w:rsidRPr="00D1212F">
        <w:rPr>
          <w:rFonts w:asciiTheme="minorHAnsi" w:hAnsiTheme="minorHAnsi" w:cstheme="minorHAnsi"/>
          <w:sz w:val="24"/>
          <w:szCs w:val="24"/>
        </w:rPr>
        <w:t>a</w:t>
      </w:r>
      <w:r w:rsidR="005F770C" w:rsidRPr="00D1212F">
        <w:rPr>
          <w:rFonts w:asciiTheme="minorHAnsi" w:hAnsiTheme="minorHAnsi" w:cstheme="minorHAnsi"/>
          <w:sz w:val="24"/>
          <w:szCs w:val="24"/>
        </w:rPr>
        <w:t xml:space="preserve"> odgovornost</w:t>
      </w:r>
      <w:r w:rsidR="00E0712A">
        <w:rPr>
          <w:rFonts w:asciiTheme="minorHAnsi" w:hAnsiTheme="minorHAnsi" w:cstheme="minorHAnsi"/>
          <w:sz w:val="24"/>
          <w:szCs w:val="24"/>
        </w:rPr>
        <w:t xml:space="preserve"> je preduslov za</w:t>
      </w:r>
      <w:r w:rsidR="005F770C" w:rsidRPr="00D1212F">
        <w:rPr>
          <w:rFonts w:asciiTheme="minorHAnsi" w:hAnsiTheme="minorHAnsi" w:cstheme="minorHAnsi"/>
          <w:sz w:val="24"/>
          <w:szCs w:val="24"/>
        </w:rPr>
        <w:t xml:space="preserve"> razvi</w:t>
      </w:r>
      <w:r w:rsidRPr="00D1212F">
        <w:rPr>
          <w:rFonts w:asciiTheme="minorHAnsi" w:hAnsiTheme="minorHAnsi" w:cstheme="minorHAnsi"/>
          <w:sz w:val="24"/>
          <w:szCs w:val="24"/>
        </w:rPr>
        <w:t>janje</w:t>
      </w:r>
      <w:r w:rsidR="005F770C" w:rsidRPr="00D1212F">
        <w:rPr>
          <w:rFonts w:asciiTheme="minorHAnsi" w:hAnsiTheme="minorHAnsi" w:cstheme="minorHAnsi"/>
          <w:sz w:val="24"/>
          <w:szCs w:val="24"/>
        </w:rPr>
        <w:t xml:space="preserve"> finansijsko</w:t>
      </w:r>
      <w:r w:rsidRPr="00D1212F">
        <w:rPr>
          <w:rFonts w:asciiTheme="minorHAnsi" w:hAnsiTheme="minorHAnsi" w:cstheme="minorHAnsi"/>
          <w:sz w:val="24"/>
          <w:szCs w:val="24"/>
        </w:rPr>
        <w:t>g</w:t>
      </w:r>
      <w:r w:rsidR="005F770C" w:rsidRPr="00D1212F">
        <w:rPr>
          <w:rFonts w:asciiTheme="minorHAnsi" w:hAnsiTheme="minorHAnsi" w:cstheme="minorHAnsi"/>
          <w:sz w:val="24"/>
          <w:szCs w:val="24"/>
        </w:rPr>
        <w:t xml:space="preserve"> upravljanj</w:t>
      </w:r>
      <w:r w:rsidRPr="00D1212F">
        <w:rPr>
          <w:rFonts w:asciiTheme="minorHAnsi" w:hAnsiTheme="minorHAnsi" w:cstheme="minorHAnsi"/>
          <w:sz w:val="24"/>
          <w:szCs w:val="24"/>
        </w:rPr>
        <w:t>a</w:t>
      </w:r>
      <w:r w:rsidR="005F770C" w:rsidRPr="00D1212F">
        <w:rPr>
          <w:rFonts w:asciiTheme="minorHAnsi" w:hAnsiTheme="minorHAnsi" w:cstheme="minorHAnsi"/>
          <w:sz w:val="24"/>
          <w:szCs w:val="24"/>
        </w:rPr>
        <w:t xml:space="preserve"> i kontrole</w:t>
      </w:r>
      <w:r w:rsidRPr="00D1212F">
        <w:rPr>
          <w:rFonts w:asciiTheme="minorHAnsi" w:hAnsiTheme="minorHAnsi" w:cstheme="minorHAnsi"/>
          <w:sz w:val="24"/>
          <w:szCs w:val="24"/>
        </w:rPr>
        <w:t>, jer</w:t>
      </w:r>
      <w:r w:rsidR="0036799E">
        <w:rPr>
          <w:rFonts w:asciiTheme="minorHAnsi" w:hAnsiTheme="minorHAnsi" w:cstheme="minorHAnsi"/>
          <w:sz w:val="24"/>
          <w:szCs w:val="24"/>
        </w:rPr>
        <w:t xml:space="preserve"> </w:t>
      </w:r>
      <w:r w:rsidRPr="00D1212F">
        <w:rPr>
          <w:rFonts w:asciiTheme="minorHAnsi" w:hAnsiTheme="minorHAnsi" w:cstheme="minorHAnsi"/>
          <w:sz w:val="24"/>
          <w:szCs w:val="24"/>
        </w:rPr>
        <w:t>b</w:t>
      </w:r>
      <w:r w:rsidR="005F770C" w:rsidRPr="00D1212F">
        <w:rPr>
          <w:rFonts w:asciiTheme="minorHAnsi" w:hAnsiTheme="minorHAnsi" w:cstheme="minorHAnsi"/>
          <w:sz w:val="24"/>
          <w:szCs w:val="24"/>
        </w:rPr>
        <w:t>ez postojanja upravljačke odgovornosti, kontr</w:t>
      </w:r>
      <w:r w:rsidRPr="00D1212F">
        <w:rPr>
          <w:rFonts w:asciiTheme="minorHAnsi" w:hAnsiTheme="minorHAnsi" w:cstheme="minorHAnsi"/>
          <w:sz w:val="24"/>
          <w:szCs w:val="24"/>
        </w:rPr>
        <w:t>o</w:t>
      </w:r>
      <w:r w:rsidR="005F770C" w:rsidRPr="00D1212F">
        <w:rPr>
          <w:rFonts w:asciiTheme="minorHAnsi" w:hAnsiTheme="minorHAnsi" w:cstheme="minorHAnsi"/>
          <w:sz w:val="24"/>
          <w:szCs w:val="24"/>
        </w:rPr>
        <w:t xml:space="preserve">la se </w:t>
      </w:r>
      <w:r w:rsidR="008E01E9" w:rsidRPr="00D1212F">
        <w:rPr>
          <w:rFonts w:asciiTheme="minorHAnsi" w:hAnsiTheme="minorHAnsi" w:cstheme="minorHAnsi"/>
          <w:sz w:val="24"/>
          <w:szCs w:val="24"/>
        </w:rPr>
        <w:t>ograni</w:t>
      </w:r>
      <w:r w:rsidRPr="00D1212F">
        <w:rPr>
          <w:rFonts w:asciiTheme="minorHAnsi" w:hAnsiTheme="minorHAnsi" w:cstheme="minorHAnsi"/>
          <w:sz w:val="24"/>
          <w:szCs w:val="24"/>
        </w:rPr>
        <w:t>čava</w:t>
      </w:r>
      <w:r w:rsidR="005F770C" w:rsidRPr="00D1212F">
        <w:rPr>
          <w:rFonts w:asciiTheme="minorHAnsi" w:hAnsiTheme="minorHAnsi" w:cstheme="minorHAnsi"/>
          <w:sz w:val="24"/>
          <w:szCs w:val="24"/>
        </w:rPr>
        <w:t xml:space="preserve"> samo na tradicionalnu budžetsku kontrolu </w:t>
      </w:r>
      <w:r w:rsidRPr="00D1212F">
        <w:rPr>
          <w:rFonts w:asciiTheme="minorHAnsi" w:hAnsiTheme="minorHAnsi" w:cstheme="minorHAnsi"/>
          <w:sz w:val="24"/>
          <w:szCs w:val="24"/>
        </w:rPr>
        <w:t>kojom se obezbjeđuje usklađenost trošenja budžetskih sredstava.</w:t>
      </w:r>
    </w:p>
    <w:p w:rsidR="008C7D1B" w:rsidRPr="00D1212F" w:rsidRDefault="008C7D1B" w:rsidP="00EB6623">
      <w:pPr>
        <w:spacing w:line="276" w:lineRule="auto"/>
        <w:ind w:left="19"/>
        <w:jc w:val="both"/>
        <w:rPr>
          <w:rFonts w:asciiTheme="minorHAnsi" w:hAnsiTheme="minorHAnsi" w:cstheme="minorHAnsi"/>
          <w:sz w:val="24"/>
          <w:szCs w:val="24"/>
        </w:rPr>
      </w:pPr>
    </w:p>
    <w:p w:rsidR="00BA70F8" w:rsidRPr="00F64550" w:rsidRDefault="005F770C" w:rsidP="00EB6623">
      <w:pPr>
        <w:spacing w:after="225"/>
        <w:ind w:left="19"/>
        <w:jc w:val="center"/>
        <w:rPr>
          <w:rFonts w:asciiTheme="minorHAnsi" w:hAnsiTheme="minorHAnsi" w:cstheme="minorHAnsi"/>
          <w:b/>
          <w:color w:val="1F497D" w:themeColor="text2"/>
          <w:sz w:val="24"/>
          <w:szCs w:val="24"/>
        </w:rPr>
      </w:pPr>
      <w:r w:rsidRPr="00F64550">
        <w:rPr>
          <w:rFonts w:asciiTheme="minorHAnsi" w:hAnsiTheme="minorHAnsi" w:cstheme="minorHAnsi"/>
          <w:b/>
          <w:color w:val="1F497D" w:themeColor="text2"/>
          <w:sz w:val="24"/>
          <w:szCs w:val="24"/>
        </w:rPr>
        <w:t>Služb</w:t>
      </w:r>
      <w:r w:rsidR="006F2A38" w:rsidRPr="00F64550">
        <w:rPr>
          <w:rFonts w:asciiTheme="minorHAnsi" w:hAnsiTheme="minorHAnsi" w:cstheme="minorHAnsi"/>
          <w:b/>
          <w:color w:val="1F497D" w:themeColor="text2"/>
          <w:sz w:val="24"/>
          <w:szCs w:val="24"/>
        </w:rPr>
        <w:t>a</w:t>
      </w:r>
      <w:r w:rsidRPr="00F64550">
        <w:rPr>
          <w:rFonts w:asciiTheme="minorHAnsi" w:hAnsiTheme="minorHAnsi" w:cstheme="minorHAnsi"/>
          <w:b/>
          <w:color w:val="1F497D" w:themeColor="text2"/>
          <w:sz w:val="24"/>
          <w:szCs w:val="24"/>
        </w:rPr>
        <w:t xml:space="preserve"> za opšte </w:t>
      </w:r>
      <w:r w:rsidR="006F2A38" w:rsidRPr="00F64550">
        <w:rPr>
          <w:rFonts w:asciiTheme="minorHAnsi" w:hAnsiTheme="minorHAnsi" w:cstheme="minorHAnsi"/>
          <w:b/>
          <w:color w:val="1F497D" w:themeColor="text2"/>
          <w:sz w:val="24"/>
          <w:szCs w:val="24"/>
        </w:rPr>
        <w:t>poslove</w:t>
      </w:r>
      <w:r w:rsidRPr="00F64550">
        <w:rPr>
          <w:rFonts w:asciiTheme="minorHAnsi" w:hAnsiTheme="minorHAnsi" w:cstheme="minorHAnsi"/>
          <w:b/>
          <w:color w:val="1F497D" w:themeColor="text2"/>
          <w:sz w:val="24"/>
          <w:szCs w:val="24"/>
        </w:rPr>
        <w:t xml:space="preserve"> i finansije</w:t>
      </w:r>
    </w:p>
    <w:p w:rsidR="00EB6623" w:rsidRPr="00D1212F" w:rsidRDefault="00E0712A" w:rsidP="00BA70F8">
      <w:pPr>
        <w:spacing w:after="225" w:line="276" w:lineRule="auto"/>
        <w:ind w:left="19"/>
        <w:rPr>
          <w:rFonts w:asciiTheme="minorHAnsi" w:hAnsiTheme="minorHAnsi" w:cstheme="minorHAnsi"/>
          <w:sz w:val="24"/>
          <w:szCs w:val="24"/>
        </w:rPr>
      </w:pPr>
      <w:r>
        <w:rPr>
          <w:rFonts w:asciiTheme="minorHAnsi" w:hAnsiTheme="minorHAnsi" w:cstheme="minorHAnsi"/>
          <w:sz w:val="24"/>
          <w:szCs w:val="24"/>
        </w:rPr>
        <w:t>Rukovodiocima su za u</w:t>
      </w:r>
      <w:r w:rsidR="005F770C" w:rsidRPr="00D1212F">
        <w:rPr>
          <w:rFonts w:asciiTheme="minorHAnsi" w:hAnsiTheme="minorHAnsi" w:cstheme="minorHAnsi"/>
          <w:sz w:val="24"/>
          <w:szCs w:val="24"/>
        </w:rPr>
        <w:t xml:space="preserve">pravljanje </w:t>
      </w:r>
      <w:r>
        <w:rPr>
          <w:rFonts w:asciiTheme="minorHAnsi" w:hAnsiTheme="minorHAnsi" w:cstheme="minorHAnsi"/>
          <w:sz w:val="24"/>
          <w:szCs w:val="24"/>
        </w:rPr>
        <w:t xml:space="preserve">potrebne </w:t>
      </w:r>
      <w:r w:rsidR="005F770C" w:rsidRPr="00D1212F">
        <w:rPr>
          <w:rFonts w:asciiTheme="minorHAnsi" w:hAnsiTheme="minorHAnsi" w:cstheme="minorHAnsi"/>
          <w:sz w:val="24"/>
          <w:szCs w:val="24"/>
        </w:rPr>
        <w:t>detaljne informacij</w:t>
      </w:r>
      <w:r w:rsidR="006F2A38" w:rsidRPr="00D1212F">
        <w:rPr>
          <w:rFonts w:asciiTheme="minorHAnsi" w:hAnsiTheme="minorHAnsi" w:cstheme="minorHAnsi"/>
          <w:sz w:val="24"/>
          <w:szCs w:val="24"/>
        </w:rPr>
        <w:t>e iz</w:t>
      </w:r>
      <w:r w:rsidR="005F770C" w:rsidRPr="00D1212F">
        <w:rPr>
          <w:rFonts w:asciiTheme="minorHAnsi" w:hAnsiTheme="minorHAnsi" w:cstheme="minorHAnsi"/>
          <w:sz w:val="24"/>
          <w:szCs w:val="24"/>
        </w:rPr>
        <w:t xml:space="preserve"> računovodstveni</w:t>
      </w:r>
      <w:r w:rsidR="006F2A38" w:rsidRPr="00D1212F">
        <w:rPr>
          <w:rFonts w:asciiTheme="minorHAnsi" w:hAnsiTheme="minorHAnsi" w:cstheme="minorHAnsi"/>
          <w:sz w:val="24"/>
          <w:szCs w:val="24"/>
        </w:rPr>
        <w:t>h</w:t>
      </w:r>
      <w:r w:rsidR="005F770C" w:rsidRPr="00D1212F">
        <w:rPr>
          <w:rFonts w:asciiTheme="minorHAnsi" w:hAnsiTheme="minorHAnsi" w:cstheme="minorHAnsi"/>
          <w:sz w:val="24"/>
          <w:szCs w:val="24"/>
        </w:rPr>
        <w:t xml:space="preserve"> sistem</w:t>
      </w:r>
      <w:r w:rsidR="006F2A38" w:rsidRPr="00D1212F">
        <w:rPr>
          <w:rFonts w:asciiTheme="minorHAnsi" w:hAnsiTheme="minorHAnsi" w:cstheme="minorHAnsi"/>
          <w:sz w:val="24"/>
          <w:szCs w:val="24"/>
        </w:rPr>
        <w:t>a</w:t>
      </w:r>
      <w:r w:rsidR="005F770C" w:rsidRPr="00D1212F">
        <w:rPr>
          <w:rFonts w:asciiTheme="minorHAnsi" w:hAnsiTheme="minorHAnsi" w:cstheme="minorHAnsi"/>
          <w:sz w:val="24"/>
          <w:szCs w:val="24"/>
        </w:rPr>
        <w:t xml:space="preserve"> za upravljanje troškovima, prihodima, imovinom i obavezama.  </w:t>
      </w:r>
    </w:p>
    <w:p w:rsidR="006F2A38" w:rsidRPr="00D1212F" w:rsidRDefault="006F2A38" w:rsidP="006F2A38">
      <w:pPr>
        <w:spacing w:line="276" w:lineRule="auto"/>
        <w:jc w:val="both"/>
        <w:rPr>
          <w:rFonts w:asciiTheme="minorHAnsi" w:hAnsiTheme="minorHAnsi" w:cstheme="minorHAnsi"/>
          <w:sz w:val="24"/>
          <w:szCs w:val="24"/>
        </w:rPr>
      </w:pPr>
      <w:r w:rsidRPr="00D1212F">
        <w:rPr>
          <w:rFonts w:asciiTheme="minorHAnsi" w:hAnsiTheme="minorHAnsi" w:cstheme="minorHAnsi"/>
          <w:sz w:val="24"/>
          <w:szCs w:val="24"/>
        </w:rPr>
        <w:t>Službe za opšte poslove i finansije podržavaju rad drugih organizacionih jedinica koje obavljaju poslove zbog kojih je subjekat osnovan i pružaju informacije rukovodiocima neophodne za donošenje odluka.</w:t>
      </w:r>
    </w:p>
    <w:p w:rsidR="006F2A38" w:rsidRPr="00D1212F" w:rsidRDefault="006F2A38" w:rsidP="006F2A38">
      <w:pPr>
        <w:spacing w:line="276" w:lineRule="auto"/>
        <w:jc w:val="both"/>
        <w:rPr>
          <w:rFonts w:asciiTheme="minorHAnsi" w:hAnsiTheme="minorHAnsi" w:cstheme="minorHAnsi"/>
          <w:sz w:val="24"/>
          <w:szCs w:val="24"/>
        </w:rPr>
      </w:pPr>
    </w:p>
    <w:p w:rsidR="006F2A38" w:rsidRPr="00D1212F" w:rsidRDefault="005F770C" w:rsidP="00EB6623">
      <w:pPr>
        <w:spacing w:line="276" w:lineRule="auto"/>
        <w:ind w:left="19"/>
        <w:jc w:val="both"/>
        <w:rPr>
          <w:rFonts w:asciiTheme="minorHAnsi" w:hAnsiTheme="minorHAnsi" w:cstheme="minorHAnsi"/>
          <w:sz w:val="24"/>
          <w:szCs w:val="24"/>
        </w:rPr>
      </w:pPr>
      <w:r w:rsidRPr="00D1212F">
        <w:rPr>
          <w:rFonts w:asciiTheme="minorHAnsi" w:hAnsiTheme="minorHAnsi" w:cstheme="minorHAnsi"/>
          <w:sz w:val="24"/>
          <w:szCs w:val="24"/>
        </w:rPr>
        <w:t>Službe za opšte poslove i finansije raspolažu informacijama o realizaciji budžeta,</w:t>
      </w:r>
      <w:r w:rsidR="006F2A38" w:rsidRPr="00D1212F">
        <w:rPr>
          <w:rFonts w:asciiTheme="minorHAnsi" w:hAnsiTheme="minorHAnsi" w:cstheme="minorHAnsi"/>
          <w:sz w:val="24"/>
          <w:szCs w:val="24"/>
        </w:rPr>
        <w:t>tj.</w:t>
      </w:r>
      <w:r w:rsidRPr="00D1212F">
        <w:rPr>
          <w:rFonts w:asciiTheme="minorHAnsi" w:hAnsiTheme="minorHAnsi" w:cstheme="minorHAnsi"/>
          <w:sz w:val="24"/>
          <w:szCs w:val="24"/>
        </w:rPr>
        <w:t xml:space="preserve"> koliko je sredstava utrošeno, </w:t>
      </w:r>
      <w:r w:rsidR="006F2A38" w:rsidRPr="00D1212F">
        <w:rPr>
          <w:rFonts w:asciiTheme="minorHAnsi" w:hAnsiTheme="minorHAnsi" w:cstheme="minorHAnsi"/>
          <w:sz w:val="24"/>
          <w:szCs w:val="24"/>
        </w:rPr>
        <w:t xml:space="preserve">odnosno </w:t>
      </w:r>
      <w:r w:rsidRPr="00D1212F">
        <w:rPr>
          <w:rFonts w:asciiTheme="minorHAnsi" w:hAnsiTheme="minorHAnsi" w:cstheme="minorHAnsi"/>
          <w:sz w:val="24"/>
          <w:szCs w:val="24"/>
        </w:rPr>
        <w:t>koliko je preostalo</w:t>
      </w:r>
      <w:r w:rsidR="006F2A38" w:rsidRPr="00D1212F">
        <w:rPr>
          <w:rFonts w:asciiTheme="minorHAnsi" w:hAnsiTheme="minorHAnsi" w:cstheme="minorHAnsi"/>
          <w:sz w:val="24"/>
          <w:szCs w:val="24"/>
        </w:rPr>
        <w:t>.</w:t>
      </w:r>
      <w:r w:rsidR="0036799E">
        <w:rPr>
          <w:rFonts w:asciiTheme="minorHAnsi" w:hAnsiTheme="minorHAnsi" w:cstheme="minorHAnsi"/>
          <w:sz w:val="24"/>
          <w:szCs w:val="24"/>
        </w:rPr>
        <w:t xml:space="preserve"> </w:t>
      </w:r>
      <w:r w:rsidR="006F2A38" w:rsidRPr="00D1212F">
        <w:rPr>
          <w:rFonts w:asciiTheme="minorHAnsi" w:hAnsiTheme="minorHAnsi" w:cstheme="minorHAnsi"/>
          <w:sz w:val="24"/>
          <w:szCs w:val="24"/>
        </w:rPr>
        <w:t>Službe</w:t>
      </w:r>
      <w:r w:rsidRPr="00D1212F">
        <w:rPr>
          <w:rFonts w:asciiTheme="minorHAnsi" w:hAnsiTheme="minorHAnsi" w:cstheme="minorHAnsi"/>
          <w:sz w:val="24"/>
          <w:szCs w:val="24"/>
        </w:rPr>
        <w:t xml:space="preserve"> obavljaju kontrolu finansijske dokumentacije (uglavnom formalne kontrole, sadrži li finansijska dokumentacija sve propisane elemente), vode knjigovodstvene evidencije, pripremaju finansijske izvještaje, kao i izvještaje na zahtjev</w:t>
      </w:r>
      <w:r w:rsidR="00F643DD" w:rsidRPr="00D1212F">
        <w:rPr>
          <w:rFonts w:asciiTheme="minorHAnsi" w:hAnsiTheme="minorHAnsi" w:cstheme="minorHAnsi"/>
          <w:sz w:val="24"/>
          <w:szCs w:val="24"/>
        </w:rPr>
        <w:t xml:space="preserve"> (u npr. poslovima javnih nabavki, upravljanje kadrovima, računovodstvu i finansijskom izvještavanju, sklapanje ugovora, kao i druga horizontalna pitanja u dnevnim aktivnostima subjekta)</w:t>
      </w:r>
      <w:r w:rsidRPr="00D1212F">
        <w:rPr>
          <w:rFonts w:asciiTheme="minorHAnsi" w:hAnsiTheme="minorHAnsi" w:cstheme="minorHAnsi"/>
          <w:sz w:val="24"/>
          <w:szCs w:val="24"/>
        </w:rPr>
        <w:t xml:space="preserve">. </w:t>
      </w:r>
      <w:r w:rsidR="006F2A38" w:rsidRPr="00D1212F">
        <w:rPr>
          <w:rFonts w:asciiTheme="minorHAnsi" w:hAnsiTheme="minorHAnsi" w:cstheme="minorHAnsi"/>
          <w:sz w:val="24"/>
          <w:szCs w:val="24"/>
        </w:rPr>
        <w:t xml:space="preserve">Na </w:t>
      </w:r>
      <w:r w:rsidR="00F643DD" w:rsidRPr="00D1212F">
        <w:rPr>
          <w:rFonts w:asciiTheme="minorHAnsi" w:hAnsiTheme="minorHAnsi" w:cstheme="minorHAnsi"/>
          <w:sz w:val="24"/>
          <w:szCs w:val="24"/>
        </w:rPr>
        <w:t xml:space="preserve">ovaj način će se dovesti u vezu realizacija utvrđenih ciljeva na nivou programa, projekta i utrošena budžetska sredstva. </w:t>
      </w:r>
    </w:p>
    <w:p w:rsidR="006F2A38" w:rsidRPr="00D1212F" w:rsidRDefault="006F2A38" w:rsidP="00EB6623">
      <w:pPr>
        <w:spacing w:line="276" w:lineRule="auto"/>
        <w:ind w:left="19"/>
        <w:jc w:val="both"/>
        <w:rPr>
          <w:rFonts w:asciiTheme="minorHAnsi" w:hAnsiTheme="minorHAnsi" w:cstheme="minorHAnsi"/>
          <w:sz w:val="24"/>
          <w:szCs w:val="24"/>
        </w:rPr>
      </w:pPr>
    </w:p>
    <w:p w:rsidR="00EB6623" w:rsidRPr="00D1212F" w:rsidRDefault="005F770C" w:rsidP="00617187">
      <w:pPr>
        <w:spacing w:after="225" w:line="276" w:lineRule="auto"/>
        <w:ind w:left="19"/>
        <w:jc w:val="both"/>
        <w:rPr>
          <w:rFonts w:asciiTheme="minorHAnsi" w:hAnsiTheme="minorHAnsi" w:cstheme="minorHAnsi"/>
          <w:sz w:val="24"/>
          <w:szCs w:val="24"/>
        </w:rPr>
      </w:pPr>
      <w:r w:rsidRPr="00D1212F">
        <w:rPr>
          <w:rFonts w:asciiTheme="minorHAnsi" w:hAnsiTheme="minorHAnsi" w:cstheme="minorHAnsi"/>
          <w:sz w:val="24"/>
          <w:szCs w:val="24"/>
        </w:rPr>
        <w:t xml:space="preserve">Razvoj finansijskog upravljanja i kontrola zahtijeva i razvoj administrativnih kapaciteta ovih službi, prvenstveno u smislu stručnosti i kompetentnosti </w:t>
      </w:r>
      <w:r w:rsidR="00E8056D" w:rsidRPr="00D1212F">
        <w:rPr>
          <w:rFonts w:asciiTheme="minorHAnsi" w:hAnsiTheme="minorHAnsi" w:cstheme="minorHAnsi"/>
          <w:sz w:val="24"/>
          <w:szCs w:val="24"/>
        </w:rPr>
        <w:t xml:space="preserve">zaposlenih </w:t>
      </w:r>
      <w:r w:rsidRPr="00D1212F">
        <w:rPr>
          <w:rFonts w:asciiTheme="minorHAnsi" w:hAnsiTheme="minorHAnsi" w:cstheme="minorHAnsi"/>
          <w:sz w:val="24"/>
          <w:szCs w:val="24"/>
        </w:rPr>
        <w:t>za obavljanje ov</w:t>
      </w:r>
      <w:r w:rsidR="00E8056D" w:rsidRPr="00D1212F">
        <w:rPr>
          <w:rFonts w:asciiTheme="minorHAnsi" w:hAnsiTheme="minorHAnsi" w:cstheme="minorHAnsi"/>
          <w:sz w:val="24"/>
          <w:szCs w:val="24"/>
        </w:rPr>
        <w:t>ih</w:t>
      </w:r>
      <w:r w:rsidRPr="00D1212F">
        <w:rPr>
          <w:rFonts w:asciiTheme="minorHAnsi" w:hAnsiTheme="minorHAnsi" w:cstheme="minorHAnsi"/>
          <w:sz w:val="24"/>
          <w:szCs w:val="24"/>
        </w:rPr>
        <w:t xml:space="preserve"> složen</w:t>
      </w:r>
      <w:r w:rsidR="00E8056D" w:rsidRPr="00D1212F">
        <w:rPr>
          <w:rFonts w:asciiTheme="minorHAnsi" w:hAnsiTheme="minorHAnsi" w:cstheme="minorHAnsi"/>
          <w:sz w:val="24"/>
          <w:szCs w:val="24"/>
        </w:rPr>
        <w:t>ih</w:t>
      </w:r>
      <w:r w:rsidRPr="00D1212F">
        <w:rPr>
          <w:rFonts w:asciiTheme="minorHAnsi" w:hAnsiTheme="minorHAnsi" w:cstheme="minorHAnsi"/>
          <w:sz w:val="24"/>
          <w:szCs w:val="24"/>
        </w:rPr>
        <w:t xml:space="preserve"> zahtjev</w:t>
      </w:r>
      <w:r w:rsidR="00E8056D" w:rsidRPr="00D1212F">
        <w:rPr>
          <w:rFonts w:asciiTheme="minorHAnsi" w:hAnsiTheme="minorHAnsi" w:cstheme="minorHAnsi"/>
          <w:sz w:val="24"/>
          <w:szCs w:val="24"/>
        </w:rPr>
        <w:t>a.</w:t>
      </w:r>
    </w:p>
    <w:bookmarkEnd w:id="4"/>
    <w:p w:rsidR="00E966BC" w:rsidRPr="00D1212F" w:rsidRDefault="005F770C" w:rsidP="00B40548">
      <w:pPr>
        <w:spacing w:line="276" w:lineRule="auto"/>
        <w:rPr>
          <w:rFonts w:asciiTheme="minorHAnsi" w:hAnsiTheme="minorHAnsi" w:cstheme="minorHAnsi"/>
          <w:sz w:val="24"/>
          <w:szCs w:val="24"/>
        </w:rPr>
      </w:pPr>
      <w:r w:rsidRPr="00D1212F">
        <w:rPr>
          <w:rFonts w:asciiTheme="minorHAnsi" w:hAnsiTheme="minorHAnsi" w:cstheme="minorHAnsi"/>
          <w:sz w:val="24"/>
          <w:szCs w:val="24"/>
        </w:rPr>
        <w:t xml:space="preserve">Međutim, službe za opšte poslove i finansije nijesu odgovorne za </w:t>
      </w:r>
      <w:r w:rsidR="00E8056D" w:rsidRPr="00D1212F">
        <w:rPr>
          <w:rFonts w:asciiTheme="minorHAnsi" w:hAnsiTheme="minorHAnsi" w:cstheme="minorHAnsi"/>
          <w:sz w:val="24"/>
          <w:szCs w:val="24"/>
        </w:rPr>
        <w:t>uspostavljanje finansijskog upravljanja i kontrola</w:t>
      </w:r>
      <w:r w:rsidRPr="00D1212F">
        <w:rPr>
          <w:rFonts w:asciiTheme="minorHAnsi" w:hAnsiTheme="minorHAnsi" w:cstheme="minorHAnsi"/>
          <w:sz w:val="24"/>
          <w:szCs w:val="24"/>
        </w:rPr>
        <w:t xml:space="preserve">. </w:t>
      </w:r>
    </w:p>
    <w:p w:rsidR="00E966BC" w:rsidRPr="00D1212F" w:rsidRDefault="00E966BC" w:rsidP="00B40548">
      <w:pPr>
        <w:spacing w:line="276" w:lineRule="auto"/>
        <w:rPr>
          <w:rFonts w:asciiTheme="minorHAnsi" w:hAnsiTheme="minorHAnsi" w:cstheme="minorHAnsi"/>
          <w:sz w:val="24"/>
          <w:szCs w:val="24"/>
        </w:rPr>
      </w:pPr>
    </w:p>
    <w:p w:rsidR="00E966BC" w:rsidRPr="00F64550" w:rsidRDefault="005F770C" w:rsidP="00B40548">
      <w:pPr>
        <w:spacing w:line="276" w:lineRule="auto"/>
        <w:jc w:val="center"/>
        <w:rPr>
          <w:rFonts w:asciiTheme="minorHAnsi" w:hAnsiTheme="minorHAnsi" w:cstheme="minorHAnsi"/>
          <w:b/>
          <w:color w:val="1F497D" w:themeColor="text2"/>
          <w:sz w:val="24"/>
          <w:szCs w:val="24"/>
        </w:rPr>
      </w:pPr>
      <w:r w:rsidRPr="00F64550">
        <w:rPr>
          <w:rFonts w:asciiTheme="minorHAnsi" w:hAnsiTheme="minorHAnsi" w:cstheme="minorHAnsi"/>
          <w:b/>
          <w:color w:val="1F497D" w:themeColor="text2"/>
          <w:sz w:val="24"/>
          <w:szCs w:val="24"/>
        </w:rPr>
        <w:t>Koordinacija finansijskog upravljanja i kontrola</w:t>
      </w:r>
    </w:p>
    <w:p w:rsidR="00E966BC" w:rsidRPr="00D1212F" w:rsidRDefault="00E966BC" w:rsidP="00B40548">
      <w:pPr>
        <w:spacing w:line="276" w:lineRule="auto"/>
        <w:jc w:val="both"/>
        <w:rPr>
          <w:rFonts w:asciiTheme="minorHAnsi" w:hAnsiTheme="minorHAnsi" w:cstheme="minorHAnsi"/>
          <w:b/>
          <w:sz w:val="24"/>
          <w:szCs w:val="24"/>
        </w:rPr>
      </w:pPr>
    </w:p>
    <w:p w:rsidR="00B940BD" w:rsidRPr="00D1212F" w:rsidRDefault="005F770C" w:rsidP="00B40548">
      <w:pPr>
        <w:spacing w:line="276" w:lineRule="auto"/>
        <w:jc w:val="both"/>
        <w:rPr>
          <w:rFonts w:asciiTheme="minorHAnsi" w:hAnsiTheme="minorHAnsi" w:cstheme="minorHAnsi"/>
          <w:sz w:val="24"/>
          <w:szCs w:val="24"/>
        </w:rPr>
      </w:pPr>
      <w:r w:rsidRPr="00D1212F">
        <w:rPr>
          <w:rFonts w:asciiTheme="minorHAnsi" w:hAnsiTheme="minorHAnsi" w:cstheme="minorHAnsi"/>
          <w:sz w:val="24"/>
          <w:szCs w:val="24"/>
        </w:rPr>
        <w:t>S obzirom na kom</w:t>
      </w:r>
      <w:r w:rsidR="00501DA7">
        <w:rPr>
          <w:rFonts w:asciiTheme="minorHAnsi" w:hAnsiTheme="minorHAnsi" w:cstheme="minorHAnsi"/>
          <w:sz w:val="24"/>
          <w:szCs w:val="24"/>
        </w:rPr>
        <w:t>p</w:t>
      </w:r>
      <w:r w:rsidRPr="00D1212F">
        <w:rPr>
          <w:rFonts w:asciiTheme="minorHAnsi" w:hAnsiTheme="minorHAnsi" w:cstheme="minorHAnsi"/>
          <w:sz w:val="24"/>
          <w:szCs w:val="24"/>
        </w:rPr>
        <w:t xml:space="preserve">leksnost sprovođenja finansijskog upravljanja i kontrola neophodno je </w:t>
      </w:r>
      <w:r w:rsidRPr="00D1212F">
        <w:rPr>
          <w:rFonts w:asciiTheme="minorHAnsi" w:hAnsiTheme="minorHAnsi" w:cstheme="minorHAnsi"/>
          <w:b/>
          <w:sz w:val="24"/>
          <w:szCs w:val="24"/>
        </w:rPr>
        <w:t>u subjektu</w:t>
      </w:r>
      <w:r w:rsidRPr="00D1212F">
        <w:rPr>
          <w:rFonts w:asciiTheme="minorHAnsi" w:hAnsiTheme="minorHAnsi" w:cstheme="minorHAnsi"/>
          <w:sz w:val="24"/>
          <w:szCs w:val="24"/>
        </w:rPr>
        <w:t xml:space="preserve"> odrediti lice </w:t>
      </w:r>
      <w:r w:rsidRPr="00D1212F">
        <w:rPr>
          <w:rFonts w:asciiTheme="minorHAnsi" w:hAnsiTheme="minorHAnsi" w:cstheme="minorHAnsi"/>
          <w:b/>
          <w:sz w:val="24"/>
          <w:szCs w:val="24"/>
        </w:rPr>
        <w:t>odgovorno za koordinaciju</w:t>
      </w:r>
      <w:r w:rsidRPr="00D1212F">
        <w:rPr>
          <w:rFonts w:asciiTheme="minorHAnsi" w:hAnsiTheme="minorHAnsi" w:cstheme="minorHAnsi"/>
          <w:sz w:val="24"/>
          <w:szCs w:val="24"/>
        </w:rPr>
        <w:t xml:space="preserve"> ovog sistema. </w:t>
      </w:r>
    </w:p>
    <w:p w:rsidR="00B940BD" w:rsidRPr="00D1212F" w:rsidRDefault="00B940BD" w:rsidP="00B940BD">
      <w:pPr>
        <w:autoSpaceDE w:val="0"/>
        <w:autoSpaceDN w:val="0"/>
        <w:adjustRightInd w:val="0"/>
        <w:rPr>
          <w:rFonts w:asciiTheme="minorHAnsi" w:hAnsiTheme="minorHAnsi" w:cstheme="minorHAnsi"/>
          <w:lang w:val="sr-Latn-CS"/>
        </w:rPr>
      </w:pPr>
    </w:p>
    <w:p w:rsidR="00B940BD" w:rsidRDefault="005F770C" w:rsidP="00B940BD">
      <w:pPr>
        <w:autoSpaceDE w:val="0"/>
        <w:autoSpaceDN w:val="0"/>
        <w:adjustRightInd w:val="0"/>
        <w:rPr>
          <w:rFonts w:asciiTheme="minorHAnsi" w:hAnsiTheme="minorHAnsi" w:cstheme="minorHAnsi"/>
          <w:sz w:val="24"/>
          <w:szCs w:val="24"/>
          <w:lang w:val="sr-Latn-CS"/>
        </w:rPr>
      </w:pPr>
      <w:r w:rsidRPr="00D1212F">
        <w:rPr>
          <w:rFonts w:asciiTheme="minorHAnsi" w:hAnsiTheme="minorHAnsi" w:cstheme="minorHAnsi"/>
          <w:sz w:val="24"/>
          <w:szCs w:val="24"/>
          <w:lang w:val="sr-Latn-CS"/>
        </w:rPr>
        <w:t xml:space="preserve">Lice zaduženo za </w:t>
      </w:r>
      <w:r w:rsidR="00B940BD" w:rsidRPr="00D1212F">
        <w:rPr>
          <w:rFonts w:asciiTheme="minorHAnsi" w:hAnsiTheme="minorHAnsi" w:cstheme="minorHAnsi"/>
          <w:sz w:val="24"/>
          <w:szCs w:val="24"/>
          <w:lang w:val="sr-Latn-CS"/>
        </w:rPr>
        <w:t>koordinaciju</w:t>
      </w:r>
      <w:r w:rsidRPr="00D1212F">
        <w:rPr>
          <w:rFonts w:asciiTheme="minorHAnsi" w:hAnsiTheme="minorHAnsi" w:cstheme="minorHAnsi"/>
          <w:sz w:val="24"/>
          <w:szCs w:val="24"/>
          <w:lang w:val="sr-Latn-CS"/>
        </w:rPr>
        <w:t xml:space="preserve"> finansijskog upravljanja i kontrola u subjektu, obavlja poslove koji se naročito odnose na:</w:t>
      </w:r>
    </w:p>
    <w:p w:rsidR="00D1212F" w:rsidRPr="00D1212F" w:rsidRDefault="00D1212F" w:rsidP="00B940BD">
      <w:pPr>
        <w:autoSpaceDE w:val="0"/>
        <w:autoSpaceDN w:val="0"/>
        <w:adjustRightInd w:val="0"/>
        <w:rPr>
          <w:rFonts w:asciiTheme="minorHAnsi" w:hAnsiTheme="minorHAnsi" w:cstheme="minorHAnsi"/>
          <w:sz w:val="24"/>
          <w:szCs w:val="24"/>
          <w:lang w:val="sr-Latn-CS"/>
        </w:rPr>
      </w:pPr>
    </w:p>
    <w:p w:rsidR="00B940BD" w:rsidRPr="00D1212F" w:rsidRDefault="005F770C" w:rsidP="00D1212F">
      <w:pPr>
        <w:pStyle w:val="ListParagraph"/>
        <w:numPr>
          <w:ilvl w:val="0"/>
          <w:numId w:val="50"/>
        </w:numPr>
        <w:autoSpaceDE w:val="0"/>
        <w:autoSpaceDN w:val="0"/>
        <w:adjustRightInd w:val="0"/>
        <w:spacing w:line="276" w:lineRule="auto"/>
        <w:rPr>
          <w:rFonts w:asciiTheme="minorHAnsi" w:hAnsiTheme="minorHAnsi" w:cstheme="minorHAnsi"/>
          <w:sz w:val="24"/>
          <w:szCs w:val="24"/>
          <w:lang w:val="sr-Latn-CS"/>
        </w:rPr>
      </w:pPr>
      <w:r w:rsidRPr="00D1212F">
        <w:rPr>
          <w:rFonts w:asciiTheme="minorHAnsi" w:hAnsiTheme="minorHAnsi" w:cstheme="minorHAnsi"/>
          <w:sz w:val="24"/>
          <w:szCs w:val="24"/>
          <w:lang w:val="sr-Latn-CS"/>
        </w:rPr>
        <w:lastRenderedPageBreak/>
        <w:t>pripremu i praćenje sprovođenja plana za u</w:t>
      </w:r>
      <w:r w:rsidR="00B940BD" w:rsidRPr="00D1212F">
        <w:rPr>
          <w:rFonts w:asciiTheme="minorHAnsi" w:hAnsiTheme="minorHAnsi" w:cstheme="minorHAnsi"/>
          <w:sz w:val="24"/>
          <w:szCs w:val="24"/>
          <w:lang w:val="sr-Latn-CS"/>
        </w:rPr>
        <w:t xml:space="preserve">napređenje </w:t>
      </w:r>
      <w:r w:rsidRPr="00D1212F">
        <w:rPr>
          <w:rFonts w:asciiTheme="minorHAnsi" w:hAnsiTheme="minorHAnsi" w:cstheme="minorHAnsi"/>
          <w:sz w:val="24"/>
          <w:szCs w:val="24"/>
          <w:lang w:val="sr-Latn-CS"/>
        </w:rPr>
        <w:t>finansijskog upravljanja i kontrola</w:t>
      </w:r>
      <w:r w:rsidR="00B43543">
        <w:rPr>
          <w:rStyle w:val="FootnoteReference"/>
          <w:rFonts w:asciiTheme="minorHAnsi" w:hAnsiTheme="minorHAnsi" w:cstheme="minorHAnsi"/>
          <w:sz w:val="24"/>
          <w:szCs w:val="24"/>
          <w:lang w:val="sr-Latn-CS"/>
        </w:rPr>
        <w:footnoteReference w:id="2"/>
      </w:r>
      <w:r w:rsidRPr="00D1212F">
        <w:rPr>
          <w:rFonts w:asciiTheme="minorHAnsi" w:hAnsiTheme="minorHAnsi" w:cstheme="minorHAnsi"/>
          <w:sz w:val="24"/>
          <w:szCs w:val="24"/>
          <w:lang w:val="sr-Latn-CS"/>
        </w:rPr>
        <w:t>;</w:t>
      </w:r>
    </w:p>
    <w:p w:rsidR="00B940BD" w:rsidRPr="00D1212F" w:rsidRDefault="005F770C" w:rsidP="00D1212F">
      <w:pPr>
        <w:pStyle w:val="ListParagraph"/>
        <w:numPr>
          <w:ilvl w:val="0"/>
          <w:numId w:val="50"/>
        </w:numPr>
        <w:autoSpaceDE w:val="0"/>
        <w:autoSpaceDN w:val="0"/>
        <w:adjustRightInd w:val="0"/>
        <w:spacing w:line="276" w:lineRule="auto"/>
        <w:rPr>
          <w:rFonts w:asciiTheme="minorHAnsi" w:hAnsiTheme="minorHAnsi" w:cstheme="minorHAnsi"/>
          <w:sz w:val="24"/>
          <w:szCs w:val="24"/>
          <w:lang w:val="sr-Latn-CS"/>
        </w:rPr>
      </w:pPr>
      <w:r w:rsidRPr="00D1212F">
        <w:rPr>
          <w:rFonts w:asciiTheme="minorHAnsi" w:hAnsiTheme="minorHAnsi" w:cstheme="minorHAnsi"/>
          <w:sz w:val="24"/>
          <w:szCs w:val="24"/>
          <w:lang w:val="sr-Latn-CS"/>
        </w:rPr>
        <w:t>koordiniranje aktivnosti za razvoj finansijskog upravljanja i kontrola;</w:t>
      </w:r>
    </w:p>
    <w:p w:rsidR="00B940BD" w:rsidRPr="00D1212F" w:rsidRDefault="005F770C" w:rsidP="00D1212F">
      <w:pPr>
        <w:pStyle w:val="ListParagraph"/>
        <w:numPr>
          <w:ilvl w:val="0"/>
          <w:numId w:val="50"/>
        </w:numPr>
        <w:autoSpaceDE w:val="0"/>
        <w:autoSpaceDN w:val="0"/>
        <w:adjustRightInd w:val="0"/>
        <w:spacing w:line="276" w:lineRule="auto"/>
        <w:rPr>
          <w:rFonts w:asciiTheme="minorHAnsi" w:hAnsiTheme="minorHAnsi" w:cstheme="minorHAnsi"/>
          <w:sz w:val="24"/>
          <w:szCs w:val="24"/>
          <w:lang w:val="sr-Latn-CS"/>
        </w:rPr>
      </w:pPr>
      <w:r w:rsidRPr="00D1212F">
        <w:rPr>
          <w:rFonts w:asciiTheme="minorHAnsi" w:hAnsiTheme="minorHAnsi" w:cstheme="minorHAnsi"/>
          <w:sz w:val="24"/>
          <w:szCs w:val="24"/>
          <w:lang w:val="sr-Latn-CS"/>
        </w:rPr>
        <w:t xml:space="preserve">pomoć rukovodiocu subjekta u </w:t>
      </w:r>
      <w:r w:rsidR="00B940BD" w:rsidRPr="00D1212F">
        <w:rPr>
          <w:rFonts w:asciiTheme="minorHAnsi" w:hAnsiTheme="minorHAnsi" w:cstheme="minorHAnsi"/>
          <w:sz w:val="24"/>
          <w:szCs w:val="24"/>
          <w:lang w:val="sr-Latn-CS"/>
        </w:rPr>
        <w:t>koordinaciji procesa</w:t>
      </w:r>
      <w:r w:rsidRPr="00D1212F">
        <w:rPr>
          <w:rFonts w:asciiTheme="minorHAnsi" w:hAnsiTheme="minorHAnsi" w:cstheme="minorHAnsi"/>
          <w:sz w:val="24"/>
          <w:szCs w:val="24"/>
          <w:lang w:val="sr-Latn-CS"/>
        </w:rPr>
        <w:t xml:space="preserve"> upravljanja rizicima;</w:t>
      </w:r>
    </w:p>
    <w:p w:rsidR="00B940BD" w:rsidRPr="00D1212F" w:rsidRDefault="005F770C" w:rsidP="00D1212F">
      <w:pPr>
        <w:pStyle w:val="ListParagraph"/>
        <w:numPr>
          <w:ilvl w:val="0"/>
          <w:numId w:val="50"/>
        </w:numPr>
        <w:autoSpaceDE w:val="0"/>
        <w:autoSpaceDN w:val="0"/>
        <w:adjustRightInd w:val="0"/>
        <w:spacing w:line="276" w:lineRule="auto"/>
        <w:rPr>
          <w:rFonts w:asciiTheme="minorHAnsi" w:hAnsiTheme="minorHAnsi" w:cstheme="minorHAnsi"/>
          <w:sz w:val="24"/>
          <w:szCs w:val="24"/>
          <w:lang w:val="sr-Latn-CS"/>
        </w:rPr>
      </w:pPr>
      <w:r w:rsidRPr="00D1212F">
        <w:rPr>
          <w:rFonts w:asciiTheme="minorHAnsi" w:hAnsiTheme="minorHAnsi" w:cstheme="minorHAnsi"/>
          <w:sz w:val="24"/>
          <w:szCs w:val="24"/>
          <w:lang w:val="sr-Latn-CS"/>
        </w:rPr>
        <w:t>pripremu i praćenje sprovođenja plana za otklanjanje nedostataka unutrašnjih kontrola;</w:t>
      </w:r>
    </w:p>
    <w:p w:rsidR="00B940BD" w:rsidRPr="00D1212F" w:rsidRDefault="005F770C" w:rsidP="00D1212F">
      <w:pPr>
        <w:pStyle w:val="ListParagraph"/>
        <w:numPr>
          <w:ilvl w:val="0"/>
          <w:numId w:val="50"/>
        </w:numPr>
        <w:autoSpaceDE w:val="0"/>
        <w:autoSpaceDN w:val="0"/>
        <w:adjustRightInd w:val="0"/>
        <w:spacing w:line="276" w:lineRule="auto"/>
        <w:rPr>
          <w:rFonts w:asciiTheme="minorHAnsi" w:hAnsiTheme="minorHAnsi" w:cstheme="minorHAnsi"/>
          <w:sz w:val="24"/>
          <w:szCs w:val="24"/>
          <w:lang w:val="sr-Latn-CS"/>
        </w:rPr>
      </w:pPr>
      <w:r w:rsidRPr="00D1212F">
        <w:rPr>
          <w:rFonts w:asciiTheme="minorHAnsi" w:hAnsiTheme="minorHAnsi" w:cstheme="minorHAnsi"/>
          <w:sz w:val="24"/>
          <w:szCs w:val="24"/>
          <w:lang w:val="sr-Latn-CS"/>
        </w:rPr>
        <w:t>pripremu godišnjeg izvještaja o finansijskom upravljanju i kontrolama;</w:t>
      </w:r>
    </w:p>
    <w:p w:rsidR="00B940BD" w:rsidRPr="00D1212F" w:rsidRDefault="005F770C" w:rsidP="00D1212F">
      <w:pPr>
        <w:pStyle w:val="ListParagraph"/>
        <w:numPr>
          <w:ilvl w:val="0"/>
          <w:numId w:val="50"/>
        </w:numPr>
        <w:autoSpaceDE w:val="0"/>
        <w:autoSpaceDN w:val="0"/>
        <w:adjustRightInd w:val="0"/>
        <w:spacing w:line="276" w:lineRule="auto"/>
        <w:rPr>
          <w:rFonts w:asciiTheme="minorHAnsi" w:hAnsiTheme="minorHAnsi" w:cstheme="minorHAnsi"/>
          <w:sz w:val="24"/>
          <w:szCs w:val="24"/>
          <w:lang w:val="sr-Latn-CS"/>
        </w:rPr>
      </w:pPr>
      <w:r w:rsidRPr="00D1212F">
        <w:rPr>
          <w:rFonts w:asciiTheme="minorHAnsi" w:hAnsiTheme="minorHAnsi" w:cstheme="minorHAnsi"/>
          <w:sz w:val="24"/>
          <w:szCs w:val="24"/>
          <w:lang w:val="sr-Latn-CS"/>
        </w:rPr>
        <w:t>izvještavanje rukovodioca subjekta o stanju i razvoju finansijskog upravljanja i kontrola i</w:t>
      </w:r>
    </w:p>
    <w:p w:rsidR="00B940BD" w:rsidRPr="00D1212F" w:rsidRDefault="005F770C" w:rsidP="00D1212F">
      <w:pPr>
        <w:pStyle w:val="ListParagraph"/>
        <w:numPr>
          <w:ilvl w:val="0"/>
          <w:numId w:val="50"/>
        </w:numPr>
        <w:autoSpaceDE w:val="0"/>
        <w:autoSpaceDN w:val="0"/>
        <w:adjustRightInd w:val="0"/>
        <w:spacing w:line="276" w:lineRule="auto"/>
        <w:rPr>
          <w:rFonts w:asciiTheme="minorHAnsi" w:hAnsiTheme="minorHAnsi" w:cstheme="minorHAnsi"/>
          <w:sz w:val="24"/>
          <w:szCs w:val="24"/>
          <w:lang w:val="sr-Latn-CS"/>
        </w:rPr>
      </w:pPr>
      <w:r w:rsidRPr="00D1212F">
        <w:rPr>
          <w:rFonts w:asciiTheme="minorHAnsi" w:hAnsiTheme="minorHAnsi" w:cstheme="minorHAnsi"/>
          <w:sz w:val="24"/>
          <w:szCs w:val="24"/>
          <w:lang w:val="sr-Latn-CS"/>
        </w:rPr>
        <w:t xml:space="preserve">saradnju sa </w:t>
      </w:r>
      <w:r w:rsidR="00B940BD" w:rsidRPr="00D1212F">
        <w:rPr>
          <w:rFonts w:asciiTheme="minorHAnsi" w:hAnsiTheme="minorHAnsi" w:cstheme="minorHAnsi"/>
          <w:sz w:val="24"/>
          <w:szCs w:val="24"/>
          <w:lang w:val="sr-Latn-CS"/>
        </w:rPr>
        <w:t>Dire</w:t>
      </w:r>
      <w:r w:rsidR="00D1212F">
        <w:rPr>
          <w:rFonts w:asciiTheme="minorHAnsi" w:hAnsiTheme="minorHAnsi" w:cstheme="minorHAnsi"/>
          <w:sz w:val="24"/>
          <w:szCs w:val="24"/>
          <w:lang w:val="sr-Latn-CS"/>
        </w:rPr>
        <w:t>k</w:t>
      </w:r>
      <w:r w:rsidR="00B940BD" w:rsidRPr="00D1212F">
        <w:rPr>
          <w:rFonts w:asciiTheme="minorHAnsi" w:hAnsiTheme="minorHAnsi" w:cstheme="minorHAnsi"/>
          <w:sz w:val="24"/>
          <w:szCs w:val="24"/>
          <w:lang w:val="sr-Latn-CS"/>
        </w:rPr>
        <w:t>toratom za centralnu</w:t>
      </w:r>
      <w:r w:rsidRPr="00D1212F">
        <w:rPr>
          <w:rFonts w:asciiTheme="minorHAnsi" w:hAnsiTheme="minorHAnsi" w:cstheme="minorHAnsi"/>
          <w:sz w:val="24"/>
          <w:szCs w:val="24"/>
          <w:lang w:val="sr-Latn-CS"/>
        </w:rPr>
        <w:t xml:space="preserve"> harmonizaciju Ministarstva finansija.</w:t>
      </w:r>
    </w:p>
    <w:p w:rsidR="00B940BD" w:rsidRPr="00D1212F" w:rsidRDefault="00B940BD" w:rsidP="00D1212F">
      <w:pPr>
        <w:spacing w:line="276" w:lineRule="auto"/>
        <w:jc w:val="both"/>
        <w:rPr>
          <w:rFonts w:asciiTheme="minorHAnsi" w:hAnsiTheme="minorHAnsi" w:cstheme="minorHAnsi"/>
          <w:sz w:val="24"/>
          <w:szCs w:val="24"/>
        </w:rPr>
      </w:pPr>
    </w:p>
    <w:p w:rsidR="00E966BC" w:rsidRPr="00D1212F" w:rsidRDefault="005F770C" w:rsidP="00B40548">
      <w:pPr>
        <w:spacing w:line="276" w:lineRule="auto"/>
        <w:jc w:val="both"/>
        <w:rPr>
          <w:rFonts w:asciiTheme="minorHAnsi" w:hAnsiTheme="minorHAnsi" w:cstheme="minorHAnsi"/>
          <w:sz w:val="24"/>
          <w:szCs w:val="24"/>
        </w:rPr>
      </w:pPr>
      <w:r w:rsidRPr="00D1212F">
        <w:rPr>
          <w:rFonts w:asciiTheme="minorHAnsi" w:hAnsiTheme="minorHAnsi" w:cstheme="minorHAnsi"/>
          <w:sz w:val="24"/>
          <w:szCs w:val="24"/>
        </w:rPr>
        <w:t>Međutim, ni ovo lice kao ni službe za opšte poslove i finansije nijesu odgovorne za finansijsko upravljanje i kontrole, jer ne postavljaju ciljeve, ne troše finansijska sredstva i nemaju odgovornost za programe i za rezultate. Njihova uloga je savjetodavna i pružanje podrške razvoju finansijskog upravljanja i kontrola.</w:t>
      </w:r>
    </w:p>
    <w:p w:rsidR="008E7D43" w:rsidRPr="00D1212F" w:rsidRDefault="008E7D43" w:rsidP="00B40548">
      <w:pPr>
        <w:spacing w:line="276" w:lineRule="auto"/>
        <w:jc w:val="both"/>
        <w:rPr>
          <w:rFonts w:asciiTheme="minorHAnsi" w:hAnsiTheme="minorHAnsi" w:cstheme="minorHAnsi"/>
          <w:sz w:val="24"/>
          <w:szCs w:val="24"/>
        </w:rPr>
      </w:pPr>
    </w:p>
    <w:p w:rsidR="00121FB5" w:rsidRPr="00F64550" w:rsidRDefault="008E7D43">
      <w:pPr>
        <w:spacing w:line="276" w:lineRule="auto"/>
        <w:jc w:val="center"/>
        <w:rPr>
          <w:rFonts w:asciiTheme="minorHAnsi" w:hAnsiTheme="minorHAnsi" w:cstheme="minorHAnsi"/>
          <w:b/>
          <w:color w:val="1F497D" w:themeColor="text2"/>
          <w:sz w:val="24"/>
          <w:szCs w:val="24"/>
        </w:rPr>
      </w:pPr>
      <w:r w:rsidRPr="00F64550">
        <w:rPr>
          <w:rFonts w:asciiTheme="minorHAnsi" w:hAnsiTheme="minorHAnsi" w:cstheme="minorHAnsi"/>
          <w:b/>
          <w:color w:val="1F497D" w:themeColor="text2"/>
          <w:sz w:val="24"/>
          <w:szCs w:val="24"/>
        </w:rPr>
        <w:t>Direktorat za centralnu harmonizaciju</w:t>
      </w:r>
    </w:p>
    <w:p w:rsidR="008E7D43" w:rsidRPr="00D1212F" w:rsidRDefault="008E7D43" w:rsidP="00B40548">
      <w:pPr>
        <w:spacing w:line="276" w:lineRule="auto"/>
        <w:jc w:val="both"/>
        <w:rPr>
          <w:rFonts w:asciiTheme="minorHAnsi" w:hAnsiTheme="minorHAnsi" w:cstheme="minorHAnsi"/>
          <w:sz w:val="24"/>
          <w:szCs w:val="24"/>
        </w:rPr>
      </w:pPr>
    </w:p>
    <w:p w:rsidR="00837CA1" w:rsidRDefault="005F770C" w:rsidP="00B23643">
      <w:pPr>
        <w:jc w:val="both"/>
        <w:rPr>
          <w:rFonts w:asciiTheme="minorHAnsi" w:hAnsiTheme="minorHAnsi" w:cstheme="minorHAnsi"/>
          <w:b/>
          <w:bCs/>
          <w:sz w:val="24"/>
          <w:szCs w:val="24"/>
        </w:rPr>
      </w:pPr>
      <w:r w:rsidRPr="00D1212F">
        <w:rPr>
          <w:rFonts w:asciiTheme="minorHAnsi" w:hAnsiTheme="minorHAnsi" w:cstheme="minorHAnsi"/>
          <w:sz w:val="24"/>
          <w:szCs w:val="24"/>
          <w:lang w:val="sr-Latn-CS"/>
        </w:rPr>
        <w:t xml:space="preserve">Sprovođenje i razvoj finansijskog upravljanja i kontrola u javnom sektoru </w:t>
      </w:r>
      <w:r w:rsidR="00B56981" w:rsidRPr="00D1212F">
        <w:rPr>
          <w:rFonts w:asciiTheme="minorHAnsi" w:hAnsiTheme="minorHAnsi" w:cstheme="minorHAnsi"/>
          <w:sz w:val="24"/>
          <w:szCs w:val="24"/>
          <w:lang w:val="sr-Latn-CS"/>
        </w:rPr>
        <w:t xml:space="preserve">vrši </w:t>
      </w:r>
      <w:r w:rsidRPr="005E4B4F">
        <w:rPr>
          <w:rFonts w:asciiTheme="minorHAnsi" w:hAnsiTheme="minorHAnsi" w:cstheme="minorHAnsi"/>
          <w:b/>
          <w:sz w:val="24"/>
          <w:szCs w:val="24"/>
          <w:lang w:val="sr-Latn-CS"/>
        </w:rPr>
        <w:t>D</w:t>
      </w:r>
      <w:r w:rsidRPr="005E4B4F">
        <w:rPr>
          <w:rFonts w:asciiTheme="minorHAnsi" w:hAnsiTheme="minorHAnsi" w:cstheme="minorHAnsi"/>
          <w:b/>
          <w:bCs/>
          <w:sz w:val="24"/>
          <w:szCs w:val="24"/>
        </w:rPr>
        <w:t>ir</w:t>
      </w:r>
      <w:r w:rsidRPr="00D1212F">
        <w:rPr>
          <w:rFonts w:asciiTheme="minorHAnsi" w:hAnsiTheme="minorHAnsi" w:cstheme="minorHAnsi"/>
          <w:b/>
          <w:bCs/>
          <w:sz w:val="24"/>
          <w:szCs w:val="24"/>
        </w:rPr>
        <w:t>ektorat za centralnu harmonizaciju kroz sledeće aktivnosti:</w:t>
      </w:r>
    </w:p>
    <w:p w:rsidR="00D1212F" w:rsidRPr="00D1212F" w:rsidRDefault="00D1212F" w:rsidP="00B23643">
      <w:pPr>
        <w:jc w:val="both"/>
        <w:rPr>
          <w:rFonts w:asciiTheme="minorHAnsi" w:hAnsiTheme="minorHAnsi" w:cstheme="minorHAnsi"/>
          <w:b/>
          <w:bCs/>
          <w:sz w:val="24"/>
          <w:szCs w:val="24"/>
        </w:rPr>
      </w:pPr>
    </w:p>
    <w:p w:rsidR="00121FB5" w:rsidRPr="00D1212F" w:rsidRDefault="005F770C" w:rsidP="00D1212F">
      <w:pPr>
        <w:pStyle w:val="ListParagraph"/>
        <w:numPr>
          <w:ilvl w:val="0"/>
          <w:numId w:val="49"/>
        </w:numPr>
        <w:spacing w:line="276" w:lineRule="auto"/>
        <w:jc w:val="both"/>
        <w:rPr>
          <w:rFonts w:asciiTheme="minorHAnsi" w:hAnsiTheme="minorHAnsi" w:cstheme="minorHAnsi"/>
          <w:sz w:val="24"/>
          <w:szCs w:val="24"/>
        </w:rPr>
      </w:pPr>
      <w:r w:rsidRPr="00D1212F">
        <w:rPr>
          <w:rFonts w:asciiTheme="minorHAnsi" w:hAnsiTheme="minorHAnsi" w:cstheme="minorHAnsi"/>
          <w:sz w:val="24"/>
          <w:szCs w:val="24"/>
        </w:rPr>
        <w:t xml:space="preserve">pripremu metodologija i standarda rada za oblast finansijskog upravljanja i kontrola; </w:t>
      </w:r>
    </w:p>
    <w:p w:rsidR="00121FB5" w:rsidRPr="00D1212F" w:rsidRDefault="005F770C" w:rsidP="00D1212F">
      <w:pPr>
        <w:pStyle w:val="T30X"/>
        <w:numPr>
          <w:ilvl w:val="0"/>
          <w:numId w:val="49"/>
        </w:numPr>
        <w:adjustRightInd/>
        <w:spacing w:before="0" w:after="0" w:line="276" w:lineRule="auto"/>
        <w:rPr>
          <w:rFonts w:asciiTheme="minorHAnsi" w:hAnsiTheme="minorHAnsi" w:cstheme="minorHAnsi"/>
          <w:color w:val="auto"/>
          <w:sz w:val="24"/>
          <w:szCs w:val="24"/>
        </w:rPr>
      </w:pPr>
      <w:r w:rsidRPr="00D1212F">
        <w:rPr>
          <w:rFonts w:asciiTheme="minorHAnsi" w:hAnsiTheme="minorHAnsi" w:cstheme="minorHAnsi"/>
          <w:color w:val="auto"/>
          <w:sz w:val="24"/>
          <w:szCs w:val="24"/>
        </w:rPr>
        <w:t>organizovanje obuka za lica odgovorna i uključena u koordinaciju sprovođenja i razvoja finansijskog upravljanja i kontrola;</w:t>
      </w:r>
    </w:p>
    <w:p w:rsidR="00121FB5" w:rsidRPr="00D1212F" w:rsidRDefault="005F770C" w:rsidP="00D1212F">
      <w:pPr>
        <w:pStyle w:val="T30X"/>
        <w:numPr>
          <w:ilvl w:val="0"/>
          <w:numId w:val="49"/>
        </w:numPr>
        <w:adjustRightInd/>
        <w:spacing w:before="0" w:after="0" w:line="276" w:lineRule="auto"/>
        <w:rPr>
          <w:rFonts w:asciiTheme="minorHAnsi" w:hAnsiTheme="minorHAnsi" w:cstheme="minorHAnsi"/>
          <w:color w:val="auto"/>
          <w:sz w:val="24"/>
          <w:szCs w:val="24"/>
        </w:rPr>
      </w:pPr>
      <w:r w:rsidRPr="00D1212F">
        <w:rPr>
          <w:rFonts w:asciiTheme="minorHAnsi" w:hAnsiTheme="minorHAnsi" w:cstheme="minorHAnsi"/>
          <w:color w:val="auto"/>
          <w:sz w:val="24"/>
          <w:szCs w:val="24"/>
        </w:rPr>
        <w:t>sagledavanje kvaliteta finansijskog upravljanja i kontrola kod subjekata, u cilju poboljšanja metodologije i standard</w:t>
      </w:r>
      <w:r w:rsidR="007474C3" w:rsidRPr="00D1212F">
        <w:rPr>
          <w:rFonts w:asciiTheme="minorHAnsi" w:hAnsiTheme="minorHAnsi" w:cstheme="minorHAnsi"/>
          <w:color w:val="auto"/>
          <w:sz w:val="24"/>
          <w:szCs w:val="24"/>
        </w:rPr>
        <w:t>a</w:t>
      </w:r>
      <w:r w:rsidRPr="00D1212F">
        <w:rPr>
          <w:rFonts w:asciiTheme="minorHAnsi" w:hAnsiTheme="minorHAnsi" w:cstheme="minorHAnsi"/>
          <w:color w:val="auto"/>
          <w:sz w:val="24"/>
          <w:szCs w:val="24"/>
        </w:rPr>
        <w:t xml:space="preserve"> rada;</w:t>
      </w:r>
    </w:p>
    <w:p w:rsidR="00121FB5" w:rsidRPr="00D1212F" w:rsidRDefault="005F770C" w:rsidP="00D1212F">
      <w:pPr>
        <w:pStyle w:val="T30X"/>
        <w:numPr>
          <w:ilvl w:val="0"/>
          <w:numId w:val="49"/>
        </w:numPr>
        <w:adjustRightInd/>
        <w:spacing w:before="0" w:after="0" w:line="276" w:lineRule="auto"/>
        <w:rPr>
          <w:rFonts w:asciiTheme="minorHAnsi" w:hAnsiTheme="minorHAnsi" w:cstheme="minorHAnsi"/>
          <w:color w:val="auto"/>
          <w:sz w:val="24"/>
          <w:szCs w:val="24"/>
        </w:rPr>
      </w:pPr>
      <w:r w:rsidRPr="00D1212F">
        <w:rPr>
          <w:rFonts w:asciiTheme="minorHAnsi" w:hAnsiTheme="minorHAnsi" w:cstheme="minorHAnsi"/>
          <w:color w:val="auto"/>
          <w:sz w:val="24"/>
          <w:szCs w:val="24"/>
        </w:rPr>
        <w:t>izvještavanje</w:t>
      </w:r>
      <w:r w:rsidR="00617187">
        <w:rPr>
          <w:rFonts w:asciiTheme="minorHAnsi" w:hAnsiTheme="minorHAnsi" w:cstheme="minorHAnsi"/>
          <w:color w:val="auto"/>
          <w:sz w:val="24"/>
          <w:szCs w:val="24"/>
        </w:rPr>
        <w:t xml:space="preserve"> Vlade</w:t>
      </w:r>
      <w:r w:rsidRPr="00D1212F">
        <w:rPr>
          <w:rFonts w:asciiTheme="minorHAnsi" w:hAnsiTheme="minorHAnsi" w:cstheme="minorHAnsi"/>
          <w:color w:val="auto"/>
          <w:sz w:val="24"/>
          <w:szCs w:val="24"/>
        </w:rPr>
        <w:t xml:space="preserve"> Crne Gore o stanju sistema finansijskog upravljanja i </w:t>
      </w:r>
      <w:r w:rsidR="00617187">
        <w:rPr>
          <w:rFonts w:asciiTheme="minorHAnsi" w:hAnsiTheme="minorHAnsi" w:cstheme="minorHAnsi"/>
          <w:color w:val="auto"/>
          <w:sz w:val="24"/>
          <w:szCs w:val="24"/>
        </w:rPr>
        <w:t xml:space="preserve">kontrola </w:t>
      </w:r>
      <w:r w:rsidRPr="00D1212F">
        <w:rPr>
          <w:rFonts w:asciiTheme="minorHAnsi" w:hAnsiTheme="minorHAnsi" w:cstheme="minorHAnsi"/>
          <w:color w:val="auto"/>
          <w:sz w:val="24"/>
          <w:szCs w:val="24"/>
        </w:rPr>
        <w:t xml:space="preserve">u javnom sektoru. </w:t>
      </w:r>
    </w:p>
    <w:p w:rsidR="00D1212F" w:rsidRPr="00F64550" w:rsidRDefault="00EC165A" w:rsidP="00F64550">
      <w:pPr>
        <w:pStyle w:val="Heading1"/>
        <w:rPr>
          <w:color w:val="1F497D" w:themeColor="text2"/>
        </w:rPr>
      </w:pPr>
      <w:bookmarkStart w:id="5" w:name="_Toc504126024"/>
      <w:r w:rsidRPr="00F64550">
        <w:rPr>
          <w:color w:val="1F497D" w:themeColor="text2"/>
        </w:rPr>
        <w:t>2</w:t>
      </w:r>
      <w:r w:rsidR="00D1212F" w:rsidRPr="00F64550">
        <w:rPr>
          <w:color w:val="1F497D" w:themeColor="text2"/>
        </w:rPr>
        <w:t>. COSO okvir</w:t>
      </w:r>
      <w:bookmarkEnd w:id="5"/>
    </w:p>
    <w:p w:rsidR="00F64550" w:rsidRPr="00F64550" w:rsidRDefault="00F64550" w:rsidP="00F64550"/>
    <w:p w:rsidR="001935F3" w:rsidRPr="00D1212F" w:rsidRDefault="005F770C" w:rsidP="00B40548">
      <w:pPr>
        <w:spacing w:before="240" w:line="276" w:lineRule="auto"/>
        <w:jc w:val="both"/>
        <w:rPr>
          <w:rFonts w:asciiTheme="minorHAnsi" w:hAnsiTheme="minorHAnsi" w:cstheme="minorHAnsi"/>
          <w:sz w:val="24"/>
          <w:szCs w:val="24"/>
        </w:rPr>
      </w:pPr>
      <w:r w:rsidRPr="00D1212F">
        <w:rPr>
          <w:rFonts w:asciiTheme="minorHAnsi" w:hAnsiTheme="minorHAnsi" w:cstheme="minorHAnsi"/>
          <w:sz w:val="24"/>
          <w:szCs w:val="24"/>
        </w:rPr>
        <w:t>Komitet sponzorskih organizacija Tredvej komisije (COSO) objavio je Unutrašnja kontrola - Integrisani okvirkoji je postao široko prihvaćen u većini javnih sektora u svijetu i prepoznat kao ef</w:t>
      </w:r>
      <w:r w:rsidR="00AC422B" w:rsidRPr="00D1212F">
        <w:rPr>
          <w:rFonts w:asciiTheme="minorHAnsi" w:hAnsiTheme="minorHAnsi" w:cstheme="minorHAnsi"/>
          <w:sz w:val="24"/>
          <w:szCs w:val="24"/>
        </w:rPr>
        <w:t>ikas</w:t>
      </w:r>
      <w:r w:rsidRPr="00D1212F">
        <w:rPr>
          <w:rFonts w:asciiTheme="minorHAnsi" w:hAnsiTheme="minorHAnsi" w:cstheme="minorHAnsi"/>
          <w:sz w:val="24"/>
          <w:szCs w:val="24"/>
        </w:rPr>
        <w:t>an okvir za uspostavljanje, implementaciju, kao i procjenu efektivnosti unutrašnje kontrole.</w:t>
      </w:r>
    </w:p>
    <w:p w:rsidR="001935F3" w:rsidRPr="00D1212F" w:rsidRDefault="005F770C" w:rsidP="00B40548">
      <w:pPr>
        <w:spacing w:before="240" w:line="276" w:lineRule="auto"/>
        <w:jc w:val="both"/>
        <w:rPr>
          <w:rFonts w:asciiTheme="minorHAnsi" w:hAnsiTheme="minorHAnsi" w:cstheme="minorHAnsi"/>
          <w:sz w:val="24"/>
          <w:szCs w:val="24"/>
        </w:rPr>
      </w:pPr>
      <w:r w:rsidRPr="00D1212F">
        <w:rPr>
          <w:rFonts w:asciiTheme="minorHAnsi" w:hAnsiTheme="minorHAnsi" w:cstheme="minorHAnsi"/>
          <w:sz w:val="24"/>
          <w:szCs w:val="24"/>
        </w:rPr>
        <w:lastRenderedPageBreak/>
        <w:t>COSO okvir omogućava subjektima u javnom sektoru da efektivno i efikasno razviju i održavaju sisteme unutrašnje kontrole koji mogu povećati vjerovatnoću postizanja ciljeva subjekta i prilagoditi se promjenama u poslovanju i okruženju.</w:t>
      </w:r>
    </w:p>
    <w:p w:rsidR="001935F3" w:rsidRPr="00D1212F" w:rsidRDefault="005F770C" w:rsidP="00B40548">
      <w:pPr>
        <w:spacing w:before="240" w:line="276" w:lineRule="auto"/>
        <w:jc w:val="both"/>
        <w:rPr>
          <w:rFonts w:asciiTheme="minorHAnsi" w:hAnsiTheme="minorHAnsi" w:cstheme="minorHAnsi"/>
          <w:sz w:val="24"/>
          <w:szCs w:val="24"/>
        </w:rPr>
      </w:pPr>
      <w:r w:rsidRPr="00D1212F">
        <w:rPr>
          <w:rFonts w:asciiTheme="minorHAnsi" w:hAnsiTheme="minorHAnsi" w:cstheme="minorHAnsi"/>
          <w:sz w:val="24"/>
          <w:szCs w:val="24"/>
        </w:rPr>
        <w:t xml:space="preserve">COSO definiše unutrašnju kontrolu kao proces </w:t>
      </w:r>
      <w:r w:rsidR="0054473C" w:rsidRPr="00D1212F">
        <w:rPr>
          <w:rFonts w:asciiTheme="minorHAnsi" w:hAnsiTheme="minorHAnsi" w:cstheme="minorHAnsi"/>
          <w:sz w:val="24"/>
          <w:szCs w:val="24"/>
        </w:rPr>
        <w:t>uspostavljen od strane</w:t>
      </w:r>
      <w:r w:rsidRPr="00D1212F">
        <w:rPr>
          <w:rFonts w:asciiTheme="minorHAnsi" w:hAnsiTheme="minorHAnsi" w:cstheme="minorHAnsi"/>
          <w:sz w:val="24"/>
          <w:szCs w:val="24"/>
        </w:rPr>
        <w:t xml:space="preserve"> rukovodst</w:t>
      </w:r>
      <w:r w:rsidR="0054473C" w:rsidRPr="00D1212F">
        <w:rPr>
          <w:rFonts w:asciiTheme="minorHAnsi" w:hAnsiTheme="minorHAnsi" w:cstheme="minorHAnsi"/>
          <w:sz w:val="24"/>
          <w:szCs w:val="24"/>
        </w:rPr>
        <w:t>va koji sprovode</w:t>
      </w:r>
      <w:r w:rsidRPr="00D1212F">
        <w:rPr>
          <w:rFonts w:asciiTheme="minorHAnsi" w:hAnsiTheme="minorHAnsi" w:cstheme="minorHAnsi"/>
          <w:sz w:val="24"/>
          <w:szCs w:val="24"/>
        </w:rPr>
        <w:t xml:space="preserve"> zaposleni</w:t>
      </w:r>
      <w:r w:rsidR="0054473C" w:rsidRPr="00D1212F">
        <w:rPr>
          <w:rFonts w:asciiTheme="minorHAnsi" w:hAnsiTheme="minorHAnsi" w:cstheme="minorHAnsi"/>
          <w:sz w:val="24"/>
          <w:szCs w:val="24"/>
        </w:rPr>
        <w:t>. O</w:t>
      </w:r>
      <w:r w:rsidRPr="00D1212F">
        <w:rPr>
          <w:rFonts w:asciiTheme="minorHAnsi" w:hAnsiTheme="minorHAnsi" w:cstheme="minorHAnsi"/>
          <w:sz w:val="24"/>
          <w:szCs w:val="24"/>
        </w:rPr>
        <w:t xml:space="preserve">smišljen </w:t>
      </w:r>
      <w:r w:rsidR="0054473C" w:rsidRPr="00D1212F">
        <w:rPr>
          <w:rFonts w:asciiTheme="minorHAnsi" w:hAnsiTheme="minorHAnsi" w:cstheme="minorHAnsi"/>
          <w:sz w:val="24"/>
          <w:szCs w:val="24"/>
        </w:rPr>
        <w:t xml:space="preserve">je </w:t>
      </w:r>
      <w:r w:rsidRPr="00D1212F">
        <w:rPr>
          <w:rFonts w:asciiTheme="minorHAnsi" w:hAnsiTheme="minorHAnsi" w:cstheme="minorHAnsi"/>
          <w:sz w:val="24"/>
          <w:szCs w:val="24"/>
        </w:rPr>
        <w:t>da pruži razumno uvjeravanje da će se ciljevi koji se odnose na poslovanje, izvještavanje i usaglašenost ostvariti. Ova definicija obuhvata osnovne koncepte koji su ključni za uspostavljanje i sprovođenje unutrašnje kontrole u subjektu.</w:t>
      </w:r>
    </w:p>
    <w:p w:rsidR="004806BF" w:rsidRPr="00D1212F" w:rsidRDefault="005F770C" w:rsidP="00B40548">
      <w:pPr>
        <w:spacing w:before="240" w:line="276" w:lineRule="auto"/>
        <w:jc w:val="both"/>
        <w:rPr>
          <w:rFonts w:asciiTheme="minorHAnsi" w:hAnsiTheme="minorHAnsi" w:cstheme="minorHAnsi"/>
          <w:sz w:val="24"/>
          <w:szCs w:val="24"/>
        </w:rPr>
      </w:pPr>
      <w:r w:rsidRPr="00D1212F">
        <w:rPr>
          <w:rFonts w:asciiTheme="minorHAnsi" w:hAnsiTheme="minorHAnsi" w:cstheme="minorHAnsi"/>
          <w:sz w:val="24"/>
          <w:szCs w:val="24"/>
        </w:rPr>
        <w:t xml:space="preserve"> Okvir unutrašnje kontrole COSO definiše tri kategorije ciljeva- poslovni, izvještavanj</w:t>
      </w:r>
      <w:r w:rsidR="009B2E48" w:rsidRPr="00D1212F">
        <w:rPr>
          <w:rFonts w:asciiTheme="minorHAnsi" w:hAnsiTheme="minorHAnsi" w:cstheme="minorHAnsi"/>
          <w:sz w:val="24"/>
          <w:szCs w:val="24"/>
        </w:rPr>
        <w:t>e</w:t>
      </w:r>
      <w:r w:rsidRPr="00D1212F">
        <w:rPr>
          <w:rFonts w:asciiTheme="minorHAnsi" w:hAnsiTheme="minorHAnsi" w:cstheme="minorHAnsi"/>
          <w:sz w:val="24"/>
          <w:szCs w:val="24"/>
        </w:rPr>
        <w:t xml:space="preserve"> i ciljevi usklađenosti. </w:t>
      </w:r>
    </w:p>
    <w:p w:rsidR="00B56981" w:rsidRPr="00D1212F" w:rsidRDefault="00B56981" w:rsidP="00B56981">
      <w:pPr>
        <w:spacing w:line="276" w:lineRule="auto"/>
        <w:rPr>
          <w:rFonts w:asciiTheme="minorHAnsi" w:hAnsiTheme="minorHAnsi" w:cstheme="minorHAnsi"/>
          <w:sz w:val="24"/>
          <w:szCs w:val="24"/>
        </w:rPr>
      </w:pPr>
    </w:p>
    <w:p w:rsidR="00D1212F" w:rsidRDefault="004806BF" w:rsidP="00F64550">
      <w:pPr>
        <w:spacing w:line="276" w:lineRule="auto"/>
        <w:jc w:val="both"/>
        <w:rPr>
          <w:rFonts w:asciiTheme="minorHAnsi" w:hAnsiTheme="minorHAnsi" w:cstheme="minorHAnsi"/>
          <w:sz w:val="24"/>
          <w:szCs w:val="24"/>
        </w:rPr>
      </w:pPr>
      <w:r w:rsidRPr="00D1212F">
        <w:rPr>
          <w:rFonts w:asciiTheme="minorHAnsi" w:hAnsiTheme="minorHAnsi" w:cstheme="minorHAnsi"/>
          <w:sz w:val="24"/>
          <w:szCs w:val="24"/>
        </w:rPr>
        <w:t>Unutrašnja kontrola- Integrisani okvir utvrđuje principe</w:t>
      </w:r>
      <w:r w:rsidRPr="00D1212F">
        <w:rPr>
          <w:rStyle w:val="FootnoteReference"/>
          <w:rFonts w:asciiTheme="minorHAnsi" w:hAnsiTheme="minorHAnsi" w:cstheme="minorHAnsi"/>
          <w:sz w:val="24"/>
          <w:szCs w:val="24"/>
        </w:rPr>
        <w:footnoteReference w:id="3"/>
      </w:r>
      <w:r w:rsidRPr="00D1212F">
        <w:rPr>
          <w:rFonts w:asciiTheme="minorHAnsi" w:hAnsiTheme="minorHAnsi" w:cstheme="minorHAnsi"/>
          <w:sz w:val="24"/>
          <w:szCs w:val="24"/>
        </w:rPr>
        <w:t xml:space="preserve"> koji predstavljaju osnovne koncepte povezane sa</w:t>
      </w:r>
      <w:r w:rsidR="00973ADE">
        <w:rPr>
          <w:rFonts w:asciiTheme="minorHAnsi" w:hAnsiTheme="minorHAnsi" w:cstheme="minorHAnsi"/>
          <w:sz w:val="24"/>
          <w:szCs w:val="24"/>
        </w:rPr>
        <w:t xml:space="preserve"> svakom komponentom. Pošto su</w:t>
      </w:r>
      <w:r w:rsidRPr="00D1212F">
        <w:rPr>
          <w:rFonts w:asciiTheme="minorHAnsi" w:hAnsiTheme="minorHAnsi" w:cstheme="minorHAnsi"/>
          <w:sz w:val="24"/>
          <w:szCs w:val="24"/>
        </w:rPr>
        <w:t xml:space="preserve"> principi direktno preuzeti iz komponenti, organizacija</w:t>
      </w:r>
      <w:r w:rsidR="00973ADE">
        <w:rPr>
          <w:rFonts w:asciiTheme="minorHAnsi" w:hAnsiTheme="minorHAnsi" w:cstheme="minorHAnsi"/>
          <w:sz w:val="24"/>
          <w:szCs w:val="24"/>
        </w:rPr>
        <w:t xml:space="preserve"> njihovom primjenom </w:t>
      </w:r>
      <w:r w:rsidRPr="00D1212F">
        <w:rPr>
          <w:rFonts w:asciiTheme="minorHAnsi" w:hAnsiTheme="minorHAnsi" w:cstheme="minorHAnsi"/>
          <w:sz w:val="24"/>
          <w:szCs w:val="24"/>
        </w:rPr>
        <w:t>može postići efektivnu unutrašnju kontrolu</w:t>
      </w:r>
      <w:r w:rsidR="00973ADE">
        <w:rPr>
          <w:rFonts w:asciiTheme="minorHAnsi" w:hAnsiTheme="minorHAnsi" w:cstheme="minorHAnsi"/>
          <w:sz w:val="24"/>
          <w:szCs w:val="24"/>
        </w:rPr>
        <w:t xml:space="preserve">. </w:t>
      </w:r>
      <w:r w:rsidRPr="00D1212F">
        <w:rPr>
          <w:rFonts w:asciiTheme="minorHAnsi" w:hAnsiTheme="minorHAnsi" w:cstheme="minorHAnsi"/>
          <w:sz w:val="24"/>
          <w:szCs w:val="24"/>
        </w:rPr>
        <w:t>Svi principi odnose se na ciljeve poslovanja, izvještavanja i usklađenosti</w:t>
      </w:r>
      <w:r w:rsidR="00F64550">
        <w:rPr>
          <w:rFonts w:asciiTheme="minorHAnsi" w:hAnsiTheme="minorHAnsi" w:cstheme="minorHAnsi"/>
          <w:sz w:val="24"/>
          <w:szCs w:val="24"/>
        </w:rPr>
        <w:t>.</w:t>
      </w:r>
    </w:p>
    <w:p w:rsidR="00F64550" w:rsidRDefault="00F64550" w:rsidP="00F64550">
      <w:pPr>
        <w:spacing w:line="276" w:lineRule="auto"/>
        <w:jc w:val="both"/>
        <w:rPr>
          <w:rFonts w:asciiTheme="minorHAnsi" w:hAnsiTheme="minorHAnsi" w:cstheme="minorHAnsi"/>
          <w:sz w:val="24"/>
          <w:szCs w:val="24"/>
        </w:rPr>
      </w:pPr>
    </w:p>
    <w:p w:rsidR="00F64550" w:rsidRDefault="00B56981" w:rsidP="00F64550">
      <w:pPr>
        <w:spacing w:line="276" w:lineRule="auto"/>
        <w:rPr>
          <w:rFonts w:asciiTheme="minorHAnsi" w:hAnsiTheme="minorHAnsi" w:cstheme="minorHAnsi"/>
          <w:sz w:val="24"/>
          <w:szCs w:val="24"/>
        </w:rPr>
      </w:pPr>
      <w:r w:rsidRPr="00D1212F">
        <w:rPr>
          <w:rFonts w:asciiTheme="minorHAnsi" w:hAnsiTheme="minorHAnsi" w:cstheme="minorHAnsi"/>
          <w:sz w:val="24"/>
          <w:szCs w:val="24"/>
        </w:rPr>
        <w:t>Grafik 1:  T</w:t>
      </w:r>
      <w:r w:rsidR="005F770C" w:rsidRPr="00D1212F">
        <w:rPr>
          <w:rFonts w:asciiTheme="minorHAnsi" w:hAnsiTheme="minorHAnsi" w:cstheme="minorHAnsi"/>
          <w:sz w:val="24"/>
          <w:szCs w:val="24"/>
        </w:rPr>
        <w:t>rod</w:t>
      </w:r>
      <w:r w:rsidR="00973ADE">
        <w:rPr>
          <w:rFonts w:asciiTheme="minorHAnsi" w:hAnsiTheme="minorHAnsi" w:cstheme="minorHAnsi"/>
          <w:sz w:val="24"/>
          <w:szCs w:val="24"/>
        </w:rPr>
        <w:t xml:space="preserve">imenzionalni COSO okvir </w:t>
      </w:r>
    </w:p>
    <w:p w:rsidR="00F64550" w:rsidRDefault="00F64550" w:rsidP="00F64550">
      <w:pPr>
        <w:spacing w:line="276" w:lineRule="auto"/>
        <w:rPr>
          <w:rFonts w:asciiTheme="minorHAnsi" w:hAnsiTheme="minorHAnsi" w:cstheme="minorHAnsi"/>
          <w:sz w:val="24"/>
          <w:szCs w:val="24"/>
        </w:rPr>
      </w:pPr>
    </w:p>
    <w:p w:rsidR="001935F3" w:rsidRPr="00D1212F" w:rsidRDefault="00121FB5" w:rsidP="00F64550">
      <w:pPr>
        <w:spacing w:line="276" w:lineRule="auto"/>
        <w:rPr>
          <w:rFonts w:asciiTheme="minorHAnsi" w:hAnsiTheme="minorHAnsi" w:cstheme="minorHAnsi"/>
          <w:bCs/>
          <w:sz w:val="24"/>
          <w:szCs w:val="24"/>
        </w:rPr>
      </w:pPr>
      <w:r w:rsidRPr="00D1212F">
        <w:rPr>
          <w:rFonts w:asciiTheme="minorHAnsi" w:hAnsiTheme="minorHAnsi" w:cstheme="minorHAnsi"/>
          <w:bCs/>
          <w:noProof/>
          <w:sz w:val="24"/>
          <w:szCs w:val="24"/>
          <w:lang w:eastAsia="en-GB"/>
        </w:rPr>
        <w:drawing>
          <wp:inline distT="0" distB="0" distL="0" distR="0">
            <wp:extent cx="3733441" cy="2802860"/>
            <wp:effectExtent l="19050" t="0" r="359" b="0"/>
            <wp:docPr id="3" name="Picture 1" descr="C:\Users\nina.blecic\AppData\Local\Microsoft\Windows\Temporary Internet Files\Content.Outlook\ULSAVPSX\CO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na.blecic\AppData\Local\Microsoft\Windows\Temporary Internet Files\Content.Outlook\ULSAVPSX\COSO.jpg"/>
                    <pic:cNvPicPr>
                      <a:picLocks noChangeAspect="1" noChangeArrowheads="1"/>
                    </pic:cNvPicPr>
                  </pic:nvPicPr>
                  <pic:blipFill>
                    <a:blip r:embed="rId11" cstate="print"/>
                    <a:srcRect/>
                    <a:stretch>
                      <a:fillRect/>
                    </a:stretch>
                  </pic:blipFill>
                  <pic:spPr bwMode="auto">
                    <a:xfrm>
                      <a:off x="0" y="0"/>
                      <a:ext cx="3737188" cy="2805673"/>
                    </a:xfrm>
                    <a:prstGeom prst="rect">
                      <a:avLst/>
                    </a:prstGeom>
                    <a:noFill/>
                    <a:ln w="9525">
                      <a:noFill/>
                      <a:miter lim="800000"/>
                      <a:headEnd/>
                      <a:tailEnd/>
                    </a:ln>
                  </pic:spPr>
                </pic:pic>
              </a:graphicData>
            </a:graphic>
          </wp:inline>
        </w:drawing>
      </w:r>
    </w:p>
    <w:p w:rsidR="00D33E35" w:rsidRPr="00D1212F" w:rsidRDefault="00D33E35" w:rsidP="00B40548">
      <w:pPr>
        <w:spacing w:line="276" w:lineRule="auto"/>
        <w:jc w:val="both"/>
        <w:rPr>
          <w:rFonts w:asciiTheme="minorHAnsi" w:hAnsiTheme="minorHAnsi" w:cstheme="minorHAnsi"/>
          <w:bCs/>
          <w:sz w:val="24"/>
          <w:szCs w:val="24"/>
        </w:rPr>
      </w:pPr>
    </w:p>
    <w:p w:rsidR="00F64550" w:rsidRDefault="00F64550" w:rsidP="004806BF">
      <w:pPr>
        <w:spacing w:before="240" w:line="276" w:lineRule="auto"/>
        <w:jc w:val="both"/>
        <w:rPr>
          <w:rFonts w:asciiTheme="minorHAnsi" w:hAnsiTheme="minorHAnsi" w:cstheme="minorHAnsi"/>
          <w:sz w:val="24"/>
          <w:szCs w:val="24"/>
        </w:rPr>
      </w:pPr>
    </w:p>
    <w:p w:rsidR="004806BF" w:rsidRPr="00D1212F" w:rsidRDefault="004806BF" w:rsidP="004806BF">
      <w:pPr>
        <w:spacing w:before="240" w:line="276" w:lineRule="auto"/>
        <w:jc w:val="both"/>
        <w:rPr>
          <w:rFonts w:asciiTheme="minorHAnsi" w:hAnsiTheme="minorHAnsi" w:cstheme="minorHAnsi"/>
          <w:sz w:val="24"/>
          <w:szCs w:val="24"/>
        </w:rPr>
      </w:pPr>
      <w:r w:rsidRPr="00D1212F">
        <w:rPr>
          <w:rFonts w:asciiTheme="minorHAnsi" w:hAnsiTheme="minorHAnsi" w:cstheme="minorHAnsi"/>
          <w:sz w:val="24"/>
          <w:szCs w:val="24"/>
        </w:rPr>
        <w:t xml:space="preserve">Pet komponenti predstavljeno je u redovima, dok treću dimenziju predstavlja organizaciona struktura. </w:t>
      </w:r>
    </w:p>
    <w:p w:rsidR="004806BF" w:rsidRPr="00D1212F" w:rsidRDefault="00973ADE" w:rsidP="004806BF">
      <w:pPr>
        <w:spacing w:before="240" w:line="276" w:lineRule="auto"/>
        <w:jc w:val="both"/>
        <w:rPr>
          <w:rFonts w:asciiTheme="minorHAnsi" w:hAnsiTheme="minorHAnsi" w:cstheme="minorHAnsi"/>
          <w:sz w:val="24"/>
          <w:szCs w:val="24"/>
        </w:rPr>
      </w:pPr>
      <w:r>
        <w:rPr>
          <w:rFonts w:asciiTheme="minorHAnsi" w:hAnsiTheme="minorHAnsi" w:cstheme="minorHAnsi"/>
          <w:sz w:val="24"/>
          <w:szCs w:val="24"/>
        </w:rPr>
        <w:lastRenderedPageBreak/>
        <w:t>Prema COSO-u</w:t>
      </w:r>
      <w:r w:rsidR="004806BF" w:rsidRPr="00D1212F">
        <w:rPr>
          <w:rFonts w:asciiTheme="minorHAnsi" w:hAnsiTheme="minorHAnsi" w:cstheme="minorHAnsi"/>
          <w:sz w:val="24"/>
          <w:szCs w:val="24"/>
        </w:rPr>
        <w:t xml:space="preserve"> postoji direktna veza između:</w:t>
      </w:r>
    </w:p>
    <w:p w:rsidR="004806BF" w:rsidRPr="00D1212F" w:rsidRDefault="004806BF" w:rsidP="004806BF">
      <w:pPr>
        <w:numPr>
          <w:ilvl w:val="0"/>
          <w:numId w:val="9"/>
        </w:numPr>
        <w:spacing w:before="240" w:after="120" w:line="276" w:lineRule="auto"/>
        <w:contextualSpacing/>
        <w:jc w:val="both"/>
        <w:rPr>
          <w:rFonts w:asciiTheme="minorHAnsi" w:hAnsiTheme="minorHAnsi" w:cstheme="minorHAnsi"/>
          <w:sz w:val="24"/>
          <w:szCs w:val="24"/>
        </w:rPr>
      </w:pPr>
      <w:r w:rsidRPr="00D1212F">
        <w:rPr>
          <w:rFonts w:asciiTheme="minorHAnsi" w:hAnsiTheme="minorHAnsi" w:cstheme="minorHAnsi"/>
          <w:sz w:val="24"/>
          <w:szCs w:val="24"/>
        </w:rPr>
        <w:t>Ciljeva, a to je ono što organizacija želi da postigne;</w:t>
      </w:r>
    </w:p>
    <w:p w:rsidR="004806BF" w:rsidRPr="00D1212F" w:rsidRDefault="004806BF" w:rsidP="004806BF">
      <w:pPr>
        <w:numPr>
          <w:ilvl w:val="0"/>
          <w:numId w:val="9"/>
        </w:numPr>
        <w:spacing w:before="240" w:after="120" w:line="276" w:lineRule="auto"/>
        <w:contextualSpacing/>
        <w:jc w:val="both"/>
        <w:rPr>
          <w:rFonts w:asciiTheme="minorHAnsi" w:hAnsiTheme="minorHAnsi" w:cstheme="minorHAnsi"/>
          <w:sz w:val="24"/>
          <w:szCs w:val="24"/>
        </w:rPr>
      </w:pPr>
      <w:r w:rsidRPr="00D1212F">
        <w:rPr>
          <w:rFonts w:asciiTheme="minorHAnsi" w:hAnsiTheme="minorHAnsi" w:cstheme="minorHAnsi"/>
          <w:sz w:val="24"/>
          <w:szCs w:val="24"/>
        </w:rPr>
        <w:t>Komponenti, koje predstavljaju ono što je potrebno za ostvarenje ciljeva i</w:t>
      </w:r>
    </w:p>
    <w:p w:rsidR="004806BF" w:rsidRPr="00D1212F" w:rsidRDefault="004806BF" w:rsidP="004806BF">
      <w:pPr>
        <w:numPr>
          <w:ilvl w:val="0"/>
          <w:numId w:val="9"/>
        </w:numPr>
        <w:spacing w:before="240" w:after="120" w:line="276" w:lineRule="auto"/>
        <w:contextualSpacing/>
        <w:jc w:val="both"/>
        <w:rPr>
          <w:rFonts w:asciiTheme="minorHAnsi" w:hAnsiTheme="minorHAnsi" w:cstheme="minorHAnsi"/>
          <w:sz w:val="24"/>
          <w:szCs w:val="24"/>
        </w:rPr>
      </w:pPr>
      <w:r w:rsidRPr="00D1212F">
        <w:rPr>
          <w:rFonts w:asciiTheme="minorHAnsi" w:hAnsiTheme="minorHAnsi" w:cstheme="minorHAnsi"/>
          <w:sz w:val="24"/>
          <w:szCs w:val="24"/>
        </w:rPr>
        <w:t>Organizacione strukture organizacije.</w:t>
      </w:r>
    </w:p>
    <w:p w:rsidR="00D33E35" w:rsidRPr="00D1212F" w:rsidRDefault="00D33E35" w:rsidP="00B40548">
      <w:pPr>
        <w:spacing w:line="276" w:lineRule="auto"/>
        <w:jc w:val="both"/>
        <w:rPr>
          <w:rFonts w:asciiTheme="minorHAnsi" w:hAnsiTheme="minorHAnsi" w:cstheme="minorHAnsi"/>
          <w:bCs/>
          <w:sz w:val="24"/>
          <w:szCs w:val="24"/>
        </w:rPr>
      </w:pPr>
    </w:p>
    <w:p w:rsidR="001935F3" w:rsidRPr="00D1212F" w:rsidRDefault="005F770C" w:rsidP="00B40548">
      <w:pPr>
        <w:spacing w:line="276" w:lineRule="auto"/>
        <w:jc w:val="both"/>
        <w:rPr>
          <w:rFonts w:asciiTheme="minorHAnsi" w:hAnsiTheme="minorHAnsi" w:cstheme="minorHAnsi"/>
          <w:b/>
          <w:bCs/>
          <w:sz w:val="24"/>
          <w:szCs w:val="24"/>
        </w:rPr>
      </w:pPr>
      <w:r w:rsidRPr="00D1212F">
        <w:rPr>
          <w:rFonts w:asciiTheme="minorHAnsi" w:hAnsiTheme="minorHAnsi" w:cstheme="minorHAnsi"/>
          <w:bCs/>
          <w:sz w:val="24"/>
          <w:szCs w:val="24"/>
        </w:rPr>
        <w:t xml:space="preserve">COSO okvir se sastoji od pet međusobno povezanih komponenti, koje proizilaze iz načina na koji rukovodstvo upravlja subjektom i integrisane su u proces upravljanja. </w:t>
      </w:r>
    </w:p>
    <w:p w:rsidR="001935F3" w:rsidRPr="00D1212F" w:rsidRDefault="005F770C" w:rsidP="00B40548">
      <w:pPr>
        <w:spacing w:line="276" w:lineRule="auto"/>
        <w:rPr>
          <w:rFonts w:asciiTheme="minorHAnsi" w:hAnsiTheme="minorHAnsi" w:cstheme="minorHAnsi"/>
          <w:bCs/>
          <w:sz w:val="24"/>
          <w:szCs w:val="24"/>
        </w:rPr>
      </w:pPr>
      <w:r w:rsidRPr="00D1212F">
        <w:rPr>
          <w:rFonts w:asciiTheme="minorHAnsi" w:hAnsiTheme="minorHAnsi" w:cstheme="minorHAnsi"/>
          <w:bCs/>
          <w:sz w:val="24"/>
          <w:szCs w:val="24"/>
        </w:rPr>
        <w:t xml:space="preserve">Pet komponenti su: </w:t>
      </w:r>
    </w:p>
    <w:p w:rsidR="001935F3" w:rsidRPr="00D1212F" w:rsidRDefault="001935F3" w:rsidP="00B40548">
      <w:pPr>
        <w:spacing w:line="276" w:lineRule="auto"/>
        <w:rPr>
          <w:rFonts w:asciiTheme="minorHAnsi" w:hAnsiTheme="minorHAnsi" w:cstheme="minorHAnsi"/>
          <w:bCs/>
          <w:sz w:val="24"/>
          <w:szCs w:val="24"/>
        </w:rPr>
      </w:pPr>
    </w:p>
    <w:p w:rsidR="001935F3" w:rsidRPr="00D1212F" w:rsidRDefault="005F770C" w:rsidP="00B40548">
      <w:pPr>
        <w:numPr>
          <w:ilvl w:val="0"/>
          <w:numId w:val="7"/>
        </w:numPr>
        <w:tabs>
          <w:tab w:val="clear" w:pos="1440"/>
          <w:tab w:val="num" w:pos="700"/>
        </w:tabs>
        <w:spacing w:line="276" w:lineRule="auto"/>
        <w:ind w:left="700" w:hanging="300"/>
        <w:rPr>
          <w:rFonts w:asciiTheme="minorHAnsi" w:hAnsiTheme="minorHAnsi" w:cstheme="minorHAnsi"/>
          <w:bCs/>
          <w:sz w:val="24"/>
          <w:szCs w:val="24"/>
        </w:rPr>
      </w:pPr>
      <w:r w:rsidRPr="00D1212F">
        <w:rPr>
          <w:rFonts w:asciiTheme="minorHAnsi" w:hAnsiTheme="minorHAnsi" w:cstheme="minorHAnsi"/>
          <w:bCs/>
          <w:sz w:val="24"/>
          <w:szCs w:val="24"/>
        </w:rPr>
        <w:t>kontrolno okruženje;</w:t>
      </w:r>
    </w:p>
    <w:p w:rsidR="001935F3" w:rsidRPr="00D1212F" w:rsidRDefault="005F770C" w:rsidP="00B40548">
      <w:pPr>
        <w:numPr>
          <w:ilvl w:val="0"/>
          <w:numId w:val="7"/>
        </w:numPr>
        <w:tabs>
          <w:tab w:val="clear" w:pos="1440"/>
          <w:tab w:val="num" w:pos="700"/>
        </w:tabs>
        <w:spacing w:line="276" w:lineRule="auto"/>
        <w:ind w:left="700" w:hanging="300"/>
        <w:rPr>
          <w:rFonts w:asciiTheme="minorHAnsi" w:hAnsiTheme="minorHAnsi" w:cstheme="minorHAnsi"/>
          <w:bCs/>
          <w:sz w:val="24"/>
          <w:szCs w:val="24"/>
        </w:rPr>
      </w:pPr>
      <w:r w:rsidRPr="00D1212F">
        <w:rPr>
          <w:rFonts w:asciiTheme="minorHAnsi" w:hAnsiTheme="minorHAnsi" w:cstheme="minorHAnsi"/>
          <w:bCs/>
          <w:sz w:val="24"/>
          <w:szCs w:val="24"/>
        </w:rPr>
        <w:t>procjena rizika;</w:t>
      </w:r>
    </w:p>
    <w:p w:rsidR="001935F3" w:rsidRPr="00D1212F" w:rsidRDefault="005F770C" w:rsidP="00B40548">
      <w:pPr>
        <w:numPr>
          <w:ilvl w:val="0"/>
          <w:numId w:val="7"/>
        </w:numPr>
        <w:tabs>
          <w:tab w:val="clear" w:pos="1440"/>
          <w:tab w:val="num" w:pos="700"/>
        </w:tabs>
        <w:spacing w:line="276" w:lineRule="auto"/>
        <w:ind w:left="700" w:hanging="300"/>
        <w:rPr>
          <w:rFonts w:asciiTheme="minorHAnsi" w:hAnsiTheme="minorHAnsi" w:cstheme="minorHAnsi"/>
          <w:bCs/>
          <w:sz w:val="24"/>
          <w:szCs w:val="24"/>
        </w:rPr>
      </w:pPr>
      <w:r w:rsidRPr="00D1212F">
        <w:rPr>
          <w:rFonts w:asciiTheme="minorHAnsi" w:hAnsiTheme="minorHAnsi" w:cstheme="minorHAnsi"/>
          <w:bCs/>
          <w:sz w:val="24"/>
          <w:szCs w:val="24"/>
        </w:rPr>
        <w:t>kontrolne aktivnosti;</w:t>
      </w:r>
    </w:p>
    <w:p w:rsidR="001935F3" w:rsidRPr="00D1212F" w:rsidRDefault="005F770C" w:rsidP="00B40548">
      <w:pPr>
        <w:numPr>
          <w:ilvl w:val="0"/>
          <w:numId w:val="7"/>
        </w:numPr>
        <w:tabs>
          <w:tab w:val="clear" w:pos="1440"/>
          <w:tab w:val="num" w:pos="700"/>
        </w:tabs>
        <w:spacing w:line="276" w:lineRule="auto"/>
        <w:ind w:left="700" w:hanging="300"/>
        <w:rPr>
          <w:rFonts w:asciiTheme="minorHAnsi" w:hAnsiTheme="minorHAnsi" w:cstheme="minorHAnsi"/>
          <w:bCs/>
          <w:sz w:val="24"/>
          <w:szCs w:val="24"/>
        </w:rPr>
      </w:pPr>
      <w:r w:rsidRPr="00D1212F">
        <w:rPr>
          <w:rFonts w:asciiTheme="minorHAnsi" w:hAnsiTheme="minorHAnsi" w:cstheme="minorHAnsi"/>
          <w:bCs/>
          <w:sz w:val="24"/>
          <w:szCs w:val="24"/>
        </w:rPr>
        <w:t>informacije i komunikacije i</w:t>
      </w:r>
    </w:p>
    <w:p w:rsidR="00121FB5" w:rsidRPr="00D1212F" w:rsidRDefault="00DE1E55" w:rsidP="00B56981">
      <w:pPr>
        <w:numPr>
          <w:ilvl w:val="0"/>
          <w:numId w:val="7"/>
        </w:numPr>
        <w:tabs>
          <w:tab w:val="clear" w:pos="1440"/>
          <w:tab w:val="num" w:pos="700"/>
        </w:tabs>
        <w:spacing w:line="276" w:lineRule="auto"/>
        <w:ind w:left="700" w:hanging="300"/>
        <w:rPr>
          <w:rFonts w:asciiTheme="minorHAnsi" w:hAnsiTheme="minorHAnsi" w:cstheme="minorHAnsi"/>
          <w:bCs/>
          <w:sz w:val="24"/>
          <w:szCs w:val="24"/>
        </w:rPr>
      </w:pPr>
      <w:r>
        <w:rPr>
          <w:rFonts w:asciiTheme="minorHAnsi" w:hAnsiTheme="minorHAnsi" w:cstheme="minorHAnsi"/>
          <w:bCs/>
          <w:sz w:val="24"/>
          <w:szCs w:val="24"/>
        </w:rPr>
        <w:t>praćenje</w:t>
      </w:r>
      <w:r w:rsidR="005F770C" w:rsidRPr="00D1212F">
        <w:rPr>
          <w:rFonts w:asciiTheme="minorHAnsi" w:hAnsiTheme="minorHAnsi" w:cstheme="minorHAnsi"/>
          <w:bCs/>
          <w:sz w:val="24"/>
          <w:szCs w:val="24"/>
        </w:rPr>
        <w:t>.</w:t>
      </w:r>
    </w:p>
    <w:p w:rsidR="001935F3" w:rsidRPr="00D1212F" w:rsidRDefault="001935F3" w:rsidP="00B40548">
      <w:pPr>
        <w:spacing w:line="276" w:lineRule="auto"/>
        <w:rPr>
          <w:rFonts w:asciiTheme="minorHAnsi" w:hAnsiTheme="minorHAnsi" w:cstheme="minorHAnsi"/>
          <w:bCs/>
          <w:sz w:val="24"/>
          <w:szCs w:val="24"/>
        </w:rPr>
      </w:pPr>
    </w:p>
    <w:p w:rsidR="00B06E97" w:rsidRPr="00D1212F" w:rsidRDefault="00B06E97" w:rsidP="00B40548">
      <w:pPr>
        <w:spacing w:line="276" w:lineRule="auto"/>
        <w:rPr>
          <w:rFonts w:asciiTheme="minorHAnsi" w:hAnsiTheme="minorHAnsi" w:cstheme="minorHAnsi"/>
          <w:bCs/>
          <w:sz w:val="24"/>
          <w:szCs w:val="24"/>
        </w:rPr>
      </w:pPr>
    </w:p>
    <w:p w:rsidR="001935F3" w:rsidRPr="00F64550" w:rsidRDefault="00D1212F" w:rsidP="00617187">
      <w:pPr>
        <w:pStyle w:val="Heading2"/>
        <w:spacing w:line="276" w:lineRule="auto"/>
        <w:jc w:val="center"/>
        <w:rPr>
          <w:rFonts w:cstheme="minorHAnsi"/>
          <w:i w:val="0"/>
          <w:color w:val="1F497D" w:themeColor="text2"/>
          <w:szCs w:val="24"/>
        </w:rPr>
      </w:pPr>
      <w:bookmarkStart w:id="6" w:name="_Toc297042369"/>
      <w:bookmarkStart w:id="7" w:name="_Toc504126025"/>
      <w:r w:rsidRPr="00F64550">
        <w:rPr>
          <w:rFonts w:cstheme="minorHAnsi"/>
          <w:i w:val="0"/>
          <w:color w:val="1F497D" w:themeColor="text2"/>
          <w:szCs w:val="24"/>
        </w:rPr>
        <w:t>2</w:t>
      </w:r>
      <w:r w:rsidR="005F770C" w:rsidRPr="00F64550">
        <w:rPr>
          <w:rFonts w:cstheme="minorHAnsi"/>
          <w:i w:val="0"/>
          <w:color w:val="1F497D" w:themeColor="text2"/>
          <w:szCs w:val="24"/>
        </w:rPr>
        <w:t>.1. Kontrolno okruženje</w:t>
      </w:r>
      <w:bookmarkEnd w:id="6"/>
      <w:bookmarkEnd w:id="7"/>
    </w:p>
    <w:p w:rsidR="00F83BD3" w:rsidRPr="00D1212F" w:rsidRDefault="005F770C" w:rsidP="00B40548">
      <w:pPr>
        <w:autoSpaceDE w:val="0"/>
        <w:autoSpaceDN w:val="0"/>
        <w:adjustRightInd w:val="0"/>
        <w:spacing w:before="240" w:line="276" w:lineRule="auto"/>
        <w:jc w:val="both"/>
        <w:rPr>
          <w:rFonts w:asciiTheme="minorHAnsi" w:hAnsiTheme="minorHAnsi" w:cstheme="minorHAnsi"/>
          <w:sz w:val="24"/>
          <w:szCs w:val="24"/>
        </w:rPr>
      </w:pPr>
      <w:r w:rsidRPr="00D1212F">
        <w:rPr>
          <w:rFonts w:asciiTheme="minorHAnsi" w:hAnsiTheme="minorHAnsi" w:cstheme="minorHAnsi"/>
          <w:sz w:val="24"/>
          <w:szCs w:val="24"/>
        </w:rPr>
        <w:t xml:space="preserve">Kontrolno okruženje je najvažnija komponenta unutrašnje kontrole jer obezbjeđuje osnovu za funkcionisanje ostale četiri komponente. Predstavlja skup standarda i procesa </w:t>
      </w:r>
      <w:r w:rsidR="00F83BD3" w:rsidRPr="00D1212F">
        <w:rPr>
          <w:rFonts w:asciiTheme="minorHAnsi" w:hAnsiTheme="minorHAnsi" w:cstheme="minorHAnsi"/>
          <w:sz w:val="24"/>
          <w:szCs w:val="24"/>
        </w:rPr>
        <w:t xml:space="preserve">koje uspostavlja rukovodilac subjekta, </w:t>
      </w:r>
      <w:r w:rsidR="006941EE" w:rsidRPr="00D1212F">
        <w:rPr>
          <w:rFonts w:asciiTheme="minorHAnsi" w:hAnsiTheme="minorHAnsi" w:cstheme="minorHAnsi"/>
          <w:sz w:val="24"/>
          <w:szCs w:val="24"/>
        </w:rPr>
        <w:t xml:space="preserve">kako bi obezbijedio </w:t>
      </w:r>
      <w:r w:rsidR="00607CBB">
        <w:rPr>
          <w:rFonts w:asciiTheme="minorHAnsi" w:hAnsiTheme="minorHAnsi" w:cstheme="minorHAnsi"/>
          <w:sz w:val="24"/>
          <w:szCs w:val="24"/>
        </w:rPr>
        <w:t xml:space="preserve">preduslove </w:t>
      </w:r>
      <w:r w:rsidR="006941EE" w:rsidRPr="00D1212F">
        <w:rPr>
          <w:rFonts w:asciiTheme="minorHAnsi" w:hAnsiTheme="minorHAnsi" w:cstheme="minorHAnsi"/>
          <w:sz w:val="24"/>
          <w:szCs w:val="24"/>
        </w:rPr>
        <w:t>za ostvarivanje ciljeva.</w:t>
      </w:r>
    </w:p>
    <w:p w:rsidR="001935F3" w:rsidRPr="00D1212F" w:rsidRDefault="005F770C" w:rsidP="00B40548">
      <w:pPr>
        <w:spacing w:line="276" w:lineRule="auto"/>
        <w:jc w:val="both"/>
        <w:rPr>
          <w:rFonts w:asciiTheme="minorHAnsi" w:hAnsiTheme="minorHAnsi" w:cstheme="minorHAnsi"/>
          <w:bCs/>
          <w:sz w:val="24"/>
          <w:szCs w:val="24"/>
        </w:rPr>
      </w:pPr>
      <w:r w:rsidRPr="00D1212F">
        <w:rPr>
          <w:rFonts w:asciiTheme="minorHAnsi" w:hAnsiTheme="minorHAnsi" w:cstheme="minorHAnsi"/>
          <w:bCs/>
          <w:sz w:val="24"/>
          <w:szCs w:val="24"/>
        </w:rPr>
        <w:t>Kontrolno okruženje predstavlja stav prema unutrašnjoj kontroli i utiče na svijest zaposlenih o kontroli</w:t>
      </w:r>
      <w:r w:rsidR="00195BEC" w:rsidRPr="00D1212F">
        <w:rPr>
          <w:rFonts w:asciiTheme="minorHAnsi" w:hAnsiTheme="minorHAnsi" w:cstheme="minorHAnsi"/>
          <w:bCs/>
          <w:sz w:val="24"/>
          <w:szCs w:val="24"/>
        </w:rPr>
        <w:t>.</w:t>
      </w:r>
    </w:p>
    <w:p w:rsidR="001935F3" w:rsidRPr="00D1212F" w:rsidRDefault="001935F3" w:rsidP="00B40548">
      <w:pPr>
        <w:spacing w:line="276" w:lineRule="auto"/>
        <w:jc w:val="both"/>
        <w:rPr>
          <w:rFonts w:asciiTheme="minorHAnsi" w:hAnsiTheme="minorHAnsi" w:cstheme="minorHAnsi"/>
          <w:bCs/>
          <w:sz w:val="24"/>
          <w:szCs w:val="24"/>
        </w:rPr>
      </w:pPr>
    </w:p>
    <w:p w:rsidR="001935F3" w:rsidRPr="00D1212F" w:rsidRDefault="009002E0" w:rsidP="00B40548">
      <w:pPr>
        <w:spacing w:line="276" w:lineRule="auto"/>
        <w:jc w:val="both"/>
        <w:rPr>
          <w:rFonts w:asciiTheme="minorHAnsi" w:hAnsiTheme="minorHAnsi" w:cstheme="minorHAnsi"/>
          <w:sz w:val="24"/>
          <w:szCs w:val="24"/>
        </w:rPr>
      </w:pPr>
      <w:r w:rsidRPr="00D1212F">
        <w:rPr>
          <w:rFonts w:asciiTheme="minorHAnsi" w:hAnsiTheme="minorHAnsi" w:cstheme="minorHAnsi"/>
          <w:sz w:val="24"/>
          <w:szCs w:val="24"/>
          <w:shd w:val="clear" w:color="auto" w:fill="FFFFFF"/>
        </w:rPr>
        <w:t>Rukovodi</w:t>
      </w:r>
      <w:r w:rsidR="0012460B" w:rsidRPr="00D1212F">
        <w:rPr>
          <w:rFonts w:asciiTheme="minorHAnsi" w:hAnsiTheme="minorHAnsi" w:cstheme="minorHAnsi"/>
          <w:sz w:val="24"/>
          <w:szCs w:val="24"/>
          <w:shd w:val="clear" w:color="auto" w:fill="FFFFFF"/>
        </w:rPr>
        <w:t>l</w:t>
      </w:r>
      <w:r w:rsidRPr="00D1212F">
        <w:rPr>
          <w:rFonts w:asciiTheme="minorHAnsi" w:hAnsiTheme="minorHAnsi" w:cstheme="minorHAnsi"/>
          <w:sz w:val="24"/>
          <w:szCs w:val="24"/>
          <w:shd w:val="clear" w:color="auto" w:fill="FFFFFF"/>
        </w:rPr>
        <w:t>a</w:t>
      </w:r>
      <w:r w:rsidR="0012460B" w:rsidRPr="00D1212F">
        <w:rPr>
          <w:rFonts w:asciiTheme="minorHAnsi" w:hAnsiTheme="minorHAnsi" w:cstheme="minorHAnsi"/>
          <w:sz w:val="24"/>
          <w:szCs w:val="24"/>
          <w:shd w:val="clear" w:color="auto" w:fill="FFFFFF"/>
        </w:rPr>
        <w:t>c subjekta dužan je da uspostavi k</w:t>
      </w:r>
      <w:r w:rsidR="005F770C" w:rsidRPr="00D1212F">
        <w:rPr>
          <w:rFonts w:asciiTheme="minorHAnsi" w:hAnsiTheme="minorHAnsi" w:cstheme="minorHAnsi"/>
          <w:sz w:val="24"/>
          <w:szCs w:val="24"/>
          <w:shd w:val="clear" w:color="auto" w:fill="FFFFFF"/>
        </w:rPr>
        <w:t>ontrolno okruženje</w:t>
      </w:r>
      <w:r w:rsidR="0012460B" w:rsidRPr="00D1212F">
        <w:rPr>
          <w:rFonts w:asciiTheme="minorHAnsi" w:hAnsiTheme="minorHAnsi" w:cstheme="minorHAnsi"/>
          <w:sz w:val="24"/>
          <w:szCs w:val="24"/>
          <w:shd w:val="clear" w:color="auto" w:fill="FFFFFF"/>
        </w:rPr>
        <w:t>, kao osnovu za upravljanje i donošenje odluka, a naročito:</w:t>
      </w:r>
    </w:p>
    <w:p w:rsidR="001935F3" w:rsidRPr="00D1212F" w:rsidRDefault="001935F3" w:rsidP="00B40548">
      <w:pPr>
        <w:spacing w:line="276" w:lineRule="auto"/>
        <w:jc w:val="both"/>
        <w:rPr>
          <w:rFonts w:asciiTheme="minorHAnsi" w:hAnsiTheme="minorHAnsi" w:cstheme="minorHAnsi"/>
          <w:sz w:val="24"/>
          <w:szCs w:val="24"/>
        </w:rPr>
      </w:pPr>
    </w:p>
    <w:p w:rsidR="001935F3" w:rsidRPr="00D1212F" w:rsidRDefault="005F770C" w:rsidP="00B40548">
      <w:pPr>
        <w:pStyle w:val="T30X"/>
        <w:numPr>
          <w:ilvl w:val="0"/>
          <w:numId w:val="8"/>
        </w:numPr>
        <w:adjustRightInd/>
        <w:spacing w:before="0" w:after="0" w:line="276" w:lineRule="auto"/>
        <w:rPr>
          <w:rFonts w:asciiTheme="minorHAnsi" w:hAnsiTheme="minorHAnsi" w:cstheme="minorHAnsi"/>
          <w:color w:val="auto"/>
          <w:sz w:val="24"/>
          <w:szCs w:val="24"/>
        </w:rPr>
      </w:pPr>
      <w:r w:rsidRPr="00D1212F">
        <w:rPr>
          <w:rFonts w:asciiTheme="minorHAnsi" w:hAnsiTheme="minorHAnsi" w:cstheme="minorHAnsi"/>
          <w:color w:val="auto"/>
          <w:sz w:val="24"/>
          <w:szCs w:val="24"/>
        </w:rPr>
        <w:t xml:space="preserve">poštovanje etičkih vrijednosti i ličnog i profesionalnog integriteta rukovodilaca i zaposlenih; </w:t>
      </w:r>
    </w:p>
    <w:p w:rsidR="001935F3" w:rsidRPr="00D1212F" w:rsidRDefault="005F770C" w:rsidP="00B40548">
      <w:pPr>
        <w:numPr>
          <w:ilvl w:val="0"/>
          <w:numId w:val="8"/>
        </w:numPr>
        <w:spacing w:line="276" w:lineRule="auto"/>
        <w:jc w:val="both"/>
        <w:rPr>
          <w:rFonts w:asciiTheme="minorHAnsi" w:hAnsiTheme="minorHAnsi" w:cstheme="minorHAnsi"/>
          <w:sz w:val="24"/>
          <w:szCs w:val="24"/>
          <w:lang w:val="sl-SI"/>
        </w:rPr>
      </w:pPr>
      <w:r w:rsidRPr="00D1212F">
        <w:rPr>
          <w:rFonts w:asciiTheme="minorHAnsi" w:hAnsiTheme="minorHAnsi" w:cstheme="minorHAnsi"/>
          <w:sz w:val="24"/>
          <w:szCs w:val="24"/>
          <w:lang w:val="sl-SI"/>
        </w:rPr>
        <w:t>utvrđivanje ciljeva (strateški i operativni);</w:t>
      </w:r>
    </w:p>
    <w:p w:rsidR="001935F3" w:rsidRPr="00D1212F" w:rsidRDefault="005F770C" w:rsidP="00B40548">
      <w:pPr>
        <w:numPr>
          <w:ilvl w:val="0"/>
          <w:numId w:val="8"/>
        </w:numPr>
        <w:spacing w:line="276" w:lineRule="auto"/>
        <w:jc w:val="both"/>
        <w:rPr>
          <w:rFonts w:asciiTheme="minorHAnsi" w:hAnsiTheme="minorHAnsi" w:cstheme="minorHAnsi"/>
          <w:sz w:val="24"/>
          <w:szCs w:val="24"/>
          <w:lang w:val="sl-SI"/>
        </w:rPr>
      </w:pPr>
      <w:r w:rsidRPr="00D1212F">
        <w:rPr>
          <w:rFonts w:asciiTheme="minorHAnsi" w:hAnsiTheme="minorHAnsi" w:cstheme="minorHAnsi"/>
          <w:sz w:val="24"/>
          <w:szCs w:val="24"/>
          <w:lang w:val="sl-SI"/>
        </w:rPr>
        <w:t xml:space="preserve">organizacionu strukturu, </w:t>
      </w:r>
    </w:p>
    <w:p w:rsidR="001935F3" w:rsidRPr="00D1212F" w:rsidRDefault="005F770C" w:rsidP="00B40548">
      <w:pPr>
        <w:numPr>
          <w:ilvl w:val="0"/>
          <w:numId w:val="8"/>
        </w:numPr>
        <w:spacing w:line="276" w:lineRule="auto"/>
        <w:jc w:val="both"/>
        <w:rPr>
          <w:rFonts w:asciiTheme="minorHAnsi" w:hAnsiTheme="minorHAnsi" w:cstheme="minorHAnsi"/>
          <w:sz w:val="24"/>
          <w:szCs w:val="24"/>
          <w:lang w:val="sl-SI"/>
        </w:rPr>
      </w:pPr>
      <w:r w:rsidRPr="00D1212F">
        <w:rPr>
          <w:rFonts w:asciiTheme="minorHAnsi" w:hAnsiTheme="minorHAnsi" w:cstheme="minorHAnsi"/>
          <w:sz w:val="24"/>
          <w:szCs w:val="24"/>
          <w:lang w:val="sl-SI"/>
        </w:rPr>
        <w:t>prenošenje ovlašćenja i odgovornosti za ostvarivanje ciljeva;</w:t>
      </w:r>
    </w:p>
    <w:p w:rsidR="001935F3" w:rsidRPr="00D1212F" w:rsidRDefault="005F770C" w:rsidP="00B40548">
      <w:pPr>
        <w:numPr>
          <w:ilvl w:val="0"/>
          <w:numId w:val="8"/>
        </w:numPr>
        <w:spacing w:line="276" w:lineRule="auto"/>
        <w:jc w:val="both"/>
        <w:rPr>
          <w:rFonts w:asciiTheme="minorHAnsi" w:hAnsiTheme="minorHAnsi" w:cstheme="minorHAnsi"/>
          <w:sz w:val="24"/>
          <w:szCs w:val="24"/>
          <w:lang w:val="sl-SI"/>
        </w:rPr>
      </w:pPr>
      <w:r w:rsidRPr="00D1212F">
        <w:rPr>
          <w:rFonts w:asciiTheme="minorHAnsi" w:hAnsiTheme="minorHAnsi" w:cstheme="minorHAnsi"/>
          <w:sz w:val="24"/>
          <w:szCs w:val="24"/>
        </w:rPr>
        <w:t>uspostavljanje hijerarhije izvještavanja i</w:t>
      </w:r>
    </w:p>
    <w:p w:rsidR="001935F3" w:rsidRPr="00D1212F" w:rsidRDefault="005F770C" w:rsidP="00B40548">
      <w:pPr>
        <w:numPr>
          <w:ilvl w:val="0"/>
          <w:numId w:val="8"/>
        </w:numPr>
        <w:spacing w:line="276" w:lineRule="auto"/>
        <w:jc w:val="both"/>
        <w:rPr>
          <w:rFonts w:asciiTheme="minorHAnsi" w:hAnsiTheme="minorHAnsi" w:cstheme="minorHAnsi"/>
          <w:sz w:val="24"/>
          <w:szCs w:val="24"/>
          <w:lang w:val="sl-SI"/>
        </w:rPr>
      </w:pPr>
      <w:r w:rsidRPr="00D1212F">
        <w:rPr>
          <w:rFonts w:asciiTheme="minorHAnsi" w:hAnsiTheme="minorHAnsi" w:cstheme="minorHAnsi"/>
          <w:sz w:val="24"/>
          <w:szCs w:val="24"/>
          <w:lang w:val="sl-SI"/>
        </w:rPr>
        <w:t xml:space="preserve">upravljanje ljudskim resursima. </w:t>
      </w:r>
    </w:p>
    <w:p w:rsidR="001935F3" w:rsidRPr="00D1212F" w:rsidRDefault="001935F3" w:rsidP="00B40548">
      <w:pPr>
        <w:spacing w:line="276" w:lineRule="auto"/>
        <w:jc w:val="both"/>
        <w:rPr>
          <w:rFonts w:asciiTheme="minorHAnsi" w:hAnsiTheme="minorHAnsi" w:cstheme="minorHAnsi"/>
          <w:sz w:val="24"/>
          <w:szCs w:val="24"/>
          <w:highlight w:val="yellow"/>
        </w:rPr>
      </w:pPr>
    </w:p>
    <w:p w:rsidR="001935F3" w:rsidRPr="00D1212F" w:rsidRDefault="005F770C" w:rsidP="00B40548">
      <w:pPr>
        <w:spacing w:line="276" w:lineRule="auto"/>
        <w:jc w:val="both"/>
        <w:rPr>
          <w:rFonts w:asciiTheme="minorHAnsi" w:hAnsiTheme="minorHAnsi" w:cstheme="minorHAnsi"/>
          <w:sz w:val="24"/>
          <w:szCs w:val="24"/>
        </w:rPr>
      </w:pPr>
      <w:r w:rsidRPr="00D1212F">
        <w:rPr>
          <w:rFonts w:asciiTheme="minorHAnsi" w:hAnsiTheme="minorHAnsi" w:cstheme="minorHAnsi"/>
          <w:sz w:val="24"/>
          <w:szCs w:val="24"/>
        </w:rPr>
        <w:t xml:space="preserve">Rukovodioci na svim nivoima su odgovorni za stvaranje pozitivnog kontrolnog okruženja, dok su zaposleni dužni da pruže podršku ovakvom okruženju. </w:t>
      </w:r>
    </w:p>
    <w:p w:rsidR="001935F3" w:rsidRPr="00D1212F" w:rsidRDefault="001935F3" w:rsidP="00B40548">
      <w:pPr>
        <w:spacing w:line="276" w:lineRule="auto"/>
        <w:jc w:val="both"/>
        <w:rPr>
          <w:rFonts w:asciiTheme="minorHAnsi" w:hAnsiTheme="minorHAnsi" w:cstheme="minorHAnsi"/>
          <w:sz w:val="24"/>
          <w:szCs w:val="24"/>
          <w:highlight w:val="yellow"/>
        </w:rPr>
      </w:pPr>
    </w:p>
    <w:p w:rsidR="001935F3" w:rsidRPr="00D1212F" w:rsidRDefault="005F770C" w:rsidP="00B40548">
      <w:pPr>
        <w:spacing w:line="276" w:lineRule="auto"/>
        <w:jc w:val="both"/>
        <w:rPr>
          <w:rFonts w:asciiTheme="minorHAnsi" w:hAnsiTheme="minorHAnsi" w:cstheme="minorHAnsi"/>
          <w:sz w:val="24"/>
          <w:szCs w:val="24"/>
        </w:rPr>
      </w:pPr>
      <w:r w:rsidRPr="00D1212F">
        <w:rPr>
          <w:rFonts w:asciiTheme="minorHAnsi" w:hAnsiTheme="minorHAnsi" w:cstheme="minorHAnsi"/>
          <w:sz w:val="24"/>
          <w:szCs w:val="24"/>
        </w:rPr>
        <w:t>Rukovodstvo podstiče etičke vrijednosti kroz:</w:t>
      </w:r>
    </w:p>
    <w:p w:rsidR="001935F3" w:rsidRPr="00D1212F" w:rsidRDefault="001935F3" w:rsidP="00B40548">
      <w:pPr>
        <w:spacing w:line="276" w:lineRule="auto"/>
        <w:jc w:val="both"/>
        <w:rPr>
          <w:rFonts w:asciiTheme="minorHAnsi" w:hAnsiTheme="minorHAnsi" w:cstheme="minorHAnsi"/>
          <w:sz w:val="24"/>
          <w:szCs w:val="24"/>
        </w:rPr>
      </w:pPr>
    </w:p>
    <w:p w:rsidR="001935F3" w:rsidRPr="00D1212F" w:rsidRDefault="009002E0" w:rsidP="00B40548">
      <w:pPr>
        <w:numPr>
          <w:ilvl w:val="0"/>
          <w:numId w:val="6"/>
        </w:numPr>
        <w:tabs>
          <w:tab w:val="clear" w:pos="357"/>
          <w:tab w:val="num" w:pos="500"/>
        </w:tabs>
        <w:spacing w:line="276" w:lineRule="auto"/>
        <w:ind w:left="500" w:hanging="300"/>
        <w:jc w:val="both"/>
        <w:rPr>
          <w:rFonts w:asciiTheme="minorHAnsi" w:hAnsiTheme="minorHAnsi" w:cstheme="minorHAnsi"/>
          <w:sz w:val="24"/>
          <w:szCs w:val="24"/>
        </w:rPr>
      </w:pPr>
      <w:r w:rsidRPr="00D1212F">
        <w:rPr>
          <w:rFonts w:asciiTheme="minorHAnsi" w:hAnsiTheme="minorHAnsi" w:cstheme="minorHAnsi"/>
          <w:sz w:val="24"/>
          <w:szCs w:val="24"/>
        </w:rPr>
        <w:t>Stil upravljanja</w:t>
      </w:r>
      <w:r w:rsidR="005F770C" w:rsidRPr="00D1212F">
        <w:rPr>
          <w:rFonts w:asciiTheme="minorHAnsi" w:hAnsiTheme="minorHAnsi" w:cstheme="minorHAnsi"/>
          <w:sz w:val="24"/>
          <w:szCs w:val="24"/>
        </w:rPr>
        <w:t>;</w:t>
      </w:r>
    </w:p>
    <w:p w:rsidR="001935F3" w:rsidRPr="00D1212F" w:rsidRDefault="005F770C" w:rsidP="00B40548">
      <w:pPr>
        <w:numPr>
          <w:ilvl w:val="0"/>
          <w:numId w:val="6"/>
        </w:numPr>
        <w:tabs>
          <w:tab w:val="clear" w:pos="357"/>
          <w:tab w:val="num" w:pos="500"/>
        </w:tabs>
        <w:spacing w:line="276" w:lineRule="auto"/>
        <w:ind w:left="500" w:hanging="300"/>
        <w:jc w:val="both"/>
        <w:rPr>
          <w:rFonts w:asciiTheme="minorHAnsi" w:hAnsiTheme="minorHAnsi" w:cstheme="minorHAnsi"/>
          <w:sz w:val="24"/>
          <w:szCs w:val="24"/>
        </w:rPr>
      </w:pPr>
      <w:r w:rsidRPr="00D1212F">
        <w:rPr>
          <w:rFonts w:asciiTheme="minorHAnsi" w:hAnsiTheme="minorHAnsi" w:cstheme="minorHAnsi"/>
          <w:sz w:val="24"/>
          <w:szCs w:val="24"/>
        </w:rPr>
        <w:t>Poštovanje zakona i politika;</w:t>
      </w:r>
    </w:p>
    <w:p w:rsidR="001935F3" w:rsidRPr="00D1212F" w:rsidRDefault="005F770C" w:rsidP="00B40548">
      <w:pPr>
        <w:numPr>
          <w:ilvl w:val="0"/>
          <w:numId w:val="6"/>
        </w:numPr>
        <w:tabs>
          <w:tab w:val="clear" w:pos="357"/>
          <w:tab w:val="num" w:pos="500"/>
        </w:tabs>
        <w:spacing w:line="276" w:lineRule="auto"/>
        <w:ind w:left="500" w:hanging="300"/>
        <w:jc w:val="both"/>
        <w:rPr>
          <w:rFonts w:asciiTheme="minorHAnsi" w:hAnsiTheme="minorHAnsi" w:cstheme="minorHAnsi"/>
          <w:sz w:val="24"/>
          <w:szCs w:val="24"/>
        </w:rPr>
      </w:pPr>
      <w:r w:rsidRPr="00D1212F">
        <w:rPr>
          <w:rFonts w:asciiTheme="minorHAnsi" w:hAnsiTheme="minorHAnsi" w:cstheme="minorHAnsi"/>
          <w:sz w:val="24"/>
          <w:szCs w:val="24"/>
        </w:rPr>
        <w:t>Posvećenost što boljim rezultatima;</w:t>
      </w:r>
    </w:p>
    <w:p w:rsidR="001935F3" w:rsidRPr="00D1212F" w:rsidRDefault="005F770C" w:rsidP="00B40548">
      <w:pPr>
        <w:numPr>
          <w:ilvl w:val="0"/>
          <w:numId w:val="6"/>
        </w:numPr>
        <w:tabs>
          <w:tab w:val="clear" w:pos="357"/>
          <w:tab w:val="num" w:pos="500"/>
        </w:tabs>
        <w:spacing w:line="276" w:lineRule="auto"/>
        <w:ind w:left="500" w:hanging="300"/>
        <w:jc w:val="both"/>
        <w:rPr>
          <w:rFonts w:asciiTheme="minorHAnsi" w:hAnsiTheme="minorHAnsi" w:cstheme="minorHAnsi"/>
          <w:sz w:val="24"/>
          <w:szCs w:val="24"/>
        </w:rPr>
      </w:pPr>
      <w:r w:rsidRPr="00D1212F">
        <w:rPr>
          <w:rFonts w:asciiTheme="minorHAnsi" w:hAnsiTheme="minorHAnsi" w:cstheme="minorHAnsi"/>
          <w:sz w:val="24"/>
          <w:szCs w:val="24"/>
        </w:rPr>
        <w:t>Poštovanje prava zaposlenih i</w:t>
      </w:r>
    </w:p>
    <w:p w:rsidR="001935F3" w:rsidRPr="00D1212F" w:rsidRDefault="005F770C" w:rsidP="00B40548">
      <w:pPr>
        <w:numPr>
          <w:ilvl w:val="0"/>
          <w:numId w:val="6"/>
        </w:numPr>
        <w:tabs>
          <w:tab w:val="clear" w:pos="357"/>
          <w:tab w:val="num" w:pos="500"/>
        </w:tabs>
        <w:spacing w:line="276" w:lineRule="auto"/>
        <w:ind w:left="500" w:hanging="300"/>
        <w:jc w:val="both"/>
        <w:rPr>
          <w:rFonts w:asciiTheme="minorHAnsi" w:hAnsiTheme="minorHAnsi" w:cstheme="minorHAnsi"/>
          <w:sz w:val="24"/>
          <w:szCs w:val="24"/>
        </w:rPr>
      </w:pPr>
      <w:r w:rsidRPr="00D1212F">
        <w:rPr>
          <w:rFonts w:asciiTheme="minorHAnsi" w:hAnsiTheme="minorHAnsi" w:cstheme="minorHAnsi"/>
          <w:sz w:val="24"/>
          <w:szCs w:val="24"/>
        </w:rPr>
        <w:t xml:space="preserve">Poštovanje profesionalnih </w:t>
      </w:r>
      <w:r w:rsidR="00765CB1" w:rsidRPr="00D1212F">
        <w:rPr>
          <w:rFonts w:asciiTheme="minorHAnsi" w:hAnsiTheme="minorHAnsi" w:cstheme="minorHAnsi"/>
          <w:sz w:val="24"/>
          <w:szCs w:val="24"/>
        </w:rPr>
        <w:t>standard</w:t>
      </w:r>
      <w:r w:rsidR="00DD1324">
        <w:rPr>
          <w:rFonts w:asciiTheme="minorHAnsi" w:hAnsiTheme="minorHAnsi" w:cstheme="minorHAnsi"/>
          <w:sz w:val="24"/>
          <w:szCs w:val="24"/>
        </w:rPr>
        <w:t>a</w:t>
      </w:r>
      <w:r w:rsidR="00765CB1" w:rsidRPr="00D1212F">
        <w:rPr>
          <w:rFonts w:asciiTheme="minorHAnsi" w:hAnsiTheme="minorHAnsi" w:cstheme="minorHAnsi"/>
          <w:sz w:val="24"/>
          <w:szCs w:val="24"/>
        </w:rPr>
        <w:t xml:space="preserve"> upravljanja</w:t>
      </w:r>
      <w:r w:rsidRPr="00D1212F">
        <w:rPr>
          <w:rFonts w:asciiTheme="minorHAnsi" w:hAnsiTheme="minorHAnsi" w:cstheme="minorHAnsi"/>
          <w:sz w:val="24"/>
          <w:szCs w:val="24"/>
        </w:rPr>
        <w:t>.</w:t>
      </w:r>
    </w:p>
    <w:p w:rsidR="001935F3" w:rsidRPr="00D1212F" w:rsidRDefault="001935F3" w:rsidP="00B40548">
      <w:pPr>
        <w:spacing w:line="276" w:lineRule="auto"/>
        <w:jc w:val="both"/>
        <w:rPr>
          <w:rFonts w:asciiTheme="minorHAnsi" w:hAnsiTheme="minorHAnsi" w:cstheme="minorHAnsi"/>
          <w:sz w:val="24"/>
          <w:szCs w:val="24"/>
        </w:rPr>
      </w:pPr>
    </w:p>
    <w:p w:rsidR="001935F3" w:rsidRPr="00D1212F" w:rsidRDefault="005F770C" w:rsidP="00B40548">
      <w:pPr>
        <w:autoSpaceDE w:val="0"/>
        <w:autoSpaceDN w:val="0"/>
        <w:adjustRightInd w:val="0"/>
        <w:spacing w:line="276" w:lineRule="auto"/>
        <w:jc w:val="both"/>
        <w:rPr>
          <w:rFonts w:asciiTheme="minorHAnsi" w:hAnsiTheme="minorHAnsi" w:cstheme="minorHAnsi"/>
          <w:sz w:val="24"/>
          <w:szCs w:val="24"/>
          <w:highlight w:val="yellow"/>
        </w:rPr>
      </w:pPr>
      <w:r w:rsidRPr="00D1212F">
        <w:rPr>
          <w:rFonts w:asciiTheme="minorHAnsi" w:hAnsiTheme="minorHAnsi" w:cstheme="minorHAnsi"/>
          <w:sz w:val="24"/>
          <w:szCs w:val="24"/>
        </w:rPr>
        <w:t xml:space="preserve">Zaposleni treba da podržavaju unutrašnje kontrole u subjektu, pokazujući lični i profesionalni integritet i poštujući etičke vrijednosti i važeći kodeks ponašanja, pri čemu svoje zadatke moraju obavljati pravilno, ekonomično, efikasno i efektivno i u skladu sa misijom subjekta. </w:t>
      </w:r>
    </w:p>
    <w:p w:rsidR="001935F3" w:rsidRPr="00D1212F" w:rsidRDefault="001935F3" w:rsidP="00B40548">
      <w:pPr>
        <w:autoSpaceDE w:val="0"/>
        <w:autoSpaceDN w:val="0"/>
        <w:adjustRightInd w:val="0"/>
        <w:spacing w:line="276" w:lineRule="auto"/>
        <w:jc w:val="both"/>
        <w:rPr>
          <w:rFonts w:asciiTheme="minorHAnsi" w:hAnsiTheme="minorHAnsi" w:cstheme="minorHAnsi"/>
          <w:sz w:val="24"/>
          <w:szCs w:val="24"/>
          <w:highlight w:val="yellow"/>
        </w:rPr>
      </w:pPr>
    </w:p>
    <w:p w:rsidR="001935F3" w:rsidRPr="00261B60" w:rsidRDefault="005F770C" w:rsidP="00B40548">
      <w:pPr>
        <w:spacing w:line="276" w:lineRule="auto"/>
        <w:jc w:val="both"/>
        <w:rPr>
          <w:rFonts w:asciiTheme="minorHAnsi" w:hAnsiTheme="minorHAnsi" w:cstheme="minorHAnsi"/>
          <w:sz w:val="24"/>
          <w:szCs w:val="24"/>
        </w:rPr>
      </w:pPr>
      <w:r w:rsidRPr="00D1212F">
        <w:rPr>
          <w:rFonts w:asciiTheme="minorHAnsi" w:hAnsiTheme="minorHAnsi" w:cstheme="minorHAnsi"/>
          <w:sz w:val="24"/>
          <w:szCs w:val="24"/>
        </w:rPr>
        <w:t xml:space="preserve">Zaposleni treba da poznaju opšte propise </w:t>
      </w:r>
      <w:r w:rsidRPr="00D1212F">
        <w:rPr>
          <w:rFonts w:asciiTheme="minorHAnsi" w:hAnsiTheme="minorHAnsi" w:cstheme="minorHAnsi"/>
          <w:sz w:val="24"/>
          <w:szCs w:val="24"/>
          <w:lang w:val="pl-PL"/>
        </w:rPr>
        <w:t>kojim</w:t>
      </w:r>
      <w:r w:rsidRPr="00D1212F">
        <w:rPr>
          <w:rFonts w:asciiTheme="minorHAnsi" w:hAnsiTheme="minorHAnsi" w:cstheme="minorHAnsi"/>
          <w:sz w:val="24"/>
          <w:szCs w:val="24"/>
        </w:rPr>
        <w:t xml:space="preserve">а </w:t>
      </w:r>
      <w:r w:rsidRPr="00D1212F">
        <w:rPr>
          <w:rFonts w:asciiTheme="minorHAnsi" w:hAnsiTheme="minorHAnsi" w:cstheme="minorHAnsi"/>
          <w:sz w:val="24"/>
          <w:szCs w:val="24"/>
          <w:lang w:val="pl-PL"/>
        </w:rPr>
        <w:t>se</w:t>
      </w:r>
      <w:r w:rsidR="00CD49A2">
        <w:rPr>
          <w:rFonts w:asciiTheme="minorHAnsi" w:hAnsiTheme="minorHAnsi" w:cstheme="minorHAnsi"/>
          <w:sz w:val="24"/>
          <w:szCs w:val="24"/>
          <w:lang w:val="pl-PL"/>
        </w:rPr>
        <w:t xml:space="preserve"> </w:t>
      </w:r>
      <w:r w:rsidRPr="00D1212F">
        <w:rPr>
          <w:rFonts w:asciiTheme="minorHAnsi" w:hAnsiTheme="minorHAnsi" w:cstheme="minorHAnsi"/>
          <w:sz w:val="24"/>
          <w:szCs w:val="24"/>
          <w:lang w:val="pl-PL"/>
        </w:rPr>
        <w:t>reguli</w:t>
      </w:r>
      <w:r w:rsidRPr="00D1212F">
        <w:rPr>
          <w:rFonts w:asciiTheme="minorHAnsi" w:hAnsiTheme="minorHAnsi" w:cstheme="minorHAnsi"/>
          <w:sz w:val="24"/>
          <w:szCs w:val="24"/>
        </w:rPr>
        <w:t>š</w:t>
      </w:r>
      <w:r w:rsidRPr="00D1212F">
        <w:rPr>
          <w:rFonts w:asciiTheme="minorHAnsi" w:hAnsiTheme="minorHAnsi" w:cstheme="minorHAnsi"/>
          <w:sz w:val="24"/>
          <w:szCs w:val="24"/>
          <w:lang w:val="pl-PL"/>
        </w:rPr>
        <w:t>e</w:t>
      </w:r>
      <w:r w:rsidR="00CD49A2">
        <w:rPr>
          <w:rFonts w:asciiTheme="minorHAnsi" w:hAnsiTheme="minorHAnsi" w:cstheme="minorHAnsi"/>
          <w:sz w:val="24"/>
          <w:szCs w:val="24"/>
          <w:lang w:val="pl-PL"/>
        </w:rPr>
        <w:t xml:space="preserve"> </w:t>
      </w:r>
      <w:r w:rsidRPr="00D1212F">
        <w:rPr>
          <w:rFonts w:asciiTheme="minorHAnsi" w:hAnsiTheme="minorHAnsi" w:cstheme="minorHAnsi"/>
          <w:sz w:val="24"/>
          <w:szCs w:val="24"/>
          <w:lang w:val="pl-PL"/>
        </w:rPr>
        <w:t>eti</w:t>
      </w:r>
      <w:r w:rsidRPr="00D1212F">
        <w:rPr>
          <w:rFonts w:asciiTheme="minorHAnsi" w:hAnsiTheme="minorHAnsi" w:cstheme="minorHAnsi"/>
          <w:sz w:val="24"/>
          <w:szCs w:val="24"/>
        </w:rPr>
        <w:t>č</w:t>
      </w:r>
      <w:r w:rsidRPr="00D1212F">
        <w:rPr>
          <w:rFonts w:asciiTheme="minorHAnsi" w:hAnsiTheme="minorHAnsi" w:cstheme="minorHAnsi"/>
          <w:sz w:val="24"/>
          <w:szCs w:val="24"/>
          <w:lang w:val="pl-PL"/>
        </w:rPr>
        <w:t>ko</w:t>
      </w:r>
      <w:r w:rsidR="00CD49A2">
        <w:rPr>
          <w:rFonts w:asciiTheme="minorHAnsi" w:hAnsiTheme="minorHAnsi" w:cstheme="minorHAnsi"/>
          <w:sz w:val="24"/>
          <w:szCs w:val="24"/>
          <w:lang w:val="pl-PL"/>
        </w:rPr>
        <w:t xml:space="preserve"> </w:t>
      </w:r>
      <w:r w:rsidRPr="00D1212F">
        <w:rPr>
          <w:rFonts w:asciiTheme="minorHAnsi" w:hAnsiTheme="minorHAnsi" w:cstheme="minorHAnsi"/>
          <w:sz w:val="24"/>
          <w:szCs w:val="24"/>
          <w:lang w:val="pl-PL"/>
        </w:rPr>
        <w:t>pon</w:t>
      </w:r>
      <w:r w:rsidRPr="00D1212F">
        <w:rPr>
          <w:rFonts w:asciiTheme="minorHAnsi" w:hAnsiTheme="minorHAnsi" w:cstheme="minorHAnsi"/>
          <w:sz w:val="24"/>
          <w:szCs w:val="24"/>
        </w:rPr>
        <w:t>аšа</w:t>
      </w:r>
      <w:r w:rsidRPr="00D1212F">
        <w:rPr>
          <w:rFonts w:asciiTheme="minorHAnsi" w:hAnsiTheme="minorHAnsi" w:cstheme="minorHAnsi"/>
          <w:sz w:val="24"/>
          <w:szCs w:val="24"/>
          <w:lang w:val="pl-PL"/>
        </w:rPr>
        <w:t>nje</w:t>
      </w:r>
      <w:r w:rsidR="00CD49A2">
        <w:rPr>
          <w:rFonts w:asciiTheme="minorHAnsi" w:hAnsiTheme="minorHAnsi" w:cstheme="minorHAnsi"/>
          <w:sz w:val="24"/>
          <w:szCs w:val="24"/>
          <w:lang w:val="pl-PL"/>
        </w:rPr>
        <w:t xml:space="preserve">  </w:t>
      </w:r>
      <w:r w:rsidRPr="00D1212F">
        <w:rPr>
          <w:rFonts w:asciiTheme="minorHAnsi" w:hAnsiTheme="minorHAnsi" w:cstheme="minorHAnsi"/>
          <w:sz w:val="24"/>
          <w:szCs w:val="24"/>
          <w:lang w:val="pl-PL"/>
        </w:rPr>
        <w:t>dr</w:t>
      </w:r>
      <w:r w:rsidRPr="00D1212F">
        <w:rPr>
          <w:rFonts w:asciiTheme="minorHAnsi" w:hAnsiTheme="minorHAnsi" w:cstheme="minorHAnsi"/>
          <w:sz w:val="24"/>
          <w:szCs w:val="24"/>
        </w:rPr>
        <w:t>žа</w:t>
      </w:r>
      <w:r w:rsidRPr="00D1212F">
        <w:rPr>
          <w:rFonts w:asciiTheme="minorHAnsi" w:hAnsiTheme="minorHAnsi" w:cstheme="minorHAnsi"/>
          <w:sz w:val="24"/>
          <w:szCs w:val="24"/>
          <w:lang w:val="pl-PL"/>
        </w:rPr>
        <w:t>vnih</w:t>
      </w:r>
      <w:r w:rsidR="00CD49A2">
        <w:rPr>
          <w:rFonts w:asciiTheme="minorHAnsi" w:hAnsiTheme="minorHAnsi" w:cstheme="minorHAnsi"/>
          <w:sz w:val="24"/>
          <w:szCs w:val="24"/>
          <w:lang w:val="pl-PL"/>
        </w:rPr>
        <w:t xml:space="preserve"> </w:t>
      </w:r>
      <w:r w:rsidRPr="00D1212F">
        <w:rPr>
          <w:rFonts w:asciiTheme="minorHAnsi" w:hAnsiTheme="minorHAnsi" w:cstheme="minorHAnsi"/>
          <w:sz w:val="24"/>
          <w:szCs w:val="24"/>
          <w:lang w:val="pl-PL"/>
        </w:rPr>
        <w:t>slu</w:t>
      </w:r>
      <w:r w:rsidRPr="00D1212F">
        <w:rPr>
          <w:rFonts w:asciiTheme="minorHAnsi" w:hAnsiTheme="minorHAnsi" w:cstheme="minorHAnsi"/>
          <w:sz w:val="24"/>
          <w:szCs w:val="24"/>
        </w:rPr>
        <w:t>ž</w:t>
      </w:r>
      <w:r w:rsidRPr="00D1212F">
        <w:rPr>
          <w:rFonts w:asciiTheme="minorHAnsi" w:hAnsiTheme="minorHAnsi" w:cstheme="minorHAnsi"/>
          <w:sz w:val="24"/>
          <w:szCs w:val="24"/>
          <w:lang w:val="pl-PL"/>
        </w:rPr>
        <w:t>benik</w:t>
      </w:r>
      <w:r w:rsidRPr="00D1212F">
        <w:rPr>
          <w:rFonts w:asciiTheme="minorHAnsi" w:hAnsiTheme="minorHAnsi" w:cstheme="minorHAnsi"/>
          <w:sz w:val="24"/>
          <w:szCs w:val="24"/>
        </w:rPr>
        <w:t>а</w:t>
      </w:r>
      <w:r w:rsidR="00F42967" w:rsidRPr="00D1212F">
        <w:rPr>
          <w:rFonts w:asciiTheme="minorHAnsi" w:hAnsiTheme="minorHAnsi" w:cstheme="minorHAnsi"/>
          <w:sz w:val="24"/>
          <w:szCs w:val="24"/>
        </w:rPr>
        <w:t xml:space="preserve"> i namještenika</w:t>
      </w:r>
      <w:r w:rsidRPr="00D1212F">
        <w:rPr>
          <w:rFonts w:asciiTheme="minorHAnsi" w:hAnsiTheme="minorHAnsi" w:cstheme="minorHAnsi"/>
          <w:sz w:val="24"/>
          <w:szCs w:val="24"/>
        </w:rPr>
        <w:t xml:space="preserve">, posebno kada </w:t>
      </w:r>
      <w:r w:rsidR="00765CB1" w:rsidRPr="00D1212F">
        <w:rPr>
          <w:rFonts w:asciiTheme="minorHAnsi" w:hAnsiTheme="minorHAnsi" w:cstheme="minorHAnsi"/>
          <w:sz w:val="24"/>
          <w:szCs w:val="24"/>
        </w:rPr>
        <w:t>su</w:t>
      </w:r>
      <w:r w:rsidRPr="00D1212F">
        <w:rPr>
          <w:rFonts w:asciiTheme="minorHAnsi" w:hAnsiTheme="minorHAnsi" w:cstheme="minorHAnsi"/>
          <w:sz w:val="24"/>
          <w:szCs w:val="24"/>
        </w:rPr>
        <w:t xml:space="preserve"> u pitanju</w:t>
      </w:r>
      <w:r w:rsidR="00765CB1" w:rsidRPr="00D1212F">
        <w:rPr>
          <w:rFonts w:asciiTheme="minorHAnsi" w:hAnsiTheme="minorHAnsi" w:cstheme="minorHAnsi"/>
          <w:sz w:val="24"/>
          <w:szCs w:val="24"/>
        </w:rPr>
        <w:t>:</w:t>
      </w:r>
      <w:r w:rsidR="00CD49A2">
        <w:rPr>
          <w:rFonts w:asciiTheme="minorHAnsi" w:hAnsiTheme="minorHAnsi" w:cstheme="minorHAnsi"/>
          <w:sz w:val="24"/>
          <w:szCs w:val="24"/>
        </w:rPr>
        <w:t xml:space="preserve"> </w:t>
      </w:r>
      <w:r w:rsidRPr="00D1212F">
        <w:rPr>
          <w:rFonts w:asciiTheme="minorHAnsi" w:hAnsiTheme="minorHAnsi" w:cstheme="minorHAnsi"/>
          <w:sz w:val="24"/>
          <w:szCs w:val="24"/>
          <w:lang w:val="pl-PL"/>
        </w:rPr>
        <w:t>izbjeg</w:t>
      </w:r>
      <w:r w:rsidRPr="00D1212F">
        <w:rPr>
          <w:rFonts w:asciiTheme="minorHAnsi" w:hAnsiTheme="minorHAnsi" w:cstheme="minorHAnsi"/>
          <w:sz w:val="24"/>
          <w:szCs w:val="24"/>
        </w:rPr>
        <w:t>а</w:t>
      </w:r>
      <w:r w:rsidRPr="00D1212F">
        <w:rPr>
          <w:rFonts w:asciiTheme="minorHAnsi" w:hAnsiTheme="minorHAnsi" w:cstheme="minorHAnsi"/>
          <w:sz w:val="24"/>
          <w:szCs w:val="24"/>
          <w:lang w:val="pl-PL"/>
        </w:rPr>
        <w:t>v</w:t>
      </w:r>
      <w:r w:rsidRPr="00D1212F">
        <w:rPr>
          <w:rFonts w:asciiTheme="minorHAnsi" w:hAnsiTheme="minorHAnsi" w:cstheme="minorHAnsi"/>
          <w:sz w:val="24"/>
          <w:szCs w:val="24"/>
        </w:rPr>
        <w:t>а</w:t>
      </w:r>
      <w:r w:rsidRPr="00D1212F">
        <w:rPr>
          <w:rFonts w:asciiTheme="minorHAnsi" w:hAnsiTheme="minorHAnsi" w:cstheme="minorHAnsi"/>
          <w:sz w:val="24"/>
          <w:szCs w:val="24"/>
          <w:lang w:val="pl-PL"/>
        </w:rPr>
        <w:t>nje</w:t>
      </w:r>
      <w:r w:rsidR="00CD49A2">
        <w:rPr>
          <w:rFonts w:asciiTheme="minorHAnsi" w:hAnsiTheme="minorHAnsi" w:cstheme="minorHAnsi"/>
          <w:sz w:val="24"/>
          <w:szCs w:val="24"/>
          <w:lang w:val="pl-PL"/>
        </w:rPr>
        <w:t xml:space="preserve"> </w:t>
      </w:r>
      <w:r w:rsidRPr="00D1212F">
        <w:rPr>
          <w:rFonts w:asciiTheme="minorHAnsi" w:hAnsiTheme="minorHAnsi" w:cstheme="minorHAnsi"/>
          <w:sz w:val="24"/>
          <w:szCs w:val="24"/>
          <w:lang w:val="pl-PL"/>
        </w:rPr>
        <w:t>sukob</w:t>
      </w:r>
      <w:r w:rsidRPr="00D1212F">
        <w:rPr>
          <w:rFonts w:asciiTheme="minorHAnsi" w:hAnsiTheme="minorHAnsi" w:cstheme="minorHAnsi"/>
          <w:sz w:val="24"/>
          <w:szCs w:val="24"/>
        </w:rPr>
        <w:t xml:space="preserve">а </w:t>
      </w:r>
      <w:r w:rsidRPr="00D1212F">
        <w:rPr>
          <w:rFonts w:asciiTheme="minorHAnsi" w:hAnsiTheme="minorHAnsi" w:cstheme="minorHAnsi"/>
          <w:sz w:val="24"/>
          <w:szCs w:val="24"/>
          <w:lang w:val="pl-PL"/>
        </w:rPr>
        <w:t>interes</w:t>
      </w:r>
      <w:r w:rsidRPr="00D1212F">
        <w:rPr>
          <w:rFonts w:asciiTheme="minorHAnsi" w:hAnsiTheme="minorHAnsi" w:cstheme="minorHAnsi"/>
          <w:sz w:val="24"/>
          <w:szCs w:val="24"/>
        </w:rPr>
        <w:t xml:space="preserve">а, </w:t>
      </w:r>
      <w:r w:rsidRPr="00D1212F">
        <w:rPr>
          <w:rFonts w:asciiTheme="minorHAnsi" w:hAnsiTheme="minorHAnsi" w:cstheme="minorHAnsi"/>
          <w:sz w:val="24"/>
          <w:szCs w:val="24"/>
          <w:lang w:val="pl-PL"/>
        </w:rPr>
        <w:t>spre</w:t>
      </w:r>
      <w:r w:rsidRPr="00D1212F">
        <w:rPr>
          <w:rFonts w:asciiTheme="minorHAnsi" w:hAnsiTheme="minorHAnsi" w:cstheme="minorHAnsi"/>
          <w:sz w:val="24"/>
          <w:szCs w:val="24"/>
        </w:rPr>
        <w:t>čа</w:t>
      </w:r>
      <w:r w:rsidRPr="00D1212F">
        <w:rPr>
          <w:rFonts w:asciiTheme="minorHAnsi" w:hAnsiTheme="minorHAnsi" w:cstheme="minorHAnsi"/>
          <w:sz w:val="24"/>
          <w:szCs w:val="24"/>
          <w:lang w:val="pl-PL"/>
        </w:rPr>
        <w:t>v</w:t>
      </w:r>
      <w:r w:rsidRPr="00D1212F">
        <w:rPr>
          <w:rFonts w:asciiTheme="minorHAnsi" w:hAnsiTheme="minorHAnsi" w:cstheme="minorHAnsi"/>
          <w:sz w:val="24"/>
          <w:szCs w:val="24"/>
        </w:rPr>
        <w:t>а</w:t>
      </w:r>
      <w:r w:rsidRPr="00D1212F">
        <w:rPr>
          <w:rFonts w:asciiTheme="minorHAnsi" w:hAnsiTheme="minorHAnsi" w:cstheme="minorHAnsi"/>
          <w:sz w:val="24"/>
          <w:szCs w:val="24"/>
          <w:lang w:val="pl-PL"/>
        </w:rPr>
        <w:t>nje</w:t>
      </w:r>
      <w:r w:rsidR="00CD49A2">
        <w:rPr>
          <w:rFonts w:asciiTheme="minorHAnsi" w:hAnsiTheme="minorHAnsi" w:cstheme="minorHAnsi"/>
          <w:sz w:val="24"/>
          <w:szCs w:val="24"/>
          <w:lang w:val="pl-PL"/>
        </w:rPr>
        <w:t xml:space="preserve"> </w:t>
      </w:r>
      <w:r w:rsidRPr="00D1212F">
        <w:rPr>
          <w:rFonts w:asciiTheme="minorHAnsi" w:hAnsiTheme="minorHAnsi" w:cstheme="minorHAnsi"/>
          <w:sz w:val="24"/>
          <w:szCs w:val="24"/>
          <w:lang w:val="pl-PL"/>
        </w:rPr>
        <w:t>prev</w:t>
      </w:r>
      <w:r w:rsidRPr="00D1212F">
        <w:rPr>
          <w:rFonts w:asciiTheme="minorHAnsi" w:hAnsiTheme="minorHAnsi" w:cstheme="minorHAnsi"/>
          <w:sz w:val="24"/>
          <w:szCs w:val="24"/>
        </w:rPr>
        <w:t>а</w:t>
      </w:r>
      <w:r w:rsidRPr="00D1212F">
        <w:rPr>
          <w:rFonts w:asciiTheme="minorHAnsi" w:hAnsiTheme="minorHAnsi" w:cstheme="minorHAnsi"/>
          <w:sz w:val="24"/>
          <w:szCs w:val="24"/>
          <w:lang w:val="pl-PL"/>
        </w:rPr>
        <w:t>re</w:t>
      </w:r>
      <w:r w:rsidR="00CD49A2">
        <w:rPr>
          <w:rFonts w:asciiTheme="minorHAnsi" w:hAnsiTheme="minorHAnsi" w:cstheme="minorHAnsi"/>
          <w:sz w:val="24"/>
          <w:szCs w:val="24"/>
          <w:lang w:val="pl-PL"/>
        </w:rPr>
        <w:t xml:space="preserve"> </w:t>
      </w:r>
      <w:r w:rsidRPr="00D1212F">
        <w:rPr>
          <w:rFonts w:asciiTheme="minorHAnsi" w:hAnsiTheme="minorHAnsi" w:cstheme="minorHAnsi"/>
          <w:sz w:val="24"/>
          <w:szCs w:val="24"/>
          <w:lang w:val="pl-PL"/>
        </w:rPr>
        <w:t>i</w:t>
      </w:r>
      <w:r w:rsidR="00CD49A2">
        <w:rPr>
          <w:rFonts w:asciiTheme="minorHAnsi" w:hAnsiTheme="minorHAnsi" w:cstheme="minorHAnsi"/>
          <w:sz w:val="24"/>
          <w:szCs w:val="24"/>
          <w:lang w:val="pl-PL"/>
        </w:rPr>
        <w:t xml:space="preserve"> </w:t>
      </w:r>
      <w:r w:rsidRPr="00D1212F">
        <w:rPr>
          <w:rFonts w:asciiTheme="minorHAnsi" w:hAnsiTheme="minorHAnsi" w:cstheme="minorHAnsi"/>
          <w:sz w:val="24"/>
          <w:szCs w:val="24"/>
          <w:lang w:val="pl-PL"/>
        </w:rPr>
        <w:t>izvje</w:t>
      </w:r>
      <w:r w:rsidRPr="00D1212F">
        <w:rPr>
          <w:rFonts w:asciiTheme="minorHAnsi" w:hAnsiTheme="minorHAnsi" w:cstheme="minorHAnsi"/>
          <w:sz w:val="24"/>
          <w:szCs w:val="24"/>
        </w:rPr>
        <w:t>š</w:t>
      </w:r>
      <w:r w:rsidRPr="00D1212F">
        <w:rPr>
          <w:rFonts w:asciiTheme="minorHAnsi" w:hAnsiTheme="minorHAnsi" w:cstheme="minorHAnsi"/>
          <w:sz w:val="24"/>
          <w:szCs w:val="24"/>
          <w:lang w:val="pl-PL"/>
        </w:rPr>
        <w:t>t</w:t>
      </w:r>
      <w:r w:rsidRPr="00D1212F">
        <w:rPr>
          <w:rFonts w:asciiTheme="minorHAnsi" w:hAnsiTheme="minorHAnsi" w:cstheme="minorHAnsi"/>
          <w:sz w:val="24"/>
          <w:szCs w:val="24"/>
        </w:rPr>
        <w:t>а</w:t>
      </w:r>
      <w:r w:rsidRPr="00D1212F">
        <w:rPr>
          <w:rFonts w:asciiTheme="minorHAnsi" w:hAnsiTheme="minorHAnsi" w:cstheme="minorHAnsi"/>
          <w:sz w:val="24"/>
          <w:szCs w:val="24"/>
          <w:lang w:val="pl-PL"/>
        </w:rPr>
        <w:t>v</w:t>
      </w:r>
      <w:r w:rsidRPr="00D1212F">
        <w:rPr>
          <w:rFonts w:asciiTheme="minorHAnsi" w:hAnsiTheme="minorHAnsi" w:cstheme="minorHAnsi"/>
          <w:sz w:val="24"/>
          <w:szCs w:val="24"/>
        </w:rPr>
        <w:t>а</w:t>
      </w:r>
      <w:r w:rsidRPr="00D1212F">
        <w:rPr>
          <w:rFonts w:asciiTheme="minorHAnsi" w:hAnsiTheme="minorHAnsi" w:cstheme="minorHAnsi"/>
          <w:sz w:val="24"/>
          <w:szCs w:val="24"/>
          <w:lang w:val="pl-PL"/>
        </w:rPr>
        <w:t>nje</w:t>
      </w:r>
      <w:r w:rsidR="00CD49A2">
        <w:rPr>
          <w:rFonts w:asciiTheme="minorHAnsi" w:hAnsiTheme="minorHAnsi" w:cstheme="minorHAnsi"/>
          <w:sz w:val="24"/>
          <w:szCs w:val="24"/>
          <w:lang w:val="pl-PL"/>
        </w:rPr>
        <w:t xml:space="preserve"> </w:t>
      </w:r>
      <w:r w:rsidRPr="00D1212F">
        <w:rPr>
          <w:rFonts w:asciiTheme="minorHAnsi" w:hAnsiTheme="minorHAnsi" w:cstheme="minorHAnsi"/>
          <w:sz w:val="24"/>
          <w:szCs w:val="24"/>
          <w:lang w:val="pl-PL"/>
        </w:rPr>
        <w:t>o</w:t>
      </w:r>
      <w:r w:rsidR="00CD49A2">
        <w:rPr>
          <w:rFonts w:asciiTheme="minorHAnsi" w:hAnsiTheme="minorHAnsi" w:cstheme="minorHAnsi"/>
          <w:sz w:val="24"/>
          <w:szCs w:val="24"/>
          <w:lang w:val="pl-PL"/>
        </w:rPr>
        <w:t xml:space="preserve"> </w:t>
      </w:r>
      <w:r w:rsidRPr="00D1212F">
        <w:rPr>
          <w:rFonts w:asciiTheme="minorHAnsi" w:hAnsiTheme="minorHAnsi" w:cstheme="minorHAnsi"/>
          <w:sz w:val="24"/>
          <w:szCs w:val="24"/>
          <w:lang w:val="pl-PL"/>
        </w:rPr>
        <w:t>sumnjama</w:t>
      </w:r>
      <w:r w:rsidR="00CD49A2">
        <w:rPr>
          <w:rFonts w:asciiTheme="minorHAnsi" w:hAnsiTheme="minorHAnsi" w:cstheme="minorHAnsi"/>
          <w:sz w:val="24"/>
          <w:szCs w:val="24"/>
          <w:lang w:val="pl-PL"/>
        </w:rPr>
        <w:t xml:space="preserve"> </w:t>
      </w:r>
      <w:r w:rsidRPr="00D1212F">
        <w:rPr>
          <w:rFonts w:asciiTheme="minorHAnsi" w:hAnsiTheme="minorHAnsi" w:cstheme="minorHAnsi"/>
          <w:sz w:val="24"/>
          <w:szCs w:val="24"/>
          <w:lang w:val="pl-PL"/>
        </w:rPr>
        <w:t>o</w:t>
      </w:r>
      <w:r w:rsidR="00CD49A2">
        <w:rPr>
          <w:rFonts w:asciiTheme="minorHAnsi" w:hAnsiTheme="minorHAnsi" w:cstheme="minorHAnsi"/>
          <w:sz w:val="24"/>
          <w:szCs w:val="24"/>
          <w:lang w:val="pl-PL"/>
        </w:rPr>
        <w:t xml:space="preserve"> </w:t>
      </w:r>
      <w:r w:rsidRPr="00D1212F">
        <w:rPr>
          <w:rFonts w:asciiTheme="minorHAnsi" w:hAnsiTheme="minorHAnsi" w:cstheme="minorHAnsi"/>
          <w:sz w:val="24"/>
          <w:szCs w:val="24"/>
          <w:lang w:val="pl-PL"/>
        </w:rPr>
        <w:t>prevari</w:t>
      </w:r>
      <w:r w:rsidR="001138B1" w:rsidRPr="00D1212F">
        <w:rPr>
          <w:rFonts w:asciiTheme="minorHAnsi" w:hAnsiTheme="minorHAnsi" w:cstheme="minorHAnsi"/>
          <w:sz w:val="24"/>
          <w:szCs w:val="24"/>
          <w:lang w:val="pl-PL"/>
        </w:rPr>
        <w:t>, nepravilnosti</w:t>
      </w:r>
      <w:r w:rsidR="00CD49A2">
        <w:rPr>
          <w:rFonts w:asciiTheme="minorHAnsi" w:hAnsiTheme="minorHAnsi" w:cstheme="minorHAnsi"/>
          <w:sz w:val="24"/>
          <w:szCs w:val="24"/>
          <w:lang w:val="pl-PL"/>
        </w:rPr>
        <w:t xml:space="preserve"> </w:t>
      </w:r>
      <w:r w:rsidRPr="00D1212F">
        <w:rPr>
          <w:rFonts w:asciiTheme="minorHAnsi" w:hAnsiTheme="minorHAnsi" w:cstheme="minorHAnsi"/>
          <w:sz w:val="24"/>
          <w:szCs w:val="24"/>
          <w:lang w:val="pl-PL"/>
        </w:rPr>
        <w:t>i</w:t>
      </w:r>
      <w:r w:rsidR="00CD49A2">
        <w:rPr>
          <w:rFonts w:asciiTheme="minorHAnsi" w:hAnsiTheme="minorHAnsi" w:cstheme="minorHAnsi"/>
          <w:sz w:val="24"/>
          <w:szCs w:val="24"/>
          <w:lang w:val="pl-PL"/>
        </w:rPr>
        <w:t xml:space="preserve"> </w:t>
      </w:r>
      <w:r w:rsidRPr="00D1212F">
        <w:rPr>
          <w:rFonts w:asciiTheme="minorHAnsi" w:hAnsiTheme="minorHAnsi" w:cstheme="minorHAnsi"/>
          <w:sz w:val="24"/>
          <w:szCs w:val="24"/>
          <w:lang w:val="pl-PL"/>
        </w:rPr>
        <w:t>drug</w:t>
      </w:r>
      <w:r w:rsidR="005E47AE" w:rsidRPr="00D1212F">
        <w:rPr>
          <w:rFonts w:asciiTheme="minorHAnsi" w:hAnsiTheme="minorHAnsi" w:cstheme="minorHAnsi"/>
          <w:sz w:val="24"/>
          <w:szCs w:val="24"/>
          <w:lang w:val="pl-PL"/>
        </w:rPr>
        <w:t>e</w:t>
      </w:r>
      <w:r w:rsidR="00CD49A2">
        <w:rPr>
          <w:rFonts w:asciiTheme="minorHAnsi" w:hAnsiTheme="minorHAnsi" w:cstheme="minorHAnsi"/>
          <w:sz w:val="24"/>
          <w:szCs w:val="24"/>
          <w:lang w:val="pl-PL"/>
        </w:rPr>
        <w:t xml:space="preserve"> </w:t>
      </w:r>
      <w:r w:rsidRPr="00D1212F">
        <w:rPr>
          <w:rFonts w:asciiTheme="minorHAnsi" w:hAnsiTheme="minorHAnsi" w:cstheme="minorHAnsi"/>
          <w:sz w:val="24"/>
          <w:szCs w:val="24"/>
          <w:lang w:val="pl-PL"/>
        </w:rPr>
        <w:t>n</w:t>
      </w:r>
      <w:r w:rsidR="001138B1" w:rsidRPr="00D1212F">
        <w:rPr>
          <w:rFonts w:asciiTheme="minorHAnsi" w:hAnsiTheme="minorHAnsi" w:cstheme="minorHAnsi"/>
          <w:sz w:val="24"/>
          <w:szCs w:val="24"/>
          <w:lang w:val="pl-PL"/>
        </w:rPr>
        <w:t>e</w:t>
      </w:r>
      <w:r w:rsidRPr="00D1212F">
        <w:rPr>
          <w:rFonts w:asciiTheme="minorHAnsi" w:hAnsiTheme="minorHAnsi" w:cstheme="minorHAnsi"/>
          <w:sz w:val="24"/>
          <w:szCs w:val="24"/>
          <w:lang w:val="pl-PL"/>
        </w:rPr>
        <w:t>zakonit</w:t>
      </w:r>
      <w:r w:rsidR="005E47AE" w:rsidRPr="00D1212F">
        <w:rPr>
          <w:rFonts w:asciiTheme="minorHAnsi" w:hAnsiTheme="minorHAnsi" w:cstheme="minorHAnsi"/>
          <w:sz w:val="24"/>
          <w:szCs w:val="24"/>
          <w:lang w:val="pl-PL"/>
        </w:rPr>
        <w:t>e</w:t>
      </w:r>
      <w:r w:rsidRPr="00D1212F">
        <w:rPr>
          <w:rFonts w:asciiTheme="minorHAnsi" w:hAnsiTheme="minorHAnsi" w:cstheme="minorHAnsi"/>
          <w:sz w:val="24"/>
          <w:szCs w:val="24"/>
        </w:rPr>
        <w:t xml:space="preserve"> radnj</w:t>
      </w:r>
      <w:r w:rsidR="005E47AE" w:rsidRPr="00D1212F">
        <w:rPr>
          <w:rFonts w:asciiTheme="minorHAnsi" w:hAnsiTheme="minorHAnsi" w:cstheme="minorHAnsi"/>
          <w:sz w:val="24"/>
          <w:szCs w:val="24"/>
        </w:rPr>
        <w:t>e</w:t>
      </w:r>
      <w:r w:rsidRPr="00D1212F">
        <w:rPr>
          <w:rFonts w:asciiTheme="minorHAnsi" w:hAnsiTheme="minorHAnsi" w:cstheme="minorHAnsi"/>
          <w:sz w:val="24"/>
          <w:szCs w:val="24"/>
        </w:rPr>
        <w:t>.</w:t>
      </w:r>
    </w:p>
    <w:p w:rsidR="001935F3" w:rsidRPr="00D1212F" w:rsidRDefault="001935F3" w:rsidP="00B40548">
      <w:pPr>
        <w:spacing w:line="276" w:lineRule="auto"/>
        <w:jc w:val="both"/>
        <w:rPr>
          <w:rFonts w:asciiTheme="minorHAnsi" w:hAnsiTheme="minorHAnsi" w:cstheme="minorHAnsi"/>
          <w:sz w:val="24"/>
          <w:szCs w:val="24"/>
          <w:lang w:val="pl-PL"/>
        </w:rPr>
      </w:pPr>
    </w:p>
    <w:p w:rsidR="001935F3" w:rsidRDefault="005F770C" w:rsidP="00B40548">
      <w:pPr>
        <w:spacing w:line="276" w:lineRule="auto"/>
        <w:jc w:val="both"/>
        <w:rPr>
          <w:rFonts w:asciiTheme="minorHAnsi" w:hAnsiTheme="minorHAnsi" w:cstheme="minorHAnsi"/>
          <w:sz w:val="24"/>
          <w:szCs w:val="24"/>
          <w:lang w:val="pl-PL"/>
        </w:rPr>
      </w:pPr>
      <w:r w:rsidRPr="00D1212F">
        <w:rPr>
          <w:rFonts w:asciiTheme="minorHAnsi" w:hAnsiTheme="minorHAnsi" w:cstheme="minorHAnsi"/>
          <w:sz w:val="24"/>
          <w:szCs w:val="24"/>
          <w:lang w:val="pl-PL"/>
        </w:rPr>
        <w:t>U pojedinim oblastima kao što su: policija</w:t>
      </w:r>
      <w:r w:rsidRPr="00837772">
        <w:rPr>
          <w:rFonts w:asciiTheme="minorHAnsi" w:hAnsiTheme="minorHAnsi" w:cstheme="minorHAnsi"/>
          <w:sz w:val="24"/>
          <w:szCs w:val="24"/>
          <w:lang w:val="pl-PL"/>
        </w:rPr>
        <w:t xml:space="preserve">, </w:t>
      </w:r>
      <w:r w:rsidRPr="00D1212F">
        <w:rPr>
          <w:rFonts w:asciiTheme="minorHAnsi" w:hAnsiTheme="minorHAnsi" w:cstheme="minorHAnsi"/>
          <w:sz w:val="24"/>
          <w:szCs w:val="24"/>
          <w:lang w:val="pl-PL"/>
        </w:rPr>
        <w:t>poreska</w:t>
      </w:r>
      <w:r w:rsidR="00CD49A2">
        <w:rPr>
          <w:rFonts w:asciiTheme="minorHAnsi" w:hAnsiTheme="minorHAnsi" w:cstheme="minorHAnsi"/>
          <w:sz w:val="24"/>
          <w:szCs w:val="24"/>
          <w:lang w:val="pl-PL"/>
        </w:rPr>
        <w:t xml:space="preserve"> </w:t>
      </w:r>
      <w:r w:rsidRPr="00D1212F">
        <w:rPr>
          <w:rFonts w:asciiTheme="minorHAnsi" w:hAnsiTheme="minorHAnsi" w:cstheme="minorHAnsi"/>
          <w:sz w:val="24"/>
          <w:szCs w:val="24"/>
          <w:lang w:val="pl-PL"/>
        </w:rPr>
        <w:t>uprava</w:t>
      </w:r>
      <w:r w:rsidRPr="00837772">
        <w:rPr>
          <w:rFonts w:asciiTheme="minorHAnsi" w:hAnsiTheme="minorHAnsi" w:cstheme="minorHAnsi"/>
          <w:sz w:val="24"/>
          <w:szCs w:val="24"/>
          <w:lang w:val="pl-PL"/>
        </w:rPr>
        <w:t xml:space="preserve">, </w:t>
      </w:r>
      <w:r w:rsidRPr="00D1212F">
        <w:rPr>
          <w:rFonts w:asciiTheme="minorHAnsi" w:hAnsiTheme="minorHAnsi" w:cstheme="minorHAnsi"/>
          <w:sz w:val="24"/>
          <w:szCs w:val="24"/>
          <w:lang w:val="pl-PL"/>
        </w:rPr>
        <w:t>c</w:t>
      </w:r>
      <w:r w:rsidRPr="00D1212F">
        <w:rPr>
          <w:rFonts w:asciiTheme="minorHAnsi" w:hAnsiTheme="minorHAnsi" w:cstheme="minorHAnsi"/>
          <w:sz w:val="24"/>
          <w:szCs w:val="24"/>
        </w:rPr>
        <w:t>а</w:t>
      </w:r>
      <w:r w:rsidRPr="00D1212F">
        <w:rPr>
          <w:rFonts w:asciiTheme="minorHAnsi" w:hAnsiTheme="minorHAnsi" w:cstheme="minorHAnsi"/>
          <w:sz w:val="24"/>
          <w:szCs w:val="24"/>
          <w:lang w:val="pl-PL"/>
        </w:rPr>
        <w:t>rinska</w:t>
      </w:r>
      <w:r w:rsidR="00CD49A2">
        <w:rPr>
          <w:rFonts w:asciiTheme="minorHAnsi" w:hAnsiTheme="minorHAnsi" w:cstheme="minorHAnsi"/>
          <w:sz w:val="24"/>
          <w:szCs w:val="24"/>
          <w:lang w:val="pl-PL"/>
        </w:rPr>
        <w:t xml:space="preserve"> </w:t>
      </w:r>
      <w:r w:rsidRPr="00D1212F">
        <w:rPr>
          <w:rFonts w:asciiTheme="minorHAnsi" w:hAnsiTheme="minorHAnsi" w:cstheme="minorHAnsi"/>
          <w:sz w:val="24"/>
          <w:szCs w:val="24"/>
          <w:lang w:val="pl-PL"/>
        </w:rPr>
        <w:t>uprava</w:t>
      </w:r>
      <w:r w:rsidR="00CD49A2">
        <w:rPr>
          <w:rFonts w:asciiTheme="minorHAnsi" w:hAnsiTheme="minorHAnsi" w:cstheme="minorHAnsi"/>
          <w:sz w:val="24"/>
          <w:szCs w:val="24"/>
          <w:lang w:val="pl-PL"/>
        </w:rPr>
        <w:t xml:space="preserve"> </w:t>
      </w:r>
      <w:r w:rsidRPr="00D1212F">
        <w:rPr>
          <w:rFonts w:asciiTheme="minorHAnsi" w:hAnsiTheme="minorHAnsi" w:cstheme="minorHAnsi"/>
          <w:sz w:val="24"/>
          <w:szCs w:val="24"/>
          <w:lang w:val="pl-PL"/>
        </w:rPr>
        <w:t>i</w:t>
      </w:r>
      <w:r w:rsidR="00CD49A2">
        <w:rPr>
          <w:rFonts w:asciiTheme="minorHAnsi" w:hAnsiTheme="minorHAnsi" w:cstheme="minorHAnsi"/>
          <w:sz w:val="24"/>
          <w:szCs w:val="24"/>
          <w:lang w:val="pl-PL"/>
        </w:rPr>
        <w:t xml:space="preserve"> </w:t>
      </w:r>
      <w:r w:rsidRPr="00D1212F">
        <w:rPr>
          <w:rFonts w:asciiTheme="minorHAnsi" w:hAnsiTheme="minorHAnsi" w:cstheme="minorHAnsi"/>
          <w:sz w:val="24"/>
          <w:szCs w:val="24"/>
          <w:lang w:val="pl-PL"/>
        </w:rPr>
        <w:t>sli</w:t>
      </w:r>
      <w:r w:rsidRPr="00837772">
        <w:rPr>
          <w:rFonts w:asciiTheme="minorHAnsi" w:hAnsiTheme="minorHAnsi" w:cstheme="minorHAnsi"/>
          <w:sz w:val="24"/>
          <w:szCs w:val="24"/>
          <w:lang w:val="pl-PL"/>
        </w:rPr>
        <w:t>č</w:t>
      </w:r>
      <w:r w:rsidRPr="00D1212F">
        <w:rPr>
          <w:rFonts w:asciiTheme="minorHAnsi" w:hAnsiTheme="minorHAnsi" w:cstheme="minorHAnsi"/>
          <w:sz w:val="24"/>
          <w:szCs w:val="24"/>
          <w:lang w:val="pl-PL"/>
        </w:rPr>
        <w:t>no</w:t>
      </w:r>
      <w:r w:rsidRPr="00837772">
        <w:rPr>
          <w:rFonts w:asciiTheme="minorHAnsi" w:hAnsiTheme="minorHAnsi" w:cstheme="minorHAnsi"/>
          <w:sz w:val="24"/>
          <w:szCs w:val="24"/>
          <w:lang w:val="pl-PL"/>
        </w:rPr>
        <w:t xml:space="preserve">, institucije treba da </w:t>
      </w:r>
      <w:r w:rsidRPr="00D1212F">
        <w:rPr>
          <w:rFonts w:asciiTheme="minorHAnsi" w:hAnsiTheme="minorHAnsi" w:cstheme="minorHAnsi"/>
          <w:sz w:val="24"/>
          <w:szCs w:val="24"/>
          <w:lang w:val="pl-PL"/>
        </w:rPr>
        <w:t>im</w:t>
      </w:r>
      <w:r w:rsidRPr="00D1212F">
        <w:rPr>
          <w:rFonts w:asciiTheme="minorHAnsi" w:hAnsiTheme="minorHAnsi" w:cstheme="minorHAnsi"/>
          <w:sz w:val="24"/>
          <w:szCs w:val="24"/>
        </w:rPr>
        <w:t>а</w:t>
      </w:r>
      <w:r w:rsidRPr="00D1212F">
        <w:rPr>
          <w:rFonts w:asciiTheme="minorHAnsi" w:hAnsiTheme="minorHAnsi" w:cstheme="minorHAnsi"/>
          <w:sz w:val="24"/>
          <w:szCs w:val="24"/>
          <w:lang w:val="pl-PL"/>
        </w:rPr>
        <w:t>ju</w:t>
      </w:r>
      <w:r w:rsidR="00CD49A2">
        <w:rPr>
          <w:rFonts w:asciiTheme="minorHAnsi" w:hAnsiTheme="minorHAnsi" w:cstheme="minorHAnsi"/>
          <w:sz w:val="24"/>
          <w:szCs w:val="24"/>
          <w:lang w:val="pl-PL"/>
        </w:rPr>
        <w:t xml:space="preserve"> </w:t>
      </w:r>
      <w:r w:rsidRPr="00D1212F">
        <w:rPr>
          <w:rFonts w:asciiTheme="minorHAnsi" w:hAnsiTheme="minorHAnsi" w:cstheme="minorHAnsi"/>
          <w:sz w:val="24"/>
          <w:szCs w:val="24"/>
          <w:lang w:val="pl-PL"/>
        </w:rPr>
        <w:t>posebne</w:t>
      </w:r>
      <w:r w:rsidR="00CD49A2">
        <w:rPr>
          <w:rFonts w:asciiTheme="minorHAnsi" w:hAnsiTheme="minorHAnsi" w:cstheme="minorHAnsi"/>
          <w:sz w:val="24"/>
          <w:szCs w:val="24"/>
          <w:lang w:val="pl-PL"/>
        </w:rPr>
        <w:t xml:space="preserve"> </w:t>
      </w:r>
      <w:r w:rsidRPr="00D1212F">
        <w:rPr>
          <w:rFonts w:asciiTheme="minorHAnsi" w:hAnsiTheme="minorHAnsi" w:cstheme="minorHAnsi"/>
          <w:sz w:val="24"/>
          <w:szCs w:val="24"/>
          <w:lang w:val="pl-PL"/>
        </w:rPr>
        <w:t>kodekse</w:t>
      </w:r>
      <w:r w:rsidR="00CD49A2">
        <w:rPr>
          <w:rFonts w:asciiTheme="minorHAnsi" w:hAnsiTheme="minorHAnsi" w:cstheme="minorHAnsi"/>
          <w:sz w:val="24"/>
          <w:szCs w:val="24"/>
          <w:lang w:val="pl-PL"/>
        </w:rPr>
        <w:t xml:space="preserve"> </w:t>
      </w:r>
      <w:r w:rsidRPr="00D1212F">
        <w:rPr>
          <w:rFonts w:asciiTheme="minorHAnsi" w:hAnsiTheme="minorHAnsi" w:cstheme="minorHAnsi"/>
          <w:sz w:val="24"/>
          <w:szCs w:val="24"/>
          <w:lang w:val="pl-PL"/>
        </w:rPr>
        <w:t>pon</w:t>
      </w:r>
      <w:r w:rsidRPr="00D1212F">
        <w:rPr>
          <w:rFonts w:asciiTheme="minorHAnsi" w:hAnsiTheme="minorHAnsi" w:cstheme="minorHAnsi"/>
          <w:sz w:val="24"/>
          <w:szCs w:val="24"/>
        </w:rPr>
        <w:t>а</w:t>
      </w:r>
      <w:r w:rsidRPr="00837772">
        <w:rPr>
          <w:rFonts w:asciiTheme="minorHAnsi" w:hAnsiTheme="minorHAnsi" w:cstheme="minorHAnsi"/>
          <w:sz w:val="24"/>
          <w:szCs w:val="24"/>
          <w:lang w:val="pl-PL"/>
        </w:rPr>
        <w:t>š</w:t>
      </w:r>
      <w:r w:rsidRPr="00D1212F">
        <w:rPr>
          <w:rFonts w:asciiTheme="minorHAnsi" w:hAnsiTheme="minorHAnsi" w:cstheme="minorHAnsi"/>
          <w:sz w:val="24"/>
          <w:szCs w:val="24"/>
        </w:rPr>
        <w:t>а</w:t>
      </w:r>
      <w:r w:rsidRPr="00D1212F">
        <w:rPr>
          <w:rFonts w:asciiTheme="minorHAnsi" w:hAnsiTheme="minorHAnsi" w:cstheme="minorHAnsi"/>
          <w:sz w:val="24"/>
          <w:szCs w:val="24"/>
          <w:lang w:val="pl-PL"/>
        </w:rPr>
        <w:t>nj</w:t>
      </w:r>
      <w:r w:rsidRPr="00D1212F">
        <w:rPr>
          <w:rFonts w:asciiTheme="minorHAnsi" w:hAnsiTheme="minorHAnsi" w:cstheme="minorHAnsi"/>
          <w:sz w:val="24"/>
          <w:szCs w:val="24"/>
        </w:rPr>
        <w:t>а</w:t>
      </w:r>
      <w:r w:rsidRPr="00837772">
        <w:rPr>
          <w:rFonts w:asciiTheme="minorHAnsi" w:hAnsiTheme="minorHAnsi" w:cstheme="minorHAnsi"/>
          <w:sz w:val="24"/>
          <w:szCs w:val="24"/>
          <w:lang w:val="pl-PL"/>
        </w:rPr>
        <w:t xml:space="preserve"> </w:t>
      </w:r>
      <w:r w:rsidRPr="00D1212F">
        <w:rPr>
          <w:rFonts w:asciiTheme="minorHAnsi" w:hAnsiTheme="minorHAnsi" w:cstheme="minorHAnsi"/>
          <w:sz w:val="24"/>
          <w:szCs w:val="24"/>
          <w:lang w:val="pl-PL"/>
        </w:rPr>
        <w:t>i</w:t>
      </w:r>
      <w:r w:rsidR="00CD49A2">
        <w:rPr>
          <w:rFonts w:asciiTheme="minorHAnsi" w:hAnsiTheme="minorHAnsi" w:cstheme="minorHAnsi"/>
          <w:sz w:val="24"/>
          <w:szCs w:val="24"/>
          <w:lang w:val="pl-PL"/>
        </w:rPr>
        <w:t xml:space="preserve"> </w:t>
      </w:r>
      <w:r w:rsidRPr="00D1212F">
        <w:rPr>
          <w:rFonts w:asciiTheme="minorHAnsi" w:hAnsiTheme="minorHAnsi" w:cstheme="minorHAnsi"/>
          <w:sz w:val="24"/>
          <w:szCs w:val="24"/>
          <w:lang w:val="pl-PL"/>
        </w:rPr>
        <w:t>posebno organizuju</w:t>
      </w:r>
      <w:r w:rsidR="00CD49A2">
        <w:rPr>
          <w:rFonts w:asciiTheme="minorHAnsi" w:hAnsiTheme="minorHAnsi" w:cstheme="minorHAnsi"/>
          <w:sz w:val="24"/>
          <w:szCs w:val="24"/>
          <w:lang w:val="pl-PL"/>
        </w:rPr>
        <w:t xml:space="preserve"> </w:t>
      </w:r>
      <w:r w:rsidRPr="00D1212F">
        <w:rPr>
          <w:rFonts w:asciiTheme="minorHAnsi" w:hAnsiTheme="minorHAnsi" w:cstheme="minorHAnsi"/>
          <w:sz w:val="24"/>
          <w:szCs w:val="24"/>
          <w:lang w:val="pl-PL"/>
        </w:rPr>
        <w:t>obuke</w:t>
      </w:r>
      <w:r w:rsidR="00CD49A2">
        <w:rPr>
          <w:rFonts w:asciiTheme="minorHAnsi" w:hAnsiTheme="minorHAnsi" w:cstheme="minorHAnsi"/>
          <w:sz w:val="24"/>
          <w:szCs w:val="24"/>
          <w:lang w:val="pl-PL"/>
        </w:rPr>
        <w:t xml:space="preserve"> </w:t>
      </w:r>
      <w:r w:rsidRPr="00D1212F">
        <w:rPr>
          <w:rFonts w:asciiTheme="minorHAnsi" w:hAnsiTheme="minorHAnsi" w:cstheme="minorHAnsi"/>
          <w:sz w:val="24"/>
          <w:szCs w:val="24"/>
          <w:lang w:val="pl-PL"/>
        </w:rPr>
        <w:t>z</w:t>
      </w:r>
      <w:r w:rsidRPr="00D1212F">
        <w:rPr>
          <w:rFonts w:asciiTheme="minorHAnsi" w:hAnsiTheme="minorHAnsi" w:cstheme="minorHAnsi"/>
          <w:sz w:val="24"/>
          <w:szCs w:val="24"/>
        </w:rPr>
        <w:t>а</w:t>
      </w:r>
      <w:r w:rsidRPr="00837772">
        <w:rPr>
          <w:rFonts w:asciiTheme="minorHAnsi" w:hAnsiTheme="minorHAnsi" w:cstheme="minorHAnsi"/>
          <w:sz w:val="24"/>
          <w:szCs w:val="24"/>
          <w:lang w:val="pl-PL"/>
        </w:rPr>
        <w:t xml:space="preserve"> </w:t>
      </w:r>
      <w:r w:rsidRPr="00D1212F">
        <w:rPr>
          <w:rFonts w:asciiTheme="minorHAnsi" w:hAnsiTheme="minorHAnsi" w:cstheme="minorHAnsi"/>
          <w:sz w:val="24"/>
          <w:szCs w:val="24"/>
          <w:lang w:val="pl-PL"/>
        </w:rPr>
        <w:t>svoje</w:t>
      </w:r>
      <w:r w:rsidR="00CD49A2">
        <w:rPr>
          <w:rFonts w:asciiTheme="minorHAnsi" w:hAnsiTheme="minorHAnsi" w:cstheme="minorHAnsi"/>
          <w:sz w:val="24"/>
          <w:szCs w:val="24"/>
          <w:lang w:val="pl-PL"/>
        </w:rPr>
        <w:t xml:space="preserve"> </w:t>
      </w:r>
      <w:r w:rsidRPr="00D1212F">
        <w:rPr>
          <w:rFonts w:asciiTheme="minorHAnsi" w:hAnsiTheme="minorHAnsi" w:cstheme="minorHAnsi"/>
          <w:sz w:val="24"/>
          <w:szCs w:val="24"/>
          <w:lang w:val="pl-PL"/>
        </w:rPr>
        <w:t>z</w:t>
      </w:r>
      <w:r w:rsidRPr="00D1212F">
        <w:rPr>
          <w:rFonts w:asciiTheme="minorHAnsi" w:hAnsiTheme="minorHAnsi" w:cstheme="minorHAnsi"/>
          <w:sz w:val="24"/>
          <w:szCs w:val="24"/>
        </w:rPr>
        <w:t>а</w:t>
      </w:r>
      <w:r w:rsidRPr="00D1212F">
        <w:rPr>
          <w:rFonts w:asciiTheme="minorHAnsi" w:hAnsiTheme="minorHAnsi" w:cstheme="minorHAnsi"/>
          <w:sz w:val="24"/>
          <w:szCs w:val="24"/>
          <w:lang w:val="pl-PL"/>
        </w:rPr>
        <w:t>poslene</w:t>
      </w:r>
      <w:r w:rsidRPr="00837772">
        <w:rPr>
          <w:rFonts w:asciiTheme="minorHAnsi" w:hAnsiTheme="minorHAnsi" w:cstheme="minorHAnsi"/>
          <w:sz w:val="24"/>
          <w:szCs w:val="24"/>
          <w:lang w:val="pl-PL"/>
        </w:rPr>
        <w:t xml:space="preserve">. </w:t>
      </w:r>
      <w:r w:rsidRPr="00D1212F">
        <w:rPr>
          <w:rFonts w:asciiTheme="minorHAnsi" w:hAnsiTheme="minorHAnsi" w:cstheme="minorHAnsi"/>
          <w:sz w:val="24"/>
          <w:szCs w:val="24"/>
          <w:lang w:val="pl-PL"/>
        </w:rPr>
        <w:t>V</w:t>
      </w:r>
      <w:r w:rsidRPr="00D1212F">
        <w:rPr>
          <w:rFonts w:asciiTheme="minorHAnsi" w:hAnsiTheme="minorHAnsi" w:cstheme="minorHAnsi"/>
          <w:sz w:val="24"/>
          <w:szCs w:val="24"/>
        </w:rPr>
        <w:t>а</w:t>
      </w:r>
      <w:r w:rsidRPr="00837772">
        <w:rPr>
          <w:rFonts w:asciiTheme="minorHAnsi" w:hAnsiTheme="minorHAnsi" w:cstheme="minorHAnsi"/>
          <w:sz w:val="24"/>
          <w:szCs w:val="24"/>
          <w:lang w:val="pl-PL"/>
        </w:rPr>
        <w:t>ž</w:t>
      </w:r>
      <w:r w:rsidRPr="00D1212F">
        <w:rPr>
          <w:rFonts w:asciiTheme="minorHAnsi" w:hAnsiTheme="minorHAnsi" w:cstheme="minorHAnsi"/>
          <w:sz w:val="24"/>
          <w:szCs w:val="24"/>
          <w:lang w:val="pl-PL"/>
        </w:rPr>
        <w:t>no</w:t>
      </w:r>
      <w:r w:rsidR="00CD49A2">
        <w:rPr>
          <w:rFonts w:asciiTheme="minorHAnsi" w:hAnsiTheme="minorHAnsi" w:cstheme="minorHAnsi"/>
          <w:sz w:val="24"/>
          <w:szCs w:val="24"/>
          <w:lang w:val="pl-PL"/>
        </w:rPr>
        <w:t xml:space="preserve"> </w:t>
      </w:r>
      <w:r w:rsidRPr="00D1212F">
        <w:rPr>
          <w:rFonts w:asciiTheme="minorHAnsi" w:hAnsiTheme="minorHAnsi" w:cstheme="minorHAnsi"/>
          <w:sz w:val="24"/>
          <w:szCs w:val="24"/>
          <w:lang w:val="pl-PL"/>
        </w:rPr>
        <w:t>je</w:t>
      </w:r>
      <w:r w:rsidR="00CD49A2">
        <w:rPr>
          <w:rFonts w:asciiTheme="minorHAnsi" w:hAnsiTheme="minorHAnsi" w:cstheme="minorHAnsi"/>
          <w:sz w:val="24"/>
          <w:szCs w:val="24"/>
          <w:lang w:val="pl-PL"/>
        </w:rPr>
        <w:t xml:space="preserve"> </w:t>
      </w:r>
      <w:r w:rsidRPr="00D1212F">
        <w:rPr>
          <w:rFonts w:asciiTheme="minorHAnsi" w:hAnsiTheme="minorHAnsi" w:cstheme="minorHAnsi"/>
          <w:sz w:val="24"/>
          <w:szCs w:val="24"/>
          <w:lang w:val="pl-PL"/>
        </w:rPr>
        <w:t>d</w:t>
      </w:r>
      <w:r w:rsidRPr="00D1212F">
        <w:rPr>
          <w:rFonts w:asciiTheme="minorHAnsi" w:hAnsiTheme="minorHAnsi" w:cstheme="minorHAnsi"/>
          <w:sz w:val="24"/>
          <w:szCs w:val="24"/>
        </w:rPr>
        <w:t>а</w:t>
      </w:r>
      <w:r w:rsidRPr="00837772">
        <w:rPr>
          <w:rFonts w:asciiTheme="minorHAnsi" w:hAnsiTheme="minorHAnsi" w:cstheme="minorHAnsi"/>
          <w:sz w:val="24"/>
          <w:szCs w:val="24"/>
          <w:lang w:val="pl-PL"/>
        </w:rPr>
        <w:t xml:space="preserve"> </w:t>
      </w:r>
      <w:r w:rsidRPr="00D1212F">
        <w:rPr>
          <w:rFonts w:asciiTheme="minorHAnsi" w:hAnsiTheme="minorHAnsi" w:cstheme="minorHAnsi"/>
          <w:sz w:val="24"/>
          <w:szCs w:val="24"/>
          <w:lang w:val="pl-PL"/>
        </w:rPr>
        <w:t>se</w:t>
      </w:r>
      <w:r w:rsidR="00CD49A2">
        <w:rPr>
          <w:rFonts w:asciiTheme="minorHAnsi" w:hAnsiTheme="minorHAnsi" w:cstheme="minorHAnsi"/>
          <w:sz w:val="24"/>
          <w:szCs w:val="24"/>
          <w:lang w:val="pl-PL"/>
        </w:rPr>
        <w:t xml:space="preserve"> </w:t>
      </w:r>
      <w:r w:rsidRPr="00D1212F">
        <w:rPr>
          <w:rFonts w:asciiTheme="minorHAnsi" w:hAnsiTheme="minorHAnsi" w:cstheme="minorHAnsi"/>
          <w:sz w:val="24"/>
          <w:szCs w:val="24"/>
          <w:lang w:val="pl-PL"/>
        </w:rPr>
        <w:t>za</w:t>
      </w:r>
      <w:r w:rsidR="00CD49A2">
        <w:rPr>
          <w:rFonts w:asciiTheme="minorHAnsi" w:hAnsiTheme="minorHAnsi" w:cstheme="minorHAnsi"/>
          <w:sz w:val="24"/>
          <w:szCs w:val="24"/>
          <w:lang w:val="pl-PL"/>
        </w:rPr>
        <w:t xml:space="preserve"> </w:t>
      </w:r>
      <w:r w:rsidRPr="00D1212F">
        <w:rPr>
          <w:rFonts w:asciiTheme="minorHAnsi" w:hAnsiTheme="minorHAnsi" w:cstheme="minorHAnsi"/>
          <w:sz w:val="24"/>
          <w:szCs w:val="24"/>
          <w:lang w:val="pl-PL"/>
        </w:rPr>
        <w:t>sv</w:t>
      </w:r>
      <w:r w:rsidRPr="00D1212F">
        <w:rPr>
          <w:rFonts w:asciiTheme="minorHAnsi" w:hAnsiTheme="minorHAnsi" w:cstheme="minorHAnsi"/>
          <w:sz w:val="24"/>
          <w:szCs w:val="24"/>
        </w:rPr>
        <w:t>а</w:t>
      </w:r>
      <w:r w:rsidRPr="00D1212F">
        <w:rPr>
          <w:rFonts w:asciiTheme="minorHAnsi" w:hAnsiTheme="minorHAnsi" w:cstheme="minorHAnsi"/>
          <w:sz w:val="24"/>
          <w:szCs w:val="24"/>
          <w:lang w:val="pl-PL"/>
        </w:rPr>
        <w:t>ki</w:t>
      </w:r>
      <w:r w:rsidR="00CD49A2">
        <w:rPr>
          <w:rFonts w:asciiTheme="minorHAnsi" w:hAnsiTheme="minorHAnsi" w:cstheme="minorHAnsi"/>
          <w:sz w:val="24"/>
          <w:szCs w:val="24"/>
          <w:lang w:val="pl-PL"/>
        </w:rPr>
        <w:t xml:space="preserve"> </w:t>
      </w:r>
      <w:r w:rsidRPr="00D1212F">
        <w:rPr>
          <w:rFonts w:asciiTheme="minorHAnsi" w:hAnsiTheme="minorHAnsi" w:cstheme="minorHAnsi"/>
          <w:sz w:val="24"/>
          <w:szCs w:val="24"/>
          <w:lang w:val="pl-PL"/>
        </w:rPr>
        <w:t>slu</w:t>
      </w:r>
      <w:r w:rsidRPr="00837772">
        <w:rPr>
          <w:rFonts w:asciiTheme="minorHAnsi" w:hAnsiTheme="minorHAnsi" w:cstheme="minorHAnsi"/>
          <w:sz w:val="24"/>
          <w:szCs w:val="24"/>
          <w:lang w:val="pl-PL"/>
        </w:rPr>
        <w:t>č</w:t>
      </w:r>
      <w:r w:rsidRPr="00D1212F">
        <w:rPr>
          <w:rFonts w:asciiTheme="minorHAnsi" w:hAnsiTheme="minorHAnsi" w:cstheme="minorHAnsi"/>
          <w:sz w:val="24"/>
          <w:szCs w:val="24"/>
        </w:rPr>
        <w:t>а</w:t>
      </w:r>
      <w:r w:rsidRPr="00D1212F">
        <w:rPr>
          <w:rFonts w:asciiTheme="minorHAnsi" w:hAnsiTheme="minorHAnsi" w:cstheme="minorHAnsi"/>
          <w:sz w:val="24"/>
          <w:szCs w:val="24"/>
          <w:lang w:val="pl-PL"/>
        </w:rPr>
        <w:t>j</w:t>
      </w:r>
      <w:r w:rsidRPr="00837772">
        <w:rPr>
          <w:rFonts w:asciiTheme="minorHAnsi" w:hAnsiTheme="minorHAnsi" w:cstheme="minorHAnsi"/>
          <w:sz w:val="24"/>
          <w:szCs w:val="24"/>
          <w:lang w:val="pl-PL"/>
        </w:rPr>
        <w:t xml:space="preserve"> povrede</w:t>
      </w:r>
      <w:r w:rsidR="001138B1" w:rsidRPr="00837772">
        <w:rPr>
          <w:rFonts w:asciiTheme="minorHAnsi" w:hAnsiTheme="minorHAnsi" w:cstheme="minorHAnsi"/>
          <w:sz w:val="24"/>
          <w:szCs w:val="24"/>
          <w:lang w:val="pl-PL"/>
        </w:rPr>
        <w:t xml:space="preserve"> kodeksa ponašanja</w:t>
      </w:r>
      <w:r w:rsidRPr="00837772">
        <w:rPr>
          <w:rFonts w:asciiTheme="minorHAnsi" w:hAnsiTheme="minorHAnsi" w:cstheme="minorHAnsi"/>
          <w:sz w:val="24"/>
          <w:szCs w:val="24"/>
          <w:lang w:val="pl-PL"/>
        </w:rPr>
        <w:t xml:space="preserve">, pokrene postupak </w:t>
      </w:r>
      <w:r w:rsidRPr="00D1212F">
        <w:rPr>
          <w:rFonts w:asciiTheme="minorHAnsi" w:hAnsiTheme="minorHAnsi" w:cstheme="minorHAnsi"/>
          <w:sz w:val="24"/>
          <w:szCs w:val="24"/>
          <w:lang w:val="pl-PL"/>
        </w:rPr>
        <w:t>kao</w:t>
      </w:r>
      <w:r w:rsidR="00CD49A2">
        <w:rPr>
          <w:rFonts w:asciiTheme="minorHAnsi" w:hAnsiTheme="minorHAnsi" w:cstheme="minorHAnsi"/>
          <w:sz w:val="24"/>
          <w:szCs w:val="24"/>
          <w:lang w:val="pl-PL"/>
        </w:rPr>
        <w:t xml:space="preserve"> </w:t>
      </w:r>
      <w:r w:rsidRPr="00D1212F">
        <w:rPr>
          <w:rFonts w:asciiTheme="minorHAnsi" w:hAnsiTheme="minorHAnsi" w:cstheme="minorHAnsi"/>
          <w:sz w:val="24"/>
          <w:szCs w:val="24"/>
          <w:lang w:val="pl-PL"/>
        </w:rPr>
        <w:t>pokazatelj</w:t>
      </w:r>
      <w:r w:rsidR="00CD49A2">
        <w:rPr>
          <w:rFonts w:asciiTheme="minorHAnsi" w:hAnsiTheme="minorHAnsi" w:cstheme="minorHAnsi"/>
          <w:sz w:val="24"/>
          <w:szCs w:val="24"/>
          <w:lang w:val="pl-PL"/>
        </w:rPr>
        <w:t xml:space="preserve"> </w:t>
      </w:r>
      <w:r w:rsidRPr="00D1212F">
        <w:rPr>
          <w:rFonts w:asciiTheme="minorHAnsi" w:hAnsiTheme="minorHAnsi" w:cstheme="minorHAnsi"/>
          <w:sz w:val="24"/>
          <w:szCs w:val="24"/>
          <w:lang w:val="pl-PL"/>
        </w:rPr>
        <w:t>odlu</w:t>
      </w:r>
      <w:r w:rsidRPr="00837772">
        <w:rPr>
          <w:rFonts w:asciiTheme="minorHAnsi" w:hAnsiTheme="minorHAnsi" w:cstheme="minorHAnsi"/>
          <w:sz w:val="24"/>
          <w:szCs w:val="24"/>
          <w:lang w:val="pl-PL"/>
        </w:rPr>
        <w:t>č</w:t>
      </w:r>
      <w:r w:rsidRPr="00D1212F">
        <w:rPr>
          <w:rFonts w:asciiTheme="minorHAnsi" w:hAnsiTheme="minorHAnsi" w:cstheme="minorHAnsi"/>
          <w:sz w:val="24"/>
          <w:szCs w:val="24"/>
          <w:lang w:val="pl-PL"/>
        </w:rPr>
        <w:t>nog</w:t>
      </w:r>
      <w:r w:rsidR="00CD49A2">
        <w:rPr>
          <w:rFonts w:asciiTheme="minorHAnsi" w:hAnsiTheme="minorHAnsi" w:cstheme="minorHAnsi"/>
          <w:sz w:val="24"/>
          <w:szCs w:val="24"/>
          <w:lang w:val="pl-PL"/>
        </w:rPr>
        <w:t xml:space="preserve"> </w:t>
      </w:r>
      <w:r w:rsidRPr="00D1212F">
        <w:rPr>
          <w:rFonts w:asciiTheme="minorHAnsi" w:hAnsiTheme="minorHAnsi" w:cstheme="minorHAnsi"/>
          <w:sz w:val="24"/>
          <w:szCs w:val="24"/>
          <w:lang w:val="pl-PL"/>
        </w:rPr>
        <w:t>st</w:t>
      </w:r>
      <w:r w:rsidRPr="00D1212F">
        <w:rPr>
          <w:rFonts w:asciiTheme="minorHAnsi" w:hAnsiTheme="minorHAnsi" w:cstheme="minorHAnsi"/>
          <w:sz w:val="24"/>
          <w:szCs w:val="24"/>
        </w:rPr>
        <w:t>а</w:t>
      </w:r>
      <w:r w:rsidRPr="00D1212F">
        <w:rPr>
          <w:rFonts w:asciiTheme="minorHAnsi" w:hAnsiTheme="minorHAnsi" w:cstheme="minorHAnsi"/>
          <w:sz w:val="24"/>
          <w:szCs w:val="24"/>
          <w:lang w:val="pl-PL"/>
        </w:rPr>
        <w:t>va</w:t>
      </w:r>
      <w:r w:rsidR="00CD49A2">
        <w:rPr>
          <w:rFonts w:asciiTheme="minorHAnsi" w:hAnsiTheme="minorHAnsi" w:cstheme="minorHAnsi"/>
          <w:sz w:val="24"/>
          <w:szCs w:val="24"/>
          <w:lang w:val="pl-PL"/>
        </w:rPr>
        <w:t xml:space="preserve"> </w:t>
      </w:r>
      <w:r w:rsidRPr="00D1212F">
        <w:rPr>
          <w:rFonts w:asciiTheme="minorHAnsi" w:hAnsiTheme="minorHAnsi" w:cstheme="minorHAnsi"/>
          <w:sz w:val="24"/>
          <w:szCs w:val="24"/>
          <w:lang w:val="pl-PL"/>
        </w:rPr>
        <w:t>rukovodstva</w:t>
      </w:r>
      <w:r w:rsidR="00DD1324">
        <w:rPr>
          <w:rFonts w:asciiTheme="minorHAnsi" w:hAnsiTheme="minorHAnsi" w:cstheme="minorHAnsi"/>
          <w:sz w:val="24"/>
          <w:szCs w:val="24"/>
          <w:lang w:val="pl-PL"/>
        </w:rPr>
        <w:t xml:space="preserve"> u poštovanju unutrašnjih kontrola.</w:t>
      </w:r>
    </w:p>
    <w:p w:rsidR="00DD1324" w:rsidRPr="00837772" w:rsidRDefault="00DD1324" w:rsidP="00B40548">
      <w:pPr>
        <w:spacing w:line="276" w:lineRule="auto"/>
        <w:jc w:val="both"/>
        <w:rPr>
          <w:rFonts w:asciiTheme="minorHAnsi" w:hAnsiTheme="minorHAnsi" w:cstheme="minorHAnsi"/>
          <w:sz w:val="24"/>
          <w:szCs w:val="24"/>
          <w:lang w:val="pl-PL"/>
        </w:rPr>
      </w:pPr>
    </w:p>
    <w:p w:rsidR="001935F3" w:rsidRPr="00837772" w:rsidRDefault="005F770C" w:rsidP="00B40548">
      <w:pPr>
        <w:spacing w:line="276" w:lineRule="auto"/>
        <w:jc w:val="both"/>
        <w:rPr>
          <w:rFonts w:asciiTheme="minorHAnsi" w:hAnsiTheme="minorHAnsi" w:cstheme="minorHAnsi"/>
          <w:sz w:val="24"/>
          <w:szCs w:val="24"/>
          <w:lang w:val="pl-PL"/>
        </w:rPr>
      </w:pPr>
      <w:r w:rsidRPr="00837772">
        <w:rPr>
          <w:rFonts w:asciiTheme="minorHAnsi" w:hAnsiTheme="minorHAnsi" w:cstheme="minorHAnsi"/>
          <w:sz w:val="24"/>
          <w:szCs w:val="24"/>
          <w:lang w:val="pl-PL"/>
        </w:rPr>
        <w:t>Važno je zaposlene upoznati sa definisanim ciljevima kako bi bolje razumjeli njihovu ulogu u ostvarivanju ciljeva i dali svoj doprinos realizaciji.</w:t>
      </w:r>
    </w:p>
    <w:p w:rsidR="001935F3" w:rsidRPr="00837772" w:rsidRDefault="001935F3" w:rsidP="00B40548">
      <w:pPr>
        <w:spacing w:line="276" w:lineRule="auto"/>
        <w:jc w:val="both"/>
        <w:rPr>
          <w:rFonts w:asciiTheme="minorHAnsi" w:hAnsiTheme="minorHAnsi" w:cstheme="minorHAnsi"/>
          <w:sz w:val="24"/>
          <w:szCs w:val="24"/>
          <w:highlight w:val="yellow"/>
          <w:lang w:val="pl-PL"/>
        </w:rPr>
      </w:pPr>
    </w:p>
    <w:p w:rsidR="005E47AE" w:rsidRPr="00837772" w:rsidRDefault="005F770C" w:rsidP="00B40548">
      <w:pPr>
        <w:spacing w:line="276" w:lineRule="auto"/>
        <w:jc w:val="both"/>
        <w:rPr>
          <w:rFonts w:asciiTheme="minorHAnsi" w:hAnsiTheme="minorHAnsi" w:cstheme="minorHAnsi"/>
          <w:bCs/>
          <w:sz w:val="24"/>
          <w:szCs w:val="24"/>
          <w:lang w:val="pl-PL"/>
        </w:rPr>
      </w:pPr>
      <w:r w:rsidRPr="00837772">
        <w:rPr>
          <w:rFonts w:asciiTheme="minorHAnsi" w:hAnsiTheme="minorHAnsi" w:cstheme="minorHAnsi"/>
          <w:b/>
          <w:bCs/>
          <w:sz w:val="24"/>
          <w:szCs w:val="24"/>
          <w:lang w:val="pl-PL"/>
        </w:rPr>
        <w:t xml:space="preserve">Organizacionu strukturu </w:t>
      </w:r>
      <w:r w:rsidRPr="00837772">
        <w:rPr>
          <w:rFonts w:asciiTheme="minorHAnsi" w:hAnsiTheme="minorHAnsi" w:cstheme="minorHAnsi"/>
          <w:bCs/>
          <w:sz w:val="24"/>
          <w:szCs w:val="24"/>
          <w:lang w:val="pl-PL"/>
        </w:rPr>
        <w:t xml:space="preserve">treba uspostaviti na način da osigura realizaciju osnovnih funkcija subjekta i postavljenih ciljeva na nivou organizacionih jedinica. </w:t>
      </w:r>
      <w:r w:rsidR="005E47AE" w:rsidRPr="00837772">
        <w:rPr>
          <w:rFonts w:asciiTheme="minorHAnsi" w:hAnsiTheme="minorHAnsi" w:cstheme="minorHAnsi"/>
          <w:bCs/>
          <w:sz w:val="24"/>
          <w:szCs w:val="24"/>
          <w:lang w:val="pl-PL"/>
        </w:rPr>
        <w:t xml:space="preserve">Organizaciona struktura </w:t>
      </w:r>
      <w:r w:rsidR="005E47AE" w:rsidRPr="00837772">
        <w:rPr>
          <w:rFonts w:asciiTheme="minorHAnsi" w:hAnsiTheme="minorHAnsi" w:cstheme="minorHAnsi"/>
          <w:sz w:val="24"/>
          <w:szCs w:val="24"/>
          <w:lang w:val="pl-PL"/>
        </w:rPr>
        <w:t>pomaže zaposlenima da razumiju organizaciju kao cjelinu, odnose između organiza</w:t>
      </w:r>
      <w:r w:rsidR="0022628E" w:rsidRPr="00837772">
        <w:rPr>
          <w:rFonts w:asciiTheme="minorHAnsi" w:hAnsiTheme="minorHAnsi" w:cstheme="minorHAnsi"/>
          <w:sz w:val="24"/>
          <w:szCs w:val="24"/>
          <w:lang w:val="pl-PL"/>
        </w:rPr>
        <w:t>c</w:t>
      </w:r>
      <w:r w:rsidR="005E47AE" w:rsidRPr="00837772">
        <w:rPr>
          <w:rFonts w:asciiTheme="minorHAnsi" w:hAnsiTheme="minorHAnsi" w:cstheme="minorHAnsi"/>
          <w:sz w:val="24"/>
          <w:szCs w:val="24"/>
          <w:lang w:val="pl-PL"/>
        </w:rPr>
        <w:t>ionih jedinica, kao i gdje se o</w:t>
      </w:r>
      <w:r w:rsidR="00DD1324" w:rsidRPr="00837772">
        <w:rPr>
          <w:rFonts w:asciiTheme="minorHAnsi" w:hAnsiTheme="minorHAnsi" w:cstheme="minorHAnsi"/>
          <w:sz w:val="24"/>
          <w:szCs w:val="24"/>
          <w:lang w:val="pl-PL"/>
        </w:rPr>
        <w:t>ne uklapaju u organizaciji</w:t>
      </w:r>
      <w:r w:rsidR="005E47AE" w:rsidRPr="00837772">
        <w:rPr>
          <w:rFonts w:asciiTheme="minorHAnsi" w:hAnsiTheme="minorHAnsi" w:cstheme="minorHAnsi"/>
          <w:sz w:val="24"/>
          <w:szCs w:val="24"/>
          <w:lang w:val="pl-PL"/>
        </w:rPr>
        <w:t>.</w:t>
      </w:r>
    </w:p>
    <w:p w:rsidR="005E47AE" w:rsidRPr="00D1212F" w:rsidRDefault="005E47AE" w:rsidP="00B40548">
      <w:pPr>
        <w:spacing w:line="276" w:lineRule="auto"/>
        <w:jc w:val="both"/>
        <w:rPr>
          <w:rFonts w:asciiTheme="minorHAnsi" w:hAnsiTheme="minorHAnsi" w:cstheme="minorHAnsi"/>
          <w:sz w:val="24"/>
          <w:szCs w:val="24"/>
          <w:lang w:val="pl-PL"/>
        </w:rPr>
      </w:pPr>
      <w:r w:rsidRPr="00D1212F">
        <w:rPr>
          <w:rFonts w:asciiTheme="minorHAnsi" w:hAnsiTheme="minorHAnsi" w:cstheme="minorHAnsi"/>
          <w:sz w:val="24"/>
          <w:szCs w:val="24"/>
          <w:lang w:val="pl-PL"/>
        </w:rPr>
        <w:t>Rukovodilacsubjektausv</w:t>
      </w:r>
      <w:r w:rsidRPr="00D1212F">
        <w:rPr>
          <w:rFonts w:asciiTheme="minorHAnsi" w:hAnsiTheme="minorHAnsi" w:cstheme="minorHAnsi"/>
          <w:sz w:val="24"/>
          <w:szCs w:val="24"/>
        </w:rPr>
        <w:t>а</w:t>
      </w:r>
      <w:r w:rsidRPr="00D1212F">
        <w:rPr>
          <w:rFonts w:asciiTheme="minorHAnsi" w:hAnsiTheme="minorHAnsi" w:cstheme="minorHAnsi"/>
          <w:sz w:val="24"/>
          <w:szCs w:val="24"/>
          <w:lang w:val="pl-PL"/>
        </w:rPr>
        <w:t>j</w:t>
      </w:r>
      <w:r w:rsidR="00DD1324">
        <w:rPr>
          <w:rFonts w:asciiTheme="minorHAnsi" w:hAnsiTheme="minorHAnsi" w:cstheme="minorHAnsi"/>
          <w:sz w:val="24"/>
          <w:szCs w:val="24"/>
        </w:rPr>
        <w:t>а interna</w:t>
      </w:r>
      <w:r w:rsidR="0022628E" w:rsidRPr="00D1212F">
        <w:rPr>
          <w:rFonts w:asciiTheme="minorHAnsi" w:hAnsiTheme="minorHAnsi" w:cstheme="minorHAnsi"/>
          <w:sz w:val="24"/>
          <w:szCs w:val="24"/>
        </w:rPr>
        <w:t xml:space="preserve">pravila i </w:t>
      </w:r>
      <w:r w:rsidRPr="00D1212F">
        <w:rPr>
          <w:rFonts w:asciiTheme="minorHAnsi" w:hAnsiTheme="minorHAnsi" w:cstheme="minorHAnsi"/>
          <w:sz w:val="24"/>
          <w:szCs w:val="24"/>
          <w:lang w:val="pl-PL"/>
        </w:rPr>
        <w:t>procedure</w:t>
      </w:r>
      <w:r w:rsidR="0022628E" w:rsidRPr="00D1212F">
        <w:rPr>
          <w:rFonts w:asciiTheme="minorHAnsi" w:hAnsiTheme="minorHAnsi" w:cstheme="minorHAnsi"/>
          <w:sz w:val="24"/>
          <w:szCs w:val="24"/>
          <w:lang w:val="pl-PL"/>
        </w:rPr>
        <w:t xml:space="preserve">, kojima </w:t>
      </w:r>
      <w:r w:rsidR="00FB7838">
        <w:rPr>
          <w:rFonts w:asciiTheme="minorHAnsi" w:hAnsiTheme="minorHAnsi" w:cstheme="minorHAnsi"/>
          <w:sz w:val="24"/>
          <w:szCs w:val="24"/>
          <w:lang w:val="pl-PL"/>
        </w:rPr>
        <w:t>su</w:t>
      </w:r>
      <w:r w:rsidR="00B45BC3">
        <w:rPr>
          <w:rFonts w:asciiTheme="minorHAnsi" w:hAnsiTheme="minorHAnsi" w:cstheme="minorHAnsi"/>
          <w:sz w:val="24"/>
          <w:szCs w:val="24"/>
          <w:lang w:val="pl-PL"/>
        </w:rPr>
        <w:t xml:space="preserve"> detaljnouređen</w:t>
      </w:r>
      <w:r w:rsidR="00DD1324">
        <w:rPr>
          <w:rFonts w:asciiTheme="minorHAnsi" w:hAnsiTheme="minorHAnsi" w:cstheme="minorHAnsi"/>
          <w:sz w:val="24"/>
          <w:szCs w:val="24"/>
          <w:lang w:val="pl-PL"/>
        </w:rPr>
        <w:t>i poslovni procesi</w:t>
      </w:r>
      <w:r w:rsidR="0022628E" w:rsidRPr="00D1212F">
        <w:rPr>
          <w:rFonts w:asciiTheme="minorHAnsi" w:hAnsiTheme="minorHAnsi" w:cstheme="minorHAnsi"/>
          <w:sz w:val="24"/>
          <w:szCs w:val="24"/>
          <w:lang w:val="pl-PL"/>
        </w:rPr>
        <w:t xml:space="preserve"> i</w:t>
      </w:r>
      <w:r w:rsidRPr="00D1212F">
        <w:rPr>
          <w:rFonts w:asciiTheme="minorHAnsi" w:hAnsiTheme="minorHAnsi" w:cstheme="minorHAnsi"/>
          <w:sz w:val="24"/>
          <w:szCs w:val="24"/>
        </w:rPr>
        <w:t xml:space="preserve"> dostavlja </w:t>
      </w:r>
      <w:r w:rsidR="0022628E" w:rsidRPr="00D1212F">
        <w:rPr>
          <w:rFonts w:asciiTheme="minorHAnsi" w:hAnsiTheme="minorHAnsi" w:cstheme="minorHAnsi"/>
          <w:sz w:val="24"/>
          <w:szCs w:val="24"/>
        </w:rPr>
        <w:t xml:space="preserve">ih </w:t>
      </w:r>
      <w:r w:rsidRPr="00D1212F">
        <w:rPr>
          <w:rFonts w:asciiTheme="minorHAnsi" w:hAnsiTheme="minorHAnsi" w:cstheme="minorHAnsi"/>
          <w:sz w:val="24"/>
          <w:szCs w:val="24"/>
          <w:lang w:val="pl-PL"/>
        </w:rPr>
        <w:t>zaposlenim</w:t>
      </w:r>
      <w:r w:rsidR="0022628E" w:rsidRPr="00D1212F">
        <w:rPr>
          <w:rFonts w:asciiTheme="minorHAnsi" w:hAnsiTheme="minorHAnsi" w:cstheme="minorHAnsi"/>
          <w:sz w:val="24"/>
          <w:szCs w:val="24"/>
          <w:lang w:val="pl-PL"/>
        </w:rPr>
        <w:t>a</w:t>
      </w:r>
      <w:r w:rsidRPr="00D1212F">
        <w:rPr>
          <w:rFonts w:asciiTheme="minorHAnsi" w:hAnsiTheme="minorHAnsi" w:cstheme="minorHAnsi"/>
          <w:sz w:val="24"/>
          <w:szCs w:val="24"/>
          <w:lang w:val="pl-PL"/>
        </w:rPr>
        <w:t>.</w:t>
      </w:r>
    </w:p>
    <w:p w:rsidR="008A0235" w:rsidRPr="00D1212F" w:rsidRDefault="008A0235" w:rsidP="00B40548">
      <w:pPr>
        <w:spacing w:line="276" w:lineRule="auto"/>
        <w:jc w:val="both"/>
        <w:rPr>
          <w:rFonts w:asciiTheme="minorHAnsi" w:hAnsiTheme="minorHAnsi" w:cstheme="minorHAnsi"/>
          <w:bCs/>
          <w:sz w:val="24"/>
          <w:szCs w:val="24"/>
        </w:rPr>
      </w:pPr>
    </w:p>
    <w:p w:rsidR="005E47AE" w:rsidRPr="00D1212F" w:rsidRDefault="005E47AE" w:rsidP="005E47AE">
      <w:pPr>
        <w:spacing w:line="276" w:lineRule="auto"/>
        <w:jc w:val="both"/>
        <w:rPr>
          <w:rFonts w:asciiTheme="minorHAnsi" w:hAnsiTheme="minorHAnsi" w:cstheme="minorHAnsi"/>
          <w:sz w:val="24"/>
          <w:szCs w:val="24"/>
        </w:rPr>
      </w:pPr>
      <w:r w:rsidRPr="00D1212F">
        <w:rPr>
          <w:rFonts w:asciiTheme="minorHAnsi" w:hAnsiTheme="minorHAnsi" w:cstheme="minorHAnsi"/>
          <w:sz w:val="24"/>
          <w:szCs w:val="24"/>
        </w:rPr>
        <w:t xml:space="preserve">Rukovodilac subjekta odgovoran je za utvrđivanje jasnih ciljeva koji doprinose ostvarivanju misije subjekta, a rukovodioci organizacionih jedinica dužni su da utvrde i usklade ciljeve svoje organizacione jedinice sa ciljevima i misijom subjekta. </w:t>
      </w:r>
    </w:p>
    <w:p w:rsidR="005E47AE" w:rsidRPr="00D1212F" w:rsidRDefault="005E47AE" w:rsidP="00B40548">
      <w:pPr>
        <w:spacing w:line="276" w:lineRule="auto"/>
        <w:jc w:val="both"/>
        <w:rPr>
          <w:rFonts w:asciiTheme="minorHAnsi" w:hAnsiTheme="minorHAnsi" w:cstheme="minorHAnsi"/>
          <w:sz w:val="24"/>
          <w:szCs w:val="24"/>
        </w:rPr>
      </w:pPr>
      <w:r w:rsidRPr="00D1212F">
        <w:rPr>
          <w:rFonts w:asciiTheme="minorHAnsi" w:hAnsiTheme="minorHAnsi" w:cstheme="minorHAnsi"/>
          <w:sz w:val="24"/>
          <w:szCs w:val="24"/>
        </w:rPr>
        <w:t xml:space="preserve">Važno je zaposlene upoznati sa definisanim ciljevima kako bi bolje razumjeli njihovu ulogu u ostvarivanju ciljeva i </w:t>
      </w:r>
      <w:r w:rsidR="00DD1324">
        <w:rPr>
          <w:rFonts w:asciiTheme="minorHAnsi" w:hAnsiTheme="minorHAnsi" w:cstheme="minorHAnsi"/>
          <w:sz w:val="24"/>
          <w:szCs w:val="24"/>
        </w:rPr>
        <w:t>dali svoj doprinos realizaciji.</w:t>
      </w:r>
    </w:p>
    <w:p w:rsidR="005E47AE" w:rsidRPr="00D1212F" w:rsidRDefault="005E47AE" w:rsidP="00B40548">
      <w:pPr>
        <w:spacing w:line="276" w:lineRule="auto"/>
        <w:jc w:val="both"/>
        <w:rPr>
          <w:rFonts w:asciiTheme="minorHAnsi" w:hAnsiTheme="minorHAnsi" w:cstheme="minorHAnsi"/>
          <w:bCs/>
          <w:sz w:val="24"/>
          <w:szCs w:val="24"/>
        </w:rPr>
      </w:pPr>
    </w:p>
    <w:p w:rsidR="001935F3" w:rsidRPr="00D1212F" w:rsidRDefault="005E47AE" w:rsidP="00B40548">
      <w:pPr>
        <w:spacing w:line="276" w:lineRule="auto"/>
        <w:jc w:val="both"/>
        <w:rPr>
          <w:rFonts w:asciiTheme="minorHAnsi" w:hAnsiTheme="minorHAnsi" w:cstheme="minorHAnsi"/>
          <w:sz w:val="24"/>
          <w:szCs w:val="24"/>
        </w:rPr>
      </w:pPr>
      <w:r w:rsidRPr="00903956">
        <w:rPr>
          <w:rFonts w:asciiTheme="minorHAnsi" w:hAnsiTheme="minorHAnsi" w:cstheme="minorHAnsi"/>
          <w:bCs/>
          <w:sz w:val="24"/>
          <w:szCs w:val="24"/>
        </w:rPr>
        <w:lastRenderedPageBreak/>
        <w:t>Takođe, rukovodstvo mora d</w:t>
      </w:r>
      <w:r w:rsidR="005F770C" w:rsidRPr="00903956">
        <w:rPr>
          <w:rFonts w:asciiTheme="minorHAnsi" w:hAnsiTheme="minorHAnsi" w:cstheme="minorHAnsi"/>
          <w:sz w:val="24"/>
          <w:szCs w:val="24"/>
        </w:rPr>
        <w:t>efini</w:t>
      </w:r>
      <w:r w:rsidRPr="00903956">
        <w:rPr>
          <w:rFonts w:asciiTheme="minorHAnsi" w:hAnsiTheme="minorHAnsi" w:cstheme="minorHAnsi"/>
          <w:sz w:val="24"/>
          <w:szCs w:val="24"/>
        </w:rPr>
        <w:t>sati</w:t>
      </w:r>
      <w:r w:rsidR="005F770C" w:rsidRPr="00903956">
        <w:rPr>
          <w:rFonts w:asciiTheme="minorHAnsi" w:hAnsiTheme="minorHAnsi" w:cstheme="minorHAnsi"/>
          <w:sz w:val="24"/>
          <w:szCs w:val="24"/>
        </w:rPr>
        <w:t xml:space="preserve"> način delegiranja ključnih nad</w:t>
      </w:r>
      <w:r w:rsidR="00903956" w:rsidRPr="00903956">
        <w:rPr>
          <w:rFonts w:asciiTheme="minorHAnsi" w:hAnsiTheme="minorHAnsi" w:cstheme="minorHAnsi"/>
          <w:sz w:val="24"/>
          <w:szCs w:val="24"/>
        </w:rPr>
        <w:t>ležnosti i ovlašćenja u subjektu. Paralelno sa razvojem linija ovlašćenja i odgovornosti potrebno je razvijati i linije izvještavanja. Rukovodstvo mora imati blagovremene informacije da li zaposleni kojima su delegirana ovlašćenja</w:t>
      </w:r>
      <w:r w:rsidR="00903956">
        <w:rPr>
          <w:rFonts w:asciiTheme="minorHAnsi" w:hAnsiTheme="minorHAnsi" w:cstheme="minorHAnsi"/>
          <w:sz w:val="24"/>
          <w:szCs w:val="24"/>
        </w:rPr>
        <w:t xml:space="preserve"> ostvaruju ono što se od njih očekuje, da li je to u skladu sa dogovorenim p</w:t>
      </w:r>
      <w:r w:rsidR="005967D1">
        <w:rPr>
          <w:rFonts w:asciiTheme="minorHAnsi" w:hAnsiTheme="minorHAnsi" w:cstheme="minorHAnsi"/>
          <w:sz w:val="24"/>
          <w:szCs w:val="24"/>
        </w:rPr>
        <w:t>ravilima poslovanja i koliko su</w:t>
      </w:r>
      <w:r w:rsidR="00903956">
        <w:rPr>
          <w:rFonts w:asciiTheme="minorHAnsi" w:hAnsiTheme="minorHAnsi" w:cstheme="minorHAnsi"/>
          <w:sz w:val="24"/>
          <w:szCs w:val="24"/>
        </w:rPr>
        <w:t xml:space="preserve"> u tome uspješni. </w:t>
      </w:r>
    </w:p>
    <w:p w:rsidR="00F85E18" w:rsidRPr="00D1212F" w:rsidRDefault="00F85E18" w:rsidP="00B40548">
      <w:pPr>
        <w:tabs>
          <w:tab w:val="num" w:pos="500"/>
        </w:tabs>
        <w:autoSpaceDE w:val="0"/>
        <w:autoSpaceDN w:val="0"/>
        <w:adjustRightInd w:val="0"/>
        <w:spacing w:line="276" w:lineRule="auto"/>
        <w:jc w:val="both"/>
        <w:rPr>
          <w:rFonts w:asciiTheme="minorHAnsi" w:hAnsiTheme="minorHAnsi" w:cstheme="minorHAnsi"/>
          <w:sz w:val="24"/>
          <w:szCs w:val="24"/>
          <w:highlight w:val="yellow"/>
        </w:rPr>
      </w:pPr>
    </w:p>
    <w:p w:rsidR="001935F3" w:rsidRPr="00D1212F" w:rsidRDefault="00DD1324" w:rsidP="00B40548">
      <w:pPr>
        <w:spacing w:after="222" w:line="276" w:lineRule="auto"/>
        <w:ind w:left="19"/>
        <w:rPr>
          <w:rFonts w:asciiTheme="minorHAnsi" w:hAnsiTheme="minorHAnsi" w:cstheme="minorHAnsi"/>
          <w:sz w:val="24"/>
          <w:szCs w:val="24"/>
        </w:rPr>
      </w:pPr>
      <w:r>
        <w:rPr>
          <w:rFonts w:asciiTheme="minorHAnsi" w:hAnsiTheme="minorHAnsi" w:cstheme="minorHAnsi"/>
          <w:sz w:val="24"/>
          <w:szCs w:val="24"/>
        </w:rPr>
        <w:t xml:space="preserve">Upravljanje ljudskim </w:t>
      </w:r>
      <w:r w:rsidR="005F770C" w:rsidRPr="00D1212F">
        <w:rPr>
          <w:rFonts w:asciiTheme="minorHAnsi" w:hAnsiTheme="minorHAnsi" w:cstheme="minorHAnsi"/>
          <w:sz w:val="24"/>
          <w:szCs w:val="24"/>
        </w:rPr>
        <w:t>resursima podrazumijeva posvećivanje pažnje:</w:t>
      </w:r>
    </w:p>
    <w:p w:rsidR="001935F3" w:rsidRDefault="006D3950" w:rsidP="00B40548">
      <w:pPr>
        <w:numPr>
          <w:ilvl w:val="0"/>
          <w:numId w:val="10"/>
        </w:numPr>
        <w:spacing w:after="189" w:line="276" w:lineRule="auto"/>
        <w:ind w:hanging="360"/>
        <w:jc w:val="both"/>
        <w:rPr>
          <w:rFonts w:asciiTheme="minorHAnsi" w:hAnsiTheme="minorHAnsi" w:cstheme="minorHAnsi"/>
          <w:sz w:val="24"/>
          <w:szCs w:val="24"/>
        </w:rPr>
      </w:pPr>
      <w:r w:rsidRPr="00D1212F">
        <w:rPr>
          <w:rFonts w:asciiTheme="minorHAnsi" w:hAnsiTheme="minorHAnsi" w:cstheme="minorHAnsi"/>
          <w:sz w:val="24"/>
          <w:szCs w:val="24"/>
        </w:rPr>
        <w:t>v</w:t>
      </w:r>
      <w:r w:rsidR="005F770C" w:rsidRPr="00D1212F">
        <w:rPr>
          <w:rFonts w:asciiTheme="minorHAnsi" w:hAnsiTheme="minorHAnsi" w:cstheme="minorHAnsi"/>
          <w:sz w:val="24"/>
          <w:szCs w:val="24"/>
        </w:rPr>
        <w:t>ještinama i kompetencijama zaposlenih ( da li zaposleni posjeduju zahtijevani nivo znanja i vještina i da li su u mogućnosti da pri</w:t>
      </w:r>
      <w:r w:rsidR="00F85E18" w:rsidRPr="00D1212F">
        <w:rPr>
          <w:rFonts w:asciiTheme="minorHAnsi" w:hAnsiTheme="minorHAnsi" w:cstheme="minorHAnsi"/>
          <w:sz w:val="24"/>
          <w:szCs w:val="24"/>
        </w:rPr>
        <w:t>h</w:t>
      </w:r>
      <w:r w:rsidR="005F770C" w:rsidRPr="00D1212F">
        <w:rPr>
          <w:rFonts w:asciiTheme="minorHAnsi" w:hAnsiTheme="minorHAnsi" w:cstheme="minorHAnsi"/>
          <w:sz w:val="24"/>
          <w:szCs w:val="24"/>
        </w:rPr>
        <w:t xml:space="preserve">vate svakodnevne izazove i adekvatno odgovore na njih?)  </w:t>
      </w:r>
    </w:p>
    <w:p w:rsidR="005E47AE" w:rsidRPr="00C763F2" w:rsidRDefault="00DD1324" w:rsidP="005E47AE">
      <w:pPr>
        <w:numPr>
          <w:ilvl w:val="0"/>
          <w:numId w:val="10"/>
        </w:numPr>
        <w:spacing w:after="189" w:line="276" w:lineRule="auto"/>
        <w:ind w:hanging="360"/>
        <w:jc w:val="both"/>
        <w:rPr>
          <w:rFonts w:asciiTheme="minorHAnsi" w:hAnsiTheme="minorHAnsi" w:cstheme="minorHAnsi"/>
          <w:sz w:val="24"/>
          <w:szCs w:val="24"/>
        </w:rPr>
      </w:pPr>
      <w:r>
        <w:rPr>
          <w:rFonts w:asciiTheme="minorHAnsi" w:hAnsiTheme="minorHAnsi" w:cstheme="minorHAnsi"/>
          <w:sz w:val="24"/>
          <w:szCs w:val="24"/>
        </w:rPr>
        <w:t>m</w:t>
      </w:r>
      <w:r w:rsidR="005F770C" w:rsidRPr="00C763F2">
        <w:rPr>
          <w:rFonts w:asciiTheme="minorHAnsi" w:hAnsiTheme="minorHAnsi" w:cstheme="minorHAnsi"/>
          <w:sz w:val="24"/>
          <w:szCs w:val="24"/>
        </w:rPr>
        <w:t xml:space="preserve">otivaciji zaposlenih (unapređenje, usavršavanje, bonusi... ) </w:t>
      </w:r>
      <w:bookmarkStart w:id="8" w:name="_Toc438028"/>
      <w:bookmarkStart w:id="9" w:name="_Toc297042371"/>
      <w:r w:rsidR="005E47AE" w:rsidRPr="00C763F2">
        <w:rPr>
          <w:rFonts w:asciiTheme="minorHAnsi" w:hAnsiTheme="minorHAnsi" w:cstheme="minorHAnsi"/>
          <w:sz w:val="24"/>
          <w:szCs w:val="24"/>
        </w:rPr>
        <w:t xml:space="preserve">Ukoliko rukovodstvo vjeruje da su unutrašnje kontrole važne i ostali zaposleni će imati isti stav.  Na primjer, ukoliko rukovodstvo uspostavljanje funkcije unutrašnje revizije vidi kao pomoć u upravljanju, to predstavlja jak signal da rukovodstvo poštuje i sprovodi unutrašnje kontrole. </w:t>
      </w:r>
    </w:p>
    <w:p w:rsidR="001935F3" w:rsidRPr="00F64550" w:rsidRDefault="00D1212F" w:rsidP="00B40548">
      <w:pPr>
        <w:pStyle w:val="Heading2"/>
        <w:spacing w:line="276" w:lineRule="auto"/>
        <w:jc w:val="center"/>
        <w:rPr>
          <w:rFonts w:cstheme="minorHAnsi"/>
          <w:i w:val="0"/>
          <w:color w:val="1F497D" w:themeColor="text2"/>
          <w:szCs w:val="24"/>
        </w:rPr>
      </w:pPr>
      <w:bookmarkStart w:id="10" w:name="_Toc504126026"/>
      <w:r w:rsidRPr="00F64550">
        <w:rPr>
          <w:rFonts w:cstheme="minorHAnsi"/>
          <w:i w:val="0"/>
          <w:color w:val="1F497D" w:themeColor="text2"/>
          <w:szCs w:val="24"/>
        </w:rPr>
        <w:t>2</w:t>
      </w:r>
      <w:r w:rsidR="00757E42" w:rsidRPr="00F64550">
        <w:rPr>
          <w:rFonts w:cstheme="minorHAnsi"/>
          <w:i w:val="0"/>
          <w:color w:val="1F497D" w:themeColor="text2"/>
          <w:szCs w:val="24"/>
        </w:rPr>
        <w:t xml:space="preserve">.2. </w:t>
      </w:r>
      <w:r w:rsidR="005F770C" w:rsidRPr="00F64550">
        <w:rPr>
          <w:rFonts w:cstheme="minorHAnsi"/>
          <w:i w:val="0"/>
          <w:color w:val="1F497D" w:themeColor="text2"/>
          <w:szCs w:val="24"/>
        </w:rPr>
        <w:t>Upravljanje rizicima</w:t>
      </w:r>
      <w:bookmarkEnd w:id="8"/>
      <w:bookmarkEnd w:id="10"/>
    </w:p>
    <w:p w:rsidR="001935F3" w:rsidRPr="00D1212F" w:rsidRDefault="001935F3" w:rsidP="00B40548">
      <w:pPr>
        <w:spacing w:after="175" w:line="276" w:lineRule="auto"/>
        <w:jc w:val="both"/>
        <w:rPr>
          <w:rFonts w:asciiTheme="minorHAnsi" w:hAnsiTheme="minorHAnsi" w:cstheme="minorHAnsi"/>
          <w:sz w:val="24"/>
          <w:szCs w:val="24"/>
        </w:rPr>
      </w:pPr>
    </w:p>
    <w:p w:rsidR="001935F3" w:rsidRPr="00D1212F" w:rsidRDefault="005F770C" w:rsidP="00B40548">
      <w:pPr>
        <w:spacing w:after="175" w:line="276" w:lineRule="auto"/>
        <w:jc w:val="both"/>
        <w:rPr>
          <w:rFonts w:asciiTheme="minorHAnsi" w:hAnsiTheme="minorHAnsi" w:cstheme="minorHAnsi"/>
          <w:sz w:val="24"/>
          <w:szCs w:val="24"/>
        </w:rPr>
      </w:pPr>
      <w:r w:rsidRPr="00D1212F">
        <w:rPr>
          <w:rFonts w:asciiTheme="minorHAnsi" w:hAnsiTheme="minorHAnsi" w:cstheme="minorHAnsi"/>
          <w:sz w:val="24"/>
          <w:szCs w:val="24"/>
        </w:rPr>
        <w:t>Razvoj finansijskog upravljanja i kontrola pruža razumno uvjeravanje da će se ciljevi subjekta ostvariti.</w:t>
      </w:r>
    </w:p>
    <w:p w:rsidR="001935F3" w:rsidRPr="00D1212F" w:rsidRDefault="005F770C" w:rsidP="00B40548">
      <w:pPr>
        <w:spacing w:after="175" w:line="276" w:lineRule="auto"/>
        <w:jc w:val="both"/>
        <w:rPr>
          <w:rFonts w:asciiTheme="minorHAnsi" w:eastAsiaTheme="minorHAnsi" w:hAnsiTheme="minorHAnsi" w:cstheme="minorHAnsi"/>
          <w:sz w:val="24"/>
          <w:szCs w:val="24"/>
          <w:lang w:val="sr-Latn-CS" w:eastAsia="en-US"/>
        </w:rPr>
      </w:pPr>
      <w:r w:rsidRPr="00D1212F">
        <w:rPr>
          <w:rFonts w:asciiTheme="minorHAnsi" w:hAnsiTheme="minorHAnsi" w:cstheme="minorHAnsi"/>
          <w:sz w:val="24"/>
          <w:szCs w:val="24"/>
        </w:rPr>
        <w:t xml:space="preserve">Upravljanje rizicima ima ključnu ulogu u upravljanju, jer se na taj način stvaraju </w:t>
      </w:r>
      <w:r w:rsidRPr="00D1212F">
        <w:rPr>
          <w:rFonts w:asciiTheme="minorHAnsi" w:eastAsiaTheme="minorHAnsi" w:hAnsiTheme="minorHAnsi" w:cstheme="minorHAnsi"/>
          <w:sz w:val="24"/>
          <w:szCs w:val="24"/>
          <w:lang w:val="sr-Latn-CS" w:eastAsia="en-US"/>
        </w:rPr>
        <w:t>dobre pretpostavke za donošenje odluka,efikasnost poslovanja, bolje predviđanje, a doprinosi i jačanju povjerenja u upravljački sistem javnog sektora.</w:t>
      </w:r>
    </w:p>
    <w:p w:rsidR="00442FA7" w:rsidRPr="00D1212F" w:rsidRDefault="005F770C" w:rsidP="00B40548">
      <w:pPr>
        <w:spacing w:after="175" w:line="276" w:lineRule="auto"/>
        <w:jc w:val="both"/>
        <w:rPr>
          <w:rFonts w:asciiTheme="minorHAnsi" w:hAnsiTheme="minorHAnsi" w:cstheme="minorHAnsi"/>
          <w:sz w:val="24"/>
          <w:szCs w:val="24"/>
          <w:lang w:val="sr-Latn-CS"/>
        </w:rPr>
      </w:pPr>
      <w:r w:rsidRPr="00D1212F">
        <w:rPr>
          <w:rFonts w:asciiTheme="minorHAnsi" w:hAnsiTheme="minorHAnsi" w:cstheme="minorHAnsi"/>
          <w:sz w:val="24"/>
          <w:szCs w:val="24"/>
          <w:lang w:val="sr-Latn-CS"/>
        </w:rPr>
        <w:t>Rizik se definiše kao neizvjesn</w:t>
      </w:r>
      <w:r w:rsidR="00017764" w:rsidRPr="00D1212F">
        <w:rPr>
          <w:rFonts w:asciiTheme="minorHAnsi" w:hAnsiTheme="minorHAnsi" w:cstheme="minorHAnsi"/>
          <w:sz w:val="24"/>
          <w:szCs w:val="24"/>
          <w:lang w:val="sr-Latn-CS"/>
        </w:rPr>
        <w:t>o</w:t>
      </w:r>
      <w:r w:rsidRPr="00D1212F">
        <w:rPr>
          <w:rFonts w:asciiTheme="minorHAnsi" w:hAnsiTheme="minorHAnsi" w:cstheme="minorHAnsi"/>
          <w:sz w:val="24"/>
          <w:szCs w:val="24"/>
          <w:lang w:val="sr-Latn-CS"/>
        </w:rPr>
        <w:t>st i izloženo</w:t>
      </w:r>
      <w:r w:rsidR="00017764" w:rsidRPr="00D1212F">
        <w:rPr>
          <w:rFonts w:asciiTheme="minorHAnsi" w:hAnsiTheme="minorHAnsi" w:cstheme="minorHAnsi"/>
          <w:sz w:val="24"/>
          <w:szCs w:val="24"/>
          <w:lang w:val="sr-Latn-CS"/>
        </w:rPr>
        <w:t>s</w:t>
      </w:r>
      <w:r w:rsidRPr="00D1212F">
        <w:rPr>
          <w:rFonts w:asciiTheme="minorHAnsi" w:hAnsiTheme="minorHAnsi" w:cstheme="minorHAnsi"/>
          <w:sz w:val="24"/>
          <w:szCs w:val="24"/>
          <w:lang w:val="sr-Latn-CS"/>
        </w:rPr>
        <w:t xml:space="preserve">t budućim događajima koji mogu imati uticaj na ostvarenje cilja subjekta. </w:t>
      </w:r>
    </w:p>
    <w:p w:rsidR="001935F3" w:rsidRPr="00D1212F" w:rsidRDefault="005F770C" w:rsidP="00B40548">
      <w:pPr>
        <w:spacing w:after="175" w:line="276" w:lineRule="auto"/>
        <w:jc w:val="both"/>
        <w:rPr>
          <w:rFonts w:asciiTheme="minorHAnsi" w:hAnsiTheme="minorHAnsi" w:cstheme="minorHAnsi"/>
          <w:sz w:val="24"/>
          <w:szCs w:val="24"/>
        </w:rPr>
      </w:pPr>
      <w:r w:rsidRPr="00D1212F">
        <w:rPr>
          <w:rFonts w:asciiTheme="minorHAnsi" w:hAnsiTheme="minorHAnsi" w:cstheme="minorHAnsi"/>
          <w:sz w:val="24"/>
          <w:szCs w:val="24"/>
          <w:lang w:val="sr-Latn-CS"/>
        </w:rPr>
        <w:t xml:space="preserve">Utvrđivanje ciljeva na različitim nivoima subjekta je preduslov za upravljanje rizicima. </w:t>
      </w:r>
      <w:r w:rsidR="001935F3" w:rsidRPr="00D1212F">
        <w:rPr>
          <w:rFonts w:asciiTheme="minorHAnsi" w:hAnsiTheme="minorHAnsi" w:cstheme="minorHAnsi"/>
          <w:sz w:val="24"/>
          <w:szCs w:val="24"/>
        </w:rPr>
        <w:t xml:space="preserve">Subjekat mora da utvrdi jasne i mjerljive ciljeve koji su usklađeni sa ciljevima Vlade i misijom subjekta. </w:t>
      </w:r>
    </w:p>
    <w:p w:rsidR="001935F3" w:rsidRPr="00D1212F" w:rsidRDefault="005F770C" w:rsidP="00B40548">
      <w:pPr>
        <w:autoSpaceDE w:val="0"/>
        <w:autoSpaceDN w:val="0"/>
        <w:adjustRightInd w:val="0"/>
        <w:spacing w:line="276" w:lineRule="auto"/>
        <w:jc w:val="both"/>
        <w:rPr>
          <w:rFonts w:asciiTheme="minorHAnsi" w:eastAsiaTheme="minorHAnsi" w:hAnsiTheme="minorHAnsi" w:cstheme="minorHAnsi"/>
          <w:sz w:val="24"/>
          <w:szCs w:val="24"/>
          <w:lang w:val="en-US" w:eastAsia="en-US"/>
        </w:rPr>
      </w:pPr>
      <w:r w:rsidRPr="00D1212F">
        <w:rPr>
          <w:rFonts w:asciiTheme="minorHAnsi" w:eastAsiaTheme="minorHAnsi" w:hAnsiTheme="minorHAnsi" w:cstheme="minorHAnsi"/>
          <w:sz w:val="24"/>
          <w:szCs w:val="24"/>
          <w:lang w:val="en-US" w:eastAsia="en-US"/>
        </w:rPr>
        <w:t>Upravljanje rizicima nije samo po sebi cilj, već je prije svega sredstvo za ostvarivanje ciljeva. Ono ne djeluje samostalno i nezavisno od ostalih procesa, već pomaže u odvijanju svih procesa.</w:t>
      </w:r>
    </w:p>
    <w:p w:rsidR="001935F3" w:rsidRPr="00D1212F" w:rsidRDefault="001935F3" w:rsidP="00B40548">
      <w:pPr>
        <w:autoSpaceDE w:val="0"/>
        <w:autoSpaceDN w:val="0"/>
        <w:adjustRightInd w:val="0"/>
        <w:spacing w:line="276" w:lineRule="auto"/>
        <w:jc w:val="both"/>
        <w:rPr>
          <w:rFonts w:asciiTheme="minorHAnsi" w:eastAsiaTheme="minorHAnsi" w:hAnsiTheme="minorHAnsi" w:cstheme="minorHAnsi"/>
          <w:sz w:val="24"/>
          <w:szCs w:val="24"/>
          <w:lang w:val="en-US" w:eastAsia="en-US"/>
        </w:rPr>
      </w:pPr>
    </w:p>
    <w:p w:rsidR="001935F3" w:rsidRPr="00D1212F" w:rsidRDefault="005F770C" w:rsidP="00B40548">
      <w:pPr>
        <w:spacing w:line="276" w:lineRule="auto"/>
        <w:ind w:left="19"/>
        <w:jc w:val="both"/>
        <w:rPr>
          <w:rFonts w:asciiTheme="minorHAnsi" w:hAnsiTheme="minorHAnsi" w:cstheme="minorHAnsi"/>
          <w:sz w:val="24"/>
          <w:szCs w:val="24"/>
        </w:rPr>
      </w:pPr>
      <w:r w:rsidRPr="00D1212F">
        <w:rPr>
          <w:rFonts w:asciiTheme="minorHAnsi" w:hAnsiTheme="minorHAnsi" w:cstheme="minorHAnsi"/>
          <w:sz w:val="24"/>
          <w:szCs w:val="24"/>
        </w:rPr>
        <w:t xml:space="preserve">Važno je istaći da su rizici neizbježni u svakodnevnom poslovanju i da svaki subjekat treba da preduzme  mjere za njihovo ublažavanje. </w:t>
      </w:r>
    </w:p>
    <w:p w:rsidR="00757E42" w:rsidRPr="00D1212F" w:rsidRDefault="00757E42" w:rsidP="00B40548">
      <w:pPr>
        <w:spacing w:line="276" w:lineRule="auto"/>
        <w:ind w:left="19"/>
        <w:jc w:val="both"/>
        <w:rPr>
          <w:rFonts w:asciiTheme="minorHAnsi" w:hAnsiTheme="minorHAnsi" w:cstheme="minorHAnsi"/>
          <w:sz w:val="24"/>
          <w:szCs w:val="24"/>
        </w:rPr>
      </w:pPr>
    </w:p>
    <w:p w:rsidR="001935F3" w:rsidRPr="00D1212F" w:rsidRDefault="005F770C" w:rsidP="00B40548">
      <w:pPr>
        <w:spacing w:line="276" w:lineRule="auto"/>
        <w:ind w:left="19"/>
        <w:jc w:val="both"/>
        <w:rPr>
          <w:rFonts w:asciiTheme="minorHAnsi" w:hAnsiTheme="minorHAnsi" w:cstheme="minorHAnsi"/>
          <w:sz w:val="24"/>
          <w:szCs w:val="24"/>
        </w:rPr>
      </w:pPr>
      <w:r w:rsidRPr="00D1212F">
        <w:rPr>
          <w:rFonts w:asciiTheme="minorHAnsi" w:hAnsiTheme="minorHAnsi" w:cstheme="minorHAnsi"/>
          <w:sz w:val="24"/>
          <w:szCs w:val="24"/>
        </w:rPr>
        <w:t xml:space="preserve">Ako ne razmišljamo o potencijalnim događajima koji mogu stvarati poteškoće u realizaciji ciljeva i ne razmotrimo moguće mjere za njihovo ublažavanje, u budućnosti aktivnosti će najčešće biti </w:t>
      </w:r>
      <w:r w:rsidRPr="00D1212F">
        <w:rPr>
          <w:rFonts w:asciiTheme="minorHAnsi" w:hAnsiTheme="minorHAnsi" w:cstheme="minorHAnsi"/>
          <w:sz w:val="24"/>
          <w:szCs w:val="24"/>
        </w:rPr>
        <w:lastRenderedPageBreak/>
        <w:t xml:space="preserve">usmjerene na rješavanje posljedica. </w:t>
      </w:r>
      <w:r w:rsidRPr="00D1212F">
        <w:rPr>
          <w:rFonts w:asciiTheme="minorHAnsi" w:eastAsiaTheme="minorHAnsi" w:hAnsiTheme="minorHAnsi" w:cstheme="minorHAnsi"/>
          <w:sz w:val="24"/>
          <w:szCs w:val="24"/>
          <w:lang w:val="en-US" w:eastAsia="en-US"/>
        </w:rPr>
        <w:t>Upravljanje rizicima omogućava da se identifikuje uzrok mogućeg problema i da se unutrašnje kontrole i ograničeni resursi usmjeravaju prema ključnim procesima.</w:t>
      </w:r>
    </w:p>
    <w:p w:rsidR="001935F3" w:rsidRPr="00D1212F" w:rsidRDefault="001935F3" w:rsidP="00B40548">
      <w:pPr>
        <w:autoSpaceDE w:val="0"/>
        <w:autoSpaceDN w:val="0"/>
        <w:adjustRightInd w:val="0"/>
        <w:spacing w:line="276" w:lineRule="auto"/>
        <w:jc w:val="both"/>
        <w:rPr>
          <w:rFonts w:asciiTheme="minorHAnsi" w:eastAsiaTheme="minorHAnsi" w:hAnsiTheme="minorHAnsi" w:cstheme="minorHAnsi"/>
          <w:sz w:val="24"/>
          <w:szCs w:val="24"/>
          <w:lang w:val="en-US" w:eastAsia="en-US"/>
        </w:rPr>
      </w:pPr>
    </w:p>
    <w:p w:rsidR="001935F3" w:rsidRPr="00D1212F" w:rsidRDefault="005F770C" w:rsidP="00B40548">
      <w:pPr>
        <w:spacing w:line="276" w:lineRule="auto"/>
        <w:ind w:left="19"/>
        <w:jc w:val="both"/>
        <w:rPr>
          <w:rFonts w:asciiTheme="minorHAnsi" w:hAnsiTheme="minorHAnsi" w:cstheme="minorHAnsi"/>
          <w:sz w:val="24"/>
          <w:szCs w:val="24"/>
        </w:rPr>
      </w:pPr>
      <w:r w:rsidRPr="00D1212F">
        <w:rPr>
          <w:rFonts w:asciiTheme="minorHAnsi" w:hAnsiTheme="minorHAnsi" w:cstheme="minorHAnsi"/>
          <w:sz w:val="24"/>
          <w:szCs w:val="24"/>
        </w:rPr>
        <w:t>Koliko je razvijeno upravljanje rizicima u subjektu, toliko su razvijene i kontrolne aktivnosti, koje su onda usmjerene i na osiguranje realizacije postavljenih ciljeva, a ne samo na osiguranje zakonitosti i pravilnosti.</w:t>
      </w:r>
    </w:p>
    <w:p w:rsidR="001935F3" w:rsidRPr="00D1212F" w:rsidRDefault="001935F3" w:rsidP="00B40548">
      <w:pPr>
        <w:spacing w:line="276" w:lineRule="auto"/>
        <w:ind w:left="19"/>
        <w:jc w:val="both"/>
        <w:rPr>
          <w:rFonts w:asciiTheme="minorHAnsi" w:hAnsiTheme="minorHAnsi" w:cstheme="minorHAnsi"/>
          <w:sz w:val="24"/>
          <w:szCs w:val="24"/>
        </w:rPr>
      </w:pPr>
    </w:p>
    <w:p w:rsidR="001935F3" w:rsidRPr="00D1212F" w:rsidRDefault="005F770C" w:rsidP="00B40548">
      <w:pPr>
        <w:spacing w:line="276" w:lineRule="auto"/>
        <w:ind w:left="19"/>
        <w:jc w:val="both"/>
        <w:rPr>
          <w:rFonts w:asciiTheme="minorHAnsi" w:hAnsiTheme="minorHAnsi" w:cstheme="minorHAnsi"/>
          <w:sz w:val="24"/>
          <w:szCs w:val="24"/>
        </w:rPr>
      </w:pPr>
      <w:r w:rsidRPr="00D1212F">
        <w:rPr>
          <w:rFonts w:asciiTheme="minorHAnsi" w:hAnsiTheme="minorHAnsi" w:cstheme="minorHAnsi"/>
          <w:sz w:val="24"/>
          <w:szCs w:val="24"/>
        </w:rPr>
        <w:t xml:space="preserve">Proces upravljanja rizicima je </w:t>
      </w:r>
      <w:r w:rsidRPr="00D1212F">
        <w:rPr>
          <w:rFonts w:asciiTheme="minorHAnsi" w:eastAsiaTheme="minorHAnsi" w:hAnsiTheme="minorHAnsi" w:cstheme="minorHAnsi"/>
          <w:sz w:val="24"/>
          <w:szCs w:val="24"/>
          <w:lang w:val="en-US" w:eastAsia="en-US"/>
        </w:rPr>
        <w:t xml:space="preserve">skup aktivnosti koji zahtjeva određene ljudske, vremenske i finansijske resurse i čija je polazna osnova </w:t>
      </w:r>
      <w:r w:rsidRPr="00D1212F">
        <w:rPr>
          <w:rFonts w:asciiTheme="minorHAnsi" w:eastAsiaTheme="minorHAnsi" w:hAnsiTheme="minorHAnsi" w:cstheme="minorHAnsi"/>
          <w:b/>
          <w:sz w:val="24"/>
          <w:szCs w:val="24"/>
          <w:lang w:val="en-US" w:eastAsia="en-US"/>
        </w:rPr>
        <w:t>cilj</w:t>
      </w:r>
      <w:r w:rsidRPr="00D1212F">
        <w:rPr>
          <w:rFonts w:asciiTheme="minorHAnsi" w:eastAsiaTheme="minorHAnsi" w:hAnsiTheme="minorHAnsi" w:cstheme="minorHAnsi"/>
          <w:sz w:val="24"/>
          <w:szCs w:val="24"/>
          <w:lang w:val="en-US" w:eastAsia="en-US"/>
        </w:rPr>
        <w:t>, a rezultat registar rizika i izvještaj o upravljanju rizicima.</w:t>
      </w:r>
    </w:p>
    <w:p w:rsidR="001935F3" w:rsidRPr="00D1212F" w:rsidRDefault="001935F3" w:rsidP="00B40548">
      <w:pPr>
        <w:spacing w:line="276" w:lineRule="auto"/>
        <w:ind w:left="19"/>
        <w:jc w:val="both"/>
        <w:rPr>
          <w:rFonts w:asciiTheme="minorHAnsi" w:hAnsiTheme="minorHAnsi" w:cstheme="minorHAnsi"/>
          <w:sz w:val="24"/>
          <w:szCs w:val="24"/>
        </w:rPr>
      </w:pPr>
    </w:p>
    <w:p w:rsidR="001935F3" w:rsidRPr="00D1212F" w:rsidRDefault="005F770C" w:rsidP="00B40548">
      <w:pPr>
        <w:spacing w:line="276" w:lineRule="auto"/>
        <w:ind w:left="19"/>
        <w:jc w:val="both"/>
        <w:rPr>
          <w:rFonts w:asciiTheme="minorHAnsi" w:hAnsiTheme="minorHAnsi" w:cstheme="minorHAnsi"/>
          <w:sz w:val="24"/>
          <w:szCs w:val="24"/>
        </w:rPr>
      </w:pPr>
      <w:r w:rsidRPr="00D1212F">
        <w:rPr>
          <w:rFonts w:asciiTheme="minorHAnsi" w:hAnsiTheme="minorHAnsi" w:cstheme="minorHAnsi"/>
          <w:sz w:val="24"/>
          <w:szCs w:val="24"/>
        </w:rPr>
        <w:t>To je proces koji se kontinuirano odvija, a obuhvata sledeće faze;</w:t>
      </w:r>
    </w:p>
    <w:p w:rsidR="001935F3" w:rsidRPr="00D1212F" w:rsidRDefault="005F770C" w:rsidP="008974B4">
      <w:pPr>
        <w:pStyle w:val="ListParagraph"/>
        <w:numPr>
          <w:ilvl w:val="0"/>
          <w:numId w:val="41"/>
        </w:numPr>
        <w:spacing w:line="276" w:lineRule="auto"/>
        <w:jc w:val="both"/>
        <w:rPr>
          <w:rFonts w:asciiTheme="minorHAnsi" w:hAnsiTheme="minorHAnsi" w:cstheme="minorHAnsi"/>
          <w:sz w:val="24"/>
          <w:szCs w:val="24"/>
        </w:rPr>
      </w:pPr>
      <w:r w:rsidRPr="00D1212F">
        <w:rPr>
          <w:rFonts w:asciiTheme="minorHAnsi" w:hAnsiTheme="minorHAnsi" w:cstheme="minorHAnsi"/>
          <w:sz w:val="24"/>
          <w:szCs w:val="24"/>
        </w:rPr>
        <w:t>identifikaciju rizika,</w:t>
      </w:r>
    </w:p>
    <w:p w:rsidR="001935F3" w:rsidRPr="00D1212F" w:rsidRDefault="005F770C" w:rsidP="008974B4">
      <w:pPr>
        <w:pStyle w:val="ListParagraph"/>
        <w:numPr>
          <w:ilvl w:val="0"/>
          <w:numId w:val="41"/>
        </w:numPr>
        <w:spacing w:line="276" w:lineRule="auto"/>
        <w:jc w:val="both"/>
        <w:rPr>
          <w:rFonts w:asciiTheme="minorHAnsi" w:hAnsiTheme="minorHAnsi" w:cstheme="minorHAnsi"/>
          <w:sz w:val="24"/>
          <w:szCs w:val="24"/>
        </w:rPr>
      </w:pPr>
      <w:r w:rsidRPr="00D1212F">
        <w:rPr>
          <w:rFonts w:asciiTheme="minorHAnsi" w:hAnsiTheme="minorHAnsi" w:cstheme="minorHAnsi"/>
          <w:sz w:val="24"/>
          <w:szCs w:val="24"/>
        </w:rPr>
        <w:t xml:space="preserve">analizu i procjenu rizika, </w:t>
      </w:r>
    </w:p>
    <w:p w:rsidR="001935F3" w:rsidRPr="00D1212F" w:rsidRDefault="005F770C" w:rsidP="008974B4">
      <w:pPr>
        <w:pStyle w:val="ListParagraph"/>
        <w:numPr>
          <w:ilvl w:val="0"/>
          <w:numId w:val="41"/>
        </w:numPr>
        <w:spacing w:line="276" w:lineRule="auto"/>
        <w:jc w:val="both"/>
        <w:rPr>
          <w:rFonts w:asciiTheme="minorHAnsi" w:hAnsiTheme="minorHAnsi" w:cstheme="minorHAnsi"/>
          <w:sz w:val="24"/>
          <w:szCs w:val="24"/>
        </w:rPr>
      </w:pPr>
      <w:r w:rsidRPr="00D1212F">
        <w:rPr>
          <w:rFonts w:asciiTheme="minorHAnsi" w:hAnsiTheme="minorHAnsi" w:cstheme="minorHAnsi"/>
          <w:sz w:val="24"/>
          <w:szCs w:val="24"/>
        </w:rPr>
        <w:t xml:space="preserve">preduzimanje mjera kao odgovor na rizike (kontrolne aktivnosti), </w:t>
      </w:r>
    </w:p>
    <w:p w:rsidR="001935F3" w:rsidRPr="00D1212F" w:rsidRDefault="005F770C" w:rsidP="008974B4">
      <w:pPr>
        <w:pStyle w:val="ListParagraph"/>
        <w:numPr>
          <w:ilvl w:val="0"/>
          <w:numId w:val="41"/>
        </w:numPr>
        <w:spacing w:line="276" w:lineRule="auto"/>
        <w:jc w:val="both"/>
        <w:rPr>
          <w:rFonts w:asciiTheme="minorHAnsi" w:hAnsiTheme="minorHAnsi" w:cstheme="minorHAnsi"/>
          <w:sz w:val="24"/>
          <w:szCs w:val="24"/>
        </w:rPr>
      </w:pPr>
      <w:r w:rsidRPr="00D1212F">
        <w:rPr>
          <w:rFonts w:asciiTheme="minorHAnsi" w:hAnsiTheme="minorHAnsi" w:cstheme="minorHAnsi"/>
          <w:sz w:val="24"/>
          <w:szCs w:val="24"/>
        </w:rPr>
        <w:t xml:space="preserve">praćenje i izvještavanje o rizicima. </w:t>
      </w:r>
    </w:p>
    <w:p w:rsidR="001935F3" w:rsidRPr="00D1212F" w:rsidRDefault="001935F3" w:rsidP="00B40548">
      <w:pPr>
        <w:autoSpaceDE w:val="0"/>
        <w:autoSpaceDN w:val="0"/>
        <w:adjustRightInd w:val="0"/>
        <w:spacing w:line="276" w:lineRule="auto"/>
        <w:contextualSpacing/>
        <w:jc w:val="both"/>
        <w:rPr>
          <w:rFonts w:asciiTheme="minorHAnsi" w:hAnsiTheme="minorHAnsi" w:cstheme="minorHAnsi"/>
          <w:sz w:val="24"/>
          <w:szCs w:val="24"/>
        </w:rPr>
      </w:pPr>
    </w:p>
    <w:p w:rsidR="001935F3" w:rsidRPr="00D1212F" w:rsidRDefault="005F770C" w:rsidP="00B40548">
      <w:pPr>
        <w:spacing w:line="276" w:lineRule="auto"/>
        <w:rPr>
          <w:rFonts w:asciiTheme="minorHAnsi" w:hAnsiTheme="minorHAnsi" w:cstheme="minorHAnsi"/>
          <w:sz w:val="24"/>
          <w:szCs w:val="24"/>
        </w:rPr>
      </w:pPr>
      <w:r w:rsidRPr="00D1212F">
        <w:rPr>
          <w:rFonts w:asciiTheme="minorHAnsi" w:hAnsiTheme="minorHAnsi" w:cstheme="minorHAnsi"/>
          <w:sz w:val="24"/>
          <w:szCs w:val="24"/>
        </w:rPr>
        <w:t>Metodologiju za uspostavljanje i sprovođenje procesa upravljanja rizicima u javnom sektoru možete naći na</w:t>
      </w:r>
      <w:r w:rsidR="00DD19EA">
        <w:rPr>
          <w:rFonts w:asciiTheme="minorHAnsi" w:hAnsiTheme="minorHAnsi" w:cstheme="minorHAnsi"/>
          <w:sz w:val="24"/>
          <w:szCs w:val="24"/>
        </w:rPr>
        <w:t xml:space="preserve">: </w:t>
      </w:r>
      <w:hyperlink r:id="rId12" w:history="1">
        <w:r w:rsidRPr="00D1212F">
          <w:rPr>
            <w:rStyle w:val="Hyperlink"/>
            <w:rFonts w:asciiTheme="minorHAnsi" w:hAnsiTheme="minorHAnsi" w:cstheme="minorHAnsi"/>
            <w:color w:val="auto"/>
            <w:sz w:val="24"/>
            <w:szCs w:val="24"/>
          </w:rPr>
          <w:t>http://www.mf.gov.me/organizacija/sektor-za-pifc/137055/Smjernice-za-uspostavljanje-i-sprovodenje-procesa-upravljanja-rizicima-u-subjektima-javnog-sektora.html</w:t>
        </w:r>
      </w:hyperlink>
    </w:p>
    <w:p w:rsidR="001935F3" w:rsidRPr="00D1212F" w:rsidRDefault="001935F3" w:rsidP="00B40548">
      <w:pPr>
        <w:spacing w:line="276" w:lineRule="auto"/>
        <w:ind w:left="19"/>
        <w:jc w:val="both"/>
        <w:rPr>
          <w:rFonts w:asciiTheme="minorHAnsi" w:hAnsiTheme="minorHAnsi" w:cstheme="minorHAnsi"/>
          <w:sz w:val="24"/>
          <w:szCs w:val="24"/>
        </w:rPr>
      </w:pPr>
    </w:p>
    <w:p w:rsidR="001935F3" w:rsidRPr="00F64550" w:rsidRDefault="00D1212F" w:rsidP="00293692">
      <w:pPr>
        <w:pStyle w:val="Heading2"/>
        <w:spacing w:line="276" w:lineRule="auto"/>
        <w:jc w:val="center"/>
        <w:rPr>
          <w:rFonts w:cstheme="minorHAnsi"/>
          <w:i w:val="0"/>
          <w:color w:val="1F497D" w:themeColor="text2"/>
          <w:szCs w:val="24"/>
        </w:rPr>
      </w:pPr>
      <w:bookmarkStart w:id="11" w:name="_Toc504126027"/>
      <w:r w:rsidRPr="00F64550">
        <w:rPr>
          <w:rFonts w:cstheme="minorHAnsi"/>
          <w:i w:val="0"/>
          <w:color w:val="1F497D" w:themeColor="text2"/>
          <w:szCs w:val="24"/>
        </w:rPr>
        <w:t>2</w:t>
      </w:r>
      <w:r w:rsidR="005F770C" w:rsidRPr="00F64550">
        <w:rPr>
          <w:rFonts w:cstheme="minorHAnsi"/>
          <w:i w:val="0"/>
          <w:color w:val="1F497D" w:themeColor="text2"/>
          <w:szCs w:val="24"/>
        </w:rPr>
        <w:t>.3. Kontrolne aktivnosti</w:t>
      </w:r>
      <w:bookmarkEnd w:id="9"/>
      <w:bookmarkEnd w:id="11"/>
    </w:p>
    <w:p w:rsidR="001935F3" w:rsidRPr="00D1212F" w:rsidRDefault="001935F3" w:rsidP="00B40548">
      <w:pPr>
        <w:spacing w:line="276" w:lineRule="auto"/>
        <w:ind w:left="19"/>
        <w:jc w:val="both"/>
        <w:rPr>
          <w:rFonts w:asciiTheme="minorHAnsi" w:hAnsiTheme="minorHAnsi" w:cstheme="minorHAnsi"/>
          <w:sz w:val="24"/>
          <w:szCs w:val="24"/>
        </w:rPr>
      </w:pPr>
    </w:p>
    <w:p w:rsidR="001935F3" w:rsidRPr="00D1212F" w:rsidRDefault="005F770C" w:rsidP="00B40548">
      <w:pPr>
        <w:spacing w:line="276" w:lineRule="auto"/>
        <w:ind w:left="19"/>
        <w:jc w:val="both"/>
        <w:rPr>
          <w:rFonts w:asciiTheme="minorHAnsi" w:hAnsiTheme="minorHAnsi" w:cstheme="minorHAnsi"/>
          <w:sz w:val="24"/>
          <w:szCs w:val="24"/>
        </w:rPr>
      </w:pPr>
      <w:r w:rsidRPr="00D1212F">
        <w:rPr>
          <w:rFonts w:asciiTheme="minorHAnsi" w:hAnsiTheme="minorHAnsi" w:cstheme="minorHAnsi"/>
          <w:sz w:val="24"/>
          <w:szCs w:val="24"/>
        </w:rPr>
        <w:t>Kontrolne aktivnosti (unutrašnje kontrole) obuhva</w:t>
      </w:r>
      <w:r w:rsidR="00A62860">
        <w:rPr>
          <w:rFonts w:asciiTheme="minorHAnsi" w:hAnsiTheme="minorHAnsi" w:cstheme="minorHAnsi"/>
          <w:sz w:val="24"/>
          <w:szCs w:val="24"/>
        </w:rPr>
        <w:t>taju u širem smislu sve mjere,</w:t>
      </w:r>
      <w:r w:rsidRPr="00D1212F">
        <w:rPr>
          <w:rFonts w:asciiTheme="minorHAnsi" w:hAnsiTheme="minorHAnsi" w:cstheme="minorHAnsi"/>
          <w:sz w:val="24"/>
          <w:szCs w:val="24"/>
        </w:rPr>
        <w:t xml:space="preserve"> procedure i aktivnosti koje uspostavlja rukovodilac subjekta kako bi se</w:t>
      </w:r>
      <w:r w:rsidRPr="00D1212F">
        <w:rPr>
          <w:rFonts w:asciiTheme="minorHAnsi" w:hAnsiTheme="minorHAnsi" w:cstheme="minorHAnsi"/>
          <w:sz w:val="24"/>
          <w:szCs w:val="24"/>
          <w:lang w:val="sl-SI" w:eastAsia="sr-Latn-CS"/>
        </w:rPr>
        <w:t xml:space="preserve"> </w:t>
      </w:r>
      <w:r w:rsidR="00CD49A2">
        <w:rPr>
          <w:rFonts w:asciiTheme="minorHAnsi" w:hAnsiTheme="minorHAnsi" w:cstheme="minorHAnsi"/>
          <w:sz w:val="24"/>
          <w:szCs w:val="24"/>
          <w:lang w:val="sl-SI" w:eastAsia="sr-Latn-CS"/>
        </w:rPr>
        <w:t>rizici</w:t>
      </w:r>
      <w:r w:rsidRPr="00D1212F">
        <w:rPr>
          <w:rFonts w:asciiTheme="minorHAnsi" w:hAnsiTheme="minorHAnsi" w:cstheme="minorHAnsi"/>
          <w:sz w:val="24"/>
          <w:szCs w:val="24"/>
          <w:lang w:val="sl-SI" w:eastAsia="sr-Latn-CS"/>
        </w:rPr>
        <w:t xml:space="preserve"> smanjili </w:t>
      </w:r>
      <w:r w:rsidRPr="00D1212F">
        <w:rPr>
          <w:rFonts w:asciiTheme="minorHAnsi" w:hAnsiTheme="minorHAnsi" w:cstheme="minorHAnsi"/>
          <w:sz w:val="24"/>
          <w:szCs w:val="24"/>
          <w:lang w:val="sl-SI"/>
        </w:rPr>
        <w:t>do nivoa razumne uvjerenosti da će ciljevi biti ostvareni.</w:t>
      </w:r>
    </w:p>
    <w:p w:rsidR="001935F3" w:rsidRPr="00D1212F" w:rsidRDefault="001935F3" w:rsidP="00B40548">
      <w:pPr>
        <w:spacing w:line="276" w:lineRule="auto"/>
        <w:ind w:left="19"/>
        <w:jc w:val="both"/>
        <w:rPr>
          <w:rFonts w:asciiTheme="minorHAnsi" w:hAnsiTheme="minorHAnsi" w:cstheme="minorHAnsi"/>
          <w:sz w:val="24"/>
          <w:szCs w:val="24"/>
        </w:rPr>
      </w:pPr>
    </w:p>
    <w:p w:rsidR="001935F3" w:rsidRPr="00D1212F" w:rsidRDefault="005F770C" w:rsidP="00B40548">
      <w:pPr>
        <w:spacing w:line="276" w:lineRule="auto"/>
        <w:ind w:left="19"/>
        <w:jc w:val="both"/>
        <w:rPr>
          <w:rFonts w:asciiTheme="minorHAnsi" w:hAnsiTheme="minorHAnsi" w:cstheme="minorHAnsi"/>
          <w:sz w:val="24"/>
          <w:szCs w:val="24"/>
        </w:rPr>
      </w:pPr>
      <w:r w:rsidRPr="00D1212F">
        <w:rPr>
          <w:rFonts w:asciiTheme="minorHAnsi" w:hAnsiTheme="minorHAnsi" w:cstheme="minorHAnsi"/>
          <w:sz w:val="24"/>
          <w:szCs w:val="24"/>
        </w:rPr>
        <w:t xml:space="preserve">Rukovodilac subjekta je odgovoran za uspostavljanje i razvoj adekvatnih unutrašnjih kontrola, </w:t>
      </w:r>
      <w:r w:rsidR="00A62860">
        <w:rPr>
          <w:rFonts w:asciiTheme="minorHAnsi" w:hAnsiTheme="minorHAnsi" w:cstheme="minorHAnsi"/>
          <w:sz w:val="24"/>
          <w:szCs w:val="24"/>
        </w:rPr>
        <w:t xml:space="preserve">kako bi se ostvarili </w:t>
      </w:r>
      <w:r w:rsidRPr="00D1212F">
        <w:rPr>
          <w:rFonts w:asciiTheme="minorHAnsi" w:hAnsiTheme="minorHAnsi" w:cstheme="minorHAnsi"/>
          <w:sz w:val="24"/>
          <w:szCs w:val="24"/>
        </w:rPr>
        <w:t>svrha, misija i ciljevi</w:t>
      </w:r>
      <w:r w:rsidR="00A62860">
        <w:rPr>
          <w:rFonts w:asciiTheme="minorHAnsi" w:hAnsiTheme="minorHAnsi" w:cstheme="minorHAnsi"/>
          <w:sz w:val="24"/>
          <w:szCs w:val="24"/>
        </w:rPr>
        <w:t xml:space="preserve">, </w:t>
      </w:r>
      <w:r w:rsidRPr="00D1212F">
        <w:rPr>
          <w:rFonts w:asciiTheme="minorHAnsi" w:hAnsiTheme="minorHAnsi" w:cstheme="minorHAnsi"/>
          <w:sz w:val="24"/>
          <w:szCs w:val="24"/>
        </w:rPr>
        <w:t>a r</w:t>
      </w:r>
      <w:r w:rsidR="00A62860">
        <w:rPr>
          <w:rFonts w:asciiTheme="minorHAnsi" w:hAnsiTheme="minorHAnsi" w:cstheme="minorHAnsi"/>
          <w:sz w:val="24"/>
          <w:szCs w:val="24"/>
        </w:rPr>
        <w:t>izici pravilno kontrolisali</w:t>
      </w:r>
      <w:r w:rsidRPr="00D1212F">
        <w:rPr>
          <w:rFonts w:asciiTheme="minorHAnsi" w:hAnsiTheme="minorHAnsi" w:cstheme="minorHAnsi"/>
          <w:sz w:val="24"/>
          <w:szCs w:val="24"/>
        </w:rPr>
        <w:t>.</w:t>
      </w:r>
    </w:p>
    <w:p w:rsidR="001935F3" w:rsidRPr="00D1212F" w:rsidRDefault="001935F3" w:rsidP="00B40548">
      <w:pPr>
        <w:spacing w:line="276" w:lineRule="auto"/>
        <w:ind w:left="19"/>
        <w:jc w:val="both"/>
        <w:rPr>
          <w:rFonts w:asciiTheme="minorHAnsi" w:hAnsiTheme="minorHAnsi" w:cstheme="minorHAnsi"/>
          <w:sz w:val="24"/>
          <w:szCs w:val="24"/>
        </w:rPr>
      </w:pPr>
    </w:p>
    <w:p w:rsidR="001935F3" w:rsidRPr="00D1212F" w:rsidRDefault="005F770C" w:rsidP="00B40548">
      <w:pPr>
        <w:spacing w:line="276" w:lineRule="auto"/>
        <w:ind w:left="19"/>
        <w:jc w:val="both"/>
        <w:rPr>
          <w:rFonts w:asciiTheme="minorHAnsi" w:hAnsiTheme="minorHAnsi" w:cstheme="minorHAnsi"/>
          <w:sz w:val="24"/>
          <w:szCs w:val="24"/>
        </w:rPr>
      </w:pPr>
      <w:r w:rsidRPr="00D1212F">
        <w:rPr>
          <w:rFonts w:asciiTheme="minorHAnsi" w:hAnsiTheme="minorHAnsi" w:cstheme="minorHAnsi"/>
          <w:sz w:val="24"/>
          <w:szCs w:val="24"/>
        </w:rPr>
        <w:t>Svrha kontrolnih aktivnosti je da se osigura zakonito,</w:t>
      </w:r>
      <w:r w:rsidRPr="00D1212F">
        <w:rPr>
          <w:rFonts w:asciiTheme="minorHAnsi" w:hAnsiTheme="minorHAnsi" w:cstheme="minorHAnsi"/>
          <w:sz w:val="24"/>
          <w:szCs w:val="24"/>
          <w:lang w:val="sl-SI"/>
        </w:rPr>
        <w:t xml:space="preserve"> pravilno, ekonomično, efikasno i efektivno upravljanje </w:t>
      </w:r>
      <w:r w:rsidRPr="00D1212F">
        <w:rPr>
          <w:rFonts w:asciiTheme="minorHAnsi" w:hAnsiTheme="minorHAnsi" w:cstheme="minorHAnsi"/>
          <w:sz w:val="24"/>
          <w:szCs w:val="24"/>
        </w:rPr>
        <w:t>prihodima, rashodima, imovinom i obavezama, odnosno spriječilo neodgovarajuće upravljanje, neopravdano trošenje i korišćenje, kao i nepravilnosti i prevare.</w:t>
      </w:r>
    </w:p>
    <w:p w:rsidR="001935F3" w:rsidRPr="00D1212F" w:rsidRDefault="001935F3" w:rsidP="00B40548">
      <w:pPr>
        <w:spacing w:line="276" w:lineRule="auto"/>
        <w:jc w:val="both"/>
        <w:rPr>
          <w:rFonts w:asciiTheme="minorHAnsi" w:hAnsiTheme="minorHAnsi" w:cstheme="minorHAnsi"/>
          <w:sz w:val="24"/>
          <w:szCs w:val="24"/>
        </w:rPr>
      </w:pPr>
    </w:p>
    <w:p w:rsidR="001935F3" w:rsidRPr="00D1212F" w:rsidRDefault="005F770C" w:rsidP="00B40548">
      <w:pPr>
        <w:spacing w:line="276" w:lineRule="auto"/>
        <w:ind w:left="19"/>
        <w:jc w:val="both"/>
        <w:rPr>
          <w:rFonts w:asciiTheme="minorHAnsi" w:hAnsiTheme="minorHAnsi" w:cstheme="minorHAnsi"/>
          <w:sz w:val="24"/>
          <w:szCs w:val="24"/>
        </w:rPr>
      </w:pPr>
      <w:r w:rsidRPr="00D1212F">
        <w:rPr>
          <w:rFonts w:asciiTheme="minorHAnsi" w:hAnsiTheme="minorHAnsi" w:cstheme="minorHAnsi"/>
          <w:sz w:val="24"/>
          <w:szCs w:val="24"/>
        </w:rPr>
        <w:lastRenderedPageBreak/>
        <w:t>Kontrolne aktivnosti su u stvari odgovor na uzrok određenog rizika, jer se njihovim sprovođenjem preduzimaju neophodne aktivnosti za upravljanje rizicima i omogućava postizanje ciljeva subjetka.</w:t>
      </w:r>
    </w:p>
    <w:p w:rsidR="001935F3" w:rsidRPr="00D1212F" w:rsidRDefault="001935F3" w:rsidP="00B40548">
      <w:pPr>
        <w:spacing w:line="276" w:lineRule="auto"/>
        <w:ind w:left="19"/>
        <w:jc w:val="both"/>
        <w:rPr>
          <w:rFonts w:asciiTheme="minorHAnsi" w:hAnsiTheme="minorHAnsi" w:cstheme="minorHAnsi"/>
          <w:sz w:val="24"/>
          <w:szCs w:val="24"/>
        </w:rPr>
      </w:pPr>
    </w:p>
    <w:p w:rsidR="001935F3" w:rsidRPr="00D1212F" w:rsidRDefault="005F770C" w:rsidP="00B40548">
      <w:pPr>
        <w:spacing w:line="276" w:lineRule="auto"/>
        <w:jc w:val="both"/>
        <w:rPr>
          <w:rFonts w:asciiTheme="minorHAnsi" w:hAnsiTheme="minorHAnsi" w:cstheme="minorHAnsi"/>
          <w:sz w:val="24"/>
          <w:szCs w:val="24"/>
        </w:rPr>
      </w:pPr>
      <w:r w:rsidRPr="00D1212F">
        <w:rPr>
          <w:rFonts w:asciiTheme="minorHAnsi" w:hAnsiTheme="minorHAnsi" w:cstheme="minorHAnsi"/>
          <w:sz w:val="24"/>
          <w:szCs w:val="24"/>
        </w:rPr>
        <w:t>Kontrolne aktivnosti se odvijaju u cijeloj organizacji, na svim nivoima i u svim funkcijama.</w:t>
      </w:r>
    </w:p>
    <w:p w:rsidR="001935F3" w:rsidRPr="00D1212F" w:rsidRDefault="001935F3" w:rsidP="00B40548">
      <w:pPr>
        <w:spacing w:line="276" w:lineRule="auto"/>
        <w:jc w:val="both"/>
        <w:rPr>
          <w:rFonts w:asciiTheme="minorHAnsi" w:hAnsiTheme="minorHAnsi" w:cstheme="minorHAnsi"/>
          <w:b/>
          <w:sz w:val="24"/>
          <w:szCs w:val="24"/>
        </w:rPr>
      </w:pPr>
    </w:p>
    <w:p w:rsidR="001935F3" w:rsidRPr="00D1212F" w:rsidRDefault="005F770C" w:rsidP="00B40548">
      <w:pPr>
        <w:spacing w:line="276" w:lineRule="auto"/>
        <w:jc w:val="both"/>
        <w:rPr>
          <w:rFonts w:asciiTheme="minorHAnsi" w:hAnsiTheme="minorHAnsi" w:cstheme="minorHAnsi"/>
          <w:b/>
          <w:sz w:val="24"/>
          <w:szCs w:val="24"/>
        </w:rPr>
      </w:pPr>
      <w:r w:rsidRPr="00D1212F">
        <w:rPr>
          <w:rFonts w:asciiTheme="minorHAnsi" w:hAnsiTheme="minorHAnsi" w:cstheme="minorHAnsi"/>
          <w:b/>
          <w:sz w:val="24"/>
          <w:szCs w:val="24"/>
        </w:rPr>
        <w:t>Opšte karakteristike kontrola</w:t>
      </w:r>
    </w:p>
    <w:p w:rsidR="001935F3" w:rsidRPr="00D1212F" w:rsidRDefault="001935F3" w:rsidP="00B40548">
      <w:pPr>
        <w:spacing w:line="276" w:lineRule="auto"/>
        <w:jc w:val="both"/>
        <w:rPr>
          <w:rFonts w:asciiTheme="minorHAnsi" w:hAnsiTheme="minorHAnsi" w:cstheme="minorHAnsi"/>
          <w:b/>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8"/>
        <w:gridCol w:w="6694"/>
      </w:tblGrid>
      <w:tr w:rsidR="001935F3" w:rsidRPr="00D1212F" w:rsidTr="00153BED">
        <w:tc>
          <w:tcPr>
            <w:tcW w:w="2378" w:type="dxa"/>
            <w:shd w:val="pct5" w:color="auto" w:fill="auto"/>
          </w:tcPr>
          <w:p w:rsidR="001935F3" w:rsidRPr="00D1212F" w:rsidRDefault="005F770C" w:rsidP="00B40548">
            <w:pPr>
              <w:spacing w:line="276" w:lineRule="auto"/>
              <w:jc w:val="both"/>
              <w:rPr>
                <w:rFonts w:asciiTheme="minorHAnsi" w:hAnsiTheme="minorHAnsi" w:cstheme="minorHAnsi"/>
                <w:sz w:val="24"/>
                <w:szCs w:val="24"/>
              </w:rPr>
            </w:pPr>
            <w:r w:rsidRPr="00D1212F">
              <w:rPr>
                <w:rFonts w:asciiTheme="minorHAnsi" w:hAnsiTheme="minorHAnsi" w:cstheme="minorHAnsi"/>
                <w:sz w:val="24"/>
                <w:szCs w:val="24"/>
              </w:rPr>
              <w:t xml:space="preserve">Blagovremene </w:t>
            </w:r>
          </w:p>
        </w:tc>
        <w:tc>
          <w:tcPr>
            <w:tcW w:w="6694" w:type="dxa"/>
          </w:tcPr>
          <w:p w:rsidR="001935F3" w:rsidRPr="00D1212F" w:rsidRDefault="005F770C" w:rsidP="00B40548">
            <w:pPr>
              <w:spacing w:line="276" w:lineRule="auto"/>
              <w:jc w:val="both"/>
              <w:rPr>
                <w:rFonts w:asciiTheme="minorHAnsi" w:hAnsiTheme="minorHAnsi" w:cstheme="minorHAnsi"/>
                <w:sz w:val="24"/>
                <w:szCs w:val="24"/>
              </w:rPr>
            </w:pPr>
            <w:r w:rsidRPr="00D1212F">
              <w:rPr>
                <w:rFonts w:asciiTheme="minorHAnsi" w:hAnsiTheme="minorHAnsi" w:cstheme="minorHAnsi"/>
                <w:sz w:val="24"/>
                <w:szCs w:val="24"/>
              </w:rPr>
              <w:t xml:space="preserve">Otkrivaju probleme dovoljno rano da se ograniči izloženost troškovima. </w:t>
            </w:r>
          </w:p>
        </w:tc>
      </w:tr>
      <w:tr w:rsidR="001935F3" w:rsidRPr="00D1212F" w:rsidTr="00153BED">
        <w:tc>
          <w:tcPr>
            <w:tcW w:w="2378" w:type="dxa"/>
            <w:shd w:val="pct5" w:color="auto" w:fill="auto"/>
          </w:tcPr>
          <w:p w:rsidR="001935F3" w:rsidRPr="00D1212F" w:rsidRDefault="001935F3" w:rsidP="00B40548">
            <w:pPr>
              <w:spacing w:line="276" w:lineRule="auto"/>
              <w:jc w:val="both"/>
              <w:rPr>
                <w:rFonts w:asciiTheme="minorHAnsi" w:hAnsiTheme="minorHAnsi" w:cstheme="minorHAnsi"/>
                <w:sz w:val="24"/>
                <w:szCs w:val="24"/>
              </w:rPr>
            </w:pPr>
            <w:r w:rsidRPr="00D1212F">
              <w:rPr>
                <w:rFonts w:asciiTheme="minorHAnsi" w:hAnsiTheme="minorHAnsi" w:cstheme="minorHAnsi"/>
                <w:sz w:val="24"/>
                <w:szCs w:val="24"/>
              </w:rPr>
              <w:t>Odgovarajuće</w:t>
            </w:r>
          </w:p>
        </w:tc>
        <w:tc>
          <w:tcPr>
            <w:tcW w:w="6694" w:type="dxa"/>
          </w:tcPr>
          <w:p w:rsidR="001935F3" w:rsidRPr="00D1212F" w:rsidRDefault="005F770C" w:rsidP="00B40548">
            <w:pPr>
              <w:spacing w:line="276" w:lineRule="auto"/>
              <w:jc w:val="both"/>
              <w:rPr>
                <w:rFonts w:asciiTheme="minorHAnsi" w:hAnsiTheme="minorHAnsi" w:cstheme="minorHAnsi"/>
                <w:b/>
                <w:sz w:val="24"/>
                <w:szCs w:val="24"/>
              </w:rPr>
            </w:pPr>
            <w:r w:rsidRPr="00D1212F">
              <w:rPr>
                <w:rFonts w:asciiTheme="minorHAnsi" w:hAnsiTheme="minorHAnsi" w:cstheme="minorHAnsi"/>
                <w:sz w:val="24"/>
                <w:szCs w:val="24"/>
              </w:rPr>
              <w:t>Prava kontrola na pravom mjestu i srazmjerna riziku.</w:t>
            </w:r>
          </w:p>
        </w:tc>
      </w:tr>
      <w:tr w:rsidR="001935F3" w:rsidRPr="00D1212F" w:rsidTr="00153BED">
        <w:trPr>
          <w:trHeight w:val="412"/>
        </w:trPr>
        <w:tc>
          <w:tcPr>
            <w:tcW w:w="2378" w:type="dxa"/>
            <w:shd w:val="pct5" w:color="auto" w:fill="auto"/>
          </w:tcPr>
          <w:p w:rsidR="001935F3" w:rsidRPr="00D1212F" w:rsidRDefault="001935F3" w:rsidP="00B40548">
            <w:pPr>
              <w:spacing w:line="276" w:lineRule="auto"/>
              <w:jc w:val="both"/>
              <w:rPr>
                <w:rFonts w:asciiTheme="minorHAnsi" w:hAnsiTheme="minorHAnsi" w:cstheme="minorHAnsi"/>
                <w:sz w:val="24"/>
                <w:szCs w:val="24"/>
              </w:rPr>
            </w:pPr>
            <w:r w:rsidRPr="00D1212F">
              <w:rPr>
                <w:rFonts w:asciiTheme="minorHAnsi" w:hAnsiTheme="minorHAnsi" w:cstheme="minorHAnsi"/>
                <w:sz w:val="24"/>
                <w:szCs w:val="24"/>
              </w:rPr>
              <w:t xml:space="preserve">Identifikuju uzrok </w:t>
            </w:r>
          </w:p>
        </w:tc>
        <w:tc>
          <w:tcPr>
            <w:tcW w:w="6694" w:type="dxa"/>
          </w:tcPr>
          <w:p w:rsidR="001935F3" w:rsidRPr="00D1212F" w:rsidRDefault="005F770C" w:rsidP="00B40548">
            <w:pPr>
              <w:spacing w:line="276" w:lineRule="auto"/>
              <w:jc w:val="both"/>
              <w:rPr>
                <w:rFonts w:asciiTheme="minorHAnsi" w:hAnsiTheme="minorHAnsi" w:cstheme="minorHAnsi"/>
                <w:b/>
                <w:sz w:val="24"/>
                <w:szCs w:val="24"/>
              </w:rPr>
            </w:pPr>
            <w:r w:rsidRPr="00D1212F">
              <w:rPr>
                <w:rFonts w:asciiTheme="minorHAnsi" w:hAnsiTheme="minorHAnsi" w:cstheme="minorHAnsi"/>
                <w:sz w:val="24"/>
                <w:szCs w:val="24"/>
              </w:rPr>
              <w:t xml:space="preserve">Identifikuju ne samo problem, već i uzrok. </w:t>
            </w:r>
          </w:p>
        </w:tc>
      </w:tr>
      <w:tr w:rsidR="001935F3" w:rsidRPr="00D1212F" w:rsidTr="00153BED">
        <w:tc>
          <w:tcPr>
            <w:tcW w:w="2378" w:type="dxa"/>
            <w:shd w:val="pct5" w:color="auto" w:fill="auto"/>
          </w:tcPr>
          <w:p w:rsidR="001935F3" w:rsidRPr="00D1212F" w:rsidRDefault="001935F3" w:rsidP="00B40548">
            <w:pPr>
              <w:spacing w:line="276" w:lineRule="auto"/>
              <w:jc w:val="both"/>
              <w:rPr>
                <w:rFonts w:asciiTheme="minorHAnsi" w:hAnsiTheme="minorHAnsi" w:cstheme="minorHAnsi"/>
                <w:sz w:val="24"/>
                <w:szCs w:val="24"/>
              </w:rPr>
            </w:pPr>
            <w:r w:rsidRPr="00D1212F">
              <w:rPr>
                <w:rFonts w:asciiTheme="minorHAnsi" w:hAnsiTheme="minorHAnsi" w:cstheme="minorHAnsi"/>
                <w:sz w:val="24"/>
                <w:szCs w:val="24"/>
              </w:rPr>
              <w:t xml:space="preserve">Ekonomične </w:t>
            </w:r>
          </w:p>
          <w:p w:rsidR="001935F3" w:rsidRPr="00D1212F" w:rsidRDefault="001935F3" w:rsidP="00B40548">
            <w:pPr>
              <w:spacing w:line="276" w:lineRule="auto"/>
              <w:jc w:val="both"/>
              <w:rPr>
                <w:rFonts w:asciiTheme="minorHAnsi" w:hAnsiTheme="minorHAnsi" w:cstheme="minorHAnsi"/>
                <w:sz w:val="24"/>
                <w:szCs w:val="24"/>
              </w:rPr>
            </w:pPr>
          </w:p>
        </w:tc>
        <w:tc>
          <w:tcPr>
            <w:tcW w:w="6694" w:type="dxa"/>
          </w:tcPr>
          <w:p w:rsidR="001935F3" w:rsidRPr="00D1212F" w:rsidRDefault="005F770C" w:rsidP="00B40548">
            <w:pPr>
              <w:spacing w:line="276" w:lineRule="auto"/>
              <w:jc w:val="both"/>
              <w:rPr>
                <w:rFonts w:asciiTheme="minorHAnsi" w:hAnsiTheme="minorHAnsi" w:cstheme="minorHAnsi"/>
                <w:sz w:val="24"/>
                <w:szCs w:val="24"/>
              </w:rPr>
            </w:pPr>
            <w:r w:rsidRPr="00D1212F">
              <w:rPr>
                <w:rFonts w:asciiTheme="minorHAnsi" w:hAnsiTheme="minorHAnsi" w:cstheme="minorHAnsi"/>
                <w:sz w:val="24"/>
                <w:szCs w:val="24"/>
              </w:rPr>
              <w:t xml:space="preserve">Pružaju „razumno“ uvjeravanje postizanja namjeravanih rezultata sa minimalnim troškovima sa najmanjim brojem neželjenih efekata. </w:t>
            </w:r>
          </w:p>
        </w:tc>
      </w:tr>
      <w:tr w:rsidR="001935F3" w:rsidRPr="00D1212F" w:rsidTr="00153BED">
        <w:tc>
          <w:tcPr>
            <w:tcW w:w="2378" w:type="dxa"/>
            <w:shd w:val="pct5" w:color="auto" w:fill="auto"/>
          </w:tcPr>
          <w:p w:rsidR="001935F3" w:rsidRPr="00D1212F" w:rsidRDefault="0036752F" w:rsidP="00B40548">
            <w:pPr>
              <w:spacing w:line="276" w:lineRule="auto"/>
              <w:jc w:val="both"/>
              <w:rPr>
                <w:rFonts w:asciiTheme="minorHAnsi" w:hAnsiTheme="minorHAnsi" w:cstheme="minorHAnsi"/>
                <w:sz w:val="24"/>
                <w:szCs w:val="24"/>
              </w:rPr>
            </w:pPr>
            <w:r w:rsidRPr="00D1212F">
              <w:rPr>
                <w:rFonts w:asciiTheme="minorHAnsi" w:hAnsiTheme="minorHAnsi" w:cstheme="minorHAnsi"/>
                <w:sz w:val="24"/>
                <w:szCs w:val="24"/>
              </w:rPr>
              <w:t>Precizne</w:t>
            </w:r>
          </w:p>
        </w:tc>
        <w:tc>
          <w:tcPr>
            <w:tcW w:w="6694" w:type="dxa"/>
          </w:tcPr>
          <w:p w:rsidR="001935F3" w:rsidRPr="00D1212F" w:rsidRDefault="005F770C" w:rsidP="0036752F">
            <w:pPr>
              <w:spacing w:line="276" w:lineRule="auto"/>
              <w:jc w:val="both"/>
              <w:rPr>
                <w:rFonts w:asciiTheme="minorHAnsi" w:hAnsiTheme="minorHAnsi" w:cstheme="minorHAnsi"/>
                <w:sz w:val="24"/>
                <w:szCs w:val="24"/>
              </w:rPr>
            </w:pPr>
            <w:r w:rsidRPr="00D1212F">
              <w:rPr>
                <w:rFonts w:asciiTheme="minorHAnsi" w:hAnsiTheme="minorHAnsi" w:cstheme="minorHAnsi"/>
                <w:sz w:val="24"/>
                <w:szCs w:val="24"/>
              </w:rPr>
              <w:t>Utvrđuju odgovornost svih lica uključenih u proces.</w:t>
            </w:r>
          </w:p>
        </w:tc>
      </w:tr>
      <w:tr w:rsidR="001935F3" w:rsidRPr="00D1212F" w:rsidTr="00153BED">
        <w:tc>
          <w:tcPr>
            <w:tcW w:w="2378" w:type="dxa"/>
            <w:shd w:val="pct5" w:color="auto" w:fill="auto"/>
          </w:tcPr>
          <w:p w:rsidR="001935F3" w:rsidRPr="00D1212F" w:rsidRDefault="001935F3" w:rsidP="00B40548">
            <w:pPr>
              <w:spacing w:line="276" w:lineRule="auto"/>
              <w:jc w:val="both"/>
              <w:rPr>
                <w:rFonts w:asciiTheme="minorHAnsi" w:hAnsiTheme="minorHAnsi" w:cstheme="minorHAnsi"/>
                <w:sz w:val="24"/>
                <w:szCs w:val="24"/>
              </w:rPr>
            </w:pPr>
            <w:r w:rsidRPr="00D1212F">
              <w:rPr>
                <w:rFonts w:asciiTheme="minorHAnsi" w:hAnsiTheme="minorHAnsi" w:cstheme="minorHAnsi"/>
                <w:sz w:val="24"/>
                <w:szCs w:val="24"/>
              </w:rPr>
              <w:t>Fleksibilne</w:t>
            </w:r>
          </w:p>
        </w:tc>
        <w:tc>
          <w:tcPr>
            <w:tcW w:w="6694" w:type="dxa"/>
          </w:tcPr>
          <w:p w:rsidR="001935F3" w:rsidRPr="00D1212F" w:rsidRDefault="005F770C" w:rsidP="0036752F">
            <w:pPr>
              <w:spacing w:line="276" w:lineRule="auto"/>
              <w:jc w:val="both"/>
              <w:rPr>
                <w:rFonts w:asciiTheme="minorHAnsi" w:hAnsiTheme="minorHAnsi" w:cstheme="minorHAnsi"/>
                <w:sz w:val="24"/>
                <w:szCs w:val="24"/>
              </w:rPr>
            </w:pPr>
            <w:r w:rsidRPr="00D1212F">
              <w:rPr>
                <w:rFonts w:asciiTheme="minorHAnsi" w:hAnsiTheme="minorHAnsi" w:cstheme="minorHAnsi"/>
                <w:sz w:val="24"/>
                <w:szCs w:val="24"/>
              </w:rPr>
              <w:t>Prilagodljive nastalim promjenama.</w:t>
            </w:r>
          </w:p>
        </w:tc>
      </w:tr>
    </w:tbl>
    <w:p w:rsidR="001935F3" w:rsidRPr="00D1212F" w:rsidRDefault="001935F3" w:rsidP="00B40548">
      <w:pPr>
        <w:spacing w:line="276" w:lineRule="auto"/>
        <w:jc w:val="both"/>
        <w:rPr>
          <w:rFonts w:asciiTheme="minorHAnsi" w:hAnsiTheme="minorHAnsi" w:cstheme="minorHAnsi"/>
          <w:sz w:val="24"/>
          <w:szCs w:val="24"/>
        </w:rPr>
      </w:pPr>
    </w:p>
    <w:p w:rsidR="00121FB5" w:rsidRPr="00D1212F" w:rsidRDefault="005F770C">
      <w:pPr>
        <w:spacing w:line="276" w:lineRule="auto"/>
        <w:ind w:left="19"/>
        <w:jc w:val="both"/>
        <w:rPr>
          <w:rFonts w:asciiTheme="minorHAnsi" w:hAnsiTheme="minorHAnsi" w:cstheme="minorHAnsi"/>
          <w:sz w:val="24"/>
          <w:szCs w:val="24"/>
        </w:rPr>
      </w:pPr>
      <w:r w:rsidRPr="00D1212F">
        <w:rPr>
          <w:rFonts w:asciiTheme="minorHAnsi" w:hAnsiTheme="minorHAnsi" w:cstheme="minorHAnsi"/>
          <w:sz w:val="24"/>
          <w:szCs w:val="24"/>
        </w:rPr>
        <w:t>Nepostojanje određenog oblika kontrolne aktivnosti u određenom trenutku ili fazi procesa ne mora nužno značiti i slabost u sistemu unutrašnjih kontrola. Takođe, prenormirane kontrole su ne</w:t>
      </w:r>
      <w:r w:rsidR="00C92644">
        <w:rPr>
          <w:rFonts w:asciiTheme="minorHAnsi" w:hAnsiTheme="minorHAnsi" w:cstheme="minorHAnsi"/>
          <w:sz w:val="24"/>
          <w:szCs w:val="24"/>
        </w:rPr>
        <w:t>ekonomične i mogu dovesti do ne</w:t>
      </w:r>
      <w:r w:rsidRPr="00D1212F">
        <w:rPr>
          <w:rFonts w:asciiTheme="minorHAnsi" w:hAnsiTheme="minorHAnsi" w:cstheme="minorHAnsi"/>
          <w:sz w:val="24"/>
          <w:szCs w:val="24"/>
        </w:rPr>
        <w:t>ispunjenja ciljeva i zadataka.</w:t>
      </w:r>
    </w:p>
    <w:p w:rsidR="001935F3" w:rsidRPr="00D1212F" w:rsidRDefault="001935F3" w:rsidP="00B40548">
      <w:pPr>
        <w:spacing w:line="276" w:lineRule="auto"/>
        <w:jc w:val="both"/>
        <w:rPr>
          <w:rFonts w:asciiTheme="minorHAnsi" w:hAnsiTheme="minorHAnsi" w:cstheme="minorHAnsi"/>
          <w:sz w:val="24"/>
          <w:szCs w:val="24"/>
        </w:rPr>
      </w:pPr>
    </w:p>
    <w:p w:rsidR="001935F3" w:rsidRPr="00D1212F" w:rsidRDefault="005F770C" w:rsidP="00B40548">
      <w:pPr>
        <w:spacing w:line="276" w:lineRule="auto"/>
        <w:jc w:val="both"/>
        <w:rPr>
          <w:rFonts w:asciiTheme="minorHAnsi" w:hAnsiTheme="minorHAnsi" w:cstheme="minorHAnsi"/>
          <w:sz w:val="24"/>
          <w:szCs w:val="24"/>
        </w:rPr>
      </w:pPr>
      <w:r w:rsidRPr="00D1212F">
        <w:rPr>
          <w:rFonts w:asciiTheme="minorHAnsi" w:hAnsiTheme="minorHAnsi" w:cstheme="minorHAnsi"/>
          <w:sz w:val="24"/>
          <w:szCs w:val="24"/>
        </w:rPr>
        <w:t xml:space="preserve">Rukovodioci treba da procijene odnos troškova i koristi kontrolnih aktivnosti i sprovode samo one koje su neophodne za postizanje ciljeva subjekata uz rizik koji je prihvatljiv. </w:t>
      </w:r>
    </w:p>
    <w:p w:rsidR="001935F3" w:rsidRPr="00D1212F" w:rsidRDefault="001935F3" w:rsidP="00B40548">
      <w:pPr>
        <w:spacing w:line="276" w:lineRule="auto"/>
        <w:jc w:val="both"/>
        <w:rPr>
          <w:rFonts w:asciiTheme="minorHAnsi" w:hAnsiTheme="minorHAnsi" w:cstheme="minorHAnsi"/>
          <w:sz w:val="24"/>
          <w:szCs w:val="24"/>
        </w:rPr>
      </w:pPr>
    </w:p>
    <w:p w:rsidR="001935F3" w:rsidRPr="00D1212F" w:rsidRDefault="005F770C" w:rsidP="00B40548">
      <w:pPr>
        <w:spacing w:line="276" w:lineRule="auto"/>
        <w:jc w:val="both"/>
        <w:rPr>
          <w:rFonts w:asciiTheme="minorHAnsi" w:hAnsiTheme="minorHAnsi" w:cstheme="minorHAnsi"/>
          <w:sz w:val="24"/>
          <w:szCs w:val="24"/>
        </w:rPr>
      </w:pPr>
      <w:r w:rsidRPr="00D1212F">
        <w:rPr>
          <w:rFonts w:asciiTheme="minorHAnsi" w:hAnsiTheme="minorHAnsi" w:cstheme="minorHAnsi"/>
          <w:sz w:val="24"/>
          <w:szCs w:val="24"/>
        </w:rPr>
        <w:t>Kontrole treba da su podložne promjenama i moraju se razvijati tokom vremena. Mogu se mijenjati na inicijativu rukovodstva ili kao odgovor na nalaze ili preporuke kako unutrašnjih, tako i eksternih revizora.</w:t>
      </w:r>
    </w:p>
    <w:p w:rsidR="001935F3" w:rsidRPr="00D1212F" w:rsidRDefault="001935F3" w:rsidP="00B40548">
      <w:pPr>
        <w:spacing w:line="276" w:lineRule="auto"/>
        <w:jc w:val="both"/>
        <w:rPr>
          <w:rFonts w:asciiTheme="minorHAnsi" w:hAnsiTheme="minorHAnsi" w:cstheme="minorHAnsi"/>
          <w:sz w:val="24"/>
          <w:szCs w:val="24"/>
        </w:rPr>
      </w:pPr>
    </w:p>
    <w:p w:rsidR="001935F3" w:rsidRPr="00D1212F" w:rsidRDefault="005F770C" w:rsidP="00B40548">
      <w:pPr>
        <w:spacing w:line="276" w:lineRule="auto"/>
        <w:jc w:val="both"/>
        <w:rPr>
          <w:rFonts w:asciiTheme="minorHAnsi" w:hAnsiTheme="minorHAnsi" w:cstheme="minorHAnsi"/>
          <w:sz w:val="24"/>
          <w:szCs w:val="24"/>
        </w:rPr>
      </w:pPr>
      <w:r w:rsidRPr="00D1212F">
        <w:rPr>
          <w:rFonts w:asciiTheme="minorHAnsi" w:hAnsiTheme="minorHAnsi" w:cstheme="minorHAnsi"/>
          <w:sz w:val="24"/>
          <w:szCs w:val="24"/>
        </w:rPr>
        <w:t>Rukovodilac subjekta treba da sprovodi redovan pregled adekvatnosti i efektivnosti kontrola, kao i da li ona ostvaruje svoj cilj (zbog čega je i uspostavljena).</w:t>
      </w:r>
    </w:p>
    <w:p w:rsidR="001935F3" w:rsidRPr="00D1212F" w:rsidRDefault="001935F3" w:rsidP="00B40548">
      <w:pPr>
        <w:spacing w:line="276" w:lineRule="auto"/>
        <w:jc w:val="both"/>
        <w:rPr>
          <w:rFonts w:asciiTheme="minorHAnsi" w:hAnsiTheme="minorHAnsi" w:cstheme="minorHAnsi"/>
          <w:sz w:val="24"/>
          <w:szCs w:val="24"/>
        </w:rPr>
      </w:pPr>
    </w:p>
    <w:p w:rsidR="001935F3" w:rsidRPr="00D1212F" w:rsidRDefault="005F770C" w:rsidP="00B40548">
      <w:pPr>
        <w:spacing w:line="276" w:lineRule="auto"/>
        <w:jc w:val="both"/>
        <w:rPr>
          <w:rFonts w:asciiTheme="minorHAnsi" w:hAnsiTheme="minorHAnsi" w:cstheme="minorHAnsi"/>
          <w:sz w:val="24"/>
          <w:szCs w:val="24"/>
        </w:rPr>
      </w:pPr>
      <w:r w:rsidRPr="00D1212F">
        <w:rPr>
          <w:rFonts w:asciiTheme="minorHAnsi" w:hAnsiTheme="minorHAnsi" w:cstheme="minorHAnsi"/>
          <w:sz w:val="24"/>
          <w:szCs w:val="24"/>
        </w:rPr>
        <w:t xml:space="preserve">Sve ovo ukazuje da se kontrolne aktivnosti moraju prilagoditi tokom vremena kako bi odgovarale na spoljašne faktore, rizike, promjene u prioritetima i tehnološkim dostignućima. </w:t>
      </w:r>
    </w:p>
    <w:p w:rsidR="001935F3" w:rsidRPr="00D1212F" w:rsidRDefault="001935F3" w:rsidP="00B40548">
      <w:pPr>
        <w:spacing w:line="276" w:lineRule="auto"/>
        <w:ind w:left="19"/>
        <w:jc w:val="both"/>
        <w:rPr>
          <w:rFonts w:asciiTheme="minorHAnsi" w:hAnsiTheme="minorHAnsi" w:cstheme="minorHAnsi"/>
          <w:sz w:val="24"/>
          <w:szCs w:val="24"/>
        </w:rPr>
      </w:pPr>
    </w:p>
    <w:p w:rsidR="001935F3" w:rsidRPr="00D1212F" w:rsidRDefault="005F770C" w:rsidP="00B40548">
      <w:pPr>
        <w:spacing w:line="276" w:lineRule="auto"/>
        <w:ind w:left="19"/>
        <w:jc w:val="both"/>
        <w:rPr>
          <w:rFonts w:asciiTheme="minorHAnsi" w:hAnsiTheme="minorHAnsi" w:cstheme="minorHAnsi"/>
          <w:sz w:val="24"/>
          <w:szCs w:val="24"/>
        </w:rPr>
      </w:pPr>
      <w:r w:rsidRPr="00D1212F">
        <w:rPr>
          <w:rFonts w:asciiTheme="minorHAnsi" w:hAnsiTheme="minorHAnsi" w:cstheme="minorHAnsi"/>
          <w:sz w:val="24"/>
          <w:szCs w:val="24"/>
        </w:rPr>
        <w:t xml:space="preserve">Da bi kontrolne aktivnosti bile efektivne, one moraju biti dosljedno primjenjivane po planu poštujući određene rokove i moraju ih sprovoditi svi zaposleni na koje se odnose. Svako odstupanje od standardne procedure (npr.kada je ključno osoblje odsutno ili je obim poslova </w:t>
      </w:r>
      <w:r w:rsidRPr="00D1212F">
        <w:rPr>
          <w:rFonts w:asciiTheme="minorHAnsi" w:hAnsiTheme="minorHAnsi" w:cstheme="minorHAnsi"/>
          <w:sz w:val="24"/>
          <w:szCs w:val="24"/>
        </w:rPr>
        <w:lastRenderedPageBreak/>
        <w:t xml:space="preserve">prevelik) mora se opravdati, dokazati i blagovremeno saopštiti licu koje je ovlašćeno za davanje odobrenja za takva postupanja, odnosno za takve izuzetke od standardne procedure. </w:t>
      </w:r>
    </w:p>
    <w:p w:rsidR="001935F3" w:rsidRPr="00D1212F" w:rsidRDefault="001935F3" w:rsidP="00B40548">
      <w:pPr>
        <w:spacing w:line="276" w:lineRule="auto"/>
        <w:ind w:left="19"/>
        <w:jc w:val="both"/>
        <w:rPr>
          <w:rFonts w:asciiTheme="minorHAnsi" w:hAnsiTheme="minorHAnsi" w:cstheme="minorHAnsi"/>
          <w:sz w:val="24"/>
          <w:szCs w:val="24"/>
        </w:rPr>
      </w:pPr>
    </w:p>
    <w:p w:rsidR="001935F3" w:rsidRPr="00D1212F" w:rsidRDefault="005F770C" w:rsidP="00B40548">
      <w:pPr>
        <w:spacing w:line="276" w:lineRule="auto"/>
        <w:ind w:left="19"/>
        <w:jc w:val="both"/>
        <w:rPr>
          <w:rFonts w:asciiTheme="minorHAnsi" w:hAnsiTheme="minorHAnsi" w:cstheme="minorHAnsi"/>
          <w:sz w:val="24"/>
          <w:szCs w:val="24"/>
        </w:rPr>
      </w:pPr>
      <w:r w:rsidRPr="00D1212F">
        <w:rPr>
          <w:rFonts w:asciiTheme="minorHAnsi" w:hAnsiTheme="minorHAnsi" w:cstheme="minorHAnsi"/>
          <w:sz w:val="24"/>
          <w:szCs w:val="24"/>
        </w:rPr>
        <w:t>Neke kontrole su već sadržane u okviru zakonskih propisa. Međutim, nekad je potrebno pisanim procedurama dodatno razraditi postupke i mjere, način primjene, faze procesa, ovlašće</w:t>
      </w:r>
      <w:r w:rsidR="00C92644">
        <w:rPr>
          <w:rFonts w:asciiTheme="minorHAnsi" w:hAnsiTheme="minorHAnsi" w:cstheme="minorHAnsi"/>
          <w:sz w:val="24"/>
          <w:szCs w:val="24"/>
        </w:rPr>
        <w:t>nja i odgovornosti, kao i rokove</w:t>
      </w:r>
      <w:r w:rsidRPr="00D1212F">
        <w:rPr>
          <w:rFonts w:asciiTheme="minorHAnsi" w:hAnsiTheme="minorHAnsi" w:cstheme="minorHAnsi"/>
          <w:sz w:val="24"/>
          <w:szCs w:val="24"/>
        </w:rPr>
        <w:t xml:space="preserve"> za sprovođenje. To se naročito odnosi na proces planiranja i izvršenje budžeta, javne nabavke i ugovaranje, evidentiranje poslovnih događaja i transakcija, upravljanje imovinom (materijalnom i nematerijalnom), naplata sopstvenih prihoda, povraćaj neopravdano utrošenih ili pogrešno isplaćenih budžetskih sredstava. U implemantaciji navedenih procesa direktno i indirektno uključen je veliki broj organizacionih jedinica i zato je važno da su jasno uređena pravila postupanja, prepoznati učesnici, njihova ovlašćenja i odgovornosti, propisani formulari, obrasci i druga slična pitanja koja se smatraju potrebnim za uređenje određenog procesa. </w:t>
      </w:r>
    </w:p>
    <w:p w:rsidR="001935F3" w:rsidRPr="00D1212F" w:rsidRDefault="001935F3" w:rsidP="00B40548">
      <w:pPr>
        <w:spacing w:line="276" w:lineRule="auto"/>
        <w:ind w:left="19"/>
        <w:jc w:val="both"/>
        <w:rPr>
          <w:rFonts w:asciiTheme="minorHAnsi" w:hAnsiTheme="minorHAnsi" w:cstheme="minorHAnsi"/>
          <w:sz w:val="24"/>
          <w:szCs w:val="24"/>
        </w:rPr>
      </w:pPr>
    </w:p>
    <w:p w:rsidR="001935F3" w:rsidRPr="00D1212F" w:rsidRDefault="005F770C" w:rsidP="00B40548">
      <w:pPr>
        <w:pStyle w:val="T30X"/>
        <w:spacing w:before="0" w:after="0" w:line="276" w:lineRule="auto"/>
        <w:ind w:firstLine="0"/>
        <w:rPr>
          <w:rFonts w:asciiTheme="minorHAnsi" w:hAnsiTheme="minorHAnsi" w:cstheme="minorHAnsi"/>
          <w:color w:val="auto"/>
          <w:sz w:val="24"/>
          <w:szCs w:val="24"/>
        </w:rPr>
      </w:pPr>
      <w:r w:rsidRPr="00D1212F">
        <w:rPr>
          <w:rFonts w:asciiTheme="minorHAnsi" w:hAnsiTheme="minorHAnsi" w:cstheme="minorHAnsi"/>
          <w:color w:val="auto"/>
          <w:sz w:val="24"/>
          <w:szCs w:val="24"/>
          <w:lang w:val="en-GB"/>
        </w:rPr>
        <w:t>T</w:t>
      </w:r>
      <w:r w:rsidRPr="00D1212F">
        <w:rPr>
          <w:rFonts w:asciiTheme="minorHAnsi" w:hAnsiTheme="minorHAnsi" w:cstheme="minorHAnsi"/>
          <w:color w:val="auto"/>
          <w:sz w:val="24"/>
          <w:szCs w:val="24"/>
        </w:rPr>
        <w:t>akođe, neophodno je definisati i način saradnje subjekta sa organima i organizacijama iz upravne oblasti za koju je subjekat nadležan, uključujući i sistem izvještavanja o ostvarenim rezultatima i uspostavljenim unutrašnjim kontrolama.</w:t>
      </w:r>
    </w:p>
    <w:p w:rsidR="001935F3" w:rsidRPr="00D1212F" w:rsidRDefault="001935F3" w:rsidP="00B40548">
      <w:pPr>
        <w:spacing w:line="276" w:lineRule="auto"/>
        <w:ind w:left="19"/>
        <w:jc w:val="both"/>
        <w:rPr>
          <w:rFonts w:asciiTheme="minorHAnsi" w:hAnsiTheme="minorHAnsi" w:cstheme="minorHAnsi"/>
          <w:sz w:val="24"/>
          <w:szCs w:val="24"/>
          <w:lang w:val="en-US"/>
        </w:rPr>
      </w:pPr>
    </w:p>
    <w:p w:rsidR="001935F3" w:rsidRPr="00D1212F" w:rsidRDefault="005F770C" w:rsidP="00B40548">
      <w:pPr>
        <w:spacing w:after="188" w:line="276" w:lineRule="auto"/>
        <w:ind w:left="-5"/>
        <w:jc w:val="both"/>
        <w:rPr>
          <w:rFonts w:asciiTheme="minorHAnsi" w:hAnsiTheme="minorHAnsi" w:cstheme="minorHAnsi"/>
          <w:sz w:val="24"/>
          <w:szCs w:val="24"/>
        </w:rPr>
      </w:pPr>
      <w:r w:rsidRPr="00D1212F">
        <w:rPr>
          <w:rFonts w:asciiTheme="minorHAnsi" w:hAnsiTheme="minorHAnsi" w:cstheme="minorHAnsi"/>
          <w:sz w:val="24"/>
          <w:szCs w:val="24"/>
        </w:rPr>
        <w:t>Naročito je važno da su kontrolne aktivnosti dokumentovane, odnosno da postoji revizorski trag (šta, ko  i kada). Ovo omogućava da se utvrdi u kojoj fazi procesa nešto ne funkcioniše kako je zamišljeno i da se izvrše određene korekcije.</w:t>
      </w:r>
    </w:p>
    <w:p w:rsidR="001935F3" w:rsidRPr="00D1212F" w:rsidRDefault="005F770C" w:rsidP="00B40548">
      <w:pPr>
        <w:spacing w:line="276" w:lineRule="auto"/>
        <w:jc w:val="both"/>
        <w:rPr>
          <w:rFonts w:asciiTheme="minorHAnsi" w:hAnsiTheme="minorHAnsi" w:cstheme="minorHAnsi"/>
          <w:sz w:val="24"/>
          <w:szCs w:val="24"/>
        </w:rPr>
      </w:pPr>
      <w:r w:rsidRPr="00D1212F">
        <w:rPr>
          <w:rFonts w:asciiTheme="minorHAnsi" w:hAnsiTheme="minorHAnsi" w:cstheme="minorHAnsi"/>
          <w:sz w:val="24"/>
          <w:szCs w:val="24"/>
        </w:rPr>
        <w:t xml:space="preserve">Sve kontrolne aktivnosti je potrebno ažurirati, kako bi one bile korisne, tačne, jednostavne za provjeru i dostupne rukovodicu, zaposlenima i trećim licima. Treba imati na umu da nedostatak dokumentacije, nepotpuna dokumentacija ili dokumentacija koja nije adekvatno ažurirana, predstavlja rizik za postizanje ciljeva. </w:t>
      </w:r>
    </w:p>
    <w:p w:rsidR="001935F3" w:rsidRPr="00D1212F" w:rsidRDefault="005F770C" w:rsidP="00B40548">
      <w:pPr>
        <w:spacing w:after="275" w:line="276" w:lineRule="auto"/>
        <w:jc w:val="both"/>
        <w:rPr>
          <w:rFonts w:asciiTheme="minorHAnsi" w:hAnsiTheme="minorHAnsi" w:cstheme="minorHAnsi"/>
          <w:sz w:val="24"/>
          <w:szCs w:val="24"/>
        </w:rPr>
      </w:pPr>
      <w:r w:rsidRPr="00D1212F">
        <w:rPr>
          <w:rFonts w:asciiTheme="minorHAnsi" w:hAnsiTheme="minorHAnsi" w:cstheme="minorHAnsi"/>
          <w:sz w:val="24"/>
          <w:szCs w:val="24"/>
        </w:rPr>
        <w:t>Takođe, kontrolne aktivnosti se ne mogu posmatrati izolovano od ostalih komponenti. One su sastavni dio cjelokupnog sistema unutrašnjih kontrola i u međusobnom su odnosu sa ostalim komponentama COSO okvira.</w:t>
      </w:r>
    </w:p>
    <w:p w:rsidR="001935F3" w:rsidRPr="00D1212F" w:rsidRDefault="005F770C" w:rsidP="00B40548">
      <w:pPr>
        <w:spacing w:line="276" w:lineRule="auto"/>
        <w:jc w:val="both"/>
        <w:rPr>
          <w:rFonts w:asciiTheme="minorHAnsi" w:hAnsiTheme="minorHAnsi" w:cstheme="minorHAnsi"/>
          <w:sz w:val="24"/>
          <w:szCs w:val="24"/>
        </w:rPr>
      </w:pPr>
      <w:r w:rsidRPr="00D1212F">
        <w:rPr>
          <w:rFonts w:asciiTheme="minorHAnsi" w:hAnsiTheme="minorHAnsi" w:cstheme="minorHAnsi"/>
          <w:sz w:val="24"/>
          <w:szCs w:val="24"/>
        </w:rPr>
        <w:t>Kontrolne aktivnosti se mogu podijeliti na</w:t>
      </w:r>
      <w:r w:rsidR="00B3099D">
        <w:rPr>
          <w:rFonts w:asciiTheme="minorHAnsi" w:hAnsiTheme="minorHAnsi" w:cstheme="minorHAnsi"/>
          <w:sz w:val="24"/>
          <w:szCs w:val="24"/>
        </w:rPr>
        <w:t xml:space="preserve"> sledeće vrste</w:t>
      </w:r>
      <w:r w:rsidRPr="00D1212F">
        <w:rPr>
          <w:rFonts w:asciiTheme="minorHAnsi" w:hAnsiTheme="minorHAnsi" w:cstheme="minorHAnsi"/>
          <w:sz w:val="24"/>
          <w:szCs w:val="24"/>
        </w:rPr>
        <w:t>: prethodne (ex ante), tekuće</w:t>
      </w:r>
      <w:r w:rsidR="00CD49A2">
        <w:rPr>
          <w:rFonts w:asciiTheme="minorHAnsi" w:hAnsiTheme="minorHAnsi" w:cstheme="minorHAnsi"/>
          <w:sz w:val="24"/>
          <w:szCs w:val="24"/>
        </w:rPr>
        <w:t xml:space="preserve"> </w:t>
      </w:r>
      <w:r w:rsidR="00B3099D">
        <w:rPr>
          <w:rFonts w:asciiTheme="minorHAnsi" w:hAnsiTheme="minorHAnsi" w:cstheme="minorHAnsi"/>
          <w:sz w:val="24"/>
          <w:szCs w:val="24"/>
        </w:rPr>
        <w:t>(ongoing)</w:t>
      </w:r>
      <w:r w:rsidRPr="00D1212F">
        <w:rPr>
          <w:rFonts w:asciiTheme="minorHAnsi" w:hAnsiTheme="minorHAnsi" w:cstheme="minorHAnsi"/>
          <w:sz w:val="24"/>
          <w:szCs w:val="24"/>
        </w:rPr>
        <w:t xml:space="preserve"> i naknadne (ex post).</w:t>
      </w:r>
    </w:p>
    <w:p w:rsidR="001935F3" w:rsidRPr="00D1212F" w:rsidRDefault="001935F3" w:rsidP="00B40548">
      <w:pPr>
        <w:spacing w:line="276" w:lineRule="auto"/>
        <w:jc w:val="both"/>
        <w:rPr>
          <w:rFonts w:asciiTheme="minorHAnsi" w:hAnsiTheme="minorHAnsi" w:cstheme="minorHAnsi"/>
          <w:sz w:val="24"/>
          <w:szCs w:val="24"/>
        </w:rPr>
      </w:pPr>
    </w:p>
    <w:p w:rsidR="001935F3" w:rsidRPr="00D1212F" w:rsidRDefault="005F770C" w:rsidP="00B40548">
      <w:pPr>
        <w:spacing w:line="276" w:lineRule="auto"/>
        <w:jc w:val="both"/>
        <w:rPr>
          <w:rFonts w:asciiTheme="minorHAnsi" w:hAnsiTheme="minorHAnsi" w:cstheme="minorHAnsi"/>
          <w:sz w:val="24"/>
          <w:szCs w:val="24"/>
        </w:rPr>
      </w:pPr>
      <w:r w:rsidRPr="00D1212F">
        <w:rPr>
          <w:rFonts w:asciiTheme="minorHAnsi" w:hAnsiTheme="minorHAnsi" w:cstheme="minorHAnsi"/>
          <w:b/>
          <w:sz w:val="24"/>
          <w:szCs w:val="24"/>
        </w:rPr>
        <w:t>Prethodne (ex ante) kontrole</w:t>
      </w:r>
      <w:r w:rsidRPr="00D1212F">
        <w:rPr>
          <w:rFonts w:asciiTheme="minorHAnsi" w:hAnsiTheme="minorHAnsi" w:cstheme="minorHAnsi"/>
          <w:sz w:val="24"/>
          <w:szCs w:val="24"/>
        </w:rPr>
        <w:t xml:space="preserve"> predstavljaju skup preventivnih kontrolnih aktivnosti neophodnih za donošenje odluka, koje se odnose na prikupljanje i korišćenje javnih sredstava, preuzimanje obaveza, sprovođenje postupaka javnih nabavki, zaključivanje ugovora i sa njima povezanih isplata i p</w:t>
      </w:r>
      <w:r w:rsidR="00CD49A2">
        <w:rPr>
          <w:rFonts w:asciiTheme="minorHAnsi" w:hAnsiTheme="minorHAnsi" w:cstheme="minorHAnsi"/>
          <w:sz w:val="24"/>
          <w:szCs w:val="24"/>
        </w:rPr>
        <w:t>ovraćaj nepravilno uplaćenih sre</w:t>
      </w:r>
      <w:r w:rsidRPr="00D1212F">
        <w:rPr>
          <w:rFonts w:asciiTheme="minorHAnsi" w:hAnsiTheme="minorHAnsi" w:cstheme="minorHAnsi"/>
          <w:sz w:val="24"/>
          <w:szCs w:val="24"/>
        </w:rPr>
        <w:t xml:space="preserve">dstava. To su na primjer, razgraničavanje dužnosti, postojanje procedura za autorizaciju i odobrenje, </w:t>
      </w:r>
      <w:r w:rsidR="00CD49A2">
        <w:rPr>
          <w:rFonts w:asciiTheme="minorHAnsi" w:hAnsiTheme="minorHAnsi" w:cstheme="minorHAnsi"/>
          <w:sz w:val="24"/>
          <w:szCs w:val="24"/>
        </w:rPr>
        <w:t xml:space="preserve">jasni kriterijumi za traženu robu/usluge, </w:t>
      </w:r>
      <w:r w:rsidRPr="00D1212F">
        <w:rPr>
          <w:rFonts w:asciiTheme="minorHAnsi" w:hAnsiTheme="minorHAnsi" w:cstheme="minorHAnsi"/>
          <w:sz w:val="24"/>
          <w:szCs w:val="24"/>
        </w:rPr>
        <w:t>kontrola pristupa imovini, provjera računske tačnosti prije plaćanja i</w:t>
      </w:r>
      <w:r w:rsidR="00CD49A2">
        <w:rPr>
          <w:rFonts w:asciiTheme="minorHAnsi" w:hAnsiTheme="minorHAnsi" w:cstheme="minorHAnsi"/>
          <w:sz w:val="24"/>
          <w:szCs w:val="24"/>
        </w:rPr>
        <w:t xml:space="preserve"> </w:t>
      </w:r>
      <w:r w:rsidRPr="00D1212F">
        <w:rPr>
          <w:rFonts w:asciiTheme="minorHAnsi" w:hAnsiTheme="minorHAnsi" w:cstheme="minorHAnsi"/>
          <w:sz w:val="24"/>
          <w:szCs w:val="24"/>
        </w:rPr>
        <w:t>sl.</w:t>
      </w:r>
    </w:p>
    <w:p w:rsidR="001935F3" w:rsidRPr="00D1212F" w:rsidRDefault="001935F3" w:rsidP="00B40548">
      <w:pPr>
        <w:spacing w:line="276" w:lineRule="auto"/>
        <w:jc w:val="both"/>
        <w:rPr>
          <w:rFonts w:asciiTheme="minorHAnsi" w:hAnsiTheme="minorHAnsi" w:cstheme="minorHAnsi"/>
          <w:sz w:val="24"/>
          <w:szCs w:val="24"/>
        </w:rPr>
      </w:pPr>
    </w:p>
    <w:p w:rsidR="001935F3" w:rsidRPr="00D1212F" w:rsidRDefault="005F770C" w:rsidP="00B40548">
      <w:pPr>
        <w:spacing w:line="276" w:lineRule="auto"/>
        <w:jc w:val="both"/>
        <w:rPr>
          <w:rFonts w:asciiTheme="minorHAnsi" w:hAnsiTheme="minorHAnsi" w:cstheme="minorHAnsi"/>
          <w:sz w:val="24"/>
          <w:szCs w:val="24"/>
        </w:rPr>
      </w:pPr>
      <w:r w:rsidRPr="00D1212F">
        <w:rPr>
          <w:rFonts w:asciiTheme="minorHAnsi" w:hAnsiTheme="minorHAnsi" w:cstheme="minorHAnsi"/>
          <w:b/>
          <w:sz w:val="24"/>
          <w:szCs w:val="24"/>
        </w:rPr>
        <w:t xml:space="preserve">Tekuće </w:t>
      </w:r>
      <w:r w:rsidR="000B27F0">
        <w:rPr>
          <w:rFonts w:asciiTheme="minorHAnsi" w:hAnsiTheme="minorHAnsi" w:cstheme="minorHAnsi"/>
          <w:b/>
          <w:sz w:val="24"/>
          <w:szCs w:val="24"/>
        </w:rPr>
        <w:t>(ongoing) kontrole</w:t>
      </w:r>
      <w:r w:rsidRPr="00D1212F">
        <w:rPr>
          <w:rFonts w:asciiTheme="minorHAnsi" w:hAnsiTheme="minorHAnsi" w:cstheme="minorHAnsi"/>
          <w:sz w:val="24"/>
          <w:szCs w:val="24"/>
        </w:rPr>
        <w:t xml:space="preserve"> se sprov</w:t>
      </w:r>
      <w:r w:rsidR="00B3099D">
        <w:rPr>
          <w:rFonts w:asciiTheme="minorHAnsi" w:hAnsiTheme="minorHAnsi" w:cstheme="minorHAnsi"/>
          <w:sz w:val="24"/>
          <w:szCs w:val="24"/>
        </w:rPr>
        <w:t>ode u toku izvršenja finansijskog ili ekonomskog zadatka</w:t>
      </w:r>
      <w:r w:rsidR="00CD49A2">
        <w:rPr>
          <w:rFonts w:asciiTheme="minorHAnsi" w:hAnsiTheme="minorHAnsi" w:cstheme="minorHAnsi"/>
          <w:sz w:val="24"/>
          <w:szCs w:val="24"/>
        </w:rPr>
        <w:t>.</w:t>
      </w:r>
      <w:r w:rsidR="00B3099D">
        <w:rPr>
          <w:rFonts w:asciiTheme="minorHAnsi" w:hAnsiTheme="minorHAnsi" w:cstheme="minorHAnsi"/>
          <w:sz w:val="24"/>
          <w:szCs w:val="24"/>
        </w:rPr>
        <w:t xml:space="preserve"> </w:t>
      </w:r>
    </w:p>
    <w:p w:rsidR="001935F3" w:rsidRPr="00D1212F" w:rsidRDefault="001935F3" w:rsidP="00B40548">
      <w:pPr>
        <w:spacing w:line="276" w:lineRule="auto"/>
        <w:jc w:val="both"/>
        <w:rPr>
          <w:rFonts w:asciiTheme="minorHAnsi" w:hAnsiTheme="minorHAnsi" w:cstheme="minorHAnsi"/>
          <w:sz w:val="24"/>
          <w:szCs w:val="24"/>
        </w:rPr>
      </w:pPr>
    </w:p>
    <w:p w:rsidR="001935F3" w:rsidRPr="00D1212F" w:rsidRDefault="005F770C" w:rsidP="00B40548">
      <w:pPr>
        <w:spacing w:line="276" w:lineRule="auto"/>
        <w:jc w:val="both"/>
        <w:rPr>
          <w:rFonts w:asciiTheme="minorHAnsi" w:hAnsiTheme="minorHAnsi" w:cstheme="minorHAnsi"/>
          <w:sz w:val="24"/>
          <w:szCs w:val="24"/>
        </w:rPr>
      </w:pPr>
      <w:r w:rsidRPr="00D1212F">
        <w:rPr>
          <w:rFonts w:asciiTheme="minorHAnsi" w:hAnsiTheme="minorHAnsi" w:cstheme="minorHAnsi"/>
          <w:b/>
          <w:sz w:val="24"/>
          <w:szCs w:val="24"/>
        </w:rPr>
        <w:t>Naknadne (ex post) kontrole</w:t>
      </w:r>
      <w:r w:rsidRPr="00D1212F">
        <w:rPr>
          <w:rFonts w:asciiTheme="minorHAnsi" w:hAnsiTheme="minorHAnsi" w:cstheme="minorHAnsi"/>
          <w:sz w:val="24"/>
          <w:szCs w:val="24"/>
        </w:rPr>
        <w:t xml:space="preserve"> se sprovode nakon izvršenja poslovne aktivnosti ili poslovnog procesa, a vrši se radi otkrivanja potencijalnih grešaka, odstupanja ili neregularnosti, i ista treba da smanji rizik neželjenih posljedica, s obzirom da omogućava preduzimanje korektivnih radnji.</w:t>
      </w:r>
    </w:p>
    <w:p w:rsidR="001935F3" w:rsidRPr="00F64550" w:rsidRDefault="005F770C" w:rsidP="00293692">
      <w:pPr>
        <w:pStyle w:val="Heading3"/>
        <w:spacing w:line="276" w:lineRule="auto"/>
        <w:jc w:val="center"/>
        <w:rPr>
          <w:rFonts w:asciiTheme="minorHAnsi" w:hAnsiTheme="minorHAnsi" w:cstheme="minorHAnsi"/>
          <w:b w:val="0"/>
          <w:color w:val="auto"/>
          <w:sz w:val="24"/>
          <w:szCs w:val="24"/>
        </w:rPr>
      </w:pPr>
      <w:bookmarkStart w:id="12" w:name="_Toc504026820"/>
      <w:bookmarkStart w:id="13" w:name="_Toc504027439"/>
      <w:bookmarkStart w:id="14" w:name="_Toc504125808"/>
      <w:bookmarkStart w:id="15" w:name="_Toc504126028"/>
      <w:r w:rsidRPr="00F64550">
        <w:rPr>
          <w:rFonts w:asciiTheme="minorHAnsi" w:hAnsiTheme="minorHAnsi" w:cstheme="minorHAnsi"/>
          <w:color w:val="auto"/>
          <w:sz w:val="24"/>
          <w:szCs w:val="24"/>
        </w:rPr>
        <w:t>Kategorije kontrola</w:t>
      </w:r>
      <w:bookmarkEnd w:id="12"/>
      <w:bookmarkEnd w:id="13"/>
      <w:bookmarkEnd w:id="14"/>
      <w:bookmarkEnd w:id="15"/>
    </w:p>
    <w:p w:rsidR="001935F3" w:rsidRPr="00D1212F" w:rsidRDefault="001935F3" w:rsidP="00B40548">
      <w:pPr>
        <w:spacing w:line="276" w:lineRule="auto"/>
        <w:jc w:val="both"/>
        <w:rPr>
          <w:rFonts w:asciiTheme="minorHAnsi" w:hAnsiTheme="minorHAnsi" w:cstheme="minorHAnsi"/>
          <w:sz w:val="24"/>
          <w:szCs w:val="24"/>
          <w:highlight w:val="yellow"/>
        </w:rPr>
      </w:pPr>
    </w:p>
    <w:p w:rsidR="001935F3" w:rsidRPr="00D1212F" w:rsidRDefault="005F770C" w:rsidP="00B40548">
      <w:pPr>
        <w:spacing w:line="276" w:lineRule="auto"/>
        <w:jc w:val="both"/>
        <w:rPr>
          <w:rFonts w:asciiTheme="minorHAnsi" w:hAnsiTheme="minorHAnsi" w:cstheme="minorHAnsi"/>
          <w:sz w:val="24"/>
          <w:szCs w:val="24"/>
        </w:rPr>
      </w:pPr>
      <w:r w:rsidRPr="00D1212F">
        <w:rPr>
          <w:rFonts w:asciiTheme="minorHAnsi" w:hAnsiTheme="minorHAnsi" w:cstheme="minorHAnsi"/>
          <w:sz w:val="24"/>
          <w:szCs w:val="24"/>
        </w:rPr>
        <w:t>Da bi kontrole bile efektne, kontrolne aktiv</w:t>
      </w:r>
      <w:r w:rsidR="00B3099D">
        <w:rPr>
          <w:rFonts w:asciiTheme="minorHAnsi" w:hAnsiTheme="minorHAnsi" w:cstheme="minorHAnsi"/>
          <w:sz w:val="24"/>
          <w:szCs w:val="24"/>
        </w:rPr>
        <w:t>nosti moraju biti odgovarajuće, tro</w:t>
      </w:r>
      <w:r w:rsidRPr="00D1212F">
        <w:rPr>
          <w:rFonts w:asciiTheme="minorHAnsi" w:hAnsiTheme="minorHAnsi" w:cstheme="minorHAnsi"/>
          <w:sz w:val="24"/>
          <w:szCs w:val="24"/>
        </w:rPr>
        <w:t>škovno realne (troškovi sprovedene kontrole ne smiju premašivati njihove koristi), moraju biti sveobuhvatne, razumne i dobro p</w:t>
      </w:r>
      <w:r w:rsidR="00B3099D">
        <w:rPr>
          <w:rFonts w:asciiTheme="minorHAnsi" w:hAnsiTheme="minorHAnsi" w:cstheme="minorHAnsi"/>
          <w:sz w:val="24"/>
          <w:szCs w:val="24"/>
        </w:rPr>
        <w:t>ovezane sa kontrolnim ciljevima</w:t>
      </w:r>
      <w:r w:rsidRPr="00D1212F">
        <w:rPr>
          <w:rFonts w:asciiTheme="minorHAnsi" w:hAnsiTheme="minorHAnsi" w:cstheme="minorHAnsi"/>
          <w:sz w:val="24"/>
          <w:szCs w:val="24"/>
        </w:rPr>
        <w:t xml:space="preserve"> i moraju funkcionisati pravovremeno u skladu sa planom tokom određenog perioda. Takođe, kontrolne aktivnosti služe kao mehanizam i u velikoj mjeri predstavljaju dio upravljanja u postiz</w:t>
      </w:r>
      <w:r w:rsidR="00B3099D">
        <w:rPr>
          <w:rFonts w:asciiTheme="minorHAnsi" w:hAnsiTheme="minorHAnsi" w:cstheme="minorHAnsi"/>
          <w:sz w:val="24"/>
          <w:szCs w:val="24"/>
        </w:rPr>
        <w:t>anju ciljeva, pa se tako mogu</w:t>
      </w:r>
      <w:r w:rsidRPr="00D1212F">
        <w:rPr>
          <w:rFonts w:asciiTheme="minorHAnsi" w:hAnsiTheme="minorHAnsi" w:cstheme="minorHAnsi"/>
          <w:sz w:val="24"/>
          <w:szCs w:val="24"/>
        </w:rPr>
        <w:t xml:space="preserve"> podijeliti u sljedeće kategorije:</w:t>
      </w:r>
    </w:p>
    <w:p w:rsidR="001935F3" w:rsidRPr="00D1212F" w:rsidRDefault="001935F3" w:rsidP="00B40548">
      <w:pPr>
        <w:spacing w:line="276" w:lineRule="auto"/>
        <w:jc w:val="both"/>
        <w:rPr>
          <w:rFonts w:asciiTheme="minorHAnsi" w:hAnsiTheme="minorHAnsi" w:cstheme="minorHAnsi"/>
          <w:sz w:val="24"/>
          <w:szCs w:val="24"/>
          <w:highlight w:val="yellow"/>
        </w:rPr>
      </w:pPr>
    </w:p>
    <w:p w:rsidR="00B3099D" w:rsidRDefault="005F770C" w:rsidP="009C1331">
      <w:pPr>
        <w:spacing w:before="240" w:line="288" w:lineRule="auto"/>
        <w:jc w:val="both"/>
        <w:rPr>
          <w:rFonts w:asciiTheme="minorHAnsi" w:eastAsiaTheme="minorEastAsia" w:hAnsiTheme="minorHAnsi" w:cstheme="minorHAnsi"/>
          <w:sz w:val="24"/>
          <w:szCs w:val="24"/>
        </w:rPr>
      </w:pPr>
      <w:r w:rsidRPr="00D1212F">
        <w:rPr>
          <w:rFonts w:asciiTheme="minorHAnsi" w:hAnsiTheme="minorHAnsi" w:cstheme="minorHAnsi"/>
          <w:b/>
          <w:sz w:val="24"/>
          <w:szCs w:val="24"/>
        </w:rPr>
        <w:t>Preventivne kontrole</w:t>
      </w:r>
      <w:r w:rsidRPr="00D1212F">
        <w:rPr>
          <w:rFonts w:asciiTheme="minorHAnsi" w:hAnsiTheme="minorHAnsi" w:cstheme="minorHAnsi"/>
          <w:sz w:val="24"/>
          <w:szCs w:val="24"/>
        </w:rPr>
        <w:t xml:space="preserve"> –Dizajnirane da otkriju i spriječe pojave nepravilnosti, neefikasnosti, grešaka i nedostataka. </w:t>
      </w:r>
      <w:r w:rsidRPr="00D1212F">
        <w:rPr>
          <w:rFonts w:asciiTheme="minorHAnsi" w:eastAsiaTheme="minorEastAsia" w:hAnsiTheme="minorHAnsi" w:cstheme="minorHAnsi"/>
          <w:sz w:val="24"/>
          <w:szCs w:val="24"/>
        </w:rPr>
        <w:t>Po prirodi su proaktivne i zbog toga su poželjnije i sigurnije, ali su i skuplje. Budući da sprečavaju pojavu neželjenog rezultata, izbjegavaju i troškove vezane za otklanjanje posljedica i zbog toga su ekonomičnije.</w:t>
      </w:r>
    </w:p>
    <w:p w:rsidR="006F724C" w:rsidRPr="00D1212F" w:rsidRDefault="005F770C" w:rsidP="009C1331">
      <w:pPr>
        <w:spacing w:before="240" w:line="288" w:lineRule="auto"/>
        <w:jc w:val="both"/>
        <w:rPr>
          <w:rFonts w:asciiTheme="minorHAnsi" w:eastAsiaTheme="minorEastAsia" w:hAnsiTheme="minorHAnsi" w:cstheme="minorHAnsi"/>
          <w:sz w:val="24"/>
          <w:szCs w:val="24"/>
        </w:rPr>
      </w:pPr>
      <w:r w:rsidRPr="00D1212F">
        <w:rPr>
          <w:rFonts w:asciiTheme="minorHAnsi" w:eastAsiaTheme="minorEastAsia" w:hAnsiTheme="minorHAnsi" w:cstheme="minorHAnsi"/>
          <w:sz w:val="24"/>
          <w:szCs w:val="24"/>
        </w:rPr>
        <w:t>Kao opšte pravilo, aktivnosti preventivnih kontrola su raspoređene u onim djelovima procesa za koje vjerujemo da bi rizici imali najveće posljedice</w:t>
      </w:r>
      <w:r w:rsidR="009C1331" w:rsidRPr="00D1212F">
        <w:rPr>
          <w:rFonts w:asciiTheme="minorHAnsi" w:eastAsiaTheme="minorEastAsia" w:hAnsiTheme="minorHAnsi" w:cstheme="minorHAnsi"/>
          <w:sz w:val="24"/>
          <w:szCs w:val="24"/>
        </w:rPr>
        <w:t>, ne samo u smislu vrijednosti, već i zbog velike učestalosti pojavljivanja ili negativnog uticaja na reputaciju organiza</w:t>
      </w:r>
      <w:r w:rsidRPr="00D1212F">
        <w:rPr>
          <w:rFonts w:asciiTheme="minorHAnsi" w:eastAsiaTheme="minorEastAsia" w:hAnsiTheme="minorHAnsi" w:cstheme="minorHAnsi"/>
          <w:sz w:val="24"/>
          <w:szCs w:val="24"/>
        </w:rPr>
        <w:t>cije.</w:t>
      </w:r>
    </w:p>
    <w:p w:rsidR="001935F3" w:rsidRPr="00D1212F" w:rsidRDefault="005F770C" w:rsidP="006F724C">
      <w:pPr>
        <w:spacing w:before="240" w:line="288" w:lineRule="auto"/>
        <w:jc w:val="both"/>
        <w:rPr>
          <w:rFonts w:asciiTheme="minorHAnsi" w:hAnsiTheme="minorHAnsi" w:cstheme="minorHAnsi"/>
          <w:sz w:val="24"/>
          <w:szCs w:val="24"/>
        </w:rPr>
      </w:pPr>
      <w:r w:rsidRPr="00D1212F">
        <w:rPr>
          <w:rFonts w:asciiTheme="minorHAnsi" w:eastAsiaTheme="minorEastAsia" w:hAnsiTheme="minorHAnsi" w:cstheme="minorHAnsi"/>
          <w:sz w:val="24"/>
          <w:szCs w:val="24"/>
        </w:rPr>
        <w:t xml:space="preserve">Primjeri preventivnih kontrola uključuju: razdvajanje dužnosti, </w:t>
      </w:r>
      <w:r w:rsidRPr="00D1212F">
        <w:rPr>
          <w:rFonts w:asciiTheme="minorHAnsi" w:hAnsiTheme="minorHAnsi" w:cstheme="minorHAnsi"/>
          <w:sz w:val="24"/>
          <w:szCs w:val="24"/>
        </w:rPr>
        <w:t>postojanje procedura za ovlašćenje i odobravanje,</w:t>
      </w:r>
      <w:r w:rsidR="00CD49A2">
        <w:rPr>
          <w:rFonts w:asciiTheme="minorHAnsi" w:hAnsiTheme="minorHAnsi" w:cstheme="minorHAnsi"/>
          <w:sz w:val="24"/>
          <w:szCs w:val="24"/>
        </w:rPr>
        <w:t xml:space="preserve"> </w:t>
      </w:r>
      <w:r w:rsidRPr="00D1212F">
        <w:rPr>
          <w:rFonts w:asciiTheme="minorHAnsi" w:hAnsiTheme="minorHAnsi" w:cstheme="minorHAnsi"/>
          <w:sz w:val="24"/>
          <w:szCs w:val="24"/>
        </w:rPr>
        <w:t>kontrolu pristupa imovini, provjeru tačnosti prije plaćanja i</w:t>
      </w:r>
      <w:r w:rsidR="00CD49A2">
        <w:rPr>
          <w:rFonts w:asciiTheme="minorHAnsi" w:hAnsiTheme="minorHAnsi" w:cstheme="minorHAnsi"/>
          <w:sz w:val="24"/>
          <w:szCs w:val="24"/>
        </w:rPr>
        <w:t xml:space="preserve"> </w:t>
      </w:r>
      <w:r w:rsidRPr="00D1212F">
        <w:rPr>
          <w:rFonts w:asciiTheme="minorHAnsi" w:hAnsiTheme="minorHAnsi" w:cstheme="minorHAnsi"/>
          <w:sz w:val="24"/>
          <w:szCs w:val="24"/>
        </w:rPr>
        <w:t>sl.</w:t>
      </w:r>
    </w:p>
    <w:p w:rsidR="00103AB3" w:rsidRPr="00D1212F" w:rsidRDefault="00103AB3" w:rsidP="00B40548">
      <w:pPr>
        <w:spacing w:line="276" w:lineRule="auto"/>
        <w:jc w:val="both"/>
        <w:rPr>
          <w:rFonts w:asciiTheme="minorHAnsi" w:hAnsiTheme="minorHAnsi" w:cstheme="minorHAnsi"/>
          <w:sz w:val="24"/>
          <w:szCs w:val="24"/>
        </w:rPr>
      </w:pPr>
    </w:p>
    <w:p w:rsidR="001935F3" w:rsidRPr="00D1212F" w:rsidRDefault="005F770C" w:rsidP="00B40548">
      <w:pPr>
        <w:spacing w:line="276" w:lineRule="auto"/>
        <w:jc w:val="both"/>
        <w:rPr>
          <w:rFonts w:asciiTheme="minorHAnsi" w:hAnsiTheme="minorHAnsi" w:cstheme="minorHAnsi"/>
          <w:sz w:val="24"/>
          <w:szCs w:val="24"/>
        </w:rPr>
      </w:pPr>
      <w:r w:rsidRPr="00D1212F">
        <w:rPr>
          <w:rFonts w:asciiTheme="minorHAnsi" w:hAnsiTheme="minorHAnsi" w:cstheme="minorHAnsi"/>
          <w:b/>
          <w:sz w:val="24"/>
          <w:szCs w:val="24"/>
        </w:rPr>
        <w:t>Detektivne kontrole</w:t>
      </w:r>
      <w:r w:rsidRPr="00D1212F">
        <w:rPr>
          <w:rFonts w:asciiTheme="minorHAnsi" w:hAnsiTheme="minorHAnsi" w:cstheme="minorHAnsi"/>
          <w:sz w:val="24"/>
          <w:szCs w:val="24"/>
        </w:rPr>
        <w:t xml:space="preserve"> – dizajnirane su radi otkrivanja i ispravljanja nepravilnosti, grešaka i nedostataka. Vrše se nakon nastanka određenog događaja odnosno kad su posljedice već nastale, a imaju za cilj smanjiti rizik od neželjenih posljedica i preduzimanje korektivnih radnji. Takođe, ove kontrole prate proces i daju znak ukoliko se jave odstupanja od neke planirane vrijednosti i koriste se za poboljšanje procedura ili preventivnih kontrola. </w:t>
      </w:r>
    </w:p>
    <w:p w:rsidR="001935F3" w:rsidRPr="00D1212F" w:rsidRDefault="001935F3" w:rsidP="00B40548">
      <w:pPr>
        <w:spacing w:line="276" w:lineRule="auto"/>
        <w:jc w:val="both"/>
        <w:rPr>
          <w:rFonts w:asciiTheme="minorHAnsi" w:hAnsiTheme="minorHAnsi" w:cstheme="minorHAnsi"/>
          <w:sz w:val="24"/>
          <w:szCs w:val="24"/>
        </w:rPr>
      </w:pPr>
    </w:p>
    <w:p w:rsidR="001935F3" w:rsidRPr="00D1212F" w:rsidRDefault="005F770C" w:rsidP="00B40548">
      <w:pPr>
        <w:spacing w:line="276" w:lineRule="auto"/>
        <w:jc w:val="both"/>
        <w:rPr>
          <w:rFonts w:asciiTheme="minorHAnsi" w:hAnsiTheme="minorHAnsi" w:cstheme="minorHAnsi"/>
          <w:sz w:val="24"/>
          <w:szCs w:val="24"/>
        </w:rPr>
      </w:pPr>
      <w:r w:rsidRPr="00D1212F">
        <w:rPr>
          <w:rFonts w:asciiTheme="minorHAnsi" w:hAnsiTheme="minorHAnsi" w:cstheme="minorHAnsi"/>
          <w:sz w:val="24"/>
          <w:szCs w:val="24"/>
        </w:rPr>
        <w:t>Primjer detektivnih kontrola može biti provjera isporučene robe, provjera nakon plaćanja, verifikacija zaliha i bankovna usklađenost.</w:t>
      </w:r>
    </w:p>
    <w:p w:rsidR="001935F3" w:rsidRPr="00D1212F" w:rsidRDefault="005F770C" w:rsidP="00B40548">
      <w:pPr>
        <w:pStyle w:val="Heading3"/>
        <w:spacing w:line="276" w:lineRule="auto"/>
        <w:jc w:val="both"/>
        <w:rPr>
          <w:rFonts w:asciiTheme="minorHAnsi" w:hAnsiTheme="minorHAnsi" w:cstheme="minorHAnsi"/>
          <w:color w:val="auto"/>
          <w:sz w:val="24"/>
          <w:szCs w:val="24"/>
        </w:rPr>
      </w:pPr>
      <w:bookmarkStart w:id="16" w:name="_Toc504026821"/>
      <w:bookmarkStart w:id="17" w:name="_Toc504027440"/>
      <w:bookmarkStart w:id="18" w:name="_Toc504125809"/>
      <w:bookmarkStart w:id="19" w:name="_Toc504126029"/>
      <w:r w:rsidRPr="00D1212F">
        <w:rPr>
          <w:rFonts w:asciiTheme="minorHAnsi" w:hAnsiTheme="minorHAnsi" w:cstheme="minorHAnsi"/>
          <w:color w:val="auto"/>
          <w:sz w:val="24"/>
          <w:szCs w:val="24"/>
        </w:rPr>
        <w:lastRenderedPageBreak/>
        <w:t xml:space="preserve">Direktivne kontrole – </w:t>
      </w:r>
      <w:r w:rsidRPr="00B3099D">
        <w:rPr>
          <w:rFonts w:asciiTheme="minorHAnsi" w:hAnsiTheme="minorHAnsi" w:cstheme="minorHAnsi"/>
          <w:b w:val="0"/>
          <w:color w:val="auto"/>
          <w:sz w:val="24"/>
          <w:szCs w:val="24"/>
        </w:rPr>
        <w:t>dizajnirane su da prouzrokuju ili podstaknu aktivnosti i događaje neophodne za postizanje ciljeva.</w:t>
      </w:r>
      <w:bookmarkEnd w:id="16"/>
      <w:bookmarkEnd w:id="17"/>
      <w:bookmarkEnd w:id="18"/>
      <w:bookmarkEnd w:id="19"/>
    </w:p>
    <w:p w:rsidR="001935F3" w:rsidRPr="00B3099D" w:rsidRDefault="005F770C" w:rsidP="00B40548">
      <w:pPr>
        <w:pStyle w:val="Heading3"/>
        <w:spacing w:line="276" w:lineRule="auto"/>
        <w:jc w:val="both"/>
        <w:rPr>
          <w:rFonts w:asciiTheme="minorHAnsi" w:hAnsiTheme="minorHAnsi" w:cstheme="minorHAnsi"/>
          <w:b w:val="0"/>
          <w:color w:val="auto"/>
          <w:sz w:val="24"/>
          <w:szCs w:val="24"/>
        </w:rPr>
      </w:pPr>
      <w:bookmarkStart w:id="20" w:name="_Toc504026822"/>
      <w:bookmarkStart w:id="21" w:name="_Toc504027441"/>
      <w:bookmarkStart w:id="22" w:name="_Toc504125810"/>
      <w:bookmarkStart w:id="23" w:name="_Toc504126030"/>
      <w:r w:rsidRPr="00B3099D">
        <w:rPr>
          <w:rFonts w:asciiTheme="minorHAnsi" w:hAnsiTheme="minorHAnsi" w:cstheme="minorHAnsi"/>
          <w:b w:val="0"/>
          <w:color w:val="auto"/>
          <w:sz w:val="24"/>
          <w:szCs w:val="24"/>
        </w:rPr>
        <w:t>Primjeri uključuju: jasno definisanje politika, utvrđivanje ciljeva i odgovarajuće obuke zaposlenih i adekvatan kadar.</w:t>
      </w:r>
      <w:bookmarkEnd w:id="20"/>
      <w:bookmarkEnd w:id="21"/>
      <w:bookmarkEnd w:id="22"/>
      <w:bookmarkEnd w:id="23"/>
    </w:p>
    <w:p w:rsidR="001935F3" w:rsidRPr="00D1212F" w:rsidRDefault="001935F3" w:rsidP="00B40548">
      <w:pPr>
        <w:spacing w:line="276" w:lineRule="auto"/>
        <w:jc w:val="both"/>
        <w:rPr>
          <w:rFonts w:asciiTheme="minorHAnsi" w:hAnsiTheme="minorHAnsi" w:cstheme="minorHAnsi"/>
          <w:b/>
          <w:sz w:val="24"/>
          <w:szCs w:val="24"/>
        </w:rPr>
      </w:pPr>
    </w:p>
    <w:p w:rsidR="001935F3" w:rsidRPr="00D1212F" w:rsidRDefault="005F770C" w:rsidP="00B40548">
      <w:pPr>
        <w:spacing w:line="276" w:lineRule="auto"/>
        <w:jc w:val="both"/>
        <w:rPr>
          <w:rFonts w:asciiTheme="minorHAnsi" w:hAnsiTheme="minorHAnsi" w:cstheme="minorHAnsi"/>
          <w:sz w:val="24"/>
          <w:szCs w:val="24"/>
        </w:rPr>
      </w:pPr>
      <w:r w:rsidRPr="00D1212F">
        <w:rPr>
          <w:rFonts w:asciiTheme="minorHAnsi" w:hAnsiTheme="minorHAnsi" w:cstheme="minorHAnsi"/>
          <w:b/>
          <w:sz w:val="24"/>
          <w:szCs w:val="24"/>
        </w:rPr>
        <w:t>Korektivne kontrole -</w:t>
      </w:r>
      <w:r w:rsidRPr="00D1212F">
        <w:rPr>
          <w:rFonts w:asciiTheme="minorHAnsi" w:hAnsiTheme="minorHAnsi" w:cstheme="minorHAnsi"/>
          <w:sz w:val="24"/>
          <w:szCs w:val="24"/>
        </w:rPr>
        <w:t xml:space="preserve"> dizajnirane su da ispravljaju mogućnosti nastanka ne</w:t>
      </w:r>
      <w:r w:rsidR="00B3099D">
        <w:rPr>
          <w:rFonts w:asciiTheme="minorHAnsi" w:hAnsiTheme="minorHAnsi" w:cstheme="minorHAnsi"/>
          <w:sz w:val="24"/>
          <w:szCs w:val="24"/>
        </w:rPr>
        <w:t>željnih događaja koji su utvrđ</w:t>
      </w:r>
      <w:r w:rsidRPr="00D1212F">
        <w:rPr>
          <w:rFonts w:asciiTheme="minorHAnsi" w:hAnsiTheme="minorHAnsi" w:cstheme="minorHAnsi"/>
          <w:sz w:val="24"/>
          <w:szCs w:val="24"/>
        </w:rPr>
        <w:t>eni (identifikovani). One uvijek imaju rezervni plan za određenu ispravku ili korekciju od gubitaka ili štete.</w:t>
      </w:r>
    </w:p>
    <w:p w:rsidR="001935F3" w:rsidRPr="00D1212F" w:rsidRDefault="001935F3" w:rsidP="00B40548">
      <w:pPr>
        <w:spacing w:line="276" w:lineRule="auto"/>
        <w:jc w:val="both"/>
        <w:rPr>
          <w:rFonts w:asciiTheme="minorHAnsi" w:hAnsiTheme="minorHAnsi" w:cstheme="minorHAnsi"/>
          <w:sz w:val="24"/>
          <w:szCs w:val="24"/>
        </w:rPr>
      </w:pPr>
    </w:p>
    <w:p w:rsidR="001935F3" w:rsidRPr="00D1212F" w:rsidRDefault="005F770C" w:rsidP="00B40548">
      <w:pPr>
        <w:spacing w:line="276" w:lineRule="auto"/>
        <w:jc w:val="both"/>
        <w:rPr>
          <w:rFonts w:asciiTheme="minorHAnsi" w:hAnsiTheme="minorHAnsi" w:cstheme="minorHAnsi"/>
          <w:sz w:val="24"/>
          <w:szCs w:val="24"/>
        </w:rPr>
      </w:pPr>
      <w:r w:rsidRPr="00D1212F">
        <w:rPr>
          <w:rFonts w:asciiTheme="minorHAnsi" w:hAnsiTheme="minorHAnsi" w:cstheme="minorHAnsi"/>
          <w:sz w:val="24"/>
          <w:szCs w:val="24"/>
        </w:rPr>
        <w:t xml:space="preserve">Primjeri ovakvih kontrola su definisanje ugovornih uslova kojima se omogućava povraćaj više uplaćenih iznosa. Takođe, osiguranje se može smatrati jednim oblikom korektivnih kontrola, jer se njime pospješuje finansijski oporavak u odnosu na realizaciju rizika. </w:t>
      </w:r>
    </w:p>
    <w:p w:rsidR="001935F3" w:rsidRPr="00D1212F" w:rsidRDefault="005F770C" w:rsidP="00B40548">
      <w:pPr>
        <w:pStyle w:val="Heading3"/>
        <w:spacing w:line="276" w:lineRule="auto"/>
        <w:jc w:val="both"/>
        <w:rPr>
          <w:rFonts w:asciiTheme="minorHAnsi" w:hAnsiTheme="minorHAnsi" w:cstheme="minorHAnsi"/>
          <w:b w:val="0"/>
          <w:color w:val="auto"/>
          <w:sz w:val="24"/>
          <w:szCs w:val="24"/>
        </w:rPr>
      </w:pPr>
      <w:bookmarkStart w:id="24" w:name="_Toc504026823"/>
      <w:bookmarkStart w:id="25" w:name="_Toc504027442"/>
      <w:bookmarkStart w:id="26" w:name="_Toc504125811"/>
      <w:bookmarkStart w:id="27" w:name="_Toc504126031"/>
      <w:r w:rsidRPr="00D1212F">
        <w:rPr>
          <w:rFonts w:asciiTheme="minorHAnsi" w:hAnsiTheme="minorHAnsi" w:cstheme="minorHAnsi"/>
          <w:b w:val="0"/>
          <w:color w:val="auto"/>
          <w:sz w:val="24"/>
          <w:szCs w:val="24"/>
        </w:rPr>
        <w:t>U praksi, navedene vrste kontrola se ne mogu j</w:t>
      </w:r>
      <w:r w:rsidR="002A0CF5">
        <w:rPr>
          <w:rFonts w:asciiTheme="minorHAnsi" w:hAnsiTheme="minorHAnsi" w:cstheme="minorHAnsi"/>
          <w:b w:val="0"/>
          <w:color w:val="auto"/>
          <w:sz w:val="24"/>
          <w:szCs w:val="24"/>
        </w:rPr>
        <w:t xml:space="preserve">asno razdvojiti jedna od druge,tako da </w:t>
      </w:r>
      <w:r w:rsidRPr="00D1212F">
        <w:rPr>
          <w:rFonts w:asciiTheme="minorHAnsi" w:hAnsiTheme="minorHAnsi" w:cstheme="minorHAnsi"/>
          <w:b w:val="0"/>
          <w:color w:val="auto"/>
          <w:sz w:val="24"/>
          <w:szCs w:val="24"/>
        </w:rPr>
        <w:t xml:space="preserve">jedna kontrola može </w:t>
      </w:r>
      <w:r w:rsidR="002A0CF5">
        <w:rPr>
          <w:rFonts w:asciiTheme="minorHAnsi" w:hAnsiTheme="minorHAnsi" w:cstheme="minorHAnsi"/>
          <w:b w:val="0"/>
          <w:color w:val="auto"/>
          <w:sz w:val="24"/>
          <w:szCs w:val="24"/>
        </w:rPr>
        <w:t>pokrivati</w:t>
      </w:r>
      <w:r w:rsidR="009B59FB">
        <w:rPr>
          <w:rFonts w:asciiTheme="minorHAnsi" w:hAnsiTheme="minorHAnsi" w:cstheme="minorHAnsi"/>
          <w:b w:val="0"/>
          <w:color w:val="auto"/>
          <w:sz w:val="24"/>
          <w:szCs w:val="24"/>
        </w:rPr>
        <w:t xml:space="preserve"> dvije ili više funkcija. </w:t>
      </w:r>
      <w:r w:rsidRPr="00D1212F">
        <w:rPr>
          <w:rFonts w:asciiTheme="minorHAnsi" w:hAnsiTheme="minorHAnsi" w:cstheme="minorHAnsi"/>
          <w:b w:val="0"/>
          <w:color w:val="auto"/>
          <w:sz w:val="24"/>
          <w:szCs w:val="24"/>
        </w:rPr>
        <w:t>Na primjer, nadzor pokriva sve četiri vrste kontrola.</w:t>
      </w:r>
      <w:bookmarkEnd w:id="24"/>
      <w:bookmarkEnd w:id="25"/>
      <w:r w:rsidR="009B59FB" w:rsidRPr="009B59FB">
        <w:rPr>
          <w:rFonts w:asciiTheme="minorHAnsi" w:eastAsiaTheme="minorEastAsia" w:hAnsiTheme="minorHAnsi" w:cstheme="minorHAnsi"/>
          <w:b w:val="0"/>
          <w:color w:val="auto"/>
          <w:sz w:val="24"/>
          <w:szCs w:val="24"/>
        </w:rPr>
        <w:t>Svaka kontrola ima</w:t>
      </w:r>
      <w:r w:rsidR="009B59FB">
        <w:rPr>
          <w:rFonts w:asciiTheme="minorHAnsi" w:eastAsiaTheme="minorEastAsia" w:hAnsiTheme="minorHAnsi" w:cstheme="minorHAnsi"/>
          <w:b w:val="0"/>
          <w:color w:val="auto"/>
          <w:sz w:val="24"/>
          <w:szCs w:val="24"/>
        </w:rPr>
        <w:t xml:space="preserve"> svoje prednosti i nedostatke, </w:t>
      </w:r>
      <w:r w:rsidR="009B59FB" w:rsidRPr="009B59FB">
        <w:rPr>
          <w:rFonts w:asciiTheme="minorHAnsi" w:eastAsiaTheme="minorEastAsia" w:hAnsiTheme="minorHAnsi" w:cstheme="minorHAnsi"/>
          <w:b w:val="0"/>
          <w:color w:val="auto"/>
          <w:sz w:val="24"/>
          <w:szCs w:val="24"/>
        </w:rPr>
        <w:t>stoga je neophodno koristiti kombinaciju različitih vrsta i na taj način nadoknaditi njihove nedostatke</w:t>
      </w:r>
      <w:r w:rsidR="009B59FB">
        <w:rPr>
          <w:rFonts w:asciiTheme="minorHAnsi" w:eastAsiaTheme="minorEastAsia" w:hAnsiTheme="minorHAnsi" w:cstheme="minorHAnsi"/>
          <w:b w:val="0"/>
          <w:color w:val="auto"/>
          <w:sz w:val="24"/>
          <w:szCs w:val="24"/>
        </w:rPr>
        <w:t>, kako bi se se sprovela efektivna unutrašnja kontrola.</w:t>
      </w:r>
      <w:bookmarkEnd w:id="26"/>
      <w:bookmarkEnd w:id="27"/>
    </w:p>
    <w:p w:rsidR="001935F3" w:rsidRPr="00D1212F" w:rsidRDefault="001935F3" w:rsidP="00B40548">
      <w:pPr>
        <w:spacing w:line="276" w:lineRule="auto"/>
        <w:jc w:val="both"/>
        <w:rPr>
          <w:rFonts w:asciiTheme="minorHAnsi" w:hAnsiTheme="minorHAnsi" w:cstheme="minorHAnsi"/>
          <w:sz w:val="24"/>
          <w:szCs w:val="24"/>
        </w:rPr>
      </w:pPr>
    </w:p>
    <w:p w:rsidR="001935F3" w:rsidRPr="00D1212F" w:rsidRDefault="005F770C" w:rsidP="00B40548">
      <w:pPr>
        <w:pStyle w:val="Heading3"/>
        <w:spacing w:line="276" w:lineRule="auto"/>
        <w:jc w:val="both"/>
        <w:rPr>
          <w:rFonts w:asciiTheme="minorHAnsi" w:hAnsiTheme="minorHAnsi" w:cstheme="minorHAnsi"/>
          <w:b w:val="0"/>
          <w:color w:val="auto"/>
          <w:sz w:val="24"/>
          <w:szCs w:val="24"/>
          <w:lang w:val="pl-PL"/>
        </w:rPr>
      </w:pPr>
      <w:bookmarkStart w:id="28" w:name="_Toc504026824"/>
      <w:bookmarkStart w:id="29" w:name="_Toc504027443"/>
      <w:bookmarkStart w:id="30" w:name="_Toc504125812"/>
      <w:bookmarkStart w:id="31" w:name="_Toc504126032"/>
      <w:r w:rsidRPr="00D1212F">
        <w:rPr>
          <w:rFonts w:asciiTheme="minorHAnsi" w:hAnsiTheme="minorHAnsi" w:cstheme="minorHAnsi"/>
          <w:color w:val="auto"/>
          <w:sz w:val="24"/>
          <w:szCs w:val="24"/>
          <w:lang w:val="pl-PL"/>
        </w:rPr>
        <w:t>Ključne oblasti kontrole</w:t>
      </w:r>
      <w:bookmarkEnd w:id="28"/>
      <w:bookmarkEnd w:id="29"/>
      <w:bookmarkEnd w:id="30"/>
      <w:bookmarkEnd w:id="31"/>
    </w:p>
    <w:p w:rsidR="001935F3" w:rsidRPr="00D1212F" w:rsidRDefault="001935F3" w:rsidP="00B40548">
      <w:pPr>
        <w:spacing w:line="276" w:lineRule="auto"/>
        <w:jc w:val="both"/>
        <w:rPr>
          <w:rFonts w:asciiTheme="minorHAnsi" w:hAnsiTheme="minorHAnsi" w:cstheme="minorHAnsi"/>
          <w:sz w:val="24"/>
          <w:szCs w:val="24"/>
          <w:lang w:val="pl-PL"/>
        </w:rPr>
      </w:pPr>
    </w:p>
    <w:p w:rsidR="00433444" w:rsidRPr="00D1212F" w:rsidRDefault="005F770C" w:rsidP="00B40548">
      <w:pPr>
        <w:spacing w:line="276" w:lineRule="auto"/>
        <w:jc w:val="both"/>
        <w:rPr>
          <w:rFonts w:asciiTheme="minorHAnsi" w:hAnsiTheme="minorHAnsi" w:cstheme="minorHAnsi"/>
          <w:sz w:val="24"/>
          <w:szCs w:val="24"/>
          <w:lang w:val="pl-PL"/>
        </w:rPr>
      </w:pPr>
      <w:r w:rsidRPr="00D1212F">
        <w:rPr>
          <w:rFonts w:asciiTheme="minorHAnsi" w:hAnsiTheme="minorHAnsi" w:cstheme="minorHAnsi"/>
          <w:sz w:val="24"/>
          <w:szCs w:val="24"/>
          <w:lang w:val="pl-PL"/>
        </w:rPr>
        <w:t>Kontrolne aktivnosti neophodno je uspostaviti u sledećim oblastima:</w:t>
      </w:r>
    </w:p>
    <w:p w:rsidR="00433444" w:rsidRPr="00D1212F" w:rsidRDefault="005F770C" w:rsidP="008974B4">
      <w:pPr>
        <w:pStyle w:val="ListParagraph"/>
        <w:numPr>
          <w:ilvl w:val="0"/>
          <w:numId w:val="43"/>
        </w:numPr>
        <w:spacing w:line="276" w:lineRule="auto"/>
        <w:jc w:val="both"/>
        <w:rPr>
          <w:rFonts w:asciiTheme="minorHAnsi" w:hAnsiTheme="minorHAnsi" w:cstheme="minorHAnsi"/>
          <w:sz w:val="24"/>
          <w:szCs w:val="24"/>
          <w:lang w:val="pl-PL"/>
        </w:rPr>
      </w:pPr>
      <w:r w:rsidRPr="00D1212F">
        <w:rPr>
          <w:rFonts w:asciiTheme="minorHAnsi" w:hAnsiTheme="minorHAnsi" w:cstheme="minorHAnsi"/>
          <w:sz w:val="24"/>
          <w:szCs w:val="24"/>
          <w:lang w:val="pl-PL"/>
        </w:rPr>
        <w:t>zapošljavanje</w:t>
      </w:r>
    </w:p>
    <w:p w:rsidR="001935F3" w:rsidRPr="00D1212F" w:rsidRDefault="005F770C" w:rsidP="008974B4">
      <w:pPr>
        <w:pStyle w:val="ListParagraph"/>
        <w:numPr>
          <w:ilvl w:val="0"/>
          <w:numId w:val="43"/>
        </w:numPr>
        <w:spacing w:line="276" w:lineRule="auto"/>
        <w:jc w:val="both"/>
        <w:rPr>
          <w:rFonts w:asciiTheme="minorHAnsi" w:hAnsiTheme="minorHAnsi" w:cstheme="minorHAnsi"/>
          <w:sz w:val="24"/>
          <w:szCs w:val="24"/>
          <w:lang w:val="pl-PL"/>
        </w:rPr>
      </w:pPr>
      <w:r w:rsidRPr="00D1212F">
        <w:rPr>
          <w:rFonts w:asciiTheme="minorHAnsi" w:hAnsiTheme="minorHAnsi" w:cstheme="minorHAnsi"/>
          <w:sz w:val="24"/>
          <w:szCs w:val="24"/>
          <w:lang w:val="pl-PL"/>
        </w:rPr>
        <w:t>r</w:t>
      </w:r>
      <w:r w:rsidRPr="00D1212F">
        <w:rPr>
          <w:rFonts w:asciiTheme="minorHAnsi" w:hAnsiTheme="minorHAnsi" w:cstheme="minorHAnsi"/>
          <w:sz w:val="24"/>
          <w:szCs w:val="24"/>
        </w:rPr>
        <w:t>ačunovodstvo</w:t>
      </w:r>
    </w:p>
    <w:p w:rsidR="00433444" w:rsidRPr="00D1212F" w:rsidRDefault="005F770C" w:rsidP="008974B4">
      <w:pPr>
        <w:pStyle w:val="ListParagraph"/>
        <w:numPr>
          <w:ilvl w:val="0"/>
          <w:numId w:val="43"/>
        </w:numPr>
        <w:spacing w:line="276" w:lineRule="auto"/>
        <w:jc w:val="both"/>
        <w:rPr>
          <w:rFonts w:asciiTheme="minorHAnsi" w:hAnsiTheme="minorHAnsi" w:cstheme="minorHAnsi"/>
          <w:sz w:val="24"/>
          <w:szCs w:val="24"/>
          <w:lang w:val="pl-PL"/>
        </w:rPr>
      </w:pPr>
      <w:r w:rsidRPr="00D1212F">
        <w:rPr>
          <w:rFonts w:asciiTheme="minorHAnsi" w:hAnsiTheme="minorHAnsi" w:cstheme="minorHAnsi"/>
          <w:sz w:val="24"/>
          <w:szCs w:val="24"/>
        </w:rPr>
        <w:t>proces obračuna i isplate zarada</w:t>
      </w:r>
    </w:p>
    <w:p w:rsidR="00433444" w:rsidRPr="00D1212F" w:rsidRDefault="005F770C" w:rsidP="008974B4">
      <w:pPr>
        <w:pStyle w:val="ListParagraph"/>
        <w:numPr>
          <w:ilvl w:val="0"/>
          <w:numId w:val="43"/>
        </w:numPr>
        <w:spacing w:line="276" w:lineRule="auto"/>
        <w:jc w:val="both"/>
        <w:rPr>
          <w:rFonts w:asciiTheme="minorHAnsi" w:hAnsiTheme="minorHAnsi" w:cstheme="minorHAnsi"/>
          <w:sz w:val="24"/>
          <w:szCs w:val="24"/>
          <w:lang w:val="pl-PL"/>
        </w:rPr>
      </w:pPr>
      <w:r w:rsidRPr="00D1212F">
        <w:rPr>
          <w:rFonts w:asciiTheme="minorHAnsi" w:hAnsiTheme="minorHAnsi" w:cstheme="minorHAnsi"/>
          <w:sz w:val="24"/>
          <w:szCs w:val="24"/>
          <w:lang w:val="pl-PL"/>
        </w:rPr>
        <w:t>javne nabavke</w:t>
      </w:r>
    </w:p>
    <w:p w:rsidR="00433444" w:rsidRPr="00D1212F" w:rsidRDefault="005F770C" w:rsidP="008974B4">
      <w:pPr>
        <w:pStyle w:val="ListParagraph"/>
        <w:numPr>
          <w:ilvl w:val="0"/>
          <w:numId w:val="43"/>
        </w:numPr>
        <w:spacing w:line="276" w:lineRule="auto"/>
        <w:jc w:val="both"/>
        <w:rPr>
          <w:rFonts w:asciiTheme="minorHAnsi" w:hAnsiTheme="minorHAnsi" w:cstheme="minorHAnsi"/>
          <w:sz w:val="24"/>
          <w:szCs w:val="24"/>
          <w:lang w:val="pl-PL"/>
        </w:rPr>
      </w:pPr>
      <w:r w:rsidRPr="00D1212F">
        <w:rPr>
          <w:rFonts w:asciiTheme="minorHAnsi" w:hAnsiTheme="minorHAnsi" w:cstheme="minorHAnsi"/>
          <w:sz w:val="24"/>
          <w:szCs w:val="24"/>
          <w:lang w:val="pl-PL"/>
        </w:rPr>
        <w:t>stvaranje i plaćanje obaveza</w:t>
      </w:r>
    </w:p>
    <w:p w:rsidR="00433444" w:rsidRPr="00D1212F" w:rsidRDefault="005F770C" w:rsidP="008974B4">
      <w:pPr>
        <w:pStyle w:val="ListParagraph"/>
        <w:numPr>
          <w:ilvl w:val="0"/>
          <w:numId w:val="43"/>
        </w:numPr>
        <w:spacing w:line="276" w:lineRule="auto"/>
        <w:jc w:val="both"/>
        <w:rPr>
          <w:rFonts w:asciiTheme="minorHAnsi" w:hAnsiTheme="minorHAnsi" w:cstheme="minorHAnsi"/>
          <w:sz w:val="24"/>
          <w:szCs w:val="24"/>
          <w:lang w:val="pl-PL"/>
        </w:rPr>
      </w:pPr>
      <w:r w:rsidRPr="00D1212F">
        <w:rPr>
          <w:rFonts w:asciiTheme="minorHAnsi" w:hAnsiTheme="minorHAnsi" w:cstheme="minorHAnsi"/>
          <w:sz w:val="24"/>
          <w:szCs w:val="24"/>
          <w:lang w:val="pl-PL"/>
        </w:rPr>
        <w:t>upravljenje gotovinom</w:t>
      </w:r>
    </w:p>
    <w:p w:rsidR="00433444" w:rsidRPr="00D1212F" w:rsidRDefault="005F770C" w:rsidP="008974B4">
      <w:pPr>
        <w:pStyle w:val="ListParagraph"/>
        <w:numPr>
          <w:ilvl w:val="0"/>
          <w:numId w:val="43"/>
        </w:numPr>
        <w:spacing w:line="276" w:lineRule="auto"/>
        <w:jc w:val="both"/>
        <w:rPr>
          <w:rFonts w:asciiTheme="minorHAnsi" w:hAnsiTheme="minorHAnsi" w:cstheme="minorHAnsi"/>
          <w:sz w:val="24"/>
          <w:szCs w:val="24"/>
          <w:lang w:val="pl-PL"/>
        </w:rPr>
      </w:pPr>
      <w:r w:rsidRPr="00D1212F">
        <w:rPr>
          <w:rFonts w:asciiTheme="minorHAnsi" w:hAnsiTheme="minorHAnsi" w:cstheme="minorHAnsi"/>
          <w:sz w:val="24"/>
          <w:szCs w:val="24"/>
          <w:lang w:val="pl-PL"/>
        </w:rPr>
        <w:t>preplaćeni iznosi</w:t>
      </w:r>
    </w:p>
    <w:p w:rsidR="00433444" w:rsidRPr="00D1212F" w:rsidRDefault="005F770C" w:rsidP="008974B4">
      <w:pPr>
        <w:pStyle w:val="ListParagraph"/>
        <w:numPr>
          <w:ilvl w:val="0"/>
          <w:numId w:val="43"/>
        </w:numPr>
        <w:spacing w:line="276" w:lineRule="auto"/>
        <w:jc w:val="both"/>
        <w:rPr>
          <w:rFonts w:asciiTheme="minorHAnsi" w:hAnsiTheme="minorHAnsi" w:cstheme="minorHAnsi"/>
          <w:sz w:val="24"/>
          <w:szCs w:val="24"/>
          <w:lang w:val="pl-PL"/>
        </w:rPr>
      </w:pPr>
      <w:r w:rsidRPr="00D1212F">
        <w:rPr>
          <w:rFonts w:asciiTheme="minorHAnsi" w:hAnsiTheme="minorHAnsi" w:cstheme="minorHAnsi"/>
          <w:sz w:val="24"/>
          <w:szCs w:val="24"/>
          <w:lang w:val="pl-PL"/>
        </w:rPr>
        <w:t>prikupljanje prihoda</w:t>
      </w:r>
    </w:p>
    <w:p w:rsidR="001935F3" w:rsidRPr="00D1212F" w:rsidRDefault="005F770C" w:rsidP="008974B4">
      <w:pPr>
        <w:pStyle w:val="ListParagraph"/>
        <w:numPr>
          <w:ilvl w:val="0"/>
          <w:numId w:val="43"/>
        </w:numPr>
        <w:spacing w:line="276" w:lineRule="auto"/>
        <w:jc w:val="both"/>
        <w:rPr>
          <w:rFonts w:asciiTheme="minorHAnsi" w:hAnsiTheme="minorHAnsi" w:cstheme="minorHAnsi"/>
          <w:sz w:val="24"/>
          <w:szCs w:val="24"/>
        </w:rPr>
      </w:pPr>
      <w:r w:rsidRPr="00D1212F">
        <w:rPr>
          <w:rFonts w:asciiTheme="minorHAnsi" w:hAnsiTheme="minorHAnsi" w:cstheme="minorHAnsi"/>
          <w:sz w:val="24"/>
          <w:szCs w:val="24"/>
          <w:lang w:val="pl-PL"/>
        </w:rPr>
        <w:t>zaštita imovine</w:t>
      </w:r>
    </w:p>
    <w:p w:rsidR="001935F3" w:rsidRPr="00D1212F" w:rsidRDefault="001935F3" w:rsidP="00B40548">
      <w:pPr>
        <w:spacing w:line="276" w:lineRule="auto"/>
        <w:jc w:val="both"/>
        <w:rPr>
          <w:rFonts w:asciiTheme="minorHAnsi" w:hAnsiTheme="minorHAnsi" w:cstheme="minorHAnsi"/>
          <w:sz w:val="24"/>
          <w:szCs w:val="24"/>
          <w:highlight w:val="yellow"/>
          <w:lang w:val="sr-Latn-CS"/>
        </w:rPr>
      </w:pPr>
    </w:p>
    <w:p w:rsidR="00DC32CF" w:rsidRDefault="00C34CBB" w:rsidP="00387292">
      <w:pPr>
        <w:pStyle w:val="Heading2"/>
        <w:tabs>
          <w:tab w:val="left" w:pos="7743"/>
        </w:tabs>
        <w:spacing w:line="276" w:lineRule="auto"/>
        <w:rPr>
          <w:rFonts w:cstheme="minorHAnsi"/>
          <w:i w:val="0"/>
          <w:color w:val="1F497D" w:themeColor="text2"/>
          <w:szCs w:val="24"/>
        </w:rPr>
      </w:pPr>
      <w:bookmarkStart w:id="32" w:name="_Toc504126033"/>
      <w:bookmarkStart w:id="33" w:name="_Toc297042372"/>
      <w:r>
        <w:rPr>
          <w:rFonts w:cstheme="minorHAnsi"/>
          <w:i w:val="0"/>
          <w:color w:val="1F497D" w:themeColor="text2"/>
          <w:szCs w:val="24"/>
        </w:rPr>
        <w:tab/>
      </w:r>
    </w:p>
    <w:p w:rsidR="00387292" w:rsidRDefault="00387292" w:rsidP="00387292"/>
    <w:p w:rsidR="00387292" w:rsidRPr="00387292" w:rsidRDefault="00387292" w:rsidP="00387292"/>
    <w:p w:rsidR="00A413BF" w:rsidRPr="00F64550" w:rsidRDefault="00D1212F" w:rsidP="00F64550">
      <w:pPr>
        <w:pStyle w:val="Heading2"/>
        <w:spacing w:line="276" w:lineRule="auto"/>
        <w:jc w:val="center"/>
        <w:rPr>
          <w:rFonts w:cstheme="minorHAnsi"/>
          <w:i w:val="0"/>
          <w:color w:val="1F497D" w:themeColor="text2"/>
          <w:szCs w:val="24"/>
        </w:rPr>
      </w:pPr>
      <w:r w:rsidRPr="00F64550">
        <w:rPr>
          <w:rFonts w:cstheme="minorHAnsi"/>
          <w:i w:val="0"/>
          <w:color w:val="1F497D" w:themeColor="text2"/>
          <w:szCs w:val="24"/>
        </w:rPr>
        <w:lastRenderedPageBreak/>
        <w:t>2</w:t>
      </w:r>
      <w:r w:rsidR="005F770C" w:rsidRPr="00F64550">
        <w:rPr>
          <w:rFonts w:cstheme="minorHAnsi"/>
          <w:i w:val="0"/>
          <w:color w:val="1F497D" w:themeColor="text2"/>
          <w:szCs w:val="24"/>
        </w:rPr>
        <w:t>.4. Informacije i komunikacije</w:t>
      </w:r>
      <w:bookmarkEnd w:id="32"/>
    </w:p>
    <w:p w:rsidR="00A413BF" w:rsidRPr="00D1212F" w:rsidRDefault="00A413BF" w:rsidP="00A413BF">
      <w:pPr>
        <w:spacing w:line="276" w:lineRule="auto"/>
        <w:rPr>
          <w:rFonts w:asciiTheme="minorHAnsi" w:hAnsiTheme="minorHAnsi" w:cstheme="minorHAnsi"/>
          <w:sz w:val="24"/>
          <w:szCs w:val="24"/>
        </w:rPr>
      </w:pPr>
    </w:p>
    <w:p w:rsidR="003A2C65" w:rsidRDefault="005F770C" w:rsidP="00A413BF">
      <w:pPr>
        <w:spacing w:line="276" w:lineRule="auto"/>
        <w:jc w:val="both"/>
        <w:rPr>
          <w:rFonts w:asciiTheme="minorHAnsi" w:hAnsiTheme="minorHAnsi" w:cstheme="minorHAnsi"/>
          <w:sz w:val="24"/>
          <w:szCs w:val="24"/>
        </w:rPr>
      </w:pPr>
      <w:r w:rsidRPr="00D1212F">
        <w:rPr>
          <w:rFonts w:asciiTheme="minorHAnsi" w:hAnsiTheme="minorHAnsi" w:cstheme="minorHAnsi"/>
          <w:sz w:val="24"/>
          <w:szCs w:val="24"/>
        </w:rPr>
        <w:t>Za razvoj finansijskog upravljanja i kontrola neophodno je da rukovodstvo uspostavi odgovarajuće sisteme</w:t>
      </w:r>
      <w:r w:rsidR="00CD49A2">
        <w:rPr>
          <w:rFonts w:asciiTheme="minorHAnsi" w:hAnsiTheme="minorHAnsi" w:cstheme="minorHAnsi"/>
          <w:sz w:val="24"/>
          <w:szCs w:val="24"/>
        </w:rPr>
        <w:t xml:space="preserve"> razmjene informacija, jer je informacija</w:t>
      </w:r>
      <w:r w:rsidRPr="00D1212F">
        <w:rPr>
          <w:rFonts w:asciiTheme="minorHAnsi" w:hAnsiTheme="minorHAnsi" w:cstheme="minorHAnsi"/>
          <w:sz w:val="24"/>
          <w:szCs w:val="24"/>
        </w:rPr>
        <w:t xml:space="preserve"> osnova za </w:t>
      </w:r>
      <w:r w:rsidR="003A2C65">
        <w:rPr>
          <w:rFonts w:asciiTheme="minorHAnsi" w:hAnsiTheme="minorHAnsi" w:cstheme="minorHAnsi"/>
          <w:sz w:val="24"/>
          <w:szCs w:val="24"/>
        </w:rPr>
        <w:t xml:space="preserve">donošenje odluka, odnosno </w:t>
      </w:r>
      <w:r w:rsidRPr="00D1212F">
        <w:rPr>
          <w:rFonts w:asciiTheme="minorHAnsi" w:hAnsiTheme="minorHAnsi" w:cstheme="minorHAnsi"/>
          <w:sz w:val="24"/>
          <w:szCs w:val="24"/>
        </w:rPr>
        <w:t>uspješno ostvarivanje ciljeva</w:t>
      </w:r>
      <w:r w:rsidR="003A2C65">
        <w:rPr>
          <w:rFonts w:asciiTheme="minorHAnsi" w:hAnsiTheme="minorHAnsi" w:cstheme="minorHAnsi"/>
          <w:sz w:val="24"/>
          <w:szCs w:val="24"/>
        </w:rPr>
        <w:t>.</w:t>
      </w:r>
    </w:p>
    <w:p w:rsidR="00A413BF" w:rsidRPr="00D1212F" w:rsidRDefault="003A2C65" w:rsidP="00A413BF">
      <w:pPr>
        <w:spacing w:line="276" w:lineRule="auto"/>
        <w:jc w:val="both"/>
        <w:rPr>
          <w:rFonts w:asciiTheme="minorHAnsi" w:hAnsiTheme="minorHAnsi" w:cstheme="minorHAnsi"/>
          <w:sz w:val="24"/>
          <w:szCs w:val="24"/>
        </w:rPr>
      </w:pPr>
      <w:r>
        <w:rPr>
          <w:rFonts w:asciiTheme="minorHAnsi" w:hAnsiTheme="minorHAnsi" w:cstheme="minorHAnsi"/>
          <w:sz w:val="24"/>
          <w:szCs w:val="24"/>
        </w:rPr>
        <w:t xml:space="preserve">Ova komponenta </w:t>
      </w:r>
      <w:r w:rsidR="005F770C" w:rsidRPr="00D1212F">
        <w:rPr>
          <w:rFonts w:asciiTheme="minorHAnsi" w:hAnsiTheme="minorHAnsi" w:cstheme="minorHAnsi"/>
          <w:sz w:val="24"/>
          <w:szCs w:val="24"/>
        </w:rPr>
        <w:t xml:space="preserve">podržava funkcionisanje ostalih komponenti interne kontrole. </w:t>
      </w:r>
    </w:p>
    <w:p w:rsidR="00A413BF" w:rsidRPr="00D1212F" w:rsidRDefault="005F770C" w:rsidP="00A413BF">
      <w:pPr>
        <w:autoSpaceDE w:val="0"/>
        <w:autoSpaceDN w:val="0"/>
        <w:adjustRightInd w:val="0"/>
        <w:spacing w:before="240" w:line="288" w:lineRule="auto"/>
        <w:jc w:val="both"/>
        <w:rPr>
          <w:rFonts w:asciiTheme="minorHAnsi" w:hAnsiTheme="minorHAnsi" w:cstheme="minorHAnsi"/>
          <w:sz w:val="24"/>
          <w:szCs w:val="24"/>
        </w:rPr>
      </w:pPr>
      <w:r w:rsidRPr="00D1212F">
        <w:rPr>
          <w:rFonts w:asciiTheme="minorHAnsi" w:hAnsiTheme="minorHAnsi" w:cstheme="minorHAnsi"/>
          <w:sz w:val="24"/>
          <w:szCs w:val="24"/>
        </w:rPr>
        <w:t xml:space="preserve">Sistem </w:t>
      </w:r>
      <w:r w:rsidR="003A2C65">
        <w:rPr>
          <w:rFonts w:asciiTheme="minorHAnsi" w:hAnsiTheme="minorHAnsi" w:cstheme="minorHAnsi"/>
          <w:sz w:val="24"/>
          <w:szCs w:val="24"/>
        </w:rPr>
        <w:t xml:space="preserve">razmjene informacija </w:t>
      </w:r>
      <w:r w:rsidRPr="00D1212F">
        <w:rPr>
          <w:rFonts w:asciiTheme="minorHAnsi" w:hAnsiTheme="minorHAnsi" w:cstheme="minorHAnsi"/>
          <w:sz w:val="24"/>
          <w:szCs w:val="24"/>
        </w:rPr>
        <w:t xml:space="preserve">omogućava zaposlenima da dobiju smjernice i dijele informacije koje su im potrebne za obavljanje zadataka, a rukovodiocima da dobiju osnovu za donošenje odluka, odnosno kontrolisanje poslovanja. </w:t>
      </w:r>
    </w:p>
    <w:p w:rsidR="00A413BF" w:rsidRPr="00D1212F" w:rsidRDefault="00A413BF" w:rsidP="00A413BF">
      <w:pPr>
        <w:autoSpaceDE w:val="0"/>
        <w:autoSpaceDN w:val="0"/>
        <w:adjustRightInd w:val="0"/>
        <w:spacing w:before="240" w:line="288" w:lineRule="auto"/>
        <w:jc w:val="both"/>
        <w:rPr>
          <w:rFonts w:asciiTheme="minorHAnsi" w:hAnsiTheme="minorHAnsi" w:cstheme="minorHAnsi"/>
          <w:sz w:val="24"/>
          <w:szCs w:val="24"/>
        </w:rPr>
      </w:pPr>
    </w:p>
    <w:p w:rsidR="00A413BF" w:rsidRPr="00D1212F" w:rsidRDefault="005F770C" w:rsidP="00A413BF">
      <w:pPr>
        <w:spacing w:line="276" w:lineRule="auto"/>
        <w:ind w:left="19"/>
        <w:jc w:val="both"/>
        <w:rPr>
          <w:rFonts w:asciiTheme="minorHAnsi" w:hAnsiTheme="minorHAnsi" w:cstheme="minorHAnsi"/>
          <w:sz w:val="24"/>
          <w:szCs w:val="24"/>
        </w:rPr>
      </w:pPr>
      <w:r w:rsidRPr="00D1212F">
        <w:rPr>
          <w:rFonts w:asciiTheme="minorHAnsi" w:hAnsiTheme="minorHAnsi" w:cstheme="minorHAnsi"/>
          <w:sz w:val="24"/>
          <w:szCs w:val="24"/>
        </w:rPr>
        <w:t xml:space="preserve">Važnost razmjene informacija naročito dolazi do izražaja prilikom donošenja odluka rukovodilaca. Iz tog razloga neophodno je da informacije budu: </w:t>
      </w:r>
    </w:p>
    <w:p w:rsidR="00A413BF" w:rsidRPr="00D1212F" w:rsidRDefault="00A413BF" w:rsidP="00A413BF">
      <w:pPr>
        <w:autoSpaceDE w:val="0"/>
        <w:autoSpaceDN w:val="0"/>
        <w:adjustRightInd w:val="0"/>
        <w:spacing w:line="276" w:lineRule="auto"/>
        <w:rPr>
          <w:rFonts w:asciiTheme="minorHAnsi" w:hAnsiTheme="minorHAnsi" w:cstheme="minorHAnsi"/>
          <w:sz w:val="24"/>
          <w:szCs w:val="24"/>
          <w:lang w:eastAsia="hr-HR"/>
        </w:rPr>
      </w:pPr>
    </w:p>
    <w:p w:rsidR="00A413BF" w:rsidRPr="00D1212F" w:rsidRDefault="005478F8" w:rsidP="00A413BF">
      <w:pPr>
        <w:numPr>
          <w:ilvl w:val="0"/>
          <w:numId w:val="24"/>
        </w:numPr>
        <w:tabs>
          <w:tab w:val="clear" w:pos="357"/>
          <w:tab w:val="num" w:pos="284"/>
        </w:tabs>
        <w:autoSpaceDE w:val="0"/>
        <w:autoSpaceDN w:val="0"/>
        <w:adjustRightInd w:val="0"/>
        <w:spacing w:line="276" w:lineRule="auto"/>
        <w:ind w:left="500" w:hanging="358"/>
        <w:rPr>
          <w:rFonts w:asciiTheme="minorHAnsi" w:hAnsiTheme="minorHAnsi" w:cstheme="minorHAnsi"/>
          <w:sz w:val="24"/>
          <w:szCs w:val="24"/>
          <w:lang w:eastAsia="hr-HR"/>
        </w:rPr>
      </w:pPr>
      <w:r>
        <w:rPr>
          <w:rFonts w:asciiTheme="minorHAnsi" w:hAnsiTheme="minorHAnsi" w:cstheme="minorHAnsi"/>
          <w:sz w:val="24"/>
          <w:szCs w:val="24"/>
          <w:lang w:eastAsia="hr-HR"/>
        </w:rPr>
        <w:t>Blagovremene (</w:t>
      </w:r>
      <w:r w:rsidR="005F770C" w:rsidRPr="00D1212F">
        <w:rPr>
          <w:rFonts w:asciiTheme="minorHAnsi" w:hAnsiTheme="minorHAnsi" w:cstheme="minorHAnsi"/>
          <w:sz w:val="24"/>
          <w:szCs w:val="24"/>
          <w:lang w:eastAsia="hr-HR"/>
        </w:rPr>
        <w:t xml:space="preserve"> dostupne kada su potrebne);</w:t>
      </w:r>
    </w:p>
    <w:p w:rsidR="00A413BF" w:rsidRPr="00D1212F" w:rsidRDefault="005F770C" w:rsidP="00A413BF">
      <w:pPr>
        <w:numPr>
          <w:ilvl w:val="0"/>
          <w:numId w:val="24"/>
        </w:numPr>
        <w:tabs>
          <w:tab w:val="clear" w:pos="357"/>
          <w:tab w:val="num" w:pos="284"/>
        </w:tabs>
        <w:autoSpaceDE w:val="0"/>
        <w:autoSpaceDN w:val="0"/>
        <w:adjustRightInd w:val="0"/>
        <w:spacing w:line="276" w:lineRule="auto"/>
        <w:ind w:left="142" w:firstLine="0"/>
        <w:rPr>
          <w:rFonts w:asciiTheme="minorHAnsi" w:hAnsiTheme="minorHAnsi" w:cstheme="minorHAnsi"/>
          <w:sz w:val="24"/>
          <w:szCs w:val="24"/>
          <w:lang w:eastAsia="hr-HR"/>
        </w:rPr>
      </w:pPr>
      <w:r w:rsidRPr="00D1212F">
        <w:rPr>
          <w:rFonts w:asciiTheme="minorHAnsi" w:hAnsiTheme="minorHAnsi" w:cstheme="minorHAnsi"/>
          <w:sz w:val="24"/>
          <w:szCs w:val="24"/>
          <w:lang w:eastAsia="hr-HR"/>
        </w:rPr>
        <w:t>Relevantne (da li sadrže traženu informaciju);</w:t>
      </w:r>
    </w:p>
    <w:p w:rsidR="00A413BF" w:rsidRPr="005478F8" w:rsidRDefault="005F770C" w:rsidP="005478F8">
      <w:pPr>
        <w:numPr>
          <w:ilvl w:val="0"/>
          <w:numId w:val="24"/>
        </w:numPr>
        <w:tabs>
          <w:tab w:val="clear" w:pos="357"/>
          <w:tab w:val="num" w:pos="284"/>
        </w:tabs>
        <w:autoSpaceDE w:val="0"/>
        <w:autoSpaceDN w:val="0"/>
        <w:adjustRightInd w:val="0"/>
        <w:spacing w:line="276" w:lineRule="auto"/>
        <w:ind w:left="500" w:hanging="358"/>
        <w:rPr>
          <w:rFonts w:asciiTheme="minorHAnsi" w:hAnsiTheme="minorHAnsi" w:cstheme="minorHAnsi"/>
          <w:sz w:val="24"/>
          <w:szCs w:val="24"/>
          <w:lang w:eastAsia="hr-HR"/>
        </w:rPr>
      </w:pPr>
      <w:r w:rsidRPr="00D1212F">
        <w:rPr>
          <w:rFonts w:asciiTheme="minorHAnsi" w:hAnsiTheme="minorHAnsi" w:cstheme="minorHAnsi"/>
          <w:sz w:val="24"/>
          <w:szCs w:val="24"/>
          <w:lang w:eastAsia="hr-HR"/>
        </w:rPr>
        <w:t>Tačne (da li su podaci pouzdani i sveobuhvatni);</w:t>
      </w:r>
    </w:p>
    <w:p w:rsidR="00A413BF" w:rsidRPr="00D1212F" w:rsidRDefault="005478F8" w:rsidP="00A413BF">
      <w:pPr>
        <w:numPr>
          <w:ilvl w:val="0"/>
          <w:numId w:val="24"/>
        </w:numPr>
        <w:tabs>
          <w:tab w:val="clear" w:pos="357"/>
          <w:tab w:val="num" w:pos="284"/>
        </w:tabs>
        <w:overflowPunct w:val="0"/>
        <w:autoSpaceDE w:val="0"/>
        <w:autoSpaceDN w:val="0"/>
        <w:adjustRightInd w:val="0"/>
        <w:spacing w:line="276" w:lineRule="auto"/>
        <w:ind w:hanging="216"/>
        <w:textAlignment w:val="baseline"/>
        <w:rPr>
          <w:rFonts w:asciiTheme="minorHAnsi" w:hAnsiTheme="minorHAnsi" w:cstheme="minorHAnsi"/>
          <w:sz w:val="24"/>
          <w:szCs w:val="24"/>
        </w:rPr>
      </w:pPr>
      <w:r>
        <w:rPr>
          <w:rFonts w:asciiTheme="minorHAnsi" w:hAnsiTheme="minorHAnsi" w:cstheme="minorHAnsi"/>
          <w:sz w:val="24"/>
          <w:szCs w:val="24"/>
        </w:rPr>
        <w:t xml:space="preserve"> R</w:t>
      </w:r>
      <w:r w:rsidR="005F770C" w:rsidRPr="00D1212F">
        <w:rPr>
          <w:rFonts w:asciiTheme="minorHAnsi" w:hAnsiTheme="minorHAnsi" w:cstheme="minorHAnsi"/>
          <w:sz w:val="24"/>
          <w:szCs w:val="24"/>
        </w:rPr>
        <w:t xml:space="preserve">azumljive onima koji je koriste. </w:t>
      </w:r>
    </w:p>
    <w:p w:rsidR="00A413BF" w:rsidRPr="00D1212F" w:rsidRDefault="00A413BF" w:rsidP="00A413BF">
      <w:pPr>
        <w:spacing w:line="276" w:lineRule="auto"/>
        <w:jc w:val="both"/>
        <w:rPr>
          <w:rFonts w:asciiTheme="minorHAnsi" w:hAnsiTheme="minorHAnsi" w:cstheme="minorHAnsi"/>
          <w:sz w:val="24"/>
          <w:szCs w:val="24"/>
        </w:rPr>
      </w:pPr>
    </w:p>
    <w:p w:rsidR="00A413BF" w:rsidRPr="00D1212F" w:rsidRDefault="005F770C" w:rsidP="00A413BF">
      <w:pPr>
        <w:spacing w:line="276" w:lineRule="auto"/>
        <w:jc w:val="both"/>
        <w:rPr>
          <w:rFonts w:asciiTheme="minorHAnsi" w:hAnsiTheme="minorHAnsi" w:cstheme="minorHAnsi"/>
          <w:bCs/>
          <w:sz w:val="24"/>
          <w:szCs w:val="24"/>
        </w:rPr>
      </w:pPr>
      <w:r w:rsidRPr="00D1212F">
        <w:rPr>
          <w:rFonts w:asciiTheme="minorHAnsi" w:hAnsiTheme="minorHAnsi" w:cstheme="minorHAnsi"/>
          <w:bCs/>
          <w:sz w:val="24"/>
          <w:szCs w:val="24"/>
        </w:rPr>
        <w:t xml:space="preserve">Informacije </w:t>
      </w:r>
      <w:r w:rsidR="003A2C65" w:rsidRPr="00D1212F">
        <w:rPr>
          <w:rFonts w:asciiTheme="minorHAnsi" w:hAnsiTheme="minorHAnsi" w:cstheme="minorHAnsi"/>
          <w:bCs/>
          <w:sz w:val="24"/>
          <w:szCs w:val="24"/>
        </w:rPr>
        <w:t xml:space="preserve">se </w:t>
      </w:r>
      <w:r w:rsidRPr="00D1212F">
        <w:rPr>
          <w:rFonts w:asciiTheme="minorHAnsi" w:hAnsiTheme="minorHAnsi" w:cstheme="minorHAnsi"/>
          <w:bCs/>
          <w:sz w:val="24"/>
          <w:szCs w:val="24"/>
        </w:rPr>
        <w:t xml:space="preserve">moraju </w:t>
      </w:r>
      <w:r w:rsidR="003A2C65">
        <w:rPr>
          <w:rFonts w:asciiTheme="minorHAnsi" w:hAnsiTheme="minorHAnsi" w:cstheme="minorHAnsi"/>
          <w:bCs/>
          <w:sz w:val="24"/>
          <w:szCs w:val="24"/>
        </w:rPr>
        <w:t>identifikovati</w:t>
      </w:r>
      <w:r w:rsidRPr="00D1212F">
        <w:rPr>
          <w:rFonts w:asciiTheme="minorHAnsi" w:hAnsiTheme="minorHAnsi" w:cstheme="minorHAnsi"/>
          <w:bCs/>
          <w:sz w:val="24"/>
          <w:szCs w:val="24"/>
        </w:rPr>
        <w:t xml:space="preserve"> i </w:t>
      </w:r>
      <w:r w:rsidR="003A2C65">
        <w:rPr>
          <w:rFonts w:asciiTheme="minorHAnsi" w:hAnsiTheme="minorHAnsi" w:cstheme="minorHAnsi"/>
          <w:sz w:val="24"/>
          <w:szCs w:val="24"/>
        </w:rPr>
        <w:t>saopštavati</w:t>
      </w:r>
      <w:r w:rsidRPr="00D1212F">
        <w:rPr>
          <w:rFonts w:asciiTheme="minorHAnsi" w:hAnsiTheme="minorHAnsi" w:cstheme="minorHAnsi"/>
          <w:sz w:val="24"/>
          <w:szCs w:val="24"/>
        </w:rPr>
        <w:t xml:space="preserve"> u formi i rokovima </w:t>
      </w:r>
      <w:r w:rsidRPr="00D1212F">
        <w:rPr>
          <w:rFonts w:asciiTheme="minorHAnsi" w:hAnsiTheme="minorHAnsi" w:cstheme="minorHAnsi"/>
          <w:bCs/>
          <w:sz w:val="24"/>
          <w:szCs w:val="24"/>
        </w:rPr>
        <w:t>koji omogućavaju zaposlenima da sprovode unutrašnje kontrole i druga zaduženja (npr. blagovremeno saopštavanje zainteresovanim stranama</w:t>
      </w:r>
      <w:r w:rsidRPr="00DD091A">
        <w:rPr>
          <w:rFonts w:asciiTheme="minorHAnsi" w:hAnsiTheme="minorHAnsi" w:cstheme="minorHAnsi"/>
          <w:bCs/>
          <w:sz w:val="24"/>
          <w:szCs w:val="24"/>
        </w:rPr>
        <w:t>). Preduslov je da se informacije brzo i pravilno evidentiranju</w:t>
      </w:r>
      <w:r w:rsidR="003A2C65" w:rsidRPr="00DD091A">
        <w:rPr>
          <w:rFonts w:asciiTheme="minorHAnsi" w:hAnsiTheme="minorHAnsi" w:cstheme="minorHAnsi"/>
          <w:bCs/>
          <w:sz w:val="24"/>
          <w:szCs w:val="24"/>
        </w:rPr>
        <w:t>,</w:t>
      </w:r>
      <w:r w:rsidRPr="00DD091A">
        <w:rPr>
          <w:rFonts w:asciiTheme="minorHAnsi" w:hAnsiTheme="minorHAnsi" w:cstheme="minorHAnsi"/>
          <w:bCs/>
          <w:sz w:val="24"/>
          <w:szCs w:val="24"/>
        </w:rPr>
        <w:t xml:space="preserve"> kl</w:t>
      </w:r>
      <w:r w:rsidR="003A2C65" w:rsidRPr="00DD091A">
        <w:rPr>
          <w:rFonts w:asciiTheme="minorHAnsi" w:hAnsiTheme="minorHAnsi" w:cstheme="minorHAnsi"/>
          <w:bCs/>
          <w:sz w:val="24"/>
          <w:szCs w:val="24"/>
        </w:rPr>
        <w:t>asifikuju nastale transakcije i događaji</w:t>
      </w:r>
      <w:r w:rsidRPr="00DD091A">
        <w:rPr>
          <w:rFonts w:asciiTheme="minorHAnsi" w:hAnsiTheme="minorHAnsi" w:cstheme="minorHAnsi"/>
          <w:bCs/>
          <w:sz w:val="24"/>
          <w:szCs w:val="24"/>
        </w:rPr>
        <w:t xml:space="preserve">, kako bi se </w:t>
      </w:r>
      <w:r w:rsidRPr="00DD091A">
        <w:rPr>
          <w:rFonts w:asciiTheme="minorHAnsi" w:hAnsiTheme="minorHAnsi" w:cstheme="minorHAnsi"/>
          <w:sz w:val="24"/>
          <w:szCs w:val="24"/>
          <w:lang w:eastAsia="hr-HR"/>
        </w:rPr>
        <w:t>pripremili izvještaji, planovi, finansijski iskazi i druge vrste informacija.</w:t>
      </w:r>
    </w:p>
    <w:p w:rsidR="00A413BF" w:rsidRPr="00D1212F" w:rsidRDefault="00A413BF" w:rsidP="00A413BF">
      <w:pPr>
        <w:spacing w:line="276" w:lineRule="auto"/>
        <w:jc w:val="both"/>
        <w:rPr>
          <w:rFonts w:asciiTheme="minorHAnsi" w:hAnsiTheme="minorHAnsi" w:cstheme="minorHAnsi"/>
          <w:bCs/>
          <w:sz w:val="24"/>
          <w:szCs w:val="24"/>
        </w:rPr>
      </w:pPr>
    </w:p>
    <w:p w:rsidR="00A413BF" w:rsidRPr="00D1212F" w:rsidRDefault="005F770C" w:rsidP="00A413BF">
      <w:pPr>
        <w:spacing w:line="276" w:lineRule="auto"/>
        <w:jc w:val="both"/>
        <w:rPr>
          <w:rFonts w:asciiTheme="minorHAnsi" w:hAnsiTheme="minorHAnsi" w:cstheme="minorHAnsi"/>
          <w:sz w:val="24"/>
          <w:szCs w:val="24"/>
        </w:rPr>
      </w:pPr>
      <w:r w:rsidRPr="00D1212F">
        <w:rPr>
          <w:rFonts w:asciiTheme="minorHAnsi" w:hAnsiTheme="minorHAnsi" w:cstheme="minorHAnsi"/>
          <w:bCs/>
          <w:sz w:val="24"/>
          <w:szCs w:val="24"/>
        </w:rPr>
        <w:t xml:space="preserve">U prilog tome, subjekti u javnom sektoru treba što više </w:t>
      </w:r>
      <w:r w:rsidR="003A2C65" w:rsidRPr="00D1212F">
        <w:rPr>
          <w:rFonts w:asciiTheme="minorHAnsi" w:hAnsiTheme="minorHAnsi" w:cstheme="minorHAnsi"/>
          <w:bCs/>
          <w:sz w:val="24"/>
          <w:szCs w:val="24"/>
        </w:rPr>
        <w:t xml:space="preserve">da </w:t>
      </w:r>
      <w:r w:rsidR="003A2C65">
        <w:rPr>
          <w:rFonts w:asciiTheme="minorHAnsi" w:hAnsiTheme="minorHAnsi" w:cstheme="minorHAnsi"/>
          <w:bCs/>
          <w:sz w:val="24"/>
          <w:szCs w:val="24"/>
        </w:rPr>
        <w:t>koriste informacione sisteme, pomoću kojih će</w:t>
      </w:r>
      <w:r w:rsidRPr="00D1212F">
        <w:rPr>
          <w:rFonts w:asciiTheme="minorHAnsi" w:hAnsiTheme="minorHAnsi" w:cstheme="minorHAnsi"/>
          <w:bCs/>
          <w:sz w:val="24"/>
          <w:szCs w:val="24"/>
        </w:rPr>
        <w:t xml:space="preserve"> pripremi</w:t>
      </w:r>
      <w:r w:rsidR="003A2C65">
        <w:rPr>
          <w:rFonts w:asciiTheme="minorHAnsi" w:hAnsiTheme="minorHAnsi" w:cstheme="minorHAnsi"/>
          <w:bCs/>
          <w:sz w:val="24"/>
          <w:szCs w:val="24"/>
        </w:rPr>
        <w:t>t</w:t>
      </w:r>
      <w:r w:rsidRPr="00D1212F">
        <w:rPr>
          <w:rFonts w:asciiTheme="minorHAnsi" w:hAnsiTheme="minorHAnsi" w:cstheme="minorHAnsi"/>
          <w:bCs/>
          <w:sz w:val="24"/>
          <w:szCs w:val="24"/>
        </w:rPr>
        <w:t xml:space="preserve">i </w:t>
      </w:r>
      <w:r w:rsidRPr="00D1212F">
        <w:rPr>
          <w:rFonts w:asciiTheme="minorHAnsi" w:hAnsiTheme="minorHAnsi" w:cstheme="minorHAnsi"/>
          <w:sz w:val="24"/>
          <w:szCs w:val="24"/>
        </w:rPr>
        <w:t xml:space="preserve">kvalitetne </w:t>
      </w:r>
      <w:r w:rsidRPr="00D1212F">
        <w:rPr>
          <w:rFonts w:asciiTheme="minorHAnsi" w:hAnsiTheme="minorHAnsi" w:cstheme="minorHAnsi"/>
          <w:bCs/>
          <w:sz w:val="24"/>
          <w:szCs w:val="24"/>
        </w:rPr>
        <w:t xml:space="preserve">izvještaje u vezi poslovanja, finansija i usklađenosti i koji podržavaju obavljanje i kontrolisanje poslovanja. </w:t>
      </w:r>
      <w:r w:rsidR="003A2C65">
        <w:rPr>
          <w:rFonts w:asciiTheme="minorHAnsi" w:hAnsiTheme="minorHAnsi" w:cstheme="minorHAnsi"/>
          <w:bCs/>
          <w:sz w:val="24"/>
          <w:szCs w:val="24"/>
        </w:rPr>
        <w:t>K</w:t>
      </w:r>
      <w:r w:rsidRPr="00D1212F">
        <w:rPr>
          <w:rFonts w:asciiTheme="minorHAnsi" w:hAnsiTheme="minorHAnsi" w:cstheme="minorHAnsi"/>
          <w:sz w:val="24"/>
          <w:szCs w:val="24"/>
        </w:rPr>
        <w:t>reiranje izvještajnih informacija</w:t>
      </w:r>
      <w:r w:rsidR="003A2C65">
        <w:rPr>
          <w:rFonts w:asciiTheme="minorHAnsi" w:hAnsiTheme="minorHAnsi" w:cstheme="minorHAnsi"/>
          <w:sz w:val="24"/>
          <w:szCs w:val="24"/>
        </w:rPr>
        <w:t>,</w:t>
      </w:r>
      <w:r w:rsidRPr="00D1212F">
        <w:rPr>
          <w:rFonts w:asciiTheme="minorHAnsi" w:hAnsiTheme="minorHAnsi" w:cstheme="minorHAnsi"/>
          <w:sz w:val="24"/>
          <w:szCs w:val="24"/>
        </w:rPr>
        <w:t xml:space="preserve"> </w:t>
      </w:r>
      <w:r w:rsidR="003A2C65" w:rsidRPr="00D1212F">
        <w:rPr>
          <w:rFonts w:asciiTheme="minorHAnsi" w:hAnsiTheme="minorHAnsi" w:cstheme="minorHAnsi"/>
          <w:sz w:val="24"/>
          <w:szCs w:val="24"/>
        </w:rPr>
        <w:t>u nekim slučajevima</w:t>
      </w:r>
      <w:r w:rsidR="003A2C65">
        <w:rPr>
          <w:rFonts w:asciiTheme="minorHAnsi" w:hAnsiTheme="minorHAnsi" w:cstheme="minorHAnsi"/>
          <w:sz w:val="24"/>
          <w:szCs w:val="24"/>
        </w:rPr>
        <w:t>,</w:t>
      </w:r>
      <w:r w:rsidR="003A2C65" w:rsidRPr="00D1212F">
        <w:rPr>
          <w:rFonts w:asciiTheme="minorHAnsi" w:hAnsiTheme="minorHAnsi" w:cstheme="minorHAnsi"/>
          <w:sz w:val="24"/>
          <w:szCs w:val="24"/>
        </w:rPr>
        <w:t xml:space="preserve"> </w:t>
      </w:r>
      <w:r w:rsidRPr="00D1212F">
        <w:rPr>
          <w:rFonts w:asciiTheme="minorHAnsi" w:hAnsiTheme="minorHAnsi" w:cstheme="minorHAnsi"/>
          <w:sz w:val="24"/>
          <w:szCs w:val="24"/>
        </w:rPr>
        <w:t>zahtijeva i izradu analiza.</w:t>
      </w:r>
    </w:p>
    <w:p w:rsidR="00A413BF" w:rsidRPr="00D1212F" w:rsidRDefault="00A413BF" w:rsidP="00A413BF">
      <w:pPr>
        <w:jc w:val="both"/>
        <w:rPr>
          <w:rFonts w:asciiTheme="minorHAnsi" w:hAnsiTheme="minorHAnsi" w:cstheme="minorHAnsi"/>
          <w:sz w:val="24"/>
          <w:szCs w:val="24"/>
        </w:rPr>
      </w:pPr>
    </w:p>
    <w:p w:rsidR="00A413BF" w:rsidRPr="00D1212F" w:rsidRDefault="005F770C" w:rsidP="00A413BF">
      <w:pPr>
        <w:spacing w:line="276" w:lineRule="auto"/>
        <w:jc w:val="both"/>
        <w:rPr>
          <w:rFonts w:asciiTheme="minorHAnsi" w:hAnsiTheme="minorHAnsi" w:cstheme="minorHAnsi"/>
          <w:sz w:val="24"/>
          <w:szCs w:val="24"/>
        </w:rPr>
      </w:pPr>
      <w:r w:rsidRPr="00D1212F">
        <w:rPr>
          <w:rFonts w:asciiTheme="minorHAnsi" w:hAnsiTheme="minorHAnsi" w:cstheme="minorHAnsi"/>
          <w:sz w:val="24"/>
          <w:szCs w:val="24"/>
        </w:rPr>
        <w:t>Tačna (finansijska) informacija se često koristi kao mehanizam da</w:t>
      </w:r>
      <w:r w:rsidR="005478F8">
        <w:rPr>
          <w:rFonts w:asciiTheme="minorHAnsi" w:hAnsiTheme="minorHAnsi" w:cstheme="minorHAnsi"/>
          <w:sz w:val="24"/>
          <w:szCs w:val="24"/>
        </w:rPr>
        <w:t xml:space="preserve"> podrži odluke i osigura efikas</w:t>
      </w:r>
      <w:r w:rsidRPr="00D1212F">
        <w:rPr>
          <w:rFonts w:asciiTheme="minorHAnsi" w:hAnsiTheme="minorHAnsi" w:cstheme="minorHAnsi"/>
          <w:sz w:val="24"/>
          <w:szCs w:val="24"/>
        </w:rPr>
        <w:t>nu alokaciju sredstava i ostvarenje ciljeva.</w:t>
      </w:r>
    </w:p>
    <w:p w:rsidR="00A413BF" w:rsidRPr="00D1212F" w:rsidRDefault="00A413BF" w:rsidP="00A413BF">
      <w:pPr>
        <w:jc w:val="both"/>
        <w:rPr>
          <w:rFonts w:asciiTheme="minorHAnsi" w:hAnsiTheme="minorHAnsi" w:cstheme="minorHAnsi"/>
          <w:sz w:val="24"/>
          <w:szCs w:val="24"/>
        </w:rPr>
      </w:pPr>
    </w:p>
    <w:p w:rsidR="00A413BF" w:rsidRPr="00D1212F" w:rsidRDefault="005F770C" w:rsidP="00A413BF">
      <w:pPr>
        <w:jc w:val="both"/>
        <w:rPr>
          <w:rFonts w:asciiTheme="minorHAnsi" w:hAnsiTheme="minorHAnsi" w:cstheme="minorHAnsi"/>
          <w:sz w:val="24"/>
          <w:szCs w:val="24"/>
        </w:rPr>
      </w:pPr>
      <w:r w:rsidRPr="00D1212F">
        <w:rPr>
          <w:rFonts w:asciiTheme="minorHAnsi" w:hAnsiTheme="minorHAnsi" w:cstheme="minorHAnsi"/>
          <w:sz w:val="24"/>
          <w:szCs w:val="24"/>
        </w:rPr>
        <w:t>Dobra i kvalitetna finansijska informacija je od suštinske važnosti da bi se osiguralo da rukovodioci mogu biti efikasni u:</w:t>
      </w:r>
    </w:p>
    <w:p w:rsidR="00A413BF" w:rsidRPr="00D1212F" w:rsidRDefault="00A413BF" w:rsidP="00A413BF">
      <w:pPr>
        <w:jc w:val="both"/>
        <w:rPr>
          <w:rFonts w:asciiTheme="minorHAnsi" w:hAnsiTheme="minorHAnsi" w:cstheme="minorHAnsi"/>
          <w:sz w:val="24"/>
          <w:szCs w:val="24"/>
        </w:rPr>
      </w:pPr>
    </w:p>
    <w:p w:rsidR="00A413BF" w:rsidRPr="00D1212F" w:rsidRDefault="005F770C" w:rsidP="00A413BF">
      <w:pPr>
        <w:numPr>
          <w:ilvl w:val="0"/>
          <w:numId w:val="45"/>
        </w:numPr>
        <w:overflowPunct w:val="0"/>
        <w:autoSpaceDE w:val="0"/>
        <w:autoSpaceDN w:val="0"/>
        <w:adjustRightInd w:val="0"/>
        <w:ind w:left="357" w:hanging="357"/>
        <w:jc w:val="both"/>
        <w:textAlignment w:val="baseline"/>
        <w:rPr>
          <w:rFonts w:asciiTheme="minorHAnsi" w:hAnsiTheme="minorHAnsi" w:cstheme="minorHAnsi"/>
          <w:sz w:val="24"/>
          <w:szCs w:val="24"/>
        </w:rPr>
      </w:pPr>
      <w:r w:rsidRPr="00D1212F">
        <w:rPr>
          <w:rFonts w:asciiTheme="minorHAnsi" w:hAnsiTheme="minorHAnsi" w:cstheme="minorHAnsi"/>
          <w:sz w:val="24"/>
          <w:szCs w:val="24"/>
        </w:rPr>
        <w:t>formulisanju politika</w:t>
      </w:r>
    </w:p>
    <w:p w:rsidR="00A413BF" w:rsidRPr="00D1212F" w:rsidRDefault="005F770C" w:rsidP="00A413BF">
      <w:pPr>
        <w:numPr>
          <w:ilvl w:val="0"/>
          <w:numId w:val="45"/>
        </w:numPr>
        <w:overflowPunct w:val="0"/>
        <w:autoSpaceDE w:val="0"/>
        <w:autoSpaceDN w:val="0"/>
        <w:adjustRightInd w:val="0"/>
        <w:ind w:left="357" w:hanging="357"/>
        <w:jc w:val="both"/>
        <w:textAlignment w:val="baseline"/>
        <w:rPr>
          <w:rFonts w:asciiTheme="minorHAnsi" w:hAnsiTheme="minorHAnsi" w:cstheme="minorHAnsi"/>
          <w:sz w:val="24"/>
          <w:szCs w:val="24"/>
        </w:rPr>
      </w:pPr>
      <w:r w:rsidRPr="00D1212F">
        <w:rPr>
          <w:rFonts w:asciiTheme="minorHAnsi" w:hAnsiTheme="minorHAnsi" w:cstheme="minorHAnsi"/>
          <w:sz w:val="24"/>
          <w:szCs w:val="24"/>
        </w:rPr>
        <w:t>donošenju odluka</w:t>
      </w:r>
    </w:p>
    <w:p w:rsidR="00A413BF" w:rsidRPr="00D1212F" w:rsidRDefault="005F770C" w:rsidP="00A413BF">
      <w:pPr>
        <w:numPr>
          <w:ilvl w:val="0"/>
          <w:numId w:val="45"/>
        </w:numPr>
        <w:overflowPunct w:val="0"/>
        <w:autoSpaceDE w:val="0"/>
        <w:autoSpaceDN w:val="0"/>
        <w:adjustRightInd w:val="0"/>
        <w:ind w:left="357" w:hanging="357"/>
        <w:jc w:val="both"/>
        <w:textAlignment w:val="baseline"/>
        <w:rPr>
          <w:rFonts w:asciiTheme="minorHAnsi" w:hAnsiTheme="minorHAnsi" w:cstheme="minorHAnsi"/>
          <w:sz w:val="24"/>
          <w:szCs w:val="24"/>
        </w:rPr>
      </w:pPr>
      <w:r w:rsidRPr="00D1212F">
        <w:rPr>
          <w:rFonts w:asciiTheme="minorHAnsi" w:hAnsiTheme="minorHAnsi" w:cstheme="minorHAnsi"/>
          <w:sz w:val="24"/>
          <w:szCs w:val="24"/>
        </w:rPr>
        <w:lastRenderedPageBreak/>
        <w:t>planiranju usluga</w:t>
      </w:r>
    </w:p>
    <w:p w:rsidR="00A413BF" w:rsidRPr="00D1212F" w:rsidRDefault="005F770C" w:rsidP="00A413BF">
      <w:pPr>
        <w:numPr>
          <w:ilvl w:val="0"/>
          <w:numId w:val="45"/>
        </w:numPr>
        <w:overflowPunct w:val="0"/>
        <w:autoSpaceDE w:val="0"/>
        <w:autoSpaceDN w:val="0"/>
        <w:adjustRightInd w:val="0"/>
        <w:ind w:left="357" w:hanging="357"/>
        <w:jc w:val="both"/>
        <w:textAlignment w:val="baseline"/>
        <w:rPr>
          <w:rFonts w:asciiTheme="minorHAnsi" w:hAnsiTheme="minorHAnsi" w:cstheme="minorHAnsi"/>
          <w:sz w:val="24"/>
          <w:szCs w:val="24"/>
        </w:rPr>
      </w:pPr>
      <w:r w:rsidRPr="00D1212F">
        <w:rPr>
          <w:rFonts w:asciiTheme="minorHAnsi" w:hAnsiTheme="minorHAnsi" w:cstheme="minorHAnsi"/>
          <w:sz w:val="24"/>
          <w:szCs w:val="24"/>
        </w:rPr>
        <w:t>finansijskom planiranju</w:t>
      </w:r>
    </w:p>
    <w:p w:rsidR="00A413BF" w:rsidRPr="00D1212F" w:rsidRDefault="005F770C" w:rsidP="00A413BF">
      <w:pPr>
        <w:numPr>
          <w:ilvl w:val="0"/>
          <w:numId w:val="45"/>
        </w:numPr>
        <w:overflowPunct w:val="0"/>
        <w:autoSpaceDE w:val="0"/>
        <w:autoSpaceDN w:val="0"/>
        <w:adjustRightInd w:val="0"/>
        <w:ind w:left="357" w:hanging="357"/>
        <w:jc w:val="both"/>
        <w:textAlignment w:val="baseline"/>
        <w:rPr>
          <w:rFonts w:asciiTheme="minorHAnsi" w:hAnsiTheme="minorHAnsi" w:cstheme="minorHAnsi"/>
          <w:sz w:val="24"/>
          <w:szCs w:val="24"/>
        </w:rPr>
      </w:pPr>
      <w:r w:rsidRPr="00D1212F">
        <w:rPr>
          <w:rFonts w:asciiTheme="minorHAnsi" w:hAnsiTheme="minorHAnsi" w:cstheme="minorHAnsi"/>
          <w:sz w:val="24"/>
          <w:szCs w:val="24"/>
        </w:rPr>
        <w:t xml:space="preserve">finansijskom praćenju i kontroli. </w:t>
      </w:r>
    </w:p>
    <w:p w:rsidR="00A413BF" w:rsidRPr="00D1212F" w:rsidRDefault="00A413BF" w:rsidP="00A413BF">
      <w:pPr>
        <w:jc w:val="both"/>
        <w:rPr>
          <w:rFonts w:asciiTheme="minorHAnsi" w:hAnsiTheme="minorHAnsi" w:cstheme="minorHAnsi"/>
          <w:sz w:val="24"/>
          <w:szCs w:val="24"/>
        </w:rPr>
      </w:pPr>
    </w:p>
    <w:p w:rsidR="00A413BF" w:rsidRPr="00D1212F" w:rsidRDefault="00A413BF" w:rsidP="005478F8">
      <w:pPr>
        <w:jc w:val="both"/>
        <w:rPr>
          <w:rFonts w:asciiTheme="minorHAnsi" w:hAnsiTheme="minorHAnsi" w:cstheme="minorHAnsi"/>
          <w:sz w:val="24"/>
          <w:szCs w:val="24"/>
        </w:rPr>
      </w:pPr>
      <w:r w:rsidRPr="00D1212F">
        <w:rPr>
          <w:rFonts w:asciiTheme="minorHAnsi" w:hAnsiTheme="minorHAnsi" w:cstheme="minorHAnsi"/>
          <w:sz w:val="24"/>
          <w:szCs w:val="24"/>
        </w:rPr>
        <w:t>Prikupljene informacije mogu se koristiti interno za potrebe donošenja odluka u ins</w:t>
      </w:r>
      <w:r w:rsidR="001C6D93">
        <w:rPr>
          <w:rFonts w:asciiTheme="minorHAnsi" w:hAnsiTheme="minorHAnsi" w:cstheme="minorHAnsi"/>
          <w:sz w:val="24"/>
          <w:szCs w:val="24"/>
        </w:rPr>
        <w:t>t</w:t>
      </w:r>
      <w:r w:rsidRPr="00D1212F">
        <w:rPr>
          <w:rFonts w:asciiTheme="minorHAnsi" w:hAnsiTheme="minorHAnsi" w:cstheme="minorHAnsi"/>
          <w:sz w:val="24"/>
          <w:szCs w:val="24"/>
        </w:rPr>
        <w:t xml:space="preserve">ituciji </w:t>
      </w:r>
      <w:r w:rsidR="005F770C" w:rsidRPr="00D1212F">
        <w:rPr>
          <w:rFonts w:asciiTheme="minorHAnsi" w:hAnsiTheme="minorHAnsi" w:cstheme="minorHAnsi"/>
          <w:sz w:val="24"/>
          <w:szCs w:val="24"/>
        </w:rPr>
        <w:t>i eksterno za potrebe šire javnnosti, ili za obje namjene.</w:t>
      </w:r>
    </w:p>
    <w:p w:rsidR="00A413BF" w:rsidRPr="00D1212F" w:rsidRDefault="00A413BF" w:rsidP="00A413BF">
      <w:pPr>
        <w:spacing w:line="276" w:lineRule="auto"/>
        <w:jc w:val="both"/>
        <w:rPr>
          <w:rFonts w:asciiTheme="minorHAnsi" w:hAnsiTheme="minorHAnsi" w:cstheme="minorHAnsi"/>
          <w:sz w:val="24"/>
          <w:szCs w:val="24"/>
        </w:rPr>
      </w:pPr>
    </w:p>
    <w:p w:rsidR="00A413BF" w:rsidRPr="00D1212F" w:rsidRDefault="005F770C" w:rsidP="00A413BF">
      <w:pPr>
        <w:spacing w:line="276" w:lineRule="auto"/>
        <w:jc w:val="both"/>
        <w:rPr>
          <w:rFonts w:asciiTheme="minorHAnsi" w:hAnsiTheme="minorHAnsi" w:cstheme="minorHAnsi"/>
          <w:sz w:val="24"/>
          <w:szCs w:val="24"/>
        </w:rPr>
      </w:pPr>
      <w:r w:rsidRPr="00D1212F">
        <w:rPr>
          <w:rFonts w:asciiTheme="minorHAnsi" w:hAnsiTheme="minorHAnsi" w:cstheme="minorHAnsi"/>
          <w:sz w:val="24"/>
          <w:szCs w:val="24"/>
        </w:rPr>
        <w:t>Upravljanje informacijom bi trebalo redovno pregledati, kako bi se osiguralo da ona ostaje relevantna i da se koristi onako kako je predviđeno.</w:t>
      </w:r>
    </w:p>
    <w:p w:rsidR="00A413BF" w:rsidRPr="00D1212F" w:rsidRDefault="00A413BF" w:rsidP="00A413BF">
      <w:pPr>
        <w:spacing w:line="276" w:lineRule="auto"/>
        <w:jc w:val="both"/>
        <w:rPr>
          <w:rFonts w:asciiTheme="minorHAnsi" w:hAnsiTheme="minorHAnsi" w:cstheme="minorHAnsi"/>
          <w:bCs/>
          <w:sz w:val="24"/>
          <w:szCs w:val="24"/>
        </w:rPr>
      </w:pPr>
    </w:p>
    <w:p w:rsidR="00A413BF" w:rsidRPr="00D1212F" w:rsidRDefault="005F770C" w:rsidP="00A413BF">
      <w:pPr>
        <w:spacing w:line="276" w:lineRule="auto"/>
        <w:jc w:val="both"/>
        <w:rPr>
          <w:rFonts w:asciiTheme="minorHAnsi" w:hAnsiTheme="minorHAnsi" w:cstheme="minorHAnsi"/>
          <w:sz w:val="24"/>
          <w:szCs w:val="24"/>
        </w:rPr>
      </w:pPr>
      <w:r w:rsidRPr="00D1212F">
        <w:rPr>
          <w:rFonts w:asciiTheme="minorHAnsi" w:hAnsiTheme="minorHAnsi" w:cstheme="minorHAnsi"/>
          <w:sz w:val="24"/>
          <w:szCs w:val="24"/>
        </w:rPr>
        <w:t>Kako bi se obezbijedilo praćenje poslovanja, neophodno je rukovodstvu obezbijediti:</w:t>
      </w:r>
    </w:p>
    <w:p w:rsidR="00A413BF" w:rsidRPr="00D1212F" w:rsidRDefault="00A413BF" w:rsidP="00A413BF">
      <w:pPr>
        <w:spacing w:line="276" w:lineRule="auto"/>
        <w:jc w:val="both"/>
        <w:rPr>
          <w:rFonts w:asciiTheme="minorHAnsi" w:hAnsiTheme="minorHAnsi" w:cstheme="minorHAnsi"/>
          <w:sz w:val="24"/>
          <w:szCs w:val="24"/>
        </w:rPr>
      </w:pPr>
    </w:p>
    <w:p w:rsidR="00A413BF" w:rsidRPr="00D1212F" w:rsidRDefault="005F770C" w:rsidP="00A413BF">
      <w:pPr>
        <w:numPr>
          <w:ilvl w:val="0"/>
          <w:numId w:val="40"/>
        </w:numPr>
        <w:tabs>
          <w:tab w:val="clear" w:pos="360"/>
          <w:tab w:val="num" w:pos="500"/>
        </w:tabs>
        <w:spacing w:line="276" w:lineRule="auto"/>
        <w:ind w:left="500" w:hanging="300"/>
        <w:jc w:val="both"/>
        <w:rPr>
          <w:rFonts w:asciiTheme="minorHAnsi" w:hAnsiTheme="minorHAnsi" w:cstheme="minorHAnsi"/>
          <w:sz w:val="24"/>
          <w:szCs w:val="24"/>
        </w:rPr>
      </w:pPr>
      <w:r w:rsidRPr="00D1212F">
        <w:rPr>
          <w:rFonts w:asciiTheme="minorHAnsi" w:hAnsiTheme="minorHAnsi" w:cstheme="minorHAnsi"/>
          <w:sz w:val="24"/>
          <w:szCs w:val="24"/>
        </w:rPr>
        <w:t>statistističke podatke,</w:t>
      </w:r>
    </w:p>
    <w:p w:rsidR="00A413BF" w:rsidRPr="00D1212F" w:rsidRDefault="005F770C" w:rsidP="00A413BF">
      <w:pPr>
        <w:numPr>
          <w:ilvl w:val="0"/>
          <w:numId w:val="40"/>
        </w:numPr>
        <w:tabs>
          <w:tab w:val="clear" w:pos="360"/>
          <w:tab w:val="num" w:pos="500"/>
        </w:tabs>
        <w:spacing w:line="276" w:lineRule="auto"/>
        <w:ind w:left="500" w:hanging="300"/>
        <w:jc w:val="both"/>
        <w:rPr>
          <w:rFonts w:asciiTheme="minorHAnsi" w:hAnsiTheme="minorHAnsi" w:cstheme="minorHAnsi"/>
          <w:sz w:val="24"/>
          <w:szCs w:val="24"/>
        </w:rPr>
      </w:pPr>
      <w:r w:rsidRPr="00D1212F">
        <w:rPr>
          <w:rFonts w:asciiTheme="minorHAnsi" w:hAnsiTheme="minorHAnsi" w:cstheme="minorHAnsi"/>
          <w:sz w:val="24"/>
          <w:szCs w:val="24"/>
        </w:rPr>
        <w:t>izvještaje budžetskih izdataka,</w:t>
      </w:r>
    </w:p>
    <w:p w:rsidR="00A413BF" w:rsidRPr="00D1212F" w:rsidRDefault="005F770C" w:rsidP="00A413BF">
      <w:pPr>
        <w:numPr>
          <w:ilvl w:val="0"/>
          <w:numId w:val="40"/>
        </w:numPr>
        <w:tabs>
          <w:tab w:val="clear" w:pos="360"/>
          <w:tab w:val="num" w:pos="500"/>
        </w:tabs>
        <w:spacing w:line="276" w:lineRule="auto"/>
        <w:ind w:left="500" w:hanging="300"/>
        <w:jc w:val="both"/>
        <w:rPr>
          <w:rFonts w:asciiTheme="minorHAnsi" w:hAnsiTheme="minorHAnsi" w:cstheme="minorHAnsi"/>
          <w:sz w:val="24"/>
          <w:szCs w:val="24"/>
        </w:rPr>
      </w:pPr>
      <w:r w:rsidRPr="00D1212F">
        <w:rPr>
          <w:rFonts w:asciiTheme="minorHAnsi" w:hAnsiTheme="minorHAnsi" w:cstheme="minorHAnsi"/>
          <w:sz w:val="24"/>
          <w:szCs w:val="24"/>
        </w:rPr>
        <w:t>izvještaje o zaposlenima,</w:t>
      </w:r>
    </w:p>
    <w:p w:rsidR="00A413BF" w:rsidRPr="00D1212F" w:rsidRDefault="005F770C" w:rsidP="00A413BF">
      <w:pPr>
        <w:numPr>
          <w:ilvl w:val="0"/>
          <w:numId w:val="40"/>
        </w:numPr>
        <w:tabs>
          <w:tab w:val="clear" w:pos="360"/>
          <w:tab w:val="num" w:pos="500"/>
        </w:tabs>
        <w:spacing w:line="276" w:lineRule="auto"/>
        <w:ind w:left="500" w:hanging="300"/>
        <w:jc w:val="both"/>
        <w:rPr>
          <w:rFonts w:asciiTheme="minorHAnsi" w:hAnsiTheme="minorHAnsi" w:cstheme="minorHAnsi"/>
          <w:sz w:val="24"/>
          <w:szCs w:val="24"/>
        </w:rPr>
      </w:pPr>
      <w:r w:rsidRPr="00D1212F">
        <w:rPr>
          <w:rFonts w:asciiTheme="minorHAnsi" w:hAnsiTheme="minorHAnsi" w:cstheme="minorHAnsi"/>
          <w:sz w:val="24"/>
          <w:szCs w:val="24"/>
        </w:rPr>
        <w:t>analize troškova organizacionih jedinica, efikasnosti poslovanja ili analize vrijednosti za novac,</w:t>
      </w:r>
    </w:p>
    <w:p w:rsidR="00A413BF" w:rsidRPr="00D1212F" w:rsidRDefault="005F770C" w:rsidP="00A413BF">
      <w:pPr>
        <w:numPr>
          <w:ilvl w:val="0"/>
          <w:numId w:val="40"/>
        </w:numPr>
        <w:tabs>
          <w:tab w:val="clear" w:pos="360"/>
          <w:tab w:val="num" w:pos="500"/>
        </w:tabs>
        <w:spacing w:line="276" w:lineRule="auto"/>
        <w:ind w:left="500" w:hanging="300"/>
        <w:jc w:val="both"/>
        <w:rPr>
          <w:rFonts w:asciiTheme="minorHAnsi" w:hAnsiTheme="minorHAnsi" w:cstheme="minorHAnsi"/>
          <w:sz w:val="24"/>
          <w:szCs w:val="24"/>
        </w:rPr>
      </w:pPr>
      <w:r w:rsidRPr="00D1212F">
        <w:rPr>
          <w:rFonts w:asciiTheme="minorHAnsi" w:hAnsiTheme="minorHAnsi" w:cstheme="minorHAnsi"/>
          <w:sz w:val="24"/>
          <w:szCs w:val="24"/>
        </w:rPr>
        <w:t>računovodstvene informacije, uključujući informaciju o upravljanju dugom,</w:t>
      </w:r>
    </w:p>
    <w:p w:rsidR="00A413BF" w:rsidRPr="00D1212F" w:rsidRDefault="005F770C" w:rsidP="00A413BF">
      <w:pPr>
        <w:numPr>
          <w:ilvl w:val="0"/>
          <w:numId w:val="40"/>
        </w:numPr>
        <w:tabs>
          <w:tab w:val="clear" w:pos="360"/>
          <w:tab w:val="num" w:pos="500"/>
        </w:tabs>
        <w:spacing w:line="276" w:lineRule="auto"/>
        <w:ind w:left="500" w:hanging="300"/>
        <w:jc w:val="both"/>
        <w:rPr>
          <w:rFonts w:asciiTheme="minorHAnsi" w:hAnsiTheme="minorHAnsi" w:cstheme="minorHAnsi"/>
          <w:sz w:val="24"/>
          <w:szCs w:val="24"/>
        </w:rPr>
      </w:pPr>
      <w:r w:rsidRPr="00D1212F">
        <w:rPr>
          <w:rFonts w:asciiTheme="minorHAnsi" w:hAnsiTheme="minorHAnsi" w:cstheme="minorHAnsi"/>
          <w:sz w:val="24"/>
          <w:szCs w:val="24"/>
        </w:rPr>
        <w:t>analize i upoređivanje podataka,</w:t>
      </w:r>
    </w:p>
    <w:p w:rsidR="00A413BF" w:rsidRPr="00D1212F" w:rsidRDefault="005F770C" w:rsidP="00A413BF">
      <w:pPr>
        <w:numPr>
          <w:ilvl w:val="0"/>
          <w:numId w:val="40"/>
        </w:numPr>
        <w:tabs>
          <w:tab w:val="clear" w:pos="360"/>
          <w:tab w:val="num" w:pos="500"/>
        </w:tabs>
        <w:spacing w:line="276" w:lineRule="auto"/>
        <w:ind w:left="500" w:hanging="300"/>
        <w:jc w:val="both"/>
        <w:rPr>
          <w:rFonts w:asciiTheme="minorHAnsi" w:hAnsiTheme="minorHAnsi" w:cstheme="minorHAnsi"/>
          <w:sz w:val="24"/>
          <w:szCs w:val="24"/>
        </w:rPr>
      </w:pPr>
      <w:r w:rsidRPr="00D1212F">
        <w:rPr>
          <w:rFonts w:asciiTheme="minorHAnsi" w:hAnsiTheme="minorHAnsi" w:cstheme="minorHAnsi"/>
          <w:sz w:val="24"/>
          <w:szCs w:val="24"/>
        </w:rPr>
        <w:t>realizaciju ključnih indikatora,</w:t>
      </w:r>
    </w:p>
    <w:p w:rsidR="009B59FB" w:rsidRDefault="005F770C" w:rsidP="00A413BF">
      <w:pPr>
        <w:numPr>
          <w:ilvl w:val="0"/>
          <w:numId w:val="40"/>
        </w:numPr>
        <w:tabs>
          <w:tab w:val="clear" w:pos="360"/>
          <w:tab w:val="num" w:pos="500"/>
        </w:tabs>
        <w:spacing w:line="276" w:lineRule="auto"/>
        <w:ind w:left="500" w:hanging="300"/>
        <w:jc w:val="both"/>
        <w:rPr>
          <w:rFonts w:asciiTheme="minorHAnsi" w:hAnsiTheme="minorHAnsi" w:cstheme="minorHAnsi"/>
          <w:sz w:val="24"/>
          <w:szCs w:val="24"/>
        </w:rPr>
      </w:pPr>
      <w:r w:rsidRPr="00D1212F">
        <w:rPr>
          <w:rFonts w:asciiTheme="minorHAnsi" w:hAnsiTheme="minorHAnsi" w:cstheme="minorHAnsi"/>
          <w:sz w:val="24"/>
          <w:szCs w:val="24"/>
        </w:rPr>
        <w:t>izvještaje, npr. izvještaj o zaštiti od incidenata, izvještaj o provjeri popisa imovine.</w:t>
      </w:r>
    </w:p>
    <w:p w:rsidR="005478F8" w:rsidRPr="005478F8" w:rsidRDefault="005478F8" w:rsidP="005478F8">
      <w:pPr>
        <w:spacing w:line="276" w:lineRule="auto"/>
        <w:ind w:left="500"/>
        <w:jc w:val="both"/>
        <w:rPr>
          <w:rFonts w:asciiTheme="minorHAnsi" w:hAnsiTheme="minorHAnsi" w:cstheme="minorHAnsi"/>
          <w:sz w:val="24"/>
          <w:szCs w:val="24"/>
        </w:rPr>
      </w:pPr>
    </w:p>
    <w:p w:rsidR="00A413BF" w:rsidRPr="00D1212F" w:rsidRDefault="00A413BF" w:rsidP="00A413BF">
      <w:pPr>
        <w:spacing w:line="276" w:lineRule="auto"/>
        <w:rPr>
          <w:rFonts w:asciiTheme="minorHAnsi" w:hAnsiTheme="minorHAnsi" w:cstheme="minorHAnsi"/>
          <w:b/>
          <w:sz w:val="24"/>
          <w:szCs w:val="24"/>
        </w:rPr>
      </w:pPr>
      <w:r w:rsidRPr="00D1212F">
        <w:rPr>
          <w:rFonts w:asciiTheme="minorHAnsi" w:hAnsiTheme="minorHAnsi" w:cstheme="minorHAnsi"/>
          <w:b/>
          <w:sz w:val="24"/>
          <w:szCs w:val="24"/>
        </w:rPr>
        <w:t xml:space="preserve">Komunikacije </w:t>
      </w:r>
    </w:p>
    <w:p w:rsidR="00A413BF" w:rsidRPr="00D1212F" w:rsidRDefault="00A413BF" w:rsidP="00A413BF">
      <w:pPr>
        <w:spacing w:line="276" w:lineRule="auto"/>
        <w:jc w:val="both"/>
        <w:rPr>
          <w:rFonts w:asciiTheme="minorHAnsi" w:hAnsiTheme="minorHAnsi" w:cstheme="minorHAnsi"/>
          <w:sz w:val="24"/>
          <w:szCs w:val="24"/>
        </w:rPr>
      </w:pPr>
    </w:p>
    <w:p w:rsidR="00A413BF" w:rsidRPr="00D1212F" w:rsidRDefault="00A413BF" w:rsidP="00A413BF">
      <w:pPr>
        <w:autoSpaceDE w:val="0"/>
        <w:autoSpaceDN w:val="0"/>
        <w:adjustRightInd w:val="0"/>
        <w:spacing w:line="276" w:lineRule="auto"/>
        <w:jc w:val="both"/>
        <w:rPr>
          <w:rFonts w:asciiTheme="minorHAnsi" w:hAnsiTheme="minorHAnsi" w:cstheme="minorHAnsi"/>
          <w:sz w:val="24"/>
          <w:szCs w:val="24"/>
        </w:rPr>
      </w:pPr>
      <w:r w:rsidRPr="00D1212F">
        <w:rPr>
          <w:rFonts w:asciiTheme="minorHAnsi" w:hAnsiTheme="minorHAnsi" w:cstheme="minorHAnsi"/>
          <w:sz w:val="24"/>
          <w:szCs w:val="24"/>
          <w:lang w:eastAsia="hr-HR"/>
        </w:rPr>
        <w:t xml:space="preserve">Komunikacija je </w:t>
      </w:r>
      <w:r w:rsidR="005F770C" w:rsidRPr="00D1212F">
        <w:rPr>
          <w:rFonts w:asciiTheme="minorHAnsi" w:hAnsiTheme="minorHAnsi" w:cstheme="minorHAnsi"/>
          <w:sz w:val="24"/>
          <w:szCs w:val="24"/>
        </w:rPr>
        <w:t>kontinuiran proces pružanja, dijeljenja i dobijanja potrebnih informacija.</w:t>
      </w:r>
    </w:p>
    <w:p w:rsidR="00A413BF" w:rsidRPr="00D1212F" w:rsidRDefault="00A413BF" w:rsidP="00A413BF">
      <w:pPr>
        <w:autoSpaceDE w:val="0"/>
        <w:autoSpaceDN w:val="0"/>
        <w:adjustRightInd w:val="0"/>
        <w:spacing w:line="276" w:lineRule="auto"/>
        <w:jc w:val="both"/>
        <w:rPr>
          <w:rFonts w:asciiTheme="minorHAnsi" w:hAnsiTheme="minorHAnsi" w:cstheme="minorHAnsi"/>
          <w:sz w:val="24"/>
          <w:szCs w:val="24"/>
          <w:lang w:eastAsia="hr-HR"/>
        </w:rPr>
      </w:pPr>
    </w:p>
    <w:p w:rsidR="00A413BF" w:rsidRPr="00D1212F" w:rsidRDefault="00DD091A" w:rsidP="00A413BF">
      <w:pPr>
        <w:autoSpaceDE w:val="0"/>
        <w:autoSpaceDN w:val="0"/>
        <w:adjustRightInd w:val="0"/>
        <w:spacing w:line="276" w:lineRule="auto"/>
        <w:jc w:val="both"/>
        <w:rPr>
          <w:rFonts w:asciiTheme="minorHAnsi" w:hAnsiTheme="minorHAnsi" w:cstheme="minorHAnsi"/>
          <w:sz w:val="24"/>
          <w:szCs w:val="24"/>
          <w:lang w:eastAsia="hr-HR"/>
        </w:rPr>
      </w:pPr>
      <w:r>
        <w:rPr>
          <w:rFonts w:asciiTheme="minorHAnsi" w:hAnsiTheme="minorHAnsi" w:cstheme="minorHAnsi"/>
          <w:sz w:val="24"/>
          <w:szCs w:val="24"/>
          <w:lang w:eastAsia="hr-HR"/>
        </w:rPr>
        <w:t>S</w:t>
      </w:r>
      <w:r w:rsidR="005F770C" w:rsidRPr="00D1212F">
        <w:rPr>
          <w:rFonts w:asciiTheme="minorHAnsi" w:hAnsiTheme="minorHAnsi" w:cstheme="minorHAnsi"/>
          <w:sz w:val="24"/>
          <w:szCs w:val="24"/>
          <w:lang w:eastAsia="hr-HR"/>
        </w:rPr>
        <w:t xml:space="preserve">aopštavanjem potrebnih informacija zainteresovanim stranama u širem smislu, omogućava da efektivno sprovode svoje obaveze. </w:t>
      </w:r>
    </w:p>
    <w:p w:rsidR="00A413BF" w:rsidRPr="00D1212F" w:rsidRDefault="00A413BF" w:rsidP="00A413BF">
      <w:pPr>
        <w:autoSpaceDE w:val="0"/>
        <w:autoSpaceDN w:val="0"/>
        <w:adjustRightInd w:val="0"/>
        <w:spacing w:line="276" w:lineRule="auto"/>
        <w:jc w:val="both"/>
        <w:rPr>
          <w:rFonts w:asciiTheme="minorHAnsi" w:hAnsiTheme="minorHAnsi" w:cstheme="minorHAnsi"/>
          <w:sz w:val="24"/>
          <w:szCs w:val="24"/>
          <w:lang w:eastAsia="hr-HR"/>
        </w:rPr>
      </w:pPr>
    </w:p>
    <w:p w:rsidR="00A413BF" w:rsidRPr="00D1212F" w:rsidRDefault="005F770C" w:rsidP="00A413BF">
      <w:pPr>
        <w:autoSpaceDE w:val="0"/>
        <w:autoSpaceDN w:val="0"/>
        <w:adjustRightInd w:val="0"/>
        <w:spacing w:line="276" w:lineRule="auto"/>
        <w:jc w:val="both"/>
        <w:rPr>
          <w:rFonts w:asciiTheme="minorHAnsi" w:hAnsiTheme="minorHAnsi" w:cstheme="minorHAnsi"/>
          <w:sz w:val="24"/>
          <w:szCs w:val="24"/>
          <w:lang w:eastAsia="hr-HR"/>
        </w:rPr>
      </w:pPr>
      <w:r w:rsidRPr="00D1212F">
        <w:rPr>
          <w:rFonts w:asciiTheme="minorHAnsi" w:hAnsiTheme="minorHAnsi" w:cstheme="minorHAnsi"/>
          <w:sz w:val="24"/>
          <w:szCs w:val="24"/>
          <w:lang w:eastAsia="hr-HR"/>
        </w:rPr>
        <w:t xml:space="preserve">Uspostavljanje razmjene informacije između rukovodstva i zaposlenih je osnova za rad. Rukovodstvo bi trebalo da saopšti zaposlenima informacije </w:t>
      </w:r>
      <w:r w:rsidR="005478F8">
        <w:rPr>
          <w:rFonts w:asciiTheme="minorHAnsi" w:hAnsiTheme="minorHAnsi" w:cstheme="minorHAnsi"/>
          <w:sz w:val="24"/>
          <w:szCs w:val="24"/>
          <w:lang w:eastAsia="hr-HR"/>
        </w:rPr>
        <w:t xml:space="preserve">koje </w:t>
      </w:r>
      <w:r w:rsidRPr="00D1212F">
        <w:rPr>
          <w:rFonts w:asciiTheme="minorHAnsi" w:hAnsiTheme="minorHAnsi" w:cstheme="minorHAnsi"/>
          <w:sz w:val="24"/>
          <w:szCs w:val="24"/>
          <w:lang w:eastAsia="hr-HR"/>
        </w:rPr>
        <w:t xml:space="preserve">su im potrebne i da obezbijedi povratne informacije o rezultatima rada, rizicima i funkcionisanjem unutrašnje kontrole i drugim značajnim događajima i pitanjima. </w:t>
      </w:r>
    </w:p>
    <w:p w:rsidR="00A413BF" w:rsidRPr="00D1212F" w:rsidRDefault="00A413BF" w:rsidP="00A413BF">
      <w:pPr>
        <w:spacing w:line="276" w:lineRule="auto"/>
        <w:rPr>
          <w:rFonts w:asciiTheme="minorHAnsi" w:hAnsiTheme="minorHAnsi" w:cstheme="minorHAnsi"/>
          <w:bCs/>
          <w:sz w:val="24"/>
          <w:szCs w:val="24"/>
        </w:rPr>
      </w:pPr>
    </w:p>
    <w:p w:rsidR="00A413BF" w:rsidRPr="00D1212F" w:rsidRDefault="005F770C" w:rsidP="00A413BF">
      <w:pPr>
        <w:autoSpaceDE w:val="0"/>
        <w:autoSpaceDN w:val="0"/>
        <w:adjustRightInd w:val="0"/>
        <w:spacing w:line="276" w:lineRule="auto"/>
        <w:jc w:val="both"/>
        <w:rPr>
          <w:rFonts w:asciiTheme="minorHAnsi" w:hAnsiTheme="minorHAnsi" w:cstheme="minorHAnsi"/>
          <w:sz w:val="24"/>
          <w:szCs w:val="24"/>
          <w:lang w:eastAsia="hr-HR"/>
        </w:rPr>
      </w:pPr>
      <w:r w:rsidRPr="00D1212F">
        <w:rPr>
          <w:rFonts w:asciiTheme="minorHAnsi" w:hAnsiTheme="minorHAnsi" w:cstheme="minorHAnsi"/>
          <w:sz w:val="24"/>
          <w:szCs w:val="24"/>
          <w:lang w:eastAsia="hr-HR"/>
        </w:rPr>
        <w:t>Pored interne komunikacije, rukovodstvo treba da obezbijedi postojanje adekvatnih načina komunikacije sa spoljnim stranama</w:t>
      </w:r>
      <w:r w:rsidRPr="00D1212F">
        <w:rPr>
          <w:rFonts w:asciiTheme="minorHAnsi" w:hAnsiTheme="minorHAnsi" w:cstheme="minorHAnsi"/>
          <w:bCs/>
          <w:sz w:val="24"/>
          <w:szCs w:val="24"/>
        </w:rPr>
        <w:t xml:space="preserve"> (klijenti, dobavljači, regulatori i dr)</w:t>
      </w:r>
      <w:r w:rsidRPr="00D1212F">
        <w:rPr>
          <w:rFonts w:asciiTheme="minorHAnsi" w:hAnsiTheme="minorHAnsi" w:cstheme="minorHAnsi"/>
          <w:sz w:val="24"/>
          <w:szCs w:val="24"/>
          <w:lang w:eastAsia="hr-HR"/>
        </w:rPr>
        <w:t>, kao i dobijanja informacija od istih, jer spoljnom komunikacijom mogu da se obezbijede inputi koji mogu imati veoma značajan uticaj do kog obima s</w:t>
      </w:r>
      <w:r w:rsidR="005478F8">
        <w:rPr>
          <w:rFonts w:asciiTheme="minorHAnsi" w:hAnsiTheme="minorHAnsi" w:cstheme="minorHAnsi"/>
          <w:sz w:val="24"/>
          <w:szCs w:val="24"/>
          <w:lang w:eastAsia="hr-HR"/>
        </w:rPr>
        <w:t xml:space="preserve">ubjekat postiže svoje ciljeve. </w:t>
      </w:r>
      <w:r w:rsidRPr="00D1212F">
        <w:rPr>
          <w:rFonts w:asciiTheme="minorHAnsi" w:hAnsiTheme="minorHAnsi" w:cstheme="minorHAnsi"/>
          <w:sz w:val="24"/>
          <w:szCs w:val="24"/>
          <w:lang w:eastAsia="hr-HR"/>
        </w:rPr>
        <w:t xml:space="preserve">U prilog navedenom, svi subjekti u javnom sektoru imaju obavezu i odgovornost komunikacije prema široj javnosti. </w:t>
      </w:r>
      <w:r w:rsidRPr="00D1212F">
        <w:rPr>
          <w:rFonts w:asciiTheme="minorHAnsi" w:hAnsiTheme="minorHAnsi" w:cstheme="minorHAnsi"/>
          <w:sz w:val="24"/>
          <w:szCs w:val="24"/>
          <w:lang w:eastAsia="hr-HR"/>
        </w:rPr>
        <w:lastRenderedPageBreak/>
        <w:t xml:space="preserve">Uspostavljanjem unutrašnje kontrole u vezi pripreme i saopštavanja pouzdanih i značajnih finansijskih i nefinansijskih informacija zadovoljiće se potrebe i očekivanja građana i osigurati transparentnost poslovanja i odgovornost rukovodilaca u javnom sektoru. </w:t>
      </w:r>
    </w:p>
    <w:p w:rsidR="00A413BF" w:rsidRPr="00D1212F" w:rsidRDefault="00A413BF" w:rsidP="00A413BF">
      <w:pPr>
        <w:autoSpaceDE w:val="0"/>
        <w:autoSpaceDN w:val="0"/>
        <w:adjustRightInd w:val="0"/>
        <w:spacing w:line="276" w:lineRule="auto"/>
        <w:jc w:val="both"/>
        <w:rPr>
          <w:rFonts w:asciiTheme="minorHAnsi" w:hAnsiTheme="minorHAnsi" w:cstheme="minorHAnsi"/>
          <w:sz w:val="24"/>
          <w:szCs w:val="24"/>
          <w:lang w:eastAsia="hr-HR"/>
        </w:rPr>
      </w:pPr>
    </w:p>
    <w:p w:rsidR="00A413BF" w:rsidRPr="00D1212F" w:rsidRDefault="005F770C" w:rsidP="00A413BF">
      <w:pPr>
        <w:autoSpaceDE w:val="0"/>
        <w:autoSpaceDN w:val="0"/>
        <w:adjustRightInd w:val="0"/>
        <w:spacing w:line="276" w:lineRule="auto"/>
        <w:jc w:val="both"/>
        <w:rPr>
          <w:rFonts w:asciiTheme="minorHAnsi" w:hAnsiTheme="minorHAnsi" w:cstheme="minorHAnsi"/>
          <w:sz w:val="24"/>
          <w:szCs w:val="24"/>
          <w:lang w:eastAsia="hr-HR"/>
        </w:rPr>
      </w:pPr>
      <w:r w:rsidRPr="00D1212F">
        <w:rPr>
          <w:rFonts w:asciiTheme="minorHAnsi" w:hAnsiTheme="minorHAnsi" w:cstheme="minorHAnsi"/>
          <w:sz w:val="24"/>
          <w:szCs w:val="24"/>
          <w:lang w:eastAsia="hr-HR"/>
        </w:rPr>
        <w:t>Komunikacijom se podiže svijest o važnosti i znača</w:t>
      </w:r>
      <w:r w:rsidR="005478F8">
        <w:rPr>
          <w:rFonts w:asciiTheme="minorHAnsi" w:hAnsiTheme="minorHAnsi" w:cstheme="minorHAnsi"/>
          <w:sz w:val="24"/>
          <w:szCs w:val="24"/>
          <w:lang w:eastAsia="hr-HR"/>
        </w:rPr>
        <w:t>ju efektivne unutrašnje kontrole</w:t>
      </w:r>
      <w:r w:rsidRPr="00D1212F">
        <w:rPr>
          <w:rFonts w:asciiTheme="minorHAnsi" w:hAnsiTheme="minorHAnsi" w:cstheme="minorHAnsi"/>
          <w:sz w:val="24"/>
          <w:szCs w:val="24"/>
          <w:lang w:eastAsia="hr-HR"/>
        </w:rPr>
        <w:t xml:space="preserve">, kako bi zaposleni bili svjesni svojih uloga i odgovornosti u izvršavanju i podržavanju elemenata unutrašnje kontrole. </w:t>
      </w:r>
    </w:p>
    <w:p w:rsidR="00074B06" w:rsidRDefault="00074B06" w:rsidP="00A413BF">
      <w:pPr>
        <w:spacing w:line="276" w:lineRule="auto"/>
        <w:rPr>
          <w:rFonts w:asciiTheme="minorHAnsi" w:hAnsiTheme="minorHAnsi" w:cstheme="minorHAnsi"/>
          <w:b/>
          <w:sz w:val="24"/>
          <w:szCs w:val="24"/>
        </w:rPr>
      </w:pPr>
    </w:p>
    <w:p w:rsidR="00A413BF" w:rsidRPr="00D1212F" w:rsidRDefault="005F770C" w:rsidP="00A413BF">
      <w:pPr>
        <w:spacing w:line="276" w:lineRule="auto"/>
        <w:rPr>
          <w:rFonts w:asciiTheme="minorHAnsi" w:hAnsiTheme="minorHAnsi" w:cstheme="minorHAnsi"/>
          <w:b/>
          <w:sz w:val="24"/>
          <w:szCs w:val="24"/>
        </w:rPr>
      </w:pPr>
      <w:r w:rsidRPr="00D1212F">
        <w:rPr>
          <w:rFonts w:asciiTheme="minorHAnsi" w:hAnsiTheme="minorHAnsi" w:cstheme="minorHAnsi"/>
          <w:b/>
          <w:sz w:val="24"/>
          <w:szCs w:val="24"/>
        </w:rPr>
        <w:t>Prevare i nepravilnosti</w:t>
      </w:r>
    </w:p>
    <w:p w:rsidR="00A413BF" w:rsidRPr="00D1212F" w:rsidRDefault="00A413BF" w:rsidP="00A413BF">
      <w:pPr>
        <w:spacing w:line="276" w:lineRule="auto"/>
        <w:rPr>
          <w:rFonts w:asciiTheme="minorHAnsi" w:hAnsiTheme="minorHAnsi" w:cstheme="minorHAnsi"/>
          <w:b/>
          <w:sz w:val="24"/>
          <w:szCs w:val="24"/>
        </w:rPr>
      </w:pPr>
    </w:p>
    <w:p w:rsidR="00A413BF" w:rsidRPr="00D1212F" w:rsidRDefault="005F770C" w:rsidP="00A413BF">
      <w:pPr>
        <w:pStyle w:val="ListParagraph"/>
        <w:spacing w:line="276" w:lineRule="auto"/>
        <w:ind w:left="0"/>
        <w:contextualSpacing/>
        <w:jc w:val="both"/>
        <w:textAlignment w:val="baseline"/>
        <w:rPr>
          <w:rFonts w:asciiTheme="minorHAnsi" w:hAnsiTheme="minorHAnsi" w:cstheme="minorHAnsi"/>
          <w:sz w:val="24"/>
          <w:szCs w:val="24"/>
        </w:rPr>
      </w:pPr>
      <w:r w:rsidRPr="00D1212F">
        <w:rPr>
          <w:rFonts w:asciiTheme="minorHAnsi" w:hAnsiTheme="minorHAnsi" w:cstheme="minorHAnsi"/>
          <w:b/>
          <w:sz w:val="24"/>
          <w:szCs w:val="24"/>
        </w:rPr>
        <w:t xml:space="preserve">Prevara </w:t>
      </w:r>
      <w:r w:rsidRPr="00D1212F">
        <w:rPr>
          <w:rFonts w:asciiTheme="minorHAnsi" w:hAnsiTheme="minorHAnsi" w:cstheme="minorHAnsi"/>
          <w:sz w:val="24"/>
          <w:szCs w:val="24"/>
        </w:rPr>
        <w:t>je bilo koja nezakonita radnja koja se izvršava od strane lica u okviru i izvan subjekta u svrhu sticanja novca, imovine ili usluga, kako bi se izbjeglo plaćanje usluga ili u svrhu sticanja lične ili poslovne koristi.</w:t>
      </w:r>
    </w:p>
    <w:p w:rsidR="00A413BF" w:rsidRPr="00D1212F" w:rsidRDefault="00A413BF" w:rsidP="00A413BF">
      <w:pPr>
        <w:pStyle w:val="ListParagraph"/>
        <w:spacing w:line="276" w:lineRule="auto"/>
        <w:ind w:left="0"/>
        <w:contextualSpacing/>
        <w:jc w:val="both"/>
        <w:textAlignment w:val="baseline"/>
        <w:rPr>
          <w:rFonts w:asciiTheme="minorHAnsi" w:hAnsiTheme="minorHAnsi" w:cstheme="minorHAnsi"/>
          <w:sz w:val="24"/>
          <w:szCs w:val="24"/>
          <w:lang w:val="sr-Latn-CS"/>
        </w:rPr>
      </w:pPr>
    </w:p>
    <w:p w:rsidR="00A413BF" w:rsidRPr="00D1212F" w:rsidRDefault="005F770C" w:rsidP="00A413BF">
      <w:pPr>
        <w:pStyle w:val="ListParagraph"/>
        <w:spacing w:line="276" w:lineRule="auto"/>
        <w:ind w:left="0"/>
        <w:contextualSpacing/>
        <w:jc w:val="both"/>
        <w:textAlignment w:val="baseline"/>
        <w:rPr>
          <w:rFonts w:asciiTheme="minorHAnsi" w:hAnsiTheme="minorHAnsi" w:cstheme="minorHAnsi"/>
          <w:sz w:val="24"/>
          <w:szCs w:val="24"/>
          <w:lang w:val="sr-Latn-CS"/>
        </w:rPr>
      </w:pPr>
      <w:r w:rsidRPr="00D1212F">
        <w:rPr>
          <w:rFonts w:asciiTheme="minorHAnsi" w:hAnsiTheme="minorHAnsi" w:cstheme="minorHAnsi"/>
          <w:b/>
          <w:sz w:val="24"/>
          <w:szCs w:val="24"/>
          <w:lang w:val="sr-Latn-CS"/>
        </w:rPr>
        <w:t>Nepravilnost</w:t>
      </w:r>
      <w:r w:rsidRPr="00D1212F">
        <w:rPr>
          <w:rFonts w:asciiTheme="minorHAnsi" w:hAnsiTheme="minorHAnsi" w:cstheme="minorHAnsi"/>
          <w:sz w:val="24"/>
          <w:szCs w:val="24"/>
          <w:lang w:val="sr-Latn-CS"/>
        </w:rPr>
        <w:t xml:space="preserve"> je svako kršenje pravila ili odredbi ugovora koji su na snazi, nastalih kao rezultat čina ili propusta koji bi mogli da imaju uticaj na sredstva subjekta. </w:t>
      </w:r>
    </w:p>
    <w:p w:rsidR="00A413BF" w:rsidRPr="00D1212F" w:rsidRDefault="00A413BF" w:rsidP="00A413BF">
      <w:pPr>
        <w:spacing w:line="276" w:lineRule="auto"/>
        <w:jc w:val="both"/>
        <w:rPr>
          <w:rFonts w:asciiTheme="minorHAnsi" w:hAnsiTheme="minorHAnsi" w:cstheme="minorHAnsi"/>
          <w:sz w:val="24"/>
          <w:szCs w:val="24"/>
          <w:lang w:val="sr-Latn-CS"/>
        </w:rPr>
      </w:pPr>
    </w:p>
    <w:p w:rsidR="00A413BF" w:rsidRPr="00D1212F" w:rsidRDefault="005F770C" w:rsidP="00A413BF">
      <w:pPr>
        <w:spacing w:line="276" w:lineRule="auto"/>
        <w:jc w:val="both"/>
        <w:rPr>
          <w:rFonts w:asciiTheme="minorHAnsi" w:hAnsiTheme="minorHAnsi" w:cstheme="minorHAnsi"/>
          <w:sz w:val="24"/>
          <w:szCs w:val="24"/>
          <w:lang w:val="sr-Latn-CS"/>
        </w:rPr>
      </w:pPr>
      <w:r w:rsidRPr="00D1212F">
        <w:rPr>
          <w:rFonts w:asciiTheme="minorHAnsi" w:hAnsiTheme="minorHAnsi" w:cstheme="minorHAnsi"/>
          <w:sz w:val="24"/>
          <w:szCs w:val="24"/>
          <w:lang w:val="sr-Latn-CS"/>
        </w:rPr>
        <w:t xml:space="preserve">Potrebno je na nivou subjekta donijeti proceduru kojom će se definisati aktivnosti u slučaju otkrivanja grešaka, nepravilnosti, prevara ili nedozvoljenih radnji, kako bi se osiguralo da su potencijalni gubici umanjeni. </w:t>
      </w:r>
    </w:p>
    <w:p w:rsidR="00A413BF" w:rsidRPr="00D1212F" w:rsidRDefault="00A413BF" w:rsidP="00A413BF">
      <w:pPr>
        <w:spacing w:line="276" w:lineRule="auto"/>
        <w:jc w:val="both"/>
        <w:rPr>
          <w:rFonts w:asciiTheme="minorHAnsi" w:hAnsiTheme="minorHAnsi" w:cstheme="minorHAnsi"/>
          <w:sz w:val="24"/>
          <w:szCs w:val="24"/>
          <w:lang w:val="sr-Latn-CS"/>
        </w:rPr>
      </w:pPr>
    </w:p>
    <w:p w:rsidR="00A413BF" w:rsidRPr="00D1212F" w:rsidRDefault="005F770C" w:rsidP="00A413BF">
      <w:pPr>
        <w:spacing w:line="276" w:lineRule="auto"/>
        <w:jc w:val="both"/>
        <w:rPr>
          <w:rFonts w:asciiTheme="minorHAnsi" w:hAnsiTheme="minorHAnsi" w:cstheme="minorHAnsi"/>
          <w:sz w:val="24"/>
          <w:szCs w:val="24"/>
          <w:lang w:val="sr-Latn-CS"/>
        </w:rPr>
      </w:pPr>
      <w:r w:rsidRPr="00D1212F">
        <w:rPr>
          <w:rFonts w:asciiTheme="minorHAnsi" w:hAnsiTheme="minorHAnsi" w:cstheme="minorHAnsi"/>
          <w:sz w:val="24"/>
          <w:szCs w:val="24"/>
          <w:lang w:val="sr-Latn-CS"/>
        </w:rPr>
        <w:t xml:space="preserve">Ukoliko se prevara </w:t>
      </w:r>
      <w:r w:rsidR="005478F8">
        <w:rPr>
          <w:rFonts w:asciiTheme="minorHAnsi" w:hAnsiTheme="minorHAnsi" w:cstheme="minorHAnsi"/>
          <w:sz w:val="24"/>
          <w:szCs w:val="24"/>
          <w:lang w:val="sr-Latn-CS"/>
        </w:rPr>
        <w:t>dogodi</w:t>
      </w:r>
      <w:r w:rsidRPr="00D1212F">
        <w:rPr>
          <w:rFonts w:asciiTheme="minorHAnsi" w:hAnsiTheme="minorHAnsi" w:cstheme="minorHAnsi"/>
          <w:sz w:val="24"/>
          <w:szCs w:val="24"/>
          <w:lang w:val="sr-Latn-CS"/>
        </w:rPr>
        <w:t>, subjekti treba da urade analizu razloga zašto je došlo do prevare, ispitaju da li postoje bilo koji drugi slični slučajevi i treba li da naprave neophodne izmjene u sistemima i procedurama kako bi spriječili prevare slične prirode koje bi se desile u budućnosti.</w:t>
      </w:r>
    </w:p>
    <w:p w:rsidR="00A413BF" w:rsidRPr="00F64550" w:rsidRDefault="00D1212F" w:rsidP="00F64550">
      <w:pPr>
        <w:pStyle w:val="Heading2"/>
        <w:spacing w:line="276" w:lineRule="auto"/>
        <w:jc w:val="center"/>
        <w:rPr>
          <w:rFonts w:cstheme="minorHAnsi"/>
          <w:i w:val="0"/>
          <w:color w:val="1F497D" w:themeColor="text2"/>
          <w:szCs w:val="24"/>
          <w:lang w:val="sr-Latn-CS"/>
        </w:rPr>
      </w:pPr>
      <w:bookmarkStart w:id="34" w:name="_Toc504126034"/>
      <w:r w:rsidRPr="00F64550">
        <w:rPr>
          <w:rFonts w:cstheme="minorHAnsi"/>
          <w:i w:val="0"/>
          <w:color w:val="1F497D" w:themeColor="text2"/>
          <w:szCs w:val="24"/>
          <w:lang w:val="sr-Latn-CS"/>
        </w:rPr>
        <w:t>2</w:t>
      </w:r>
      <w:r w:rsidR="005F770C" w:rsidRPr="00F64550">
        <w:rPr>
          <w:rFonts w:cstheme="minorHAnsi"/>
          <w:i w:val="0"/>
          <w:color w:val="1F497D" w:themeColor="text2"/>
          <w:szCs w:val="24"/>
          <w:lang w:val="sr-Latn-CS"/>
        </w:rPr>
        <w:t>.5. Praćenje</w:t>
      </w:r>
      <w:bookmarkEnd w:id="34"/>
    </w:p>
    <w:p w:rsidR="00A413BF" w:rsidRPr="00D1212F" w:rsidRDefault="00A413BF" w:rsidP="00A413BF">
      <w:pPr>
        <w:spacing w:line="276" w:lineRule="auto"/>
        <w:jc w:val="both"/>
        <w:rPr>
          <w:rFonts w:asciiTheme="minorHAnsi" w:hAnsiTheme="minorHAnsi" w:cstheme="minorHAnsi"/>
          <w:sz w:val="24"/>
          <w:szCs w:val="24"/>
          <w:lang w:val="sr-Latn-CS"/>
        </w:rPr>
      </w:pPr>
    </w:p>
    <w:p w:rsidR="00A413BF" w:rsidRPr="00D1212F" w:rsidRDefault="005F770C" w:rsidP="00A413BF">
      <w:pPr>
        <w:spacing w:line="276" w:lineRule="auto"/>
        <w:jc w:val="both"/>
        <w:rPr>
          <w:rFonts w:asciiTheme="minorHAnsi" w:hAnsiTheme="minorHAnsi" w:cstheme="minorHAnsi"/>
          <w:sz w:val="24"/>
          <w:szCs w:val="24"/>
          <w:lang w:val="sr-Latn-CS"/>
        </w:rPr>
      </w:pPr>
      <w:r w:rsidRPr="00D1212F">
        <w:rPr>
          <w:rFonts w:asciiTheme="minorHAnsi" w:hAnsiTheme="minorHAnsi" w:cstheme="minorHAnsi"/>
          <w:sz w:val="24"/>
          <w:szCs w:val="24"/>
          <w:lang w:val="sr-Latn-CS"/>
        </w:rPr>
        <w:t xml:space="preserve">Sistem finansijskog upravljanja i kontrola potrebno je kontinuirano pratiti kako bi se utvrdilo da li su unutrašnje kontrole uspostavljene, da li se sprovode i da li su efektivne? Ukoliko postoji problem ili slabost u sistemu unutrašnje kontrole, rukovodilac je odgovoran da unaprijedi  kontrolu i smanji rizik ponovnog pojavljivanja ovog problema. </w:t>
      </w:r>
    </w:p>
    <w:p w:rsidR="00A413BF" w:rsidRPr="00D1212F" w:rsidRDefault="00A413BF" w:rsidP="00A413BF">
      <w:pPr>
        <w:spacing w:line="276" w:lineRule="auto"/>
        <w:jc w:val="both"/>
        <w:rPr>
          <w:rFonts w:asciiTheme="minorHAnsi" w:hAnsiTheme="minorHAnsi" w:cstheme="minorHAnsi"/>
          <w:sz w:val="24"/>
          <w:szCs w:val="24"/>
          <w:lang w:val="sr-Latn-CS"/>
        </w:rPr>
      </w:pPr>
    </w:p>
    <w:p w:rsidR="00A413BF" w:rsidRPr="00D1212F" w:rsidRDefault="005F770C" w:rsidP="00A413BF">
      <w:pPr>
        <w:spacing w:line="276" w:lineRule="auto"/>
        <w:jc w:val="both"/>
        <w:rPr>
          <w:rFonts w:asciiTheme="minorHAnsi" w:hAnsiTheme="minorHAnsi" w:cstheme="minorHAnsi"/>
          <w:sz w:val="24"/>
          <w:szCs w:val="24"/>
          <w:lang w:val="sr-Latn-CS"/>
        </w:rPr>
      </w:pPr>
      <w:r w:rsidRPr="00D1212F">
        <w:rPr>
          <w:rFonts w:asciiTheme="minorHAnsi" w:hAnsiTheme="minorHAnsi" w:cstheme="minorHAnsi"/>
          <w:sz w:val="24"/>
          <w:szCs w:val="24"/>
          <w:lang w:val="sr-Latn-CS"/>
        </w:rPr>
        <w:t xml:space="preserve">Unutrašnja kontrola je adekvatno uspostavljena ukoliko svih pet elemenata unutrašnje kontrole (kontrolno okruženje, procjena rizika, kontrolne aktivnosti, informacije i komunikacije, i praćenje) postoje i funkcionišu kako je i osmišljeno. </w:t>
      </w:r>
    </w:p>
    <w:p w:rsidR="00A413BF" w:rsidRPr="00D1212F" w:rsidRDefault="00A413BF" w:rsidP="00A413BF">
      <w:pPr>
        <w:spacing w:line="276" w:lineRule="auto"/>
        <w:jc w:val="both"/>
        <w:rPr>
          <w:rFonts w:asciiTheme="minorHAnsi" w:hAnsiTheme="minorHAnsi" w:cstheme="minorHAnsi"/>
          <w:sz w:val="24"/>
          <w:szCs w:val="24"/>
          <w:lang w:val="sl-SI"/>
        </w:rPr>
      </w:pPr>
    </w:p>
    <w:p w:rsidR="00A413BF" w:rsidRPr="00D1212F" w:rsidRDefault="005F770C" w:rsidP="00A413BF">
      <w:pPr>
        <w:spacing w:line="276" w:lineRule="auto"/>
        <w:jc w:val="both"/>
        <w:rPr>
          <w:rFonts w:asciiTheme="minorHAnsi" w:hAnsiTheme="minorHAnsi" w:cstheme="minorHAnsi"/>
          <w:sz w:val="24"/>
          <w:szCs w:val="24"/>
          <w:lang w:val="sl-SI"/>
        </w:rPr>
      </w:pPr>
      <w:r w:rsidRPr="00D1212F">
        <w:rPr>
          <w:rFonts w:asciiTheme="minorHAnsi" w:hAnsiTheme="minorHAnsi" w:cstheme="minorHAnsi"/>
          <w:sz w:val="24"/>
          <w:szCs w:val="24"/>
          <w:lang w:val="sl-SI"/>
        </w:rPr>
        <w:t xml:space="preserve">Praćenje i procjena obavlja se stalnim praćenjem, samoprocjenom, kao i funkcijom unutrašnje revizije. </w:t>
      </w:r>
    </w:p>
    <w:p w:rsidR="00A413BF" w:rsidRPr="00D1212F" w:rsidRDefault="00A413BF" w:rsidP="00A413BF">
      <w:pPr>
        <w:spacing w:line="276" w:lineRule="auto"/>
        <w:jc w:val="both"/>
        <w:rPr>
          <w:rFonts w:asciiTheme="minorHAnsi" w:hAnsiTheme="minorHAnsi" w:cstheme="minorHAnsi"/>
          <w:sz w:val="24"/>
          <w:szCs w:val="24"/>
          <w:lang w:val="sl-SI"/>
        </w:rPr>
      </w:pPr>
    </w:p>
    <w:p w:rsidR="00A413BF" w:rsidRPr="00D1212F" w:rsidRDefault="005F770C" w:rsidP="00A413BF">
      <w:pPr>
        <w:spacing w:line="276" w:lineRule="auto"/>
        <w:ind w:left="19"/>
        <w:jc w:val="both"/>
        <w:rPr>
          <w:rFonts w:asciiTheme="minorHAnsi" w:hAnsiTheme="minorHAnsi" w:cstheme="minorHAnsi"/>
          <w:sz w:val="24"/>
          <w:szCs w:val="24"/>
          <w:lang w:val="sl-SI"/>
        </w:rPr>
      </w:pPr>
      <w:r w:rsidRPr="00D1212F">
        <w:rPr>
          <w:rFonts w:asciiTheme="minorHAnsi" w:hAnsiTheme="minorHAnsi" w:cstheme="minorHAnsi"/>
          <w:sz w:val="24"/>
          <w:szCs w:val="24"/>
          <w:lang w:val="sl-SI"/>
        </w:rPr>
        <w:t xml:space="preserve">Stalno praćenje je uključeno u redovne aktivnosti upravljanja i nadgledanja i podrazumijeva  preduzimanje određenih aktivnosti u vezi otklanjanja uočenih problema ili nepravilnosti. </w:t>
      </w:r>
    </w:p>
    <w:p w:rsidR="00A413BF" w:rsidRPr="00D1212F" w:rsidRDefault="005F770C" w:rsidP="00A413BF">
      <w:pPr>
        <w:spacing w:line="276" w:lineRule="auto"/>
        <w:jc w:val="both"/>
        <w:rPr>
          <w:rFonts w:asciiTheme="minorHAnsi" w:hAnsiTheme="minorHAnsi" w:cstheme="minorHAnsi"/>
          <w:sz w:val="24"/>
          <w:szCs w:val="24"/>
          <w:lang w:val="sl-SI"/>
        </w:rPr>
      </w:pPr>
      <w:r w:rsidRPr="00D1212F">
        <w:rPr>
          <w:rFonts w:asciiTheme="minorHAnsi" w:hAnsiTheme="minorHAnsi" w:cstheme="minorHAnsi"/>
          <w:sz w:val="24"/>
          <w:szCs w:val="24"/>
          <w:lang w:val="sl-SI"/>
        </w:rPr>
        <w:t>Redovnim praćenjem i pregledom registra rizika u odnosu na promjene ciljeva, unutrašnje i spoljašnje okruženje treba bude polazna osnova koja bi rukovodstvu pružila povratne informacije o tome da li su planirani ciljevi i ostvareni.</w:t>
      </w:r>
    </w:p>
    <w:p w:rsidR="00A413BF" w:rsidRPr="00D1212F" w:rsidRDefault="00A413BF" w:rsidP="00A413BF">
      <w:pPr>
        <w:spacing w:line="276" w:lineRule="auto"/>
        <w:ind w:left="19"/>
        <w:jc w:val="both"/>
        <w:rPr>
          <w:rFonts w:asciiTheme="minorHAnsi" w:hAnsiTheme="minorHAnsi" w:cstheme="minorHAnsi"/>
          <w:sz w:val="24"/>
          <w:szCs w:val="24"/>
          <w:highlight w:val="yellow"/>
          <w:lang w:val="sl-SI"/>
        </w:rPr>
      </w:pPr>
    </w:p>
    <w:p w:rsidR="00A413BF" w:rsidRPr="00D1212F" w:rsidRDefault="005F770C" w:rsidP="00A413BF">
      <w:pPr>
        <w:spacing w:line="276" w:lineRule="auto"/>
        <w:ind w:left="19"/>
        <w:jc w:val="both"/>
        <w:rPr>
          <w:rFonts w:asciiTheme="minorHAnsi" w:hAnsiTheme="minorHAnsi" w:cstheme="minorHAnsi"/>
          <w:sz w:val="24"/>
          <w:szCs w:val="24"/>
          <w:lang w:val="sl-SI"/>
        </w:rPr>
      </w:pPr>
      <w:r w:rsidRPr="00D1212F">
        <w:rPr>
          <w:rFonts w:asciiTheme="minorHAnsi" w:hAnsiTheme="minorHAnsi" w:cstheme="minorHAnsi"/>
          <w:sz w:val="24"/>
          <w:szCs w:val="24"/>
          <w:lang w:val="sl-SI"/>
        </w:rPr>
        <w:t xml:space="preserve">U proces praćenja i procjene u subjektu su  uključeni zaposleni, rukovodioci organizacionih jedinica i rukovodilac subjekta i svi imaju određenu odgovornost ili obavezu. Važno je istaći ulogu službi za opšte poslove i finansije u ovom procesu, jer praćenje i procjena koju oni sprovode odnosi se na sve ostale organizacione jedinice u subjektu. </w:t>
      </w:r>
    </w:p>
    <w:p w:rsidR="00A413BF" w:rsidRPr="00D1212F" w:rsidRDefault="00A413BF" w:rsidP="00A413BF">
      <w:pPr>
        <w:spacing w:line="276" w:lineRule="auto"/>
        <w:jc w:val="both"/>
        <w:rPr>
          <w:rFonts w:asciiTheme="minorHAnsi" w:hAnsiTheme="minorHAnsi" w:cstheme="minorHAnsi"/>
          <w:sz w:val="24"/>
          <w:szCs w:val="24"/>
          <w:lang w:val="sl-SI"/>
        </w:rPr>
      </w:pPr>
    </w:p>
    <w:p w:rsidR="00A413BF" w:rsidRPr="00D1212F" w:rsidRDefault="00A413BF" w:rsidP="00A413BF">
      <w:pPr>
        <w:spacing w:line="276" w:lineRule="auto"/>
        <w:jc w:val="both"/>
        <w:rPr>
          <w:rFonts w:asciiTheme="minorHAnsi" w:hAnsiTheme="minorHAnsi" w:cstheme="minorHAnsi"/>
          <w:bCs/>
          <w:sz w:val="24"/>
          <w:szCs w:val="24"/>
        </w:rPr>
      </w:pPr>
      <w:r w:rsidRPr="00D1212F">
        <w:rPr>
          <w:rFonts w:asciiTheme="minorHAnsi" w:hAnsiTheme="minorHAnsi" w:cstheme="minorHAnsi"/>
          <w:bCs/>
          <w:sz w:val="24"/>
          <w:szCs w:val="24"/>
        </w:rPr>
        <w:t xml:space="preserve">Način i obuhvat i praćenja i procjene prvenstveno zavise od </w:t>
      </w:r>
      <w:r w:rsidR="005F770C" w:rsidRPr="00D1212F">
        <w:rPr>
          <w:rFonts w:asciiTheme="minorHAnsi" w:hAnsiTheme="minorHAnsi" w:cstheme="minorHAnsi"/>
          <w:bCs/>
          <w:sz w:val="24"/>
          <w:szCs w:val="24"/>
        </w:rPr>
        <w:t xml:space="preserve">procjene rizika i efektivnosti stalnih procedura praćenja. O rezultatima procjene potrebno je obavijestiti rukovodstvo.  </w:t>
      </w:r>
    </w:p>
    <w:p w:rsidR="00A413BF" w:rsidRPr="00D1212F" w:rsidRDefault="00A413BF" w:rsidP="00A413BF">
      <w:pPr>
        <w:spacing w:line="276" w:lineRule="auto"/>
        <w:jc w:val="both"/>
        <w:rPr>
          <w:rFonts w:asciiTheme="minorHAnsi" w:hAnsiTheme="minorHAnsi" w:cstheme="minorHAnsi"/>
          <w:bCs/>
          <w:sz w:val="24"/>
          <w:szCs w:val="24"/>
        </w:rPr>
      </w:pPr>
    </w:p>
    <w:p w:rsidR="00A413BF" w:rsidRPr="00D1212F" w:rsidRDefault="005F770C" w:rsidP="00A413BF">
      <w:pPr>
        <w:spacing w:line="276" w:lineRule="auto"/>
        <w:jc w:val="both"/>
        <w:rPr>
          <w:rFonts w:asciiTheme="minorHAnsi" w:hAnsiTheme="minorHAnsi" w:cstheme="minorHAnsi"/>
          <w:sz w:val="24"/>
          <w:szCs w:val="24"/>
        </w:rPr>
      </w:pPr>
      <w:r w:rsidRPr="00D1212F">
        <w:rPr>
          <w:rFonts w:asciiTheme="minorHAnsi" w:hAnsiTheme="minorHAnsi" w:cstheme="minorHAnsi"/>
          <w:sz w:val="24"/>
          <w:szCs w:val="24"/>
        </w:rPr>
        <w:t xml:space="preserve">Jedna od tehnika praćenja i procjene je </w:t>
      </w:r>
      <w:r w:rsidRPr="00D1212F">
        <w:rPr>
          <w:rFonts w:asciiTheme="minorHAnsi" w:hAnsiTheme="minorHAnsi" w:cstheme="minorHAnsi"/>
          <w:b/>
          <w:sz w:val="24"/>
          <w:szCs w:val="24"/>
        </w:rPr>
        <w:t>samoprocjenjivanje</w:t>
      </w:r>
      <w:r w:rsidRPr="00D1212F">
        <w:rPr>
          <w:rFonts w:asciiTheme="minorHAnsi" w:hAnsiTheme="minorHAnsi" w:cstheme="minorHAnsi"/>
          <w:sz w:val="24"/>
          <w:szCs w:val="24"/>
        </w:rPr>
        <w:t xml:space="preserve"> kontrola.</w:t>
      </w:r>
    </w:p>
    <w:p w:rsidR="00A413BF" w:rsidRPr="00D1212F" w:rsidRDefault="00A413BF" w:rsidP="00A413BF">
      <w:pPr>
        <w:spacing w:line="276" w:lineRule="auto"/>
        <w:jc w:val="both"/>
        <w:rPr>
          <w:rFonts w:asciiTheme="minorHAnsi" w:hAnsiTheme="minorHAnsi" w:cstheme="minorHAnsi"/>
          <w:sz w:val="24"/>
          <w:szCs w:val="24"/>
        </w:rPr>
      </w:pPr>
    </w:p>
    <w:p w:rsidR="00A413BF" w:rsidRPr="00D1212F" w:rsidRDefault="005F770C" w:rsidP="00A413BF">
      <w:pPr>
        <w:spacing w:line="276" w:lineRule="auto"/>
        <w:jc w:val="both"/>
        <w:rPr>
          <w:rFonts w:asciiTheme="minorHAnsi" w:hAnsiTheme="minorHAnsi" w:cstheme="minorHAnsi"/>
          <w:sz w:val="24"/>
          <w:szCs w:val="24"/>
        </w:rPr>
      </w:pPr>
      <w:r w:rsidRPr="00D1212F">
        <w:rPr>
          <w:rFonts w:asciiTheme="minorHAnsi" w:hAnsiTheme="minorHAnsi" w:cstheme="minorHAnsi"/>
          <w:sz w:val="24"/>
          <w:szCs w:val="24"/>
        </w:rPr>
        <w:t xml:space="preserve">Institut Internih Revizora </w:t>
      </w:r>
      <w:r w:rsidR="005478F8">
        <w:rPr>
          <w:rFonts w:asciiTheme="minorHAnsi" w:hAnsiTheme="minorHAnsi" w:cstheme="minorHAnsi"/>
          <w:sz w:val="24"/>
          <w:szCs w:val="24"/>
        </w:rPr>
        <w:t xml:space="preserve">(IIA) </w:t>
      </w:r>
      <w:r w:rsidRPr="00D1212F">
        <w:rPr>
          <w:rFonts w:asciiTheme="minorHAnsi" w:hAnsiTheme="minorHAnsi" w:cstheme="minorHAnsi"/>
          <w:sz w:val="24"/>
          <w:szCs w:val="24"/>
        </w:rPr>
        <w:t>definiše samoprocjenu unutrašnjih kontrola kao proces za kontinuirano praćenje i procjenjivanje efektivnosti sistema unutrašnjih kontrola kako bi se dobilo razumno uvjeravanje da će se ciljevi organizacije ostvariti. To podrazumijeva sistematično planiranje rada kako bi se omogućilo da zaposleni i operativni rukovodioci, koji su uključeni u poslovne procese, budu uključeni i u provjere unutrašnjih kontrola i procjenjuju njihovu adekvatnost, potpunost i efikasnost.</w:t>
      </w:r>
    </w:p>
    <w:p w:rsidR="00A413BF" w:rsidRPr="00D1212F" w:rsidRDefault="005F770C" w:rsidP="00A413BF">
      <w:pPr>
        <w:spacing w:before="240" w:line="276" w:lineRule="auto"/>
        <w:jc w:val="both"/>
        <w:rPr>
          <w:rFonts w:asciiTheme="minorHAnsi" w:hAnsiTheme="minorHAnsi" w:cstheme="minorHAnsi"/>
          <w:sz w:val="24"/>
          <w:szCs w:val="24"/>
        </w:rPr>
      </w:pPr>
      <w:r w:rsidRPr="00D1212F">
        <w:rPr>
          <w:rFonts w:asciiTheme="minorHAnsi" w:hAnsiTheme="minorHAnsi" w:cstheme="minorHAnsi"/>
          <w:sz w:val="24"/>
          <w:szCs w:val="24"/>
        </w:rPr>
        <w:t>Proces samoprocjene unutrašnjih kontrola naročito je koristan u pogledu prepoznavanja odgovornosti za unutrašnje kontrole u poređenju sa tradicionalnim načinom unutrašnje revizije.</w:t>
      </w:r>
    </w:p>
    <w:p w:rsidR="00A413BF" w:rsidRPr="00D1212F" w:rsidRDefault="005F770C" w:rsidP="00A413BF">
      <w:pPr>
        <w:spacing w:before="240" w:line="276" w:lineRule="auto"/>
        <w:jc w:val="both"/>
        <w:rPr>
          <w:rFonts w:asciiTheme="minorHAnsi" w:hAnsiTheme="minorHAnsi" w:cstheme="minorHAnsi"/>
          <w:sz w:val="24"/>
          <w:szCs w:val="24"/>
        </w:rPr>
      </w:pPr>
      <w:r w:rsidRPr="00D1212F">
        <w:rPr>
          <w:rFonts w:asciiTheme="minorHAnsi" w:hAnsiTheme="minorHAnsi" w:cstheme="minorHAnsi"/>
          <w:sz w:val="24"/>
          <w:szCs w:val="24"/>
        </w:rPr>
        <w:t xml:space="preserve">Glavne karakteristike samoprocjene su: </w:t>
      </w:r>
    </w:p>
    <w:p w:rsidR="00A413BF" w:rsidRPr="00D1212F" w:rsidRDefault="005F770C" w:rsidP="00A413BF">
      <w:pPr>
        <w:numPr>
          <w:ilvl w:val="0"/>
          <w:numId w:val="42"/>
        </w:numPr>
        <w:spacing w:before="240" w:after="120" w:line="276" w:lineRule="auto"/>
        <w:contextualSpacing/>
        <w:jc w:val="both"/>
        <w:rPr>
          <w:rFonts w:asciiTheme="minorHAnsi" w:hAnsiTheme="minorHAnsi" w:cstheme="minorHAnsi"/>
          <w:sz w:val="24"/>
          <w:szCs w:val="24"/>
        </w:rPr>
      </w:pPr>
      <w:r w:rsidRPr="00D1212F">
        <w:rPr>
          <w:rFonts w:asciiTheme="minorHAnsi" w:hAnsiTheme="minorHAnsi" w:cstheme="minorHAnsi"/>
          <w:sz w:val="24"/>
          <w:szCs w:val="24"/>
        </w:rPr>
        <w:t>Povećana svijest rukovodilaca i zaposlenih o ulozi unutrašnjih kontrola u postizanju ciljeva organizacije i upravljanju rizicima;</w:t>
      </w:r>
    </w:p>
    <w:p w:rsidR="00A413BF" w:rsidRPr="00D1212F" w:rsidRDefault="005F770C" w:rsidP="00A413BF">
      <w:pPr>
        <w:numPr>
          <w:ilvl w:val="0"/>
          <w:numId w:val="42"/>
        </w:numPr>
        <w:spacing w:before="240" w:after="120" w:line="276" w:lineRule="auto"/>
        <w:contextualSpacing/>
        <w:jc w:val="both"/>
        <w:rPr>
          <w:rFonts w:asciiTheme="minorHAnsi" w:hAnsiTheme="minorHAnsi" w:cstheme="minorHAnsi"/>
          <w:sz w:val="24"/>
          <w:szCs w:val="24"/>
        </w:rPr>
      </w:pPr>
      <w:r w:rsidRPr="00D1212F">
        <w:rPr>
          <w:rFonts w:asciiTheme="minorHAnsi" w:hAnsiTheme="minorHAnsi" w:cstheme="minorHAnsi"/>
          <w:sz w:val="24"/>
          <w:szCs w:val="24"/>
        </w:rPr>
        <w:t>Motivacija zaposlenih da sprovode unutrašnje kontrole i stalno ih unapređuju s dužnom pažnjom;</w:t>
      </w:r>
    </w:p>
    <w:p w:rsidR="00A413BF" w:rsidRPr="00D1212F" w:rsidRDefault="005F770C" w:rsidP="00A413BF">
      <w:pPr>
        <w:numPr>
          <w:ilvl w:val="0"/>
          <w:numId w:val="42"/>
        </w:numPr>
        <w:spacing w:before="240" w:after="120" w:line="276" w:lineRule="auto"/>
        <w:contextualSpacing/>
        <w:jc w:val="both"/>
        <w:rPr>
          <w:rFonts w:asciiTheme="minorHAnsi" w:hAnsiTheme="minorHAnsi" w:cstheme="minorHAnsi"/>
          <w:sz w:val="24"/>
          <w:szCs w:val="24"/>
        </w:rPr>
      </w:pPr>
      <w:r w:rsidRPr="00D1212F">
        <w:rPr>
          <w:rFonts w:asciiTheme="minorHAnsi" w:hAnsiTheme="minorHAnsi" w:cstheme="minorHAnsi"/>
          <w:sz w:val="24"/>
          <w:szCs w:val="24"/>
        </w:rPr>
        <w:t>Fokus na budućnost, s obzirom da se samoprocjenom otkrivaju potencijalni budući rizici;</w:t>
      </w:r>
    </w:p>
    <w:p w:rsidR="00A413BF" w:rsidRDefault="00B1000A" w:rsidP="00A413BF">
      <w:pPr>
        <w:numPr>
          <w:ilvl w:val="0"/>
          <w:numId w:val="42"/>
        </w:numPr>
        <w:spacing w:before="240" w:after="120" w:line="276" w:lineRule="auto"/>
        <w:contextualSpacing/>
        <w:jc w:val="both"/>
        <w:rPr>
          <w:rFonts w:asciiTheme="minorHAnsi" w:hAnsiTheme="minorHAnsi" w:cstheme="minorHAnsi"/>
          <w:sz w:val="24"/>
          <w:szCs w:val="24"/>
        </w:rPr>
      </w:pPr>
      <w:r>
        <w:rPr>
          <w:rFonts w:asciiTheme="minorHAnsi" w:hAnsiTheme="minorHAnsi" w:cstheme="minorHAnsi"/>
          <w:sz w:val="24"/>
          <w:szCs w:val="24"/>
        </w:rPr>
        <w:t>S</w:t>
      </w:r>
      <w:r w:rsidR="005F770C" w:rsidRPr="00D1212F">
        <w:rPr>
          <w:rFonts w:asciiTheme="minorHAnsi" w:hAnsiTheme="minorHAnsi" w:cstheme="minorHAnsi"/>
          <w:sz w:val="24"/>
          <w:szCs w:val="24"/>
        </w:rPr>
        <w:t>amoprocjena je efikasnije sredstvo za procjenu »mekih« kontrola (stil rukovođenja, upravl</w:t>
      </w:r>
      <w:r>
        <w:rPr>
          <w:rFonts w:asciiTheme="minorHAnsi" w:hAnsiTheme="minorHAnsi" w:cstheme="minorHAnsi"/>
          <w:sz w:val="24"/>
          <w:szCs w:val="24"/>
        </w:rPr>
        <w:t>janje promjenama, organizacina kultura</w:t>
      </w:r>
      <w:r w:rsidR="005F770C" w:rsidRPr="00D1212F">
        <w:rPr>
          <w:rFonts w:asciiTheme="minorHAnsi" w:hAnsiTheme="minorHAnsi" w:cstheme="minorHAnsi"/>
          <w:sz w:val="24"/>
          <w:szCs w:val="24"/>
        </w:rPr>
        <w:t xml:space="preserve">, lični i profesionalni integritet i dr.) </w:t>
      </w:r>
      <w:r>
        <w:rPr>
          <w:rFonts w:asciiTheme="minorHAnsi" w:hAnsiTheme="minorHAnsi" w:cstheme="minorHAnsi"/>
          <w:sz w:val="24"/>
          <w:szCs w:val="24"/>
        </w:rPr>
        <w:t>u odnosu na klasičnirevizorski pristupkojim</w:t>
      </w:r>
      <w:r w:rsidR="005F770C" w:rsidRPr="00D1212F">
        <w:rPr>
          <w:rFonts w:asciiTheme="minorHAnsi" w:hAnsiTheme="minorHAnsi" w:cstheme="minorHAnsi"/>
          <w:sz w:val="24"/>
          <w:szCs w:val="24"/>
        </w:rPr>
        <w:t xml:space="preserve"> se </w:t>
      </w:r>
      <w:r>
        <w:rPr>
          <w:rFonts w:asciiTheme="minorHAnsi" w:hAnsiTheme="minorHAnsi" w:cstheme="minorHAnsi"/>
          <w:sz w:val="24"/>
          <w:szCs w:val="24"/>
        </w:rPr>
        <w:t xml:space="preserve">one </w:t>
      </w:r>
      <w:r w:rsidR="005F770C" w:rsidRPr="00D1212F">
        <w:rPr>
          <w:rFonts w:asciiTheme="minorHAnsi" w:hAnsiTheme="minorHAnsi" w:cstheme="minorHAnsi"/>
          <w:sz w:val="24"/>
          <w:szCs w:val="24"/>
        </w:rPr>
        <w:t>ne mogu lako ocijeniti.</w:t>
      </w:r>
    </w:p>
    <w:p w:rsidR="005478F8" w:rsidRDefault="005478F8" w:rsidP="005478F8">
      <w:pPr>
        <w:spacing w:before="240" w:after="120" w:line="276" w:lineRule="auto"/>
        <w:ind w:left="720"/>
        <w:contextualSpacing/>
        <w:jc w:val="both"/>
        <w:rPr>
          <w:rFonts w:asciiTheme="minorHAnsi" w:hAnsiTheme="minorHAnsi" w:cstheme="minorHAnsi"/>
          <w:sz w:val="24"/>
          <w:szCs w:val="24"/>
        </w:rPr>
      </w:pPr>
    </w:p>
    <w:p w:rsidR="00B1000A" w:rsidRDefault="00E82561" w:rsidP="00E82561">
      <w:pPr>
        <w:spacing w:before="240" w:after="120" w:line="276" w:lineRule="auto"/>
        <w:contextualSpacing/>
        <w:jc w:val="both"/>
        <w:rPr>
          <w:rFonts w:asciiTheme="minorHAnsi" w:hAnsiTheme="minorHAnsi" w:cstheme="minorHAnsi"/>
          <w:sz w:val="24"/>
          <w:szCs w:val="24"/>
        </w:rPr>
      </w:pPr>
      <w:r>
        <w:rPr>
          <w:rFonts w:asciiTheme="minorHAnsi" w:hAnsiTheme="minorHAnsi" w:cstheme="minorHAnsi"/>
          <w:sz w:val="24"/>
          <w:szCs w:val="24"/>
        </w:rPr>
        <w:t>Samoprocjen</w:t>
      </w:r>
      <w:r w:rsidR="00E25E55">
        <w:rPr>
          <w:rFonts w:asciiTheme="minorHAnsi" w:hAnsiTheme="minorHAnsi" w:cstheme="minorHAnsi"/>
          <w:sz w:val="24"/>
          <w:szCs w:val="24"/>
        </w:rPr>
        <w:t>u</w:t>
      </w:r>
      <w:r>
        <w:rPr>
          <w:rFonts w:asciiTheme="minorHAnsi" w:hAnsiTheme="minorHAnsi" w:cstheme="minorHAnsi"/>
          <w:sz w:val="24"/>
          <w:szCs w:val="24"/>
        </w:rPr>
        <w:t xml:space="preserve"> sistema finansijskog upravljanja i </w:t>
      </w:r>
      <w:r w:rsidR="00E25E55">
        <w:rPr>
          <w:rFonts w:asciiTheme="minorHAnsi" w:hAnsiTheme="minorHAnsi" w:cstheme="minorHAnsi"/>
          <w:sz w:val="24"/>
          <w:szCs w:val="24"/>
        </w:rPr>
        <w:t xml:space="preserve">kontrola subjekti u javnom sektoru vrše </w:t>
      </w:r>
      <w:r w:rsidR="00B1000A">
        <w:rPr>
          <w:rFonts w:asciiTheme="minorHAnsi" w:hAnsiTheme="minorHAnsi" w:cstheme="minorHAnsi"/>
          <w:sz w:val="24"/>
          <w:szCs w:val="24"/>
        </w:rPr>
        <w:t xml:space="preserve">i </w:t>
      </w:r>
      <w:r>
        <w:rPr>
          <w:rFonts w:asciiTheme="minorHAnsi" w:hAnsiTheme="minorHAnsi" w:cstheme="minorHAnsi"/>
          <w:sz w:val="24"/>
          <w:szCs w:val="24"/>
        </w:rPr>
        <w:t xml:space="preserve">popunjavanjem Godišnjeg izvještaja o sprovođenju planiranih aktivnosti na uspostavljanju i </w:t>
      </w:r>
      <w:r w:rsidR="00E25E55">
        <w:rPr>
          <w:rFonts w:asciiTheme="minorHAnsi" w:hAnsiTheme="minorHAnsi" w:cstheme="minorHAnsi"/>
          <w:sz w:val="24"/>
          <w:szCs w:val="24"/>
        </w:rPr>
        <w:lastRenderedPageBreak/>
        <w:t>razvoju</w:t>
      </w:r>
      <w:r>
        <w:rPr>
          <w:rFonts w:asciiTheme="minorHAnsi" w:hAnsiTheme="minorHAnsi" w:cstheme="minorHAnsi"/>
          <w:sz w:val="24"/>
          <w:szCs w:val="24"/>
        </w:rPr>
        <w:t xml:space="preserve"> sistema finansijskog upravljanja i kontrola</w:t>
      </w:r>
      <w:r w:rsidR="00E25E55">
        <w:rPr>
          <w:rFonts w:asciiTheme="minorHAnsi" w:hAnsiTheme="minorHAnsi" w:cstheme="minorHAnsi"/>
          <w:sz w:val="24"/>
          <w:szCs w:val="24"/>
        </w:rPr>
        <w:t xml:space="preserve">. Upitnik je grupisan po komponentama finansijskog upravljanja i kontrola. Na osnovu odgovora iz Upitnika institucije utvrđuju slabosti sistema i planiraju aktivnosti u vezi njihovog otklanjanja. </w:t>
      </w:r>
    </w:p>
    <w:p w:rsidR="00E82561" w:rsidRPr="00D1212F" w:rsidRDefault="00E25E55" w:rsidP="00E82561">
      <w:pPr>
        <w:spacing w:before="240" w:after="120" w:line="276" w:lineRule="auto"/>
        <w:contextualSpacing/>
        <w:jc w:val="both"/>
        <w:rPr>
          <w:rFonts w:asciiTheme="minorHAnsi" w:hAnsiTheme="minorHAnsi" w:cstheme="minorHAnsi"/>
          <w:sz w:val="24"/>
          <w:szCs w:val="24"/>
        </w:rPr>
      </w:pPr>
      <w:r>
        <w:rPr>
          <w:rFonts w:asciiTheme="minorHAnsi" w:hAnsiTheme="minorHAnsi" w:cstheme="minorHAnsi"/>
          <w:sz w:val="24"/>
          <w:szCs w:val="24"/>
        </w:rPr>
        <w:t>O rezultati</w:t>
      </w:r>
      <w:r w:rsidR="00B1000A">
        <w:rPr>
          <w:rFonts w:asciiTheme="minorHAnsi" w:hAnsiTheme="minorHAnsi" w:cstheme="minorHAnsi"/>
          <w:sz w:val="24"/>
          <w:szCs w:val="24"/>
        </w:rPr>
        <w:t>ma samoprocjene sistema finansijskog</w:t>
      </w:r>
      <w:r>
        <w:rPr>
          <w:rFonts w:asciiTheme="minorHAnsi" w:hAnsiTheme="minorHAnsi" w:cstheme="minorHAnsi"/>
          <w:sz w:val="24"/>
          <w:szCs w:val="24"/>
        </w:rPr>
        <w:t xml:space="preserve"> upravljanja i kontrole, kao i o aktivnostima koje se planiraju preduzeti u vezi otklanjanja </w:t>
      </w:r>
      <w:r w:rsidR="00BC455C">
        <w:rPr>
          <w:rFonts w:asciiTheme="minorHAnsi" w:hAnsiTheme="minorHAnsi" w:cstheme="minorHAnsi"/>
          <w:sz w:val="24"/>
          <w:szCs w:val="24"/>
        </w:rPr>
        <w:t xml:space="preserve">uočenih slabosti, institucije u javnom sektoru izvještavaju Ministartsvo finansija, odnosno, nadležnim tijelima uz godišnji izvještaj o radu. </w:t>
      </w:r>
    </w:p>
    <w:p w:rsidR="00A413BF" w:rsidRPr="00D1212F" w:rsidRDefault="005F770C" w:rsidP="00A413BF">
      <w:pPr>
        <w:spacing w:before="240" w:line="276" w:lineRule="auto"/>
        <w:jc w:val="both"/>
        <w:rPr>
          <w:rFonts w:asciiTheme="minorHAnsi" w:hAnsiTheme="minorHAnsi" w:cstheme="minorHAnsi"/>
          <w:sz w:val="24"/>
          <w:szCs w:val="24"/>
        </w:rPr>
      </w:pPr>
      <w:r w:rsidRPr="00D1212F">
        <w:rPr>
          <w:rFonts w:asciiTheme="minorHAnsi" w:hAnsiTheme="minorHAnsi" w:cstheme="minorHAnsi"/>
          <w:sz w:val="24"/>
          <w:szCs w:val="24"/>
        </w:rPr>
        <w:t xml:space="preserve">Iz gore navedenog proizilazi da je samoprocjena kontrola veoma pouzdano sredstvo </w:t>
      </w:r>
      <w:r w:rsidR="00E25E55">
        <w:rPr>
          <w:rFonts w:asciiTheme="minorHAnsi" w:hAnsiTheme="minorHAnsi" w:cstheme="minorHAnsi"/>
          <w:sz w:val="24"/>
          <w:szCs w:val="24"/>
        </w:rPr>
        <w:t>procjene efektivnog upravljanja</w:t>
      </w:r>
      <w:r w:rsidRPr="00D1212F">
        <w:rPr>
          <w:rFonts w:asciiTheme="minorHAnsi" w:hAnsiTheme="minorHAnsi" w:cstheme="minorHAnsi"/>
          <w:sz w:val="24"/>
          <w:szCs w:val="24"/>
        </w:rPr>
        <w:t xml:space="preserve"> i koje pomaže rukovodstvu i unutrašnjim revizorima da stvaraju dodatnu vrijednost u organizaciji.</w:t>
      </w:r>
    </w:p>
    <w:p w:rsidR="00A413BF" w:rsidRPr="00D1212F" w:rsidRDefault="00A413BF" w:rsidP="00A413BF">
      <w:pPr>
        <w:spacing w:line="276" w:lineRule="auto"/>
        <w:jc w:val="both"/>
        <w:rPr>
          <w:rFonts w:asciiTheme="minorHAnsi" w:hAnsiTheme="minorHAnsi" w:cstheme="minorHAnsi"/>
          <w:sz w:val="24"/>
          <w:szCs w:val="24"/>
          <w:highlight w:val="yellow"/>
        </w:rPr>
      </w:pPr>
    </w:p>
    <w:p w:rsidR="00A413BF" w:rsidRPr="00D1212F" w:rsidRDefault="005F770C" w:rsidP="00A413BF">
      <w:pPr>
        <w:spacing w:line="276" w:lineRule="auto"/>
        <w:jc w:val="both"/>
        <w:rPr>
          <w:rFonts w:asciiTheme="minorHAnsi" w:hAnsiTheme="minorHAnsi" w:cstheme="minorHAnsi"/>
          <w:sz w:val="24"/>
          <w:szCs w:val="24"/>
        </w:rPr>
      </w:pPr>
      <w:r w:rsidRPr="00D1212F">
        <w:rPr>
          <w:rFonts w:asciiTheme="minorHAnsi" w:hAnsiTheme="minorHAnsi" w:cstheme="minorHAnsi"/>
          <w:sz w:val="24"/>
          <w:szCs w:val="24"/>
        </w:rPr>
        <w:t xml:space="preserve">Značajnu ulogu u procesu praćenja i procjene ima </w:t>
      </w:r>
      <w:r w:rsidRPr="00D1212F">
        <w:rPr>
          <w:rFonts w:asciiTheme="minorHAnsi" w:hAnsiTheme="minorHAnsi" w:cstheme="minorHAnsi"/>
          <w:b/>
          <w:sz w:val="24"/>
          <w:szCs w:val="24"/>
        </w:rPr>
        <w:t>unutrašnja revizija</w:t>
      </w:r>
      <w:r w:rsidRPr="00D1212F">
        <w:rPr>
          <w:rFonts w:asciiTheme="minorHAnsi" w:hAnsiTheme="minorHAnsi" w:cstheme="minorHAnsi"/>
          <w:sz w:val="24"/>
          <w:szCs w:val="24"/>
        </w:rPr>
        <w:t xml:space="preserve">, koja na osnovu stručnih smjernica i sopstvene analize rizika odabira prioritete, ocjenjuje efektivnost sistema unutrašnjih kontrola, identifikuje slabosti i daje preporuke za poboljšanje. </w:t>
      </w:r>
    </w:p>
    <w:p w:rsidR="00A413BF" w:rsidRPr="00D1212F" w:rsidRDefault="005F770C" w:rsidP="00A413BF">
      <w:pPr>
        <w:autoSpaceDE w:val="0"/>
        <w:autoSpaceDN w:val="0"/>
        <w:adjustRightInd w:val="0"/>
        <w:spacing w:before="240" w:line="276" w:lineRule="auto"/>
        <w:jc w:val="both"/>
        <w:rPr>
          <w:rFonts w:asciiTheme="minorHAnsi" w:hAnsiTheme="minorHAnsi" w:cstheme="minorHAnsi"/>
          <w:bCs/>
          <w:sz w:val="24"/>
          <w:szCs w:val="24"/>
        </w:rPr>
      </w:pPr>
      <w:r w:rsidRPr="00D1212F">
        <w:rPr>
          <w:rFonts w:asciiTheme="minorHAnsi" w:hAnsiTheme="minorHAnsi" w:cstheme="minorHAnsi"/>
          <w:bCs/>
          <w:sz w:val="24"/>
          <w:szCs w:val="24"/>
        </w:rPr>
        <w:t xml:space="preserve">Unutrašnja revizija je nazavisno, objektivno uvjeravanje i savjetodavna aktivnost dizajnirana da doda vrijednost i unaprijedi poslovanje institucije. Ona pomaže instituciji da ostvari svoje ciljeve obezbjeđujući sistematičan, disciplinaran pristup ocjeni i poboljšanju efektivnosti upravljanja rizikom, kontrolama i procesima upravljanja. </w:t>
      </w:r>
    </w:p>
    <w:p w:rsidR="00A413BF" w:rsidRPr="00D1212F" w:rsidRDefault="005F770C" w:rsidP="00A413BF">
      <w:pPr>
        <w:autoSpaceDE w:val="0"/>
        <w:autoSpaceDN w:val="0"/>
        <w:adjustRightInd w:val="0"/>
        <w:spacing w:before="240" w:line="276" w:lineRule="auto"/>
        <w:jc w:val="both"/>
        <w:rPr>
          <w:rFonts w:asciiTheme="minorHAnsi" w:hAnsiTheme="minorHAnsi" w:cstheme="minorHAnsi"/>
          <w:sz w:val="24"/>
          <w:szCs w:val="24"/>
        </w:rPr>
      </w:pPr>
      <w:r w:rsidRPr="00D1212F">
        <w:rPr>
          <w:rFonts w:asciiTheme="minorHAnsi" w:hAnsiTheme="minorHAnsi" w:cstheme="minorHAnsi"/>
          <w:sz w:val="24"/>
          <w:szCs w:val="24"/>
        </w:rPr>
        <w:t xml:space="preserve">Unutrašnja revizija je osmišljena kao odgovor na potrebe za naknadnom kontrolom koja je proširila svoj obuhvat na pružanje konsultacija rukovodstvu, zaposlenima i ostalim zainteresovanim stranama. </w:t>
      </w:r>
    </w:p>
    <w:bookmarkEnd w:id="33"/>
    <w:p w:rsidR="00F64550" w:rsidRDefault="00F64550" w:rsidP="00B40548">
      <w:pPr>
        <w:spacing w:line="276" w:lineRule="auto"/>
        <w:jc w:val="both"/>
        <w:rPr>
          <w:rFonts w:asciiTheme="minorHAnsi" w:hAnsiTheme="minorHAnsi" w:cstheme="minorHAnsi"/>
          <w:b/>
          <w:sz w:val="24"/>
          <w:szCs w:val="24"/>
          <w:lang w:val="sr-Latn-CS"/>
        </w:rPr>
      </w:pPr>
    </w:p>
    <w:p w:rsidR="00F64550" w:rsidRDefault="00F64550" w:rsidP="00B40548">
      <w:pPr>
        <w:spacing w:line="276" w:lineRule="auto"/>
        <w:jc w:val="both"/>
        <w:rPr>
          <w:rFonts w:asciiTheme="minorHAnsi" w:hAnsiTheme="minorHAnsi" w:cstheme="minorHAnsi"/>
          <w:b/>
          <w:sz w:val="24"/>
          <w:szCs w:val="24"/>
          <w:lang w:val="sr-Latn-CS"/>
        </w:rPr>
      </w:pPr>
    </w:p>
    <w:p w:rsidR="005478F8" w:rsidRDefault="005478F8" w:rsidP="00F64550">
      <w:pPr>
        <w:spacing w:line="276" w:lineRule="auto"/>
        <w:jc w:val="center"/>
        <w:rPr>
          <w:rFonts w:asciiTheme="minorHAnsi" w:hAnsiTheme="minorHAnsi" w:cstheme="minorHAnsi"/>
          <w:b/>
          <w:color w:val="1F497D" w:themeColor="text2"/>
          <w:sz w:val="24"/>
          <w:szCs w:val="24"/>
          <w:lang w:val="sr-Latn-CS"/>
        </w:rPr>
      </w:pPr>
    </w:p>
    <w:p w:rsidR="005478F8" w:rsidRDefault="005478F8" w:rsidP="00F64550">
      <w:pPr>
        <w:spacing w:line="276" w:lineRule="auto"/>
        <w:jc w:val="center"/>
        <w:rPr>
          <w:rFonts w:asciiTheme="minorHAnsi" w:hAnsiTheme="minorHAnsi" w:cstheme="minorHAnsi"/>
          <w:b/>
          <w:color w:val="1F497D" w:themeColor="text2"/>
          <w:sz w:val="24"/>
          <w:szCs w:val="24"/>
          <w:lang w:val="sr-Latn-CS"/>
        </w:rPr>
      </w:pPr>
    </w:p>
    <w:p w:rsidR="005478F8" w:rsidRDefault="005478F8" w:rsidP="00F64550">
      <w:pPr>
        <w:spacing w:line="276" w:lineRule="auto"/>
        <w:jc w:val="center"/>
        <w:rPr>
          <w:rFonts w:asciiTheme="minorHAnsi" w:hAnsiTheme="minorHAnsi" w:cstheme="minorHAnsi"/>
          <w:b/>
          <w:color w:val="1F497D" w:themeColor="text2"/>
          <w:sz w:val="24"/>
          <w:szCs w:val="24"/>
          <w:lang w:val="sr-Latn-CS"/>
        </w:rPr>
      </w:pPr>
    </w:p>
    <w:p w:rsidR="005478F8" w:rsidRDefault="005478F8" w:rsidP="00F64550">
      <w:pPr>
        <w:spacing w:line="276" w:lineRule="auto"/>
        <w:jc w:val="center"/>
        <w:rPr>
          <w:rFonts w:asciiTheme="minorHAnsi" w:hAnsiTheme="minorHAnsi" w:cstheme="minorHAnsi"/>
          <w:b/>
          <w:color w:val="1F497D" w:themeColor="text2"/>
          <w:sz w:val="24"/>
          <w:szCs w:val="24"/>
          <w:lang w:val="sr-Latn-CS"/>
        </w:rPr>
      </w:pPr>
    </w:p>
    <w:p w:rsidR="005478F8" w:rsidRDefault="005478F8" w:rsidP="00F64550">
      <w:pPr>
        <w:spacing w:line="276" w:lineRule="auto"/>
        <w:jc w:val="center"/>
        <w:rPr>
          <w:rFonts w:asciiTheme="minorHAnsi" w:hAnsiTheme="minorHAnsi" w:cstheme="minorHAnsi"/>
          <w:b/>
          <w:color w:val="1F497D" w:themeColor="text2"/>
          <w:sz w:val="24"/>
          <w:szCs w:val="24"/>
          <w:lang w:val="sr-Latn-CS"/>
        </w:rPr>
      </w:pPr>
    </w:p>
    <w:p w:rsidR="005478F8" w:rsidRDefault="005478F8" w:rsidP="00F64550">
      <w:pPr>
        <w:spacing w:line="276" w:lineRule="auto"/>
        <w:jc w:val="center"/>
        <w:rPr>
          <w:rFonts w:asciiTheme="minorHAnsi" w:hAnsiTheme="minorHAnsi" w:cstheme="minorHAnsi"/>
          <w:b/>
          <w:color w:val="1F497D" w:themeColor="text2"/>
          <w:sz w:val="24"/>
          <w:szCs w:val="24"/>
          <w:lang w:val="sr-Latn-CS"/>
        </w:rPr>
      </w:pPr>
    </w:p>
    <w:p w:rsidR="005478F8" w:rsidRDefault="005478F8" w:rsidP="00F64550">
      <w:pPr>
        <w:spacing w:line="276" w:lineRule="auto"/>
        <w:jc w:val="center"/>
        <w:rPr>
          <w:rFonts w:asciiTheme="minorHAnsi" w:hAnsiTheme="minorHAnsi" w:cstheme="minorHAnsi"/>
          <w:b/>
          <w:color w:val="1F497D" w:themeColor="text2"/>
          <w:sz w:val="24"/>
          <w:szCs w:val="24"/>
          <w:lang w:val="sr-Latn-CS"/>
        </w:rPr>
      </w:pPr>
    </w:p>
    <w:p w:rsidR="005478F8" w:rsidRDefault="005478F8" w:rsidP="00F64550">
      <w:pPr>
        <w:spacing w:line="276" w:lineRule="auto"/>
        <w:jc w:val="center"/>
        <w:rPr>
          <w:rFonts w:asciiTheme="minorHAnsi" w:hAnsiTheme="minorHAnsi" w:cstheme="minorHAnsi"/>
          <w:b/>
          <w:color w:val="1F497D" w:themeColor="text2"/>
          <w:sz w:val="24"/>
          <w:szCs w:val="24"/>
          <w:lang w:val="sr-Latn-CS"/>
        </w:rPr>
      </w:pPr>
    </w:p>
    <w:p w:rsidR="005478F8" w:rsidRDefault="005478F8" w:rsidP="00F64550">
      <w:pPr>
        <w:spacing w:line="276" w:lineRule="auto"/>
        <w:jc w:val="center"/>
        <w:rPr>
          <w:rFonts w:asciiTheme="minorHAnsi" w:hAnsiTheme="minorHAnsi" w:cstheme="minorHAnsi"/>
          <w:b/>
          <w:color w:val="1F497D" w:themeColor="text2"/>
          <w:sz w:val="24"/>
          <w:szCs w:val="24"/>
          <w:lang w:val="sr-Latn-CS"/>
        </w:rPr>
      </w:pPr>
    </w:p>
    <w:p w:rsidR="005478F8" w:rsidRDefault="005478F8" w:rsidP="00F64550">
      <w:pPr>
        <w:spacing w:line="276" w:lineRule="auto"/>
        <w:jc w:val="center"/>
        <w:rPr>
          <w:rFonts w:asciiTheme="minorHAnsi" w:hAnsiTheme="minorHAnsi" w:cstheme="minorHAnsi"/>
          <w:b/>
          <w:color w:val="1F497D" w:themeColor="text2"/>
          <w:sz w:val="24"/>
          <w:szCs w:val="24"/>
          <w:lang w:val="sr-Latn-CS"/>
        </w:rPr>
      </w:pPr>
    </w:p>
    <w:p w:rsidR="005478F8" w:rsidRDefault="005478F8" w:rsidP="00F64550">
      <w:pPr>
        <w:spacing w:line="276" w:lineRule="auto"/>
        <w:jc w:val="center"/>
        <w:rPr>
          <w:rFonts w:asciiTheme="minorHAnsi" w:hAnsiTheme="minorHAnsi" w:cstheme="minorHAnsi"/>
          <w:b/>
          <w:color w:val="1F497D" w:themeColor="text2"/>
          <w:sz w:val="24"/>
          <w:szCs w:val="24"/>
          <w:lang w:val="sr-Latn-CS"/>
        </w:rPr>
      </w:pPr>
    </w:p>
    <w:p w:rsidR="005478F8" w:rsidRDefault="005478F8" w:rsidP="00F64550">
      <w:pPr>
        <w:spacing w:line="276" w:lineRule="auto"/>
        <w:jc w:val="center"/>
        <w:rPr>
          <w:rFonts w:asciiTheme="minorHAnsi" w:hAnsiTheme="minorHAnsi" w:cstheme="minorHAnsi"/>
          <w:b/>
          <w:color w:val="1F497D" w:themeColor="text2"/>
          <w:sz w:val="24"/>
          <w:szCs w:val="24"/>
          <w:lang w:val="sr-Latn-CS"/>
        </w:rPr>
      </w:pPr>
    </w:p>
    <w:p w:rsidR="005478F8" w:rsidRDefault="005478F8" w:rsidP="00F64550">
      <w:pPr>
        <w:spacing w:line="276" w:lineRule="auto"/>
        <w:jc w:val="center"/>
        <w:rPr>
          <w:rFonts w:asciiTheme="minorHAnsi" w:hAnsiTheme="minorHAnsi" w:cstheme="minorHAnsi"/>
          <w:b/>
          <w:color w:val="1F497D" w:themeColor="text2"/>
          <w:sz w:val="24"/>
          <w:szCs w:val="24"/>
          <w:lang w:val="sr-Latn-CS"/>
        </w:rPr>
      </w:pPr>
    </w:p>
    <w:p w:rsidR="005478F8" w:rsidRDefault="005478F8" w:rsidP="00F64550">
      <w:pPr>
        <w:spacing w:line="276" w:lineRule="auto"/>
        <w:jc w:val="center"/>
        <w:rPr>
          <w:rFonts w:asciiTheme="minorHAnsi" w:hAnsiTheme="minorHAnsi" w:cstheme="minorHAnsi"/>
          <w:b/>
          <w:color w:val="1F497D" w:themeColor="text2"/>
          <w:sz w:val="24"/>
          <w:szCs w:val="24"/>
          <w:lang w:val="sr-Latn-CS"/>
        </w:rPr>
      </w:pPr>
    </w:p>
    <w:p w:rsidR="005478F8" w:rsidRDefault="003D41A1" w:rsidP="00E26DF1">
      <w:pPr>
        <w:pStyle w:val="Heading1"/>
        <w:rPr>
          <w:rFonts w:cstheme="minorHAnsi"/>
          <w:b w:val="0"/>
          <w:color w:val="1F497D" w:themeColor="text2"/>
          <w:sz w:val="24"/>
          <w:szCs w:val="24"/>
          <w:lang w:val="sr-Latn-CS"/>
        </w:rPr>
      </w:pPr>
      <w:r>
        <w:rPr>
          <w:rFonts w:cstheme="minorHAnsi"/>
          <w:b w:val="0"/>
          <w:noProof/>
          <w:color w:val="1F497D" w:themeColor="text2"/>
          <w:sz w:val="24"/>
          <w:szCs w:val="24"/>
          <w:lang w:eastAsia="en-GB"/>
        </w:rPr>
        <w:drawing>
          <wp:inline distT="0" distB="0" distL="0" distR="0">
            <wp:extent cx="5971540" cy="7727875"/>
            <wp:effectExtent l="19050" t="0" r="0" b="0"/>
            <wp:docPr id="4" name="Picture 1" descr="C:\Users\nina.blecic\AppData\Local\Microsoft\Windows\Temporary Internet Files\Content.Outlook\ULSAVPSX\nin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na.blecic\AppData\Local\Microsoft\Windows\Temporary Internet Files\Content.Outlook\ULSAVPSX\nina1.jpg"/>
                    <pic:cNvPicPr>
                      <a:picLocks noChangeAspect="1" noChangeArrowheads="1"/>
                    </pic:cNvPicPr>
                  </pic:nvPicPr>
                  <pic:blipFill>
                    <a:blip r:embed="rId13" cstate="print"/>
                    <a:srcRect/>
                    <a:stretch>
                      <a:fillRect/>
                    </a:stretch>
                  </pic:blipFill>
                  <pic:spPr bwMode="auto">
                    <a:xfrm>
                      <a:off x="0" y="0"/>
                      <a:ext cx="5971540" cy="7727875"/>
                    </a:xfrm>
                    <a:prstGeom prst="rect">
                      <a:avLst/>
                    </a:prstGeom>
                    <a:noFill/>
                    <a:ln w="9525">
                      <a:noFill/>
                      <a:miter lim="800000"/>
                      <a:headEnd/>
                      <a:tailEnd/>
                    </a:ln>
                  </pic:spPr>
                </pic:pic>
              </a:graphicData>
            </a:graphic>
          </wp:inline>
        </w:drawing>
      </w:r>
    </w:p>
    <w:sectPr w:rsidR="005478F8" w:rsidSect="00577B7A">
      <w:footerReference w:type="default" r:id="rId14"/>
      <w:pgSz w:w="12240" w:h="15840"/>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A31" w:rsidRDefault="00126A31" w:rsidP="00E84D80">
      <w:r>
        <w:separator/>
      </w:r>
    </w:p>
  </w:endnote>
  <w:endnote w:type="continuationSeparator" w:id="0">
    <w:p w:rsidR="00126A31" w:rsidRDefault="00126A31" w:rsidP="00E84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Baskerville-Bold">
    <w:altName w:val="Times New Roman"/>
    <w:charset w:val="00"/>
    <w:family w:val="auto"/>
    <w:pitch w:val="variable"/>
    <w:sig w:usb0="00000007" w:usb1="00000000" w:usb2="00000000" w:usb3="00000000" w:csb0="00000013" w:csb1="00000000"/>
  </w:font>
  <w:font w:name="Times-NewRoman">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0433812"/>
      <w:docPartObj>
        <w:docPartGallery w:val="Page Numbers (Bottom of Page)"/>
        <w:docPartUnique/>
      </w:docPartObj>
    </w:sdtPr>
    <w:sdtEndPr>
      <w:rPr>
        <w:noProof/>
      </w:rPr>
    </w:sdtEndPr>
    <w:sdtContent>
      <w:p w:rsidR="00D25147" w:rsidRDefault="00126A31">
        <w:pPr>
          <w:pStyle w:val="Footer"/>
          <w:jc w:val="right"/>
        </w:pPr>
        <w:r>
          <w:fldChar w:fldCharType="begin"/>
        </w:r>
        <w:r>
          <w:instrText xml:space="preserve"> PAGE   \* MERGEFORMAT </w:instrText>
        </w:r>
        <w:r>
          <w:fldChar w:fldCharType="separate"/>
        </w:r>
        <w:r w:rsidR="004E6D40">
          <w:rPr>
            <w:noProof/>
          </w:rPr>
          <w:t>23</w:t>
        </w:r>
        <w:r>
          <w:rPr>
            <w:noProof/>
          </w:rPr>
          <w:fldChar w:fldCharType="end"/>
        </w:r>
      </w:p>
    </w:sdtContent>
  </w:sdt>
  <w:p w:rsidR="00D25147" w:rsidRPr="00E84D80" w:rsidRDefault="00D25147" w:rsidP="003D41A1">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A31" w:rsidRDefault="00126A31" w:rsidP="00E84D80">
      <w:r>
        <w:separator/>
      </w:r>
    </w:p>
  </w:footnote>
  <w:footnote w:type="continuationSeparator" w:id="0">
    <w:p w:rsidR="00126A31" w:rsidRDefault="00126A31" w:rsidP="00E84D80">
      <w:r>
        <w:continuationSeparator/>
      </w:r>
    </w:p>
  </w:footnote>
  <w:footnote w:id="1">
    <w:p w:rsidR="00D25147" w:rsidRDefault="00D25147" w:rsidP="00940848">
      <w:pPr>
        <w:pStyle w:val="Footer"/>
        <w:jc w:val="both"/>
        <w:rPr>
          <w:lang w:val="de-DE"/>
        </w:rPr>
      </w:pPr>
      <w:r w:rsidRPr="005F770C">
        <w:rPr>
          <w:rStyle w:val="FootnoteReference"/>
          <w:rFonts w:asciiTheme="minorHAnsi" w:hAnsiTheme="minorHAnsi"/>
        </w:rPr>
        <w:footnoteRef/>
      </w:r>
      <w:r w:rsidRPr="005F770C">
        <w:rPr>
          <w:rFonts w:asciiTheme="minorHAnsi" w:hAnsiTheme="minorHAnsi"/>
          <w:lang w:val="de-DE"/>
        </w:rPr>
        <w:t>Komitet sponzorskih organizacija Tredvej komisije (eng. Committeen on Sponsoring Organisation-COSO of the Treadwey Commission</w:t>
      </w:r>
      <w:r>
        <w:rPr>
          <w:lang w:val="de-DE"/>
        </w:rPr>
        <w:t>)</w:t>
      </w:r>
    </w:p>
    <w:p w:rsidR="00D25147" w:rsidRPr="00C626B4" w:rsidRDefault="00D25147" w:rsidP="00940848">
      <w:pPr>
        <w:pStyle w:val="FootnoteText"/>
      </w:pPr>
    </w:p>
  </w:footnote>
  <w:footnote w:id="2">
    <w:p w:rsidR="00D25147" w:rsidRPr="00903956" w:rsidRDefault="00D25147">
      <w:pPr>
        <w:pStyle w:val="FootnoteText"/>
        <w:rPr>
          <w:rFonts w:asciiTheme="minorHAnsi" w:hAnsiTheme="minorHAnsi" w:cstheme="minorHAnsi"/>
        </w:rPr>
      </w:pPr>
      <w:r w:rsidRPr="00903956">
        <w:rPr>
          <w:rStyle w:val="FootnoteReference"/>
          <w:rFonts w:asciiTheme="minorHAnsi" w:hAnsiTheme="minorHAnsi" w:cstheme="minorHAnsi"/>
        </w:rPr>
        <w:footnoteRef/>
      </w:r>
      <w:hyperlink r:id="rId1" w:history="1">
        <w:r w:rsidRPr="00903956">
          <w:rPr>
            <w:rStyle w:val="Hyperlink"/>
            <w:rFonts w:asciiTheme="minorHAnsi" w:hAnsiTheme="minorHAnsi" w:cstheme="minorHAnsi"/>
          </w:rPr>
          <w:t>http://www.mf.gov.me/organizacija/sektor-za-pifc/167485/Uputstvo-za-pripremu-plana-za-unapredenje-finansijskog-upravanja-i-kontrola.html</w:t>
        </w:r>
      </w:hyperlink>
    </w:p>
  </w:footnote>
  <w:footnote w:id="3">
    <w:p w:rsidR="00D25147" w:rsidRPr="009B2E48" w:rsidRDefault="00D25147" w:rsidP="004806BF">
      <w:pPr>
        <w:pStyle w:val="FootnoteText"/>
      </w:pPr>
      <w:r>
        <w:rPr>
          <w:rStyle w:val="FootnoteReference"/>
        </w:rPr>
        <w:footnoteRef/>
      </w:r>
      <w:r w:rsidRPr="00607CBB">
        <w:rPr>
          <w:rFonts w:ascii="Arial" w:hAnsi="Arial" w:cs="Arial"/>
          <w:color w:val="1F497D" w:themeColor="text2"/>
          <w:sz w:val="21"/>
          <w:szCs w:val="21"/>
          <w:shd w:val="clear" w:color="auto" w:fill="FFFFFF"/>
        </w:rPr>
        <w:t>https://www.coso.org</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5FC4362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4948B7FA"/>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DAC2A8A"/>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CC28BC62"/>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28268EF"/>
    <w:multiLevelType w:val="hybridMultilevel"/>
    <w:tmpl w:val="D18A445A"/>
    <w:lvl w:ilvl="0" w:tplc="5ED69322">
      <w:start w:val="1"/>
      <w:numFmt w:val="bullet"/>
      <w:lvlText w:val=""/>
      <w:lvlJc w:val="left"/>
      <w:pPr>
        <w:tabs>
          <w:tab w:val="num" w:pos="357"/>
        </w:tabs>
        <w:ind w:left="357" w:hanging="357"/>
      </w:pPr>
      <w:rPr>
        <w:rFonts w:ascii="Wingdings" w:hAnsi="Wingdings" w:hint="default"/>
        <w:sz w:val="16"/>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19082F"/>
    <w:multiLevelType w:val="hybridMultilevel"/>
    <w:tmpl w:val="4A6A457A"/>
    <w:lvl w:ilvl="0" w:tplc="9CDADA50">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C432C0"/>
    <w:multiLevelType w:val="hybridMultilevel"/>
    <w:tmpl w:val="76122C22"/>
    <w:lvl w:ilvl="0" w:tplc="42AA02B2">
      <w:start w:val="1"/>
      <w:numFmt w:val="bullet"/>
      <w:pStyle w:val="Hang1"/>
      <w:lvlText w:val=""/>
      <w:lvlJc w:val="left"/>
      <w:pPr>
        <w:tabs>
          <w:tab w:val="num" w:pos="-3"/>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632826"/>
    <w:multiLevelType w:val="hybridMultilevel"/>
    <w:tmpl w:val="0B38A646"/>
    <w:lvl w:ilvl="0" w:tplc="E564ADAC">
      <w:start w:val="1"/>
      <w:numFmt w:val="decimal"/>
      <w:pStyle w:val="Numberedhanging"/>
      <w:lvlText w:val="%1."/>
      <w:lvlJc w:val="left"/>
      <w:pPr>
        <w:tabs>
          <w:tab w:val="num" w:pos="1287"/>
        </w:tabs>
        <w:ind w:left="1287" w:hanging="360"/>
      </w:p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8" w15:restartNumberingAfterBreak="0">
    <w:nsid w:val="06714401"/>
    <w:multiLevelType w:val="hybridMultilevel"/>
    <w:tmpl w:val="478E8F32"/>
    <w:lvl w:ilvl="0" w:tplc="0C04510A">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7AFD8C">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9CC8888">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020B3B0">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4C694C">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312C316">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CD84CB4">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3CDC38">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67830E4">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AF507F7"/>
    <w:multiLevelType w:val="hybridMultilevel"/>
    <w:tmpl w:val="98383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015FE9"/>
    <w:multiLevelType w:val="hybridMultilevel"/>
    <w:tmpl w:val="2774D352"/>
    <w:lvl w:ilvl="0" w:tplc="99303E5E">
      <w:numFmt w:val="bullet"/>
      <w:lvlText w:val="-"/>
      <w:lvlJc w:val="left"/>
      <w:pPr>
        <w:ind w:left="810" w:hanging="360"/>
      </w:pPr>
      <w:rPr>
        <w:rFonts w:ascii="Calibri" w:eastAsia="Times New Roman" w:hAnsi="Calibri" w:cs="Calibr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0F1A79C3"/>
    <w:multiLevelType w:val="hybridMultilevel"/>
    <w:tmpl w:val="87CADC04"/>
    <w:lvl w:ilvl="0" w:tplc="0F2ECA06">
      <w:start w:val="47"/>
      <w:numFmt w:val="bullet"/>
      <w:pStyle w:val="bullets1"/>
      <w:lvlText w:val="-"/>
      <w:lvlJc w:val="left"/>
      <w:pPr>
        <w:tabs>
          <w:tab w:val="num" w:pos="1661"/>
        </w:tabs>
        <w:ind w:left="1661" w:hanging="360"/>
      </w:pPr>
      <w:rPr>
        <w:rFonts w:ascii="Times New Roman" w:eastAsia="Times New Roman" w:hAnsi="Times New Roman" w:cs="Times New Roman" w:hint="default"/>
      </w:rPr>
    </w:lvl>
    <w:lvl w:ilvl="1" w:tplc="04090003" w:tentative="1">
      <w:start w:val="1"/>
      <w:numFmt w:val="bullet"/>
      <w:lvlText w:val="o"/>
      <w:lvlJc w:val="left"/>
      <w:pPr>
        <w:tabs>
          <w:tab w:val="num" w:pos="2098"/>
        </w:tabs>
        <w:ind w:left="2098" w:hanging="360"/>
      </w:pPr>
      <w:rPr>
        <w:rFonts w:ascii="Courier New" w:hAnsi="Courier New" w:hint="default"/>
      </w:rPr>
    </w:lvl>
    <w:lvl w:ilvl="2" w:tplc="04090005" w:tentative="1">
      <w:start w:val="1"/>
      <w:numFmt w:val="bullet"/>
      <w:lvlText w:val=""/>
      <w:lvlJc w:val="left"/>
      <w:pPr>
        <w:tabs>
          <w:tab w:val="num" w:pos="2818"/>
        </w:tabs>
        <w:ind w:left="2818" w:hanging="360"/>
      </w:pPr>
      <w:rPr>
        <w:rFonts w:ascii="Wingdings" w:hAnsi="Wingdings" w:hint="default"/>
      </w:rPr>
    </w:lvl>
    <w:lvl w:ilvl="3" w:tplc="04090001" w:tentative="1">
      <w:start w:val="1"/>
      <w:numFmt w:val="bullet"/>
      <w:lvlText w:val=""/>
      <w:lvlJc w:val="left"/>
      <w:pPr>
        <w:tabs>
          <w:tab w:val="num" w:pos="3538"/>
        </w:tabs>
        <w:ind w:left="3538" w:hanging="360"/>
      </w:pPr>
      <w:rPr>
        <w:rFonts w:ascii="Symbol" w:hAnsi="Symbol" w:hint="default"/>
      </w:rPr>
    </w:lvl>
    <w:lvl w:ilvl="4" w:tplc="04090003" w:tentative="1">
      <w:start w:val="1"/>
      <w:numFmt w:val="bullet"/>
      <w:lvlText w:val="o"/>
      <w:lvlJc w:val="left"/>
      <w:pPr>
        <w:tabs>
          <w:tab w:val="num" w:pos="4258"/>
        </w:tabs>
        <w:ind w:left="4258" w:hanging="360"/>
      </w:pPr>
      <w:rPr>
        <w:rFonts w:ascii="Courier New" w:hAnsi="Courier New" w:hint="default"/>
      </w:rPr>
    </w:lvl>
    <w:lvl w:ilvl="5" w:tplc="04090005" w:tentative="1">
      <w:start w:val="1"/>
      <w:numFmt w:val="bullet"/>
      <w:lvlText w:val=""/>
      <w:lvlJc w:val="left"/>
      <w:pPr>
        <w:tabs>
          <w:tab w:val="num" w:pos="4978"/>
        </w:tabs>
        <w:ind w:left="4978" w:hanging="360"/>
      </w:pPr>
      <w:rPr>
        <w:rFonts w:ascii="Wingdings" w:hAnsi="Wingdings" w:hint="default"/>
      </w:rPr>
    </w:lvl>
    <w:lvl w:ilvl="6" w:tplc="04090001" w:tentative="1">
      <w:start w:val="1"/>
      <w:numFmt w:val="bullet"/>
      <w:lvlText w:val=""/>
      <w:lvlJc w:val="left"/>
      <w:pPr>
        <w:tabs>
          <w:tab w:val="num" w:pos="5698"/>
        </w:tabs>
        <w:ind w:left="5698" w:hanging="360"/>
      </w:pPr>
      <w:rPr>
        <w:rFonts w:ascii="Symbol" w:hAnsi="Symbol" w:hint="default"/>
      </w:rPr>
    </w:lvl>
    <w:lvl w:ilvl="7" w:tplc="04090003" w:tentative="1">
      <w:start w:val="1"/>
      <w:numFmt w:val="bullet"/>
      <w:lvlText w:val="o"/>
      <w:lvlJc w:val="left"/>
      <w:pPr>
        <w:tabs>
          <w:tab w:val="num" w:pos="6418"/>
        </w:tabs>
        <w:ind w:left="6418" w:hanging="360"/>
      </w:pPr>
      <w:rPr>
        <w:rFonts w:ascii="Courier New" w:hAnsi="Courier New" w:hint="default"/>
      </w:rPr>
    </w:lvl>
    <w:lvl w:ilvl="8" w:tplc="04090005" w:tentative="1">
      <w:start w:val="1"/>
      <w:numFmt w:val="bullet"/>
      <w:lvlText w:val=""/>
      <w:lvlJc w:val="left"/>
      <w:pPr>
        <w:tabs>
          <w:tab w:val="num" w:pos="7138"/>
        </w:tabs>
        <w:ind w:left="7138" w:hanging="360"/>
      </w:pPr>
      <w:rPr>
        <w:rFonts w:ascii="Wingdings" w:hAnsi="Wingdings" w:hint="default"/>
      </w:rPr>
    </w:lvl>
  </w:abstractNum>
  <w:abstractNum w:abstractNumId="12" w15:restartNumberingAfterBreak="0">
    <w:nsid w:val="0FA137C5"/>
    <w:multiLevelType w:val="hybridMultilevel"/>
    <w:tmpl w:val="8680635C"/>
    <w:lvl w:ilvl="0" w:tplc="0424000D">
      <w:start w:val="1"/>
      <w:numFmt w:val="bullet"/>
      <w:pStyle w:val="Legalnormal"/>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1575734"/>
    <w:multiLevelType w:val="hybridMultilevel"/>
    <w:tmpl w:val="3A5C4F34"/>
    <w:lvl w:ilvl="0" w:tplc="0AEA0950">
      <w:start w:val="1"/>
      <w:numFmt w:val="bullet"/>
      <w:pStyle w:val="Subparagraph"/>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5C305C3"/>
    <w:multiLevelType w:val="hybridMultilevel"/>
    <w:tmpl w:val="7E2E49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7026982"/>
    <w:multiLevelType w:val="hybridMultilevel"/>
    <w:tmpl w:val="EBC6B2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D376D4B"/>
    <w:multiLevelType w:val="hybridMultilevel"/>
    <w:tmpl w:val="6748B4C8"/>
    <w:lvl w:ilvl="0" w:tplc="04090001">
      <w:start w:val="1"/>
      <w:numFmt w:val="bullet"/>
      <w:lvlText w:val=""/>
      <w:lvlJc w:val="left"/>
      <w:pPr>
        <w:tabs>
          <w:tab w:val="num" w:pos="360"/>
        </w:tabs>
        <w:ind w:left="360" w:hanging="360"/>
      </w:pPr>
      <w:rPr>
        <w:rFonts w:ascii="Symbol" w:hAnsi="Symbol" w:hint="default"/>
      </w:rPr>
    </w:lvl>
    <w:lvl w:ilvl="1" w:tplc="041A0019" w:tentative="1">
      <w:start w:val="1"/>
      <w:numFmt w:val="bullet"/>
      <w:lvlText w:val="o"/>
      <w:lvlJc w:val="left"/>
      <w:pPr>
        <w:tabs>
          <w:tab w:val="num" w:pos="1080"/>
        </w:tabs>
        <w:ind w:left="1080" w:hanging="360"/>
      </w:pPr>
      <w:rPr>
        <w:rFonts w:ascii="Courier New" w:hAnsi="Courier New" w:cs="Courier New" w:hint="default"/>
      </w:rPr>
    </w:lvl>
    <w:lvl w:ilvl="2" w:tplc="041A001B" w:tentative="1">
      <w:start w:val="1"/>
      <w:numFmt w:val="bullet"/>
      <w:lvlText w:val=""/>
      <w:lvlJc w:val="left"/>
      <w:pPr>
        <w:tabs>
          <w:tab w:val="num" w:pos="1800"/>
        </w:tabs>
        <w:ind w:left="1800" w:hanging="360"/>
      </w:pPr>
      <w:rPr>
        <w:rFonts w:ascii="Wingdings" w:hAnsi="Wingdings" w:hint="default"/>
      </w:rPr>
    </w:lvl>
    <w:lvl w:ilvl="3" w:tplc="041A000F" w:tentative="1">
      <w:start w:val="1"/>
      <w:numFmt w:val="bullet"/>
      <w:lvlText w:val=""/>
      <w:lvlJc w:val="left"/>
      <w:pPr>
        <w:tabs>
          <w:tab w:val="num" w:pos="2520"/>
        </w:tabs>
        <w:ind w:left="2520" w:hanging="360"/>
      </w:pPr>
      <w:rPr>
        <w:rFonts w:ascii="Symbol" w:hAnsi="Symbol" w:hint="default"/>
      </w:rPr>
    </w:lvl>
    <w:lvl w:ilvl="4" w:tplc="041A0019" w:tentative="1">
      <w:start w:val="1"/>
      <w:numFmt w:val="bullet"/>
      <w:lvlText w:val="o"/>
      <w:lvlJc w:val="left"/>
      <w:pPr>
        <w:tabs>
          <w:tab w:val="num" w:pos="3240"/>
        </w:tabs>
        <w:ind w:left="3240" w:hanging="360"/>
      </w:pPr>
      <w:rPr>
        <w:rFonts w:ascii="Courier New" w:hAnsi="Courier New" w:cs="Courier New" w:hint="default"/>
      </w:rPr>
    </w:lvl>
    <w:lvl w:ilvl="5" w:tplc="041A001B" w:tentative="1">
      <w:start w:val="1"/>
      <w:numFmt w:val="bullet"/>
      <w:lvlText w:val=""/>
      <w:lvlJc w:val="left"/>
      <w:pPr>
        <w:tabs>
          <w:tab w:val="num" w:pos="3960"/>
        </w:tabs>
        <w:ind w:left="3960" w:hanging="360"/>
      </w:pPr>
      <w:rPr>
        <w:rFonts w:ascii="Wingdings" w:hAnsi="Wingdings" w:hint="default"/>
      </w:rPr>
    </w:lvl>
    <w:lvl w:ilvl="6" w:tplc="041A000F" w:tentative="1">
      <w:start w:val="1"/>
      <w:numFmt w:val="bullet"/>
      <w:lvlText w:val=""/>
      <w:lvlJc w:val="left"/>
      <w:pPr>
        <w:tabs>
          <w:tab w:val="num" w:pos="4680"/>
        </w:tabs>
        <w:ind w:left="4680" w:hanging="360"/>
      </w:pPr>
      <w:rPr>
        <w:rFonts w:ascii="Symbol" w:hAnsi="Symbol" w:hint="default"/>
      </w:rPr>
    </w:lvl>
    <w:lvl w:ilvl="7" w:tplc="041A0019" w:tentative="1">
      <w:start w:val="1"/>
      <w:numFmt w:val="bullet"/>
      <w:lvlText w:val="o"/>
      <w:lvlJc w:val="left"/>
      <w:pPr>
        <w:tabs>
          <w:tab w:val="num" w:pos="5400"/>
        </w:tabs>
        <w:ind w:left="5400" w:hanging="360"/>
      </w:pPr>
      <w:rPr>
        <w:rFonts w:ascii="Courier New" w:hAnsi="Courier New" w:cs="Courier New" w:hint="default"/>
      </w:rPr>
    </w:lvl>
    <w:lvl w:ilvl="8" w:tplc="041A001B"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D6A2C52"/>
    <w:multiLevelType w:val="hybridMultilevel"/>
    <w:tmpl w:val="FB5204C4"/>
    <w:lvl w:ilvl="0" w:tplc="04090001">
      <w:start w:val="1"/>
      <w:numFmt w:val="bullet"/>
      <w:lvlText w:val=""/>
      <w:lvlJc w:val="left"/>
      <w:pPr>
        <w:tabs>
          <w:tab w:val="num" w:pos="360"/>
        </w:tabs>
        <w:ind w:left="360" w:hanging="360"/>
      </w:pPr>
      <w:rPr>
        <w:rFonts w:ascii="Symbol" w:hAnsi="Symbol" w:hint="default"/>
      </w:rPr>
    </w:lvl>
    <w:lvl w:ilvl="1" w:tplc="5608C744">
      <w:start w:val="1"/>
      <w:numFmt w:val="bullet"/>
      <w:lvlText w:val="-"/>
      <w:lvlJc w:val="left"/>
      <w:pPr>
        <w:tabs>
          <w:tab w:val="num" w:pos="1080"/>
        </w:tabs>
        <w:ind w:left="1080" w:hanging="360"/>
      </w:pPr>
      <w:rPr>
        <w:rFonts w:ascii="Arial Narrow" w:eastAsia="Times New Roman" w:hAnsi="Arial Narrow" w:cs="Times New Roman"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18F2B95"/>
    <w:multiLevelType w:val="hybridMultilevel"/>
    <w:tmpl w:val="6110307A"/>
    <w:lvl w:ilvl="0" w:tplc="04090011">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19" w15:restartNumberingAfterBreak="0">
    <w:nsid w:val="25572486"/>
    <w:multiLevelType w:val="hybridMultilevel"/>
    <w:tmpl w:val="D79E585E"/>
    <w:lvl w:ilvl="0" w:tplc="0409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566719B"/>
    <w:multiLevelType w:val="hybridMultilevel"/>
    <w:tmpl w:val="10340500"/>
    <w:lvl w:ilvl="0" w:tplc="04090001">
      <w:start w:val="1"/>
      <w:numFmt w:val="bullet"/>
      <w:lvlText w:val=""/>
      <w:lvlJc w:val="left"/>
      <w:pPr>
        <w:ind w:left="739" w:hanging="360"/>
      </w:pPr>
      <w:rPr>
        <w:rFonts w:ascii="Symbol" w:hAnsi="Symbol" w:hint="default"/>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1" w15:restartNumberingAfterBreak="0">
    <w:nsid w:val="297B1722"/>
    <w:multiLevelType w:val="hybridMultilevel"/>
    <w:tmpl w:val="5A664CAC"/>
    <w:lvl w:ilvl="0" w:tplc="04090001">
      <w:start w:val="1"/>
      <w:numFmt w:val="bullet"/>
      <w:lvlText w:val=""/>
      <w:lvlJc w:val="left"/>
      <w:pPr>
        <w:tabs>
          <w:tab w:val="num" w:pos="720"/>
        </w:tabs>
        <w:ind w:left="720" w:hanging="360"/>
      </w:pPr>
      <w:rPr>
        <w:rFonts w:ascii="Symbol" w:hAnsi="Symbol" w:hint="default"/>
      </w:rPr>
    </w:lvl>
    <w:lvl w:ilvl="1" w:tplc="5608C744">
      <w:start w:val="1"/>
      <w:numFmt w:val="bullet"/>
      <w:lvlText w:val="-"/>
      <w:lvlJc w:val="left"/>
      <w:pPr>
        <w:tabs>
          <w:tab w:val="num" w:pos="1080"/>
        </w:tabs>
        <w:ind w:left="1080" w:hanging="360"/>
      </w:pPr>
      <w:rPr>
        <w:rFonts w:ascii="Arial Narrow" w:eastAsia="Times New Roman" w:hAnsi="Arial Narrow" w:cs="Times New Roman"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2B2E368B"/>
    <w:multiLevelType w:val="hybridMultilevel"/>
    <w:tmpl w:val="71A69134"/>
    <w:lvl w:ilvl="0" w:tplc="73AAA188">
      <w:start w:val="1"/>
      <w:numFmt w:val="bullet"/>
      <w:pStyle w:val="Bulleted1"/>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2B6F01EF"/>
    <w:multiLevelType w:val="hybridMultilevel"/>
    <w:tmpl w:val="BFC432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2B9823A7"/>
    <w:multiLevelType w:val="hybridMultilevel"/>
    <w:tmpl w:val="D250E984"/>
    <w:lvl w:ilvl="0" w:tplc="0409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1781660"/>
    <w:multiLevelType w:val="hybridMultilevel"/>
    <w:tmpl w:val="B2EA6326"/>
    <w:lvl w:ilvl="0" w:tplc="04090011">
      <w:start w:val="1"/>
      <w:numFmt w:val="decimal"/>
      <w:lvlText w:val="%1)"/>
      <w:lvlJc w:val="left"/>
      <w:pPr>
        <w:ind w:left="1724" w:hanging="360"/>
      </w:p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26" w15:restartNumberingAfterBreak="0">
    <w:nsid w:val="33686243"/>
    <w:multiLevelType w:val="hybridMultilevel"/>
    <w:tmpl w:val="9DC86A9C"/>
    <w:lvl w:ilvl="0" w:tplc="F2CC3E6C">
      <w:numFmt w:val="bullet"/>
      <w:lvlText w:val="-"/>
      <w:lvlJc w:val="left"/>
      <w:pPr>
        <w:tabs>
          <w:tab w:val="num" w:pos="1004"/>
        </w:tabs>
        <w:ind w:left="1004" w:hanging="360"/>
      </w:pPr>
      <w:rPr>
        <w:rFonts w:ascii="Times New Roman" w:eastAsia="Times New Roman" w:hAnsi="Times New Roman" w:cs="Times New Roman" w:hint="default"/>
      </w:rPr>
    </w:lvl>
    <w:lvl w:ilvl="1" w:tplc="7470735E">
      <w:start w:val="1"/>
      <w:numFmt w:val="decimal"/>
      <w:pStyle w:val="numbering1"/>
      <w:lvlText w:val="%2."/>
      <w:lvlJc w:val="left"/>
      <w:pPr>
        <w:tabs>
          <w:tab w:val="num" w:pos="1724"/>
        </w:tabs>
        <w:ind w:left="1724" w:hanging="360"/>
      </w:p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3412432C"/>
    <w:multiLevelType w:val="hybridMultilevel"/>
    <w:tmpl w:val="734A7518"/>
    <w:lvl w:ilvl="0" w:tplc="A5ECC286">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443620">
      <w:start w:val="1"/>
      <w:numFmt w:val="bullet"/>
      <w:lvlText w:val="o"/>
      <w:lvlJc w:val="left"/>
      <w:pPr>
        <w:ind w:left="12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4AAF64">
      <w:start w:val="1"/>
      <w:numFmt w:val="bullet"/>
      <w:lvlText w:val="▪"/>
      <w:lvlJc w:val="left"/>
      <w:pPr>
        <w:ind w:left="20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97A8118">
      <w:start w:val="1"/>
      <w:numFmt w:val="bullet"/>
      <w:lvlText w:val="•"/>
      <w:lvlJc w:val="left"/>
      <w:pPr>
        <w:ind w:left="27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8E69B8">
      <w:start w:val="1"/>
      <w:numFmt w:val="bullet"/>
      <w:lvlText w:val="o"/>
      <w:lvlJc w:val="left"/>
      <w:pPr>
        <w:ind w:left="34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E4A7948">
      <w:start w:val="1"/>
      <w:numFmt w:val="bullet"/>
      <w:lvlText w:val="▪"/>
      <w:lvlJc w:val="left"/>
      <w:pPr>
        <w:ind w:left="41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40B9F4">
      <w:start w:val="1"/>
      <w:numFmt w:val="bullet"/>
      <w:lvlText w:val="•"/>
      <w:lvlJc w:val="left"/>
      <w:pPr>
        <w:ind w:left="48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AC2D38">
      <w:start w:val="1"/>
      <w:numFmt w:val="bullet"/>
      <w:lvlText w:val="o"/>
      <w:lvlJc w:val="left"/>
      <w:pPr>
        <w:ind w:left="56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67E39A2">
      <w:start w:val="1"/>
      <w:numFmt w:val="bullet"/>
      <w:lvlText w:val="▪"/>
      <w:lvlJc w:val="left"/>
      <w:pPr>
        <w:ind w:left="63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5D86D4F"/>
    <w:multiLevelType w:val="hybridMultilevel"/>
    <w:tmpl w:val="FF3AF9D2"/>
    <w:lvl w:ilvl="0" w:tplc="5ED69322">
      <w:start w:val="5"/>
      <w:numFmt w:val="bullet"/>
      <w:pStyle w:val="BulletedHanging"/>
      <w:lvlText w:val="-"/>
      <w:lvlJc w:val="left"/>
      <w:pPr>
        <w:tabs>
          <w:tab w:val="num" w:pos="1800"/>
        </w:tabs>
        <w:ind w:left="1800" w:hanging="360"/>
      </w:pPr>
      <w:rPr>
        <w:rFonts w:ascii="Times New Roman" w:eastAsia="Times New Roman" w:hAnsi="Times New Roman" w:cs="Times New Roman" w:hint="default"/>
      </w:rPr>
    </w:lvl>
    <w:lvl w:ilvl="1" w:tplc="04020003" w:tentative="1">
      <w:start w:val="1"/>
      <w:numFmt w:val="bullet"/>
      <w:lvlText w:val="o"/>
      <w:lvlJc w:val="left"/>
      <w:pPr>
        <w:tabs>
          <w:tab w:val="num" w:pos="2520"/>
        </w:tabs>
        <w:ind w:left="2520" w:hanging="360"/>
      </w:pPr>
      <w:rPr>
        <w:rFonts w:ascii="Courier New" w:hAnsi="Courier New" w:cs="Courier New" w:hint="default"/>
      </w:rPr>
    </w:lvl>
    <w:lvl w:ilvl="2" w:tplc="04020005" w:tentative="1">
      <w:start w:val="1"/>
      <w:numFmt w:val="bullet"/>
      <w:lvlText w:val=""/>
      <w:lvlJc w:val="left"/>
      <w:pPr>
        <w:tabs>
          <w:tab w:val="num" w:pos="3240"/>
        </w:tabs>
        <w:ind w:left="3240" w:hanging="360"/>
      </w:pPr>
      <w:rPr>
        <w:rFonts w:ascii="Wingdings" w:hAnsi="Wingdings" w:hint="default"/>
      </w:rPr>
    </w:lvl>
    <w:lvl w:ilvl="3" w:tplc="04020001" w:tentative="1">
      <w:start w:val="1"/>
      <w:numFmt w:val="bullet"/>
      <w:lvlText w:val=""/>
      <w:lvlJc w:val="left"/>
      <w:pPr>
        <w:tabs>
          <w:tab w:val="num" w:pos="3960"/>
        </w:tabs>
        <w:ind w:left="3960" w:hanging="360"/>
      </w:pPr>
      <w:rPr>
        <w:rFonts w:ascii="Symbol" w:hAnsi="Symbol" w:hint="default"/>
      </w:rPr>
    </w:lvl>
    <w:lvl w:ilvl="4" w:tplc="04020003" w:tentative="1">
      <w:start w:val="1"/>
      <w:numFmt w:val="bullet"/>
      <w:lvlText w:val="o"/>
      <w:lvlJc w:val="left"/>
      <w:pPr>
        <w:tabs>
          <w:tab w:val="num" w:pos="4680"/>
        </w:tabs>
        <w:ind w:left="4680" w:hanging="360"/>
      </w:pPr>
      <w:rPr>
        <w:rFonts w:ascii="Courier New" w:hAnsi="Courier New" w:cs="Courier New" w:hint="default"/>
      </w:rPr>
    </w:lvl>
    <w:lvl w:ilvl="5" w:tplc="04020005" w:tentative="1">
      <w:start w:val="1"/>
      <w:numFmt w:val="bullet"/>
      <w:lvlText w:val=""/>
      <w:lvlJc w:val="left"/>
      <w:pPr>
        <w:tabs>
          <w:tab w:val="num" w:pos="5400"/>
        </w:tabs>
        <w:ind w:left="5400" w:hanging="360"/>
      </w:pPr>
      <w:rPr>
        <w:rFonts w:ascii="Wingdings" w:hAnsi="Wingdings" w:hint="default"/>
      </w:rPr>
    </w:lvl>
    <w:lvl w:ilvl="6" w:tplc="04020001" w:tentative="1">
      <w:start w:val="1"/>
      <w:numFmt w:val="bullet"/>
      <w:lvlText w:val=""/>
      <w:lvlJc w:val="left"/>
      <w:pPr>
        <w:tabs>
          <w:tab w:val="num" w:pos="6120"/>
        </w:tabs>
        <w:ind w:left="6120" w:hanging="360"/>
      </w:pPr>
      <w:rPr>
        <w:rFonts w:ascii="Symbol" w:hAnsi="Symbol" w:hint="default"/>
      </w:rPr>
    </w:lvl>
    <w:lvl w:ilvl="7" w:tplc="04020003" w:tentative="1">
      <w:start w:val="1"/>
      <w:numFmt w:val="bullet"/>
      <w:lvlText w:val="o"/>
      <w:lvlJc w:val="left"/>
      <w:pPr>
        <w:tabs>
          <w:tab w:val="num" w:pos="6840"/>
        </w:tabs>
        <w:ind w:left="6840" w:hanging="360"/>
      </w:pPr>
      <w:rPr>
        <w:rFonts w:ascii="Courier New" w:hAnsi="Courier New" w:cs="Courier New" w:hint="default"/>
      </w:rPr>
    </w:lvl>
    <w:lvl w:ilvl="8" w:tplc="04020005" w:tentative="1">
      <w:start w:val="1"/>
      <w:numFmt w:val="bullet"/>
      <w:lvlText w:val=""/>
      <w:lvlJc w:val="left"/>
      <w:pPr>
        <w:tabs>
          <w:tab w:val="num" w:pos="7560"/>
        </w:tabs>
        <w:ind w:left="7560" w:hanging="360"/>
      </w:pPr>
      <w:rPr>
        <w:rFonts w:ascii="Wingdings" w:hAnsi="Wingdings" w:hint="default"/>
      </w:rPr>
    </w:lvl>
  </w:abstractNum>
  <w:abstractNum w:abstractNumId="29" w15:restartNumberingAfterBreak="0">
    <w:nsid w:val="3C166946"/>
    <w:multiLevelType w:val="hybridMultilevel"/>
    <w:tmpl w:val="D0BC7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BE73E5"/>
    <w:multiLevelType w:val="hybridMultilevel"/>
    <w:tmpl w:val="D51C23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3F1423B3"/>
    <w:multiLevelType w:val="hybridMultilevel"/>
    <w:tmpl w:val="86B4503E"/>
    <w:lvl w:ilvl="0" w:tplc="0409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3FDD3D66"/>
    <w:multiLevelType w:val="hybridMultilevel"/>
    <w:tmpl w:val="41B08716"/>
    <w:lvl w:ilvl="0" w:tplc="0409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0B35C5A"/>
    <w:multiLevelType w:val="hybridMultilevel"/>
    <w:tmpl w:val="6C1E1430"/>
    <w:lvl w:ilvl="0" w:tplc="A2CAD07C">
      <w:start w:val="1"/>
      <w:numFmt w:val="bullet"/>
      <w:lvlText w:val=""/>
      <w:lvlJc w:val="left"/>
      <w:pPr>
        <w:tabs>
          <w:tab w:val="num" w:pos="357"/>
        </w:tabs>
        <w:ind w:left="357" w:hanging="357"/>
      </w:pPr>
      <w:rPr>
        <w:rFonts w:ascii="Wingdings" w:hAnsi="Wingdings" w:hint="default"/>
        <w:color w:val="auto"/>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34B4395"/>
    <w:multiLevelType w:val="hybridMultilevel"/>
    <w:tmpl w:val="5EC624D0"/>
    <w:lvl w:ilvl="0" w:tplc="8D0EE002">
      <w:numFmt w:val="bullet"/>
      <w:lvlText w:val=""/>
      <w:lvlJc w:val="left"/>
      <w:pPr>
        <w:ind w:left="720" w:hanging="360"/>
      </w:pPr>
      <w:rPr>
        <w:rFonts w:ascii="Symbol" w:eastAsia="Calibri"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3DB60EC"/>
    <w:multiLevelType w:val="hybridMultilevel"/>
    <w:tmpl w:val="3168BEB8"/>
    <w:lvl w:ilvl="0" w:tplc="9CDADA50">
      <w:start w:val="1"/>
      <w:numFmt w:val="bullet"/>
      <w:lvlText w:val=""/>
      <w:lvlJc w:val="left"/>
      <w:pPr>
        <w:tabs>
          <w:tab w:val="num" w:pos="1440"/>
        </w:tabs>
        <w:ind w:left="144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498825FA"/>
    <w:multiLevelType w:val="hybridMultilevel"/>
    <w:tmpl w:val="5CA0BEFC"/>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7" w15:restartNumberingAfterBreak="0">
    <w:nsid w:val="51FE51DE"/>
    <w:multiLevelType w:val="hybridMultilevel"/>
    <w:tmpl w:val="F11448E0"/>
    <w:lvl w:ilvl="0" w:tplc="9CDADA50">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2A127CA"/>
    <w:multiLevelType w:val="hybridMultilevel"/>
    <w:tmpl w:val="18DC3066"/>
    <w:lvl w:ilvl="0" w:tplc="9CDADA50">
      <w:start w:val="1"/>
      <w:numFmt w:val="bullet"/>
      <w:lvlText w:val=""/>
      <w:lvlJc w:val="left"/>
      <w:pPr>
        <w:tabs>
          <w:tab w:val="num" w:pos="360"/>
        </w:tabs>
        <w:ind w:left="360" w:hanging="360"/>
      </w:pPr>
      <w:rPr>
        <w:rFonts w:ascii="Wingdings" w:hAnsi="Wingdings" w:hint="default"/>
      </w:rPr>
    </w:lvl>
    <w:lvl w:ilvl="1" w:tplc="5608C744">
      <w:start w:val="1"/>
      <w:numFmt w:val="bullet"/>
      <w:lvlText w:val="-"/>
      <w:lvlJc w:val="left"/>
      <w:pPr>
        <w:tabs>
          <w:tab w:val="num" w:pos="1080"/>
        </w:tabs>
        <w:ind w:left="1080" w:hanging="360"/>
      </w:pPr>
      <w:rPr>
        <w:rFonts w:ascii="Arial Narrow" w:eastAsia="Times New Roman" w:hAnsi="Arial Narrow" w:cs="Times New Roman"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553C2D71"/>
    <w:multiLevelType w:val="hybridMultilevel"/>
    <w:tmpl w:val="2572E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076015"/>
    <w:multiLevelType w:val="hybridMultilevel"/>
    <w:tmpl w:val="A3EE62E0"/>
    <w:lvl w:ilvl="0" w:tplc="9CDADA50">
      <w:start w:val="1"/>
      <w:numFmt w:val="bullet"/>
      <w:pStyle w:val="Hanging2bulleted"/>
      <w:lvlText w:val=""/>
      <w:lvlJc w:val="left"/>
      <w:pPr>
        <w:tabs>
          <w:tab w:val="num" w:pos="1854"/>
        </w:tabs>
        <w:ind w:left="1854" w:hanging="360"/>
      </w:pPr>
      <w:rPr>
        <w:rFonts w:ascii="Symbol" w:hAnsi="Symbol" w:hint="default"/>
      </w:rPr>
    </w:lvl>
    <w:lvl w:ilvl="1" w:tplc="08090003" w:tentative="1">
      <w:start w:val="1"/>
      <w:numFmt w:val="bullet"/>
      <w:lvlText w:val="o"/>
      <w:lvlJc w:val="left"/>
      <w:pPr>
        <w:tabs>
          <w:tab w:val="num" w:pos="2574"/>
        </w:tabs>
        <w:ind w:left="2574" w:hanging="360"/>
      </w:pPr>
      <w:rPr>
        <w:rFonts w:ascii="Courier New" w:hAnsi="Courier New" w:cs="Courier New"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cs="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cs="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41" w15:restartNumberingAfterBreak="0">
    <w:nsid w:val="58230117"/>
    <w:multiLevelType w:val="hybridMultilevel"/>
    <w:tmpl w:val="D7E85710"/>
    <w:lvl w:ilvl="0" w:tplc="9CDADA50">
      <w:start w:val="1"/>
      <w:numFmt w:val="bullet"/>
      <w:pStyle w:val="Paragraph"/>
      <w:lvlText w:val=""/>
      <w:lvlJc w:val="left"/>
      <w:pPr>
        <w:tabs>
          <w:tab w:val="num" w:pos="357"/>
        </w:tabs>
        <w:ind w:left="720" w:hanging="360"/>
      </w:pPr>
      <w:rPr>
        <w:rFonts w:ascii="Symbol" w:hAnsi="Symbol" w:hint="default"/>
      </w:rPr>
    </w:lvl>
    <w:lvl w:ilvl="1" w:tplc="04240003">
      <w:start w:val="1"/>
      <w:numFmt w:val="bullet"/>
      <w:lvlText w:val=""/>
      <w:lvlJc w:val="left"/>
      <w:pPr>
        <w:tabs>
          <w:tab w:val="num" w:pos="1440"/>
        </w:tabs>
        <w:ind w:left="1440" w:hanging="360"/>
      </w:pPr>
      <w:rPr>
        <w:rFonts w:ascii="Symbol" w:hAnsi="Symbol" w:hint="default"/>
      </w:r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42" w15:restartNumberingAfterBreak="0">
    <w:nsid w:val="599A26B9"/>
    <w:multiLevelType w:val="hybridMultilevel"/>
    <w:tmpl w:val="2BE41064"/>
    <w:lvl w:ilvl="0" w:tplc="6ABAE4C2">
      <w:start w:val="1"/>
      <w:numFmt w:val="bullet"/>
      <w:lvlText w:val=""/>
      <w:lvlJc w:val="left"/>
      <w:pPr>
        <w:tabs>
          <w:tab w:val="num" w:pos="1440"/>
        </w:tabs>
        <w:ind w:left="1440" w:hanging="360"/>
      </w:pPr>
      <w:rPr>
        <w:rFonts w:ascii="Symbol" w:hAnsi="Symbol" w:hint="default"/>
      </w:rPr>
    </w:lvl>
    <w:lvl w:ilvl="1" w:tplc="04090001" w:tentative="1">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7197932"/>
    <w:multiLevelType w:val="hybridMultilevel"/>
    <w:tmpl w:val="1A94E4A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90656A4"/>
    <w:multiLevelType w:val="hybridMultilevel"/>
    <w:tmpl w:val="10201DF4"/>
    <w:lvl w:ilvl="0" w:tplc="EABCBF44">
      <w:start w:val="1"/>
      <w:numFmt w:val="bullet"/>
      <w:lvlText w:val=""/>
      <w:lvlJc w:val="left"/>
      <w:pPr>
        <w:ind w:left="720" w:hanging="360"/>
      </w:pPr>
      <w:rPr>
        <w:rFonts w:ascii="Symbol" w:hAnsi="Symbol" w:hint="default"/>
      </w:rPr>
    </w:lvl>
    <w:lvl w:ilvl="1" w:tplc="3DEC0F4A" w:tentative="1">
      <w:start w:val="1"/>
      <w:numFmt w:val="bullet"/>
      <w:lvlText w:val="o"/>
      <w:lvlJc w:val="left"/>
      <w:pPr>
        <w:ind w:left="1440" w:hanging="360"/>
      </w:pPr>
      <w:rPr>
        <w:rFonts w:ascii="Courier New" w:hAnsi="Courier New" w:cs="Courier New" w:hint="default"/>
      </w:rPr>
    </w:lvl>
    <w:lvl w:ilvl="2" w:tplc="D632EBBE" w:tentative="1">
      <w:start w:val="1"/>
      <w:numFmt w:val="bullet"/>
      <w:lvlText w:val=""/>
      <w:lvlJc w:val="left"/>
      <w:pPr>
        <w:ind w:left="2160" w:hanging="360"/>
      </w:pPr>
      <w:rPr>
        <w:rFonts w:ascii="Wingdings" w:hAnsi="Wingdings" w:hint="default"/>
      </w:rPr>
    </w:lvl>
    <w:lvl w:ilvl="3" w:tplc="8AD204AE" w:tentative="1">
      <w:start w:val="1"/>
      <w:numFmt w:val="bullet"/>
      <w:lvlText w:val=""/>
      <w:lvlJc w:val="left"/>
      <w:pPr>
        <w:ind w:left="2880" w:hanging="360"/>
      </w:pPr>
      <w:rPr>
        <w:rFonts w:ascii="Symbol" w:hAnsi="Symbol" w:hint="default"/>
      </w:rPr>
    </w:lvl>
    <w:lvl w:ilvl="4" w:tplc="D64A54F6" w:tentative="1">
      <w:start w:val="1"/>
      <w:numFmt w:val="bullet"/>
      <w:lvlText w:val="o"/>
      <w:lvlJc w:val="left"/>
      <w:pPr>
        <w:ind w:left="3600" w:hanging="360"/>
      </w:pPr>
      <w:rPr>
        <w:rFonts w:ascii="Courier New" w:hAnsi="Courier New" w:cs="Courier New" w:hint="default"/>
      </w:rPr>
    </w:lvl>
    <w:lvl w:ilvl="5" w:tplc="C2F0F5EE" w:tentative="1">
      <w:start w:val="1"/>
      <w:numFmt w:val="bullet"/>
      <w:lvlText w:val=""/>
      <w:lvlJc w:val="left"/>
      <w:pPr>
        <w:ind w:left="4320" w:hanging="360"/>
      </w:pPr>
      <w:rPr>
        <w:rFonts w:ascii="Wingdings" w:hAnsi="Wingdings" w:hint="default"/>
      </w:rPr>
    </w:lvl>
    <w:lvl w:ilvl="6" w:tplc="4D680D3A" w:tentative="1">
      <w:start w:val="1"/>
      <w:numFmt w:val="bullet"/>
      <w:lvlText w:val=""/>
      <w:lvlJc w:val="left"/>
      <w:pPr>
        <w:ind w:left="5040" w:hanging="360"/>
      </w:pPr>
      <w:rPr>
        <w:rFonts w:ascii="Symbol" w:hAnsi="Symbol" w:hint="default"/>
      </w:rPr>
    </w:lvl>
    <w:lvl w:ilvl="7" w:tplc="A790C096" w:tentative="1">
      <w:start w:val="1"/>
      <w:numFmt w:val="bullet"/>
      <w:lvlText w:val="o"/>
      <w:lvlJc w:val="left"/>
      <w:pPr>
        <w:ind w:left="5760" w:hanging="360"/>
      </w:pPr>
      <w:rPr>
        <w:rFonts w:ascii="Courier New" w:hAnsi="Courier New" w:cs="Courier New" w:hint="default"/>
      </w:rPr>
    </w:lvl>
    <w:lvl w:ilvl="8" w:tplc="BDB44028" w:tentative="1">
      <w:start w:val="1"/>
      <w:numFmt w:val="bullet"/>
      <w:lvlText w:val=""/>
      <w:lvlJc w:val="left"/>
      <w:pPr>
        <w:ind w:left="6480" w:hanging="360"/>
      </w:pPr>
      <w:rPr>
        <w:rFonts w:ascii="Wingdings" w:hAnsi="Wingdings" w:hint="default"/>
      </w:rPr>
    </w:lvl>
  </w:abstractNum>
  <w:abstractNum w:abstractNumId="45" w15:restartNumberingAfterBreak="0">
    <w:nsid w:val="6AF5163E"/>
    <w:multiLevelType w:val="hybridMultilevel"/>
    <w:tmpl w:val="FD56629A"/>
    <w:lvl w:ilvl="0" w:tplc="04240001">
      <w:start w:val="1"/>
      <w:numFmt w:val="bullet"/>
      <w:pStyle w:val="List1"/>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6E1863EC"/>
    <w:multiLevelType w:val="hybridMultilevel"/>
    <w:tmpl w:val="1C4CE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F1F49F2"/>
    <w:multiLevelType w:val="hybridMultilevel"/>
    <w:tmpl w:val="26A84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FC22565"/>
    <w:multiLevelType w:val="hybridMultilevel"/>
    <w:tmpl w:val="AFF49832"/>
    <w:lvl w:ilvl="0" w:tplc="5ED69322">
      <w:start w:val="1"/>
      <w:numFmt w:val="bullet"/>
      <w:lvlText w:val=""/>
      <w:lvlJc w:val="left"/>
      <w:pPr>
        <w:tabs>
          <w:tab w:val="num" w:pos="1440"/>
        </w:tabs>
        <w:ind w:left="1440" w:hanging="360"/>
      </w:pPr>
      <w:rPr>
        <w:rFonts w:ascii="Symbol" w:hAnsi="Symbol" w:hint="default"/>
      </w:rPr>
    </w:lvl>
    <w:lvl w:ilvl="1" w:tplc="04020003" w:tentative="1">
      <w:start w:val="1"/>
      <w:numFmt w:val="bullet"/>
      <w:lvlText w:val="o"/>
      <w:lvlJc w:val="left"/>
      <w:pPr>
        <w:tabs>
          <w:tab w:val="num" w:pos="1080"/>
        </w:tabs>
        <w:ind w:left="1080" w:hanging="360"/>
      </w:pPr>
      <w:rPr>
        <w:rFonts w:ascii="Courier New" w:hAnsi="Courier New" w:cs="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cs="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cs="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7D991BBF"/>
    <w:multiLevelType w:val="hybridMultilevel"/>
    <w:tmpl w:val="6ADC114A"/>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lowerLetter"/>
      <w:lvlText w:val="%2."/>
      <w:lvlJc w:val="left"/>
      <w:pPr>
        <w:tabs>
          <w:tab w:val="num" w:pos="1506"/>
        </w:tabs>
        <w:ind w:left="1506" w:hanging="360"/>
      </w:pPr>
    </w:lvl>
    <w:lvl w:ilvl="2" w:tplc="04090005" w:tentative="1">
      <w:start w:val="1"/>
      <w:numFmt w:val="lowerRoman"/>
      <w:lvlText w:val="%3."/>
      <w:lvlJc w:val="right"/>
      <w:pPr>
        <w:tabs>
          <w:tab w:val="num" w:pos="2226"/>
        </w:tabs>
        <w:ind w:left="2226" w:hanging="180"/>
      </w:pPr>
    </w:lvl>
    <w:lvl w:ilvl="3" w:tplc="04090001" w:tentative="1">
      <w:start w:val="1"/>
      <w:numFmt w:val="decimal"/>
      <w:lvlText w:val="%4."/>
      <w:lvlJc w:val="left"/>
      <w:pPr>
        <w:tabs>
          <w:tab w:val="num" w:pos="2946"/>
        </w:tabs>
        <w:ind w:left="2946" w:hanging="360"/>
      </w:pPr>
    </w:lvl>
    <w:lvl w:ilvl="4" w:tplc="04090003" w:tentative="1">
      <w:start w:val="1"/>
      <w:numFmt w:val="lowerLetter"/>
      <w:lvlText w:val="%5."/>
      <w:lvlJc w:val="left"/>
      <w:pPr>
        <w:tabs>
          <w:tab w:val="num" w:pos="3666"/>
        </w:tabs>
        <w:ind w:left="3666" w:hanging="360"/>
      </w:pPr>
    </w:lvl>
    <w:lvl w:ilvl="5" w:tplc="04090005" w:tentative="1">
      <w:start w:val="1"/>
      <w:numFmt w:val="lowerRoman"/>
      <w:lvlText w:val="%6."/>
      <w:lvlJc w:val="right"/>
      <w:pPr>
        <w:tabs>
          <w:tab w:val="num" w:pos="4386"/>
        </w:tabs>
        <w:ind w:left="4386" w:hanging="180"/>
      </w:pPr>
    </w:lvl>
    <w:lvl w:ilvl="6" w:tplc="04090001" w:tentative="1">
      <w:start w:val="1"/>
      <w:numFmt w:val="decimal"/>
      <w:lvlText w:val="%7."/>
      <w:lvlJc w:val="left"/>
      <w:pPr>
        <w:tabs>
          <w:tab w:val="num" w:pos="5106"/>
        </w:tabs>
        <w:ind w:left="5106" w:hanging="360"/>
      </w:pPr>
    </w:lvl>
    <w:lvl w:ilvl="7" w:tplc="04090003" w:tentative="1">
      <w:start w:val="1"/>
      <w:numFmt w:val="lowerLetter"/>
      <w:lvlText w:val="%8."/>
      <w:lvlJc w:val="left"/>
      <w:pPr>
        <w:tabs>
          <w:tab w:val="num" w:pos="5826"/>
        </w:tabs>
        <w:ind w:left="5826" w:hanging="360"/>
      </w:pPr>
    </w:lvl>
    <w:lvl w:ilvl="8" w:tplc="04090005" w:tentative="1">
      <w:start w:val="1"/>
      <w:numFmt w:val="lowerRoman"/>
      <w:lvlText w:val="%9."/>
      <w:lvlJc w:val="right"/>
      <w:pPr>
        <w:tabs>
          <w:tab w:val="num" w:pos="6546"/>
        </w:tabs>
        <w:ind w:left="6546" w:hanging="180"/>
      </w:pPr>
    </w:lvl>
  </w:abstractNum>
  <w:abstractNum w:abstractNumId="50" w15:restartNumberingAfterBreak="0">
    <w:nsid w:val="7F5414D3"/>
    <w:multiLevelType w:val="hybridMultilevel"/>
    <w:tmpl w:val="12A0C79E"/>
    <w:lvl w:ilvl="0" w:tplc="0409000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9"/>
  </w:num>
  <w:num w:numId="2">
    <w:abstractNumId w:val="36"/>
  </w:num>
  <w:num w:numId="3">
    <w:abstractNumId w:val="18"/>
  </w:num>
  <w:num w:numId="4">
    <w:abstractNumId w:val="29"/>
  </w:num>
  <w:num w:numId="5">
    <w:abstractNumId w:val="27"/>
  </w:num>
  <w:num w:numId="6">
    <w:abstractNumId w:val="4"/>
  </w:num>
  <w:num w:numId="7">
    <w:abstractNumId w:val="37"/>
  </w:num>
  <w:num w:numId="8">
    <w:abstractNumId w:val="50"/>
  </w:num>
  <w:num w:numId="9">
    <w:abstractNumId w:val="44"/>
  </w:num>
  <w:num w:numId="10">
    <w:abstractNumId w:val="8"/>
  </w:num>
  <w:num w:numId="11">
    <w:abstractNumId w:val="45"/>
  </w:num>
  <w:num w:numId="12">
    <w:abstractNumId w:val="13"/>
  </w:num>
  <w:num w:numId="13">
    <w:abstractNumId w:val="12"/>
  </w:num>
  <w:num w:numId="14">
    <w:abstractNumId w:val="38"/>
  </w:num>
  <w:num w:numId="15">
    <w:abstractNumId w:val="26"/>
  </w:num>
  <w:num w:numId="16">
    <w:abstractNumId w:val="11"/>
  </w:num>
  <w:num w:numId="17">
    <w:abstractNumId w:val="3"/>
  </w:num>
  <w:num w:numId="18">
    <w:abstractNumId w:val="2"/>
  </w:num>
  <w:num w:numId="19">
    <w:abstractNumId w:val="1"/>
  </w:num>
  <w:num w:numId="20">
    <w:abstractNumId w:val="0"/>
  </w:num>
  <w:num w:numId="21">
    <w:abstractNumId w:val="48"/>
  </w:num>
  <w:num w:numId="22">
    <w:abstractNumId w:val="35"/>
  </w:num>
  <w:num w:numId="23">
    <w:abstractNumId w:val="42"/>
  </w:num>
  <w:num w:numId="24">
    <w:abstractNumId w:val="33"/>
  </w:num>
  <w:num w:numId="25">
    <w:abstractNumId w:val="41"/>
  </w:num>
  <w:num w:numId="26">
    <w:abstractNumId w:val="28"/>
  </w:num>
  <w:num w:numId="27">
    <w:abstractNumId w:val="40"/>
  </w:num>
  <w:num w:numId="28">
    <w:abstractNumId w:val="7"/>
  </w:num>
  <w:num w:numId="29">
    <w:abstractNumId w:val="22"/>
  </w:num>
  <w:num w:numId="30">
    <w:abstractNumId w:val="6"/>
  </w:num>
  <w:num w:numId="31">
    <w:abstractNumId w:val="34"/>
  </w:num>
  <w:num w:numId="32">
    <w:abstractNumId w:val="24"/>
  </w:num>
  <w:num w:numId="33">
    <w:abstractNumId w:val="15"/>
  </w:num>
  <w:num w:numId="34">
    <w:abstractNumId w:val="21"/>
  </w:num>
  <w:num w:numId="35">
    <w:abstractNumId w:val="17"/>
  </w:num>
  <w:num w:numId="36">
    <w:abstractNumId w:val="32"/>
  </w:num>
  <w:num w:numId="37">
    <w:abstractNumId w:val="16"/>
  </w:num>
  <w:num w:numId="38">
    <w:abstractNumId w:val="30"/>
  </w:num>
  <w:num w:numId="39">
    <w:abstractNumId w:val="19"/>
  </w:num>
  <w:num w:numId="40">
    <w:abstractNumId w:val="31"/>
  </w:num>
  <w:num w:numId="41">
    <w:abstractNumId w:val="20"/>
  </w:num>
  <w:num w:numId="42">
    <w:abstractNumId w:val="23"/>
  </w:num>
  <w:num w:numId="43">
    <w:abstractNumId w:val="39"/>
  </w:num>
  <w:num w:numId="44">
    <w:abstractNumId w:val="5"/>
  </w:num>
  <w:num w:numId="45">
    <w:abstractNumId w:val="43"/>
  </w:num>
  <w:num w:numId="46">
    <w:abstractNumId w:val="14"/>
  </w:num>
  <w:num w:numId="47">
    <w:abstractNumId w:val="47"/>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num>
  <w:num w:numId="50">
    <w:abstractNumId w:val="46"/>
  </w:num>
  <w:num w:numId="51">
    <w:abstractNumId w:val="1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6BC"/>
    <w:rsid w:val="0000675B"/>
    <w:rsid w:val="00007BCB"/>
    <w:rsid w:val="00011BA2"/>
    <w:rsid w:val="00017764"/>
    <w:rsid w:val="0002367C"/>
    <w:rsid w:val="0003425F"/>
    <w:rsid w:val="00051976"/>
    <w:rsid w:val="00055179"/>
    <w:rsid w:val="00074B06"/>
    <w:rsid w:val="000B27F0"/>
    <w:rsid w:val="000C151D"/>
    <w:rsid w:val="000D48CD"/>
    <w:rsid w:val="000D52D2"/>
    <w:rsid w:val="000F42C2"/>
    <w:rsid w:val="000F47DB"/>
    <w:rsid w:val="00102332"/>
    <w:rsid w:val="00103AB3"/>
    <w:rsid w:val="001137D5"/>
    <w:rsid w:val="001138B1"/>
    <w:rsid w:val="00121FB5"/>
    <w:rsid w:val="0012460B"/>
    <w:rsid w:val="00126A31"/>
    <w:rsid w:val="001461DD"/>
    <w:rsid w:val="00146E2A"/>
    <w:rsid w:val="00153BED"/>
    <w:rsid w:val="00167C80"/>
    <w:rsid w:val="00170926"/>
    <w:rsid w:val="001710B6"/>
    <w:rsid w:val="00171A11"/>
    <w:rsid w:val="001749D2"/>
    <w:rsid w:val="00182E15"/>
    <w:rsid w:val="00191452"/>
    <w:rsid w:val="001935F3"/>
    <w:rsid w:val="00195BEC"/>
    <w:rsid w:val="001C6D93"/>
    <w:rsid w:val="001E3C69"/>
    <w:rsid w:val="001F03C6"/>
    <w:rsid w:val="001F1E11"/>
    <w:rsid w:val="00212FBD"/>
    <w:rsid w:val="0022628E"/>
    <w:rsid w:val="002275B4"/>
    <w:rsid w:val="00241892"/>
    <w:rsid w:val="002519B0"/>
    <w:rsid w:val="00261B60"/>
    <w:rsid w:val="002655CE"/>
    <w:rsid w:val="002671B3"/>
    <w:rsid w:val="002826D3"/>
    <w:rsid w:val="00293692"/>
    <w:rsid w:val="002A0CF5"/>
    <w:rsid w:val="002A5754"/>
    <w:rsid w:val="002B55D9"/>
    <w:rsid w:val="002C3639"/>
    <w:rsid w:val="002C46F4"/>
    <w:rsid w:val="002D2238"/>
    <w:rsid w:val="002D7349"/>
    <w:rsid w:val="002E0359"/>
    <w:rsid w:val="002F301D"/>
    <w:rsid w:val="002F6FD4"/>
    <w:rsid w:val="0031357C"/>
    <w:rsid w:val="003158A5"/>
    <w:rsid w:val="0032031C"/>
    <w:rsid w:val="00332D2A"/>
    <w:rsid w:val="003456E8"/>
    <w:rsid w:val="00363A19"/>
    <w:rsid w:val="00367387"/>
    <w:rsid w:val="0036752F"/>
    <w:rsid w:val="0036799E"/>
    <w:rsid w:val="003724C5"/>
    <w:rsid w:val="00382B6C"/>
    <w:rsid w:val="00387292"/>
    <w:rsid w:val="00394D5A"/>
    <w:rsid w:val="003A2C65"/>
    <w:rsid w:val="003A4FB1"/>
    <w:rsid w:val="003A50F4"/>
    <w:rsid w:val="003B7E8D"/>
    <w:rsid w:val="003C3980"/>
    <w:rsid w:val="003C6BB0"/>
    <w:rsid w:val="003D41A1"/>
    <w:rsid w:val="003D4A2A"/>
    <w:rsid w:val="003D66AC"/>
    <w:rsid w:val="003E43AF"/>
    <w:rsid w:val="003F752C"/>
    <w:rsid w:val="00410BBB"/>
    <w:rsid w:val="00412F34"/>
    <w:rsid w:val="00433444"/>
    <w:rsid w:val="00442FA7"/>
    <w:rsid w:val="004806BF"/>
    <w:rsid w:val="00481F06"/>
    <w:rsid w:val="00491045"/>
    <w:rsid w:val="004A24A5"/>
    <w:rsid w:val="004B6727"/>
    <w:rsid w:val="004D393F"/>
    <w:rsid w:val="004E41E2"/>
    <w:rsid w:val="004E6CC2"/>
    <w:rsid w:val="004E6D40"/>
    <w:rsid w:val="00501A29"/>
    <w:rsid w:val="00501DA7"/>
    <w:rsid w:val="005030C4"/>
    <w:rsid w:val="00507B59"/>
    <w:rsid w:val="005232BF"/>
    <w:rsid w:val="005242A4"/>
    <w:rsid w:val="00535612"/>
    <w:rsid w:val="00536724"/>
    <w:rsid w:val="00541315"/>
    <w:rsid w:val="0054473C"/>
    <w:rsid w:val="005478F8"/>
    <w:rsid w:val="00555151"/>
    <w:rsid w:val="00555C95"/>
    <w:rsid w:val="00555FA6"/>
    <w:rsid w:val="00577B7A"/>
    <w:rsid w:val="005967D1"/>
    <w:rsid w:val="005B1E26"/>
    <w:rsid w:val="005D2E4C"/>
    <w:rsid w:val="005E130B"/>
    <w:rsid w:val="005E47AE"/>
    <w:rsid w:val="005E4B4F"/>
    <w:rsid w:val="005F770C"/>
    <w:rsid w:val="00607CBB"/>
    <w:rsid w:val="00617187"/>
    <w:rsid w:val="0062207B"/>
    <w:rsid w:val="00630A9A"/>
    <w:rsid w:val="00636A78"/>
    <w:rsid w:val="006373BA"/>
    <w:rsid w:val="006477F7"/>
    <w:rsid w:val="00666CC4"/>
    <w:rsid w:val="00671DB4"/>
    <w:rsid w:val="00672CC3"/>
    <w:rsid w:val="00675BB5"/>
    <w:rsid w:val="00675DD6"/>
    <w:rsid w:val="00680A76"/>
    <w:rsid w:val="006867DE"/>
    <w:rsid w:val="00690F8D"/>
    <w:rsid w:val="006941EE"/>
    <w:rsid w:val="00694F9E"/>
    <w:rsid w:val="006C0DB6"/>
    <w:rsid w:val="006D2925"/>
    <w:rsid w:val="006D3950"/>
    <w:rsid w:val="006E7A3F"/>
    <w:rsid w:val="006F21F2"/>
    <w:rsid w:val="006F2A38"/>
    <w:rsid w:val="006F724C"/>
    <w:rsid w:val="00700DE5"/>
    <w:rsid w:val="007474C3"/>
    <w:rsid w:val="00757CA2"/>
    <w:rsid w:val="00757E42"/>
    <w:rsid w:val="00764EA5"/>
    <w:rsid w:val="00765CB1"/>
    <w:rsid w:val="007C02B8"/>
    <w:rsid w:val="007C1350"/>
    <w:rsid w:val="007C137B"/>
    <w:rsid w:val="007C280A"/>
    <w:rsid w:val="007D035B"/>
    <w:rsid w:val="007D1C44"/>
    <w:rsid w:val="007D318C"/>
    <w:rsid w:val="007D6A57"/>
    <w:rsid w:val="007F7449"/>
    <w:rsid w:val="00813368"/>
    <w:rsid w:val="0082233F"/>
    <w:rsid w:val="00823A81"/>
    <w:rsid w:val="00837772"/>
    <w:rsid w:val="00837CA1"/>
    <w:rsid w:val="00843805"/>
    <w:rsid w:val="0085295F"/>
    <w:rsid w:val="0085662E"/>
    <w:rsid w:val="008651E0"/>
    <w:rsid w:val="00866C81"/>
    <w:rsid w:val="0087462F"/>
    <w:rsid w:val="008806F0"/>
    <w:rsid w:val="0088088A"/>
    <w:rsid w:val="008844B4"/>
    <w:rsid w:val="008974B4"/>
    <w:rsid w:val="00897A9E"/>
    <w:rsid w:val="008A0235"/>
    <w:rsid w:val="008A1006"/>
    <w:rsid w:val="008C7D1B"/>
    <w:rsid w:val="008D00F1"/>
    <w:rsid w:val="008E01E9"/>
    <w:rsid w:val="008E3185"/>
    <w:rsid w:val="008E4EA0"/>
    <w:rsid w:val="008E7D43"/>
    <w:rsid w:val="009002E0"/>
    <w:rsid w:val="00903956"/>
    <w:rsid w:val="00907EF1"/>
    <w:rsid w:val="009109EB"/>
    <w:rsid w:val="009111C5"/>
    <w:rsid w:val="00917B9C"/>
    <w:rsid w:val="0093371F"/>
    <w:rsid w:val="00940848"/>
    <w:rsid w:val="00950677"/>
    <w:rsid w:val="00953502"/>
    <w:rsid w:val="00955068"/>
    <w:rsid w:val="009613A1"/>
    <w:rsid w:val="00965A0F"/>
    <w:rsid w:val="00973ADE"/>
    <w:rsid w:val="00986A14"/>
    <w:rsid w:val="009B2E48"/>
    <w:rsid w:val="009B3D0F"/>
    <w:rsid w:val="009B59FB"/>
    <w:rsid w:val="009C1331"/>
    <w:rsid w:val="009C2F00"/>
    <w:rsid w:val="009E206A"/>
    <w:rsid w:val="009E2B5E"/>
    <w:rsid w:val="009F5AE1"/>
    <w:rsid w:val="00A12012"/>
    <w:rsid w:val="00A14DFA"/>
    <w:rsid w:val="00A23793"/>
    <w:rsid w:val="00A260BF"/>
    <w:rsid w:val="00A279E3"/>
    <w:rsid w:val="00A37658"/>
    <w:rsid w:val="00A413BF"/>
    <w:rsid w:val="00A440CD"/>
    <w:rsid w:val="00A51AD1"/>
    <w:rsid w:val="00A53A55"/>
    <w:rsid w:val="00A62860"/>
    <w:rsid w:val="00A7126C"/>
    <w:rsid w:val="00A744C9"/>
    <w:rsid w:val="00A83F74"/>
    <w:rsid w:val="00A92826"/>
    <w:rsid w:val="00A932F9"/>
    <w:rsid w:val="00AA1D4C"/>
    <w:rsid w:val="00AA3EED"/>
    <w:rsid w:val="00AA4E18"/>
    <w:rsid w:val="00AC422B"/>
    <w:rsid w:val="00AF7C06"/>
    <w:rsid w:val="00B06E97"/>
    <w:rsid w:val="00B06FEA"/>
    <w:rsid w:val="00B1000A"/>
    <w:rsid w:val="00B17482"/>
    <w:rsid w:val="00B17E61"/>
    <w:rsid w:val="00B23643"/>
    <w:rsid w:val="00B25D37"/>
    <w:rsid w:val="00B3099D"/>
    <w:rsid w:val="00B40548"/>
    <w:rsid w:val="00B40B36"/>
    <w:rsid w:val="00B41E98"/>
    <w:rsid w:val="00B43543"/>
    <w:rsid w:val="00B45BC3"/>
    <w:rsid w:val="00B56981"/>
    <w:rsid w:val="00B573BC"/>
    <w:rsid w:val="00B65557"/>
    <w:rsid w:val="00B810FE"/>
    <w:rsid w:val="00B940BD"/>
    <w:rsid w:val="00BA70F8"/>
    <w:rsid w:val="00BC455C"/>
    <w:rsid w:val="00BF2523"/>
    <w:rsid w:val="00BF7FAD"/>
    <w:rsid w:val="00C11DAE"/>
    <w:rsid w:val="00C1340C"/>
    <w:rsid w:val="00C1563C"/>
    <w:rsid w:val="00C34CBB"/>
    <w:rsid w:val="00C52050"/>
    <w:rsid w:val="00C55063"/>
    <w:rsid w:val="00C626B4"/>
    <w:rsid w:val="00C763F2"/>
    <w:rsid w:val="00C92644"/>
    <w:rsid w:val="00CA721A"/>
    <w:rsid w:val="00CA7F12"/>
    <w:rsid w:val="00CB0D28"/>
    <w:rsid w:val="00CB1306"/>
    <w:rsid w:val="00CB2C3F"/>
    <w:rsid w:val="00CC3241"/>
    <w:rsid w:val="00CC4947"/>
    <w:rsid w:val="00CD49A2"/>
    <w:rsid w:val="00CD72FC"/>
    <w:rsid w:val="00CF0726"/>
    <w:rsid w:val="00CF542D"/>
    <w:rsid w:val="00D1212F"/>
    <w:rsid w:val="00D1431C"/>
    <w:rsid w:val="00D25147"/>
    <w:rsid w:val="00D33E35"/>
    <w:rsid w:val="00D34DCB"/>
    <w:rsid w:val="00D35B2E"/>
    <w:rsid w:val="00D459F6"/>
    <w:rsid w:val="00D73405"/>
    <w:rsid w:val="00D8120D"/>
    <w:rsid w:val="00D95E3E"/>
    <w:rsid w:val="00DA4D8D"/>
    <w:rsid w:val="00DC32CF"/>
    <w:rsid w:val="00DC4CEC"/>
    <w:rsid w:val="00DD091A"/>
    <w:rsid w:val="00DD1324"/>
    <w:rsid w:val="00DD19EA"/>
    <w:rsid w:val="00DE1E55"/>
    <w:rsid w:val="00DE6963"/>
    <w:rsid w:val="00DF5D35"/>
    <w:rsid w:val="00E0081A"/>
    <w:rsid w:val="00E05AA1"/>
    <w:rsid w:val="00E0712A"/>
    <w:rsid w:val="00E25E55"/>
    <w:rsid w:val="00E25FC0"/>
    <w:rsid w:val="00E26DF1"/>
    <w:rsid w:val="00E64326"/>
    <w:rsid w:val="00E70774"/>
    <w:rsid w:val="00E8056D"/>
    <w:rsid w:val="00E82561"/>
    <w:rsid w:val="00E84C58"/>
    <w:rsid w:val="00E84D80"/>
    <w:rsid w:val="00E87AEF"/>
    <w:rsid w:val="00E90ADF"/>
    <w:rsid w:val="00E966BC"/>
    <w:rsid w:val="00EB6623"/>
    <w:rsid w:val="00EC165A"/>
    <w:rsid w:val="00EF552F"/>
    <w:rsid w:val="00F00830"/>
    <w:rsid w:val="00F0394D"/>
    <w:rsid w:val="00F0772F"/>
    <w:rsid w:val="00F07E44"/>
    <w:rsid w:val="00F12202"/>
    <w:rsid w:val="00F33683"/>
    <w:rsid w:val="00F42967"/>
    <w:rsid w:val="00F47B2E"/>
    <w:rsid w:val="00F55F0E"/>
    <w:rsid w:val="00F63619"/>
    <w:rsid w:val="00F643DD"/>
    <w:rsid w:val="00F64550"/>
    <w:rsid w:val="00F73D4B"/>
    <w:rsid w:val="00F73E06"/>
    <w:rsid w:val="00F743ED"/>
    <w:rsid w:val="00F811B4"/>
    <w:rsid w:val="00F83BD3"/>
    <w:rsid w:val="00F85E18"/>
    <w:rsid w:val="00F87039"/>
    <w:rsid w:val="00FB3474"/>
    <w:rsid w:val="00FB7838"/>
    <w:rsid w:val="00FD3F82"/>
    <w:rsid w:val="00FE4B47"/>
    <w:rsid w:val="00FF1B9F"/>
    <w:rsid w:val="00FF2E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4338CB9-4CF5-4E52-AE30-53E5920B9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6BC"/>
    <w:pPr>
      <w:spacing w:after="0" w:line="240" w:lineRule="auto"/>
    </w:pPr>
    <w:rPr>
      <w:rFonts w:ascii="Times New Roman" w:eastAsia="Times New Roman" w:hAnsi="Times New Roman" w:cs="Times New Roman"/>
      <w:sz w:val="20"/>
      <w:szCs w:val="20"/>
      <w:lang w:val="en-GB" w:eastAsia="sl-SI"/>
    </w:rPr>
  </w:style>
  <w:style w:type="paragraph" w:styleId="Heading1">
    <w:name w:val="heading 1"/>
    <w:basedOn w:val="Normal"/>
    <w:next w:val="Normal"/>
    <w:link w:val="Heading1Char"/>
    <w:qFormat/>
    <w:rsid w:val="008651E0"/>
    <w:pPr>
      <w:keepNext/>
      <w:spacing w:before="240" w:after="60"/>
      <w:jc w:val="center"/>
      <w:outlineLvl w:val="0"/>
    </w:pPr>
    <w:rPr>
      <w:rFonts w:asciiTheme="minorHAnsi" w:hAnsiTheme="minorHAnsi"/>
      <w:b/>
      <w:kern w:val="28"/>
      <w:sz w:val="28"/>
    </w:rPr>
  </w:style>
  <w:style w:type="paragraph" w:styleId="Heading2">
    <w:name w:val="heading 2"/>
    <w:basedOn w:val="Normal"/>
    <w:next w:val="Normal"/>
    <w:link w:val="Heading2Char"/>
    <w:qFormat/>
    <w:rsid w:val="00B40B36"/>
    <w:pPr>
      <w:keepNext/>
      <w:spacing w:before="240" w:after="60"/>
      <w:outlineLvl w:val="1"/>
    </w:pPr>
    <w:rPr>
      <w:rFonts w:asciiTheme="minorHAnsi" w:hAnsiTheme="minorHAnsi" w:cs="Arial"/>
      <w:b/>
      <w:bCs/>
      <w:i/>
      <w:iCs/>
      <w:sz w:val="24"/>
      <w:szCs w:val="28"/>
    </w:rPr>
  </w:style>
  <w:style w:type="paragraph" w:styleId="Heading3">
    <w:name w:val="heading 3"/>
    <w:basedOn w:val="Normal"/>
    <w:next w:val="Normal"/>
    <w:link w:val="Heading3Char"/>
    <w:unhideWhenUsed/>
    <w:qFormat/>
    <w:rsid w:val="001935F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1935F3"/>
    <w:pPr>
      <w:keepNext/>
      <w:tabs>
        <w:tab w:val="num" w:pos="864"/>
      </w:tabs>
      <w:spacing w:before="240" w:after="60"/>
      <w:ind w:left="864" w:hanging="144"/>
      <w:outlineLvl w:val="3"/>
    </w:pPr>
    <w:rPr>
      <w:rFonts w:ascii="Arial" w:hAnsi="Arial"/>
      <w:b/>
      <w:sz w:val="24"/>
    </w:rPr>
  </w:style>
  <w:style w:type="paragraph" w:styleId="Heading5">
    <w:name w:val="heading 5"/>
    <w:basedOn w:val="Normal"/>
    <w:next w:val="Normal"/>
    <w:link w:val="Heading5Char"/>
    <w:qFormat/>
    <w:rsid w:val="001935F3"/>
    <w:pPr>
      <w:keepNext/>
      <w:ind w:left="720"/>
      <w:outlineLvl w:val="4"/>
    </w:pPr>
    <w:rPr>
      <w:sz w:val="24"/>
    </w:rPr>
  </w:style>
  <w:style w:type="paragraph" w:styleId="Heading6">
    <w:name w:val="heading 6"/>
    <w:basedOn w:val="Normal"/>
    <w:next w:val="Normal"/>
    <w:link w:val="Heading6Char"/>
    <w:qFormat/>
    <w:rsid w:val="001935F3"/>
    <w:pPr>
      <w:keepNext/>
      <w:spacing w:before="180"/>
      <w:outlineLvl w:val="5"/>
    </w:pPr>
    <w:rPr>
      <w:rFonts w:ascii="Arial" w:hAnsi="Arial"/>
      <w:b/>
      <w:bCs/>
      <w:sz w:val="25"/>
      <w:szCs w:val="22"/>
      <w:lang w:val="en-US"/>
    </w:rPr>
  </w:style>
  <w:style w:type="paragraph" w:styleId="Heading7">
    <w:name w:val="heading 7"/>
    <w:basedOn w:val="Normal"/>
    <w:next w:val="Normal"/>
    <w:link w:val="Heading7Char"/>
    <w:qFormat/>
    <w:rsid w:val="001935F3"/>
    <w:pPr>
      <w:keepNext/>
      <w:ind w:left="266"/>
      <w:jc w:val="both"/>
      <w:outlineLvl w:val="6"/>
    </w:pPr>
    <w:rPr>
      <w:rFonts w:ascii="Arial" w:hAnsi="Arial"/>
      <w:b/>
      <w:bCs/>
      <w:sz w:val="24"/>
      <w:szCs w:val="24"/>
      <w:lang w:val="en-US"/>
    </w:rPr>
  </w:style>
  <w:style w:type="paragraph" w:styleId="Heading8">
    <w:name w:val="heading 8"/>
    <w:basedOn w:val="Normal"/>
    <w:next w:val="Normal"/>
    <w:link w:val="Heading8Char"/>
    <w:qFormat/>
    <w:rsid w:val="001935F3"/>
    <w:pPr>
      <w:keepNext/>
      <w:ind w:left="266"/>
      <w:jc w:val="both"/>
      <w:outlineLvl w:val="7"/>
    </w:pPr>
    <w:rPr>
      <w:rFonts w:ascii="Arial" w:hAnsi="Arial"/>
      <w:b/>
      <w:bCs/>
      <w:sz w:val="23"/>
      <w:szCs w:val="24"/>
      <w:lang w:val="en-US"/>
    </w:rPr>
  </w:style>
  <w:style w:type="paragraph" w:styleId="Heading9">
    <w:name w:val="heading 9"/>
    <w:basedOn w:val="Normal"/>
    <w:next w:val="Normal"/>
    <w:link w:val="Heading9Char"/>
    <w:qFormat/>
    <w:rsid w:val="001935F3"/>
    <w:pPr>
      <w:keepNext/>
      <w:ind w:left="266"/>
      <w:jc w:val="both"/>
      <w:outlineLvl w:val="8"/>
    </w:pPr>
    <w:rPr>
      <w:rFonts w:ascii="Arial" w:hAnsi="Arial" w:cs="Arial"/>
      <w:b/>
      <w:bCs/>
      <w:sz w:val="24"/>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51E0"/>
    <w:rPr>
      <w:rFonts w:eastAsia="Times New Roman" w:cs="Times New Roman"/>
      <w:b/>
      <w:kern w:val="28"/>
      <w:sz w:val="28"/>
      <w:szCs w:val="20"/>
      <w:lang w:val="en-GB" w:eastAsia="sl-SI"/>
    </w:rPr>
  </w:style>
  <w:style w:type="paragraph" w:customStyle="1" w:styleId="T30X">
    <w:name w:val="T30X"/>
    <w:basedOn w:val="Normal"/>
    <w:uiPriority w:val="99"/>
    <w:rsid w:val="00E966BC"/>
    <w:pPr>
      <w:autoSpaceDE w:val="0"/>
      <w:autoSpaceDN w:val="0"/>
      <w:adjustRightInd w:val="0"/>
      <w:spacing w:before="60" w:after="60"/>
      <w:ind w:firstLine="283"/>
      <w:jc w:val="both"/>
    </w:pPr>
    <w:rPr>
      <w:color w:val="000000"/>
      <w:sz w:val="22"/>
      <w:szCs w:val="22"/>
      <w:lang w:val="en-US" w:eastAsia="en-US"/>
    </w:rPr>
  </w:style>
  <w:style w:type="character" w:customStyle="1" w:styleId="Heading2Char">
    <w:name w:val="Heading 2 Char"/>
    <w:basedOn w:val="DefaultParagraphFont"/>
    <w:link w:val="Heading2"/>
    <w:rsid w:val="00B40B36"/>
    <w:rPr>
      <w:rFonts w:eastAsia="Times New Roman" w:cs="Arial"/>
      <w:b/>
      <w:bCs/>
      <w:i/>
      <w:iCs/>
      <w:sz w:val="24"/>
      <w:szCs w:val="28"/>
      <w:lang w:val="en-GB" w:eastAsia="sl-SI"/>
    </w:rPr>
  </w:style>
  <w:style w:type="character" w:customStyle="1" w:styleId="Heading3Char">
    <w:name w:val="Heading 3 Char"/>
    <w:basedOn w:val="DefaultParagraphFont"/>
    <w:link w:val="Heading3"/>
    <w:rsid w:val="001935F3"/>
    <w:rPr>
      <w:rFonts w:asciiTheme="majorHAnsi" w:eastAsiaTheme="majorEastAsia" w:hAnsiTheme="majorHAnsi" w:cstheme="majorBidi"/>
      <w:b/>
      <w:bCs/>
      <w:color w:val="4F81BD" w:themeColor="accent1"/>
      <w:sz w:val="20"/>
      <w:szCs w:val="20"/>
      <w:lang w:val="en-GB" w:eastAsia="sl-SI"/>
    </w:rPr>
  </w:style>
  <w:style w:type="character" w:customStyle="1" w:styleId="Heading4Char">
    <w:name w:val="Heading 4 Char"/>
    <w:basedOn w:val="DefaultParagraphFont"/>
    <w:link w:val="Heading4"/>
    <w:rsid w:val="001935F3"/>
    <w:rPr>
      <w:rFonts w:ascii="Arial" w:eastAsia="Times New Roman" w:hAnsi="Arial" w:cs="Times New Roman"/>
      <w:b/>
      <w:sz w:val="24"/>
      <w:szCs w:val="20"/>
      <w:lang w:val="en-GB" w:eastAsia="sl-SI"/>
    </w:rPr>
  </w:style>
  <w:style w:type="character" w:customStyle="1" w:styleId="Heading5Char">
    <w:name w:val="Heading 5 Char"/>
    <w:basedOn w:val="DefaultParagraphFont"/>
    <w:link w:val="Heading5"/>
    <w:rsid w:val="001935F3"/>
    <w:rPr>
      <w:rFonts w:ascii="Times New Roman" w:eastAsia="Times New Roman" w:hAnsi="Times New Roman" w:cs="Times New Roman"/>
      <w:sz w:val="24"/>
      <w:szCs w:val="20"/>
      <w:lang w:val="en-GB" w:eastAsia="sl-SI"/>
    </w:rPr>
  </w:style>
  <w:style w:type="character" w:customStyle="1" w:styleId="Heading6Char">
    <w:name w:val="Heading 6 Char"/>
    <w:basedOn w:val="DefaultParagraphFont"/>
    <w:link w:val="Heading6"/>
    <w:rsid w:val="001935F3"/>
    <w:rPr>
      <w:rFonts w:ascii="Arial" w:eastAsia="Times New Roman" w:hAnsi="Arial" w:cs="Times New Roman"/>
      <w:b/>
      <w:bCs/>
      <w:sz w:val="25"/>
      <w:lang w:eastAsia="sl-SI"/>
    </w:rPr>
  </w:style>
  <w:style w:type="character" w:customStyle="1" w:styleId="Heading7Char">
    <w:name w:val="Heading 7 Char"/>
    <w:basedOn w:val="DefaultParagraphFont"/>
    <w:link w:val="Heading7"/>
    <w:rsid w:val="001935F3"/>
    <w:rPr>
      <w:rFonts w:ascii="Arial" w:eastAsia="Times New Roman" w:hAnsi="Arial" w:cs="Times New Roman"/>
      <w:b/>
      <w:bCs/>
      <w:sz w:val="24"/>
      <w:szCs w:val="24"/>
      <w:lang w:eastAsia="sl-SI"/>
    </w:rPr>
  </w:style>
  <w:style w:type="character" w:customStyle="1" w:styleId="Heading8Char">
    <w:name w:val="Heading 8 Char"/>
    <w:basedOn w:val="DefaultParagraphFont"/>
    <w:link w:val="Heading8"/>
    <w:rsid w:val="001935F3"/>
    <w:rPr>
      <w:rFonts w:ascii="Arial" w:eastAsia="Times New Roman" w:hAnsi="Arial" w:cs="Times New Roman"/>
      <w:b/>
      <w:bCs/>
      <w:sz w:val="23"/>
      <w:szCs w:val="24"/>
      <w:lang w:eastAsia="sl-SI"/>
    </w:rPr>
  </w:style>
  <w:style w:type="character" w:customStyle="1" w:styleId="Heading9Char">
    <w:name w:val="Heading 9 Char"/>
    <w:basedOn w:val="DefaultParagraphFont"/>
    <w:link w:val="Heading9"/>
    <w:rsid w:val="001935F3"/>
    <w:rPr>
      <w:rFonts w:ascii="Arial" w:eastAsia="Times New Roman" w:hAnsi="Arial" w:cs="Arial"/>
      <w:b/>
      <w:bCs/>
      <w:sz w:val="24"/>
      <w:lang w:eastAsia="sl-SI"/>
    </w:rPr>
  </w:style>
  <w:style w:type="paragraph" w:customStyle="1" w:styleId="CharCharChar1">
    <w:name w:val="Char Char Char1"/>
    <w:basedOn w:val="Normal"/>
    <w:rsid w:val="001935F3"/>
    <w:pPr>
      <w:spacing w:after="160" w:line="240" w:lineRule="exact"/>
    </w:pPr>
    <w:rPr>
      <w:rFonts w:ascii="Tahoma" w:hAnsi="Tahoma"/>
      <w:lang w:val="en-US" w:eastAsia="en-US"/>
    </w:rPr>
  </w:style>
  <w:style w:type="paragraph" w:styleId="Title">
    <w:name w:val="Title"/>
    <w:basedOn w:val="Normal"/>
    <w:link w:val="TitleChar"/>
    <w:qFormat/>
    <w:rsid w:val="001935F3"/>
    <w:pPr>
      <w:jc w:val="center"/>
    </w:pPr>
    <w:rPr>
      <w:sz w:val="24"/>
      <w:lang w:val="sl-SI"/>
    </w:rPr>
  </w:style>
  <w:style w:type="character" w:customStyle="1" w:styleId="TitleChar">
    <w:name w:val="Title Char"/>
    <w:basedOn w:val="DefaultParagraphFont"/>
    <w:link w:val="Title"/>
    <w:rsid w:val="001935F3"/>
    <w:rPr>
      <w:rFonts w:ascii="Times New Roman" w:eastAsia="Times New Roman" w:hAnsi="Times New Roman" w:cs="Times New Roman"/>
      <w:sz w:val="24"/>
      <w:szCs w:val="20"/>
      <w:lang w:val="sl-SI" w:eastAsia="sl-SI"/>
    </w:rPr>
  </w:style>
  <w:style w:type="table" w:styleId="TableGrid">
    <w:name w:val="Table Grid"/>
    <w:basedOn w:val="TableNormal"/>
    <w:rsid w:val="00193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1935F3"/>
    <w:rPr>
      <w:rFonts w:ascii="Courier New" w:hAnsi="Courier New"/>
    </w:rPr>
  </w:style>
  <w:style w:type="character" w:customStyle="1" w:styleId="PlainTextChar">
    <w:name w:val="Plain Text Char"/>
    <w:basedOn w:val="DefaultParagraphFont"/>
    <w:link w:val="PlainText"/>
    <w:rsid w:val="001935F3"/>
    <w:rPr>
      <w:rFonts w:ascii="Courier New" w:eastAsia="Times New Roman" w:hAnsi="Courier New" w:cs="Times New Roman"/>
      <w:sz w:val="20"/>
      <w:szCs w:val="20"/>
      <w:lang w:val="en-GB" w:eastAsia="sl-SI"/>
    </w:rPr>
  </w:style>
  <w:style w:type="paragraph" w:styleId="BodyText">
    <w:name w:val="Body Text"/>
    <w:basedOn w:val="Normal"/>
    <w:link w:val="BodyTextChar"/>
    <w:rsid w:val="001935F3"/>
    <w:pPr>
      <w:jc w:val="both"/>
    </w:pPr>
    <w:rPr>
      <w:sz w:val="24"/>
    </w:rPr>
  </w:style>
  <w:style w:type="character" w:customStyle="1" w:styleId="BodyTextChar">
    <w:name w:val="Body Text Char"/>
    <w:basedOn w:val="DefaultParagraphFont"/>
    <w:link w:val="BodyText"/>
    <w:rsid w:val="001935F3"/>
    <w:rPr>
      <w:rFonts w:ascii="Times New Roman" w:eastAsia="Times New Roman" w:hAnsi="Times New Roman" w:cs="Times New Roman"/>
      <w:sz w:val="24"/>
      <w:szCs w:val="20"/>
      <w:lang w:val="en-GB" w:eastAsia="sl-SI"/>
    </w:rPr>
  </w:style>
  <w:style w:type="paragraph" w:styleId="BodyTextIndent">
    <w:name w:val="Body Text Indent"/>
    <w:basedOn w:val="Normal"/>
    <w:link w:val="BodyTextIndentChar"/>
    <w:rsid w:val="001935F3"/>
    <w:pPr>
      <w:tabs>
        <w:tab w:val="left" w:pos="360"/>
      </w:tabs>
      <w:ind w:left="720"/>
      <w:jc w:val="both"/>
    </w:pPr>
    <w:rPr>
      <w:sz w:val="24"/>
    </w:rPr>
  </w:style>
  <w:style w:type="character" w:customStyle="1" w:styleId="BodyTextIndentChar">
    <w:name w:val="Body Text Indent Char"/>
    <w:basedOn w:val="DefaultParagraphFont"/>
    <w:link w:val="BodyTextIndent"/>
    <w:rsid w:val="001935F3"/>
    <w:rPr>
      <w:rFonts w:ascii="Times New Roman" w:eastAsia="Times New Roman" w:hAnsi="Times New Roman" w:cs="Times New Roman"/>
      <w:sz w:val="24"/>
      <w:szCs w:val="20"/>
      <w:lang w:val="en-GB" w:eastAsia="sl-SI"/>
    </w:rPr>
  </w:style>
  <w:style w:type="paragraph" w:styleId="BodyTextIndent3">
    <w:name w:val="Body Text Indent 3"/>
    <w:aliases w:val=" uvlaka 3"/>
    <w:basedOn w:val="Normal"/>
    <w:link w:val="BodyTextIndent3Char"/>
    <w:rsid w:val="001935F3"/>
    <w:pPr>
      <w:ind w:left="720"/>
    </w:pPr>
    <w:rPr>
      <w:sz w:val="24"/>
    </w:rPr>
  </w:style>
  <w:style w:type="character" w:customStyle="1" w:styleId="BodyTextIndent3Char">
    <w:name w:val="Body Text Indent 3 Char"/>
    <w:aliases w:val=" uvlaka 3 Char"/>
    <w:basedOn w:val="DefaultParagraphFont"/>
    <w:link w:val="BodyTextIndent3"/>
    <w:rsid w:val="001935F3"/>
    <w:rPr>
      <w:rFonts w:ascii="Times New Roman" w:eastAsia="Times New Roman" w:hAnsi="Times New Roman" w:cs="Times New Roman"/>
      <w:sz w:val="24"/>
      <w:szCs w:val="20"/>
      <w:lang w:val="en-GB" w:eastAsia="sl-SI"/>
    </w:rPr>
  </w:style>
  <w:style w:type="paragraph" w:styleId="Subtitle">
    <w:name w:val="Subtitle"/>
    <w:basedOn w:val="Normal"/>
    <w:link w:val="SubtitleChar"/>
    <w:qFormat/>
    <w:rsid w:val="001935F3"/>
    <w:pPr>
      <w:ind w:left="720"/>
    </w:pPr>
    <w:rPr>
      <w:b/>
      <w:sz w:val="24"/>
      <w:u w:val="single"/>
    </w:rPr>
  </w:style>
  <w:style w:type="character" w:customStyle="1" w:styleId="SubtitleChar">
    <w:name w:val="Subtitle Char"/>
    <w:basedOn w:val="DefaultParagraphFont"/>
    <w:link w:val="Subtitle"/>
    <w:rsid w:val="001935F3"/>
    <w:rPr>
      <w:rFonts w:ascii="Times New Roman" w:eastAsia="Times New Roman" w:hAnsi="Times New Roman" w:cs="Times New Roman"/>
      <w:b/>
      <w:sz w:val="24"/>
      <w:szCs w:val="20"/>
      <w:u w:val="single"/>
      <w:lang w:val="en-GB" w:eastAsia="sl-SI"/>
    </w:rPr>
  </w:style>
  <w:style w:type="paragraph" w:styleId="TOC1">
    <w:name w:val="toc 1"/>
    <w:basedOn w:val="Normal"/>
    <w:next w:val="Normal"/>
    <w:autoRedefine/>
    <w:uiPriority w:val="39"/>
    <w:rsid w:val="001935F3"/>
    <w:pPr>
      <w:tabs>
        <w:tab w:val="right" w:leader="dot" w:pos="9062"/>
      </w:tabs>
      <w:ind w:left="284" w:hanging="284"/>
    </w:pPr>
    <w:rPr>
      <w:b/>
      <w:noProof/>
    </w:rPr>
  </w:style>
  <w:style w:type="character" w:styleId="Hyperlink">
    <w:name w:val="Hyperlink"/>
    <w:uiPriority w:val="99"/>
    <w:rsid w:val="001935F3"/>
    <w:rPr>
      <w:color w:val="0000FF"/>
      <w:u w:val="single"/>
    </w:rPr>
  </w:style>
  <w:style w:type="paragraph" w:styleId="Header">
    <w:name w:val="header"/>
    <w:basedOn w:val="Normal"/>
    <w:link w:val="HeaderChar"/>
    <w:uiPriority w:val="99"/>
    <w:rsid w:val="001935F3"/>
    <w:pPr>
      <w:tabs>
        <w:tab w:val="center" w:pos="4536"/>
        <w:tab w:val="right" w:pos="9072"/>
      </w:tabs>
    </w:pPr>
  </w:style>
  <w:style w:type="character" w:customStyle="1" w:styleId="HeaderChar">
    <w:name w:val="Header Char"/>
    <w:basedOn w:val="DefaultParagraphFont"/>
    <w:link w:val="Header"/>
    <w:uiPriority w:val="99"/>
    <w:rsid w:val="001935F3"/>
    <w:rPr>
      <w:rFonts w:ascii="Times New Roman" w:eastAsia="Times New Roman" w:hAnsi="Times New Roman" w:cs="Times New Roman"/>
      <w:sz w:val="20"/>
      <w:szCs w:val="20"/>
      <w:lang w:val="en-GB" w:eastAsia="sl-SI"/>
    </w:rPr>
  </w:style>
  <w:style w:type="paragraph" w:styleId="Footer">
    <w:name w:val="footer"/>
    <w:basedOn w:val="Normal"/>
    <w:link w:val="FooterChar"/>
    <w:uiPriority w:val="99"/>
    <w:rsid w:val="001935F3"/>
    <w:pPr>
      <w:tabs>
        <w:tab w:val="center" w:pos="4536"/>
        <w:tab w:val="right" w:pos="9072"/>
      </w:tabs>
    </w:pPr>
  </w:style>
  <w:style w:type="character" w:customStyle="1" w:styleId="FooterChar">
    <w:name w:val="Footer Char"/>
    <w:basedOn w:val="DefaultParagraphFont"/>
    <w:link w:val="Footer"/>
    <w:uiPriority w:val="99"/>
    <w:rsid w:val="001935F3"/>
    <w:rPr>
      <w:rFonts w:ascii="Times New Roman" w:eastAsia="Times New Roman" w:hAnsi="Times New Roman" w:cs="Times New Roman"/>
      <w:sz w:val="20"/>
      <w:szCs w:val="20"/>
      <w:lang w:val="en-GB" w:eastAsia="sl-SI"/>
    </w:rPr>
  </w:style>
  <w:style w:type="character" w:styleId="PageNumber">
    <w:name w:val="page number"/>
    <w:basedOn w:val="DefaultParagraphFont"/>
    <w:rsid w:val="001935F3"/>
  </w:style>
  <w:style w:type="paragraph" w:styleId="TOC2">
    <w:name w:val="toc 2"/>
    <w:basedOn w:val="Normal"/>
    <w:next w:val="Normal"/>
    <w:autoRedefine/>
    <w:uiPriority w:val="39"/>
    <w:rsid w:val="001935F3"/>
    <w:pPr>
      <w:ind w:left="200"/>
    </w:pPr>
  </w:style>
  <w:style w:type="paragraph" w:customStyle="1" w:styleId="Heading10">
    <w:name w:val="Heading 10"/>
    <w:basedOn w:val="Normal"/>
    <w:next w:val="Normal"/>
    <w:rsid w:val="001935F3"/>
    <w:pPr>
      <w:keepNext/>
      <w:spacing w:before="180"/>
      <w:ind w:left="908" w:hanging="624"/>
    </w:pPr>
    <w:rPr>
      <w:rFonts w:ascii="Arial" w:hAnsi="Arial"/>
      <w:b/>
      <w:bCs/>
      <w:sz w:val="26"/>
      <w:szCs w:val="24"/>
      <w:lang w:val="en-US"/>
    </w:rPr>
  </w:style>
  <w:style w:type="paragraph" w:styleId="NoteHeading">
    <w:name w:val="Note Heading"/>
    <w:basedOn w:val="Normal"/>
    <w:next w:val="Normal"/>
    <w:link w:val="NoteHeadingChar"/>
    <w:rsid w:val="001935F3"/>
    <w:pPr>
      <w:ind w:left="284"/>
      <w:jc w:val="both"/>
    </w:pPr>
    <w:rPr>
      <w:rFonts w:ascii="Arial" w:hAnsi="Arial"/>
      <w:sz w:val="22"/>
      <w:szCs w:val="24"/>
      <w:lang w:val="en-US"/>
    </w:rPr>
  </w:style>
  <w:style w:type="character" w:customStyle="1" w:styleId="NoteHeadingChar">
    <w:name w:val="Note Heading Char"/>
    <w:basedOn w:val="DefaultParagraphFont"/>
    <w:link w:val="NoteHeading"/>
    <w:rsid w:val="001935F3"/>
    <w:rPr>
      <w:rFonts w:ascii="Arial" w:eastAsia="Times New Roman" w:hAnsi="Arial" w:cs="Times New Roman"/>
      <w:szCs w:val="24"/>
      <w:lang w:eastAsia="sl-SI"/>
    </w:rPr>
  </w:style>
  <w:style w:type="paragraph" w:customStyle="1" w:styleId="Heading11">
    <w:name w:val="Heading 11"/>
    <w:basedOn w:val="Normal"/>
    <w:rsid w:val="001935F3"/>
    <w:pPr>
      <w:keepNext/>
      <w:spacing w:before="180"/>
      <w:ind w:left="284"/>
    </w:pPr>
    <w:rPr>
      <w:rFonts w:ascii="Arial" w:hAnsi="Arial"/>
      <w:b/>
      <w:bCs/>
      <w:sz w:val="26"/>
      <w:szCs w:val="24"/>
      <w:lang w:val="en-US"/>
    </w:rPr>
  </w:style>
  <w:style w:type="paragraph" w:customStyle="1" w:styleId="Heading12">
    <w:name w:val="Heading 12"/>
    <w:basedOn w:val="Normal"/>
    <w:next w:val="Normal1"/>
    <w:rsid w:val="001935F3"/>
    <w:pPr>
      <w:keepNext/>
      <w:ind w:left="550"/>
    </w:pPr>
    <w:rPr>
      <w:rFonts w:ascii="Arial" w:hAnsi="Arial"/>
      <w:b/>
      <w:bCs/>
      <w:sz w:val="24"/>
      <w:szCs w:val="24"/>
      <w:lang w:val="en-US"/>
    </w:rPr>
  </w:style>
  <w:style w:type="paragraph" w:customStyle="1" w:styleId="Normal1">
    <w:name w:val="Normal 1"/>
    <w:basedOn w:val="Normal"/>
    <w:rsid w:val="001935F3"/>
    <w:pPr>
      <w:ind w:left="550"/>
      <w:jc w:val="both"/>
    </w:pPr>
    <w:rPr>
      <w:rFonts w:ascii="Arial" w:hAnsi="Arial"/>
      <w:sz w:val="22"/>
      <w:szCs w:val="24"/>
      <w:lang w:val="en-US"/>
    </w:rPr>
  </w:style>
  <w:style w:type="paragraph" w:customStyle="1" w:styleId="Heading13">
    <w:name w:val="Heading 13"/>
    <w:basedOn w:val="Normal"/>
    <w:next w:val="Normal"/>
    <w:rsid w:val="001935F3"/>
    <w:pPr>
      <w:spacing w:before="140"/>
      <w:ind w:left="266"/>
      <w:jc w:val="both"/>
    </w:pPr>
    <w:rPr>
      <w:rFonts w:ascii="Arial" w:hAnsi="Arial"/>
      <w:i/>
      <w:iCs/>
      <w:sz w:val="26"/>
      <w:szCs w:val="24"/>
      <w:lang w:val="en-US"/>
    </w:rPr>
  </w:style>
  <w:style w:type="paragraph" w:customStyle="1" w:styleId="Kazalo">
    <w:name w:val="Kazalo"/>
    <w:basedOn w:val="Normal"/>
    <w:rsid w:val="001935F3"/>
    <w:pPr>
      <w:spacing w:after="120"/>
      <w:ind w:left="284"/>
      <w:jc w:val="center"/>
    </w:pPr>
    <w:rPr>
      <w:rFonts w:ascii="Arial" w:hAnsi="Arial"/>
      <w:b/>
      <w:bCs/>
      <w:sz w:val="28"/>
      <w:szCs w:val="24"/>
      <w:lang w:val="en-US"/>
    </w:rPr>
  </w:style>
  <w:style w:type="paragraph" w:styleId="TOC3">
    <w:name w:val="toc 3"/>
    <w:basedOn w:val="Normal"/>
    <w:next w:val="Normal"/>
    <w:autoRedefine/>
    <w:uiPriority w:val="39"/>
    <w:rsid w:val="001935F3"/>
    <w:pPr>
      <w:tabs>
        <w:tab w:val="right" w:leader="dot" w:pos="9968"/>
      </w:tabs>
      <w:spacing w:before="60"/>
      <w:ind w:left="805" w:hanging="448"/>
      <w:jc w:val="both"/>
    </w:pPr>
    <w:rPr>
      <w:rFonts w:ascii="Arial" w:hAnsi="Arial"/>
      <w:szCs w:val="24"/>
      <w:lang w:val="en-US"/>
    </w:rPr>
  </w:style>
  <w:style w:type="paragraph" w:styleId="TOC4">
    <w:name w:val="toc 4"/>
    <w:basedOn w:val="Normal"/>
    <w:next w:val="Normal"/>
    <w:autoRedefine/>
    <w:semiHidden/>
    <w:rsid w:val="001935F3"/>
    <w:pPr>
      <w:keepNext/>
      <w:tabs>
        <w:tab w:val="right" w:leader="dot" w:pos="9957"/>
      </w:tabs>
      <w:spacing w:before="60"/>
      <w:ind w:left="646"/>
    </w:pPr>
    <w:rPr>
      <w:rFonts w:ascii="Arial" w:hAnsi="Arial"/>
      <w:szCs w:val="24"/>
      <w:lang w:val="en-US"/>
    </w:rPr>
  </w:style>
  <w:style w:type="paragraph" w:styleId="TOC5">
    <w:name w:val="toc 5"/>
    <w:basedOn w:val="Normal"/>
    <w:next w:val="Normal"/>
    <w:autoRedefine/>
    <w:semiHidden/>
    <w:rsid w:val="001935F3"/>
    <w:pPr>
      <w:keepNext/>
      <w:tabs>
        <w:tab w:val="right" w:leader="dot" w:pos="9957"/>
      </w:tabs>
      <w:spacing w:before="80"/>
      <w:ind w:left="1420" w:hanging="554"/>
      <w:jc w:val="both"/>
    </w:pPr>
    <w:rPr>
      <w:rFonts w:ascii="Arial" w:hAnsi="Arial"/>
      <w:sz w:val="19"/>
      <w:szCs w:val="24"/>
      <w:lang w:val="en-US"/>
    </w:rPr>
  </w:style>
  <w:style w:type="paragraph" w:styleId="TOC6">
    <w:name w:val="toc 6"/>
    <w:basedOn w:val="Normal"/>
    <w:next w:val="Normal"/>
    <w:autoRedefine/>
    <w:semiHidden/>
    <w:rsid w:val="001935F3"/>
    <w:pPr>
      <w:tabs>
        <w:tab w:val="right" w:leader="dot" w:pos="9968"/>
      </w:tabs>
      <w:ind w:left="2076" w:hanging="1306"/>
    </w:pPr>
    <w:rPr>
      <w:rFonts w:ascii="Arial" w:hAnsi="Arial"/>
      <w:sz w:val="18"/>
      <w:szCs w:val="25"/>
      <w:lang w:val="en-US"/>
    </w:rPr>
  </w:style>
  <w:style w:type="paragraph" w:styleId="TOC7">
    <w:name w:val="toc 7"/>
    <w:basedOn w:val="Normal"/>
    <w:next w:val="Normal"/>
    <w:autoRedefine/>
    <w:semiHidden/>
    <w:rsid w:val="001935F3"/>
    <w:pPr>
      <w:keepLines/>
      <w:tabs>
        <w:tab w:val="right" w:leader="dot" w:pos="9957"/>
      </w:tabs>
      <w:spacing w:before="40"/>
      <w:ind w:left="1116" w:right="74"/>
    </w:pPr>
    <w:rPr>
      <w:rFonts w:ascii="Arial" w:hAnsi="Arial"/>
      <w:sz w:val="18"/>
      <w:szCs w:val="24"/>
      <w:lang w:val="en-US"/>
    </w:rPr>
  </w:style>
  <w:style w:type="paragraph" w:styleId="TOC8">
    <w:name w:val="toc 8"/>
    <w:basedOn w:val="Normal"/>
    <w:next w:val="Normal"/>
    <w:autoRedefine/>
    <w:semiHidden/>
    <w:rsid w:val="001935F3"/>
    <w:pPr>
      <w:keepLines/>
      <w:tabs>
        <w:tab w:val="right" w:leader="dot" w:pos="9957"/>
      </w:tabs>
      <w:spacing w:before="40"/>
      <w:ind w:left="1416"/>
      <w:jc w:val="both"/>
    </w:pPr>
    <w:rPr>
      <w:rFonts w:ascii="Arial" w:hAnsi="Arial"/>
      <w:sz w:val="18"/>
      <w:szCs w:val="24"/>
      <w:lang w:val="en-US"/>
    </w:rPr>
  </w:style>
  <w:style w:type="paragraph" w:styleId="TOC9">
    <w:name w:val="toc 9"/>
    <w:basedOn w:val="Normal"/>
    <w:next w:val="Normal"/>
    <w:autoRedefine/>
    <w:semiHidden/>
    <w:rsid w:val="001935F3"/>
    <w:pPr>
      <w:spacing w:before="60"/>
      <w:ind w:left="33"/>
      <w:jc w:val="both"/>
    </w:pPr>
    <w:rPr>
      <w:rFonts w:ascii="Arial" w:hAnsi="Arial"/>
      <w:b/>
      <w:bCs/>
      <w:sz w:val="24"/>
      <w:szCs w:val="24"/>
      <w:lang w:val="en-US"/>
    </w:rPr>
  </w:style>
  <w:style w:type="paragraph" w:customStyle="1" w:styleId="Heading14">
    <w:name w:val="Heading 14"/>
    <w:basedOn w:val="Normal"/>
    <w:rsid w:val="001935F3"/>
    <w:pPr>
      <w:keepNext/>
      <w:spacing w:after="240"/>
      <w:ind w:left="284"/>
      <w:jc w:val="center"/>
    </w:pPr>
    <w:rPr>
      <w:rFonts w:ascii="Arial" w:hAnsi="Arial"/>
      <w:b/>
      <w:bCs/>
      <w:spacing w:val="30"/>
      <w:sz w:val="36"/>
      <w:szCs w:val="24"/>
      <w:lang w:val="en-US"/>
    </w:rPr>
  </w:style>
  <w:style w:type="paragraph" w:customStyle="1" w:styleId="Heading6a">
    <w:name w:val="Heading 6a"/>
    <w:basedOn w:val="Normal"/>
    <w:next w:val="Normal"/>
    <w:rsid w:val="001935F3"/>
    <w:pPr>
      <w:keepNext/>
      <w:spacing w:before="180"/>
      <w:jc w:val="both"/>
    </w:pPr>
    <w:rPr>
      <w:rFonts w:ascii="Arial" w:hAnsi="Arial"/>
      <w:b/>
      <w:bCs/>
      <w:sz w:val="25"/>
      <w:szCs w:val="24"/>
      <w:lang w:val="en-US"/>
    </w:rPr>
  </w:style>
  <w:style w:type="paragraph" w:customStyle="1" w:styleId="Heading6b">
    <w:name w:val="Heading 6b"/>
    <w:basedOn w:val="Normal"/>
    <w:next w:val="Normal"/>
    <w:rsid w:val="001935F3"/>
    <w:pPr>
      <w:spacing w:before="180"/>
      <w:jc w:val="both"/>
    </w:pPr>
    <w:rPr>
      <w:rFonts w:ascii="Arial" w:hAnsi="Arial"/>
      <w:b/>
      <w:bCs/>
      <w:sz w:val="25"/>
      <w:szCs w:val="24"/>
      <w:lang w:val="en-US"/>
    </w:rPr>
  </w:style>
  <w:style w:type="paragraph" w:customStyle="1" w:styleId="bullets">
    <w:name w:val="bullets"/>
    <w:basedOn w:val="Normal"/>
    <w:rsid w:val="001935F3"/>
    <w:pPr>
      <w:ind w:left="644" w:hanging="336"/>
      <w:jc w:val="both"/>
    </w:pPr>
    <w:rPr>
      <w:rFonts w:ascii="Arial" w:hAnsi="Arial"/>
      <w:sz w:val="22"/>
      <w:szCs w:val="24"/>
      <w:lang w:val="en-US"/>
    </w:rPr>
  </w:style>
  <w:style w:type="paragraph" w:customStyle="1" w:styleId="bullets1">
    <w:name w:val="bullets 1"/>
    <w:basedOn w:val="Normal"/>
    <w:rsid w:val="001935F3"/>
    <w:pPr>
      <w:numPr>
        <w:numId w:val="16"/>
      </w:numPr>
      <w:jc w:val="both"/>
    </w:pPr>
    <w:rPr>
      <w:rFonts w:ascii="Arial" w:hAnsi="Arial"/>
      <w:sz w:val="22"/>
      <w:szCs w:val="24"/>
      <w:lang w:val="en-US"/>
    </w:rPr>
  </w:style>
  <w:style w:type="paragraph" w:customStyle="1" w:styleId="bullets2">
    <w:name w:val="bullets 2"/>
    <w:basedOn w:val="Normal"/>
    <w:rsid w:val="001935F3"/>
    <w:pPr>
      <w:ind w:left="1302" w:hanging="294"/>
      <w:jc w:val="both"/>
    </w:pPr>
    <w:rPr>
      <w:rFonts w:ascii="Arial" w:hAnsi="Arial"/>
      <w:sz w:val="22"/>
      <w:szCs w:val="24"/>
      <w:lang w:val="en-US"/>
    </w:rPr>
  </w:style>
  <w:style w:type="paragraph" w:customStyle="1" w:styleId="numbering">
    <w:name w:val="numbering"/>
    <w:basedOn w:val="numbering2"/>
    <w:rsid w:val="001935F3"/>
    <w:pPr>
      <w:tabs>
        <w:tab w:val="num" w:pos="2312"/>
      </w:tabs>
      <w:ind w:left="2312"/>
    </w:pPr>
  </w:style>
  <w:style w:type="paragraph" w:customStyle="1" w:styleId="numbering2">
    <w:name w:val="numbering 2"/>
    <w:basedOn w:val="numbering1"/>
    <w:rsid w:val="001935F3"/>
    <w:pPr>
      <w:numPr>
        <w:ilvl w:val="0"/>
        <w:numId w:val="0"/>
      </w:numPr>
      <w:ind w:left="1218" w:hanging="360"/>
    </w:pPr>
  </w:style>
  <w:style w:type="paragraph" w:customStyle="1" w:styleId="numbering1">
    <w:name w:val="numbering 1"/>
    <w:basedOn w:val="Normal"/>
    <w:rsid w:val="001935F3"/>
    <w:pPr>
      <w:numPr>
        <w:ilvl w:val="1"/>
        <w:numId w:val="15"/>
      </w:numPr>
      <w:tabs>
        <w:tab w:val="clear" w:pos="1724"/>
      </w:tabs>
      <w:ind w:left="840" w:hanging="252"/>
      <w:jc w:val="both"/>
    </w:pPr>
    <w:rPr>
      <w:rFonts w:ascii="Arial" w:hAnsi="Arial"/>
      <w:sz w:val="22"/>
      <w:szCs w:val="24"/>
      <w:lang w:val="en-US"/>
    </w:rPr>
  </w:style>
  <w:style w:type="paragraph" w:customStyle="1" w:styleId="Normal2">
    <w:name w:val="Normal 2"/>
    <w:basedOn w:val="Normal"/>
    <w:rsid w:val="001935F3"/>
    <w:pPr>
      <w:ind w:left="854"/>
      <w:jc w:val="both"/>
    </w:pPr>
    <w:rPr>
      <w:rFonts w:ascii="Arial" w:hAnsi="Arial"/>
      <w:sz w:val="22"/>
      <w:szCs w:val="24"/>
      <w:lang w:val="en-US"/>
    </w:rPr>
  </w:style>
  <w:style w:type="paragraph" w:customStyle="1" w:styleId="Heading1a">
    <w:name w:val="Heading 1a"/>
    <w:basedOn w:val="Normal"/>
    <w:rsid w:val="001935F3"/>
    <w:pPr>
      <w:keepNext/>
      <w:keepLines/>
      <w:pageBreakBefore/>
      <w:spacing w:after="240"/>
      <w:ind w:left="284"/>
      <w:jc w:val="center"/>
      <w:outlineLvl w:val="0"/>
    </w:pPr>
    <w:rPr>
      <w:rFonts w:ascii="Arial" w:hAnsi="Arial" w:cs="Arial"/>
      <w:b/>
      <w:bCs/>
      <w:spacing w:val="60"/>
      <w:kern w:val="32"/>
      <w:sz w:val="40"/>
      <w:szCs w:val="32"/>
      <w:lang w:val="en-US"/>
    </w:rPr>
  </w:style>
  <w:style w:type="paragraph" w:customStyle="1" w:styleId="Heading15">
    <w:name w:val="Heading 15"/>
    <w:basedOn w:val="Normal"/>
    <w:rsid w:val="001935F3"/>
    <w:pPr>
      <w:keepNext/>
      <w:ind w:left="550"/>
      <w:jc w:val="both"/>
    </w:pPr>
    <w:rPr>
      <w:rFonts w:ascii="Arial" w:hAnsi="Arial"/>
      <w:b/>
      <w:bCs/>
      <w:sz w:val="22"/>
      <w:szCs w:val="24"/>
      <w:lang w:val="en-US"/>
    </w:rPr>
  </w:style>
  <w:style w:type="paragraph" w:customStyle="1" w:styleId="Normal3">
    <w:name w:val="Normal 3"/>
    <w:basedOn w:val="NoteHeading"/>
    <w:rsid w:val="001935F3"/>
  </w:style>
  <w:style w:type="paragraph" w:customStyle="1" w:styleId="Normal4">
    <w:name w:val="Normal 4"/>
    <w:basedOn w:val="Normal"/>
    <w:rsid w:val="001935F3"/>
    <w:pPr>
      <w:spacing w:after="120"/>
      <w:ind w:left="284"/>
      <w:jc w:val="both"/>
    </w:pPr>
    <w:rPr>
      <w:rFonts w:ascii="Arial" w:hAnsi="Arial"/>
      <w:sz w:val="22"/>
      <w:szCs w:val="24"/>
      <w:lang w:val="en-US"/>
    </w:rPr>
  </w:style>
  <w:style w:type="paragraph" w:customStyle="1" w:styleId="Normal10">
    <w:name w:val="Normal 10"/>
    <w:basedOn w:val="Normal"/>
    <w:rsid w:val="001935F3"/>
    <w:pPr>
      <w:ind w:left="284"/>
      <w:jc w:val="both"/>
    </w:pPr>
    <w:rPr>
      <w:rFonts w:ascii="Arial" w:hAnsi="Arial"/>
      <w:szCs w:val="24"/>
      <w:lang w:val="en-US"/>
    </w:rPr>
  </w:style>
  <w:style w:type="paragraph" w:customStyle="1" w:styleId="bullet3">
    <w:name w:val="bullet 3"/>
    <w:basedOn w:val="Normal3"/>
    <w:rsid w:val="001935F3"/>
    <w:pPr>
      <w:ind w:left="902"/>
    </w:pPr>
  </w:style>
  <w:style w:type="character" w:styleId="FollowedHyperlink">
    <w:name w:val="FollowedHyperlink"/>
    <w:rsid w:val="001935F3"/>
    <w:rPr>
      <w:color w:val="800080"/>
      <w:u w:val="single"/>
    </w:rPr>
  </w:style>
  <w:style w:type="paragraph" w:styleId="BalloonText">
    <w:name w:val="Balloon Text"/>
    <w:basedOn w:val="Normal"/>
    <w:link w:val="BalloonTextChar"/>
    <w:semiHidden/>
    <w:rsid w:val="001935F3"/>
    <w:pPr>
      <w:ind w:left="284"/>
      <w:jc w:val="both"/>
    </w:pPr>
    <w:rPr>
      <w:rFonts w:ascii="Tahoma" w:hAnsi="Tahoma" w:cs="Tahoma"/>
      <w:sz w:val="16"/>
      <w:szCs w:val="16"/>
      <w:lang w:val="en-US"/>
    </w:rPr>
  </w:style>
  <w:style w:type="character" w:customStyle="1" w:styleId="BalloonTextChar">
    <w:name w:val="Balloon Text Char"/>
    <w:basedOn w:val="DefaultParagraphFont"/>
    <w:link w:val="BalloonText"/>
    <w:semiHidden/>
    <w:rsid w:val="001935F3"/>
    <w:rPr>
      <w:rFonts w:ascii="Tahoma" w:eastAsia="Times New Roman" w:hAnsi="Tahoma" w:cs="Tahoma"/>
      <w:sz w:val="16"/>
      <w:szCs w:val="16"/>
      <w:lang w:eastAsia="sl-SI"/>
    </w:rPr>
  </w:style>
  <w:style w:type="character" w:styleId="CommentReference">
    <w:name w:val="annotation reference"/>
    <w:uiPriority w:val="99"/>
    <w:semiHidden/>
    <w:rsid w:val="001935F3"/>
    <w:rPr>
      <w:sz w:val="16"/>
      <w:szCs w:val="16"/>
    </w:rPr>
  </w:style>
  <w:style w:type="paragraph" w:styleId="CommentText">
    <w:name w:val="annotation text"/>
    <w:basedOn w:val="Normal"/>
    <w:link w:val="CommentTextChar"/>
    <w:uiPriority w:val="99"/>
    <w:semiHidden/>
    <w:rsid w:val="001935F3"/>
  </w:style>
  <w:style w:type="character" w:customStyle="1" w:styleId="CommentTextChar">
    <w:name w:val="Comment Text Char"/>
    <w:basedOn w:val="DefaultParagraphFont"/>
    <w:link w:val="CommentText"/>
    <w:uiPriority w:val="99"/>
    <w:semiHidden/>
    <w:rsid w:val="001935F3"/>
    <w:rPr>
      <w:rFonts w:ascii="Times New Roman" w:eastAsia="Times New Roman" w:hAnsi="Times New Roman" w:cs="Times New Roman"/>
      <w:sz w:val="20"/>
      <w:szCs w:val="20"/>
      <w:lang w:val="en-GB" w:eastAsia="sl-SI"/>
    </w:rPr>
  </w:style>
  <w:style w:type="paragraph" w:styleId="CommentSubject">
    <w:name w:val="annotation subject"/>
    <w:basedOn w:val="CommentText"/>
    <w:next w:val="CommentText"/>
    <w:link w:val="CommentSubjectChar"/>
    <w:semiHidden/>
    <w:rsid w:val="001935F3"/>
    <w:rPr>
      <w:b/>
      <w:bCs/>
    </w:rPr>
  </w:style>
  <w:style w:type="character" w:customStyle="1" w:styleId="CommentSubjectChar">
    <w:name w:val="Comment Subject Char"/>
    <w:basedOn w:val="CommentTextChar"/>
    <w:link w:val="CommentSubject"/>
    <w:semiHidden/>
    <w:rsid w:val="001935F3"/>
    <w:rPr>
      <w:rFonts w:ascii="Times New Roman" w:eastAsia="Times New Roman" w:hAnsi="Times New Roman" w:cs="Times New Roman"/>
      <w:b/>
      <w:bCs/>
      <w:sz w:val="20"/>
      <w:szCs w:val="20"/>
      <w:lang w:val="en-GB" w:eastAsia="sl-SI"/>
    </w:rPr>
  </w:style>
  <w:style w:type="paragraph" w:styleId="List">
    <w:name w:val="List"/>
    <w:basedOn w:val="Normal"/>
    <w:rsid w:val="001935F3"/>
    <w:pPr>
      <w:ind w:left="283" w:hanging="283"/>
    </w:pPr>
  </w:style>
  <w:style w:type="paragraph" w:styleId="List2">
    <w:name w:val="List 2"/>
    <w:basedOn w:val="Normal"/>
    <w:rsid w:val="001935F3"/>
    <w:pPr>
      <w:ind w:left="566" w:hanging="283"/>
    </w:pPr>
  </w:style>
  <w:style w:type="paragraph" w:styleId="ListBullet">
    <w:name w:val="List Bullet"/>
    <w:basedOn w:val="Normal"/>
    <w:rsid w:val="001935F3"/>
    <w:pPr>
      <w:numPr>
        <w:numId w:val="17"/>
      </w:numPr>
    </w:pPr>
  </w:style>
  <w:style w:type="paragraph" w:styleId="ListBullet2">
    <w:name w:val="List Bullet 2"/>
    <w:basedOn w:val="Normal"/>
    <w:rsid w:val="001935F3"/>
    <w:pPr>
      <w:numPr>
        <w:numId w:val="18"/>
      </w:numPr>
    </w:pPr>
  </w:style>
  <w:style w:type="paragraph" w:styleId="ListBullet3">
    <w:name w:val="List Bullet 3"/>
    <w:basedOn w:val="Normal"/>
    <w:rsid w:val="001935F3"/>
    <w:pPr>
      <w:numPr>
        <w:numId w:val="19"/>
      </w:numPr>
    </w:pPr>
  </w:style>
  <w:style w:type="paragraph" w:styleId="ListBullet4">
    <w:name w:val="List Bullet 4"/>
    <w:basedOn w:val="Normal"/>
    <w:rsid w:val="001935F3"/>
    <w:pPr>
      <w:numPr>
        <w:numId w:val="20"/>
      </w:numPr>
    </w:pPr>
  </w:style>
  <w:style w:type="paragraph" w:styleId="ListContinue">
    <w:name w:val="List Continue"/>
    <w:basedOn w:val="Normal"/>
    <w:rsid w:val="001935F3"/>
    <w:pPr>
      <w:spacing w:after="120"/>
      <w:ind w:left="283"/>
    </w:pPr>
  </w:style>
  <w:style w:type="paragraph" w:styleId="ListContinue2">
    <w:name w:val="List Continue 2"/>
    <w:basedOn w:val="Normal"/>
    <w:rsid w:val="001935F3"/>
    <w:pPr>
      <w:spacing w:after="120"/>
      <w:ind w:left="566"/>
    </w:pPr>
  </w:style>
  <w:style w:type="paragraph" w:styleId="BodyTextFirstIndent2">
    <w:name w:val="Body Text First Indent 2"/>
    <w:basedOn w:val="BodyTextIndent"/>
    <w:link w:val="BodyTextFirstIndent2Char"/>
    <w:rsid w:val="001935F3"/>
    <w:pPr>
      <w:tabs>
        <w:tab w:val="clear" w:pos="360"/>
      </w:tabs>
      <w:spacing w:after="120"/>
      <w:ind w:left="283" w:firstLine="210"/>
      <w:jc w:val="left"/>
    </w:pPr>
    <w:rPr>
      <w:sz w:val="20"/>
    </w:rPr>
  </w:style>
  <w:style w:type="character" w:customStyle="1" w:styleId="BodyTextFirstIndent2Char">
    <w:name w:val="Body Text First Indent 2 Char"/>
    <w:basedOn w:val="BodyTextIndentChar"/>
    <w:link w:val="BodyTextFirstIndent2"/>
    <w:rsid w:val="001935F3"/>
    <w:rPr>
      <w:rFonts w:ascii="Times New Roman" w:eastAsia="Times New Roman" w:hAnsi="Times New Roman" w:cs="Times New Roman"/>
      <w:sz w:val="20"/>
      <w:szCs w:val="20"/>
      <w:lang w:val="en-GB" w:eastAsia="sl-SI"/>
    </w:rPr>
  </w:style>
  <w:style w:type="paragraph" w:styleId="NormalWeb">
    <w:name w:val="Normal (Web)"/>
    <w:basedOn w:val="Normal"/>
    <w:rsid w:val="001935F3"/>
    <w:pPr>
      <w:spacing w:before="100" w:beforeAutospacing="1" w:after="100" w:afterAutospacing="1"/>
    </w:pPr>
    <w:rPr>
      <w:sz w:val="24"/>
      <w:szCs w:val="24"/>
      <w:lang w:eastAsia="en-US"/>
    </w:rPr>
  </w:style>
  <w:style w:type="paragraph" w:styleId="FootnoteText">
    <w:name w:val="footnote text"/>
    <w:basedOn w:val="Normal"/>
    <w:link w:val="FootnoteTextChar"/>
    <w:uiPriority w:val="99"/>
    <w:qFormat/>
    <w:rsid w:val="001935F3"/>
  </w:style>
  <w:style w:type="character" w:customStyle="1" w:styleId="FootnoteTextChar">
    <w:name w:val="Footnote Text Char"/>
    <w:basedOn w:val="DefaultParagraphFont"/>
    <w:link w:val="FootnoteText"/>
    <w:uiPriority w:val="99"/>
    <w:rsid w:val="001935F3"/>
    <w:rPr>
      <w:rFonts w:ascii="Times New Roman" w:eastAsia="Times New Roman" w:hAnsi="Times New Roman" w:cs="Times New Roman"/>
      <w:sz w:val="20"/>
      <w:szCs w:val="20"/>
      <w:lang w:val="en-GB" w:eastAsia="sl-SI"/>
    </w:rPr>
  </w:style>
  <w:style w:type="character" w:styleId="FootnoteReference">
    <w:name w:val="footnote reference"/>
    <w:aliases w:val="Footnote symbol,Fussnota,Footnote"/>
    <w:uiPriority w:val="99"/>
    <w:rsid w:val="001935F3"/>
    <w:rPr>
      <w:vertAlign w:val="superscript"/>
    </w:rPr>
  </w:style>
  <w:style w:type="paragraph" w:customStyle="1" w:styleId="CharCharChar">
    <w:name w:val="Char Char Знак Знак Char"/>
    <w:basedOn w:val="Normal"/>
    <w:rsid w:val="001935F3"/>
    <w:pPr>
      <w:spacing w:after="160" w:line="240" w:lineRule="exact"/>
    </w:pPr>
    <w:rPr>
      <w:rFonts w:ascii="Tahoma" w:hAnsi="Tahoma" w:cs="Arial"/>
      <w:sz w:val="24"/>
      <w:szCs w:val="24"/>
      <w:lang w:val="en-US" w:eastAsia="en-US"/>
    </w:rPr>
  </w:style>
  <w:style w:type="character" w:customStyle="1" w:styleId="Heading1CharCharCharCharCharCharCharChar">
    <w:name w:val="Heading 1 Char Char Char Char Char Char Char Char"/>
    <w:aliases w:val="Heading 1 Char Char1 Char Char Char Char Char Char Char Char,Heading 1 Char Char Char Char Char Char Char Char Char Char Char Char Char"/>
    <w:rsid w:val="001935F3"/>
    <w:rPr>
      <w:rFonts w:ascii="Arial" w:hAnsi="Arial" w:cs="Arial"/>
      <w:b/>
      <w:bCs/>
      <w:kern w:val="32"/>
      <w:sz w:val="32"/>
      <w:szCs w:val="32"/>
      <w:lang w:val="en-GB" w:eastAsia="en-US" w:bidi="ar-SA"/>
    </w:rPr>
  </w:style>
  <w:style w:type="character" w:styleId="Emphasis">
    <w:name w:val="Emphasis"/>
    <w:qFormat/>
    <w:rsid w:val="001935F3"/>
    <w:rPr>
      <w:i/>
      <w:iCs/>
    </w:rPr>
  </w:style>
  <w:style w:type="character" w:styleId="Strong">
    <w:name w:val="Strong"/>
    <w:qFormat/>
    <w:rsid w:val="001935F3"/>
    <w:rPr>
      <w:b/>
      <w:bCs/>
    </w:rPr>
  </w:style>
  <w:style w:type="paragraph" w:styleId="ListParagraph">
    <w:name w:val="List Paragraph"/>
    <w:basedOn w:val="Normal"/>
    <w:uiPriority w:val="34"/>
    <w:qFormat/>
    <w:rsid w:val="001935F3"/>
    <w:pPr>
      <w:ind w:left="720"/>
    </w:pPr>
  </w:style>
  <w:style w:type="paragraph" w:customStyle="1" w:styleId="Paragraph">
    <w:name w:val="Paragraph"/>
    <w:basedOn w:val="Normal"/>
    <w:rsid w:val="001935F3"/>
    <w:pPr>
      <w:numPr>
        <w:numId w:val="25"/>
      </w:numPr>
      <w:spacing w:before="100" w:beforeAutospacing="1" w:after="120"/>
    </w:pPr>
    <w:rPr>
      <w:rFonts w:ascii="Book Antiqua" w:hAnsi="Book Antiqua"/>
      <w:sz w:val="22"/>
      <w:lang w:eastAsia="es-ES"/>
    </w:rPr>
  </w:style>
  <w:style w:type="paragraph" w:styleId="Quote">
    <w:name w:val="Quote"/>
    <w:basedOn w:val="Paragraph"/>
    <w:link w:val="QuoteChar"/>
    <w:qFormat/>
    <w:rsid w:val="001935F3"/>
    <w:pPr>
      <w:keepLines/>
      <w:spacing w:after="60"/>
      <w:ind w:left="851" w:right="851"/>
    </w:pPr>
    <w:rPr>
      <w:i/>
    </w:rPr>
  </w:style>
  <w:style w:type="character" w:customStyle="1" w:styleId="QuoteChar">
    <w:name w:val="Quote Char"/>
    <w:basedOn w:val="DefaultParagraphFont"/>
    <w:link w:val="Quote"/>
    <w:rsid w:val="001935F3"/>
    <w:rPr>
      <w:rFonts w:ascii="Book Antiqua" w:eastAsia="Times New Roman" w:hAnsi="Book Antiqua" w:cs="Times New Roman"/>
      <w:i/>
      <w:szCs w:val="20"/>
      <w:lang w:val="en-GB" w:eastAsia="es-ES"/>
    </w:rPr>
  </w:style>
  <w:style w:type="paragraph" w:customStyle="1" w:styleId="Hanging">
    <w:name w:val="Hanging"/>
    <w:basedOn w:val="Normal"/>
    <w:rsid w:val="001935F3"/>
    <w:pPr>
      <w:spacing w:after="120"/>
      <w:ind w:left="284" w:hanging="284"/>
    </w:pPr>
    <w:rPr>
      <w:rFonts w:ascii="Book Antiqua" w:hAnsi="Book Antiqua"/>
      <w:sz w:val="22"/>
      <w:szCs w:val="24"/>
      <w:lang w:eastAsia="es-ES"/>
    </w:rPr>
  </w:style>
  <w:style w:type="paragraph" w:customStyle="1" w:styleId="StyleNumberedhangingNotBold">
    <w:name w:val="Style Numbered hanging + Not Bold"/>
    <w:basedOn w:val="Normal"/>
    <w:rsid w:val="001935F3"/>
    <w:pPr>
      <w:keepLines/>
      <w:tabs>
        <w:tab w:val="num" w:pos="720"/>
        <w:tab w:val="left" w:pos="8265"/>
      </w:tabs>
      <w:spacing w:after="120"/>
      <w:ind w:left="1134" w:hanging="567"/>
    </w:pPr>
    <w:rPr>
      <w:rFonts w:ascii="Book Antiqua" w:hAnsi="Book Antiqua"/>
      <w:sz w:val="22"/>
      <w:szCs w:val="24"/>
      <w:lang w:val="sr-Cyrl-CS" w:eastAsia="en-US"/>
    </w:rPr>
  </w:style>
  <w:style w:type="paragraph" w:customStyle="1" w:styleId="BulletedHanging">
    <w:name w:val="Bulleted Hanging"/>
    <w:basedOn w:val="Normal"/>
    <w:rsid w:val="001935F3"/>
    <w:pPr>
      <w:numPr>
        <w:numId w:val="26"/>
      </w:numPr>
      <w:spacing w:after="120"/>
    </w:pPr>
    <w:rPr>
      <w:rFonts w:ascii="Book Antiqua" w:hAnsi="Book Antiqua"/>
      <w:sz w:val="22"/>
      <w:szCs w:val="24"/>
      <w:lang w:val="en-US" w:eastAsia="en-US"/>
    </w:rPr>
  </w:style>
  <w:style w:type="paragraph" w:customStyle="1" w:styleId="Hanging2bulleted">
    <w:name w:val="Hanging 2 bulleted"/>
    <w:basedOn w:val="StyleNumberedhangingNotBold"/>
    <w:rsid w:val="001935F3"/>
    <w:pPr>
      <w:numPr>
        <w:numId w:val="27"/>
      </w:numPr>
    </w:pPr>
    <w:rPr>
      <w:lang w:val="en-GB"/>
    </w:rPr>
  </w:style>
  <w:style w:type="paragraph" w:customStyle="1" w:styleId="Numberedhanging">
    <w:name w:val="Numbered hanging"/>
    <w:basedOn w:val="Hanging"/>
    <w:rsid w:val="001935F3"/>
    <w:pPr>
      <w:keepLines/>
      <w:numPr>
        <w:numId w:val="28"/>
      </w:numPr>
    </w:pPr>
    <w:rPr>
      <w:lang w:val="en-US" w:eastAsia="en-US"/>
    </w:rPr>
  </w:style>
  <w:style w:type="paragraph" w:customStyle="1" w:styleId="Bulleted1">
    <w:name w:val="Bulleted1"/>
    <w:basedOn w:val="BodyText"/>
    <w:rsid w:val="001935F3"/>
    <w:pPr>
      <w:numPr>
        <w:numId w:val="29"/>
      </w:numPr>
      <w:spacing w:after="120"/>
      <w:jc w:val="left"/>
    </w:pPr>
    <w:rPr>
      <w:rFonts w:ascii="Book Antiqua" w:hAnsi="Book Antiqua"/>
      <w:iCs/>
      <w:sz w:val="22"/>
      <w:szCs w:val="24"/>
      <w:lang w:val="en-US" w:eastAsia="en-US"/>
    </w:rPr>
  </w:style>
  <w:style w:type="paragraph" w:customStyle="1" w:styleId="StyleBodyTextArial11ptNotItalic">
    <w:name w:val="Style Body Text + Arial 11 pt Not Italic"/>
    <w:basedOn w:val="BodyText"/>
    <w:link w:val="StyleBodyTextArial11ptNotItalicChar"/>
    <w:rsid w:val="001935F3"/>
    <w:pPr>
      <w:keepLines/>
      <w:jc w:val="left"/>
    </w:pPr>
    <w:rPr>
      <w:rFonts w:ascii="Book Antiqua" w:hAnsi="Book Antiqua"/>
      <w:sz w:val="22"/>
      <w:szCs w:val="24"/>
      <w:lang w:val="en-US" w:eastAsia="en-US"/>
    </w:rPr>
  </w:style>
  <w:style w:type="character" w:customStyle="1" w:styleId="StyleBodyTextArial11ptNotItalicChar">
    <w:name w:val="Style Body Text + Arial 11 pt Not Italic Char"/>
    <w:link w:val="StyleBodyTextArial11ptNotItalic"/>
    <w:rsid w:val="001935F3"/>
    <w:rPr>
      <w:rFonts w:ascii="Book Antiqua" w:eastAsia="Times New Roman" w:hAnsi="Book Antiqua" w:cs="Times New Roman"/>
      <w:szCs w:val="24"/>
    </w:rPr>
  </w:style>
  <w:style w:type="paragraph" w:customStyle="1" w:styleId="List1">
    <w:name w:val="List 1"/>
    <w:basedOn w:val="Normal"/>
    <w:rsid w:val="001935F3"/>
    <w:pPr>
      <w:numPr>
        <w:numId w:val="11"/>
      </w:numPr>
    </w:pPr>
    <w:rPr>
      <w:rFonts w:ascii="Book Antiqua" w:hAnsi="Book Antiqua"/>
      <w:sz w:val="22"/>
      <w:szCs w:val="24"/>
      <w:lang w:eastAsia="es-ES"/>
    </w:rPr>
  </w:style>
  <w:style w:type="paragraph" w:styleId="BodyText2">
    <w:name w:val="Body Text 2"/>
    <w:basedOn w:val="Normal"/>
    <w:link w:val="BodyText2Char"/>
    <w:rsid w:val="001935F3"/>
    <w:pPr>
      <w:spacing w:after="120" w:line="480" w:lineRule="auto"/>
    </w:pPr>
    <w:rPr>
      <w:rFonts w:ascii="Book Antiqua" w:hAnsi="Book Antiqua"/>
      <w:sz w:val="22"/>
      <w:szCs w:val="24"/>
      <w:lang w:eastAsia="es-ES"/>
    </w:rPr>
  </w:style>
  <w:style w:type="character" w:customStyle="1" w:styleId="BodyText2Char">
    <w:name w:val="Body Text 2 Char"/>
    <w:basedOn w:val="DefaultParagraphFont"/>
    <w:link w:val="BodyText2"/>
    <w:rsid w:val="001935F3"/>
    <w:rPr>
      <w:rFonts w:ascii="Book Antiqua" w:eastAsia="Times New Roman" w:hAnsi="Book Antiqua" w:cs="Times New Roman"/>
      <w:szCs w:val="24"/>
      <w:lang w:val="en-GB" w:eastAsia="es-ES"/>
    </w:rPr>
  </w:style>
  <w:style w:type="paragraph" w:customStyle="1" w:styleId="WW-BodyText2">
    <w:name w:val="WW-Body Text 2"/>
    <w:basedOn w:val="Normal"/>
    <w:rsid w:val="001935F3"/>
    <w:pPr>
      <w:suppressAutoHyphens/>
      <w:jc w:val="both"/>
    </w:pPr>
    <w:rPr>
      <w:sz w:val="24"/>
      <w:szCs w:val="24"/>
      <w:lang w:val="en-US" w:eastAsia="ar-SA"/>
    </w:rPr>
  </w:style>
  <w:style w:type="paragraph" w:customStyle="1" w:styleId="Bullet">
    <w:name w:val="Bullet"/>
    <w:rsid w:val="001935F3"/>
    <w:pPr>
      <w:tabs>
        <w:tab w:val="num" w:pos="357"/>
      </w:tabs>
      <w:suppressAutoHyphens/>
      <w:spacing w:before="120" w:after="120" w:line="320" w:lineRule="exact"/>
      <w:jc w:val="both"/>
    </w:pPr>
    <w:rPr>
      <w:rFonts w:ascii="Arial" w:eastAsia="Times New Roman" w:hAnsi="Arial" w:cs="Times New Roman"/>
      <w:sz w:val="21"/>
      <w:szCs w:val="20"/>
      <w:lang w:val="en-GB" w:eastAsia="ar-SA"/>
    </w:rPr>
  </w:style>
  <w:style w:type="paragraph" w:customStyle="1" w:styleId="Style1">
    <w:name w:val="Style1"/>
    <w:basedOn w:val="Normal"/>
    <w:next w:val="Heading2"/>
    <w:autoRedefine/>
    <w:rsid w:val="001935F3"/>
    <w:pPr>
      <w:tabs>
        <w:tab w:val="num" w:pos="720"/>
      </w:tabs>
      <w:ind w:left="720" w:hanging="720"/>
      <w:jc w:val="both"/>
    </w:pPr>
    <w:rPr>
      <w:rFonts w:ascii="Arial" w:hAnsi="Arial" w:cs="Arial"/>
      <w:b/>
      <w:bCs/>
      <w:sz w:val="22"/>
      <w:szCs w:val="22"/>
      <w:lang w:eastAsia="en-US"/>
    </w:rPr>
  </w:style>
  <w:style w:type="paragraph" w:customStyle="1" w:styleId="Style2">
    <w:name w:val="Style2"/>
    <w:basedOn w:val="Normal"/>
    <w:rsid w:val="001935F3"/>
    <w:pPr>
      <w:tabs>
        <w:tab w:val="left" w:pos="0"/>
      </w:tabs>
      <w:spacing w:beforeLines="60" w:after="240"/>
      <w:ind w:left="708"/>
      <w:jc w:val="both"/>
    </w:pPr>
    <w:rPr>
      <w:rFonts w:ascii="Arial" w:hAnsi="Arial" w:cs="Arial"/>
      <w:sz w:val="22"/>
      <w:szCs w:val="24"/>
      <w:u w:val="single"/>
      <w:lang w:eastAsia="fr-FR"/>
    </w:rPr>
  </w:style>
  <w:style w:type="paragraph" w:customStyle="1" w:styleId="Num-DocParagraph">
    <w:name w:val="Num-Doc Paragraph"/>
    <w:basedOn w:val="BodyText"/>
    <w:rsid w:val="001935F3"/>
    <w:pPr>
      <w:tabs>
        <w:tab w:val="left" w:pos="850"/>
        <w:tab w:val="left" w:pos="1191"/>
        <w:tab w:val="left" w:pos="1531"/>
      </w:tabs>
      <w:spacing w:after="240"/>
      <w:jc w:val="left"/>
    </w:pPr>
    <w:rPr>
      <w:sz w:val="22"/>
      <w:szCs w:val="22"/>
      <w:lang w:eastAsia="en-US"/>
    </w:rPr>
  </w:style>
  <w:style w:type="paragraph" w:customStyle="1" w:styleId="bodytext0">
    <w:name w:val="bodytext"/>
    <w:basedOn w:val="Normal"/>
    <w:rsid w:val="001935F3"/>
    <w:pPr>
      <w:spacing w:before="100" w:beforeAutospacing="1" w:after="100" w:afterAutospacing="1"/>
    </w:pPr>
    <w:rPr>
      <w:rFonts w:ascii="Verdana" w:hAnsi="Verdana"/>
      <w:color w:val="000000"/>
      <w:sz w:val="18"/>
      <w:szCs w:val="18"/>
      <w:lang w:val="hr-HR" w:eastAsia="hr-HR"/>
    </w:rPr>
  </w:style>
  <w:style w:type="paragraph" w:customStyle="1" w:styleId="bodytextbold">
    <w:name w:val="bodytextbold"/>
    <w:basedOn w:val="Normal"/>
    <w:rsid w:val="001935F3"/>
    <w:pPr>
      <w:spacing w:before="100" w:beforeAutospacing="1" w:after="100" w:afterAutospacing="1"/>
    </w:pPr>
    <w:rPr>
      <w:rFonts w:ascii="Verdana" w:hAnsi="Verdana"/>
      <w:b/>
      <w:bCs/>
      <w:color w:val="000000"/>
      <w:sz w:val="18"/>
      <w:szCs w:val="18"/>
      <w:lang w:val="hr-HR" w:eastAsia="hr-HR"/>
    </w:rPr>
  </w:style>
  <w:style w:type="paragraph" w:customStyle="1" w:styleId="NormalIndent1">
    <w:name w:val="Normal Indent 1"/>
    <w:basedOn w:val="NormalIndent"/>
    <w:autoRedefine/>
    <w:rsid w:val="001935F3"/>
    <w:pPr>
      <w:tabs>
        <w:tab w:val="left" w:pos="0"/>
        <w:tab w:val="left" w:pos="960"/>
        <w:tab w:val="left" w:pos="3255"/>
      </w:tabs>
      <w:ind w:left="0"/>
      <w:jc w:val="both"/>
    </w:pPr>
    <w:rPr>
      <w:rFonts w:ascii="Arial" w:hAnsi="Arial" w:cs="Arial"/>
      <w:snapToGrid w:val="0"/>
      <w:szCs w:val="22"/>
      <w:lang w:val="en-US" w:eastAsia="en-US"/>
    </w:rPr>
  </w:style>
  <w:style w:type="paragraph" w:styleId="NormalIndent">
    <w:name w:val="Normal Indent"/>
    <w:basedOn w:val="Normal"/>
    <w:rsid w:val="001935F3"/>
    <w:pPr>
      <w:ind w:left="708"/>
    </w:pPr>
    <w:rPr>
      <w:rFonts w:ascii="Book Antiqua" w:hAnsi="Book Antiqua"/>
      <w:sz w:val="22"/>
      <w:szCs w:val="24"/>
      <w:lang w:eastAsia="es-ES"/>
    </w:rPr>
  </w:style>
  <w:style w:type="paragraph" w:customStyle="1" w:styleId="apptext">
    <w:name w:val="apptext"/>
    <w:basedOn w:val="BodyText"/>
    <w:rsid w:val="001935F3"/>
    <w:pPr>
      <w:tabs>
        <w:tab w:val="num" w:pos="720"/>
      </w:tabs>
      <w:spacing w:before="240" w:line="320" w:lineRule="exact"/>
      <w:ind w:left="720" w:hanging="720"/>
      <w:jc w:val="left"/>
    </w:pPr>
    <w:rPr>
      <w:rFonts w:ascii="Book Antiqua" w:hAnsi="Book Antiqua"/>
      <w:sz w:val="21"/>
      <w:lang w:eastAsia="en-US"/>
    </w:rPr>
  </w:style>
  <w:style w:type="paragraph" w:customStyle="1" w:styleId="TableHeads">
    <w:name w:val="Table Heads"/>
    <w:basedOn w:val="Normal"/>
    <w:rsid w:val="001935F3"/>
    <w:pPr>
      <w:tabs>
        <w:tab w:val="left" w:pos="3018"/>
        <w:tab w:val="left" w:pos="6036"/>
        <w:tab w:val="left" w:pos="9054"/>
      </w:tabs>
      <w:spacing w:before="130" w:line="220" w:lineRule="exact"/>
      <w:ind w:left="720"/>
    </w:pPr>
    <w:rPr>
      <w:rFonts w:ascii="Baskerville-Bold" w:hAnsi="Baskerville-Bold"/>
      <w:lang w:val="en-US" w:eastAsia="en-US"/>
    </w:rPr>
  </w:style>
  <w:style w:type="paragraph" w:customStyle="1" w:styleId="Char">
    <w:name w:val="Char"/>
    <w:basedOn w:val="Normal"/>
    <w:rsid w:val="001935F3"/>
    <w:pPr>
      <w:spacing w:after="160" w:line="240" w:lineRule="exact"/>
    </w:pPr>
    <w:rPr>
      <w:rFonts w:ascii="Tahoma" w:hAnsi="Tahoma"/>
      <w:lang w:val="en-US" w:eastAsia="en-US"/>
    </w:rPr>
  </w:style>
  <w:style w:type="paragraph" w:customStyle="1" w:styleId="CharCharCharCharCharCharCharCharCharCharCharCharCharCharCharCharCharCharChar1CharCharCharCharCharCharCharCharCharChar">
    <w:name w:val="Char Char Char Char Char Char Char Char Char Char Char Char Char Char Char Char Char Char Char1 Char Char Char Char Char Char Char Char Char Char"/>
    <w:basedOn w:val="Normal"/>
    <w:rsid w:val="001935F3"/>
    <w:pPr>
      <w:spacing w:after="160" w:line="240" w:lineRule="exact"/>
    </w:pPr>
    <w:rPr>
      <w:rFonts w:ascii="Tahoma" w:hAnsi="Tahoma"/>
      <w:lang w:val="en-US" w:eastAsia="en-US"/>
    </w:rPr>
  </w:style>
  <w:style w:type="paragraph" w:customStyle="1" w:styleId="Zaa">
    <w:name w:val="Za a)"/>
    <w:basedOn w:val="Normal"/>
    <w:rsid w:val="001935F3"/>
    <w:pPr>
      <w:widowControl w:val="0"/>
      <w:ind w:left="425" w:hanging="425"/>
      <w:jc w:val="both"/>
    </w:pPr>
    <w:rPr>
      <w:sz w:val="24"/>
      <w:lang w:val="cs-CZ" w:eastAsia="cs-CZ"/>
    </w:rPr>
  </w:style>
  <w:style w:type="paragraph" w:customStyle="1" w:styleId="T-98-2">
    <w:name w:val="T-9/8-2"/>
    <w:basedOn w:val="Normal"/>
    <w:rsid w:val="001935F3"/>
    <w:pPr>
      <w:widowControl w:val="0"/>
      <w:tabs>
        <w:tab w:val="left" w:pos="2153"/>
      </w:tabs>
      <w:autoSpaceDE w:val="0"/>
      <w:autoSpaceDN w:val="0"/>
      <w:adjustRightInd w:val="0"/>
      <w:spacing w:after="43"/>
      <w:ind w:firstLine="342"/>
      <w:jc w:val="both"/>
    </w:pPr>
    <w:rPr>
      <w:rFonts w:ascii="Times-NewRoman" w:hAnsi="Times-NewRoman"/>
      <w:sz w:val="19"/>
      <w:szCs w:val="19"/>
      <w:lang w:eastAsia="hr-HR"/>
    </w:rPr>
  </w:style>
  <w:style w:type="paragraph" w:customStyle="1" w:styleId="Clanak">
    <w:name w:val="Clanak"/>
    <w:next w:val="T-98-2"/>
    <w:rsid w:val="001935F3"/>
    <w:pPr>
      <w:widowControl w:val="0"/>
      <w:autoSpaceDE w:val="0"/>
      <w:autoSpaceDN w:val="0"/>
      <w:adjustRightInd w:val="0"/>
      <w:spacing w:before="86" w:after="43" w:line="240" w:lineRule="auto"/>
      <w:jc w:val="center"/>
    </w:pPr>
    <w:rPr>
      <w:rFonts w:ascii="Times-NewRoman" w:eastAsia="Times New Roman" w:hAnsi="Times-NewRoman" w:cs="Times New Roman"/>
      <w:sz w:val="19"/>
      <w:szCs w:val="19"/>
      <w:lang w:val="hr-HR" w:eastAsia="hr-HR"/>
    </w:rPr>
  </w:style>
  <w:style w:type="paragraph" w:customStyle="1" w:styleId="Heading2TimesNewRoman">
    <w:name w:val="Heading 2 + Times New Roman"/>
    <w:aliases w:val="12 pt,Not Bold,Not Italic,Centered"/>
    <w:basedOn w:val="Normal"/>
    <w:rsid w:val="001935F3"/>
    <w:pPr>
      <w:jc w:val="center"/>
    </w:pPr>
    <w:rPr>
      <w:sz w:val="24"/>
      <w:szCs w:val="24"/>
      <w:lang w:eastAsia="hr-HR"/>
    </w:rPr>
  </w:style>
  <w:style w:type="paragraph" w:customStyle="1" w:styleId="CharCharChar0">
    <w:name w:val="Char Char Char"/>
    <w:basedOn w:val="Normal"/>
    <w:rsid w:val="001935F3"/>
    <w:pPr>
      <w:spacing w:after="160" w:line="240" w:lineRule="exact"/>
    </w:pPr>
    <w:rPr>
      <w:rFonts w:ascii="Tahoma" w:hAnsi="Tahoma"/>
      <w:lang w:val="en-US" w:eastAsia="en-US"/>
    </w:rPr>
  </w:style>
  <w:style w:type="paragraph" w:customStyle="1" w:styleId="CharCharCharChar">
    <w:name w:val="Char Char Char Char"/>
    <w:basedOn w:val="Normal"/>
    <w:rsid w:val="001935F3"/>
    <w:pPr>
      <w:spacing w:after="160" w:line="240" w:lineRule="exact"/>
    </w:pPr>
    <w:rPr>
      <w:rFonts w:ascii="Tahoma" w:hAnsi="Tahoma"/>
      <w:lang w:val="en-US" w:eastAsia="en-US"/>
    </w:rPr>
  </w:style>
  <w:style w:type="paragraph" w:customStyle="1" w:styleId="CharCharChar1CharChar">
    <w:name w:val="Char Char Char1 Char Char"/>
    <w:basedOn w:val="Normal"/>
    <w:rsid w:val="001935F3"/>
    <w:pPr>
      <w:spacing w:after="160" w:line="240" w:lineRule="exact"/>
    </w:pPr>
    <w:rPr>
      <w:rFonts w:ascii="Tahoma" w:hAnsi="Tahoma"/>
      <w:lang w:val="en-US" w:eastAsia="en-US"/>
    </w:rPr>
  </w:style>
  <w:style w:type="paragraph" w:customStyle="1" w:styleId="CharCharCharCharCharCharCharCharCharCharCharCharCharCharCharCharCharCharChar">
    <w:name w:val="Char Char Char Char Char Char Char Char Char Char Char Char Char Char Char Char Char Char Char"/>
    <w:basedOn w:val="Normal"/>
    <w:rsid w:val="001935F3"/>
    <w:pPr>
      <w:spacing w:after="160" w:line="240" w:lineRule="exact"/>
    </w:pPr>
    <w:rPr>
      <w:rFonts w:ascii="Tahoma" w:hAnsi="Tahoma"/>
      <w:lang w:val="en-US" w:eastAsia="en-US"/>
    </w:rPr>
  </w:style>
  <w:style w:type="paragraph" w:customStyle="1" w:styleId="CharCharCharCharCharChar">
    <w:name w:val="Char Char Char Char Char Char"/>
    <w:basedOn w:val="Normal"/>
    <w:rsid w:val="001935F3"/>
    <w:pPr>
      <w:spacing w:after="160" w:line="240" w:lineRule="exact"/>
    </w:pPr>
    <w:rPr>
      <w:rFonts w:ascii="Tahoma" w:hAnsi="Tahoma"/>
      <w:lang w:val="en-US" w:eastAsia="en-US"/>
    </w:rPr>
  </w:style>
  <w:style w:type="paragraph" w:customStyle="1" w:styleId="Style">
    <w:name w:val="Style"/>
    <w:rsid w:val="001935F3"/>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val="bg-BG" w:eastAsia="bg-BG"/>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1935F3"/>
    <w:pPr>
      <w:spacing w:after="160" w:line="240" w:lineRule="exact"/>
    </w:pPr>
    <w:rPr>
      <w:rFonts w:ascii="Tahoma" w:hAnsi="Tahoma"/>
      <w:lang w:val="en-US" w:eastAsia="en-US"/>
    </w:rPr>
  </w:style>
  <w:style w:type="paragraph" w:customStyle="1" w:styleId="CharCharCharChar1CharChar">
    <w:name w:val="Char Char Char Char1 Char Char"/>
    <w:basedOn w:val="Normal"/>
    <w:rsid w:val="001935F3"/>
    <w:pPr>
      <w:spacing w:after="160" w:line="240" w:lineRule="exact"/>
    </w:pPr>
    <w:rPr>
      <w:rFonts w:ascii="Tahoma" w:hAnsi="Tahoma"/>
      <w:lang w:val="en-US" w:eastAsia="en-US"/>
    </w:rPr>
  </w:style>
  <w:style w:type="paragraph" w:customStyle="1" w:styleId="CharCharCharChar1CharCharCharChar">
    <w:name w:val="Char Char Char Char1 Char Char Char Char"/>
    <w:basedOn w:val="Normal"/>
    <w:rsid w:val="001935F3"/>
    <w:pPr>
      <w:spacing w:after="160" w:line="240" w:lineRule="exact"/>
    </w:pPr>
    <w:rPr>
      <w:rFonts w:ascii="Tahoma" w:hAnsi="Tahoma"/>
      <w:lang w:val="en-US" w:eastAsia="en-US"/>
    </w:rPr>
  </w:style>
  <w:style w:type="paragraph" w:customStyle="1" w:styleId="Subparagraph">
    <w:name w:val="Sub paragraph"/>
    <w:basedOn w:val="Normal"/>
    <w:autoRedefine/>
    <w:rsid w:val="001935F3"/>
    <w:pPr>
      <w:keepLines/>
      <w:numPr>
        <w:numId w:val="12"/>
      </w:numPr>
      <w:spacing w:after="120" w:line="240" w:lineRule="atLeast"/>
      <w:jc w:val="both"/>
    </w:pPr>
    <w:rPr>
      <w:rFonts w:ascii="Arial" w:hAnsi="Arial"/>
      <w:sz w:val="22"/>
      <w:szCs w:val="22"/>
      <w:lang w:eastAsia="en-GB"/>
    </w:rPr>
  </w:style>
  <w:style w:type="paragraph" w:customStyle="1" w:styleId="Bullet1">
    <w:name w:val="Bullet1"/>
    <w:basedOn w:val="Normal"/>
    <w:rsid w:val="001935F3"/>
    <w:pPr>
      <w:keepLines/>
      <w:tabs>
        <w:tab w:val="num" w:pos="360"/>
        <w:tab w:val="left" w:leader="dot" w:pos="851"/>
      </w:tabs>
      <w:spacing w:after="120" w:line="240" w:lineRule="atLeast"/>
      <w:ind w:left="1134" w:hanging="567"/>
      <w:jc w:val="both"/>
    </w:pPr>
    <w:rPr>
      <w:rFonts w:ascii="Arial" w:hAnsi="Arial"/>
      <w:sz w:val="22"/>
      <w:szCs w:val="22"/>
      <w:lang w:eastAsia="en-GB"/>
    </w:rPr>
  </w:style>
  <w:style w:type="paragraph" w:customStyle="1" w:styleId="Legalnormal">
    <w:name w:val="Legal normal"/>
    <w:basedOn w:val="Normal"/>
    <w:rsid w:val="001935F3"/>
    <w:pPr>
      <w:numPr>
        <w:numId w:val="13"/>
      </w:numPr>
      <w:spacing w:after="120" w:line="240" w:lineRule="atLeast"/>
      <w:jc w:val="both"/>
    </w:pPr>
    <w:rPr>
      <w:rFonts w:ascii="Arial" w:hAnsi="Arial"/>
      <w:sz w:val="22"/>
      <w:szCs w:val="22"/>
      <w:lang w:eastAsia="en-GB"/>
    </w:rPr>
  </w:style>
  <w:style w:type="character" w:customStyle="1" w:styleId="Normal11">
    <w:name w:val="Normal1"/>
    <w:rsid w:val="001935F3"/>
    <w:rPr>
      <w:rFonts w:ascii="Arial" w:hAnsi="Arial" w:cs="Arial"/>
      <w:sz w:val="22"/>
      <w:szCs w:val="22"/>
    </w:rPr>
  </w:style>
  <w:style w:type="paragraph" w:customStyle="1" w:styleId="1Char">
    <w:name w:val="1 Char"/>
    <w:basedOn w:val="Normal"/>
    <w:rsid w:val="001935F3"/>
    <w:pPr>
      <w:spacing w:after="160" w:line="240" w:lineRule="exact"/>
    </w:pPr>
    <w:rPr>
      <w:rFonts w:ascii="Tahoma" w:hAnsi="Tahoma"/>
      <w:lang w:val="en-US" w:eastAsia="en-US"/>
    </w:rPr>
  </w:style>
  <w:style w:type="character" w:customStyle="1" w:styleId="goohl1">
    <w:name w:val="goohl1"/>
    <w:basedOn w:val="DefaultParagraphFont"/>
    <w:rsid w:val="001935F3"/>
  </w:style>
  <w:style w:type="character" w:customStyle="1" w:styleId="goohl0">
    <w:name w:val="goohl0"/>
    <w:basedOn w:val="DefaultParagraphFont"/>
    <w:rsid w:val="001935F3"/>
  </w:style>
  <w:style w:type="paragraph" w:customStyle="1" w:styleId="Hang1">
    <w:name w:val="Hang1"/>
    <w:basedOn w:val="Normal"/>
    <w:rsid w:val="001935F3"/>
    <w:pPr>
      <w:numPr>
        <w:numId w:val="30"/>
      </w:numPr>
      <w:spacing w:after="120"/>
    </w:pPr>
    <w:rPr>
      <w:rFonts w:ascii="Arial" w:hAnsi="Arial"/>
      <w:sz w:val="22"/>
      <w:szCs w:val="24"/>
      <w:lang w:eastAsia="en-US"/>
    </w:rPr>
  </w:style>
  <w:style w:type="paragraph" w:customStyle="1" w:styleId="Numbered1">
    <w:name w:val="Numbered 1"/>
    <w:basedOn w:val="Hang1"/>
    <w:rsid w:val="001935F3"/>
    <w:pPr>
      <w:keepNext/>
      <w:numPr>
        <w:numId w:val="0"/>
      </w:numPr>
      <w:tabs>
        <w:tab w:val="num" w:pos="720"/>
      </w:tabs>
      <w:ind w:left="720" w:hanging="360"/>
    </w:pPr>
  </w:style>
  <w:style w:type="paragraph" w:customStyle="1" w:styleId="CharChar">
    <w:name w:val="Char Char"/>
    <w:basedOn w:val="Normal"/>
    <w:semiHidden/>
    <w:rsid w:val="001935F3"/>
    <w:pPr>
      <w:spacing w:after="160" w:line="240" w:lineRule="exact"/>
    </w:pPr>
    <w:rPr>
      <w:rFonts w:ascii="Tahoma" w:hAnsi="Tahoma"/>
      <w:lang w:val="en-US" w:eastAsia="en-US"/>
    </w:rPr>
  </w:style>
  <w:style w:type="paragraph" w:styleId="Revision">
    <w:name w:val="Revision"/>
    <w:hidden/>
    <w:uiPriority w:val="99"/>
    <w:semiHidden/>
    <w:rsid w:val="001935F3"/>
    <w:pPr>
      <w:spacing w:after="0" w:line="240" w:lineRule="auto"/>
    </w:pPr>
    <w:rPr>
      <w:rFonts w:ascii="Times New Roman" w:eastAsia="Times New Roman" w:hAnsi="Times New Roman" w:cs="Times New Roman"/>
      <w:sz w:val="20"/>
      <w:szCs w:val="20"/>
      <w:lang w:val="en-GB" w:eastAsia="sl-SI"/>
    </w:rPr>
  </w:style>
  <w:style w:type="character" w:customStyle="1" w:styleId="hps">
    <w:name w:val="hps"/>
    <w:basedOn w:val="DefaultParagraphFont"/>
    <w:rsid w:val="001935F3"/>
  </w:style>
  <w:style w:type="character" w:customStyle="1" w:styleId="hpsatn">
    <w:name w:val="hps atn"/>
    <w:basedOn w:val="DefaultParagraphFont"/>
    <w:rsid w:val="001935F3"/>
  </w:style>
  <w:style w:type="character" w:customStyle="1" w:styleId="gt-icon-text1">
    <w:name w:val="gt-icon-text1"/>
    <w:basedOn w:val="DefaultParagraphFont"/>
    <w:rsid w:val="001935F3"/>
  </w:style>
  <w:style w:type="paragraph" w:styleId="Caption">
    <w:name w:val="caption"/>
    <w:basedOn w:val="Normal"/>
    <w:next w:val="Normal"/>
    <w:uiPriority w:val="35"/>
    <w:unhideWhenUsed/>
    <w:qFormat/>
    <w:rsid w:val="00E84D80"/>
    <w:rPr>
      <w:b/>
      <w:bCs/>
    </w:rPr>
  </w:style>
  <w:style w:type="paragraph" w:customStyle="1" w:styleId="CharCharChar10">
    <w:name w:val="Char Char Char1"/>
    <w:basedOn w:val="Normal"/>
    <w:rsid w:val="001F03C6"/>
    <w:pPr>
      <w:spacing w:after="160" w:line="240" w:lineRule="exact"/>
    </w:pPr>
    <w:rPr>
      <w:rFonts w:ascii="Tahoma" w:hAnsi="Tahoma"/>
      <w:lang w:val="en-US" w:eastAsia="en-US"/>
    </w:rPr>
  </w:style>
  <w:style w:type="paragraph" w:styleId="TOCHeading">
    <w:name w:val="TOC Heading"/>
    <w:basedOn w:val="Heading1"/>
    <w:next w:val="Normal"/>
    <w:uiPriority w:val="39"/>
    <w:unhideWhenUsed/>
    <w:qFormat/>
    <w:rsid w:val="00B56981"/>
    <w:pPr>
      <w:keepLines/>
      <w:spacing w:before="480" w:after="0" w:line="276" w:lineRule="auto"/>
      <w:outlineLvl w:val="9"/>
    </w:pPr>
    <w:rPr>
      <w:rFonts w:asciiTheme="majorHAnsi" w:eastAsiaTheme="majorEastAsia" w:hAnsiTheme="majorHAnsi" w:cstheme="majorBidi"/>
      <w:bCs/>
      <w:color w:val="365F91" w:themeColor="accent1" w:themeShade="BF"/>
      <w:kern w:val="0"/>
      <w:szCs w:val="28"/>
      <w:lang w:val="en-US" w:eastAsia="en-US"/>
    </w:rPr>
  </w:style>
  <w:style w:type="paragraph" w:styleId="EndnoteText">
    <w:name w:val="endnote text"/>
    <w:basedOn w:val="Normal"/>
    <w:link w:val="EndnoteTextChar"/>
    <w:uiPriority w:val="99"/>
    <w:semiHidden/>
    <w:unhideWhenUsed/>
    <w:rsid w:val="00B43543"/>
  </w:style>
  <w:style w:type="character" w:customStyle="1" w:styleId="EndnoteTextChar">
    <w:name w:val="Endnote Text Char"/>
    <w:basedOn w:val="DefaultParagraphFont"/>
    <w:link w:val="EndnoteText"/>
    <w:uiPriority w:val="99"/>
    <w:semiHidden/>
    <w:rsid w:val="00B43543"/>
    <w:rPr>
      <w:rFonts w:ascii="Times New Roman" w:eastAsia="Times New Roman" w:hAnsi="Times New Roman" w:cs="Times New Roman"/>
      <w:sz w:val="20"/>
      <w:szCs w:val="20"/>
      <w:lang w:val="en-GB" w:eastAsia="sl-SI"/>
    </w:rPr>
  </w:style>
  <w:style w:type="character" w:styleId="EndnoteReference">
    <w:name w:val="endnote reference"/>
    <w:basedOn w:val="DefaultParagraphFont"/>
    <w:uiPriority w:val="99"/>
    <w:semiHidden/>
    <w:unhideWhenUsed/>
    <w:rsid w:val="00B435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990881">
      <w:bodyDiv w:val="1"/>
      <w:marLeft w:val="0"/>
      <w:marRight w:val="0"/>
      <w:marTop w:val="0"/>
      <w:marBottom w:val="0"/>
      <w:divBdr>
        <w:top w:val="none" w:sz="0" w:space="0" w:color="auto"/>
        <w:left w:val="none" w:sz="0" w:space="0" w:color="auto"/>
        <w:bottom w:val="none" w:sz="0" w:space="0" w:color="auto"/>
        <w:right w:val="none" w:sz="0" w:space="0" w:color="auto"/>
      </w:divBdr>
    </w:div>
    <w:div w:id="138375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f.gov.me/organizacija/sektor-za-pifc/137055/Smjernice-za-uspostavljanje-i-sprovodenje-procesa-upravljanja-rizicima-u-subjektima-javnog-sektora.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file:///C:\Users\Administrator\Desktop\1095339371.jpg"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mf.gov.me/organizacija/sektor-za-pifc/167485/Uputstvo-za-pripremu-plana-za-unapredenje-finansijskog-upravanja-i-kontrol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F9876-D19D-4C1A-88ED-B69F76DE5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6836</Words>
  <Characters>38971</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nina.blecic</dc:creator>
  <cp:lastModifiedBy>Milos Baletic</cp:lastModifiedBy>
  <cp:revision>2</cp:revision>
  <cp:lastPrinted>2018-01-19T11:13:00Z</cp:lastPrinted>
  <dcterms:created xsi:type="dcterms:W3CDTF">2018-01-31T06:48:00Z</dcterms:created>
  <dcterms:modified xsi:type="dcterms:W3CDTF">2018-01-31T06:48:00Z</dcterms:modified>
</cp:coreProperties>
</file>