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C38" w:rsidRPr="0025759D" w:rsidRDefault="00237C38" w:rsidP="00145AEA">
      <w:pPr>
        <w:spacing w:after="0"/>
        <w:jc w:val="center"/>
        <w:rPr>
          <w:rFonts w:ascii="Arial" w:hAnsi="Arial" w:cs="Arial"/>
          <w:b/>
          <w:sz w:val="24"/>
          <w:szCs w:val="21"/>
          <w:lang w:val="sr-Latn-ME"/>
        </w:rPr>
      </w:pPr>
      <w:r w:rsidRPr="0025759D">
        <w:rPr>
          <w:rFonts w:ascii="Arial" w:hAnsi="Arial" w:cs="Arial"/>
          <w:b/>
          <w:sz w:val="24"/>
          <w:szCs w:val="21"/>
          <w:lang w:val="sr-Latn-ME"/>
        </w:rPr>
        <w:t xml:space="preserve">MEĐUNARODNI MASTERCLASS </w:t>
      </w:r>
    </w:p>
    <w:p w:rsidR="009129E5" w:rsidRPr="0025759D" w:rsidRDefault="00237C38" w:rsidP="00237C38">
      <w:pPr>
        <w:jc w:val="center"/>
        <w:rPr>
          <w:rFonts w:ascii="Arial" w:hAnsi="Arial" w:cs="Arial"/>
          <w:b/>
          <w:i/>
          <w:sz w:val="24"/>
          <w:szCs w:val="21"/>
          <w:lang w:val="sr-Latn-ME"/>
        </w:rPr>
      </w:pPr>
      <w:r w:rsidRPr="0025759D">
        <w:rPr>
          <w:rFonts w:ascii="Arial" w:hAnsi="Arial" w:cs="Arial"/>
          <w:b/>
          <w:i/>
          <w:sz w:val="24"/>
          <w:szCs w:val="21"/>
          <w:lang w:val="sr-Latn-ME"/>
        </w:rPr>
        <w:t>HANDS ON PARTICLE PHYSICS</w:t>
      </w:r>
    </w:p>
    <w:p w:rsidR="00237C38" w:rsidRPr="0025759D" w:rsidRDefault="00237C38" w:rsidP="00237C38">
      <w:pPr>
        <w:spacing w:after="0"/>
        <w:jc w:val="center"/>
        <w:rPr>
          <w:rFonts w:ascii="Arial" w:hAnsi="Arial" w:cs="Arial"/>
          <w:sz w:val="21"/>
          <w:szCs w:val="21"/>
          <w:lang w:val="sr-Latn-ME"/>
        </w:rPr>
      </w:pPr>
      <w:r w:rsidRPr="0025759D">
        <w:rPr>
          <w:rFonts w:ascii="Arial" w:hAnsi="Arial" w:cs="Arial"/>
          <w:sz w:val="21"/>
          <w:szCs w:val="21"/>
          <w:lang w:val="sr-Latn-ME"/>
        </w:rPr>
        <w:t>Prirodno-matematički fakultet Univerziteta Crne Gore, Podgorica</w:t>
      </w:r>
    </w:p>
    <w:p w:rsidR="00237C38" w:rsidRPr="0025759D" w:rsidRDefault="00237C38" w:rsidP="0025759D">
      <w:pPr>
        <w:spacing w:after="0"/>
        <w:jc w:val="center"/>
        <w:rPr>
          <w:rFonts w:ascii="Arial" w:hAnsi="Arial" w:cs="Arial"/>
          <w:sz w:val="21"/>
          <w:szCs w:val="21"/>
          <w:lang w:val="sr-Latn-ME"/>
        </w:rPr>
      </w:pPr>
      <w:r w:rsidRPr="0025759D">
        <w:rPr>
          <w:rFonts w:ascii="Arial" w:hAnsi="Arial" w:cs="Arial"/>
          <w:sz w:val="21"/>
          <w:szCs w:val="21"/>
          <w:lang w:val="sr-Latn-ME"/>
        </w:rPr>
        <w:t>- sala 210 -</w:t>
      </w:r>
    </w:p>
    <w:p w:rsidR="00237C38" w:rsidRDefault="00237C38" w:rsidP="001821B8">
      <w:pPr>
        <w:spacing w:after="240"/>
        <w:jc w:val="center"/>
        <w:rPr>
          <w:rFonts w:ascii="Arial" w:hAnsi="Arial" w:cs="Arial"/>
          <w:b/>
          <w:sz w:val="21"/>
          <w:szCs w:val="21"/>
          <w:lang w:val="sr-Latn-ME"/>
        </w:rPr>
      </w:pPr>
      <w:r w:rsidRPr="0025759D">
        <w:rPr>
          <w:rFonts w:ascii="Arial" w:hAnsi="Arial" w:cs="Arial"/>
          <w:b/>
          <w:sz w:val="21"/>
          <w:szCs w:val="21"/>
          <w:lang w:val="sr-Latn-ME"/>
        </w:rPr>
        <w:t>petak, 24. februar 2023. godine</w:t>
      </w:r>
    </w:p>
    <w:p w:rsidR="00145AEA" w:rsidRPr="00145AEA" w:rsidRDefault="00145AEA" w:rsidP="00145AEA">
      <w:pPr>
        <w:spacing w:before="120" w:after="60"/>
        <w:jc w:val="center"/>
        <w:rPr>
          <w:rFonts w:ascii="Arial" w:hAnsi="Arial" w:cs="Arial"/>
          <w:b/>
          <w:sz w:val="24"/>
          <w:szCs w:val="21"/>
          <w:lang w:val="sr-Latn-ME"/>
        </w:rPr>
      </w:pPr>
      <w:r w:rsidRPr="00145AEA">
        <w:rPr>
          <w:rFonts w:ascii="Arial" w:hAnsi="Arial" w:cs="Arial"/>
          <w:b/>
          <w:sz w:val="24"/>
          <w:szCs w:val="21"/>
          <w:lang w:val="sr-Latn-ME"/>
        </w:rPr>
        <w:t>AGENDA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8110"/>
      </w:tblGrid>
      <w:tr w:rsidR="00237C38" w:rsidRPr="0025759D" w:rsidTr="001821B8">
        <w:tc>
          <w:tcPr>
            <w:tcW w:w="1492" w:type="dxa"/>
          </w:tcPr>
          <w:p w:rsidR="00237C38" w:rsidRPr="0025759D" w:rsidRDefault="00237C38" w:rsidP="00237C38">
            <w:pPr>
              <w:spacing w:before="60" w:after="60"/>
              <w:jc w:val="right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8.30 - 8.55</w:t>
            </w:r>
          </w:p>
        </w:tc>
        <w:tc>
          <w:tcPr>
            <w:tcW w:w="8110" w:type="dxa"/>
          </w:tcPr>
          <w:p w:rsidR="00237C38" w:rsidRPr="0025759D" w:rsidRDefault="00237C38" w:rsidP="00237C38">
            <w:pPr>
              <w:spacing w:before="60" w:after="60"/>
              <w:jc w:val="both"/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  <w:t>Registracija učesnika</w:t>
            </w:r>
          </w:p>
        </w:tc>
      </w:tr>
      <w:tr w:rsidR="00237C38" w:rsidRPr="0025759D" w:rsidTr="001821B8">
        <w:tc>
          <w:tcPr>
            <w:tcW w:w="1492" w:type="dxa"/>
          </w:tcPr>
          <w:p w:rsidR="00237C38" w:rsidRPr="0025759D" w:rsidRDefault="00237C38" w:rsidP="00237C38">
            <w:pPr>
              <w:spacing w:before="60" w:after="60"/>
              <w:jc w:val="right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9.00</w:t>
            </w:r>
            <w:r w:rsidR="00AE6E94">
              <w:rPr>
                <w:rFonts w:ascii="Arial" w:hAnsi="Arial" w:cs="Arial"/>
                <w:b/>
                <w:sz w:val="21"/>
                <w:szCs w:val="21"/>
                <w:lang w:val="sr-Latn-ME"/>
              </w:rPr>
              <w:t xml:space="preserve"> - 9.15</w:t>
            </w:r>
          </w:p>
        </w:tc>
        <w:tc>
          <w:tcPr>
            <w:tcW w:w="8110" w:type="dxa"/>
          </w:tcPr>
          <w:p w:rsidR="00237C38" w:rsidRPr="0025759D" w:rsidRDefault="00F54D05" w:rsidP="00237C38">
            <w:pPr>
              <w:spacing w:before="60" w:after="60"/>
              <w:jc w:val="both"/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  <w:t>Uvodna obraćanja</w:t>
            </w:r>
          </w:p>
          <w:p w:rsidR="00237C38" w:rsidRPr="0025759D" w:rsidRDefault="00237C38" w:rsidP="00237C38">
            <w:pPr>
              <w:pStyle w:val="ListParagraph"/>
              <w:numPr>
                <w:ilvl w:val="0"/>
                <w:numId w:val="2"/>
              </w:numPr>
              <w:spacing w:before="60" w:after="60"/>
              <w:ind w:left="435" w:hanging="270"/>
              <w:jc w:val="both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1821B8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prof. dr Biljana Šćepanović</w:t>
            </w:r>
            <w:r w:rsidRPr="0025759D">
              <w:rPr>
                <w:rFonts w:ascii="Arial" w:hAnsi="Arial" w:cs="Arial"/>
                <w:sz w:val="21"/>
                <w:szCs w:val="21"/>
                <w:lang w:val="sr-Latn-ME"/>
              </w:rPr>
              <w:t>, ministarka nauke i tehnološkog razvoja</w:t>
            </w:r>
          </w:p>
          <w:p w:rsidR="00237C38" w:rsidRPr="0025759D" w:rsidRDefault="00237C38" w:rsidP="00237C38">
            <w:pPr>
              <w:pStyle w:val="ListParagraph"/>
              <w:numPr>
                <w:ilvl w:val="0"/>
                <w:numId w:val="2"/>
              </w:numPr>
              <w:spacing w:before="60" w:after="60"/>
              <w:ind w:left="435" w:hanging="270"/>
              <w:jc w:val="both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1821B8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prof. dr Miljan Bigović</w:t>
            </w:r>
            <w:r w:rsidRPr="0025759D">
              <w:rPr>
                <w:rFonts w:ascii="Arial" w:hAnsi="Arial" w:cs="Arial"/>
                <w:sz w:val="21"/>
                <w:szCs w:val="21"/>
                <w:lang w:val="sr-Latn-ME"/>
              </w:rPr>
              <w:t>, dekan Prirodno-matematičkog fakulteta, Univerziteta Crne Gore</w:t>
            </w:r>
          </w:p>
        </w:tc>
      </w:tr>
      <w:tr w:rsidR="00237C38" w:rsidRPr="0025759D" w:rsidTr="001821B8">
        <w:tc>
          <w:tcPr>
            <w:tcW w:w="1492" w:type="dxa"/>
          </w:tcPr>
          <w:p w:rsidR="00237C38" w:rsidRPr="0025759D" w:rsidRDefault="00237C38" w:rsidP="00237C38">
            <w:pPr>
              <w:spacing w:before="60" w:after="60"/>
              <w:jc w:val="right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9.15</w:t>
            </w:r>
            <w:r w:rsidR="00AE6E94">
              <w:rPr>
                <w:rFonts w:ascii="Arial" w:hAnsi="Arial" w:cs="Arial"/>
                <w:b/>
                <w:sz w:val="21"/>
                <w:szCs w:val="21"/>
                <w:lang w:val="sr-Latn-ME"/>
              </w:rPr>
              <w:t xml:space="preserve"> - 11.00</w:t>
            </w:r>
          </w:p>
        </w:tc>
        <w:tc>
          <w:tcPr>
            <w:tcW w:w="8110" w:type="dxa"/>
          </w:tcPr>
          <w:p w:rsidR="00237C38" w:rsidRPr="0025759D" w:rsidRDefault="00F54D05" w:rsidP="00237C38">
            <w:pPr>
              <w:spacing w:before="60" w:after="60"/>
              <w:jc w:val="both"/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  <w:t>Predavanja</w:t>
            </w:r>
          </w:p>
          <w:p w:rsidR="00237C38" w:rsidRPr="0025759D" w:rsidRDefault="00237C38" w:rsidP="00237C38">
            <w:pPr>
              <w:pStyle w:val="ListParagraph"/>
              <w:numPr>
                <w:ilvl w:val="0"/>
                <w:numId w:val="3"/>
              </w:numPr>
              <w:spacing w:before="60" w:after="60"/>
              <w:ind w:left="438" w:hanging="270"/>
              <w:jc w:val="both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Fizika elementarnih čestica - teorija i eksperiment</w:t>
            </w:r>
          </w:p>
          <w:p w:rsidR="00237C38" w:rsidRPr="001821B8" w:rsidRDefault="00237C38" w:rsidP="00237C38">
            <w:pPr>
              <w:pStyle w:val="ListParagraph"/>
              <w:spacing w:before="60" w:after="60"/>
              <w:ind w:left="438"/>
              <w:jc w:val="both"/>
              <w:rPr>
                <w:rFonts w:ascii="Arial" w:hAnsi="Arial" w:cs="Arial"/>
                <w:i/>
                <w:sz w:val="21"/>
                <w:szCs w:val="21"/>
                <w:lang w:val="sr-Latn-ME"/>
              </w:rPr>
            </w:pPr>
            <w:r w:rsidRPr="001821B8">
              <w:rPr>
                <w:rFonts w:ascii="Arial" w:hAnsi="Arial" w:cs="Arial"/>
                <w:i/>
                <w:sz w:val="21"/>
                <w:szCs w:val="21"/>
                <w:lang w:val="sr-Latn-ME"/>
              </w:rPr>
              <w:t>prof. dr Nataša Raičević</w:t>
            </w:r>
          </w:p>
          <w:p w:rsidR="00237C38" w:rsidRPr="0025759D" w:rsidRDefault="00237C38" w:rsidP="00237C38">
            <w:pPr>
              <w:pStyle w:val="ListParagraph"/>
              <w:spacing w:before="60" w:after="120"/>
              <w:ind w:left="432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1821B8">
              <w:rPr>
                <w:rFonts w:ascii="Arial" w:hAnsi="Arial" w:cs="Arial"/>
                <w:i/>
                <w:sz w:val="21"/>
                <w:szCs w:val="21"/>
                <w:lang w:val="sr-Latn-ME"/>
              </w:rPr>
              <w:t>Prirodno-matematički fakultet, Univerzitet Crne Gore</w:t>
            </w:r>
          </w:p>
          <w:p w:rsidR="00237C38" w:rsidRPr="0025759D" w:rsidRDefault="00237C38" w:rsidP="00237C38">
            <w:pPr>
              <w:pStyle w:val="ListParagraph"/>
              <w:numPr>
                <w:ilvl w:val="0"/>
                <w:numId w:val="3"/>
              </w:numPr>
              <w:spacing w:before="60" w:after="60"/>
              <w:ind w:left="438" w:hanging="270"/>
              <w:jc w:val="both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Ubrzavanje čestica - akceleratori</w:t>
            </w:r>
          </w:p>
          <w:p w:rsidR="00237C38" w:rsidRPr="001821B8" w:rsidRDefault="00237C38" w:rsidP="00237C38">
            <w:pPr>
              <w:pStyle w:val="ListParagraph"/>
              <w:spacing w:before="60" w:after="60"/>
              <w:ind w:left="438"/>
              <w:jc w:val="both"/>
              <w:rPr>
                <w:rFonts w:ascii="Arial" w:hAnsi="Arial" w:cs="Arial"/>
                <w:i/>
                <w:sz w:val="21"/>
                <w:szCs w:val="21"/>
                <w:lang w:val="sr-Latn-ME"/>
              </w:rPr>
            </w:pPr>
            <w:r w:rsidRPr="001821B8">
              <w:rPr>
                <w:rFonts w:ascii="Arial" w:hAnsi="Arial" w:cs="Arial"/>
                <w:i/>
                <w:sz w:val="21"/>
                <w:szCs w:val="21"/>
                <w:lang w:val="sr-Latn-ME"/>
              </w:rPr>
              <w:t>Dušan Subotić</w:t>
            </w:r>
          </w:p>
          <w:p w:rsidR="00237C38" w:rsidRPr="0025759D" w:rsidRDefault="00237C38" w:rsidP="00237C38">
            <w:pPr>
              <w:pStyle w:val="ListParagraph"/>
              <w:spacing w:before="60" w:after="120"/>
              <w:ind w:left="432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1821B8">
              <w:rPr>
                <w:rFonts w:ascii="Arial" w:hAnsi="Arial" w:cs="Arial"/>
                <w:i/>
                <w:sz w:val="21"/>
                <w:szCs w:val="21"/>
                <w:lang w:val="sr-Latn-ME"/>
              </w:rPr>
              <w:t>Univerzitet Crne Gore (završna godina studijskog programa Fizika)</w:t>
            </w:r>
          </w:p>
          <w:p w:rsidR="00237C38" w:rsidRPr="0025759D" w:rsidRDefault="00237C38" w:rsidP="00237C38">
            <w:pPr>
              <w:pStyle w:val="ListParagraph"/>
              <w:numPr>
                <w:ilvl w:val="0"/>
                <w:numId w:val="3"/>
              </w:numPr>
              <w:spacing w:before="60" w:after="60"/>
              <w:ind w:left="438" w:hanging="270"/>
              <w:jc w:val="both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Detekcija i identifikacija čestica</w:t>
            </w:r>
          </w:p>
          <w:p w:rsidR="00237C38" w:rsidRPr="001821B8" w:rsidRDefault="00237C38" w:rsidP="00237C38">
            <w:pPr>
              <w:pStyle w:val="ListParagraph"/>
              <w:spacing w:before="60" w:after="60"/>
              <w:ind w:left="438"/>
              <w:jc w:val="both"/>
              <w:rPr>
                <w:rFonts w:ascii="Arial" w:hAnsi="Arial" w:cs="Arial"/>
                <w:i/>
                <w:sz w:val="21"/>
                <w:szCs w:val="21"/>
                <w:lang w:val="sr-Latn-ME"/>
              </w:rPr>
            </w:pPr>
            <w:r w:rsidRPr="001821B8">
              <w:rPr>
                <w:rFonts w:ascii="Arial" w:hAnsi="Arial" w:cs="Arial"/>
                <w:i/>
                <w:sz w:val="21"/>
                <w:szCs w:val="21"/>
                <w:lang w:val="sr-Latn-ME"/>
              </w:rPr>
              <w:t>mr Itana Bubanja</w:t>
            </w:r>
          </w:p>
          <w:p w:rsidR="00237C38" w:rsidRPr="0025759D" w:rsidRDefault="00237C38" w:rsidP="00237C38">
            <w:pPr>
              <w:pStyle w:val="ListParagraph"/>
              <w:spacing w:before="60" w:after="120"/>
              <w:ind w:left="432"/>
              <w:contextualSpacing w:val="0"/>
              <w:jc w:val="both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1821B8">
              <w:rPr>
                <w:rFonts w:ascii="Arial" w:hAnsi="Arial" w:cs="Arial"/>
                <w:i/>
                <w:sz w:val="21"/>
                <w:szCs w:val="21"/>
                <w:lang w:val="sr-Latn-ME"/>
              </w:rPr>
              <w:t>Univerzitet Crne Gore i Univerzitet u Briselu (doktorske studije)</w:t>
            </w:r>
          </w:p>
        </w:tc>
      </w:tr>
      <w:tr w:rsidR="00237C38" w:rsidRPr="0025759D" w:rsidTr="001821B8">
        <w:tc>
          <w:tcPr>
            <w:tcW w:w="1492" w:type="dxa"/>
          </w:tcPr>
          <w:p w:rsidR="00237C38" w:rsidRPr="0025759D" w:rsidRDefault="00237C38" w:rsidP="00237C38">
            <w:pPr>
              <w:spacing w:before="60" w:after="60"/>
              <w:jc w:val="right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11.00</w:t>
            </w:r>
            <w:r w:rsidR="00AE6E94">
              <w:rPr>
                <w:rFonts w:ascii="Arial" w:hAnsi="Arial" w:cs="Arial"/>
                <w:b/>
                <w:sz w:val="21"/>
                <w:szCs w:val="21"/>
                <w:lang w:val="sr-Latn-ME"/>
              </w:rPr>
              <w:t xml:space="preserve"> - 12.00</w:t>
            </w:r>
          </w:p>
        </w:tc>
        <w:tc>
          <w:tcPr>
            <w:tcW w:w="8110" w:type="dxa"/>
          </w:tcPr>
          <w:p w:rsidR="00237C38" w:rsidRPr="0025759D" w:rsidRDefault="00F54D05" w:rsidP="00237C38">
            <w:pPr>
              <w:spacing w:before="60" w:after="60"/>
              <w:jc w:val="both"/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  <w:t xml:space="preserve">Virtuelna posjeta </w:t>
            </w:r>
            <w:r w:rsidR="00237C38" w:rsidRPr="0025759D"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  <w:t>CMS-u</w:t>
            </w:r>
          </w:p>
          <w:p w:rsidR="00237C38" w:rsidRPr="0025759D" w:rsidRDefault="00237C38" w:rsidP="0032690A">
            <w:pPr>
              <w:pStyle w:val="ListParagraph"/>
              <w:numPr>
                <w:ilvl w:val="0"/>
                <w:numId w:val="3"/>
              </w:numPr>
              <w:spacing w:before="60" w:after="60"/>
              <w:ind w:left="430" w:hanging="270"/>
              <w:jc w:val="both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sz w:val="21"/>
                <w:szCs w:val="21"/>
                <w:lang w:val="sr-Latn-ME"/>
              </w:rPr>
              <w:t xml:space="preserve">Iskustva u radu i saradnji mladih istraživača na eksperimentima u CERN-u kroz rad u grupi sa </w:t>
            </w:r>
            <w:r w:rsidR="00F54D05" w:rsidRPr="0025759D">
              <w:rPr>
                <w:rFonts w:ascii="Arial" w:hAnsi="Arial" w:cs="Arial"/>
                <w:sz w:val="21"/>
                <w:szCs w:val="21"/>
                <w:lang w:val="sr-Latn-ME"/>
              </w:rPr>
              <w:t>Univerziteta Crne Gore</w:t>
            </w:r>
          </w:p>
          <w:p w:rsidR="00F54D05" w:rsidRPr="001821B8" w:rsidRDefault="00F54D05" w:rsidP="0032690A">
            <w:pPr>
              <w:pStyle w:val="ListParagraph"/>
              <w:spacing w:before="60" w:after="60"/>
              <w:ind w:left="430"/>
              <w:jc w:val="both"/>
              <w:rPr>
                <w:rFonts w:ascii="Arial" w:hAnsi="Arial" w:cs="Arial"/>
                <w:i/>
                <w:sz w:val="21"/>
                <w:szCs w:val="21"/>
                <w:lang w:val="sr-Latn-ME"/>
              </w:rPr>
            </w:pPr>
            <w:r w:rsidRPr="0032690A">
              <w:rPr>
                <w:rFonts w:ascii="Arial" w:hAnsi="Arial" w:cs="Arial"/>
                <w:i/>
                <w:sz w:val="21"/>
                <w:szCs w:val="21"/>
                <w:lang w:val="sr-Latn-ME"/>
              </w:rPr>
              <w:t>dr Jelena Mijušković</w:t>
            </w:r>
            <w:r w:rsidRPr="001821B8">
              <w:rPr>
                <w:rFonts w:ascii="Arial" w:hAnsi="Arial" w:cs="Arial"/>
                <w:i/>
                <w:sz w:val="21"/>
                <w:szCs w:val="21"/>
                <w:lang w:val="sr-Latn-ME"/>
              </w:rPr>
              <w:t>, mr Amar Kapić i mr Itana Bubanja</w:t>
            </w:r>
          </w:p>
        </w:tc>
      </w:tr>
      <w:tr w:rsidR="00F54D05" w:rsidRPr="0025759D" w:rsidTr="001821B8">
        <w:tc>
          <w:tcPr>
            <w:tcW w:w="1492" w:type="dxa"/>
          </w:tcPr>
          <w:p w:rsidR="00F54D05" w:rsidRPr="0025759D" w:rsidRDefault="00F54D05" w:rsidP="00237C38">
            <w:pPr>
              <w:spacing w:before="60" w:after="60"/>
              <w:jc w:val="right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12.00 - 13.30</w:t>
            </w:r>
          </w:p>
        </w:tc>
        <w:tc>
          <w:tcPr>
            <w:tcW w:w="8110" w:type="dxa"/>
          </w:tcPr>
          <w:p w:rsidR="00F54D05" w:rsidRPr="0025759D" w:rsidRDefault="00F54D05" w:rsidP="00237C38">
            <w:pPr>
              <w:spacing w:before="60" w:after="60"/>
              <w:jc w:val="both"/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  <w:t>Pauza za ručak</w:t>
            </w:r>
          </w:p>
        </w:tc>
      </w:tr>
      <w:tr w:rsidR="00F54D05" w:rsidRPr="0025759D" w:rsidTr="001821B8">
        <w:tc>
          <w:tcPr>
            <w:tcW w:w="1492" w:type="dxa"/>
          </w:tcPr>
          <w:p w:rsidR="00F54D05" w:rsidRPr="0025759D" w:rsidRDefault="00F54D05" w:rsidP="00237C38">
            <w:pPr>
              <w:spacing w:before="60" w:after="60"/>
              <w:jc w:val="right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13.30 - 13.55</w:t>
            </w:r>
          </w:p>
        </w:tc>
        <w:tc>
          <w:tcPr>
            <w:tcW w:w="8110" w:type="dxa"/>
          </w:tcPr>
          <w:p w:rsidR="00F54D05" w:rsidRPr="0025759D" w:rsidRDefault="00F54D05" w:rsidP="00237C38">
            <w:pPr>
              <w:spacing w:before="60" w:after="60"/>
              <w:jc w:val="both"/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  <w:t>Uvod u vježbe</w:t>
            </w:r>
          </w:p>
          <w:p w:rsidR="00F54D05" w:rsidRPr="0025759D" w:rsidRDefault="00F54D05" w:rsidP="00F54D05">
            <w:pPr>
              <w:pStyle w:val="ListParagraph"/>
              <w:numPr>
                <w:ilvl w:val="0"/>
                <w:numId w:val="3"/>
              </w:numPr>
              <w:spacing w:before="60" w:after="60"/>
              <w:ind w:left="430" w:hanging="270"/>
              <w:jc w:val="both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sz w:val="21"/>
                <w:szCs w:val="21"/>
                <w:lang w:val="sr-Latn-ME"/>
              </w:rPr>
              <w:t>Rekonstrukcija Z, W i Higs bozona na eksperimentu CMS u CERN-u</w:t>
            </w:r>
          </w:p>
          <w:p w:rsidR="00F54D05" w:rsidRPr="001821B8" w:rsidRDefault="00F54D05" w:rsidP="00F54D05">
            <w:pPr>
              <w:pStyle w:val="ListParagraph"/>
              <w:spacing w:before="60" w:after="60"/>
              <w:ind w:left="430"/>
              <w:jc w:val="both"/>
              <w:rPr>
                <w:rFonts w:ascii="Arial" w:hAnsi="Arial" w:cs="Arial"/>
                <w:i/>
                <w:sz w:val="21"/>
                <w:szCs w:val="21"/>
                <w:lang w:val="sr-Latn-ME"/>
              </w:rPr>
            </w:pPr>
            <w:r w:rsidRPr="001821B8">
              <w:rPr>
                <w:rFonts w:ascii="Arial" w:hAnsi="Arial" w:cs="Arial"/>
                <w:i/>
                <w:sz w:val="21"/>
                <w:szCs w:val="21"/>
                <w:lang w:val="sr-Latn-ME"/>
              </w:rPr>
              <w:t>Tijana Cvijetić</w:t>
            </w:r>
          </w:p>
          <w:p w:rsidR="00F54D05" w:rsidRPr="0025759D" w:rsidRDefault="00F54D05" w:rsidP="00F54D05">
            <w:pPr>
              <w:pStyle w:val="ListParagraph"/>
              <w:spacing w:before="60" w:after="60"/>
              <w:ind w:left="430"/>
              <w:jc w:val="both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1821B8">
              <w:rPr>
                <w:rFonts w:ascii="Arial" w:hAnsi="Arial" w:cs="Arial"/>
                <w:i/>
                <w:sz w:val="21"/>
                <w:szCs w:val="21"/>
                <w:lang w:val="sr-Latn-ME"/>
              </w:rPr>
              <w:t>Univerzitet Crne Gore (završna godin</w:t>
            </w:r>
            <w:r w:rsidR="00464D87">
              <w:rPr>
                <w:rFonts w:ascii="Arial" w:hAnsi="Arial" w:cs="Arial"/>
                <w:i/>
                <w:sz w:val="21"/>
                <w:szCs w:val="21"/>
                <w:lang w:val="sr-Latn-ME"/>
              </w:rPr>
              <w:t>a</w:t>
            </w:r>
            <w:r w:rsidRPr="001821B8">
              <w:rPr>
                <w:rFonts w:ascii="Arial" w:hAnsi="Arial" w:cs="Arial"/>
                <w:i/>
                <w:sz w:val="21"/>
                <w:szCs w:val="21"/>
                <w:lang w:val="sr-Latn-ME"/>
              </w:rPr>
              <w:t xml:space="preserve"> studijskog programa Fizika)</w:t>
            </w:r>
          </w:p>
        </w:tc>
      </w:tr>
      <w:tr w:rsidR="00F54D05" w:rsidRPr="0025759D" w:rsidTr="001821B8">
        <w:tc>
          <w:tcPr>
            <w:tcW w:w="1492" w:type="dxa"/>
          </w:tcPr>
          <w:p w:rsidR="00F54D05" w:rsidRPr="0025759D" w:rsidRDefault="00F54D05" w:rsidP="00237C38">
            <w:pPr>
              <w:spacing w:before="60" w:after="60"/>
              <w:jc w:val="right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14.00 - 15.25</w:t>
            </w:r>
          </w:p>
        </w:tc>
        <w:tc>
          <w:tcPr>
            <w:tcW w:w="8110" w:type="dxa"/>
          </w:tcPr>
          <w:p w:rsidR="00F54D05" w:rsidRPr="0025759D" w:rsidRDefault="00F54D05" w:rsidP="00237C38">
            <w:pPr>
              <w:spacing w:before="60" w:after="60"/>
              <w:jc w:val="both"/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  <w:t>Praktične vježbe i prikupljanje rezultata</w:t>
            </w:r>
          </w:p>
        </w:tc>
      </w:tr>
      <w:tr w:rsidR="00F54D05" w:rsidRPr="0025759D" w:rsidTr="001821B8">
        <w:tc>
          <w:tcPr>
            <w:tcW w:w="1492" w:type="dxa"/>
          </w:tcPr>
          <w:p w:rsidR="00F54D05" w:rsidRPr="0025759D" w:rsidRDefault="00F54D05" w:rsidP="00237C38">
            <w:pPr>
              <w:spacing w:before="60" w:after="60"/>
              <w:jc w:val="right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15.25 - 15.40</w:t>
            </w:r>
          </w:p>
        </w:tc>
        <w:tc>
          <w:tcPr>
            <w:tcW w:w="8110" w:type="dxa"/>
          </w:tcPr>
          <w:p w:rsidR="00F54D05" w:rsidRPr="0025759D" w:rsidRDefault="00F54D05" w:rsidP="00237C38">
            <w:pPr>
              <w:spacing w:before="60" w:after="60"/>
              <w:jc w:val="both"/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  <w:t>Pauza</w:t>
            </w:r>
          </w:p>
        </w:tc>
      </w:tr>
      <w:tr w:rsidR="00F54D05" w:rsidRPr="0025759D" w:rsidTr="001821B8">
        <w:tc>
          <w:tcPr>
            <w:tcW w:w="1492" w:type="dxa"/>
          </w:tcPr>
          <w:p w:rsidR="00F54D05" w:rsidRPr="0025759D" w:rsidRDefault="00F54D05" w:rsidP="00237C38">
            <w:pPr>
              <w:spacing w:before="60" w:after="60"/>
              <w:jc w:val="right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15.40 - 16.00</w:t>
            </w:r>
          </w:p>
        </w:tc>
        <w:tc>
          <w:tcPr>
            <w:tcW w:w="8110" w:type="dxa"/>
          </w:tcPr>
          <w:p w:rsidR="00F54D05" w:rsidRPr="0025759D" w:rsidRDefault="00F54D05" w:rsidP="00237C38">
            <w:pPr>
              <w:spacing w:before="60" w:after="60"/>
              <w:jc w:val="both"/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  <w:t>Diskus</w:t>
            </w:r>
            <w:r w:rsidR="004147E5"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  <w:t>ija o</w:t>
            </w:r>
            <w:r w:rsidRPr="0025759D"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  <w:t xml:space="preserve"> rezultat</w:t>
            </w:r>
            <w:r w:rsidR="004147E5"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  <w:t>ima</w:t>
            </w:r>
            <w:bookmarkStart w:id="0" w:name="_GoBack"/>
            <w:bookmarkEnd w:id="0"/>
            <w:r w:rsidRPr="0025759D"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  <w:t xml:space="preserve"> i priprema za video konferenciju</w:t>
            </w:r>
          </w:p>
        </w:tc>
      </w:tr>
      <w:tr w:rsidR="00F54D05" w:rsidRPr="0025759D" w:rsidTr="001821B8">
        <w:tc>
          <w:tcPr>
            <w:tcW w:w="1492" w:type="dxa"/>
          </w:tcPr>
          <w:p w:rsidR="00F54D05" w:rsidRPr="0025759D" w:rsidRDefault="00F54D05" w:rsidP="00237C38">
            <w:pPr>
              <w:spacing w:before="60" w:after="60"/>
              <w:jc w:val="right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16.00 - 17.00</w:t>
            </w:r>
          </w:p>
        </w:tc>
        <w:tc>
          <w:tcPr>
            <w:tcW w:w="8110" w:type="dxa"/>
          </w:tcPr>
          <w:p w:rsidR="00F54D05" w:rsidRPr="0025759D" w:rsidRDefault="00F54D05" w:rsidP="00237C38">
            <w:pPr>
              <w:spacing w:before="60" w:after="60"/>
              <w:jc w:val="both"/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  <w:t xml:space="preserve">Video konferencija </w:t>
            </w:r>
            <w:r w:rsidR="0025759D"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  <w:t>-</w:t>
            </w:r>
            <w:r w:rsidRPr="0025759D"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  <w:t xml:space="preserve"> upoređivanje rezultata sa drugim institucijama</w:t>
            </w:r>
          </w:p>
        </w:tc>
      </w:tr>
      <w:tr w:rsidR="00F54D05" w:rsidRPr="0025759D" w:rsidTr="001821B8">
        <w:tc>
          <w:tcPr>
            <w:tcW w:w="1492" w:type="dxa"/>
          </w:tcPr>
          <w:p w:rsidR="00F54D05" w:rsidRPr="0025759D" w:rsidRDefault="00F54D05" w:rsidP="00237C38">
            <w:pPr>
              <w:spacing w:before="60" w:after="60"/>
              <w:jc w:val="right"/>
              <w:rPr>
                <w:rFonts w:ascii="Arial" w:hAnsi="Arial" w:cs="Arial"/>
                <w:b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sz w:val="21"/>
                <w:szCs w:val="21"/>
                <w:lang w:val="sr-Latn-ME"/>
              </w:rPr>
              <w:t>17.00 - 17.15</w:t>
            </w:r>
          </w:p>
        </w:tc>
        <w:tc>
          <w:tcPr>
            <w:tcW w:w="8110" w:type="dxa"/>
          </w:tcPr>
          <w:p w:rsidR="00F54D05" w:rsidRPr="0025759D" w:rsidRDefault="00F54D05" w:rsidP="00237C38">
            <w:pPr>
              <w:spacing w:before="60" w:after="60"/>
              <w:jc w:val="both"/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</w:pPr>
            <w:r w:rsidRPr="0025759D">
              <w:rPr>
                <w:rFonts w:ascii="Arial" w:hAnsi="Arial" w:cs="Arial"/>
                <w:b/>
                <w:i/>
                <w:sz w:val="21"/>
                <w:szCs w:val="21"/>
                <w:lang w:val="sr-Latn-ME"/>
              </w:rPr>
              <w:t>Završna diskusija i dodjela sertifikata</w:t>
            </w:r>
          </w:p>
        </w:tc>
      </w:tr>
    </w:tbl>
    <w:p w:rsidR="00237C38" w:rsidRPr="00237C38" w:rsidRDefault="00237C38" w:rsidP="00145AEA">
      <w:pPr>
        <w:jc w:val="both"/>
        <w:rPr>
          <w:rFonts w:ascii="Arial" w:hAnsi="Arial" w:cs="Arial"/>
          <w:lang w:val="sr-Latn-ME"/>
        </w:rPr>
      </w:pPr>
    </w:p>
    <w:sectPr w:rsidR="00237C38" w:rsidRPr="00237C38" w:rsidSect="00145AEA">
      <w:headerReference w:type="first" r:id="rId8"/>
      <w:footerReference w:type="first" r:id="rId9"/>
      <w:pgSz w:w="11906" w:h="16838" w:code="9"/>
      <w:pgMar w:top="1152" w:right="1152" w:bottom="1152" w:left="1152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D4E" w:rsidRDefault="00163D4E" w:rsidP="00050835">
      <w:pPr>
        <w:spacing w:after="0" w:line="240" w:lineRule="auto"/>
      </w:pPr>
      <w:r>
        <w:separator/>
      </w:r>
    </w:p>
  </w:endnote>
  <w:endnote w:type="continuationSeparator" w:id="0">
    <w:p w:rsidR="00163D4E" w:rsidRDefault="00163D4E" w:rsidP="00050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6"/>
      <w:gridCol w:w="4796"/>
    </w:tblGrid>
    <w:tr w:rsidR="001821B8" w:rsidTr="001821B8">
      <w:tc>
        <w:tcPr>
          <w:tcW w:w="4796" w:type="dxa"/>
          <w:vAlign w:val="center"/>
        </w:tcPr>
        <w:p w:rsidR="001821B8" w:rsidRDefault="001821B8" w:rsidP="001821B8">
          <w:pPr>
            <w:pStyle w:val="Footer"/>
          </w:pPr>
        </w:p>
      </w:tc>
      <w:tc>
        <w:tcPr>
          <w:tcW w:w="4796" w:type="dxa"/>
        </w:tcPr>
        <w:p w:rsidR="001821B8" w:rsidRDefault="001821B8" w:rsidP="0025759D">
          <w:pPr>
            <w:pStyle w:val="Footer"/>
            <w:jc w:val="right"/>
          </w:pPr>
          <w:r w:rsidRPr="0025759D">
            <w:rPr>
              <w:rFonts w:ascii="Arial" w:hAnsi="Arial" w:cs="Arial"/>
              <w:b/>
              <w:noProof/>
              <w:sz w:val="21"/>
              <w:szCs w:val="21"/>
              <w:lang w:val="sr-Latn-ME"/>
            </w:rPr>
            <w:drawing>
              <wp:inline distT="0" distB="0" distL="0" distR="0" wp14:anchorId="38513CF9" wp14:editId="1F9CF64C">
                <wp:extent cx="2749568" cy="1097280"/>
                <wp:effectExtent l="0" t="0" r="0" b="762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_IMC_we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568" cy="1097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5759D" w:rsidRDefault="0025759D" w:rsidP="0025759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D4E" w:rsidRDefault="00163D4E" w:rsidP="00050835">
      <w:pPr>
        <w:spacing w:after="0" w:line="240" w:lineRule="auto"/>
      </w:pPr>
      <w:r>
        <w:separator/>
      </w:r>
    </w:p>
  </w:footnote>
  <w:footnote w:type="continuationSeparator" w:id="0">
    <w:p w:rsidR="00163D4E" w:rsidRDefault="00163D4E" w:rsidP="00050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0"/>
      <w:gridCol w:w="5452"/>
    </w:tblGrid>
    <w:tr w:rsidR="001821B8" w:rsidTr="001821B8">
      <w:tc>
        <w:tcPr>
          <w:tcW w:w="4140" w:type="dxa"/>
          <w:vAlign w:val="center"/>
        </w:tcPr>
        <w:p w:rsidR="001821B8" w:rsidRDefault="001821B8" w:rsidP="0025759D">
          <w:pPr>
            <w:pStyle w:val="Header"/>
          </w:pPr>
          <w:r>
            <w:rPr>
              <w:noProof/>
            </w:rPr>
            <w:drawing>
              <wp:inline distT="0" distB="0" distL="0" distR="0" wp14:anchorId="2BCDB762" wp14:editId="0E00E952">
                <wp:extent cx="1667129" cy="118872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inistarstvo nauke i tehnoloskog razvoj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7129" cy="1188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2" w:type="dxa"/>
          <w:vAlign w:val="center"/>
        </w:tcPr>
        <w:p w:rsidR="001821B8" w:rsidRDefault="001821B8" w:rsidP="0025759D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403A38A" wp14:editId="2AA5BA2E">
                <wp:extent cx="3391232" cy="797809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mf.png"/>
                        <pic:cNvPicPr/>
                      </pic:nvPicPr>
                      <pic:blipFill>
                        <a:blip r:embed="rId2">
                          <a:duotone>
                            <a:prstClr val="black"/>
                            <a:srgbClr val="0033CC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-40000" contrast="-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7763" cy="813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0835" w:rsidRDefault="00050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B1949"/>
    <w:multiLevelType w:val="hybridMultilevel"/>
    <w:tmpl w:val="6C1A79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A0813"/>
    <w:multiLevelType w:val="hybridMultilevel"/>
    <w:tmpl w:val="161A49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94553"/>
    <w:multiLevelType w:val="hybridMultilevel"/>
    <w:tmpl w:val="AD08AE48"/>
    <w:lvl w:ilvl="0" w:tplc="7CC27D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35"/>
    <w:rsid w:val="00050835"/>
    <w:rsid w:val="00145AEA"/>
    <w:rsid w:val="00163D4E"/>
    <w:rsid w:val="001821B8"/>
    <w:rsid w:val="00237C38"/>
    <w:rsid w:val="0025759D"/>
    <w:rsid w:val="0032690A"/>
    <w:rsid w:val="00330430"/>
    <w:rsid w:val="003C6203"/>
    <w:rsid w:val="004147E5"/>
    <w:rsid w:val="00464D87"/>
    <w:rsid w:val="009129E5"/>
    <w:rsid w:val="00AB21D6"/>
    <w:rsid w:val="00AE6E94"/>
    <w:rsid w:val="00F54D05"/>
    <w:rsid w:val="00FF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D832F"/>
  <w15:chartTrackingRefBased/>
  <w15:docId w15:val="{4F479569-1590-4EF8-A940-818852FA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835"/>
  </w:style>
  <w:style w:type="paragraph" w:styleId="Footer">
    <w:name w:val="footer"/>
    <w:basedOn w:val="Normal"/>
    <w:link w:val="FooterChar"/>
    <w:uiPriority w:val="99"/>
    <w:unhideWhenUsed/>
    <w:rsid w:val="00050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835"/>
  </w:style>
  <w:style w:type="table" w:styleId="TableGrid">
    <w:name w:val="Table Grid"/>
    <w:basedOn w:val="TableNormal"/>
    <w:uiPriority w:val="39"/>
    <w:rsid w:val="0005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0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7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A7266-9691-4C54-8898-E4B6E652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Vukcevic</dc:creator>
  <cp:keywords/>
  <dc:description/>
  <cp:lastModifiedBy>Lidija Vukcevic</cp:lastModifiedBy>
  <cp:revision>8</cp:revision>
  <cp:lastPrinted>2023-02-14T11:38:00Z</cp:lastPrinted>
  <dcterms:created xsi:type="dcterms:W3CDTF">2023-02-14T09:25:00Z</dcterms:created>
  <dcterms:modified xsi:type="dcterms:W3CDTF">2023-02-14T11:49:00Z</dcterms:modified>
</cp:coreProperties>
</file>