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00B9" w:rsidRDefault="004100B9" w:rsidP="004100B9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MINISTARSTVO PRAVDE</w:t>
      </w:r>
    </w:p>
    <w:p w:rsidR="004100B9" w:rsidRDefault="004100B9" w:rsidP="004100B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PROGRAM JAVNE RASPRAVE O TEKSTU NACRTA ZAKONA </w:t>
      </w:r>
      <w:r w:rsidR="009B5153">
        <w:rPr>
          <w:rFonts w:ascii="Arial" w:hAnsi="Arial" w:cs="Arial"/>
          <w:b/>
          <w:sz w:val="24"/>
          <w:szCs w:val="24"/>
        </w:rPr>
        <w:t>O ZAŠTITI ZVIŽDAČA</w:t>
      </w:r>
    </w:p>
    <w:p w:rsidR="004100B9" w:rsidRDefault="004100B9" w:rsidP="004100B9">
      <w:pPr>
        <w:jc w:val="both"/>
        <w:rPr>
          <w:rFonts w:ascii="Arial" w:hAnsi="Arial" w:cs="Arial"/>
          <w:b/>
          <w:sz w:val="24"/>
          <w:szCs w:val="24"/>
        </w:rPr>
      </w:pPr>
    </w:p>
    <w:p w:rsidR="004100B9" w:rsidRDefault="004100B9" w:rsidP="004100B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Javna rasprava o tekstu </w:t>
      </w:r>
      <w:r w:rsidRPr="00E31C62">
        <w:rPr>
          <w:rFonts w:ascii="Arial" w:hAnsi="Arial" w:cs="Arial"/>
          <w:sz w:val="24"/>
          <w:szCs w:val="24"/>
        </w:rPr>
        <w:t>Nacrta</w:t>
      </w:r>
      <w:r w:rsidR="00314DDB">
        <w:rPr>
          <w:rFonts w:ascii="Arial" w:hAnsi="Arial" w:cs="Arial"/>
          <w:sz w:val="24"/>
          <w:szCs w:val="24"/>
        </w:rPr>
        <w:t xml:space="preserve"> </w:t>
      </w:r>
      <w:r w:rsidR="009B5153">
        <w:rPr>
          <w:rFonts w:ascii="Arial" w:hAnsi="Arial" w:cs="Arial"/>
          <w:sz w:val="24"/>
          <w:szCs w:val="24"/>
        </w:rPr>
        <w:t>Zakona o zaštiti zviždača</w:t>
      </w:r>
      <w:r w:rsidRPr="00E31C6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trajaće </w:t>
      </w:r>
      <w:r w:rsidRPr="008A6F5D">
        <w:rPr>
          <w:rFonts w:ascii="Arial" w:hAnsi="Arial" w:cs="Arial"/>
          <w:sz w:val="24"/>
          <w:szCs w:val="24"/>
        </w:rPr>
        <w:t>20 dana</w:t>
      </w:r>
      <w:r>
        <w:rPr>
          <w:rFonts w:ascii="Arial" w:hAnsi="Arial" w:cs="Arial"/>
          <w:sz w:val="24"/>
          <w:szCs w:val="24"/>
        </w:rPr>
        <w:t xml:space="preserve"> od dana objavljivanja poziva na internet stanici Ministarstva pravde i portalu e-uprave. </w:t>
      </w:r>
    </w:p>
    <w:p w:rsidR="004100B9" w:rsidRDefault="004100B9" w:rsidP="004100B9">
      <w:pPr>
        <w:widowControl w:val="0"/>
        <w:autoSpaceDE w:val="0"/>
        <w:autoSpaceDN w:val="0"/>
        <w:adjustRightInd w:val="0"/>
        <w:spacing w:before="14" w:after="0" w:line="280" w:lineRule="exact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Način sprovođenja javne rasprave: dostavljanjem primjedbi, predloga, sugestija. </w:t>
      </w:r>
    </w:p>
    <w:p w:rsidR="004100B9" w:rsidRDefault="004100B9" w:rsidP="004100B9">
      <w:pPr>
        <w:widowControl w:val="0"/>
        <w:autoSpaceDE w:val="0"/>
        <w:autoSpaceDN w:val="0"/>
        <w:adjustRightInd w:val="0"/>
        <w:spacing w:before="14" w:after="0" w:line="280" w:lineRule="exact"/>
        <w:jc w:val="both"/>
        <w:rPr>
          <w:rFonts w:ascii="Arial" w:hAnsi="Arial" w:cs="Arial"/>
          <w:color w:val="000000"/>
          <w:sz w:val="24"/>
          <w:szCs w:val="24"/>
        </w:rPr>
      </w:pPr>
    </w:p>
    <w:p w:rsidR="004100B9" w:rsidRDefault="004100B9" w:rsidP="004100B9">
      <w:pPr>
        <w:widowControl w:val="0"/>
        <w:autoSpaceDE w:val="0"/>
        <w:autoSpaceDN w:val="0"/>
        <w:adjustRightInd w:val="0"/>
        <w:spacing w:before="14" w:after="0" w:line="280" w:lineRule="exac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Primjedbe, predloge i sugestije dostaviti u pisanom ili elektronskom obliku na adresu: Ministarstvo pravde, ul. Vuka Karadžića broj 3, Podgorica ili na e-mail: </w:t>
      </w:r>
      <w:hyperlink r:id="rId4" w:history="1"/>
      <w:hyperlink r:id="rId5" w:history="1">
        <w:r w:rsidR="009B5153" w:rsidRPr="006058D5">
          <w:rPr>
            <w:rStyle w:val="Hyperlink"/>
            <w:rFonts w:ascii="Arial" w:eastAsia="Times New Roman" w:hAnsi="Arial" w:cs="Arial"/>
            <w:sz w:val="24"/>
            <w:szCs w:val="24"/>
            <w:lang w:val="en-US" w:eastAsia="sr-Latn-RS"/>
          </w:rPr>
          <w:t>jovana.mitrovic@mpa.gov.me</w:t>
        </w:r>
      </w:hyperlink>
    </w:p>
    <w:p w:rsidR="004100B9" w:rsidRDefault="004100B9" w:rsidP="004100B9">
      <w:pPr>
        <w:widowControl w:val="0"/>
        <w:autoSpaceDE w:val="0"/>
        <w:autoSpaceDN w:val="0"/>
        <w:adjustRightInd w:val="0"/>
        <w:spacing w:before="14" w:after="0" w:line="280" w:lineRule="exact"/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</w:p>
    <w:p w:rsidR="004100B9" w:rsidRDefault="004100B9" w:rsidP="004100B9">
      <w:pPr>
        <w:widowControl w:val="0"/>
        <w:autoSpaceDE w:val="0"/>
        <w:autoSpaceDN w:val="0"/>
        <w:adjustRightInd w:val="0"/>
        <w:spacing w:after="0" w:line="242" w:lineRule="auto"/>
        <w:jc w:val="both"/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color w:val="221F1F"/>
          <w:spacing w:val="-3"/>
          <w:sz w:val="24"/>
          <w:szCs w:val="24"/>
        </w:rPr>
        <w:t>I</w:t>
      </w:r>
      <w:r>
        <w:rPr>
          <w:rFonts w:ascii="Arial" w:hAnsi="Arial" w:cs="Arial"/>
          <w:color w:val="221F1F"/>
          <w:sz w:val="24"/>
          <w:szCs w:val="24"/>
        </w:rPr>
        <w:t xml:space="preserve">me </w:t>
      </w:r>
      <w:r>
        <w:rPr>
          <w:rFonts w:ascii="Arial" w:hAnsi="Arial" w:cs="Arial"/>
          <w:color w:val="221F1F"/>
          <w:spacing w:val="14"/>
          <w:sz w:val="24"/>
          <w:szCs w:val="24"/>
        </w:rPr>
        <w:t xml:space="preserve"> </w:t>
      </w:r>
      <w:r>
        <w:rPr>
          <w:rFonts w:ascii="Arial" w:hAnsi="Arial" w:cs="Arial"/>
          <w:color w:val="221F1F"/>
          <w:sz w:val="24"/>
          <w:szCs w:val="24"/>
        </w:rPr>
        <w:t xml:space="preserve">i </w:t>
      </w:r>
      <w:r>
        <w:rPr>
          <w:rFonts w:ascii="Arial" w:hAnsi="Arial" w:cs="Arial"/>
          <w:color w:val="221F1F"/>
          <w:spacing w:val="6"/>
          <w:sz w:val="24"/>
          <w:szCs w:val="24"/>
        </w:rPr>
        <w:t xml:space="preserve"> </w:t>
      </w:r>
      <w:r>
        <w:rPr>
          <w:rFonts w:ascii="Arial" w:hAnsi="Arial" w:cs="Arial"/>
          <w:color w:val="221F1F"/>
          <w:spacing w:val="2"/>
          <w:sz w:val="24"/>
          <w:szCs w:val="24"/>
        </w:rPr>
        <w:t>p</w:t>
      </w:r>
      <w:r>
        <w:rPr>
          <w:rFonts w:ascii="Arial" w:hAnsi="Arial" w:cs="Arial"/>
          <w:color w:val="221F1F"/>
          <w:sz w:val="24"/>
          <w:szCs w:val="24"/>
        </w:rPr>
        <w:t>r</w:t>
      </w:r>
      <w:r>
        <w:rPr>
          <w:rFonts w:ascii="Arial" w:hAnsi="Arial" w:cs="Arial"/>
          <w:color w:val="221F1F"/>
          <w:spacing w:val="-2"/>
          <w:sz w:val="24"/>
          <w:szCs w:val="24"/>
        </w:rPr>
        <w:t>e</w:t>
      </w:r>
      <w:r>
        <w:rPr>
          <w:rFonts w:ascii="Arial" w:hAnsi="Arial" w:cs="Arial"/>
          <w:color w:val="221F1F"/>
          <w:spacing w:val="1"/>
          <w:sz w:val="24"/>
          <w:szCs w:val="24"/>
        </w:rPr>
        <w:t>z</w:t>
      </w:r>
      <w:r>
        <w:rPr>
          <w:rFonts w:ascii="Arial" w:hAnsi="Arial" w:cs="Arial"/>
          <w:color w:val="221F1F"/>
          <w:sz w:val="24"/>
          <w:szCs w:val="24"/>
        </w:rPr>
        <w:t xml:space="preserve">ime </w:t>
      </w:r>
      <w:r>
        <w:rPr>
          <w:rFonts w:ascii="Arial" w:hAnsi="Arial" w:cs="Arial"/>
          <w:color w:val="221F1F"/>
          <w:spacing w:val="19"/>
          <w:sz w:val="24"/>
          <w:szCs w:val="24"/>
        </w:rPr>
        <w:t xml:space="preserve"> </w:t>
      </w:r>
      <w:r>
        <w:rPr>
          <w:rFonts w:ascii="Arial" w:hAnsi="Arial" w:cs="Arial"/>
          <w:color w:val="221F1F"/>
          <w:sz w:val="24"/>
          <w:szCs w:val="24"/>
        </w:rPr>
        <w:t>slu</w:t>
      </w:r>
      <w:r>
        <w:rPr>
          <w:rFonts w:ascii="Arial" w:hAnsi="Arial" w:cs="Arial"/>
          <w:color w:val="221F1F"/>
          <w:spacing w:val="2"/>
          <w:sz w:val="24"/>
          <w:szCs w:val="24"/>
        </w:rPr>
        <w:t>ž</w:t>
      </w:r>
      <w:r>
        <w:rPr>
          <w:rFonts w:ascii="Arial" w:hAnsi="Arial" w:cs="Arial"/>
          <w:color w:val="221F1F"/>
          <w:sz w:val="24"/>
          <w:szCs w:val="24"/>
        </w:rPr>
        <w:t xml:space="preserve">benika </w:t>
      </w:r>
      <w:r>
        <w:rPr>
          <w:rFonts w:ascii="Arial" w:hAnsi="Arial" w:cs="Arial"/>
          <w:color w:val="221F1F"/>
          <w:spacing w:val="24"/>
          <w:sz w:val="24"/>
          <w:szCs w:val="24"/>
        </w:rPr>
        <w:t xml:space="preserve"> </w:t>
      </w:r>
      <w:r>
        <w:rPr>
          <w:rFonts w:ascii="Arial" w:hAnsi="Arial" w:cs="Arial"/>
          <w:color w:val="221F1F"/>
          <w:sz w:val="24"/>
          <w:szCs w:val="24"/>
        </w:rPr>
        <w:t xml:space="preserve">u </w:t>
      </w:r>
      <w:r>
        <w:rPr>
          <w:rFonts w:ascii="Arial" w:hAnsi="Arial" w:cs="Arial"/>
          <w:color w:val="221F1F"/>
          <w:spacing w:val="7"/>
          <w:sz w:val="24"/>
          <w:szCs w:val="24"/>
        </w:rPr>
        <w:t xml:space="preserve"> </w:t>
      </w:r>
      <w:r>
        <w:rPr>
          <w:rFonts w:ascii="Arial" w:hAnsi="Arial" w:cs="Arial"/>
          <w:color w:val="221F1F"/>
          <w:sz w:val="24"/>
          <w:szCs w:val="24"/>
        </w:rPr>
        <w:t xml:space="preserve">ministarstvu </w:t>
      </w:r>
      <w:r>
        <w:rPr>
          <w:rFonts w:ascii="Arial" w:hAnsi="Arial" w:cs="Arial"/>
          <w:color w:val="221F1F"/>
          <w:spacing w:val="27"/>
          <w:sz w:val="24"/>
          <w:szCs w:val="24"/>
        </w:rPr>
        <w:t xml:space="preserve"> </w:t>
      </w:r>
      <w:r>
        <w:rPr>
          <w:rFonts w:ascii="Arial" w:hAnsi="Arial" w:cs="Arial"/>
          <w:color w:val="221F1F"/>
          <w:spacing w:val="1"/>
          <w:sz w:val="24"/>
          <w:szCs w:val="24"/>
        </w:rPr>
        <w:t>z</w:t>
      </w:r>
      <w:r>
        <w:rPr>
          <w:rFonts w:ascii="Arial" w:hAnsi="Arial" w:cs="Arial"/>
          <w:color w:val="221F1F"/>
          <w:spacing w:val="-1"/>
          <w:sz w:val="24"/>
          <w:szCs w:val="24"/>
        </w:rPr>
        <w:t>a</w:t>
      </w:r>
      <w:r>
        <w:rPr>
          <w:rFonts w:ascii="Arial" w:hAnsi="Arial" w:cs="Arial"/>
          <w:color w:val="221F1F"/>
          <w:sz w:val="24"/>
          <w:szCs w:val="24"/>
        </w:rPr>
        <w:t>d</w:t>
      </w:r>
      <w:r>
        <w:rPr>
          <w:rFonts w:ascii="Arial" w:hAnsi="Arial" w:cs="Arial"/>
          <w:color w:val="221F1F"/>
          <w:spacing w:val="2"/>
          <w:sz w:val="24"/>
          <w:szCs w:val="24"/>
        </w:rPr>
        <w:t>u</w:t>
      </w:r>
      <w:r>
        <w:rPr>
          <w:rFonts w:ascii="Arial" w:hAnsi="Arial" w:cs="Arial"/>
          <w:color w:val="221F1F"/>
          <w:spacing w:val="1"/>
          <w:sz w:val="24"/>
          <w:szCs w:val="24"/>
        </w:rPr>
        <w:t>ž</w:t>
      </w:r>
      <w:r>
        <w:rPr>
          <w:rFonts w:ascii="Arial" w:hAnsi="Arial" w:cs="Arial"/>
          <w:color w:val="221F1F"/>
          <w:spacing w:val="-1"/>
          <w:sz w:val="24"/>
          <w:szCs w:val="24"/>
        </w:rPr>
        <w:t>e</w:t>
      </w:r>
      <w:r>
        <w:rPr>
          <w:rFonts w:ascii="Arial" w:hAnsi="Arial" w:cs="Arial"/>
          <w:color w:val="221F1F"/>
          <w:sz w:val="24"/>
          <w:szCs w:val="24"/>
        </w:rPr>
        <w:t xml:space="preserve">nog </w:t>
      </w:r>
      <w:r>
        <w:rPr>
          <w:rFonts w:ascii="Arial" w:hAnsi="Arial" w:cs="Arial"/>
          <w:color w:val="221F1F"/>
          <w:spacing w:val="22"/>
          <w:sz w:val="24"/>
          <w:szCs w:val="24"/>
        </w:rPr>
        <w:t xml:space="preserve"> </w:t>
      </w:r>
      <w:r>
        <w:rPr>
          <w:rFonts w:ascii="Arial" w:hAnsi="Arial" w:cs="Arial"/>
          <w:color w:val="221F1F"/>
          <w:spacing w:val="1"/>
          <w:sz w:val="24"/>
          <w:szCs w:val="24"/>
        </w:rPr>
        <w:t>z</w:t>
      </w:r>
      <w:r>
        <w:rPr>
          <w:rFonts w:ascii="Arial" w:hAnsi="Arial" w:cs="Arial"/>
          <w:color w:val="221F1F"/>
          <w:sz w:val="24"/>
          <w:szCs w:val="24"/>
        </w:rPr>
        <w:t xml:space="preserve">a </w:t>
      </w:r>
      <w:r>
        <w:rPr>
          <w:rFonts w:ascii="Arial" w:hAnsi="Arial" w:cs="Arial"/>
          <w:color w:val="221F1F"/>
          <w:spacing w:val="8"/>
          <w:sz w:val="24"/>
          <w:szCs w:val="24"/>
        </w:rPr>
        <w:t xml:space="preserve"> </w:t>
      </w:r>
      <w:r>
        <w:rPr>
          <w:rFonts w:ascii="Arial" w:hAnsi="Arial" w:cs="Arial"/>
          <w:color w:val="221F1F"/>
          <w:spacing w:val="2"/>
          <w:sz w:val="24"/>
          <w:szCs w:val="24"/>
        </w:rPr>
        <w:t>d</w:t>
      </w:r>
      <w:r>
        <w:rPr>
          <w:rFonts w:ascii="Arial" w:hAnsi="Arial" w:cs="Arial"/>
          <w:color w:val="221F1F"/>
          <w:spacing w:val="-1"/>
          <w:sz w:val="24"/>
          <w:szCs w:val="24"/>
        </w:rPr>
        <w:t>a</w:t>
      </w:r>
      <w:r>
        <w:rPr>
          <w:rFonts w:ascii="Arial" w:hAnsi="Arial" w:cs="Arial"/>
          <w:color w:val="221F1F"/>
          <w:sz w:val="24"/>
          <w:szCs w:val="24"/>
        </w:rPr>
        <w:t xml:space="preserve">vanje </w:t>
      </w:r>
      <w:r>
        <w:rPr>
          <w:rFonts w:ascii="Arial" w:hAnsi="Arial" w:cs="Arial"/>
          <w:color w:val="221F1F"/>
          <w:spacing w:val="21"/>
          <w:sz w:val="24"/>
          <w:szCs w:val="24"/>
        </w:rPr>
        <w:t xml:space="preserve"> </w:t>
      </w:r>
      <w:r>
        <w:rPr>
          <w:rFonts w:ascii="Arial" w:hAnsi="Arial" w:cs="Arial"/>
          <w:color w:val="221F1F"/>
          <w:sz w:val="24"/>
          <w:szCs w:val="24"/>
        </w:rPr>
        <w:t>informa</w:t>
      </w:r>
      <w:r>
        <w:rPr>
          <w:rFonts w:ascii="Arial" w:hAnsi="Arial" w:cs="Arial"/>
          <w:color w:val="221F1F"/>
          <w:spacing w:val="-1"/>
          <w:sz w:val="24"/>
          <w:szCs w:val="24"/>
        </w:rPr>
        <w:t>c</w:t>
      </w:r>
      <w:r>
        <w:rPr>
          <w:rFonts w:ascii="Arial" w:hAnsi="Arial" w:cs="Arial"/>
          <w:color w:val="221F1F"/>
          <w:sz w:val="24"/>
          <w:szCs w:val="24"/>
        </w:rPr>
        <w:t xml:space="preserve">ija </w:t>
      </w:r>
      <w:r>
        <w:rPr>
          <w:rFonts w:ascii="Arial" w:hAnsi="Arial" w:cs="Arial"/>
          <w:color w:val="221F1F"/>
          <w:spacing w:val="25"/>
          <w:sz w:val="24"/>
          <w:szCs w:val="24"/>
        </w:rPr>
        <w:t xml:space="preserve"> </w:t>
      </w:r>
      <w:r>
        <w:rPr>
          <w:rFonts w:ascii="Arial" w:hAnsi="Arial" w:cs="Arial"/>
          <w:color w:val="221F1F"/>
          <w:sz w:val="24"/>
          <w:szCs w:val="24"/>
        </w:rPr>
        <w:t xml:space="preserve">o </w:t>
      </w:r>
      <w:r>
        <w:rPr>
          <w:rFonts w:ascii="Arial" w:hAnsi="Arial" w:cs="Arial"/>
          <w:color w:val="221F1F"/>
          <w:spacing w:val="7"/>
          <w:sz w:val="24"/>
          <w:szCs w:val="24"/>
        </w:rPr>
        <w:t xml:space="preserve"> </w:t>
      </w:r>
      <w:r>
        <w:rPr>
          <w:rFonts w:ascii="Arial" w:hAnsi="Arial" w:cs="Arial"/>
          <w:color w:val="221F1F"/>
          <w:sz w:val="24"/>
          <w:szCs w:val="24"/>
        </w:rPr>
        <w:t>postupku</w:t>
      </w:r>
      <w:r w:rsidR="008A6F5D">
        <w:rPr>
          <w:rFonts w:ascii="Arial" w:hAnsi="Arial" w:cs="Arial"/>
          <w:color w:val="221F1F"/>
          <w:sz w:val="24"/>
          <w:szCs w:val="24"/>
        </w:rPr>
        <w:t xml:space="preserve"> </w:t>
      </w:r>
      <w:bookmarkStart w:id="0" w:name="_GoBack"/>
      <w:bookmarkEnd w:id="0"/>
      <w:r>
        <w:rPr>
          <w:rFonts w:ascii="Arial" w:hAnsi="Arial" w:cs="Arial"/>
          <w:color w:val="221F1F"/>
          <w:w w:val="102"/>
          <w:sz w:val="24"/>
          <w:szCs w:val="24"/>
        </w:rPr>
        <w:t>jav</w:t>
      </w:r>
      <w:r>
        <w:rPr>
          <w:rFonts w:ascii="Arial" w:hAnsi="Arial" w:cs="Arial"/>
          <w:color w:val="221F1F"/>
          <w:spacing w:val="2"/>
          <w:w w:val="102"/>
          <w:sz w:val="24"/>
          <w:szCs w:val="24"/>
        </w:rPr>
        <w:t>n</w:t>
      </w:r>
      <w:r>
        <w:rPr>
          <w:rFonts w:ascii="Arial" w:hAnsi="Arial" w:cs="Arial"/>
          <w:color w:val="221F1F"/>
          <w:w w:val="102"/>
          <w:sz w:val="24"/>
          <w:szCs w:val="24"/>
        </w:rPr>
        <w:t xml:space="preserve">e </w:t>
      </w:r>
      <w:r>
        <w:rPr>
          <w:rFonts w:ascii="Arial" w:hAnsi="Arial" w:cs="Arial"/>
          <w:color w:val="221F1F"/>
          <w:sz w:val="24"/>
          <w:szCs w:val="24"/>
        </w:rPr>
        <w:t>r</w:t>
      </w:r>
      <w:r>
        <w:rPr>
          <w:rFonts w:ascii="Arial" w:hAnsi="Arial" w:cs="Arial"/>
          <w:color w:val="221F1F"/>
          <w:spacing w:val="-2"/>
          <w:sz w:val="24"/>
          <w:szCs w:val="24"/>
        </w:rPr>
        <w:t>a</w:t>
      </w:r>
      <w:r>
        <w:rPr>
          <w:rFonts w:ascii="Arial" w:hAnsi="Arial" w:cs="Arial"/>
          <w:color w:val="221F1F"/>
          <w:sz w:val="24"/>
          <w:szCs w:val="24"/>
        </w:rPr>
        <w:t>spr</w:t>
      </w:r>
      <w:r>
        <w:rPr>
          <w:rFonts w:ascii="Arial" w:hAnsi="Arial" w:cs="Arial"/>
          <w:color w:val="221F1F"/>
          <w:spacing w:val="-1"/>
          <w:sz w:val="24"/>
          <w:szCs w:val="24"/>
        </w:rPr>
        <w:t>a</w:t>
      </w:r>
      <w:r>
        <w:rPr>
          <w:rFonts w:ascii="Arial" w:hAnsi="Arial" w:cs="Arial"/>
          <w:color w:val="221F1F"/>
          <w:spacing w:val="2"/>
          <w:sz w:val="24"/>
          <w:szCs w:val="24"/>
        </w:rPr>
        <w:t>v</w:t>
      </w:r>
      <w:r>
        <w:rPr>
          <w:rFonts w:ascii="Arial" w:hAnsi="Arial" w:cs="Arial"/>
          <w:color w:val="221F1F"/>
          <w:sz w:val="24"/>
          <w:szCs w:val="24"/>
        </w:rPr>
        <w:t>e</w:t>
      </w:r>
      <w:r>
        <w:rPr>
          <w:rFonts w:ascii="Arial" w:hAnsi="Arial" w:cs="Arial"/>
          <w:color w:val="221F1F"/>
          <w:w w:val="102"/>
          <w:sz w:val="24"/>
          <w:szCs w:val="24"/>
        </w:rPr>
        <w:t xml:space="preserve">: </w:t>
      </w:r>
      <w:r w:rsidR="009B5153">
        <w:rPr>
          <w:rFonts w:ascii="Arial" w:hAnsi="Arial" w:cs="Arial"/>
          <w:color w:val="221F1F"/>
          <w:w w:val="102"/>
          <w:sz w:val="24"/>
          <w:szCs w:val="24"/>
        </w:rPr>
        <w:t>Jovana Mitrović</w:t>
      </w:r>
      <w:r>
        <w:rPr>
          <w:rFonts w:ascii="Arial" w:hAnsi="Arial" w:cs="Arial"/>
          <w:color w:val="221F1F"/>
          <w:w w:val="102"/>
          <w:sz w:val="24"/>
          <w:szCs w:val="24"/>
        </w:rPr>
        <w:t xml:space="preserve">, kontakt tel.020/407-567, </w:t>
      </w:r>
      <w:r>
        <w:rPr>
          <w:rFonts w:ascii="Arial" w:hAnsi="Arial" w:cs="Arial"/>
          <w:sz w:val="24"/>
          <w:szCs w:val="24"/>
          <w:u w:val="single"/>
        </w:rPr>
        <w:t>e-mail:</w:t>
      </w:r>
      <w:r>
        <w:rPr>
          <w:rFonts w:ascii="Arial" w:hAnsi="Arial" w:cs="Arial"/>
          <w:sz w:val="24"/>
          <w:szCs w:val="24"/>
        </w:rPr>
        <w:t xml:space="preserve"> </w:t>
      </w:r>
      <w:hyperlink r:id="rId6" w:history="1">
        <w:r w:rsidR="009B5153" w:rsidRPr="006058D5">
          <w:rPr>
            <w:rStyle w:val="Hyperlink"/>
            <w:rFonts w:ascii="Arial" w:eastAsia="Times New Roman" w:hAnsi="Arial" w:cs="Arial"/>
            <w:sz w:val="24"/>
            <w:szCs w:val="24"/>
            <w:lang w:val="en-US" w:eastAsia="sr-Latn-RS"/>
          </w:rPr>
          <w:t>jovana.mitrovic@mpa.gov.me</w:t>
        </w:r>
      </w:hyperlink>
      <w:r>
        <w:rPr>
          <w:rFonts w:ascii="Arial" w:hAnsi="Arial" w:cs="Arial"/>
          <w:sz w:val="24"/>
          <w:szCs w:val="24"/>
        </w:rPr>
        <w:t>.</w:t>
      </w:r>
    </w:p>
    <w:p w:rsidR="004100B9" w:rsidRDefault="004100B9" w:rsidP="004100B9">
      <w:pPr>
        <w:widowControl w:val="0"/>
        <w:autoSpaceDE w:val="0"/>
        <w:autoSpaceDN w:val="0"/>
        <w:adjustRightInd w:val="0"/>
        <w:spacing w:after="0" w:line="242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4100B9" w:rsidRDefault="004100B9" w:rsidP="004100B9">
      <w:pPr>
        <w:widowControl w:val="0"/>
        <w:tabs>
          <w:tab w:val="left" w:pos="8660"/>
        </w:tabs>
        <w:autoSpaceDE w:val="0"/>
        <w:autoSpaceDN w:val="0"/>
        <w:adjustRightInd w:val="0"/>
        <w:spacing w:before="36" w:after="0" w:line="242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221F1F"/>
          <w:sz w:val="24"/>
          <w:szCs w:val="24"/>
        </w:rPr>
        <w:t>N</w:t>
      </w:r>
      <w:r>
        <w:rPr>
          <w:rFonts w:ascii="Arial" w:hAnsi="Arial" w:cs="Arial"/>
          <w:color w:val="221F1F"/>
          <w:spacing w:val="-1"/>
          <w:sz w:val="24"/>
          <w:szCs w:val="24"/>
        </w:rPr>
        <w:t>a</w:t>
      </w:r>
      <w:r>
        <w:rPr>
          <w:rFonts w:ascii="Arial" w:hAnsi="Arial" w:cs="Arial"/>
          <w:color w:val="221F1F"/>
          <w:spacing w:val="1"/>
          <w:sz w:val="24"/>
          <w:szCs w:val="24"/>
        </w:rPr>
        <w:t>z</w:t>
      </w:r>
      <w:r>
        <w:rPr>
          <w:rFonts w:ascii="Arial" w:hAnsi="Arial" w:cs="Arial"/>
          <w:color w:val="221F1F"/>
          <w:sz w:val="24"/>
          <w:szCs w:val="24"/>
        </w:rPr>
        <w:t>iv</w:t>
      </w:r>
      <w:r>
        <w:rPr>
          <w:rFonts w:ascii="Arial" w:hAnsi="Arial" w:cs="Arial"/>
          <w:color w:val="221F1F"/>
          <w:spacing w:val="36"/>
          <w:sz w:val="24"/>
          <w:szCs w:val="24"/>
        </w:rPr>
        <w:t xml:space="preserve"> </w:t>
      </w:r>
      <w:r>
        <w:rPr>
          <w:rFonts w:ascii="Arial" w:hAnsi="Arial" w:cs="Arial"/>
          <w:color w:val="221F1F"/>
          <w:sz w:val="24"/>
          <w:szCs w:val="24"/>
        </w:rPr>
        <w:t>or</w:t>
      </w:r>
      <w:r>
        <w:rPr>
          <w:rFonts w:ascii="Arial" w:hAnsi="Arial" w:cs="Arial"/>
          <w:color w:val="221F1F"/>
          <w:spacing w:val="-2"/>
          <w:sz w:val="24"/>
          <w:szCs w:val="24"/>
        </w:rPr>
        <w:t>g</w:t>
      </w:r>
      <w:r>
        <w:rPr>
          <w:rFonts w:ascii="Arial" w:hAnsi="Arial" w:cs="Arial"/>
          <w:color w:val="221F1F"/>
          <w:spacing w:val="-1"/>
          <w:sz w:val="24"/>
          <w:szCs w:val="24"/>
        </w:rPr>
        <w:t>a</w:t>
      </w:r>
      <w:r>
        <w:rPr>
          <w:rFonts w:ascii="Arial" w:hAnsi="Arial" w:cs="Arial"/>
          <w:color w:val="221F1F"/>
          <w:sz w:val="24"/>
          <w:szCs w:val="24"/>
        </w:rPr>
        <w:t>ni</w:t>
      </w:r>
      <w:r>
        <w:rPr>
          <w:rFonts w:ascii="Arial" w:hAnsi="Arial" w:cs="Arial"/>
          <w:color w:val="221F1F"/>
          <w:spacing w:val="2"/>
          <w:sz w:val="24"/>
          <w:szCs w:val="24"/>
        </w:rPr>
        <w:t>z</w:t>
      </w:r>
      <w:r>
        <w:rPr>
          <w:rFonts w:ascii="Arial" w:hAnsi="Arial" w:cs="Arial"/>
          <w:color w:val="221F1F"/>
          <w:sz w:val="24"/>
          <w:szCs w:val="24"/>
        </w:rPr>
        <w:t>acione</w:t>
      </w:r>
      <w:r>
        <w:rPr>
          <w:rFonts w:ascii="Arial" w:hAnsi="Arial" w:cs="Arial"/>
          <w:color w:val="221F1F"/>
          <w:spacing w:val="51"/>
          <w:sz w:val="24"/>
          <w:szCs w:val="24"/>
        </w:rPr>
        <w:t xml:space="preserve"> </w:t>
      </w:r>
      <w:r>
        <w:rPr>
          <w:rFonts w:ascii="Arial" w:hAnsi="Arial" w:cs="Arial"/>
          <w:color w:val="221F1F"/>
          <w:sz w:val="24"/>
          <w:szCs w:val="24"/>
        </w:rPr>
        <w:t>jed</w:t>
      </w:r>
      <w:r>
        <w:rPr>
          <w:rFonts w:ascii="Arial" w:hAnsi="Arial" w:cs="Arial"/>
          <w:color w:val="221F1F"/>
          <w:spacing w:val="2"/>
          <w:sz w:val="24"/>
          <w:szCs w:val="24"/>
        </w:rPr>
        <w:t>i</w:t>
      </w:r>
      <w:r>
        <w:rPr>
          <w:rFonts w:ascii="Arial" w:hAnsi="Arial" w:cs="Arial"/>
          <w:color w:val="221F1F"/>
          <w:sz w:val="24"/>
          <w:szCs w:val="24"/>
        </w:rPr>
        <w:t>nice</w:t>
      </w:r>
      <w:r>
        <w:rPr>
          <w:rFonts w:ascii="Arial" w:hAnsi="Arial" w:cs="Arial"/>
          <w:color w:val="221F1F"/>
          <w:spacing w:val="39"/>
          <w:sz w:val="24"/>
          <w:szCs w:val="24"/>
        </w:rPr>
        <w:t xml:space="preserve"> </w:t>
      </w:r>
      <w:r>
        <w:rPr>
          <w:rFonts w:ascii="Arial" w:hAnsi="Arial" w:cs="Arial"/>
          <w:color w:val="221F1F"/>
          <w:sz w:val="24"/>
          <w:szCs w:val="24"/>
        </w:rPr>
        <w:t>ministarstva</w:t>
      </w:r>
      <w:r>
        <w:rPr>
          <w:rFonts w:ascii="Arial" w:hAnsi="Arial" w:cs="Arial"/>
          <w:color w:val="221F1F"/>
          <w:spacing w:val="49"/>
          <w:sz w:val="24"/>
          <w:szCs w:val="24"/>
        </w:rPr>
        <w:t xml:space="preserve"> </w:t>
      </w:r>
      <w:r>
        <w:rPr>
          <w:rFonts w:ascii="Arial" w:hAnsi="Arial" w:cs="Arial"/>
          <w:color w:val="221F1F"/>
          <w:sz w:val="24"/>
          <w:szCs w:val="24"/>
        </w:rPr>
        <w:t>k</w:t>
      </w:r>
      <w:r>
        <w:rPr>
          <w:rFonts w:ascii="Arial" w:hAnsi="Arial" w:cs="Arial"/>
          <w:color w:val="221F1F"/>
          <w:spacing w:val="-1"/>
          <w:sz w:val="24"/>
          <w:szCs w:val="24"/>
        </w:rPr>
        <w:t>o</w:t>
      </w:r>
      <w:r>
        <w:rPr>
          <w:rFonts w:ascii="Arial" w:hAnsi="Arial" w:cs="Arial"/>
          <w:color w:val="221F1F"/>
          <w:sz w:val="24"/>
          <w:szCs w:val="24"/>
        </w:rPr>
        <w:t>ja</w:t>
      </w:r>
      <w:r>
        <w:rPr>
          <w:rFonts w:ascii="Arial" w:hAnsi="Arial" w:cs="Arial"/>
          <w:color w:val="221F1F"/>
          <w:spacing w:val="34"/>
          <w:sz w:val="24"/>
          <w:szCs w:val="24"/>
        </w:rPr>
        <w:t xml:space="preserve"> </w:t>
      </w:r>
      <w:r>
        <w:rPr>
          <w:rFonts w:ascii="Arial" w:hAnsi="Arial" w:cs="Arial"/>
          <w:color w:val="221F1F"/>
          <w:sz w:val="24"/>
          <w:szCs w:val="24"/>
        </w:rPr>
        <w:t>je</w:t>
      </w:r>
      <w:r>
        <w:rPr>
          <w:rFonts w:ascii="Arial" w:hAnsi="Arial" w:cs="Arial"/>
          <w:color w:val="221F1F"/>
          <w:spacing w:val="29"/>
          <w:sz w:val="24"/>
          <w:szCs w:val="24"/>
        </w:rPr>
        <w:t xml:space="preserve"> </w:t>
      </w:r>
      <w:r>
        <w:rPr>
          <w:rFonts w:ascii="Arial" w:hAnsi="Arial" w:cs="Arial"/>
          <w:color w:val="221F1F"/>
          <w:sz w:val="24"/>
          <w:szCs w:val="24"/>
        </w:rPr>
        <w:t>od</w:t>
      </w:r>
      <w:r>
        <w:rPr>
          <w:rFonts w:ascii="Arial" w:hAnsi="Arial" w:cs="Arial"/>
          <w:color w:val="221F1F"/>
          <w:spacing w:val="-2"/>
          <w:sz w:val="24"/>
          <w:szCs w:val="24"/>
        </w:rPr>
        <w:t>g</w:t>
      </w:r>
      <w:r>
        <w:rPr>
          <w:rFonts w:ascii="Arial" w:hAnsi="Arial" w:cs="Arial"/>
          <w:color w:val="221F1F"/>
          <w:sz w:val="24"/>
          <w:szCs w:val="24"/>
        </w:rPr>
        <w:t>ovorna</w:t>
      </w:r>
      <w:r>
        <w:rPr>
          <w:rFonts w:ascii="Arial" w:hAnsi="Arial" w:cs="Arial"/>
          <w:color w:val="221F1F"/>
          <w:spacing w:val="45"/>
          <w:sz w:val="24"/>
          <w:szCs w:val="24"/>
        </w:rPr>
        <w:t xml:space="preserve"> </w:t>
      </w:r>
      <w:r>
        <w:rPr>
          <w:rFonts w:ascii="Arial" w:hAnsi="Arial" w:cs="Arial"/>
          <w:color w:val="221F1F"/>
          <w:spacing w:val="1"/>
          <w:sz w:val="24"/>
          <w:szCs w:val="24"/>
        </w:rPr>
        <w:t>z</w:t>
      </w:r>
      <w:r>
        <w:rPr>
          <w:rFonts w:ascii="Arial" w:hAnsi="Arial" w:cs="Arial"/>
          <w:color w:val="221F1F"/>
          <w:sz w:val="24"/>
          <w:szCs w:val="24"/>
        </w:rPr>
        <w:t>a</w:t>
      </w:r>
      <w:r>
        <w:rPr>
          <w:rFonts w:ascii="Arial" w:hAnsi="Arial" w:cs="Arial"/>
          <w:color w:val="221F1F"/>
          <w:spacing w:val="29"/>
          <w:sz w:val="24"/>
          <w:szCs w:val="24"/>
        </w:rPr>
        <w:t xml:space="preserve"> </w:t>
      </w:r>
      <w:r>
        <w:rPr>
          <w:rFonts w:ascii="Arial" w:hAnsi="Arial" w:cs="Arial"/>
          <w:color w:val="221F1F"/>
          <w:sz w:val="24"/>
          <w:szCs w:val="24"/>
        </w:rPr>
        <w:t>pripremu</w:t>
      </w:r>
      <w:r>
        <w:rPr>
          <w:rFonts w:ascii="Arial" w:hAnsi="Arial" w:cs="Arial"/>
          <w:color w:val="221F1F"/>
          <w:spacing w:val="44"/>
          <w:sz w:val="24"/>
          <w:szCs w:val="24"/>
        </w:rPr>
        <w:t xml:space="preserve"> </w:t>
      </w:r>
      <w:r>
        <w:rPr>
          <w:rFonts w:ascii="Arial" w:hAnsi="Arial" w:cs="Arial"/>
          <w:color w:val="221F1F"/>
          <w:sz w:val="24"/>
          <w:szCs w:val="24"/>
        </w:rPr>
        <w:t>nacrta</w:t>
      </w:r>
      <w:r>
        <w:rPr>
          <w:rFonts w:ascii="Arial" w:hAnsi="Arial" w:cs="Arial"/>
          <w:color w:val="221F1F"/>
          <w:spacing w:val="37"/>
          <w:sz w:val="24"/>
          <w:szCs w:val="24"/>
        </w:rPr>
        <w:t xml:space="preserve"> </w:t>
      </w:r>
      <w:r>
        <w:rPr>
          <w:rFonts w:ascii="Arial" w:hAnsi="Arial" w:cs="Arial"/>
          <w:color w:val="221F1F"/>
          <w:spacing w:val="1"/>
          <w:sz w:val="24"/>
          <w:szCs w:val="24"/>
        </w:rPr>
        <w:t>z</w:t>
      </w:r>
      <w:r>
        <w:rPr>
          <w:rFonts w:ascii="Arial" w:hAnsi="Arial" w:cs="Arial"/>
          <w:color w:val="221F1F"/>
          <w:spacing w:val="-1"/>
          <w:sz w:val="24"/>
          <w:szCs w:val="24"/>
        </w:rPr>
        <w:t>a</w:t>
      </w:r>
      <w:r>
        <w:rPr>
          <w:rFonts w:ascii="Arial" w:hAnsi="Arial" w:cs="Arial"/>
          <w:color w:val="221F1F"/>
          <w:sz w:val="24"/>
          <w:szCs w:val="24"/>
        </w:rPr>
        <w:t>kon</w:t>
      </w:r>
      <w:r>
        <w:rPr>
          <w:rFonts w:ascii="Arial" w:hAnsi="Arial" w:cs="Arial"/>
          <w:color w:val="221F1F"/>
          <w:spacing w:val="2"/>
          <w:sz w:val="24"/>
          <w:szCs w:val="24"/>
        </w:rPr>
        <w:t>a</w:t>
      </w:r>
      <w:r>
        <w:rPr>
          <w:rFonts w:ascii="Arial" w:hAnsi="Arial" w:cs="Arial"/>
          <w:color w:val="221F1F"/>
          <w:w w:val="102"/>
          <w:sz w:val="24"/>
          <w:szCs w:val="24"/>
        </w:rPr>
        <w:t>: Direktorat za krivično i građansko zakonodavstvo.</w:t>
      </w:r>
    </w:p>
    <w:p w:rsidR="00B73EDA" w:rsidRDefault="00B73EDA"/>
    <w:sectPr w:rsidR="00B73EDA" w:rsidSect="00245ECC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0B9"/>
    <w:rsid w:val="00163D9E"/>
    <w:rsid w:val="00245ECC"/>
    <w:rsid w:val="00314DDB"/>
    <w:rsid w:val="004100B9"/>
    <w:rsid w:val="008A6F5D"/>
    <w:rsid w:val="009B5153"/>
    <w:rsid w:val="00B73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67CB9"/>
  <w15:chartTrackingRefBased/>
  <w15:docId w15:val="{34296F70-EEB9-469B-9A7B-F246BC00A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100B9"/>
    <w:pPr>
      <w:spacing w:after="200" w:line="276" w:lineRule="auto"/>
    </w:pPr>
    <w:rPr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100B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B51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ovana.mitrovic@mpa.gov.me" TargetMode="External"/><Relationship Id="rId5" Type="http://schemas.openxmlformats.org/officeDocument/2006/relationships/hyperlink" Target="mailto:jovana.mitrovic@mpa.gov.me" TargetMode="External"/><Relationship Id="rId4" Type="http://schemas.openxmlformats.org/officeDocument/2006/relationships/hyperlink" Target="mailto: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Cubranovic</dc:creator>
  <cp:keywords/>
  <dc:description/>
  <cp:lastModifiedBy>Jovana Mitrovic</cp:lastModifiedBy>
  <cp:revision>2</cp:revision>
  <dcterms:created xsi:type="dcterms:W3CDTF">2025-06-06T10:18:00Z</dcterms:created>
  <dcterms:modified xsi:type="dcterms:W3CDTF">2025-06-06T10:18:00Z</dcterms:modified>
</cp:coreProperties>
</file>