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5F220" w14:textId="715544B1" w:rsidR="00496889" w:rsidRPr="0037277F" w:rsidRDefault="00496889">
      <w:pPr>
        <w:tabs>
          <w:tab w:val="left" w:pos="0"/>
          <w:tab w:val="left" w:pos="720"/>
          <w:tab w:val="left" w:pos="1440"/>
          <w:tab w:val="left" w:pos="2160"/>
          <w:tab w:val="left" w:pos="2880"/>
        </w:tabs>
        <w:rPr>
          <w:color w:val="FF0000"/>
          <w:lang w:val="bs-Latn-BA"/>
        </w:rPr>
      </w:pPr>
      <w:bookmarkStart w:id="0" w:name="_GoBack"/>
      <w:bookmarkEnd w:id="0"/>
    </w:p>
    <w:p w14:paraId="7B6687A1" w14:textId="77777777" w:rsidR="00496889" w:rsidRPr="0037277F" w:rsidRDefault="00496889">
      <w:pPr>
        <w:rPr>
          <w:lang w:val="bs-Latn-BA"/>
        </w:rPr>
      </w:pPr>
    </w:p>
    <w:p w14:paraId="276E376B" w14:textId="77777777" w:rsidR="00496889" w:rsidRPr="0037277F" w:rsidRDefault="00496889">
      <w:pPr>
        <w:rPr>
          <w:lang w:val="bs-Latn-BA"/>
        </w:rPr>
      </w:pPr>
    </w:p>
    <w:p w14:paraId="4A50D2C5" w14:textId="77777777" w:rsidR="00496889" w:rsidRPr="0037277F" w:rsidRDefault="00496889">
      <w:pPr>
        <w:rPr>
          <w:lang w:val="bs-Latn-BA"/>
        </w:rPr>
      </w:pPr>
    </w:p>
    <w:p w14:paraId="19B2B3AC" w14:textId="77777777" w:rsidR="00496889" w:rsidRPr="0037277F" w:rsidRDefault="00496889">
      <w:pPr>
        <w:rPr>
          <w:lang w:val="bs-Latn-BA"/>
        </w:rPr>
      </w:pPr>
    </w:p>
    <w:p w14:paraId="77A39ABB" w14:textId="77777777" w:rsidR="00496889" w:rsidRPr="0037277F" w:rsidRDefault="00496889">
      <w:pPr>
        <w:rPr>
          <w:b/>
          <w:lang w:val="bs-Latn-BA"/>
        </w:rPr>
      </w:pPr>
    </w:p>
    <w:p w14:paraId="5A74028D" w14:textId="77777777" w:rsidR="00496889" w:rsidRPr="0037277F" w:rsidRDefault="00496889">
      <w:pPr>
        <w:rPr>
          <w:b/>
          <w:lang w:val="bs-Latn-BA"/>
        </w:rPr>
      </w:pPr>
    </w:p>
    <w:p w14:paraId="2F92B690" w14:textId="77777777" w:rsidR="00496889" w:rsidRPr="0037277F" w:rsidRDefault="00A613FC">
      <w:pPr>
        <w:rPr>
          <w:b/>
          <w:color w:val="000000"/>
          <w:sz w:val="36"/>
          <w:szCs w:val="36"/>
          <w:lang w:val="bs-Latn-BA"/>
        </w:rPr>
      </w:pPr>
      <w:bookmarkStart w:id="1" w:name="_30j0zll" w:colFirst="0" w:colLast="0"/>
      <w:bookmarkEnd w:id="1"/>
      <w:r w:rsidRPr="0037277F">
        <w:rPr>
          <w:b/>
          <w:color w:val="000000"/>
          <w:sz w:val="36"/>
          <w:szCs w:val="36"/>
          <w:lang w:val="bs-Latn-BA"/>
        </w:rPr>
        <w:t>Studija o strukturi proizvodnje i stavljanju na tržište meda i drugih pčelinjih proizvoda kao osnove za razvoj Nacionalnog pčelarskog programa Crne Gore</w:t>
      </w:r>
    </w:p>
    <w:p w14:paraId="2A7275E6" w14:textId="77777777" w:rsidR="00496889" w:rsidRPr="0037277F" w:rsidRDefault="00496889">
      <w:pPr>
        <w:rPr>
          <w:lang w:val="bs-Latn-BA"/>
        </w:rPr>
      </w:pPr>
    </w:p>
    <w:p w14:paraId="0421CC41" w14:textId="77777777" w:rsidR="00496889" w:rsidRPr="0037277F" w:rsidRDefault="00496889">
      <w:pPr>
        <w:rPr>
          <w:lang w:val="bs-Latn-BA"/>
        </w:rPr>
      </w:pPr>
    </w:p>
    <w:p w14:paraId="1FA588F8" w14:textId="77777777" w:rsidR="00496889" w:rsidRPr="0037277F" w:rsidRDefault="00496889">
      <w:pPr>
        <w:rPr>
          <w:lang w:val="bs-Latn-BA"/>
        </w:rPr>
      </w:pPr>
    </w:p>
    <w:p w14:paraId="2C846424" w14:textId="77777777" w:rsidR="00496889" w:rsidRPr="0037277F" w:rsidRDefault="00A613FC">
      <w:pPr>
        <w:rPr>
          <w:sz w:val="26"/>
          <w:szCs w:val="26"/>
          <w:lang w:val="bs-Latn-BA"/>
        </w:rPr>
      </w:pPr>
      <w:r w:rsidRPr="0037277F">
        <w:rPr>
          <w:b/>
          <w:sz w:val="26"/>
          <w:szCs w:val="26"/>
          <w:lang w:val="bs-Latn-BA"/>
        </w:rPr>
        <w:t xml:space="preserve">Finansiranje Studije </w:t>
      </w:r>
      <w:r w:rsidR="00C21EBB" w:rsidRPr="0037277F">
        <w:rPr>
          <w:b/>
          <w:sz w:val="26"/>
          <w:szCs w:val="26"/>
          <w:lang w:val="bs-Latn-BA"/>
        </w:rPr>
        <w:t>obezbijeđeno</w:t>
      </w:r>
      <w:r w:rsidRPr="0037277F">
        <w:rPr>
          <w:b/>
          <w:sz w:val="26"/>
          <w:szCs w:val="26"/>
          <w:lang w:val="bs-Latn-BA"/>
        </w:rPr>
        <w:t xml:space="preserve"> je iz sredstava projekta MIDAS, Br:MNE-MIDAS_AF-8643-ME-CQ-CS-18-9.</w:t>
      </w:r>
    </w:p>
    <w:p w14:paraId="6E028EF2" w14:textId="77777777" w:rsidR="00496889" w:rsidRPr="0037277F" w:rsidRDefault="00496889">
      <w:pPr>
        <w:rPr>
          <w:lang w:val="bs-Latn-BA"/>
        </w:rPr>
      </w:pPr>
      <w:bookmarkStart w:id="2" w:name="_1fob9te" w:colFirst="0" w:colLast="0"/>
      <w:bookmarkEnd w:id="2"/>
    </w:p>
    <w:p w14:paraId="7332B9E5" w14:textId="77777777" w:rsidR="00496889" w:rsidRPr="0037277F" w:rsidRDefault="00496889">
      <w:pPr>
        <w:jc w:val="left"/>
        <w:rPr>
          <w:lang w:val="bs-Latn-BA"/>
        </w:rPr>
      </w:pPr>
      <w:bookmarkStart w:id="3" w:name="_3znysh7" w:colFirst="0" w:colLast="0"/>
      <w:bookmarkEnd w:id="3"/>
    </w:p>
    <w:p w14:paraId="7C127A41" w14:textId="77777777" w:rsidR="00496889" w:rsidRPr="0037277F" w:rsidRDefault="00A613FC">
      <w:pPr>
        <w:jc w:val="center"/>
        <w:rPr>
          <w:lang w:val="bs-Latn-BA"/>
        </w:rPr>
      </w:pPr>
      <w:bookmarkStart w:id="4" w:name="_2et92p0" w:colFirst="0" w:colLast="0"/>
      <w:bookmarkEnd w:id="4"/>
      <w:r w:rsidRPr="0037277F">
        <w:rPr>
          <w:noProof/>
          <w:lang w:val="en-US" w:eastAsia="en-US"/>
        </w:rPr>
        <w:drawing>
          <wp:inline distT="0" distB="0" distL="0" distR="0" wp14:anchorId="702838BC" wp14:editId="521576B6">
            <wp:extent cx="3362325" cy="3362325"/>
            <wp:effectExtent l="0" t="0" r="0" b="0"/>
            <wp:docPr id="87" name="image81.jpg" descr="Image result for honey"/>
            <wp:cNvGraphicFramePr/>
            <a:graphic xmlns:a="http://schemas.openxmlformats.org/drawingml/2006/main">
              <a:graphicData uri="http://schemas.openxmlformats.org/drawingml/2006/picture">
                <pic:pic xmlns:pic="http://schemas.openxmlformats.org/drawingml/2006/picture">
                  <pic:nvPicPr>
                    <pic:cNvPr id="0" name="image81.jpg" descr="Image result for honey"/>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3362325" cy="3362325"/>
                    </a:xfrm>
                    <a:prstGeom prst="rect">
                      <a:avLst/>
                    </a:prstGeom>
                    <a:ln/>
                  </pic:spPr>
                </pic:pic>
              </a:graphicData>
            </a:graphic>
          </wp:inline>
        </w:drawing>
      </w:r>
    </w:p>
    <w:p w14:paraId="6BE8F763" w14:textId="77777777" w:rsidR="00496889" w:rsidRPr="0037277F" w:rsidRDefault="00496889">
      <w:pPr>
        <w:ind w:left="2880" w:hanging="2880"/>
        <w:jc w:val="left"/>
        <w:rPr>
          <w:lang w:val="bs-Latn-BA"/>
        </w:rPr>
      </w:pPr>
      <w:bookmarkStart w:id="5" w:name="_tyjcwt" w:colFirst="0" w:colLast="0"/>
      <w:bookmarkEnd w:id="5"/>
    </w:p>
    <w:p w14:paraId="636780D5" w14:textId="77777777" w:rsidR="00496889" w:rsidRPr="0037277F" w:rsidRDefault="00496889">
      <w:pPr>
        <w:ind w:left="2880" w:hanging="2880"/>
        <w:jc w:val="center"/>
        <w:rPr>
          <w:lang w:val="bs-Latn-BA"/>
        </w:rPr>
      </w:pPr>
      <w:bookmarkStart w:id="6" w:name="_3dy6vkm" w:colFirst="0" w:colLast="0"/>
      <w:bookmarkEnd w:id="6"/>
    </w:p>
    <w:p w14:paraId="14C64C90" w14:textId="77777777" w:rsidR="00496889" w:rsidRPr="0037277F" w:rsidRDefault="00496889">
      <w:pPr>
        <w:rPr>
          <w:lang w:val="bs-Latn-BA"/>
        </w:rPr>
      </w:pPr>
    </w:p>
    <w:p w14:paraId="1673FA58" w14:textId="77777777" w:rsidR="00496889" w:rsidRPr="0037277F" w:rsidRDefault="00496889">
      <w:pPr>
        <w:rPr>
          <w:lang w:val="bs-Latn-BA"/>
        </w:rPr>
      </w:pPr>
    </w:p>
    <w:p w14:paraId="7A57C720" w14:textId="77777777" w:rsidR="00496889" w:rsidRPr="0037277F" w:rsidRDefault="00496889">
      <w:pPr>
        <w:rPr>
          <w:lang w:val="bs-Latn-BA"/>
        </w:rPr>
      </w:pPr>
    </w:p>
    <w:p w14:paraId="147F0991" w14:textId="77777777" w:rsidR="00496889" w:rsidRPr="0037277F" w:rsidRDefault="00496889">
      <w:pPr>
        <w:rPr>
          <w:lang w:val="bs-Latn-BA"/>
        </w:rPr>
      </w:pPr>
    </w:p>
    <w:p w14:paraId="689ECBBA" w14:textId="77777777" w:rsidR="00496889" w:rsidRPr="0037277F" w:rsidRDefault="00A613FC">
      <w:pPr>
        <w:rPr>
          <w:lang w:val="bs-Latn-BA"/>
        </w:rPr>
      </w:pPr>
      <w:r w:rsidRPr="0037277F">
        <w:rPr>
          <w:noProof/>
          <w:lang w:val="en-US" w:eastAsia="en-US"/>
        </w:rPr>
        <w:drawing>
          <wp:anchor distT="0" distB="0" distL="114300" distR="114300" simplePos="0" relativeHeight="251628544" behindDoc="0" locked="0" layoutInCell="1" allowOverlap="1" wp14:anchorId="1C780C0C" wp14:editId="4134F75B">
            <wp:simplePos x="0" y="0"/>
            <wp:positionH relativeFrom="column">
              <wp:posOffset>3</wp:posOffset>
            </wp:positionH>
            <wp:positionV relativeFrom="paragraph">
              <wp:posOffset>7620</wp:posOffset>
            </wp:positionV>
            <wp:extent cx="4427855" cy="790575"/>
            <wp:effectExtent l="0" t="0" r="0" b="0"/>
            <wp:wrapNone/>
            <wp:docPr id="86"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27855" cy="790575"/>
                    </a:xfrm>
                    <a:prstGeom prst="rect">
                      <a:avLst/>
                    </a:prstGeom>
                    <a:ln/>
                  </pic:spPr>
                </pic:pic>
              </a:graphicData>
            </a:graphic>
          </wp:anchor>
        </w:drawing>
      </w:r>
    </w:p>
    <w:p w14:paraId="2EFA866C" w14:textId="77777777" w:rsidR="00496889" w:rsidRPr="0037277F" w:rsidRDefault="00496889">
      <w:pPr>
        <w:rPr>
          <w:lang w:val="bs-Latn-BA"/>
        </w:rPr>
      </w:pPr>
    </w:p>
    <w:p w14:paraId="5C03ADA2" w14:textId="77777777" w:rsidR="00496889" w:rsidRPr="0037277F" w:rsidRDefault="00496889">
      <w:pPr>
        <w:rPr>
          <w:lang w:val="bs-Latn-BA"/>
        </w:rPr>
      </w:pPr>
    </w:p>
    <w:p w14:paraId="1428F5DF" w14:textId="77777777" w:rsidR="00496889" w:rsidRPr="0037277F" w:rsidRDefault="00496889">
      <w:pPr>
        <w:rPr>
          <w:lang w:val="bs-Latn-BA"/>
        </w:rPr>
      </w:pPr>
    </w:p>
    <w:p w14:paraId="026D3393" w14:textId="77777777" w:rsidR="00496889" w:rsidRPr="0037277F" w:rsidRDefault="00496889">
      <w:pPr>
        <w:rPr>
          <w:lang w:val="bs-Latn-BA"/>
        </w:rPr>
      </w:pPr>
    </w:p>
    <w:p w14:paraId="32602D6C" w14:textId="77777777" w:rsidR="00496889" w:rsidRPr="0037277F" w:rsidRDefault="00496889">
      <w:pPr>
        <w:rPr>
          <w:lang w:val="bs-Latn-BA"/>
        </w:rPr>
      </w:pPr>
    </w:p>
    <w:p w14:paraId="2EBB69B8" w14:textId="77777777" w:rsidR="00496889" w:rsidRPr="0037277F" w:rsidRDefault="00C21EBB">
      <w:pPr>
        <w:rPr>
          <w:lang w:val="bs-Latn-BA"/>
        </w:rPr>
      </w:pPr>
      <w:r w:rsidRPr="0037277F">
        <w:rPr>
          <w:lang w:val="bs-Latn-BA"/>
        </w:rPr>
        <w:t xml:space="preserve">Jun </w:t>
      </w:r>
      <w:r w:rsidR="00A613FC" w:rsidRPr="0037277F">
        <w:rPr>
          <w:lang w:val="bs-Latn-BA"/>
        </w:rPr>
        <w:t>2019</w:t>
      </w:r>
    </w:p>
    <w:p w14:paraId="66D38E62" w14:textId="77777777" w:rsidR="00496889" w:rsidRPr="0037277F" w:rsidRDefault="00496889">
      <w:pPr>
        <w:rPr>
          <w:lang w:val="bs-Latn-BA"/>
        </w:rPr>
      </w:pPr>
    </w:p>
    <w:p w14:paraId="5D0A3DEF" w14:textId="77777777" w:rsidR="00496889" w:rsidRPr="0037277F" w:rsidRDefault="00496889">
      <w:pPr>
        <w:rPr>
          <w:lang w:val="bs-Latn-BA"/>
        </w:rPr>
      </w:pPr>
    </w:p>
    <w:p w14:paraId="6CF6EF16" w14:textId="77777777" w:rsidR="00496889" w:rsidRPr="0037277F" w:rsidRDefault="00496889">
      <w:pPr>
        <w:rPr>
          <w:lang w:val="bs-Latn-BA"/>
        </w:rPr>
      </w:pPr>
    </w:p>
    <w:p w14:paraId="583F0318" w14:textId="77777777" w:rsidR="00496889" w:rsidRPr="0037277F" w:rsidRDefault="00496889">
      <w:pPr>
        <w:rPr>
          <w:lang w:val="bs-Latn-BA"/>
        </w:rPr>
      </w:pPr>
    </w:p>
    <w:p w14:paraId="0466A356" w14:textId="77777777" w:rsidR="00496889" w:rsidRPr="0037277F" w:rsidRDefault="00496889">
      <w:pPr>
        <w:rPr>
          <w:lang w:val="bs-Latn-BA"/>
        </w:rPr>
      </w:pPr>
    </w:p>
    <w:p w14:paraId="7094D821" w14:textId="77777777" w:rsidR="00496889" w:rsidRPr="0037277F" w:rsidRDefault="00496889">
      <w:pPr>
        <w:rPr>
          <w:lang w:val="bs-Latn-BA"/>
        </w:rPr>
      </w:pPr>
    </w:p>
    <w:p w14:paraId="19346B8B" w14:textId="77777777" w:rsidR="00496889" w:rsidRPr="0037277F" w:rsidRDefault="00496889">
      <w:pPr>
        <w:rPr>
          <w:lang w:val="bs-Latn-BA"/>
        </w:rPr>
      </w:pPr>
    </w:p>
    <w:p w14:paraId="0B0E6939" w14:textId="77777777" w:rsidR="00496889" w:rsidRPr="0037277F" w:rsidRDefault="00496889">
      <w:pPr>
        <w:jc w:val="left"/>
        <w:rPr>
          <w:lang w:val="bs-Latn-BA"/>
        </w:rPr>
      </w:pPr>
    </w:p>
    <w:p w14:paraId="42E76C40" w14:textId="77777777" w:rsidR="00496889" w:rsidRPr="0037277F" w:rsidRDefault="00496889">
      <w:pPr>
        <w:jc w:val="left"/>
        <w:rPr>
          <w:lang w:val="bs-Latn-BA"/>
        </w:rPr>
      </w:pPr>
    </w:p>
    <w:p w14:paraId="4330A419" w14:textId="77777777" w:rsidR="00496889" w:rsidRPr="0037277F" w:rsidRDefault="00496889">
      <w:pPr>
        <w:jc w:val="left"/>
        <w:rPr>
          <w:lang w:val="bs-Latn-BA"/>
        </w:rPr>
      </w:pPr>
    </w:p>
    <w:p w14:paraId="3C142C8C" w14:textId="77777777" w:rsidR="00496889" w:rsidRPr="0037277F" w:rsidRDefault="00496889">
      <w:pPr>
        <w:jc w:val="left"/>
        <w:rPr>
          <w:lang w:val="bs-Latn-BA"/>
        </w:rPr>
      </w:pPr>
    </w:p>
    <w:p w14:paraId="6CFDCC0D" w14:textId="77777777" w:rsidR="00496889" w:rsidRPr="0037277F" w:rsidRDefault="00496889">
      <w:pPr>
        <w:jc w:val="left"/>
        <w:rPr>
          <w:lang w:val="bs-Latn-BA"/>
        </w:rPr>
      </w:pPr>
    </w:p>
    <w:p w14:paraId="5F89FCB7" w14:textId="77777777" w:rsidR="00496889" w:rsidRPr="0037277F" w:rsidRDefault="00496889">
      <w:pPr>
        <w:jc w:val="left"/>
        <w:rPr>
          <w:lang w:val="bs-Latn-BA"/>
        </w:rPr>
      </w:pPr>
    </w:p>
    <w:p w14:paraId="4BB0EB32" w14:textId="77777777" w:rsidR="00496889" w:rsidRPr="0037277F" w:rsidRDefault="00496889">
      <w:pPr>
        <w:jc w:val="left"/>
        <w:rPr>
          <w:lang w:val="bs-Latn-BA"/>
        </w:rPr>
      </w:pPr>
    </w:p>
    <w:p w14:paraId="5D3BBA86" w14:textId="77777777" w:rsidR="00496889" w:rsidRPr="0037277F" w:rsidRDefault="00496889">
      <w:pPr>
        <w:jc w:val="left"/>
        <w:rPr>
          <w:lang w:val="bs-Latn-BA"/>
        </w:rPr>
      </w:pPr>
    </w:p>
    <w:p w14:paraId="576F8CF5" w14:textId="77777777" w:rsidR="00496889" w:rsidRPr="0037277F" w:rsidRDefault="00496889">
      <w:pPr>
        <w:jc w:val="left"/>
        <w:rPr>
          <w:lang w:val="bs-Latn-BA"/>
        </w:rPr>
      </w:pPr>
    </w:p>
    <w:p w14:paraId="6D7F6A85" w14:textId="77777777" w:rsidR="00496889" w:rsidRPr="0037277F" w:rsidRDefault="00496889">
      <w:pPr>
        <w:jc w:val="left"/>
        <w:rPr>
          <w:lang w:val="bs-Latn-BA"/>
        </w:rPr>
      </w:pPr>
    </w:p>
    <w:p w14:paraId="4C265026" w14:textId="77777777" w:rsidR="00496889" w:rsidRPr="0037277F" w:rsidRDefault="00496889">
      <w:pPr>
        <w:jc w:val="left"/>
        <w:rPr>
          <w:lang w:val="bs-Latn-BA"/>
        </w:rPr>
      </w:pPr>
    </w:p>
    <w:p w14:paraId="74DDA7EE" w14:textId="77777777" w:rsidR="00496889" w:rsidRPr="0037277F" w:rsidRDefault="00496889">
      <w:pPr>
        <w:jc w:val="left"/>
        <w:rPr>
          <w:lang w:val="bs-Latn-BA"/>
        </w:rPr>
      </w:pPr>
    </w:p>
    <w:p w14:paraId="76804567" w14:textId="77777777" w:rsidR="00496889" w:rsidRPr="0037277F" w:rsidRDefault="00496889">
      <w:pPr>
        <w:jc w:val="left"/>
        <w:rPr>
          <w:lang w:val="bs-Latn-BA"/>
        </w:rPr>
      </w:pPr>
    </w:p>
    <w:p w14:paraId="31F368A5" w14:textId="77777777" w:rsidR="00496889" w:rsidRPr="0037277F" w:rsidRDefault="00496889">
      <w:pPr>
        <w:jc w:val="left"/>
        <w:rPr>
          <w:lang w:val="bs-Latn-BA"/>
        </w:rPr>
      </w:pPr>
    </w:p>
    <w:p w14:paraId="62024EE4" w14:textId="77777777" w:rsidR="00496889" w:rsidRPr="0037277F" w:rsidRDefault="00496889">
      <w:pPr>
        <w:jc w:val="left"/>
        <w:rPr>
          <w:lang w:val="bs-Latn-BA"/>
        </w:rPr>
      </w:pPr>
    </w:p>
    <w:p w14:paraId="0D996F93" w14:textId="77777777" w:rsidR="00496889" w:rsidRPr="0037277F" w:rsidRDefault="00496889">
      <w:pPr>
        <w:jc w:val="left"/>
        <w:rPr>
          <w:lang w:val="bs-Latn-BA"/>
        </w:rPr>
      </w:pPr>
    </w:p>
    <w:p w14:paraId="525A1FB6" w14:textId="77777777" w:rsidR="00496889" w:rsidRPr="0037277F" w:rsidRDefault="00496889">
      <w:pPr>
        <w:jc w:val="left"/>
        <w:rPr>
          <w:lang w:val="bs-Latn-BA"/>
        </w:rPr>
      </w:pPr>
    </w:p>
    <w:p w14:paraId="667F63A1" w14:textId="77777777" w:rsidR="00496889" w:rsidRPr="0037277F" w:rsidRDefault="00496889">
      <w:pPr>
        <w:jc w:val="left"/>
        <w:rPr>
          <w:lang w:val="bs-Latn-BA"/>
        </w:rPr>
      </w:pPr>
    </w:p>
    <w:p w14:paraId="401E0183" w14:textId="77777777" w:rsidR="00496889" w:rsidRPr="0037277F" w:rsidRDefault="00496889">
      <w:pPr>
        <w:jc w:val="left"/>
        <w:rPr>
          <w:lang w:val="bs-Latn-BA"/>
        </w:rPr>
      </w:pPr>
    </w:p>
    <w:p w14:paraId="5A2CD940" w14:textId="77777777" w:rsidR="00496889" w:rsidRPr="0037277F" w:rsidRDefault="00496889">
      <w:pPr>
        <w:jc w:val="left"/>
        <w:rPr>
          <w:lang w:val="bs-Latn-BA"/>
        </w:rPr>
      </w:pPr>
    </w:p>
    <w:p w14:paraId="05976437" w14:textId="77777777" w:rsidR="00496889" w:rsidRPr="0037277F" w:rsidRDefault="00496889">
      <w:pPr>
        <w:jc w:val="left"/>
        <w:rPr>
          <w:lang w:val="bs-Latn-BA"/>
        </w:rPr>
      </w:pPr>
    </w:p>
    <w:p w14:paraId="1BEC3E0A" w14:textId="77777777" w:rsidR="00496889" w:rsidRPr="0037277F" w:rsidRDefault="00496889">
      <w:pPr>
        <w:jc w:val="left"/>
        <w:rPr>
          <w:lang w:val="bs-Latn-BA"/>
        </w:rPr>
      </w:pPr>
    </w:p>
    <w:p w14:paraId="5114D7FA" w14:textId="77777777" w:rsidR="00496889" w:rsidRPr="0037277F" w:rsidRDefault="00496889">
      <w:pPr>
        <w:jc w:val="left"/>
        <w:rPr>
          <w:lang w:val="bs-Latn-BA"/>
        </w:rPr>
      </w:pPr>
    </w:p>
    <w:p w14:paraId="27AE8390" w14:textId="77777777" w:rsidR="00496889" w:rsidRPr="0037277F" w:rsidRDefault="00496889">
      <w:pPr>
        <w:jc w:val="left"/>
        <w:rPr>
          <w:lang w:val="bs-Latn-BA"/>
        </w:rPr>
      </w:pPr>
    </w:p>
    <w:p w14:paraId="6CF9FACF" w14:textId="77777777" w:rsidR="00496889" w:rsidRPr="0037277F" w:rsidRDefault="00496889">
      <w:pPr>
        <w:jc w:val="left"/>
        <w:rPr>
          <w:lang w:val="bs-Latn-BA"/>
        </w:rPr>
      </w:pPr>
    </w:p>
    <w:p w14:paraId="4D17CCB0" w14:textId="77777777" w:rsidR="00496889" w:rsidRPr="0037277F" w:rsidRDefault="00496889">
      <w:pPr>
        <w:jc w:val="left"/>
        <w:rPr>
          <w:lang w:val="bs-Latn-BA"/>
        </w:rPr>
      </w:pPr>
    </w:p>
    <w:p w14:paraId="25144E96" w14:textId="77777777" w:rsidR="00496889" w:rsidRPr="0037277F" w:rsidRDefault="00496889">
      <w:pPr>
        <w:jc w:val="left"/>
        <w:rPr>
          <w:lang w:val="bs-Latn-BA"/>
        </w:rPr>
      </w:pPr>
    </w:p>
    <w:p w14:paraId="17179162" w14:textId="77777777" w:rsidR="00496889" w:rsidRPr="0037277F" w:rsidRDefault="00496889">
      <w:pPr>
        <w:jc w:val="left"/>
        <w:rPr>
          <w:lang w:val="bs-Latn-BA"/>
        </w:rPr>
      </w:pPr>
    </w:p>
    <w:p w14:paraId="7E311B9D" w14:textId="77777777" w:rsidR="00496889" w:rsidRPr="0037277F" w:rsidRDefault="00496889">
      <w:pPr>
        <w:jc w:val="left"/>
        <w:rPr>
          <w:lang w:val="bs-Latn-BA"/>
        </w:rPr>
      </w:pPr>
    </w:p>
    <w:p w14:paraId="3CFD4D06" w14:textId="77777777" w:rsidR="00496889" w:rsidRPr="0037277F" w:rsidRDefault="00496889">
      <w:pPr>
        <w:jc w:val="left"/>
        <w:rPr>
          <w:lang w:val="bs-Latn-BA"/>
        </w:rPr>
      </w:pPr>
    </w:p>
    <w:p w14:paraId="5C80A3BD" w14:textId="77777777" w:rsidR="00496889" w:rsidRPr="0037277F" w:rsidRDefault="00496889">
      <w:pPr>
        <w:jc w:val="left"/>
        <w:rPr>
          <w:lang w:val="bs-Latn-BA"/>
        </w:rPr>
      </w:pPr>
    </w:p>
    <w:p w14:paraId="4E166B37" w14:textId="77777777" w:rsidR="00496889" w:rsidRPr="0037277F" w:rsidRDefault="00496889">
      <w:pPr>
        <w:jc w:val="left"/>
        <w:rPr>
          <w:lang w:val="bs-Latn-BA"/>
        </w:rPr>
      </w:pPr>
    </w:p>
    <w:p w14:paraId="4D1C09DA" w14:textId="77777777" w:rsidR="00496889" w:rsidRPr="0037277F" w:rsidRDefault="00496889">
      <w:pPr>
        <w:jc w:val="left"/>
        <w:rPr>
          <w:lang w:val="bs-Latn-BA"/>
        </w:rPr>
      </w:pPr>
    </w:p>
    <w:p w14:paraId="47B2C71D" w14:textId="77777777" w:rsidR="00496889" w:rsidRPr="0037277F" w:rsidRDefault="00496889">
      <w:pPr>
        <w:jc w:val="left"/>
        <w:rPr>
          <w:lang w:val="bs-Latn-BA"/>
        </w:rPr>
      </w:pPr>
    </w:p>
    <w:p w14:paraId="308D71FD" w14:textId="77777777" w:rsidR="00496889" w:rsidRPr="0037277F" w:rsidRDefault="00A613FC">
      <w:pPr>
        <w:jc w:val="left"/>
        <w:rPr>
          <w:lang w:val="bs-Latn-BA"/>
        </w:rPr>
      </w:pPr>
      <w:r w:rsidRPr="0037277F">
        <w:rPr>
          <w:lang w:val="bs-Latn-BA"/>
        </w:rPr>
        <w:t>Izvještaj pripremio tim u sastavu:</w:t>
      </w:r>
    </w:p>
    <w:p w14:paraId="3D5AB134" w14:textId="77777777" w:rsidR="00496889" w:rsidRPr="0037277F" w:rsidRDefault="00A613FC">
      <w:pPr>
        <w:jc w:val="left"/>
        <w:rPr>
          <w:lang w:val="bs-Latn-BA"/>
        </w:rPr>
      </w:pPr>
      <w:r w:rsidRPr="0037277F">
        <w:rPr>
          <w:lang w:val="bs-Latn-BA"/>
        </w:rPr>
        <w:t xml:space="preserve"> Małgorzata Bieńkowska</w:t>
      </w:r>
    </w:p>
    <w:p w14:paraId="5B4CFDDE" w14:textId="77777777" w:rsidR="00496889" w:rsidRPr="0037277F" w:rsidRDefault="00A613FC">
      <w:pPr>
        <w:jc w:val="left"/>
        <w:rPr>
          <w:lang w:val="bs-Latn-BA"/>
        </w:rPr>
      </w:pPr>
      <w:r w:rsidRPr="0037277F">
        <w:rPr>
          <w:lang w:val="bs-Latn-BA"/>
        </w:rPr>
        <w:t xml:space="preserve"> Nikša Bulatović</w:t>
      </w:r>
    </w:p>
    <w:p w14:paraId="33B40FA8" w14:textId="77777777" w:rsidR="00496889" w:rsidRPr="0037277F" w:rsidRDefault="00A613FC">
      <w:pPr>
        <w:jc w:val="left"/>
        <w:rPr>
          <w:lang w:val="bs-Latn-BA"/>
        </w:rPr>
      </w:pPr>
      <w:r w:rsidRPr="0037277F">
        <w:rPr>
          <w:lang w:val="bs-Latn-BA"/>
        </w:rPr>
        <w:t xml:space="preserve"> Fahrudin Gjokaj</w:t>
      </w:r>
    </w:p>
    <w:p w14:paraId="1DC969FD" w14:textId="77777777" w:rsidR="00496889" w:rsidRPr="0037277F" w:rsidRDefault="00A613FC">
      <w:pPr>
        <w:jc w:val="left"/>
        <w:rPr>
          <w:lang w:val="bs-Latn-BA"/>
        </w:rPr>
      </w:pPr>
      <w:r w:rsidRPr="0037277F">
        <w:rPr>
          <w:lang w:val="bs-Latn-BA"/>
        </w:rPr>
        <w:t xml:space="preserve"> Michał Kiełek</w:t>
      </w:r>
    </w:p>
    <w:p w14:paraId="52F3CD1A" w14:textId="77777777" w:rsidR="00496889" w:rsidRPr="0037277F" w:rsidRDefault="00A613FC">
      <w:pPr>
        <w:jc w:val="left"/>
        <w:rPr>
          <w:lang w:val="bs-Latn-BA"/>
        </w:rPr>
      </w:pPr>
      <w:r w:rsidRPr="0037277F">
        <w:rPr>
          <w:lang w:val="bs-Latn-BA"/>
        </w:rPr>
        <w:t xml:space="preserve"> Zbigniew Kołtowski</w:t>
      </w:r>
    </w:p>
    <w:p w14:paraId="6E102F24" w14:textId="77777777" w:rsidR="00496889" w:rsidRPr="0037277F" w:rsidRDefault="00A613FC">
      <w:pPr>
        <w:jc w:val="left"/>
        <w:rPr>
          <w:lang w:val="bs-Latn-BA"/>
        </w:rPr>
      </w:pPr>
      <w:r w:rsidRPr="0037277F">
        <w:rPr>
          <w:lang w:val="bs-Latn-BA"/>
        </w:rPr>
        <w:t xml:space="preserve"> Vidak Latković </w:t>
      </w:r>
    </w:p>
    <w:p w14:paraId="7DED69F7" w14:textId="77777777" w:rsidR="00496889" w:rsidRPr="0037277F" w:rsidRDefault="00A613FC">
      <w:pPr>
        <w:jc w:val="left"/>
        <w:rPr>
          <w:lang w:val="bs-Latn-BA"/>
        </w:rPr>
      </w:pPr>
      <w:r w:rsidRPr="0037277F">
        <w:rPr>
          <w:lang w:val="bs-Latn-BA"/>
        </w:rPr>
        <w:t xml:space="preserve"> Dariusz Murłowski</w:t>
      </w:r>
    </w:p>
    <w:p w14:paraId="18072C88" w14:textId="77777777" w:rsidR="00496889" w:rsidRPr="0037277F" w:rsidRDefault="00A613FC">
      <w:pPr>
        <w:jc w:val="left"/>
        <w:rPr>
          <w:lang w:val="bs-Latn-BA"/>
        </w:rPr>
      </w:pPr>
      <w:r w:rsidRPr="0037277F">
        <w:rPr>
          <w:lang w:val="bs-Latn-BA"/>
        </w:rPr>
        <w:lastRenderedPageBreak/>
        <w:t xml:space="preserve"> Darko Pekić</w:t>
      </w:r>
    </w:p>
    <w:p w14:paraId="6644245D" w14:textId="77777777" w:rsidR="00496889" w:rsidRPr="0037277F" w:rsidRDefault="00A613FC">
      <w:pPr>
        <w:jc w:val="left"/>
        <w:rPr>
          <w:lang w:val="bs-Latn-BA"/>
        </w:rPr>
      </w:pPr>
      <w:r w:rsidRPr="0037277F">
        <w:rPr>
          <w:lang w:val="bs-Latn-BA"/>
        </w:rPr>
        <w:t xml:space="preserve"> Radosław Piontek - Vođa tima</w:t>
      </w:r>
    </w:p>
    <w:p w14:paraId="5F33DE26" w14:textId="77777777" w:rsidR="00496889" w:rsidRPr="0037277F" w:rsidRDefault="00496889">
      <w:pPr>
        <w:jc w:val="left"/>
        <w:rPr>
          <w:lang w:val="bs-Latn-BA"/>
        </w:rPr>
      </w:pPr>
    </w:p>
    <w:p w14:paraId="63DE33E4" w14:textId="77777777" w:rsidR="00496889" w:rsidRPr="0037277F" w:rsidRDefault="00496889">
      <w:pPr>
        <w:jc w:val="left"/>
        <w:rPr>
          <w:lang w:val="bs-Latn-BA"/>
        </w:rPr>
      </w:pPr>
    </w:p>
    <w:p w14:paraId="5E7994BB" w14:textId="77777777" w:rsidR="00496889" w:rsidRPr="0037277F" w:rsidRDefault="00496889">
      <w:pPr>
        <w:jc w:val="left"/>
        <w:rPr>
          <w:lang w:val="bs-Latn-BA"/>
        </w:rPr>
      </w:pPr>
    </w:p>
    <w:p w14:paraId="794BC124" w14:textId="77777777" w:rsidR="00496889" w:rsidRPr="0037277F" w:rsidRDefault="00496889">
      <w:pPr>
        <w:jc w:val="left"/>
        <w:rPr>
          <w:lang w:val="bs-Latn-BA"/>
        </w:rPr>
      </w:pPr>
    </w:p>
    <w:p w14:paraId="6A3D81E7" w14:textId="77777777" w:rsidR="00496889" w:rsidRPr="0037277F" w:rsidRDefault="00A613FC">
      <w:pPr>
        <w:jc w:val="left"/>
        <w:rPr>
          <w:b/>
          <w:color w:val="009FFF"/>
          <w:sz w:val="28"/>
          <w:szCs w:val="28"/>
          <w:lang w:val="bs-Latn-BA"/>
        </w:rPr>
      </w:pPr>
      <w:bookmarkStart w:id="7" w:name="_1t3h5sf" w:colFirst="0" w:colLast="0"/>
      <w:bookmarkEnd w:id="7"/>
      <w:r w:rsidRPr="0037277F">
        <w:rPr>
          <w:lang w:val="bs-Latn-BA"/>
        </w:rPr>
        <w:br/>
        <w:t>Mišljenja i preporuke iz Studije ne predstavljaju nužno mišljenja i preporuke Ministarstva poljoprivrede i ruralnog razvoja.</w:t>
      </w:r>
      <w:r w:rsidRPr="0037277F">
        <w:rPr>
          <w:lang w:val="bs-Latn-BA"/>
        </w:rPr>
        <w:br w:type="page"/>
      </w:r>
    </w:p>
    <w:p w14:paraId="54AD76A0" w14:textId="77777777" w:rsidR="00496889" w:rsidRPr="0037277F" w:rsidRDefault="00A613FC">
      <w:pPr>
        <w:rPr>
          <w:b/>
          <w:color w:val="009FFF"/>
          <w:sz w:val="28"/>
          <w:szCs w:val="28"/>
          <w:lang w:val="bs-Latn-BA"/>
        </w:rPr>
      </w:pPr>
      <w:r w:rsidRPr="0037277F">
        <w:rPr>
          <w:b/>
          <w:color w:val="009FFF"/>
          <w:sz w:val="28"/>
          <w:szCs w:val="28"/>
          <w:lang w:val="bs-Latn-BA"/>
        </w:rPr>
        <w:lastRenderedPageBreak/>
        <w:t>Sadržaj</w:t>
      </w:r>
    </w:p>
    <w:p w14:paraId="1DACADB2" w14:textId="77777777" w:rsidR="00496889" w:rsidRPr="0037277F" w:rsidRDefault="00496889">
      <w:pPr>
        <w:rPr>
          <w:lang w:val="bs-Latn-BA"/>
        </w:rPr>
      </w:pPr>
    </w:p>
    <w:p w14:paraId="049049C7" w14:textId="77777777" w:rsidR="00496889" w:rsidRPr="0037277F" w:rsidRDefault="00496889">
      <w:pPr>
        <w:rPr>
          <w:lang w:val="bs-Latn-BA"/>
        </w:rPr>
      </w:pPr>
    </w:p>
    <w:sdt>
      <w:sdtPr>
        <w:rPr>
          <w:lang w:val="bs-Latn-BA"/>
        </w:rPr>
        <w:id w:val="1831398527"/>
        <w:docPartObj>
          <w:docPartGallery w:val="Table of Contents"/>
          <w:docPartUnique/>
        </w:docPartObj>
      </w:sdtPr>
      <w:sdtEndPr/>
      <w:sdtContent>
        <w:p w14:paraId="7E3E08F8" w14:textId="0DE171D4" w:rsidR="00F45A68" w:rsidRPr="0037277F" w:rsidRDefault="00F6551F">
          <w:pPr>
            <w:pStyle w:val="TOC1"/>
            <w:tabs>
              <w:tab w:val="left" w:pos="400"/>
              <w:tab w:val="right" w:pos="9060"/>
            </w:tabs>
            <w:rPr>
              <w:rFonts w:asciiTheme="minorHAnsi" w:eastAsiaTheme="minorEastAsia" w:hAnsiTheme="minorHAnsi" w:cstheme="minorBidi"/>
              <w:noProof/>
              <w:sz w:val="22"/>
              <w:szCs w:val="22"/>
              <w:lang w:val="bs-Latn-BA"/>
            </w:rPr>
          </w:pPr>
          <w:r w:rsidRPr="0037277F">
            <w:rPr>
              <w:lang w:val="bs-Latn-BA"/>
            </w:rPr>
            <w:fldChar w:fldCharType="begin"/>
          </w:r>
          <w:r w:rsidR="00A613FC" w:rsidRPr="0037277F">
            <w:rPr>
              <w:lang w:val="bs-Latn-BA"/>
            </w:rPr>
            <w:instrText xml:space="preserve"> TOC \h \u \z </w:instrText>
          </w:r>
          <w:r w:rsidRPr="0037277F">
            <w:rPr>
              <w:lang w:val="bs-Latn-BA"/>
            </w:rPr>
            <w:fldChar w:fldCharType="separate"/>
          </w:r>
          <w:hyperlink w:anchor="_Toc11410523" w:history="1">
            <w:r w:rsidR="00F45A68" w:rsidRPr="0037277F">
              <w:rPr>
                <w:rStyle w:val="Hyperlink"/>
                <w:noProof/>
                <w:lang w:val="bs-Latn-BA"/>
              </w:rPr>
              <w:t>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Rječnik</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_Toc11410523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w:t>
            </w:r>
            <w:r w:rsidR="00F45A68" w:rsidRPr="0037277F">
              <w:rPr>
                <w:noProof/>
                <w:webHidden/>
                <w:lang w:val="bs-Latn-BA"/>
              </w:rPr>
              <w:fldChar w:fldCharType="end"/>
            </w:r>
          </w:hyperlink>
        </w:p>
        <w:p w14:paraId="2CEB1286" w14:textId="58A84997" w:rsidR="00F45A68" w:rsidRPr="0037277F" w:rsidRDefault="00FD4832">
          <w:pPr>
            <w:pStyle w:val="TOC1"/>
            <w:tabs>
              <w:tab w:val="left" w:pos="400"/>
              <w:tab w:val="right" w:pos="9060"/>
            </w:tabs>
            <w:rPr>
              <w:rFonts w:asciiTheme="minorHAnsi" w:eastAsiaTheme="minorEastAsia" w:hAnsiTheme="minorHAnsi" w:cstheme="minorBidi"/>
              <w:noProof/>
              <w:sz w:val="22"/>
              <w:szCs w:val="22"/>
              <w:lang w:val="bs-Latn-BA"/>
            </w:rPr>
          </w:pPr>
          <w:hyperlink w:anchor="_Toc11410524" w:history="1">
            <w:r w:rsidR="00F45A68" w:rsidRPr="0037277F">
              <w:rPr>
                <w:rStyle w:val="Hyperlink"/>
                <w:noProof/>
                <w:lang w:val="bs-Latn-BA"/>
              </w:rPr>
              <w:t>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Uvod</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_Toc11410524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w:t>
            </w:r>
            <w:r w:rsidR="00F45A68" w:rsidRPr="0037277F">
              <w:rPr>
                <w:noProof/>
                <w:webHidden/>
                <w:lang w:val="bs-Latn-BA"/>
              </w:rPr>
              <w:fldChar w:fldCharType="end"/>
            </w:r>
          </w:hyperlink>
        </w:p>
        <w:p w14:paraId="51325F0B" w14:textId="4A859568" w:rsidR="00F45A68" w:rsidRPr="0037277F" w:rsidRDefault="00FD4832">
          <w:pPr>
            <w:pStyle w:val="TOC1"/>
            <w:tabs>
              <w:tab w:val="left" w:pos="400"/>
              <w:tab w:val="right" w:pos="9060"/>
            </w:tabs>
            <w:rPr>
              <w:rFonts w:asciiTheme="minorHAnsi" w:eastAsiaTheme="minorEastAsia" w:hAnsiTheme="minorHAnsi" w:cstheme="minorBidi"/>
              <w:noProof/>
              <w:sz w:val="22"/>
              <w:szCs w:val="22"/>
              <w:lang w:val="bs-Latn-BA"/>
            </w:rPr>
          </w:pPr>
          <w:hyperlink w:anchor="_Toc11410525" w:history="1">
            <w:r w:rsidR="00F45A68" w:rsidRPr="0037277F">
              <w:rPr>
                <w:rStyle w:val="Hyperlink"/>
                <w:noProof/>
                <w:lang w:val="bs-Latn-BA"/>
              </w:rPr>
              <w:t>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Rezime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_Toc11410525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9</w:t>
            </w:r>
            <w:r w:rsidR="00F45A68" w:rsidRPr="0037277F">
              <w:rPr>
                <w:noProof/>
                <w:webHidden/>
                <w:lang w:val="bs-Latn-BA"/>
              </w:rPr>
              <w:fldChar w:fldCharType="end"/>
            </w:r>
          </w:hyperlink>
        </w:p>
        <w:p w14:paraId="147503F6" w14:textId="7595D9E2" w:rsidR="00F45A68" w:rsidRPr="0037277F" w:rsidRDefault="00FD4832">
          <w:pPr>
            <w:pStyle w:val="TOC1"/>
            <w:tabs>
              <w:tab w:val="left" w:pos="400"/>
              <w:tab w:val="right" w:pos="9060"/>
            </w:tabs>
            <w:rPr>
              <w:rFonts w:asciiTheme="minorHAnsi" w:eastAsiaTheme="minorEastAsia" w:hAnsiTheme="minorHAnsi" w:cstheme="minorBidi"/>
              <w:noProof/>
              <w:sz w:val="22"/>
              <w:szCs w:val="22"/>
              <w:lang w:val="bs-Latn-BA"/>
            </w:rPr>
          </w:pPr>
          <w:hyperlink w:anchor="_Toc11410526" w:history="1">
            <w:r w:rsidR="00F45A68" w:rsidRPr="0037277F">
              <w:rPr>
                <w:rStyle w:val="Hyperlink"/>
                <w:noProof/>
                <w:lang w:val="bs-Latn-BA"/>
              </w:rPr>
              <w:t>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Sektor pčelarstva/apikulture u Evropskoj uniji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_Toc11410526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11</w:t>
            </w:r>
            <w:r w:rsidR="00F45A68" w:rsidRPr="0037277F">
              <w:rPr>
                <w:noProof/>
                <w:webHidden/>
                <w:lang w:val="bs-Latn-BA"/>
              </w:rPr>
              <w:fldChar w:fldCharType="end"/>
            </w:r>
          </w:hyperlink>
        </w:p>
        <w:p w14:paraId="6825BB79" w14:textId="1FE85C6B" w:rsidR="00F45A68" w:rsidRPr="0037277F" w:rsidRDefault="00FD4832">
          <w:pPr>
            <w:pStyle w:val="TOC2"/>
            <w:rPr>
              <w:rFonts w:asciiTheme="minorHAnsi" w:eastAsiaTheme="minorEastAsia" w:hAnsiTheme="minorHAnsi" w:cstheme="minorBidi"/>
              <w:noProof/>
              <w:sz w:val="22"/>
              <w:szCs w:val="22"/>
              <w:lang w:val="bs-Latn-BA"/>
            </w:rPr>
          </w:pPr>
          <w:hyperlink w:anchor="_Toc11410527" w:history="1">
            <w:r w:rsidR="00F45A68" w:rsidRPr="0037277F">
              <w:rPr>
                <w:rStyle w:val="Hyperlink"/>
                <w:noProof/>
                <w:lang w:val="bs-Latn-BA"/>
              </w:rPr>
              <w:t>4.1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Opšta situacija i trendovi u sektoru pčelarstva u EU</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_Toc11410527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11</w:t>
            </w:r>
            <w:r w:rsidR="00F45A68" w:rsidRPr="0037277F">
              <w:rPr>
                <w:noProof/>
                <w:webHidden/>
                <w:lang w:val="bs-Latn-BA"/>
              </w:rPr>
              <w:fldChar w:fldCharType="end"/>
            </w:r>
          </w:hyperlink>
        </w:p>
        <w:p w14:paraId="0A95F943" w14:textId="751E80CB" w:rsidR="00F45A68" w:rsidRPr="0037277F" w:rsidRDefault="00FD4832">
          <w:pPr>
            <w:pStyle w:val="TOC2"/>
            <w:rPr>
              <w:rFonts w:asciiTheme="minorHAnsi" w:eastAsiaTheme="minorEastAsia" w:hAnsiTheme="minorHAnsi" w:cstheme="minorBidi"/>
              <w:noProof/>
              <w:sz w:val="22"/>
              <w:szCs w:val="22"/>
              <w:lang w:val="bs-Latn-BA"/>
            </w:rPr>
          </w:pPr>
          <w:hyperlink w:anchor="_Toc11410528" w:history="1">
            <w:r w:rsidR="00F45A68" w:rsidRPr="0037277F">
              <w:rPr>
                <w:rStyle w:val="Hyperlink"/>
                <w:noProof/>
                <w:lang w:val="bs-Latn-BA"/>
              </w:rPr>
              <w:t>4.2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Veliki značaj pčela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_Toc11410528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11</w:t>
            </w:r>
            <w:r w:rsidR="00F45A68" w:rsidRPr="0037277F">
              <w:rPr>
                <w:noProof/>
                <w:webHidden/>
                <w:lang w:val="bs-Latn-BA"/>
              </w:rPr>
              <w:fldChar w:fldCharType="end"/>
            </w:r>
          </w:hyperlink>
        </w:p>
        <w:p w14:paraId="36882CD2" w14:textId="006272B9" w:rsidR="00F45A68" w:rsidRPr="0037277F" w:rsidRDefault="00FD4832">
          <w:pPr>
            <w:pStyle w:val="TOC3"/>
            <w:rPr>
              <w:rFonts w:asciiTheme="minorHAnsi" w:eastAsiaTheme="minorEastAsia" w:hAnsiTheme="minorHAnsi" w:cstheme="minorBidi"/>
              <w:noProof/>
              <w:sz w:val="22"/>
              <w:szCs w:val="22"/>
              <w:lang w:val="bs-Latn-BA"/>
            </w:rPr>
          </w:pPr>
          <w:hyperlink w:anchor="_Toc11410529" w:history="1">
            <w:r w:rsidR="00F45A68" w:rsidRPr="0037277F">
              <w:rPr>
                <w:rStyle w:val="Hyperlink"/>
                <w:noProof/>
                <w:lang w:val="bs-Latn-BA"/>
              </w:rPr>
              <w:t>4.2.1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Evropsko tržište meda u brojkama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_Toc11410529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12</w:t>
            </w:r>
            <w:r w:rsidR="00F45A68" w:rsidRPr="0037277F">
              <w:rPr>
                <w:noProof/>
                <w:webHidden/>
                <w:lang w:val="bs-Latn-BA"/>
              </w:rPr>
              <w:fldChar w:fldCharType="end"/>
            </w:r>
          </w:hyperlink>
        </w:p>
        <w:p w14:paraId="212C57F2" w14:textId="2378A0E8" w:rsidR="00F45A68" w:rsidRPr="0037277F" w:rsidRDefault="00FD4832">
          <w:pPr>
            <w:pStyle w:val="TOC3"/>
            <w:rPr>
              <w:rFonts w:asciiTheme="minorHAnsi" w:eastAsiaTheme="minorEastAsia" w:hAnsiTheme="minorHAnsi" w:cstheme="minorBidi"/>
              <w:noProof/>
              <w:sz w:val="22"/>
              <w:szCs w:val="22"/>
              <w:lang w:val="bs-Latn-BA"/>
            </w:rPr>
          </w:pPr>
          <w:hyperlink w:anchor="_Toc11410530" w:history="1">
            <w:r w:rsidR="00F45A68" w:rsidRPr="0037277F">
              <w:rPr>
                <w:rStyle w:val="Hyperlink"/>
                <w:noProof/>
                <w:lang w:val="bs-Latn-BA"/>
              </w:rPr>
              <w:t>4.2.2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Podaci o evropskom tržištu meda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_Toc11410530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12</w:t>
            </w:r>
            <w:r w:rsidR="00F45A68" w:rsidRPr="0037277F">
              <w:rPr>
                <w:noProof/>
                <w:webHidden/>
                <w:lang w:val="bs-Latn-BA"/>
              </w:rPr>
              <w:fldChar w:fldCharType="end"/>
            </w:r>
          </w:hyperlink>
        </w:p>
        <w:p w14:paraId="3D36A8B8" w14:textId="5DAA36AE" w:rsidR="00F45A68" w:rsidRPr="0037277F" w:rsidRDefault="00FD4832">
          <w:pPr>
            <w:pStyle w:val="TOC3"/>
            <w:rPr>
              <w:rFonts w:asciiTheme="minorHAnsi" w:eastAsiaTheme="minorEastAsia" w:hAnsiTheme="minorHAnsi" w:cstheme="minorBidi"/>
              <w:noProof/>
              <w:sz w:val="22"/>
              <w:szCs w:val="22"/>
              <w:lang w:val="bs-Latn-BA"/>
            </w:rPr>
          </w:pPr>
          <w:hyperlink w:anchor="_Toc11410531" w:history="1">
            <w:r w:rsidR="00F45A68" w:rsidRPr="0037277F">
              <w:rPr>
                <w:rStyle w:val="Hyperlink"/>
                <w:noProof/>
                <w:lang w:val="bs-Latn-BA"/>
              </w:rPr>
              <w:t>4.2.3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Pad broja pčela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_Toc11410531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13</w:t>
            </w:r>
            <w:r w:rsidR="00F45A68" w:rsidRPr="0037277F">
              <w:rPr>
                <w:noProof/>
                <w:webHidden/>
                <w:lang w:val="bs-Latn-BA"/>
              </w:rPr>
              <w:fldChar w:fldCharType="end"/>
            </w:r>
          </w:hyperlink>
        </w:p>
        <w:p w14:paraId="74F37175" w14:textId="431C0C4F" w:rsidR="00F45A68" w:rsidRPr="0037277F" w:rsidRDefault="00FD4832">
          <w:pPr>
            <w:pStyle w:val="TOC3"/>
            <w:rPr>
              <w:rFonts w:asciiTheme="minorHAnsi" w:eastAsiaTheme="minorEastAsia" w:hAnsiTheme="minorHAnsi" w:cstheme="minorBidi"/>
              <w:noProof/>
              <w:sz w:val="22"/>
              <w:szCs w:val="22"/>
              <w:lang w:val="bs-Latn-BA"/>
            </w:rPr>
          </w:pPr>
          <w:hyperlink w:anchor="_Toc11410532" w:history="1">
            <w:r w:rsidR="00F45A68" w:rsidRPr="0037277F">
              <w:rPr>
                <w:rStyle w:val="Hyperlink"/>
                <w:noProof/>
                <w:lang w:val="bs-Latn-BA"/>
              </w:rPr>
              <w:t>4.2.4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Evropa je preplavljena lažnim medom</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_Toc11410532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14</w:t>
            </w:r>
            <w:r w:rsidR="00F45A68" w:rsidRPr="0037277F">
              <w:rPr>
                <w:noProof/>
                <w:webHidden/>
                <w:lang w:val="bs-Latn-BA"/>
              </w:rPr>
              <w:fldChar w:fldCharType="end"/>
            </w:r>
          </w:hyperlink>
        </w:p>
        <w:p w14:paraId="3A5494CF" w14:textId="7A32F577" w:rsidR="00F45A68" w:rsidRPr="0037277F" w:rsidRDefault="00FD4832">
          <w:pPr>
            <w:pStyle w:val="TOC3"/>
            <w:rPr>
              <w:rFonts w:asciiTheme="minorHAnsi" w:eastAsiaTheme="minorEastAsia" w:hAnsiTheme="minorHAnsi" w:cstheme="minorBidi"/>
              <w:noProof/>
              <w:sz w:val="22"/>
              <w:szCs w:val="22"/>
              <w:lang w:val="bs-Latn-BA"/>
            </w:rPr>
          </w:pPr>
          <w:hyperlink w:anchor="_Toc11410533" w:history="1">
            <w:r w:rsidR="00F45A68" w:rsidRPr="0037277F">
              <w:rPr>
                <w:rStyle w:val="Hyperlink"/>
                <w:noProof/>
                <w:lang w:val="bs-Latn-BA"/>
              </w:rPr>
              <w:t>4.2.5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Zakonodavstvo</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_Toc11410533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15</w:t>
            </w:r>
            <w:r w:rsidR="00F45A68" w:rsidRPr="0037277F">
              <w:rPr>
                <w:noProof/>
                <w:webHidden/>
                <w:lang w:val="bs-Latn-BA"/>
              </w:rPr>
              <w:fldChar w:fldCharType="end"/>
            </w:r>
          </w:hyperlink>
        </w:p>
        <w:p w14:paraId="59DD940D" w14:textId="37799956" w:rsidR="00F45A68" w:rsidRPr="0037277F" w:rsidRDefault="00FD4832">
          <w:pPr>
            <w:pStyle w:val="TOC3"/>
            <w:rPr>
              <w:rFonts w:asciiTheme="minorHAnsi" w:eastAsiaTheme="minorEastAsia" w:hAnsiTheme="minorHAnsi" w:cstheme="minorBidi"/>
              <w:noProof/>
              <w:sz w:val="22"/>
              <w:szCs w:val="22"/>
              <w:lang w:val="bs-Latn-BA"/>
            </w:rPr>
          </w:pPr>
          <w:hyperlink w:anchor="_Toc11410534" w:history="1">
            <w:r w:rsidR="00F45A68" w:rsidRPr="0037277F">
              <w:rPr>
                <w:rStyle w:val="Hyperlink"/>
                <w:noProof/>
                <w:lang w:val="bs-Latn-BA"/>
              </w:rPr>
              <w:t>4.2.6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Podrška sektoru pčelarstva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_Toc11410534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15</w:t>
            </w:r>
            <w:r w:rsidR="00F45A68" w:rsidRPr="0037277F">
              <w:rPr>
                <w:noProof/>
                <w:webHidden/>
                <w:lang w:val="bs-Latn-BA"/>
              </w:rPr>
              <w:fldChar w:fldCharType="end"/>
            </w:r>
          </w:hyperlink>
        </w:p>
        <w:p w14:paraId="2485A22C" w14:textId="76184DF3" w:rsidR="00F45A68" w:rsidRPr="0037277F" w:rsidRDefault="00FD4832">
          <w:pPr>
            <w:pStyle w:val="TOC2"/>
            <w:rPr>
              <w:rFonts w:asciiTheme="minorHAnsi" w:eastAsiaTheme="minorEastAsia" w:hAnsiTheme="minorHAnsi" w:cstheme="minorBidi"/>
              <w:noProof/>
              <w:sz w:val="22"/>
              <w:szCs w:val="22"/>
              <w:lang w:val="bs-Latn-BA"/>
            </w:rPr>
          </w:pPr>
          <w:hyperlink w:anchor="_Toc11410535" w:history="1">
            <w:r w:rsidR="00F45A68" w:rsidRPr="0037277F">
              <w:rPr>
                <w:rStyle w:val="Hyperlink"/>
                <w:noProof/>
                <w:lang w:val="bs-Latn-BA"/>
              </w:rPr>
              <w:t>4.3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Pregled stanja u odabranim zemljama članicama EU</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_Toc11410535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17</w:t>
            </w:r>
            <w:r w:rsidR="00F45A68" w:rsidRPr="0037277F">
              <w:rPr>
                <w:noProof/>
                <w:webHidden/>
                <w:lang w:val="bs-Latn-BA"/>
              </w:rPr>
              <w:fldChar w:fldCharType="end"/>
            </w:r>
          </w:hyperlink>
        </w:p>
        <w:p w14:paraId="35AB3798" w14:textId="503A31AA" w:rsidR="00F45A68" w:rsidRPr="0037277F" w:rsidRDefault="00FD4832">
          <w:pPr>
            <w:pStyle w:val="TOC3"/>
            <w:rPr>
              <w:rFonts w:asciiTheme="minorHAnsi" w:eastAsiaTheme="minorEastAsia" w:hAnsiTheme="minorHAnsi" w:cstheme="minorBidi"/>
              <w:noProof/>
              <w:sz w:val="22"/>
              <w:szCs w:val="22"/>
              <w:lang w:val="bs-Latn-BA"/>
            </w:rPr>
          </w:pPr>
          <w:hyperlink w:anchor="_Toc11410536" w:history="1">
            <w:r w:rsidR="00F45A68" w:rsidRPr="0037277F">
              <w:rPr>
                <w:rStyle w:val="Hyperlink"/>
                <w:noProof/>
                <w:lang w:val="bs-Latn-BA"/>
              </w:rPr>
              <w:t>4.3.1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Rumunija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_Toc11410536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17</w:t>
            </w:r>
            <w:r w:rsidR="00F45A68" w:rsidRPr="0037277F">
              <w:rPr>
                <w:noProof/>
                <w:webHidden/>
                <w:lang w:val="bs-Latn-BA"/>
              </w:rPr>
              <w:fldChar w:fldCharType="end"/>
            </w:r>
          </w:hyperlink>
        </w:p>
        <w:p w14:paraId="0480923F" w14:textId="3653C91E" w:rsidR="00F45A68" w:rsidRPr="0037277F" w:rsidRDefault="00FD4832">
          <w:pPr>
            <w:pStyle w:val="TOC3"/>
            <w:rPr>
              <w:rFonts w:asciiTheme="minorHAnsi" w:eastAsiaTheme="minorEastAsia" w:hAnsiTheme="minorHAnsi" w:cstheme="minorBidi"/>
              <w:noProof/>
              <w:sz w:val="22"/>
              <w:szCs w:val="22"/>
              <w:lang w:val="bs-Latn-BA"/>
            </w:rPr>
          </w:pPr>
          <w:hyperlink w:anchor="_Toc11410537" w:history="1">
            <w:r w:rsidR="00F45A68" w:rsidRPr="0037277F">
              <w:rPr>
                <w:rStyle w:val="Hyperlink"/>
                <w:noProof/>
                <w:lang w:val="bs-Latn-BA"/>
              </w:rPr>
              <w:t>4.3.2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Poljska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_Toc11410537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19</w:t>
            </w:r>
            <w:r w:rsidR="00F45A68" w:rsidRPr="0037277F">
              <w:rPr>
                <w:noProof/>
                <w:webHidden/>
                <w:lang w:val="bs-Latn-BA"/>
              </w:rPr>
              <w:fldChar w:fldCharType="end"/>
            </w:r>
          </w:hyperlink>
        </w:p>
        <w:p w14:paraId="53772E10" w14:textId="4A394538" w:rsidR="00F45A68" w:rsidRPr="0037277F" w:rsidRDefault="00FD4832">
          <w:pPr>
            <w:pStyle w:val="TOC3"/>
            <w:rPr>
              <w:rFonts w:asciiTheme="minorHAnsi" w:eastAsiaTheme="minorEastAsia" w:hAnsiTheme="minorHAnsi" w:cstheme="minorBidi"/>
              <w:noProof/>
              <w:sz w:val="22"/>
              <w:szCs w:val="22"/>
              <w:lang w:val="bs-Latn-BA"/>
            </w:rPr>
          </w:pPr>
          <w:hyperlink w:anchor="_Toc11410538" w:history="1">
            <w:r w:rsidR="00F45A68" w:rsidRPr="0037277F">
              <w:rPr>
                <w:rStyle w:val="Hyperlink"/>
                <w:noProof/>
                <w:lang w:val="bs-Latn-BA"/>
              </w:rPr>
              <w:t>4.3.3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Hrvatska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_Toc11410538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20</w:t>
            </w:r>
            <w:r w:rsidR="00F45A68" w:rsidRPr="0037277F">
              <w:rPr>
                <w:noProof/>
                <w:webHidden/>
                <w:lang w:val="bs-Latn-BA"/>
              </w:rPr>
              <w:fldChar w:fldCharType="end"/>
            </w:r>
          </w:hyperlink>
        </w:p>
        <w:p w14:paraId="1E2EF7FA" w14:textId="6AA89031" w:rsidR="00F45A68" w:rsidRPr="0037277F" w:rsidRDefault="00FD4832">
          <w:pPr>
            <w:pStyle w:val="TOC3"/>
            <w:rPr>
              <w:rFonts w:asciiTheme="minorHAnsi" w:eastAsiaTheme="minorEastAsia" w:hAnsiTheme="minorHAnsi" w:cstheme="minorBidi"/>
              <w:noProof/>
              <w:sz w:val="22"/>
              <w:szCs w:val="22"/>
              <w:lang w:val="bs-Latn-BA"/>
            </w:rPr>
          </w:pPr>
          <w:hyperlink w:anchor="_Toc11410539" w:history="1">
            <w:r w:rsidR="00F45A68" w:rsidRPr="0037277F">
              <w:rPr>
                <w:rStyle w:val="Hyperlink"/>
                <w:noProof/>
                <w:lang w:val="bs-Latn-BA"/>
              </w:rPr>
              <w:t>4.3.4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Slovenija – mala zemlja sa velikim iskustvom u pčelarstvu</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_Toc11410539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24</w:t>
            </w:r>
            <w:r w:rsidR="00F45A68" w:rsidRPr="0037277F">
              <w:rPr>
                <w:noProof/>
                <w:webHidden/>
                <w:lang w:val="bs-Latn-BA"/>
              </w:rPr>
              <w:fldChar w:fldCharType="end"/>
            </w:r>
          </w:hyperlink>
        </w:p>
        <w:p w14:paraId="0AEBF556" w14:textId="12F62A4F" w:rsidR="00F45A68" w:rsidRPr="0037277F" w:rsidRDefault="00FD4832">
          <w:pPr>
            <w:pStyle w:val="TOC2"/>
            <w:rPr>
              <w:rFonts w:asciiTheme="minorHAnsi" w:eastAsiaTheme="minorEastAsia" w:hAnsiTheme="minorHAnsi" w:cstheme="minorBidi"/>
              <w:noProof/>
              <w:sz w:val="22"/>
              <w:szCs w:val="22"/>
              <w:lang w:val="bs-Latn-BA"/>
            </w:rPr>
          </w:pPr>
          <w:hyperlink w:anchor="_Toc11410540" w:history="1">
            <w:r w:rsidR="00F45A68" w:rsidRPr="0037277F">
              <w:rPr>
                <w:rStyle w:val="Hyperlink"/>
                <w:noProof/>
                <w:lang w:val="bs-Latn-BA"/>
              </w:rPr>
              <w:t>4.4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Zaključci relevantni za Crnu Goru</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_Toc11410540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26</w:t>
            </w:r>
            <w:r w:rsidR="00F45A68" w:rsidRPr="0037277F">
              <w:rPr>
                <w:noProof/>
                <w:webHidden/>
                <w:lang w:val="bs-Latn-BA"/>
              </w:rPr>
              <w:fldChar w:fldCharType="end"/>
            </w:r>
          </w:hyperlink>
        </w:p>
        <w:p w14:paraId="192F8A9C" w14:textId="2BF89D8B" w:rsidR="00F45A68" w:rsidRPr="0037277F" w:rsidRDefault="00FD4832">
          <w:pPr>
            <w:pStyle w:val="TOC1"/>
            <w:tabs>
              <w:tab w:val="left" w:pos="400"/>
              <w:tab w:val="right" w:pos="9060"/>
            </w:tabs>
            <w:rPr>
              <w:rFonts w:asciiTheme="minorHAnsi" w:eastAsiaTheme="minorEastAsia" w:hAnsiTheme="minorHAnsi" w:cstheme="minorBidi"/>
              <w:noProof/>
              <w:sz w:val="22"/>
              <w:szCs w:val="22"/>
              <w:lang w:val="bs-Latn-BA"/>
            </w:rPr>
          </w:pPr>
          <w:hyperlink w:anchor="_Toc11410541" w:history="1">
            <w:r w:rsidR="00F45A68" w:rsidRPr="0037277F">
              <w:rPr>
                <w:rStyle w:val="Hyperlink"/>
                <w:noProof/>
                <w:lang w:val="bs-Latn-BA"/>
              </w:rPr>
              <w:t>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Kratak opis Crne Gore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_Toc11410541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27</w:t>
            </w:r>
            <w:r w:rsidR="00F45A68" w:rsidRPr="0037277F">
              <w:rPr>
                <w:noProof/>
                <w:webHidden/>
                <w:lang w:val="bs-Latn-BA"/>
              </w:rPr>
              <w:fldChar w:fldCharType="end"/>
            </w:r>
          </w:hyperlink>
        </w:p>
        <w:p w14:paraId="4FE53626" w14:textId="423002CE" w:rsidR="00F45A68" w:rsidRPr="0037277F" w:rsidRDefault="00FD4832">
          <w:pPr>
            <w:pStyle w:val="TOC2"/>
            <w:rPr>
              <w:rFonts w:asciiTheme="minorHAnsi" w:eastAsiaTheme="minorEastAsia" w:hAnsiTheme="minorHAnsi" w:cstheme="minorBidi"/>
              <w:noProof/>
              <w:sz w:val="22"/>
              <w:szCs w:val="22"/>
              <w:lang w:val="bs-Latn-BA"/>
            </w:rPr>
          </w:pPr>
          <w:hyperlink w:anchor="_Toc11410542" w:history="1">
            <w:r w:rsidR="00F45A68" w:rsidRPr="0037277F">
              <w:rPr>
                <w:rStyle w:val="Hyperlink"/>
                <w:noProof/>
                <w:lang w:val="bs-Latn-BA"/>
              </w:rPr>
              <w:t>5.1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Kratka istorija Crne Gore – Kratka istorija male ali stare zemlje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_Toc11410542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27</w:t>
            </w:r>
            <w:r w:rsidR="00F45A68" w:rsidRPr="0037277F">
              <w:rPr>
                <w:noProof/>
                <w:webHidden/>
                <w:lang w:val="bs-Latn-BA"/>
              </w:rPr>
              <w:fldChar w:fldCharType="end"/>
            </w:r>
          </w:hyperlink>
        </w:p>
        <w:p w14:paraId="275B217A" w14:textId="57896809" w:rsidR="00F45A68" w:rsidRPr="0037277F" w:rsidRDefault="00FD4832">
          <w:pPr>
            <w:pStyle w:val="TOC2"/>
            <w:rPr>
              <w:rFonts w:asciiTheme="minorHAnsi" w:eastAsiaTheme="minorEastAsia" w:hAnsiTheme="minorHAnsi" w:cstheme="minorBidi"/>
              <w:noProof/>
              <w:sz w:val="22"/>
              <w:szCs w:val="22"/>
              <w:lang w:val="bs-Latn-BA"/>
            </w:rPr>
          </w:pPr>
          <w:hyperlink w:anchor="_Toc11410543" w:history="1">
            <w:r w:rsidR="00F45A68" w:rsidRPr="0037277F">
              <w:rPr>
                <w:rStyle w:val="Hyperlink"/>
                <w:noProof/>
                <w:lang w:val="bs-Latn-BA"/>
              </w:rPr>
              <w:t>5.2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Na svom putu prema EU</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_Toc11410543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27</w:t>
            </w:r>
            <w:r w:rsidR="00F45A68" w:rsidRPr="0037277F">
              <w:rPr>
                <w:noProof/>
                <w:webHidden/>
                <w:lang w:val="bs-Latn-BA"/>
              </w:rPr>
              <w:fldChar w:fldCharType="end"/>
            </w:r>
          </w:hyperlink>
        </w:p>
        <w:p w14:paraId="6E201EB5" w14:textId="44082B9C" w:rsidR="00F45A68" w:rsidRPr="0037277F" w:rsidRDefault="00FD4832">
          <w:pPr>
            <w:pStyle w:val="TOC2"/>
            <w:rPr>
              <w:rFonts w:asciiTheme="minorHAnsi" w:eastAsiaTheme="minorEastAsia" w:hAnsiTheme="minorHAnsi" w:cstheme="minorBidi"/>
              <w:noProof/>
              <w:sz w:val="22"/>
              <w:szCs w:val="22"/>
              <w:lang w:val="bs-Latn-BA"/>
            </w:rPr>
          </w:pPr>
          <w:hyperlink w:anchor="_Toc11410544" w:history="1">
            <w:r w:rsidR="00F45A68" w:rsidRPr="0037277F">
              <w:rPr>
                <w:rStyle w:val="Hyperlink"/>
                <w:noProof/>
                <w:lang w:val="bs-Latn-BA"/>
              </w:rPr>
              <w:t>5.3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Geografija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_Toc11410544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27</w:t>
            </w:r>
            <w:r w:rsidR="00F45A68" w:rsidRPr="0037277F">
              <w:rPr>
                <w:noProof/>
                <w:webHidden/>
                <w:lang w:val="bs-Latn-BA"/>
              </w:rPr>
              <w:fldChar w:fldCharType="end"/>
            </w:r>
          </w:hyperlink>
        </w:p>
        <w:p w14:paraId="6146FA57" w14:textId="4A9F392F" w:rsidR="00F45A68" w:rsidRPr="0037277F" w:rsidRDefault="00FD4832">
          <w:pPr>
            <w:pStyle w:val="TOC3"/>
            <w:rPr>
              <w:rFonts w:asciiTheme="minorHAnsi" w:eastAsiaTheme="minorEastAsia" w:hAnsiTheme="minorHAnsi" w:cstheme="minorBidi"/>
              <w:noProof/>
              <w:sz w:val="22"/>
              <w:szCs w:val="22"/>
              <w:lang w:val="bs-Latn-BA"/>
            </w:rPr>
          </w:pPr>
          <w:hyperlink w:anchor="_Toc11410545" w:history="1">
            <w:r w:rsidR="00F45A68" w:rsidRPr="0037277F">
              <w:rPr>
                <w:rStyle w:val="Hyperlink"/>
                <w:noProof/>
                <w:lang w:val="bs-Latn-BA"/>
              </w:rPr>
              <w:t>5.3.1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Površina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_Toc11410545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27</w:t>
            </w:r>
            <w:r w:rsidR="00F45A68" w:rsidRPr="0037277F">
              <w:rPr>
                <w:noProof/>
                <w:webHidden/>
                <w:lang w:val="bs-Latn-BA"/>
              </w:rPr>
              <w:fldChar w:fldCharType="end"/>
            </w:r>
          </w:hyperlink>
        </w:p>
        <w:p w14:paraId="7AFECDB8" w14:textId="5D6CAF4E" w:rsidR="00F45A68" w:rsidRPr="0037277F" w:rsidRDefault="00FD4832">
          <w:pPr>
            <w:pStyle w:val="TOC3"/>
            <w:rPr>
              <w:rFonts w:asciiTheme="minorHAnsi" w:eastAsiaTheme="minorEastAsia" w:hAnsiTheme="minorHAnsi" w:cstheme="minorBidi"/>
              <w:noProof/>
              <w:sz w:val="22"/>
              <w:szCs w:val="22"/>
              <w:lang w:val="bs-Latn-BA"/>
            </w:rPr>
          </w:pPr>
          <w:hyperlink w:anchor="_Toc11410546" w:history="1">
            <w:r w:rsidR="00F45A68" w:rsidRPr="0037277F">
              <w:rPr>
                <w:rStyle w:val="Hyperlink"/>
                <w:noProof/>
                <w:lang w:val="bs-Latn-BA"/>
              </w:rPr>
              <w:t>5.3.2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Klima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_Toc11410546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29</w:t>
            </w:r>
            <w:r w:rsidR="00F45A68" w:rsidRPr="0037277F">
              <w:rPr>
                <w:noProof/>
                <w:webHidden/>
                <w:lang w:val="bs-Latn-BA"/>
              </w:rPr>
              <w:fldChar w:fldCharType="end"/>
            </w:r>
          </w:hyperlink>
        </w:p>
        <w:p w14:paraId="1C26FE30" w14:textId="0288EE2B" w:rsidR="00F45A68" w:rsidRPr="0037277F" w:rsidRDefault="00FD4832">
          <w:pPr>
            <w:pStyle w:val="TOC2"/>
            <w:rPr>
              <w:rFonts w:asciiTheme="minorHAnsi" w:eastAsiaTheme="minorEastAsia" w:hAnsiTheme="minorHAnsi" w:cstheme="minorBidi"/>
              <w:noProof/>
              <w:sz w:val="22"/>
              <w:szCs w:val="22"/>
              <w:lang w:val="bs-Latn-BA"/>
            </w:rPr>
          </w:pPr>
          <w:hyperlink w:anchor="_Toc11410547" w:history="1">
            <w:r w:rsidR="00F45A68" w:rsidRPr="0037277F">
              <w:rPr>
                <w:rStyle w:val="Hyperlink"/>
                <w:noProof/>
                <w:lang w:val="bs-Latn-BA"/>
              </w:rPr>
              <w:t>5.4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Stanovništvo</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_Toc11410547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29</w:t>
            </w:r>
            <w:r w:rsidR="00F45A68" w:rsidRPr="0037277F">
              <w:rPr>
                <w:noProof/>
                <w:webHidden/>
                <w:lang w:val="bs-Latn-BA"/>
              </w:rPr>
              <w:fldChar w:fldCharType="end"/>
            </w:r>
          </w:hyperlink>
        </w:p>
        <w:p w14:paraId="1EF2321C" w14:textId="526273BE" w:rsidR="00F45A68" w:rsidRPr="0037277F" w:rsidRDefault="00FD4832">
          <w:pPr>
            <w:pStyle w:val="TOC2"/>
            <w:rPr>
              <w:rFonts w:asciiTheme="minorHAnsi" w:eastAsiaTheme="minorEastAsia" w:hAnsiTheme="minorHAnsi" w:cstheme="minorBidi"/>
              <w:noProof/>
              <w:sz w:val="22"/>
              <w:szCs w:val="22"/>
              <w:lang w:val="bs-Latn-BA"/>
            </w:rPr>
          </w:pPr>
          <w:hyperlink w:anchor="_Toc11410548" w:history="1">
            <w:r w:rsidR="00F45A68" w:rsidRPr="0037277F">
              <w:rPr>
                <w:rStyle w:val="Hyperlink"/>
                <w:noProof/>
                <w:lang w:val="bs-Latn-BA"/>
              </w:rPr>
              <w:t>5.5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Ekonomija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_Toc11410548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31</w:t>
            </w:r>
            <w:r w:rsidR="00F45A68" w:rsidRPr="0037277F">
              <w:rPr>
                <w:noProof/>
                <w:webHidden/>
                <w:lang w:val="bs-Latn-BA"/>
              </w:rPr>
              <w:fldChar w:fldCharType="end"/>
            </w:r>
          </w:hyperlink>
        </w:p>
        <w:p w14:paraId="4C791844" w14:textId="144C363A" w:rsidR="00F45A68" w:rsidRPr="0037277F" w:rsidRDefault="00FD4832">
          <w:pPr>
            <w:pStyle w:val="TOC3"/>
            <w:rPr>
              <w:rFonts w:asciiTheme="minorHAnsi" w:eastAsiaTheme="minorEastAsia" w:hAnsiTheme="minorHAnsi" w:cstheme="minorBidi"/>
              <w:noProof/>
              <w:sz w:val="22"/>
              <w:szCs w:val="22"/>
              <w:lang w:val="bs-Latn-BA"/>
            </w:rPr>
          </w:pPr>
          <w:hyperlink w:anchor="_Toc11410549" w:history="1">
            <w:r w:rsidR="00F45A68" w:rsidRPr="0037277F">
              <w:rPr>
                <w:rStyle w:val="Hyperlink"/>
                <w:noProof/>
                <w:lang w:val="bs-Latn-BA"/>
              </w:rPr>
              <w:t>5.5.1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Mala ali rastuća ekonomija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_Toc11410549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31</w:t>
            </w:r>
            <w:r w:rsidR="00F45A68" w:rsidRPr="0037277F">
              <w:rPr>
                <w:noProof/>
                <w:webHidden/>
                <w:lang w:val="bs-Latn-BA"/>
              </w:rPr>
              <w:fldChar w:fldCharType="end"/>
            </w:r>
          </w:hyperlink>
        </w:p>
        <w:p w14:paraId="5CA4B61A" w14:textId="686C4E0B" w:rsidR="00F45A68" w:rsidRPr="0037277F" w:rsidRDefault="00FD4832">
          <w:pPr>
            <w:pStyle w:val="TOC3"/>
            <w:rPr>
              <w:rFonts w:asciiTheme="minorHAnsi" w:eastAsiaTheme="minorEastAsia" w:hAnsiTheme="minorHAnsi" w:cstheme="minorBidi"/>
              <w:noProof/>
              <w:sz w:val="22"/>
              <w:szCs w:val="22"/>
              <w:lang w:val="bs-Latn-BA"/>
            </w:rPr>
          </w:pPr>
          <w:hyperlink w:anchor="_Toc11410550" w:history="1">
            <w:r w:rsidR="00F45A68" w:rsidRPr="0037277F">
              <w:rPr>
                <w:rStyle w:val="Hyperlink"/>
                <w:noProof/>
                <w:lang w:val="bs-Latn-BA"/>
              </w:rPr>
              <w:t>5.5.2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Važni sektori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_Toc11410550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32</w:t>
            </w:r>
            <w:r w:rsidR="00F45A68" w:rsidRPr="0037277F">
              <w:rPr>
                <w:noProof/>
                <w:webHidden/>
                <w:lang w:val="bs-Latn-BA"/>
              </w:rPr>
              <w:fldChar w:fldCharType="end"/>
            </w:r>
          </w:hyperlink>
        </w:p>
        <w:p w14:paraId="35EAF5A3" w14:textId="4F7BAC22" w:rsidR="00F45A68" w:rsidRPr="0037277F" w:rsidRDefault="00FD4832">
          <w:pPr>
            <w:pStyle w:val="TOC3"/>
            <w:rPr>
              <w:rFonts w:asciiTheme="minorHAnsi" w:eastAsiaTheme="minorEastAsia" w:hAnsiTheme="minorHAnsi" w:cstheme="minorBidi"/>
              <w:noProof/>
              <w:sz w:val="22"/>
              <w:szCs w:val="22"/>
              <w:lang w:val="bs-Latn-BA"/>
            </w:rPr>
          </w:pPr>
          <w:hyperlink w:anchor="_Toc11410551" w:history="1">
            <w:r w:rsidR="00F45A68" w:rsidRPr="0037277F">
              <w:rPr>
                <w:rStyle w:val="Hyperlink"/>
                <w:noProof/>
                <w:lang w:val="bs-Latn-BA"/>
              </w:rPr>
              <w:t>5.5.3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Mala i srednja preduzeća kao pokretač ekonomije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_Toc11410551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33</w:t>
            </w:r>
            <w:r w:rsidR="00F45A68" w:rsidRPr="0037277F">
              <w:rPr>
                <w:noProof/>
                <w:webHidden/>
                <w:lang w:val="bs-Latn-BA"/>
              </w:rPr>
              <w:fldChar w:fldCharType="end"/>
            </w:r>
          </w:hyperlink>
        </w:p>
        <w:p w14:paraId="11DE412A" w14:textId="11F7864B" w:rsidR="00F45A68" w:rsidRPr="0037277F" w:rsidRDefault="00FD4832">
          <w:pPr>
            <w:pStyle w:val="TOC3"/>
            <w:rPr>
              <w:rFonts w:asciiTheme="minorHAnsi" w:eastAsiaTheme="minorEastAsia" w:hAnsiTheme="minorHAnsi" w:cstheme="minorBidi"/>
              <w:noProof/>
              <w:sz w:val="22"/>
              <w:szCs w:val="22"/>
              <w:lang w:val="bs-Latn-BA"/>
            </w:rPr>
          </w:pPr>
          <w:hyperlink w:anchor="_Toc11410552" w:history="1">
            <w:r w:rsidR="00F45A68" w:rsidRPr="0037277F">
              <w:rPr>
                <w:rStyle w:val="Hyperlink"/>
                <w:noProof/>
                <w:lang w:val="bs-Latn-BA"/>
              </w:rPr>
              <w:t>5.5.4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Strane direktne investicije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_Toc11410552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33</w:t>
            </w:r>
            <w:r w:rsidR="00F45A68" w:rsidRPr="0037277F">
              <w:rPr>
                <w:noProof/>
                <w:webHidden/>
                <w:lang w:val="bs-Latn-BA"/>
              </w:rPr>
              <w:fldChar w:fldCharType="end"/>
            </w:r>
          </w:hyperlink>
        </w:p>
        <w:p w14:paraId="16769EA9" w14:textId="09F916FA" w:rsidR="00F45A68" w:rsidRPr="0037277F" w:rsidRDefault="00FD4832">
          <w:pPr>
            <w:pStyle w:val="TOC3"/>
            <w:rPr>
              <w:rFonts w:asciiTheme="minorHAnsi" w:eastAsiaTheme="minorEastAsia" w:hAnsiTheme="minorHAnsi" w:cstheme="minorBidi"/>
              <w:noProof/>
              <w:sz w:val="22"/>
              <w:szCs w:val="22"/>
              <w:lang w:val="bs-Latn-BA"/>
            </w:rPr>
          </w:pPr>
          <w:hyperlink w:anchor="_Toc11410553" w:history="1">
            <w:r w:rsidR="00F45A68" w:rsidRPr="0037277F">
              <w:rPr>
                <w:rStyle w:val="Hyperlink"/>
                <w:noProof/>
                <w:lang w:val="bs-Latn-BA"/>
              </w:rPr>
              <w:t>5.5.5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Inflacija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_Toc11410553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34</w:t>
            </w:r>
            <w:r w:rsidR="00F45A68" w:rsidRPr="0037277F">
              <w:rPr>
                <w:noProof/>
                <w:webHidden/>
                <w:lang w:val="bs-Latn-BA"/>
              </w:rPr>
              <w:fldChar w:fldCharType="end"/>
            </w:r>
          </w:hyperlink>
        </w:p>
        <w:p w14:paraId="5FB167EC" w14:textId="4A409368" w:rsidR="00F45A68" w:rsidRPr="0037277F" w:rsidRDefault="00FD4832">
          <w:pPr>
            <w:pStyle w:val="TOC3"/>
            <w:rPr>
              <w:rFonts w:asciiTheme="minorHAnsi" w:eastAsiaTheme="minorEastAsia" w:hAnsiTheme="minorHAnsi" w:cstheme="minorBidi"/>
              <w:noProof/>
              <w:sz w:val="22"/>
              <w:szCs w:val="22"/>
              <w:lang w:val="bs-Latn-BA"/>
            </w:rPr>
          </w:pPr>
          <w:hyperlink w:anchor="_Toc11410554" w:history="1">
            <w:r w:rsidR="00F45A68" w:rsidRPr="0037277F">
              <w:rPr>
                <w:rStyle w:val="Hyperlink"/>
                <w:noProof/>
                <w:lang w:val="bs-Latn-BA"/>
              </w:rPr>
              <w:t>5.5.6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Porezi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_Toc11410554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34</w:t>
            </w:r>
            <w:r w:rsidR="00F45A68" w:rsidRPr="0037277F">
              <w:rPr>
                <w:noProof/>
                <w:webHidden/>
                <w:lang w:val="bs-Latn-BA"/>
              </w:rPr>
              <w:fldChar w:fldCharType="end"/>
            </w:r>
          </w:hyperlink>
        </w:p>
        <w:p w14:paraId="33ECC138" w14:textId="72907F81" w:rsidR="00F45A68" w:rsidRPr="0037277F" w:rsidRDefault="00FD4832">
          <w:pPr>
            <w:pStyle w:val="TOC2"/>
            <w:rPr>
              <w:rFonts w:asciiTheme="minorHAnsi" w:eastAsiaTheme="minorEastAsia" w:hAnsiTheme="minorHAnsi" w:cstheme="minorBidi"/>
              <w:noProof/>
              <w:sz w:val="22"/>
              <w:szCs w:val="22"/>
              <w:lang w:val="bs-Latn-BA"/>
            </w:rPr>
          </w:pPr>
          <w:hyperlink w:anchor="_Toc11410555" w:history="1">
            <w:r w:rsidR="00F45A68" w:rsidRPr="0037277F">
              <w:rPr>
                <w:rStyle w:val="Hyperlink"/>
                <w:noProof/>
                <w:lang w:val="bs-Latn-BA"/>
              </w:rPr>
              <w:t>5.6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Poljoprivreda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_Toc11410555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35</w:t>
            </w:r>
            <w:r w:rsidR="00F45A68" w:rsidRPr="0037277F">
              <w:rPr>
                <w:noProof/>
                <w:webHidden/>
                <w:lang w:val="bs-Latn-BA"/>
              </w:rPr>
              <w:fldChar w:fldCharType="end"/>
            </w:r>
          </w:hyperlink>
        </w:p>
        <w:p w14:paraId="1CBD5E2F" w14:textId="373206D7" w:rsidR="00F45A68" w:rsidRPr="0037277F" w:rsidRDefault="00FD4832">
          <w:pPr>
            <w:pStyle w:val="TOC3"/>
            <w:rPr>
              <w:rFonts w:asciiTheme="minorHAnsi" w:eastAsiaTheme="minorEastAsia" w:hAnsiTheme="minorHAnsi" w:cstheme="minorBidi"/>
              <w:noProof/>
              <w:sz w:val="22"/>
              <w:szCs w:val="22"/>
              <w:lang w:val="bs-Latn-BA"/>
            </w:rPr>
          </w:pPr>
          <w:hyperlink w:anchor="_Toc11410556" w:history="1">
            <w:r w:rsidR="00F45A68" w:rsidRPr="0037277F">
              <w:rPr>
                <w:rStyle w:val="Hyperlink"/>
                <w:noProof/>
                <w:lang w:val="bs-Latn-BA"/>
              </w:rPr>
              <w:t>5.6.1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Korišćenje zemljišta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_Toc11410556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35</w:t>
            </w:r>
            <w:r w:rsidR="00F45A68" w:rsidRPr="0037277F">
              <w:rPr>
                <w:noProof/>
                <w:webHidden/>
                <w:lang w:val="bs-Latn-BA"/>
              </w:rPr>
              <w:fldChar w:fldCharType="end"/>
            </w:r>
          </w:hyperlink>
        </w:p>
        <w:p w14:paraId="27D2E693" w14:textId="190A05AB" w:rsidR="00F45A68" w:rsidRPr="0037277F" w:rsidRDefault="00FD4832">
          <w:pPr>
            <w:pStyle w:val="TOC3"/>
            <w:rPr>
              <w:rFonts w:asciiTheme="minorHAnsi" w:eastAsiaTheme="minorEastAsia" w:hAnsiTheme="minorHAnsi" w:cstheme="minorBidi"/>
              <w:noProof/>
              <w:sz w:val="22"/>
              <w:szCs w:val="22"/>
              <w:lang w:val="bs-Latn-BA"/>
            </w:rPr>
          </w:pPr>
          <w:hyperlink w:anchor="_Toc11410557" w:history="1">
            <w:r w:rsidR="00F45A68" w:rsidRPr="0037277F">
              <w:rPr>
                <w:rStyle w:val="Hyperlink"/>
                <w:noProof/>
                <w:lang w:val="bs-Latn-BA"/>
              </w:rPr>
              <w:t>5.6.2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Uloga poljoprivrede u ekonomiji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_Toc11410557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35</w:t>
            </w:r>
            <w:r w:rsidR="00F45A68" w:rsidRPr="0037277F">
              <w:rPr>
                <w:noProof/>
                <w:webHidden/>
                <w:lang w:val="bs-Latn-BA"/>
              </w:rPr>
              <w:fldChar w:fldCharType="end"/>
            </w:r>
          </w:hyperlink>
        </w:p>
        <w:p w14:paraId="60E46367" w14:textId="34442C51" w:rsidR="00F45A68" w:rsidRPr="0037277F" w:rsidRDefault="00FD4832">
          <w:pPr>
            <w:pStyle w:val="TOC3"/>
            <w:rPr>
              <w:rFonts w:asciiTheme="minorHAnsi" w:eastAsiaTheme="minorEastAsia" w:hAnsiTheme="minorHAnsi" w:cstheme="minorBidi"/>
              <w:noProof/>
              <w:sz w:val="22"/>
              <w:szCs w:val="22"/>
              <w:lang w:val="bs-Latn-BA"/>
            </w:rPr>
          </w:pPr>
          <w:hyperlink w:anchor="_Toc11410558" w:history="1">
            <w:r w:rsidR="00F45A68" w:rsidRPr="0037277F">
              <w:rPr>
                <w:rStyle w:val="Hyperlink"/>
                <w:noProof/>
                <w:lang w:val="bs-Latn-BA"/>
              </w:rPr>
              <w:t>5.6.3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Produktivnost</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_Toc11410558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36</w:t>
            </w:r>
            <w:r w:rsidR="00F45A68" w:rsidRPr="0037277F">
              <w:rPr>
                <w:noProof/>
                <w:webHidden/>
                <w:lang w:val="bs-Latn-BA"/>
              </w:rPr>
              <w:fldChar w:fldCharType="end"/>
            </w:r>
          </w:hyperlink>
        </w:p>
        <w:p w14:paraId="34C643A1" w14:textId="0D96851A" w:rsidR="00F45A68" w:rsidRPr="0037277F" w:rsidRDefault="00FD4832">
          <w:pPr>
            <w:pStyle w:val="TOC3"/>
            <w:rPr>
              <w:rFonts w:asciiTheme="minorHAnsi" w:eastAsiaTheme="minorEastAsia" w:hAnsiTheme="minorHAnsi" w:cstheme="minorBidi"/>
              <w:noProof/>
              <w:sz w:val="22"/>
              <w:szCs w:val="22"/>
              <w:lang w:val="bs-Latn-BA"/>
            </w:rPr>
          </w:pPr>
          <w:hyperlink w:anchor="_Toc11410559" w:history="1">
            <w:r w:rsidR="00F45A68" w:rsidRPr="0037277F">
              <w:rPr>
                <w:rStyle w:val="Hyperlink"/>
                <w:noProof/>
                <w:lang w:val="bs-Latn-BA"/>
              </w:rPr>
              <w:t>5.6.4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Infrastruktura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_Toc11410559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37</w:t>
            </w:r>
            <w:r w:rsidR="00F45A68" w:rsidRPr="0037277F">
              <w:rPr>
                <w:noProof/>
                <w:webHidden/>
                <w:lang w:val="bs-Latn-BA"/>
              </w:rPr>
              <w:fldChar w:fldCharType="end"/>
            </w:r>
          </w:hyperlink>
        </w:p>
        <w:p w14:paraId="351D4FD4" w14:textId="1AFBA194" w:rsidR="00F45A68" w:rsidRPr="0037277F" w:rsidRDefault="00FD4832">
          <w:pPr>
            <w:pStyle w:val="TOC3"/>
            <w:rPr>
              <w:rFonts w:asciiTheme="minorHAnsi" w:eastAsiaTheme="minorEastAsia" w:hAnsiTheme="minorHAnsi" w:cstheme="minorBidi"/>
              <w:noProof/>
              <w:sz w:val="22"/>
              <w:szCs w:val="22"/>
              <w:lang w:val="bs-Latn-BA"/>
            </w:rPr>
          </w:pPr>
          <w:hyperlink w:anchor="_Toc11410560" w:history="1">
            <w:r w:rsidR="00F45A68" w:rsidRPr="0037277F">
              <w:rPr>
                <w:rStyle w:val="Hyperlink"/>
                <w:noProof/>
                <w:lang w:val="bs-Latn-BA"/>
              </w:rPr>
              <w:t>5.6.5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Zaposlenost</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_Toc11410560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37</w:t>
            </w:r>
            <w:r w:rsidR="00F45A68" w:rsidRPr="0037277F">
              <w:rPr>
                <w:noProof/>
                <w:webHidden/>
                <w:lang w:val="bs-Latn-BA"/>
              </w:rPr>
              <w:fldChar w:fldCharType="end"/>
            </w:r>
          </w:hyperlink>
        </w:p>
        <w:p w14:paraId="408C57C6" w14:textId="711DE188" w:rsidR="00F45A68" w:rsidRPr="0037277F" w:rsidRDefault="00FD4832">
          <w:pPr>
            <w:pStyle w:val="TOC3"/>
            <w:rPr>
              <w:rFonts w:asciiTheme="minorHAnsi" w:eastAsiaTheme="minorEastAsia" w:hAnsiTheme="minorHAnsi" w:cstheme="minorBidi"/>
              <w:noProof/>
              <w:sz w:val="22"/>
              <w:szCs w:val="22"/>
              <w:lang w:val="bs-Latn-BA"/>
            </w:rPr>
          </w:pPr>
          <w:hyperlink w:anchor="_Toc11410561" w:history="1">
            <w:r w:rsidR="00F45A68" w:rsidRPr="0037277F">
              <w:rPr>
                <w:rStyle w:val="Hyperlink"/>
                <w:noProof/>
                <w:lang w:val="bs-Latn-BA"/>
              </w:rPr>
              <w:t>5.6.6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Struktura farmi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_Toc11410561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37</w:t>
            </w:r>
            <w:r w:rsidR="00F45A68" w:rsidRPr="0037277F">
              <w:rPr>
                <w:noProof/>
                <w:webHidden/>
                <w:lang w:val="bs-Latn-BA"/>
              </w:rPr>
              <w:fldChar w:fldCharType="end"/>
            </w:r>
          </w:hyperlink>
        </w:p>
        <w:p w14:paraId="63102603" w14:textId="5545D540" w:rsidR="00F45A68" w:rsidRPr="0037277F" w:rsidRDefault="00FD4832">
          <w:pPr>
            <w:pStyle w:val="TOC3"/>
            <w:rPr>
              <w:rFonts w:asciiTheme="minorHAnsi" w:eastAsiaTheme="minorEastAsia" w:hAnsiTheme="minorHAnsi" w:cstheme="minorBidi"/>
              <w:noProof/>
              <w:sz w:val="22"/>
              <w:szCs w:val="22"/>
              <w:lang w:val="bs-Latn-BA"/>
            </w:rPr>
          </w:pPr>
          <w:hyperlink w:anchor="_Toc11410562" w:history="1">
            <w:r w:rsidR="00F45A68" w:rsidRPr="0037277F">
              <w:rPr>
                <w:rStyle w:val="Hyperlink"/>
                <w:noProof/>
                <w:lang w:val="bs-Latn-BA"/>
              </w:rPr>
              <w:t>5.6.7</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Uvoz i izvoz</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_Toc11410562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37</w:t>
            </w:r>
            <w:r w:rsidR="00F45A68" w:rsidRPr="0037277F">
              <w:rPr>
                <w:noProof/>
                <w:webHidden/>
                <w:lang w:val="bs-Latn-BA"/>
              </w:rPr>
              <w:fldChar w:fldCharType="end"/>
            </w:r>
          </w:hyperlink>
        </w:p>
        <w:p w14:paraId="7D8F2E2F" w14:textId="7C50F93E" w:rsidR="00F45A68" w:rsidRPr="0037277F" w:rsidRDefault="00FD4832">
          <w:pPr>
            <w:pStyle w:val="TOC2"/>
            <w:rPr>
              <w:rFonts w:asciiTheme="minorHAnsi" w:eastAsiaTheme="minorEastAsia" w:hAnsiTheme="minorHAnsi" w:cstheme="minorBidi"/>
              <w:noProof/>
              <w:sz w:val="22"/>
              <w:szCs w:val="22"/>
              <w:lang w:val="bs-Latn-BA"/>
            </w:rPr>
          </w:pPr>
          <w:hyperlink w:anchor="_Toc11410563" w:history="1">
            <w:r w:rsidR="00F45A68" w:rsidRPr="0037277F">
              <w:rPr>
                <w:rStyle w:val="Hyperlink"/>
                <w:noProof/>
                <w:lang w:val="bs-Latn-BA"/>
              </w:rPr>
              <w:t>5.7</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Značaj pčelarstva za poljoprivredu</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_Toc11410563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38</w:t>
            </w:r>
            <w:r w:rsidR="00F45A68" w:rsidRPr="0037277F">
              <w:rPr>
                <w:noProof/>
                <w:webHidden/>
                <w:lang w:val="bs-Latn-BA"/>
              </w:rPr>
              <w:fldChar w:fldCharType="end"/>
            </w:r>
          </w:hyperlink>
        </w:p>
        <w:p w14:paraId="78EBACE5" w14:textId="6E28E0F2" w:rsidR="00F45A68" w:rsidRPr="0037277F" w:rsidRDefault="00FD4832">
          <w:pPr>
            <w:pStyle w:val="TOC1"/>
            <w:tabs>
              <w:tab w:val="left" w:pos="400"/>
              <w:tab w:val="right" w:pos="9060"/>
            </w:tabs>
            <w:rPr>
              <w:rFonts w:asciiTheme="minorHAnsi" w:eastAsiaTheme="minorEastAsia" w:hAnsiTheme="minorHAnsi" w:cstheme="minorBidi"/>
              <w:noProof/>
              <w:sz w:val="22"/>
              <w:szCs w:val="22"/>
              <w:lang w:val="bs-Latn-BA"/>
            </w:rPr>
          </w:pPr>
          <w:hyperlink w:anchor="_Toc11410564" w:history="1">
            <w:r w:rsidR="00F45A68" w:rsidRPr="0037277F">
              <w:rPr>
                <w:rStyle w:val="Hyperlink"/>
                <w:noProof/>
                <w:lang w:val="bs-Latn-BA"/>
              </w:rPr>
              <w:t>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Sektor pčelarstva u Crnoj Gori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_Toc11410564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39</w:t>
            </w:r>
            <w:r w:rsidR="00F45A68" w:rsidRPr="0037277F">
              <w:rPr>
                <w:noProof/>
                <w:webHidden/>
                <w:lang w:val="bs-Latn-BA"/>
              </w:rPr>
              <w:fldChar w:fldCharType="end"/>
            </w:r>
          </w:hyperlink>
        </w:p>
        <w:p w14:paraId="0454B5B8" w14:textId="6589A8BD" w:rsidR="00F45A68" w:rsidRPr="0037277F" w:rsidRDefault="00FD4832">
          <w:pPr>
            <w:pStyle w:val="TOC2"/>
            <w:rPr>
              <w:rFonts w:asciiTheme="minorHAnsi" w:eastAsiaTheme="minorEastAsia" w:hAnsiTheme="minorHAnsi" w:cstheme="minorBidi"/>
              <w:noProof/>
              <w:sz w:val="22"/>
              <w:szCs w:val="22"/>
              <w:lang w:val="bs-Latn-BA"/>
            </w:rPr>
          </w:pPr>
          <w:hyperlink w:anchor="_Toc11410565" w:history="1">
            <w:r w:rsidR="00F45A68" w:rsidRPr="0037277F">
              <w:rPr>
                <w:rStyle w:val="Hyperlink"/>
                <w:noProof/>
                <w:lang w:val="bs-Latn-BA"/>
              </w:rPr>
              <w:t>6.1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Zemlja pčelara - Kratka istorija pčelarstva u Crnoj Gori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_Toc11410565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39</w:t>
            </w:r>
            <w:r w:rsidR="00F45A68" w:rsidRPr="0037277F">
              <w:rPr>
                <w:noProof/>
                <w:webHidden/>
                <w:lang w:val="bs-Latn-BA"/>
              </w:rPr>
              <w:fldChar w:fldCharType="end"/>
            </w:r>
          </w:hyperlink>
        </w:p>
        <w:p w14:paraId="40CC164E" w14:textId="61E01119" w:rsidR="00F45A68" w:rsidRPr="0037277F" w:rsidRDefault="00FD4832">
          <w:pPr>
            <w:pStyle w:val="TOC2"/>
            <w:rPr>
              <w:rFonts w:asciiTheme="minorHAnsi" w:eastAsiaTheme="minorEastAsia" w:hAnsiTheme="minorHAnsi" w:cstheme="minorBidi"/>
              <w:noProof/>
              <w:sz w:val="22"/>
              <w:szCs w:val="22"/>
              <w:lang w:val="bs-Latn-BA"/>
            </w:rPr>
          </w:pPr>
          <w:hyperlink w:anchor="_Toc11410566" w:history="1">
            <w:r w:rsidR="00F45A68" w:rsidRPr="0037277F">
              <w:rPr>
                <w:rStyle w:val="Hyperlink"/>
                <w:noProof/>
                <w:lang w:val="bs-Latn-BA"/>
              </w:rPr>
              <w:t>6.2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Dobri geografski uslovi za pčelarstvo u Crnoj Gori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_Toc11410566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39</w:t>
            </w:r>
            <w:r w:rsidR="00F45A68" w:rsidRPr="0037277F">
              <w:rPr>
                <w:noProof/>
                <w:webHidden/>
                <w:lang w:val="bs-Latn-BA"/>
              </w:rPr>
              <w:fldChar w:fldCharType="end"/>
            </w:r>
          </w:hyperlink>
        </w:p>
        <w:p w14:paraId="70808C98" w14:textId="1FB93B06" w:rsidR="00F45A68" w:rsidRPr="0037277F" w:rsidRDefault="00FD4832">
          <w:pPr>
            <w:pStyle w:val="TOC2"/>
            <w:rPr>
              <w:rFonts w:asciiTheme="minorHAnsi" w:eastAsiaTheme="minorEastAsia" w:hAnsiTheme="minorHAnsi" w:cstheme="minorBidi"/>
              <w:noProof/>
              <w:sz w:val="22"/>
              <w:szCs w:val="22"/>
              <w:lang w:val="bs-Latn-BA"/>
            </w:rPr>
          </w:pPr>
          <w:hyperlink w:anchor="_Toc11410567" w:history="1">
            <w:r w:rsidR="00F45A68" w:rsidRPr="0037277F">
              <w:rPr>
                <w:rStyle w:val="Hyperlink"/>
                <w:noProof/>
                <w:lang w:val="bs-Latn-BA"/>
              </w:rPr>
              <w:t>6.3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Pčele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_Toc11410567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40</w:t>
            </w:r>
            <w:r w:rsidR="00F45A68" w:rsidRPr="0037277F">
              <w:rPr>
                <w:noProof/>
                <w:webHidden/>
                <w:lang w:val="bs-Latn-BA"/>
              </w:rPr>
              <w:fldChar w:fldCharType="end"/>
            </w:r>
          </w:hyperlink>
        </w:p>
        <w:p w14:paraId="0E9E9065" w14:textId="132915C1" w:rsidR="00F45A68" w:rsidRPr="0037277F" w:rsidRDefault="00FD4832">
          <w:pPr>
            <w:pStyle w:val="TOC2"/>
            <w:rPr>
              <w:rFonts w:asciiTheme="minorHAnsi" w:eastAsiaTheme="minorEastAsia" w:hAnsiTheme="minorHAnsi" w:cstheme="minorBidi"/>
              <w:noProof/>
              <w:sz w:val="22"/>
              <w:szCs w:val="22"/>
              <w:lang w:val="bs-Latn-BA"/>
            </w:rPr>
          </w:pPr>
          <w:hyperlink w:anchor="_Toc11410568" w:history="1">
            <w:r w:rsidR="00F45A68" w:rsidRPr="0037277F">
              <w:rPr>
                <w:rStyle w:val="Hyperlink"/>
                <w:noProof/>
                <w:lang w:val="bs-Latn-BA"/>
              </w:rPr>
              <w:t>6.4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Vrlo dobri cvjetni uslovi za pčelarstvo</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_Toc11410568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42</w:t>
            </w:r>
            <w:r w:rsidR="00F45A68" w:rsidRPr="0037277F">
              <w:rPr>
                <w:noProof/>
                <w:webHidden/>
                <w:lang w:val="bs-Latn-BA"/>
              </w:rPr>
              <w:fldChar w:fldCharType="end"/>
            </w:r>
          </w:hyperlink>
        </w:p>
        <w:p w14:paraId="741618D4" w14:textId="0CB9A316" w:rsidR="00F45A68" w:rsidRPr="0037277F" w:rsidRDefault="00FD4832">
          <w:pPr>
            <w:pStyle w:val="TOC2"/>
            <w:rPr>
              <w:rFonts w:asciiTheme="minorHAnsi" w:eastAsiaTheme="minorEastAsia" w:hAnsiTheme="minorHAnsi" w:cstheme="minorBidi"/>
              <w:noProof/>
              <w:sz w:val="22"/>
              <w:szCs w:val="22"/>
              <w:lang w:val="bs-Latn-BA"/>
            </w:rPr>
          </w:pPr>
          <w:hyperlink w:anchor="_Toc11410569" w:history="1">
            <w:r w:rsidR="00F45A68" w:rsidRPr="0037277F">
              <w:rPr>
                <w:rStyle w:val="Hyperlink"/>
                <w:noProof/>
                <w:lang w:val="bs-Latn-BA"/>
              </w:rPr>
              <w:t>6.5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 xml:space="preserve"> Proizvodnja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_Toc11410569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42</w:t>
            </w:r>
            <w:r w:rsidR="00F45A68" w:rsidRPr="0037277F">
              <w:rPr>
                <w:noProof/>
                <w:webHidden/>
                <w:lang w:val="bs-Latn-BA"/>
              </w:rPr>
              <w:fldChar w:fldCharType="end"/>
            </w:r>
          </w:hyperlink>
        </w:p>
        <w:p w14:paraId="0EC36851" w14:textId="43E0087A" w:rsidR="00F45A68" w:rsidRPr="0037277F" w:rsidRDefault="00FD4832">
          <w:pPr>
            <w:pStyle w:val="TOC3"/>
            <w:rPr>
              <w:rFonts w:asciiTheme="minorHAnsi" w:eastAsiaTheme="minorEastAsia" w:hAnsiTheme="minorHAnsi" w:cstheme="minorBidi"/>
              <w:noProof/>
              <w:sz w:val="22"/>
              <w:szCs w:val="22"/>
              <w:lang w:val="bs-Latn-BA"/>
            </w:rPr>
          </w:pPr>
          <w:hyperlink w:anchor="_Toc11410570" w:history="1">
            <w:r w:rsidR="00F45A68" w:rsidRPr="0037277F">
              <w:rPr>
                <w:rStyle w:val="Hyperlink"/>
                <w:noProof/>
                <w:lang w:val="bs-Latn-BA"/>
              </w:rPr>
              <w:t>6.5.1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Broj pčelara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_Toc11410570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45</w:t>
            </w:r>
            <w:r w:rsidR="00F45A68" w:rsidRPr="0037277F">
              <w:rPr>
                <w:noProof/>
                <w:webHidden/>
                <w:lang w:val="bs-Latn-BA"/>
              </w:rPr>
              <w:fldChar w:fldCharType="end"/>
            </w:r>
          </w:hyperlink>
        </w:p>
        <w:p w14:paraId="7985A318" w14:textId="063B18AE" w:rsidR="00F45A68" w:rsidRPr="0037277F" w:rsidRDefault="00FD4832">
          <w:pPr>
            <w:pStyle w:val="TOC3"/>
            <w:rPr>
              <w:rFonts w:asciiTheme="minorHAnsi" w:eastAsiaTheme="minorEastAsia" w:hAnsiTheme="minorHAnsi" w:cstheme="minorBidi"/>
              <w:noProof/>
              <w:sz w:val="22"/>
              <w:szCs w:val="22"/>
              <w:lang w:val="bs-Latn-BA"/>
            </w:rPr>
          </w:pPr>
          <w:hyperlink w:anchor="_Toc11410571" w:history="1">
            <w:r w:rsidR="00F45A68" w:rsidRPr="0037277F">
              <w:rPr>
                <w:rStyle w:val="Hyperlink"/>
                <w:noProof/>
                <w:lang w:val="bs-Latn-BA"/>
              </w:rPr>
              <w:t>6.5.2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Broj pčelara koji imaju više od 150 košnica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_Toc11410571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46</w:t>
            </w:r>
            <w:r w:rsidR="00F45A68" w:rsidRPr="0037277F">
              <w:rPr>
                <w:noProof/>
                <w:webHidden/>
                <w:lang w:val="bs-Latn-BA"/>
              </w:rPr>
              <w:fldChar w:fldCharType="end"/>
            </w:r>
          </w:hyperlink>
        </w:p>
        <w:p w14:paraId="16CECE5A" w14:textId="3869FECB" w:rsidR="00F45A68" w:rsidRPr="0037277F" w:rsidRDefault="00FD4832">
          <w:pPr>
            <w:pStyle w:val="TOC3"/>
            <w:rPr>
              <w:rFonts w:asciiTheme="minorHAnsi" w:eastAsiaTheme="minorEastAsia" w:hAnsiTheme="minorHAnsi" w:cstheme="minorBidi"/>
              <w:noProof/>
              <w:sz w:val="22"/>
              <w:szCs w:val="22"/>
              <w:lang w:val="bs-Latn-BA"/>
            </w:rPr>
          </w:pPr>
          <w:hyperlink w:anchor="_Toc11410572" w:history="1">
            <w:r w:rsidR="00F45A68" w:rsidRPr="0037277F">
              <w:rPr>
                <w:rStyle w:val="Hyperlink"/>
                <w:noProof/>
                <w:lang w:val="bs-Latn-BA"/>
              </w:rPr>
              <w:t>6.5.3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Ukupan broj košnica koje imaju pčelari sa više od 150 košnica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_Toc11410572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47</w:t>
            </w:r>
            <w:r w:rsidR="00F45A68" w:rsidRPr="0037277F">
              <w:rPr>
                <w:noProof/>
                <w:webHidden/>
                <w:lang w:val="bs-Latn-BA"/>
              </w:rPr>
              <w:fldChar w:fldCharType="end"/>
            </w:r>
          </w:hyperlink>
        </w:p>
        <w:p w14:paraId="16CF0546" w14:textId="26D92907" w:rsidR="00F45A68" w:rsidRPr="0037277F" w:rsidRDefault="00FD4832">
          <w:pPr>
            <w:pStyle w:val="TOC3"/>
            <w:rPr>
              <w:rFonts w:asciiTheme="minorHAnsi" w:eastAsiaTheme="minorEastAsia" w:hAnsiTheme="minorHAnsi" w:cstheme="minorBidi"/>
              <w:noProof/>
              <w:sz w:val="22"/>
              <w:szCs w:val="22"/>
              <w:lang w:val="bs-Latn-BA"/>
            </w:rPr>
          </w:pPr>
          <w:hyperlink w:anchor="_Toc11410573" w:history="1">
            <w:r w:rsidR="00F45A68" w:rsidRPr="0037277F">
              <w:rPr>
                <w:rStyle w:val="Hyperlink"/>
                <w:noProof/>
                <w:lang w:val="bs-Latn-BA"/>
              </w:rPr>
              <w:t>6.5.4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Broj pčelara organizovanih kroz udruženja pčelara: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_Toc11410573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47</w:t>
            </w:r>
            <w:r w:rsidR="00F45A68" w:rsidRPr="0037277F">
              <w:rPr>
                <w:noProof/>
                <w:webHidden/>
                <w:lang w:val="bs-Latn-BA"/>
              </w:rPr>
              <w:fldChar w:fldCharType="end"/>
            </w:r>
          </w:hyperlink>
        </w:p>
        <w:p w14:paraId="1F0A1936" w14:textId="62D638C9" w:rsidR="00F45A68" w:rsidRPr="0037277F" w:rsidRDefault="00FD4832">
          <w:pPr>
            <w:pStyle w:val="TOC3"/>
            <w:rPr>
              <w:rFonts w:asciiTheme="minorHAnsi" w:eastAsiaTheme="minorEastAsia" w:hAnsiTheme="minorHAnsi" w:cstheme="minorBidi"/>
              <w:noProof/>
              <w:sz w:val="22"/>
              <w:szCs w:val="22"/>
              <w:lang w:val="bs-Latn-BA"/>
            </w:rPr>
          </w:pPr>
          <w:hyperlink w:anchor="_Toc11410574" w:history="1">
            <w:r w:rsidR="00F45A68" w:rsidRPr="0037277F">
              <w:rPr>
                <w:rStyle w:val="Hyperlink"/>
                <w:noProof/>
                <w:lang w:val="bs-Latn-BA"/>
              </w:rPr>
              <w:t>6.5.5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Godišnja nacionalna proizvodnja meda u kg u posljednje dvije kalendarske godine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_Toc11410574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49</w:t>
            </w:r>
            <w:r w:rsidR="00F45A68" w:rsidRPr="0037277F">
              <w:rPr>
                <w:noProof/>
                <w:webHidden/>
                <w:lang w:val="bs-Latn-BA"/>
              </w:rPr>
              <w:fldChar w:fldCharType="end"/>
            </w:r>
          </w:hyperlink>
        </w:p>
        <w:p w14:paraId="6175EABB" w14:textId="1FF08EC1" w:rsidR="00F45A68" w:rsidRPr="0037277F" w:rsidRDefault="00FD4832">
          <w:pPr>
            <w:pStyle w:val="TOC3"/>
            <w:rPr>
              <w:rFonts w:asciiTheme="minorHAnsi" w:eastAsiaTheme="minorEastAsia" w:hAnsiTheme="minorHAnsi" w:cstheme="minorBidi"/>
              <w:noProof/>
              <w:sz w:val="22"/>
              <w:szCs w:val="22"/>
              <w:lang w:val="bs-Latn-BA"/>
            </w:rPr>
          </w:pPr>
          <w:hyperlink w:anchor="_Toc11410575" w:history="1">
            <w:r w:rsidR="00F45A68" w:rsidRPr="0037277F">
              <w:rPr>
                <w:rStyle w:val="Hyperlink"/>
                <w:noProof/>
                <w:lang w:val="bs-Latn-BA"/>
              </w:rPr>
              <w:t>6.5.6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Raspon cijena za višecvjetni med na mjestu proizvodnje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_Toc11410575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49</w:t>
            </w:r>
            <w:r w:rsidR="00F45A68" w:rsidRPr="0037277F">
              <w:rPr>
                <w:noProof/>
                <w:webHidden/>
                <w:lang w:val="bs-Latn-BA"/>
              </w:rPr>
              <w:fldChar w:fldCharType="end"/>
            </w:r>
          </w:hyperlink>
        </w:p>
        <w:p w14:paraId="03BAF808" w14:textId="240FECA4" w:rsidR="00F45A68" w:rsidRPr="0037277F" w:rsidRDefault="00FD4832">
          <w:pPr>
            <w:pStyle w:val="TOC3"/>
            <w:rPr>
              <w:rFonts w:asciiTheme="minorHAnsi" w:eastAsiaTheme="minorEastAsia" w:hAnsiTheme="minorHAnsi" w:cstheme="minorBidi"/>
              <w:noProof/>
              <w:sz w:val="22"/>
              <w:szCs w:val="22"/>
              <w:lang w:val="bs-Latn-BA"/>
            </w:rPr>
          </w:pPr>
          <w:hyperlink w:anchor="_Toc11410576" w:history="1">
            <w:r w:rsidR="00F45A68" w:rsidRPr="0037277F">
              <w:rPr>
                <w:rStyle w:val="Hyperlink"/>
                <w:noProof/>
                <w:lang w:val="bs-Latn-BA"/>
              </w:rPr>
              <w:t>6.5.7</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Raspon cijena višecvjetnog meda na veliko u veletrgovinama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_Toc11410576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52</w:t>
            </w:r>
            <w:r w:rsidR="00F45A68" w:rsidRPr="0037277F">
              <w:rPr>
                <w:noProof/>
                <w:webHidden/>
                <w:lang w:val="bs-Latn-BA"/>
              </w:rPr>
              <w:fldChar w:fldCharType="end"/>
            </w:r>
          </w:hyperlink>
        </w:p>
        <w:p w14:paraId="36C9F431" w14:textId="6C78E207" w:rsidR="00F45A68" w:rsidRPr="0037277F" w:rsidRDefault="00FD4832">
          <w:pPr>
            <w:pStyle w:val="TOC3"/>
            <w:rPr>
              <w:rFonts w:asciiTheme="minorHAnsi" w:eastAsiaTheme="minorEastAsia" w:hAnsiTheme="minorHAnsi" w:cstheme="minorBidi"/>
              <w:noProof/>
              <w:sz w:val="22"/>
              <w:szCs w:val="22"/>
              <w:lang w:val="bs-Latn-BA"/>
            </w:rPr>
          </w:pPr>
          <w:hyperlink w:anchor="_Toc11410577" w:history="1">
            <w:r w:rsidR="00F45A68" w:rsidRPr="0037277F">
              <w:rPr>
                <w:rStyle w:val="Hyperlink"/>
                <w:noProof/>
                <w:lang w:val="bs-Latn-BA"/>
              </w:rPr>
              <w:t>6.5.8</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Procijenjeni prosječni prinos u kg meda po košnici i godišnje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_Toc11410577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54</w:t>
            </w:r>
            <w:r w:rsidR="00F45A68" w:rsidRPr="0037277F">
              <w:rPr>
                <w:noProof/>
                <w:webHidden/>
                <w:lang w:val="bs-Latn-BA"/>
              </w:rPr>
              <w:fldChar w:fldCharType="end"/>
            </w:r>
          </w:hyperlink>
        </w:p>
        <w:p w14:paraId="7CA9D8DC" w14:textId="3425190D" w:rsidR="00F45A68" w:rsidRPr="0037277F" w:rsidRDefault="00FD4832">
          <w:pPr>
            <w:pStyle w:val="TOC3"/>
            <w:rPr>
              <w:rFonts w:asciiTheme="minorHAnsi" w:eastAsiaTheme="minorEastAsia" w:hAnsiTheme="minorHAnsi" w:cstheme="minorBidi"/>
              <w:noProof/>
              <w:sz w:val="22"/>
              <w:szCs w:val="22"/>
              <w:lang w:val="bs-Latn-BA"/>
            </w:rPr>
          </w:pPr>
          <w:hyperlink w:anchor="_Toc11410578" w:history="1">
            <w:r w:rsidR="00F45A68" w:rsidRPr="0037277F">
              <w:rPr>
                <w:rStyle w:val="Hyperlink"/>
                <w:noProof/>
                <w:lang w:val="bs-Latn-BA"/>
              </w:rPr>
              <w:t>6.5.9</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Procijenjeni prosječni troškovi proizvodnje (fiksni i varijabilni) po kg proizvedenog meda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_Toc11410578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56</w:t>
            </w:r>
            <w:r w:rsidR="00F45A68" w:rsidRPr="0037277F">
              <w:rPr>
                <w:noProof/>
                <w:webHidden/>
                <w:lang w:val="bs-Latn-BA"/>
              </w:rPr>
              <w:fldChar w:fldCharType="end"/>
            </w:r>
          </w:hyperlink>
        </w:p>
        <w:p w14:paraId="1AF160B1" w14:textId="7A94F619" w:rsidR="00F45A68" w:rsidRPr="0037277F" w:rsidRDefault="00FD4832">
          <w:pPr>
            <w:pStyle w:val="TOC3"/>
            <w:rPr>
              <w:rFonts w:asciiTheme="minorHAnsi" w:eastAsiaTheme="minorEastAsia" w:hAnsiTheme="minorHAnsi" w:cstheme="minorBidi"/>
              <w:noProof/>
              <w:sz w:val="22"/>
              <w:szCs w:val="22"/>
              <w:lang w:val="bs-Latn-BA"/>
            </w:rPr>
          </w:pPr>
          <w:hyperlink w:anchor="_Toc11410579" w:history="1">
            <w:r w:rsidR="00F45A68" w:rsidRPr="0037277F">
              <w:rPr>
                <w:rStyle w:val="Hyperlink"/>
                <w:noProof/>
                <w:lang w:val="bs-Latn-BA"/>
              </w:rPr>
              <w:t>6.5.10</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Broj utvrđenih košnica u posljednje dvije kalendarske godine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_Toc11410579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58</w:t>
            </w:r>
            <w:r w:rsidR="00F45A68" w:rsidRPr="0037277F">
              <w:rPr>
                <w:noProof/>
                <w:webHidden/>
                <w:lang w:val="bs-Latn-BA"/>
              </w:rPr>
              <w:fldChar w:fldCharType="end"/>
            </w:r>
          </w:hyperlink>
        </w:p>
        <w:p w14:paraId="39172803" w14:textId="396A8CC4" w:rsidR="00F45A68" w:rsidRPr="0037277F" w:rsidRDefault="00FD4832">
          <w:pPr>
            <w:pStyle w:val="TOC3"/>
            <w:rPr>
              <w:rFonts w:asciiTheme="minorHAnsi" w:eastAsiaTheme="minorEastAsia" w:hAnsiTheme="minorHAnsi" w:cstheme="minorBidi"/>
              <w:noProof/>
              <w:sz w:val="22"/>
              <w:szCs w:val="22"/>
              <w:lang w:val="bs-Latn-BA"/>
            </w:rPr>
          </w:pPr>
          <w:hyperlink w:anchor="_Toc11410580" w:history="1">
            <w:r w:rsidR="00F45A68" w:rsidRPr="0037277F">
              <w:rPr>
                <w:rStyle w:val="Hyperlink"/>
                <w:noProof/>
                <w:lang w:val="bs-Latn-BA"/>
              </w:rPr>
              <w:t>6.5.11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Program podrške za sektor pčelarstva u Crnoj Gori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_Toc11410580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59</w:t>
            </w:r>
            <w:r w:rsidR="00F45A68" w:rsidRPr="0037277F">
              <w:rPr>
                <w:noProof/>
                <w:webHidden/>
                <w:lang w:val="bs-Latn-BA"/>
              </w:rPr>
              <w:fldChar w:fldCharType="end"/>
            </w:r>
          </w:hyperlink>
        </w:p>
        <w:p w14:paraId="4866E065" w14:textId="0FE60E1B" w:rsidR="00F45A68" w:rsidRPr="0037277F" w:rsidRDefault="00FD4832">
          <w:pPr>
            <w:pStyle w:val="TOC3"/>
            <w:rPr>
              <w:rFonts w:asciiTheme="minorHAnsi" w:eastAsiaTheme="minorEastAsia" w:hAnsiTheme="minorHAnsi" w:cstheme="minorBidi"/>
              <w:noProof/>
              <w:sz w:val="22"/>
              <w:szCs w:val="22"/>
              <w:lang w:val="bs-Latn-BA"/>
            </w:rPr>
          </w:pPr>
          <w:hyperlink w:anchor="_Toc11410581" w:history="1">
            <w:r w:rsidR="00F45A68" w:rsidRPr="0037277F">
              <w:rPr>
                <w:rStyle w:val="Hyperlink"/>
                <w:noProof/>
                <w:lang w:val="bs-Latn-BA"/>
              </w:rPr>
              <w:t>6.5.12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Godine i pol crnogorskih pčelara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_Toc11410581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60</w:t>
            </w:r>
            <w:r w:rsidR="00F45A68" w:rsidRPr="0037277F">
              <w:rPr>
                <w:noProof/>
                <w:webHidden/>
                <w:lang w:val="bs-Latn-BA"/>
              </w:rPr>
              <w:fldChar w:fldCharType="end"/>
            </w:r>
          </w:hyperlink>
        </w:p>
        <w:p w14:paraId="2DBB4C59" w14:textId="37F2DB7F" w:rsidR="00F45A68" w:rsidRPr="0037277F" w:rsidRDefault="00FD4832">
          <w:pPr>
            <w:pStyle w:val="TOC3"/>
            <w:rPr>
              <w:rFonts w:asciiTheme="minorHAnsi" w:eastAsiaTheme="minorEastAsia" w:hAnsiTheme="minorHAnsi" w:cstheme="minorBidi"/>
              <w:noProof/>
              <w:sz w:val="22"/>
              <w:szCs w:val="22"/>
              <w:lang w:val="bs-Latn-BA"/>
            </w:rPr>
          </w:pPr>
          <w:hyperlink w:anchor="_Toc11410582" w:history="1">
            <w:r w:rsidR="00F45A68" w:rsidRPr="0037277F">
              <w:rPr>
                <w:rStyle w:val="Hyperlink"/>
                <w:noProof/>
                <w:lang w:val="bs-Latn-BA"/>
              </w:rPr>
              <w:t>6.5.13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Razlozi za bavljenje pčelarstvom</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_Toc11410582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60</w:t>
            </w:r>
            <w:r w:rsidR="00F45A68" w:rsidRPr="0037277F">
              <w:rPr>
                <w:noProof/>
                <w:webHidden/>
                <w:lang w:val="bs-Latn-BA"/>
              </w:rPr>
              <w:fldChar w:fldCharType="end"/>
            </w:r>
          </w:hyperlink>
        </w:p>
        <w:p w14:paraId="056CBB04" w14:textId="0D324DDF" w:rsidR="00F45A68" w:rsidRPr="0037277F" w:rsidRDefault="00FD4832">
          <w:pPr>
            <w:pStyle w:val="TOC3"/>
            <w:rPr>
              <w:rFonts w:asciiTheme="minorHAnsi" w:eastAsiaTheme="minorEastAsia" w:hAnsiTheme="minorHAnsi" w:cstheme="minorBidi"/>
              <w:noProof/>
              <w:sz w:val="22"/>
              <w:szCs w:val="22"/>
              <w:lang w:val="bs-Latn-BA"/>
            </w:rPr>
          </w:pPr>
          <w:hyperlink w:anchor="_Toc11410583" w:history="1">
            <w:r w:rsidR="00F45A68" w:rsidRPr="0037277F">
              <w:rPr>
                <w:rStyle w:val="Hyperlink"/>
                <w:noProof/>
                <w:lang w:val="bs-Latn-BA"/>
              </w:rPr>
              <w:t>6.5.14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Kanali prodaje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_Toc11410583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62</w:t>
            </w:r>
            <w:r w:rsidR="00F45A68" w:rsidRPr="0037277F">
              <w:rPr>
                <w:noProof/>
                <w:webHidden/>
                <w:lang w:val="bs-Latn-BA"/>
              </w:rPr>
              <w:fldChar w:fldCharType="end"/>
            </w:r>
          </w:hyperlink>
        </w:p>
        <w:p w14:paraId="374F4346" w14:textId="279CCEBB" w:rsidR="00F45A68" w:rsidRPr="0037277F" w:rsidRDefault="00FD4832">
          <w:pPr>
            <w:pStyle w:val="TOC3"/>
            <w:rPr>
              <w:rFonts w:asciiTheme="minorHAnsi" w:eastAsiaTheme="minorEastAsia" w:hAnsiTheme="minorHAnsi" w:cstheme="minorBidi"/>
              <w:noProof/>
              <w:sz w:val="22"/>
              <w:szCs w:val="22"/>
              <w:lang w:val="bs-Latn-BA"/>
            </w:rPr>
          </w:pPr>
          <w:hyperlink w:anchor="_Toc11410584" w:history="1">
            <w:r w:rsidR="00F45A68" w:rsidRPr="0037277F">
              <w:rPr>
                <w:rStyle w:val="Hyperlink"/>
                <w:noProof/>
                <w:lang w:val="bs-Latn-BA"/>
              </w:rPr>
              <w:t>6.5.15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Ukupna potrošnja meda u zemlji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_Toc11410584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64</w:t>
            </w:r>
            <w:r w:rsidR="00F45A68" w:rsidRPr="0037277F">
              <w:rPr>
                <w:noProof/>
                <w:webHidden/>
                <w:lang w:val="bs-Latn-BA"/>
              </w:rPr>
              <w:fldChar w:fldCharType="end"/>
            </w:r>
          </w:hyperlink>
        </w:p>
        <w:p w14:paraId="76D49E75" w14:textId="65F4AAB8" w:rsidR="00F45A68" w:rsidRPr="0037277F" w:rsidRDefault="00FD4832">
          <w:pPr>
            <w:pStyle w:val="TOC3"/>
            <w:rPr>
              <w:rFonts w:asciiTheme="minorHAnsi" w:eastAsiaTheme="minorEastAsia" w:hAnsiTheme="minorHAnsi" w:cstheme="minorBidi"/>
              <w:noProof/>
              <w:sz w:val="22"/>
              <w:szCs w:val="22"/>
              <w:lang w:val="bs-Latn-BA"/>
            </w:rPr>
          </w:pPr>
          <w:hyperlink w:anchor="_Toc11410585" w:history="1">
            <w:r w:rsidR="00F45A68" w:rsidRPr="0037277F">
              <w:rPr>
                <w:rStyle w:val="Hyperlink"/>
                <w:noProof/>
                <w:lang w:val="bs-Latn-BA"/>
              </w:rPr>
              <w:t>6.5.16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Broj košnica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_Toc11410585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64</w:t>
            </w:r>
            <w:r w:rsidR="00F45A68" w:rsidRPr="0037277F">
              <w:rPr>
                <w:noProof/>
                <w:webHidden/>
                <w:lang w:val="bs-Latn-BA"/>
              </w:rPr>
              <w:fldChar w:fldCharType="end"/>
            </w:r>
          </w:hyperlink>
        </w:p>
        <w:p w14:paraId="55CFDA06" w14:textId="3CB5A4FA" w:rsidR="00F45A68" w:rsidRPr="0037277F" w:rsidRDefault="00FD4832">
          <w:pPr>
            <w:pStyle w:val="TOC3"/>
            <w:rPr>
              <w:rFonts w:asciiTheme="minorHAnsi" w:eastAsiaTheme="minorEastAsia" w:hAnsiTheme="minorHAnsi" w:cstheme="minorBidi"/>
              <w:noProof/>
              <w:sz w:val="22"/>
              <w:szCs w:val="22"/>
              <w:lang w:val="bs-Latn-BA"/>
            </w:rPr>
          </w:pPr>
          <w:hyperlink w:anchor="_Toc11410586" w:history="1">
            <w:r w:rsidR="00F45A68" w:rsidRPr="0037277F">
              <w:rPr>
                <w:rStyle w:val="Hyperlink"/>
                <w:noProof/>
                <w:lang w:val="bs-Latn-BA"/>
              </w:rPr>
              <w:t>6.5.17</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Količina meda koja je proizvedena u svakom regionu/opštini Crne Gore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_Toc11410586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66</w:t>
            </w:r>
            <w:r w:rsidR="00F45A68" w:rsidRPr="0037277F">
              <w:rPr>
                <w:noProof/>
                <w:webHidden/>
                <w:lang w:val="bs-Latn-BA"/>
              </w:rPr>
              <w:fldChar w:fldCharType="end"/>
            </w:r>
          </w:hyperlink>
        </w:p>
        <w:p w14:paraId="21EC0B32" w14:textId="5C642050" w:rsidR="00F45A68" w:rsidRPr="0037277F" w:rsidRDefault="00FD4832">
          <w:pPr>
            <w:pStyle w:val="TOC3"/>
            <w:rPr>
              <w:rFonts w:asciiTheme="minorHAnsi" w:eastAsiaTheme="minorEastAsia" w:hAnsiTheme="minorHAnsi" w:cstheme="minorBidi"/>
              <w:noProof/>
              <w:sz w:val="22"/>
              <w:szCs w:val="22"/>
              <w:lang w:val="bs-Latn-BA"/>
            </w:rPr>
          </w:pPr>
          <w:hyperlink w:anchor="_Toc11410587" w:history="1">
            <w:r w:rsidR="00F45A68" w:rsidRPr="0037277F">
              <w:rPr>
                <w:rStyle w:val="Hyperlink"/>
                <w:noProof/>
                <w:lang w:val="bs-Latn-BA"/>
              </w:rPr>
              <w:t>6.5.18</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Ukupna količina proizvedenih pčelinjih proizvoda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_Toc11410587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66</w:t>
            </w:r>
            <w:r w:rsidR="00F45A68" w:rsidRPr="0037277F">
              <w:rPr>
                <w:noProof/>
                <w:webHidden/>
                <w:lang w:val="bs-Latn-BA"/>
              </w:rPr>
              <w:fldChar w:fldCharType="end"/>
            </w:r>
          </w:hyperlink>
        </w:p>
        <w:p w14:paraId="77765008" w14:textId="29DB6AFE" w:rsidR="00F45A68" w:rsidRPr="0037277F" w:rsidRDefault="00FD4832">
          <w:pPr>
            <w:pStyle w:val="TOC3"/>
            <w:rPr>
              <w:rFonts w:asciiTheme="minorHAnsi" w:eastAsiaTheme="minorEastAsia" w:hAnsiTheme="minorHAnsi" w:cstheme="minorBidi"/>
              <w:noProof/>
              <w:sz w:val="22"/>
              <w:szCs w:val="22"/>
              <w:lang w:val="bs-Latn-BA"/>
            </w:rPr>
          </w:pPr>
          <w:hyperlink w:anchor="_Toc11410588" w:history="1">
            <w:r w:rsidR="00F45A68" w:rsidRPr="0037277F">
              <w:rPr>
                <w:rStyle w:val="Hyperlink"/>
                <w:noProof/>
                <w:lang w:val="bs-Latn-BA"/>
              </w:rPr>
              <w:t>6.5.19</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Poliflorni med i monoflorni med</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_Toc11410588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67</w:t>
            </w:r>
            <w:r w:rsidR="00F45A68" w:rsidRPr="0037277F">
              <w:rPr>
                <w:noProof/>
                <w:webHidden/>
                <w:lang w:val="bs-Latn-BA"/>
              </w:rPr>
              <w:fldChar w:fldCharType="end"/>
            </w:r>
          </w:hyperlink>
        </w:p>
        <w:p w14:paraId="10E93F11" w14:textId="7588FCD6" w:rsidR="00F45A68" w:rsidRPr="0037277F" w:rsidRDefault="00FD4832">
          <w:pPr>
            <w:pStyle w:val="TOC3"/>
            <w:rPr>
              <w:rFonts w:asciiTheme="minorHAnsi" w:eastAsiaTheme="minorEastAsia" w:hAnsiTheme="minorHAnsi" w:cstheme="minorBidi"/>
              <w:noProof/>
              <w:sz w:val="22"/>
              <w:szCs w:val="22"/>
              <w:lang w:val="bs-Latn-BA"/>
            </w:rPr>
          </w:pPr>
          <w:hyperlink w:anchor="_Toc11410589" w:history="1">
            <w:r w:rsidR="00F45A68" w:rsidRPr="0037277F">
              <w:rPr>
                <w:rStyle w:val="Hyperlink"/>
                <w:noProof/>
                <w:lang w:val="bs-Latn-BA"/>
              </w:rPr>
              <w:t>6.5.20</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Stacionirani vs. seleći pčelinjaci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_Toc11410589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69</w:t>
            </w:r>
            <w:r w:rsidR="00F45A68" w:rsidRPr="0037277F">
              <w:rPr>
                <w:noProof/>
                <w:webHidden/>
                <w:lang w:val="bs-Latn-BA"/>
              </w:rPr>
              <w:fldChar w:fldCharType="end"/>
            </w:r>
          </w:hyperlink>
        </w:p>
        <w:p w14:paraId="5F2521E7" w14:textId="4A336ADB" w:rsidR="00F45A68" w:rsidRPr="0037277F" w:rsidRDefault="00FD4832">
          <w:pPr>
            <w:pStyle w:val="TOC3"/>
            <w:rPr>
              <w:rFonts w:asciiTheme="minorHAnsi" w:eastAsiaTheme="minorEastAsia" w:hAnsiTheme="minorHAnsi" w:cstheme="minorBidi"/>
              <w:noProof/>
              <w:sz w:val="22"/>
              <w:szCs w:val="22"/>
              <w:lang w:val="bs-Latn-BA"/>
            </w:rPr>
          </w:pPr>
          <w:hyperlink w:anchor="_Toc11410590" w:history="1">
            <w:r w:rsidR="00F45A68" w:rsidRPr="0037277F">
              <w:rPr>
                <w:rStyle w:val="Hyperlink"/>
                <w:noProof/>
                <w:lang w:val="bs-Latn-BA"/>
              </w:rPr>
              <w:t>6.5.21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Prezimljavanje pčelinjih društava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_Toc11410590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70</w:t>
            </w:r>
            <w:r w:rsidR="00F45A68" w:rsidRPr="0037277F">
              <w:rPr>
                <w:noProof/>
                <w:webHidden/>
                <w:lang w:val="bs-Latn-BA"/>
              </w:rPr>
              <w:fldChar w:fldCharType="end"/>
            </w:r>
          </w:hyperlink>
        </w:p>
        <w:p w14:paraId="2E9273A2" w14:textId="1F1B37DF" w:rsidR="00F45A68" w:rsidRPr="0037277F" w:rsidRDefault="00FD4832">
          <w:pPr>
            <w:pStyle w:val="TOC3"/>
            <w:rPr>
              <w:rFonts w:asciiTheme="minorHAnsi" w:eastAsiaTheme="minorEastAsia" w:hAnsiTheme="minorHAnsi" w:cstheme="minorBidi"/>
              <w:noProof/>
              <w:sz w:val="22"/>
              <w:szCs w:val="22"/>
              <w:lang w:val="bs-Latn-BA"/>
            </w:rPr>
          </w:pPr>
          <w:hyperlink w:anchor="_Toc11410591" w:history="1">
            <w:r w:rsidR="00F45A68" w:rsidRPr="0037277F">
              <w:rPr>
                <w:rStyle w:val="Hyperlink"/>
                <w:noProof/>
                <w:lang w:val="bs-Latn-BA"/>
              </w:rPr>
              <w:t>6.5.22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Zamjena matica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_Toc11410591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70</w:t>
            </w:r>
            <w:r w:rsidR="00F45A68" w:rsidRPr="0037277F">
              <w:rPr>
                <w:noProof/>
                <w:webHidden/>
                <w:lang w:val="bs-Latn-BA"/>
              </w:rPr>
              <w:fldChar w:fldCharType="end"/>
            </w:r>
          </w:hyperlink>
        </w:p>
        <w:p w14:paraId="436AEA17" w14:textId="0AA065E8" w:rsidR="00F45A68" w:rsidRPr="0037277F" w:rsidRDefault="00FD4832">
          <w:pPr>
            <w:pStyle w:val="TOC3"/>
            <w:rPr>
              <w:rFonts w:asciiTheme="minorHAnsi" w:eastAsiaTheme="minorEastAsia" w:hAnsiTheme="minorHAnsi" w:cstheme="minorBidi"/>
              <w:noProof/>
              <w:sz w:val="22"/>
              <w:szCs w:val="22"/>
              <w:lang w:val="bs-Latn-BA"/>
            </w:rPr>
          </w:pPr>
          <w:hyperlink w:anchor="_Toc11410592" w:history="1">
            <w:r w:rsidR="00F45A68" w:rsidRPr="0037277F">
              <w:rPr>
                <w:rStyle w:val="Hyperlink"/>
                <w:noProof/>
                <w:lang w:val="bs-Latn-BA"/>
              </w:rPr>
              <w:t>6.5.23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Nabavka matica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_Toc11410592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71</w:t>
            </w:r>
            <w:r w:rsidR="00F45A68" w:rsidRPr="0037277F">
              <w:rPr>
                <w:noProof/>
                <w:webHidden/>
                <w:lang w:val="bs-Latn-BA"/>
              </w:rPr>
              <w:fldChar w:fldCharType="end"/>
            </w:r>
          </w:hyperlink>
        </w:p>
        <w:p w14:paraId="77A33ED5" w14:textId="02C481F0" w:rsidR="00F45A68" w:rsidRPr="0037277F" w:rsidRDefault="00FD4832">
          <w:pPr>
            <w:pStyle w:val="TOC3"/>
            <w:rPr>
              <w:rFonts w:asciiTheme="minorHAnsi" w:eastAsiaTheme="minorEastAsia" w:hAnsiTheme="minorHAnsi" w:cstheme="minorBidi"/>
              <w:noProof/>
              <w:sz w:val="22"/>
              <w:szCs w:val="22"/>
              <w:lang w:val="bs-Latn-BA"/>
            </w:rPr>
          </w:pPr>
          <w:hyperlink w:anchor="_Toc11410593" w:history="1">
            <w:r w:rsidR="00F45A68" w:rsidRPr="0037277F">
              <w:rPr>
                <w:rStyle w:val="Hyperlink"/>
                <w:noProof/>
                <w:lang w:val="bs-Latn-BA"/>
              </w:rPr>
              <w:t>6.5.24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Oprema koju koriste pčelari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_Toc11410593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71</w:t>
            </w:r>
            <w:r w:rsidR="00F45A68" w:rsidRPr="0037277F">
              <w:rPr>
                <w:noProof/>
                <w:webHidden/>
                <w:lang w:val="bs-Latn-BA"/>
              </w:rPr>
              <w:fldChar w:fldCharType="end"/>
            </w:r>
          </w:hyperlink>
        </w:p>
        <w:p w14:paraId="4CAE6059" w14:textId="49633658" w:rsidR="00F45A68" w:rsidRPr="0037277F" w:rsidRDefault="00FD4832">
          <w:pPr>
            <w:pStyle w:val="TOC3"/>
            <w:rPr>
              <w:rFonts w:asciiTheme="minorHAnsi" w:eastAsiaTheme="minorEastAsia" w:hAnsiTheme="minorHAnsi" w:cstheme="minorBidi"/>
              <w:noProof/>
              <w:sz w:val="22"/>
              <w:szCs w:val="22"/>
              <w:lang w:val="bs-Latn-BA"/>
            </w:rPr>
          </w:pPr>
          <w:hyperlink w:anchor="_Toc11410594" w:history="1">
            <w:r w:rsidR="00F45A68" w:rsidRPr="0037277F">
              <w:rPr>
                <w:rStyle w:val="Hyperlink"/>
                <w:noProof/>
                <w:lang w:val="bs-Latn-BA"/>
              </w:rPr>
              <w:t>6.5.25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Organska proizvdonja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_Toc11410594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72</w:t>
            </w:r>
            <w:r w:rsidR="00F45A68" w:rsidRPr="0037277F">
              <w:rPr>
                <w:noProof/>
                <w:webHidden/>
                <w:lang w:val="bs-Latn-BA"/>
              </w:rPr>
              <w:fldChar w:fldCharType="end"/>
            </w:r>
          </w:hyperlink>
        </w:p>
        <w:p w14:paraId="58B3109F" w14:textId="404C6F96" w:rsidR="00F45A68" w:rsidRPr="0037277F" w:rsidRDefault="00FD4832">
          <w:pPr>
            <w:pStyle w:val="TOC3"/>
            <w:rPr>
              <w:rFonts w:asciiTheme="minorHAnsi" w:eastAsiaTheme="minorEastAsia" w:hAnsiTheme="minorHAnsi" w:cstheme="minorBidi"/>
              <w:noProof/>
              <w:sz w:val="22"/>
              <w:szCs w:val="22"/>
              <w:lang w:val="bs-Latn-BA"/>
            </w:rPr>
          </w:pPr>
          <w:hyperlink w:anchor="_Toc11410595" w:history="1">
            <w:r w:rsidR="00F45A68" w:rsidRPr="0037277F">
              <w:rPr>
                <w:rStyle w:val="Hyperlink"/>
                <w:noProof/>
                <w:lang w:val="bs-Latn-BA"/>
              </w:rPr>
              <w:t>6.5.26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Problemi u pčelinjacima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_Toc11410595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73</w:t>
            </w:r>
            <w:r w:rsidR="00F45A68" w:rsidRPr="0037277F">
              <w:rPr>
                <w:noProof/>
                <w:webHidden/>
                <w:lang w:val="bs-Latn-BA"/>
              </w:rPr>
              <w:fldChar w:fldCharType="end"/>
            </w:r>
          </w:hyperlink>
        </w:p>
        <w:p w14:paraId="689178E1" w14:textId="617826EA" w:rsidR="00F45A68" w:rsidRPr="0037277F" w:rsidRDefault="00FD4832">
          <w:pPr>
            <w:pStyle w:val="TOC3"/>
            <w:rPr>
              <w:rFonts w:asciiTheme="minorHAnsi" w:eastAsiaTheme="minorEastAsia" w:hAnsiTheme="minorHAnsi" w:cstheme="minorBidi"/>
              <w:noProof/>
              <w:sz w:val="22"/>
              <w:szCs w:val="22"/>
              <w:lang w:val="bs-Latn-BA"/>
            </w:rPr>
          </w:pPr>
          <w:hyperlink w:anchor="_Toc11410596" w:history="1">
            <w:r w:rsidR="00F45A68" w:rsidRPr="0037277F">
              <w:rPr>
                <w:rStyle w:val="Hyperlink"/>
                <w:noProof/>
                <w:lang w:val="bs-Latn-BA"/>
              </w:rPr>
              <w:t>6.5.27</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Bolesti I štetočine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_Toc11410596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74</w:t>
            </w:r>
            <w:r w:rsidR="00F45A68" w:rsidRPr="0037277F">
              <w:rPr>
                <w:noProof/>
                <w:webHidden/>
                <w:lang w:val="bs-Latn-BA"/>
              </w:rPr>
              <w:fldChar w:fldCharType="end"/>
            </w:r>
          </w:hyperlink>
        </w:p>
        <w:p w14:paraId="2FD736C4" w14:textId="7C4509CA" w:rsidR="00F45A68" w:rsidRPr="0037277F" w:rsidRDefault="00FD4832">
          <w:pPr>
            <w:pStyle w:val="TOC3"/>
            <w:rPr>
              <w:rFonts w:asciiTheme="minorHAnsi" w:eastAsiaTheme="minorEastAsia" w:hAnsiTheme="minorHAnsi" w:cstheme="minorBidi"/>
              <w:noProof/>
              <w:sz w:val="22"/>
              <w:szCs w:val="22"/>
              <w:lang w:val="bs-Latn-BA"/>
            </w:rPr>
          </w:pPr>
          <w:hyperlink w:anchor="_Toc11410597" w:history="1">
            <w:r w:rsidR="00F45A68" w:rsidRPr="0037277F">
              <w:rPr>
                <w:rStyle w:val="Hyperlink"/>
                <w:noProof/>
                <w:lang w:val="bs-Latn-BA"/>
              </w:rPr>
              <w:t>6.5.28</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Veterinarske usluge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_Toc11410597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75</w:t>
            </w:r>
            <w:r w:rsidR="00F45A68" w:rsidRPr="0037277F">
              <w:rPr>
                <w:noProof/>
                <w:webHidden/>
                <w:lang w:val="bs-Latn-BA"/>
              </w:rPr>
              <w:fldChar w:fldCharType="end"/>
            </w:r>
          </w:hyperlink>
        </w:p>
        <w:p w14:paraId="6E5CCDAC" w14:textId="5824CB50" w:rsidR="00F45A68" w:rsidRPr="0037277F" w:rsidRDefault="00FD4832">
          <w:pPr>
            <w:pStyle w:val="TOC3"/>
            <w:rPr>
              <w:rFonts w:asciiTheme="minorHAnsi" w:eastAsiaTheme="minorEastAsia" w:hAnsiTheme="minorHAnsi" w:cstheme="minorBidi"/>
              <w:noProof/>
              <w:sz w:val="22"/>
              <w:szCs w:val="22"/>
              <w:lang w:val="bs-Latn-BA"/>
            </w:rPr>
          </w:pPr>
          <w:hyperlink w:anchor="_Toc11410598" w:history="1">
            <w:r w:rsidR="00F45A68" w:rsidRPr="0037277F">
              <w:rPr>
                <w:rStyle w:val="Hyperlink"/>
                <w:noProof/>
                <w:lang w:val="bs-Latn-BA"/>
              </w:rPr>
              <w:t>6.5.29</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Falsifikovanje meda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_Toc11410598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76</w:t>
            </w:r>
            <w:r w:rsidR="00F45A68" w:rsidRPr="0037277F">
              <w:rPr>
                <w:noProof/>
                <w:webHidden/>
                <w:lang w:val="bs-Latn-BA"/>
              </w:rPr>
              <w:fldChar w:fldCharType="end"/>
            </w:r>
          </w:hyperlink>
        </w:p>
        <w:p w14:paraId="794B42D5" w14:textId="0E32AE46" w:rsidR="00F45A68" w:rsidRPr="0037277F" w:rsidRDefault="00FD4832">
          <w:pPr>
            <w:pStyle w:val="TOC2"/>
            <w:rPr>
              <w:rFonts w:asciiTheme="minorHAnsi" w:eastAsiaTheme="minorEastAsia" w:hAnsiTheme="minorHAnsi" w:cstheme="minorBidi"/>
              <w:noProof/>
              <w:sz w:val="22"/>
              <w:szCs w:val="22"/>
              <w:lang w:val="bs-Latn-BA"/>
            </w:rPr>
          </w:pPr>
          <w:hyperlink w:anchor="_Toc11410599" w:history="1">
            <w:r w:rsidR="00F45A68" w:rsidRPr="0037277F">
              <w:rPr>
                <w:rStyle w:val="Hyperlink"/>
                <w:noProof/>
                <w:lang w:val="bs-Latn-BA"/>
              </w:rPr>
              <w:t>6.6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Trgovina: uvoz i izvoz</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_Toc11410599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76</w:t>
            </w:r>
            <w:r w:rsidR="00F45A68" w:rsidRPr="0037277F">
              <w:rPr>
                <w:noProof/>
                <w:webHidden/>
                <w:lang w:val="bs-Latn-BA"/>
              </w:rPr>
              <w:fldChar w:fldCharType="end"/>
            </w:r>
          </w:hyperlink>
        </w:p>
        <w:p w14:paraId="574FCF40" w14:textId="70E51904" w:rsidR="00F45A68" w:rsidRPr="0037277F" w:rsidRDefault="00FD4832">
          <w:pPr>
            <w:pStyle w:val="TOC3"/>
            <w:rPr>
              <w:rFonts w:asciiTheme="minorHAnsi" w:eastAsiaTheme="minorEastAsia" w:hAnsiTheme="minorHAnsi" w:cstheme="minorBidi"/>
              <w:noProof/>
              <w:sz w:val="22"/>
              <w:szCs w:val="22"/>
              <w:lang w:val="bs-Latn-BA"/>
            </w:rPr>
          </w:pPr>
          <w:hyperlink w:anchor="_Toc11410600" w:history="1">
            <w:r w:rsidR="00F45A68" w:rsidRPr="0037277F">
              <w:rPr>
                <w:rStyle w:val="Hyperlink"/>
                <w:noProof/>
                <w:lang w:val="bs-Latn-BA"/>
              </w:rPr>
              <w:t>6.6.1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Nizak nivo izvoza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_Toc11410600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76</w:t>
            </w:r>
            <w:r w:rsidR="00F45A68" w:rsidRPr="0037277F">
              <w:rPr>
                <w:noProof/>
                <w:webHidden/>
                <w:lang w:val="bs-Latn-BA"/>
              </w:rPr>
              <w:fldChar w:fldCharType="end"/>
            </w:r>
          </w:hyperlink>
        </w:p>
        <w:p w14:paraId="2BCEBD6B" w14:textId="3820BD6F" w:rsidR="00F45A68" w:rsidRPr="0037277F" w:rsidRDefault="00FD4832">
          <w:pPr>
            <w:pStyle w:val="TOC3"/>
            <w:rPr>
              <w:rFonts w:asciiTheme="minorHAnsi" w:eastAsiaTheme="minorEastAsia" w:hAnsiTheme="minorHAnsi" w:cstheme="minorBidi"/>
              <w:noProof/>
              <w:sz w:val="22"/>
              <w:szCs w:val="22"/>
              <w:lang w:val="bs-Latn-BA"/>
            </w:rPr>
          </w:pPr>
          <w:hyperlink w:anchor="_Toc11410601" w:history="1">
            <w:r w:rsidR="00F45A68" w:rsidRPr="0037277F">
              <w:rPr>
                <w:rStyle w:val="Hyperlink"/>
                <w:noProof/>
                <w:lang w:val="bs-Latn-BA"/>
              </w:rPr>
              <w:t>6.6.2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Uvoz</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_Toc11410601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77</w:t>
            </w:r>
            <w:r w:rsidR="00F45A68" w:rsidRPr="0037277F">
              <w:rPr>
                <w:noProof/>
                <w:webHidden/>
                <w:lang w:val="bs-Latn-BA"/>
              </w:rPr>
              <w:fldChar w:fldCharType="end"/>
            </w:r>
          </w:hyperlink>
        </w:p>
        <w:p w14:paraId="35456C51" w14:textId="6BCE3A3B" w:rsidR="00F45A68" w:rsidRPr="0037277F" w:rsidRDefault="00FD4832">
          <w:pPr>
            <w:pStyle w:val="TOC2"/>
            <w:rPr>
              <w:rFonts w:asciiTheme="minorHAnsi" w:eastAsiaTheme="minorEastAsia" w:hAnsiTheme="minorHAnsi" w:cstheme="minorBidi"/>
              <w:noProof/>
              <w:sz w:val="22"/>
              <w:szCs w:val="22"/>
              <w:lang w:val="bs-Latn-BA"/>
            </w:rPr>
          </w:pPr>
          <w:hyperlink w:anchor="_Toc11410602" w:history="1">
            <w:r w:rsidR="00F45A68" w:rsidRPr="0037277F">
              <w:rPr>
                <w:rStyle w:val="Hyperlink"/>
                <w:noProof/>
                <w:lang w:val="bs-Latn-BA"/>
              </w:rPr>
              <w:t>6.7</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Ključne institucije u sektoru pčelarstva u crnoj gori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_Toc11410602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79</w:t>
            </w:r>
            <w:r w:rsidR="00F45A68" w:rsidRPr="0037277F">
              <w:rPr>
                <w:noProof/>
                <w:webHidden/>
                <w:lang w:val="bs-Latn-BA"/>
              </w:rPr>
              <w:fldChar w:fldCharType="end"/>
            </w:r>
          </w:hyperlink>
        </w:p>
        <w:p w14:paraId="43592CFA" w14:textId="3580FFA4" w:rsidR="00F45A68" w:rsidRPr="0037277F" w:rsidRDefault="00FD4832">
          <w:pPr>
            <w:pStyle w:val="TOC3"/>
            <w:rPr>
              <w:rFonts w:asciiTheme="minorHAnsi" w:eastAsiaTheme="minorEastAsia" w:hAnsiTheme="minorHAnsi" w:cstheme="minorBidi"/>
              <w:noProof/>
              <w:sz w:val="22"/>
              <w:szCs w:val="22"/>
              <w:lang w:val="bs-Latn-BA"/>
            </w:rPr>
          </w:pPr>
          <w:hyperlink w:anchor="_Toc11410603" w:history="1">
            <w:r w:rsidR="00F45A68" w:rsidRPr="0037277F">
              <w:rPr>
                <w:rStyle w:val="Hyperlink"/>
                <w:noProof/>
                <w:lang w:val="bs-Latn-BA"/>
              </w:rPr>
              <w:t>6.7.1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Ministarstvo poljoprivrede i ruralnog razvoja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_Toc11410603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79</w:t>
            </w:r>
            <w:r w:rsidR="00F45A68" w:rsidRPr="0037277F">
              <w:rPr>
                <w:noProof/>
                <w:webHidden/>
                <w:lang w:val="bs-Latn-BA"/>
              </w:rPr>
              <w:fldChar w:fldCharType="end"/>
            </w:r>
          </w:hyperlink>
        </w:p>
        <w:p w14:paraId="4F1F4C95" w14:textId="45725EEE" w:rsidR="00F45A68" w:rsidRPr="0037277F" w:rsidRDefault="00FD4832">
          <w:pPr>
            <w:pStyle w:val="TOC3"/>
            <w:rPr>
              <w:rFonts w:asciiTheme="minorHAnsi" w:eastAsiaTheme="minorEastAsia" w:hAnsiTheme="minorHAnsi" w:cstheme="minorBidi"/>
              <w:noProof/>
              <w:sz w:val="22"/>
              <w:szCs w:val="22"/>
              <w:lang w:val="bs-Latn-BA"/>
            </w:rPr>
          </w:pPr>
          <w:hyperlink w:anchor="_Toc11410604" w:history="1">
            <w:r w:rsidR="00F45A68" w:rsidRPr="0037277F">
              <w:rPr>
                <w:rStyle w:val="Hyperlink"/>
                <w:noProof/>
                <w:lang w:val="bs-Latn-BA"/>
              </w:rPr>
              <w:t>6.7.2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Savez pčelarskih organizacija Crne Gore (SPOCG)</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_Toc11410604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80</w:t>
            </w:r>
            <w:r w:rsidR="00F45A68" w:rsidRPr="0037277F">
              <w:rPr>
                <w:noProof/>
                <w:webHidden/>
                <w:lang w:val="bs-Latn-BA"/>
              </w:rPr>
              <w:fldChar w:fldCharType="end"/>
            </w:r>
          </w:hyperlink>
        </w:p>
        <w:p w14:paraId="7EC9E131" w14:textId="29EBE8DF" w:rsidR="00F45A68" w:rsidRPr="0037277F" w:rsidRDefault="00FD4832">
          <w:pPr>
            <w:pStyle w:val="TOC3"/>
            <w:rPr>
              <w:rFonts w:asciiTheme="minorHAnsi" w:eastAsiaTheme="minorEastAsia" w:hAnsiTheme="minorHAnsi" w:cstheme="minorBidi"/>
              <w:noProof/>
              <w:sz w:val="22"/>
              <w:szCs w:val="22"/>
              <w:lang w:val="bs-Latn-BA"/>
            </w:rPr>
          </w:pPr>
          <w:hyperlink w:anchor="_Toc11410605" w:history="1">
            <w:r w:rsidR="00F45A68" w:rsidRPr="0037277F">
              <w:rPr>
                <w:rStyle w:val="Hyperlink"/>
                <w:noProof/>
                <w:lang w:val="bs-Latn-BA"/>
              </w:rPr>
              <w:t>6.7.3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Lokalna udruženja  pčelara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_Toc11410605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80</w:t>
            </w:r>
            <w:r w:rsidR="00F45A68" w:rsidRPr="0037277F">
              <w:rPr>
                <w:noProof/>
                <w:webHidden/>
                <w:lang w:val="bs-Latn-BA"/>
              </w:rPr>
              <w:fldChar w:fldCharType="end"/>
            </w:r>
          </w:hyperlink>
        </w:p>
        <w:p w14:paraId="21D118AD" w14:textId="45F83798" w:rsidR="00F45A68" w:rsidRPr="0037277F" w:rsidRDefault="00FD4832">
          <w:pPr>
            <w:pStyle w:val="TOC3"/>
            <w:rPr>
              <w:rFonts w:asciiTheme="minorHAnsi" w:eastAsiaTheme="minorEastAsia" w:hAnsiTheme="minorHAnsi" w:cstheme="minorBidi"/>
              <w:noProof/>
              <w:sz w:val="22"/>
              <w:szCs w:val="22"/>
              <w:lang w:val="bs-Latn-BA"/>
            </w:rPr>
          </w:pPr>
          <w:hyperlink w:anchor="_Toc11410606" w:history="1">
            <w:r w:rsidR="00F45A68" w:rsidRPr="0037277F">
              <w:rPr>
                <w:rStyle w:val="Hyperlink"/>
                <w:noProof/>
                <w:lang w:val="bs-Latn-BA"/>
              </w:rPr>
              <w:t>6.7.4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Uprava za bezbijednost hrane, veterinu i fitosanitarne poslove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_Toc11410606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81</w:t>
            </w:r>
            <w:r w:rsidR="00F45A68" w:rsidRPr="0037277F">
              <w:rPr>
                <w:noProof/>
                <w:webHidden/>
                <w:lang w:val="bs-Latn-BA"/>
              </w:rPr>
              <w:fldChar w:fldCharType="end"/>
            </w:r>
          </w:hyperlink>
        </w:p>
        <w:p w14:paraId="6DAC72B2" w14:textId="6A268C25" w:rsidR="00F45A68" w:rsidRPr="0037277F" w:rsidRDefault="00FD4832">
          <w:pPr>
            <w:pStyle w:val="TOC3"/>
            <w:rPr>
              <w:rFonts w:asciiTheme="minorHAnsi" w:eastAsiaTheme="minorEastAsia" w:hAnsiTheme="minorHAnsi" w:cstheme="minorBidi"/>
              <w:noProof/>
              <w:sz w:val="22"/>
              <w:szCs w:val="22"/>
              <w:lang w:val="bs-Latn-BA"/>
            </w:rPr>
          </w:pPr>
          <w:hyperlink w:anchor="_Toc11410607" w:history="1">
            <w:r w:rsidR="00F45A68" w:rsidRPr="0037277F">
              <w:rPr>
                <w:rStyle w:val="Hyperlink"/>
                <w:noProof/>
                <w:lang w:val="bs-Latn-BA"/>
              </w:rPr>
              <w:t>6.7.5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Veterinarska usluga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_Toc11410607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82</w:t>
            </w:r>
            <w:r w:rsidR="00F45A68" w:rsidRPr="0037277F">
              <w:rPr>
                <w:noProof/>
                <w:webHidden/>
                <w:lang w:val="bs-Latn-BA"/>
              </w:rPr>
              <w:fldChar w:fldCharType="end"/>
            </w:r>
          </w:hyperlink>
        </w:p>
        <w:p w14:paraId="0BB90C4E" w14:textId="3B77ECFC" w:rsidR="00F45A68" w:rsidRPr="0037277F" w:rsidRDefault="00FD4832">
          <w:pPr>
            <w:pStyle w:val="TOC3"/>
            <w:rPr>
              <w:rFonts w:asciiTheme="minorHAnsi" w:eastAsiaTheme="minorEastAsia" w:hAnsiTheme="minorHAnsi" w:cstheme="minorBidi"/>
              <w:noProof/>
              <w:sz w:val="22"/>
              <w:szCs w:val="22"/>
              <w:lang w:val="bs-Latn-BA"/>
            </w:rPr>
          </w:pPr>
          <w:hyperlink w:anchor="_Toc11410608" w:history="1">
            <w:r w:rsidR="00F45A68" w:rsidRPr="0037277F">
              <w:rPr>
                <w:rStyle w:val="Hyperlink"/>
                <w:noProof/>
                <w:lang w:val="bs-Latn-BA"/>
              </w:rPr>
              <w:t>6.7.6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Monteorganica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_Toc11410608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82</w:t>
            </w:r>
            <w:r w:rsidR="00F45A68" w:rsidRPr="0037277F">
              <w:rPr>
                <w:noProof/>
                <w:webHidden/>
                <w:lang w:val="bs-Latn-BA"/>
              </w:rPr>
              <w:fldChar w:fldCharType="end"/>
            </w:r>
          </w:hyperlink>
        </w:p>
        <w:p w14:paraId="5519C6B4" w14:textId="7741BDC8" w:rsidR="00F45A68" w:rsidRPr="0037277F" w:rsidRDefault="00FD4832">
          <w:pPr>
            <w:pStyle w:val="TOC3"/>
            <w:rPr>
              <w:rFonts w:asciiTheme="minorHAnsi" w:eastAsiaTheme="minorEastAsia" w:hAnsiTheme="minorHAnsi" w:cstheme="minorBidi"/>
              <w:noProof/>
              <w:sz w:val="22"/>
              <w:szCs w:val="22"/>
              <w:lang w:val="bs-Latn-BA"/>
            </w:rPr>
          </w:pPr>
          <w:hyperlink w:anchor="_Toc11410609" w:history="1">
            <w:r w:rsidR="00F45A68" w:rsidRPr="0037277F">
              <w:rPr>
                <w:rStyle w:val="Hyperlink"/>
                <w:noProof/>
                <w:lang w:val="bs-Latn-BA"/>
              </w:rPr>
              <w:t>6.7.7</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laboratorije za analize kvaliteta meda i drugih pčelinjih proizvoda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_Toc11410609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82</w:t>
            </w:r>
            <w:r w:rsidR="00F45A68" w:rsidRPr="0037277F">
              <w:rPr>
                <w:noProof/>
                <w:webHidden/>
                <w:lang w:val="bs-Latn-BA"/>
              </w:rPr>
              <w:fldChar w:fldCharType="end"/>
            </w:r>
          </w:hyperlink>
        </w:p>
        <w:p w14:paraId="58E8D456" w14:textId="7A23B202" w:rsidR="00F45A68" w:rsidRPr="0037277F" w:rsidRDefault="00FD4832">
          <w:pPr>
            <w:pStyle w:val="TOC3"/>
            <w:rPr>
              <w:rFonts w:asciiTheme="minorHAnsi" w:eastAsiaTheme="minorEastAsia" w:hAnsiTheme="minorHAnsi" w:cstheme="minorBidi"/>
              <w:noProof/>
              <w:sz w:val="22"/>
              <w:szCs w:val="22"/>
              <w:lang w:val="bs-Latn-BA"/>
            </w:rPr>
          </w:pPr>
          <w:hyperlink w:anchor="_Toc11410610" w:history="1">
            <w:r w:rsidR="00F45A68" w:rsidRPr="0037277F">
              <w:rPr>
                <w:rStyle w:val="Hyperlink"/>
                <w:noProof/>
                <w:lang w:val="bs-Latn-BA"/>
              </w:rPr>
              <w:t>6.7.8</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Monstat</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_Toc11410610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83</w:t>
            </w:r>
            <w:r w:rsidR="00F45A68" w:rsidRPr="0037277F">
              <w:rPr>
                <w:noProof/>
                <w:webHidden/>
                <w:lang w:val="bs-Latn-BA"/>
              </w:rPr>
              <w:fldChar w:fldCharType="end"/>
            </w:r>
          </w:hyperlink>
        </w:p>
        <w:p w14:paraId="7726C520" w14:textId="1FC71EE6" w:rsidR="00F45A68" w:rsidRPr="0037277F" w:rsidRDefault="00FD4832">
          <w:pPr>
            <w:pStyle w:val="TOC2"/>
            <w:rPr>
              <w:rFonts w:asciiTheme="minorHAnsi" w:eastAsiaTheme="minorEastAsia" w:hAnsiTheme="minorHAnsi" w:cstheme="minorBidi"/>
              <w:noProof/>
              <w:sz w:val="22"/>
              <w:szCs w:val="22"/>
              <w:lang w:val="bs-Latn-BA"/>
            </w:rPr>
          </w:pPr>
          <w:hyperlink w:anchor="_Toc11410611" w:history="1">
            <w:r w:rsidR="00F45A68" w:rsidRPr="0037277F">
              <w:rPr>
                <w:rStyle w:val="Hyperlink"/>
                <w:noProof/>
                <w:lang w:val="bs-Latn-BA"/>
              </w:rPr>
              <w:t>6.8</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Pravna pitanja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_Toc11410611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83</w:t>
            </w:r>
            <w:r w:rsidR="00F45A68" w:rsidRPr="0037277F">
              <w:rPr>
                <w:noProof/>
                <w:webHidden/>
                <w:lang w:val="bs-Latn-BA"/>
              </w:rPr>
              <w:fldChar w:fldCharType="end"/>
            </w:r>
          </w:hyperlink>
        </w:p>
        <w:p w14:paraId="25654D52" w14:textId="642218BB" w:rsidR="00F45A68" w:rsidRPr="0037277F" w:rsidRDefault="00FD4832">
          <w:pPr>
            <w:pStyle w:val="TOC3"/>
            <w:rPr>
              <w:rFonts w:asciiTheme="minorHAnsi" w:eastAsiaTheme="minorEastAsia" w:hAnsiTheme="minorHAnsi" w:cstheme="minorBidi"/>
              <w:noProof/>
              <w:sz w:val="22"/>
              <w:szCs w:val="22"/>
              <w:lang w:val="bs-Latn-BA"/>
            </w:rPr>
          </w:pPr>
          <w:hyperlink w:anchor="_Toc11410612" w:history="1">
            <w:r w:rsidR="00F45A68" w:rsidRPr="0037277F">
              <w:rPr>
                <w:rStyle w:val="Hyperlink"/>
                <w:noProof/>
                <w:lang w:val="bs-Latn-BA"/>
              </w:rPr>
              <w:t>6.8.1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Legislativa o pčelarstvu</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_Toc11410612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83</w:t>
            </w:r>
            <w:r w:rsidR="00F45A68" w:rsidRPr="0037277F">
              <w:rPr>
                <w:noProof/>
                <w:webHidden/>
                <w:lang w:val="bs-Latn-BA"/>
              </w:rPr>
              <w:fldChar w:fldCharType="end"/>
            </w:r>
          </w:hyperlink>
        </w:p>
        <w:p w14:paraId="3A53FD75" w14:textId="5520D99D" w:rsidR="00F45A68" w:rsidRPr="0037277F" w:rsidRDefault="00FD4832">
          <w:pPr>
            <w:pStyle w:val="TOC3"/>
            <w:rPr>
              <w:rFonts w:asciiTheme="minorHAnsi" w:eastAsiaTheme="minorEastAsia" w:hAnsiTheme="minorHAnsi" w:cstheme="minorBidi"/>
              <w:noProof/>
              <w:sz w:val="22"/>
              <w:szCs w:val="22"/>
              <w:lang w:val="bs-Latn-BA"/>
            </w:rPr>
          </w:pPr>
          <w:hyperlink w:anchor="_Toc11410613" w:history="1">
            <w:r w:rsidR="00F45A68" w:rsidRPr="0037277F">
              <w:rPr>
                <w:rStyle w:val="Hyperlink"/>
                <w:noProof/>
                <w:lang w:val="bs-Latn-BA"/>
              </w:rPr>
              <w:t>6.8.2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Na putu usklađivanja sa pravnom tekovinom Evropske unije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_Toc11410613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84</w:t>
            </w:r>
            <w:r w:rsidR="00F45A68" w:rsidRPr="0037277F">
              <w:rPr>
                <w:noProof/>
                <w:webHidden/>
                <w:lang w:val="bs-Latn-BA"/>
              </w:rPr>
              <w:fldChar w:fldCharType="end"/>
            </w:r>
          </w:hyperlink>
        </w:p>
        <w:p w14:paraId="432F53F6" w14:textId="126EAC60" w:rsidR="00F45A68" w:rsidRPr="0037277F" w:rsidRDefault="00FD4832">
          <w:pPr>
            <w:pStyle w:val="TOC1"/>
            <w:tabs>
              <w:tab w:val="left" w:pos="400"/>
              <w:tab w:val="right" w:pos="9060"/>
            </w:tabs>
            <w:rPr>
              <w:rFonts w:asciiTheme="minorHAnsi" w:eastAsiaTheme="minorEastAsia" w:hAnsiTheme="minorHAnsi" w:cstheme="minorBidi"/>
              <w:noProof/>
              <w:sz w:val="22"/>
              <w:szCs w:val="22"/>
              <w:lang w:val="bs-Latn-BA"/>
            </w:rPr>
          </w:pPr>
          <w:hyperlink w:anchor="_Toc11410614" w:history="1">
            <w:r w:rsidR="00F45A68" w:rsidRPr="0037277F">
              <w:rPr>
                <w:rStyle w:val="Hyperlink"/>
                <w:noProof/>
                <w:lang w:val="bs-Latn-BA"/>
              </w:rPr>
              <w:t>7.</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Crnogorski Nacionalni pčelarski program [u budućnosti]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_Toc11410614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86</w:t>
            </w:r>
            <w:r w:rsidR="00F45A68" w:rsidRPr="0037277F">
              <w:rPr>
                <w:noProof/>
                <w:webHidden/>
                <w:lang w:val="bs-Latn-BA"/>
              </w:rPr>
              <w:fldChar w:fldCharType="end"/>
            </w:r>
          </w:hyperlink>
        </w:p>
        <w:p w14:paraId="09B4D1C6" w14:textId="2E326236" w:rsidR="00F45A68" w:rsidRPr="0037277F" w:rsidRDefault="00FD4832">
          <w:pPr>
            <w:pStyle w:val="TOC2"/>
            <w:rPr>
              <w:rFonts w:asciiTheme="minorHAnsi" w:eastAsiaTheme="minorEastAsia" w:hAnsiTheme="minorHAnsi" w:cstheme="minorBidi"/>
              <w:noProof/>
              <w:sz w:val="22"/>
              <w:szCs w:val="22"/>
              <w:lang w:val="bs-Latn-BA"/>
            </w:rPr>
          </w:pPr>
          <w:hyperlink w:anchor="_Toc11410615" w:history="1">
            <w:r w:rsidR="00F45A68" w:rsidRPr="0037277F">
              <w:rPr>
                <w:rStyle w:val="Hyperlink"/>
                <w:noProof/>
                <w:lang w:val="bs-Latn-BA"/>
              </w:rPr>
              <w:t>7.1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Ciljevi zajedničke poljoprivredne politike [ZPP]</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_Toc11410615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86</w:t>
            </w:r>
            <w:r w:rsidR="00F45A68" w:rsidRPr="0037277F">
              <w:rPr>
                <w:noProof/>
                <w:webHidden/>
                <w:lang w:val="bs-Latn-BA"/>
              </w:rPr>
              <w:fldChar w:fldCharType="end"/>
            </w:r>
          </w:hyperlink>
        </w:p>
        <w:p w14:paraId="78E03E64" w14:textId="5458264C" w:rsidR="00F45A68" w:rsidRPr="0037277F" w:rsidRDefault="00FD4832">
          <w:pPr>
            <w:pStyle w:val="TOC2"/>
            <w:rPr>
              <w:rFonts w:asciiTheme="minorHAnsi" w:eastAsiaTheme="minorEastAsia" w:hAnsiTheme="minorHAnsi" w:cstheme="minorBidi"/>
              <w:noProof/>
              <w:sz w:val="22"/>
              <w:szCs w:val="22"/>
              <w:lang w:val="bs-Latn-BA"/>
            </w:rPr>
          </w:pPr>
          <w:hyperlink w:anchor="_Toc11410616" w:history="1">
            <w:r w:rsidR="00F45A68" w:rsidRPr="0037277F">
              <w:rPr>
                <w:rStyle w:val="Hyperlink"/>
                <w:noProof/>
                <w:lang w:val="bs-Latn-BA"/>
              </w:rPr>
              <w:t>7.2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Podrška aktivnostima iz ZPP-a za razvoj sektora pčelarstva u EU</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_Toc11410616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86</w:t>
            </w:r>
            <w:r w:rsidR="00F45A68" w:rsidRPr="0037277F">
              <w:rPr>
                <w:noProof/>
                <w:webHidden/>
                <w:lang w:val="bs-Latn-BA"/>
              </w:rPr>
              <w:fldChar w:fldCharType="end"/>
            </w:r>
          </w:hyperlink>
        </w:p>
        <w:p w14:paraId="4DC67BA3" w14:textId="0703365E" w:rsidR="00F45A68" w:rsidRPr="0037277F" w:rsidRDefault="00FD4832">
          <w:pPr>
            <w:pStyle w:val="TOC2"/>
            <w:rPr>
              <w:rFonts w:asciiTheme="minorHAnsi" w:eastAsiaTheme="minorEastAsia" w:hAnsiTheme="minorHAnsi" w:cstheme="minorBidi"/>
              <w:noProof/>
              <w:sz w:val="22"/>
              <w:szCs w:val="22"/>
              <w:lang w:val="bs-Latn-BA"/>
            </w:rPr>
          </w:pPr>
          <w:hyperlink w:anchor="_Toc11410617" w:history="1">
            <w:r w:rsidR="00F45A68" w:rsidRPr="0037277F">
              <w:rPr>
                <w:rStyle w:val="Hyperlink"/>
                <w:noProof/>
                <w:lang w:val="bs-Latn-BA"/>
              </w:rPr>
              <w:t>7.3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Zakonodavstvo EU u Crnoj Gori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_Toc11410617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87</w:t>
            </w:r>
            <w:r w:rsidR="00F45A68" w:rsidRPr="0037277F">
              <w:rPr>
                <w:noProof/>
                <w:webHidden/>
                <w:lang w:val="bs-Latn-BA"/>
              </w:rPr>
              <w:fldChar w:fldCharType="end"/>
            </w:r>
          </w:hyperlink>
        </w:p>
        <w:p w14:paraId="5281F90D" w14:textId="6234B001" w:rsidR="00F45A68" w:rsidRPr="0037277F" w:rsidRDefault="00FD4832">
          <w:pPr>
            <w:pStyle w:val="TOC3"/>
            <w:rPr>
              <w:rFonts w:asciiTheme="minorHAnsi" w:eastAsiaTheme="minorEastAsia" w:hAnsiTheme="minorHAnsi" w:cstheme="minorBidi"/>
              <w:noProof/>
              <w:sz w:val="22"/>
              <w:szCs w:val="22"/>
              <w:lang w:val="bs-Latn-BA"/>
            </w:rPr>
          </w:pPr>
          <w:hyperlink w:anchor="_Toc11410618" w:history="1">
            <w:r w:rsidR="00F45A68" w:rsidRPr="0037277F">
              <w:rPr>
                <w:rStyle w:val="Hyperlink"/>
                <w:noProof/>
                <w:lang w:val="bs-Latn-BA"/>
              </w:rPr>
              <w:t>7.3.1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Dodjela EU sredstava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_Toc11410618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87</w:t>
            </w:r>
            <w:r w:rsidR="00F45A68" w:rsidRPr="0037277F">
              <w:rPr>
                <w:noProof/>
                <w:webHidden/>
                <w:lang w:val="bs-Latn-BA"/>
              </w:rPr>
              <w:fldChar w:fldCharType="end"/>
            </w:r>
          </w:hyperlink>
        </w:p>
        <w:p w14:paraId="5F3C4395" w14:textId="4F464A6B" w:rsidR="00F45A68" w:rsidRPr="0037277F" w:rsidRDefault="00FD4832">
          <w:pPr>
            <w:pStyle w:val="TOC2"/>
            <w:rPr>
              <w:rFonts w:asciiTheme="minorHAnsi" w:eastAsiaTheme="minorEastAsia" w:hAnsiTheme="minorHAnsi" w:cstheme="minorBidi"/>
              <w:noProof/>
              <w:sz w:val="22"/>
              <w:szCs w:val="22"/>
              <w:lang w:val="bs-Latn-BA"/>
            </w:rPr>
          </w:pPr>
          <w:hyperlink w:anchor="_Toc11410619" w:history="1">
            <w:r w:rsidR="00F45A68" w:rsidRPr="0037277F">
              <w:rPr>
                <w:rStyle w:val="Hyperlink"/>
                <w:noProof/>
                <w:lang w:val="bs-Latn-BA"/>
              </w:rPr>
              <w:t>7.4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Priprema za izradu budućeg NPP-a u Crnoj Gori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_Toc11410619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88</w:t>
            </w:r>
            <w:r w:rsidR="00F45A68" w:rsidRPr="0037277F">
              <w:rPr>
                <w:noProof/>
                <w:webHidden/>
                <w:lang w:val="bs-Latn-BA"/>
              </w:rPr>
              <w:fldChar w:fldCharType="end"/>
            </w:r>
          </w:hyperlink>
        </w:p>
        <w:p w14:paraId="25F99F7F" w14:textId="3EE39EFF" w:rsidR="00F45A68" w:rsidRPr="0037277F" w:rsidRDefault="00FD4832">
          <w:pPr>
            <w:pStyle w:val="TOC3"/>
            <w:rPr>
              <w:rFonts w:asciiTheme="minorHAnsi" w:eastAsiaTheme="minorEastAsia" w:hAnsiTheme="minorHAnsi" w:cstheme="minorBidi"/>
              <w:noProof/>
              <w:sz w:val="22"/>
              <w:szCs w:val="22"/>
              <w:lang w:val="bs-Latn-BA"/>
            </w:rPr>
          </w:pPr>
          <w:hyperlink w:anchor="_Toc11410620" w:history="1">
            <w:r w:rsidR="00F45A68" w:rsidRPr="0037277F">
              <w:rPr>
                <w:rStyle w:val="Hyperlink"/>
                <w:noProof/>
                <w:lang w:val="bs-Latn-BA"/>
              </w:rPr>
              <w:t>7.4.1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Nema obaveznog NPP obrasca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_Toc11410620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88</w:t>
            </w:r>
            <w:r w:rsidR="00F45A68" w:rsidRPr="0037277F">
              <w:rPr>
                <w:noProof/>
                <w:webHidden/>
                <w:lang w:val="bs-Latn-BA"/>
              </w:rPr>
              <w:fldChar w:fldCharType="end"/>
            </w:r>
          </w:hyperlink>
        </w:p>
        <w:p w14:paraId="746881FB" w14:textId="7145A768" w:rsidR="00F45A68" w:rsidRPr="0037277F" w:rsidRDefault="00FD4832">
          <w:pPr>
            <w:pStyle w:val="TOC2"/>
            <w:rPr>
              <w:rFonts w:asciiTheme="minorHAnsi" w:eastAsiaTheme="minorEastAsia" w:hAnsiTheme="minorHAnsi" w:cstheme="minorBidi"/>
              <w:noProof/>
              <w:sz w:val="22"/>
              <w:szCs w:val="22"/>
              <w:lang w:val="bs-Latn-BA"/>
            </w:rPr>
          </w:pPr>
          <w:hyperlink w:anchor="_Toc11410621" w:history="1">
            <w:r w:rsidR="00F45A68" w:rsidRPr="0037277F">
              <w:rPr>
                <w:rStyle w:val="Hyperlink"/>
                <w:noProof/>
                <w:lang w:val="bs-Latn-BA"/>
              </w:rPr>
              <w:t>7.5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Sadržaj koji je propisan Uredbom br. 2015/1368 od 6. avgusta 2015. godine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_Toc11410621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89</w:t>
            </w:r>
            <w:r w:rsidR="00F45A68" w:rsidRPr="0037277F">
              <w:rPr>
                <w:noProof/>
                <w:webHidden/>
                <w:lang w:val="bs-Latn-BA"/>
              </w:rPr>
              <w:fldChar w:fldCharType="end"/>
            </w:r>
          </w:hyperlink>
        </w:p>
        <w:p w14:paraId="684F78E3" w14:textId="29682F3E" w:rsidR="00F45A68" w:rsidRPr="0037277F" w:rsidRDefault="00FD4832">
          <w:pPr>
            <w:pStyle w:val="TOC3"/>
            <w:rPr>
              <w:rFonts w:asciiTheme="minorHAnsi" w:eastAsiaTheme="minorEastAsia" w:hAnsiTheme="minorHAnsi" w:cstheme="minorBidi"/>
              <w:noProof/>
              <w:sz w:val="22"/>
              <w:szCs w:val="22"/>
              <w:lang w:val="bs-Latn-BA"/>
            </w:rPr>
          </w:pPr>
          <w:hyperlink w:anchor="_Toc11410622" w:history="1">
            <w:r w:rsidR="00F45A68" w:rsidRPr="0037277F">
              <w:rPr>
                <w:rStyle w:val="Hyperlink"/>
                <w:noProof/>
                <w:lang w:val="bs-Latn-BA"/>
              </w:rPr>
              <w:t>7.5.1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Implementacija Agrobudžeta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_Toc11410622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91</w:t>
            </w:r>
            <w:r w:rsidR="00F45A68" w:rsidRPr="0037277F">
              <w:rPr>
                <w:noProof/>
                <w:webHidden/>
                <w:lang w:val="bs-Latn-BA"/>
              </w:rPr>
              <w:fldChar w:fldCharType="end"/>
            </w:r>
          </w:hyperlink>
        </w:p>
        <w:p w14:paraId="4BDD7C4C" w14:textId="04E45A0F" w:rsidR="00F45A68" w:rsidRPr="0037277F" w:rsidRDefault="00FD4832">
          <w:pPr>
            <w:pStyle w:val="TOC3"/>
            <w:rPr>
              <w:rFonts w:asciiTheme="minorHAnsi" w:eastAsiaTheme="minorEastAsia" w:hAnsiTheme="minorHAnsi" w:cstheme="minorBidi"/>
              <w:noProof/>
              <w:sz w:val="22"/>
              <w:szCs w:val="22"/>
              <w:lang w:val="bs-Latn-BA"/>
            </w:rPr>
          </w:pPr>
          <w:hyperlink w:anchor="_Toc11410623" w:history="1">
            <w:r w:rsidR="00F45A68" w:rsidRPr="0037277F">
              <w:rPr>
                <w:rStyle w:val="Hyperlink"/>
                <w:noProof/>
                <w:lang w:val="bs-Latn-BA"/>
              </w:rPr>
              <w:t>7.5.2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Korisni savjeti iz Poljskog nacionalnog pčelarskog programa 2020-2022</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_Toc11410623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97</w:t>
            </w:r>
            <w:r w:rsidR="00F45A68" w:rsidRPr="0037277F">
              <w:rPr>
                <w:noProof/>
                <w:webHidden/>
                <w:lang w:val="bs-Latn-BA"/>
              </w:rPr>
              <w:fldChar w:fldCharType="end"/>
            </w:r>
          </w:hyperlink>
        </w:p>
        <w:p w14:paraId="0AF655AA" w14:textId="4ACB12DB" w:rsidR="00F45A68" w:rsidRPr="0037277F" w:rsidRDefault="00FD4832">
          <w:pPr>
            <w:pStyle w:val="TOC1"/>
            <w:tabs>
              <w:tab w:val="left" w:pos="400"/>
              <w:tab w:val="right" w:pos="9060"/>
            </w:tabs>
            <w:rPr>
              <w:rFonts w:asciiTheme="minorHAnsi" w:eastAsiaTheme="minorEastAsia" w:hAnsiTheme="minorHAnsi" w:cstheme="minorBidi"/>
              <w:noProof/>
              <w:sz w:val="22"/>
              <w:szCs w:val="22"/>
              <w:lang w:val="bs-Latn-BA"/>
            </w:rPr>
          </w:pPr>
          <w:hyperlink w:anchor="_Toc11410624" w:history="1">
            <w:r w:rsidR="00F45A68" w:rsidRPr="0037277F">
              <w:rPr>
                <w:rStyle w:val="Hyperlink"/>
                <w:noProof/>
                <w:lang w:val="bs-Latn-BA"/>
              </w:rPr>
              <w:t>8.</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Metodologija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_Toc11410624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100</w:t>
            </w:r>
            <w:r w:rsidR="00F45A68" w:rsidRPr="0037277F">
              <w:rPr>
                <w:noProof/>
                <w:webHidden/>
                <w:lang w:val="bs-Latn-BA"/>
              </w:rPr>
              <w:fldChar w:fldCharType="end"/>
            </w:r>
          </w:hyperlink>
        </w:p>
        <w:p w14:paraId="27411D5F" w14:textId="243193FE" w:rsidR="00F45A68" w:rsidRPr="0037277F" w:rsidRDefault="00FD4832">
          <w:pPr>
            <w:pStyle w:val="TOC2"/>
            <w:rPr>
              <w:rFonts w:asciiTheme="minorHAnsi" w:eastAsiaTheme="minorEastAsia" w:hAnsiTheme="minorHAnsi" w:cstheme="minorBidi"/>
              <w:noProof/>
              <w:sz w:val="22"/>
              <w:szCs w:val="22"/>
              <w:lang w:val="bs-Latn-BA"/>
            </w:rPr>
          </w:pPr>
          <w:hyperlink w:anchor="_Toc11410625" w:history="1">
            <w:r w:rsidR="00F45A68" w:rsidRPr="0037277F">
              <w:rPr>
                <w:rStyle w:val="Hyperlink"/>
                <w:noProof/>
                <w:lang w:val="bs-Latn-BA"/>
              </w:rPr>
              <w:t>8.1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Realizacija studije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_Toc11410625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100</w:t>
            </w:r>
            <w:r w:rsidR="00F45A68" w:rsidRPr="0037277F">
              <w:rPr>
                <w:noProof/>
                <w:webHidden/>
                <w:lang w:val="bs-Latn-BA"/>
              </w:rPr>
              <w:fldChar w:fldCharType="end"/>
            </w:r>
          </w:hyperlink>
        </w:p>
        <w:p w14:paraId="08108B59" w14:textId="6731697A" w:rsidR="00F45A68" w:rsidRPr="0037277F" w:rsidRDefault="00FD4832">
          <w:pPr>
            <w:pStyle w:val="TOC3"/>
            <w:rPr>
              <w:rFonts w:asciiTheme="minorHAnsi" w:eastAsiaTheme="minorEastAsia" w:hAnsiTheme="minorHAnsi" w:cstheme="minorBidi"/>
              <w:noProof/>
              <w:sz w:val="22"/>
              <w:szCs w:val="22"/>
              <w:lang w:val="bs-Latn-BA"/>
            </w:rPr>
          </w:pPr>
          <w:hyperlink w:anchor="_Toc11410626" w:history="1">
            <w:r w:rsidR="00F45A68" w:rsidRPr="0037277F">
              <w:rPr>
                <w:rStyle w:val="Hyperlink"/>
                <w:noProof/>
                <w:lang w:val="bs-Latn-BA"/>
              </w:rPr>
              <w:t>8.1.1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Obim projektnih aktivnosti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_Toc11410626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100</w:t>
            </w:r>
            <w:r w:rsidR="00F45A68" w:rsidRPr="0037277F">
              <w:rPr>
                <w:noProof/>
                <w:webHidden/>
                <w:lang w:val="bs-Latn-BA"/>
              </w:rPr>
              <w:fldChar w:fldCharType="end"/>
            </w:r>
          </w:hyperlink>
        </w:p>
        <w:p w14:paraId="7DBE93E5" w14:textId="1AC06F2E" w:rsidR="00F45A68" w:rsidRPr="0037277F" w:rsidRDefault="00FD4832">
          <w:pPr>
            <w:pStyle w:val="TOC3"/>
            <w:rPr>
              <w:rFonts w:asciiTheme="minorHAnsi" w:eastAsiaTheme="minorEastAsia" w:hAnsiTheme="minorHAnsi" w:cstheme="minorBidi"/>
              <w:noProof/>
              <w:sz w:val="22"/>
              <w:szCs w:val="22"/>
              <w:lang w:val="bs-Latn-BA"/>
            </w:rPr>
          </w:pPr>
          <w:hyperlink w:anchor="_Toc11410627" w:history="1">
            <w:r w:rsidR="00F45A68" w:rsidRPr="0037277F">
              <w:rPr>
                <w:rStyle w:val="Hyperlink"/>
                <w:noProof/>
                <w:lang w:val="bs-Latn-BA"/>
              </w:rPr>
              <w:t>8.1.2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Početak</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_Toc11410627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100</w:t>
            </w:r>
            <w:r w:rsidR="00F45A68" w:rsidRPr="0037277F">
              <w:rPr>
                <w:noProof/>
                <w:webHidden/>
                <w:lang w:val="bs-Latn-BA"/>
              </w:rPr>
              <w:fldChar w:fldCharType="end"/>
            </w:r>
          </w:hyperlink>
        </w:p>
        <w:p w14:paraId="133CABBC" w14:textId="29270ED0" w:rsidR="00F45A68" w:rsidRPr="0037277F" w:rsidRDefault="00FD4832">
          <w:pPr>
            <w:pStyle w:val="TOC3"/>
            <w:rPr>
              <w:rFonts w:asciiTheme="minorHAnsi" w:eastAsiaTheme="minorEastAsia" w:hAnsiTheme="minorHAnsi" w:cstheme="minorBidi"/>
              <w:noProof/>
              <w:sz w:val="22"/>
              <w:szCs w:val="22"/>
              <w:lang w:val="bs-Latn-BA"/>
            </w:rPr>
          </w:pPr>
          <w:hyperlink w:anchor="_Toc11410628" w:history="1">
            <w:r w:rsidR="00F45A68" w:rsidRPr="0037277F">
              <w:rPr>
                <w:rStyle w:val="Hyperlink"/>
                <w:noProof/>
                <w:lang w:val="bs-Latn-BA"/>
              </w:rPr>
              <w:t>8.1.3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Istraživanje kroz individualne dubinske intervjue [IDI]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_Toc11410628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100</w:t>
            </w:r>
            <w:r w:rsidR="00F45A68" w:rsidRPr="0037277F">
              <w:rPr>
                <w:noProof/>
                <w:webHidden/>
                <w:lang w:val="bs-Latn-BA"/>
              </w:rPr>
              <w:fldChar w:fldCharType="end"/>
            </w:r>
          </w:hyperlink>
        </w:p>
        <w:p w14:paraId="1995025F" w14:textId="01C3CCCA" w:rsidR="00F45A68" w:rsidRPr="0037277F" w:rsidRDefault="00FD4832">
          <w:pPr>
            <w:pStyle w:val="TOC3"/>
            <w:rPr>
              <w:rFonts w:asciiTheme="minorHAnsi" w:eastAsiaTheme="minorEastAsia" w:hAnsiTheme="minorHAnsi" w:cstheme="minorBidi"/>
              <w:noProof/>
              <w:sz w:val="22"/>
              <w:szCs w:val="22"/>
              <w:lang w:val="bs-Latn-BA"/>
            </w:rPr>
          </w:pPr>
          <w:hyperlink w:anchor="_Toc11410629" w:history="1">
            <w:r w:rsidR="00F45A68" w:rsidRPr="0037277F">
              <w:rPr>
                <w:rStyle w:val="Hyperlink"/>
                <w:noProof/>
                <w:lang w:val="bs-Latn-BA"/>
              </w:rPr>
              <w:t>8.1.4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Kvantitativna anketa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_Toc11410629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101</w:t>
            </w:r>
            <w:r w:rsidR="00F45A68" w:rsidRPr="0037277F">
              <w:rPr>
                <w:noProof/>
                <w:webHidden/>
                <w:lang w:val="bs-Latn-BA"/>
              </w:rPr>
              <w:fldChar w:fldCharType="end"/>
            </w:r>
          </w:hyperlink>
        </w:p>
        <w:p w14:paraId="0488BD66" w14:textId="1DB07D81" w:rsidR="00F45A68" w:rsidRPr="0037277F" w:rsidRDefault="00FD4832">
          <w:pPr>
            <w:pStyle w:val="TOC3"/>
            <w:rPr>
              <w:rFonts w:asciiTheme="minorHAnsi" w:eastAsiaTheme="minorEastAsia" w:hAnsiTheme="minorHAnsi" w:cstheme="minorBidi"/>
              <w:noProof/>
              <w:sz w:val="22"/>
              <w:szCs w:val="22"/>
              <w:lang w:val="bs-Latn-BA"/>
            </w:rPr>
          </w:pPr>
          <w:hyperlink w:anchor="_Toc11410630" w:history="1">
            <w:r w:rsidR="00F45A68" w:rsidRPr="0037277F">
              <w:rPr>
                <w:rStyle w:val="Hyperlink"/>
                <w:noProof/>
                <w:lang w:val="bs-Latn-BA"/>
              </w:rPr>
              <w:t>8.1.5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Baza podataka pčelara Crne Gore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_Toc11410630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102</w:t>
            </w:r>
            <w:r w:rsidR="00F45A68" w:rsidRPr="0037277F">
              <w:rPr>
                <w:noProof/>
                <w:webHidden/>
                <w:lang w:val="bs-Latn-BA"/>
              </w:rPr>
              <w:fldChar w:fldCharType="end"/>
            </w:r>
          </w:hyperlink>
        </w:p>
        <w:p w14:paraId="0CD69F17" w14:textId="1A677682" w:rsidR="00F45A68" w:rsidRPr="0037277F" w:rsidRDefault="00FD4832">
          <w:pPr>
            <w:pStyle w:val="TOC3"/>
            <w:rPr>
              <w:rFonts w:asciiTheme="minorHAnsi" w:eastAsiaTheme="minorEastAsia" w:hAnsiTheme="minorHAnsi" w:cstheme="minorBidi"/>
              <w:noProof/>
              <w:sz w:val="22"/>
              <w:szCs w:val="22"/>
              <w:lang w:val="bs-Latn-BA"/>
            </w:rPr>
          </w:pPr>
          <w:hyperlink w:anchor="_Toc11410631" w:history="1">
            <w:r w:rsidR="00F45A68" w:rsidRPr="0037277F">
              <w:rPr>
                <w:rStyle w:val="Hyperlink"/>
                <w:noProof/>
                <w:lang w:val="bs-Latn-BA"/>
              </w:rPr>
              <w:t>8.1.6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Javna debata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_Toc11410631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102</w:t>
            </w:r>
            <w:r w:rsidR="00F45A68" w:rsidRPr="0037277F">
              <w:rPr>
                <w:noProof/>
                <w:webHidden/>
                <w:lang w:val="bs-Latn-BA"/>
              </w:rPr>
              <w:fldChar w:fldCharType="end"/>
            </w:r>
          </w:hyperlink>
        </w:p>
        <w:p w14:paraId="20A1EF34" w14:textId="46B5A150" w:rsidR="00F45A68" w:rsidRPr="0037277F" w:rsidRDefault="00FD4832">
          <w:pPr>
            <w:pStyle w:val="TOC3"/>
            <w:rPr>
              <w:rFonts w:asciiTheme="minorHAnsi" w:eastAsiaTheme="minorEastAsia" w:hAnsiTheme="minorHAnsi" w:cstheme="minorBidi"/>
              <w:noProof/>
              <w:sz w:val="22"/>
              <w:szCs w:val="22"/>
              <w:lang w:val="bs-Latn-BA"/>
            </w:rPr>
          </w:pPr>
          <w:hyperlink w:anchor="_Toc11410632" w:history="1">
            <w:r w:rsidR="00F45A68" w:rsidRPr="0037277F">
              <w:rPr>
                <w:rStyle w:val="Hyperlink"/>
                <w:noProof/>
                <w:lang w:val="bs-Latn-BA"/>
              </w:rPr>
              <w:t>8.1.7</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Istraživanje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_Toc11410632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103</w:t>
            </w:r>
            <w:r w:rsidR="00F45A68" w:rsidRPr="0037277F">
              <w:rPr>
                <w:noProof/>
                <w:webHidden/>
                <w:lang w:val="bs-Latn-BA"/>
              </w:rPr>
              <w:fldChar w:fldCharType="end"/>
            </w:r>
          </w:hyperlink>
        </w:p>
        <w:p w14:paraId="7F625A0E" w14:textId="6542FC9A" w:rsidR="00F45A68" w:rsidRPr="0037277F" w:rsidRDefault="00FD4832">
          <w:pPr>
            <w:pStyle w:val="TOC3"/>
            <w:rPr>
              <w:rFonts w:asciiTheme="minorHAnsi" w:eastAsiaTheme="minorEastAsia" w:hAnsiTheme="minorHAnsi" w:cstheme="minorBidi"/>
              <w:noProof/>
              <w:sz w:val="22"/>
              <w:szCs w:val="22"/>
              <w:lang w:val="bs-Latn-BA"/>
            </w:rPr>
          </w:pPr>
          <w:hyperlink w:anchor="_Toc11410633" w:history="1">
            <w:r w:rsidR="00F45A68" w:rsidRPr="0037277F">
              <w:rPr>
                <w:rStyle w:val="Hyperlink"/>
                <w:noProof/>
                <w:lang w:val="bs-Latn-BA"/>
              </w:rPr>
              <w:t>8.1.8</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Studija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_Toc11410633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103</w:t>
            </w:r>
            <w:r w:rsidR="00F45A68" w:rsidRPr="0037277F">
              <w:rPr>
                <w:noProof/>
                <w:webHidden/>
                <w:lang w:val="bs-Latn-BA"/>
              </w:rPr>
              <w:fldChar w:fldCharType="end"/>
            </w:r>
          </w:hyperlink>
        </w:p>
        <w:p w14:paraId="7B25C5D1" w14:textId="0830BCB0" w:rsidR="00F45A68" w:rsidRPr="0037277F" w:rsidRDefault="00FD4832">
          <w:pPr>
            <w:pStyle w:val="TOC3"/>
            <w:rPr>
              <w:rFonts w:asciiTheme="minorHAnsi" w:eastAsiaTheme="minorEastAsia" w:hAnsiTheme="minorHAnsi" w:cstheme="minorBidi"/>
              <w:noProof/>
              <w:sz w:val="22"/>
              <w:szCs w:val="22"/>
              <w:lang w:val="bs-Latn-BA"/>
            </w:rPr>
          </w:pPr>
          <w:hyperlink w:anchor="_Toc11410634" w:history="1">
            <w:r w:rsidR="00F45A68" w:rsidRPr="0037277F">
              <w:rPr>
                <w:rStyle w:val="Hyperlink"/>
                <w:noProof/>
                <w:lang w:val="bs-Latn-BA"/>
              </w:rPr>
              <w:t>8.1.9</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Raspored</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_Toc11410634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103</w:t>
            </w:r>
            <w:r w:rsidR="00F45A68" w:rsidRPr="0037277F">
              <w:rPr>
                <w:noProof/>
                <w:webHidden/>
                <w:lang w:val="bs-Latn-BA"/>
              </w:rPr>
              <w:fldChar w:fldCharType="end"/>
            </w:r>
          </w:hyperlink>
        </w:p>
        <w:p w14:paraId="7322D124" w14:textId="1E9A805D" w:rsidR="00F45A68" w:rsidRPr="0037277F" w:rsidRDefault="00FD4832">
          <w:pPr>
            <w:pStyle w:val="TOC3"/>
            <w:rPr>
              <w:rFonts w:asciiTheme="minorHAnsi" w:eastAsiaTheme="minorEastAsia" w:hAnsiTheme="minorHAnsi" w:cstheme="minorBidi"/>
              <w:noProof/>
              <w:sz w:val="22"/>
              <w:szCs w:val="22"/>
              <w:lang w:val="bs-Latn-BA"/>
            </w:rPr>
          </w:pPr>
          <w:hyperlink w:anchor="_Toc11410635" w:history="1">
            <w:r w:rsidR="00F45A68" w:rsidRPr="0037277F">
              <w:rPr>
                <w:rStyle w:val="Hyperlink"/>
                <w:noProof/>
                <w:lang w:val="bs-Latn-BA"/>
              </w:rPr>
              <w:t>8.1.10</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Vidljivost projekta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_Toc11410635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103</w:t>
            </w:r>
            <w:r w:rsidR="00F45A68" w:rsidRPr="0037277F">
              <w:rPr>
                <w:noProof/>
                <w:webHidden/>
                <w:lang w:val="bs-Latn-BA"/>
              </w:rPr>
              <w:fldChar w:fldCharType="end"/>
            </w:r>
          </w:hyperlink>
        </w:p>
        <w:p w14:paraId="19BE59C7" w14:textId="32637AE3" w:rsidR="00F45A68" w:rsidRPr="0037277F" w:rsidRDefault="00FD4832">
          <w:pPr>
            <w:pStyle w:val="TOC3"/>
            <w:rPr>
              <w:rFonts w:asciiTheme="minorHAnsi" w:eastAsiaTheme="minorEastAsia" w:hAnsiTheme="minorHAnsi" w:cstheme="minorBidi"/>
              <w:noProof/>
              <w:sz w:val="22"/>
              <w:szCs w:val="22"/>
              <w:lang w:val="bs-Latn-BA"/>
            </w:rPr>
          </w:pPr>
          <w:hyperlink w:anchor="_Toc11410636" w:history="1">
            <w:r w:rsidR="00F45A68" w:rsidRPr="0037277F">
              <w:rPr>
                <w:rStyle w:val="Hyperlink"/>
                <w:noProof/>
                <w:lang w:val="bs-Latn-BA"/>
              </w:rPr>
              <w:t>8.1.11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Izvještavanje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_Toc11410636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104</w:t>
            </w:r>
            <w:r w:rsidR="00F45A68" w:rsidRPr="0037277F">
              <w:rPr>
                <w:noProof/>
                <w:webHidden/>
                <w:lang w:val="bs-Latn-BA"/>
              </w:rPr>
              <w:fldChar w:fldCharType="end"/>
            </w:r>
          </w:hyperlink>
        </w:p>
        <w:p w14:paraId="3686D8F9" w14:textId="52214462" w:rsidR="00F45A68" w:rsidRPr="0037277F" w:rsidRDefault="00FD4832">
          <w:pPr>
            <w:pStyle w:val="TOC3"/>
            <w:rPr>
              <w:rFonts w:asciiTheme="minorHAnsi" w:eastAsiaTheme="minorEastAsia" w:hAnsiTheme="minorHAnsi" w:cstheme="minorBidi"/>
              <w:noProof/>
              <w:sz w:val="22"/>
              <w:szCs w:val="22"/>
              <w:lang w:val="bs-Latn-BA"/>
            </w:rPr>
          </w:pPr>
          <w:hyperlink w:anchor="_Toc11410637" w:history="1">
            <w:r w:rsidR="00F45A68" w:rsidRPr="0037277F">
              <w:rPr>
                <w:rStyle w:val="Hyperlink"/>
                <w:noProof/>
                <w:lang w:val="bs-Latn-BA"/>
              </w:rPr>
              <w:t>8.1.12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Komunikacija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_Toc11410637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104</w:t>
            </w:r>
            <w:r w:rsidR="00F45A68" w:rsidRPr="0037277F">
              <w:rPr>
                <w:noProof/>
                <w:webHidden/>
                <w:lang w:val="bs-Latn-BA"/>
              </w:rPr>
              <w:fldChar w:fldCharType="end"/>
            </w:r>
          </w:hyperlink>
        </w:p>
        <w:p w14:paraId="6E3E8C57" w14:textId="545469BC" w:rsidR="00F45A68" w:rsidRPr="0037277F" w:rsidRDefault="00FD4832">
          <w:pPr>
            <w:pStyle w:val="TOC1"/>
            <w:tabs>
              <w:tab w:val="left" w:pos="400"/>
              <w:tab w:val="right" w:pos="9060"/>
            </w:tabs>
            <w:rPr>
              <w:rFonts w:asciiTheme="minorHAnsi" w:eastAsiaTheme="minorEastAsia" w:hAnsiTheme="minorHAnsi" w:cstheme="minorBidi"/>
              <w:noProof/>
              <w:sz w:val="22"/>
              <w:szCs w:val="22"/>
              <w:lang w:val="bs-Latn-BA"/>
            </w:rPr>
          </w:pPr>
          <w:hyperlink w:anchor="_Toc11410638" w:history="1">
            <w:r w:rsidR="00F45A68" w:rsidRPr="0037277F">
              <w:rPr>
                <w:rStyle w:val="Hyperlink"/>
                <w:noProof/>
                <w:lang w:val="bs-Latn-BA"/>
              </w:rPr>
              <w:t>9.</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Glavni zaključci i preporuke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_Toc11410638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105</w:t>
            </w:r>
            <w:r w:rsidR="00F45A68" w:rsidRPr="0037277F">
              <w:rPr>
                <w:noProof/>
                <w:webHidden/>
                <w:lang w:val="bs-Latn-BA"/>
              </w:rPr>
              <w:fldChar w:fldCharType="end"/>
            </w:r>
          </w:hyperlink>
        </w:p>
        <w:p w14:paraId="709AD52C" w14:textId="2B768318" w:rsidR="00F45A68" w:rsidRPr="0037277F" w:rsidRDefault="00FD4832">
          <w:pPr>
            <w:pStyle w:val="TOC2"/>
            <w:rPr>
              <w:rFonts w:asciiTheme="minorHAnsi" w:eastAsiaTheme="minorEastAsia" w:hAnsiTheme="minorHAnsi" w:cstheme="minorBidi"/>
              <w:noProof/>
              <w:sz w:val="22"/>
              <w:szCs w:val="22"/>
              <w:lang w:val="bs-Latn-BA"/>
            </w:rPr>
          </w:pPr>
          <w:hyperlink w:anchor="_Toc11410639" w:history="1">
            <w:r w:rsidR="00F45A68" w:rsidRPr="0037277F">
              <w:rPr>
                <w:rStyle w:val="Hyperlink"/>
                <w:noProof/>
                <w:lang w:val="bs-Latn-BA"/>
              </w:rPr>
              <w:t>9.1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Nalaza i Zaključci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_Toc11410639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105</w:t>
            </w:r>
            <w:r w:rsidR="00F45A68" w:rsidRPr="0037277F">
              <w:rPr>
                <w:noProof/>
                <w:webHidden/>
                <w:lang w:val="bs-Latn-BA"/>
              </w:rPr>
              <w:fldChar w:fldCharType="end"/>
            </w:r>
          </w:hyperlink>
        </w:p>
        <w:p w14:paraId="7EF0E4A7" w14:textId="289FE903" w:rsidR="00F45A68" w:rsidRPr="0037277F" w:rsidRDefault="00FD4832">
          <w:pPr>
            <w:pStyle w:val="TOC2"/>
            <w:rPr>
              <w:rFonts w:asciiTheme="minorHAnsi" w:eastAsiaTheme="minorEastAsia" w:hAnsiTheme="minorHAnsi" w:cstheme="minorBidi"/>
              <w:noProof/>
              <w:sz w:val="22"/>
              <w:szCs w:val="22"/>
              <w:lang w:val="bs-Latn-BA"/>
            </w:rPr>
          </w:pPr>
          <w:hyperlink w:anchor="_Toc11410640" w:history="1">
            <w:r w:rsidR="00F45A68" w:rsidRPr="0037277F">
              <w:rPr>
                <w:rStyle w:val="Hyperlink"/>
                <w:noProof/>
                <w:lang w:val="bs-Latn-BA"/>
              </w:rPr>
              <w:t>9.2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Preporuke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_Toc11410640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107</w:t>
            </w:r>
            <w:r w:rsidR="00F45A68" w:rsidRPr="0037277F">
              <w:rPr>
                <w:noProof/>
                <w:webHidden/>
                <w:lang w:val="bs-Latn-BA"/>
              </w:rPr>
              <w:fldChar w:fldCharType="end"/>
            </w:r>
          </w:hyperlink>
        </w:p>
        <w:p w14:paraId="7A80DB9E" w14:textId="601A97FD" w:rsidR="00F45A68" w:rsidRPr="0037277F" w:rsidRDefault="00FD4832">
          <w:pPr>
            <w:pStyle w:val="TOC1"/>
            <w:tabs>
              <w:tab w:val="left" w:pos="660"/>
              <w:tab w:val="right" w:pos="9060"/>
            </w:tabs>
            <w:rPr>
              <w:rFonts w:asciiTheme="minorHAnsi" w:eastAsiaTheme="minorEastAsia" w:hAnsiTheme="minorHAnsi" w:cstheme="minorBidi"/>
              <w:noProof/>
              <w:sz w:val="22"/>
              <w:szCs w:val="22"/>
              <w:lang w:val="bs-Latn-BA"/>
            </w:rPr>
          </w:pPr>
          <w:hyperlink w:anchor="_Toc11410641" w:history="1">
            <w:r w:rsidR="00F45A68" w:rsidRPr="0037277F">
              <w:rPr>
                <w:rStyle w:val="Hyperlink"/>
                <w:noProof/>
                <w:lang w:val="bs-Latn-BA"/>
              </w:rPr>
              <w:t>10.</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Dodatak</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_Toc11410641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109</w:t>
            </w:r>
            <w:r w:rsidR="00F45A68" w:rsidRPr="0037277F">
              <w:rPr>
                <w:noProof/>
                <w:webHidden/>
                <w:lang w:val="bs-Latn-BA"/>
              </w:rPr>
              <w:fldChar w:fldCharType="end"/>
            </w:r>
          </w:hyperlink>
        </w:p>
        <w:p w14:paraId="3C762D77" w14:textId="47026CA3" w:rsidR="00F45A68" w:rsidRPr="0037277F" w:rsidRDefault="00FD4832">
          <w:pPr>
            <w:pStyle w:val="TOC2"/>
            <w:rPr>
              <w:rFonts w:asciiTheme="minorHAnsi" w:eastAsiaTheme="minorEastAsia" w:hAnsiTheme="minorHAnsi" w:cstheme="minorBidi"/>
              <w:noProof/>
              <w:sz w:val="22"/>
              <w:szCs w:val="22"/>
              <w:lang w:val="bs-Latn-BA"/>
            </w:rPr>
          </w:pPr>
          <w:hyperlink w:anchor="_Toc11410642" w:history="1">
            <w:r w:rsidR="00F45A68" w:rsidRPr="0037277F">
              <w:rPr>
                <w:rStyle w:val="Hyperlink"/>
                <w:noProof/>
                <w:lang w:val="bs-Latn-BA"/>
              </w:rPr>
              <w:t>10.1</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Najvažniji propisi Evropske unije koji se odnose na sektor pčelarstva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_Toc11410642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109</w:t>
            </w:r>
            <w:r w:rsidR="00F45A68" w:rsidRPr="0037277F">
              <w:rPr>
                <w:noProof/>
                <w:webHidden/>
                <w:lang w:val="bs-Latn-BA"/>
              </w:rPr>
              <w:fldChar w:fldCharType="end"/>
            </w:r>
          </w:hyperlink>
        </w:p>
        <w:p w14:paraId="1CBB0BD2" w14:textId="03481706" w:rsidR="00F45A68" w:rsidRPr="0037277F" w:rsidRDefault="00FD4832">
          <w:pPr>
            <w:pStyle w:val="TOC2"/>
            <w:rPr>
              <w:rFonts w:asciiTheme="minorHAnsi" w:eastAsiaTheme="minorEastAsia" w:hAnsiTheme="minorHAnsi" w:cstheme="minorBidi"/>
              <w:noProof/>
              <w:sz w:val="22"/>
              <w:szCs w:val="22"/>
              <w:lang w:val="bs-Latn-BA"/>
            </w:rPr>
          </w:pPr>
          <w:hyperlink w:anchor="_Toc11410643" w:history="1">
            <w:r w:rsidR="00F45A68" w:rsidRPr="0037277F">
              <w:rPr>
                <w:rStyle w:val="Hyperlink"/>
                <w:noProof/>
                <w:lang w:val="bs-Latn-BA"/>
              </w:rPr>
              <w:t>10.2</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Tabele i grafici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_Toc11410643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112</w:t>
            </w:r>
            <w:r w:rsidR="00F45A68" w:rsidRPr="0037277F">
              <w:rPr>
                <w:noProof/>
                <w:webHidden/>
                <w:lang w:val="bs-Latn-BA"/>
              </w:rPr>
              <w:fldChar w:fldCharType="end"/>
            </w:r>
          </w:hyperlink>
        </w:p>
        <w:p w14:paraId="4EC125BE" w14:textId="356DDC9E" w:rsidR="00F45A68" w:rsidRPr="0037277F" w:rsidRDefault="00FD4832">
          <w:pPr>
            <w:pStyle w:val="TOC2"/>
            <w:rPr>
              <w:rFonts w:asciiTheme="minorHAnsi" w:eastAsiaTheme="minorEastAsia" w:hAnsiTheme="minorHAnsi" w:cstheme="minorBidi"/>
              <w:noProof/>
              <w:sz w:val="22"/>
              <w:szCs w:val="22"/>
              <w:lang w:val="bs-Latn-BA"/>
            </w:rPr>
          </w:pPr>
          <w:hyperlink w:anchor="_Toc11410644" w:history="1">
            <w:r w:rsidR="00F45A68" w:rsidRPr="0037277F">
              <w:rPr>
                <w:rStyle w:val="Hyperlink"/>
                <w:noProof/>
                <w:lang w:val="bs-Latn-BA"/>
              </w:rPr>
              <w:t>10.3</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Uslovi Referenca Projekta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_Toc11410644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115</w:t>
            </w:r>
            <w:r w:rsidR="00F45A68" w:rsidRPr="0037277F">
              <w:rPr>
                <w:noProof/>
                <w:webHidden/>
                <w:lang w:val="bs-Latn-BA"/>
              </w:rPr>
              <w:fldChar w:fldCharType="end"/>
            </w:r>
          </w:hyperlink>
        </w:p>
        <w:p w14:paraId="62D1DB8A" w14:textId="63E4EA82" w:rsidR="00F45A68" w:rsidRPr="0037277F" w:rsidRDefault="00FD4832">
          <w:pPr>
            <w:pStyle w:val="TOC2"/>
            <w:rPr>
              <w:rFonts w:asciiTheme="minorHAnsi" w:eastAsiaTheme="minorEastAsia" w:hAnsiTheme="minorHAnsi" w:cstheme="minorBidi"/>
              <w:noProof/>
              <w:sz w:val="22"/>
              <w:szCs w:val="22"/>
              <w:lang w:val="bs-Latn-BA"/>
            </w:rPr>
          </w:pPr>
          <w:hyperlink w:anchor="_Toc11410645" w:history="1">
            <w:r w:rsidR="00F45A68" w:rsidRPr="0037277F">
              <w:rPr>
                <w:rStyle w:val="Hyperlink"/>
                <w:noProof/>
                <w:lang w:val="bs-Latn-BA"/>
              </w:rPr>
              <w:t>10.4</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Scenario Za Individualni Dubinske Intervje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_Toc11410645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119</w:t>
            </w:r>
            <w:r w:rsidR="00F45A68" w:rsidRPr="0037277F">
              <w:rPr>
                <w:noProof/>
                <w:webHidden/>
                <w:lang w:val="bs-Latn-BA"/>
              </w:rPr>
              <w:fldChar w:fldCharType="end"/>
            </w:r>
          </w:hyperlink>
        </w:p>
        <w:p w14:paraId="27E01E18" w14:textId="6CD2FE7E" w:rsidR="00F45A68" w:rsidRPr="0037277F" w:rsidRDefault="00FD4832">
          <w:pPr>
            <w:pStyle w:val="TOC2"/>
            <w:rPr>
              <w:rFonts w:asciiTheme="minorHAnsi" w:eastAsiaTheme="minorEastAsia" w:hAnsiTheme="minorHAnsi" w:cstheme="minorBidi"/>
              <w:noProof/>
              <w:sz w:val="22"/>
              <w:szCs w:val="22"/>
              <w:lang w:val="bs-Latn-BA"/>
            </w:rPr>
          </w:pPr>
          <w:hyperlink w:anchor="_Toc11410646" w:history="1">
            <w:r w:rsidR="00F45A68" w:rsidRPr="0037277F">
              <w:rPr>
                <w:rStyle w:val="Hyperlink"/>
                <w:noProof/>
                <w:lang w:val="bs-Latn-BA"/>
              </w:rPr>
              <w:t>10.5</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Upitnik za anketu među pčelarima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_Toc11410646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121</w:t>
            </w:r>
            <w:r w:rsidR="00F45A68" w:rsidRPr="0037277F">
              <w:rPr>
                <w:noProof/>
                <w:webHidden/>
                <w:lang w:val="bs-Latn-BA"/>
              </w:rPr>
              <w:fldChar w:fldCharType="end"/>
            </w:r>
          </w:hyperlink>
        </w:p>
        <w:p w14:paraId="5BEF33D7" w14:textId="16C8AB69" w:rsidR="00F45A68" w:rsidRPr="0037277F" w:rsidRDefault="00FD4832">
          <w:pPr>
            <w:pStyle w:val="TOC2"/>
            <w:rPr>
              <w:rFonts w:asciiTheme="minorHAnsi" w:eastAsiaTheme="minorEastAsia" w:hAnsiTheme="minorHAnsi" w:cstheme="minorBidi"/>
              <w:noProof/>
              <w:sz w:val="22"/>
              <w:szCs w:val="22"/>
              <w:lang w:val="bs-Latn-BA"/>
            </w:rPr>
          </w:pPr>
          <w:hyperlink w:anchor="_Toc11410647" w:history="1">
            <w:r w:rsidR="00F45A68" w:rsidRPr="0037277F">
              <w:rPr>
                <w:rStyle w:val="Hyperlink"/>
                <w:noProof/>
                <w:lang w:val="bs-Latn-BA"/>
              </w:rPr>
              <w:t>10.6</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Format Tabela Pčelara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_Toc11410647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131</w:t>
            </w:r>
            <w:r w:rsidR="00F45A68" w:rsidRPr="0037277F">
              <w:rPr>
                <w:noProof/>
                <w:webHidden/>
                <w:lang w:val="bs-Latn-BA"/>
              </w:rPr>
              <w:fldChar w:fldCharType="end"/>
            </w:r>
          </w:hyperlink>
        </w:p>
        <w:p w14:paraId="02A4B6FF" w14:textId="3A37C0CB" w:rsidR="00F45A68" w:rsidRPr="0037277F" w:rsidRDefault="00FD4832">
          <w:pPr>
            <w:pStyle w:val="TOC2"/>
            <w:rPr>
              <w:rFonts w:asciiTheme="minorHAnsi" w:eastAsiaTheme="minorEastAsia" w:hAnsiTheme="minorHAnsi" w:cstheme="minorBidi"/>
              <w:noProof/>
              <w:sz w:val="22"/>
              <w:szCs w:val="22"/>
              <w:lang w:val="bs-Latn-BA"/>
            </w:rPr>
          </w:pPr>
          <w:hyperlink w:anchor="_Toc11410648" w:history="1">
            <w:r w:rsidR="00F45A68" w:rsidRPr="0037277F">
              <w:rPr>
                <w:rStyle w:val="Hyperlink"/>
                <w:noProof/>
                <w:lang w:val="bs-Latn-BA"/>
              </w:rPr>
              <w:t>10.7</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Dnevni Red Javne Rsprave</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_Toc11410648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132</w:t>
            </w:r>
            <w:r w:rsidR="00F45A68" w:rsidRPr="0037277F">
              <w:rPr>
                <w:noProof/>
                <w:webHidden/>
                <w:lang w:val="bs-Latn-BA"/>
              </w:rPr>
              <w:fldChar w:fldCharType="end"/>
            </w:r>
          </w:hyperlink>
        </w:p>
        <w:p w14:paraId="040CF9BB" w14:textId="2735E2FC" w:rsidR="00F45A68" w:rsidRPr="0037277F" w:rsidRDefault="00FD4832">
          <w:pPr>
            <w:pStyle w:val="TOC2"/>
            <w:rPr>
              <w:rFonts w:asciiTheme="minorHAnsi" w:eastAsiaTheme="minorEastAsia" w:hAnsiTheme="minorHAnsi" w:cstheme="minorBidi"/>
              <w:noProof/>
              <w:sz w:val="22"/>
              <w:szCs w:val="22"/>
              <w:lang w:val="bs-Latn-BA"/>
            </w:rPr>
          </w:pPr>
          <w:hyperlink w:anchor="_Toc11410649" w:history="1">
            <w:r w:rsidR="00F45A68" w:rsidRPr="0037277F">
              <w:rPr>
                <w:rStyle w:val="Hyperlink"/>
                <w:noProof/>
                <w:lang w:val="bs-Latn-BA"/>
              </w:rPr>
              <w:t>10.8</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Prezentacija Raspravljena Na Javnoj Raspravi</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_Toc11410649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136</w:t>
            </w:r>
            <w:r w:rsidR="00F45A68" w:rsidRPr="0037277F">
              <w:rPr>
                <w:noProof/>
                <w:webHidden/>
                <w:lang w:val="bs-Latn-BA"/>
              </w:rPr>
              <w:fldChar w:fldCharType="end"/>
            </w:r>
          </w:hyperlink>
        </w:p>
        <w:p w14:paraId="00D52B0B" w14:textId="3D0E27CF" w:rsidR="00F45A68" w:rsidRPr="0037277F" w:rsidRDefault="00FD4832">
          <w:pPr>
            <w:pStyle w:val="TOC2"/>
            <w:rPr>
              <w:rFonts w:asciiTheme="minorHAnsi" w:eastAsiaTheme="minorEastAsia" w:hAnsiTheme="minorHAnsi" w:cstheme="minorBidi"/>
              <w:noProof/>
              <w:sz w:val="22"/>
              <w:szCs w:val="22"/>
              <w:lang w:val="bs-Latn-BA"/>
            </w:rPr>
          </w:pPr>
          <w:hyperlink w:anchor="_Toc11410650" w:history="1">
            <w:r w:rsidR="00F45A68" w:rsidRPr="0037277F">
              <w:rPr>
                <w:rStyle w:val="Hyperlink"/>
                <w:noProof/>
                <w:lang w:val="bs-Latn-BA"/>
              </w:rPr>
              <w:t>10.9</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Objašnjenje kalkulacija i interpretacije podataka</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_Toc11410650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142</w:t>
            </w:r>
            <w:r w:rsidR="00F45A68" w:rsidRPr="0037277F">
              <w:rPr>
                <w:noProof/>
                <w:webHidden/>
                <w:lang w:val="bs-Latn-BA"/>
              </w:rPr>
              <w:fldChar w:fldCharType="end"/>
            </w:r>
          </w:hyperlink>
        </w:p>
        <w:p w14:paraId="0CE100A2" w14:textId="5BA6D42A" w:rsidR="00F45A68" w:rsidRPr="0037277F" w:rsidRDefault="00FD4832">
          <w:pPr>
            <w:pStyle w:val="TOC2"/>
            <w:rPr>
              <w:rFonts w:asciiTheme="minorHAnsi" w:eastAsiaTheme="minorEastAsia" w:hAnsiTheme="minorHAnsi" w:cstheme="minorBidi"/>
              <w:noProof/>
              <w:sz w:val="22"/>
              <w:szCs w:val="22"/>
              <w:lang w:val="bs-Latn-BA"/>
            </w:rPr>
          </w:pPr>
          <w:hyperlink w:anchor="_Toc11410651" w:history="1">
            <w:r w:rsidR="00F45A68" w:rsidRPr="0037277F">
              <w:rPr>
                <w:rStyle w:val="Hyperlink"/>
                <w:noProof/>
                <w:lang w:val="bs-Latn-BA"/>
              </w:rPr>
              <w:t>10.10</w:t>
            </w:r>
            <w:r w:rsidR="00F45A68" w:rsidRPr="0037277F">
              <w:rPr>
                <w:rFonts w:asciiTheme="minorHAnsi" w:eastAsiaTheme="minorEastAsia" w:hAnsiTheme="minorHAnsi" w:cstheme="minorBidi"/>
                <w:noProof/>
                <w:sz w:val="22"/>
                <w:szCs w:val="22"/>
                <w:lang w:val="bs-Latn-BA"/>
              </w:rPr>
              <w:tab/>
            </w:r>
            <w:r w:rsidR="00F45A68" w:rsidRPr="0037277F">
              <w:rPr>
                <w:rStyle w:val="Hyperlink"/>
                <w:noProof/>
                <w:lang w:val="bs-Latn-BA"/>
              </w:rPr>
              <w:t>Nacionalni program podrške pčelarstvu u poljskoj za period 2020-2022</w:t>
            </w:r>
            <w:r w:rsidR="00F45A68" w:rsidRPr="0037277F">
              <w:rPr>
                <w:noProof/>
                <w:webHidden/>
                <w:lang w:val="bs-Latn-BA"/>
              </w:rPr>
              <w:tab/>
            </w:r>
            <w:r w:rsidR="00F45A68" w:rsidRPr="0037277F">
              <w:rPr>
                <w:noProof/>
                <w:webHidden/>
                <w:lang w:val="bs-Latn-BA"/>
              </w:rPr>
              <w:fldChar w:fldCharType="begin"/>
            </w:r>
            <w:r w:rsidR="00F45A68" w:rsidRPr="0037277F">
              <w:rPr>
                <w:noProof/>
                <w:webHidden/>
                <w:lang w:val="bs-Latn-BA"/>
              </w:rPr>
              <w:instrText xml:space="preserve"> PAGEREF _Toc11410651 \h </w:instrText>
            </w:r>
            <w:r w:rsidR="00F45A68" w:rsidRPr="0037277F">
              <w:rPr>
                <w:noProof/>
                <w:webHidden/>
                <w:lang w:val="bs-Latn-BA"/>
              </w:rPr>
            </w:r>
            <w:r w:rsidR="00F45A68" w:rsidRPr="0037277F">
              <w:rPr>
                <w:noProof/>
                <w:webHidden/>
                <w:lang w:val="bs-Latn-BA"/>
              </w:rPr>
              <w:fldChar w:fldCharType="separate"/>
            </w:r>
            <w:r w:rsidR="00F45A68" w:rsidRPr="0037277F">
              <w:rPr>
                <w:noProof/>
                <w:webHidden/>
                <w:lang w:val="bs-Latn-BA"/>
              </w:rPr>
              <w:t>145</w:t>
            </w:r>
            <w:r w:rsidR="00F45A68" w:rsidRPr="0037277F">
              <w:rPr>
                <w:noProof/>
                <w:webHidden/>
                <w:lang w:val="bs-Latn-BA"/>
              </w:rPr>
              <w:fldChar w:fldCharType="end"/>
            </w:r>
          </w:hyperlink>
        </w:p>
        <w:p w14:paraId="695AA8DD" w14:textId="6F3E02C9" w:rsidR="00496889" w:rsidRPr="0037277F" w:rsidRDefault="00F6551F">
          <w:pPr>
            <w:tabs>
              <w:tab w:val="right" w:pos="9075"/>
            </w:tabs>
            <w:spacing w:before="60" w:after="80"/>
            <w:ind w:left="360"/>
            <w:rPr>
              <w:smallCaps/>
              <w:color w:val="000000"/>
              <w:lang w:val="bs-Latn-BA"/>
            </w:rPr>
          </w:pPr>
          <w:r w:rsidRPr="0037277F">
            <w:rPr>
              <w:lang w:val="bs-Latn-BA"/>
            </w:rPr>
            <w:fldChar w:fldCharType="end"/>
          </w:r>
        </w:p>
      </w:sdtContent>
    </w:sdt>
    <w:p w14:paraId="560D07EA" w14:textId="77777777" w:rsidR="00496889" w:rsidRPr="0037277F" w:rsidRDefault="00A613FC">
      <w:pPr>
        <w:rPr>
          <w:lang w:val="bs-Latn-BA"/>
        </w:rPr>
      </w:pPr>
      <w:r w:rsidRPr="0037277F">
        <w:rPr>
          <w:lang w:val="bs-Latn-BA"/>
        </w:rPr>
        <w:br w:type="page"/>
      </w:r>
    </w:p>
    <w:p w14:paraId="4CF58FD9" w14:textId="77777777" w:rsidR="00496889" w:rsidRPr="0037277F" w:rsidRDefault="00A613FC">
      <w:pPr>
        <w:pStyle w:val="Heading1"/>
        <w:numPr>
          <w:ilvl w:val="0"/>
          <w:numId w:val="29"/>
        </w:numPr>
        <w:rPr>
          <w:lang w:val="bs-Latn-BA"/>
        </w:rPr>
      </w:pPr>
      <w:bookmarkStart w:id="8" w:name="_Toc11410523"/>
      <w:r w:rsidRPr="0037277F">
        <w:rPr>
          <w:lang w:val="bs-Latn-BA"/>
        </w:rPr>
        <w:lastRenderedPageBreak/>
        <w:t>Rječnik</w:t>
      </w:r>
      <w:bookmarkEnd w:id="8"/>
    </w:p>
    <w:p w14:paraId="039C4AA2" w14:textId="77777777" w:rsidR="00496889" w:rsidRPr="0037277F" w:rsidRDefault="00496889">
      <w:pPr>
        <w:rPr>
          <w:lang w:val="bs-Latn-BA"/>
        </w:rPr>
      </w:pPr>
    </w:p>
    <w:tbl>
      <w:tblPr>
        <w:tblStyle w:val="a"/>
        <w:tblW w:w="779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600" w:firstRow="0" w:lastRow="0" w:firstColumn="0" w:lastColumn="0" w:noHBand="1" w:noVBand="1"/>
      </w:tblPr>
      <w:tblGrid>
        <w:gridCol w:w="1701"/>
        <w:gridCol w:w="6096"/>
      </w:tblGrid>
      <w:tr w:rsidR="00496889" w:rsidRPr="0037277F" w14:paraId="32C7C0E7" w14:textId="77777777">
        <w:tc>
          <w:tcPr>
            <w:tcW w:w="1701" w:type="dxa"/>
            <w:shd w:val="clear" w:color="auto" w:fill="FFC000"/>
            <w:tcMar>
              <w:top w:w="100" w:type="dxa"/>
              <w:left w:w="100" w:type="dxa"/>
              <w:bottom w:w="100" w:type="dxa"/>
              <w:right w:w="100" w:type="dxa"/>
            </w:tcMar>
          </w:tcPr>
          <w:p w14:paraId="1DE7D151"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Skraćenica</w:t>
            </w:r>
          </w:p>
        </w:tc>
        <w:tc>
          <w:tcPr>
            <w:tcW w:w="6096" w:type="dxa"/>
            <w:shd w:val="clear" w:color="auto" w:fill="FFC000"/>
            <w:tcMar>
              <w:top w:w="100" w:type="dxa"/>
              <w:left w:w="100" w:type="dxa"/>
              <w:bottom w:w="100" w:type="dxa"/>
              <w:right w:w="100" w:type="dxa"/>
            </w:tcMar>
          </w:tcPr>
          <w:p w14:paraId="6155C732" w14:textId="77777777" w:rsidR="00496889" w:rsidRPr="0037277F" w:rsidRDefault="00A613FC">
            <w:pP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Opis / institucija / organizacija</w:t>
            </w:r>
          </w:p>
        </w:tc>
      </w:tr>
      <w:tr w:rsidR="00496889" w:rsidRPr="0037277F" w14:paraId="55303386" w14:textId="77777777">
        <w:trPr>
          <w:trHeight w:val="140"/>
        </w:trPr>
        <w:tc>
          <w:tcPr>
            <w:tcW w:w="1701" w:type="dxa"/>
            <w:shd w:val="clear" w:color="auto" w:fill="D9D9D9"/>
            <w:tcMar>
              <w:top w:w="100" w:type="dxa"/>
              <w:left w:w="100" w:type="dxa"/>
              <w:bottom w:w="100" w:type="dxa"/>
              <w:right w:w="100" w:type="dxa"/>
            </w:tcMar>
          </w:tcPr>
          <w:p w14:paraId="34401B6F"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CETI</w:t>
            </w:r>
          </w:p>
        </w:tc>
        <w:tc>
          <w:tcPr>
            <w:tcW w:w="6096" w:type="dxa"/>
            <w:shd w:val="clear" w:color="auto" w:fill="auto"/>
            <w:tcMar>
              <w:top w:w="100" w:type="dxa"/>
              <w:left w:w="100" w:type="dxa"/>
              <w:bottom w:w="100" w:type="dxa"/>
              <w:right w:w="100" w:type="dxa"/>
            </w:tcMar>
          </w:tcPr>
          <w:p w14:paraId="1A695009"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 xml:space="preserve">Centar za ekotoksikološka istraživanja </w:t>
            </w:r>
          </w:p>
        </w:tc>
      </w:tr>
      <w:tr w:rsidR="00496889" w:rsidRPr="0037277F" w14:paraId="269F40F9" w14:textId="77777777">
        <w:trPr>
          <w:trHeight w:val="120"/>
        </w:trPr>
        <w:tc>
          <w:tcPr>
            <w:tcW w:w="1701" w:type="dxa"/>
            <w:shd w:val="clear" w:color="auto" w:fill="D9D9D9"/>
            <w:tcMar>
              <w:top w:w="100" w:type="dxa"/>
              <w:left w:w="100" w:type="dxa"/>
              <w:bottom w:w="100" w:type="dxa"/>
              <w:right w:w="100" w:type="dxa"/>
            </w:tcMar>
          </w:tcPr>
          <w:p w14:paraId="353575BF"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EK</w:t>
            </w:r>
          </w:p>
        </w:tc>
        <w:tc>
          <w:tcPr>
            <w:tcW w:w="6096" w:type="dxa"/>
            <w:shd w:val="clear" w:color="auto" w:fill="auto"/>
            <w:tcMar>
              <w:top w:w="100" w:type="dxa"/>
              <w:left w:w="100" w:type="dxa"/>
              <w:bottom w:w="100" w:type="dxa"/>
              <w:right w:w="100" w:type="dxa"/>
            </w:tcMar>
          </w:tcPr>
          <w:p w14:paraId="5EF2E099"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Evropska komisija</w:t>
            </w:r>
          </w:p>
        </w:tc>
      </w:tr>
      <w:tr w:rsidR="00496889" w:rsidRPr="0037277F" w14:paraId="60C035DA" w14:textId="77777777">
        <w:trPr>
          <w:trHeight w:val="140"/>
        </w:trPr>
        <w:tc>
          <w:tcPr>
            <w:tcW w:w="1701" w:type="dxa"/>
            <w:shd w:val="clear" w:color="auto" w:fill="D9D9D9"/>
            <w:tcMar>
              <w:top w:w="100" w:type="dxa"/>
              <w:left w:w="100" w:type="dxa"/>
              <w:bottom w:w="100" w:type="dxa"/>
              <w:right w:w="100" w:type="dxa"/>
            </w:tcMar>
          </w:tcPr>
          <w:p w14:paraId="468C5FCE"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EU</w:t>
            </w:r>
          </w:p>
        </w:tc>
        <w:tc>
          <w:tcPr>
            <w:tcW w:w="6096" w:type="dxa"/>
            <w:shd w:val="clear" w:color="auto" w:fill="auto"/>
            <w:tcMar>
              <w:top w:w="100" w:type="dxa"/>
              <w:left w:w="100" w:type="dxa"/>
              <w:bottom w:w="100" w:type="dxa"/>
              <w:right w:w="100" w:type="dxa"/>
            </w:tcMar>
          </w:tcPr>
          <w:p w14:paraId="12444964"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Evropska unija</w:t>
            </w:r>
          </w:p>
        </w:tc>
      </w:tr>
      <w:tr w:rsidR="00496889" w:rsidRPr="0037277F" w14:paraId="3F259676" w14:textId="77777777">
        <w:trPr>
          <w:trHeight w:val="120"/>
        </w:trPr>
        <w:tc>
          <w:tcPr>
            <w:tcW w:w="1701" w:type="dxa"/>
            <w:shd w:val="clear" w:color="auto" w:fill="D9D9D9"/>
            <w:tcMar>
              <w:top w:w="100" w:type="dxa"/>
              <w:left w:w="100" w:type="dxa"/>
              <w:bottom w:w="100" w:type="dxa"/>
              <w:right w:w="100" w:type="dxa"/>
            </w:tcMar>
          </w:tcPr>
          <w:p w14:paraId="48DED2B2"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EP</w:t>
            </w:r>
          </w:p>
        </w:tc>
        <w:tc>
          <w:tcPr>
            <w:tcW w:w="6096" w:type="dxa"/>
            <w:shd w:val="clear" w:color="auto" w:fill="auto"/>
            <w:tcMar>
              <w:top w:w="100" w:type="dxa"/>
              <w:left w:w="100" w:type="dxa"/>
              <w:bottom w:w="100" w:type="dxa"/>
              <w:right w:w="100" w:type="dxa"/>
            </w:tcMar>
          </w:tcPr>
          <w:p w14:paraId="2745E316"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Evropski parlament</w:t>
            </w:r>
          </w:p>
        </w:tc>
      </w:tr>
      <w:tr w:rsidR="00496889" w:rsidRPr="0037277F" w14:paraId="1BA81287" w14:textId="77777777">
        <w:trPr>
          <w:trHeight w:val="120"/>
        </w:trPr>
        <w:tc>
          <w:tcPr>
            <w:tcW w:w="1701" w:type="dxa"/>
            <w:shd w:val="clear" w:color="auto" w:fill="D9D9D9"/>
            <w:tcMar>
              <w:top w:w="100" w:type="dxa"/>
              <w:left w:w="100" w:type="dxa"/>
              <w:bottom w:w="100" w:type="dxa"/>
              <w:right w:w="100" w:type="dxa"/>
            </w:tcMar>
          </w:tcPr>
          <w:p w14:paraId="200A140C"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EUR</w:t>
            </w:r>
          </w:p>
        </w:tc>
        <w:tc>
          <w:tcPr>
            <w:tcW w:w="6096" w:type="dxa"/>
            <w:shd w:val="clear" w:color="auto" w:fill="auto"/>
            <w:tcMar>
              <w:top w:w="100" w:type="dxa"/>
              <w:left w:w="100" w:type="dxa"/>
              <w:bottom w:w="100" w:type="dxa"/>
              <w:right w:w="100" w:type="dxa"/>
            </w:tcMar>
          </w:tcPr>
          <w:p w14:paraId="3DAFC868"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Evro</w:t>
            </w:r>
          </w:p>
        </w:tc>
      </w:tr>
      <w:tr w:rsidR="00496889" w:rsidRPr="0037277F" w14:paraId="3EB19BEB" w14:textId="77777777">
        <w:trPr>
          <w:trHeight w:val="140"/>
        </w:trPr>
        <w:tc>
          <w:tcPr>
            <w:tcW w:w="1701" w:type="dxa"/>
            <w:shd w:val="clear" w:color="auto" w:fill="D9D9D9"/>
            <w:tcMar>
              <w:top w:w="100" w:type="dxa"/>
              <w:left w:w="100" w:type="dxa"/>
              <w:bottom w:w="100" w:type="dxa"/>
              <w:right w:w="100" w:type="dxa"/>
            </w:tcMar>
          </w:tcPr>
          <w:p w14:paraId="19DB893B"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EUROSTAT</w:t>
            </w:r>
          </w:p>
        </w:tc>
        <w:tc>
          <w:tcPr>
            <w:tcW w:w="6096" w:type="dxa"/>
            <w:shd w:val="clear" w:color="auto" w:fill="auto"/>
            <w:tcMar>
              <w:top w:w="100" w:type="dxa"/>
              <w:left w:w="100" w:type="dxa"/>
              <w:bottom w:w="100" w:type="dxa"/>
              <w:right w:w="100" w:type="dxa"/>
            </w:tcMar>
          </w:tcPr>
          <w:p w14:paraId="162C5B27"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Zavod za statistiku Evropske unije</w:t>
            </w:r>
          </w:p>
        </w:tc>
      </w:tr>
      <w:tr w:rsidR="00496889" w:rsidRPr="0037277F" w14:paraId="3A867C45" w14:textId="77777777">
        <w:trPr>
          <w:trHeight w:val="120"/>
        </w:trPr>
        <w:tc>
          <w:tcPr>
            <w:tcW w:w="1701" w:type="dxa"/>
            <w:shd w:val="clear" w:color="auto" w:fill="D9D9D9"/>
            <w:tcMar>
              <w:top w:w="100" w:type="dxa"/>
              <w:left w:w="100" w:type="dxa"/>
              <w:bottom w:w="100" w:type="dxa"/>
              <w:right w:w="100" w:type="dxa"/>
            </w:tcMar>
          </w:tcPr>
          <w:p w14:paraId="3EB75B6A"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FDI</w:t>
            </w:r>
          </w:p>
        </w:tc>
        <w:tc>
          <w:tcPr>
            <w:tcW w:w="6096" w:type="dxa"/>
            <w:shd w:val="clear" w:color="auto" w:fill="auto"/>
            <w:tcMar>
              <w:top w:w="100" w:type="dxa"/>
              <w:left w:w="100" w:type="dxa"/>
              <w:bottom w:w="100" w:type="dxa"/>
              <w:right w:w="100" w:type="dxa"/>
            </w:tcMar>
          </w:tcPr>
          <w:p w14:paraId="1B3AD192"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Strane direktne investicije (Foreign Direct Investments)</w:t>
            </w:r>
          </w:p>
        </w:tc>
      </w:tr>
      <w:tr w:rsidR="00496889" w:rsidRPr="0037277F" w14:paraId="18EAF4FD" w14:textId="77777777">
        <w:trPr>
          <w:trHeight w:val="140"/>
        </w:trPr>
        <w:tc>
          <w:tcPr>
            <w:tcW w:w="1701" w:type="dxa"/>
            <w:shd w:val="clear" w:color="auto" w:fill="D9D9D9"/>
            <w:tcMar>
              <w:top w:w="100" w:type="dxa"/>
              <w:left w:w="100" w:type="dxa"/>
              <w:bottom w:w="100" w:type="dxa"/>
              <w:right w:w="100" w:type="dxa"/>
            </w:tcMar>
          </w:tcPr>
          <w:p w14:paraId="545A3FAD"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BDP</w:t>
            </w:r>
          </w:p>
        </w:tc>
        <w:tc>
          <w:tcPr>
            <w:tcW w:w="6096" w:type="dxa"/>
            <w:shd w:val="clear" w:color="auto" w:fill="auto"/>
            <w:tcMar>
              <w:top w:w="100" w:type="dxa"/>
              <w:left w:w="100" w:type="dxa"/>
              <w:bottom w:w="100" w:type="dxa"/>
              <w:right w:w="100" w:type="dxa"/>
            </w:tcMar>
          </w:tcPr>
          <w:p w14:paraId="2549BD2C"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Bruto domaći proizvod</w:t>
            </w:r>
          </w:p>
        </w:tc>
      </w:tr>
      <w:tr w:rsidR="00496889" w:rsidRPr="0037277F" w14:paraId="7E186352" w14:textId="77777777">
        <w:trPr>
          <w:trHeight w:val="120"/>
        </w:trPr>
        <w:tc>
          <w:tcPr>
            <w:tcW w:w="1701" w:type="dxa"/>
            <w:shd w:val="clear" w:color="auto" w:fill="D9D9D9"/>
            <w:tcMar>
              <w:top w:w="100" w:type="dxa"/>
              <w:left w:w="100" w:type="dxa"/>
              <w:bottom w:w="100" w:type="dxa"/>
              <w:right w:w="100" w:type="dxa"/>
            </w:tcMar>
          </w:tcPr>
          <w:p w14:paraId="08C543A3"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MPRR CG</w:t>
            </w:r>
          </w:p>
        </w:tc>
        <w:tc>
          <w:tcPr>
            <w:tcW w:w="6096" w:type="dxa"/>
            <w:shd w:val="clear" w:color="auto" w:fill="auto"/>
            <w:tcMar>
              <w:top w:w="100" w:type="dxa"/>
              <w:left w:w="100" w:type="dxa"/>
              <w:bottom w:w="100" w:type="dxa"/>
              <w:right w:w="100" w:type="dxa"/>
            </w:tcMar>
          </w:tcPr>
          <w:p w14:paraId="12C080C3"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Ministarstvo poljoprivrede i ruralnog razvoja Crne Gore</w:t>
            </w:r>
          </w:p>
        </w:tc>
      </w:tr>
      <w:tr w:rsidR="00496889" w:rsidRPr="0037277F" w14:paraId="6849C897" w14:textId="77777777">
        <w:trPr>
          <w:trHeight w:val="140"/>
        </w:trPr>
        <w:tc>
          <w:tcPr>
            <w:tcW w:w="1701" w:type="dxa"/>
            <w:shd w:val="clear" w:color="auto" w:fill="D9D9D9"/>
            <w:tcMar>
              <w:top w:w="100" w:type="dxa"/>
              <w:left w:w="100" w:type="dxa"/>
              <w:bottom w:w="100" w:type="dxa"/>
              <w:right w:w="100" w:type="dxa"/>
            </w:tcMar>
          </w:tcPr>
          <w:p w14:paraId="08A7409F"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MNE/CG</w:t>
            </w:r>
          </w:p>
        </w:tc>
        <w:tc>
          <w:tcPr>
            <w:tcW w:w="6096" w:type="dxa"/>
            <w:shd w:val="clear" w:color="auto" w:fill="auto"/>
            <w:tcMar>
              <w:top w:w="100" w:type="dxa"/>
              <w:left w:w="100" w:type="dxa"/>
              <w:bottom w:w="100" w:type="dxa"/>
              <w:right w:w="100" w:type="dxa"/>
            </w:tcMar>
          </w:tcPr>
          <w:p w14:paraId="1366C2BF"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Montenegro/Crna Gora</w:t>
            </w:r>
          </w:p>
        </w:tc>
      </w:tr>
      <w:tr w:rsidR="00496889" w:rsidRPr="0037277F" w14:paraId="01D4085D" w14:textId="77777777">
        <w:trPr>
          <w:trHeight w:val="120"/>
        </w:trPr>
        <w:tc>
          <w:tcPr>
            <w:tcW w:w="1701" w:type="dxa"/>
            <w:shd w:val="clear" w:color="auto" w:fill="D9D9D9"/>
            <w:tcMar>
              <w:top w:w="100" w:type="dxa"/>
              <w:left w:w="100" w:type="dxa"/>
              <w:bottom w:w="100" w:type="dxa"/>
              <w:right w:w="100" w:type="dxa"/>
            </w:tcMar>
          </w:tcPr>
          <w:p w14:paraId="71A13353"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MONSTAT</w:t>
            </w:r>
          </w:p>
        </w:tc>
        <w:tc>
          <w:tcPr>
            <w:tcW w:w="6096" w:type="dxa"/>
            <w:shd w:val="clear" w:color="auto" w:fill="auto"/>
            <w:tcMar>
              <w:top w:w="100" w:type="dxa"/>
              <w:left w:w="100" w:type="dxa"/>
              <w:bottom w:w="100" w:type="dxa"/>
              <w:right w:w="100" w:type="dxa"/>
            </w:tcMar>
          </w:tcPr>
          <w:p w14:paraId="503AFBA0"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Zavod za statistiku Crne Gore</w:t>
            </w:r>
          </w:p>
        </w:tc>
      </w:tr>
      <w:tr w:rsidR="00496889" w:rsidRPr="0037277F" w14:paraId="74ADE806" w14:textId="77777777">
        <w:trPr>
          <w:trHeight w:val="120"/>
        </w:trPr>
        <w:tc>
          <w:tcPr>
            <w:tcW w:w="1701" w:type="dxa"/>
            <w:shd w:val="clear" w:color="auto" w:fill="D9D9D9"/>
            <w:tcMar>
              <w:top w:w="100" w:type="dxa"/>
              <w:left w:w="100" w:type="dxa"/>
              <w:bottom w:w="100" w:type="dxa"/>
              <w:right w:w="100" w:type="dxa"/>
            </w:tcMar>
          </w:tcPr>
          <w:p w14:paraId="3E518617"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SB</w:t>
            </w:r>
          </w:p>
        </w:tc>
        <w:tc>
          <w:tcPr>
            <w:tcW w:w="6096" w:type="dxa"/>
            <w:shd w:val="clear" w:color="auto" w:fill="auto"/>
            <w:tcMar>
              <w:top w:w="100" w:type="dxa"/>
              <w:left w:w="100" w:type="dxa"/>
              <w:bottom w:w="100" w:type="dxa"/>
              <w:right w:w="100" w:type="dxa"/>
            </w:tcMar>
          </w:tcPr>
          <w:p w14:paraId="589203F0"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 xml:space="preserve">Svjetska banka </w:t>
            </w:r>
          </w:p>
        </w:tc>
      </w:tr>
      <w:tr w:rsidR="00496889" w:rsidRPr="0037277F" w14:paraId="0CA2FB7B" w14:textId="77777777">
        <w:trPr>
          <w:trHeight w:val="120"/>
        </w:trPr>
        <w:tc>
          <w:tcPr>
            <w:tcW w:w="1701" w:type="dxa"/>
            <w:shd w:val="clear" w:color="auto" w:fill="D9D9D9"/>
            <w:tcMar>
              <w:top w:w="100" w:type="dxa"/>
              <w:left w:w="100" w:type="dxa"/>
              <w:bottom w:w="100" w:type="dxa"/>
              <w:right w:w="100" w:type="dxa"/>
            </w:tcMar>
          </w:tcPr>
          <w:p w14:paraId="4EAB2637"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SPOCG</w:t>
            </w:r>
          </w:p>
        </w:tc>
        <w:tc>
          <w:tcPr>
            <w:tcW w:w="6096" w:type="dxa"/>
            <w:shd w:val="clear" w:color="auto" w:fill="auto"/>
            <w:tcMar>
              <w:top w:w="100" w:type="dxa"/>
              <w:left w:w="100" w:type="dxa"/>
              <w:bottom w:w="100" w:type="dxa"/>
              <w:right w:w="100" w:type="dxa"/>
            </w:tcMar>
          </w:tcPr>
          <w:p w14:paraId="16E5E586"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Savez pčelarskih organizacija Crne Gore</w:t>
            </w:r>
          </w:p>
        </w:tc>
      </w:tr>
    </w:tbl>
    <w:p w14:paraId="63966131" w14:textId="77777777" w:rsidR="00496889" w:rsidRPr="0037277F" w:rsidRDefault="00496889">
      <w:pPr>
        <w:rPr>
          <w:lang w:val="bs-Latn-BA"/>
        </w:rPr>
      </w:pPr>
    </w:p>
    <w:p w14:paraId="1B1B87E5" w14:textId="77777777" w:rsidR="00496889" w:rsidRPr="0037277F" w:rsidRDefault="00A613FC">
      <w:pPr>
        <w:rPr>
          <w:lang w:val="bs-Latn-BA"/>
        </w:rPr>
      </w:pPr>
      <w:bookmarkStart w:id="9" w:name="_2s8eyo1" w:colFirst="0" w:colLast="0"/>
      <w:bookmarkEnd w:id="9"/>
      <w:r w:rsidRPr="0037277F">
        <w:rPr>
          <w:lang w:val="bs-Latn-BA"/>
        </w:rPr>
        <w:br w:type="page"/>
      </w:r>
    </w:p>
    <w:p w14:paraId="0A390FAC" w14:textId="77777777" w:rsidR="00496889" w:rsidRPr="0037277F" w:rsidRDefault="00A613FC">
      <w:pPr>
        <w:pStyle w:val="Heading1"/>
        <w:numPr>
          <w:ilvl w:val="0"/>
          <w:numId w:val="29"/>
        </w:numPr>
        <w:rPr>
          <w:lang w:val="bs-Latn-BA"/>
        </w:rPr>
      </w:pPr>
      <w:bookmarkStart w:id="10" w:name="_Toc11410524"/>
      <w:r w:rsidRPr="0037277F">
        <w:rPr>
          <w:lang w:val="bs-Latn-BA"/>
        </w:rPr>
        <w:lastRenderedPageBreak/>
        <w:t>Uvod</w:t>
      </w:r>
      <w:bookmarkEnd w:id="10"/>
    </w:p>
    <w:p w14:paraId="4A1AE4CB" w14:textId="77777777" w:rsidR="00496889" w:rsidRPr="0037277F" w:rsidRDefault="00A613FC">
      <w:pPr>
        <w:rPr>
          <w:lang w:val="bs-Latn-BA"/>
        </w:rPr>
      </w:pPr>
      <w:r w:rsidRPr="0037277F">
        <w:rPr>
          <w:lang w:val="bs-Latn-BA"/>
        </w:rPr>
        <w:t xml:space="preserve">Ovaj izvještaj opisuje trenutnu situaciju u sektoru pčelarstva u Crnoj Gori. Pregled situacije na ovaj način predstavlja neophodan korak u procesu pripreme zemlje za članstvo u EU. </w:t>
      </w:r>
    </w:p>
    <w:p w14:paraId="04C81924" w14:textId="77777777" w:rsidR="00496889" w:rsidRPr="0037277F" w:rsidRDefault="00496889">
      <w:pPr>
        <w:rPr>
          <w:lang w:val="bs-Latn-BA"/>
        </w:rPr>
      </w:pPr>
    </w:p>
    <w:p w14:paraId="0B7921F2" w14:textId="77777777" w:rsidR="00496889" w:rsidRPr="0037277F" w:rsidRDefault="00A613FC">
      <w:pPr>
        <w:rPr>
          <w:lang w:val="bs-Latn-BA"/>
        </w:rPr>
      </w:pPr>
      <w:r w:rsidRPr="0037277F">
        <w:rPr>
          <w:lang w:val="bs-Latn-BA"/>
        </w:rPr>
        <w:t>Pored toga, dokument sadrži ideje za buduće akcije i odluke koje bi trebalo ili bi mogle biti preduzete u pred-pristupnom periodu ka punopravnom članstvu.</w:t>
      </w:r>
    </w:p>
    <w:p w14:paraId="4117E64E" w14:textId="77777777" w:rsidR="00496889" w:rsidRPr="0037277F" w:rsidRDefault="00496889">
      <w:pPr>
        <w:rPr>
          <w:lang w:val="bs-Latn-BA"/>
        </w:rPr>
      </w:pPr>
    </w:p>
    <w:p w14:paraId="4CEB0A50" w14:textId="77777777" w:rsidR="00496889" w:rsidRPr="0037277F" w:rsidRDefault="00A613FC">
      <w:pPr>
        <w:rPr>
          <w:lang w:val="bs-Latn-BA"/>
        </w:rPr>
      </w:pPr>
      <w:r w:rsidRPr="0037277F">
        <w:rPr>
          <w:lang w:val="bs-Latn-BA"/>
        </w:rPr>
        <w:t xml:space="preserve">Stoga sadržaj studije upućuje na relevantna mjerila u sektoru pčelarstva bilo u Evropskoj uniji u cjelini ili u određenim državama članicama. Razvoj sektora pčelarstva u Crnoj Gori upoređen je sa situacijom u određenim balkanskim zemljama članicama EU (Hrvatska, Rumunija i Slovenija) i Poljskom. Taj izbor zemalja bio je zasnovan na osnovu nekoliko kriterijuma: </w:t>
      </w:r>
    </w:p>
    <w:p w14:paraId="6FF77FF1" w14:textId="77777777" w:rsidR="00496889" w:rsidRPr="0037277F" w:rsidRDefault="00A613FC">
      <w:pPr>
        <w:ind w:left="360"/>
        <w:rPr>
          <w:lang w:val="bs-Latn-BA"/>
        </w:rPr>
      </w:pPr>
      <w:r w:rsidRPr="0037277F">
        <w:rPr>
          <w:lang w:val="bs-Latn-BA"/>
        </w:rPr>
        <w:t>-   Slična geografska lokacija ;</w:t>
      </w:r>
    </w:p>
    <w:p w14:paraId="04F43B70" w14:textId="77777777" w:rsidR="00496889" w:rsidRPr="0037277F" w:rsidRDefault="00A613FC">
      <w:pPr>
        <w:ind w:left="360"/>
        <w:rPr>
          <w:lang w:val="bs-Latn-BA"/>
        </w:rPr>
      </w:pPr>
      <w:r w:rsidRPr="0037277F">
        <w:rPr>
          <w:lang w:val="bs-Latn-BA"/>
        </w:rPr>
        <w:t>-   Slične istorijske osnove - potiču iz planske ekonomije i organizacije države iz doba komunizma;</w:t>
      </w:r>
    </w:p>
    <w:p w14:paraId="2898E6F8" w14:textId="77777777" w:rsidR="00496889" w:rsidRPr="0037277F" w:rsidRDefault="00A613FC">
      <w:pPr>
        <w:ind w:left="360"/>
        <w:rPr>
          <w:lang w:val="bs-Latn-BA"/>
        </w:rPr>
      </w:pPr>
      <w:r w:rsidRPr="0037277F">
        <w:rPr>
          <w:lang w:val="bs-Latn-BA"/>
        </w:rPr>
        <w:t>-   Sličan mentalitet i socijalna situacija.</w:t>
      </w:r>
    </w:p>
    <w:p w14:paraId="0CE1832D" w14:textId="77777777" w:rsidR="00496889" w:rsidRPr="0037277F" w:rsidRDefault="00496889">
      <w:pPr>
        <w:rPr>
          <w:lang w:val="bs-Latn-BA"/>
        </w:rPr>
      </w:pPr>
    </w:p>
    <w:p w14:paraId="427208F9" w14:textId="77777777" w:rsidR="00496889" w:rsidRPr="0037277F" w:rsidRDefault="00A613FC">
      <w:pPr>
        <w:rPr>
          <w:lang w:val="bs-Latn-BA"/>
        </w:rPr>
      </w:pPr>
      <w:r w:rsidRPr="0037277F">
        <w:rPr>
          <w:lang w:val="bs-Latn-BA"/>
        </w:rPr>
        <w:t>Studija je podijeljena na sljedeće djelove:</w:t>
      </w:r>
    </w:p>
    <w:p w14:paraId="2BCF1811" w14:textId="77777777" w:rsidR="00496889" w:rsidRPr="0037277F" w:rsidRDefault="00496889">
      <w:pPr>
        <w:rPr>
          <w:lang w:val="bs-Latn-BA"/>
        </w:rPr>
      </w:pPr>
    </w:p>
    <w:p w14:paraId="42DB1553" w14:textId="77777777" w:rsidR="00496889" w:rsidRPr="0037277F" w:rsidRDefault="00A613FC">
      <w:pPr>
        <w:rPr>
          <w:lang w:val="bs-Latn-BA"/>
        </w:rPr>
      </w:pPr>
      <w:r w:rsidRPr="0037277F">
        <w:rPr>
          <w:lang w:val="bs-Latn-BA"/>
        </w:rPr>
        <w:t xml:space="preserve">Dio 4. – </w:t>
      </w:r>
      <w:r w:rsidRPr="0037277F">
        <w:rPr>
          <w:color w:val="009FFF"/>
          <w:lang w:val="bs-Latn-BA"/>
        </w:rPr>
        <w:t>Sektor pčelarstva u Evropskoj uniji</w:t>
      </w:r>
    </w:p>
    <w:p w14:paraId="69CDE020" w14:textId="77777777" w:rsidR="00496889" w:rsidRPr="0037277F" w:rsidRDefault="00A613FC">
      <w:pPr>
        <w:rPr>
          <w:lang w:val="bs-Latn-BA"/>
        </w:rPr>
      </w:pPr>
      <w:r w:rsidRPr="0037277F">
        <w:rPr>
          <w:lang w:val="bs-Latn-BA"/>
        </w:rPr>
        <w:t xml:space="preserve">Pregled sektora pčelarstva u EU služi kao mjerilo i poređenje sa situacijom u Crnoj Gori. </w:t>
      </w:r>
    </w:p>
    <w:p w14:paraId="1A1C16B3" w14:textId="77777777" w:rsidR="00496889" w:rsidRPr="0037277F" w:rsidRDefault="00496889">
      <w:pPr>
        <w:rPr>
          <w:lang w:val="bs-Latn-BA"/>
        </w:rPr>
      </w:pPr>
    </w:p>
    <w:p w14:paraId="429F9A28" w14:textId="77777777" w:rsidR="00496889" w:rsidRPr="0037277F" w:rsidRDefault="00A613FC">
      <w:pPr>
        <w:rPr>
          <w:lang w:val="bs-Latn-BA"/>
        </w:rPr>
      </w:pPr>
      <w:r w:rsidRPr="0037277F">
        <w:rPr>
          <w:lang w:val="bs-Latn-BA"/>
        </w:rPr>
        <w:t xml:space="preserve">Dio 5. – </w:t>
      </w:r>
      <w:r w:rsidRPr="0037277F">
        <w:rPr>
          <w:color w:val="009FFF"/>
          <w:lang w:val="bs-Latn-BA"/>
        </w:rPr>
        <w:t>Sažeti opis Crne Gore</w:t>
      </w:r>
    </w:p>
    <w:p w14:paraId="7FE9D528" w14:textId="77777777" w:rsidR="00496889" w:rsidRPr="0037277F" w:rsidRDefault="00A613FC">
      <w:pPr>
        <w:rPr>
          <w:lang w:val="bs-Latn-BA"/>
        </w:rPr>
      </w:pPr>
      <w:r w:rsidRPr="0037277F">
        <w:rPr>
          <w:lang w:val="bs-Latn-BA"/>
        </w:rPr>
        <w:t>Kratak pregled zemlje, njenih glavnih karakteristika i osobina</w:t>
      </w:r>
      <w:r w:rsidR="001178AE" w:rsidRPr="0037277F">
        <w:rPr>
          <w:lang w:val="bs-Latn-BA"/>
        </w:rPr>
        <w:t>.N</w:t>
      </w:r>
      <w:r w:rsidRPr="0037277F">
        <w:rPr>
          <w:lang w:val="bs-Latn-BA"/>
        </w:rPr>
        <w:t xml:space="preserve">a taj način data je osnova za opis sektora pčelarstva u Crnoj Gori. </w:t>
      </w:r>
    </w:p>
    <w:p w14:paraId="48A35D8F" w14:textId="77777777" w:rsidR="00496889" w:rsidRPr="0037277F" w:rsidRDefault="00496889">
      <w:pPr>
        <w:rPr>
          <w:lang w:val="bs-Latn-BA"/>
        </w:rPr>
      </w:pPr>
    </w:p>
    <w:p w14:paraId="3E4924DF" w14:textId="77777777" w:rsidR="00496889" w:rsidRPr="0037277F" w:rsidRDefault="00A613FC">
      <w:pPr>
        <w:rPr>
          <w:color w:val="009FFF"/>
          <w:lang w:val="bs-Latn-BA"/>
        </w:rPr>
      </w:pPr>
      <w:r w:rsidRPr="0037277F">
        <w:rPr>
          <w:lang w:val="bs-Latn-BA"/>
        </w:rPr>
        <w:t xml:space="preserve">Dio 6. – </w:t>
      </w:r>
      <w:r w:rsidRPr="0037277F">
        <w:rPr>
          <w:color w:val="009FFF"/>
          <w:lang w:val="bs-Latn-BA"/>
        </w:rPr>
        <w:t>Sektor pčelarstva u Crnoj Gori</w:t>
      </w:r>
    </w:p>
    <w:p w14:paraId="17184466" w14:textId="77777777" w:rsidR="00496889" w:rsidRPr="0037277F" w:rsidRDefault="00A613FC">
      <w:pPr>
        <w:rPr>
          <w:lang w:val="bs-Latn-BA"/>
        </w:rPr>
      </w:pPr>
      <w:r w:rsidRPr="0037277F">
        <w:rPr>
          <w:lang w:val="bs-Latn-BA"/>
        </w:rPr>
        <w:t xml:space="preserve">Predstavlja sliku situacije u sektoru pčelarstva u državi. </w:t>
      </w:r>
    </w:p>
    <w:p w14:paraId="1904B82D" w14:textId="77777777" w:rsidR="00496889" w:rsidRPr="0037277F" w:rsidRDefault="00496889">
      <w:pPr>
        <w:rPr>
          <w:lang w:val="bs-Latn-BA"/>
        </w:rPr>
      </w:pPr>
    </w:p>
    <w:p w14:paraId="651A55E3" w14:textId="77777777" w:rsidR="00496889" w:rsidRPr="0037277F" w:rsidRDefault="00A613FC">
      <w:pPr>
        <w:rPr>
          <w:color w:val="009FFF"/>
          <w:lang w:val="bs-Latn-BA"/>
        </w:rPr>
      </w:pPr>
      <w:r w:rsidRPr="0037277F">
        <w:rPr>
          <w:lang w:val="bs-Latn-BA"/>
        </w:rPr>
        <w:t xml:space="preserve">Dio 7. – </w:t>
      </w:r>
      <w:r w:rsidRPr="0037277F">
        <w:rPr>
          <w:color w:val="009FFF"/>
          <w:lang w:val="bs-Latn-BA"/>
        </w:rPr>
        <w:t>Nacionalni prelarski program</w:t>
      </w:r>
    </w:p>
    <w:p w14:paraId="3E5DC081" w14:textId="77777777" w:rsidR="00496889" w:rsidRPr="0037277F" w:rsidRDefault="00A613FC">
      <w:pPr>
        <w:rPr>
          <w:lang w:val="bs-Latn-BA"/>
        </w:rPr>
      </w:pPr>
      <w:r w:rsidRPr="0037277F">
        <w:rPr>
          <w:lang w:val="bs-Latn-BA"/>
        </w:rPr>
        <w:t>Opisuje okvir budućeg Nacionalnog pčelarskog programa, kako to zahtijevaju pravila EU</w:t>
      </w:r>
      <w:r w:rsidR="001178AE" w:rsidRPr="0037277F">
        <w:rPr>
          <w:lang w:val="bs-Latn-BA"/>
        </w:rPr>
        <w:t xml:space="preserve"> i</w:t>
      </w:r>
      <w:r w:rsidRPr="0037277F">
        <w:rPr>
          <w:lang w:val="bs-Latn-BA"/>
        </w:rPr>
        <w:t xml:space="preserve">predlaže ideje za sadržaj NPP-a koji se odnosi na Crnu Goru, kao i način pripreme. </w:t>
      </w:r>
    </w:p>
    <w:p w14:paraId="2DAEE2F1" w14:textId="77777777" w:rsidR="00496889" w:rsidRPr="0037277F" w:rsidRDefault="00496889">
      <w:pPr>
        <w:rPr>
          <w:lang w:val="bs-Latn-BA"/>
        </w:rPr>
      </w:pPr>
    </w:p>
    <w:p w14:paraId="2944F55E" w14:textId="77777777" w:rsidR="00496889" w:rsidRPr="0037277F" w:rsidRDefault="00A613FC">
      <w:pPr>
        <w:rPr>
          <w:color w:val="009FFF"/>
          <w:lang w:val="bs-Latn-BA"/>
        </w:rPr>
      </w:pPr>
      <w:r w:rsidRPr="0037277F">
        <w:rPr>
          <w:lang w:val="bs-Latn-BA"/>
        </w:rPr>
        <w:t xml:space="preserve">Dio 8. – </w:t>
      </w:r>
      <w:r w:rsidRPr="0037277F">
        <w:rPr>
          <w:color w:val="009FFF"/>
          <w:lang w:val="bs-Latn-BA"/>
        </w:rPr>
        <w:t>Metodologija studije</w:t>
      </w:r>
    </w:p>
    <w:p w14:paraId="5585EB5E" w14:textId="77777777" w:rsidR="00496889" w:rsidRPr="0037277F" w:rsidRDefault="00A613FC">
      <w:pPr>
        <w:rPr>
          <w:lang w:val="bs-Latn-BA"/>
        </w:rPr>
      </w:pPr>
      <w:r w:rsidRPr="0037277F">
        <w:rPr>
          <w:lang w:val="bs-Latn-BA"/>
        </w:rPr>
        <w:t>Opisuje metodološki pristup i tehnike koji su se koristile za izradu studije, kao i sva ograničenja.</w:t>
      </w:r>
    </w:p>
    <w:p w14:paraId="0DA35549" w14:textId="77777777" w:rsidR="00496889" w:rsidRPr="0037277F" w:rsidRDefault="00496889">
      <w:pPr>
        <w:rPr>
          <w:lang w:val="bs-Latn-BA"/>
        </w:rPr>
      </w:pPr>
    </w:p>
    <w:p w14:paraId="4E0B86B8" w14:textId="77777777" w:rsidR="00496889" w:rsidRPr="0037277F" w:rsidRDefault="00A613FC">
      <w:pPr>
        <w:rPr>
          <w:color w:val="009FFF"/>
          <w:lang w:val="bs-Latn-BA"/>
        </w:rPr>
      </w:pPr>
      <w:r w:rsidRPr="0037277F">
        <w:rPr>
          <w:lang w:val="bs-Latn-BA"/>
        </w:rPr>
        <w:t xml:space="preserve">Dio 9. – </w:t>
      </w:r>
      <w:r w:rsidRPr="0037277F">
        <w:rPr>
          <w:color w:val="009FFF"/>
          <w:lang w:val="bs-Latn-BA"/>
        </w:rPr>
        <w:t>Glavni zaključci i preporuke</w:t>
      </w:r>
    </w:p>
    <w:p w14:paraId="2B3C1956" w14:textId="77777777" w:rsidR="00496889" w:rsidRPr="0037277F" w:rsidRDefault="00A613FC">
      <w:pPr>
        <w:rPr>
          <w:lang w:val="bs-Latn-BA"/>
        </w:rPr>
      </w:pPr>
      <w:r w:rsidRPr="0037277F">
        <w:rPr>
          <w:color w:val="000000"/>
          <w:lang w:val="bs-Latn-BA"/>
        </w:rPr>
        <w:t xml:space="preserve">Rezimira glavna opažanja </w:t>
      </w:r>
      <w:r w:rsidRPr="0037277F">
        <w:rPr>
          <w:lang w:val="bs-Latn-BA"/>
        </w:rPr>
        <w:t>i sugestije koje proizilaze iz analize situacije.</w:t>
      </w:r>
    </w:p>
    <w:p w14:paraId="3BA4BF93" w14:textId="77777777" w:rsidR="00496889" w:rsidRPr="0037277F" w:rsidRDefault="00496889">
      <w:pPr>
        <w:rPr>
          <w:lang w:val="bs-Latn-BA"/>
        </w:rPr>
      </w:pPr>
    </w:p>
    <w:p w14:paraId="3A56413F" w14:textId="77777777" w:rsidR="00496889" w:rsidRPr="0037277F" w:rsidRDefault="00A613FC">
      <w:pPr>
        <w:rPr>
          <w:lang w:val="bs-Latn-BA"/>
        </w:rPr>
      </w:pPr>
      <w:bookmarkStart w:id="11" w:name="_3rdcrjn" w:colFirst="0" w:colLast="0"/>
      <w:bookmarkEnd w:id="11"/>
      <w:r w:rsidRPr="0037277F">
        <w:rPr>
          <w:lang w:val="bs-Latn-BA"/>
        </w:rPr>
        <w:t xml:space="preserve">Dio 10. – </w:t>
      </w:r>
      <w:r w:rsidRPr="0037277F">
        <w:rPr>
          <w:color w:val="009FFF"/>
          <w:lang w:val="bs-Latn-BA"/>
        </w:rPr>
        <w:t>Dodatak</w:t>
      </w:r>
    </w:p>
    <w:p w14:paraId="1A11D55F" w14:textId="77777777" w:rsidR="00496889" w:rsidRPr="0037277F" w:rsidRDefault="00A613FC">
      <w:pPr>
        <w:rPr>
          <w:lang w:val="bs-Latn-BA"/>
        </w:rPr>
      </w:pPr>
      <w:r w:rsidRPr="0037277F">
        <w:rPr>
          <w:lang w:val="bs-Latn-BA"/>
        </w:rPr>
        <w:t>Sadrži odabrane, najvažnije, osnovne informacije, korišćenu literaturu, itd.</w:t>
      </w:r>
    </w:p>
    <w:p w14:paraId="39335BED" w14:textId="77777777" w:rsidR="00496889" w:rsidRPr="0037277F" w:rsidRDefault="00496889">
      <w:pPr>
        <w:rPr>
          <w:lang w:val="bs-Latn-BA"/>
        </w:rPr>
      </w:pPr>
    </w:p>
    <w:p w14:paraId="025A78B4" w14:textId="77777777" w:rsidR="00496889" w:rsidRPr="0037277F" w:rsidRDefault="00A613FC">
      <w:pPr>
        <w:rPr>
          <w:lang w:val="bs-Latn-BA"/>
        </w:rPr>
      </w:pPr>
      <w:r w:rsidRPr="0037277F">
        <w:rPr>
          <w:lang w:val="bs-Latn-BA"/>
        </w:rPr>
        <w:br w:type="page"/>
      </w:r>
    </w:p>
    <w:p w14:paraId="63D5508E" w14:textId="77777777" w:rsidR="00496889" w:rsidRPr="0037277F" w:rsidRDefault="00A613FC">
      <w:pPr>
        <w:pStyle w:val="Heading1"/>
        <w:numPr>
          <w:ilvl w:val="0"/>
          <w:numId w:val="29"/>
        </w:numPr>
        <w:rPr>
          <w:lang w:val="bs-Latn-BA"/>
        </w:rPr>
      </w:pPr>
      <w:bookmarkStart w:id="12" w:name="_Toc11410525"/>
      <w:r w:rsidRPr="0037277F">
        <w:rPr>
          <w:lang w:val="bs-Latn-BA"/>
        </w:rPr>
        <w:lastRenderedPageBreak/>
        <w:t>Rezime</w:t>
      </w:r>
      <w:bookmarkEnd w:id="12"/>
    </w:p>
    <w:p w14:paraId="09803627" w14:textId="77777777" w:rsidR="00496889" w:rsidRPr="0037277F" w:rsidRDefault="00A613FC">
      <w:pPr>
        <w:pBdr>
          <w:top w:val="nil"/>
          <w:left w:val="nil"/>
          <w:bottom w:val="nil"/>
          <w:right w:val="nil"/>
          <w:between w:val="nil"/>
        </w:pBdr>
        <w:rPr>
          <w:lang w:val="bs-Latn-BA"/>
        </w:rPr>
      </w:pPr>
      <w:r w:rsidRPr="0037277F">
        <w:rPr>
          <w:lang w:val="bs-Latn-BA"/>
        </w:rPr>
        <w:t>Crna Gora je u procesu pregovora o pristupanju Evropskoj uniji. Taj proces uključuje sprovođenje aktivnosti koje se odnose na sve sektore od javnog interesa, uključujući poljoprivredu, u skladu sa evropskim standardima, zakonodavstvom i najboljom praksom. Aktivnosti u sektoru pčelarstva uključuju između ostalog i pripremu studije o proizvodnji i stavljanju na tržište meda i drugih pčelinjih proizvoda kao osnove za razvoj Nacionalnog pčelarskog programa.</w:t>
      </w:r>
    </w:p>
    <w:p w14:paraId="16AA2321" w14:textId="77777777" w:rsidR="00496889" w:rsidRPr="0037277F" w:rsidRDefault="00A613FC">
      <w:pPr>
        <w:pBdr>
          <w:top w:val="nil"/>
          <w:left w:val="nil"/>
          <w:bottom w:val="nil"/>
          <w:right w:val="nil"/>
          <w:between w:val="nil"/>
        </w:pBdr>
        <w:rPr>
          <w:lang w:val="bs-Latn-BA"/>
        </w:rPr>
      </w:pPr>
      <w:r w:rsidRPr="0037277F">
        <w:rPr>
          <w:lang w:val="bs-Latn-BA"/>
        </w:rPr>
        <w:br/>
        <w:t>Studija ima tri cilja:</w:t>
      </w:r>
    </w:p>
    <w:p w14:paraId="18125BDE" w14:textId="77777777" w:rsidR="00496889" w:rsidRPr="0037277F" w:rsidRDefault="00A613FC" w:rsidP="0004405A">
      <w:pPr>
        <w:pBdr>
          <w:top w:val="nil"/>
          <w:left w:val="nil"/>
          <w:bottom w:val="nil"/>
          <w:right w:val="nil"/>
          <w:between w:val="nil"/>
        </w:pBdr>
        <w:ind w:left="360"/>
        <w:rPr>
          <w:lang w:val="bs-Latn-BA"/>
        </w:rPr>
      </w:pPr>
      <w:r w:rsidRPr="0037277F">
        <w:rPr>
          <w:lang w:val="bs-Latn-BA"/>
        </w:rPr>
        <w:t>i. Da omogući lakšu kontrolu stanja sektora pčelarstva u Crnoj Gori;</w:t>
      </w:r>
    </w:p>
    <w:p w14:paraId="135B13F1" w14:textId="77777777" w:rsidR="00496889" w:rsidRPr="0037277F" w:rsidRDefault="00A613FC" w:rsidP="0004405A">
      <w:pPr>
        <w:pBdr>
          <w:top w:val="nil"/>
          <w:left w:val="nil"/>
          <w:bottom w:val="nil"/>
          <w:right w:val="nil"/>
          <w:between w:val="nil"/>
        </w:pBdr>
        <w:ind w:left="360"/>
        <w:rPr>
          <w:lang w:val="bs-Latn-BA"/>
        </w:rPr>
      </w:pPr>
      <w:r w:rsidRPr="0037277F">
        <w:rPr>
          <w:lang w:val="bs-Latn-BA"/>
        </w:rPr>
        <w:t>ii. Da pruži osnovu za izradu predloga sadržaja i ostale detalje budućeg Nacionalnog pčelarskog programa u Crnoj Gori,</w:t>
      </w:r>
    </w:p>
    <w:p w14:paraId="2818B22F" w14:textId="77777777" w:rsidR="00496889" w:rsidRPr="0037277F" w:rsidRDefault="00A613FC" w:rsidP="0004405A">
      <w:pPr>
        <w:pBdr>
          <w:top w:val="nil"/>
          <w:left w:val="nil"/>
          <w:bottom w:val="nil"/>
          <w:right w:val="nil"/>
          <w:between w:val="nil"/>
        </w:pBdr>
        <w:ind w:left="360"/>
        <w:rPr>
          <w:lang w:val="bs-Latn-BA"/>
        </w:rPr>
      </w:pPr>
      <w:r w:rsidRPr="0037277F">
        <w:rPr>
          <w:lang w:val="bs-Latn-BA"/>
        </w:rPr>
        <w:t>iii. Da obezbijedi informacije o stanju razvoja pčelarstva u EU i odabranim državama članicama.</w:t>
      </w:r>
    </w:p>
    <w:p w14:paraId="5678804D" w14:textId="77777777" w:rsidR="00496889" w:rsidRPr="0037277F" w:rsidRDefault="00A613FC">
      <w:pPr>
        <w:pBdr>
          <w:top w:val="nil"/>
          <w:left w:val="nil"/>
          <w:bottom w:val="nil"/>
          <w:right w:val="nil"/>
          <w:between w:val="nil"/>
        </w:pBdr>
        <w:rPr>
          <w:lang w:val="bs-Latn-BA"/>
        </w:rPr>
      </w:pPr>
      <w:r w:rsidRPr="0037277F">
        <w:rPr>
          <w:lang w:val="bs-Latn-BA"/>
        </w:rPr>
        <w:br/>
        <w:t>Sektor pčelarstva u Evropskoj uniji, iako relativno mali, ima važnu ulogu u poljoprivredi i drugim sektorima. EU je na drugom mjestu među svjetskim proizvođačima meda. Međutim, potražnja na evropskim tržištima je toliko velika da postoji potreba za održavanjem velikog uvoza jeftinog ali, u mnogim slučajevima, falsifikovanog meda, uglavnom iz Kine i Ukrajine. Pčelari u gotovo svim državama članicama primjećuju pad broja pčelinjih društava, što je povezano sa industrijskom poljoprivredom, parazitima/patogenima (kao što su grinja varoa i parazit Nosema apis), kao i klimatskim promjenama. Zakonodavstvo na nivou EU reguliše samo glavne aspekte pčelarstva i ne ujedinjuje mnoge aspekte sektora u svim državama članicama, npr. registracija pčelara nije obavezna. Ovaj sektor takođe nije pokriven istim statističkim metodologijama pa se informacije razlikuju u većini zemalja EU. Pčelarstvo dobija podršku iz Zajedničke poljoprivredne politike EU (ZPP), kroz 8 mjera koje su detaljno planirane pojedinačno za svaku zemlju u okviru Nacionalnih pčelarskih programa. Budući da se situacija razlikuje u svakoj zemlji, Studija daje pregled stanja u pčelarskom sektoru u 5 različitih zemalja EU, iz različitih uglova, kako bi se omogućilo poređenje sa stanjem pčelarstva u Crnoj Gori.</w:t>
      </w:r>
    </w:p>
    <w:p w14:paraId="67DEF1E5" w14:textId="77777777" w:rsidR="00496889" w:rsidRPr="0037277F" w:rsidRDefault="00A613FC">
      <w:pPr>
        <w:pBdr>
          <w:top w:val="nil"/>
          <w:left w:val="nil"/>
          <w:bottom w:val="nil"/>
          <w:right w:val="nil"/>
          <w:between w:val="nil"/>
        </w:pBdr>
        <w:rPr>
          <w:lang w:val="bs-Latn-BA"/>
        </w:rPr>
      </w:pPr>
      <w:r w:rsidRPr="0037277F">
        <w:rPr>
          <w:lang w:val="bs-Latn-BA"/>
        </w:rPr>
        <w:br/>
        <w:t>Crna Gora je mala zemlja koja se nalazi na zapadnom Balkanu, funcioniše kao liberalna ekonomija i demokratski je uređena. U posljednjih nekoliko godina zabilježen je prilično visok nivo ekonomskog rasta - između 2,9 i 4,7% (od 2015. godine) i Crna Gora je jedna od zemalja koje uspješno privlače strane direktne investicije. Trgovina, građevinarstvo i prerađivačka industrija spadaju u najvažnije sektore u privredi, a nakon njih slijedi poljoprivreda.</w:t>
      </w:r>
    </w:p>
    <w:p w14:paraId="6EF2DBEB" w14:textId="77777777" w:rsidR="00496889" w:rsidRPr="0037277F" w:rsidRDefault="00496889">
      <w:pPr>
        <w:pBdr>
          <w:top w:val="nil"/>
          <w:left w:val="nil"/>
          <w:bottom w:val="nil"/>
          <w:right w:val="nil"/>
          <w:between w:val="nil"/>
        </w:pBdr>
        <w:rPr>
          <w:lang w:val="bs-Latn-BA"/>
        </w:rPr>
      </w:pPr>
    </w:p>
    <w:p w14:paraId="75EBBEA1" w14:textId="77777777" w:rsidR="00496889" w:rsidRPr="0037277F" w:rsidRDefault="00A613FC">
      <w:pPr>
        <w:pBdr>
          <w:top w:val="nil"/>
          <w:left w:val="nil"/>
          <w:bottom w:val="nil"/>
          <w:right w:val="nil"/>
          <w:between w:val="nil"/>
        </w:pBdr>
        <w:rPr>
          <w:lang w:val="bs-Latn-BA"/>
        </w:rPr>
      </w:pPr>
      <w:bookmarkStart w:id="13" w:name="_lnxbz9" w:colFirst="0" w:colLast="0"/>
      <w:bookmarkEnd w:id="13"/>
      <w:r w:rsidRPr="0037277F">
        <w:rPr>
          <w:lang w:val="bs-Latn-BA"/>
        </w:rPr>
        <w:t xml:space="preserve">Kao i većina susjednih balkanskih zemalja, Crna Gora ima veoma dugu tradiciju pčelarstva. Zahvaljujući toj tradiciji trenutno je aktivno preko 3.000 pčelara u maloj zemlji sa oko  625.000 stanovnika. Crnogorci su veoma ponosni na svoj med. Topla klima i vrlo bogata flora stvaraju vrlo dobru osnovu za sektor pčelarstva koji proizvodi kvalitetan med jakog ukusa. Istraživanje koje je sprovedeno u okviru Studije među više od 300 pčelara pružilo je informacije o sektoru. Tako npr. med se uglavnom proizvodi za sopstvene potrebe i prodaje se uglavnom na kućnom pragu kroz direktne kontakte pčelara. Pčelari su uglavnom muškarci, od 40 i više godina starosti. Izvoz meda gotovo da i ne postoji jer ukupna količina proizvodnje nije dovoljna da zadovolji domaću potražnju za medom. Skoro 100% uvezenog meda potiče iz Srbije. Taj med je 50-75% jeftiniji od crnogorskog [koji se kreće između 10 i12 EUR / kg], što može stvoriti buduće probleme za pčelare. Sektorom pčelarstva dobro upravlja Ministarstvo poljoprivrede i ruralnog razvoja, blisko sarađujući sa najvećim udruženjem pčelara - Savezom pčelarskih organizacija Crne Gore [SPOCG]. Oni zajedno razvijaju i implementiraju vladinu podršku pčelarima- kroz Agrobudžet, odnosno program koji podržava razvoj poljoprivrede, </w:t>
      </w:r>
      <w:r w:rsidRPr="0037277F">
        <w:rPr>
          <w:lang w:val="bs-Latn-BA"/>
        </w:rPr>
        <w:lastRenderedPageBreak/>
        <w:t>uključujući pčelarstvo. Ostali elementi sektora pčelarstva su takođe prisutni i aktivni. Međutim, veterinarska zaštita za pojedinačne pčelare zahtijeva mnogo promjena i poboljšanja. Postoji i potreba za izgradnjom jedinstvenog informacionog sistema koji bi na jednom mjestu okupio sve podatke o pčelarstvu i uključivao sve zainteresirane strane. Crnogorsko zakonodavstvo je u skladu sa zakonodavstvom EU koje se tiče pčelarstva, uz to da jedan element još uvijek nedostaje - Nacionalni pčelarski program.</w:t>
      </w:r>
    </w:p>
    <w:p w14:paraId="6FFD14DB" w14:textId="77777777" w:rsidR="00496889" w:rsidRPr="0037277F" w:rsidRDefault="00496889">
      <w:pPr>
        <w:pBdr>
          <w:top w:val="nil"/>
          <w:left w:val="nil"/>
          <w:bottom w:val="nil"/>
          <w:right w:val="nil"/>
          <w:between w:val="nil"/>
        </w:pBdr>
        <w:rPr>
          <w:lang w:val="bs-Latn-BA"/>
        </w:rPr>
      </w:pPr>
    </w:p>
    <w:p w14:paraId="5B1604D3" w14:textId="77777777" w:rsidR="00496889" w:rsidRPr="0037277F" w:rsidRDefault="00A613FC">
      <w:pPr>
        <w:pBdr>
          <w:top w:val="nil"/>
          <w:left w:val="nil"/>
          <w:bottom w:val="nil"/>
          <w:right w:val="nil"/>
          <w:between w:val="nil"/>
        </w:pBdr>
        <w:rPr>
          <w:lang w:val="bs-Latn-BA"/>
        </w:rPr>
      </w:pPr>
      <w:r w:rsidRPr="0037277F">
        <w:rPr>
          <w:lang w:val="bs-Latn-BA"/>
        </w:rPr>
        <w:t>NPP je u svakoj državi članici EU predstavlja dio podrške razvoju pčelarstva. Izrada Nacionalnog pčelarskog programa predstavlja jedan od obaveznih elemenata crnogorskog poljoprivrednog sistema, koji se mora pripremiti kako bi se napredovalo u pregovaračkom poglavlju br. 11. S obzirom na to da ukupna finansijska sredstva za NPP zavise od tačnog broja pčelinjih društava Crna Gora bi u bliskoj budućnosti trebalo da usvoji pravila o obaveznoj registraciji pčelara, jer to predstavlja obavezan uslov većini zemalja EU. Trenutno, crnogorski pčelari imaju koristi od podrške koju vlada pruža preko Agrobudžeta. Ovaj program koji pruža finansijsku podršku poljoprivredi sadrži polovinu mjera koje podržavaju pčelare kroz EU regulativu. U budućnosti bi Agrobudžet mogao biti osmišljen na osnovu jednog [ili više] nacionalnih programa za pčelarstvo EU [pošto ne postoji jedan zvanični šablon za NPP], koji se šalju i koje odobrava Evropska komisija. U tu svrhu, nedavno usvojeni poljski NPP koji je dostavljen EK 19. marta sadrži detaljna rješenja i smjernice o tome šta treba uključiti u Program.</w:t>
      </w:r>
    </w:p>
    <w:p w14:paraId="76C408D0" w14:textId="77777777" w:rsidR="00496889" w:rsidRPr="0037277F" w:rsidRDefault="00A613FC">
      <w:pPr>
        <w:pBdr>
          <w:top w:val="nil"/>
          <w:left w:val="nil"/>
          <w:bottom w:val="nil"/>
          <w:right w:val="nil"/>
          <w:between w:val="nil"/>
        </w:pBdr>
        <w:rPr>
          <w:lang w:val="bs-Latn-BA"/>
        </w:rPr>
      </w:pPr>
      <w:r w:rsidRPr="0037277F">
        <w:rPr>
          <w:lang w:val="bs-Latn-BA"/>
        </w:rPr>
        <w:br/>
        <w:t>Preko 40 glavnih zaključaka i preporuka opisuju situaciju u sektoru pčelarstva u Crnoj Gori i predlažu aktivnosti koje treba da se preduzmu kako bi se unaprijedio ovaj sektor, odnosno približio zahtjevima koji su postavljeni u skladu sa pravnom tekovinom Evropske unije.</w:t>
      </w:r>
    </w:p>
    <w:p w14:paraId="5992FE8F" w14:textId="77777777" w:rsidR="00496889" w:rsidRPr="0037277F" w:rsidRDefault="00496889">
      <w:pPr>
        <w:pBdr>
          <w:top w:val="nil"/>
          <w:left w:val="nil"/>
          <w:bottom w:val="nil"/>
          <w:right w:val="nil"/>
          <w:between w:val="nil"/>
        </w:pBdr>
        <w:rPr>
          <w:highlight w:val="green"/>
          <w:lang w:val="bs-Latn-BA"/>
        </w:rPr>
      </w:pPr>
    </w:p>
    <w:p w14:paraId="773C9C79" w14:textId="77777777" w:rsidR="00496889" w:rsidRPr="0037277F" w:rsidRDefault="00496889">
      <w:pPr>
        <w:pBdr>
          <w:top w:val="nil"/>
          <w:left w:val="nil"/>
          <w:bottom w:val="nil"/>
          <w:right w:val="nil"/>
          <w:between w:val="nil"/>
        </w:pBdr>
        <w:rPr>
          <w:b/>
          <w:lang w:val="bs-Latn-BA"/>
        </w:rPr>
      </w:pPr>
      <w:bookmarkStart w:id="14" w:name="35nkun2" w:colFirst="0" w:colLast="0"/>
      <w:bookmarkStart w:id="15" w:name="_1ksv4uv" w:colFirst="0" w:colLast="0"/>
      <w:bookmarkEnd w:id="14"/>
      <w:bookmarkEnd w:id="15"/>
    </w:p>
    <w:p w14:paraId="6B4BB6B4" w14:textId="77777777" w:rsidR="00496889" w:rsidRPr="0037277F" w:rsidRDefault="00496889">
      <w:pPr>
        <w:rPr>
          <w:lang w:val="bs-Latn-BA"/>
        </w:rPr>
      </w:pPr>
    </w:p>
    <w:p w14:paraId="52AD1532" w14:textId="77777777" w:rsidR="00496889" w:rsidRPr="0037277F" w:rsidRDefault="00496889">
      <w:pPr>
        <w:rPr>
          <w:lang w:val="bs-Latn-BA"/>
        </w:rPr>
      </w:pPr>
    </w:p>
    <w:p w14:paraId="5512F81A" w14:textId="77777777" w:rsidR="00496889" w:rsidRPr="0037277F" w:rsidRDefault="00496889">
      <w:pPr>
        <w:rPr>
          <w:lang w:val="bs-Latn-BA"/>
        </w:rPr>
      </w:pPr>
    </w:p>
    <w:p w14:paraId="53C4EE96" w14:textId="77777777" w:rsidR="00496889" w:rsidRPr="0037277F" w:rsidRDefault="00496889">
      <w:pPr>
        <w:rPr>
          <w:lang w:val="bs-Latn-BA"/>
        </w:rPr>
      </w:pPr>
    </w:p>
    <w:p w14:paraId="4501D4F9" w14:textId="77777777" w:rsidR="00496889" w:rsidRPr="0037277F" w:rsidRDefault="00496889">
      <w:pPr>
        <w:rPr>
          <w:lang w:val="bs-Latn-BA"/>
        </w:rPr>
      </w:pPr>
    </w:p>
    <w:p w14:paraId="72541E2F" w14:textId="77777777" w:rsidR="00496889" w:rsidRPr="0037277F" w:rsidRDefault="00496889">
      <w:pPr>
        <w:rPr>
          <w:lang w:val="bs-Latn-BA"/>
        </w:rPr>
      </w:pPr>
    </w:p>
    <w:p w14:paraId="2016E717" w14:textId="77777777" w:rsidR="00496889" w:rsidRPr="0037277F" w:rsidRDefault="00496889">
      <w:pPr>
        <w:rPr>
          <w:lang w:val="bs-Latn-BA"/>
        </w:rPr>
      </w:pPr>
    </w:p>
    <w:p w14:paraId="29AC1421" w14:textId="77777777" w:rsidR="00496889" w:rsidRPr="0037277F" w:rsidRDefault="00496889">
      <w:pPr>
        <w:rPr>
          <w:color w:val="000000"/>
          <w:lang w:val="bs-Latn-BA"/>
        </w:rPr>
      </w:pPr>
    </w:p>
    <w:p w14:paraId="498D075C" w14:textId="77777777" w:rsidR="00496889" w:rsidRPr="0037277F" w:rsidRDefault="00496889">
      <w:pPr>
        <w:rPr>
          <w:color w:val="000000"/>
          <w:lang w:val="bs-Latn-BA"/>
        </w:rPr>
      </w:pPr>
    </w:p>
    <w:p w14:paraId="4260384D" w14:textId="77777777" w:rsidR="00496889" w:rsidRPr="0037277F" w:rsidRDefault="00A613FC">
      <w:pPr>
        <w:rPr>
          <w:sz w:val="28"/>
          <w:szCs w:val="28"/>
          <w:highlight w:val="green"/>
          <w:lang w:val="bs-Latn-BA"/>
        </w:rPr>
      </w:pPr>
      <w:bookmarkStart w:id="16" w:name="_44sinio" w:colFirst="0" w:colLast="0"/>
      <w:bookmarkEnd w:id="16"/>
      <w:r w:rsidRPr="0037277F">
        <w:rPr>
          <w:lang w:val="bs-Latn-BA"/>
        </w:rPr>
        <w:br w:type="page"/>
      </w:r>
    </w:p>
    <w:p w14:paraId="005CC0B0" w14:textId="77777777" w:rsidR="00496889" w:rsidRPr="0037277F" w:rsidRDefault="00A613FC">
      <w:pPr>
        <w:pStyle w:val="Heading1"/>
        <w:numPr>
          <w:ilvl w:val="0"/>
          <w:numId w:val="29"/>
        </w:numPr>
        <w:rPr>
          <w:lang w:val="bs-Latn-BA"/>
        </w:rPr>
      </w:pPr>
      <w:bookmarkStart w:id="17" w:name="_Toc11410526"/>
      <w:r w:rsidRPr="0037277F">
        <w:rPr>
          <w:lang w:val="bs-Latn-BA"/>
        </w:rPr>
        <w:lastRenderedPageBreak/>
        <w:t>Sektor pčelarstva/apikulture u Evropskoj uniji</w:t>
      </w:r>
      <w:bookmarkEnd w:id="17"/>
    </w:p>
    <w:p w14:paraId="0158C3D5" w14:textId="77777777" w:rsidR="00496889" w:rsidRPr="0037277F" w:rsidRDefault="00A613FC">
      <w:pPr>
        <w:pBdr>
          <w:top w:val="nil"/>
          <w:left w:val="nil"/>
          <w:bottom w:val="nil"/>
          <w:right w:val="nil"/>
          <w:between w:val="nil"/>
        </w:pBdr>
        <w:rPr>
          <w:lang w:val="bs-Latn-BA"/>
        </w:rPr>
      </w:pPr>
      <w:r w:rsidRPr="0037277F">
        <w:rPr>
          <w:lang w:val="bs-Latn-BA"/>
        </w:rPr>
        <w:t>Ovo poglavlje predstavlja opšte informacije o sektoru pčelarstva u Evropskoj uniji i u nekim od odabranih država članica. Te su zemlje odabrane prema određenim kriterijumima:</w:t>
      </w:r>
    </w:p>
    <w:p w14:paraId="455D7615" w14:textId="77777777" w:rsidR="00496889" w:rsidRPr="0037277F" w:rsidRDefault="00A613FC">
      <w:pPr>
        <w:numPr>
          <w:ilvl w:val="0"/>
          <w:numId w:val="65"/>
        </w:numPr>
        <w:pBdr>
          <w:top w:val="nil"/>
          <w:left w:val="nil"/>
          <w:bottom w:val="nil"/>
          <w:right w:val="nil"/>
          <w:between w:val="nil"/>
        </w:pBdr>
        <w:rPr>
          <w:lang w:val="bs-Latn-BA"/>
        </w:rPr>
      </w:pPr>
      <w:r w:rsidRPr="0037277F">
        <w:rPr>
          <w:color w:val="000000"/>
          <w:lang w:val="bs-Latn-BA"/>
        </w:rPr>
        <w:t>Relevantnost u statusu razvoja sektora pčelarstva;</w:t>
      </w:r>
    </w:p>
    <w:p w14:paraId="2D87D238" w14:textId="77777777" w:rsidR="00496889" w:rsidRPr="0037277F" w:rsidRDefault="00A613FC">
      <w:pPr>
        <w:numPr>
          <w:ilvl w:val="0"/>
          <w:numId w:val="65"/>
        </w:numPr>
        <w:pBdr>
          <w:top w:val="nil"/>
          <w:left w:val="nil"/>
          <w:bottom w:val="nil"/>
          <w:right w:val="nil"/>
          <w:between w:val="nil"/>
        </w:pBdr>
        <w:rPr>
          <w:lang w:val="bs-Latn-BA"/>
        </w:rPr>
      </w:pPr>
      <w:r w:rsidRPr="0037277F">
        <w:rPr>
          <w:color w:val="000000"/>
          <w:lang w:val="bs-Latn-BA"/>
        </w:rPr>
        <w:t>Sveukupna sličnosti u smislu geografskog položaja u srednjoj i Istočnoj Evropi;</w:t>
      </w:r>
    </w:p>
    <w:p w14:paraId="4E986B2F" w14:textId="77777777" w:rsidR="00496889" w:rsidRPr="0037277F" w:rsidRDefault="00A613FC">
      <w:pPr>
        <w:numPr>
          <w:ilvl w:val="0"/>
          <w:numId w:val="65"/>
        </w:numPr>
        <w:pBdr>
          <w:top w:val="nil"/>
          <w:left w:val="nil"/>
          <w:bottom w:val="nil"/>
          <w:right w:val="nil"/>
          <w:between w:val="nil"/>
        </w:pBdr>
        <w:rPr>
          <w:lang w:val="bs-Latn-BA"/>
        </w:rPr>
      </w:pPr>
      <w:r w:rsidRPr="0037277F">
        <w:rPr>
          <w:color w:val="000000"/>
          <w:lang w:val="bs-Latn-BA"/>
        </w:rPr>
        <w:t>Identična istorijska pozadina komunističkih vremena, dakle, poteškoće kada je u pitanju:</w:t>
      </w:r>
    </w:p>
    <w:p w14:paraId="4854D6CC" w14:textId="77777777" w:rsidR="00496889" w:rsidRPr="0037277F" w:rsidRDefault="00A613FC">
      <w:pPr>
        <w:numPr>
          <w:ilvl w:val="0"/>
          <w:numId w:val="67"/>
        </w:numPr>
        <w:pBdr>
          <w:top w:val="nil"/>
          <w:left w:val="nil"/>
          <w:bottom w:val="nil"/>
          <w:right w:val="nil"/>
          <w:between w:val="nil"/>
        </w:pBdr>
        <w:ind w:left="1080"/>
        <w:rPr>
          <w:lang w:val="bs-Latn-BA"/>
        </w:rPr>
      </w:pPr>
      <w:r w:rsidRPr="0037277F">
        <w:rPr>
          <w:color w:val="000000"/>
          <w:lang w:val="bs-Latn-BA"/>
        </w:rPr>
        <w:t>Prilagođavanje situaciji na tržištu,</w:t>
      </w:r>
    </w:p>
    <w:p w14:paraId="79C11916" w14:textId="77777777" w:rsidR="00496889" w:rsidRPr="0037277F" w:rsidRDefault="00A613FC">
      <w:pPr>
        <w:numPr>
          <w:ilvl w:val="0"/>
          <w:numId w:val="67"/>
        </w:numPr>
        <w:pBdr>
          <w:top w:val="nil"/>
          <w:left w:val="nil"/>
          <w:bottom w:val="nil"/>
          <w:right w:val="nil"/>
          <w:between w:val="nil"/>
        </w:pBdr>
        <w:ind w:left="1080"/>
        <w:rPr>
          <w:lang w:val="bs-Latn-BA"/>
        </w:rPr>
      </w:pPr>
      <w:r w:rsidRPr="0037277F">
        <w:rPr>
          <w:color w:val="000000"/>
          <w:lang w:val="bs-Latn-BA"/>
        </w:rPr>
        <w:t>Mijenjanje mentaliteta društva koji utiče na njihovo ponašanje na tržištu</w:t>
      </w:r>
    </w:p>
    <w:p w14:paraId="7FEC5E0B" w14:textId="77777777" w:rsidR="00496889" w:rsidRPr="0037277F" w:rsidRDefault="00496889">
      <w:pPr>
        <w:pBdr>
          <w:top w:val="nil"/>
          <w:left w:val="nil"/>
          <w:bottom w:val="nil"/>
          <w:right w:val="nil"/>
          <w:between w:val="nil"/>
        </w:pBdr>
        <w:rPr>
          <w:lang w:val="bs-Latn-BA"/>
        </w:rPr>
      </w:pPr>
    </w:p>
    <w:p w14:paraId="29E0D258" w14:textId="77777777" w:rsidR="00496889" w:rsidRPr="0037277F" w:rsidRDefault="00A613FC">
      <w:pPr>
        <w:pBdr>
          <w:top w:val="nil"/>
          <w:left w:val="nil"/>
          <w:bottom w:val="nil"/>
          <w:right w:val="nil"/>
          <w:between w:val="nil"/>
        </w:pBdr>
        <w:rPr>
          <w:lang w:val="bs-Latn-BA"/>
        </w:rPr>
      </w:pPr>
      <w:r w:rsidRPr="0037277F">
        <w:rPr>
          <w:lang w:val="bs-Latn-BA"/>
        </w:rPr>
        <w:t>Ova informacija o sektoru pčelarstva u EU služi kao mjerilo za komparaciju za budući razvoj sektora u Crnoj Gori. Opis situacije i preporuka daje osnov za dalji razvoj ovog sektora u Crnoj Gori.</w:t>
      </w:r>
    </w:p>
    <w:p w14:paraId="30F247AC" w14:textId="77777777" w:rsidR="00496889" w:rsidRPr="0037277F" w:rsidRDefault="00A613FC">
      <w:pPr>
        <w:pStyle w:val="Heading2"/>
        <w:rPr>
          <w:lang w:val="bs-Latn-BA"/>
        </w:rPr>
      </w:pPr>
      <w:bookmarkStart w:id="18" w:name="_Toc11410527"/>
      <w:r w:rsidRPr="0037277F">
        <w:rPr>
          <w:lang w:val="bs-Latn-BA"/>
        </w:rPr>
        <w:t>4.1</w:t>
      </w:r>
      <w:r w:rsidRPr="0037277F">
        <w:rPr>
          <w:lang w:val="bs-Latn-BA"/>
        </w:rPr>
        <w:tab/>
        <w:t>Opšta situacija i trendovi u sektoru pčelarstva u EU</w:t>
      </w:r>
      <w:bookmarkEnd w:id="18"/>
    </w:p>
    <w:p w14:paraId="59B452D2" w14:textId="77777777" w:rsidR="00496889" w:rsidRPr="0037277F" w:rsidRDefault="00A613FC">
      <w:pPr>
        <w:rPr>
          <w:lang w:val="bs-Latn-BA"/>
        </w:rPr>
      </w:pPr>
      <w:r w:rsidRPr="0037277F">
        <w:rPr>
          <w:lang w:val="bs-Latn-BA"/>
        </w:rPr>
        <w:t>Pčelarstvo ima ključnu ulogu u evropskom poljoprivrednom sektoru. Sektor ostvaruje godišnju vrijednost od 1. milijarde eura. Sem toga, sektor takođe doprinosi u ukupnom iznosu od najmanje 22 milijarde koje donose oprašivači evropskoj poljoprivredi. Pčelarstvo je stoga od najveće važnosti za podršku poljoprivrednom sektoru EU, čime se podstiče održivi razvoj ruralnih područja i održavanje biodiverziteta.</w:t>
      </w:r>
    </w:p>
    <w:p w14:paraId="75DA2B1C" w14:textId="77777777" w:rsidR="00496889" w:rsidRPr="0037277F" w:rsidRDefault="00496889">
      <w:pPr>
        <w:rPr>
          <w:lang w:val="bs-Latn-BA"/>
        </w:rPr>
      </w:pPr>
    </w:p>
    <w:p w14:paraId="4DB4D5CB" w14:textId="77777777" w:rsidR="00496889" w:rsidRPr="0037277F" w:rsidRDefault="00A613FC">
      <w:pPr>
        <w:rPr>
          <w:lang w:val="bs-Latn-BA"/>
        </w:rPr>
      </w:pPr>
      <w:r w:rsidRPr="0037277F">
        <w:rPr>
          <w:lang w:val="bs-Latn-BA"/>
        </w:rPr>
        <w:t xml:space="preserve">Međutim, postoje prijetnje </w:t>
      </w:r>
      <w:r w:rsidR="002326BF" w:rsidRPr="0037277F">
        <w:rPr>
          <w:lang w:val="bs-Latn-BA"/>
        </w:rPr>
        <w:t xml:space="preserve">za prinose meda po </w:t>
      </w:r>
      <w:r w:rsidRPr="0037277F">
        <w:rPr>
          <w:lang w:val="bs-Latn-BA"/>
        </w:rPr>
        <w:t>pojave bolesti životinja, intenzivna poljoprivreda, izloženost hemikalijama, kao i gubitak staništa i nepovoljni klimatski uslovi mogu ugroziti ovaj sektor.</w:t>
      </w:r>
    </w:p>
    <w:p w14:paraId="2D7ABA11" w14:textId="77777777" w:rsidR="00496889" w:rsidRPr="0037277F" w:rsidRDefault="00A613FC">
      <w:pPr>
        <w:pStyle w:val="Heading2"/>
        <w:rPr>
          <w:lang w:val="bs-Latn-BA"/>
        </w:rPr>
      </w:pPr>
      <w:bookmarkStart w:id="19" w:name="_Toc11410528"/>
      <w:r w:rsidRPr="0037277F">
        <w:rPr>
          <w:lang w:val="bs-Latn-BA"/>
        </w:rPr>
        <w:t>4.2</w:t>
      </w:r>
      <w:r w:rsidRPr="0037277F">
        <w:rPr>
          <w:lang w:val="bs-Latn-BA"/>
        </w:rPr>
        <w:tab/>
        <w:t>Veliki značaj pčela</w:t>
      </w:r>
      <w:bookmarkEnd w:id="19"/>
    </w:p>
    <w:p w14:paraId="5840F88A" w14:textId="77777777" w:rsidR="00496889" w:rsidRPr="0037277F" w:rsidRDefault="00A613FC">
      <w:pPr>
        <w:rPr>
          <w:lang w:val="bs-Latn-BA"/>
        </w:rPr>
      </w:pPr>
      <w:r w:rsidRPr="0037277F">
        <w:rPr>
          <w:lang w:val="bs-Latn-BA"/>
        </w:rPr>
        <w:t>Većina proizvodnje hrane značajno zavisi od prirodnog oprašivanja posredstvom insekata - ključne usluge ekosistemu koju pčele i drugi oprašivači pružaju. Bez oprašivanja pomoću insekata, otprilike jedna trećina usjeva bi se morala oprašiti drugim sredstvima ili bi proizveli znatno manje hrane. Do 75% usjeva bi trpjelo određeno smanjenje produktivnosti. Nesumnjivo, najhranljiviji i najinteresantniji usjevi u ljudskoj ishrani - uključujući mnoge ključne vrste voća i povrća, zajedno sa nekim usjevima koji se koriste kao stočna hrana u proizvodnji mesa i mliječnih proizvoda - bili bi teško pogođeni padom broja oprašivača insekata; posebno proizvodnja jabuka, jagoda, paradajza i drugih.</w:t>
      </w:r>
    </w:p>
    <w:p w14:paraId="4F8BA238" w14:textId="77777777" w:rsidR="00496889" w:rsidRPr="0037277F" w:rsidRDefault="00496889">
      <w:pPr>
        <w:rPr>
          <w:lang w:val="bs-Latn-BA"/>
        </w:rPr>
      </w:pPr>
    </w:p>
    <w:p w14:paraId="3ADB2140" w14:textId="77777777" w:rsidR="00496889" w:rsidRPr="0037277F" w:rsidRDefault="00A613FC">
      <w:pPr>
        <w:rPr>
          <w:lang w:val="bs-Latn-BA"/>
        </w:rPr>
      </w:pPr>
      <w:r w:rsidRPr="0037277F">
        <w:rPr>
          <w:lang w:val="bs-Latn-BA"/>
        </w:rPr>
        <w:t xml:space="preserve">Najnovija procjena globalne ekonomske koristi od oprašivanja iznosi oko 265 milijardi eura, procijenjene kao vrijednost usjeva koji zavise od prirodnog oprašivanja. To, naravno, nije "stvarna" vrijednost, jer krije činjenicu da, ako bi prirodno oprašivanje bilo ozbiljno ugroženo ili završeno, moglo bi se ispostaviti da ga je nemoguće zamijeniti - efektivno čineći njegovu pravu vrijednost beskrajno visokom. </w:t>
      </w:r>
    </w:p>
    <w:p w14:paraId="0397651A" w14:textId="77777777" w:rsidR="00496889" w:rsidRPr="0037277F" w:rsidRDefault="00496889">
      <w:pPr>
        <w:rPr>
          <w:lang w:val="bs-Latn-BA"/>
        </w:rPr>
      </w:pPr>
    </w:p>
    <w:p w14:paraId="620E498B" w14:textId="77777777" w:rsidR="00496889" w:rsidRPr="0037277F" w:rsidRDefault="00A613FC">
      <w:pPr>
        <w:rPr>
          <w:lang w:val="bs-Latn-BA"/>
        </w:rPr>
      </w:pPr>
      <w:r w:rsidRPr="0037277F">
        <w:rPr>
          <w:lang w:val="bs-Latn-BA"/>
        </w:rPr>
        <w:t>Osim biljnih kultura, većini divljih biljaka (oko 90% njih) je neophodno prirodno oprašivanje da bi se reprodukovale, a na taj način se dolazi i  do drugih usluga ekosistemu i divljim staništima koji zavisi - direktno ili indirektno - od insekata oprašivača.</w:t>
      </w:r>
    </w:p>
    <w:p w14:paraId="5928550D" w14:textId="77777777" w:rsidR="00496889" w:rsidRPr="0037277F" w:rsidRDefault="00496889">
      <w:pPr>
        <w:rPr>
          <w:lang w:val="bs-Latn-BA"/>
        </w:rPr>
      </w:pPr>
    </w:p>
    <w:p w14:paraId="7B53C1B7" w14:textId="77777777" w:rsidR="00496889" w:rsidRPr="0037277F" w:rsidRDefault="00A613FC">
      <w:pPr>
        <w:rPr>
          <w:lang w:val="bs-Latn-BA"/>
        </w:rPr>
      </w:pPr>
      <w:r w:rsidRPr="0037277F">
        <w:rPr>
          <w:lang w:val="bs-Latn-BA"/>
        </w:rPr>
        <w:t xml:space="preserve">Zbog toga su pčele - uključujući i medonosne pčele, zajedno sa mnogim divljim vrstama - dominantna i ekonomski najznačajnija grupa oprašivača u većini geografskih regija, uključujući zemlje EU. </w:t>
      </w:r>
    </w:p>
    <w:p w14:paraId="573B7C32" w14:textId="77777777" w:rsidR="00496889" w:rsidRPr="0037277F" w:rsidRDefault="00496889">
      <w:pPr>
        <w:rPr>
          <w:lang w:val="bs-Latn-BA"/>
        </w:rPr>
      </w:pPr>
    </w:p>
    <w:p w14:paraId="2018679A" w14:textId="77777777" w:rsidR="00496889" w:rsidRPr="0037277F" w:rsidRDefault="00A613FC">
      <w:pPr>
        <w:rPr>
          <w:lang w:val="bs-Latn-BA"/>
        </w:rPr>
      </w:pPr>
      <w:r w:rsidRPr="0037277F">
        <w:rPr>
          <w:lang w:val="bs-Latn-BA"/>
        </w:rPr>
        <w:t>Greenpeace je zatražio od donosilaca odluka EU širom Evrope da se:</w:t>
      </w:r>
    </w:p>
    <w:p w14:paraId="634B45D3" w14:textId="77777777" w:rsidR="00496889" w:rsidRPr="0037277F" w:rsidRDefault="00A613FC">
      <w:pPr>
        <w:numPr>
          <w:ilvl w:val="0"/>
          <w:numId w:val="8"/>
        </w:numPr>
        <w:pBdr>
          <w:top w:val="nil"/>
          <w:left w:val="nil"/>
          <w:bottom w:val="nil"/>
          <w:right w:val="nil"/>
          <w:between w:val="nil"/>
        </w:pBdr>
        <w:rPr>
          <w:lang w:val="bs-Latn-BA"/>
        </w:rPr>
      </w:pPr>
      <w:r w:rsidRPr="0037277F">
        <w:rPr>
          <w:color w:val="000000"/>
          <w:lang w:val="bs-Latn-BA"/>
        </w:rPr>
        <w:t>zabrane upotrebe pesticida koji štete pčelama.</w:t>
      </w:r>
    </w:p>
    <w:p w14:paraId="59C2A969" w14:textId="77777777" w:rsidR="00496889" w:rsidRPr="0037277F" w:rsidRDefault="00A613FC">
      <w:pPr>
        <w:numPr>
          <w:ilvl w:val="0"/>
          <w:numId w:val="8"/>
        </w:numPr>
        <w:pBdr>
          <w:top w:val="nil"/>
          <w:left w:val="nil"/>
          <w:bottom w:val="nil"/>
          <w:right w:val="nil"/>
          <w:between w:val="nil"/>
        </w:pBdr>
        <w:rPr>
          <w:lang w:val="bs-Latn-BA"/>
        </w:rPr>
      </w:pPr>
      <w:r w:rsidRPr="0037277F">
        <w:rPr>
          <w:color w:val="000000"/>
          <w:lang w:val="bs-Latn-BA"/>
        </w:rPr>
        <w:t>počne od sedam najsmrtonosnijih pčelinjih ubica: imidaklopridom (Imidacloprid)i  klotianidinom (Clothianidin), Singentinim tiametoksamom (Syngentin tiametoksam), BASF-ovim fipronilom (BASF Fipronil), kao i hlorpirifosom (Chlorpyrifos), cipermetrinom (Cypermethrin ) i deltametrinom (Deltamethrin).</w:t>
      </w:r>
    </w:p>
    <w:p w14:paraId="1BEA015B" w14:textId="77777777" w:rsidR="00496889" w:rsidRPr="0037277F" w:rsidRDefault="00A613FC">
      <w:pPr>
        <w:numPr>
          <w:ilvl w:val="0"/>
          <w:numId w:val="8"/>
        </w:numPr>
        <w:pBdr>
          <w:top w:val="nil"/>
          <w:left w:val="nil"/>
          <w:bottom w:val="nil"/>
          <w:right w:val="nil"/>
          <w:between w:val="nil"/>
        </w:pBdr>
        <w:rPr>
          <w:lang w:val="bs-Latn-BA"/>
        </w:rPr>
      </w:pPr>
      <w:r w:rsidRPr="0037277F">
        <w:rPr>
          <w:color w:val="000000"/>
          <w:lang w:val="bs-Latn-BA"/>
        </w:rPr>
        <w:t xml:space="preserve"> promoviše ekološka poljoprivreda.</w:t>
      </w:r>
    </w:p>
    <w:p w14:paraId="7B42BC39" w14:textId="77777777" w:rsidR="00496889" w:rsidRPr="0037277F" w:rsidRDefault="00A613FC">
      <w:pPr>
        <w:pStyle w:val="Heading3"/>
        <w:rPr>
          <w:lang w:val="bs-Latn-BA"/>
        </w:rPr>
      </w:pPr>
      <w:bookmarkStart w:id="20" w:name="_1y810tw" w:colFirst="0" w:colLast="0"/>
      <w:bookmarkStart w:id="21" w:name="_Toc11410529"/>
      <w:bookmarkEnd w:id="20"/>
      <w:r w:rsidRPr="0037277F">
        <w:rPr>
          <w:lang w:val="bs-Latn-BA"/>
        </w:rPr>
        <w:t>4.2.1</w:t>
      </w:r>
      <w:r w:rsidRPr="0037277F">
        <w:rPr>
          <w:lang w:val="bs-Latn-BA"/>
        </w:rPr>
        <w:tab/>
        <w:t>Evropsko tržište meda u brojkama</w:t>
      </w:r>
      <w:bookmarkEnd w:id="21"/>
    </w:p>
    <w:p w14:paraId="4A3BD170" w14:textId="77777777" w:rsidR="00496889" w:rsidRPr="0037277F" w:rsidRDefault="00A613FC">
      <w:pPr>
        <w:rPr>
          <w:lang w:val="bs-Latn-BA"/>
        </w:rPr>
      </w:pPr>
      <w:r w:rsidRPr="0037277F">
        <w:rPr>
          <w:lang w:val="bs-Latn-BA"/>
        </w:rPr>
        <w:t>Evropska unija je drugi najveći proizvođač meda na svijetu, nakon Kine. Svake godine oko 650.000 pčelara i 17.5 miliona košnica u 28 država članica proizvede oko 250.000 tona meda. Međutim, proizvodnja ne pokriva potražnju: U EU je uvezeno oko 207.412 tona meda, uglavnom iz Kine, koja predstavlja oko 40% uvoza EU.</w:t>
      </w:r>
      <w:r w:rsidRPr="0037277F">
        <w:rPr>
          <w:vertAlign w:val="superscript"/>
          <w:lang w:val="bs-Latn-BA"/>
        </w:rPr>
        <w:footnoteReference w:id="1"/>
      </w:r>
    </w:p>
    <w:p w14:paraId="73DEA3E7" w14:textId="77777777" w:rsidR="00496889" w:rsidRPr="0037277F" w:rsidRDefault="00496889">
      <w:pPr>
        <w:rPr>
          <w:lang w:val="bs-Latn-BA"/>
        </w:rPr>
      </w:pPr>
    </w:p>
    <w:p w14:paraId="3F42DC8A" w14:textId="77777777" w:rsidR="00496889" w:rsidRPr="0037277F" w:rsidRDefault="00A613FC">
      <w:pPr>
        <w:rPr>
          <w:lang w:val="bs-Latn-BA"/>
        </w:rPr>
      </w:pPr>
      <w:bookmarkStart w:id="22" w:name="_4i7ojhp" w:colFirst="0" w:colLast="0"/>
      <w:bookmarkEnd w:id="22"/>
      <w:r w:rsidRPr="0037277F">
        <w:rPr>
          <w:lang w:val="bs-Latn-BA"/>
        </w:rPr>
        <w:t>U poređenju sa konkurentima, pčelari EU suočavaju se sa relativno visokim troškovima proizvodnje, a ograničeni izvoz EU-a je skuplji od uvoza u EU. U prosjeku, jedan kilogram meda koji se uvozi u EU u 2018. godine iznosio je 2,17€, dok je jedan kilogram meda koji se izvozio u zemlje izvan EU iznosio 5,64 €.</w:t>
      </w:r>
      <w:r w:rsidRPr="0037277F">
        <w:rPr>
          <w:vertAlign w:val="superscript"/>
          <w:lang w:val="bs-Latn-BA"/>
        </w:rPr>
        <w:footnoteReference w:id="2"/>
      </w:r>
    </w:p>
    <w:p w14:paraId="03136B49" w14:textId="77777777" w:rsidR="00496889" w:rsidRPr="0037277F" w:rsidRDefault="00A613FC">
      <w:pPr>
        <w:pStyle w:val="Heading3"/>
        <w:rPr>
          <w:lang w:val="bs-Latn-BA"/>
        </w:rPr>
      </w:pPr>
      <w:bookmarkStart w:id="23" w:name="_Toc11410530"/>
      <w:r w:rsidRPr="0037277F">
        <w:rPr>
          <w:lang w:val="bs-Latn-BA"/>
        </w:rPr>
        <w:t>4.2.2</w:t>
      </w:r>
      <w:r w:rsidRPr="0037277F">
        <w:rPr>
          <w:lang w:val="bs-Latn-BA"/>
        </w:rPr>
        <w:tab/>
        <w:t>Podaci o evropskom tržištu meda</w:t>
      </w:r>
      <w:bookmarkEnd w:id="23"/>
    </w:p>
    <w:p w14:paraId="1B077822" w14:textId="77777777" w:rsidR="00496889" w:rsidRPr="0037277F" w:rsidRDefault="00A613FC">
      <w:pPr>
        <w:rPr>
          <w:lang w:val="bs-Latn-BA"/>
        </w:rPr>
      </w:pPr>
      <w:r w:rsidRPr="0037277F">
        <w:rPr>
          <w:lang w:val="bs-Latn-BA"/>
        </w:rPr>
        <w:t>Evropska unija je drugi najveći svjetski proizvođač meda, nakon Kine. Svake godine oko 650.000 pčelara, od kojih 95% nisu profesionalci, godišnje proizvede oko 230.000 tona meda.</w:t>
      </w:r>
      <w:r w:rsidRPr="0037277F">
        <w:rPr>
          <w:vertAlign w:val="superscript"/>
          <w:lang w:val="bs-Latn-BA"/>
        </w:rPr>
        <w:footnoteReference w:id="3"/>
      </w:r>
    </w:p>
    <w:p w14:paraId="08987511" w14:textId="77777777" w:rsidR="00496889" w:rsidRPr="0037277F" w:rsidRDefault="00496889">
      <w:pPr>
        <w:rPr>
          <w:b/>
          <w:color w:val="666666"/>
          <w:u w:val="single"/>
          <w:lang w:val="bs-Latn-BA"/>
        </w:rPr>
      </w:pPr>
    </w:p>
    <w:p w14:paraId="5BCFC6F2" w14:textId="77777777" w:rsidR="00CD37C4" w:rsidRPr="0037277F" w:rsidRDefault="00CD37C4" w:rsidP="00CD37C4">
      <w:pPr>
        <w:pStyle w:val="NoSpacing"/>
        <w:rPr>
          <w:lang w:val="bs-Latn-BA"/>
        </w:rPr>
      </w:pPr>
      <w:bookmarkStart w:id="24" w:name="_1ci93xb" w:colFirst="0" w:colLast="0"/>
      <w:bookmarkStart w:id="25" w:name="_Toc11063436"/>
      <w:bookmarkEnd w:id="24"/>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1</w:t>
      </w:r>
      <w:r w:rsidR="00F6551F" w:rsidRPr="0037277F">
        <w:rPr>
          <w:noProof/>
          <w:lang w:val="bs-Latn-BA"/>
        </w:rPr>
        <w:fldChar w:fldCharType="end"/>
      </w:r>
      <w:r w:rsidRPr="0037277F">
        <w:rPr>
          <w:lang w:val="bs-Latn-BA"/>
        </w:rPr>
        <w:t xml:space="preserve"> - Najveći proizvođači meda na svijetu</w:t>
      </w:r>
      <w:bookmarkEnd w:id="25"/>
    </w:p>
    <w:p w14:paraId="4D100D7A" w14:textId="77777777" w:rsidR="00496889" w:rsidRPr="0037277F" w:rsidRDefault="00A613FC">
      <w:pPr>
        <w:rPr>
          <w:i/>
          <w:sz w:val="18"/>
          <w:szCs w:val="18"/>
          <w:lang w:val="bs-Latn-BA"/>
        </w:rPr>
      </w:pPr>
      <w:r w:rsidRPr="0037277F">
        <w:rPr>
          <w:i/>
          <w:noProof/>
          <w:sz w:val="18"/>
          <w:szCs w:val="18"/>
          <w:lang w:val="en-US" w:eastAsia="en-US"/>
        </w:rPr>
        <w:drawing>
          <wp:inline distT="0" distB="0" distL="0" distR="0" wp14:anchorId="050996B0" wp14:editId="28024576">
            <wp:extent cx="4161600" cy="2340000"/>
            <wp:effectExtent l="0" t="0" r="0" b="0"/>
            <wp:docPr id="89" name="image80.jpg"/>
            <wp:cNvGraphicFramePr/>
            <a:graphic xmlns:a="http://schemas.openxmlformats.org/drawingml/2006/main">
              <a:graphicData uri="http://schemas.openxmlformats.org/drawingml/2006/picture">
                <pic:pic xmlns:pic="http://schemas.openxmlformats.org/drawingml/2006/picture">
                  <pic:nvPicPr>
                    <pic:cNvPr id="0" name="image80.jp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4161600" cy="2340000"/>
                    </a:xfrm>
                    <a:prstGeom prst="rect">
                      <a:avLst/>
                    </a:prstGeom>
                    <a:ln/>
                  </pic:spPr>
                </pic:pic>
              </a:graphicData>
            </a:graphic>
          </wp:inline>
        </w:drawing>
      </w:r>
    </w:p>
    <w:p w14:paraId="7BE1D9CF" w14:textId="77777777" w:rsidR="00496889" w:rsidRPr="0037277F" w:rsidRDefault="00A613FC">
      <w:pPr>
        <w:rPr>
          <w:i/>
          <w:sz w:val="18"/>
          <w:szCs w:val="18"/>
          <w:lang w:val="bs-Latn-BA"/>
        </w:rPr>
      </w:pPr>
      <w:r w:rsidRPr="0037277F">
        <w:rPr>
          <w:i/>
          <w:sz w:val="18"/>
          <w:szCs w:val="18"/>
          <w:lang w:val="bs-Latn-BA"/>
        </w:rPr>
        <w:t>Izvor: Evropski parlament</w:t>
      </w:r>
    </w:p>
    <w:p w14:paraId="226DC7E5" w14:textId="77777777" w:rsidR="00496889" w:rsidRPr="0037277F" w:rsidRDefault="00496889">
      <w:pPr>
        <w:rPr>
          <w:lang w:val="bs-Latn-BA"/>
        </w:rPr>
      </w:pPr>
    </w:p>
    <w:p w14:paraId="689A7308" w14:textId="77777777" w:rsidR="00496889" w:rsidRPr="0037277F" w:rsidRDefault="00A613FC">
      <w:pPr>
        <w:rPr>
          <w:lang w:val="bs-Latn-BA"/>
        </w:rPr>
      </w:pPr>
      <w:r w:rsidRPr="0037277F">
        <w:rPr>
          <w:lang w:val="bs-Latn-BA"/>
        </w:rPr>
        <w:t>Međutim, proizvodnja ne pokriva potražnju. U EU je u 2016. uvezeno oko 200.000 tona meda (što je čak 80% ukupne proizvodnje EU).</w:t>
      </w:r>
    </w:p>
    <w:p w14:paraId="083BE7C1" w14:textId="77777777" w:rsidR="002F55C1" w:rsidRPr="0037277F" w:rsidRDefault="002F55C1" w:rsidP="002F55C1">
      <w:pPr>
        <w:rPr>
          <w:lang w:val="bs-Latn-BA"/>
        </w:rPr>
      </w:pPr>
      <w:bookmarkStart w:id="26" w:name="_3whwml4" w:colFirst="0" w:colLast="0"/>
      <w:bookmarkEnd w:id="26"/>
    </w:p>
    <w:p w14:paraId="7D369586" w14:textId="77777777" w:rsidR="00CD37C4" w:rsidRPr="0037277F" w:rsidRDefault="00CD37C4" w:rsidP="00CD37C4">
      <w:pPr>
        <w:pStyle w:val="NoSpacing"/>
        <w:rPr>
          <w:lang w:val="bs-Latn-BA"/>
        </w:rPr>
      </w:pPr>
      <w:bookmarkStart w:id="27" w:name="_2bn6wsx" w:colFirst="0" w:colLast="0"/>
      <w:bookmarkStart w:id="28" w:name="_Toc11063437"/>
      <w:bookmarkEnd w:id="27"/>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2</w:t>
      </w:r>
      <w:r w:rsidR="00F6551F" w:rsidRPr="0037277F">
        <w:rPr>
          <w:noProof/>
          <w:lang w:val="bs-Latn-BA"/>
        </w:rPr>
        <w:fldChar w:fldCharType="end"/>
      </w:r>
      <w:r w:rsidRPr="0037277F">
        <w:rPr>
          <w:lang w:val="bs-Latn-BA"/>
        </w:rPr>
        <w:t xml:space="preserve"> - Porijeklo uvoza meda u EU (2016)</w:t>
      </w:r>
      <w:bookmarkEnd w:id="28"/>
    </w:p>
    <w:p w14:paraId="321341A6" w14:textId="77777777" w:rsidR="00496889" w:rsidRPr="0037277F" w:rsidRDefault="00A613FC">
      <w:pPr>
        <w:rPr>
          <w:i/>
          <w:sz w:val="18"/>
          <w:szCs w:val="18"/>
          <w:lang w:val="bs-Latn-BA"/>
        </w:rPr>
      </w:pPr>
      <w:r w:rsidRPr="0037277F">
        <w:rPr>
          <w:i/>
          <w:noProof/>
          <w:sz w:val="18"/>
          <w:szCs w:val="18"/>
          <w:lang w:val="en-US" w:eastAsia="en-US"/>
        </w:rPr>
        <w:lastRenderedPageBreak/>
        <w:drawing>
          <wp:inline distT="0" distB="0" distL="0" distR="0" wp14:anchorId="34B66017" wp14:editId="7A2F8CD1">
            <wp:extent cx="4140000" cy="2340000"/>
            <wp:effectExtent l="0" t="0" r="0" b="0"/>
            <wp:docPr id="91" name="image84.jpg"/>
            <wp:cNvGraphicFramePr/>
            <a:graphic xmlns:a="http://schemas.openxmlformats.org/drawingml/2006/main">
              <a:graphicData uri="http://schemas.openxmlformats.org/drawingml/2006/picture">
                <pic:pic xmlns:pic="http://schemas.openxmlformats.org/drawingml/2006/picture">
                  <pic:nvPicPr>
                    <pic:cNvPr id="0" name="image84.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140000" cy="2340000"/>
                    </a:xfrm>
                    <a:prstGeom prst="rect">
                      <a:avLst/>
                    </a:prstGeom>
                    <a:ln/>
                  </pic:spPr>
                </pic:pic>
              </a:graphicData>
            </a:graphic>
          </wp:inline>
        </w:drawing>
      </w:r>
    </w:p>
    <w:p w14:paraId="27CA3C79" w14:textId="77777777" w:rsidR="00496889" w:rsidRPr="0037277F" w:rsidRDefault="00A613FC">
      <w:pPr>
        <w:rPr>
          <w:i/>
          <w:sz w:val="18"/>
          <w:szCs w:val="18"/>
          <w:lang w:val="bs-Latn-BA"/>
        </w:rPr>
      </w:pPr>
      <w:r w:rsidRPr="0037277F">
        <w:rPr>
          <w:i/>
          <w:sz w:val="18"/>
          <w:szCs w:val="18"/>
          <w:lang w:val="bs-Latn-BA"/>
        </w:rPr>
        <w:t>Izvor: Evropski parlament</w:t>
      </w:r>
    </w:p>
    <w:p w14:paraId="147EA628" w14:textId="77777777" w:rsidR="00496889" w:rsidRPr="0037277F" w:rsidRDefault="00496889">
      <w:pPr>
        <w:rPr>
          <w:i/>
          <w:sz w:val="18"/>
          <w:szCs w:val="18"/>
          <w:lang w:val="bs-Latn-BA"/>
        </w:rPr>
      </w:pPr>
    </w:p>
    <w:p w14:paraId="59B908D9" w14:textId="77777777" w:rsidR="00496889" w:rsidRPr="0037277F" w:rsidRDefault="00A613FC">
      <w:pPr>
        <w:rPr>
          <w:lang w:val="bs-Latn-BA"/>
        </w:rPr>
      </w:pPr>
      <w:r w:rsidRPr="0037277F">
        <w:rPr>
          <w:lang w:val="bs-Latn-BA"/>
        </w:rPr>
        <w:t xml:space="preserve">Med je uvezen uglavnom iz Kine, što čini oko 40% uvoza EU. Kina je najveći proizvođač meda na svijetu, najveća zemlja pčelarstva, najveći izvoznik i takođe najveći konzument meda. Opšte je poznato da ne postoji zemlja koja proizvodi med sa većom količinom šećera od onog koji se proizvodi u Kini. Ova zemlja proizvodi više od 650.000 tona meda godišnje, a gotovo ¾ njega konzumira stanovništvo Kine. </w:t>
      </w:r>
    </w:p>
    <w:p w14:paraId="2A954F24" w14:textId="77777777" w:rsidR="00496889" w:rsidRPr="0037277F" w:rsidRDefault="00496889">
      <w:pPr>
        <w:rPr>
          <w:lang w:val="bs-Latn-BA"/>
        </w:rPr>
      </w:pPr>
    </w:p>
    <w:p w14:paraId="3D09D78B" w14:textId="77777777" w:rsidR="00496889" w:rsidRPr="0037277F" w:rsidRDefault="00A613FC">
      <w:pPr>
        <w:rPr>
          <w:lang w:val="bs-Latn-BA"/>
        </w:rPr>
      </w:pPr>
      <w:r w:rsidRPr="0037277F">
        <w:rPr>
          <w:lang w:val="bs-Latn-BA"/>
        </w:rPr>
        <w:t xml:space="preserve">Ukrajina je jedan od najvećih izvoznika i proizvođača meda u Evropi i svijetu. Ta zemlja proizvodi od 65.000 do 75.000 tona, a od tog iznosa polovina se izvozi. Pčelarstvo je u Ukrajini postalo veoma važna privredna djelatnost, jer oko 2% ukupnog stanovništva se bavi ovom djelatnošću. Potreba za tako velikim uvozom u EU takođe se objašnjava vrlo niskim iznosima izvoza van zemalja Evropske unije. Evropljani vole med - u prosjeku troše 0,7 kg godišnje, a Grčka i Austrija prednjače sa 1,7 kg po glavi stanovnika. Države članice sa najvećom proizvodnjom meda (Rumunija, Španija, Mađarska, Njemačka, Italija, Grčka, Francuska i Poljska) nalaze se uglavnom u južnom dijelu Evropske unije, gdje su klimatski uslovi povoljniji za efikasno </w:t>
      </w:r>
      <w:r w:rsidR="00803B10" w:rsidRPr="0037277F">
        <w:rPr>
          <w:lang w:val="bs-Latn-BA"/>
        </w:rPr>
        <w:t>pčelarstvo</w:t>
      </w:r>
      <w:r w:rsidRPr="0037277F">
        <w:rPr>
          <w:lang w:val="bs-Latn-BA"/>
        </w:rPr>
        <w:t>.</w:t>
      </w:r>
      <w:r w:rsidRPr="0037277F">
        <w:rPr>
          <w:vertAlign w:val="superscript"/>
          <w:lang w:val="bs-Latn-BA"/>
        </w:rPr>
        <w:footnoteReference w:id="4"/>
      </w:r>
    </w:p>
    <w:p w14:paraId="3D9EC391" w14:textId="77777777" w:rsidR="00496889" w:rsidRPr="0037277F" w:rsidRDefault="00496889">
      <w:pPr>
        <w:rPr>
          <w:lang w:val="bs-Latn-BA"/>
        </w:rPr>
      </w:pPr>
    </w:p>
    <w:p w14:paraId="0EC163E0" w14:textId="77777777" w:rsidR="00CD37C4" w:rsidRPr="0037277F" w:rsidRDefault="00CD37C4" w:rsidP="00CD37C4">
      <w:pPr>
        <w:pStyle w:val="NoSpacing"/>
        <w:rPr>
          <w:lang w:val="bs-Latn-BA"/>
        </w:rPr>
      </w:pPr>
      <w:bookmarkStart w:id="29" w:name="_qsh70q" w:colFirst="0" w:colLast="0"/>
      <w:bookmarkStart w:id="30" w:name="_Toc11063438"/>
      <w:bookmarkEnd w:id="29"/>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3</w:t>
      </w:r>
      <w:r w:rsidR="00F6551F" w:rsidRPr="0037277F">
        <w:rPr>
          <w:noProof/>
          <w:lang w:val="bs-Latn-BA"/>
        </w:rPr>
        <w:fldChar w:fldCharType="end"/>
      </w:r>
      <w:r w:rsidRPr="0037277F">
        <w:rPr>
          <w:lang w:val="bs-Latn-BA"/>
        </w:rPr>
        <w:t xml:space="preserve"> - Najveći proizvođači meda u Evropskoj uniji</w:t>
      </w:r>
      <w:bookmarkEnd w:id="30"/>
    </w:p>
    <w:p w14:paraId="2C2145D1" w14:textId="77777777" w:rsidR="00496889" w:rsidRPr="0037277F" w:rsidRDefault="00A613FC">
      <w:pPr>
        <w:rPr>
          <w:lang w:val="bs-Latn-BA"/>
        </w:rPr>
      </w:pPr>
      <w:r w:rsidRPr="0037277F">
        <w:rPr>
          <w:noProof/>
          <w:lang w:val="en-US" w:eastAsia="en-US"/>
        </w:rPr>
        <w:lastRenderedPageBreak/>
        <w:drawing>
          <wp:inline distT="0" distB="0" distL="0" distR="0" wp14:anchorId="01680237" wp14:editId="0D3A1CAC">
            <wp:extent cx="4163568" cy="3247449"/>
            <wp:effectExtent l="0" t="0" r="0" b="0"/>
            <wp:docPr id="90" name="image77.jpg"/>
            <wp:cNvGraphicFramePr/>
            <a:graphic xmlns:a="http://schemas.openxmlformats.org/drawingml/2006/main">
              <a:graphicData uri="http://schemas.openxmlformats.org/drawingml/2006/picture">
                <pic:pic xmlns:pic="http://schemas.openxmlformats.org/drawingml/2006/picture">
                  <pic:nvPicPr>
                    <pic:cNvPr id="0" name="image77.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4163568" cy="3247449"/>
                    </a:xfrm>
                    <a:prstGeom prst="rect">
                      <a:avLst/>
                    </a:prstGeom>
                    <a:ln/>
                  </pic:spPr>
                </pic:pic>
              </a:graphicData>
            </a:graphic>
          </wp:inline>
        </w:drawing>
      </w:r>
    </w:p>
    <w:p w14:paraId="13803AAB" w14:textId="77777777" w:rsidR="00496889" w:rsidRPr="0037277F" w:rsidRDefault="00A613FC">
      <w:pPr>
        <w:rPr>
          <w:i/>
          <w:sz w:val="18"/>
          <w:szCs w:val="18"/>
          <w:lang w:val="bs-Latn-BA"/>
        </w:rPr>
      </w:pPr>
      <w:r w:rsidRPr="0037277F">
        <w:rPr>
          <w:i/>
          <w:sz w:val="18"/>
          <w:szCs w:val="18"/>
          <w:lang w:val="bs-Latn-BA"/>
        </w:rPr>
        <w:t>* Podaci za 2016. Godinu; Izvor: Evropski parlament</w:t>
      </w:r>
    </w:p>
    <w:p w14:paraId="3957807F" w14:textId="77777777" w:rsidR="00496889" w:rsidRPr="0037277F" w:rsidRDefault="00A613FC">
      <w:pPr>
        <w:pStyle w:val="Heading3"/>
        <w:rPr>
          <w:lang w:val="bs-Latn-BA"/>
        </w:rPr>
      </w:pPr>
      <w:bookmarkStart w:id="31" w:name="_Toc11410531"/>
      <w:r w:rsidRPr="0037277F">
        <w:rPr>
          <w:lang w:val="bs-Latn-BA"/>
        </w:rPr>
        <w:t>4.2.3</w:t>
      </w:r>
      <w:r w:rsidRPr="0037277F">
        <w:rPr>
          <w:lang w:val="bs-Latn-BA"/>
        </w:rPr>
        <w:tab/>
        <w:t>Pad broja pčela</w:t>
      </w:r>
      <w:bookmarkEnd w:id="31"/>
    </w:p>
    <w:p w14:paraId="6CE961D3" w14:textId="77777777" w:rsidR="00496889" w:rsidRPr="0037277F" w:rsidRDefault="00A613FC">
      <w:pPr>
        <w:rPr>
          <w:lang w:val="bs-Latn-BA"/>
        </w:rPr>
      </w:pPr>
      <w:r w:rsidRPr="0037277F">
        <w:rPr>
          <w:lang w:val="bs-Latn-BA"/>
        </w:rPr>
        <w:t>Od kraja 1990-ih, pčelari širom svijeta uočili su nestanak pčela i izvijestili o neuobičajeno visokim stopama pada broja pčelinjih društava. Glavni razlozi globalnog opadanja broja pčela vezani su za industrijsku poljoprivredu, parazite/patogene i klimatske promjene. Gubitak biodiverziteta zbog monokultura i široko rasprostranjena upotreba pesticida koji ubijaju pčele predstavljaju posebnu prijetnju za pčele i divlje oprašivače. Pčele nijesu jedini oprašujući insekti na svijetu, ali su vitalni za usjeve kao što su lucerka, bademi, krastavci i jagode.</w:t>
      </w:r>
    </w:p>
    <w:p w14:paraId="505AC5C0" w14:textId="77777777" w:rsidR="00496889" w:rsidRPr="0037277F" w:rsidRDefault="00496889">
      <w:pPr>
        <w:rPr>
          <w:lang w:val="bs-Latn-BA"/>
        </w:rPr>
      </w:pPr>
    </w:p>
    <w:p w14:paraId="45613862" w14:textId="77777777" w:rsidR="00496889" w:rsidRPr="0037277F" w:rsidRDefault="00A613FC">
      <w:pPr>
        <w:rPr>
          <w:lang w:val="bs-Latn-BA"/>
        </w:rPr>
      </w:pPr>
      <w:r w:rsidRPr="0037277F">
        <w:rPr>
          <w:lang w:val="bs-Latn-BA"/>
        </w:rPr>
        <w:t>U EU je u posljednje vrijeme opšti trend bio smanjenje populacije pčela na sjeveru/zapadu i blagi porast na jugu/istoku sa značajnim prostornim i vremenskim varijacijama. Različite naučne studije ukazale su na pad populacija pčela zbog dugog popisa mogućih prijetnji: uništavanje staništa; zloupotreba pesticida, koji su sada privremeno zabranjeni u EU; invazivne vrste kao što je azijski stršljen koji napada košnice; Varoa koja usisava nektar pčela; Nosema apis parazit, koji ometa njihov digestivni trakt; i, posljednje, ali ne i najmanje važno, klimatske promjene.</w:t>
      </w:r>
    </w:p>
    <w:p w14:paraId="3DBCD514" w14:textId="77777777" w:rsidR="00496889" w:rsidRPr="0037277F" w:rsidRDefault="00496889">
      <w:pPr>
        <w:rPr>
          <w:lang w:val="bs-Latn-BA"/>
        </w:rPr>
      </w:pPr>
    </w:p>
    <w:p w14:paraId="10473311" w14:textId="77777777" w:rsidR="00496889" w:rsidRPr="0037277F" w:rsidRDefault="00A613FC">
      <w:pPr>
        <w:rPr>
          <w:lang w:val="bs-Latn-BA"/>
        </w:rPr>
      </w:pPr>
      <w:r w:rsidRPr="0037277F">
        <w:rPr>
          <w:lang w:val="bs-Latn-BA"/>
        </w:rPr>
        <w:t>Ali glavni problem je u tome što naučnici ne mogu da se slože koji su pravi razlozi. Jednostavno nema dovoljno pouzdanih podataka.</w:t>
      </w:r>
    </w:p>
    <w:p w14:paraId="167EBBA4" w14:textId="77777777" w:rsidR="00496889" w:rsidRPr="0037277F" w:rsidRDefault="00496889">
      <w:pPr>
        <w:rPr>
          <w:lang w:val="bs-Latn-BA"/>
        </w:rPr>
      </w:pPr>
    </w:p>
    <w:p w14:paraId="16F1395B" w14:textId="77777777" w:rsidR="00496889" w:rsidRPr="0037277F" w:rsidRDefault="00A613FC">
      <w:pPr>
        <w:rPr>
          <w:lang w:val="bs-Latn-BA"/>
        </w:rPr>
      </w:pPr>
      <w:r w:rsidRPr="0037277F">
        <w:rPr>
          <w:lang w:val="bs-Latn-BA"/>
        </w:rPr>
        <w:t>Generalni direktorat Evropske komisije za zdravlje i sigurnost hrane sproveo je prvi program nadzora nad stopom smrtnosti pčelinjih zajednica u 17 zemalja EU. Taj projekat, nazvan Epilobee, analizirao je 176.860 pčelinjih zajednica koristeći utvrđenu metodologiju, ali čak i u tim uslovima, veliki broj podataka nije prikupljen na usklađen način. Rezultati Epilobeea tokom zime 2013-2014 pokazali su stopu smrtnosti od 5% u Španiji, 14% u Francuskoj i 15% u Švedskoj. Godinu dana ranije, kada je zima bila duža i hladnija, stope su dosegle 10%, 14% i 29%.</w:t>
      </w:r>
    </w:p>
    <w:p w14:paraId="3F320311" w14:textId="77777777" w:rsidR="00496889" w:rsidRPr="0037277F" w:rsidRDefault="00496889">
      <w:pPr>
        <w:rPr>
          <w:lang w:val="bs-Latn-BA"/>
        </w:rPr>
      </w:pPr>
    </w:p>
    <w:p w14:paraId="7CAC870D" w14:textId="77777777" w:rsidR="00496889" w:rsidRPr="0037277F" w:rsidRDefault="00A613FC">
      <w:pPr>
        <w:rPr>
          <w:lang w:val="bs-Latn-BA"/>
        </w:rPr>
      </w:pPr>
      <w:r w:rsidRPr="0037277F">
        <w:rPr>
          <w:lang w:val="bs-Latn-BA"/>
        </w:rPr>
        <w:t xml:space="preserve">Sredstva za zaštitu bilja, posebno insekticidi, mogu biti toksični za pčele. Postojeći zakoni o sredstvima za zaštitu bilja jasno navode da se aktivne supstance koje se koriste u ovim proizvodima mogu odobriti samo ako su sigurne za pčele. Nakon nedavnih studija koje ukazuju na akutne rizike određenih insekticida (3 neonikotinoida i fipronila) za pčele, Evropska komisija je značajno ograničila </w:t>
      </w:r>
      <w:r w:rsidRPr="0037277F">
        <w:rPr>
          <w:lang w:val="bs-Latn-BA"/>
        </w:rPr>
        <w:lastRenderedPageBreak/>
        <w:t>njihovu upotrebu. Komisija je takođe preduzela korake za poboljšanje postupka odobravanja sredstava za zaštitu biljaka:</w:t>
      </w:r>
    </w:p>
    <w:p w14:paraId="01C602CD" w14:textId="77777777" w:rsidR="00496889" w:rsidRPr="0037277F" w:rsidRDefault="00A613FC">
      <w:pPr>
        <w:numPr>
          <w:ilvl w:val="0"/>
          <w:numId w:val="28"/>
        </w:numPr>
        <w:pBdr>
          <w:top w:val="nil"/>
          <w:left w:val="nil"/>
          <w:bottom w:val="nil"/>
          <w:right w:val="nil"/>
          <w:between w:val="nil"/>
        </w:pBdr>
        <w:rPr>
          <w:lang w:val="bs-Latn-BA"/>
        </w:rPr>
      </w:pPr>
      <w:r w:rsidRPr="0037277F">
        <w:rPr>
          <w:color w:val="000000"/>
          <w:lang w:val="bs-Latn-BA"/>
        </w:rPr>
        <w:t>zatražila od Evropske agencije za bezbjednost hrane (EFSA) da u potpunosti pregleda šemu i metodologiju procjene rizika za efekte sredstava za zaštitu biljaka za pčele;</w:t>
      </w:r>
    </w:p>
    <w:p w14:paraId="2466165E" w14:textId="77777777" w:rsidR="00496889" w:rsidRPr="0037277F" w:rsidRDefault="00A613FC">
      <w:pPr>
        <w:numPr>
          <w:ilvl w:val="0"/>
          <w:numId w:val="28"/>
        </w:numPr>
        <w:pBdr>
          <w:top w:val="nil"/>
          <w:left w:val="nil"/>
          <w:bottom w:val="nil"/>
          <w:right w:val="nil"/>
          <w:between w:val="nil"/>
        </w:pBdr>
        <w:rPr>
          <w:lang w:val="bs-Latn-BA"/>
        </w:rPr>
      </w:pPr>
      <w:r w:rsidRPr="0037277F">
        <w:rPr>
          <w:color w:val="000000"/>
          <w:lang w:val="bs-Latn-BA"/>
        </w:rPr>
        <w:t xml:space="preserve">definisala nove zahtjeve za podatke za procjenu </w:t>
      </w:r>
    </w:p>
    <w:p w14:paraId="7B74C7D9" w14:textId="77777777" w:rsidR="00496889" w:rsidRPr="0037277F" w:rsidRDefault="00496889">
      <w:pPr>
        <w:rPr>
          <w:lang w:val="bs-Latn-BA"/>
        </w:rPr>
      </w:pPr>
    </w:p>
    <w:p w14:paraId="4A23CD69" w14:textId="77777777" w:rsidR="00496889" w:rsidRPr="0037277F" w:rsidRDefault="00A613FC">
      <w:pPr>
        <w:rPr>
          <w:lang w:val="bs-Latn-BA"/>
        </w:rPr>
      </w:pPr>
      <w:r w:rsidRPr="0037277F">
        <w:rPr>
          <w:lang w:val="bs-Latn-BA"/>
        </w:rPr>
        <w:t>Kako bi podržala aktivnosti za zdravlje pčela, Evropska komisija je imenovala Referentnu laboratoriju EU za zdravlje pčela koja je operativna od 1. aprila 2011. godine. Njeni glavni zadaci uključuju:</w:t>
      </w:r>
    </w:p>
    <w:p w14:paraId="5A8C1F77" w14:textId="77777777" w:rsidR="00496889" w:rsidRPr="0037277F" w:rsidRDefault="00A613FC">
      <w:pPr>
        <w:numPr>
          <w:ilvl w:val="0"/>
          <w:numId w:val="27"/>
        </w:numPr>
        <w:pBdr>
          <w:top w:val="nil"/>
          <w:left w:val="nil"/>
          <w:bottom w:val="nil"/>
          <w:right w:val="nil"/>
          <w:between w:val="nil"/>
        </w:pBdr>
        <w:rPr>
          <w:lang w:val="bs-Latn-BA"/>
        </w:rPr>
      </w:pPr>
      <w:r w:rsidRPr="0037277F">
        <w:rPr>
          <w:color w:val="000000"/>
          <w:lang w:val="bs-Latn-BA"/>
        </w:rPr>
        <w:t>koordinaciju metoda koje se koriste u zemljama EU za dijagnozu i praćenje relevantnih pčelijih bolesti;</w:t>
      </w:r>
    </w:p>
    <w:p w14:paraId="4CA00EC4" w14:textId="77777777" w:rsidR="00496889" w:rsidRPr="0037277F" w:rsidRDefault="00A613FC">
      <w:pPr>
        <w:numPr>
          <w:ilvl w:val="0"/>
          <w:numId w:val="27"/>
        </w:numPr>
        <w:pBdr>
          <w:top w:val="nil"/>
          <w:left w:val="nil"/>
          <w:bottom w:val="nil"/>
          <w:right w:val="nil"/>
          <w:between w:val="nil"/>
        </w:pBdr>
        <w:rPr>
          <w:lang w:val="bs-Latn-BA"/>
        </w:rPr>
      </w:pPr>
      <w:r w:rsidRPr="0037277F">
        <w:rPr>
          <w:color w:val="000000"/>
          <w:lang w:val="bs-Latn-BA"/>
        </w:rPr>
        <w:t>obuka stručnjaka za laboratorijsku dijagnostiku, radionice za nacionalne referentne laboratorije;</w:t>
      </w:r>
    </w:p>
    <w:p w14:paraId="33635CAE" w14:textId="77777777" w:rsidR="00496889" w:rsidRPr="0037277F" w:rsidRDefault="00A613FC">
      <w:pPr>
        <w:numPr>
          <w:ilvl w:val="0"/>
          <w:numId w:val="27"/>
        </w:numPr>
        <w:pBdr>
          <w:top w:val="nil"/>
          <w:left w:val="nil"/>
          <w:bottom w:val="nil"/>
          <w:right w:val="nil"/>
          <w:between w:val="nil"/>
        </w:pBdr>
        <w:rPr>
          <w:lang w:val="bs-Latn-BA"/>
        </w:rPr>
      </w:pPr>
      <w:r w:rsidRPr="0037277F">
        <w:rPr>
          <w:color w:val="000000"/>
          <w:lang w:val="bs-Latn-BA"/>
        </w:rPr>
        <w:t>pružanje tehničke pomoći Komisiji;</w:t>
      </w:r>
    </w:p>
    <w:p w14:paraId="05E75322" w14:textId="77777777" w:rsidR="00496889" w:rsidRPr="0037277F" w:rsidRDefault="00A613FC">
      <w:pPr>
        <w:numPr>
          <w:ilvl w:val="0"/>
          <w:numId w:val="27"/>
        </w:numPr>
        <w:pBdr>
          <w:top w:val="nil"/>
          <w:left w:val="nil"/>
          <w:bottom w:val="nil"/>
          <w:right w:val="nil"/>
          <w:between w:val="nil"/>
        </w:pBdr>
        <w:rPr>
          <w:lang w:val="bs-Latn-BA"/>
        </w:rPr>
      </w:pPr>
      <w:r w:rsidRPr="0037277F">
        <w:rPr>
          <w:color w:val="000000"/>
          <w:lang w:val="bs-Latn-BA"/>
        </w:rPr>
        <w:t>uspostavljanje i koordiniranje anketa o gubicima kolonija pčela u EU u vezi sa uspostavljanjem polazne osnove za „normalnu“ sezonsku smrtnost pčela.</w:t>
      </w:r>
    </w:p>
    <w:p w14:paraId="166D039D" w14:textId="77777777" w:rsidR="00496889" w:rsidRPr="0037277F" w:rsidRDefault="00496889">
      <w:pPr>
        <w:rPr>
          <w:lang w:val="bs-Latn-BA"/>
        </w:rPr>
      </w:pPr>
    </w:p>
    <w:p w14:paraId="6F3063B7" w14:textId="77777777" w:rsidR="00496889" w:rsidRPr="0037277F" w:rsidRDefault="00A613FC">
      <w:pPr>
        <w:rPr>
          <w:lang w:val="bs-Latn-BA"/>
        </w:rPr>
      </w:pPr>
      <w:r w:rsidRPr="0037277F">
        <w:rPr>
          <w:lang w:val="bs-Latn-BA"/>
        </w:rPr>
        <w:t>Evropska referentna laboratorija za zdravlje pčela pruža najnovije naučne informacije o tehničkim aspektima ovog nadzora. Njen dokument "Osnova za pilot projekt nadzora nad gubicima medonosnih pčelinjih zajednica" daje smjernice zemljama EU koje će pripremiti studije nadzora.</w:t>
      </w:r>
    </w:p>
    <w:p w14:paraId="2E6E60D6" w14:textId="77777777" w:rsidR="00496889" w:rsidRPr="0037277F" w:rsidRDefault="00A613FC">
      <w:pPr>
        <w:pStyle w:val="Heading3"/>
        <w:rPr>
          <w:lang w:val="bs-Latn-BA"/>
        </w:rPr>
      </w:pPr>
      <w:bookmarkStart w:id="32" w:name="_Toc11410532"/>
      <w:r w:rsidRPr="0037277F">
        <w:rPr>
          <w:lang w:val="bs-Latn-BA"/>
        </w:rPr>
        <w:t>4.2.4</w:t>
      </w:r>
      <w:r w:rsidRPr="0037277F">
        <w:rPr>
          <w:lang w:val="bs-Latn-BA"/>
        </w:rPr>
        <w:tab/>
        <w:t>Evropa je preplavljena lažnim medom</w:t>
      </w:r>
      <w:bookmarkEnd w:id="32"/>
    </w:p>
    <w:p w14:paraId="5B85C73C" w14:textId="77777777" w:rsidR="00496889" w:rsidRPr="0037277F" w:rsidRDefault="00A613FC">
      <w:pPr>
        <w:rPr>
          <w:lang w:val="bs-Latn-BA"/>
        </w:rPr>
      </w:pPr>
      <w:r w:rsidRPr="0037277F">
        <w:rPr>
          <w:lang w:val="bs-Latn-BA"/>
        </w:rPr>
        <w:t>Sve veće količine lažnog meda ugrožavaju pčelarstvo širom svijeta, uključujući zemlje Evropske unije. U decembru 2017. pronađeni su strani šećeri u prosjeku 1,4 puta na svakih 10 uzoraka meda testiranih od strane Evropskog zajedničkog istraživačkog centra. Med se nalazi na šestom mjestu među najfalsifikovanijim vrstama hrane. Lažiranje kvaliteta meda procjenjuje se na oko 600 miliona dolara godišnje u vidu gubitka prihoda poštenim pčelarima širom svijeta.</w:t>
      </w:r>
    </w:p>
    <w:p w14:paraId="36392C4D" w14:textId="77777777" w:rsidR="00496889" w:rsidRPr="0037277F" w:rsidRDefault="00496889">
      <w:pPr>
        <w:rPr>
          <w:lang w:val="bs-Latn-BA"/>
        </w:rPr>
      </w:pPr>
    </w:p>
    <w:p w14:paraId="4A656834" w14:textId="77777777" w:rsidR="00496889" w:rsidRPr="0037277F" w:rsidRDefault="00A613FC">
      <w:pPr>
        <w:rPr>
          <w:lang w:val="bs-Latn-BA"/>
        </w:rPr>
      </w:pPr>
      <w:r w:rsidRPr="0037277F">
        <w:rPr>
          <w:lang w:val="bs-Latn-BA"/>
        </w:rPr>
        <w:t>Otkriveno je da je oko 20% meda koji je deklarisan kao mješavina EU meda ili meda koji nosi geografsku referencu vezanu za državu članicu, sumnjivo u pogledu dodavanja šećera. Stopa sumnjivog meda iznosila je oko 10% za mješavine meda iz EU i meda izvan EU, mješavine meda i meda koji nisu iz EU i meda nepoznatog porijekla.</w:t>
      </w:r>
    </w:p>
    <w:p w14:paraId="2F5B71C0" w14:textId="77777777" w:rsidR="00496889" w:rsidRPr="0037277F" w:rsidRDefault="00496889">
      <w:pPr>
        <w:rPr>
          <w:lang w:val="bs-Latn-BA"/>
        </w:rPr>
      </w:pPr>
    </w:p>
    <w:p w14:paraId="6F0270D6" w14:textId="7A6A6120" w:rsidR="00496889" w:rsidRPr="0037277F" w:rsidRDefault="00A613FC">
      <w:pPr>
        <w:rPr>
          <w:lang w:val="bs-Latn-BA"/>
        </w:rPr>
      </w:pPr>
      <w:r w:rsidRPr="0037277F">
        <w:rPr>
          <w:lang w:val="bs-Latn-BA"/>
        </w:rPr>
        <w:t>Lažni med ima različite oblike. Na primjer, prodaja jeftinijeg uvezenog višecvjetnog meda umjesto domaćeg meda na frekventnim lokacijama pored magistralnog puta; dodavanjem šećernih sirupa kako bi se povećao volumen, ili skupljanjem nezrelog meda koji zri vještačkim isušivanjemu u velikim “fabrikama meda”, kako bi se smanjilo vrijeme i troškovi.</w:t>
      </w:r>
      <w:r w:rsidR="00164B7F" w:rsidRPr="0037277F">
        <w:rPr>
          <w:lang w:val="bs-Latn-BA"/>
        </w:rPr>
        <w:t xml:space="preserve"> </w:t>
      </w:r>
      <w:r w:rsidRPr="0037277F">
        <w:rPr>
          <w:lang w:val="bs-Latn-BA"/>
        </w:rPr>
        <w:t>Države članice EU moraju obaviti laboratorijsko testiranje meda koji proizvode i uvoze, provjeravajući parametre kao što su porijeklo i nivo polena, vlagu i prisustvo dodatih šećera. Ali metode testiranja variraju i falsifikatori meda uspijevaju da opstanu na tržištu, jer ne postoji jedinstvena metoda za testiranje autentičnosti meda.</w:t>
      </w:r>
    </w:p>
    <w:p w14:paraId="4BAFAE17" w14:textId="77777777" w:rsidR="00496889" w:rsidRPr="0037277F" w:rsidRDefault="00496889">
      <w:pPr>
        <w:rPr>
          <w:lang w:val="bs-Latn-BA"/>
        </w:rPr>
      </w:pPr>
    </w:p>
    <w:p w14:paraId="2DB67502" w14:textId="77777777" w:rsidR="00496889" w:rsidRPr="0037277F" w:rsidRDefault="00A613FC">
      <w:pPr>
        <w:rPr>
          <w:lang w:val="bs-Latn-BA"/>
        </w:rPr>
      </w:pPr>
      <w:r w:rsidRPr="0037277F">
        <w:rPr>
          <w:lang w:val="bs-Latn-BA"/>
        </w:rPr>
        <w:t>U širem obimu, shvata se da je jeftin kineski med mogao da podstakne nekoliko evropskih zemalja da uvoze med iz te zemlje, a zatim ga ponovo izvoze kao da je proizveden u toj zemlji. Razlog zbog kojeg je kineski med bio tako jeftin skriva se u načinu proizvodnje. Često se med skuplja kada u saću ima još svježeg nektara sa dosta vode. Zatim se on vještački osuši, ostaci smole se eliminišu filtriranjem, polen se može ukloniti ili dodati kako bi se maskirala zemlja porijekla, a sirupi se dodaju da bi se zadovoljile različite tržišne cijene. Takva proizvodnja, međutim, ne zadovoljava definiciju meda.</w:t>
      </w:r>
    </w:p>
    <w:p w14:paraId="4BB3A099" w14:textId="77777777" w:rsidR="00496889" w:rsidRPr="0037277F" w:rsidRDefault="00496889">
      <w:pPr>
        <w:rPr>
          <w:lang w:val="bs-Latn-BA"/>
        </w:rPr>
      </w:pPr>
    </w:p>
    <w:p w14:paraId="4524E360" w14:textId="77777777" w:rsidR="00496889" w:rsidRPr="0037277F" w:rsidRDefault="00A613FC">
      <w:pPr>
        <w:rPr>
          <w:lang w:val="bs-Latn-BA"/>
        </w:rPr>
      </w:pPr>
      <w:r w:rsidRPr="0037277F">
        <w:rPr>
          <w:lang w:val="bs-Latn-BA"/>
        </w:rPr>
        <w:t>Izvjestan broj evropskih zemalja je doživio drastičan porast izvoza meda paralelno sa uvozom iz Kine: Španija, Slovačka, Portugal, Poljska, Holandija, Litvanija, Italija, Irska, Njemačka i Belgija.</w:t>
      </w:r>
    </w:p>
    <w:p w14:paraId="3333B2E4" w14:textId="77777777" w:rsidR="00496889" w:rsidRPr="0037277F" w:rsidRDefault="00A613FC">
      <w:pPr>
        <w:pStyle w:val="Heading3"/>
        <w:rPr>
          <w:lang w:val="bs-Latn-BA"/>
        </w:rPr>
      </w:pPr>
      <w:bookmarkStart w:id="33" w:name="_Toc11410533"/>
      <w:r w:rsidRPr="0037277F">
        <w:rPr>
          <w:lang w:val="bs-Latn-BA"/>
        </w:rPr>
        <w:lastRenderedPageBreak/>
        <w:t>4.2.5</w:t>
      </w:r>
      <w:r w:rsidRPr="0037277F">
        <w:rPr>
          <w:lang w:val="bs-Latn-BA"/>
        </w:rPr>
        <w:tab/>
        <w:t>Zakonodavstvo</w:t>
      </w:r>
      <w:bookmarkEnd w:id="33"/>
    </w:p>
    <w:p w14:paraId="6162A693" w14:textId="77777777" w:rsidR="00496889" w:rsidRPr="0037277F" w:rsidRDefault="00A613FC">
      <w:pPr>
        <w:pBdr>
          <w:top w:val="nil"/>
          <w:left w:val="nil"/>
          <w:bottom w:val="nil"/>
          <w:right w:val="nil"/>
          <w:between w:val="nil"/>
        </w:pBdr>
        <w:rPr>
          <w:lang w:val="bs-Latn-BA"/>
        </w:rPr>
      </w:pPr>
      <w:r w:rsidRPr="0037277F">
        <w:rPr>
          <w:lang w:val="bs-Latn-BA"/>
        </w:rPr>
        <w:t>Pčelarstvo u Evropskoj uniji je pokriveno relativno malim brojem propisa:</w:t>
      </w:r>
    </w:p>
    <w:p w14:paraId="209D35C3" w14:textId="77777777" w:rsidR="00496889" w:rsidRPr="0037277F" w:rsidRDefault="00A613FC">
      <w:pPr>
        <w:numPr>
          <w:ilvl w:val="0"/>
          <w:numId w:val="47"/>
        </w:numPr>
        <w:pBdr>
          <w:top w:val="nil"/>
          <w:left w:val="nil"/>
          <w:bottom w:val="nil"/>
          <w:right w:val="nil"/>
          <w:between w:val="nil"/>
        </w:pBdr>
        <w:rPr>
          <w:lang w:val="bs-Latn-BA"/>
        </w:rPr>
      </w:pPr>
      <w:r w:rsidRPr="0037277F">
        <w:rPr>
          <w:color w:val="000000"/>
          <w:lang w:val="bs-Latn-BA"/>
        </w:rPr>
        <w:t>Direktiva Savjeta 2001/110 / EC od 20. decembra 2001. koja se tiče meda;</w:t>
      </w:r>
    </w:p>
    <w:p w14:paraId="4A2443F2" w14:textId="77777777" w:rsidR="00496889" w:rsidRPr="0037277F" w:rsidRDefault="00A613FC">
      <w:pPr>
        <w:numPr>
          <w:ilvl w:val="0"/>
          <w:numId w:val="47"/>
        </w:numPr>
        <w:pBdr>
          <w:top w:val="nil"/>
          <w:left w:val="nil"/>
          <w:bottom w:val="nil"/>
          <w:right w:val="nil"/>
          <w:between w:val="nil"/>
        </w:pBdr>
        <w:rPr>
          <w:lang w:val="bs-Latn-BA"/>
        </w:rPr>
      </w:pPr>
      <w:r w:rsidRPr="0037277F">
        <w:rPr>
          <w:color w:val="000000"/>
          <w:lang w:val="bs-Latn-BA"/>
        </w:rPr>
        <w:t>Uredba (EU) br. 1308/2013 Evropskog parlamenta i Savjeta od 17. decembra 2013. o uspostavljanju zajedničke organizacije tržišta poljoprivrednih proizvoda i stavljanju izvan snage Uredbi Savjeta (EEZ) br. 922/72, (EEZ) br. 1037/2001 i (EC) br. 1234/2007 (sa izmjenama i dopunama);</w:t>
      </w:r>
    </w:p>
    <w:p w14:paraId="6C4F670A" w14:textId="77777777" w:rsidR="00496889" w:rsidRPr="0037277F" w:rsidRDefault="00A613FC">
      <w:pPr>
        <w:numPr>
          <w:ilvl w:val="0"/>
          <w:numId w:val="47"/>
        </w:numPr>
        <w:pBdr>
          <w:top w:val="nil"/>
          <w:left w:val="nil"/>
          <w:bottom w:val="nil"/>
          <w:right w:val="nil"/>
          <w:between w:val="nil"/>
        </w:pBdr>
        <w:rPr>
          <w:lang w:val="bs-Latn-BA"/>
        </w:rPr>
      </w:pPr>
      <w:r w:rsidRPr="0037277F">
        <w:rPr>
          <w:color w:val="000000"/>
          <w:lang w:val="bs-Latn-BA"/>
        </w:rPr>
        <w:t>Uredba Komisije (EU) br. 2015/1368 od 6. avgusta 2015. kojom se utvrđuju pravila za primjenu Uredbe (EU) br. 1308/2013 Evropskog parlamenta i Savjeta u pogledu pomoći u sektoru pčelarstva;</w:t>
      </w:r>
    </w:p>
    <w:p w14:paraId="3D30D974" w14:textId="77777777" w:rsidR="00496889" w:rsidRPr="0037277F" w:rsidRDefault="00A613FC">
      <w:pPr>
        <w:numPr>
          <w:ilvl w:val="0"/>
          <w:numId w:val="47"/>
        </w:numPr>
        <w:pBdr>
          <w:top w:val="nil"/>
          <w:left w:val="nil"/>
          <w:bottom w:val="nil"/>
          <w:right w:val="nil"/>
          <w:between w:val="nil"/>
        </w:pBdr>
        <w:rPr>
          <w:lang w:val="bs-Latn-BA"/>
        </w:rPr>
      </w:pPr>
      <w:r w:rsidRPr="0037277F">
        <w:rPr>
          <w:color w:val="000000"/>
          <w:lang w:val="bs-Latn-BA"/>
        </w:rPr>
        <w:t>Delegirana uredba Komisije (EU) 2015/1366 od 11. maja 2015. kojim se dopunjuje Uredba (EU) br. 1308/2013 Evropskog parlamenta i Savjeta u pogledu pomoći u sektoru pčelarstva.</w:t>
      </w:r>
    </w:p>
    <w:p w14:paraId="1613037F" w14:textId="77777777" w:rsidR="00496889" w:rsidRPr="0037277F" w:rsidRDefault="00496889">
      <w:pPr>
        <w:pBdr>
          <w:top w:val="nil"/>
          <w:left w:val="nil"/>
          <w:bottom w:val="nil"/>
          <w:right w:val="nil"/>
          <w:between w:val="nil"/>
        </w:pBdr>
        <w:rPr>
          <w:lang w:val="bs-Latn-BA"/>
        </w:rPr>
      </w:pPr>
    </w:p>
    <w:p w14:paraId="7279D622" w14:textId="77777777" w:rsidR="00496889" w:rsidRPr="0037277F" w:rsidRDefault="00A613FC">
      <w:pPr>
        <w:pBdr>
          <w:top w:val="nil"/>
          <w:left w:val="nil"/>
          <w:bottom w:val="nil"/>
          <w:right w:val="nil"/>
          <w:between w:val="nil"/>
        </w:pBdr>
        <w:rPr>
          <w:lang w:val="bs-Latn-BA"/>
        </w:rPr>
      </w:pPr>
      <w:r w:rsidRPr="0037277F">
        <w:rPr>
          <w:lang w:val="bs-Latn-BA"/>
        </w:rPr>
        <w:t>Uprkos ovim propisima, sektor pčelarstva nije u potpunosti regulisan. Postoje mnoga pitanja i rješenja, koja su pojedinačno usvojena od strane nekih zemalja, uprkos preporukama EU. Većina njih postavlja granice za definisanje fizičko-hemijskih, organoleptičkih i mikroskopskih karakteristika monofloralnog meda, neke imaju odredbe koje se tiču lokacije na kojoj je med prikupljen, a nekoliko drugih pitanja se razlikuje od tih propisa. Razlike među nacionalnim odredbama povećavaju teškoće primjene propisa o medu i stavljaju akcenat na nužnost jedinstvenosti zakona o medu.</w:t>
      </w:r>
    </w:p>
    <w:p w14:paraId="4718BCA1" w14:textId="77777777" w:rsidR="00496889" w:rsidRPr="0037277F" w:rsidRDefault="00496889">
      <w:pPr>
        <w:pBdr>
          <w:top w:val="nil"/>
          <w:left w:val="nil"/>
          <w:bottom w:val="nil"/>
          <w:right w:val="nil"/>
          <w:between w:val="nil"/>
        </w:pBdr>
        <w:rPr>
          <w:lang w:val="bs-Latn-BA"/>
        </w:rPr>
      </w:pPr>
    </w:p>
    <w:p w14:paraId="1B094415" w14:textId="77777777" w:rsidR="00496889" w:rsidRPr="0037277F" w:rsidRDefault="00A613FC">
      <w:pPr>
        <w:pBdr>
          <w:top w:val="nil"/>
          <w:left w:val="nil"/>
          <w:bottom w:val="nil"/>
          <w:right w:val="nil"/>
          <w:between w:val="nil"/>
        </w:pBdr>
        <w:rPr>
          <w:lang w:val="bs-Latn-BA"/>
        </w:rPr>
      </w:pPr>
      <w:r w:rsidRPr="0037277F">
        <w:rPr>
          <w:lang w:val="bs-Latn-BA"/>
        </w:rPr>
        <w:t>Na primjer, evropski zakonski zahtjevi za deklarisanje porijekla meda su izuzetno niski. Na etiketama se može čitati „mješavina meda EU“ (npr. Mješavina meda iz više od jedne države članice), „mješavina meda van EU“ (mješavina meda iz više od jedne zemlje izvan EU), „mješavina meda iz EU i meda koji nije iz EU ”(npr. kombinacija meda iz EU i meda koji nije iz EU).</w:t>
      </w:r>
    </w:p>
    <w:p w14:paraId="4D859A11" w14:textId="77777777" w:rsidR="00496889" w:rsidRPr="0037277F" w:rsidRDefault="00496889">
      <w:pPr>
        <w:pBdr>
          <w:top w:val="nil"/>
          <w:left w:val="nil"/>
          <w:bottom w:val="nil"/>
          <w:right w:val="nil"/>
          <w:between w:val="nil"/>
        </w:pBdr>
        <w:rPr>
          <w:lang w:val="bs-Latn-BA"/>
        </w:rPr>
      </w:pPr>
    </w:p>
    <w:p w14:paraId="1974601C" w14:textId="77777777" w:rsidR="00496889" w:rsidRPr="0037277F" w:rsidRDefault="00A613FC">
      <w:pPr>
        <w:pBdr>
          <w:top w:val="nil"/>
          <w:left w:val="nil"/>
          <w:bottom w:val="nil"/>
          <w:right w:val="nil"/>
          <w:between w:val="nil"/>
        </w:pBdr>
        <w:rPr>
          <w:lang w:val="bs-Latn-BA"/>
        </w:rPr>
      </w:pPr>
      <w:r w:rsidRPr="0037277F">
        <w:rPr>
          <w:lang w:val="bs-Latn-BA"/>
        </w:rPr>
        <w:t>Zatim, različite zemlje zadržavaju datirane kriterijume kvaliteta koji se ne podudaraju s odredbama direktiva EU. Parametri koji se razlikuju su uglavnom: sadržaj vlage, HMF, aktivnost diastaze, električna provodljivost, šećeri i mikroskopska opravdanost. Nužnost donošenja nacionalnih pravila nameće se uglavnom odsustvom odredbi koje se odnose na karakteristike monoflornog meda, deklaraciju geografskog porijekla proizvoda, prirodno odstupanje različitih vrsta meda i ocjenu kvalitete domaćeg meda. Takvi detaljni minimalni zahtjevi, koji su obavezni za sve zemlje koje proizvode, uvoze ili izvoze med, nijesu konačni.</w:t>
      </w:r>
    </w:p>
    <w:p w14:paraId="2097D529" w14:textId="77777777" w:rsidR="00496889" w:rsidRPr="0037277F" w:rsidRDefault="00496889">
      <w:pPr>
        <w:pBdr>
          <w:top w:val="nil"/>
          <w:left w:val="nil"/>
          <w:bottom w:val="nil"/>
          <w:right w:val="nil"/>
          <w:between w:val="nil"/>
        </w:pBdr>
        <w:rPr>
          <w:lang w:val="bs-Latn-BA"/>
        </w:rPr>
      </w:pPr>
    </w:p>
    <w:p w14:paraId="6614A1D0" w14:textId="205DF9A9" w:rsidR="00496889" w:rsidRPr="0037277F" w:rsidRDefault="00A613FC">
      <w:pPr>
        <w:rPr>
          <w:lang w:val="bs-Latn-BA"/>
        </w:rPr>
      </w:pPr>
      <w:r w:rsidRPr="0037277F">
        <w:rPr>
          <w:lang w:val="bs-Latn-BA"/>
        </w:rPr>
        <w:t>Takođe, statističko praćenje stanja razvoja sektora nije jedinstveno. Stoga je pitanje brojanja pčelara i košnica u mnogim državama članicama riješeno drugačije.</w:t>
      </w:r>
      <w:r w:rsidR="00C354FB" w:rsidRPr="0037277F">
        <w:rPr>
          <w:lang w:val="bs-Latn-BA"/>
        </w:rPr>
        <w:t xml:space="preserve"> </w:t>
      </w:r>
      <w:r w:rsidRPr="0037277F">
        <w:rPr>
          <w:lang w:val="bs-Latn-BA"/>
        </w:rPr>
        <w:t>Pored toga, evropski parlament poziva evropsku komisiju i zemlje EU da donesu nove mjere za zaštitu pčela i pomoć pčelarima: bolju zaštitu pčelinjih sorti, veću finansijsku podršku pčelarima, kao i zabranu štetnih pesticida i djelovanje protiv uvoza lažnog meda.</w:t>
      </w:r>
    </w:p>
    <w:p w14:paraId="40909A9B" w14:textId="77777777" w:rsidR="00496889" w:rsidRPr="0037277F" w:rsidRDefault="00A613FC">
      <w:pPr>
        <w:pStyle w:val="Heading3"/>
        <w:rPr>
          <w:lang w:val="bs-Latn-BA"/>
        </w:rPr>
      </w:pPr>
      <w:bookmarkStart w:id="34" w:name="_Toc11410534"/>
      <w:r w:rsidRPr="0037277F">
        <w:rPr>
          <w:lang w:val="bs-Latn-BA"/>
        </w:rPr>
        <w:t>4.2.6</w:t>
      </w:r>
      <w:r w:rsidRPr="0037277F">
        <w:rPr>
          <w:lang w:val="bs-Latn-BA"/>
        </w:rPr>
        <w:tab/>
        <w:t>Podrška sektoru pčelarstva</w:t>
      </w:r>
      <w:bookmarkEnd w:id="34"/>
    </w:p>
    <w:p w14:paraId="0687F152" w14:textId="77777777" w:rsidR="00496889" w:rsidRPr="0037277F" w:rsidRDefault="00A613FC">
      <w:pPr>
        <w:rPr>
          <w:lang w:val="bs-Latn-BA"/>
        </w:rPr>
      </w:pPr>
      <w:r w:rsidRPr="0037277F">
        <w:rPr>
          <w:lang w:val="bs-Latn-BA"/>
        </w:rPr>
        <w:t>Evropska unija podržava sektor pčelarstva kroz zajedničku poljoprivrednu politiku (CAP). Ovaj je instrument pokrenut je početkom šezdesetih godina kako bi evropskim potrošačima pružio stabilno snabdijevanje pristupačnom hranom, podržavajući proizvodnju. Pet opštih ciljeva koje CAP prati, a koji su uključeni u član 33. Rimskog ugovora, mogu se sažeti kao što je dato u nastavku:</w:t>
      </w:r>
    </w:p>
    <w:p w14:paraId="2841956E" w14:textId="77777777" w:rsidR="00496889" w:rsidRPr="0037277F" w:rsidRDefault="00A613FC" w:rsidP="0004405A">
      <w:pPr>
        <w:numPr>
          <w:ilvl w:val="1"/>
          <w:numId w:val="28"/>
        </w:numPr>
        <w:pBdr>
          <w:top w:val="nil"/>
          <w:left w:val="nil"/>
          <w:bottom w:val="nil"/>
          <w:right w:val="nil"/>
          <w:between w:val="nil"/>
        </w:pBdr>
        <w:ind w:left="810"/>
        <w:rPr>
          <w:lang w:val="bs-Latn-BA"/>
        </w:rPr>
      </w:pPr>
      <w:r w:rsidRPr="0037277F">
        <w:rPr>
          <w:color w:val="000000"/>
          <w:lang w:val="bs-Latn-BA"/>
        </w:rPr>
        <w:t>Povećati produktivnost promovisanjem tehničkog napretka i osiguravanjem optimalnog korišćenja proizvodnih faktora, osobito radne snage;</w:t>
      </w:r>
    </w:p>
    <w:p w14:paraId="770E711A" w14:textId="77777777" w:rsidR="00496889" w:rsidRPr="0037277F" w:rsidRDefault="00A613FC" w:rsidP="0004405A">
      <w:pPr>
        <w:numPr>
          <w:ilvl w:val="1"/>
          <w:numId w:val="28"/>
        </w:numPr>
        <w:pBdr>
          <w:top w:val="nil"/>
          <w:left w:val="nil"/>
          <w:bottom w:val="nil"/>
          <w:right w:val="nil"/>
          <w:between w:val="nil"/>
        </w:pBdr>
        <w:ind w:left="810"/>
        <w:rPr>
          <w:lang w:val="bs-Latn-BA"/>
        </w:rPr>
      </w:pPr>
      <w:r w:rsidRPr="0037277F">
        <w:rPr>
          <w:color w:val="000000"/>
          <w:lang w:val="bs-Latn-BA"/>
        </w:rPr>
        <w:t>Osigurati pošteni životni standard za poljoprivrednike;</w:t>
      </w:r>
    </w:p>
    <w:p w14:paraId="0015F1FA" w14:textId="77777777" w:rsidR="00496889" w:rsidRPr="0037277F" w:rsidRDefault="00A613FC" w:rsidP="0004405A">
      <w:pPr>
        <w:numPr>
          <w:ilvl w:val="1"/>
          <w:numId w:val="28"/>
        </w:numPr>
        <w:pBdr>
          <w:top w:val="nil"/>
          <w:left w:val="nil"/>
          <w:bottom w:val="nil"/>
          <w:right w:val="nil"/>
          <w:between w:val="nil"/>
        </w:pBdr>
        <w:ind w:left="810"/>
        <w:rPr>
          <w:lang w:val="bs-Latn-BA"/>
        </w:rPr>
      </w:pPr>
      <w:r w:rsidRPr="0037277F">
        <w:rPr>
          <w:color w:val="000000"/>
          <w:lang w:val="bs-Latn-BA"/>
        </w:rPr>
        <w:t>Stabilizovati poljoprivredna tržišta;</w:t>
      </w:r>
    </w:p>
    <w:p w14:paraId="64F0BD4A" w14:textId="77777777" w:rsidR="00496889" w:rsidRPr="0037277F" w:rsidRDefault="00A613FC" w:rsidP="0004405A">
      <w:pPr>
        <w:numPr>
          <w:ilvl w:val="1"/>
          <w:numId w:val="28"/>
        </w:numPr>
        <w:pBdr>
          <w:top w:val="nil"/>
          <w:left w:val="nil"/>
          <w:bottom w:val="nil"/>
          <w:right w:val="nil"/>
          <w:between w:val="nil"/>
        </w:pBdr>
        <w:ind w:left="810"/>
        <w:rPr>
          <w:lang w:val="bs-Latn-BA"/>
        </w:rPr>
      </w:pPr>
      <w:r w:rsidRPr="0037277F">
        <w:rPr>
          <w:color w:val="000000"/>
          <w:lang w:val="bs-Latn-BA"/>
        </w:rPr>
        <w:t>Osigurati dostupnost snabdijevanja (sigurnost hrane);</w:t>
      </w:r>
    </w:p>
    <w:p w14:paraId="029AA5F1" w14:textId="77777777" w:rsidR="00496889" w:rsidRPr="0037277F" w:rsidRDefault="00A613FC" w:rsidP="0004405A">
      <w:pPr>
        <w:numPr>
          <w:ilvl w:val="1"/>
          <w:numId w:val="28"/>
        </w:numPr>
        <w:pBdr>
          <w:top w:val="nil"/>
          <w:left w:val="nil"/>
          <w:bottom w:val="nil"/>
          <w:right w:val="nil"/>
          <w:between w:val="nil"/>
        </w:pBdr>
        <w:ind w:left="810"/>
        <w:rPr>
          <w:lang w:val="bs-Latn-BA"/>
        </w:rPr>
      </w:pPr>
      <w:r w:rsidRPr="0037277F">
        <w:rPr>
          <w:color w:val="000000"/>
          <w:lang w:val="bs-Latn-BA"/>
        </w:rPr>
        <w:t>Osigurati razumne potrošačke cijene.</w:t>
      </w:r>
    </w:p>
    <w:p w14:paraId="01DCB871" w14:textId="77777777" w:rsidR="00496889" w:rsidRPr="0037277F" w:rsidRDefault="00496889">
      <w:pPr>
        <w:rPr>
          <w:lang w:val="bs-Latn-BA"/>
        </w:rPr>
      </w:pPr>
    </w:p>
    <w:p w14:paraId="7421AE17" w14:textId="2FD5FC4C" w:rsidR="00496889" w:rsidRPr="0037277F" w:rsidRDefault="00A613FC">
      <w:pPr>
        <w:pBdr>
          <w:top w:val="nil"/>
          <w:left w:val="nil"/>
          <w:bottom w:val="nil"/>
          <w:right w:val="nil"/>
          <w:between w:val="nil"/>
        </w:pBdr>
        <w:rPr>
          <w:lang w:val="bs-Latn-BA"/>
        </w:rPr>
      </w:pPr>
      <w:r w:rsidRPr="0037277F">
        <w:rPr>
          <w:lang w:val="bs-Latn-BA"/>
        </w:rPr>
        <w:t>Politika je od svog osnivanja nekoliko puta izmijenjena, kako bi se bolje pratile promjene i zahtjevi tržišta i sektora.</w:t>
      </w:r>
      <w:r w:rsidR="00C354FB" w:rsidRPr="0037277F">
        <w:rPr>
          <w:lang w:val="bs-Latn-BA"/>
        </w:rPr>
        <w:t xml:space="preserve"> </w:t>
      </w:r>
      <w:r w:rsidRPr="0037277F">
        <w:rPr>
          <w:lang w:val="bs-Latn-BA"/>
        </w:rPr>
        <w:t>Evropska unija, posebno u okviru Zajedničke poljoprivredne politike (ZPP), uvela je različite mjere koje se odnose na pčele i med. Članovi od 105 do 110 Uredbe Savjeta (UV) br. 1234/2007 predviđaju mjere podrške za poboljšanje opštih uslova za proizvodnju i marketing proizvoda pčelarstva, sufinansiranjem 50% nacionalnih programa za pčelarstvo koje su razvile države članice.</w:t>
      </w:r>
    </w:p>
    <w:p w14:paraId="4B209BFD" w14:textId="77777777" w:rsidR="00496889" w:rsidRPr="0037277F" w:rsidRDefault="00496889">
      <w:pPr>
        <w:pBdr>
          <w:top w:val="nil"/>
          <w:left w:val="nil"/>
          <w:bottom w:val="nil"/>
          <w:right w:val="nil"/>
          <w:between w:val="nil"/>
        </w:pBdr>
        <w:rPr>
          <w:lang w:val="bs-Latn-BA"/>
        </w:rPr>
      </w:pPr>
    </w:p>
    <w:p w14:paraId="3D0D1572" w14:textId="77777777" w:rsidR="00496889" w:rsidRPr="0037277F" w:rsidRDefault="00A613FC">
      <w:pPr>
        <w:pBdr>
          <w:top w:val="nil"/>
          <w:left w:val="nil"/>
          <w:bottom w:val="nil"/>
          <w:right w:val="nil"/>
          <w:between w:val="nil"/>
        </w:pBdr>
        <w:rPr>
          <w:lang w:val="bs-Latn-BA"/>
        </w:rPr>
      </w:pPr>
      <w:r w:rsidRPr="0037277F">
        <w:rPr>
          <w:lang w:val="bs-Latn-BA"/>
        </w:rPr>
        <w:t>Šest mjera bile su:</w:t>
      </w:r>
    </w:p>
    <w:p w14:paraId="39FC9CC4" w14:textId="77777777" w:rsidR="00496889" w:rsidRPr="0037277F" w:rsidRDefault="00A613FC">
      <w:pPr>
        <w:pBdr>
          <w:top w:val="nil"/>
          <w:left w:val="nil"/>
          <w:bottom w:val="nil"/>
          <w:right w:val="nil"/>
          <w:between w:val="nil"/>
        </w:pBdr>
        <w:ind w:left="720"/>
        <w:rPr>
          <w:lang w:val="bs-Latn-BA"/>
        </w:rPr>
      </w:pPr>
      <w:r w:rsidRPr="0037277F">
        <w:rPr>
          <w:lang w:val="bs-Latn-BA"/>
        </w:rPr>
        <w:t>1) tehnička pomoć pčelarima i grupama pčelara,</w:t>
      </w:r>
    </w:p>
    <w:p w14:paraId="2B16E9B0" w14:textId="77777777" w:rsidR="00496889" w:rsidRPr="0037277F" w:rsidRDefault="00A613FC">
      <w:pPr>
        <w:pBdr>
          <w:top w:val="nil"/>
          <w:left w:val="nil"/>
          <w:bottom w:val="nil"/>
          <w:right w:val="nil"/>
          <w:between w:val="nil"/>
        </w:pBdr>
        <w:ind w:left="720"/>
        <w:rPr>
          <w:lang w:val="bs-Latn-BA"/>
        </w:rPr>
      </w:pPr>
      <w:r w:rsidRPr="0037277F">
        <w:rPr>
          <w:lang w:val="bs-Latn-BA"/>
        </w:rPr>
        <w:t>2) kontrola varoe ,</w:t>
      </w:r>
    </w:p>
    <w:p w14:paraId="290FE0A7" w14:textId="77777777" w:rsidR="00496889" w:rsidRPr="0037277F" w:rsidRDefault="00A613FC">
      <w:pPr>
        <w:pBdr>
          <w:top w:val="nil"/>
          <w:left w:val="nil"/>
          <w:bottom w:val="nil"/>
          <w:right w:val="nil"/>
          <w:between w:val="nil"/>
        </w:pBdr>
        <w:ind w:left="720"/>
        <w:rPr>
          <w:lang w:val="bs-Latn-BA"/>
        </w:rPr>
      </w:pPr>
      <w:r w:rsidRPr="0037277F">
        <w:rPr>
          <w:lang w:val="bs-Latn-BA"/>
        </w:rPr>
        <w:t>3) racionalizacija seljenja košnica,</w:t>
      </w:r>
    </w:p>
    <w:p w14:paraId="612A26BB" w14:textId="77777777" w:rsidR="00496889" w:rsidRPr="0037277F" w:rsidRDefault="00A613FC">
      <w:pPr>
        <w:pBdr>
          <w:top w:val="nil"/>
          <w:left w:val="nil"/>
          <w:bottom w:val="nil"/>
          <w:right w:val="nil"/>
          <w:between w:val="nil"/>
        </w:pBdr>
        <w:ind w:left="720"/>
        <w:rPr>
          <w:lang w:val="bs-Latn-BA"/>
        </w:rPr>
      </w:pPr>
      <w:r w:rsidRPr="0037277F">
        <w:rPr>
          <w:lang w:val="bs-Latn-BA"/>
        </w:rPr>
        <w:t>4) mjere za podršku laboratorijama koje vrše analizu fizičko-hemijskih svojstava meda,</w:t>
      </w:r>
    </w:p>
    <w:p w14:paraId="291CB963" w14:textId="77777777" w:rsidR="00496889" w:rsidRPr="0037277F" w:rsidRDefault="00A613FC">
      <w:pPr>
        <w:pBdr>
          <w:top w:val="nil"/>
          <w:left w:val="nil"/>
          <w:bottom w:val="nil"/>
          <w:right w:val="nil"/>
          <w:between w:val="nil"/>
        </w:pBdr>
        <w:ind w:left="720"/>
        <w:rPr>
          <w:lang w:val="bs-Latn-BA"/>
        </w:rPr>
      </w:pPr>
      <w:r w:rsidRPr="0037277F">
        <w:rPr>
          <w:lang w:val="bs-Latn-BA"/>
        </w:rPr>
        <w:t>5) mjere za podršku obnavljanja košnica u Zajednici i</w:t>
      </w:r>
    </w:p>
    <w:p w14:paraId="4E00E28E" w14:textId="77777777" w:rsidR="00496889" w:rsidRPr="0037277F" w:rsidRDefault="00A613FC" w:rsidP="002F55C1">
      <w:pPr>
        <w:pBdr>
          <w:top w:val="nil"/>
          <w:left w:val="nil"/>
          <w:bottom w:val="nil"/>
          <w:right w:val="nil"/>
          <w:between w:val="nil"/>
        </w:pBdr>
        <w:ind w:left="720"/>
        <w:rPr>
          <w:lang w:val="bs-Latn-BA"/>
        </w:rPr>
      </w:pPr>
      <w:r w:rsidRPr="0037277F">
        <w:rPr>
          <w:lang w:val="bs-Latn-BA"/>
        </w:rPr>
        <w:t>6) saradnja sa specijaliziranim tijelima za vršenje primijenjenih istraživačkih programa u području pčelarstva i pčelarskih proizvoda.</w:t>
      </w:r>
    </w:p>
    <w:p w14:paraId="13004864" w14:textId="77777777" w:rsidR="00496889" w:rsidRPr="0037277F" w:rsidRDefault="00A613FC">
      <w:pPr>
        <w:pBdr>
          <w:top w:val="nil"/>
          <w:left w:val="nil"/>
          <w:bottom w:val="nil"/>
          <w:right w:val="nil"/>
          <w:between w:val="nil"/>
        </w:pBdr>
        <w:rPr>
          <w:lang w:val="bs-Latn-BA"/>
        </w:rPr>
      </w:pPr>
      <w:r w:rsidRPr="0037277F">
        <w:rPr>
          <w:lang w:val="bs-Latn-BA"/>
        </w:rPr>
        <w:t>Ove mjere su osmišljene sa sljedećim ciljevima, očekivanim rezultatima i uticajem (logika intervencije):</w:t>
      </w:r>
    </w:p>
    <w:p w14:paraId="0CE5DFE6" w14:textId="77777777" w:rsidR="00496889" w:rsidRPr="0037277F" w:rsidRDefault="00496889">
      <w:pPr>
        <w:pBdr>
          <w:top w:val="nil"/>
          <w:left w:val="nil"/>
          <w:bottom w:val="nil"/>
          <w:right w:val="nil"/>
          <w:between w:val="nil"/>
        </w:pBdr>
        <w:rPr>
          <w:lang w:val="bs-Latn-BA"/>
        </w:rPr>
      </w:pPr>
    </w:p>
    <w:p w14:paraId="69CB3D8A" w14:textId="77777777" w:rsidR="00CD37C4" w:rsidRPr="0037277F" w:rsidRDefault="00CD37C4" w:rsidP="00CD37C4">
      <w:pPr>
        <w:pStyle w:val="NoSpacing"/>
        <w:rPr>
          <w:lang w:val="bs-Latn-BA"/>
        </w:rPr>
      </w:pPr>
      <w:bookmarkStart w:id="35" w:name="_147n2zr" w:colFirst="0" w:colLast="0"/>
      <w:bookmarkStart w:id="36" w:name="_Toc11063439"/>
      <w:bookmarkEnd w:id="35"/>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4</w:t>
      </w:r>
      <w:r w:rsidR="00F6551F" w:rsidRPr="0037277F">
        <w:rPr>
          <w:noProof/>
          <w:lang w:val="bs-Latn-BA"/>
        </w:rPr>
        <w:fldChar w:fldCharType="end"/>
      </w:r>
      <w:r w:rsidRPr="0037277F">
        <w:rPr>
          <w:lang w:val="bs-Latn-BA"/>
        </w:rPr>
        <w:t xml:space="preserve"> - Mjere podrške pčelarstvu u EU</w:t>
      </w:r>
      <w:bookmarkEnd w:id="36"/>
    </w:p>
    <w:p w14:paraId="3504BFCF" w14:textId="77777777" w:rsidR="00496889" w:rsidRPr="0037277F" w:rsidRDefault="00A613FC">
      <w:pPr>
        <w:pBdr>
          <w:top w:val="nil"/>
          <w:left w:val="nil"/>
          <w:bottom w:val="nil"/>
          <w:right w:val="nil"/>
          <w:between w:val="nil"/>
        </w:pBdr>
        <w:rPr>
          <w:sz w:val="14"/>
          <w:szCs w:val="14"/>
          <w:lang w:val="bs-Latn-BA"/>
        </w:rPr>
      </w:pPr>
      <w:r w:rsidRPr="0037277F">
        <w:rPr>
          <w:noProof/>
          <w:sz w:val="14"/>
          <w:szCs w:val="14"/>
          <w:lang w:val="en-US" w:eastAsia="en-US"/>
        </w:rPr>
        <w:drawing>
          <wp:inline distT="0" distB="0" distL="0" distR="0" wp14:anchorId="6D2DF57F" wp14:editId="096AB7F2">
            <wp:extent cx="5556228" cy="4324350"/>
            <wp:effectExtent l="0" t="0" r="6985" b="0"/>
            <wp:docPr id="92" name="image79.jpg"/>
            <wp:cNvGraphicFramePr/>
            <a:graphic xmlns:a="http://schemas.openxmlformats.org/drawingml/2006/main">
              <a:graphicData uri="http://schemas.openxmlformats.org/drawingml/2006/picture">
                <pic:pic xmlns:pic="http://schemas.openxmlformats.org/drawingml/2006/picture">
                  <pic:nvPicPr>
                    <pic:cNvPr id="0" name="image79.jp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563266" cy="4329827"/>
                    </a:xfrm>
                    <a:prstGeom prst="rect">
                      <a:avLst/>
                    </a:prstGeom>
                    <a:ln/>
                  </pic:spPr>
                </pic:pic>
              </a:graphicData>
            </a:graphic>
          </wp:inline>
        </w:drawing>
      </w:r>
    </w:p>
    <w:p w14:paraId="123F3887" w14:textId="77777777" w:rsidR="00496889" w:rsidRPr="0037277F" w:rsidRDefault="00A613FC">
      <w:pPr>
        <w:pBdr>
          <w:top w:val="nil"/>
          <w:left w:val="nil"/>
          <w:bottom w:val="nil"/>
          <w:right w:val="nil"/>
          <w:between w:val="nil"/>
        </w:pBdr>
        <w:rPr>
          <w:i/>
          <w:sz w:val="18"/>
          <w:szCs w:val="18"/>
          <w:lang w:val="bs-Latn-BA"/>
        </w:rPr>
      </w:pPr>
      <w:r w:rsidRPr="0037277F">
        <w:rPr>
          <w:i/>
          <w:sz w:val="18"/>
          <w:szCs w:val="18"/>
          <w:lang w:val="bs-Latn-BA"/>
        </w:rPr>
        <w:t>Izvor: DG Agriculture</w:t>
      </w:r>
    </w:p>
    <w:p w14:paraId="1E683BBB" w14:textId="77777777" w:rsidR="00496889" w:rsidRPr="0037277F" w:rsidRDefault="00496889">
      <w:pPr>
        <w:pBdr>
          <w:top w:val="nil"/>
          <w:left w:val="nil"/>
          <w:bottom w:val="nil"/>
          <w:right w:val="nil"/>
          <w:between w:val="nil"/>
        </w:pBdr>
        <w:rPr>
          <w:lang w:val="bs-Latn-BA"/>
        </w:rPr>
      </w:pPr>
    </w:p>
    <w:p w14:paraId="1FC8409D" w14:textId="77777777" w:rsidR="00496889" w:rsidRPr="0037277F" w:rsidRDefault="00A613FC">
      <w:pPr>
        <w:pBdr>
          <w:top w:val="nil"/>
          <w:left w:val="nil"/>
          <w:bottom w:val="nil"/>
          <w:right w:val="nil"/>
          <w:between w:val="nil"/>
        </w:pBdr>
        <w:rPr>
          <w:lang w:val="bs-Latn-BA"/>
        </w:rPr>
      </w:pPr>
      <w:r w:rsidRPr="0037277F">
        <w:rPr>
          <w:lang w:val="bs-Latn-BA"/>
        </w:rPr>
        <w:t>Ukupno gledano, godišnji izvještaji Komisije o sprovođenju tih mjera ukazuju na to da su države članice bile veoma zadovoljne mjerama pčelarstva i da su u velikoj mjeri koristile dodijeljeni budžet. Pored toga, od njegovog uvođenja, udio nacionalnih budžeta namijenjenih ovim mjerama je znatno povećan.</w:t>
      </w:r>
    </w:p>
    <w:p w14:paraId="60638C0B" w14:textId="77777777" w:rsidR="00496889" w:rsidRPr="0037277F" w:rsidRDefault="00496889">
      <w:pPr>
        <w:pBdr>
          <w:top w:val="nil"/>
          <w:left w:val="nil"/>
          <w:bottom w:val="nil"/>
          <w:right w:val="nil"/>
          <w:between w:val="nil"/>
        </w:pBdr>
        <w:rPr>
          <w:lang w:val="bs-Latn-BA"/>
        </w:rPr>
      </w:pPr>
    </w:p>
    <w:p w14:paraId="660066FF" w14:textId="77777777" w:rsidR="00496889" w:rsidRPr="0037277F" w:rsidRDefault="00A613FC">
      <w:pPr>
        <w:pBdr>
          <w:top w:val="nil"/>
          <w:left w:val="nil"/>
          <w:bottom w:val="nil"/>
          <w:right w:val="nil"/>
          <w:between w:val="nil"/>
        </w:pBdr>
        <w:rPr>
          <w:lang w:val="bs-Latn-BA"/>
        </w:rPr>
      </w:pPr>
      <w:r w:rsidRPr="0037277F">
        <w:rPr>
          <w:lang w:val="bs-Latn-BA"/>
        </w:rPr>
        <w:lastRenderedPageBreak/>
        <w:t>Podrška sektora pčelarstva u EU 2017-2019 iznosila je 72 miliona eura godišnje u okviru Nacionalnih programa za pčelarstvo. Radi se o povećanju od 9% u odnosu za odgovarajući program u 2014-2016. Sa maksimalno polovinom isplaćenih sredstava koja potiču iz budžeta EU, a druga polovina je iz nacionalnih budžeta.</w:t>
      </w:r>
    </w:p>
    <w:p w14:paraId="387C3F25" w14:textId="77777777" w:rsidR="00496889" w:rsidRPr="0037277F" w:rsidRDefault="00496889">
      <w:pPr>
        <w:pBdr>
          <w:top w:val="nil"/>
          <w:left w:val="nil"/>
          <w:bottom w:val="nil"/>
          <w:right w:val="nil"/>
          <w:between w:val="nil"/>
        </w:pBdr>
        <w:rPr>
          <w:lang w:val="bs-Latn-BA"/>
        </w:rPr>
      </w:pPr>
    </w:p>
    <w:p w14:paraId="118F479C" w14:textId="77777777" w:rsidR="00496889" w:rsidRPr="0037277F" w:rsidRDefault="00A613FC">
      <w:pPr>
        <w:pBdr>
          <w:top w:val="nil"/>
          <w:left w:val="nil"/>
          <w:bottom w:val="nil"/>
          <w:right w:val="nil"/>
          <w:between w:val="nil"/>
        </w:pBdr>
        <w:rPr>
          <w:lang w:val="bs-Latn-BA"/>
        </w:rPr>
      </w:pPr>
      <w:r w:rsidRPr="0037277F">
        <w:rPr>
          <w:lang w:val="bs-Latn-BA"/>
        </w:rPr>
        <w:t>Međutim, Evropski parlament je 2018. godine izjavio da se “podrška EU pčelarima mora revidirati. Dok je populacija pčela u EU porasla za 47,8% između 2004. i 2016. godine, budžet nacionalnih pčelarskih programa porastao je za samo 12%, sa 32 na 36 miliona eura godišnje. Ovo je ukupno tri hiljaditi dio budžeta CAP-a. Budžet EU za ove programe se stoga mora povećati za 50%, što se prevodi kao 54 miliona eura godišnje. “</w:t>
      </w:r>
    </w:p>
    <w:p w14:paraId="40BAE4FE" w14:textId="77777777" w:rsidR="00496889" w:rsidRPr="0037277F" w:rsidRDefault="00496889">
      <w:pPr>
        <w:pBdr>
          <w:top w:val="nil"/>
          <w:left w:val="nil"/>
          <w:bottom w:val="nil"/>
          <w:right w:val="nil"/>
          <w:between w:val="nil"/>
        </w:pBdr>
        <w:rPr>
          <w:lang w:val="bs-Latn-BA"/>
        </w:rPr>
      </w:pPr>
    </w:p>
    <w:p w14:paraId="5CEFBC63" w14:textId="77777777" w:rsidR="00496889" w:rsidRPr="0037277F" w:rsidRDefault="00A613FC">
      <w:pPr>
        <w:pBdr>
          <w:top w:val="nil"/>
          <w:left w:val="nil"/>
          <w:bottom w:val="nil"/>
          <w:right w:val="nil"/>
          <w:between w:val="nil"/>
        </w:pBdr>
        <w:rPr>
          <w:lang w:val="bs-Latn-BA"/>
        </w:rPr>
      </w:pPr>
      <w:r w:rsidRPr="0037277F">
        <w:rPr>
          <w:lang w:val="bs-Latn-BA"/>
        </w:rPr>
        <w:t>EP je takođe predložio uvođenje nove, direktne subvencije za pčelarstvo, na osnovu broja pčelinjih društava, u poljoprivrednu politiku nakon 2020. godine.</w:t>
      </w:r>
    </w:p>
    <w:p w14:paraId="741B132E" w14:textId="77777777" w:rsidR="00496889" w:rsidRPr="0037277F" w:rsidRDefault="00496889">
      <w:pPr>
        <w:pBdr>
          <w:top w:val="nil"/>
          <w:left w:val="nil"/>
          <w:bottom w:val="nil"/>
          <w:right w:val="nil"/>
          <w:between w:val="nil"/>
        </w:pBdr>
        <w:rPr>
          <w:lang w:val="bs-Latn-BA"/>
        </w:rPr>
      </w:pPr>
    </w:p>
    <w:p w14:paraId="4DBBB728" w14:textId="77777777" w:rsidR="00496889" w:rsidRPr="0037277F" w:rsidRDefault="00A613FC">
      <w:pPr>
        <w:pBdr>
          <w:top w:val="nil"/>
          <w:left w:val="nil"/>
          <w:bottom w:val="nil"/>
          <w:right w:val="nil"/>
          <w:between w:val="nil"/>
        </w:pBdr>
        <w:rPr>
          <w:lang w:val="bs-Latn-BA"/>
        </w:rPr>
      </w:pPr>
      <w:r w:rsidRPr="0037277F">
        <w:rPr>
          <w:lang w:val="bs-Latn-BA"/>
        </w:rPr>
        <w:t>Osim mjera vezanih za pčelarstvo, Evropska komisija je uspostavila i niz drugih inicijativa koje su relevantne i podržavaju sektor pčelarstva, kao što je Strategija EU za biološku raznolikost do 2020. godine. bolju zaštitu ekosistema i veću upotrebu zelene infrastrukture, održivije poljoprivrede i šumarstva, bolje upravljanje ribljim rezervama, strožu kontrolu invazivnih stranih vrsta i veći doprinos EU za sprečavanje globalnog gubitka biodiverziteta. Komisija je osmislila Strategiju za zdravlje životinja s ciljem smanjenja učestalosti bolesti životinja i minimiziranja njihovog uticaja, posebno za pčele s obzirom na razarajući utjicaj varoe na pčelinju populaciju u EU. EK je dopunila ove inicijative uspostavljanjem ili finansiranjem niza istraživačkih inicijativa, npr. istraživačke inicijative podržane od strane Komisije uključuju Bee Shop, STEP i Bee DOC projekte, i Coloss Network.</w:t>
      </w:r>
    </w:p>
    <w:p w14:paraId="356E65A7" w14:textId="77777777" w:rsidR="00496889" w:rsidRPr="0037277F" w:rsidRDefault="00A613FC">
      <w:pPr>
        <w:pStyle w:val="Heading2"/>
        <w:rPr>
          <w:lang w:val="bs-Latn-BA"/>
        </w:rPr>
      </w:pPr>
      <w:bookmarkStart w:id="37" w:name="_Toc11410535"/>
      <w:r w:rsidRPr="0037277F">
        <w:rPr>
          <w:lang w:val="bs-Latn-BA"/>
        </w:rPr>
        <w:t>4.3</w:t>
      </w:r>
      <w:r w:rsidRPr="0037277F">
        <w:rPr>
          <w:lang w:val="bs-Latn-BA"/>
        </w:rPr>
        <w:tab/>
        <w:t>Pregled stanja u odabranim zemljama članicama EU</w:t>
      </w:r>
      <w:bookmarkEnd w:id="37"/>
    </w:p>
    <w:p w14:paraId="673E95A0" w14:textId="77777777" w:rsidR="00496889" w:rsidRPr="0037277F" w:rsidRDefault="00A613FC">
      <w:pPr>
        <w:pBdr>
          <w:top w:val="nil"/>
          <w:left w:val="nil"/>
          <w:bottom w:val="nil"/>
          <w:right w:val="nil"/>
          <w:between w:val="nil"/>
        </w:pBdr>
        <w:rPr>
          <w:lang w:val="bs-Latn-BA"/>
        </w:rPr>
      </w:pPr>
      <w:r w:rsidRPr="0037277F">
        <w:rPr>
          <w:lang w:val="bs-Latn-BA"/>
        </w:rPr>
        <w:t>Na sljedećim stranicama prikazana je situacija u pčelarstvu u odabranim državama članicama Evropske unije, slično kao i u Crnoj Gori u različitim aspektima: komunistička prošlost, geografska lokacija i klima.</w:t>
      </w:r>
    </w:p>
    <w:p w14:paraId="66FF12C9" w14:textId="77777777" w:rsidR="00496889" w:rsidRPr="0037277F" w:rsidRDefault="00A613FC">
      <w:pPr>
        <w:pStyle w:val="Heading3"/>
        <w:rPr>
          <w:lang w:val="bs-Latn-BA"/>
        </w:rPr>
      </w:pPr>
      <w:bookmarkStart w:id="38" w:name="_Toc11410536"/>
      <w:r w:rsidRPr="0037277F">
        <w:rPr>
          <w:lang w:val="bs-Latn-BA"/>
        </w:rPr>
        <w:t>4.3.1</w:t>
      </w:r>
      <w:r w:rsidRPr="0037277F">
        <w:rPr>
          <w:lang w:val="bs-Latn-BA"/>
        </w:rPr>
        <w:tab/>
        <w:t>Rumunija</w:t>
      </w:r>
      <w:bookmarkEnd w:id="38"/>
    </w:p>
    <w:p w14:paraId="779EDE4A" w14:textId="77777777" w:rsidR="00496889" w:rsidRPr="0037277F" w:rsidRDefault="00A613FC">
      <w:pPr>
        <w:rPr>
          <w:lang w:val="bs-Latn-BA"/>
        </w:rPr>
      </w:pPr>
      <w:r w:rsidRPr="0037277F">
        <w:rPr>
          <w:lang w:val="bs-Latn-BA"/>
        </w:rPr>
        <w:t>Rumunija je zemlja jugoistočne Evrope. 2007. godine je postala članica Evropske unije. To je najveća balkanska država članica EU.</w:t>
      </w:r>
      <w:r w:rsidRPr="0037277F">
        <w:rPr>
          <w:noProof/>
          <w:lang w:val="en-US" w:eastAsia="en-US"/>
        </w:rPr>
        <w:drawing>
          <wp:anchor distT="0" distB="0" distL="114300" distR="114300" simplePos="0" relativeHeight="251626496" behindDoc="0" locked="0" layoutInCell="1" allowOverlap="1" wp14:anchorId="27D09CAB" wp14:editId="2CACD6DE">
            <wp:simplePos x="0" y="0"/>
            <wp:positionH relativeFrom="column">
              <wp:posOffset>3</wp:posOffset>
            </wp:positionH>
            <wp:positionV relativeFrom="paragraph">
              <wp:posOffset>5715</wp:posOffset>
            </wp:positionV>
            <wp:extent cx="1260000" cy="900000"/>
            <wp:effectExtent l="0" t="0" r="0" b="0"/>
            <wp:wrapSquare wrapText="bothSides" distT="0" distB="0" distL="114300" distR="114300"/>
            <wp:docPr id="65"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1260000" cy="900000"/>
                    </a:xfrm>
                    <a:prstGeom prst="rect">
                      <a:avLst/>
                    </a:prstGeom>
                    <a:ln/>
                  </pic:spPr>
                </pic:pic>
              </a:graphicData>
            </a:graphic>
          </wp:anchor>
        </w:drawing>
      </w:r>
    </w:p>
    <w:p w14:paraId="24C2AD21" w14:textId="77777777" w:rsidR="00496889" w:rsidRPr="0037277F" w:rsidRDefault="00496889">
      <w:pPr>
        <w:rPr>
          <w:lang w:val="bs-Latn-BA"/>
        </w:rPr>
      </w:pPr>
    </w:p>
    <w:p w14:paraId="5B78825C" w14:textId="77777777" w:rsidR="00496889" w:rsidRPr="0037277F" w:rsidRDefault="00A613FC">
      <w:pPr>
        <w:rPr>
          <w:lang w:val="bs-Latn-BA"/>
        </w:rPr>
      </w:pPr>
      <w:r w:rsidRPr="0037277F">
        <w:rPr>
          <w:lang w:val="bs-Latn-BA"/>
        </w:rPr>
        <w:t>U reljefu zemlje dominiraju Karpati, podijeljeni na Istočne Karpate, Južne Karpate i Zapadne Karpate. Karpati su dostigli maksimalnu visinu u planinama Rodna, dok se Pietrosu diže na 2.303 metra. Veliki luk Karpata praćen je spoljnim rubom valovitog terena i doseže visine između 400 i 1.000 metara. Ploča Transilvanijskog bazena ima prosječnu nadmorsku visinu od 350 metara. Na istoku, između spoljnih rubova Potkarpatskog vojvodstva i rijeke Prut, leži Moldavska visoravan, sa prosječnom nadmorskom visinom od 500 do 600 metara.</w:t>
      </w:r>
    </w:p>
    <w:p w14:paraId="392DE62E" w14:textId="77777777" w:rsidR="00496889" w:rsidRPr="0037277F" w:rsidRDefault="00496889">
      <w:pPr>
        <w:rPr>
          <w:lang w:val="bs-Latn-BA"/>
        </w:rPr>
      </w:pPr>
    </w:p>
    <w:p w14:paraId="30E435A0" w14:textId="19CA4014" w:rsidR="00496889" w:rsidRPr="0037277F" w:rsidRDefault="00164B7F">
      <w:pPr>
        <w:rPr>
          <w:lang w:val="bs-Latn-BA"/>
        </w:rPr>
      </w:pPr>
      <w:bookmarkStart w:id="39" w:name="_ihv636" w:colFirst="0" w:colLast="0"/>
      <w:bookmarkEnd w:id="39"/>
      <w:r w:rsidRPr="0037277F">
        <w:rPr>
          <w:noProof/>
          <w:lang w:val="en-US" w:eastAsia="en-US"/>
        </w:rPr>
        <w:drawing>
          <wp:anchor distT="0" distB="0" distL="114300" distR="114300" simplePos="0" relativeHeight="251674624" behindDoc="0" locked="0" layoutInCell="1" allowOverlap="1" wp14:anchorId="5449ABE1" wp14:editId="6246C622">
            <wp:simplePos x="0" y="0"/>
            <wp:positionH relativeFrom="column">
              <wp:posOffset>49530</wp:posOffset>
            </wp:positionH>
            <wp:positionV relativeFrom="paragraph">
              <wp:posOffset>86995</wp:posOffset>
            </wp:positionV>
            <wp:extent cx="2078355" cy="1799590"/>
            <wp:effectExtent l="0" t="0" r="0" b="0"/>
            <wp:wrapSquare wrapText="bothSides" distT="0" distB="0" distL="114300" distR="114300"/>
            <wp:docPr id="61"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2078355" cy="1799590"/>
                    </a:xfrm>
                    <a:prstGeom prst="rect">
                      <a:avLst/>
                    </a:prstGeom>
                    <a:ln/>
                  </pic:spPr>
                </pic:pic>
              </a:graphicData>
            </a:graphic>
            <wp14:sizeRelH relativeFrom="margin">
              <wp14:pctWidth>0</wp14:pctWidth>
            </wp14:sizeRelH>
            <wp14:sizeRelV relativeFrom="margin">
              <wp14:pctHeight>0</wp14:pctHeight>
            </wp14:sizeRelV>
          </wp:anchor>
        </w:drawing>
      </w:r>
      <w:r w:rsidR="00A613FC" w:rsidRPr="0037277F">
        <w:rPr>
          <w:lang w:val="bs-Latn-BA"/>
        </w:rPr>
        <w:t xml:space="preserve">Klima je prelazna između umjerenih područja i oštrijih krajnosti kontinentalne unutrašnjosti. U centralnom dijelu i zapadu zemlje prevladavaju vlažne atlantske klimatske karakteristike; na jugoistoku se osjećaju kontinentalni uticaji istočnoevropske ravnice; a na krajnjem jugoistoku postoje čak i blaži submediteranski uticaji. Prosječna godišnja temperatura je oko 11 ° C na jugu i oko 8 ° C na sjeveru, iako, kao što je navedeno, postoji mnogo varijacija u odnosu na visinu i slične faktore. Ekstremne temperature se kreću od oko 45 ° C u regionu Bărăgan do –38 ° C u depresiji Brașov. Prosječna godišnja količina padavina iznosi oko </w:t>
      </w:r>
      <w:r w:rsidR="00A613FC" w:rsidRPr="0037277F">
        <w:rPr>
          <w:lang w:val="bs-Latn-BA"/>
        </w:rPr>
        <w:lastRenderedPageBreak/>
        <w:t>640 mm, a u Karpatima oko 1.400 mm. Rumunija uživa četiri godišnja doba, iako postoji brz prelaz iz zime u ljeto. Jesen je često duža, sa suvim toplim vremenom od septembra do kraja novembra.</w:t>
      </w:r>
    </w:p>
    <w:p w14:paraId="7F090AA4" w14:textId="77777777" w:rsidR="00164B7F" w:rsidRPr="0037277F" w:rsidRDefault="00164B7F">
      <w:pPr>
        <w:rPr>
          <w:lang w:val="bs-Latn-BA"/>
        </w:rPr>
      </w:pPr>
    </w:p>
    <w:p w14:paraId="53A12E09" w14:textId="2A12CA3E" w:rsidR="00496889" w:rsidRPr="0037277F" w:rsidRDefault="00A613FC">
      <w:pPr>
        <w:rPr>
          <w:lang w:val="bs-Latn-BA"/>
        </w:rPr>
      </w:pPr>
      <w:r w:rsidRPr="0037277F">
        <w:rPr>
          <w:lang w:val="bs-Latn-BA"/>
        </w:rPr>
        <w:t>Razvoj pčelarstva na rumunskoj teritoriji takođe je olakšan adekvatnim površinama zemljišta koje su pogodne za vađenje nektara pčelama oprašivanjem, srednjim temperaturama i pravilnim količinama padavina. Procjenjuje se da bi od ukupno više od pet miliona hektara kultivisanih i spontano uzgajanih biljaka, za proizvodnju pčela moglo biti upotrijebljeno oko tri miliona. Rumunija se trenutno nalazi u grupi najvećih proizvođača meda u EU. U 2015. rumunski pčelari proizveli su 35.000 tona meda, u poređenju sa 20.000 u 2014. godini.</w:t>
      </w:r>
      <w:r w:rsidRPr="0037277F">
        <w:rPr>
          <w:noProof/>
          <w:lang w:val="en-US" w:eastAsia="en-US"/>
        </w:rPr>
        <w:drawing>
          <wp:anchor distT="0" distB="0" distL="114300" distR="114300" simplePos="0" relativeHeight="251630592" behindDoc="0" locked="0" layoutInCell="1" allowOverlap="1" wp14:anchorId="0CFCF4AC" wp14:editId="502BE19D">
            <wp:simplePos x="0" y="0"/>
            <wp:positionH relativeFrom="column">
              <wp:posOffset>1</wp:posOffset>
            </wp:positionH>
            <wp:positionV relativeFrom="paragraph">
              <wp:posOffset>85090</wp:posOffset>
            </wp:positionV>
            <wp:extent cx="3705225" cy="2127250"/>
            <wp:effectExtent l="0" t="0" r="0" b="0"/>
            <wp:wrapSquare wrapText="bothSides" distT="0" distB="0" distL="114300" distR="114300"/>
            <wp:docPr id="70" name="image72.jpg"/>
            <wp:cNvGraphicFramePr/>
            <a:graphic xmlns:a="http://schemas.openxmlformats.org/drawingml/2006/main">
              <a:graphicData uri="http://schemas.openxmlformats.org/drawingml/2006/picture">
                <pic:pic xmlns:pic="http://schemas.openxmlformats.org/drawingml/2006/picture">
                  <pic:nvPicPr>
                    <pic:cNvPr id="0" name="image72.jpg"/>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3705225" cy="2127250"/>
                    </a:xfrm>
                    <a:prstGeom prst="rect">
                      <a:avLst/>
                    </a:prstGeom>
                    <a:ln/>
                  </pic:spPr>
                </pic:pic>
              </a:graphicData>
            </a:graphic>
          </wp:anchor>
        </w:drawing>
      </w:r>
      <w:bookmarkStart w:id="40" w:name="_gjdgxs" w:colFirst="0" w:colLast="0"/>
      <w:bookmarkEnd w:id="40"/>
      <w:r w:rsidR="00CA01FE">
        <w:rPr>
          <w:noProof/>
          <w:lang w:val="en-US" w:eastAsia="en-US"/>
        </w:rPr>
        <mc:AlternateContent>
          <mc:Choice Requires="wps">
            <w:drawing>
              <wp:anchor distT="0" distB="0" distL="114300" distR="114300" simplePos="0" relativeHeight="251660800" behindDoc="0" locked="0" layoutInCell="1" allowOverlap="1" wp14:anchorId="2B742877" wp14:editId="7E1FEEA2">
                <wp:simplePos x="0" y="0"/>
                <wp:positionH relativeFrom="column">
                  <wp:posOffset>215900</wp:posOffset>
                </wp:positionH>
                <wp:positionV relativeFrom="paragraph">
                  <wp:posOffset>2222500</wp:posOffset>
                </wp:positionV>
                <wp:extent cx="2376805" cy="253365"/>
                <wp:effectExtent l="3810" t="0" r="635" b="0"/>
                <wp:wrapSquare wrapText="bothSides"/>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805" cy="253365"/>
                        </a:xfrm>
                        <a:prstGeom prst="rect">
                          <a:avLst/>
                        </a:prstGeom>
                        <a:solidFill>
                          <a:schemeClr val="l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50F06" w14:textId="77777777" w:rsidR="00C354FB" w:rsidRDefault="00C354FB">
                            <w:pPr>
                              <w:textDirection w:val="btLr"/>
                            </w:pPr>
                            <w:bookmarkStart w:id="41" w:name="_Hlk10817238"/>
                            <w:bookmarkEnd w:id="41"/>
                            <w:r>
                              <w:rPr>
                                <w:i/>
                                <w:color w:val="000000"/>
                                <w:sz w:val="18"/>
                              </w:rPr>
                              <w:t>Izvor: DG Agriculture</w:t>
                            </w:r>
                          </w:p>
                          <w:p w14:paraId="67BE38F0" w14:textId="77777777" w:rsidR="00C354FB" w:rsidRDefault="00C354FB">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42877" id="Rectangle 7" o:spid="_x0000_s1026" style="position:absolute;left:0;text-align:left;margin-left:17pt;margin-top:175pt;width:187.15pt;height:19.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" fillcolor="white [3201]" stroked="f">
                <v:textbox inset="2.53958mm,1.2694mm,2.53958mm,1.2694mm">
                  <w:txbxContent>
                    <w:p w14:paraId="4B250F06" w14:textId="77777777" w:rsidR="00C354FB" w:rsidRDefault="00C354FB">
                      <w:pPr>
                        <w:textDirection w:val="btLr"/>
                      </w:pPr>
                      <w:bookmarkStart w:id="42" w:name="_Hlk10817238"/>
                      <w:bookmarkEnd w:id="42"/>
                      <w:r>
                        <w:rPr>
                          <w:i/>
                          <w:color w:val="000000"/>
                          <w:sz w:val="18"/>
                        </w:rPr>
                        <w:t>Izvor: DG Agriculture</w:t>
                      </w:r>
                    </w:p>
                    <w:p w14:paraId="67BE38F0" w14:textId="77777777" w:rsidR="00C354FB" w:rsidRDefault="00C354FB">
                      <w:pPr>
                        <w:textDirection w:val="btLr"/>
                      </w:pPr>
                    </w:p>
                  </w:txbxContent>
                </v:textbox>
                <w10:wrap type="square"/>
              </v:rect>
            </w:pict>
          </mc:Fallback>
        </mc:AlternateContent>
      </w:r>
    </w:p>
    <w:p w14:paraId="6970044E" w14:textId="77777777" w:rsidR="00496889" w:rsidRPr="0037277F" w:rsidRDefault="00496889">
      <w:pPr>
        <w:rPr>
          <w:lang w:val="bs-Latn-BA"/>
        </w:rPr>
      </w:pPr>
    </w:p>
    <w:p w14:paraId="096219E7" w14:textId="77777777" w:rsidR="00496889" w:rsidRPr="0037277F" w:rsidRDefault="00A613FC">
      <w:pPr>
        <w:rPr>
          <w:lang w:val="bs-Latn-BA"/>
        </w:rPr>
      </w:pPr>
      <w:r w:rsidRPr="0037277F">
        <w:rPr>
          <w:lang w:val="bs-Latn-BA"/>
        </w:rPr>
        <w:t>U prvom kvartalu 2016. godine, Rumunija je zabilježila rast proizvodnje meda za 14% u odnosu na 2015. godinu, ukazujući dalji rast tržišta. Međutim, tokom ljeta 2017. godine, kombinacija prekomjernih padavina i lošeg vremena navodno je pogodila pčelinje porodice i proizvodnju meda, i natjerala rumunske pčelare da se obrate ministarstvu poljoprivrede za pomoć, za ono što su u to vrijeme nazvali “katastrofalnom situacijom”. Dodali su da bi 2016. godina mogla biti jedna od najgorih u posljednjih 30 godina za rumunske pčelare.</w:t>
      </w:r>
    </w:p>
    <w:p w14:paraId="1388662C" w14:textId="77777777" w:rsidR="00496889" w:rsidRPr="0037277F" w:rsidRDefault="00496889">
      <w:pPr>
        <w:rPr>
          <w:lang w:val="bs-Latn-BA"/>
        </w:rPr>
      </w:pPr>
    </w:p>
    <w:p w14:paraId="72C462C0" w14:textId="77777777" w:rsidR="00496889" w:rsidRPr="0037277F" w:rsidRDefault="00A613FC">
      <w:pPr>
        <w:rPr>
          <w:lang w:val="bs-Latn-BA"/>
        </w:rPr>
      </w:pPr>
      <w:r w:rsidRPr="0037277F">
        <w:rPr>
          <w:lang w:val="bs-Latn-BA"/>
        </w:rPr>
        <w:t>Rumunija izvozi više od polovine ukupne proizvodnje meda, a oko 80% odlazi u Njemačku, a slijede Španija i nordijske zemlje. Realnija cifra bila bi oko 40.000 pčelara, jer dosta njih nije zvanično registrovano.</w:t>
      </w:r>
    </w:p>
    <w:p w14:paraId="730D4580" w14:textId="77777777" w:rsidR="00496889" w:rsidRPr="0037277F" w:rsidRDefault="00496889">
      <w:pPr>
        <w:rPr>
          <w:lang w:val="bs-Latn-BA"/>
        </w:rPr>
      </w:pPr>
    </w:p>
    <w:p w14:paraId="5F30331D" w14:textId="5DB6105D" w:rsidR="00496889" w:rsidRPr="0037277F" w:rsidRDefault="00A613FC">
      <w:pPr>
        <w:rPr>
          <w:lang w:val="bs-Latn-BA"/>
        </w:rPr>
      </w:pPr>
      <w:r w:rsidRPr="0037277F">
        <w:rPr>
          <w:lang w:val="bs-Latn-BA"/>
        </w:rPr>
        <w:t>Prosječna godišnja proizvodnja meda iznosi oko 24.000 tona. Glavne medonosne vrste su: bagrem, lipa i suncokret. Uljana repica je postala veoma važna u posljednjih 10-15 godina, jer je ova biljka postala vrlo atraktivna za poljoprivrednike. Međutim, različiti prirodni uslovi Rumunije (1/3 planine teritorije, 1/3 brda i 1/3 ravnice) predstavljaju važan resurs za pčelarstvo, što osigurava veliki izbor meda: malina, sijeno, nana, korijander, fakelija kesten, medljika, itd.</w:t>
      </w:r>
      <w:r w:rsidR="00164B7F" w:rsidRPr="0037277F">
        <w:rPr>
          <w:lang w:val="bs-Latn-BA"/>
        </w:rPr>
        <w:t xml:space="preserve"> </w:t>
      </w:r>
    </w:p>
    <w:p w14:paraId="5725C3DD" w14:textId="77777777" w:rsidR="00496889" w:rsidRPr="0037277F" w:rsidRDefault="00496889">
      <w:pPr>
        <w:rPr>
          <w:lang w:val="bs-Latn-BA"/>
        </w:rPr>
      </w:pPr>
    </w:p>
    <w:p w14:paraId="5ED7D771" w14:textId="77777777" w:rsidR="00496889" w:rsidRPr="0037277F" w:rsidRDefault="00A613FC">
      <w:pPr>
        <w:rPr>
          <w:lang w:val="bs-Latn-BA"/>
        </w:rPr>
      </w:pPr>
      <w:r w:rsidRPr="0037277F">
        <w:rPr>
          <w:lang w:val="bs-Latn-BA"/>
        </w:rPr>
        <w:t>Rumunski višecvjetni med pokriva veliki spektar specifičnih rafinisanih aroma. Polen dobrog kvaliteta je takođe veoma popularan pčelarski proizvod, već tradicionalan u nekim oblastima Transilvanije.</w:t>
      </w:r>
    </w:p>
    <w:p w14:paraId="1970E1F2" w14:textId="77777777" w:rsidR="00496889" w:rsidRPr="0037277F" w:rsidRDefault="00496889">
      <w:pPr>
        <w:rPr>
          <w:lang w:val="bs-Latn-BA"/>
        </w:rPr>
      </w:pPr>
    </w:p>
    <w:p w14:paraId="3697A9C8" w14:textId="2DE1B1DD" w:rsidR="00496889" w:rsidRPr="0037277F" w:rsidRDefault="00A613FC">
      <w:pPr>
        <w:rPr>
          <w:lang w:val="bs-Latn-BA"/>
        </w:rPr>
      </w:pPr>
      <w:r w:rsidRPr="0037277F">
        <w:rPr>
          <w:lang w:val="bs-Latn-BA"/>
        </w:rPr>
        <w:t>Trenutna niska cijena meda je još jedno veoma važno pitanje koje ugrožava čitavu rumunsku industriju pčelarstva, rizikujući da se pčelarstvo pretvori u neodrživu aktivnost. Kvalitet voska, sve više i više kontaminiran zbog stočne hrane na poljoprivrednim usjevima ili toksičnih ostataka u vosku od strane samih pčelara koristeći nepravilan anti-Varoa tretman što je još jedan problem.</w:t>
      </w:r>
      <w:r w:rsidR="00164B7F" w:rsidRPr="0037277F">
        <w:rPr>
          <w:lang w:val="bs-Latn-BA"/>
        </w:rPr>
        <w:t xml:space="preserve"> </w:t>
      </w:r>
      <w:r w:rsidRPr="0037277F">
        <w:rPr>
          <w:lang w:val="bs-Latn-BA"/>
        </w:rPr>
        <w:t>Trenutno se u Rumuniji koriste moderni modeli košnica, većina pčelinjaka napušta tradicionalne modele, koji se smatraju neefikasnim i teško održivim.</w:t>
      </w:r>
    </w:p>
    <w:p w14:paraId="73593864" w14:textId="77777777" w:rsidR="00496889" w:rsidRPr="0037277F" w:rsidRDefault="00496889">
      <w:pPr>
        <w:rPr>
          <w:lang w:val="bs-Latn-BA"/>
        </w:rPr>
      </w:pPr>
    </w:p>
    <w:p w14:paraId="40D55342" w14:textId="77777777" w:rsidR="00496889" w:rsidRPr="0037277F" w:rsidRDefault="00A613FC">
      <w:pPr>
        <w:rPr>
          <w:lang w:val="bs-Latn-BA"/>
        </w:rPr>
      </w:pPr>
      <w:r w:rsidRPr="0037277F">
        <w:rPr>
          <w:lang w:val="bs-Latn-BA"/>
        </w:rPr>
        <w:t>Redoslijed godišnjih doba, karakteristike životne sredine i vrste medonosnih biljaka definišu šest bio-pčelinjih područja:</w:t>
      </w:r>
    </w:p>
    <w:p w14:paraId="52E7D96D" w14:textId="77777777" w:rsidR="00496889" w:rsidRPr="0037277F" w:rsidRDefault="00A613FC">
      <w:pPr>
        <w:numPr>
          <w:ilvl w:val="0"/>
          <w:numId w:val="69"/>
        </w:numPr>
        <w:pBdr>
          <w:top w:val="nil"/>
          <w:left w:val="nil"/>
          <w:bottom w:val="nil"/>
          <w:right w:val="nil"/>
          <w:between w:val="nil"/>
        </w:pBdr>
        <w:rPr>
          <w:lang w:val="bs-Latn-BA"/>
        </w:rPr>
      </w:pPr>
      <w:r w:rsidRPr="0037277F">
        <w:rPr>
          <w:color w:val="000000"/>
          <w:lang w:val="bs-Latn-BA"/>
        </w:rPr>
        <w:t>Rumunska ravnica i Dobruđa - kontinentalna klima i padavine između 400 i 600 mm, stepska flora i šume, akacije i lipove plantaže, suncokreti; u delti Dunava i poplavnih ravnica, šumska vegetacija uključuje metvicu, bijelu djetelinu, bob, hrast, timijan, žalfiju itd.)</w:t>
      </w:r>
    </w:p>
    <w:p w14:paraId="238D0B42" w14:textId="77777777" w:rsidR="00496889" w:rsidRPr="0037277F" w:rsidRDefault="00A613FC">
      <w:pPr>
        <w:numPr>
          <w:ilvl w:val="0"/>
          <w:numId w:val="69"/>
        </w:numPr>
        <w:pBdr>
          <w:top w:val="nil"/>
          <w:left w:val="nil"/>
          <w:bottom w:val="nil"/>
          <w:right w:val="nil"/>
          <w:between w:val="nil"/>
        </w:pBdr>
        <w:rPr>
          <w:lang w:val="bs-Latn-BA"/>
        </w:rPr>
      </w:pPr>
      <w:r w:rsidRPr="0037277F">
        <w:rPr>
          <w:color w:val="000000"/>
          <w:lang w:val="bs-Latn-BA"/>
        </w:rPr>
        <w:t>Moldavska visoravan - kontinentalna klima i padavine između 500-600 mm, proširene površine lipe (preko 22.000 ha), bagrem na jugu i suncokreti na sjeveru.</w:t>
      </w:r>
    </w:p>
    <w:p w14:paraId="74F5A296" w14:textId="77777777" w:rsidR="00496889" w:rsidRPr="0037277F" w:rsidRDefault="00A613FC">
      <w:pPr>
        <w:numPr>
          <w:ilvl w:val="0"/>
          <w:numId w:val="69"/>
        </w:numPr>
        <w:pBdr>
          <w:top w:val="nil"/>
          <w:left w:val="nil"/>
          <w:bottom w:val="nil"/>
          <w:right w:val="nil"/>
          <w:between w:val="nil"/>
        </w:pBdr>
        <w:rPr>
          <w:lang w:val="bs-Latn-BA"/>
        </w:rPr>
      </w:pPr>
      <w:r w:rsidRPr="0037277F">
        <w:rPr>
          <w:color w:val="000000"/>
          <w:lang w:val="bs-Latn-BA"/>
        </w:rPr>
        <w:lastRenderedPageBreak/>
        <w:t xml:space="preserve">Zapadne ravnice - prosječne godišnje temperature između 8 i 11 </w:t>
      </w:r>
      <w:r w:rsidRPr="0037277F">
        <w:rPr>
          <w:color w:val="000000"/>
          <w:vertAlign w:val="superscript"/>
          <w:lang w:val="bs-Latn-BA"/>
        </w:rPr>
        <w:t>o</w:t>
      </w:r>
      <w:r w:rsidRPr="0037277F">
        <w:rPr>
          <w:color w:val="000000"/>
          <w:lang w:val="bs-Latn-BA"/>
        </w:rPr>
        <w:t xml:space="preserve"> C, karakteristike matičnjaka slične onima u Rumunskoj ravnici.</w:t>
      </w:r>
    </w:p>
    <w:p w14:paraId="0E6B5CDD" w14:textId="77777777" w:rsidR="00496889" w:rsidRPr="0037277F" w:rsidRDefault="00A613FC">
      <w:pPr>
        <w:numPr>
          <w:ilvl w:val="0"/>
          <w:numId w:val="69"/>
        </w:numPr>
        <w:pBdr>
          <w:top w:val="nil"/>
          <w:left w:val="nil"/>
          <w:bottom w:val="nil"/>
          <w:right w:val="nil"/>
          <w:between w:val="nil"/>
        </w:pBdr>
        <w:rPr>
          <w:lang w:val="bs-Latn-BA"/>
        </w:rPr>
      </w:pPr>
      <w:r w:rsidRPr="0037277F">
        <w:rPr>
          <w:color w:val="000000"/>
          <w:lang w:val="bs-Latn-BA"/>
        </w:rPr>
        <w:t>Transilvanija - padavine između 500-600 mm, je mješovita oblast, žitarice, voće i pašnjak i livada. Proizvodnja je umjerena, ali kontinuirana. Zbog toga je pogodno područje za stacionarno pčelarstvo, podizanje matica ili razvoj.</w:t>
      </w:r>
    </w:p>
    <w:p w14:paraId="47D6543D" w14:textId="7427BAA6" w:rsidR="00496889" w:rsidRPr="0037277F" w:rsidRDefault="00A613FC">
      <w:pPr>
        <w:numPr>
          <w:ilvl w:val="0"/>
          <w:numId w:val="69"/>
        </w:numPr>
        <w:pBdr>
          <w:top w:val="nil"/>
          <w:left w:val="nil"/>
          <w:bottom w:val="nil"/>
          <w:right w:val="nil"/>
          <w:between w:val="nil"/>
        </w:pBdr>
        <w:rPr>
          <w:lang w:val="bs-Latn-BA"/>
        </w:rPr>
      </w:pPr>
      <w:r w:rsidRPr="0037277F">
        <w:rPr>
          <w:color w:val="000000"/>
          <w:lang w:val="bs-Latn-BA"/>
        </w:rPr>
        <w:t xml:space="preserve">Planinska strana - predstavljena Karpatskim planinama i subkarpatskim brdima, prosječne godišnje temperature između 4 i 8 </w:t>
      </w:r>
      <w:r w:rsidRPr="0037277F">
        <w:rPr>
          <w:color w:val="000000"/>
          <w:vertAlign w:val="superscript"/>
          <w:lang w:val="bs-Latn-BA"/>
        </w:rPr>
        <w:t>o</w:t>
      </w:r>
      <w:r w:rsidRPr="0037277F">
        <w:rPr>
          <w:color w:val="000000"/>
          <w:lang w:val="bs-Latn-BA"/>
        </w:rPr>
        <w:t xml:space="preserve"> C, padavine između 700-1100 mm, raznovrsna flora sastoji se od plantaža voća i malina. Najviše se ističu dva glavna skupa, tj. malina i mana. </w:t>
      </w:r>
    </w:p>
    <w:p w14:paraId="046A8CB8" w14:textId="77777777" w:rsidR="00496889" w:rsidRPr="0037277F" w:rsidRDefault="00A613FC">
      <w:pPr>
        <w:numPr>
          <w:ilvl w:val="0"/>
          <w:numId w:val="69"/>
        </w:numPr>
        <w:pBdr>
          <w:top w:val="nil"/>
          <w:left w:val="nil"/>
          <w:bottom w:val="nil"/>
          <w:right w:val="nil"/>
          <w:between w:val="nil"/>
        </w:pBdr>
        <w:rPr>
          <w:lang w:val="bs-Latn-BA"/>
        </w:rPr>
      </w:pPr>
      <w:r w:rsidRPr="0037277F">
        <w:rPr>
          <w:color w:val="000000"/>
          <w:lang w:val="bs-Latn-BA"/>
        </w:rPr>
        <w:t>Karpatske padine - drveće, pašnjak i livada.</w:t>
      </w:r>
    </w:p>
    <w:p w14:paraId="06A5192F" w14:textId="77777777" w:rsidR="00496889" w:rsidRPr="0037277F" w:rsidRDefault="00496889">
      <w:pPr>
        <w:rPr>
          <w:lang w:val="bs-Latn-BA"/>
        </w:rPr>
      </w:pPr>
    </w:p>
    <w:p w14:paraId="06C3C53E" w14:textId="77777777" w:rsidR="00496889" w:rsidRPr="0037277F" w:rsidRDefault="00A613FC">
      <w:pPr>
        <w:rPr>
          <w:lang w:val="bs-Latn-BA"/>
        </w:rPr>
      </w:pPr>
      <w:r w:rsidRPr="0037277F">
        <w:rPr>
          <w:lang w:val="bs-Latn-BA"/>
        </w:rPr>
        <w:t>Rumunija zauzima petu poziciju u Evropi po broju društava, uzimajući u obzir odnos broja pčelinjih društava i pčelara. Aktivnost pčelara, u kombinaciji s brojem pčelinjih društava, definiše nekoliko profila kao što su: profesionalni, neprofesionalni, honorarni i hobi. Kao posljedica razvijenog sistema pčelarstva, u Rumuniji se može naći veliki broj profesionalnih / komercijalnih pčelara sa velikim brojem njih koji su fokusirani na proizvodnju i izvoz, ali su i brojni pčelari iz hobija.</w:t>
      </w:r>
    </w:p>
    <w:p w14:paraId="1F729299" w14:textId="77777777" w:rsidR="00496889" w:rsidRPr="0037277F" w:rsidRDefault="00496889">
      <w:pPr>
        <w:rPr>
          <w:lang w:val="bs-Latn-BA"/>
        </w:rPr>
      </w:pPr>
    </w:p>
    <w:p w14:paraId="096EBE78" w14:textId="77777777" w:rsidR="00496889" w:rsidRPr="0037277F" w:rsidRDefault="00A613FC">
      <w:pPr>
        <w:rPr>
          <w:lang w:val="bs-Latn-BA"/>
        </w:rPr>
      </w:pPr>
      <w:r w:rsidRPr="0037277F">
        <w:rPr>
          <w:lang w:val="bs-Latn-BA"/>
        </w:rPr>
        <w:t>Trend rasta, koji se takođe nalazi u proizvodnji eko-meda, dokaz je da pčelarstvo u Rumuniji može uspješno da se uskladi sa propisima EU o kvalitetu i da ima prirodne i društvene resurse za razvoj. Planiranje pastoralnih aktivnosti na lokalnom i nacionalnom nivou je zakonski regulisano, ali je primjena mjera, međutim, neefikasna. Centralizacija kroz IT sistem je podržana i finansirana od strane Nacionalnog pčelarskog programa, i ima svoju zakonsku osnovu u Zakonu o pčelarstvu, kroz odgovornost lokalnog parlamenta da pruže informacije o potencijalu meda (pčelarska aktivnost u Rumuniji regulisana je Zakonom o pčelarstvu broj 383/2013, objavljenom u Službenom listu broj 14/09.01.2014. Integrisani informacioni sistem namijenjen olakšavanju pčelarskih aktivnosti u seljenju usmjeren je na sljedeće koordinate:</w:t>
      </w:r>
    </w:p>
    <w:p w14:paraId="788DAE9F" w14:textId="77777777" w:rsidR="00496889" w:rsidRPr="0037277F" w:rsidRDefault="00A613FC">
      <w:pPr>
        <w:numPr>
          <w:ilvl w:val="0"/>
          <w:numId w:val="25"/>
        </w:numPr>
        <w:pBdr>
          <w:top w:val="nil"/>
          <w:left w:val="nil"/>
          <w:bottom w:val="nil"/>
          <w:right w:val="nil"/>
          <w:between w:val="nil"/>
        </w:pBdr>
        <w:rPr>
          <w:lang w:val="bs-Latn-BA"/>
        </w:rPr>
      </w:pPr>
      <w:r w:rsidRPr="0037277F">
        <w:rPr>
          <w:color w:val="000000"/>
          <w:lang w:val="bs-Latn-BA"/>
        </w:rPr>
        <w:t>administrativne i geografske informacije o šumama akacije i lipe, usjevima suncokreta i uljane repice;</w:t>
      </w:r>
    </w:p>
    <w:p w14:paraId="6E711055" w14:textId="77777777" w:rsidR="00496889" w:rsidRPr="0037277F" w:rsidRDefault="00A613FC">
      <w:pPr>
        <w:numPr>
          <w:ilvl w:val="0"/>
          <w:numId w:val="25"/>
        </w:numPr>
        <w:pBdr>
          <w:top w:val="nil"/>
          <w:left w:val="nil"/>
          <w:bottom w:val="nil"/>
          <w:right w:val="nil"/>
          <w:between w:val="nil"/>
        </w:pBdr>
        <w:rPr>
          <w:lang w:val="bs-Latn-BA"/>
        </w:rPr>
      </w:pPr>
      <w:r w:rsidRPr="0037277F">
        <w:rPr>
          <w:color w:val="000000"/>
          <w:lang w:val="bs-Latn-BA"/>
        </w:rPr>
        <w:t xml:space="preserve">prosječne višegodišnje klimatske podatke; </w:t>
      </w:r>
    </w:p>
    <w:p w14:paraId="028C6F6A" w14:textId="77777777" w:rsidR="00496889" w:rsidRPr="0037277F" w:rsidRDefault="00A613FC">
      <w:pPr>
        <w:numPr>
          <w:ilvl w:val="0"/>
          <w:numId w:val="25"/>
        </w:numPr>
        <w:pBdr>
          <w:top w:val="nil"/>
          <w:left w:val="nil"/>
          <w:bottom w:val="nil"/>
          <w:right w:val="nil"/>
          <w:between w:val="nil"/>
        </w:pBdr>
        <w:rPr>
          <w:lang w:val="bs-Latn-BA"/>
        </w:rPr>
      </w:pPr>
      <w:r w:rsidRPr="0037277F">
        <w:rPr>
          <w:color w:val="000000"/>
          <w:lang w:val="bs-Latn-BA"/>
        </w:rPr>
        <w:t>lokalni potencijal za medonosnu vegetaciju svake šume akacije i lipe, kao i za svaku homogenu zonu sa usjevima suncokreta i uljane repice;</w:t>
      </w:r>
    </w:p>
    <w:p w14:paraId="609AE396" w14:textId="77777777" w:rsidR="00496889" w:rsidRPr="0037277F" w:rsidRDefault="00A613FC">
      <w:pPr>
        <w:numPr>
          <w:ilvl w:val="0"/>
          <w:numId w:val="25"/>
        </w:numPr>
        <w:pBdr>
          <w:top w:val="nil"/>
          <w:left w:val="nil"/>
          <w:bottom w:val="nil"/>
          <w:right w:val="nil"/>
          <w:between w:val="nil"/>
        </w:pBdr>
        <w:rPr>
          <w:lang w:val="bs-Latn-BA"/>
        </w:rPr>
      </w:pPr>
      <w:r w:rsidRPr="0037277F">
        <w:rPr>
          <w:color w:val="000000"/>
          <w:lang w:val="bs-Latn-BA"/>
        </w:rPr>
        <w:t>broj pčelara i košnica u svakoj oblasti.</w:t>
      </w:r>
    </w:p>
    <w:p w14:paraId="3119E689" w14:textId="77777777" w:rsidR="00496889" w:rsidRPr="0037277F" w:rsidRDefault="00496889">
      <w:pPr>
        <w:rPr>
          <w:lang w:val="bs-Latn-BA"/>
        </w:rPr>
      </w:pPr>
    </w:p>
    <w:p w14:paraId="49ADD59C" w14:textId="77777777" w:rsidR="00496889" w:rsidRPr="0037277F" w:rsidRDefault="00A613FC">
      <w:pPr>
        <w:rPr>
          <w:lang w:val="bs-Latn-BA"/>
        </w:rPr>
      </w:pPr>
      <w:r w:rsidRPr="0037277F">
        <w:rPr>
          <w:lang w:val="bs-Latn-BA"/>
        </w:rPr>
        <w:t>Postoje procjene da je 11 miliona hektara u poljoprivrednim i šumskim područjima pokriveno raznovrsnim cvijećem koje ima potencijal za proizvodnju 200 hiljada tona meda u Rumuniji!</w:t>
      </w:r>
    </w:p>
    <w:p w14:paraId="2CE89239" w14:textId="77777777" w:rsidR="00496889" w:rsidRPr="0037277F" w:rsidRDefault="00A613FC">
      <w:pPr>
        <w:pStyle w:val="Heading3"/>
        <w:rPr>
          <w:lang w:val="bs-Latn-BA"/>
        </w:rPr>
      </w:pPr>
      <w:bookmarkStart w:id="43" w:name="_Toc11410537"/>
      <w:r w:rsidRPr="0037277F">
        <w:rPr>
          <w:lang w:val="bs-Latn-BA"/>
        </w:rPr>
        <w:t>4.3.2</w:t>
      </w:r>
      <w:r w:rsidRPr="0037277F">
        <w:rPr>
          <w:lang w:val="bs-Latn-BA"/>
        </w:rPr>
        <w:tab/>
        <w:t>Poljska</w:t>
      </w:r>
      <w:bookmarkEnd w:id="43"/>
    </w:p>
    <w:p w14:paraId="713E524C" w14:textId="77777777" w:rsidR="00496889" w:rsidRPr="0037277F" w:rsidRDefault="00A613FC">
      <w:pPr>
        <w:rPr>
          <w:lang w:val="bs-Latn-BA"/>
        </w:rPr>
      </w:pPr>
      <w:r w:rsidRPr="0037277F">
        <w:rPr>
          <w:lang w:val="bs-Latn-BA"/>
        </w:rPr>
        <w:t>Poljska se nalazi u fizičkom centru evropskog kontinenta. Osim južnih planinskih područja, zemlja se gotovo u cijelosti sastoji od ravničarskih područja unutar Sjevernoevropske ravnice. Prirodni predio Poljske može se podijeliti na tri reljefne grupe: ravnica, uzvišenja i planine. Preovladavaju karakteristike ravničarskog područja: prosječna nadmorska visina cijele zemlje je samo 173 metra nadmorske visine, dok se više od tri četvrtine zemljišta nalazi ispod 198 m.</w:t>
      </w:r>
      <w:r w:rsidRPr="0037277F">
        <w:rPr>
          <w:noProof/>
          <w:lang w:val="en-US" w:eastAsia="en-US"/>
        </w:rPr>
        <w:drawing>
          <wp:anchor distT="0" distB="0" distL="114300" distR="114300" simplePos="0" relativeHeight="251633664" behindDoc="0" locked="0" layoutInCell="1" allowOverlap="1" wp14:anchorId="224128E9" wp14:editId="3E7B2704">
            <wp:simplePos x="0" y="0"/>
            <wp:positionH relativeFrom="column">
              <wp:posOffset>3</wp:posOffset>
            </wp:positionH>
            <wp:positionV relativeFrom="paragraph">
              <wp:posOffset>6985</wp:posOffset>
            </wp:positionV>
            <wp:extent cx="1084362" cy="903395"/>
            <wp:effectExtent l="0" t="0" r="0" b="0"/>
            <wp:wrapSquare wrapText="bothSides" distT="0" distB="0" distL="114300" distR="114300"/>
            <wp:docPr id="77" name="image62.png" descr="/var/folders/6m/dvkzcmb928q1xjd_yvyhf0mh0000gp/T/com.microsoft.Word/Content.MSO/8BF209E9.tmp"/>
            <wp:cNvGraphicFramePr/>
            <a:graphic xmlns:a="http://schemas.openxmlformats.org/drawingml/2006/main">
              <a:graphicData uri="http://schemas.openxmlformats.org/drawingml/2006/picture">
                <pic:pic xmlns:pic="http://schemas.openxmlformats.org/drawingml/2006/picture">
                  <pic:nvPicPr>
                    <pic:cNvPr id="0" name="image62.png" descr="/var/folders/6m/dvkzcmb928q1xjd_yvyhf0mh0000gp/T/com.microsoft.Word/Content.MSO/8BF209E9.tmp"/>
                    <pic:cNvPicPr preferRelativeResize="0"/>
                  </pic:nvPicPr>
                  <pic:blipFill>
                    <a:blip r:embed="rId17" cstate="print">
                      <a:extLst>
                        <a:ext uri="{28A0092B-C50C-407E-A947-70E740481C1C}">
                          <a14:useLocalDpi xmlns:a14="http://schemas.microsoft.com/office/drawing/2010/main" val="0"/>
                        </a:ext>
                      </a:extLst>
                    </a:blip>
                    <a:srcRect l="6763" t="10737" r="7266" b="18580"/>
                    <a:stretch>
                      <a:fillRect/>
                    </a:stretch>
                  </pic:blipFill>
                  <pic:spPr>
                    <a:xfrm>
                      <a:off x="0" y="0"/>
                      <a:ext cx="1084362" cy="903395"/>
                    </a:xfrm>
                    <a:prstGeom prst="rect">
                      <a:avLst/>
                    </a:prstGeom>
                    <a:ln/>
                  </pic:spPr>
                </pic:pic>
              </a:graphicData>
            </a:graphic>
          </wp:anchor>
        </w:drawing>
      </w:r>
    </w:p>
    <w:p w14:paraId="7EE81349" w14:textId="77777777" w:rsidR="00496889" w:rsidRPr="0037277F" w:rsidRDefault="00496889">
      <w:pPr>
        <w:rPr>
          <w:lang w:val="bs-Latn-BA"/>
        </w:rPr>
      </w:pPr>
    </w:p>
    <w:p w14:paraId="2838C418" w14:textId="77777777" w:rsidR="00496889" w:rsidRPr="0037277F" w:rsidRDefault="00A613FC">
      <w:pPr>
        <w:rPr>
          <w:lang w:val="bs-Latn-BA"/>
        </w:rPr>
      </w:pPr>
      <w:r w:rsidRPr="0037277F">
        <w:rPr>
          <w:lang w:val="bs-Latn-BA"/>
        </w:rPr>
        <w:t xml:space="preserve">Različite vrste vazdušnih masa sudaraju se oko Poljske, utičući na karakter vremenskih i klimatskih karakteristika. Glavni elementi koji su uključeni su okeanske vazdušne mase sa zapada, hladni polarni vazduh iz Skandinavije ili Rusije i topliji, suptropski vazduh sa juga. Sveukupna klima u Poljskoj ima prelazni i veoma varijabilan karakter između pomorskog i kontinentalnog tipa. Može se jasno razlikovati šest sezona: sniježna zima od jednog do tri mjeseca; rano proleće od jednog ili dva meseca, sa izmenjenim zimskim i proljećnim uslovima; pretežno sunčano proljeće; toplo ljeto s puno kiše i sunca; sunčana, topla jesen; i maglovit, vlažan period koji označava približavanje zime. Sunce doseže svoj maksimum preko Baltika ljeti i Karpata zimi, a prosječne godišnje temperature kreću se od 8 ° C </w:t>
      </w:r>
      <w:r w:rsidRPr="0037277F">
        <w:rPr>
          <w:lang w:val="bs-Latn-BA"/>
        </w:rPr>
        <w:lastRenderedPageBreak/>
        <w:t>u jugozapadnoj ravnici do 7 °C u hladnijem sjeveroistoku. Prosječna godišnja količina padavina je oko 610 mm. Takva klima nije toliko pogodna za pčelarstvo kao u zemljama južne Evrope, npr. na Balkanu.</w:t>
      </w:r>
      <w:r w:rsidRPr="0037277F">
        <w:rPr>
          <w:noProof/>
          <w:lang w:val="en-US" w:eastAsia="en-US"/>
        </w:rPr>
        <w:drawing>
          <wp:anchor distT="0" distB="0" distL="114300" distR="114300" simplePos="0" relativeHeight="251636736" behindDoc="0" locked="0" layoutInCell="1" allowOverlap="1" wp14:anchorId="6722E6AB" wp14:editId="15949C46">
            <wp:simplePos x="0" y="0"/>
            <wp:positionH relativeFrom="column">
              <wp:posOffset>-633</wp:posOffset>
            </wp:positionH>
            <wp:positionV relativeFrom="paragraph">
              <wp:posOffset>56514</wp:posOffset>
            </wp:positionV>
            <wp:extent cx="2159635" cy="1799590"/>
            <wp:effectExtent l="0" t="0" r="0" b="0"/>
            <wp:wrapSquare wrapText="bothSides" distT="0" distB="0" distL="114300" distR="114300"/>
            <wp:docPr id="88"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2159635" cy="1799590"/>
                    </a:xfrm>
                    <a:prstGeom prst="rect">
                      <a:avLst/>
                    </a:prstGeom>
                    <a:ln/>
                  </pic:spPr>
                </pic:pic>
              </a:graphicData>
            </a:graphic>
          </wp:anchor>
        </w:drawing>
      </w:r>
    </w:p>
    <w:p w14:paraId="24C787D7" w14:textId="77777777" w:rsidR="00496889" w:rsidRPr="0037277F" w:rsidRDefault="00496889">
      <w:pPr>
        <w:rPr>
          <w:lang w:val="bs-Latn-BA"/>
        </w:rPr>
      </w:pPr>
    </w:p>
    <w:p w14:paraId="15B302A6" w14:textId="77777777" w:rsidR="00496889" w:rsidRPr="0037277F" w:rsidRDefault="00A613FC">
      <w:pPr>
        <w:rPr>
          <w:lang w:val="bs-Latn-BA"/>
        </w:rPr>
      </w:pPr>
      <w:r w:rsidRPr="0037277F">
        <w:rPr>
          <w:lang w:val="bs-Latn-BA"/>
        </w:rPr>
        <w:t>Vegetacija Poljske se sastoji od oko 2.250 vrsta sjemenskih biljaka, 630 mahovina, 200 jetra, 1,200 lišaja i 1.500 gljiva. Sjeveroistočne granice određenih stabala - posebno bukve, jele i sorte hrasta poznate kao pedunculate - prolaze preko teritorije Poljske. U tresetima i planinama sačuvani su neki ostaci tundre vegetacije. Više od jedne četvrtine zemlje je prekriveno šumom.</w:t>
      </w:r>
    </w:p>
    <w:p w14:paraId="0F794EFC" w14:textId="77777777" w:rsidR="00496889" w:rsidRPr="0037277F" w:rsidRDefault="00496889">
      <w:pPr>
        <w:rPr>
          <w:lang w:val="bs-Latn-BA"/>
        </w:rPr>
      </w:pPr>
    </w:p>
    <w:p w14:paraId="3BD7C142" w14:textId="77777777" w:rsidR="00496889" w:rsidRPr="0037277F" w:rsidRDefault="00A613FC">
      <w:pPr>
        <w:rPr>
          <w:lang w:val="bs-Latn-BA"/>
        </w:rPr>
      </w:pPr>
      <w:r w:rsidRPr="0037277F">
        <w:rPr>
          <w:lang w:val="bs-Latn-BA"/>
        </w:rPr>
        <w:t>Kurs vremenskih prilika u 2018. godini značajno je odstupao od prethodnih godina i Imao je značajan uticaj na količinu saća u pčelinjim kolonijama. Prosječna bruto naknada u 2018. godini iznosila je 56,9 kg. Dugi niz godina u godišnjem bilansu je uočen značajan porast učešća majskih predfinansiranja, što je posljedica kretanja naknada u sjemenu. U periodu od 1995. do 2003. godine uočen je značajan porast majskog bruto predfinansiranja, do 42,3% godišnje bruto prefekture, a u 2017. godini udio je iznosio 40,3%. U aprilu 2018. godine udio ramova bio je nešto niži (u junu prosječno 23,8%, u julu 15,1%) i iznosio je 18,8% u junu, 14,3% u julu i nije se razlikovao od dugoročnog prosjeka. Međutim, zabilježen je porast bruto prefekture u avgustu, koji je iznosio 9,5%, što je više od 8% od dugoročnog prosjeka.</w:t>
      </w:r>
    </w:p>
    <w:p w14:paraId="5F1DE527" w14:textId="77777777" w:rsidR="00496889" w:rsidRPr="0037277F" w:rsidRDefault="00496889">
      <w:pPr>
        <w:rPr>
          <w:lang w:val="bs-Latn-BA"/>
        </w:rPr>
      </w:pPr>
    </w:p>
    <w:p w14:paraId="18ED03C1" w14:textId="77777777" w:rsidR="00496889" w:rsidRPr="0037277F" w:rsidRDefault="00A613FC">
      <w:pPr>
        <w:rPr>
          <w:lang w:val="bs-Latn-BA"/>
        </w:rPr>
      </w:pPr>
      <w:r w:rsidRPr="0037277F">
        <w:rPr>
          <w:lang w:val="bs-Latn-BA"/>
        </w:rPr>
        <w:t>Snabdijevanje nektara akumuliranog u košnici tokom pčelarske sezone je iscrpljeno kao rezultat njegove prerade u med i konzumacije pčela. Ovi rashodi tj. gubitak su uravnoteženi prilivom svježeg nektara u košnicu, ali ne uvijek. U 2018. godini gubici su u prosjeku iznosili 36,1% i bili su za oko 15% niži nego u 2017. godini. Nakon zadovoljenja potreba pčelinje zajednice koje je određeno gubitkom težine košnice, u gnijezdu su ostale velike količine zaliha koje su određene mrežastim ramom, u prosjeku 36,4%. Samo na tri boda težine), mrežasti ramovi po kg su imali ispod 11 kg. Na osnovu toga prosječna količina prikupljenog meda za cijelu mrežu težinskih tačaka procenjena je na 27,9 kg (od 4,8 kg do 65 kg /po košnici).</w:t>
      </w:r>
    </w:p>
    <w:p w14:paraId="57B5BCE2" w14:textId="77777777" w:rsidR="00496889" w:rsidRPr="0037277F" w:rsidRDefault="00496889">
      <w:pPr>
        <w:rPr>
          <w:lang w:val="bs-Latn-BA"/>
        </w:rPr>
      </w:pPr>
    </w:p>
    <w:p w14:paraId="721C05A9" w14:textId="77777777" w:rsidR="00496889" w:rsidRPr="0037277F" w:rsidRDefault="00A613FC">
      <w:pPr>
        <w:rPr>
          <w:lang w:val="bs-Latn-BA"/>
        </w:rPr>
      </w:pPr>
      <w:r w:rsidRPr="0037277F">
        <w:rPr>
          <w:lang w:val="bs-Latn-BA"/>
        </w:rPr>
        <w:t>U oktobru 2018. godine registrovano je oko 1,63 miliona pčelinjih društava. U roku od jedne godine taj broj se povećao za oko 5.2%. Skoro 1,35 miliona društava bilo je u vlasništvu pčelara koji pripadaju pčelarskim organizacijama. U prosjeku, bilo je 5,2 pčelinjih društava na 1 km</w:t>
      </w:r>
      <w:r w:rsidRPr="0037277F">
        <w:rPr>
          <w:vertAlign w:val="superscript"/>
          <w:lang w:val="bs-Latn-BA"/>
        </w:rPr>
        <w:t>2</w:t>
      </w:r>
      <w:r w:rsidRPr="0037277F">
        <w:rPr>
          <w:lang w:val="bs-Latn-BA"/>
        </w:rPr>
        <w:t xml:space="preserve"> zemlje.</w:t>
      </w:r>
    </w:p>
    <w:p w14:paraId="38122340" w14:textId="77777777" w:rsidR="00496889" w:rsidRPr="0037277F" w:rsidRDefault="00496889">
      <w:pPr>
        <w:rPr>
          <w:lang w:val="bs-Latn-BA"/>
        </w:rPr>
      </w:pPr>
    </w:p>
    <w:p w14:paraId="2ADF15A9" w14:textId="77777777" w:rsidR="00496889" w:rsidRPr="0037277F" w:rsidRDefault="00A613FC">
      <w:pPr>
        <w:rPr>
          <w:lang w:val="bs-Latn-BA"/>
        </w:rPr>
      </w:pPr>
      <w:r w:rsidRPr="0037277F">
        <w:rPr>
          <w:lang w:val="bs-Latn-BA"/>
        </w:rPr>
        <w:t>U zvaničnim registrima bilo je 7.600 jedinica koji su imali pčelinja društva, međutim, u slučaju 1.898 proizvođača nije bilo podataka o broju društava. Oko 4.725 proizvođača pripadalo je pčelarskim organizacijama. Prosječan broj pčelinjaka bio je 22 pčelinjih društava.</w:t>
      </w:r>
    </w:p>
    <w:p w14:paraId="4B4EABD7" w14:textId="77777777" w:rsidR="00496889" w:rsidRPr="0037277F" w:rsidRDefault="00496889">
      <w:pPr>
        <w:rPr>
          <w:lang w:val="bs-Latn-BA"/>
        </w:rPr>
      </w:pPr>
    </w:p>
    <w:p w14:paraId="242340D5" w14:textId="77777777" w:rsidR="00496889" w:rsidRPr="0037277F" w:rsidRDefault="00A613FC">
      <w:pPr>
        <w:rPr>
          <w:lang w:val="bs-Latn-BA"/>
        </w:rPr>
      </w:pPr>
      <w:r w:rsidRPr="0037277F">
        <w:rPr>
          <w:lang w:val="bs-Latn-BA"/>
        </w:rPr>
        <w:t>U strukturi dominirali su pčelinjaci od 11 do 20 društava (28,9%), a najbrojniji su bili pčelinjaci sa 21 do 50 društava (38,1%). Pčelinjaci iznad 80 društava činili su mali procenat od ukupnog broja (2,1%), ali su pokrile 12,3% svih pčelinjih društava. Gubici pčelinjih društava nakon zimovanja (zabilježeni u proljeće 2018.) iznosili su 17,6%. Tokom pčelarske sezone, u 14 provincija prijavljeni su slučajevi akutnog trovanja ili trovanja pčelinjih zajednica u pčelarskim udruženjima, uglavnom na plantažama uljane repice i hortikulture. Ukupno, u obimu cijele zemlje, oko 1.460 pčelinjih društava je bilo ozbiljno otrovano, a ostali problemi su pogodili skoro 11,2 hiljade pčelinjih društava.</w:t>
      </w:r>
    </w:p>
    <w:p w14:paraId="777AEA2A" w14:textId="77777777" w:rsidR="00496889" w:rsidRPr="0037277F" w:rsidRDefault="00496889">
      <w:pPr>
        <w:rPr>
          <w:lang w:val="bs-Latn-BA"/>
        </w:rPr>
      </w:pPr>
    </w:p>
    <w:p w14:paraId="417655B4" w14:textId="77777777" w:rsidR="00496889" w:rsidRPr="0037277F" w:rsidRDefault="00A613FC">
      <w:pPr>
        <w:rPr>
          <w:lang w:val="bs-Latn-BA"/>
        </w:rPr>
      </w:pPr>
      <w:r w:rsidRPr="0037277F">
        <w:rPr>
          <w:lang w:val="bs-Latn-BA"/>
        </w:rPr>
        <w:t xml:space="preserve">Skoro 1/3 pčelara su bili ljudi u starosti od 51 do 65 godina. Svaki četvrti pčelar je srednjovječna osoba (od 36 do 50 godina), a udio ovih najmlađih je 13,41%. S druge strane, najstariji pčelari, tj. stariji od 65 godina, činili su skoro 29,5%. </w:t>
      </w:r>
    </w:p>
    <w:p w14:paraId="73C2AB63" w14:textId="77777777" w:rsidR="00496889" w:rsidRPr="0037277F" w:rsidRDefault="00496889">
      <w:pPr>
        <w:rPr>
          <w:lang w:val="bs-Latn-BA"/>
        </w:rPr>
      </w:pPr>
    </w:p>
    <w:p w14:paraId="0E35DC5F" w14:textId="77777777" w:rsidR="00496889" w:rsidRPr="0037277F" w:rsidRDefault="00A613FC">
      <w:pPr>
        <w:rPr>
          <w:lang w:val="bs-Latn-BA"/>
        </w:rPr>
      </w:pPr>
      <w:r w:rsidRPr="0037277F">
        <w:rPr>
          <w:lang w:val="bs-Latn-BA"/>
        </w:rPr>
        <w:t xml:space="preserve">Proizvodnja meda iznosila je 22,3 hiljade tona. U veleprodaji, najniže cijene su se odnosile na uljanu repicu i višecvjetni med, jer su kupci plaćali u prosjeku 3 EUR/kg. Pčelari su najveće iznose dobijali za </w:t>
      </w:r>
      <w:r w:rsidRPr="0037277F">
        <w:rPr>
          <w:lang w:val="bs-Latn-BA"/>
        </w:rPr>
        <w:lastRenderedPageBreak/>
        <w:t xml:space="preserve">vrijesov med (10 EUR/kg). Visoke cijene su plaćane i za med od četinarske medljike (prosječno 8,5 EUR/kg). Preostali med je kupljen za cijene od 4,2 EUR do oko 4,7 EUR/kg. Kao i prethodnih godina, i 2018. godine, važni faktori koji su uzeti u obzir prilikom određivanja otkupne cijene predmetnog meda, u slučaju meda od medljike, je pravilna električna provodljivost, a u slučaju meda za nektar, udio polena. U direktnoj prodaji, najjeftiniji med od repice je koštao u prosjeku 7,8 EUR/kg. Od nektarskog meda najskuplji je bio tzv. med heljde. Cijena meda od listopadne medljike iznosila je 1,3 EUR/kg jeftinije u poređenju sa svojim konkurentom, iako iz sirovog četinarskog drveta. Med od vrijeska je prodavan u prosjeku za oko 13,4 EUR/kg. U maloprodaji, cijene meda su bile najviše. U okviru direktne i maloprodajne prodaje na tržište je uvedeno 82% meda proizvedenog u pčelinjaku. </w:t>
      </w:r>
    </w:p>
    <w:p w14:paraId="4353CF1A" w14:textId="77777777" w:rsidR="00496889" w:rsidRPr="0037277F" w:rsidRDefault="00496889">
      <w:pPr>
        <w:rPr>
          <w:lang w:val="bs-Latn-BA"/>
        </w:rPr>
      </w:pPr>
    </w:p>
    <w:p w14:paraId="013CE0D5" w14:textId="77777777" w:rsidR="00496889" w:rsidRPr="0037277F" w:rsidRDefault="00A613FC">
      <w:pPr>
        <w:rPr>
          <w:lang w:val="bs-Latn-BA"/>
        </w:rPr>
      </w:pPr>
      <w:r w:rsidRPr="0037277F">
        <w:rPr>
          <w:lang w:val="bs-Latn-BA"/>
        </w:rPr>
        <w:t>Ukupni troškovi po koloniji pčela iznosili su gotovo 85 eura u slučaju robne proizvodnje i oko 68 eura u slučaju proizvodnje iz hobija. Među varijabilnim troškovima, bez obzira na vrstu pčelinjaka, troškovi rada su bili najviši. Važna stavka u ovoj troškovnoj orijentaciji, koja utiče na profitabilnost proizvodnje u amaterskim pčelinjacima, bila je cijena prihrane zimskih pčelinjih kolonija, a u teretnim pčelinjacima trošak transporta. Jedinični proizvodni troškovi za 1 kg meda u malim pčelinjacima iznosili su oko 4 eura, a na pčelinjacima oko 2,8 Euro.</w:t>
      </w:r>
    </w:p>
    <w:p w14:paraId="1789EA54" w14:textId="77777777" w:rsidR="00496889" w:rsidRPr="0037277F" w:rsidRDefault="00496889">
      <w:pPr>
        <w:rPr>
          <w:lang w:val="bs-Latn-BA"/>
        </w:rPr>
      </w:pPr>
    </w:p>
    <w:p w14:paraId="20EF4CAB" w14:textId="77777777" w:rsidR="00496889" w:rsidRPr="0037277F" w:rsidRDefault="00A613FC">
      <w:pPr>
        <w:rPr>
          <w:lang w:val="bs-Latn-BA"/>
        </w:rPr>
      </w:pPr>
      <w:r w:rsidRPr="0037277F">
        <w:rPr>
          <w:lang w:val="bs-Latn-BA"/>
        </w:rPr>
        <w:t>Od januara do septembra 2018. izvoz je pokrio oko 9,6 hiljada tona meda, a uvoz je premašio 18 hiljada tona. Uglavnom zemlje EU bile su destinacije za med iz Poljske, od kojih su najveći primaoci Njemačka i Francuska. S druge strane, domaći uvoznici snabdijevali su se medom uglavnom od Ukrajine i Kine. U istom periodu 2017. godine iz zemlje je izvezena slična količina meda i oko 2 hiljade tona manje je uvezeno.</w:t>
      </w:r>
    </w:p>
    <w:p w14:paraId="175D0B49" w14:textId="77777777" w:rsidR="00496889" w:rsidRPr="0037277F" w:rsidRDefault="00496889">
      <w:pPr>
        <w:rPr>
          <w:lang w:val="bs-Latn-BA"/>
        </w:rPr>
      </w:pPr>
    </w:p>
    <w:p w14:paraId="6786B277" w14:textId="77777777" w:rsidR="00496889" w:rsidRPr="0037277F" w:rsidRDefault="00A613FC">
      <w:pPr>
        <w:rPr>
          <w:lang w:val="bs-Latn-BA"/>
        </w:rPr>
      </w:pPr>
      <w:r w:rsidRPr="0037277F">
        <w:rPr>
          <w:lang w:val="bs-Latn-BA"/>
        </w:rPr>
        <w:t>Kao i u drugim zemljama EU, korišćenje sufinansiranja aktivnosti koje se sprovode u sektoru pčelarstva moguće je na osnovu trogodišnjeg Nacionalnog programa za podršku pčelarstvu koji je odobrila Evropska komisija. Nacionalni program podrške pčelarstvu za godine: 2016/2017, 2017/2018, 2018/2019 pripremljen je od strane Ministarstva poljoprivrede i ruralnog razvoja i dostavljen je Evropskoj komisiji u martu 2016. godine. Od 05. jula 2016. godine, prihvaćene su smjernice i finansijska sredstva predloženih aktivnosti. Međutim, kao primjer drugih fondova koji podržavaju razvoj pčelarskog tržišta, finansiranje u okviru "Prioritetnog programa za zaštitu biološke raznolikosti kroz aktivnosti za povećanje pčelinje populacije 2018. godine" sproveo je Fond za zaštitu životne sredine i vodoprivredu u Toruńu.</w:t>
      </w:r>
    </w:p>
    <w:p w14:paraId="3579779B" w14:textId="77777777" w:rsidR="00496889" w:rsidRPr="0037277F" w:rsidRDefault="00496889">
      <w:pPr>
        <w:rPr>
          <w:lang w:val="bs-Latn-BA"/>
        </w:rPr>
      </w:pPr>
    </w:p>
    <w:p w14:paraId="0FEE348D" w14:textId="77777777" w:rsidR="00496889" w:rsidRPr="0037277F" w:rsidRDefault="00A613FC">
      <w:pPr>
        <w:rPr>
          <w:lang w:val="bs-Latn-BA"/>
        </w:rPr>
      </w:pPr>
      <w:r w:rsidRPr="0037277F">
        <w:rPr>
          <w:lang w:val="bs-Latn-BA"/>
        </w:rPr>
        <w:t>Datum regrutovanja je bio veoma kratak: od 12. do 16. marta 2018. godine. Vlasnici pčelinjih zajednica, koji su imali pčelinjak od 10 do 80 društava, koji su se registrovali kod odgovarajućeg okružnog veterinarskog službenika i koji nisu imali posebno odjeljenje za poljoprivrednu proizvodnju u obliku pčelinjaka, mogu podnijeti zahtjev za sufinansiranje. Subvencija bi se mogla koristiti za kupovinu i stvaranje pčelinjih društava, kupovinu košnica za vlasnike pčelinjaka, koji su stvorili društva/imaju košnice sopstvenog uzgoja. Sufinansiranje u vidu subvencija izvršeno je u vidu nadoknade troškova nastalih na osnovu faktura dostavljenih Fondu. Budžet programa je 125 hiljada eura. Maksimalna sredstva za kupovinu jedne pčelinje zajednice iznosi:</w:t>
      </w:r>
    </w:p>
    <w:p w14:paraId="4062C463" w14:textId="77777777" w:rsidR="00496889" w:rsidRPr="0037277F" w:rsidRDefault="00A613FC" w:rsidP="0004405A">
      <w:pPr>
        <w:numPr>
          <w:ilvl w:val="1"/>
          <w:numId w:val="28"/>
        </w:numPr>
        <w:pBdr>
          <w:top w:val="nil"/>
          <w:left w:val="nil"/>
          <w:bottom w:val="nil"/>
          <w:right w:val="nil"/>
          <w:between w:val="nil"/>
        </w:pBdr>
        <w:ind w:left="900"/>
        <w:rPr>
          <w:lang w:val="bs-Latn-BA"/>
        </w:rPr>
      </w:pPr>
      <w:r w:rsidRPr="0037277F">
        <w:rPr>
          <w:color w:val="000000"/>
          <w:lang w:val="bs-Latn-BA"/>
        </w:rPr>
        <w:t>Kupovina jedne pčelinje zajednice - 75 eura</w:t>
      </w:r>
    </w:p>
    <w:p w14:paraId="2814E887" w14:textId="77777777" w:rsidR="00496889" w:rsidRPr="0037277F" w:rsidRDefault="00A613FC" w:rsidP="0004405A">
      <w:pPr>
        <w:numPr>
          <w:ilvl w:val="1"/>
          <w:numId w:val="28"/>
        </w:numPr>
        <w:pBdr>
          <w:top w:val="nil"/>
          <w:left w:val="nil"/>
          <w:bottom w:val="nil"/>
          <w:right w:val="nil"/>
          <w:between w:val="nil"/>
        </w:pBdr>
        <w:ind w:left="900"/>
        <w:rPr>
          <w:lang w:val="bs-Latn-BA"/>
        </w:rPr>
      </w:pPr>
      <w:r w:rsidRPr="0037277F">
        <w:rPr>
          <w:color w:val="000000"/>
          <w:lang w:val="bs-Latn-BA"/>
        </w:rPr>
        <w:t>Kupovina jednog komada košnice - 50 eura</w:t>
      </w:r>
    </w:p>
    <w:p w14:paraId="45293F5C" w14:textId="77777777" w:rsidR="00496889" w:rsidRPr="0037277F" w:rsidRDefault="00A613FC" w:rsidP="0004405A">
      <w:pPr>
        <w:numPr>
          <w:ilvl w:val="1"/>
          <w:numId w:val="28"/>
        </w:numPr>
        <w:pBdr>
          <w:top w:val="nil"/>
          <w:left w:val="nil"/>
          <w:bottom w:val="nil"/>
          <w:right w:val="nil"/>
          <w:between w:val="nil"/>
        </w:pBdr>
        <w:ind w:left="900"/>
        <w:rPr>
          <w:lang w:val="bs-Latn-BA"/>
        </w:rPr>
      </w:pPr>
      <w:r w:rsidRPr="0037277F">
        <w:rPr>
          <w:color w:val="000000"/>
          <w:lang w:val="bs-Latn-BA"/>
        </w:rPr>
        <w:t>Kupovina jedne košnice - 75 eura.</w:t>
      </w:r>
    </w:p>
    <w:p w14:paraId="5A708EBA" w14:textId="77777777" w:rsidR="00496889" w:rsidRPr="0037277F" w:rsidRDefault="00A613FC">
      <w:pPr>
        <w:pStyle w:val="Heading3"/>
        <w:rPr>
          <w:lang w:val="bs-Latn-BA"/>
        </w:rPr>
      </w:pPr>
      <w:bookmarkStart w:id="44" w:name="_Toc11410538"/>
      <w:r w:rsidRPr="0037277F">
        <w:rPr>
          <w:lang w:val="bs-Latn-BA"/>
        </w:rPr>
        <w:t>4.3.3</w:t>
      </w:r>
      <w:r w:rsidRPr="0037277F">
        <w:rPr>
          <w:lang w:val="bs-Latn-BA"/>
        </w:rPr>
        <w:tab/>
        <w:t>Hrvatska</w:t>
      </w:r>
      <w:bookmarkEnd w:id="44"/>
    </w:p>
    <w:p w14:paraId="2B205B66" w14:textId="77777777" w:rsidR="00496889" w:rsidRPr="0037277F" w:rsidRDefault="00A613FC">
      <w:pPr>
        <w:rPr>
          <w:lang w:val="bs-Latn-BA"/>
        </w:rPr>
      </w:pPr>
      <w:r w:rsidRPr="0037277F">
        <w:rPr>
          <w:lang w:val="bs-Latn-BA"/>
        </w:rPr>
        <w:t>Ovo je još jedna balkanska država članica EU, koja se nalazi na sjeverozapadnom dijelu Balkanskog poluostrva - između Slovenije, Bosne i Hercegovine i Crne Gore (između ostalih zemalja). To je mala, ali veoma geografski raznolika zemlja u obliku polumjeseca. Ima površinu od 56.542,00 km</w:t>
      </w:r>
      <w:r w:rsidRPr="0037277F">
        <w:rPr>
          <w:vertAlign w:val="superscript"/>
          <w:lang w:val="bs-Latn-BA"/>
        </w:rPr>
        <w:t>2</w:t>
      </w:r>
      <w:r w:rsidRPr="0037277F">
        <w:rPr>
          <w:lang w:val="bs-Latn-BA"/>
        </w:rPr>
        <w:t>.</w:t>
      </w:r>
      <w:r w:rsidRPr="0037277F">
        <w:rPr>
          <w:noProof/>
          <w:lang w:val="en-US" w:eastAsia="en-US"/>
        </w:rPr>
        <w:drawing>
          <wp:anchor distT="0" distB="0" distL="114300" distR="114300" simplePos="0" relativeHeight="251639808" behindDoc="0" locked="0" layoutInCell="1" allowOverlap="1" wp14:anchorId="0B3B81A8" wp14:editId="013BD86A">
            <wp:simplePos x="0" y="0"/>
            <wp:positionH relativeFrom="column">
              <wp:posOffset>3</wp:posOffset>
            </wp:positionH>
            <wp:positionV relativeFrom="paragraph">
              <wp:posOffset>56514</wp:posOffset>
            </wp:positionV>
            <wp:extent cx="1259840" cy="899795"/>
            <wp:effectExtent l="0" t="0" r="0" b="0"/>
            <wp:wrapSquare wrapText="bothSides" distT="0" distB="0" distL="114300" distR="114300"/>
            <wp:docPr id="74" name="image65.jpg"/>
            <wp:cNvGraphicFramePr/>
            <a:graphic xmlns:a="http://schemas.openxmlformats.org/drawingml/2006/main">
              <a:graphicData uri="http://schemas.openxmlformats.org/drawingml/2006/picture">
                <pic:pic xmlns:pic="http://schemas.openxmlformats.org/drawingml/2006/picture">
                  <pic:nvPicPr>
                    <pic:cNvPr id="0" name="image65.jp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1259840" cy="899795"/>
                    </a:xfrm>
                    <a:prstGeom prst="rect">
                      <a:avLst/>
                    </a:prstGeom>
                    <a:ln/>
                  </pic:spPr>
                </pic:pic>
              </a:graphicData>
            </a:graphic>
          </wp:anchor>
        </w:drawing>
      </w:r>
    </w:p>
    <w:p w14:paraId="135F2C21" w14:textId="77777777" w:rsidR="00496889" w:rsidRPr="0037277F" w:rsidRDefault="00496889">
      <w:pPr>
        <w:rPr>
          <w:lang w:val="bs-Latn-BA"/>
        </w:rPr>
      </w:pPr>
    </w:p>
    <w:p w14:paraId="452C99D2" w14:textId="172345AB" w:rsidR="00496889" w:rsidRPr="0037277F" w:rsidRDefault="00A613FC">
      <w:pPr>
        <w:rPr>
          <w:lang w:val="bs-Latn-BA"/>
        </w:rPr>
      </w:pPr>
      <w:r w:rsidRPr="0037277F">
        <w:rPr>
          <w:lang w:val="bs-Latn-BA"/>
        </w:rPr>
        <w:lastRenderedPageBreak/>
        <w:t>Hrvatska se sastoji od tri glavna geografska područja. Na sjeveru i sjeveroistoku, pune dužine nadlaktice hrvatskog polumjeseca, nalaze se panonske i parapanonske ravnice. Sjeverno od Zagreba, zagorskih brežuljaka, ulomci Julijskih Alpa sada su prekriveni vinovom lozom i voćnjacima.</w:t>
      </w:r>
    </w:p>
    <w:p w14:paraId="3F348052" w14:textId="77777777" w:rsidR="00C354FB" w:rsidRPr="0037277F" w:rsidRDefault="00C354FB">
      <w:pPr>
        <w:rPr>
          <w:lang w:val="bs-Latn-BA"/>
        </w:rPr>
      </w:pPr>
    </w:p>
    <w:p w14:paraId="5B15F118" w14:textId="1AAB4524" w:rsidR="00496889" w:rsidRPr="0037277F" w:rsidRDefault="00A613FC">
      <w:pPr>
        <w:rPr>
          <w:lang w:val="bs-Latn-BA"/>
        </w:rPr>
      </w:pPr>
      <w:r w:rsidRPr="0037277F">
        <w:rPr>
          <w:lang w:val="bs-Latn-BA"/>
        </w:rPr>
        <w:t>Zapadno i južno od panonskog regiona, povezujući ga s jadranskom obalom, predstavlja središnji planinski pojas, koji je dio Dinarskih Alpa. Kraške ravnice ovog kraja su oskudne na najvišim uzvišenjima; niže, one su bogate šumama. Najviša planina u Hrvatskoj, Dinara (1.831 m), nalazi se u središnjem planinskom pojasu. Treće geografsko područje, hrvatsko primorje, sastoji se od istarskog poluostrva na sjeveru i dalmatinske obale koja se proteže prema jugu do Kotorskog zaliva.</w:t>
      </w:r>
    </w:p>
    <w:p w14:paraId="37882608" w14:textId="77777777" w:rsidR="00C354FB" w:rsidRPr="0037277F" w:rsidRDefault="00C354FB">
      <w:pPr>
        <w:rPr>
          <w:lang w:val="bs-Latn-BA"/>
        </w:rPr>
      </w:pPr>
    </w:p>
    <w:p w14:paraId="73CEFD75" w14:textId="77777777" w:rsidR="00496889" w:rsidRPr="0037277F" w:rsidRDefault="00A613FC">
      <w:pPr>
        <w:rPr>
          <w:lang w:val="bs-Latn-BA"/>
        </w:rPr>
      </w:pPr>
      <w:r w:rsidRPr="0037277F">
        <w:rPr>
          <w:lang w:val="bs-Latn-BA"/>
        </w:rPr>
        <w:t xml:space="preserve">U Hrvatskoj dominiraju dvije glavne klimatske zone. Panonske i parapanonske ravnice i planinske predjele karakterišu kontinentalna klima toplih ljeta i hladnih zima. U ravnicama, temperature su prosječne u niskim 20 </w:t>
      </w:r>
      <w:r w:rsidRPr="0037277F">
        <w:rPr>
          <w:vertAlign w:val="superscript"/>
          <w:lang w:val="bs-Latn-BA"/>
        </w:rPr>
        <w:t>o</w:t>
      </w:r>
      <w:r w:rsidRPr="0037277F">
        <w:rPr>
          <w:lang w:val="bs-Latn-BA"/>
        </w:rPr>
        <w:t xml:space="preserve"> C u junu i oko 0 ° C u januaru - iako mogu da variraju od niskih -20 ° C zimi do visokih 40 ° C ljeti. Središnji planinski predjeli Like i Krbave imaju malo hladnija ljeta i hladne zime, s blažom klimom u dolinama. Prosečni temperaturni obim je između oko 18 ° C u junu i gornjeg oko -2 ° C u januaru. Značajne padavine, koje se pretvaraju u snijeg zimi, karakteristične su za ovaj kraj. Dalmatinska obala, Istra i otoci imaju blagu mediteransku klimu. U južnoj Dalmaciji, gdje južni vjetrovi (poznati kao jugo) donose umjereni uticaj iz Afrike, ljeta su sunčana, topla i suva, a zime kišovite. Na sjeveru su zime suve i hladnije kao rezultat hladnog sjeveroistočnog vjetra poznatog kao bura. Ljeti maestral ima efekat hlađenja na obali i ostrvima. Prosječna temperatura se kreće od oko 5 ° C u januaru do niskih 20 ° C u junu. Padavine su umjerene i javljaju se uglavnom zimi. Ovakvi povoljni klimatski uslovi podržavali su pčelarstvo na području Hrvatske kroz posljednjih nekoliko vjekova; kao i u drugim balkanskim zemljama, na primjer u Sloveniji. </w:t>
      </w:r>
      <w:r w:rsidRPr="0037277F">
        <w:rPr>
          <w:noProof/>
          <w:lang w:val="en-US" w:eastAsia="en-US"/>
        </w:rPr>
        <w:drawing>
          <wp:anchor distT="0" distB="0" distL="114300" distR="114300" simplePos="0" relativeHeight="251645952" behindDoc="0" locked="0" layoutInCell="1" allowOverlap="1" wp14:anchorId="16F82BD0" wp14:editId="6FEA09B6">
            <wp:simplePos x="0" y="0"/>
            <wp:positionH relativeFrom="column">
              <wp:posOffset>3</wp:posOffset>
            </wp:positionH>
            <wp:positionV relativeFrom="paragraph">
              <wp:posOffset>5185</wp:posOffset>
            </wp:positionV>
            <wp:extent cx="2159635" cy="1799590"/>
            <wp:effectExtent l="0" t="0" r="0" b="0"/>
            <wp:wrapSquare wrapText="bothSides" distT="0" distB="0" distL="114300" distR="114300"/>
            <wp:docPr id="48"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2159635" cy="1799590"/>
                    </a:xfrm>
                    <a:prstGeom prst="rect">
                      <a:avLst/>
                    </a:prstGeom>
                    <a:ln/>
                  </pic:spPr>
                </pic:pic>
              </a:graphicData>
            </a:graphic>
          </wp:anchor>
        </w:drawing>
      </w:r>
    </w:p>
    <w:p w14:paraId="66DE663D" w14:textId="77777777" w:rsidR="00496889" w:rsidRPr="0037277F" w:rsidRDefault="00496889">
      <w:pPr>
        <w:rPr>
          <w:lang w:val="bs-Latn-BA"/>
        </w:rPr>
      </w:pPr>
    </w:p>
    <w:p w14:paraId="7D05325C" w14:textId="77777777" w:rsidR="00496889" w:rsidRPr="0037277F" w:rsidRDefault="00A613FC">
      <w:pPr>
        <w:rPr>
          <w:lang w:val="bs-Latn-BA"/>
        </w:rPr>
      </w:pPr>
      <w:r w:rsidRPr="0037277F">
        <w:rPr>
          <w:lang w:val="bs-Latn-BA"/>
        </w:rPr>
        <w:t>Tabele u nastavku prikazuju podatke o vrsti i veličini pčelinjaka u 2014. godini (Vedran Lesjak, 2014).</w:t>
      </w:r>
    </w:p>
    <w:p w14:paraId="4B69EB75" w14:textId="77777777" w:rsidR="002F55C1" w:rsidRPr="0037277F" w:rsidRDefault="002F55C1">
      <w:pPr>
        <w:rPr>
          <w:lang w:val="bs-Latn-BA"/>
        </w:rPr>
      </w:pPr>
    </w:p>
    <w:p w14:paraId="5782AB67" w14:textId="77777777" w:rsidR="00BD29D1" w:rsidRPr="0037277F" w:rsidRDefault="00BD29D1" w:rsidP="00BD29D1">
      <w:pPr>
        <w:pStyle w:val="NoSpacing"/>
        <w:rPr>
          <w:lang w:val="bs-Latn-BA"/>
        </w:rPr>
      </w:pPr>
      <w:bookmarkStart w:id="45" w:name="_41mghml" w:colFirst="0" w:colLast="0"/>
      <w:bookmarkStart w:id="46" w:name="_Toc11406804"/>
      <w:bookmarkEnd w:id="45"/>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115478" w:rsidRPr="0037277F">
        <w:rPr>
          <w:noProof/>
          <w:lang w:val="bs-Latn-BA"/>
        </w:rPr>
        <w:t>1</w:t>
      </w:r>
      <w:r w:rsidR="00F6551F" w:rsidRPr="0037277F">
        <w:rPr>
          <w:noProof/>
          <w:lang w:val="bs-Latn-BA"/>
        </w:rPr>
        <w:fldChar w:fldCharType="end"/>
      </w:r>
      <w:r w:rsidRPr="0037277F">
        <w:rPr>
          <w:lang w:val="bs-Latn-BA"/>
        </w:rPr>
        <w:t xml:space="preserve"> - Vrste pčelinjaka u Hrvatskoj </w:t>
      </w:r>
      <w:r w:rsidRPr="0037277F">
        <w:rPr>
          <w:lang w:val="bs-Latn-BA"/>
        </w:rPr>
        <w:tab/>
      </w:r>
      <w:r w:rsidRPr="0037277F">
        <w:rPr>
          <w:lang w:val="bs-Latn-BA"/>
        </w:rPr>
        <w:tab/>
        <w:t xml:space="preserve">     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115478" w:rsidRPr="0037277F">
        <w:rPr>
          <w:noProof/>
          <w:lang w:val="bs-Latn-BA"/>
        </w:rPr>
        <w:t>2</w:t>
      </w:r>
      <w:r w:rsidR="00F6551F" w:rsidRPr="0037277F">
        <w:rPr>
          <w:noProof/>
          <w:lang w:val="bs-Latn-BA"/>
        </w:rPr>
        <w:fldChar w:fldCharType="end"/>
      </w:r>
      <w:r w:rsidRPr="0037277F">
        <w:rPr>
          <w:lang w:val="bs-Latn-BA"/>
        </w:rPr>
        <w:t xml:space="preserve"> - Broj košnica u Hrvatskoj</w:t>
      </w:r>
      <w:bookmarkEnd w:id="46"/>
    </w:p>
    <w:tbl>
      <w:tblPr>
        <w:tblStyle w:val="a0"/>
        <w:tblW w:w="9003"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2065"/>
        <w:gridCol w:w="1170"/>
        <w:gridCol w:w="540"/>
        <w:gridCol w:w="1530"/>
        <w:gridCol w:w="2430"/>
        <w:gridCol w:w="1268"/>
      </w:tblGrid>
      <w:tr w:rsidR="00496889" w:rsidRPr="0037277F" w14:paraId="01CC6B27" w14:textId="77777777">
        <w:tc>
          <w:tcPr>
            <w:tcW w:w="206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AF68182" w14:textId="77777777" w:rsidR="00496889" w:rsidRPr="0037277F" w:rsidRDefault="00A613FC">
            <w:pPr>
              <w:jc w:val="center"/>
              <w:rPr>
                <w:rFonts w:ascii="Avenir" w:eastAsia="Avenir" w:hAnsi="Avenir" w:cs="Avenir"/>
                <w:color w:val="FFFFFF"/>
                <w:sz w:val="18"/>
                <w:szCs w:val="18"/>
                <w:lang w:val="bs-Latn-BA"/>
              </w:rPr>
            </w:pPr>
            <w:r w:rsidRPr="0037277F">
              <w:rPr>
                <w:rFonts w:ascii="Avenir" w:eastAsia="Avenir" w:hAnsi="Avenir" w:cs="Avenir"/>
                <w:b/>
                <w:color w:val="FFFFFF"/>
                <w:sz w:val="18"/>
                <w:szCs w:val="18"/>
                <w:lang w:val="bs-Latn-BA"/>
              </w:rPr>
              <w:t>Vrsta košnice</w:t>
            </w:r>
          </w:p>
        </w:tc>
        <w:tc>
          <w:tcPr>
            <w:tcW w:w="117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DD33210" w14:textId="77777777" w:rsidR="00496889" w:rsidRPr="0037277F" w:rsidRDefault="00A613FC">
            <w:pPr>
              <w:jc w:val="center"/>
              <w:rPr>
                <w:rFonts w:ascii="Avenir" w:eastAsia="Avenir" w:hAnsi="Avenir" w:cs="Avenir"/>
                <w:color w:val="FFFFFF"/>
                <w:sz w:val="18"/>
                <w:szCs w:val="18"/>
                <w:lang w:val="bs-Latn-BA"/>
              </w:rPr>
            </w:pPr>
            <w:r w:rsidRPr="0037277F">
              <w:rPr>
                <w:rFonts w:ascii="Avenir" w:eastAsia="Avenir" w:hAnsi="Avenir" w:cs="Avenir"/>
                <w:b/>
                <w:color w:val="FFFFFF"/>
                <w:sz w:val="18"/>
                <w:szCs w:val="18"/>
                <w:lang w:val="bs-Latn-BA"/>
              </w:rPr>
              <w:t>%</w:t>
            </w:r>
          </w:p>
        </w:tc>
        <w:tc>
          <w:tcPr>
            <w:tcW w:w="540" w:type="dxa"/>
            <w:tcBorders>
              <w:top w:val="nil"/>
              <w:left w:val="single" w:sz="4" w:space="0" w:color="000000"/>
              <w:bottom w:val="nil"/>
              <w:right w:val="single" w:sz="4" w:space="0" w:color="000000"/>
            </w:tcBorders>
            <w:shd w:val="clear" w:color="auto" w:fill="auto"/>
            <w:vAlign w:val="center"/>
          </w:tcPr>
          <w:p w14:paraId="5A3487D9" w14:textId="77777777" w:rsidR="00496889" w:rsidRPr="0037277F" w:rsidRDefault="00496889">
            <w:pPr>
              <w:jc w:val="center"/>
              <w:rPr>
                <w:rFonts w:ascii="Avenir" w:eastAsia="Avenir" w:hAnsi="Avenir" w:cs="Avenir"/>
                <w:color w:val="FFFFFF"/>
                <w:sz w:val="18"/>
                <w:szCs w:val="18"/>
                <w:lang w:val="bs-Latn-BA"/>
              </w:rPr>
            </w:pPr>
          </w:p>
        </w:tc>
        <w:tc>
          <w:tcPr>
            <w:tcW w:w="153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C4C695F" w14:textId="77777777" w:rsidR="00496889" w:rsidRPr="0037277F" w:rsidRDefault="00A613FC">
            <w:pPr>
              <w:jc w:val="center"/>
              <w:rPr>
                <w:rFonts w:ascii="Avenir" w:eastAsia="Avenir" w:hAnsi="Avenir" w:cs="Avenir"/>
                <w:color w:val="FFFFFF"/>
                <w:sz w:val="18"/>
                <w:szCs w:val="18"/>
                <w:lang w:val="bs-Latn-BA"/>
              </w:rPr>
            </w:pPr>
            <w:r w:rsidRPr="0037277F">
              <w:rPr>
                <w:rFonts w:ascii="Avenir" w:eastAsia="Avenir" w:hAnsi="Avenir" w:cs="Avenir"/>
                <w:b/>
                <w:color w:val="FFFFFF"/>
                <w:sz w:val="18"/>
                <w:szCs w:val="18"/>
                <w:lang w:val="bs-Latn-BA"/>
              </w:rPr>
              <w:t>Grupe</w:t>
            </w:r>
          </w:p>
        </w:tc>
        <w:tc>
          <w:tcPr>
            <w:tcW w:w="243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A733DAD" w14:textId="77777777" w:rsidR="00496889" w:rsidRPr="0037277F" w:rsidRDefault="00A613FC">
            <w:pPr>
              <w:jc w:val="center"/>
              <w:rPr>
                <w:rFonts w:ascii="Avenir" w:eastAsia="Avenir" w:hAnsi="Avenir" w:cs="Avenir"/>
                <w:color w:val="FFFFFF"/>
                <w:sz w:val="18"/>
                <w:szCs w:val="18"/>
                <w:lang w:val="bs-Latn-BA"/>
              </w:rPr>
            </w:pPr>
            <w:r w:rsidRPr="0037277F">
              <w:rPr>
                <w:rFonts w:ascii="Avenir" w:eastAsia="Avenir" w:hAnsi="Avenir" w:cs="Avenir"/>
                <w:b/>
                <w:color w:val="FFFFFF"/>
                <w:sz w:val="18"/>
                <w:szCs w:val="18"/>
                <w:lang w:val="bs-Latn-BA"/>
              </w:rPr>
              <w:t>Broj košnica/pčelinjaka</w:t>
            </w:r>
          </w:p>
        </w:tc>
        <w:tc>
          <w:tcPr>
            <w:tcW w:w="126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211D95D" w14:textId="77777777" w:rsidR="00496889" w:rsidRPr="0037277F" w:rsidRDefault="00A613FC">
            <w:pPr>
              <w:jc w:val="center"/>
              <w:rPr>
                <w:rFonts w:ascii="Avenir" w:eastAsia="Avenir" w:hAnsi="Avenir" w:cs="Avenir"/>
                <w:color w:val="FFFFFF"/>
                <w:sz w:val="18"/>
                <w:szCs w:val="18"/>
                <w:lang w:val="bs-Latn-BA"/>
              </w:rPr>
            </w:pPr>
            <w:r w:rsidRPr="0037277F">
              <w:rPr>
                <w:rFonts w:ascii="Avenir" w:eastAsia="Avenir" w:hAnsi="Avenir" w:cs="Avenir"/>
                <w:b/>
                <w:color w:val="FFFFFF"/>
                <w:sz w:val="18"/>
                <w:szCs w:val="18"/>
                <w:lang w:val="bs-Latn-BA"/>
              </w:rPr>
              <w:t>%</w:t>
            </w:r>
          </w:p>
        </w:tc>
      </w:tr>
      <w:tr w:rsidR="00496889" w:rsidRPr="0037277F" w14:paraId="335133BC" w14:textId="77777777" w:rsidTr="0004405A">
        <w:trPr>
          <w:trHeight w:val="25"/>
        </w:trPr>
        <w:tc>
          <w:tcPr>
            <w:tcW w:w="2065" w:type="dxa"/>
            <w:tcBorders>
              <w:top w:val="single" w:sz="4" w:space="0" w:color="000000"/>
              <w:left w:val="single" w:sz="4" w:space="0" w:color="000000"/>
              <w:bottom w:val="single" w:sz="4" w:space="0" w:color="000000"/>
              <w:right w:val="single" w:sz="4" w:space="0" w:color="000000"/>
            </w:tcBorders>
          </w:tcPr>
          <w:p w14:paraId="1A376AA6"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Langstrot (LR)</w:t>
            </w:r>
          </w:p>
        </w:tc>
        <w:tc>
          <w:tcPr>
            <w:tcW w:w="1170" w:type="dxa"/>
            <w:tcBorders>
              <w:top w:val="single" w:sz="4" w:space="0" w:color="000000"/>
              <w:left w:val="single" w:sz="4" w:space="0" w:color="000000"/>
              <w:bottom w:val="single" w:sz="4" w:space="0" w:color="000000"/>
              <w:right w:val="single" w:sz="4" w:space="0" w:color="000000"/>
            </w:tcBorders>
            <w:vAlign w:val="center"/>
          </w:tcPr>
          <w:p w14:paraId="5B03249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58,78%</w:t>
            </w:r>
          </w:p>
        </w:tc>
        <w:tc>
          <w:tcPr>
            <w:tcW w:w="540" w:type="dxa"/>
            <w:tcBorders>
              <w:top w:val="nil"/>
              <w:left w:val="single" w:sz="4" w:space="0" w:color="000000"/>
              <w:bottom w:val="nil"/>
              <w:right w:val="single" w:sz="4" w:space="0" w:color="000000"/>
            </w:tcBorders>
            <w:shd w:val="clear" w:color="auto" w:fill="auto"/>
            <w:vAlign w:val="center"/>
          </w:tcPr>
          <w:p w14:paraId="22A063BD" w14:textId="77777777" w:rsidR="00496889" w:rsidRPr="0037277F" w:rsidRDefault="00496889">
            <w:pPr>
              <w:jc w:val="center"/>
              <w:rPr>
                <w:rFonts w:ascii="Avenir" w:eastAsia="Avenir" w:hAnsi="Avenir" w:cs="Avenir"/>
                <w:sz w:val="18"/>
                <w:szCs w:val="18"/>
                <w:lang w:val="bs-Latn-BA"/>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7E1EFC9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Do 10</w:t>
            </w:r>
          </w:p>
        </w:tc>
        <w:tc>
          <w:tcPr>
            <w:tcW w:w="2430" w:type="dxa"/>
            <w:tcBorders>
              <w:top w:val="single" w:sz="4" w:space="0" w:color="000000"/>
              <w:left w:val="single" w:sz="4" w:space="0" w:color="000000"/>
              <w:bottom w:val="single" w:sz="4" w:space="0" w:color="000000"/>
              <w:right w:val="single" w:sz="4" w:space="0" w:color="000000"/>
            </w:tcBorders>
            <w:vAlign w:val="center"/>
          </w:tcPr>
          <w:p w14:paraId="05CDDA4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3.309</w:t>
            </w:r>
          </w:p>
        </w:tc>
        <w:tc>
          <w:tcPr>
            <w:tcW w:w="1268" w:type="dxa"/>
            <w:tcBorders>
              <w:top w:val="single" w:sz="4" w:space="0" w:color="000000"/>
              <w:left w:val="single" w:sz="4" w:space="0" w:color="000000"/>
              <w:bottom w:val="single" w:sz="4" w:space="0" w:color="000000"/>
              <w:right w:val="single" w:sz="4" w:space="0" w:color="000000"/>
            </w:tcBorders>
            <w:vAlign w:val="center"/>
          </w:tcPr>
          <w:p w14:paraId="453C3F32"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23,56</w:t>
            </w:r>
          </w:p>
        </w:tc>
      </w:tr>
      <w:tr w:rsidR="00496889" w:rsidRPr="0037277F" w14:paraId="595ECDF2" w14:textId="77777777" w:rsidTr="0004405A">
        <w:trPr>
          <w:trHeight w:val="25"/>
        </w:trPr>
        <w:tc>
          <w:tcPr>
            <w:tcW w:w="2065" w:type="dxa"/>
            <w:tcBorders>
              <w:top w:val="single" w:sz="4" w:space="0" w:color="000000"/>
              <w:left w:val="single" w:sz="4" w:space="0" w:color="000000"/>
              <w:bottom w:val="single" w:sz="4" w:space="0" w:color="000000"/>
              <w:right w:val="single" w:sz="4" w:space="0" w:color="000000"/>
            </w:tcBorders>
          </w:tcPr>
          <w:p w14:paraId="4D3A9394"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 xml:space="preserve">Alberti – Žnidaršić (AŽ) </w:t>
            </w:r>
          </w:p>
        </w:tc>
        <w:tc>
          <w:tcPr>
            <w:tcW w:w="1170" w:type="dxa"/>
            <w:tcBorders>
              <w:top w:val="single" w:sz="4" w:space="0" w:color="000000"/>
              <w:left w:val="single" w:sz="4" w:space="0" w:color="000000"/>
              <w:bottom w:val="single" w:sz="4" w:space="0" w:color="000000"/>
              <w:right w:val="single" w:sz="4" w:space="0" w:color="000000"/>
            </w:tcBorders>
            <w:vAlign w:val="center"/>
          </w:tcPr>
          <w:p w14:paraId="5B3C7E4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16,31%</w:t>
            </w:r>
          </w:p>
        </w:tc>
        <w:tc>
          <w:tcPr>
            <w:tcW w:w="540" w:type="dxa"/>
            <w:tcBorders>
              <w:top w:val="nil"/>
              <w:left w:val="single" w:sz="4" w:space="0" w:color="000000"/>
              <w:bottom w:val="nil"/>
              <w:right w:val="single" w:sz="4" w:space="0" w:color="000000"/>
            </w:tcBorders>
            <w:shd w:val="clear" w:color="auto" w:fill="auto"/>
            <w:vAlign w:val="center"/>
          </w:tcPr>
          <w:p w14:paraId="3AC4C6F4" w14:textId="77777777" w:rsidR="00496889" w:rsidRPr="0037277F" w:rsidRDefault="00496889">
            <w:pPr>
              <w:jc w:val="center"/>
              <w:rPr>
                <w:rFonts w:ascii="Avenir" w:eastAsia="Avenir" w:hAnsi="Avenir" w:cs="Avenir"/>
                <w:sz w:val="18"/>
                <w:szCs w:val="18"/>
                <w:lang w:val="bs-Latn-BA"/>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2A1146B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11 – 20</w:t>
            </w:r>
          </w:p>
        </w:tc>
        <w:tc>
          <w:tcPr>
            <w:tcW w:w="2430" w:type="dxa"/>
            <w:tcBorders>
              <w:top w:val="single" w:sz="4" w:space="0" w:color="000000"/>
              <w:left w:val="single" w:sz="4" w:space="0" w:color="000000"/>
              <w:bottom w:val="single" w:sz="4" w:space="0" w:color="000000"/>
              <w:right w:val="single" w:sz="4" w:space="0" w:color="000000"/>
            </w:tcBorders>
            <w:vAlign w:val="center"/>
          </w:tcPr>
          <w:p w14:paraId="73D2F70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2.427</w:t>
            </w:r>
          </w:p>
        </w:tc>
        <w:tc>
          <w:tcPr>
            <w:tcW w:w="1268" w:type="dxa"/>
            <w:tcBorders>
              <w:top w:val="single" w:sz="4" w:space="0" w:color="000000"/>
              <w:left w:val="single" w:sz="4" w:space="0" w:color="000000"/>
              <w:bottom w:val="single" w:sz="4" w:space="0" w:color="000000"/>
              <w:right w:val="single" w:sz="4" w:space="0" w:color="000000"/>
            </w:tcBorders>
            <w:vAlign w:val="center"/>
          </w:tcPr>
          <w:p w14:paraId="7F5ACC5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17,28</w:t>
            </w:r>
          </w:p>
        </w:tc>
      </w:tr>
      <w:tr w:rsidR="00A613FC" w:rsidRPr="0037277F" w14:paraId="3B50AFFC" w14:textId="77777777" w:rsidTr="005D008E">
        <w:tc>
          <w:tcPr>
            <w:tcW w:w="2065" w:type="dxa"/>
            <w:tcBorders>
              <w:top w:val="single" w:sz="4" w:space="0" w:color="000000"/>
              <w:left w:val="single" w:sz="4" w:space="0" w:color="000000"/>
              <w:bottom w:val="single" w:sz="4" w:space="0" w:color="000000"/>
              <w:right w:val="single" w:sz="4" w:space="0" w:color="000000"/>
            </w:tcBorders>
          </w:tcPr>
          <w:p w14:paraId="250FA5BE" w14:textId="77777777" w:rsidR="00A613FC" w:rsidRPr="0037277F" w:rsidRDefault="00A613FC" w:rsidP="00A613FC">
            <w:pPr>
              <w:rPr>
                <w:rFonts w:ascii="Avenir" w:hAnsi="Avenir"/>
                <w:sz w:val="18"/>
                <w:szCs w:val="18"/>
                <w:lang w:val="bs-Latn-BA"/>
              </w:rPr>
            </w:pPr>
            <w:r w:rsidRPr="0037277F">
              <w:rPr>
                <w:rFonts w:ascii="Avenir" w:eastAsia="Avenir" w:hAnsi="Avenir" w:cs="Avenir"/>
                <w:sz w:val="18"/>
                <w:szCs w:val="18"/>
                <w:lang w:val="bs-Latn-BA"/>
              </w:rPr>
              <w:t>Dadant – blatt (DB)</w:t>
            </w:r>
          </w:p>
        </w:tc>
        <w:tc>
          <w:tcPr>
            <w:tcW w:w="1170" w:type="dxa"/>
            <w:tcBorders>
              <w:top w:val="single" w:sz="4" w:space="0" w:color="000000"/>
              <w:left w:val="single" w:sz="4" w:space="0" w:color="000000"/>
              <w:bottom w:val="single" w:sz="4" w:space="0" w:color="000000"/>
              <w:right w:val="single" w:sz="4" w:space="0" w:color="000000"/>
            </w:tcBorders>
            <w:vAlign w:val="center"/>
          </w:tcPr>
          <w:p w14:paraId="645621EB" w14:textId="77777777" w:rsidR="00A613FC" w:rsidRPr="0037277F" w:rsidRDefault="00A613FC" w:rsidP="00A613FC">
            <w:pPr>
              <w:jc w:val="center"/>
              <w:rPr>
                <w:rFonts w:ascii="Avenir" w:hAnsi="Avenir"/>
                <w:sz w:val="18"/>
                <w:szCs w:val="18"/>
                <w:lang w:val="bs-Latn-BA"/>
              </w:rPr>
            </w:pPr>
            <w:r w:rsidRPr="0037277F">
              <w:rPr>
                <w:rFonts w:ascii="Avenir" w:hAnsi="Avenir"/>
                <w:sz w:val="18"/>
                <w:szCs w:val="18"/>
                <w:lang w:val="bs-Latn-BA"/>
              </w:rPr>
              <w:t>0,87%</w:t>
            </w:r>
          </w:p>
        </w:tc>
        <w:tc>
          <w:tcPr>
            <w:tcW w:w="540" w:type="dxa"/>
            <w:tcBorders>
              <w:top w:val="nil"/>
              <w:left w:val="single" w:sz="4" w:space="0" w:color="000000"/>
              <w:bottom w:val="nil"/>
              <w:right w:val="single" w:sz="4" w:space="0" w:color="000000"/>
            </w:tcBorders>
            <w:shd w:val="clear" w:color="auto" w:fill="auto"/>
            <w:vAlign w:val="center"/>
          </w:tcPr>
          <w:p w14:paraId="5760218A" w14:textId="77777777" w:rsidR="00A613FC" w:rsidRPr="0037277F" w:rsidRDefault="00A613FC" w:rsidP="00A613FC">
            <w:pPr>
              <w:jc w:val="center"/>
              <w:rPr>
                <w:rFonts w:ascii="Avenir" w:hAnsi="Avenir"/>
                <w:sz w:val="18"/>
                <w:szCs w:val="18"/>
                <w:lang w:val="bs-Latn-BA"/>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1DF39DED" w14:textId="77777777" w:rsidR="00A613FC" w:rsidRPr="0037277F" w:rsidRDefault="00A613FC" w:rsidP="00A613FC">
            <w:pPr>
              <w:jc w:val="center"/>
              <w:rPr>
                <w:rFonts w:ascii="Avenir" w:hAnsi="Avenir"/>
                <w:sz w:val="18"/>
                <w:szCs w:val="18"/>
                <w:lang w:val="bs-Latn-BA"/>
              </w:rPr>
            </w:pPr>
            <w:r w:rsidRPr="0037277F">
              <w:rPr>
                <w:rFonts w:ascii="Avenir" w:hAnsi="Avenir"/>
                <w:sz w:val="18"/>
                <w:szCs w:val="18"/>
                <w:lang w:val="bs-Latn-BA"/>
              </w:rPr>
              <w:t>21-30</w:t>
            </w:r>
          </w:p>
        </w:tc>
        <w:tc>
          <w:tcPr>
            <w:tcW w:w="2430" w:type="dxa"/>
            <w:tcBorders>
              <w:top w:val="single" w:sz="4" w:space="0" w:color="000000"/>
              <w:left w:val="single" w:sz="4" w:space="0" w:color="000000"/>
              <w:bottom w:val="single" w:sz="4" w:space="0" w:color="000000"/>
              <w:right w:val="single" w:sz="4" w:space="0" w:color="000000"/>
            </w:tcBorders>
            <w:vAlign w:val="center"/>
          </w:tcPr>
          <w:p w14:paraId="25FE4B11" w14:textId="77777777" w:rsidR="00A613FC" w:rsidRPr="0037277F" w:rsidRDefault="00A613FC" w:rsidP="00A613FC">
            <w:pPr>
              <w:jc w:val="center"/>
              <w:rPr>
                <w:rFonts w:ascii="Avenir" w:hAnsi="Avenir"/>
                <w:sz w:val="18"/>
                <w:szCs w:val="18"/>
                <w:lang w:val="bs-Latn-BA"/>
              </w:rPr>
            </w:pPr>
            <w:r w:rsidRPr="0037277F">
              <w:rPr>
                <w:rFonts w:ascii="Avenir" w:hAnsi="Avenir"/>
                <w:sz w:val="18"/>
                <w:szCs w:val="18"/>
                <w:lang w:val="bs-Latn-BA"/>
              </w:rPr>
              <w:t>1.946</w:t>
            </w:r>
          </w:p>
        </w:tc>
        <w:tc>
          <w:tcPr>
            <w:tcW w:w="1268" w:type="dxa"/>
            <w:tcBorders>
              <w:top w:val="single" w:sz="4" w:space="0" w:color="000000"/>
              <w:left w:val="single" w:sz="4" w:space="0" w:color="000000"/>
              <w:bottom w:val="single" w:sz="4" w:space="0" w:color="000000"/>
              <w:right w:val="single" w:sz="4" w:space="0" w:color="000000"/>
            </w:tcBorders>
            <w:vAlign w:val="center"/>
          </w:tcPr>
          <w:p w14:paraId="279286F8" w14:textId="77777777" w:rsidR="00A613FC" w:rsidRPr="0037277F" w:rsidRDefault="00A613FC" w:rsidP="00A613FC">
            <w:pPr>
              <w:jc w:val="center"/>
              <w:rPr>
                <w:rFonts w:ascii="Avenir" w:hAnsi="Avenir"/>
                <w:sz w:val="18"/>
                <w:szCs w:val="18"/>
                <w:lang w:val="bs-Latn-BA"/>
              </w:rPr>
            </w:pPr>
            <w:r w:rsidRPr="0037277F">
              <w:rPr>
                <w:rFonts w:ascii="Avenir" w:hAnsi="Avenir"/>
                <w:sz w:val="18"/>
                <w:szCs w:val="18"/>
                <w:lang w:val="bs-Latn-BA"/>
              </w:rPr>
              <w:t>13,86</w:t>
            </w:r>
          </w:p>
        </w:tc>
      </w:tr>
      <w:tr w:rsidR="00A613FC" w:rsidRPr="0037277F" w14:paraId="3D5FF703" w14:textId="77777777">
        <w:trPr>
          <w:trHeight w:val="120"/>
        </w:trPr>
        <w:tc>
          <w:tcPr>
            <w:tcW w:w="2065" w:type="dxa"/>
            <w:tcBorders>
              <w:top w:val="single" w:sz="4" w:space="0" w:color="000000"/>
              <w:left w:val="single" w:sz="4" w:space="0" w:color="000000"/>
              <w:bottom w:val="single" w:sz="4" w:space="0" w:color="000000"/>
              <w:right w:val="single" w:sz="4" w:space="0" w:color="000000"/>
            </w:tcBorders>
          </w:tcPr>
          <w:p w14:paraId="217C32DC" w14:textId="77777777" w:rsidR="00A613FC" w:rsidRPr="0037277F" w:rsidRDefault="00A613FC" w:rsidP="00A613FC">
            <w:pPr>
              <w:rPr>
                <w:rFonts w:ascii="Avenir" w:eastAsia="Avenir" w:hAnsi="Avenir" w:cs="Avenir"/>
                <w:sz w:val="18"/>
                <w:szCs w:val="18"/>
                <w:lang w:val="bs-Latn-BA"/>
              </w:rPr>
            </w:pPr>
            <w:r w:rsidRPr="0037277F">
              <w:rPr>
                <w:rFonts w:ascii="Avenir" w:eastAsia="Avenir" w:hAnsi="Avenir" w:cs="Avenir"/>
                <w:sz w:val="18"/>
                <w:szCs w:val="18"/>
                <w:lang w:val="bs-Latn-BA"/>
              </w:rPr>
              <w:t>Nukleus (LR)</w:t>
            </w:r>
          </w:p>
        </w:tc>
        <w:tc>
          <w:tcPr>
            <w:tcW w:w="1170" w:type="dxa"/>
            <w:tcBorders>
              <w:top w:val="single" w:sz="4" w:space="0" w:color="000000"/>
              <w:left w:val="single" w:sz="4" w:space="0" w:color="000000"/>
              <w:bottom w:val="single" w:sz="4" w:space="0" w:color="000000"/>
              <w:right w:val="single" w:sz="4" w:space="0" w:color="000000"/>
            </w:tcBorders>
            <w:vAlign w:val="center"/>
          </w:tcPr>
          <w:p w14:paraId="34B7F35F"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16,31%</w:t>
            </w:r>
          </w:p>
        </w:tc>
        <w:tc>
          <w:tcPr>
            <w:tcW w:w="540" w:type="dxa"/>
            <w:tcBorders>
              <w:top w:val="nil"/>
              <w:left w:val="single" w:sz="4" w:space="0" w:color="000000"/>
              <w:bottom w:val="nil"/>
              <w:right w:val="single" w:sz="4" w:space="0" w:color="000000"/>
            </w:tcBorders>
            <w:shd w:val="clear" w:color="auto" w:fill="auto"/>
            <w:vAlign w:val="center"/>
          </w:tcPr>
          <w:p w14:paraId="10004800" w14:textId="77777777" w:rsidR="00A613FC" w:rsidRPr="0037277F" w:rsidRDefault="00A613FC" w:rsidP="00A613FC">
            <w:pPr>
              <w:jc w:val="center"/>
              <w:rPr>
                <w:rFonts w:ascii="Avenir" w:eastAsia="Avenir" w:hAnsi="Avenir" w:cs="Avenir"/>
                <w:sz w:val="18"/>
                <w:szCs w:val="18"/>
                <w:lang w:val="bs-Latn-BA"/>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75D6DC39"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31 – 40</w:t>
            </w:r>
          </w:p>
        </w:tc>
        <w:tc>
          <w:tcPr>
            <w:tcW w:w="2430" w:type="dxa"/>
            <w:tcBorders>
              <w:top w:val="single" w:sz="4" w:space="0" w:color="000000"/>
              <w:left w:val="single" w:sz="4" w:space="0" w:color="000000"/>
              <w:bottom w:val="single" w:sz="4" w:space="0" w:color="000000"/>
              <w:right w:val="single" w:sz="4" w:space="0" w:color="000000"/>
            </w:tcBorders>
            <w:vAlign w:val="center"/>
          </w:tcPr>
          <w:p w14:paraId="4ECB67B3"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1.590</w:t>
            </w:r>
          </w:p>
        </w:tc>
        <w:tc>
          <w:tcPr>
            <w:tcW w:w="1268" w:type="dxa"/>
            <w:tcBorders>
              <w:top w:val="single" w:sz="4" w:space="0" w:color="000000"/>
              <w:left w:val="single" w:sz="4" w:space="0" w:color="000000"/>
              <w:bottom w:val="single" w:sz="4" w:space="0" w:color="000000"/>
              <w:right w:val="single" w:sz="4" w:space="0" w:color="000000"/>
            </w:tcBorders>
            <w:vAlign w:val="center"/>
          </w:tcPr>
          <w:p w14:paraId="6C561491"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11,32</w:t>
            </w:r>
          </w:p>
        </w:tc>
      </w:tr>
      <w:tr w:rsidR="00A613FC" w:rsidRPr="0037277F" w14:paraId="28B3183F" w14:textId="77777777">
        <w:trPr>
          <w:trHeight w:val="120"/>
        </w:trPr>
        <w:tc>
          <w:tcPr>
            <w:tcW w:w="2065" w:type="dxa"/>
            <w:tcBorders>
              <w:top w:val="single" w:sz="4" w:space="0" w:color="000000"/>
              <w:left w:val="single" w:sz="4" w:space="0" w:color="000000"/>
              <w:bottom w:val="single" w:sz="4" w:space="0" w:color="000000"/>
              <w:right w:val="single" w:sz="4" w:space="0" w:color="000000"/>
            </w:tcBorders>
          </w:tcPr>
          <w:p w14:paraId="2593FD24" w14:textId="77777777" w:rsidR="00A613FC" w:rsidRPr="0037277F" w:rsidRDefault="00A613FC" w:rsidP="00A613FC">
            <w:pPr>
              <w:rPr>
                <w:rFonts w:ascii="Avenir" w:eastAsia="Avenir" w:hAnsi="Avenir" w:cs="Avenir"/>
                <w:sz w:val="18"/>
                <w:szCs w:val="18"/>
                <w:lang w:val="bs-Latn-BA"/>
              </w:rPr>
            </w:pPr>
            <w:r w:rsidRPr="0037277F">
              <w:rPr>
                <w:rFonts w:ascii="Avenir" w:eastAsia="Avenir" w:hAnsi="Avenir" w:cs="Avenir"/>
                <w:sz w:val="18"/>
                <w:szCs w:val="18"/>
                <w:lang w:val="bs-Latn-BA"/>
              </w:rPr>
              <w:t>Skep</w:t>
            </w:r>
          </w:p>
        </w:tc>
        <w:tc>
          <w:tcPr>
            <w:tcW w:w="1170" w:type="dxa"/>
            <w:tcBorders>
              <w:top w:val="single" w:sz="4" w:space="0" w:color="000000"/>
              <w:left w:val="single" w:sz="4" w:space="0" w:color="000000"/>
              <w:bottom w:val="single" w:sz="4" w:space="0" w:color="000000"/>
              <w:right w:val="single" w:sz="4" w:space="0" w:color="000000"/>
            </w:tcBorders>
            <w:vAlign w:val="center"/>
          </w:tcPr>
          <w:p w14:paraId="396319C2"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4,31%</w:t>
            </w:r>
          </w:p>
        </w:tc>
        <w:tc>
          <w:tcPr>
            <w:tcW w:w="540" w:type="dxa"/>
            <w:tcBorders>
              <w:top w:val="nil"/>
              <w:left w:val="single" w:sz="4" w:space="0" w:color="000000"/>
              <w:bottom w:val="nil"/>
              <w:right w:val="single" w:sz="4" w:space="0" w:color="000000"/>
            </w:tcBorders>
            <w:shd w:val="clear" w:color="auto" w:fill="auto"/>
            <w:vAlign w:val="center"/>
          </w:tcPr>
          <w:p w14:paraId="29DFEC7D" w14:textId="77777777" w:rsidR="00A613FC" w:rsidRPr="0037277F" w:rsidRDefault="00A613FC" w:rsidP="00A613FC">
            <w:pPr>
              <w:jc w:val="center"/>
              <w:rPr>
                <w:rFonts w:ascii="Avenir" w:eastAsia="Avenir" w:hAnsi="Avenir" w:cs="Avenir"/>
                <w:sz w:val="18"/>
                <w:szCs w:val="18"/>
                <w:lang w:val="bs-Latn-BA"/>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0E80360E"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41 – 50</w:t>
            </w:r>
          </w:p>
        </w:tc>
        <w:tc>
          <w:tcPr>
            <w:tcW w:w="2430" w:type="dxa"/>
            <w:tcBorders>
              <w:top w:val="single" w:sz="4" w:space="0" w:color="000000"/>
              <w:left w:val="single" w:sz="4" w:space="0" w:color="000000"/>
              <w:bottom w:val="single" w:sz="4" w:space="0" w:color="000000"/>
              <w:right w:val="single" w:sz="4" w:space="0" w:color="000000"/>
            </w:tcBorders>
            <w:vAlign w:val="center"/>
          </w:tcPr>
          <w:p w14:paraId="67A664DD"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1.464</w:t>
            </w:r>
          </w:p>
        </w:tc>
        <w:tc>
          <w:tcPr>
            <w:tcW w:w="1268" w:type="dxa"/>
            <w:tcBorders>
              <w:top w:val="single" w:sz="4" w:space="0" w:color="000000"/>
              <w:left w:val="single" w:sz="4" w:space="0" w:color="000000"/>
              <w:bottom w:val="single" w:sz="4" w:space="0" w:color="000000"/>
              <w:right w:val="single" w:sz="4" w:space="0" w:color="000000"/>
            </w:tcBorders>
            <w:vAlign w:val="center"/>
          </w:tcPr>
          <w:p w14:paraId="757871CF"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10,42</w:t>
            </w:r>
          </w:p>
        </w:tc>
      </w:tr>
      <w:tr w:rsidR="00A613FC" w:rsidRPr="0037277F" w14:paraId="5C36BCCB" w14:textId="77777777">
        <w:trPr>
          <w:trHeight w:val="120"/>
        </w:trPr>
        <w:tc>
          <w:tcPr>
            <w:tcW w:w="2065" w:type="dxa"/>
            <w:tcBorders>
              <w:top w:val="single" w:sz="4" w:space="0" w:color="000000"/>
              <w:left w:val="single" w:sz="4" w:space="0" w:color="000000"/>
              <w:bottom w:val="single" w:sz="4" w:space="0" w:color="000000"/>
              <w:right w:val="single" w:sz="4" w:space="0" w:color="000000"/>
            </w:tcBorders>
          </w:tcPr>
          <w:p w14:paraId="79B60113" w14:textId="77777777" w:rsidR="00A613FC" w:rsidRPr="0037277F" w:rsidRDefault="00A613FC" w:rsidP="00A613FC">
            <w:pPr>
              <w:rPr>
                <w:rFonts w:ascii="Avenir" w:eastAsia="Avenir" w:hAnsi="Avenir" w:cs="Avenir"/>
                <w:sz w:val="18"/>
                <w:szCs w:val="18"/>
                <w:lang w:val="bs-Latn-BA"/>
              </w:rPr>
            </w:pPr>
            <w:r w:rsidRPr="0037277F">
              <w:rPr>
                <w:rFonts w:ascii="Avenir" w:eastAsia="Avenir" w:hAnsi="Avenir" w:cs="Avenir"/>
                <w:sz w:val="18"/>
                <w:szCs w:val="18"/>
                <w:lang w:val="bs-Latn-BA"/>
              </w:rPr>
              <w:t>Ostale</w:t>
            </w:r>
          </w:p>
        </w:tc>
        <w:tc>
          <w:tcPr>
            <w:tcW w:w="1170" w:type="dxa"/>
            <w:tcBorders>
              <w:top w:val="single" w:sz="4" w:space="0" w:color="000000"/>
              <w:left w:val="single" w:sz="4" w:space="0" w:color="000000"/>
              <w:bottom w:val="single" w:sz="4" w:space="0" w:color="000000"/>
              <w:right w:val="single" w:sz="4" w:space="0" w:color="000000"/>
            </w:tcBorders>
            <w:vAlign w:val="center"/>
          </w:tcPr>
          <w:p w14:paraId="56542E16"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3,42%</w:t>
            </w:r>
          </w:p>
        </w:tc>
        <w:tc>
          <w:tcPr>
            <w:tcW w:w="540" w:type="dxa"/>
            <w:tcBorders>
              <w:top w:val="nil"/>
              <w:left w:val="single" w:sz="4" w:space="0" w:color="000000"/>
              <w:bottom w:val="nil"/>
              <w:right w:val="single" w:sz="4" w:space="0" w:color="000000"/>
            </w:tcBorders>
            <w:shd w:val="clear" w:color="auto" w:fill="auto"/>
            <w:vAlign w:val="center"/>
          </w:tcPr>
          <w:p w14:paraId="7678E951" w14:textId="77777777" w:rsidR="00A613FC" w:rsidRPr="0037277F" w:rsidRDefault="00A613FC" w:rsidP="00A613FC">
            <w:pPr>
              <w:jc w:val="center"/>
              <w:rPr>
                <w:rFonts w:ascii="Avenir" w:eastAsia="Avenir" w:hAnsi="Avenir" w:cs="Avenir"/>
                <w:sz w:val="18"/>
                <w:szCs w:val="18"/>
                <w:lang w:val="bs-Latn-BA"/>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179BB4C6"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51 - 100</w:t>
            </w:r>
          </w:p>
        </w:tc>
        <w:tc>
          <w:tcPr>
            <w:tcW w:w="2430" w:type="dxa"/>
            <w:tcBorders>
              <w:top w:val="single" w:sz="4" w:space="0" w:color="000000"/>
              <w:left w:val="single" w:sz="4" w:space="0" w:color="000000"/>
              <w:bottom w:val="single" w:sz="4" w:space="0" w:color="000000"/>
              <w:right w:val="single" w:sz="4" w:space="0" w:color="000000"/>
            </w:tcBorders>
            <w:vAlign w:val="center"/>
          </w:tcPr>
          <w:p w14:paraId="4B72DC95"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2.520</w:t>
            </w:r>
          </w:p>
        </w:tc>
        <w:tc>
          <w:tcPr>
            <w:tcW w:w="1268" w:type="dxa"/>
            <w:tcBorders>
              <w:top w:val="single" w:sz="4" w:space="0" w:color="000000"/>
              <w:left w:val="single" w:sz="4" w:space="0" w:color="000000"/>
              <w:bottom w:val="single" w:sz="4" w:space="0" w:color="000000"/>
              <w:right w:val="single" w:sz="4" w:space="0" w:color="000000"/>
            </w:tcBorders>
            <w:vAlign w:val="center"/>
          </w:tcPr>
          <w:p w14:paraId="10851301"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17,94</w:t>
            </w:r>
          </w:p>
        </w:tc>
      </w:tr>
      <w:tr w:rsidR="00A613FC" w:rsidRPr="0037277F" w14:paraId="5BBA7E99" w14:textId="77777777">
        <w:trPr>
          <w:trHeight w:val="120"/>
        </w:trPr>
        <w:tc>
          <w:tcPr>
            <w:tcW w:w="2065" w:type="dxa"/>
            <w:tcBorders>
              <w:top w:val="single" w:sz="4" w:space="0" w:color="000000"/>
              <w:left w:val="single" w:sz="4" w:space="0" w:color="000000"/>
              <w:bottom w:val="single" w:sz="4" w:space="0" w:color="000000"/>
              <w:right w:val="single" w:sz="4" w:space="0" w:color="000000"/>
            </w:tcBorders>
          </w:tcPr>
          <w:p w14:paraId="3AF590C3" w14:textId="77777777" w:rsidR="00A613FC" w:rsidRPr="0037277F" w:rsidRDefault="00A613FC" w:rsidP="00A613FC">
            <w:pPr>
              <w:rPr>
                <w:rFonts w:ascii="Avenir" w:eastAsia="Avenir" w:hAnsi="Avenir" w:cs="Avenir"/>
                <w:sz w:val="18"/>
                <w:szCs w:val="18"/>
                <w:lang w:val="bs-Latn-BA"/>
              </w:rPr>
            </w:pPr>
            <w:r w:rsidRPr="0037277F">
              <w:rPr>
                <w:rFonts w:ascii="Avenir" w:eastAsia="Avenir" w:hAnsi="Avenir" w:cs="Avenir"/>
                <w:sz w:val="18"/>
                <w:szCs w:val="18"/>
                <w:lang w:val="bs-Latn-BA"/>
              </w:rPr>
              <w:t>UKUPNO</w:t>
            </w:r>
          </w:p>
        </w:tc>
        <w:tc>
          <w:tcPr>
            <w:tcW w:w="1170" w:type="dxa"/>
            <w:tcBorders>
              <w:top w:val="single" w:sz="4" w:space="0" w:color="000000"/>
              <w:left w:val="single" w:sz="4" w:space="0" w:color="000000"/>
              <w:bottom w:val="single" w:sz="4" w:space="0" w:color="000000"/>
              <w:right w:val="single" w:sz="4" w:space="0" w:color="000000"/>
            </w:tcBorders>
            <w:vAlign w:val="center"/>
          </w:tcPr>
          <w:p w14:paraId="79BF5A95"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100%</w:t>
            </w:r>
          </w:p>
        </w:tc>
        <w:tc>
          <w:tcPr>
            <w:tcW w:w="540" w:type="dxa"/>
            <w:tcBorders>
              <w:top w:val="nil"/>
              <w:left w:val="single" w:sz="4" w:space="0" w:color="000000"/>
              <w:bottom w:val="nil"/>
              <w:right w:val="single" w:sz="4" w:space="0" w:color="000000"/>
            </w:tcBorders>
            <w:shd w:val="clear" w:color="auto" w:fill="auto"/>
            <w:vAlign w:val="center"/>
          </w:tcPr>
          <w:p w14:paraId="3D030CDA" w14:textId="77777777" w:rsidR="00A613FC" w:rsidRPr="0037277F" w:rsidRDefault="00A613FC" w:rsidP="00A613FC">
            <w:pPr>
              <w:jc w:val="center"/>
              <w:rPr>
                <w:rFonts w:ascii="Avenir" w:eastAsia="Avenir" w:hAnsi="Avenir" w:cs="Avenir"/>
                <w:sz w:val="18"/>
                <w:szCs w:val="18"/>
                <w:lang w:val="bs-Latn-BA"/>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3910D173"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101 – 250</w:t>
            </w:r>
          </w:p>
        </w:tc>
        <w:tc>
          <w:tcPr>
            <w:tcW w:w="2430" w:type="dxa"/>
            <w:tcBorders>
              <w:top w:val="single" w:sz="4" w:space="0" w:color="000000"/>
              <w:left w:val="single" w:sz="4" w:space="0" w:color="000000"/>
              <w:bottom w:val="single" w:sz="4" w:space="0" w:color="000000"/>
              <w:right w:val="single" w:sz="4" w:space="0" w:color="000000"/>
            </w:tcBorders>
            <w:vAlign w:val="center"/>
          </w:tcPr>
          <w:p w14:paraId="554002D7"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737</w:t>
            </w:r>
          </w:p>
        </w:tc>
        <w:tc>
          <w:tcPr>
            <w:tcW w:w="1268" w:type="dxa"/>
            <w:tcBorders>
              <w:top w:val="single" w:sz="4" w:space="0" w:color="000000"/>
              <w:left w:val="single" w:sz="4" w:space="0" w:color="000000"/>
              <w:bottom w:val="single" w:sz="4" w:space="0" w:color="000000"/>
              <w:right w:val="single" w:sz="4" w:space="0" w:color="000000"/>
            </w:tcBorders>
            <w:vAlign w:val="center"/>
          </w:tcPr>
          <w:p w14:paraId="13B9D8AF"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5,25</w:t>
            </w:r>
          </w:p>
        </w:tc>
      </w:tr>
      <w:tr w:rsidR="00A613FC" w:rsidRPr="0037277F" w14:paraId="1C04BF68" w14:textId="77777777">
        <w:trPr>
          <w:trHeight w:val="120"/>
        </w:trPr>
        <w:tc>
          <w:tcPr>
            <w:tcW w:w="2065" w:type="dxa"/>
            <w:tcBorders>
              <w:top w:val="single" w:sz="4" w:space="0" w:color="000000"/>
              <w:left w:val="nil"/>
              <w:bottom w:val="nil"/>
              <w:right w:val="single" w:sz="4" w:space="0" w:color="FFFFFF"/>
            </w:tcBorders>
          </w:tcPr>
          <w:p w14:paraId="1C97A94C" w14:textId="77777777" w:rsidR="00A613FC" w:rsidRPr="0037277F" w:rsidRDefault="00A613FC" w:rsidP="00A613FC">
            <w:pPr>
              <w:rPr>
                <w:rFonts w:ascii="Avenir" w:eastAsia="Avenir" w:hAnsi="Avenir" w:cs="Avenir"/>
                <w:sz w:val="18"/>
                <w:szCs w:val="18"/>
                <w:lang w:val="bs-Latn-BA"/>
              </w:rPr>
            </w:pPr>
          </w:p>
        </w:tc>
        <w:tc>
          <w:tcPr>
            <w:tcW w:w="1170" w:type="dxa"/>
            <w:tcBorders>
              <w:top w:val="single" w:sz="4" w:space="0" w:color="000000"/>
              <w:left w:val="single" w:sz="4" w:space="0" w:color="FFFFFF"/>
              <w:bottom w:val="nil"/>
              <w:right w:val="single" w:sz="4" w:space="0" w:color="FFFFFF"/>
            </w:tcBorders>
            <w:vAlign w:val="center"/>
          </w:tcPr>
          <w:p w14:paraId="014689CD" w14:textId="77777777" w:rsidR="00A613FC" w:rsidRPr="0037277F" w:rsidRDefault="00A613FC" w:rsidP="00A613FC">
            <w:pPr>
              <w:jc w:val="center"/>
              <w:rPr>
                <w:rFonts w:ascii="Avenir" w:eastAsia="Avenir" w:hAnsi="Avenir" w:cs="Avenir"/>
                <w:sz w:val="18"/>
                <w:szCs w:val="18"/>
                <w:lang w:val="bs-Latn-BA"/>
              </w:rPr>
            </w:pPr>
          </w:p>
        </w:tc>
        <w:tc>
          <w:tcPr>
            <w:tcW w:w="540" w:type="dxa"/>
            <w:tcBorders>
              <w:top w:val="nil"/>
              <w:left w:val="single" w:sz="4" w:space="0" w:color="FFFFFF"/>
              <w:bottom w:val="nil"/>
              <w:right w:val="single" w:sz="4" w:space="0" w:color="000000"/>
            </w:tcBorders>
            <w:shd w:val="clear" w:color="auto" w:fill="auto"/>
            <w:vAlign w:val="center"/>
          </w:tcPr>
          <w:p w14:paraId="0A213200" w14:textId="77777777" w:rsidR="00A613FC" w:rsidRPr="0037277F" w:rsidRDefault="00A613FC" w:rsidP="00A613FC">
            <w:pPr>
              <w:jc w:val="center"/>
              <w:rPr>
                <w:rFonts w:ascii="Avenir" w:eastAsia="Avenir" w:hAnsi="Avenir" w:cs="Avenir"/>
                <w:sz w:val="18"/>
                <w:szCs w:val="18"/>
                <w:lang w:val="bs-Latn-BA"/>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3687EA24"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251 – 500</w:t>
            </w:r>
          </w:p>
        </w:tc>
        <w:tc>
          <w:tcPr>
            <w:tcW w:w="2430" w:type="dxa"/>
            <w:tcBorders>
              <w:top w:val="single" w:sz="4" w:space="0" w:color="000000"/>
              <w:left w:val="single" w:sz="4" w:space="0" w:color="000000"/>
              <w:bottom w:val="single" w:sz="4" w:space="0" w:color="000000"/>
              <w:right w:val="single" w:sz="4" w:space="0" w:color="000000"/>
            </w:tcBorders>
            <w:vAlign w:val="center"/>
          </w:tcPr>
          <w:p w14:paraId="172E38A4"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46</w:t>
            </w:r>
          </w:p>
        </w:tc>
        <w:tc>
          <w:tcPr>
            <w:tcW w:w="1268" w:type="dxa"/>
            <w:tcBorders>
              <w:top w:val="single" w:sz="4" w:space="0" w:color="000000"/>
              <w:left w:val="single" w:sz="4" w:space="0" w:color="000000"/>
              <w:bottom w:val="single" w:sz="4" w:space="0" w:color="000000"/>
              <w:right w:val="single" w:sz="4" w:space="0" w:color="000000"/>
            </w:tcBorders>
            <w:vAlign w:val="center"/>
          </w:tcPr>
          <w:p w14:paraId="633FA75E"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0,32</w:t>
            </w:r>
          </w:p>
        </w:tc>
      </w:tr>
      <w:tr w:rsidR="00A613FC" w:rsidRPr="0037277F" w14:paraId="1C081729" w14:textId="77777777">
        <w:trPr>
          <w:trHeight w:val="120"/>
        </w:trPr>
        <w:tc>
          <w:tcPr>
            <w:tcW w:w="2065" w:type="dxa"/>
            <w:tcBorders>
              <w:top w:val="nil"/>
              <w:left w:val="nil"/>
              <w:bottom w:val="nil"/>
              <w:right w:val="single" w:sz="4" w:space="0" w:color="FFFFFF"/>
            </w:tcBorders>
          </w:tcPr>
          <w:p w14:paraId="7D2FAEBA" w14:textId="77777777" w:rsidR="00A613FC" w:rsidRPr="0037277F" w:rsidRDefault="00A613FC" w:rsidP="00A613FC">
            <w:pPr>
              <w:rPr>
                <w:rFonts w:ascii="Avenir" w:eastAsia="Avenir" w:hAnsi="Avenir" w:cs="Avenir"/>
                <w:sz w:val="18"/>
                <w:szCs w:val="18"/>
                <w:lang w:val="bs-Latn-BA"/>
              </w:rPr>
            </w:pPr>
          </w:p>
        </w:tc>
        <w:tc>
          <w:tcPr>
            <w:tcW w:w="1170" w:type="dxa"/>
            <w:tcBorders>
              <w:top w:val="nil"/>
              <w:left w:val="single" w:sz="4" w:space="0" w:color="FFFFFF"/>
              <w:bottom w:val="nil"/>
              <w:right w:val="single" w:sz="4" w:space="0" w:color="FFFFFF"/>
            </w:tcBorders>
            <w:vAlign w:val="center"/>
          </w:tcPr>
          <w:p w14:paraId="294F0D62" w14:textId="77777777" w:rsidR="00A613FC" w:rsidRPr="0037277F" w:rsidRDefault="00A613FC" w:rsidP="00A613FC">
            <w:pPr>
              <w:jc w:val="center"/>
              <w:rPr>
                <w:rFonts w:ascii="Avenir" w:eastAsia="Avenir" w:hAnsi="Avenir" w:cs="Avenir"/>
                <w:sz w:val="18"/>
                <w:szCs w:val="18"/>
                <w:lang w:val="bs-Latn-BA"/>
              </w:rPr>
            </w:pPr>
          </w:p>
        </w:tc>
        <w:tc>
          <w:tcPr>
            <w:tcW w:w="540" w:type="dxa"/>
            <w:tcBorders>
              <w:top w:val="nil"/>
              <w:left w:val="single" w:sz="4" w:space="0" w:color="FFFFFF"/>
              <w:bottom w:val="nil"/>
              <w:right w:val="single" w:sz="4" w:space="0" w:color="000000"/>
            </w:tcBorders>
            <w:shd w:val="clear" w:color="auto" w:fill="auto"/>
            <w:vAlign w:val="center"/>
          </w:tcPr>
          <w:p w14:paraId="58C12D29" w14:textId="77777777" w:rsidR="00A613FC" w:rsidRPr="0037277F" w:rsidRDefault="00A613FC" w:rsidP="00A613FC">
            <w:pPr>
              <w:jc w:val="center"/>
              <w:rPr>
                <w:rFonts w:ascii="Avenir" w:eastAsia="Avenir" w:hAnsi="Avenir" w:cs="Avenir"/>
                <w:sz w:val="18"/>
                <w:szCs w:val="18"/>
                <w:lang w:val="bs-Latn-BA"/>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05EE5F74"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501 i više</w:t>
            </w:r>
          </w:p>
        </w:tc>
        <w:tc>
          <w:tcPr>
            <w:tcW w:w="2430" w:type="dxa"/>
            <w:tcBorders>
              <w:top w:val="single" w:sz="4" w:space="0" w:color="000000"/>
              <w:left w:val="single" w:sz="4" w:space="0" w:color="000000"/>
              <w:bottom w:val="single" w:sz="4" w:space="0" w:color="000000"/>
              <w:right w:val="single" w:sz="4" w:space="0" w:color="000000"/>
            </w:tcBorders>
            <w:vAlign w:val="center"/>
          </w:tcPr>
          <w:p w14:paraId="24D0ABA6"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6</w:t>
            </w:r>
          </w:p>
        </w:tc>
        <w:tc>
          <w:tcPr>
            <w:tcW w:w="1268" w:type="dxa"/>
            <w:tcBorders>
              <w:top w:val="single" w:sz="4" w:space="0" w:color="000000"/>
              <w:left w:val="single" w:sz="4" w:space="0" w:color="000000"/>
              <w:bottom w:val="single" w:sz="4" w:space="0" w:color="000000"/>
              <w:right w:val="single" w:sz="4" w:space="0" w:color="000000"/>
            </w:tcBorders>
            <w:vAlign w:val="center"/>
          </w:tcPr>
          <w:p w14:paraId="7455D638"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0,04</w:t>
            </w:r>
          </w:p>
        </w:tc>
      </w:tr>
      <w:tr w:rsidR="00A613FC" w:rsidRPr="0037277F" w14:paraId="524BF978" w14:textId="77777777">
        <w:tc>
          <w:tcPr>
            <w:tcW w:w="2065" w:type="dxa"/>
            <w:tcBorders>
              <w:top w:val="nil"/>
              <w:left w:val="nil"/>
              <w:bottom w:val="nil"/>
              <w:right w:val="single" w:sz="4" w:space="0" w:color="FFFFFF"/>
            </w:tcBorders>
          </w:tcPr>
          <w:p w14:paraId="7D6D3A43" w14:textId="77777777" w:rsidR="00A613FC" w:rsidRPr="0037277F" w:rsidRDefault="00A613FC" w:rsidP="00A613FC">
            <w:pPr>
              <w:rPr>
                <w:rFonts w:ascii="Avenir" w:eastAsia="Avenir" w:hAnsi="Avenir" w:cs="Avenir"/>
                <w:sz w:val="18"/>
                <w:szCs w:val="18"/>
                <w:lang w:val="bs-Latn-BA"/>
              </w:rPr>
            </w:pPr>
          </w:p>
        </w:tc>
        <w:tc>
          <w:tcPr>
            <w:tcW w:w="1170" w:type="dxa"/>
            <w:tcBorders>
              <w:top w:val="nil"/>
              <w:left w:val="single" w:sz="4" w:space="0" w:color="FFFFFF"/>
              <w:bottom w:val="nil"/>
              <w:right w:val="single" w:sz="4" w:space="0" w:color="FFFFFF"/>
            </w:tcBorders>
            <w:vAlign w:val="center"/>
          </w:tcPr>
          <w:p w14:paraId="62610949" w14:textId="77777777" w:rsidR="00A613FC" w:rsidRPr="0037277F" w:rsidRDefault="00A613FC" w:rsidP="00A613FC">
            <w:pPr>
              <w:jc w:val="center"/>
              <w:rPr>
                <w:rFonts w:ascii="Avenir" w:eastAsia="Avenir" w:hAnsi="Avenir" w:cs="Avenir"/>
                <w:sz w:val="18"/>
                <w:szCs w:val="18"/>
                <w:lang w:val="bs-Latn-BA"/>
              </w:rPr>
            </w:pPr>
          </w:p>
        </w:tc>
        <w:tc>
          <w:tcPr>
            <w:tcW w:w="540" w:type="dxa"/>
            <w:tcBorders>
              <w:top w:val="nil"/>
              <w:left w:val="single" w:sz="4" w:space="0" w:color="FFFFFF"/>
              <w:bottom w:val="nil"/>
              <w:right w:val="single" w:sz="4" w:space="0" w:color="000000"/>
            </w:tcBorders>
            <w:shd w:val="clear" w:color="auto" w:fill="auto"/>
            <w:vAlign w:val="center"/>
          </w:tcPr>
          <w:p w14:paraId="3FAE138E" w14:textId="77777777" w:rsidR="00A613FC" w:rsidRPr="0037277F" w:rsidRDefault="00A613FC" w:rsidP="00A613FC">
            <w:pPr>
              <w:jc w:val="center"/>
              <w:rPr>
                <w:rFonts w:ascii="Avenir" w:eastAsia="Avenir" w:hAnsi="Avenir" w:cs="Avenir"/>
                <w:sz w:val="18"/>
                <w:szCs w:val="18"/>
                <w:lang w:val="bs-Latn-BA"/>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143106DB"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Ukupno</w:t>
            </w:r>
          </w:p>
        </w:tc>
        <w:tc>
          <w:tcPr>
            <w:tcW w:w="2430" w:type="dxa"/>
            <w:tcBorders>
              <w:top w:val="single" w:sz="4" w:space="0" w:color="000000"/>
              <w:left w:val="single" w:sz="4" w:space="0" w:color="000000"/>
              <w:bottom w:val="single" w:sz="4" w:space="0" w:color="000000"/>
              <w:right w:val="single" w:sz="4" w:space="0" w:color="000000"/>
            </w:tcBorders>
            <w:vAlign w:val="center"/>
          </w:tcPr>
          <w:p w14:paraId="37E0B1FC"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14.044</w:t>
            </w:r>
          </w:p>
        </w:tc>
        <w:tc>
          <w:tcPr>
            <w:tcW w:w="1268" w:type="dxa"/>
            <w:tcBorders>
              <w:top w:val="single" w:sz="4" w:space="0" w:color="000000"/>
              <w:left w:val="single" w:sz="4" w:space="0" w:color="000000"/>
              <w:bottom w:val="single" w:sz="4" w:space="0" w:color="000000"/>
              <w:right w:val="single" w:sz="4" w:space="0" w:color="000000"/>
            </w:tcBorders>
            <w:vAlign w:val="center"/>
          </w:tcPr>
          <w:p w14:paraId="4218F3C1" w14:textId="77777777" w:rsidR="00A613FC" w:rsidRPr="0037277F" w:rsidRDefault="00A613FC" w:rsidP="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100</w:t>
            </w:r>
          </w:p>
        </w:tc>
      </w:tr>
    </w:tbl>
    <w:p w14:paraId="47AE5FF0" w14:textId="77777777" w:rsidR="00496889" w:rsidRPr="0037277F" w:rsidRDefault="00A613FC">
      <w:pPr>
        <w:rPr>
          <w:i/>
          <w:sz w:val="18"/>
          <w:szCs w:val="18"/>
          <w:lang w:val="bs-Latn-BA"/>
        </w:rPr>
      </w:pPr>
      <w:r w:rsidRPr="0037277F">
        <w:rPr>
          <w:i/>
          <w:sz w:val="18"/>
          <w:szCs w:val="18"/>
          <w:lang w:val="bs-Latn-BA"/>
        </w:rPr>
        <w:t>Izvor: Vedran Lesjak, 2014</w:t>
      </w:r>
      <w:r w:rsidRPr="0037277F">
        <w:rPr>
          <w:i/>
          <w:sz w:val="18"/>
          <w:szCs w:val="18"/>
          <w:vertAlign w:val="superscript"/>
          <w:lang w:val="bs-Latn-BA"/>
        </w:rPr>
        <w:footnoteReference w:id="5"/>
      </w:r>
    </w:p>
    <w:p w14:paraId="07A350E2" w14:textId="77777777" w:rsidR="00496889" w:rsidRPr="0037277F" w:rsidRDefault="00496889">
      <w:pPr>
        <w:rPr>
          <w:lang w:val="bs-Latn-BA"/>
        </w:rPr>
      </w:pPr>
    </w:p>
    <w:p w14:paraId="1F62A7A6" w14:textId="77777777" w:rsidR="00496889" w:rsidRPr="0037277F" w:rsidRDefault="00A613FC">
      <w:pPr>
        <w:rPr>
          <w:lang w:val="bs-Latn-BA"/>
        </w:rPr>
      </w:pPr>
      <w:r w:rsidRPr="0037277F">
        <w:rPr>
          <w:lang w:val="bs-Latn-BA"/>
        </w:rPr>
        <w:t>Sadašnje stanje u sektoru pčelarstva može se sažeti u sljedećim tačkama:</w:t>
      </w:r>
    </w:p>
    <w:p w14:paraId="26C651F7" w14:textId="77777777" w:rsidR="00496889" w:rsidRPr="0037277F" w:rsidRDefault="00A613FC" w:rsidP="007920C1">
      <w:pPr>
        <w:numPr>
          <w:ilvl w:val="1"/>
          <w:numId w:val="28"/>
        </w:numPr>
        <w:pBdr>
          <w:top w:val="nil"/>
          <w:left w:val="nil"/>
          <w:bottom w:val="nil"/>
          <w:right w:val="nil"/>
          <w:between w:val="nil"/>
        </w:pBdr>
        <w:ind w:left="720"/>
        <w:rPr>
          <w:lang w:val="bs-Latn-BA"/>
        </w:rPr>
      </w:pPr>
      <w:r w:rsidRPr="0037277F">
        <w:rPr>
          <w:color w:val="000000"/>
          <w:lang w:val="bs-Latn-BA"/>
        </w:rPr>
        <w:t>U posljednje tri godine, broj pčelara i košnica je znatno opao. Na primjer, broj pčelara pao je za 41,86% na 7.283 u 2018. godini u odnosu na stanje u 2015. godini, a broj košnica je smanjen za 34,13% na 372 000.</w:t>
      </w:r>
    </w:p>
    <w:p w14:paraId="21432F39"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lastRenderedPageBreak/>
        <w:t>Podaci koje su prikupili Hrvatski savez pčelara (HPS) i drugi nadležni organi pokazuju da među pčelarima postoji mali broj pčelinjih kolonija.</w:t>
      </w:r>
    </w:p>
    <w:p w14:paraId="297763EB"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Takođe u Hrvatskoj ima 3.024 pčelara (41,5% registrovanih pčelara) do 30 kolonija. Oni se mogu tretirati kao pčelari amateri.</w:t>
      </w:r>
    </w:p>
    <w:p w14:paraId="6440E96A"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Svaki drugi pčelar, a ima ih oko 4.000, ima između 31 i 150 kolonija, smještenih u 255.251 košnica, što čini 68,6% od ukupnog broja košnica.</w:t>
      </w:r>
    </w:p>
    <w:p w14:paraId="29476672"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Bilo je 267 profesionalnih pčelara (3,7%) koji su imali više od 150 kolonija i 64.663 košnica (17,4% od ukupnog broja košnica) u 2018. godini.</w:t>
      </w:r>
    </w:p>
    <w:p w14:paraId="3331DC36"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Prošle godine u Hrvatskoj je proizvedeno 7.440 tona meda u odnosu na 8.138 tona proizvedenih u 2017. godini.</w:t>
      </w:r>
    </w:p>
    <w:p w14:paraId="1AD9D152" w14:textId="77777777" w:rsidR="00496889" w:rsidRPr="0037277F" w:rsidRDefault="00496889">
      <w:pPr>
        <w:rPr>
          <w:lang w:val="bs-Latn-BA"/>
        </w:rPr>
      </w:pPr>
    </w:p>
    <w:p w14:paraId="313FF821" w14:textId="77777777" w:rsidR="00496889" w:rsidRPr="0037277F" w:rsidRDefault="00A613FC">
      <w:pPr>
        <w:rPr>
          <w:lang w:val="bs-Latn-BA"/>
        </w:rPr>
      </w:pPr>
      <w:r w:rsidRPr="0037277F">
        <w:rPr>
          <w:lang w:val="bs-Latn-BA"/>
        </w:rPr>
        <w:t>Sektor pčelarstva snažno se oslanja na Hrvatski pčelarski savez (HPS). Osnovan je 1954. godine. Tada je bilo 12 zadružnih udruženja i četiri pčelarska saveza sa oko 116.000 košnica. Glavne uloge i odgovornosti HPS-a uključuju:</w:t>
      </w:r>
    </w:p>
    <w:p w14:paraId="7E1ECC72"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razvoj pčelarstva,</w:t>
      </w:r>
    </w:p>
    <w:p w14:paraId="7E963609"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promovisanje pčelarstva,</w:t>
      </w:r>
    </w:p>
    <w:p w14:paraId="63A3E497"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povećanje broj članova,</w:t>
      </w:r>
    </w:p>
    <w:p w14:paraId="21854F4C"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edukaciju.</w:t>
      </w:r>
    </w:p>
    <w:p w14:paraId="123FD34E" w14:textId="77777777" w:rsidR="00496889" w:rsidRPr="0037277F" w:rsidRDefault="00496889">
      <w:pPr>
        <w:rPr>
          <w:lang w:val="bs-Latn-BA"/>
        </w:rPr>
      </w:pPr>
    </w:p>
    <w:p w14:paraId="359A0FC2" w14:textId="77777777" w:rsidR="00496889" w:rsidRPr="0037277F" w:rsidRDefault="00A613FC">
      <w:pPr>
        <w:rPr>
          <w:lang w:val="bs-Latn-BA"/>
        </w:rPr>
      </w:pPr>
      <w:r w:rsidRPr="0037277F">
        <w:rPr>
          <w:lang w:val="bs-Latn-BA"/>
        </w:rPr>
        <w:t>HPS je takođe preuzeo odgovornost koju je prenijela Vlada da razvije i vodi registar pčelara i pčelinjaka. Taj registar sadrži:</w:t>
      </w:r>
    </w:p>
    <w:p w14:paraId="725B56B2"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Katastar pčelinjaka - raspored pčelinjaka u tom području</w:t>
      </w:r>
    </w:p>
    <w:p w14:paraId="3519E6F9"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Registar pčelara - lični podaci o pčelarima</w:t>
      </w:r>
    </w:p>
    <w:p w14:paraId="3DBE9F1F" w14:textId="77777777" w:rsidR="00496889" w:rsidRPr="0037277F" w:rsidRDefault="00496889">
      <w:pPr>
        <w:rPr>
          <w:lang w:val="bs-Latn-BA"/>
        </w:rPr>
      </w:pPr>
    </w:p>
    <w:p w14:paraId="54EB38BC" w14:textId="77777777" w:rsidR="00496889" w:rsidRPr="0037277F" w:rsidRDefault="00A613FC">
      <w:pPr>
        <w:rPr>
          <w:lang w:val="bs-Latn-BA"/>
        </w:rPr>
      </w:pPr>
      <w:r w:rsidRPr="0037277F">
        <w:rPr>
          <w:lang w:val="bs-Latn-BA"/>
        </w:rPr>
        <w:t>Registar sadrži, između ostalog, GIS informacije o košnicama, na primjer, ovo su košnice u Istri. Takođe može predstaviti informacije o pojedinačnom pčelaru.</w:t>
      </w:r>
    </w:p>
    <w:p w14:paraId="5EEC6148" w14:textId="77777777" w:rsidR="00A613FC" w:rsidRPr="0037277F" w:rsidRDefault="00A613FC">
      <w:pPr>
        <w:rPr>
          <w:i/>
          <w:color w:val="1F497D"/>
          <w:sz w:val="18"/>
          <w:szCs w:val="18"/>
          <w:lang w:val="bs-Latn-BA"/>
        </w:rPr>
      </w:pPr>
      <w:bookmarkStart w:id="47" w:name="_2grqrue" w:colFirst="0" w:colLast="0"/>
      <w:bookmarkEnd w:id="47"/>
    </w:p>
    <w:p w14:paraId="6D7093C4" w14:textId="5074931A" w:rsidR="00CD37C4" w:rsidRPr="0037277F" w:rsidRDefault="00CD37C4" w:rsidP="00CD37C4">
      <w:pPr>
        <w:pStyle w:val="NoSpacing"/>
        <w:rPr>
          <w:lang w:val="bs-Latn-BA"/>
        </w:rPr>
      </w:pPr>
      <w:bookmarkStart w:id="48" w:name="_Toc11063440"/>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5</w:t>
      </w:r>
      <w:r w:rsidR="00F6551F" w:rsidRPr="0037277F">
        <w:rPr>
          <w:noProof/>
          <w:lang w:val="bs-Latn-BA"/>
        </w:rPr>
        <w:fldChar w:fldCharType="end"/>
      </w:r>
      <w:r w:rsidRPr="0037277F">
        <w:rPr>
          <w:lang w:val="bs-Latn-BA"/>
        </w:rPr>
        <w:t xml:space="preserve"> - GIS informacije o košnicama</w:t>
      </w:r>
      <w:bookmarkEnd w:id="48"/>
    </w:p>
    <w:p w14:paraId="12E1C97B" w14:textId="77777777" w:rsidR="00496889" w:rsidRPr="0037277F" w:rsidRDefault="00A613FC">
      <w:pPr>
        <w:jc w:val="left"/>
        <w:rPr>
          <w:lang w:val="bs-Latn-BA"/>
        </w:rPr>
      </w:pPr>
      <w:r w:rsidRPr="0037277F">
        <w:rPr>
          <w:noProof/>
          <w:lang w:val="en-US" w:eastAsia="en-US"/>
        </w:rPr>
        <w:drawing>
          <wp:inline distT="0" distB="0" distL="0" distR="0" wp14:anchorId="5631EEF4" wp14:editId="00837598">
            <wp:extent cx="5400000" cy="3890143"/>
            <wp:effectExtent l="0" t="0" r="0" b="0"/>
            <wp:docPr id="93"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21" cstate="print">
                      <a:extLst>
                        <a:ext uri="{28A0092B-C50C-407E-A947-70E740481C1C}">
                          <a14:useLocalDpi xmlns:a14="http://schemas.microsoft.com/office/drawing/2010/main" val="0"/>
                        </a:ext>
                      </a:extLst>
                    </a:blip>
                    <a:srcRect t="1764"/>
                    <a:stretch>
                      <a:fillRect/>
                    </a:stretch>
                  </pic:blipFill>
                  <pic:spPr>
                    <a:xfrm>
                      <a:off x="0" y="0"/>
                      <a:ext cx="5400000" cy="3890143"/>
                    </a:xfrm>
                    <a:prstGeom prst="rect">
                      <a:avLst/>
                    </a:prstGeom>
                    <a:ln/>
                  </pic:spPr>
                </pic:pic>
              </a:graphicData>
            </a:graphic>
          </wp:inline>
        </w:drawing>
      </w:r>
    </w:p>
    <w:p w14:paraId="7AFB3026" w14:textId="77777777" w:rsidR="00496889" w:rsidRPr="0037277F" w:rsidRDefault="00A613FC">
      <w:pPr>
        <w:rPr>
          <w:i/>
          <w:sz w:val="18"/>
          <w:szCs w:val="18"/>
          <w:lang w:val="bs-Latn-BA"/>
        </w:rPr>
      </w:pPr>
      <w:r w:rsidRPr="0037277F">
        <w:rPr>
          <w:i/>
          <w:sz w:val="18"/>
          <w:szCs w:val="18"/>
          <w:lang w:val="bs-Latn-BA"/>
        </w:rPr>
        <w:t>Izvor: GIS Hrvatske</w:t>
      </w:r>
    </w:p>
    <w:p w14:paraId="1173120D" w14:textId="77777777" w:rsidR="00496889" w:rsidRPr="0037277F" w:rsidRDefault="00496889">
      <w:pPr>
        <w:rPr>
          <w:lang w:val="bs-Latn-BA"/>
        </w:rPr>
      </w:pPr>
    </w:p>
    <w:p w14:paraId="67AAA800" w14:textId="77777777" w:rsidR="00164B7F" w:rsidRPr="0037277F" w:rsidRDefault="00164B7F" w:rsidP="00CD37C4">
      <w:pPr>
        <w:pStyle w:val="NoSpacing"/>
        <w:rPr>
          <w:lang w:val="bs-Latn-BA"/>
        </w:rPr>
      </w:pPr>
      <w:bookmarkStart w:id="49" w:name="_vx1227" w:colFirst="0" w:colLast="0"/>
      <w:bookmarkStart w:id="50" w:name="_Toc11063441"/>
      <w:bookmarkEnd w:id="49"/>
    </w:p>
    <w:p w14:paraId="66D66607" w14:textId="77777777" w:rsidR="00164B7F" w:rsidRPr="0037277F" w:rsidRDefault="00164B7F" w:rsidP="00CD37C4">
      <w:pPr>
        <w:pStyle w:val="NoSpacing"/>
        <w:rPr>
          <w:lang w:val="bs-Latn-BA"/>
        </w:rPr>
      </w:pPr>
    </w:p>
    <w:p w14:paraId="05FDBEA0" w14:textId="77777777" w:rsidR="00164B7F" w:rsidRPr="0037277F" w:rsidRDefault="00164B7F" w:rsidP="00CD37C4">
      <w:pPr>
        <w:pStyle w:val="NoSpacing"/>
        <w:rPr>
          <w:lang w:val="bs-Latn-BA"/>
        </w:rPr>
      </w:pPr>
    </w:p>
    <w:p w14:paraId="2B149C9C" w14:textId="77777777" w:rsidR="00164B7F" w:rsidRPr="0037277F" w:rsidRDefault="00164B7F" w:rsidP="00CD37C4">
      <w:pPr>
        <w:pStyle w:val="NoSpacing"/>
        <w:rPr>
          <w:lang w:val="bs-Latn-BA"/>
        </w:rPr>
      </w:pPr>
    </w:p>
    <w:p w14:paraId="06883419" w14:textId="00D94ABB" w:rsidR="00CD37C4" w:rsidRPr="0037277F" w:rsidRDefault="00CD37C4" w:rsidP="00CD37C4">
      <w:pPr>
        <w:pStyle w:val="NoSpacing"/>
        <w:rPr>
          <w:lang w:val="bs-Latn-BA"/>
        </w:rPr>
      </w:pPr>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6</w:t>
      </w:r>
      <w:r w:rsidR="00F6551F" w:rsidRPr="0037277F">
        <w:rPr>
          <w:noProof/>
          <w:lang w:val="bs-Latn-BA"/>
        </w:rPr>
        <w:fldChar w:fldCharType="end"/>
      </w:r>
      <w:r w:rsidRPr="0037277F">
        <w:rPr>
          <w:lang w:val="bs-Latn-BA"/>
        </w:rPr>
        <w:t xml:space="preserve"> - GIS informacije o pčelarima</w:t>
      </w:r>
      <w:bookmarkEnd w:id="50"/>
    </w:p>
    <w:p w14:paraId="32435F7A" w14:textId="77777777" w:rsidR="00496889" w:rsidRPr="0037277F" w:rsidRDefault="00A613FC">
      <w:pPr>
        <w:rPr>
          <w:sz w:val="16"/>
          <w:szCs w:val="16"/>
          <w:lang w:val="bs-Latn-BA"/>
        </w:rPr>
      </w:pPr>
      <w:r w:rsidRPr="0037277F">
        <w:rPr>
          <w:noProof/>
          <w:sz w:val="16"/>
          <w:szCs w:val="16"/>
          <w:lang w:val="en-US" w:eastAsia="en-US"/>
        </w:rPr>
        <w:drawing>
          <wp:inline distT="0" distB="0" distL="0" distR="0" wp14:anchorId="7070410E" wp14:editId="4E430B94">
            <wp:extent cx="5400000" cy="3960000"/>
            <wp:effectExtent l="0" t="0" r="0" b="0"/>
            <wp:docPr id="94"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5400000" cy="3960000"/>
                    </a:xfrm>
                    <a:prstGeom prst="rect">
                      <a:avLst/>
                    </a:prstGeom>
                    <a:ln/>
                  </pic:spPr>
                </pic:pic>
              </a:graphicData>
            </a:graphic>
          </wp:inline>
        </w:drawing>
      </w:r>
    </w:p>
    <w:p w14:paraId="5DB28E3B" w14:textId="77777777" w:rsidR="00496889" w:rsidRPr="0037277F" w:rsidRDefault="00A613FC">
      <w:pPr>
        <w:rPr>
          <w:i/>
          <w:sz w:val="18"/>
          <w:szCs w:val="18"/>
          <w:lang w:val="bs-Latn-BA"/>
        </w:rPr>
      </w:pPr>
      <w:r w:rsidRPr="0037277F">
        <w:rPr>
          <w:i/>
          <w:sz w:val="18"/>
          <w:szCs w:val="18"/>
          <w:lang w:val="bs-Latn-BA"/>
        </w:rPr>
        <w:t>Izvor: GIS Hrvatske</w:t>
      </w:r>
    </w:p>
    <w:p w14:paraId="26074F24" w14:textId="77777777" w:rsidR="00A613FC" w:rsidRPr="0037277F" w:rsidRDefault="00A613FC">
      <w:pPr>
        <w:rPr>
          <w:sz w:val="18"/>
          <w:szCs w:val="18"/>
          <w:lang w:val="bs-Latn-BA"/>
        </w:rPr>
      </w:pPr>
    </w:p>
    <w:p w14:paraId="0173EC87" w14:textId="77777777" w:rsidR="00496889" w:rsidRPr="0037277F" w:rsidRDefault="00A613FC">
      <w:pPr>
        <w:rPr>
          <w:sz w:val="18"/>
          <w:szCs w:val="18"/>
          <w:lang w:val="bs-Latn-BA"/>
        </w:rPr>
      </w:pPr>
      <w:r w:rsidRPr="0037277F">
        <w:rPr>
          <w:sz w:val="18"/>
          <w:szCs w:val="18"/>
          <w:lang w:val="bs-Latn-BA"/>
        </w:rPr>
        <w:t>Podaci u registru omogućavaju i prikupljanje dodatnih informacija, na primjer o vrstama meda.</w:t>
      </w:r>
    </w:p>
    <w:p w14:paraId="57459F5A" w14:textId="77777777" w:rsidR="00496889" w:rsidRPr="0037277F" w:rsidRDefault="00496889">
      <w:pPr>
        <w:rPr>
          <w:sz w:val="18"/>
          <w:szCs w:val="18"/>
          <w:lang w:val="bs-Latn-BA"/>
        </w:rPr>
      </w:pPr>
    </w:p>
    <w:p w14:paraId="24FF3543" w14:textId="77777777" w:rsidR="00CD37C4" w:rsidRPr="0037277F" w:rsidRDefault="00CD37C4" w:rsidP="00CD37C4">
      <w:pPr>
        <w:pStyle w:val="NoSpacing"/>
        <w:rPr>
          <w:lang w:val="bs-Latn-BA"/>
        </w:rPr>
      </w:pPr>
      <w:bookmarkStart w:id="51" w:name="_3fwokq0" w:colFirst="0" w:colLast="0"/>
      <w:bookmarkStart w:id="52" w:name="_Toc11063442"/>
      <w:bookmarkEnd w:id="51"/>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7</w:t>
      </w:r>
      <w:r w:rsidR="00F6551F" w:rsidRPr="0037277F">
        <w:rPr>
          <w:noProof/>
          <w:lang w:val="bs-Latn-BA"/>
        </w:rPr>
        <w:fldChar w:fldCharType="end"/>
      </w:r>
      <w:r w:rsidRPr="0037277F">
        <w:rPr>
          <w:lang w:val="bs-Latn-BA"/>
        </w:rPr>
        <w:t xml:space="preserve"> - GIS informacije o vrstama meda</w:t>
      </w:r>
      <w:bookmarkEnd w:id="52"/>
    </w:p>
    <w:p w14:paraId="6DAB0A0D" w14:textId="77777777" w:rsidR="00496889" w:rsidRPr="0037277F" w:rsidRDefault="00A613FC">
      <w:pPr>
        <w:rPr>
          <w:lang w:val="bs-Latn-BA"/>
        </w:rPr>
      </w:pPr>
      <w:r w:rsidRPr="0037277F">
        <w:rPr>
          <w:noProof/>
          <w:lang w:val="en-US" w:eastAsia="en-US"/>
        </w:rPr>
        <w:lastRenderedPageBreak/>
        <w:drawing>
          <wp:inline distT="0" distB="0" distL="0" distR="0" wp14:anchorId="545E8725" wp14:editId="7D2011EB">
            <wp:extent cx="5788549" cy="3968150"/>
            <wp:effectExtent l="0" t="0" r="0" b="0"/>
            <wp:docPr id="95"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a:xfrm>
                      <a:off x="0" y="0"/>
                      <a:ext cx="5788549" cy="3968150"/>
                    </a:xfrm>
                    <a:prstGeom prst="rect">
                      <a:avLst/>
                    </a:prstGeom>
                    <a:ln/>
                  </pic:spPr>
                </pic:pic>
              </a:graphicData>
            </a:graphic>
          </wp:inline>
        </w:drawing>
      </w:r>
    </w:p>
    <w:p w14:paraId="55AD9633" w14:textId="77777777" w:rsidR="00496889" w:rsidRPr="0037277F" w:rsidRDefault="00A613FC">
      <w:pPr>
        <w:rPr>
          <w:i/>
          <w:sz w:val="18"/>
          <w:szCs w:val="18"/>
          <w:lang w:val="bs-Latn-BA"/>
        </w:rPr>
      </w:pPr>
      <w:r w:rsidRPr="0037277F">
        <w:rPr>
          <w:i/>
          <w:sz w:val="18"/>
          <w:szCs w:val="18"/>
          <w:lang w:val="bs-Latn-BA"/>
        </w:rPr>
        <w:t>Izvor: GIS Hrvatske</w:t>
      </w:r>
    </w:p>
    <w:p w14:paraId="7F67F791" w14:textId="77777777" w:rsidR="00496889" w:rsidRPr="0037277F" w:rsidRDefault="00A613FC">
      <w:pPr>
        <w:pStyle w:val="Heading3"/>
        <w:rPr>
          <w:lang w:val="bs-Latn-BA"/>
        </w:rPr>
      </w:pPr>
      <w:bookmarkStart w:id="53" w:name="_Toc11410539"/>
      <w:r w:rsidRPr="0037277F">
        <w:rPr>
          <w:lang w:val="bs-Latn-BA"/>
        </w:rPr>
        <w:t>4.3.4</w:t>
      </w:r>
      <w:r w:rsidRPr="0037277F">
        <w:rPr>
          <w:lang w:val="bs-Latn-BA"/>
        </w:rPr>
        <w:tab/>
        <w:t>Slovenija – mala zemlja sa velikim iskustvom u pčelarstvu</w:t>
      </w:r>
      <w:bookmarkEnd w:id="53"/>
    </w:p>
    <w:p w14:paraId="52917C19" w14:textId="77777777" w:rsidR="00496889" w:rsidRPr="0037277F" w:rsidRDefault="00496889">
      <w:pPr>
        <w:rPr>
          <w:b/>
          <w:color w:val="666666"/>
          <w:u w:val="single"/>
          <w:lang w:val="bs-Latn-BA"/>
        </w:rPr>
      </w:pPr>
    </w:p>
    <w:p w14:paraId="32529FD4" w14:textId="77777777" w:rsidR="00496889" w:rsidRPr="0037277F" w:rsidRDefault="00A613FC">
      <w:pPr>
        <w:rPr>
          <w:lang w:val="bs-Latn-BA"/>
        </w:rPr>
      </w:pPr>
      <w:r w:rsidRPr="0037277F">
        <w:rPr>
          <w:lang w:val="bs-Latn-BA"/>
        </w:rPr>
        <w:t>Republika Slovenija se nalazi na Balkanu - između Alpa i Panonske ravnice. Slovenija je mala, ali topografski raznovrsna zemlja sastavljena od dijelova četiri glavna evropska geografska predjela - evropskih Alpa, krških dinarskih Alpa, panonske i podunavske ravnice i brda, te mediteranske obale.</w:t>
      </w:r>
      <w:r w:rsidRPr="0037277F">
        <w:rPr>
          <w:noProof/>
          <w:lang w:val="en-US" w:eastAsia="en-US"/>
        </w:rPr>
        <w:drawing>
          <wp:anchor distT="0" distB="0" distL="114300" distR="114300" simplePos="0" relativeHeight="251657216" behindDoc="0" locked="0" layoutInCell="1" allowOverlap="1" wp14:anchorId="7019C41F" wp14:editId="525C51EA">
            <wp:simplePos x="0" y="0"/>
            <wp:positionH relativeFrom="column">
              <wp:posOffset>3</wp:posOffset>
            </wp:positionH>
            <wp:positionV relativeFrom="paragraph">
              <wp:posOffset>9525</wp:posOffset>
            </wp:positionV>
            <wp:extent cx="1259840" cy="899795"/>
            <wp:effectExtent l="0" t="0" r="0" b="0"/>
            <wp:wrapSquare wrapText="bothSides" distT="0" distB="0" distL="114300" distR="114300"/>
            <wp:docPr id="69"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24">
                      <a:extLst>
                        <a:ext uri="{28A0092B-C50C-407E-A947-70E740481C1C}">
                          <a14:useLocalDpi xmlns:a14="http://schemas.microsoft.com/office/drawing/2010/main" val="0"/>
                        </a:ext>
                      </a:extLst>
                    </a:blip>
                    <a:srcRect/>
                    <a:stretch>
                      <a:fillRect/>
                    </a:stretch>
                  </pic:blipFill>
                  <pic:spPr>
                    <a:xfrm>
                      <a:off x="0" y="0"/>
                      <a:ext cx="1259840" cy="899795"/>
                    </a:xfrm>
                    <a:prstGeom prst="rect">
                      <a:avLst/>
                    </a:prstGeom>
                    <a:ln/>
                  </pic:spPr>
                </pic:pic>
              </a:graphicData>
            </a:graphic>
          </wp:anchor>
        </w:drawing>
      </w:r>
    </w:p>
    <w:p w14:paraId="26CA4C34" w14:textId="77777777" w:rsidR="00496889" w:rsidRPr="0037277F" w:rsidRDefault="00496889">
      <w:pPr>
        <w:rPr>
          <w:lang w:val="bs-Latn-BA"/>
        </w:rPr>
      </w:pPr>
    </w:p>
    <w:p w14:paraId="39DA259B" w14:textId="77777777" w:rsidR="00496889" w:rsidRPr="0037277F" w:rsidRDefault="00A613FC">
      <w:pPr>
        <w:rPr>
          <w:lang w:val="bs-Latn-BA"/>
        </w:rPr>
      </w:pPr>
      <w:r w:rsidRPr="0037277F">
        <w:rPr>
          <w:lang w:val="bs-Latn-BA"/>
        </w:rPr>
        <w:t>To je jedna od najmanjih zemalja u Evropi - njena površina pokriva samo 20.273 km</w:t>
      </w:r>
      <w:r w:rsidRPr="0037277F">
        <w:rPr>
          <w:vertAlign w:val="superscript"/>
          <w:lang w:val="bs-Latn-BA"/>
        </w:rPr>
        <w:t>2</w:t>
      </w:r>
      <w:r w:rsidRPr="0037277F">
        <w:rPr>
          <w:lang w:val="bs-Latn-BA"/>
        </w:rPr>
        <w:t>. Stanovništvo doseže skoro dva miliona stanovnika. Međutim, Slovenija ima oko 11.000 pčelara (mada uglavnom iz hobija) i stoga čak četiri pčelara na 1.000 stanovnika (!).</w:t>
      </w:r>
    </w:p>
    <w:p w14:paraId="00E1866D" w14:textId="77777777" w:rsidR="00496889" w:rsidRPr="0037277F" w:rsidRDefault="00496889">
      <w:pPr>
        <w:rPr>
          <w:lang w:val="bs-Latn-BA"/>
        </w:rPr>
      </w:pPr>
    </w:p>
    <w:p w14:paraId="66EEB247" w14:textId="77777777" w:rsidR="00496889" w:rsidRPr="0037277F" w:rsidRDefault="00A613FC">
      <w:pPr>
        <w:rPr>
          <w:lang w:val="bs-Latn-BA"/>
        </w:rPr>
      </w:pPr>
      <w:r w:rsidRPr="0037277F">
        <w:rPr>
          <w:lang w:val="bs-Latn-BA"/>
        </w:rPr>
        <w:t>Slovenija se može podijeliti u tri klimatske zone. Uslovi u Istri ukazuju na prelaz iz mediteranske klime dalmatinske obale u umjereno kontinentalnu klimu. U umjerenoj zoni najveće mjesečne padavine (do 381 mm) javljaju se u proljeće i jesen, a najviše temperature (često idu iznad 27 ° C javljaju se u junu i julu. Zimske temperature se rijetko spuštaju ispod 10 ° C, ali ovo blago vrijeme ponekad prekida jaka bura, hladan sjeverni vjetar. Centralna i sjeverna Slovenija imaju kontinentalnu „hladnu ljetnu“ klimu; istočna trećina zemlje takođe spada u kontinentalnu kategoriju, ali ima topla ljeta. Mjesečne ljetne padavine u hladnom pojasu su više od 80 mm, a visoke prosječne temperature u gornjim 20 ° C, iako se javljaju neugodne vrućine. Istok i sjeveroistok imaju mnogo manje ukupnih padavina, a sredinom ljeta dosežu i 21 ° C. Od novembra do februara često se javljaju temperature ispod nivoa smrzavanja, ali sniježni pokrivač postaje rjeđi i obično se brzo topi.</w:t>
      </w:r>
      <w:r w:rsidRPr="0037277F">
        <w:rPr>
          <w:noProof/>
          <w:lang w:val="en-US" w:eastAsia="en-US"/>
        </w:rPr>
        <w:drawing>
          <wp:anchor distT="0" distB="0" distL="114300" distR="114300" simplePos="0" relativeHeight="251660288" behindDoc="0" locked="0" layoutInCell="1" allowOverlap="1" wp14:anchorId="5502DB41" wp14:editId="3ABF6D6D">
            <wp:simplePos x="0" y="0"/>
            <wp:positionH relativeFrom="column">
              <wp:posOffset>-633</wp:posOffset>
            </wp:positionH>
            <wp:positionV relativeFrom="paragraph">
              <wp:posOffset>26669</wp:posOffset>
            </wp:positionV>
            <wp:extent cx="2159635" cy="1799590"/>
            <wp:effectExtent l="0" t="0" r="0" b="0"/>
            <wp:wrapSquare wrapText="bothSides" distT="0" distB="0" distL="114300" distR="114300"/>
            <wp:docPr id="66"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2159635" cy="1799590"/>
                    </a:xfrm>
                    <a:prstGeom prst="rect">
                      <a:avLst/>
                    </a:prstGeom>
                    <a:ln/>
                  </pic:spPr>
                </pic:pic>
              </a:graphicData>
            </a:graphic>
          </wp:anchor>
        </w:drawing>
      </w:r>
    </w:p>
    <w:p w14:paraId="6E3A2DDA" w14:textId="77777777" w:rsidR="00496889" w:rsidRPr="0037277F" w:rsidRDefault="00496889">
      <w:pPr>
        <w:rPr>
          <w:lang w:val="bs-Latn-BA"/>
        </w:rPr>
      </w:pPr>
    </w:p>
    <w:p w14:paraId="48FDE441" w14:textId="77777777" w:rsidR="00496889" w:rsidRPr="0037277F" w:rsidRDefault="00A613FC">
      <w:pPr>
        <w:rPr>
          <w:lang w:val="bs-Latn-BA"/>
        </w:rPr>
      </w:pPr>
      <w:r w:rsidRPr="0037277F">
        <w:rPr>
          <w:lang w:val="bs-Latn-BA"/>
        </w:rPr>
        <w:t xml:space="preserve">Slovenačka flora odražava fiziografsku raznolikost zemlje, posebno njene različite visine. Na najvišim nadmorskim visinama ispod linije drveća, smreke se stapaju sa visokim livadama. Donji središnji pojas </w:t>
      </w:r>
      <w:r w:rsidRPr="0037277F">
        <w:rPr>
          <w:lang w:val="bs-Latn-BA"/>
        </w:rPr>
        <w:lastRenderedPageBreak/>
        <w:t>četinarskih i listopadnih stabala (breza i bukva) pomiješan je sa pašnjacima i obradivim površinama, a još je niži, listopadni rast uključujući kraški vrijes i makiju (pogodan za grubu ispašu). Na nivou mora duž slovenačkog primorja nalazi se tipično mediteransko grmlje, uključujući makiju. Voće i povrće su raštrkani po zemlji, a šume, koje su poznate po svojim gljivama, pokrivaju oko tri petine terena.</w:t>
      </w:r>
    </w:p>
    <w:p w14:paraId="4F2A665B" w14:textId="77777777" w:rsidR="00496889" w:rsidRPr="0037277F" w:rsidRDefault="00496889">
      <w:pPr>
        <w:rPr>
          <w:lang w:val="bs-Latn-BA"/>
        </w:rPr>
      </w:pPr>
    </w:p>
    <w:p w14:paraId="28A59B9C" w14:textId="77777777" w:rsidR="00496889" w:rsidRPr="0037277F" w:rsidRDefault="00A613FC">
      <w:pPr>
        <w:rPr>
          <w:lang w:val="bs-Latn-BA"/>
        </w:rPr>
      </w:pPr>
      <w:r w:rsidRPr="0037277F">
        <w:rPr>
          <w:lang w:val="bs-Latn-BA"/>
        </w:rPr>
        <w:t xml:space="preserve">Pčelarstvo je oduvijek bio vrlo važan element poljoprivrednog života Slovenije. Sadašnje stanje u sektoru pčelarstva u ovoj zemlji karakteriše uglavnom masovno korišćenje pčelarskih kuća punih košnica koje obogaćuju ovaj predio, način prevoza pčela, kulturna baština i, ne manje važno, dobra organizacija pčelara u pčelarskim udruženjima. Dobra situacija u pčelarstvu zasniva se na dobroj klimi - većina Slovenije ima kontinentalnu klimu sa hladnim zimama i toplim ljetima. Prosječne temperature su -2 ° C u januaru i čak 21 ° C u julu. </w:t>
      </w:r>
    </w:p>
    <w:p w14:paraId="744F6E62" w14:textId="77777777" w:rsidR="00496889" w:rsidRPr="0037277F" w:rsidRDefault="00496889">
      <w:pPr>
        <w:rPr>
          <w:lang w:val="bs-Latn-BA"/>
        </w:rPr>
      </w:pPr>
    </w:p>
    <w:p w14:paraId="264AA714" w14:textId="77777777" w:rsidR="00496889" w:rsidRPr="0037277F" w:rsidRDefault="00A613FC">
      <w:pPr>
        <w:rPr>
          <w:lang w:val="bs-Latn-BA"/>
        </w:rPr>
      </w:pPr>
      <w:r w:rsidRPr="0037277F">
        <w:rPr>
          <w:lang w:val="bs-Latn-BA"/>
        </w:rPr>
        <w:t>Slovenski poljoprivrednici su imali i još uvijek imaju vrlo dobre odnose sa pčelama. Ovaj dobar odnos posljedica je razvoja pčelarstva u ruralnim područjima posljednjih nekoliko stotina godina. Med je bio jedini agens za zaslađivanje, a vosak je bio neophodan materijal za izradu svijeća. Pčele su držane u drvenim, niskim košnicama, koje su bile zajedno složene u nekoliko dugačkih redova. Ove košnice se nazivaju kranjiči (Carniolans). Anton Žnidaršič je početkom 20. vijeka uklopio dosadašnja iskustva seoskog pčelarstva sa modernijim oblikom pčelinjeg upravljanja u novu dizajniranu leđnu košnicu koja se najprije nazivala “naša košnica”, a kasnije “AZ košnica”. Danas je najrasprostranjenija košnica u Sloveniji.</w:t>
      </w:r>
    </w:p>
    <w:p w14:paraId="18F87F50" w14:textId="77777777" w:rsidR="00496889" w:rsidRPr="0037277F" w:rsidRDefault="00496889">
      <w:pPr>
        <w:rPr>
          <w:lang w:val="bs-Latn-BA"/>
        </w:rPr>
      </w:pPr>
    </w:p>
    <w:p w14:paraId="1038D9C3" w14:textId="77777777" w:rsidR="00496889" w:rsidRPr="0037277F" w:rsidRDefault="00A613FC">
      <w:pPr>
        <w:rPr>
          <w:lang w:val="bs-Latn-BA"/>
        </w:rPr>
      </w:pPr>
      <w:r w:rsidRPr="0037277F">
        <w:rPr>
          <w:lang w:val="bs-Latn-BA"/>
        </w:rPr>
        <w:t>Apis mellifera carnica je autohtona pčela na širokom području Srednje Evrope: prisutna je na cijeloj teritoriji Slovenije, u malom dijelu sjeverne Italije, u istočnom dijelu Karnijskih polja, u značajnom dijelu Austrije (Koruška, Štajerska, Donja Austrija, Gradišće), u većem dijelu Mađarske, jednom dijelu Rumunije, Srbije, Crne Gore, Bosne i Hercegovine i Hrvatske. Slovenački pčelari je takođe zovu "grizli" zbog svijetlo sive kose duž ivica trbuha. Njene osnovne karakteristike uključuju odličan osjećaj orijentacije, marljivost i blagost. U smislu ovih osobina, ona je superiornija od svih drugih rasa pčela. Podnosi hladne, snježne zime, česta kišna i vjetrovita ljeta i dobro koristi raspoloživu krmu. Stoga je savršeno prilagođena pašnjacima na četinarima. Ima takođe dobro razvijeno higijensko ponašanje koje je čini manje sklonom nekim bolestima.</w:t>
      </w:r>
    </w:p>
    <w:p w14:paraId="7006BC11" w14:textId="77777777" w:rsidR="00496889" w:rsidRPr="0037277F" w:rsidRDefault="00496889">
      <w:pPr>
        <w:rPr>
          <w:lang w:val="bs-Latn-BA"/>
        </w:rPr>
      </w:pPr>
    </w:p>
    <w:p w14:paraId="4D69DB26" w14:textId="77777777" w:rsidR="00496889" w:rsidRPr="0037277F" w:rsidRDefault="00A613FC">
      <w:pPr>
        <w:rPr>
          <w:lang w:val="bs-Latn-BA"/>
        </w:rPr>
      </w:pPr>
      <w:r w:rsidRPr="0037277F">
        <w:rPr>
          <w:lang w:val="bs-Latn-BA"/>
        </w:rPr>
        <w:t>Proizvodnja meda sporedni je proizvod za neke pčelare - stav slovenačkih pčelara je sljedeći: "mi smo uzgajivači kranjske pčele i treba da se ponosimo svojom pčelom". To znači da se fokusiraju na oplemenjivanje matica pčela, prodaju oko 40.000 matica, uglavnom zemljama Centralne i Zapadne Evrope, sa godišnjim rastom izvoza. Slovenački  pčelari godišnje prikupljaju do 2.450 tona meda, što je dovoljno za domaće potrebe i čini uvoz nepotrebnim. 80% meda prodaje svaki pčelar. Prosječan slovenački pčelar ima nešto više od 15 pčelinjih zajednica, a prinosi meda su 16 kg po košnici. Oni proizvode različite vrste meda. Uglavnom je to vrhunski šumski med. Pored toga proizvode cvjetni med i med od akacije, javora, smreke, lipe, kestena i jele. Cijena meda takođe varira.</w:t>
      </w:r>
    </w:p>
    <w:p w14:paraId="71092E1F" w14:textId="77777777" w:rsidR="00496889" w:rsidRPr="0037277F" w:rsidRDefault="00496889" w:rsidP="00BD29D1">
      <w:pPr>
        <w:rPr>
          <w:lang w:val="bs-Latn-BA"/>
        </w:rPr>
      </w:pPr>
      <w:bookmarkStart w:id="54" w:name="_4f1mdlm" w:colFirst="0" w:colLast="0"/>
      <w:bookmarkStart w:id="55" w:name="_2u6wntf" w:colFirst="0" w:colLast="0"/>
      <w:bookmarkEnd w:id="54"/>
      <w:bookmarkEnd w:id="55"/>
    </w:p>
    <w:p w14:paraId="083B5BFE" w14:textId="77777777" w:rsidR="00BD29D1" w:rsidRPr="0037277F" w:rsidRDefault="00BD29D1" w:rsidP="00BD29D1">
      <w:pPr>
        <w:pStyle w:val="NoSpacing"/>
        <w:rPr>
          <w:lang w:val="bs-Latn-BA"/>
        </w:rPr>
      </w:pPr>
      <w:bookmarkStart w:id="56" w:name="_Toc11406805"/>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115478" w:rsidRPr="0037277F">
        <w:rPr>
          <w:noProof/>
          <w:lang w:val="bs-Latn-BA"/>
        </w:rPr>
        <w:t>3</w:t>
      </w:r>
      <w:r w:rsidR="00F6551F" w:rsidRPr="0037277F">
        <w:rPr>
          <w:noProof/>
          <w:lang w:val="bs-Latn-BA"/>
        </w:rPr>
        <w:fldChar w:fldCharType="end"/>
      </w:r>
      <w:r w:rsidRPr="0037277F">
        <w:rPr>
          <w:lang w:val="bs-Latn-BA"/>
        </w:rPr>
        <w:t xml:space="preserve"> - Cijena meda i drugih pčelinjih proizvoda, 2017</w:t>
      </w:r>
      <w:bookmarkEnd w:id="56"/>
    </w:p>
    <w:tbl>
      <w:tblPr>
        <w:tblStyle w:val="a1"/>
        <w:tblW w:w="4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8"/>
        <w:gridCol w:w="1869"/>
      </w:tblGrid>
      <w:tr w:rsidR="00496889" w:rsidRPr="0037277F" w14:paraId="33B1DD49" w14:textId="77777777">
        <w:trPr>
          <w:trHeight w:val="60"/>
        </w:trPr>
        <w:tc>
          <w:tcPr>
            <w:tcW w:w="4147"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14:paraId="6844D525" w14:textId="77777777" w:rsidR="00496889" w:rsidRPr="0037277F" w:rsidRDefault="00A613FC">
            <w:pPr>
              <w:jc w:val="center"/>
              <w:rPr>
                <w:rFonts w:ascii="Avenir" w:eastAsia="Avenir" w:hAnsi="Avenir" w:cs="Avenir"/>
                <w:lang w:val="bs-Latn-BA"/>
              </w:rPr>
            </w:pPr>
            <w:bookmarkStart w:id="57" w:name="_19c6y18" w:colFirst="0" w:colLast="0"/>
            <w:bookmarkEnd w:id="57"/>
            <w:r w:rsidRPr="0037277F">
              <w:rPr>
                <w:rFonts w:ascii="Avenir" w:eastAsia="Avenir" w:hAnsi="Avenir" w:cs="Avenir"/>
                <w:color w:val="FFFFFF"/>
                <w:lang w:val="bs-Latn-BA"/>
              </w:rPr>
              <w:t>Euro / t</w:t>
            </w:r>
          </w:p>
        </w:tc>
      </w:tr>
      <w:tr w:rsidR="00496889" w:rsidRPr="0037277F" w14:paraId="7D6A8941" w14:textId="77777777" w:rsidTr="0004405A">
        <w:trPr>
          <w:trHeight w:val="25"/>
        </w:trPr>
        <w:tc>
          <w:tcPr>
            <w:tcW w:w="2278" w:type="dxa"/>
            <w:tcBorders>
              <w:top w:val="single" w:sz="4" w:space="0" w:color="000000"/>
              <w:left w:val="single" w:sz="4" w:space="0" w:color="000000"/>
              <w:bottom w:val="single" w:sz="4" w:space="0" w:color="000000"/>
              <w:right w:val="single" w:sz="4" w:space="0" w:color="000000"/>
            </w:tcBorders>
            <w:vAlign w:val="center"/>
          </w:tcPr>
          <w:p w14:paraId="49830220"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Med</w:t>
            </w:r>
          </w:p>
        </w:tc>
        <w:tc>
          <w:tcPr>
            <w:tcW w:w="1869" w:type="dxa"/>
            <w:tcBorders>
              <w:top w:val="single" w:sz="4" w:space="0" w:color="000000"/>
              <w:left w:val="single" w:sz="4" w:space="0" w:color="000000"/>
              <w:bottom w:val="single" w:sz="4" w:space="0" w:color="000000"/>
              <w:right w:val="single" w:sz="4" w:space="0" w:color="000000"/>
            </w:tcBorders>
            <w:vAlign w:val="center"/>
          </w:tcPr>
          <w:p w14:paraId="41F55FD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2.035,30</w:t>
            </w:r>
          </w:p>
        </w:tc>
      </w:tr>
      <w:tr w:rsidR="00496889" w:rsidRPr="0037277F" w14:paraId="269A1483" w14:textId="77777777" w:rsidTr="0004405A">
        <w:trPr>
          <w:trHeight w:val="43"/>
        </w:trPr>
        <w:tc>
          <w:tcPr>
            <w:tcW w:w="2278" w:type="dxa"/>
            <w:tcBorders>
              <w:top w:val="single" w:sz="4" w:space="0" w:color="000000"/>
              <w:left w:val="single" w:sz="4" w:space="0" w:color="000000"/>
              <w:bottom w:val="single" w:sz="4" w:space="0" w:color="000000"/>
              <w:right w:val="single" w:sz="4" w:space="0" w:color="000000"/>
            </w:tcBorders>
            <w:vAlign w:val="center"/>
          </w:tcPr>
          <w:p w14:paraId="7B206DC2"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Cvjetni med</w:t>
            </w:r>
          </w:p>
        </w:tc>
        <w:tc>
          <w:tcPr>
            <w:tcW w:w="1869" w:type="dxa"/>
            <w:tcBorders>
              <w:top w:val="single" w:sz="4" w:space="0" w:color="000000"/>
              <w:left w:val="single" w:sz="4" w:space="0" w:color="000000"/>
              <w:bottom w:val="single" w:sz="4" w:space="0" w:color="000000"/>
              <w:right w:val="single" w:sz="4" w:space="0" w:color="000000"/>
            </w:tcBorders>
            <w:vAlign w:val="center"/>
          </w:tcPr>
          <w:p w14:paraId="261FA21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1.910,00</w:t>
            </w:r>
          </w:p>
        </w:tc>
      </w:tr>
      <w:tr w:rsidR="00496889" w:rsidRPr="0037277F" w14:paraId="4DE31ABA" w14:textId="77777777" w:rsidTr="0004405A">
        <w:trPr>
          <w:trHeight w:val="61"/>
        </w:trPr>
        <w:tc>
          <w:tcPr>
            <w:tcW w:w="2278" w:type="dxa"/>
            <w:tcBorders>
              <w:top w:val="single" w:sz="4" w:space="0" w:color="000000"/>
              <w:left w:val="single" w:sz="4" w:space="0" w:color="000000"/>
              <w:bottom w:val="single" w:sz="4" w:space="0" w:color="000000"/>
              <w:right w:val="single" w:sz="4" w:space="0" w:color="000000"/>
            </w:tcBorders>
            <w:vAlign w:val="center"/>
          </w:tcPr>
          <w:p w14:paraId="0011BC5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Šumski med</w:t>
            </w:r>
          </w:p>
        </w:tc>
        <w:tc>
          <w:tcPr>
            <w:tcW w:w="1869" w:type="dxa"/>
            <w:tcBorders>
              <w:top w:val="single" w:sz="4" w:space="0" w:color="000000"/>
              <w:left w:val="single" w:sz="4" w:space="0" w:color="000000"/>
              <w:bottom w:val="single" w:sz="4" w:space="0" w:color="000000"/>
              <w:right w:val="single" w:sz="4" w:space="0" w:color="000000"/>
            </w:tcBorders>
            <w:vAlign w:val="center"/>
          </w:tcPr>
          <w:p w14:paraId="4373D5E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2.169,20</w:t>
            </w:r>
          </w:p>
        </w:tc>
      </w:tr>
      <w:tr w:rsidR="00496889" w:rsidRPr="0037277F" w14:paraId="4ED186C7" w14:textId="77777777" w:rsidTr="0004405A">
        <w:trPr>
          <w:trHeight w:val="88"/>
        </w:trPr>
        <w:tc>
          <w:tcPr>
            <w:tcW w:w="2278" w:type="dxa"/>
            <w:tcBorders>
              <w:top w:val="single" w:sz="4" w:space="0" w:color="000000"/>
              <w:left w:val="single" w:sz="4" w:space="0" w:color="000000"/>
              <w:bottom w:val="single" w:sz="4" w:space="0" w:color="000000"/>
              <w:right w:val="single" w:sz="4" w:space="0" w:color="000000"/>
            </w:tcBorders>
            <w:vAlign w:val="center"/>
          </w:tcPr>
          <w:p w14:paraId="1C851E1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Polen</w:t>
            </w:r>
          </w:p>
        </w:tc>
        <w:tc>
          <w:tcPr>
            <w:tcW w:w="1869" w:type="dxa"/>
            <w:tcBorders>
              <w:top w:val="single" w:sz="4" w:space="0" w:color="000000"/>
              <w:left w:val="single" w:sz="4" w:space="0" w:color="000000"/>
              <w:bottom w:val="single" w:sz="4" w:space="0" w:color="000000"/>
              <w:right w:val="single" w:sz="4" w:space="0" w:color="000000"/>
            </w:tcBorders>
            <w:vAlign w:val="center"/>
          </w:tcPr>
          <w:p w14:paraId="39DF83D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3.595,60</w:t>
            </w:r>
          </w:p>
        </w:tc>
      </w:tr>
      <w:tr w:rsidR="00496889" w:rsidRPr="0037277F" w14:paraId="63C9BBDD" w14:textId="77777777" w:rsidTr="0004405A">
        <w:trPr>
          <w:trHeight w:val="97"/>
        </w:trPr>
        <w:tc>
          <w:tcPr>
            <w:tcW w:w="2278" w:type="dxa"/>
            <w:tcBorders>
              <w:top w:val="single" w:sz="4" w:space="0" w:color="000000"/>
              <w:left w:val="single" w:sz="4" w:space="0" w:color="000000"/>
              <w:bottom w:val="single" w:sz="4" w:space="0" w:color="000000"/>
              <w:right w:val="single" w:sz="4" w:space="0" w:color="000000"/>
            </w:tcBorders>
            <w:vAlign w:val="center"/>
          </w:tcPr>
          <w:p w14:paraId="572C588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Matična mliječ</w:t>
            </w:r>
          </w:p>
        </w:tc>
        <w:tc>
          <w:tcPr>
            <w:tcW w:w="1869" w:type="dxa"/>
            <w:tcBorders>
              <w:top w:val="single" w:sz="4" w:space="0" w:color="000000"/>
              <w:left w:val="single" w:sz="4" w:space="0" w:color="000000"/>
              <w:bottom w:val="single" w:sz="4" w:space="0" w:color="000000"/>
              <w:right w:val="single" w:sz="4" w:space="0" w:color="000000"/>
            </w:tcBorders>
            <w:vAlign w:val="center"/>
          </w:tcPr>
          <w:p w14:paraId="5B4E3EB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215.953,00</w:t>
            </w:r>
          </w:p>
        </w:tc>
      </w:tr>
      <w:tr w:rsidR="00496889" w:rsidRPr="0037277F" w14:paraId="1854E173" w14:textId="77777777" w:rsidTr="0004405A">
        <w:trPr>
          <w:trHeight w:val="34"/>
        </w:trPr>
        <w:tc>
          <w:tcPr>
            <w:tcW w:w="2278" w:type="dxa"/>
            <w:tcBorders>
              <w:top w:val="single" w:sz="4" w:space="0" w:color="000000"/>
              <w:left w:val="single" w:sz="4" w:space="0" w:color="000000"/>
              <w:bottom w:val="single" w:sz="4" w:space="0" w:color="000000"/>
              <w:right w:val="single" w:sz="4" w:space="0" w:color="000000"/>
            </w:tcBorders>
            <w:vAlign w:val="center"/>
          </w:tcPr>
          <w:p w14:paraId="4D38FA0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Vosak</w:t>
            </w:r>
          </w:p>
        </w:tc>
        <w:tc>
          <w:tcPr>
            <w:tcW w:w="1869" w:type="dxa"/>
            <w:tcBorders>
              <w:top w:val="single" w:sz="4" w:space="0" w:color="000000"/>
              <w:left w:val="single" w:sz="4" w:space="0" w:color="000000"/>
              <w:bottom w:val="single" w:sz="4" w:space="0" w:color="000000"/>
              <w:right w:val="single" w:sz="4" w:space="0" w:color="000000"/>
            </w:tcBorders>
            <w:vAlign w:val="center"/>
          </w:tcPr>
          <w:p w14:paraId="1DDBE7B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3.558,00</w:t>
            </w:r>
          </w:p>
        </w:tc>
      </w:tr>
      <w:tr w:rsidR="00496889" w:rsidRPr="0037277F" w14:paraId="0B1AE0D0" w14:textId="77777777">
        <w:trPr>
          <w:trHeight w:val="300"/>
        </w:trPr>
        <w:tc>
          <w:tcPr>
            <w:tcW w:w="4147" w:type="dxa"/>
            <w:gridSpan w:val="2"/>
            <w:tcBorders>
              <w:top w:val="single" w:sz="4" w:space="0" w:color="000000"/>
              <w:left w:val="nil"/>
              <w:bottom w:val="nil"/>
              <w:right w:val="nil"/>
            </w:tcBorders>
            <w:vAlign w:val="center"/>
          </w:tcPr>
          <w:p w14:paraId="0B59B253"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sz w:val="18"/>
                <w:szCs w:val="18"/>
                <w:lang w:val="bs-Latn-BA"/>
              </w:rPr>
              <w:t>Izvor: Republički zavod za statistiku</w:t>
            </w:r>
          </w:p>
        </w:tc>
      </w:tr>
    </w:tbl>
    <w:p w14:paraId="212F4A0E" w14:textId="77777777" w:rsidR="00496889" w:rsidRPr="0037277F" w:rsidRDefault="00A613FC">
      <w:pPr>
        <w:rPr>
          <w:lang w:val="bs-Latn-BA"/>
        </w:rPr>
      </w:pPr>
      <w:r w:rsidRPr="0037277F">
        <w:rPr>
          <w:lang w:val="bs-Latn-BA"/>
        </w:rPr>
        <w:lastRenderedPageBreak/>
        <w:t>Kolonije su prilično ravnomjerno raspoređene po cijeloj zemlji, što omogućava dobro oprašivanje kultivisanih i divljih biljaka i čini nepotrebnim da pčelari sele pčele u plantaže voća ili veće usjeve uljane repice i djeteline. Postoji 12.545 pčelinjaka i 190.000 pčelinjih zajednica, od čega 93% u tradicionalnim AŽ košnicama.</w:t>
      </w:r>
    </w:p>
    <w:p w14:paraId="2E38C14C" w14:textId="77777777" w:rsidR="00496889" w:rsidRPr="0037277F" w:rsidRDefault="00496889">
      <w:pPr>
        <w:rPr>
          <w:lang w:val="bs-Latn-BA"/>
        </w:rPr>
      </w:pPr>
    </w:p>
    <w:p w14:paraId="525C3BA7" w14:textId="77777777" w:rsidR="00496889" w:rsidRPr="0037277F" w:rsidRDefault="00A613FC">
      <w:pPr>
        <w:rPr>
          <w:lang w:val="bs-Latn-BA"/>
        </w:rPr>
      </w:pPr>
      <w:r w:rsidRPr="0037277F">
        <w:rPr>
          <w:lang w:val="bs-Latn-BA"/>
        </w:rPr>
        <w:t>Skoro 60% Slovenije je prekriveno mješovitim četinarskim i listopadnim šumama koje pčelama pružaju bogatu hranu. Najznačajnija stabla za proizvodnju meda su jela i smreka, a zatim slatki kesten, lipa, javor i divlja trešnja. Oko 10% slovenačkih pčelara je specijalizovano za pčelarstvo koje se seli iz neadekvatne paše do bolje paše, posebno u šumska područja.</w:t>
      </w:r>
    </w:p>
    <w:p w14:paraId="3769549A" w14:textId="77777777" w:rsidR="00496889" w:rsidRPr="0037277F" w:rsidRDefault="00496889">
      <w:pPr>
        <w:rPr>
          <w:lang w:val="bs-Latn-BA"/>
        </w:rPr>
      </w:pPr>
    </w:p>
    <w:p w14:paraId="5EDF771A" w14:textId="77777777" w:rsidR="00496889" w:rsidRPr="0037277F" w:rsidRDefault="00A613FC">
      <w:pPr>
        <w:rPr>
          <w:lang w:val="bs-Latn-BA"/>
        </w:rPr>
      </w:pPr>
      <w:bookmarkStart w:id="58" w:name="_3tbugp1" w:colFirst="0" w:colLast="0"/>
      <w:bookmarkEnd w:id="58"/>
      <w:r w:rsidRPr="0037277F">
        <w:rPr>
          <w:lang w:val="bs-Latn-BA"/>
        </w:rPr>
        <w:t>Stabla jele i smrče proizvode medljiku manje ili više redovno svake godine, ali na svakom mjestu različito. Slovenija je razvila dobro organizovanu kompjutersku uslugu za predviđanje pojave medonosnih biljaka koja pruža pčelarima - migratorima precizne informacije o lokacijama i intenzitetu toka. Svake godine, nekoliko posmatračkih košnica smještenih u slovenskim šumama daje informacije o količinama meda koje su pčele prikupile u određenim vremenskim periodima. Na osnovu takvih podataka, pčelari odlučuju gdje i kada će odnijeti svoje (kolonije) pčela u pašu. U prosjeku, pčelari ne zavise od profita od pčela. Većina malih pčelara je zadovoljna znajući da će njihovi prihodi od pčelarstva pokriti troškove proizvodnje, jer profit od pčela nije jedini motiv za držanje pčela.</w:t>
      </w:r>
    </w:p>
    <w:p w14:paraId="3DE91482" w14:textId="77777777" w:rsidR="00496889" w:rsidRPr="0037277F" w:rsidRDefault="00496889">
      <w:pPr>
        <w:rPr>
          <w:lang w:val="bs-Latn-BA"/>
        </w:rPr>
      </w:pPr>
    </w:p>
    <w:p w14:paraId="31C4A6EE" w14:textId="77777777" w:rsidR="00496889" w:rsidRPr="0037277F" w:rsidRDefault="00A613FC">
      <w:pPr>
        <w:rPr>
          <w:lang w:val="bs-Latn-BA"/>
        </w:rPr>
      </w:pPr>
      <w:r w:rsidRPr="0037277F">
        <w:rPr>
          <w:lang w:val="bs-Latn-BA"/>
        </w:rPr>
        <w:t>Pčelarstvo praktikuju ljudi različite dobi i zanimanja. Većina njih su stariji pčelari amateri koji u slobodno vrijeme drže pčele iz hobija. Bolest zvana Varoa je glavni razlog za gubljenje interesa za pčelarstvo među mladima. U Sloveniji se ulažu napori za podmlađivanje pčelarstva osnivanjem klubova u školama kako bi se učenici upoznali sa pčelarstvom kao izbornim predmetom.</w:t>
      </w:r>
    </w:p>
    <w:p w14:paraId="6044BAEC" w14:textId="77777777" w:rsidR="00496889" w:rsidRPr="0037277F" w:rsidRDefault="00496889">
      <w:pPr>
        <w:rPr>
          <w:lang w:val="bs-Latn-BA"/>
        </w:rPr>
      </w:pPr>
    </w:p>
    <w:p w14:paraId="47C3CDFE" w14:textId="77777777" w:rsidR="00496889" w:rsidRPr="0037277F" w:rsidRDefault="00A613FC">
      <w:pPr>
        <w:rPr>
          <w:lang w:val="bs-Latn-BA"/>
        </w:rPr>
      </w:pPr>
      <w:r w:rsidRPr="0037277F">
        <w:rPr>
          <w:lang w:val="bs-Latn-BA"/>
        </w:rPr>
        <w:t>Udruženje pčelara Slovenije SBA osnovano je 1873. godine. Jedina su pčelarska organizacija na nacionalnom nivou. Oko 7.800 pčelara su članovi SBA - skoro 75% svih pčelara u zemlji. Zahvaljujući takvom jedinstvu pčelara, Slovenska pčelarska organizacija je u ovom trenutku veoma kompetentan partner Vladi. Osnovna svrha pčelarskih organizacija je pomoć i edukacija pčelara. U tu svrhu izdaje se pčelarski časopis pod nazivom Slovenački pčelar za sve članove. SBA ima koncesiju za javno savjetovanje o pčelarstvu. To su i odobrene organizacije uzgajivača. Među svojim aktivnostima pokriva i druge važne teme pčelarstva:</w:t>
      </w:r>
    </w:p>
    <w:p w14:paraId="3DC27672"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Očuvanje podvrste Apis mellifera carnica u našoj zemlji,</w:t>
      </w:r>
    </w:p>
    <w:p w14:paraId="6846BFD7"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Bolesti pčela,</w:t>
      </w:r>
    </w:p>
    <w:p w14:paraId="7D3A7F6E"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Pčelarska tehnologija,</w:t>
      </w:r>
    </w:p>
    <w:p w14:paraId="4837A77B"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Ekonomija pčelarstva i</w:t>
      </w:r>
    </w:p>
    <w:p w14:paraId="1A20F1BA" w14:textId="77777777" w:rsidR="00496889" w:rsidRPr="0037277F" w:rsidRDefault="00A613FC" w:rsidP="0004405A">
      <w:pPr>
        <w:numPr>
          <w:ilvl w:val="1"/>
          <w:numId w:val="28"/>
        </w:numPr>
        <w:pBdr>
          <w:top w:val="nil"/>
          <w:left w:val="nil"/>
          <w:bottom w:val="nil"/>
          <w:right w:val="nil"/>
          <w:between w:val="nil"/>
        </w:pBdr>
        <w:ind w:left="720"/>
        <w:rPr>
          <w:lang w:val="bs-Latn-BA"/>
        </w:rPr>
      </w:pPr>
      <w:r w:rsidRPr="0037277F">
        <w:rPr>
          <w:color w:val="000000"/>
          <w:lang w:val="bs-Latn-BA"/>
        </w:rPr>
        <w:t>Marketing.</w:t>
      </w:r>
    </w:p>
    <w:p w14:paraId="7CE63074" w14:textId="77777777" w:rsidR="00496889" w:rsidRPr="0037277F" w:rsidRDefault="00A613FC">
      <w:pPr>
        <w:pStyle w:val="Heading2"/>
        <w:rPr>
          <w:lang w:val="bs-Latn-BA"/>
        </w:rPr>
      </w:pPr>
      <w:bookmarkStart w:id="59" w:name="_Toc11410540"/>
      <w:r w:rsidRPr="0037277F">
        <w:rPr>
          <w:lang w:val="bs-Latn-BA"/>
        </w:rPr>
        <w:t>4.4</w:t>
      </w:r>
      <w:r w:rsidRPr="0037277F">
        <w:rPr>
          <w:lang w:val="bs-Latn-BA"/>
        </w:rPr>
        <w:tab/>
        <w:t>Zaključci relevantni za Crnu Goru</w:t>
      </w:r>
      <w:bookmarkEnd w:id="59"/>
    </w:p>
    <w:p w14:paraId="25DDC1B6" w14:textId="77777777" w:rsidR="00496889" w:rsidRPr="0037277F" w:rsidRDefault="00A613FC">
      <w:pPr>
        <w:rPr>
          <w:lang w:val="bs-Latn-BA"/>
        </w:rPr>
      </w:pPr>
      <w:r w:rsidRPr="0037277F">
        <w:rPr>
          <w:lang w:val="bs-Latn-BA"/>
        </w:rPr>
        <w:t>Postoje svjetski trendovi koji se odražavaju u cijeloj Evropskoj uniji, kao i u odabranim državama članicama, koje treba uporediti sa situacijom u sektoru pčelarstva u Crnoj Gori:</w:t>
      </w:r>
    </w:p>
    <w:p w14:paraId="475D286D" w14:textId="77777777" w:rsidR="00496889" w:rsidRPr="0037277F" w:rsidRDefault="00A613FC">
      <w:pPr>
        <w:numPr>
          <w:ilvl w:val="0"/>
          <w:numId w:val="51"/>
        </w:numPr>
        <w:pBdr>
          <w:top w:val="nil"/>
          <w:left w:val="nil"/>
          <w:bottom w:val="nil"/>
          <w:right w:val="nil"/>
          <w:between w:val="nil"/>
        </w:pBdr>
        <w:rPr>
          <w:lang w:val="bs-Latn-BA"/>
        </w:rPr>
      </w:pPr>
      <w:r w:rsidRPr="0037277F">
        <w:rPr>
          <w:color w:val="000000"/>
          <w:lang w:val="bs-Latn-BA"/>
        </w:rPr>
        <w:t>Različiti nivoi produktivnosti meda, u zavisnosti od mnogih faktora, npr. flora, klima, itd.</w:t>
      </w:r>
    </w:p>
    <w:p w14:paraId="5BE4B81C" w14:textId="77777777" w:rsidR="00496889" w:rsidRPr="0037277F" w:rsidRDefault="00A613FC">
      <w:pPr>
        <w:numPr>
          <w:ilvl w:val="0"/>
          <w:numId w:val="51"/>
        </w:numPr>
        <w:pBdr>
          <w:top w:val="nil"/>
          <w:left w:val="nil"/>
          <w:bottom w:val="nil"/>
          <w:right w:val="nil"/>
          <w:between w:val="nil"/>
        </w:pBdr>
        <w:rPr>
          <w:lang w:val="bs-Latn-BA"/>
        </w:rPr>
      </w:pPr>
      <w:r w:rsidRPr="0037277F">
        <w:rPr>
          <w:color w:val="000000"/>
          <w:lang w:val="bs-Latn-BA"/>
        </w:rPr>
        <w:t>Pad broja pčela iz nepoznatih razloga,</w:t>
      </w:r>
    </w:p>
    <w:p w14:paraId="7077F431" w14:textId="77777777" w:rsidR="00496889" w:rsidRPr="0037277F" w:rsidRDefault="00A613FC">
      <w:pPr>
        <w:numPr>
          <w:ilvl w:val="0"/>
          <w:numId w:val="51"/>
        </w:numPr>
        <w:pBdr>
          <w:top w:val="nil"/>
          <w:left w:val="nil"/>
          <w:bottom w:val="nil"/>
          <w:right w:val="nil"/>
          <w:between w:val="nil"/>
        </w:pBdr>
        <w:rPr>
          <w:lang w:val="bs-Latn-BA"/>
        </w:rPr>
      </w:pPr>
      <w:r w:rsidRPr="0037277F">
        <w:rPr>
          <w:color w:val="000000"/>
          <w:lang w:val="bs-Latn-BA"/>
        </w:rPr>
        <w:t>Nivo proizvodnje meda koja ne zadovoljava potražnju pa postoji potreba za velikim uvozom,</w:t>
      </w:r>
    </w:p>
    <w:p w14:paraId="44DFFCD4" w14:textId="77777777" w:rsidR="00496889" w:rsidRPr="0037277F" w:rsidRDefault="00A613FC">
      <w:pPr>
        <w:numPr>
          <w:ilvl w:val="0"/>
          <w:numId w:val="51"/>
        </w:numPr>
        <w:pBdr>
          <w:top w:val="nil"/>
          <w:left w:val="nil"/>
          <w:bottom w:val="nil"/>
          <w:right w:val="nil"/>
          <w:between w:val="nil"/>
        </w:pBdr>
        <w:rPr>
          <w:lang w:val="bs-Latn-BA"/>
        </w:rPr>
      </w:pPr>
      <w:r w:rsidRPr="0037277F">
        <w:rPr>
          <w:color w:val="000000"/>
          <w:lang w:val="bs-Latn-BA"/>
        </w:rPr>
        <w:t>Mali izvoz,</w:t>
      </w:r>
    </w:p>
    <w:p w14:paraId="5FF322C3" w14:textId="77777777" w:rsidR="00496889" w:rsidRPr="0037277F" w:rsidRDefault="00A613FC">
      <w:pPr>
        <w:numPr>
          <w:ilvl w:val="0"/>
          <w:numId w:val="51"/>
        </w:numPr>
        <w:pBdr>
          <w:top w:val="nil"/>
          <w:left w:val="nil"/>
          <w:bottom w:val="nil"/>
          <w:right w:val="nil"/>
          <w:between w:val="nil"/>
        </w:pBdr>
        <w:rPr>
          <w:lang w:val="bs-Latn-BA"/>
        </w:rPr>
      </w:pPr>
      <w:r w:rsidRPr="0037277F">
        <w:rPr>
          <w:color w:val="000000"/>
          <w:lang w:val="bs-Latn-BA"/>
        </w:rPr>
        <w:t>Ogroman problem sa falsifikovanjem meda,</w:t>
      </w:r>
    </w:p>
    <w:p w14:paraId="0D897333" w14:textId="77777777" w:rsidR="00496889" w:rsidRPr="0037277F" w:rsidRDefault="00A613FC">
      <w:pPr>
        <w:numPr>
          <w:ilvl w:val="0"/>
          <w:numId w:val="51"/>
        </w:numPr>
        <w:pBdr>
          <w:top w:val="nil"/>
          <w:left w:val="nil"/>
          <w:bottom w:val="nil"/>
          <w:right w:val="nil"/>
          <w:between w:val="nil"/>
        </w:pBdr>
        <w:rPr>
          <w:lang w:val="bs-Latn-BA"/>
        </w:rPr>
      </w:pPr>
      <w:r w:rsidRPr="0037277F">
        <w:rPr>
          <w:color w:val="000000"/>
          <w:lang w:val="bs-Latn-BA"/>
        </w:rPr>
        <w:t>Zakonodavstvo koje ne pokriva cijeli spektar sektora pčelarstva,</w:t>
      </w:r>
    </w:p>
    <w:p w14:paraId="6D1535A1" w14:textId="77777777" w:rsidR="00496889" w:rsidRPr="0037277F" w:rsidRDefault="00A613FC">
      <w:pPr>
        <w:numPr>
          <w:ilvl w:val="0"/>
          <w:numId w:val="51"/>
        </w:numPr>
        <w:pBdr>
          <w:top w:val="nil"/>
          <w:left w:val="nil"/>
          <w:bottom w:val="nil"/>
          <w:right w:val="nil"/>
          <w:between w:val="nil"/>
        </w:pBdr>
        <w:rPr>
          <w:lang w:val="bs-Latn-BA"/>
        </w:rPr>
      </w:pPr>
      <w:r w:rsidRPr="0037277F">
        <w:rPr>
          <w:color w:val="000000"/>
          <w:lang w:val="bs-Latn-BA"/>
        </w:rPr>
        <w:t>Nema dovoljno početnika koji bi zamijenili starije pčelare pa postoji potreba za povećanjem atraktivnih mogućnosti obrazovanja za mlade generacije da postanu pčelari,</w:t>
      </w:r>
    </w:p>
    <w:p w14:paraId="61B753FA" w14:textId="77777777" w:rsidR="00496889" w:rsidRPr="0037277F" w:rsidRDefault="00A613FC">
      <w:pPr>
        <w:numPr>
          <w:ilvl w:val="0"/>
          <w:numId w:val="51"/>
        </w:numPr>
        <w:pBdr>
          <w:top w:val="nil"/>
          <w:left w:val="nil"/>
          <w:bottom w:val="nil"/>
          <w:right w:val="nil"/>
          <w:between w:val="nil"/>
        </w:pBdr>
        <w:rPr>
          <w:lang w:val="bs-Latn-BA"/>
        </w:rPr>
      </w:pPr>
      <w:r w:rsidRPr="0037277F">
        <w:rPr>
          <w:color w:val="000000"/>
          <w:lang w:val="bs-Latn-BA"/>
        </w:rPr>
        <w:lastRenderedPageBreak/>
        <w:t>Javna podrška potrebna pčelarstvu i posebno pčelarima.</w:t>
      </w:r>
    </w:p>
    <w:p w14:paraId="511D8CA3" w14:textId="77777777" w:rsidR="00496889" w:rsidRPr="0037277F" w:rsidRDefault="00A613FC">
      <w:pPr>
        <w:rPr>
          <w:b/>
          <w:smallCaps/>
          <w:color w:val="009FFF"/>
          <w:sz w:val="28"/>
          <w:szCs w:val="28"/>
          <w:lang w:val="bs-Latn-BA"/>
        </w:rPr>
      </w:pPr>
      <w:bookmarkStart w:id="60" w:name="_nmf14n" w:colFirst="0" w:colLast="0"/>
      <w:bookmarkEnd w:id="60"/>
      <w:r w:rsidRPr="0037277F">
        <w:rPr>
          <w:lang w:val="bs-Latn-BA"/>
        </w:rPr>
        <w:br w:type="page"/>
      </w:r>
    </w:p>
    <w:p w14:paraId="75A93BDA" w14:textId="77777777" w:rsidR="00496889" w:rsidRPr="0037277F" w:rsidRDefault="00A613FC">
      <w:pPr>
        <w:pStyle w:val="Heading1"/>
        <w:numPr>
          <w:ilvl w:val="0"/>
          <w:numId w:val="29"/>
        </w:numPr>
        <w:rPr>
          <w:lang w:val="bs-Latn-BA"/>
        </w:rPr>
      </w:pPr>
      <w:bookmarkStart w:id="61" w:name="_Toc11410541"/>
      <w:r w:rsidRPr="0037277F">
        <w:rPr>
          <w:lang w:val="bs-Latn-BA"/>
        </w:rPr>
        <w:lastRenderedPageBreak/>
        <w:t>Kratak opis Crne Gore</w:t>
      </w:r>
      <w:bookmarkEnd w:id="61"/>
    </w:p>
    <w:p w14:paraId="786A16F3" w14:textId="77777777" w:rsidR="00496889" w:rsidRPr="0037277F" w:rsidRDefault="00A613FC">
      <w:pPr>
        <w:rPr>
          <w:lang w:val="bs-Latn-BA"/>
        </w:rPr>
      </w:pPr>
      <w:r w:rsidRPr="0037277F">
        <w:rPr>
          <w:lang w:val="bs-Latn-BA"/>
        </w:rPr>
        <w:t xml:space="preserve">Ovo poglavlje je neophodno da bi se u potpunosti razumjele okolnosti i uslovi uticaja na trenutni status i budući razvoj sektora pčelarstva u Crnoj Gori. </w:t>
      </w:r>
    </w:p>
    <w:p w14:paraId="18FF52C1" w14:textId="77777777" w:rsidR="00496889" w:rsidRPr="0037277F" w:rsidRDefault="00A613FC">
      <w:pPr>
        <w:pStyle w:val="Heading2"/>
        <w:rPr>
          <w:lang w:val="bs-Latn-BA"/>
        </w:rPr>
      </w:pPr>
      <w:bookmarkStart w:id="62" w:name="_Toc11410542"/>
      <w:r w:rsidRPr="0037277F">
        <w:rPr>
          <w:lang w:val="bs-Latn-BA"/>
        </w:rPr>
        <w:t>5.1</w:t>
      </w:r>
      <w:r w:rsidRPr="0037277F">
        <w:rPr>
          <w:lang w:val="bs-Latn-BA"/>
        </w:rPr>
        <w:tab/>
        <w:t>Kratka istorija Crne Gore – Kratka istorija male ali stare zemlje</w:t>
      </w:r>
      <w:bookmarkEnd w:id="62"/>
    </w:p>
    <w:p w14:paraId="16166DF0" w14:textId="77777777" w:rsidR="009E7348" w:rsidRPr="0037277F" w:rsidRDefault="00A613FC">
      <w:pPr>
        <w:rPr>
          <w:lang w:val="bs-Latn-BA"/>
        </w:rPr>
      </w:pPr>
      <w:r w:rsidRPr="0037277F">
        <w:rPr>
          <w:lang w:val="bs-Latn-BA"/>
        </w:rPr>
        <w:t xml:space="preserve">Ime “CRNA GORA” ili Crne planine (It. Montenegro) nastalo je u 13. vijeku prema planini Lovćen (1.749 mnv), istorijskom centru u blizini Jadranskog mora i uporištu vjekovne borbe protiv Turaka. Godine 1496. Crna Gora je pala pod Otomansku vladavinu zadržavajući određeni nivo autonomije unutar Otomanskog carstva. Godine 1878, zemlja je priznata kao nezavisna suvjerena kneževina na Berlinskom kongresu. Crna Gora je pripojena Kraljevstvu Jugoslavije 1929. godine. Nakon Drugog svjetskog rata, postala je konstitutivna republika Socijalističke Federativne Republike Jugoslavije. </w:t>
      </w:r>
    </w:p>
    <w:p w14:paraId="75845006" w14:textId="77777777" w:rsidR="009E7348" w:rsidRPr="0037277F" w:rsidRDefault="009E7348">
      <w:pPr>
        <w:rPr>
          <w:lang w:val="bs-Latn-BA"/>
        </w:rPr>
      </w:pPr>
    </w:p>
    <w:p w14:paraId="6FFEED17" w14:textId="77777777" w:rsidR="00496889" w:rsidRPr="0037277F" w:rsidRDefault="00A613FC">
      <w:pPr>
        <w:rPr>
          <w:lang w:val="bs-Latn-BA"/>
        </w:rPr>
      </w:pPr>
      <w:r w:rsidRPr="0037277F">
        <w:rPr>
          <w:lang w:val="bs-Latn-BA"/>
        </w:rPr>
        <w:t>Kada se SFRJ raspala 1992. godine, Crna Gora se pridružila Srbiji, stvarajući Saveznu Republiku Jugoslaviju i, nakon 2003. godine, prebacujući se u labavu državnu zajednicu Srbije i Crne Gore. U maju 2006. godine, Crna Gorai obnovila nezavisnost 3. juna 2006. godine.</w:t>
      </w:r>
    </w:p>
    <w:p w14:paraId="21DA6F63" w14:textId="77777777" w:rsidR="00496889" w:rsidRPr="0037277F" w:rsidRDefault="00496889">
      <w:pPr>
        <w:rPr>
          <w:lang w:val="bs-Latn-BA"/>
        </w:rPr>
      </w:pPr>
    </w:p>
    <w:p w14:paraId="53EFEF52" w14:textId="77777777" w:rsidR="00496889" w:rsidRPr="0037277F" w:rsidRDefault="00A613FC">
      <w:pPr>
        <w:rPr>
          <w:lang w:val="bs-Latn-BA"/>
        </w:rPr>
      </w:pPr>
      <w:r w:rsidRPr="0037277F">
        <w:rPr>
          <w:lang w:val="bs-Latn-BA"/>
        </w:rPr>
        <w:t>Crna Gora je takođe članica UN-a, Svjetske trgovinske organizacije, OSCE-a i, Savjet  Evrope i CEFTA sporazuma. U 2017. godini Crna Gora se postala 29. članica NATO saveza.</w:t>
      </w:r>
    </w:p>
    <w:p w14:paraId="36BD0C22" w14:textId="77777777" w:rsidR="00496889" w:rsidRPr="0037277F" w:rsidRDefault="00A613FC">
      <w:pPr>
        <w:pStyle w:val="Heading2"/>
        <w:rPr>
          <w:lang w:val="bs-Latn-BA"/>
        </w:rPr>
      </w:pPr>
      <w:bookmarkStart w:id="63" w:name="_Toc11410543"/>
      <w:r w:rsidRPr="0037277F">
        <w:rPr>
          <w:lang w:val="bs-Latn-BA"/>
        </w:rPr>
        <w:t>5.2</w:t>
      </w:r>
      <w:r w:rsidRPr="0037277F">
        <w:rPr>
          <w:lang w:val="bs-Latn-BA"/>
        </w:rPr>
        <w:tab/>
        <w:t>Na svom putu prema EU</w:t>
      </w:r>
      <w:bookmarkEnd w:id="63"/>
    </w:p>
    <w:p w14:paraId="0D874B0C" w14:textId="77777777" w:rsidR="00496889" w:rsidRPr="0037277F" w:rsidRDefault="00A613FC">
      <w:pPr>
        <w:rPr>
          <w:lang w:val="bs-Latn-BA"/>
        </w:rPr>
      </w:pPr>
      <w:r w:rsidRPr="0037277F">
        <w:rPr>
          <w:lang w:val="bs-Latn-BA"/>
        </w:rPr>
        <w:t xml:space="preserve">Državna zajednica Srbija i Crna Gora započela je proces pristupanja Evropskoj uniji u novembru 2005. godine, kada su počeli pregovori o </w:t>
      </w:r>
      <w:r w:rsidRPr="0037277F">
        <w:rPr>
          <w:i/>
          <w:lang w:val="bs-Latn-BA"/>
        </w:rPr>
        <w:t>Sporazumu o stabilizaciji i pridruživanju</w:t>
      </w:r>
      <w:r w:rsidRPr="0037277F">
        <w:rPr>
          <w:lang w:val="bs-Latn-BA"/>
        </w:rPr>
        <w:t>.</w:t>
      </w:r>
    </w:p>
    <w:p w14:paraId="1A56C4E8" w14:textId="77777777" w:rsidR="00496889" w:rsidRPr="0037277F" w:rsidRDefault="00496889">
      <w:pPr>
        <w:rPr>
          <w:lang w:val="bs-Latn-BA"/>
        </w:rPr>
      </w:pPr>
    </w:p>
    <w:p w14:paraId="0DCCBEF1" w14:textId="77777777" w:rsidR="00496889" w:rsidRPr="0037277F" w:rsidRDefault="00A613FC">
      <w:pPr>
        <w:rPr>
          <w:lang w:val="bs-Latn-BA"/>
        </w:rPr>
      </w:pPr>
      <w:r w:rsidRPr="0037277F">
        <w:rPr>
          <w:lang w:val="bs-Latn-BA"/>
        </w:rPr>
        <w:t>Dvije godine nakon proglašenja nezavisnosti, Crna Gora se 2008. godine prijavila za članstvo u EU. Komisija je 2010. godine dala pozitivno mišljenje o zahtjevu Crne Gore, utvrdivši 7 ključnih prioriteta koje treba riješiti za početak pregovora, a Savjet je dodijelio status kandidata.</w:t>
      </w:r>
      <w:r w:rsidR="009E7348" w:rsidRPr="0037277F">
        <w:rPr>
          <w:lang w:val="bs-Latn-BA"/>
        </w:rPr>
        <w:t xml:space="preserve"> </w:t>
      </w:r>
    </w:p>
    <w:p w14:paraId="02C5E20C" w14:textId="77777777" w:rsidR="00496889" w:rsidRPr="0037277F" w:rsidRDefault="00496889">
      <w:pPr>
        <w:rPr>
          <w:lang w:val="bs-Latn-BA"/>
        </w:rPr>
      </w:pPr>
    </w:p>
    <w:p w14:paraId="7C7D8633" w14:textId="13C787CD" w:rsidR="00496889" w:rsidRPr="0037277F" w:rsidRDefault="00A613FC">
      <w:pPr>
        <w:rPr>
          <w:lang w:val="bs-Latn-BA"/>
        </w:rPr>
      </w:pPr>
      <w:r w:rsidRPr="0037277F">
        <w:rPr>
          <w:lang w:val="bs-Latn-BA"/>
        </w:rPr>
        <w:t>U decembru 2011. godine, Savjet je pokrenulo proces pristupanja što je zvanično počelo u junu 2012. godine. Od tada je crnogorska vlada preduzela aktivnosti na usklađivanju svog zakonodavstva sa Acquis communautaire. Postignut je napredak, skoro sva poglavlja su otvorena, a tri poglavlja su privremeno zatvorena. Okvirni datum pristupanja postavljen je 2025. godine.</w:t>
      </w:r>
    </w:p>
    <w:p w14:paraId="76925A4C" w14:textId="770DE549" w:rsidR="00496889" w:rsidRPr="0037277F" w:rsidRDefault="00CA01FE">
      <w:pPr>
        <w:pStyle w:val="Heading2"/>
        <w:rPr>
          <w:lang w:val="bs-Latn-BA"/>
        </w:rPr>
      </w:pPr>
      <w:bookmarkStart w:id="64" w:name="_Toc11410544"/>
      <w:r>
        <w:rPr>
          <w:noProof/>
          <w:lang w:val="en-US" w:eastAsia="en-US"/>
        </w:rPr>
        <w:lastRenderedPageBreak/>
        <mc:AlternateContent>
          <mc:Choice Requires="wps">
            <w:drawing>
              <wp:anchor distT="0" distB="0" distL="114300" distR="114300" simplePos="0" relativeHeight="251667968" behindDoc="0" locked="0" layoutInCell="1" allowOverlap="1" wp14:anchorId="0F4203F1" wp14:editId="20083CB6">
                <wp:simplePos x="0" y="0"/>
                <wp:positionH relativeFrom="column">
                  <wp:posOffset>3777615</wp:posOffset>
                </wp:positionH>
                <wp:positionV relativeFrom="paragraph">
                  <wp:posOffset>97790</wp:posOffset>
                </wp:positionV>
                <wp:extent cx="1334135" cy="103505"/>
                <wp:effectExtent l="0" t="0" r="0" b="0"/>
                <wp:wrapSquare wrapText="bothSides"/>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4135" cy="103505"/>
                        </a:xfrm>
                        <a:prstGeom prst="rect">
                          <a:avLst/>
                        </a:prstGeom>
                        <a:solidFill>
                          <a:prstClr val="white"/>
                        </a:solidFill>
                        <a:ln>
                          <a:noFill/>
                        </a:ln>
                      </wps:spPr>
                      <wps:txbx>
                        <w:txbxContent>
                          <w:p w14:paraId="674AFA29" w14:textId="77777777" w:rsidR="00C354FB" w:rsidRPr="00627730" w:rsidRDefault="00C354FB" w:rsidP="00CD37C4">
                            <w:pPr>
                              <w:pStyle w:val="Caption"/>
                              <w:rPr>
                                <w:noProof/>
                                <w:sz w:val="20"/>
                                <w:szCs w:val="20"/>
                                <w:lang w:eastAsia="en-GB"/>
                              </w:rPr>
                            </w:pPr>
                            <w:bookmarkStart w:id="65" w:name="_Toc11063443"/>
                            <w:r>
                              <w:t xml:space="preserve">Ilustracija </w:t>
                            </w:r>
                            <w:r w:rsidR="00FD4832">
                              <w:fldChar w:fldCharType="begin"/>
                            </w:r>
                            <w:r w:rsidR="00FD4832">
                              <w:instrText xml:space="preserve"> SEQ</w:instrText>
                            </w:r>
                            <w:r w:rsidR="00FD4832">
                              <w:instrText xml:space="preserve"> Ilustracija \* ARABIC </w:instrText>
                            </w:r>
                            <w:r w:rsidR="00FD4832">
                              <w:fldChar w:fldCharType="separate"/>
                            </w:r>
                            <w:r>
                              <w:rPr>
                                <w:noProof/>
                              </w:rPr>
                              <w:t>8</w:t>
                            </w:r>
                            <w:r w:rsidR="00FD4832">
                              <w:rPr>
                                <w:noProof/>
                              </w:rPr>
                              <w:fldChar w:fldCharType="end"/>
                            </w:r>
                            <w:r>
                              <w:t xml:space="preserve"> - </w:t>
                            </w:r>
                            <w:r w:rsidRPr="00EE283D">
                              <w:t>Geografska karta Crne Gore</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203F1" id="_x0000_t202" coordsize="21600,21600" o:spt="202" path="m,l,21600r21600,l21600,xe">
                <v:stroke joinstyle="miter"/>
                <v:path gradientshapeok="t" o:connecttype="rect"/>
              </v:shapetype>
              <v:shape id="Text Box 100" o:spid="_x0000_s1027" type="#_x0000_t202" style="position:absolute;margin-left:297.45pt;margin-top:7.7pt;width:105.05pt;height: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" stroked="f">
                <v:path arrowok="t"/>
                <v:textbox inset="0,0,0,0">
                  <w:txbxContent>
                    <w:p w14:paraId="674AFA29" w14:textId="77777777" w:rsidR="00C354FB" w:rsidRPr="00627730" w:rsidRDefault="00C354FB" w:rsidP="00CD37C4">
                      <w:pPr>
                        <w:pStyle w:val="Caption"/>
                        <w:rPr>
                          <w:noProof/>
                          <w:sz w:val="20"/>
                          <w:szCs w:val="20"/>
                          <w:lang w:eastAsia="en-GB"/>
                        </w:rPr>
                      </w:pPr>
                      <w:bookmarkStart w:id="66" w:name="_Toc11063443"/>
                      <w:r>
                        <w:t xml:space="preserve">Ilustracija </w:t>
                      </w:r>
                      <w:r w:rsidR="00FD4832">
                        <w:fldChar w:fldCharType="begin"/>
                      </w:r>
                      <w:r w:rsidR="00FD4832">
                        <w:instrText xml:space="preserve"> SEQ</w:instrText>
                      </w:r>
                      <w:r w:rsidR="00FD4832">
                        <w:instrText xml:space="preserve"> Ilustracija \* ARABIC </w:instrText>
                      </w:r>
                      <w:r w:rsidR="00FD4832">
                        <w:fldChar w:fldCharType="separate"/>
                      </w:r>
                      <w:r>
                        <w:rPr>
                          <w:noProof/>
                        </w:rPr>
                        <w:t>8</w:t>
                      </w:r>
                      <w:r w:rsidR="00FD4832">
                        <w:rPr>
                          <w:noProof/>
                        </w:rPr>
                        <w:fldChar w:fldCharType="end"/>
                      </w:r>
                      <w:r>
                        <w:t xml:space="preserve"> - </w:t>
                      </w:r>
                      <w:r w:rsidRPr="00EE283D">
                        <w:t>Geografska karta Crne Gore</w:t>
                      </w:r>
                      <w:bookmarkEnd w:id="66"/>
                    </w:p>
                  </w:txbxContent>
                </v:textbox>
                <w10:wrap type="square"/>
              </v:shape>
            </w:pict>
          </mc:Fallback>
        </mc:AlternateContent>
      </w:r>
      <w:r w:rsidR="009E7348" w:rsidRPr="0037277F">
        <w:rPr>
          <w:noProof/>
          <w:lang w:val="en-US" w:eastAsia="en-US"/>
        </w:rPr>
        <w:drawing>
          <wp:anchor distT="0" distB="0" distL="114300" distR="114300" simplePos="0" relativeHeight="251642880" behindDoc="0" locked="0" layoutInCell="1" allowOverlap="1" wp14:anchorId="64CD8F49" wp14:editId="5CD5CC42">
            <wp:simplePos x="0" y="0"/>
            <wp:positionH relativeFrom="margin">
              <wp:posOffset>3778250</wp:posOffset>
            </wp:positionH>
            <wp:positionV relativeFrom="paragraph">
              <wp:posOffset>295275</wp:posOffset>
            </wp:positionV>
            <wp:extent cx="2454275" cy="2994025"/>
            <wp:effectExtent l="0" t="0" r="3175" b="0"/>
            <wp:wrapSquare wrapText="bothSides" distT="0" distB="0" distL="114300" distR="114300"/>
            <wp:docPr id="1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 cstate="print">
                      <a:extLst>
                        <a:ext uri="{28A0092B-C50C-407E-A947-70E740481C1C}">
                          <a14:useLocalDpi xmlns:a14="http://schemas.microsoft.com/office/drawing/2010/main" val="0"/>
                        </a:ext>
                      </a:extLst>
                    </a:blip>
                    <a:srcRect t="2298"/>
                    <a:stretch>
                      <a:fillRect/>
                    </a:stretch>
                  </pic:blipFill>
                  <pic:spPr>
                    <a:xfrm>
                      <a:off x="0" y="0"/>
                      <a:ext cx="2454275" cy="2994025"/>
                    </a:xfrm>
                    <a:prstGeom prst="rect">
                      <a:avLst/>
                    </a:prstGeom>
                    <a:ln/>
                  </pic:spPr>
                </pic:pic>
              </a:graphicData>
            </a:graphic>
          </wp:anchor>
        </w:drawing>
      </w:r>
      <w:r w:rsidR="00A613FC" w:rsidRPr="0037277F">
        <w:rPr>
          <w:lang w:val="bs-Latn-BA"/>
        </w:rPr>
        <w:t>5.3</w:t>
      </w:r>
      <w:r w:rsidR="00A613FC" w:rsidRPr="0037277F">
        <w:rPr>
          <w:lang w:val="bs-Latn-BA"/>
        </w:rPr>
        <w:tab/>
        <w:t>Geografija</w:t>
      </w:r>
      <w:bookmarkEnd w:id="64"/>
    </w:p>
    <w:p w14:paraId="679F0B9F" w14:textId="77777777" w:rsidR="00496889" w:rsidRPr="0037277F" w:rsidRDefault="00A613FC">
      <w:pPr>
        <w:rPr>
          <w:lang w:val="bs-Latn-BA"/>
        </w:rPr>
      </w:pPr>
      <w:r w:rsidRPr="0037277F">
        <w:rPr>
          <w:lang w:val="bs-Latn-BA"/>
        </w:rPr>
        <w:t>Crna Gora svojim geografskim položajem pripada srednjem Mediteranu, odnosno Jugoistočnoj Evropi, preciznije nalazi se na Zapadnom Balkanu.Crna Gora je mala zemlja - njena ukupna površina iznosi 13.812 km</w:t>
      </w:r>
      <w:r w:rsidRPr="0037277F">
        <w:rPr>
          <w:vertAlign w:val="superscript"/>
          <w:lang w:val="bs-Latn-BA"/>
        </w:rPr>
        <w:t>2</w:t>
      </w:r>
      <w:r w:rsidRPr="0037277F">
        <w:rPr>
          <w:lang w:val="bs-Latn-BA"/>
        </w:rPr>
        <w:t>. U poređenju sa drugim zemljama svijeta zauzima 162. mjesto.</w:t>
      </w:r>
    </w:p>
    <w:p w14:paraId="5B8DAFE5" w14:textId="77777777" w:rsidR="00496889" w:rsidRPr="0037277F" w:rsidRDefault="00A613FC">
      <w:pPr>
        <w:pStyle w:val="Heading3"/>
        <w:rPr>
          <w:lang w:val="bs-Latn-BA"/>
        </w:rPr>
      </w:pPr>
      <w:bookmarkStart w:id="67" w:name="_Toc11410545"/>
      <w:r w:rsidRPr="0037277F">
        <w:rPr>
          <w:lang w:val="bs-Latn-BA"/>
        </w:rPr>
        <w:t>5.3.1</w:t>
      </w:r>
      <w:r w:rsidRPr="0037277F">
        <w:rPr>
          <w:lang w:val="bs-Latn-BA"/>
        </w:rPr>
        <w:tab/>
        <w:t>Površina</w:t>
      </w:r>
      <w:bookmarkEnd w:id="67"/>
    </w:p>
    <w:p w14:paraId="65A1DBED" w14:textId="5CF920CC" w:rsidR="009E7348" w:rsidRPr="0037277F" w:rsidRDefault="00CA01FE">
      <w:pPr>
        <w:rPr>
          <w:lang w:val="bs-Latn-BA"/>
        </w:rPr>
      </w:pPr>
      <w:r>
        <w:rPr>
          <w:noProof/>
          <w:lang w:val="en-US" w:eastAsia="en-US"/>
        </w:rPr>
        <mc:AlternateContent>
          <mc:Choice Requires="wps">
            <w:drawing>
              <wp:anchor distT="0" distB="0" distL="114300" distR="114300" simplePos="0" relativeHeight="251661824" behindDoc="0" locked="0" layoutInCell="1" allowOverlap="1" wp14:anchorId="7ED0B5B6" wp14:editId="0C70C318">
                <wp:simplePos x="0" y="0"/>
                <wp:positionH relativeFrom="column">
                  <wp:posOffset>3749040</wp:posOffset>
                </wp:positionH>
                <wp:positionV relativeFrom="paragraph">
                  <wp:posOffset>1174115</wp:posOffset>
                </wp:positionV>
                <wp:extent cx="1732280" cy="342265"/>
                <wp:effectExtent l="0" t="0" r="0" b="0"/>
                <wp:wrapSquare wrapText="bothSides"/>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2280" cy="342265"/>
                        </a:xfrm>
                        <a:prstGeom prst="rect">
                          <a:avLst/>
                        </a:prstGeom>
                        <a:solidFill>
                          <a:srgbClr val="FFFFFF"/>
                        </a:solidFill>
                        <a:ln>
                          <a:noFill/>
                        </a:ln>
                      </wps:spPr>
                      <wps:txbx>
                        <w:txbxContent>
                          <w:p w14:paraId="5FDD823E" w14:textId="0DE9397B" w:rsidR="00C354FB" w:rsidRDefault="00C354FB" w:rsidP="0025697E">
                            <w:pPr>
                              <w:textDirection w:val="btLr"/>
                            </w:pPr>
                            <w:r>
                              <w:rPr>
                                <w:i/>
                                <w:color w:val="000000"/>
                                <w:sz w:val="18"/>
                              </w:rPr>
                              <w:t>Izvor: https://www.ezilon.com/maps/europe/montenegro-physical-maps.htm</w:t>
                            </w:r>
                          </w:p>
                        </w:txbxContent>
                      </wps:txbx>
                      <wps:bodyPr spcFirstLastPara="1" wrap="square" lIns="0" tIns="0" rIns="0" bIns="0" anchor="t" anchorCtr="0"/>
                    </wps:wsp>
                  </a:graphicData>
                </a:graphic>
                <wp14:sizeRelH relativeFrom="page">
                  <wp14:pctWidth>0</wp14:pctWidth>
                </wp14:sizeRelH>
                <wp14:sizeRelV relativeFrom="page">
                  <wp14:pctHeight>0</wp14:pctHeight>
                </wp14:sizeRelV>
              </wp:anchor>
            </w:drawing>
          </mc:Choice>
          <mc:Fallback>
            <w:pict>
              <v:rect w14:anchorId="7ED0B5B6" id="Rectangle 12" o:spid="_x0000_s1028" style="position:absolute;left:0;text-align:left;margin-left:295.2pt;margin-top:92.45pt;width:136.4pt;height:26.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" stroked="f">
                <v:path arrowok="t"/>
                <v:textbox inset="0,0,0,0">
                  <w:txbxContent>
                    <w:p w14:paraId="5FDD823E" w14:textId="0DE9397B" w:rsidR="00C354FB" w:rsidRDefault="00C354FB" w:rsidP="0025697E">
                      <w:pPr>
                        <w:textDirection w:val="btLr"/>
                      </w:pPr>
                      <w:r>
                        <w:rPr>
                          <w:i/>
                          <w:color w:val="000000"/>
                          <w:sz w:val="18"/>
                        </w:rPr>
                        <w:t>Izvor: https://www.ezilon.com/maps/europe/montenegro-physical-maps.htm</w:t>
                      </w:r>
                    </w:p>
                  </w:txbxContent>
                </v:textbox>
                <w10:wrap type="square"/>
              </v:rect>
            </w:pict>
          </mc:Fallback>
        </mc:AlternateContent>
      </w:r>
      <w:r w:rsidR="00A613FC" w:rsidRPr="0037277F">
        <w:rPr>
          <w:lang w:val="bs-Latn-BA"/>
        </w:rPr>
        <w:t xml:space="preserve">Reljef u Crnoj Gori kreće se od visokih planina u sjevernom dijelu zemlje, preko krševitog segmenta u središnjem dijelu zemlje, do uske obalne ravnice. Na sjeveru, planina Lovćen i ostali planinski lanci uranjaju u uvalu Kotorskog zaliva. Crnogorski dio krša uglavnom leži na nadmorskoj visini od 100 m - iako se neke površine uzdižu na 1.800 m. </w:t>
      </w:r>
    </w:p>
    <w:p w14:paraId="0D7EF6FB" w14:textId="77777777" w:rsidR="009E7348" w:rsidRPr="0037277F" w:rsidRDefault="00A613FC">
      <w:pPr>
        <w:rPr>
          <w:lang w:val="bs-Latn-BA"/>
        </w:rPr>
      </w:pPr>
      <w:r w:rsidRPr="0037277F">
        <w:rPr>
          <w:lang w:val="bs-Latn-BA"/>
        </w:rPr>
        <w:t xml:space="preserve">Najniži segment je u dolini rijeke Zete, koja teče na visini od 450 m. Bjelopavlićka ravnica spaja se na jugoistoku sa Zetskom ravnicom. Zetska ravnica se proteže sve do sjevernog dijela Skadarskog jezera na koti od 40 m. </w:t>
      </w:r>
    </w:p>
    <w:p w14:paraId="5AD5B387" w14:textId="77777777" w:rsidR="009E7348" w:rsidRPr="0037277F" w:rsidRDefault="009E7348">
      <w:pPr>
        <w:rPr>
          <w:lang w:val="bs-Latn-BA"/>
        </w:rPr>
      </w:pPr>
    </w:p>
    <w:p w14:paraId="535532A9" w14:textId="77777777" w:rsidR="00496889" w:rsidRPr="0037277F" w:rsidRDefault="00A613FC">
      <w:pPr>
        <w:rPr>
          <w:lang w:val="bs-Latn-BA"/>
        </w:rPr>
      </w:pPr>
      <w:r w:rsidRPr="0037277F">
        <w:rPr>
          <w:lang w:val="bs-Latn-BA"/>
        </w:rPr>
        <w:t xml:space="preserve">Visoke planine Crne Gore uključuju neke od najtežih terena u Evropi. Prosječno su visoke više od 2.000 m nadmorske visine. Značajan je </w:t>
      </w:r>
      <w:r w:rsidRPr="0037277F">
        <w:rPr>
          <w:i/>
          <w:lang w:val="bs-Latn-BA"/>
        </w:rPr>
        <w:t>Bobotov kuk</w:t>
      </w:r>
      <w:r w:rsidRPr="0037277F">
        <w:rPr>
          <w:lang w:val="bs-Latn-BA"/>
        </w:rPr>
        <w:t xml:space="preserve"> na planini Durmitor, koji dostiže 2.522 m kao najvišu tačku zemlje.</w:t>
      </w:r>
    </w:p>
    <w:p w14:paraId="06855776" w14:textId="77777777" w:rsidR="00496889" w:rsidRPr="0037277F" w:rsidRDefault="00496889">
      <w:pPr>
        <w:rPr>
          <w:lang w:val="bs-Latn-BA"/>
        </w:rPr>
      </w:pPr>
    </w:p>
    <w:p w14:paraId="44790A15" w14:textId="77777777" w:rsidR="00496889" w:rsidRPr="0037277F" w:rsidRDefault="00A613FC">
      <w:pPr>
        <w:rPr>
          <w:lang w:val="bs-Latn-BA"/>
        </w:rPr>
      </w:pPr>
      <w:r w:rsidRPr="0037277F">
        <w:rPr>
          <w:lang w:val="bs-Latn-BA"/>
        </w:rPr>
        <w:t>Geografski, Crna Gora je podijeljena na tri regiona:</w:t>
      </w:r>
    </w:p>
    <w:p w14:paraId="728494A7" w14:textId="77777777" w:rsidR="00496889" w:rsidRPr="0037277F" w:rsidRDefault="00A613FC">
      <w:pPr>
        <w:numPr>
          <w:ilvl w:val="0"/>
          <w:numId w:val="4"/>
        </w:numPr>
        <w:rPr>
          <w:lang w:val="bs-Latn-BA"/>
        </w:rPr>
      </w:pPr>
      <w:r w:rsidRPr="0037277F">
        <w:rPr>
          <w:lang w:val="bs-Latn-BA"/>
        </w:rPr>
        <w:t>Sjeverni region,</w:t>
      </w:r>
    </w:p>
    <w:p w14:paraId="6347C061" w14:textId="77777777" w:rsidR="00496889" w:rsidRPr="0037277F" w:rsidRDefault="00A613FC">
      <w:pPr>
        <w:numPr>
          <w:ilvl w:val="0"/>
          <w:numId w:val="4"/>
        </w:numPr>
        <w:rPr>
          <w:lang w:val="bs-Latn-BA"/>
        </w:rPr>
      </w:pPr>
      <w:r w:rsidRPr="0037277F">
        <w:rPr>
          <w:lang w:val="bs-Latn-BA"/>
        </w:rPr>
        <w:t>Centralni region,</w:t>
      </w:r>
    </w:p>
    <w:p w14:paraId="52AC30DD" w14:textId="77777777" w:rsidR="00496889" w:rsidRPr="0037277F" w:rsidRDefault="00A613FC">
      <w:pPr>
        <w:numPr>
          <w:ilvl w:val="0"/>
          <w:numId w:val="4"/>
        </w:numPr>
        <w:rPr>
          <w:lang w:val="bs-Latn-BA"/>
        </w:rPr>
      </w:pPr>
      <w:r w:rsidRPr="0037277F">
        <w:rPr>
          <w:lang w:val="bs-Latn-BA"/>
        </w:rPr>
        <w:t>Južni region.</w:t>
      </w:r>
    </w:p>
    <w:p w14:paraId="01F30933" w14:textId="77777777" w:rsidR="00C354FB" w:rsidRPr="0037277F" w:rsidRDefault="00C354FB">
      <w:pPr>
        <w:rPr>
          <w:lang w:val="bs-Latn-BA"/>
        </w:rPr>
      </w:pPr>
    </w:p>
    <w:p w14:paraId="2769F776" w14:textId="77777777" w:rsidR="00496889" w:rsidRPr="0037277F" w:rsidRDefault="00A613FC">
      <w:pPr>
        <w:rPr>
          <w:lang w:val="bs-Latn-BA"/>
        </w:rPr>
      </w:pPr>
      <w:r w:rsidRPr="0037277F">
        <w:rPr>
          <w:lang w:val="bs-Latn-BA"/>
        </w:rPr>
        <w:t>Ovi regioni su definisani Zakonom o regionalnom razvoju Crne Gore od 2011. godine. Međutim, regioni nisu administrativno podijeljeni ali se koriste u statističke i analitičke svrhe, kako bi se stvorio okvir za ujednačeniji ekonomski razvoj Crne Gore:</w:t>
      </w:r>
    </w:p>
    <w:p w14:paraId="2747304D" w14:textId="77777777" w:rsidR="00496889" w:rsidRPr="0037277F" w:rsidRDefault="00496889" w:rsidP="00BD29D1">
      <w:pPr>
        <w:rPr>
          <w:lang w:val="bs-Latn-BA"/>
        </w:rPr>
      </w:pPr>
      <w:bookmarkStart w:id="68" w:name="_206ipza" w:colFirst="0" w:colLast="0"/>
      <w:bookmarkStart w:id="69" w:name="_4k668n3" w:colFirst="0" w:colLast="0"/>
      <w:bookmarkEnd w:id="68"/>
      <w:bookmarkEnd w:id="69"/>
    </w:p>
    <w:p w14:paraId="7114C9EB" w14:textId="77777777" w:rsidR="00BD29D1" w:rsidRPr="0037277F" w:rsidRDefault="00BD29D1" w:rsidP="00BD29D1">
      <w:pPr>
        <w:pStyle w:val="NoSpacing"/>
        <w:rPr>
          <w:lang w:val="bs-Latn-BA"/>
        </w:rPr>
      </w:pPr>
      <w:bookmarkStart w:id="70" w:name="_Toc11406806"/>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115478" w:rsidRPr="0037277F">
        <w:rPr>
          <w:noProof/>
          <w:lang w:val="bs-Latn-BA"/>
        </w:rPr>
        <w:t>4</w:t>
      </w:r>
      <w:r w:rsidR="00F6551F" w:rsidRPr="0037277F">
        <w:rPr>
          <w:noProof/>
          <w:lang w:val="bs-Latn-BA"/>
        </w:rPr>
        <w:fldChar w:fldCharType="end"/>
      </w:r>
      <w:r w:rsidRPr="0037277F">
        <w:rPr>
          <w:lang w:val="bs-Latn-BA"/>
        </w:rPr>
        <w:t xml:space="preserve"> - Geografska podijeljenost Crne Gore</w:t>
      </w:r>
      <w:bookmarkEnd w:id="70"/>
    </w:p>
    <w:tbl>
      <w:tblPr>
        <w:tblStyle w:val="a2"/>
        <w:tblW w:w="89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0"/>
        <w:gridCol w:w="3405"/>
        <w:gridCol w:w="1380"/>
        <w:gridCol w:w="2010"/>
      </w:tblGrid>
      <w:tr w:rsidR="00496889" w:rsidRPr="0037277F" w14:paraId="526EED66" w14:textId="77777777" w:rsidTr="009E7348">
        <w:trPr>
          <w:trHeight w:val="124"/>
          <w:jc w:val="center"/>
        </w:trPr>
        <w:tc>
          <w:tcPr>
            <w:tcW w:w="2180" w:type="dxa"/>
            <w:shd w:val="clear" w:color="auto" w:fill="FFC000"/>
            <w:vAlign w:val="center"/>
          </w:tcPr>
          <w:p w14:paraId="4593354E"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Naziv</w:t>
            </w:r>
          </w:p>
        </w:tc>
        <w:tc>
          <w:tcPr>
            <w:tcW w:w="3405" w:type="dxa"/>
            <w:shd w:val="clear" w:color="auto" w:fill="FFC000"/>
            <w:vAlign w:val="center"/>
          </w:tcPr>
          <w:p w14:paraId="3B70D1C5"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Površina</w:t>
            </w:r>
          </w:p>
        </w:tc>
        <w:tc>
          <w:tcPr>
            <w:tcW w:w="1380" w:type="dxa"/>
            <w:shd w:val="clear" w:color="auto" w:fill="FFC000"/>
            <w:vAlign w:val="center"/>
          </w:tcPr>
          <w:p w14:paraId="722C43A3" w14:textId="77777777" w:rsidR="00496889" w:rsidRPr="0037277F" w:rsidRDefault="00A613FC" w:rsidP="009E7348">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Broj</w:t>
            </w:r>
            <w:r w:rsidR="009E7348" w:rsidRPr="0037277F">
              <w:rPr>
                <w:rFonts w:ascii="Avenir" w:eastAsia="Avenir" w:hAnsi="Avenir" w:cs="Avenir"/>
                <w:b/>
                <w:color w:val="FFFFFF"/>
                <w:sz w:val="18"/>
                <w:szCs w:val="18"/>
                <w:lang w:val="bs-Latn-BA"/>
              </w:rPr>
              <w:t xml:space="preserve"> </w:t>
            </w:r>
            <w:r w:rsidRPr="0037277F">
              <w:rPr>
                <w:rFonts w:ascii="Avenir" w:eastAsia="Avenir" w:hAnsi="Avenir" w:cs="Avenir"/>
                <w:b/>
                <w:color w:val="FFFFFF"/>
                <w:sz w:val="18"/>
                <w:szCs w:val="18"/>
                <w:lang w:val="bs-Latn-BA"/>
              </w:rPr>
              <w:t>opština</w:t>
            </w:r>
          </w:p>
        </w:tc>
        <w:tc>
          <w:tcPr>
            <w:tcW w:w="2010" w:type="dxa"/>
            <w:shd w:val="clear" w:color="auto" w:fill="FFC000"/>
            <w:vAlign w:val="center"/>
          </w:tcPr>
          <w:p w14:paraId="272BB296"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Mapa</w:t>
            </w:r>
          </w:p>
        </w:tc>
      </w:tr>
      <w:tr w:rsidR="00496889" w:rsidRPr="0037277F" w14:paraId="61309CC1" w14:textId="77777777" w:rsidTr="00FA5F43">
        <w:trPr>
          <w:trHeight w:val="1276"/>
          <w:jc w:val="center"/>
        </w:trPr>
        <w:tc>
          <w:tcPr>
            <w:tcW w:w="2180" w:type="dxa"/>
            <w:vAlign w:val="center"/>
          </w:tcPr>
          <w:p w14:paraId="049631C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Centralni region</w:t>
            </w:r>
          </w:p>
        </w:tc>
        <w:tc>
          <w:tcPr>
            <w:tcW w:w="3405" w:type="dxa"/>
            <w:vAlign w:val="center"/>
          </w:tcPr>
          <w:p w14:paraId="1100835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Podgorica i Tuzi, ukupno - 1.441 km</w:t>
            </w:r>
            <w:r w:rsidRPr="0037277F">
              <w:rPr>
                <w:rFonts w:ascii="Avenir" w:eastAsia="Avenir" w:hAnsi="Avenir" w:cs="Avenir"/>
                <w:sz w:val="18"/>
                <w:szCs w:val="18"/>
                <w:vertAlign w:val="superscript"/>
                <w:lang w:val="bs-Latn-BA"/>
              </w:rPr>
              <w:t>2</w:t>
            </w:r>
          </w:p>
          <w:p w14:paraId="5BBACD6F" w14:textId="77777777" w:rsidR="00496889" w:rsidRPr="0037277F" w:rsidRDefault="00A613FC">
            <w:pPr>
              <w:jc w:val="center"/>
              <w:rPr>
                <w:rFonts w:ascii="Avenir" w:eastAsia="Avenir" w:hAnsi="Avenir" w:cs="Avenir"/>
                <w:sz w:val="18"/>
                <w:szCs w:val="18"/>
                <w:vertAlign w:val="superscript"/>
                <w:lang w:val="bs-Latn-BA"/>
              </w:rPr>
            </w:pPr>
            <w:r w:rsidRPr="0037277F">
              <w:rPr>
                <w:rFonts w:ascii="Avenir" w:eastAsia="Avenir" w:hAnsi="Avenir" w:cs="Avenir"/>
                <w:sz w:val="18"/>
                <w:szCs w:val="18"/>
                <w:lang w:val="bs-Latn-BA"/>
              </w:rPr>
              <w:t>Nikšić – 2.065 km</w:t>
            </w:r>
            <w:r w:rsidRPr="0037277F">
              <w:rPr>
                <w:rFonts w:ascii="Avenir" w:eastAsia="Avenir" w:hAnsi="Avenir" w:cs="Avenir"/>
                <w:sz w:val="18"/>
                <w:szCs w:val="18"/>
                <w:vertAlign w:val="superscript"/>
                <w:lang w:val="bs-Latn-BA"/>
              </w:rPr>
              <w:t>2</w:t>
            </w:r>
          </w:p>
          <w:p w14:paraId="286803B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Danilovgrad – 501 km</w:t>
            </w:r>
            <w:r w:rsidRPr="0037277F">
              <w:rPr>
                <w:rFonts w:ascii="Avenir" w:eastAsia="Avenir" w:hAnsi="Avenir" w:cs="Avenir"/>
                <w:sz w:val="18"/>
                <w:szCs w:val="18"/>
                <w:vertAlign w:val="superscript"/>
                <w:lang w:val="bs-Latn-BA"/>
              </w:rPr>
              <w:t>2</w:t>
            </w:r>
          </w:p>
        </w:tc>
        <w:tc>
          <w:tcPr>
            <w:tcW w:w="1380" w:type="dxa"/>
            <w:vAlign w:val="center"/>
          </w:tcPr>
          <w:p w14:paraId="3962C4D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w:t>
            </w:r>
          </w:p>
        </w:tc>
        <w:tc>
          <w:tcPr>
            <w:tcW w:w="2010" w:type="dxa"/>
            <w:vAlign w:val="center"/>
          </w:tcPr>
          <w:p w14:paraId="1D264BA4" w14:textId="77777777" w:rsidR="00496889" w:rsidRPr="0037277F" w:rsidRDefault="00A613FC">
            <w:pPr>
              <w:jc w:val="center"/>
              <w:rPr>
                <w:rFonts w:ascii="Avenir" w:eastAsia="Avenir" w:hAnsi="Avenir" w:cs="Avenir"/>
                <w:sz w:val="18"/>
                <w:szCs w:val="18"/>
                <w:lang w:val="bs-Latn-BA"/>
              </w:rPr>
            </w:pPr>
            <w:r w:rsidRPr="0037277F">
              <w:rPr>
                <w:noProof/>
                <w:sz w:val="18"/>
                <w:szCs w:val="18"/>
                <w:lang w:val="en-US" w:eastAsia="en-US"/>
              </w:rPr>
              <w:drawing>
                <wp:inline distT="0" distB="0" distL="0" distR="0" wp14:anchorId="27D7FDA8" wp14:editId="1109DBC4">
                  <wp:extent cx="720000" cy="804512"/>
                  <wp:effectExtent l="0" t="0" r="0" b="0"/>
                  <wp:docPr id="96" name="image91.jpg"/>
                  <wp:cNvGraphicFramePr/>
                  <a:graphic xmlns:a="http://schemas.openxmlformats.org/drawingml/2006/main">
                    <a:graphicData uri="http://schemas.openxmlformats.org/drawingml/2006/picture">
                      <pic:pic xmlns:pic="http://schemas.openxmlformats.org/drawingml/2006/picture">
                        <pic:nvPicPr>
                          <pic:cNvPr id="0" name="image91.jpg"/>
                          <pic:cNvPicPr preferRelativeResize="0"/>
                        </pic:nvPicPr>
                        <pic:blipFill>
                          <a:blip r:embed="rId27" cstate="print">
                            <a:extLst>
                              <a:ext uri="{28A0092B-C50C-407E-A947-70E740481C1C}">
                                <a14:useLocalDpi xmlns:a14="http://schemas.microsoft.com/office/drawing/2010/main" val="0"/>
                              </a:ext>
                            </a:extLst>
                          </a:blip>
                          <a:srcRect b="-1"/>
                          <a:stretch>
                            <a:fillRect/>
                          </a:stretch>
                        </pic:blipFill>
                        <pic:spPr>
                          <a:xfrm>
                            <a:off x="0" y="0"/>
                            <a:ext cx="720000" cy="804512"/>
                          </a:xfrm>
                          <a:prstGeom prst="rect">
                            <a:avLst/>
                          </a:prstGeom>
                          <a:ln/>
                        </pic:spPr>
                      </pic:pic>
                    </a:graphicData>
                  </a:graphic>
                </wp:inline>
              </w:drawing>
            </w:r>
          </w:p>
        </w:tc>
      </w:tr>
      <w:tr w:rsidR="00496889" w:rsidRPr="0037277F" w14:paraId="4F80C0CF" w14:textId="77777777" w:rsidTr="00EE22F0">
        <w:trPr>
          <w:trHeight w:val="1080"/>
          <w:jc w:val="center"/>
        </w:trPr>
        <w:tc>
          <w:tcPr>
            <w:tcW w:w="2180" w:type="dxa"/>
            <w:vAlign w:val="center"/>
          </w:tcPr>
          <w:p w14:paraId="20FA919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Primorski region</w:t>
            </w:r>
          </w:p>
        </w:tc>
        <w:tc>
          <w:tcPr>
            <w:tcW w:w="3405" w:type="dxa"/>
            <w:vAlign w:val="center"/>
          </w:tcPr>
          <w:p w14:paraId="47AF78B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Kotor  - 897 km</w:t>
            </w:r>
            <w:r w:rsidRPr="0037277F">
              <w:rPr>
                <w:rFonts w:ascii="Avenir" w:eastAsia="Avenir" w:hAnsi="Avenir" w:cs="Avenir"/>
                <w:sz w:val="18"/>
                <w:szCs w:val="18"/>
                <w:vertAlign w:val="superscript"/>
                <w:lang w:val="bs-Latn-BA"/>
              </w:rPr>
              <w:t>2</w:t>
            </w:r>
          </w:p>
          <w:p w14:paraId="31B7B750"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Bar - 598 km</w:t>
            </w:r>
            <w:r w:rsidRPr="0037277F">
              <w:rPr>
                <w:rFonts w:ascii="Avenir" w:eastAsia="Avenir" w:hAnsi="Avenir" w:cs="Avenir"/>
                <w:sz w:val="18"/>
                <w:szCs w:val="18"/>
                <w:vertAlign w:val="superscript"/>
                <w:lang w:val="bs-Latn-BA"/>
              </w:rPr>
              <w:t>2</w:t>
            </w:r>
          </w:p>
          <w:p w14:paraId="70004AE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Ulcinj - 255 km</w:t>
            </w:r>
            <w:r w:rsidRPr="0037277F">
              <w:rPr>
                <w:rFonts w:ascii="Avenir" w:eastAsia="Avenir" w:hAnsi="Avenir" w:cs="Avenir"/>
                <w:sz w:val="18"/>
                <w:szCs w:val="18"/>
                <w:vertAlign w:val="superscript"/>
                <w:lang w:val="bs-Latn-BA"/>
              </w:rPr>
              <w:t>2</w:t>
            </w:r>
          </w:p>
          <w:p w14:paraId="5647889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Herceg Novi  - 235 km</w:t>
            </w:r>
            <w:r w:rsidRPr="0037277F">
              <w:rPr>
                <w:rFonts w:ascii="Avenir" w:eastAsia="Avenir" w:hAnsi="Avenir" w:cs="Avenir"/>
                <w:sz w:val="18"/>
                <w:szCs w:val="18"/>
                <w:vertAlign w:val="superscript"/>
                <w:lang w:val="bs-Latn-BA"/>
              </w:rPr>
              <w:t>2</w:t>
            </w:r>
          </w:p>
          <w:p w14:paraId="1150EE7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Budva - 122 km</w:t>
            </w:r>
            <w:r w:rsidRPr="0037277F">
              <w:rPr>
                <w:rFonts w:ascii="Avenir" w:eastAsia="Avenir" w:hAnsi="Avenir" w:cs="Avenir"/>
                <w:sz w:val="18"/>
                <w:szCs w:val="18"/>
                <w:vertAlign w:val="superscript"/>
                <w:lang w:val="bs-Latn-BA"/>
              </w:rPr>
              <w:t>2</w:t>
            </w:r>
          </w:p>
          <w:p w14:paraId="3E759653" w14:textId="77777777" w:rsidR="00496889" w:rsidRPr="0037277F" w:rsidRDefault="00A613FC">
            <w:pPr>
              <w:jc w:val="center"/>
              <w:rPr>
                <w:rFonts w:ascii="Avenir" w:eastAsia="Avenir" w:hAnsi="Avenir" w:cs="Avenir"/>
                <w:sz w:val="18"/>
                <w:szCs w:val="18"/>
                <w:vertAlign w:val="superscript"/>
                <w:lang w:val="bs-Latn-BA"/>
              </w:rPr>
            </w:pPr>
            <w:r w:rsidRPr="0037277F">
              <w:rPr>
                <w:rFonts w:ascii="Avenir" w:eastAsia="Avenir" w:hAnsi="Avenir" w:cs="Avenir"/>
                <w:sz w:val="18"/>
                <w:szCs w:val="18"/>
                <w:lang w:val="bs-Latn-BA"/>
              </w:rPr>
              <w:t>Tivat - 46 km</w:t>
            </w:r>
            <w:r w:rsidRPr="0037277F">
              <w:rPr>
                <w:rFonts w:ascii="Avenir" w:eastAsia="Avenir" w:hAnsi="Avenir" w:cs="Avenir"/>
                <w:sz w:val="18"/>
                <w:szCs w:val="18"/>
                <w:vertAlign w:val="superscript"/>
                <w:lang w:val="bs-Latn-BA"/>
              </w:rPr>
              <w:t>2</w:t>
            </w:r>
          </w:p>
          <w:p w14:paraId="68DA0A20" w14:textId="250EA8FC" w:rsidR="00C354FB" w:rsidRPr="0037277F" w:rsidRDefault="00C354FB">
            <w:pPr>
              <w:jc w:val="center"/>
              <w:rPr>
                <w:rFonts w:ascii="Avenir" w:eastAsia="Avenir" w:hAnsi="Avenir" w:cs="Avenir"/>
                <w:sz w:val="18"/>
                <w:szCs w:val="18"/>
                <w:lang w:val="bs-Latn-BA"/>
              </w:rPr>
            </w:pPr>
          </w:p>
        </w:tc>
        <w:tc>
          <w:tcPr>
            <w:tcW w:w="1380" w:type="dxa"/>
            <w:vAlign w:val="center"/>
          </w:tcPr>
          <w:p w14:paraId="0FC349D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6</w:t>
            </w:r>
          </w:p>
        </w:tc>
        <w:tc>
          <w:tcPr>
            <w:tcW w:w="2010" w:type="dxa"/>
            <w:vAlign w:val="center"/>
          </w:tcPr>
          <w:p w14:paraId="51F56DC3" w14:textId="77777777" w:rsidR="00496889" w:rsidRPr="0037277F" w:rsidRDefault="00A613FC">
            <w:pPr>
              <w:jc w:val="center"/>
              <w:rPr>
                <w:rFonts w:ascii="Avenir" w:eastAsia="Avenir" w:hAnsi="Avenir" w:cs="Avenir"/>
                <w:sz w:val="18"/>
                <w:szCs w:val="18"/>
                <w:lang w:val="bs-Latn-BA"/>
              </w:rPr>
            </w:pPr>
            <w:r w:rsidRPr="0037277F">
              <w:rPr>
                <w:noProof/>
                <w:sz w:val="18"/>
                <w:szCs w:val="18"/>
                <w:lang w:val="en-US" w:eastAsia="en-US"/>
              </w:rPr>
              <w:drawing>
                <wp:inline distT="0" distB="0" distL="0" distR="0" wp14:anchorId="1A923A1B" wp14:editId="4240B53C">
                  <wp:extent cx="720000" cy="819771"/>
                  <wp:effectExtent l="0" t="0" r="0" b="0"/>
                  <wp:docPr id="78" name="image63.jpg"/>
                  <wp:cNvGraphicFramePr/>
                  <a:graphic xmlns:a="http://schemas.openxmlformats.org/drawingml/2006/main">
                    <a:graphicData uri="http://schemas.openxmlformats.org/drawingml/2006/picture">
                      <pic:pic xmlns:pic="http://schemas.openxmlformats.org/drawingml/2006/picture">
                        <pic:nvPicPr>
                          <pic:cNvPr id="0" name="image63.jpg"/>
                          <pic:cNvPicPr preferRelativeResize="0"/>
                        </pic:nvPicPr>
                        <pic:blipFill>
                          <a:blip r:embed="rId28">
                            <a:extLst>
                              <a:ext uri="{28A0092B-C50C-407E-A947-70E740481C1C}">
                                <a14:useLocalDpi xmlns:a14="http://schemas.microsoft.com/office/drawing/2010/main" val="0"/>
                              </a:ext>
                            </a:extLst>
                          </a:blip>
                          <a:srcRect/>
                          <a:stretch>
                            <a:fillRect/>
                          </a:stretch>
                        </pic:blipFill>
                        <pic:spPr>
                          <a:xfrm>
                            <a:off x="0" y="0"/>
                            <a:ext cx="720000" cy="819771"/>
                          </a:xfrm>
                          <a:prstGeom prst="rect">
                            <a:avLst/>
                          </a:prstGeom>
                          <a:ln/>
                        </pic:spPr>
                      </pic:pic>
                    </a:graphicData>
                  </a:graphic>
                </wp:inline>
              </w:drawing>
            </w:r>
          </w:p>
        </w:tc>
      </w:tr>
      <w:tr w:rsidR="00496889" w:rsidRPr="0037277F" w14:paraId="669A1A3E" w14:textId="77777777" w:rsidTr="00EE22F0">
        <w:trPr>
          <w:trHeight w:val="1060"/>
          <w:jc w:val="center"/>
        </w:trPr>
        <w:tc>
          <w:tcPr>
            <w:tcW w:w="2180" w:type="dxa"/>
            <w:vAlign w:val="center"/>
          </w:tcPr>
          <w:p w14:paraId="19719F6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Sjeverni region</w:t>
            </w:r>
          </w:p>
        </w:tc>
        <w:tc>
          <w:tcPr>
            <w:tcW w:w="3405" w:type="dxa"/>
            <w:vAlign w:val="center"/>
          </w:tcPr>
          <w:p w14:paraId="36FD73A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Pljevlja -1.346 km</w:t>
            </w:r>
            <w:r w:rsidRPr="0037277F">
              <w:rPr>
                <w:rFonts w:ascii="Avenir" w:eastAsia="Avenir" w:hAnsi="Avenir" w:cs="Avenir"/>
                <w:sz w:val="18"/>
                <w:szCs w:val="18"/>
                <w:vertAlign w:val="superscript"/>
                <w:lang w:val="bs-Latn-BA"/>
              </w:rPr>
              <w:t>2</w:t>
            </w:r>
          </w:p>
          <w:p w14:paraId="344ADF2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Bijelo Polje - 924 km</w:t>
            </w:r>
            <w:r w:rsidRPr="0037277F">
              <w:rPr>
                <w:rFonts w:ascii="Avenir" w:eastAsia="Avenir" w:hAnsi="Avenir" w:cs="Avenir"/>
                <w:sz w:val="18"/>
                <w:szCs w:val="18"/>
                <w:vertAlign w:val="superscript"/>
                <w:lang w:val="bs-Latn-BA"/>
              </w:rPr>
              <w:t>2</w:t>
            </w:r>
          </w:p>
          <w:p w14:paraId="3760B7C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Kolašin - 897 km</w:t>
            </w:r>
            <w:r w:rsidRPr="0037277F">
              <w:rPr>
                <w:rFonts w:ascii="Avenir" w:eastAsia="Avenir" w:hAnsi="Avenir" w:cs="Avenir"/>
                <w:sz w:val="18"/>
                <w:szCs w:val="18"/>
                <w:vertAlign w:val="superscript"/>
                <w:lang w:val="bs-Latn-BA"/>
              </w:rPr>
              <w:t>2</w:t>
            </w:r>
          </w:p>
          <w:p w14:paraId="147860B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Plužine - 854 km</w:t>
            </w:r>
            <w:r w:rsidRPr="0037277F">
              <w:rPr>
                <w:rFonts w:ascii="Avenir" w:eastAsia="Avenir" w:hAnsi="Avenir" w:cs="Avenir"/>
                <w:sz w:val="18"/>
                <w:szCs w:val="18"/>
                <w:vertAlign w:val="superscript"/>
                <w:lang w:val="bs-Latn-BA"/>
              </w:rPr>
              <w:t>2</w:t>
            </w:r>
          </w:p>
          <w:p w14:paraId="6922D7C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Šavnik - 553 km</w:t>
            </w:r>
            <w:r w:rsidRPr="0037277F">
              <w:rPr>
                <w:rFonts w:ascii="Avenir" w:eastAsia="Avenir" w:hAnsi="Avenir" w:cs="Avenir"/>
                <w:sz w:val="18"/>
                <w:szCs w:val="18"/>
                <w:vertAlign w:val="superscript"/>
                <w:lang w:val="bs-Latn-BA"/>
              </w:rPr>
              <w:t>2</w:t>
            </w:r>
          </w:p>
          <w:p w14:paraId="78BD70F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Berane - 497 km</w:t>
            </w:r>
            <w:r w:rsidRPr="0037277F">
              <w:rPr>
                <w:rFonts w:ascii="Avenir" w:eastAsia="Avenir" w:hAnsi="Avenir" w:cs="Avenir"/>
                <w:sz w:val="18"/>
                <w:szCs w:val="18"/>
                <w:vertAlign w:val="superscript"/>
                <w:lang w:val="bs-Latn-BA"/>
              </w:rPr>
              <w:t>2</w:t>
            </w:r>
          </w:p>
          <w:p w14:paraId="16A4AFD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Plav - 486 km</w:t>
            </w:r>
            <w:r w:rsidRPr="0037277F">
              <w:rPr>
                <w:rFonts w:ascii="Avenir" w:eastAsia="Avenir" w:hAnsi="Avenir" w:cs="Avenir"/>
                <w:sz w:val="18"/>
                <w:szCs w:val="18"/>
                <w:vertAlign w:val="superscript"/>
                <w:lang w:val="bs-Latn-BA"/>
              </w:rPr>
              <w:t>2</w:t>
            </w:r>
          </w:p>
          <w:p w14:paraId="46FAB6C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Žabljak - 445 km</w:t>
            </w:r>
            <w:r w:rsidRPr="0037277F">
              <w:rPr>
                <w:rFonts w:ascii="Avenir" w:eastAsia="Avenir" w:hAnsi="Avenir" w:cs="Avenir"/>
                <w:sz w:val="18"/>
                <w:szCs w:val="18"/>
                <w:vertAlign w:val="superscript"/>
                <w:lang w:val="bs-Latn-BA"/>
              </w:rPr>
              <w:t>2</w:t>
            </w:r>
          </w:p>
          <w:p w14:paraId="1B42CAC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Rožaje - 432 km</w:t>
            </w:r>
            <w:r w:rsidRPr="0037277F">
              <w:rPr>
                <w:rFonts w:ascii="Avenir" w:eastAsia="Avenir" w:hAnsi="Avenir" w:cs="Avenir"/>
                <w:sz w:val="18"/>
                <w:szCs w:val="18"/>
                <w:vertAlign w:val="superscript"/>
                <w:lang w:val="bs-Latn-BA"/>
              </w:rPr>
              <w:t>2</w:t>
            </w:r>
          </w:p>
          <w:p w14:paraId="6C6B2AD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Mojkovac - 367 km</w:t>
            </w:r>
            <w:r w:rsidRPr="0037277F">
              <w:rPr>
                <w:rFonts w:ascii="Avenir" w:eastAsia="Avenir" w:hAnsi="Avenir" w:cs="Avenir"/>
                <w:sz w:val="18"/>
                <w:szCs w:val="18"/>
                <w:vertAlign w:val="superscript"/>
                <w:lang w:val="bs-Latn-BA"/>
              </w:rPr>
              <w:t>2</w:t>
            </w:r>
          </w:p>
          <w:p w14:paraId="6658149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lastRenderedPageBreak/>
              <w:t>Andrijevica - 283 km</w:t>
            </w:r>
            <w:r w:rsidRPr="0037277F">
              <w:rPr>
                <w:rFonts w:ascii="Avenir" w:eastAsia="Avenir" w:hAnsi="Avenir" w:cs="Avenir"/>
                <w:sz w:val="18"/>
                <w:szCs w:val="18"/>
                <w:vertAlign w:val="superscript"/>
                <w:lang w:val="bs-Latn-BA"/>
              </w:rPr>
              <w:t>2</w:t>
            </w:r>
          </w:p>
          <w:p w14:paraId="5C1A903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Petnjica - 220 km</w:t>
            </w:r>
            <w:r w:rsidRPr="0037277F">
              <w:rPr>
                <w:rFonts w:ascii="Avenir" w:eastAsia="Avenir" w:hAnsi="Avenir" w:cs="Avenir"/>
                <w:sz w:val="18"/>
                <w:szCs w:val="18"/>
                <w:vertAlign w:val="superscript"/>
                <w:lang w:val="bs-Latn-BA"/>
              </w:rPr>
              <w:t>2</w:t>
            </w:r>
          </w:p>
          <w:p w14:paraId="79E15A94" w14:textId="77777777" w:rsidR="00496889" w:rsidRPr="0037277F" w:rsidRDefault="00A613FC">
            <w:pPr>
              <w:jc w:val="center"/>
              <w:rPr>
                <w:rFonts w:ascii="Avenir" w:eastAsia="Avenir" w:hAnsi="Avenir" w:cs="Avenir"/>
                <w:sz w:val="18"/>
                <w:szCs w:val="18"/>
                <w:vertAlign w:val="superscript"/>
                <w:lang w:val="bs-Latn-BA"/>
              </w:rPr>
            </w:pPr>
            <w:r w:rsidRPr="0037277F">
              <w:rPr>
                <w:rFonts w:ascii="Avenir" w:eastAsia="Avenir" w:hAnsi="Avenir" w:cs="Avenir"/>
                <w:sz w:val="18"/>
                <w:szCs w:val="18"/>
                <w:lang w:val="bs-Latn-BA"/>
              </w:rPr>
              <w:t>Gusinje - 157 km</w:t>
            </w:r>
            <w:r w:rsidRPr="0037277F">
              <w:rPr>
                <w:rFonts w:ascii="Avenir" w:eastAsia="Avenir" w:hAnsi="Avenir" w:cs="Avenir"/>
                <w:sz w:val="18"/>
                <w:szCs w:val="18"/>
                <w:vertAlign w:val="superscript"/>
                <w:lang w:val="bs-Latn-BA"/>
              </w:rPr>
              <w:t>22</w:t>
            </w:r>
          </w:p>
          <w:p w14:paraId="021C5486" w14:textId="4014D2A2" w:rsidR="00C354FB" w:rsidRPr="0037277F" w:rsidRDefault="00C354FB">
            <w:pPr>
              <w:jc w:val="center"/>
              <w:rPr>
                <w:rFonts w:ascii="Avenir" w:eastAsia="Avenir" w:hAnsi="Avenir" w:cs="Avenir"/>
                <w:sz w:val="18"/>
                <w:szCs w:val="18"/>
                <w:lang w:val="bs-Latn-BA"/>
              </w:rPr>
            </w:pPr>
          </w:p>
        </w:tc>
        <w:tc>
          <w:tcPr>
            <w:tcW w:w="1380" w:type="dxa"/>
            <w:vAlign w:val="center"/>
          </w:tcPr>
          <w:p w14:paraId="13E33C6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lastRenderedPageBreak/>
              <w:t>13</w:t>
            </w:r>
          </w:p>
        </w:tc>
        <w:tc>
          <w:tcPr>
            <w:tcW w:w="2010" w:type="dxa"/>
            <w:vAlign w:val="center"/>
          </w:tcPr>
          <w:p w14:paraId="0F91C75E" w14:textId="77777777" w:rsidR="00496889" w:rsidRPr="0037277F" w:rsidRDefault="00A613FC">
            <w:pPr>
              <w:jc w:val="center"/>
              <w:rPr>
                <w:rFonts w:ascii="Avenir" w:eastAsia="Avenir" w:hAnsi="Avenir" w:cs="Avenir"/>
                <w:sz w:val="18"/>
                <w:szCs w:val="18"/>
                <w:lang w:val="bs-Latn-BA"/>
              </w:rPr>
            </w:pPr>
            <w:r w:rsidRPr="0037277F">
              <w:rPr>
                <w:noProof/>
                <w:sz w:val="18"/>
                <w:szCs w:val="18"/>
                <w:lang w:val="en-US" w:eastAsia="en-US"/>
              </w:rPr>
              <w:drawing>
                <wp:inline distT="0" distB="0" distL="0" distR="0" wp14:anchorId="05706074" wp14:editId="4775A021">
                  <wp:extent cx="720001" cy="851546"/>
                  <wp:effectExtent l="0" t="0" r="0" b="0"/>
                  <wp:docPr id="79" name="image88.jpg"/>
                  <wp:cNvGraphicFramePr/>
                  <a:graphic xmlns:a="http://schemas.openxmlformats.org/drawingml/2006/main">
                    <a:graphicData uri="http://schemas.openxmlformats.org/drawingml/2006/picture">
                      <pic:pic xmlns:pic="http://schemas.openxmlformats.org/drawingml/2006/picture">
                        <pic:nvPicPr>
                          <pic:cNvPr id="0" name="image88.jpg"/>
                          <pic:cNvPicPr preferRelativeResize="0"/>
                        </pic:nvPicPr>
                        <pic:blipFill>
                          <a:blip r:embed="rId29">
                            <a:extLst>
                              <a:ext uri="{28A0092B-C50C-407E-A947-70E740481C1C}">
                                <a14:useLocalDpi xmlns:a14="http://schemas.microsoft.com/office/drawing/2010/main" val="0"/>
                              </a:ext>
                            </a:extLst>
                          </a:blip>
                          <a:srcRect/>
                          <a:stretch>
                            <a:fillRect/>
                          </a:stretch>
                        </pic:blipFill>
                        <pic:spPr>
                          <a:xfrm>
                            <a:off x="0" y="0"/>
                            <a:ext cx="720001" cy="851546"/>
                          </a:xfrm>
                          <a:prstGeom prst="rect">
                            <a:avLst/>
                          </a:prstGeom>
                          <a:ln/>
                        </pic:spPr>
                      </pic:pic>
                    </a:graphicData>
                  </a:graphic>
                </wp:inline>
              </w:drawing>
            </w:r>
          </w:p>
        </w:tc>
      </w:tr>
    </w:tbl>
    <w:p w14:paraId="40EDA619" w14:textId="77777777" w:rsidR="00496889" w:rsidRPr="0037277F" w:rsidRDefault="00A613FC">
      <w:pPr>
        <w:rPr>
          <w:i/>
          <w:sz w:val="18"/>
          <w:szCs w:val="18"/>
          <w:lang w:val="bs-Latn-BA"/>
        </w:rPr>
      </w:pPr>
      <w:r w:rsidRPr="0037277F">
        <w:rPr>
          <w:i/>
          <w:sz w:val="18"/>
          <w:szCs w:val="18"/>
          <w:lang w:val="bs-Latn-BA"/>
        </w:rPr>
        <w:t>Izvor: MONSTAT</w:t>
      </w:r>
    </w:p>
    <w:p w14:paraId="7809E44C" w14:textId="77777777" w:rsidR="00496889" w:rsidRPr="0037277F" w:rsidRDefault="00496889">
      <w:pPr>
        <w:rPr>
          <w:lang w:val="bs-Latn-BA"/>
        </w:rPr>
      </w:pPr>
    </w:p>
    <w:p w14:paraId="2E8821EF" w14:textId="77777777" w:rsidR="00496889" w:rsidRPr="0037277F" w:rsidRDefault="00A613FC">
      <w:pPr>
        <w:rPr>
          <w:lang w:val="bs-Latn-BA"/>
        </w:rPr>
      </w:pPr>
      <w:r w:rsidRPr="0037277F">
        <w:rPr>
          <w:lang w:val="bs-Latn-BA"/>
        </w:rPr>
        <w:t>Sljedeća tabela pokazuje poređenje Crne Gore sa najmanjim zemljama EU</w:t>
      </w:r>
      <w:bookmarkStart w:id="71" w:name="_2zbgiuw" w:colFirst="0" w:colLast="0"/>
      <w:bookmarkStart w:id="72" w:name="_1egqt2p" w:colFirst="0" w:colLast="0"/>
      <w:bookmarkEnd w:id="71"/>
      <w:bookmarkEnd w:id="72"/>
      <w:r w:rsidRPr="0037277F">
        <w:rPr>
          <w:lang w:val="bs-Latn-BA"/>
        </w:rPr>
        <w:t>.</w:t>
      </w:r>
    </w:p>
    <w:p w14:paraId="378A9E13" w14:textId="77777777" w:rsidR="00496889" w:rsidRPr="0037277F" w:rsidRDefault="00496889" w:rsidP="00BD29D1">
      <w:pPr>
        <w:rPr>
          <w:lang w:val="bs-Latn-BA"/>
        </w:rPr>
      </w:pPr>
    </w:p>
    <w:p w14:paraId="4FF3C940" w14:textId="63B4AAF0" w:rsidR="00C354FB" w:rsidRPr="0037277F" w:rsidRDefault="00BD29D1" w:rsidP="00BD29D1">
      <w:pPr>
        <w:pStyle w:val="NoSpacing"/>
        <w:rPr>
          <w:lang w:val="bs-Latn-BA"/>
        </w:rPr>
      </w:pPr>
      <w:bookmarkStart w:id="73" w:name="_Toc11406807"/>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115478" w:rsidRPr="0037277F">
        <w:rPr>
          <w:noProof/>
          <w:lang w:val="bs-Latn-BA"/>
        </w:rPr>
        <w:t>5</w:t>
      </w:r>
      <w:r w:rsidR="00F6551F" w:rsidRPr="0037277F">
        <w:rPr>
          <w:noProof/>
          <w:lang w:val="bs-Latn-BA"/>
        </w:rPr>
        <w:fldChar w:fldCharType="end"/>
      </w:r>
      <w:r w:rsidRPr="0037277F">
        <w:rPr>
          <w:lang w:val="bs-Latn-BA"/>
        </w:rPr>
        <w:t xml:space="preserve"> - Najmanje zemlje EU u odnosu na Crnu Goru</w:t>
      </w:r>
      <w:bookmarkEnd w:id="73"/>
    </w:p>
    <w:tbl>
      <w:tblPr>
        <w:tblStyle w:val="a3"/>
        <w:tblpPr w:leftFromText="180" w:rightFromText="180" w:vertAnchor="text" w:tblpY="1"/>
        <w:tblOverlap w:val="never"/>
        <w:tblW w:w="3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81"/>
        <w:gridCol w:w="2014"/>
      </w:tblGrid>
      <w:tr w:rsidR="00496889" w:rsidRPr="0037277F" w14:paraId="2BD0E742" w14:textId="77777777" w:rsidTr="008B64FC">
        <w:tc>
          <w:tcPr>
            <w:tcW w:w="1881" w:type="dxa"/>
            <w:shd w:val="clear" w:color="auto" w:fill="FFC000"/>
            <w:tcMar>
              <w:top w:w="100" w:type="dxa"/>
              <w:left w:w="100" w:type="dxa"/>
              <w:bottom w:w="100" w:type="dxa"/>
              <w:right w:w="100" w:type="dxa"/>
            </w:tcMar>
            <w:vAlign w:val="center"/>
          </w:tcPr>
          <w:p w14:paraId="161BC159" w14:textId="77777777" w:rsidR="00496889" w:rsidRPr="0037277F" w:rsidRDefault="00A613FC" w:rsidP="008B64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Države</w:t>
            </w:r>
          </w:p>
        </w:tc>
        <w:tc>
          <w:tcPr>
            <w:tcW w:w="2014" w:type="dxa"/>
            <w:shd w:val="clear" w:color="auto" w:fill="FFC000"/>
            <w:tcMar>
              <w:top w:w="100" w:type="dxa"/>
              <w:left w:w="100" w:type="dxa"/>
              <w:bottom w:w="100" w:type="dxa"/>
              <w:right w:w="100" w:type="dxa"/>
            </w:tcMar>
            <w:vAlign w:val="center"/>
          </w:tcPr>
          <w:p w14:paraId="41D537F7" w14:textId="77777777" w:rsidR="00496889" w:rsidRPr="0037277F" w:rsidRDefault="00A613FC" w:rsidP="008B64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Površina, km</w:t>
            </w:r>
            <w:r w:rsidRPr="0037277F">
              <w:rPr>
                <w:rFonts w:ascii="Avenir" w:eastAsia="Avenir" w:hAnsi="Avenir" w:cs="Avenir"/>
                <w:b/>
                <w:color w:val="FFFFFF"/>
                <w:sz w:val="18"/>
                <w:szCs w:val="18"/>
                <w:vertAlign w:val="superscript"/>
                <w:lang w:val="bs-Latn-BA"/>
              </w:rPr>
              <w:t>2</w:t>
            </w:r>
          </w:p>
        </w:tc>
      </w:tr>
      <w:tr w:rsidR="00496889" w:rsidRPr="0037277F" w14:paraId="3936EE32" w14:textId="77777777" w:rsidTr="008B64FC">
        <w:tc>
          <w:tcPr>
            <w:tcW w:w="1881" w:type="dxa"/>
            <w:shd w:val="clear" w:color="auto" w:fill="auto"/>
            <w:tcMar>
              <w:top w:w="100" w:type="dxa"/>
              <w:left w:w="100" w:type="dxa"/>
              <w:bottom w:w="100" w:type="dxa"/>
              <w:right w:w="100" w:type="dxa"/>
            </w:tcMar>
            <w:vAlign w:val="center"/>
          </w:tcPr>
          <w:p w14:paraId="0844915E" w14:textId="77777777" w:rsidR="00496889" w:rsidRPr="0037277F" w:rsidRDefault="00A613FC" w:rsidP="008B64FC">
            <w:pPr>
              <w:rPr>
                <w:rFonts w:ascii="Avenir" w:eastAsia="Avenir" w:hAnsi="Avenir" w:cs="Avenir"/>
                <w:sz w:val="18"/>
                <w:szCs w:val="18"/>
                <w:lang w:val="bs-Latn-BA"/>
              </w:rPr>
            </w:pPr>
            <w:r w:rsidRPr="0037277F">
              <w:rPr>
                <w:rFonts w:ascii="Avenir" w:eastAsia="Avenir" w:hAnsi="Avenir" w:cs="Avenir"/>
                <w:sz w:val="18"/>
                <w:szCs w:val="18"/>
                <w:lang w:val="bs-Latn-BA"/>
              </w:rPr>
              <w:t>Malta</w:t>
            </w:r>
          </w:p>
        </w:tc>
        <w:tc>
          <w:tcPr>
            <w:tcW w:w="2014" w:type="dxa"/>
            <w:shd w:val="clear" w:color="auto" w:fill="auto"/>
            <w:tcMar>
              <w:top w:w="100" w:type="dxa"/>
              <w:left w:w="100" w:type="dxa"/>
              <w:bottom w:w="100" w:type="dxa"/>
              <w:right w:w="100" w:type="dxa"/>
            </w:tcMar>
            <w:vAlign w:val="center"/>
          </w:tcPr>
          <w:p w14:paraId="49897414" w14:textId="77777777" w:rsidR="00496889" w:rsidRPr="0037277F" w:rsidRDefault="00A613FC" w:rsidP="008B64FC">
            <w:pPr>
              <w:jc w:val="center"/>
              <w:rPr>
                <w:rFonts w:ascii="Avenir" w:eastAsia="Avenir" w:hAnsi="Avenir" w:cs="Avenir"/>
                <w:sz w:val="18"/>
                <w:szCs w:val="18"/>
                <w:lang w:val="bs-Latn-BA"/>
              </w:rPr>
            </w:pPr>
            <w:r w:rsidRPr="0037277F">
              <w:rPr>
                <w:rFonts w:ascii="Avenir" w:eastAsia="Avenir" w:hAnsi="Avenir" w:cs="Avenir"/>
                <w:sz w:val="18"/>
                <w:szCs w:val="18"/>
                <w:lang w:val="bs-Latn-BA"/>
              </w:rPr>
              <w:t>316</w:t>
            </w:r>
          </w:p>
        </w:tc>
      </w:tr>
      <w:tr w:rsidR="00496889" w:rsidRPr="0037277F" w14:paraId="3AEBECC7" w14:textId="77777777" w:rsidTr="008B64FC">
        <w:trPr>
          <w:trHeight w:val="20"/>
        </w:trPr>
        <w:tc>
          <w:tcPr>
            <w:tcW w:w="1881" w:type="dxa"/>
            <w:shd w:val="clear" w:color="auto" w:fill="auto"/>
            <w:tcMar>
              <w:top w:w="100" w:type="dxa"/>
              <w:left w:w="100" w:type="dxa"/>
              <w:bottom w:w="100" w:type="dxa"/>
              <w:right w:w="100" w:type="dxa"/>
            </w:tcMar>
            <w:vAlign w:val="center"/>
          </w:tcPr>
          <w:p w14:paraId="0B5CC038" w14:textId="77777777" w:rsidR="00496889" w:rsidRPr="0037277F" w:rsidRDefault="00A613FC" w:rsidP="008B64FC">
            <w:pPr>
              <w:rPr>
                <w:rFonts w:ascii="Avenir" w:eastAsia="Avenir" w:hAnsi="Avenir" w:cs="Avenir"/>
                <w:sz w:val="18"/>
                <w:szCs w:val="18"/>
                <w:lang w:val="bs-Latn-BA"/>
              </w:rPr>
            </w:pPr>
            <w:r w:rsidRPr="0037277F">
              <w:rPr>
                <w:rFonts w:ascii="Avenir" w:eastAsia="Avenir" w:hAnsi="Avenir" w:cs="Avenir"/>
                <w:sz w:val="18"/>
                <w:szCs w:val="18"/>
                <w:lang w:val="bs-Latn-BA"/>
              </w:rPr>
              <w:t>Luksemburg</w:t>
            </w:r>
          </w:p>
        </w:tc>
        <w:tc>
          <w:tcPr>
            <w:tcW w:w="2014" w:type="dxa"/>
            <w:shd w:val="clear" w:color="auto" w:fill="auto"/>
            <w:tcMar>
              <w:top w:w="100" w:type="dxa"/>
              <w:left w:w="100" w:type="dxa"/>
              <w:bottom w:w="100" w:type="dxa"/>
              <w:right w:w="100" w:type="dxa"/>
            </w:tcMar>
            <w:vAlign w:val="center"/>
          </w:tcPr>
          <w:p w14:paraId="0046E5D6" w14:textId="77777777" w:rsidR="00496889" w:rsidRPr="0037277F" w:rsidRDefault="00A613FC" w:rsidP="008B64FC">
            <w:pPr>
              <w:jc w:val="center"/>
              <w:rPr>
                <w:rFonts w:ascii="Avenir" w:eastAsia="Avenir" w:hAnsi="Avenir" w:cs="Avenir"/>
                <w:sz w:val="18"/>
                <w:szCs w:val="18"/>
                <w:lang w:val="bs-Latn-BA"/>
              </w:rPr>
            </w:pPr>
            <w:r w:rsidRPr="0037277F">
              <w:rPr>
                <w:rFonts w:ascii="Avenir" w:eastAsia="Avenir" w:hAnsi="Avenir" w:cs="Avenir"/>
                <w:sz w:val="18"/>
                <w:szCs w:val="18"/>
                <w:lang w:val="bs-Latn-BA"/>
              </w:rPr>
              <w:t>2.586</w:t>
            </w:r>
          </w:p>
        </w:tc>
      </w:tr>
      <w:tr w:rsidR="00496889" w:rsidRPr="0037277F" w14:paraId="47E53851" w14:textId="77777777" w:rsidTr="008B64FC">
        <w:trPr>
          <w:trHeight w:val="60"/>
        </w:trPr>
        <w:tc>
          <w:tcPr>
            <w:tcW w:w="1881" w:type="dxa"/>
            <w:shd w:val="clear" w:color="auto" w:fill="auto"/>
            <w:tcMar>
              <w:top w:w="100" w:type="dxa"/>
              <w:left w:w="100" w:type="dxa"/>
              <w:bottom w:w="100" w:type="dxa"/>
              <w:right w:w="100" w:type="dxa"/>
            </w:tcMar>
            <w:vAlign w:val="center"/>
          </w:tcPr>
          <w:p w14:paraId="07E76451" w14:textId="77777777" w:rsidR="00496889" w:rsidRPr="0037277F" w:rsidRDefault="00A613FC" w:rsidP="008B64FC">
            <w:pPr>
              <w:rPr>
                <w:rFonts w:ascii="Avenir" w:eastAsia="Avenir" w:hAnsi="Avenir" w:cs="Avenir"/>
                <w:sz w:val="18"/>
                <w:szCs w:val="18"/>
                <w:lang w:val="bs-Latn-BA"/>
              </w:rPr>
            </w:pPr>
            <w:r w:rsidRPr="0037277F">
              <w:rPr>
                <w:rFonts w:ascii="Avenir" w:eastAsia="Avenir" w:hAnsi="Avenir" w:cs="Avenir"/>
                <w:sz w:val="18"/>
                <w:szCs w:val="18"/>
                <w:lang w:val="bs-Latn-BA"/>
              </w:rPr>
              <w:t>Kipar</w:t>
            </w:r>
          </w:p>
        </w:tc>
        <w:tc>
          <w:tcPr>
            <w:tcW w:w="2014" w:type="dxa"/>
            <w:shd w:val="clear" w:color="auto" w:fill="auto"/>
            <w:tcMar>
              <w:top w:w="100" w:type="dxa"/>
              <w:left w:w="100" w:type="dxa"/>
              <w:bottom w:w="100" w:type="dxa"/>
              <w:right w:w="100" w:type="dxa"/>
            </w:tcMar>
            <w:vAlign w:val="center"/>
          </w:tcPr>
          <w:p w14:paraId="53002701" w14:textId="77777777" w:rsidR="00496889" w:rsidRPr="0037277F" w:rsidRDefault="00A613FC" w:rsidP="008B64FC">
            <w:pPr>
              <w:jc w:val="center"/>
              <w:rPr>
                <w:rFonts w:ascii="Avenir" w:eastAsia="Avenir" w:hAnsi="Avenir" w:cs="Avenir"/>
                <w:sz w:val="18"/>
                <w:szCs w:val="18"/>
                <w:lang w:val="bs-Latn-BA"/>
              </w:rPr>
            </w:pPr>
            <w:r w:rsidRPr="0037277F">
              <w:rPr>
                <w:rFonts w:ascii="Avenir" w:eastAsia="Avenir" w:hAnsi="Avenir" w:cs="Avenir"/>
                <w:sz w:val="18"/>
                <w:szCs w:val="18"/>
                <w:lang w:val="bs-Latn-BA"/>
              </w:rPr>
              <w:t>9.250</w:t>
            </w:r>
          </w:p>
        </w:tc>
      </w:tr>
      <w:tr w:rsidR="00496889" w:rsidRPr="0037277F" w14:paraId="146E871A" w14:textId="77777777" w:rsidTr="008B64FC">
        <w:trPr>
          <w:trHeight w:val="60"/>
        </w:trPr>
        <w:tc>
          <w:tcPr>
            <w:tcW w:w="1881" w:type="dxa"/>
            <w:shd w:val="clear" w:color="auto" w:fill="auto"/>
            <w:tcMar>
              <w:top w:w="100" w:type="dxa"/>
              <w:left w:w="100" w:type="dxa"/>
              <w:bottom w:w="100" w:type="dxa"/>
              <w:right w:w="100" w:type="dxa"/>
            </w:tcMar>
            <w:vAlign w:val="center"/>
          </w:tcPr>
          <w:p w14:paraId="3FAE44EE" w14:textId="77777777" w:rsidR="00496889" w:rsidRPr="0037277F" w:rsidRDefault="00A613FC" w:rsidP="008B64FC">
            <w:pPr>
              <w:rPr>
                <w:rFonts w:ascii="Avenir" w:eastAsia="Avenir" w:hAnsi="Avenir" w:cs="Avenir"/>
                <w:b/>
                <w:color w:val="009FFF"/>
                <w:sz w:val="18"/>
                <w:szCs w:val="18"/>
                <w:lang w:val="bs-Latn-BA"/>
              </w:rPr>
            </w:pPr>
            <w:r w:rsidRPr="0037277F">
              <w:rPr>
                <w:rFonts w:ascii="Avenir" w:eastAsia="Avenir" w:hAnsi="Avenir" w:cs="Avenir"/>
                <w:b/>
                <w:color w:val="009FFF"/>
                <w:sz w:val="18"/>
                <w:szCs w:val="18"/>
                <w:lang w:val="bs-Latn-BA"/>
              </w:rPr>
              <w:t>Crna Gora</w:t>
            </w:r>
          </w:p>
        </w:tc>
        <w:tc>
          <w:tcPr>
            <w:tcW w:w="2014" w:type="dxa"/>
            <w:shd w:val="clear" w:color="auto" w:fill="auto"/>
            <w:tcMar>
              <w:top w:w="100" w:type="dxa"/>
              <w:left w:w="100" w:type="dxa"/>
              <w:bottom w:w="100" w:type="dxa"/>
              <w:right w:w="100" w:type="dxa"/>
            </w:tcMar>
            <w:vAlign w:val="center"/>
          </w:tcPr>
          <w:p w14:paraId="1B973F92" w14:textId="77777777" w:rsidR="00496889" w:rsidRPr="0037277F" w:rsidRDefault="00A613FC" w:rsidP="008B64FC">
            <w:pPr>
              <w:jc w:val="center"/>
              <w:rPr>
                <w:rFonts w:ascii="Avenir" w:eastAsia="Avenir" w:hAnsi="Avenir" w:cs="Avenir"/>
                <w:b/>
                <w:color w:val="009FFF"/>
                <w:sz w:val="18"/>
                <w:szCs w:val="18"/>
                <w:lang w:val="bs-Latn-BA"/>
              </w:rPr>
            </w:pPr>
            <w:r w:rsidRPr="0037277F">
              <w:rPr>
                <w:rFonts w:ascii="Avenir" w:eastAsia="Avenir" w:hAnsi="Avenir" w:cs="Avenir"/>
                <w:b/>
                <w:color w:val="009FFF"/>
                <w:sz w:val="18"/>
                <w:szCs w:val="18"/>
                <w:lang w:val="bs-Latn-BA"/>
              </w:rPr>
              <w:t>13.812</w:t>
            </w:r>
          </w:p>
        </w:tc>
      </w:tr>
      <w:tr w:rsidR="00496889" w:rsidRPr="0037277F" w14:paraId="6981DB6D" w14:textId="77777777" w:rsidTr="008B64FC">
        <w:trPr>
          <w:trHeight w:val="60"/>
        </w:trPr>
        <w:tc>
          <w:tcPr>
            <w:tcW w:w="1881" w:type="dxa"/>
            <w:shd w:val="clear" w:color="auto" w:fill="auto"/>
            <w:tcMar>
              <w:top w:w="100" w:type="dxa"/>
              <w:left w:w="100" w:type="dxa"/>
              <w:bottom w:w="100" w:type="dxa"/>
              <w:right w:w="100" w:type="dxa"/>
            </w:tcMar>
            <w:vAlign w:val="center"/>
          </w:tcPr>
          <w:p w14:paraId="6F41B9B9" w14:textId="77777777" w:rsidR="00496889" w:rsidRPr="0037277F" w:rsidRDefault="00A613FC" w:rsidP="008B64FC">
            <w:pPr>
              <w:rPr>
                <w:rFonts w:ascii="Avenir" w:eastAsia="Avenir" w:hAnsi="Avenir" w:cs="Avenir"/>
                <w:sz w:val="18"/>
                <w:szCs w:val="18"/>
                <w:lang w:val="bs-Latn-BA"/>
              </w:rPr>
            </w:pPr>
            <w:r w:rsidRPr="0037277F">
              <w:rPr>
                <w:rFonts w:ascii="Avenir" w:eastAsia="Avenir" w:hAnsi="Avenir" w:cs="Avenir"/>
                <w:sz w:val="18"/>
                <w:szCs w:val="18"/>
                <w:lang w:val="bs-Latn-BA"/>
              </w:rPr>
              <w:t>Slovenija</w:t>
            </w:r>
          </w:p>
        </w:tc>
        <w:tc>
          <w:tcPr>
            <w:tcW w:w="2014" w:type="dxa"/>
            <w:shd w:val="clear" w:color="auto" w:fill="auto"/>
            <w:tcMar>
              <w:top w:w="100" w:type="dxa"/>
              <w:left w:w="100" w:type="dxa"/>
              <w:bottom w:w="100" w:type="dxa"/>
              <w:right w:w="100" w:type="dxa"/>
            </w:tcMar>
            <w:vAlign w:val="center"/>
          </w:tcPr>
          <w:p w14:paraId="477EE0C6" w14:textId="77777777" w:rsidR="00496889" w:rsidRPr="0037277F" w:rsidRDefault="00A613FC" w:rsidP="008B64FC">
            <w:pPr>
              <w:jc w:val="center"/>
              <w:rPr>
                <w:rFonts w:ascii="Avenir" w:eastAsia="Avenir" w:hAnsi="Avenir" w:cs="Avenir"/>
                <w:sz w:val="18"/>
                <w:szCs w:val="18"/>
                <w:lang w:val="bs-Latn-BA"/>
              </w:rPr>
            </w:pPr>
            <w:r w:rsidRPr="0037277F">
              <w:rPr>
                <w:rFonts w:ascii="Avenir" w:eastAsia="Avenir" w:hAnsi="Avenir" w:cs="Avenir"/>
                <w:sz w:val="18"/>
                <w:szCs w:val="18"/>
                <w:lang w:val="bs-Latn-BA"/>
              </w:rPr>
              <w:t>20.253</w:t>
            </w:r>
          </w:p>
        </w:tc>
      </w:tr>
      <w:tr w:rsidR="00496889" w:rsidRPr="0037277F" w14:paraId="687A50A3" w14:textId="77777777" w:rsidTr="008B64FC">
        <w:trPr>
          <w:trHeight w:val="60"/>
        </w:trPr>
        <w:tc>
          <w:tcPr>
            <w:tcW w:w="3895" w:type="dxa"/>
            <w:gridSpan w:val="2"/>
            <w:tcBorders>
              <w:left w:val="nil"/>
              <w:bottom w:val="nil"/>
              <w:right w:val="nil"/>
            </w:tcBorders>
            <w:shd w:val="clear" w:color="auto" w:fill="auto"/>
            <w:tcMar>
              <w:top w:w="100" w:type="dxa"/>
              <w:left w:w="100" w:type="dxa"/>
              <w:bottom w:w="100" w:type="dxa"/>
              <w:right w:w="100" w:type="dxa"/>
            </w:tcMar>
            <w:vAlign w:val="center"/>
          </w:tcPr>
          <w:p w14:paraId="35CBDA16" w14:textId="77777777" w:rsidR="00496889" w:rsidRPr="0037277F" w:rsidRDefault="00A613FC" w:rsidP="008B64FC">
            <w:pPr>
              <w:rPr>
                <w:rFonts w:ascii="Avenir" w:eastAsia="Avenir" w:hAnsi="Avenir" w:cs="Avenir"/>
                <w:sz w:val="18"/>
                <w:szCs w:val="18"/>
                <w:lang w:val="bs-Latn-BA"/>
              </w:rPr>
            </w:pPr>
            <w:r w:rsidRPr="0037277F">
              <w:rPr>
                <w:rFonts w:ascii="Avenir" w:eastAsia="Avenir" w:hAnsi="Avenir" w:cs="Avenir"/>
                <w:i/>
                <w:sz w:val="18"/>
                <w:szCs w:val="18"/>
                <w:lang w:val="bs-Latn-BA"/>
              </w:rPr>
              <w:t>Izvor: Eurostat</w:t>
            </w:r>
          </w:p>
        </w:tc>
      </w:tr>
    </w:tbl>
    <w:p w14:paraId="37746478" w14:textId="77777777" w:rsidR="00496889" w:rsidRPr="0037277F" w:rsidRDefault="00A613FC">
      <w:pPr>
        <w:rPr>
          <w:lang w:val="bs-Latn-BA"/>
        </w:rPr>
      </w:pPr>
      <w:bookmarkStart w:id="74" w:name="_3ygebqi" w:colFirst="0" w:colLast="0"/>
      <w:bookmarkEnd w:id="74"/>
      <w:r w:rsidRPr="0037277F">
        <w:rPr>
          <w:lang w:val="bs-Latn-BA"/>
        </w:rPr>
        <w:t>Ovako mala veličina  zemlje sugeriše da ukupan broj podataka koji se odnose na pčelarstvo, npr. proizvodnja meda i proizvoda od meda neće biti prisutna u velikim razmjerima. Stoga bi se mišljenja o tim nivoima trebalo dati nakon poređenja stanja u zemlji sa drugim državama članicama EU.</w:t>
      </w:r>
    </w:p>
    <w:p w14:paraId="073F0E9D" w14:textId="77777777" w:rsidR="00496889" w:rsidRPr="0037277F" w:rsidRDefault="00A613FC">
      <w:pPr>
        <w:pStyle w:val="Heading3"/>
        <w:rPr>
          <w:lang w:val="bs-Latn-BA"/>
        </w:rPr>
      </w:pPr>
      <w:bookmarkStart w:id="75" w:name="_Toc11410546"/>
      <w:r w:rsidRPr="0037277F">
        <w:rPr>
          <w:lang w:val="bs-Latn-BA"/>
        </w:rPr>
        <w:t>5.3.2</w:t>
      </w:r>
      <w:r w:rsidRPr="0037277F">
        <w:rPr>
          <w:lang w:val="bs-Latn-BA"/>
        </w:rPr>
        <w:tab/>
      </w:r>
      <w:r w:rsidR="00025481" w:rsidRPr="0037277F">
        <w:rPr>
          <w:lang w:val="bs-Latn-BA"/>
        </w:rPr>
        <w:t>Klima</w:t>
      </w:r>
      <w:bookmarkEnd w:id="75"/>
    </w:p>
    <w:p w14:paraId="1920474C" w14:textId="77777777" w:rsidR="00496889" w:rsidRPr="0037277F" w:rsidRDefault="00A613FC">
      <w:pPr>
        <w:rPr>
          <w:lang w:val="bs-Latn-BA"/>
        </w:rPr>
      </w:pPr>
      <w:r w:rsidRPr="0037277F">
        <w:rPr>
          <w:lang w:val="bs-Latn-BA"/>
        </w:rPr>
        <w:t xml:space="preserve">Zemlja ima mediteransku klimu, sa vrelim suvim ljetima i jesenima i relativno hladnim zimama, sa jakim sniježnim padavinama u unutrašnjosti. </w:t>
      </w:r>
      <w:r w:rsidRPr="0037277F">
        <w:rPr>
          <w:vertAlign w:val="superscript"/>
          <w:lang w:val="bs-Latn-BA"/>
        </w:rPr>
        <w:footnoteReference w:id="6"/>
      </w:r>
      <w:r w:rsidRPr="0037277F">
        <w:rPr>
          <w:vertAlign w:val="superscript"/>
          <w:lang w:val="bs-Latn-BA"/>
        </w:rPr>
        <w:footnoteReference w:id="7"/>
      </w:r>
      <w:r w:rsidRPr="0037277F">
        <w:rPr>
          <w:vertAlign w:val="superscript"/>
          <w:lang w:val="bs-Latn-BA"/>
        </w:rPr>
        <w:footnoteReference w:id="8"/>
      </w:r>
      <w:r w:rsidRPr="0037277F">
        <w:rPr>
          <w:vertAlign w:val="superscript"/>
          <w:lang w:val="bs-Latn-BA"/>
        </w:rPr>
        <w:footnoteReference w:id="9"/>
      </w:r>
    </w:p>
    <w:p w14:paraId="065BF32C" w14:textId="77777777" w:rsidR="00496889" w:rsidRPr="0037277F" w:rsidRDefault="00496889">
      <w:pPr>
        <w:rPr>
          <w:lang w:val="bs-Latn-BA"/>
        </w:rPr>
      </w:pPr>
    </w:p>
    <w:p w14:paraId="108C9A2E" w14:textId="77777777" w:rsidR="00496889" w:rsidRPr="0037277F" w:rsidRDefault="00A613FC">
      <w:pPr>
        <w:rPr>
          <w:lang w:val="bs-Latn-BA"/>
        </w:rPr>
      </w:pPr>
      <w:r w:rsidRPr="0037277F">
        <w:rPr>
          <w:lang w:val="bs-Latn-BA"/>
        </w:rPr>
        <w:t>Centralni i sjeverni dio Crne Gore imaju određene karakteristike planinske klime, sa očiglednim uticajem Sredozemnog mora, što se ogleda u režimu padavina i u višoj srednjoj temperaturi najhladnijeg mjeseca. Na krajnjem sjeveru Crne Gore, klima je kontinentalna, koja se, osim velikih dnevnih i godišnjih varijacija temperature, odlikuje i malom godišnjom količinom padavina, koja je uglavnom mjesečno jednako raspoređena.</w:t>
      </w:r>
    </w:p>
    <w:p w14:paraId="7D039D37" w14:textId="77777777" w:rsidR="00496889" w:rsidRPr="0037277F" w:rsidRDefault="00496889">
      <w:pPr>
        <w:rPr>
          <w:lang w:val="bs-Latn-BA"/>
        </w:rPr>
      </w:pPr>
    </w:p>
    <w:p w14:paraId="0EB34444" w14:textId="77777777" w:rsidR="00496889" w:rsidRPr="0037277F" w:rsidRDefault="00A613FC">
      <w:pPr>
        <w:rPr>
          <w:lang w:val="bs-Latn-BA"/>
        </w:rPr>
      </w:pPr>
      <w:r w:rsidRPr="0037277F">
        <w:rPr>
          <w:lang w:val="bs-Latn-BA"/>
        </w:rPr>
        <w:t>Temperatura se značajno razlikuje u odnosu na visinu. Podgorica, koja se nalazi na nivou mora, poznata je po najtoplijim julskim temperaturama u zemlji, u prosjeku 27° C. Cetinje, u kraškom području na nadmorskoj visini od 670 metara, ima prosječnu temperaturu koja je za 5° C niža. Prosječne januarske temperature kreću se od 8 ° C u Baru na južnoj obali do -3 ° C u sjevernom regionu.</w:t>
      </w:r>
    </w:p>
    <w:p w14:paraId="0E4E8CCB" w14:textId="77777777" w:rsidR="00496889" w:rsidRPr="0037277F" w:rsidRDefault="00496889">
      <w:pPr>
        <w:rPr>
          <w:lang w:val="bs-Latn-BA"/>
        </w:rPr>
      </w:pPr>
    </w:p>
    <w:p w14:paraId="767C020A" w14:textId="77777777" w:rsidR="00496889" w:rsidRPr="0037277F" w:rsidRDefault="00A613FC">
      <w:pPr>
        <w:rPr>
          <w:lang w:val="bs-Latn-BA"/>
        </w:rPr>
      </w:pPr>
      <w:r w:rsidRPr="0037277F">
        <w:rPr>
          <w:lang w:val="bs-Latn-BA"/>
        </w:rPr>
        <w:t>Planinski regioni Crne Gore primaju neke od najvećih količina padavina u Evropi. Godišnje padavine na Crkvicama, iznad Kotorskog zaliva, su skoro 5.100 mm. Kao i većina područja duž Sredozemnog mora, padavine se javljaju uglavnom u hladnom dijelu godine, ali u višim planinama prisutan je sekundarni ljetnji maksimum. Sniježni pokrivač je rijedak na crnogorskom primorju. Prosječno ga bude 10 dana u depresijama kraških polja, dok se povećava na 120 dana u višim planinama.</w:t>
      </w:r>
    </w:p>
    <w:p w14:paraId="0E671F9D" w14:textId="77777777" w:rsidR="00496889" w:rsidRPr="0037277F" w:rsidRDefault="00496889" w:rsidP="00BD29D1">
      <w:pPr>
        <w:rPr>
          <w:lang w:val="bs-Latn-BA"/>
        </w:rPr>
      </w:pPr>
      <w:bookmarkStart w:id="76" w:name="_sqyw64" w:colFirst="0" w:colLast="0"/>
      <w:bookmarkStart w:id="77" w:name="_3cqmetx" w:colFirst="0" w:colLast="0"/>
      <w:bookmarkEnd w:id="76"/>
      <w:bookmarkEnd w:id="77"/>
    </w:p>
    <w:p w14:paraId="253485C1" w14:textId="77777777" w:rsidR="00BD29D1" w:rsidRPr="0037277F" w:rsidRDefault="00BD29D1" w:rsidP="00BD29D1">
      <w:pPr>
        <w:pStyle w:val="NoSpacing"/>
        <w:rPr>
          <w:lang w:val="bs-Latn-BA"/>
        </w:rPr>
      </w:pPr>
      <w:bookmarkStart w:id="78" w:name="_Toc11406808"/>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115478" w:rsidRPr="0037277F">
        <w:rPr>
          <w:noProof/>
          <w:lang w:val="bs-Latn-BA"/>
        </w:rPr>
        <w:t>6</w:t>
      </w:r>
      <w:r w:rsidR="00F6551F" w:rsidRPr="0037277F">
        <w:rPr>
          <w:noProof/>
          <w:lang w:val="bs-Latn-BA"/>
        </w:rPr>
        <w:fldChar w:fldCharType="end"/>
      </w:r>
      <w:r w:rsidRPr="0037277F">
        <w:rPr>
          <w:lang w:val="bs-Latn-BA"/>
        </w:rPr>
        <w:t xml:space="preserve"> - Temperature u Crnoj Gori</w:t>
      </w:r>
      <w:bookmarkEnd w:id="78"/>
    </w:p>
    <w:tbl>
      <w:tblPr>
        <w:tblStyle w:val="a4"/>
        <w:tblW w:w="615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600" w:firstRow="0" w:lastRow="0" w:firstColumn="0" w:lastColumn="0" w:noHBand="1" w:noVBand="1"/>
      </w:tblPr>
      <w:tblGrid>
        <w:gridCol w:w="3495"/>
        <w:gridCol w:w="2655"/>
      </w:tblGrid>
      <w:tr w:rsidR="00496889" w:rsidRPr="0037277F" w14:paraId="14057D8A" w14:textId="77777777">
        <w:trPr>
          <w:trHeight w:val="80"/>
        </w:trPr>
        <w:tc>
          <w:tcPr>
            <w:tcW w:w="3495" w:type="dxa"/>
            <w:tcBorders>
              <w:right w:val="single" w:sz="4" w:space="0" w:color="000000"/>
            </w:tcBorders>
            <w:shd w:val="clear" w:color="auto" w:fill="FFC000"/>
            <w:tcMar>
              <w:top w:w="100" w:type="dxa"/>
              <w:left w:w="100" w:type="dxa"/>
              <w:bottom w:w="100" w:type="dxa"/>
              <w:right w:w="100" w:type="dxa"/>
            </w:tcMar>
          </w:tcPr>
          <w:p w14:paraId="6AFC0E09" w14:textId="77777777" w:rsidR="00496889" w:rsidRPr="0037277F" w:rsidRDefault="00A613FC">
            <w:pP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Prosječna temperatura vazduha</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B34FB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27,4 °C</w:t>
            </w:r>
          </w:p>
        </w:tc>
      </w:tr>
      <w:tr w:rsidR="00496889" w:rsidRPr="0037277F" w14:paraId="73339B3B" w14:textId="77777777">
        <w:trPr>
          <w:trHeight w:val="80"/>
        </w:trPr>
        <w:tc>
          <w:tcPr>
            <w:tcW w:w="3495" w:type="dxa"/>
            <w:tcBorders>
              <w:right w:val="single" w:sz="4" w:space="0" w:color="000000"/>
            </w:tcBorders>
            <w:shd w:val="clear" w:color="auto" w:fill="FFC000"/>
            <w:tcMar>
              <w:top w:w="100" w:type="dxa"/>
              <w:left w:w="100" w:type="dxa"/>
              <w:bottom w:w="100" w:type="dxa"/>
              <w:right w:w="100" w:type="dxa"/>
            </w:tcMar>
          </w:tcPr>
          <w:p w14:paraId="31ADE61C" w14:textId="77777777" w:rsidR="00496889" w:rsidRPr="0037277F" w:rsidRDefault="00A613FC">
            <w:pP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Najveća temperatura mora</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76184E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 xml:space="preserve">27,1 °C </w:t>
            </w:r>
          </w:p>
        </w:tc>
      </w:tr>
      <w:tr w:rsidR="00496889" w:rsidRPr="0037277F" w14:paraId="18AFE1F7" w14:textId="77777777">
        <w:tc>
          <w:tcPr>
            <w:tcW w:w="3495" w:type="dxa"/>
            <w:tcBorders>
              <w:right w:val="single" w:sz="4" w:space="0" w:color="000000"/>
            </w:tcBorders>
            <w:shd w:val="clear" w:color="auto" w:fill="FFC000"/>
            <w:tcMar>
              <w:top w:w="100" w:type="dxa"/>
              <w:left w:w="100" w:type="dxa"/>
              <w:bottom w:w="100" w:type="dxa"/>
              <w:right w:w="100" w:type="dxa"/>
            </w:tcMar>
          </w:tcPr>
          <w:p w14:paraId="1DD70B11" w14:textId="77777777" w:rsidR="00496889" w:rsidRPr="0037277F" w:rsidRDefault="00A613FC">
            <w:pP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Prosječan broj sunčanih dana u godini</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D03C8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 xml:space="preserve">240 </w:t>
            </w:r>
          </w:p>
        </w:tc>
      </w:tr>
    </w:tbl>
    <w:p w14:paraId="2E7C740F" w14:textId="77777777" w:rsidR="00496889" w:rsidRPr="0037277F" w:rsidRDefault="00A613FC">
      <w:pPr>
        <w:rPr>
          <w:i/>
          <w:sz w:val="18"/>
          <w:szCs w:val="18"/>
          <w:lang w:val="bs-Latn-BA"/>
        </w:rPr>
      </w:pPr>
      <w:bookmarkStart w:id="79" w:name="_1rvwp1q" w:colFirst="0" w:colLast="0"/>
      <w:bookmarkEnd w:id="79"/>
      <w:r w:rsidRPr="0037277F">
        <w:rPr>
          <w:i/>
          <w:sz w:val="18"/>
          <w:szCs w:val="18"/>
          <w:lang w:val="bs-Latn-BA"/>
        </w:rPr>
        <w:t>Izvor: https://www.climatestotravel.com/climate/montenegro</w:t>
      </w:r>
    </w:p>
    <w:p w14:paraId="777D272E" w14:textId="77777777" w:rsidR="00496889" w:rsidRPr="0037277F" w:rsidRDefault="00A613FC">
      <w:pPr>
        <w:pStyle w:val="Heading2"/>
        <w:rPr>
          <w:lang w:val="bs-Latn-BA"/>
        </w:rPr>
      </w:pPr>
      <w:bookmarkStart w:id="80" w:name="_Toc11410547"/>
      <w:r w:rsidRPr="0037277F">
        <w:rPr>
          <w:lang w:val="bs-Latn-BA"/>
        </w:rPr>
        <w:lastRenderedPageBreak/>
        <w:t>5.4</w:t>
      </w:r>
      <w:r w:rsidRPr="0037277F">
        <w:rPr>
          <w:lang w:val="bs-Latn-BA"/>
        </w:rPr>
        <w:tab/>
        <w:t>Stanovništvo</w:t>
      </w:r>
      <w:bookmarkEnd w:id="80"/>
    </w:p>
    <w:p w14:paraId="175517B5" w14:textId="77777777" w:rsidR="00496889" w:rsidRPr="0037277F" w:rsidRDefault="00A613FC">
      <w:pPr>
        <w:rPr>
          <w:lang w:val="bs-Latn-BA"/>
        </w:rPr>
      </w:pPr>
      <w:r w:rsidRPr="0037277F">
        <w:rPr>
          <w:lang w:val="bs-Latn-BA"/>
        </w:rPr>
        <w:t xml:space="preserve">Prema MONSTAT-u, Crna Gora ima 622.359 stanovnika. </w:t>
      </w:r>
    </w:p>
    <w:p w14:paraId="367B484E" w14:textId="77777777" w:rsidR="00496889" w:rsidRPr="0037277F" w:rsidRDefault="00496889" w:rsidP="00BD29D1">
      <w:pPr>
        <w:rPr>
          <w:lang w:val="bs-Latn-BA"/>
        </w:rPr>
      </w:pPr>
      <w:bookmarkStart w:id="81" w:name="_2r0uhxc" w:colFirst="0" w:colLast="0"/>
      <w:bookmarkStart w:id="82" w:name="_1664s55" w:colFirst="0" w:colLast="0"/>
      <w:bookmarkEnd w:id="81"/>
      <w:bookmarkEnd w:id="82"/>
    </w:p>
    <w:p w14:paraId="3291B21A" w14:textId="77777777" w:rsidR="00BD29D1" w:rsidRPr="0037277F" w:rsidRDefault="00BD29D1" w:rsidP="00BD29D1">
      <w:pPr>
        <w:pStyle w:val="NoSpacing"/>
        <w:rPr>
          <w:lang w:val="bs-Latn-BA"/>
        </w:rPr>
      </w:pPr>
      <w:bookmarkStart w:id="83" w:name="_Toc11406809"/>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115478" w:rsidRPr="0037277F">
        <w:rPr>
          <w:noProof/>
          <w:lang w:val="bs-Latn-BA"/>
        </w:rPr>
        <w:t>7</w:t>
      </w:r>
      <w:r w:rsidR="00F6551F" w:rsidRPr="0037277F">
        <w:rPr>
          <w:noProof/>
          <w:lang w:val="bs-Latn-BA"/>
        </w:rPr>
        <w:fldChar w:fldCharType="end"/>
      </w:r>
      <w:r w:rsidRPr="0037277F">
        <w:rPr>
          <w:lang w:val="bs-Latn-BA"/>
        </w:rPr>
        <w:t xml:space="preserve"> - Zemlje sa najmanjom populacijom u EU u poređenju sa Crnom Gorom</w:t>
      </w:r>
      <w:bookmarkEnd w:id="83"/>
    </w:p>
    <w:tbl>
      <w:tblPr>
        <w:tblStyle w:val="a5"/>
        <w:tblW w:w="5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718"/>
        <w:gridCol w:w="2719"/>
      </w:tblGrid>
      <w:tr w:rsidR="00496889" w:rsidRPr="0037277F" w14:paraId="1A038E47" w14:textId="77777777" w:rsidTr="00BD29D1">
        <w:trPr>
          <w:trHeight w:val="74"/>
        </w:trPr>
        <w:tc>
          <w:tcPr>
            <w:tcW w:w="2718" w:type="dxa"/>
            <w:shd w:val="clear" w:color="auto" w:fill="FFC000"/>
            <w:tcMar>
              <w:top w:w="100" w:type="dxa"/>
              <w:left w:w="100" w:type="dxa"/>
              <w:bottom w:w="100" w:type="dxa"/>
              <w:right w:w="100" w:type="dxa"/>
            </w:tcMar>
            <w:vAlign w:val="center"/>
          </w:tcPr>
          <w:p w14:paraId="1A6A5A27"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Države</w:t>
            </w:r>
          </w:p>
        </w:tc>
        <w:tc>
          <w:tcPr>
            <w:tcW w:w="2719" w:type="dxa"/>
            <w:shd w:val="clear" w:color="auto" w:fill="FFC000"/>
            <w:tcMar>
              <w:top w:w="100" w:type="dxa"/>
              <w:left w:w="100" w:type="dxa"/>
              <w:bottom w:w="100" w:type="dxa"/>
              <w:right w:w="100" w:type="dxa"/>
            </w:tcMar>
            <w:vAlign w:val="center"/>
          </w:tcPr>
          <w:p w14:paraId="7D114150"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Stanovništvo</w:t>
            </w:r>
          </w:p>
        </w:tc>
      </w:tr>
      <w:tr w:rsidR="00496889" w:rsidRPr="0037277F" w14:paraId="5D64A860" w14:textId="77777777" w:rsidTr="00BD29D1">
        <w:trPr>
          <w:trHeight w:val="23"/>
        </w:trPr>
        <w:tc>
          <w:tcPr>
            <w:tcW w:w="2718" w:type="dxa"/>
            <w:shd w:val="clear" w:color="auto" w:fill="auto"/>
            <w:tcMar>
              <w:top w:w="100" w:type="dxa"/>
              <w:left w:w="100" w:type="dxa"/>
              <w:bottom w:w="100" w:type="dxa"/>
              <w:right w:w="100" w:type="dxa"/>
            </w:tcMar>
            <w:vAlign w:val="center"/>
          </w:tcPr>
          <w:p w14:paraId="1576092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Malta</w:t>
            </w:r>
          </w:p>
        </w:tc>
        <w:tc>
          <w:tcPr>
            <w:tcW w:w="2719" w:type="dxa"/>
            <w:shd w:val="clear" w:color="auto" w:fill="auto"/>
            <w:tcMar>
              <w:top w:w="100" w:type="dxa"/>
              <w:left w:w="100" w:type="dxa"/>
              <w:bottom w:w="100" w:type="dxa"/>
              <w:right w:w="100" w:type="dxa"/>
            </w:tcMar>
            <w:vAlign w:val="center"/>
          </w:tcPr>
          <w:p w14:paraId="6C4991A0"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429.344</w:t>
            </w:r>
          </w:p>
        </w:tc>
      </w:tr>
      <w:tr w:rsidR="00496889" w:rsidRPr="0037277F" w14:paraId="428CECF8" w14:textId="77777777" w:rsidTr="00BD29D1">
        <w:trPr>
          <w:trHeight w:val="74"/>
        </w:trPr>
        <w:tc>
          <w:tcPr>
            <w:tcW w:w="2718" w:type="dxa"/>
            <w:shd w:val="clear" w:color="auto" w:fill="auto"/>
            <w:tcMar>
              <w:top w:w="100" w:type="dxa"/>
              <w:left w:w="100" w:type="dxa"/>
              <w:bottom w:w="100" w:type="dxa"/>
              <w:right w:w="100" w:type="dxa"/>
            </w:tcMar>
            <w:vAlign w:val="center"/>
          </w:tcPr>
          <w:p w14:paraId="799C5173"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Luksemburg</w:t>
            </w:r>
          </w:p>
        </w:tc>
        <w:tc>
          <w:tcPr>
            <w:tcW w:w="2719" w:type="dxa"/>
            <w:shd w:val="clear" w:color="auto" w:fill="auto"/>
            <w:tcMar>
              <w:top w:w="100" w:type="dxa"/>
              <w:left w:w="100" w:type="dxa"/>
              <w:bottom w:w="100" w:type="dxa"/>
              <w:right w:w="100" w:type="dxa"/>
            </w:tcMar>
            <w:vAlign w:val="center"/>
          </w:tcPr>
          <w:p w14:paraId="7CED9C2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562.958</w:t>
            </w:r>
          </w:p>
        </w:tc>
      </w:tr>
      <w:tr w:rsidR="00496889" w:rsidRPr="0037277F" w14:paraId="630ECE68" w14:textId="77777777" w:rsidTr="00BD29D1">
        <w:trPr>
          <w:trHeight w:val="74"/>
        </w:trPr>
        <w:tc>
          <w:tcPr>
            <w:tcW w:w="2718" w:type="dxa"/>
            <w:shd w:val="clear" w:color="auto" w:fill="auto"/>
            <w:tcMar>
              <w:top w:w="100" w:type="dxa"/>
              <w:left w:w="100" w:type="dxa"/>
              <w:bottom w:w="100" w:type="dxa"/>
              <w:right w:w="100" w:type="dxa"/>
            </w:tcMar>
            <w:vAlign w:val="center"/>
          </w:tcPr>
          <w:p w14:paraId="336BCDB8" w14:textId="77777777" w:rsidR="00496889" w:rsidRPr="0037277F" w:rsidRDefault="00A613FC">
            <w:pPr>
              <w:widowControl w:val="0"/>
              <w:jc w:val="center"/>
              <w:rPr>
                <w:rFonts w:ascii="Avenir" w:eastAsia="Avenir" w:hAnsi="Avenir" w:cs="Avenir"/>
                <w:b/>
                <w:color w:val="009FFF"/>
                <w:sz w:val="18"/>
                <w:szCs w:val="18"/>
                <w:lang w:val="bs-Latn-BA"/>
              </w:rPr>
            </w:pPr>
            <w:r w:rsidRPr="0037277F">
              <w:rPr>
                <w:rFonts w:ascii="Avenir" w:eastAsia="Avenir" w:hAnsi="Avenir" w:cs="Avenir"/>
                <w:b/>
                <w:color w:val="009FFF"/>
                <w:sz w:val="18"/>
                <w:szCs w:val="18"/>
                <w:lang w:val="bs-Latn-BA"/>
              </w:rPr>
              <w:t>Crna Gora</w:t>
            </w:r>
          </w:p>
        </w:tc>
        <w:tc>
          <w:tcPr>
            <w:tcW w:w="2719" w:type="dxa"/>
            <w:shd w:val="clear" w:color="auto" w:fill="auto"/>
            <w:tcMar>
              <w:top w:w="100" w:type="dxa"/>
              <w:left w:w="100" w:type="dxa"/>
              <w:bottom w:w="100" w:type="dxa"/>
              <w:right w:w="100" w:type="dxa"/>
            </w:tcMar>
            <w:vAlign w:val="center"/>
          </w:tcPr>
          <w:p w14:paraId="49BFEDB3" w14:textId="77777777" w:rsidR="00496889" w:rsidRPr="0037277F" w:rsidRDefault="00A613FC">
            <w:pPr>
              <w:jc w:val="center"/>
              <w:rPr>
                <w:rFonts w:ascii="Avenir" w:eastAsia="Avenir" w:hAnsi="Avenir" w:cs="Avenir"/>
                <w:b/>
                <w:color w:val="009FFF"/>
                <w:sz w:val="18"/>
                <w:szCs w:val="18"/>
                <w:lang w:val="bs-Latn-BA"/>
              </w:rPr>
            </w:pPr>
            <w:r w:rsidRPr="0037277F">
              <w:rPr>
                <w:rFonts w:ascii="Avenir" w:eastAsia="Avenir" w:hAnsi="Avenir" w:cs="Avenir"/>
                <w:b/>
                <w:color w:val="009FFF"/>
                <w:sz w:val="18"/>
                <w:szCs w:val="18"/>
                <w:lang w:val="bs-Latn-BA"/>
              </w:rPr>
              <w:t>622.359</w:t>
            </w:r>
          </w:p>
        </w:tc>
      </w:tr>
      <w:tr w:rsidR="00496889" w:rsidRPr="0037277F" w14:paraId="4602400D" w14:textId="77777777" w:rsidTr="00BD29D1">
        <w:trPr>
          <w:trHeight w:val="74"/>
        </w:trPr>
        <w:tc>
          <w:tcPr>
            <w:tcW w:w="2718" w:type="dxa"/>
            <w:shd w:val="clear" w:color="auto" w:fill="auto"/>
            <w:tcMar>
              <w:top w:w="100" w:type="dxa"/>
              <w:left w:w="100" w:type="dxa"/>
              <w:bottom w:w="100" w:type="dxa"/>
              <w:right w:w="100" w:type="dxa"/>
            </w:tcMar>
            <w:vAlign w:val="center"/>
          </w:tcPr>
          <w:p w14:paraId="4A11589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Kipar</w:t>
            </w:r>
          </w:p>
        </w:tc>
        <w:tc>
          <w:tcPr>
            <w:tcW w:w="2719" w:type="dxa"/>
            <w:shd w:val="clear" w:color="auto" w:fill="auto"/>
            <w:tcMar>
              <w:top w:w="100" w:type="dxa"/>
              <w:left w:w="100" w:type="dxa"/>
              <w:bottom w:w="100" w:type="dxa"/>
              <w:right w:w="100" w:type="dxa"/>
            </w:tcMar>
            <w:vAlign w:val="center"/>
          </w:tcPr>
          <w:p w14:paraId="167FF5B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847.008</w:t>
            </w:r>
          </w:p>
        </w:tc>
      </w:tr>
      <w:tr w:rsidR="00496889" w:rsidRPr="0037277F" w14:paraId="5C9C4C88" w14:textId="77777777" w:rsidTr="00BD29D1">
        <w:trPr>
          <w:trHeight w:val="74"/>
        </w:trPr>
        <w:tc>
          <w:tcPr>
            <w:tcW w:w="2718" w:type="dxa"/>
            <w:shd w:val="clear" w:color="auto" w:fill="auto"/>
            <w:tcMar>
              <w:top w:w="100" w:type="dxa"/>
              <w:left w:w="100" w:type="dxa"/>
              <w:bottom w:w="100" w:type="dxa"/>
              <w:right w:w="100" w:type="dxa"/>
            </w:tcMar>
            <w:vAlign w:val="center"/>
          </w:tcPr>
          <w:p w14:paraId="5F601301"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Estonija</w:t>
            </w:r>
          </w:p>
        </w:tc>
        <w:tc>
          <w:tcPr>
            <w:tcW w:w="2719" w:type="dxa"/>
            <w:shd w:val="clear" w:color="auto" w:fill="auto"/>
            <w:tcMar>
              <w:top w:w="100" w:type="dxa"/>
              <w:left w:w="100" w:type="dxa"/>
              <w:bottom w:w="100" w:type="dxa"/>
              <w:right w:w="100" w:type="dxa"/>
            </w:tcMar>
            <w:vAlign w:val="center"/>
          </w:tcPr>
          <w:p w14:paraId="03C5F6D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1.313.271</w:t>
            </w:r>
          </w:p>
        </w:tc>
      </w:tr>
      <w:tr w:rsidR="00496889" w:rsidRPr="0037277F" w14:paraId="1EBBD059" w14:textId="77777777" w:rsidTr="00BD29D1">
        <w:trPr>
          <w:trHeight w:val="74"/>
        </w:trPr>
        <w:tc>
          <w:tcPr>
            <w:tcW w:w="2718" w:type="dxa"/>
            <w:tcBorders>
              <w:bottom w:val="single" w:sz="4" w:space="0" w:color="000000"/>
            </w:tcBorders>
            <w:shd w:val="clear" w:color="auto" w:fill="auto"/>
            <w:tcMar>
              <w:top w:w="100" w:type="dxa"/>
              <w:left w:w="100" w:type="dxa"/>
              <w:bottom w:w="100" w:type="dxa"/>
              <w:right w:w="100" w:type="dxa"/>
            </w:tcMar>
            <w:vAlign w:val="center"/>
          </w:tcPr>
          <w:p w14:paraId="7330EBD9"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Slovenija</w:t>
            </w:r>
          </w:p>
        </w:tc>
        <w:tc>
          <w:tcPr>
            <w:tcW w:w="2719" w:type="dxa"/>
            <w:tcBorders>
              <w:bottom w:val="single" w:sz="4" w:space="0" w:color="000000"/>
            </w:tcBorders>
            <w:shd w:val="clear" w:color="auto" w:fill="auto"/>
            <w:tcMar>
              <w:top w:w="100" w:type="dxa"/>
              <w:left w:w="100" w:type="dxa"/>
              <w:bottom w:w="100" w:type="dxa"/>
              <w:right w:w="100" w:type="dxa"/>
            </w:tcMar>
            <w:vAlign w:val="center"/>
          </w:tcPr>
          <w:p w14:paraId="36D4D9F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2.062.874</w:t>
            </w:r>
          </w:p>
        </w:tc>
      </w:tr>
      <w:tr w:rsidR="00496889" w:rsidRPr="0037277F" w14:paraId="4E3C267F" w14:textId="77777777" w:rsidTr="00025481">
        <w:trPr>
          <w:trHeight w:val="74"/>
        </w:trPr>
        <w:tc>
          <w:tcPr>
            <w:tcW w:w="5437" w:type="dxa"/>
            <w:gridSpan w:val="2"/>
            <w:tcBorders>
              <w:left w:val="nil"/>
              <w:bottom w:val="nil"/>
              <w:right w:val="nil"/>
            </w:tcBorders>
            <w:shd w:val="clear" w:color="auto" w:fill="auto"/>
            <w:tcMar>
              <w:top w:w="100" w:type="dxa"/>
              <w:left w:w="100" w:type="dxa"/>
              <w:bottom w:w="100" w:type="dxa"/>
              <w:right w:w="100" w:type="dxa"/>
            </w:tcMar>
            <w:vAlign w:val="center"/>
          </w:tcPr>
          <w:p w14:paraId="2634AF77"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i/>
                <w:sz w:val="18"/>
                <w:szCs w:val="18"/>
                <w:lang w:val="bs-Latn-BA"/>
              </w:rPr>
              <w:t>Izvor: Eurostat</w:t>
            </w:r>
          </w:p>
        </w:tc>
      </w:tr>
    </w:tbl>
    <w:p w14:paraId="749DADCD" w14:textId="77777777" w:rsidR="00496889" w:rsidRPr="0037277F" w:rsidRDefault="00A613FC">
      <w:pPr>
        <w:rPr>
          <w:lang w:val="bs-Latn-BA"/>
        </w:rPr>
      </w:pPr>
      <w:r w:rsidRPr="0037277F">
        <w:rPr>
          <w:lang w:val="bs-Latn-BA"/>
        </w:rPr>
        <w:t>Crna Gora bi imala treći najmanji broj stanovnika u odnosu na sadašnje zemlje Evropske unije da je njena punopravna članica. Međutim, generalno, to je veoma mlado društvo. Starosna struktura data je grafikom.</w:t>
      </w:r>
    </w:p>
    <w:p w14:paraId="60217F3E" w14:textId="77777777" w:rsidR="00025481" w:rsidRPr="0037277F" w:rsidRDefault="00025481">
      <w:pPr>
        <w:rPr>
          <w:lang w:val="bs-Latn-BA"/>
        </w:rPr>
      </w:pPr>
    </w:p>
    <w:p w14:paraId="001B4B6A" w14:textId="77777777" w:rsidR="00CD37C4" w:rsidRPr="0037277F" w:rsidRDefault="00CD37C4" w:rsidP="00CD37C4">
      <w:pPr>
        <w:pStyle w:val="NoSpacing"/>
        <w:rPr>
          <w:lang w:val="bs-Latn-BA"/>
        </w:rPr>
      </w:pPr>
      <w:bookmarkStart w:id="84" w:name="_3q5sasy" w:colFirst="0" w:colLast="0"/>
      <w:bookmarkStart w:id="85" w:name="_Toc11063444"/>
      <w:bookmarkEnd w:id="84"/>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9</w:t>
      </w:r>
      <w:r w:rsidR="00F6551F" w:rsidRPr="0037277F">
        <w:rPr>
          <w:noProof/>
          <w:lang w:val="bs-Latn-BA"/>
        </w:rPr>
        <w:fldChar w:fldCharType="end"/>
      </w:r>
      <w:r w:rsidRPr="0037277F">
        <w:rPr>
          <w:lang w:val="bs-Latn-BA"/>
        </w:rPr>
        <w:t xml:space="preserve"> - Starosna struktura stanovnika Crne Gore 2017 (01.01.2018)</w:t>
      </w:r>
      <w:bookmarkEnd w:id="85"/>
    </w:p>
    <w:p w14:paraId="3228C579" w14:textId="77777777" w:rsidR="00496889" w:rsidRPr="0037277F" w:rsidRDefault="00A613FC">
      <w:pPr>
        <w:rPr>
          <w:lang w:val="bs-Latn-BA"/>
        </w:rPr>
      </w:pPr>
      <w:r w:rsidRPr="0037277F">
        <w:rPr>
          <w:noProof/>
          <w:lang w:val="en-US" w:eastAsia="en-US"/>
        </w:rPr>
        <w:drawing>
          <wp:inline distT="114300" distB="114300" distL="114300" distR="114300" wp14:anchorId="46D01124" wp14:editId="068CE9F5">
            <wp:extent cx="5734050" cy="2527935"/>
            <wp:effectExtent l="0" t="0" r="0" b="0"/>
            <wp:docPr id="7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5734050" cy="2527935"/>
                    </a:xfrm>
                    <a:prstGeom prst="rect">
                      <a:avLst/>
                    </a:prstGeom>
                    <a:ln/>
                  </pic:spPr>
                </pic:pic>
              </a:graphicData>
            </a:graphic>
          </wp:inline>
        </w:drawing>
      </w:r>
    </w:p>
    <w:p w14:paraId="612C93FD" w14:textId="77777777" w:rsidR="00496889" w:rsidRPr="0037277F" w:rsidRDefault="00A613FC" w:rsidP="00F0719D">
      <w:pPr>
        <w:ind w:left="3600"/>
        <w:rPr>
          <w:strike/>
          <w:color w:val="FF0000"/>
          <w:sz w:val="18"/>
          <w:szCs w:val="18"/>
          <w:lang w:val="bs-Latn-BA"/>
        </w:rPr>
      </w:pPr>
      <w:r w:rsidRPr="0037277F">
        <w:rPr>
          <w:b/>
          <w:sz w:val="18"/>
          <w:szCs w:val="18"/>
          <w:lang w:val="bs-Latn-BA"/>
        </w:rPr>
        <w:t>Godine starosti</w:t>
      </w:r>
    </w:p>
    <w:p w14:paraId="063641C2" w14:textId="77777777" w:rsidR="00D04790" w:rsidRPr="0037277F" w:rsidRDefault="00A613FC">
      <w:pPr>
        <w:rPr>
          <w:i/>
          <w:sz w:val="18"/>
          <w:szCs w:val="18"/>
          <w:lang w:val="bs-Latn-BA"/>
        </w:rPr>
      </w:pPr>
      <w:r w:rsidRPr="0037277F">
        <w:rPr>
          <w:i/>
          <w:sz w:val="18"/>
          <w:szCs w:val="18"/>
          <w:lang w:val="bs-Latn-BA"/>
        </w:rPr>
        <w:t>Izvor: MONSTAT</w:t>
      </w:r>
    </w:p>
    <w:p w14:paraId="6A8551B7" w14:textId="77777777" w:rsidR="00D04790" w:rsidRPr="0037277F" w:rsidRDefault="00D04790" w:rsidP="002F55C1">
      <w:pPr>
        <w:pStyle w:val="NoSpacing"/>
        <w:rPr>
          <w:szCs w:val="18"/>
          <w:lang w:val="bs-Latn-BA"/>
        </w:rPr>
      </w:pPr>
    </w:p>
    <w:p w14:paraId="179CDA0F" w14:textId="5FBEE73E" w:rsidR="00D04790" w:rsidRPr="0037277F" w:rsidRDefault="00CA01FE">
      <w:pPr>
        <w:rPr>
          <w:i/>
          <w:sz w:val="18"/>
          <w:szCs w:val="18"/>
          <w:lang w:val="bs-Latn-BA"/>
        </w:rPr>
      </w:pPr>
      <w:r>
        <w:rPr>
          <w:noProof/>
          <w:lang w:val="en-US" w:eastAsia="en-US"/>
        </w:rPr>
        <mc:AlternateContent>
          <mc:Choice Requires="wps">
            <w:drawing>
              <wp:anchor distT="0" distB="0" distL="114300" distR="114300" simplePos="0" relativeHeight="251668992" behindDoc="0" locked="0" layoutInCell="1" allowOverlap="1" wp14:anchorId="0BE61CED" wp14:editId="165F43F6">
                <wp:simplePos x="0" y="0"/>
                <wp:positionH relativeFrom="margin">
                  <wp:posOffset>3873500</wp:posOffset>
                </wp:positionH>
                <wp:positionV relativeFrom="paragraph">
                  <wp:posOffset>6985</wp:posOffset>
                </wp:positionV>
                <wp:extent cx="1629410" cy="116205"/>
                <wp:effectExtent l="0" t="0" r="0" b="0"/>
                <wp:wrapSquare wrapText="bothSides"/>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9410" cy="116205"/>
                        </a:xfrm>
                        <a:prstGeom prst="rect">
                          <a:avLst/>
                        </a:prstGeom>
                        <a:solidFill>
                          <a:prstClr val="white"/>
                        </a:solidFill>
                        <a:ln>
                          <a:noFill/>
                        </a:ln>
                      </wps:spPr>
                      <wps:txbx>
                        <w:txbxContent>
                          <w:p w14:paraId="079F44BF" w14:textId="77777777" w:rsidR="00C354FB" w:rsidRPr="002B6EEA" w:rsidRDefault="00C354FB" w:rsidP="00CD37C4">
                            <w:pPr>
                              <w:pStyle w:val="Caption"/>
                              <w:rPr>
                                <w:noProof/>
                                <w:sz w:val="20"/>
                                <w:szCs w:val="20"/>
                                <w:lang w:eastAsia="en-GB"/>
                              </w:rPr>
                            </w:pPr>
                            <w:bookmarkStart w:id="86" w:name="_Toc11063445"/>
                            <w:r>
                              <w:t xml:space="preserve">Ilustracija </w:t>
                            </w:r>
                            <w:r w:rsidR="00FD4832">
                              <w:fldChar w:fldCharType="begin"/>
                            </w:r>
                            <w:r w:rsidR="00FD4832">
                              <w:instrText xml:space="preserve"> SEQ Ilustracija \* ARABIC </w:instrText>
                            </w:r>
                            <w:r w:rsidR="00FD4832">
                              <w:fldChar w:fldCharType="separate"/>
                            </w:r>
                            <w:r>
                              <w:rPr>
                                <w:noProof/>
                              </w:rPr>
                              <w:t>10</w:t>
                            </w:r>
                            <w:r w:rsidR="00FD4832">
                              <w:rPr>
                                <w:noProof/>
                              </w:rPr>
                              <w:fldChar w:fldCharType="end"/>
                            </w:r>
                            <w:r>
                              <w:t xml:space="preserve"> - </w:t>
                            </w:r>
                            <w:r w:rsidRPr="00A76035">
                              <w:t>Struktura stanovništva  urban/rural</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61CED" id="Text Box 102" o:spid="_x0000_s1029" type="#_x0000_t202" style="position:absolute;left:0;text-align:left;margin-left:305pt;margin-top:.55pt;width:128.3pt;height:9.1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" stroked="f">
                <v:path arrowok="t"/>
                <v:textbox inset="0,0,0,0">
                  <w:txbxContent>
                    <w:p w14:paraId="079F44BF" w14:textId="77777777" w:rsidR="00C354FB" w:rsidRPr="002B6EEA" w:rsidRDefault="00C354FB" w:rsidP="00CD37C4">
                      <w:pPr>
                        <w:pStyle w:val="Caption"/>
                        <w:rPr>
                          <w:noProof/>
                          <w:sz w:val="20"/>
                          <w:szCs w:val="20"/>
                          <w:lang w:eastAsia="en-GB"/>
                        </w:rPr>
                      </w:pPr>
                      <w:bookmarkStart w:id="87" w:name="_Toc11063445"/>
                      <w:r>
                        <w:t xml:space="preserve">Ilustracija </w:t>
                      </w:r>
                      <w:r w:rsidR="00FD4832">
                        <w:fldChar w:fldCharType="begin"/>
                      </w:r>
                      <w:r w:rsidR="00FD4832">
                        <w:instrText xml:space="preserve"> SEQ Ilustracija \* ARABIC </w:instrText>
                      </w:r>
                      <w:r w:rsidR="00FD4832">
                        <w:fldChar w:fldCharType="separate"/>
                      </w:r>
                      <w:r>
                        <w:rPr>
                          <w:noProof/>
                        </w:rPr>
                        <w:t>10</w:t>
                      </w:r>
                      <w:r w:rsidR="00FD4832">
                        <w:rPr>
                          <w:noProof/>
                        </w:rPr>
                        <w:fldChar w:fldCharType="end"/>
                      </w:r>
                      <w:r>
                        <w:t xml:space="preserve"> - </w:t>
                      </w:r>
                      <w:r w:rsidRPr="00A76035">
                        <w:t>Struktura stanovništva  urban/rural</w:t>
                      </w:r>
                      <w:bookmarkEnd w:id="87"/>
                    </w:p>
                  </w:txbxContent>
                </v:textbox>
                <w10:wrap type="square" anchorx="margin"/>
              </v:shape>
            </w:pict>
          </mc:Fallback>
        </mc:AlternateContent>
      </w:r>
    </w:p>
    <w:p w14:paraId="77663F99" w14:textId="77777777" w:rsidR="00496889" w:rsidRPr="0037277F" w:rsidRDefault="00D04790" w:rsidP="009F3E67">
      <w:pPr>
        <w:tabs>
          <w:tab w:val="left" w:pos="5760"/>
        </w:tabs>
        <w:ind w:right="3490"/>
        <w:rPr>
          <w:i/>
          <w:sz w:val="18"/>
          <w:szCs w:val="18"/>
          <w:lang w:val="bs-Latn-BA"/>
        </w:rPr>
      </w:pPr>
      <w:r w:rsidRPr="0037277F">
        <w:rPr>
          <w:noProof/>
          <w:lang w:val="en-US" w:eastAsia="en-US"/>
        </w:rPr>
        <w:drawing>
          <wp:anchor distT="0" distB="0" distL="114300" distR="114300" simplePos="0" relativeHeight="251663360" behindDoc="0" locked="0" layoutInCell="1" allowOverlap="1" wp14:anchorId="15F059FC" wp14:editId="66F818EB">
            <wp:simplePos x="0" y="0"/>
            <wp:positionH relativeFrom="margin">
              <wp:posOffset>4434840</wp:posOffset>
            </wp:positionH>
            <wp:positionV relativeFrom="paragraph">
              <wp:posOffset>9525</wp:posOffset>
            </wp:positionV>
            <wp:extent cx="1552575" cy="1752600"/>
            <wp:effectExtent l="0" t="0" r="0" b="0"/>
            <wp:wrapSquare wrapText="bothSides" distT="0" distB="0" distL="114300" distR="114300"/>
            <wp:docPr id="5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rotWithShape="1">
                    <a:blip r:embed="rId31" cstate="print">
                      <a:extLst>
                        <a:ext uri="{28A0092B-C50C-407E-A947-70E740481C1C}">
                          <a14:useLocalDpi xmlns:a14="http://schemas.microsoft.com/office/drawing/2010/main" val="0"/>
                        </a:ext>
                      </a:extLst>
                    </a:blip>
                    <a:srcRect l="22238" t="6904" r="19151" b="6347"/>
                    <a:stretch/>
                  </pic:blipFill>
                  <pic:spPr bwMode="auto">
                    <a:xfrm>
                      <a:off x="0" y="0"/>
                      <a:ext cx="1552575" cy="175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7277F">
        <w:rPr>
          <w:lang w:val="bs-Latn-BA"/>
        </w:rPr>
        <w:t>Pre</w:t>
      </w:r>
      <w:r w:rsidR="00A613FC" w:rsidRPr="0037277F">
        <w:rPr>
          <w:lang w:val="bs-Latn-BA"/>
        </w:rPr>
        <w:t>eko 60% stanovništva živi u gradovima. Najveći grad je Podgorica, a po veličini je prate Nikšić, Pljevlja, Bijelo Polje, Cetinje i Bar.</w:t>
      </w:r>
    </w:p>
    <w:p w14:paraId="28A2BBBB" w14:textId="77777777" w:rsidR="00496889" w:rsidRPr="0037277F" w:rsidRDefault="00496889" w:rsidP="009F3E67">
      <w:pPr>
        <w:tabs>
          <w:tab w:val="left" w:pos="5760"/>
        </w:tabs>
        <w:ind w:right="3490"/>
        <w:rPr>
          <w:i/>
          <w:sz w:val="18"/>
          <w:szCs w:val="18"/>
          <w:lang w:val="bs-Latn-BA"/>
        </w:rPr>
      </w:pPr>
    </w:p>
    <w:p w14:paraId="0608C530" w14:textId="77777777" w:rsidR="00496889" w:rsidRPr="0037277F" w:rsidRDefault="00A613FC" w:rsidP="009F3E67">
      <w:pPr>
        <w:tabs>
          <w:tab w:val="left" w:pos="5760"/>
        </w:tabs>
        <w:ind w:right="3490"/>
        <w:rPr>
          <w:i/>
          <w:sz w:val="18"/>
          <w:szCs w:val="18"/>
          <w:lang w:val="bs-Latn-BA"/>
        </w:rPr>
      </w:pPr>
      <w:r w:rsidRPr="0037277F">
        <w:rPr>
          <w:lang w:val="bs-Latn-BA"/>
        </w:rPr>
        <w:t xml:space="preserve">Glavni i najveći grad je Podgorica, sa 197.589 stanovnika. Grad predstavlja: administrativni, politički, ekonomski, saobraćajni, naučni, obrazovni i kulturni centar Crne Gore. </w:t>
      </w:r>
    </w:p>
    <w:p w14:paraId="19816428" w14:textId="77777777" w:rsidR="00496889" w:rsidRPr="0037277F" w:rsidRDefault="00496889" w:rsidP="009F3E67">
      <w:pPr>
        <w:tabs>
          <w:tab w:val="left" w:pos="5760"/>
        </w:tabs>
        <w:ind w:right="3490"/>
        <w:rPr>
          <w:lang w:val="bs-Latn-BA"/>
        </w:rPr>
      </w:pPr>
    </w:p>
    <w:p w14:paraId="13EC2255" w14:textId="77777777" w:rsidR="00E8031E" w:rsidRPr="0037277F" w:rsidRDefault="00A613FC" w:rsidP="009F3E67">
      <w:pPr>
        <w:tabs>
          <w:tab w:val="left" w:pos="5760"/>
        </w:tabs>
        <w:ind w:right="3490"/>
        <w:rPr>
          <w:lang w:val="bs-Latn-BA"/>
        </w:rPr>
      </w:pPr>
      <w:bookmarkStart w:id="88" w:name="_25b2l0r" w:colFirst="0" w:colLast="0"/>
      <w:bookmarkEnd w:id="88"/>
      <w:r w:rsidRPr="0037277F">
        <w:rPr>
          <w:lang w:val="bs-Latn-BA"/>
        </w:rPr>
        <w:t>Sva ministarstva i institucije vezane za administraciju sektora pčelarstva nalaze se u Podgorici. Stanovništvo u svakoj od 23 opštine predstavljeno je na mapi ispod.</w:t>
      </w:r>
    </w:p>
    <w:p w14:paraId="64EDDB83" w14:textId="77777777" w:rsidR="00E8031E" w:rsidRPr="0037277F" w:rsidRDefault="00E8031E" w:rsidP="00E8031E">
      <w:pPr>
        <w:rPr>
          <w:lang w:val="bs-Latn-BA"/>
        </w:rPr>
      </w:pPr>
    </w:p>
    <w:p w14:paraId="140B191E" w14:textId="77777777" w:rsidR="00F81AC8" w:rsidRPr="0037277F" w:rsidRDefault="00F81AC8" w:rsidP="00644BE2">
      <w:pPr>
        <w:ind w:left="1440" w:firstLine="720"/>
        <w:jc w:val="right"/>
        <w:rPr>
          <w:i/>
          <w:sz w:val="18"/>
          <w:szCs w:val="18"/>
          <w:lang w:val="bs-Latn-BA"/>
        </w:rPr>
      </w:pPr>
    </w:p>
    <w:p w14:paraId="08CF564A" w14:textId="77777777" w:rsidR="00E8031E" w:rsidRPr="0037277F" w:rsidRDefault="00A613FC" w:rsidP="009F3E67">
      <w:pPr>
        <w:ind w:left="3600" w:firstLine="720"/>
        <w:jc w:val="center"/>
        <w:rPr>
          <w:lang w:val="bs-Latn-BA"/>
        </w:rPr>
      </w:pPr>
      <w:r w:rsidRPr="0037277F">
        <w:rPr>
          <w:i/>
          <w:sz w:val="18"/>
          <w:szCs w:val="18"/>
          <w:lang w:val="bs-Latn-BA"/>
        </w:rPr>
        <w:t xml:space="preserve">Izvor: </w:t>
      </w:r>
    </w:p>
    <w:p w14:paraId="152E05D0" w14:textId="77777777" w:rsidR="00496889" w:rsidRPr="0037277F" w:rsidRDefault="00A613FC" w:rsidP="009F3E67">
      <w:pPr>
        <w:ind w:left="6480"/>
        <w:rPr>
          <w:i/>
          <w:sz w:val="18"/>
          <w:szCs w:val="18"/>
          <w:lang w:val="bs-Latn-BA"/>
        </w:rPr>
      </w:pPr>
      <w:r w:rsidRPr="0037277F">
        <w:rPr>
          <w:i/>
          <w:sz w:val="18"/>
          <w:szCs w:val="18"/>
          <w:lang w:val="bs-Latn-BA"/>
        </w:rPr>
        <w:lastRenderedPageBreak/>
        <w:t xml:space="preserve">https://www.worldometers.info/world-population/montenegro-population/ </w:t>
      </w:r>
    </w:p>
    <w:p w14:paraId="21A1C77E" w14:textId="77777777" w:rsidR="00E8031E" w:rsidRPr="0037277F" w:rsidRDefault="00E8031E">
      <w:pPr>
        <w:rPr>
          <w:lang w:val="bs-Latn-BA"/>
        </w:rPr>
      </w:pPr>
      <w:r w:rsidRPr="0037277F">
        <w:rPr>
          <w:lang w:val="bs-Latn-BA"/>
        </w:rPr>
        <w:br w:type="page"/>
      </w:r>
    </w:p>
    <w:p w14:paraId="566EF8D3" w14:textId="7AC4FACD" w:rsidR="00D04790" w:rsidRPr="0037277F" w:rsidRDefault="00CA01FE" w:rsidP="003335C3">
      <w:pPr>
        <w:pStyle w:val="NoSpacing"/>
        <w:rPr>
          <w:lang w:val="bs-Latn-BA"/>
        </w:rPr>
      </w:pPr>
      <w:r>
        <w:rPr>
          <w:noProof/>
          <w:lang w:val="en-US"/>
        </w:rPr>
        <w:lastRenderedPageBreak/>
        <mc:AlternateContent>
          <mc:Choice Requires="wps">
            <w:drawing>
              <wp:anchor distT="0" distB="0" distL="114300" distR="114300" simplePos="0" relativeHeight="251670016" behindDoc="0" locked="0" layoutInCell="1" allowOverlap="1" wp14:anchorId="0F8E504A" wp14:editId="699B02BD">
                <wp:simplePos x="0" y="0"/>
                <wp:positionH relativeFrom="margin">
                  <wp:align>center</wp:align>
                </wp:positionH>
                <wp:positionV relativeFrom="paragraph">
                  <wp:posOffset>-5715</wp:posOffset>
                </wp:positionV>
                <wp:extent cx="3169920" cy="97155"/>
                <wp:effectExtent l="0" t="0" r="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9920" cy="97155"/>
                        </a:xfrm>
                        <a:prstGeom prst="rect">
                          <a:avLst/>
                        </a:prstGeom>
                        <a:solidFill>
                          <a:prstClr val="white"/>
                        </a:solidFill>
                        <a:ln>
                          <a:noFill/>
                        </a:ln>
                      </wps:spPr>
                      <wps:txbx>
                        <w:txbxContent>
                          <w:p w14:paraId="67134FAC" w14:textId="77777777" w:rsidR="00C354FB" w:rsidRPr="008526F0" w:rsidRDefault="00C354FB" w:rsidP="00CD37C4">
                            <w:pPr>
                              <w:pStyle w:val="Caption"/>
                              <w:rPr>
                                <w:noProof/>
                                <w:sz w:val="20"/>
                                <w:szCs w:val="20"/>
                                <w:lang w:eastAsia="en-GB"/>
                              </w:rPr>
                            </w:pPr>
                            <w:bookmarkStart w:id="89" w:name="_Toc11063446"/>
                            <w:r>
                              <w:t xml:space="preserve">Ilustracija </w:t>
                            </w:r>
                            <w:r w:rsidR="00FD4832">
                              <w:fldChar w:fldCharType="begin"/>
                            </w:r>
                            <w:r w:rsidR="00FD4832">
                              <w:instrText xml:space="preserve"> SEQ Ilustracija \* ARABIC </w:instrText>
                            </w:r>
                            <w:r w:rsidR="00FD4832">
                              <w:fldChar w:fldCharType="separate"/>
                            </w:r>
                            <w:r>
                              <w:rPr>
                                <w:noProof/>
                              </w:rPr>
                              <w:t>11</w:t>
                            </w:r>
                            <w:r w:rsidR="00FD4832">
                              <w:rPr>
                                <w:noProof/>
                              </w:rPr>
                              <w:fldChar w:fldCharType="end"/>
                            </w:r>
                            <w:r>
                              <w:t xml:space="preserve"> - </w:t>
                            </w:r>
                            <w:r w:rsidRPr="007C4A75">
                              <w:t>Administrativna mapa Crne Gore podijeljenja na opštine sa prikazanim stanovništvom</w:t>
                            </w:r>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E504A" id="Text Box 103" o:spid="_x0000_s1030" type="#_x0000_t202" style="position:absolute;margin-left:0;margin-top:-.45pt;width:249.6pt;height:7.65pt;z-index:251670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" stroked="f">
                <v:path arrowok="t"/>
                <v:textbox inset="0,0,0,0">
                  <w:txbxContent>
                    <w:p w14:paraId="67134FAC" w14:textId="77777777" w:rsidR="00C354FB" w:rsidRPr="008526F0" w:rsidRDefault="00C354FB" w:rsidP="00CD37C4">
                      <w:pPr>
                        <w:pStyle w:val="Caption"/>
                        <w:rPr>
                          <w:noProof/>
                          <w:sz w:val="20"/>
                          <w:szCs w:val="20"/>
                          <w:lang w:eastAsia="en-GB"/>
                        </w:rPr>
                      </w:pPr>
                      <w:bookmarkStart w:id="90" w:name="_Toc11063446"/>
                      <w:r>
                        <w:t xml:space="preserve">Ilustracija </w:t>
                      </w:r>
                      <w:r w:rsidR="00FD4832">
                        <w:fldChar w:fldCharType="begin"/>
                      </w:r>
                      <w:r w:rsidR="00FD4832">
                        <w:instrText xml:space="preserve"> SEQ Ilustracija \* ARABIC </w:instrText>
                      </w:r>
                      <w:r w:rsidR="00FD4832">
                        <w:fldChar w:fldCharType="separate"/>
                      </w:r>
                      <w:r>
                        <w:rPr>
                          <w:noProof/>
                        </w:rPr>
                        <w:t>11</w:t>
                      </w:r>
                      <w:r w:rsidR="00FD4832">
                        <w:rPr>
                          <w:noProof/>
                        </w:rPr>
                        <w:fldChar w:fldCharType="end"/>
                      </w:r>
                      <w:r>
                        <w:t xml:space="preserve"> - </w:t>
                      </w:r>
                      <w:r w:rsidRPr="007C4A75">
                        <w:t>Administrativna mapa Crne Gore podijeljenja na opštine sa prikazanim stanovništvom</w:t>
                      </w:r>
                      <w:bookmarkEnd w:id="90"/>
                    </w:p>
                  </w:txbxContent>
                </v:textbox>
                <w10:wrap anchorx="margin"/>
              </v:shape>
            </w:pict>
          </mc:Fallback>
        </mc:AlternateContent>
      </w:r>
    </w:p>
    <w:p w14:paraId="7A4C9E80" w14:textId="77777777" w:rsidR="00D04790" w:rsidRPr="0037277F" w:rsidRDefault="00D04790" w:rsidP="00D04790">
      <w:pPr>
        <w:rPr>
          <w:lang w:val="bs-Latn-BA"/>
        </w:rPr>
      </w:pPr>
      <w:r w:rsidRPr="0037277F">
        <w:rPr>
          <w:noProof/>
          <w:lang w:val="en-US" w:eastAsia="en-US"/>
        </w:rPr>
        <w:drawing>
          <wp:anchor distT="0" distB="0" distL="114300" distR="114300" simplePos="0" relativeHeight="251666432" behindDoc="0" locked="0" layoutInCell="1" allowOverlap="1" wp14:anchorId="61AAEB84" wp14:editId="56E0E30F">
            <wp:simplePos x="0" y="0"/>
            <wp:positionH relativeFrom="margin">
              <wp:align>center</wp:align>
            </wp:positionH>
            <wp:positionV relativeFrom="paragraph">
              <wp:posOffset>8890</wp:posOffset>
            </wp:positionV>
            <wp:extent cx="4367175" cy="4667097"/>
            <wp:effectExtent l="0" t="0" r="0" b="635"/>
            <wp:wrapNone/>
            <wp:docPr id="71"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32">
                      <a:extLst>
                        <a:ext uri="{28A0092B-C50C-407E-A947-70E740481C1C}">
                          <a14:useLocalDpi xmlns:a14="http://schemas.microsoft.com/office/drawing/2010/main" val="0"/>
                        </a:ext>
                      </a:extLst>
                    </a:blip>
                    <a:srcRect/>
                    <a:stretch>
                      <a:fillRect/>
                    </a:stretch>
                  </pic:blipFill>
                  <pic:spPr>
                    <a:xfrm>
                      <a:off x="0" y="0"/>
                      <a:ext cx="4367175" cy="4667097"/>
                    </a:xfrm>
                    <a:prstGeom prst="rect">
                      <a:avLst/>
                    </a:prstGeom>
                    <a:ln/>
                  </pic:spPr>
                </pic:pic>
              </a:graphicData>
            </a:graphic>
          </wp:anchor>
        </w:drawing>
      </w:r>
    </w:p>
    <w:p w14:paraId="68698B42" w14:textId="77777777" w:rsidR="00D04790" w:rsidRPr="0037277F" w:rsidRDefault="00D04790" w:rsidP="00D04790">
      <w:pPr>
        <w:rPr>
          <w:lang w:val="bs-Latn-BA"/>
        </w:rPr>
      </w:pPr>
    </w:p>
    <w:p w14:paraId="34105F6F" w14:textId="77777777" w:rsidR="00D04790" w:rsidRPr="0037277F" w:rsidRDefault="00D04790" w:rsidP="00D04790">
      <w:pPr>
        <w:rPr>
          <w:lang w:val="bs-Latn-BA"/>
        </w:rPr>
      </w:pPr>
    </w:p>
    <w:p w14:paraId="7329F3D9" w14:textId="77777777" w:rsidR="00D04790" w:rsidRPr="0037277F" w:rsidRDefault="00D04790" w:rsidP="00D04790">
      <w:pPr>
        <w:rPr>
          <w:lang w:val="bs-Latn-BA"/>
        </w:rPr>
      </w:pPr>
    </w:p>
    <w:p w14:paraId="2B7CB376" w14:textId="77777777" w:rsidR="00D04790" w:rsidRPr="0037277F" w:rsidRDefault="00D04790" w:rsidP="00D04790">
      <w:pPr>
        <w:rPr>
          <w:lang w:val="bs-Latn-BA"/>
        </w:rPr>
      </w:pPr>
    </w:p>
    <w:p w14:paraId="69FD716F" w14:textId="77777777" w:rsidR="00D04790" w:rsidRPr="0037277F" w:rsidRDefault="00D04790" w:rsidP="00D04790">
      <w:pPr>
        <w:rPr>
          <w:lang w:val="bs-Latn-BA"/>
        </w:rPr>
      </w:pPr>
    </w:p>
    <w:p w14:paraId="3AF598AD" w14:textId="77777777" w:rsidR="00D04790" w:rsidRPr="0037277F" w:rsidRDefault="00D04790" w:rsidP="00D04790">
      <w:pPr>
        <w:rPr>
          <w:lang w:val="bs-Latn-BA"/>
        </w:rPr>
      </w:pPr>
    </w:p>
    <w:p w14:paraId="7AEEE728" w14:textId="77777777" w:rsidR="00D04790" w:rsidRPr="0037277F" w:rsidRDefault="00D04790" w:rsidP="00D04790">
      <w:pPr>
        <w:rPr>
          <w:lang w:val="bs-Latn-BA"/>
        </w:rPr>
      </w:pPr>
    </w:p>
    <w:p w14:paraId="3A26E038" w14:textId="77777777" w:rsidR="00D04790" w:rsidRPr="0037277F" w:rsidRDefault="00D04790" w:rsidP="00D04790">
      <w:pPr>
        <w:rPr>
          <w:lang w:val="bs-Latn-BA"/>
        </w:rPr>
      </w:pPr>
    </w:p>
    <w:p w14:paraId="00749366" w14:textId="77777777" w:rsidR="00D04790" w:rsidRPr="0037277F" w:rsidRDefault="00D04790" w:rsidP="00D04790">
      <w:pPr>
        <w:rPr>
          <w:lang w:val="bs-Latn-BA"/>
        </w:rPr>
      </w:pPr>
    </w:p>
    <w:p w14:paraId="1347555F" w14:textId="77777777" w:rsidR="00D04790" w:rsidRPr="0037277F" w:rsidRDefault="00D04790" w:rsidP="00D04790">
      <w:pPr>
        <w:rPr>
          <w:lang w:val="bs-Latn-BA"/>
        </w:rPr>
      </w:pPr>
    </w:p>
    <w:p w14:paraId="32A2E286" w14:textId="77777777" w:rsidR="00D04790" w:rsidRPr="0037277F" w:rsidRDefault="00D04790" w:rsidP="00D04790">
      <w:pPr>
        <w:rPr>
          <w:lang w:val="bs-Latn-BA"/>
        </w:rPr>
      </w:pPr>
    </w:p>
    <w:p w14:paraId="2DD8F8D3" w14:textId="77777777" w:rsidR="00D04790" w:rsidRPr="0037277F" w:rsidRDefault="00D04790" w:rsidP="00D04790">
      <w:pPr>
        <w:rPr>
          <w:lang w:val="bs-Latn-BA"/>
        </w:rPr>
      </w:pPr>
    </w:p>
    <w:p w14:paraId="77CE7314" w14:textId="77777777" w:rsidR="00D04790" w:rsidRPr="0037277F" w:rsidRDefault="00D04790" w:rsidP="00D04790">
      <w:pPr>
        <w:rPr>
          <w:lang w:val="bs-Latn-BA"/>
        </w:rPr>
      </w:pPr>
    </w:p>
    <w:p w14:paraId="4621C635" w14:textId="77777777" w:rsidR="00D04790" w:rsidRPr="0037277F" w:rsidRDefault="00D04790" w:rsidP="00D04790">
      <w:pPr>
        <w:rPr>
          <w:lang w:val="bs-Latn-BA"/>
        </w:rPr>
      </w:pPr>
    </w:p>
    <w:p w14:paraId="18BDABC2" w14:textId="77777777" w:rsidR="00D04790" w:rsidRPr="0037277F" w:rsidRDefault="00D04790" w:rsidP="00D04790">
      <w:pPr>
        <w:rPr>
          <w:lang w:val="bs-Latn-BA"/>
        </w:rPr>
      </w:pPr>
    </w:p>
    <w:p w14:paraId="3F72F669" w14:textId="77777777" w:rsidR="00D04790" w:rsidRPr="0037277F" w:rsidRDefault="00D04790" w:rsidP="00D04790">
      <w:pPr>
        <w:rPr>
          <w:lang w:val="bs-Latn-BA"/>
        </w:rPr>
      </w:pPr>
    </w:p>
    <w:p w14:paraId="3863F82E" w14:textId="77777777" w:rsidR="00D04790" w:rsidRPr="0037277F" w:rsidRDefault="00D04790" w:rsidP="00D04790">
      <w:pPr>
        <w:rPr>
          <w:lang w:val="bs-Latn-BA"/>
        </w:rPr>
      </w:pPr>
    </w:p>
    <w:p w14:paraId="6E34D4F9" w14:textId="77777777" w:rsidR="00D04790" w:rsidRPr="0037277F" w:rsidRDefault="00D04790" w:rsidP="00D04790">
      <w:pPr>
        <w:rPr>
          <w:lang w:val="bs-Latn-BA"/>
        </w:rPr>
      </w:pPr>
    </w:p>
    <w:p w14:paraId="7BDB539B" w14:textId="77777777" w:rsidR="00D04790" w:rsidRPr="0037277F" w:rsidRDefault="00D04790" w:rsidP="00D04790">
      <w:pPr>
        <w:rPr>
          <w:lang w:val="bs-Latn-BA"/>
        </w:rPr>
      </w:pPr>
    </w:p>
    <w:p w14:paraId="28236AF4" w14:textId="77777777" w:rsidR="00D04790" w:rsidRPr="0037277F" w:rsidRDefault="00D04790" w:rsidP="00D04790">
      <w:pPr>
        <w:rPr>
          <w:lang w:val="bs-Latn-BA"/>
        </w:rPr>
      </w:pPr>
    </w:p>
    <w:p w14:paraId="71CAE00A" w14:textId="77777777" w:rsidR="00D04790" w:rsidRPr="0037277F" w:rsidRDefault="00D04790" w:rsidP="00D04790">
      <w:pPr>
        <w:rPr>
          <w:lang w:val="bs-Latn-BA"/>
        </w:rPr>
      </w:pPr>
    </w:p>
    <w:p w14:paraId="0F01D1D4" w14:textId="77777777" w:rsidR="00D04790" w:rsidRPr="0037277F" w:rsidRDefault="00D04790" w:rsidP="00D04790">
      <w:pPr>
        <w:rPr>
          <w:lang w:val="bs-Latn-BA"/>
        </w:rPr>
      </w:pPr>
    </w:p>
    <w:p w14:paraId="53DB5E99" w14:textId="50849439" w:rsidR="00D04790" w:rsidRPr="0037277F" w:rsidRDefault="00CA01FE" w:rsidP="00D04790">
      <w:pPr>
        <w:rPr>
          <w:lang w:val="bs-Latn-BA"/>
        </w:rPr>
      </w:pPr>
      <w:r>
        <w:rPr>
          <w:noProof/>
          <w:lang w:val="en-US" w:eastAsia="en-US"/>
        </w:rPr>
        <mc:AlternateContent>
          <mc:Choice Requires="wps">
            <w:drawing>
              <wp:anchor distT="0" distB="0" distL="114300" distR="114300" simplePos="0" relativeHeight="251665920" behindDoc="0" locked="0" layoutInCell="1" allowOverlap="1" wp14:anchorId="03D0A413" wp14:editId="2B5AABFB">
                <wp:simplePos x="0" y="0"/>
                <wp:positionH relativeFrom="margin">
                  <wp:align>right</wp:align>
                </wp:positionH>
                <wp:positionV relativeFrom="paragraph">
                  <wp:posOffset>17780</wp:posOffset>
                </wp:positionV>
                <wp:extent cx="1732280" cy="161925"/>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2280" cy="161925"/>
                        </a:xfrm>
                        <a:prstGeom prst="rect">
                          <a:avLst/>
                        </a:prstGeom>
                        <a:solidFill>
                          <a:srgbClr val="FFFFFF"/>
                        </a:solidFill>
                        <a:ln>
                          <a:noFill/>
                        </a:ln>
                      </wps:spPr>
                      <wps:txbx>
                        <w:txbxContent>
                          <w:p w14:paraId="586B1A23" w14:textId="77777777" w:rsidR="00C354FB" w:rsidRDefault="00C354FB" w:rsidP="00D04790">
                            <w:pPr>
                              <w:jc w:val="center"/>
                              <w:textDirection w:val="btLr"/>
                            </w:pPr>
                            <w:r>
                              <w:rPr>
                                <w:i/>
                                <w:color w:val="000000"/>
                                <w:sz w:val="18"/>
                              </w:rPr>
                              <w:t xml:space="preserve">Izvor:  </w:t>
                            </w:r>
                            <w:r>
                              <w:rPr>
                                <w:i/>
                                <w:color w:val="000000"/>
                                <w:sz w:val="18"/>
                                <w:highlight w:val="white"/>
                              </w:rPr>
                              <w:t>https://upload.wikimedia.org, MONSTAT</w:t>
                            </w:r>
                          </w:p>
                          <w:p w14:paraId="1FD692A6" w14:textId="77777777" w:rsidR="00C354FB" w:rsidRDefault="00C354FB" w:rsidP="00D04790">
                            <w:pPr>
                              <w:jc w:val="center"/>
                              <w:textDirection w:val="btLr"/>
                            </w:pPr>
                          </w:p>
                        </w:txbxContent>
                      </wps:txbx>
                      <wps:bodyPr spcFirstLastPara="1" wrap="square" lIns="0" tIns="0" rIns="0" bIns="0" anchor="t" anchorCtr="0"/>
                    </wps:wsp>
                  </a:graphicData>
                </a:graphic>
                <wp14:sizeRelH relativeFrom="page">
                  <wp14:pctWidth>0</wp14:pctWidth>
                </wp14:sizeRelH>
                <wp14:sizeRelV relativeFrom="page">
                  <wp14:pctHeight>0</wp14:pctHeight>
                </wp14:sizeRelV>
              </wp:anchor>
            </w:drawing>
          </mc:Choice>
          <mc:Fallback>
            <w:pict>
              <v:rect w14:anchorId="03D0A413" id="Rectangle 4" o:spid="_x0000_s1031" style="position:absolute;left:0;text-align:left;margin-left:85.2pt;margin-top:1.4pt;width:136.4pt;height:12.7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" stroked="f">
                <v:path arrowok="t"/>
                <v:textbox inset="0,0,0,0">
                  <w:txbxContent>
                    <w:p w14:paraId="586B1A23" w14:textId="77777777" w:rsidR="00C354FB" w:rsidRDefault="00C354FB" w:rsidP="00D04790">
                      <w:pPr>
                        <w:jc w:val="center"/>
                        <w:textDirection w:val="btLr"/>
                      </w:pPr>
                      <w:r>
                        <w:rPr>
                          <w:i/>
                          <w:color w:val="000000"/>
                          <w:sz w:val="18"/>
                        </w:rPr>
                        <w:t xml:space="preserve">Izvor:  </w:t>
                      </w:r>
                      <w:r>
                        <w:rPr>
                          <w:i/>
                          <w:color w:val="000000"/>
                          <w:sz w:val="18"/>
                          <w:highlight w:val="white"/>
                        </w:rPr>
                        <w:t>https://upload.wikimedia.org, MONSTAT</w:t>
                      </w:r>
                    </w:p>
                    <w:p w14:paraId="1FD692A6" w14:textId="77777777" w:rsidR="00C354FB" w:rsidRDefault="00C354FB" w:rsidP="00D04790">
                      <w:pPr>
                        <w:jc w:val="center"/>
                        <w:textDirection w:val="btLr"/>
                      </w:pPr>
                    </w:p>
                  </w:txbxContent>
                </v:textbox>
                <w10:wrap anchorx="margin"/>
              </v:rect>
            </w:pict>
          </mc:Fallback>
        </mc:AlternateContent>
      </w:r>
    </w:p>
    <w:p w14:paraId="21C8F058" w14:textId="77777777" w:rsidR="00D04790" w:rsidRPr="0037277F" w:rsidRDefault="00D04790" w:rsidP="00D04790">
      <w:pPr>
        <w:rPr>
          <w:lang w:val="bs-Latn-BA"/>
        </w:rPr>
      </w:pPr>
    </w:p>
    <w:p w14:paraId="34B934DD" w14:textId="77777777" w:rsidR="00D04790" w:rsidRPr="0037277F" w:rsidRDefault="00D04790" w:rsidP="00D04790">
      <w:pPr>
        <w:rPr>
          <w:lang w:val="bs-Latn-BA"/>
        </w:rPr>
      </w:pPr>
    </w:p>
    <w:p w14:paraId="402DD468" w14:textId="77777777" w:rsidR="00D04790" w:rsidRPr="0037277F" w:rsidRDefault="00D04790" w:rsidP="00D04790">
      <w:pPr>
        <w:rPr>
          <w:lang w:val="bs-Latn-BA"/>
        </w:rPr>
      </w:pPr>
    </w:p>
    <w:p w14:paraId="393A769E" w14:textId="77777777" w:rsidR="00D04790" w:rsidRPr="0037277F" w:rsidRDefault="00D04790" w:rsidP="00D04790">
      <w:pPr>
        <w:rPr>
          <w:lang w:val="bs-Latn-BA"/>
        </w:rPr>
      </w:pPr>
    </w:p>
    <w:p w14:paraId="12E56743" w14:textId="77777777" w:rsidR="00496889" w:rsidRPr="0037277F" w:rsidRDefault="00A613FC">
      <w:pPr>
        <w:pStyle w:val="Heading2"/>
        <w:rPr>
          <w:lang w:val="bs-Latn-BA"/>
        </w:rPr>
      </w:pPr>
      <w:bookmarkStart w:id="91" w:name="_Toc11410548"/>
      <w:r w:rsidRPr="0037277F">
        <w:rPr>
          <w:lang w:val="bs-Latn-BA"/>
        </w:rPr>
        <w:t>5.5</w:t>
      </w:r>
      <w:r w:rsidRPr="0037277F">
        <w:rPr>
          <w:lang w:val="bs-Latn-BA"/>
        </w:rPr>
        <w:tab/>
        <w:t>Ekonomija</w:t>
      </w:r>
      <w:bookmarkEnd w:id="91"/>
    </w:p>
    <w:p w14:paraId="05B74358" w14:textId="77777777" w:rsidR="00496889" w:rsidRPr="0037277F" w:rsidRDefault="00A613FC">
      <w:pPr>
        <w:pStyle w:val="Heading3"/>
        <w:rPr>
          <w:lang w:val="bs-Latn-BA"/>
        </w:rPr>
      </w:pPr>
      <w:bookmarkStart w:id="92" w:name="_Toc11410549"/>
      <w:r w:rsidRPr="0037277F">
        <w:rPr>
          <w:lang w:val="bs-Latn-BA"/>
        </w:rPr>
        <w:t>5.5.1</w:t>
      </w:r>
      <w:r w:rsidRPr="0037277F">
        <w:rPr>
          <w:lang w:val="bs-Latn-BA"/>
        </w:rPr>
        <w:tab/>
        <w:t>Mala ali rastuća ekonomija</w:t>
      </w:r>
      <w:bookmarkEnd w:id="92"/>
    </w:p>
    <w:p w14:paraId="629F3DD1" w14:textId="77777777" w:rsidR="00496889" w:rsidRPr="0037277F" w:rsidRDefault="00A613FC">
      <w:pPr>
        <w:rPr>
          <w:lang w:val="bs-Latn-BA"/>
        </w:rPr>
      </w:pPr>
      <w:r w:rsidRPr="0037277F">
        <w:rPr>
          <w:lang w:val="bs-Latn-BA"/>
        </w:rPr>
        <w:t>Kao mala ali otvorena ekonomija, Crna Gora bazira svoj privredni rast na kreiranju konkurentskog ambijenta za razvoj malih i srednjih preduzeća.</w:t>
      </w:r>
    </w:p>
    <w:p w14:paraId="12135345" w14:textId="77777777" w:rsidR="00496889" w:rsidRPr="0037277F" w:rsidRDefault="00496889">
      <w:pPr>
        <w:rPr>
          <w:lang w:val="bs-Latn-BA"/>
        </w:rPr>
      </w:pPr>
    </w:p>
    <w:p w14:paraId="0A6E3777" w14:textId="77777777" w:rsidR="00496889" w:rsidRPr="0037277F" w:rsidRDefault="00A613FC">
      <w:pPr>
        <w:rPr>
          <w:lang w:val="bs-Latn-BA"/>
        </w:rPr>
      </w:pPr>
      <w:bookmarkStart w:id="93" w:name="_1jlao46" w:colFirst="0" w:colLast="0"/>
      <w:bookmarkEnd w:id="93"/>
      <w:r w:rsidRPr="0037277F">
        <w:rPr>
          <w:lang w:val="bs-Latn-BA"/>
        </w:rPr>
        <w:t>Na osnovu podataka MONSTAT-a, u 2017. godini u Crnoj Gori ostvaren je rast bruto domaćeg proizvoda (BDP) od 4,7%. Posmatrano u odnosu na posljednjih 5 godina u 2017. godini je zabilježen najveći rast.</w:t>
      </w:r>
    </w:p>
    <w:p w14:paraId="415288F4" w14:textId="77777777" w:rsidR="00496889" w:rsidRPr="0037277F" w:rsidRDefault="00496889">
      <w:pPr>
        <w:rPr>
          <w:i/>
          <w:color w:val="1F497D"/>
          <w:sz w:val="18"/>
          <w:szCs w:val="18"/>
          <w:lang w:val="bs-Latn-BA"/>
        </w:rPr>
      </w:pPr>
    </w:p>
    <w:p w14:paraId="165CBF60" w14:textId="77777777" w:rsidR="00CD37C4" w:rsidRPr="0037277F" w:rsidRDefault="00CD37C4" w:rsidP="00CD37C4">
      <w:pPr>
        <w:pStyle w:val="NoSpacing"/>
        <w:rPr>
          <w:lang w:val="bs-Latn-BA"/>
        </w:rPr>
      </w:pPr>
      <w:bookmarkStart w:id="94" w:name="_43ky6rz" w:colFirst="0" w:colLast="0"/>
      <w:bookmarkStart w:id="95" w:name="_Toc11063447"/>
      <w:bookmarkEnd w:id="94"/>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12</w:t>
      </w:r>
      <w:r w:rsidR="00F6551F" w:rsidRPr="0037277F">
        <w:rPr>
          <w:noProof/>
          <w:lang w:val="bs-Latn-BA"/>
        </w:rPr>
        <w:fldChar w:fldCharType="end"/>
      </w:r>
      <w:r w:rsidRPr="0037277F">
        <w:rPr>
          <w:lang w:val="bs-Latn-BA"/>
        </w:rPr>
        <w:t xml:space="preserve"> - Promjene rasta realnog BDP-a</w:t>
      </w:r>
      <w:bookmarkEnd w:id="95"/>
    </w:p>
    <w:p w14:paraId="7F268B54" w14:textId="77777777" w:rsidR="00496889" w:rsidRPr="0037277F" w:rsidRDefault="00A613FC">
      <w:pPr>
        <w:jc w:val="left"/>
        <w:rPr>
          <w:lang w:val="bs-Latn-BA"/>
        </w:rPr>
      </w:pPr>
      <w:r w:rsidRPr="0037277F">
        <w:rPr>
          <w:noProof/>
          <w:lang w:val="en-US" w:eastAsia="en-US"/>
        </w:rPr>
        <w:lastRenderedPageBreak/>
        <w:drawing>
          <wp:inline distT="0" distB="0" distL="0" distR="0" wp14:anchorId="76331DFA" wp14:editId="0C73A1AD">
            <wp:extent cx="4519079" cy="2117027"/>
            <wp:effectExtent l="0" t="0" r="0" b="0"/>
            <wp:docPr id="80"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33" cstate="print">
                      <a:extLst>
                        <a:ext uri="{28A0092B-C50C-407E-A947-70E740481C1C}">
                          <a14:useLocalDpi xmlns:a14="http://schemas.microsoft.com/office/drawing/2010/main" val="0"/>
                        </a:ext>
                      </a:extLst>
                    </a:blip>
                    <a:srcRect b="4288"/>
                    <a:stretch>
                      <a:fillRect/>
                    </a:stretch>
                  </pic:blipFill>
                  <pic:spPr>
                    <a:xfrm>
                      <a:off x="0" y="0"/>
                      <a:ext cx="4519079" cy="2117027"/>
                    </a:xfrm>
                    <a:prstGeom prst="rect">
                      <a:avLst/>
                    </a:prstGeom>
                    <a:ln/>
                  </pic:spPr>
                </pic:pic>
              </a:graphicData>
            </a:graphic>
          </wp:inline>
        </w:drawing>
      </w:r>
    </w:p>
    <w:p w14:paraId="04BC2455" w14:textId="77777777" w:rsidR="00496889" w:rsidRPr="0037277F" w:rsidRDefault="00A613FC">
      <w:pPr>
        <w:widowControl w:val="0"/>
        <w:rPr>
          <w:i/>
          <w:sz w:val="18"/>
          <w:szCs w:val="18"/>
          <w:lang w:val="bs-Latn-BA"/>
        </w:rPr>
      </w:pPr>
      <w:r w:rsidRPr="0037277F">
        <w:rPr>
          <w:i/>
          <w:sz w:val="18"/>
          <w:szCs w:val="18"/>
          <w:lang w:val="bs-Latn-BA"/>
        </w:rPr>
        <w:t>Izvor: MONSTAT</w:t>
      </w:r>
    </w:p>
    <w:p w14:paraId="40CA8C72" w14:textId="77777777" w:rsidR="00496889" w:rsidRPr="0037277F" w:rsidRDefault="00496889">
      <w:pPr>
        <w:rPr>
          <w:lang w:val="bs-Latn-BA"/>
        </w:rPr>
      </w:pPr>
      <w:bookmarkStart w:id="96" w:name="_2iq8gzs" w:colFirst="0" w:colLast="0"/>
      <w:bookmarkEnd w:id="96"/>
    </w:p>
    <w:p w14:paraId="357ADAC4" w14:textId="77777777" w:rsidR="00496889" w:rsidRPr="0037277F" w:rsidRDefault="00A613FC">
      <w:pPr>
        <w:rPr>
          <w:lang w:val="bs-Latn-BA"/>
        </w:rPr>
      </w:pPr>
      <w:r w:rsidRPr="0037277F">
        <w:rPr>
          <w:lang w:val="bs-Latn-BA"/>
        </w:rPr>
        <w:t>U odnosu na 2016. godinu zabilježen je rast od čak 1,8%. U poređenju sa drugim zemljama u regionu, samo je Slovenija u istom periodu imala veći rast.</w:t>
      </w:r>
    </w:p>
    <w:p w14:paraId="45275384" w14:textId="77777777" w:rsidR="00496889" w:rsidRPr="0037277F" w:rsidRDefault="00496889">
      <w:pPr>
        <w:rPr>
          <w:lang w:val="bs-Latn-BA"/>
        </w:rPr>
      </w:pPr>
    </w:p>
    <w:p w14:paraId="10BBBF48" w14:textId="77777777" w:rsidR="00CD37C4" w:rsidRPr="0037277F" w:rsidRDefault="00CD37C4" w:rsidP="00CD37C4">
      <w:pPr>
        <w:pStyle w:val="NoSpacing"/>
        <w:rPr>
          <w:lang w:val="bs-Latn-BA"/>
        </w:rPr>
      </w:pPr>
      <w:bookmarkStart w:id="97" w:name="_xvir7l" w:colFirst="0" w:colLast="0"/>
      <w:bookmarkStart w:id="98" w:name="_Toc11063448"/>
      <w:bookmarkEnd w:id="97"/>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13</w:t>
      </w:r>
      <w:r w:rsidR="00F6551F" w:rsidRPr="0037277F">
        <w:rPr>
          <w:noProof/>
          <w:lang w:val="bs-Latn-BA"/>
        </w:rPr>
        <w:fldChar w:fldCharType="end"/>
      </w:r>
      <w:r w:rsidRPr="0037277F">
        <w:rPr>
          <w:lang w:val="bs-Latn-BA"/>
        </w:rPr>
        <w:t xml:space="preserve"> - Pregled stope rasta bruto domaćeg proizvoda za 2017</w:t>
      </w:r>
      <w:bookmarkEnd w:id="98"/>
    </w:p>
    <w:p w14:paraId="0DA5D5D9" w14:textId="77777777" w:rsidR="00496889" w:rsidRPr="0037277F" w:rsidRDefault="00A613FC">
      <w:pPr>
        <w:rPr>
          <w:lang w:val="bs-Latn-BA"/>
        </w:rPr>
      </w:pPr>
      <w:r w:rsidRPr="0037277F">
        <w:rPr>
          <w:noProof/>
          <w:lang w:val="en-US" w:eastAsia="en-US"/>
        </w:rPr>
        <w:drawing>
          <wp:inline distT="0" distB="0" distL="0" distR="0" wp14:anchorId="277259AF" wp14:editId="4B0E1A8D">
            <wp:extent cx="4662849" cy="2420889"/>
            <wp:effectExtent l="0" t="0" r="0" b="0"/>
            <wp:docPr id="82"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34">
                      <a:extLst>
                        <a:ext uri="{28A0092B-C50C-407E-A947-70E740481C1C}">
                          <a14:useLocalDpi xmlns:a14="http://schemas.microsoft.com/office/drawing/2010/main" val="0"/>
                        </a:ext>
                      </a:extLst>
                    </a:blip>
                    <a:srcRect/>
                    <a:stretch>
                      <a:fillRect/>
                    </a:stretch>
                  </pic:blipFill>
                  <pic:spPr>
                    <a:xfrm>
                      <a:off x="0" y="0"/>
                      <a:ext cx="4662849" cy="2420889"/>
                    </a:xfrm>
                    <a:prstGeom prst="rect">
                      <a:avLst/>
                    </a:prstGeom>
                    <a:ln/>
                  </pic:spPr>
                </pic:pic>
              </a:graphicData>
            </a:graphic>
          </wp:inline>
        </w:drawing>
      </w:r>
    </w:p>
    <w:p w14:paraId="2E098B26" w14:textId="77777777" w:rsidR="00496889" w:rsidRPr="0037277F" w:rsidRDefault="00A613FC">
      <w:pPr>
        <w:jc w:val="left"/>
        <w:rPr>
          <w:i/>
          <w:sz w:val="18"/>
          <w:szCs w:val="18"/>
          <w:lang w:val="bs-Latn-BA"/>
        </w:rPr>
      </w:pPr>
      <w:r w:rsidRPr="0037277F">
        <w:rPr>
          <w:i/>
          <w:sz w:val="18"/>
          <w:szCs w:val="18"/>
          <w:lang w:val="bs-Latn-BA"/>
        </w:rPr>
        <w:t>Izvor: MONSTAT</w:t>
      </w:r>
    </w:p>
    <w:p w14:paraId="3F2BF5D0" w14:textId="77777777" w:rsidR="00496889" w:rsidRPr="0037277F" w:rsidRDefault="00A613FC">
      <w:pPr>
        <w:pStyle w:val="Heading3"/>
        <w:rPr>
          <w:lang w:val="bs-Latn-BA"/>
        </w:rPr>
      </w:pPr>
      <w:bookmarkStart w:id="99" w:name="_Toc11410550"/>
      <w:r w:rsidRPr="0037277F">
        <w:rPr>
          <w:lang w:val="bs-Latn-BA"/>
        </w:rPr>
        <w:t>5.5.2</w:t>
      </w:r>
      <w:r w:rsidRPr="0037277F">
        <w:rPr>
          <w:lang w:val="bs-Latn-BA"/>
        </w:rPr>
        <w:tab/>
        <w:t>Važni sektori</w:t>
      </w:r>
      <w:bookmarkEnd w:id="99"/>
    </w:p>
    <w:p w14:paraId="14821192" w14:textId="77777777" w:rsidR="00496889" w:rsidRPr="0037277F" w:rsidRDefault="00A613FC">
      <w:pPr>
        <w:rPr>
          <w:lang w:val="bs-Latn-BA"/>
        </w:rPr>
      </w:pPr>
      <w:r w:rsidRPr="0037277F">
        <w:rPr>
          <w:lang w:val="bs-Latn-BA"/>
        </w:rPr>
        <w:t>Najveći broj preduzeća je aktivan u sljedećim odabranim sektorima (2017):</w:t>
      </w:r>
    </w:p>
    <w:p w14:paraId="5CE8BBD2" w14:textId="77777777" w:rsidR="00496889" w:rsidRPr="0037277F" w:rsidRDefault="00A613FC">
      <w:pPr>
        <w:numPr>
          <w:ilvl w:val="0"/>
          <w:numId w:val="6"/>
        </w:numPr>
        <w:rPr>
          <w:lang w:val="bs-Latn-BA"/>
        </w:rPr>
      </w:pPr>
      <w:r w:rsidRPr="0037277F">
        <w:rPr>
          <w:lang w:val="bs-Latn-BA"/>
        </w:rPr>
        <w:t>Trgovina (30,9%),</w:t>
      </w:r>
    </w:p>
    <w:p w14:paraId="677A4074" w14:textId="77777777" w:rsidR="00496889" w:rsidRPr="0037277F" w:rsidRDefault="00A613FC">
      <w:pPr>
        <w:numPr>
          <w:ilvl w:val="0"/>
          <w:numId w:val="6"/>
        </w:numPr>
        <w:rPr>
          <w:lang w:val="bs-Latn-BA"/>
        </w:rPr>
      </w:pPr>
      <w:r w:rsidRPr="0037277F">
        <w:rPr>
          <w:lang w:val="bs-Latn-BA"/>
        </w:rPr>
        <w:t>Usluge pružanja smještaja i ishrane (12.4%),</w:t>
      </w:r>
    </w:p>
    <w:p w14:paraId="580781D3" w14:textId="77777777" w:rsidR="00496889" w:rsidRPr="0037277F" w:rsidRDefault="00A613FC">
      <w:pPr>
        <w:numPr>
          <w:ilvl w:val="0"/>
          <w:numId w:val="6"/>
        </w:numPr>
        <w:rPr>
          <w:lang w:val="bs-Latn-BA"/>
        </w:rPr>
      </w:pPr>
      <w:r w:rsidRPr="0037277F">
        <w:rPr>
          <w:lang w:val="bs-Latn-BA"/>
        </w:rPr>
        <w:t>Građevinarstvo (10,7%),</w:t>
      </w:r>
    </w:p>
    <w:p w14:paraId="330C53C5" w14:textId="77777777" w:rsidR="00496889" w:rsidRPr="0037277F" w:rsidRDefault="00A613FC">
      <w:pPr>
        <w:numPr>
          <w:ilvl w:val="0"/>
          <w:numId w:val="6"/>
        </w:numPr>
        <w:rPr>
          <w:lang w:val="bs-Latn-BA"/>
        </w:rPr>
      </w:pPr>
      <w:r w:rsidRPr="0037277F">
        <w:rPr>
          <w:lang w:val="bs-Latn-BA"/>
        </w:rPr>
        <w:t>Proizvodnja (8,4%),</w:t>
      </w:r>
    </w:p>
    <w:p w14:paraId="7AF6776B" w14:textId="77777777" w:rsidR="00496889" w:rsidRPr="0037277F" w:rsidRDefault="00A613FC">
      <w:pPr>
        <w:numPr>
          <w:ilvl w:val="0"/>
          <w:numId w:val="6"/>
        </w:numPr>
        <w:rPr>
          <w:lang w:val="bs-Latn-BA"/>
        </w:rPr>
      </w:pPr>
      <w:r w:rsidRPr="0037277F">
        <w:rPr>
          <w:lang w:val="bs-Latn-BA"/>
        </w:rPr>
        <w:t>Poljoprivreda (6,80%),</w:t>
      </w:r>
    </w:p>
    <w:p w14:paraId="5C502F51" w14:textId="77777777" w:rsidR="00496889" w:rsidRPr="0037277F" w:rsidRDefault="00A613FC">
      <w:pPr>
        <w:numPr>
          <w:ilvl w:val="0"/>
          <w:numId w:val="6"/>
        </w:numPr>
        <w:rPr>
          <w:lang w:val="bs-Latn-BA"/>
        </w:rPr>
      </w:pPr>
      <w:r w:rsidRPr="0037277F">
        <w:rPr>
          <w:lang w:val="bs-Latn-BA"/>
        </w:rPr>
        <w:t>Transport (5,1%).</w:t>
      </w:r>
    </w:p>
    <w:p w14:paraId="0B34228D" w14:textId="77777777" w:rsidR="00496889" w:rsidRPr="0037277F" w:rsidRDefault="00496889" w:rsidP="00BD29D1">
      <w:pPr>
        <w:rPr>
          <w:lang w:val="bs-Latn-BA"/>
        </w:rPr>
      </w:pPr>
      <w:bookmarkStart w:id="100" w:name="_1x0gk37" w:colFirst="0" w:colLast="0"/>
      <w:bookmarkEnd w:id="100"/>
    </w:p>
    <w:p w14:paraId="6A1E32D1" w14:textId="77777777" w:rsidR="00BD29D1" w:rsidRPr="0037277F" w:rsidRDefault="00BD29D1" w:rsidP="00BD29D1">
      <w:pPr>
        <w:pStyle w:val="NoSpacing"/>
        <w:rPr>
          <w:lang w:val="bs-Latn-BA"/>
        </w:rPr>
      </w:pPr>
      <w:bookmarkStart w:id="101" w:name="_Toc11406810"/>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115478" w:rsidRPr="0037277F">
        <w:rPr>
          <w:noProof/>
          <w:lang w:val="bs-Latn-BA"/>
        </w:rPr>
        <w:t>8</w:t>
      </w:r>
      <w:r w:rsidR="00F6551F" w:rsidRPr="0037277F">
        <w:rPr>
          <w:noProof/>
          <w:lang w:val="bs-Latn-BA"/>
        </w:rPr>
        <w:fldChar w:fldCharType="end"/>
      </w:r>
      <w:r w:rsidRPr="0037277F">
        <w:rPr>
          <w:lang w:val="bs-Latn-BA"/>
        </w:rPr>
        <w:t xml:space="preserve"> - Struktura bruto vrijednosti proizvodnje u 2017. godini</w:t>
      </w:r>
      <w:bookmarkEnd w:id="101"/>
    </w:p>
    <w:tbl>
      <w:tblPr>
        <w:tblStyle w:val="a6"/>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50"/>
        <w:gridCol w:w="5385"/>
        <w:gridCol w:w="1710"/>
        <w:gridCol w:w="1500"/>
      </w:tblGrid>
      <w:tr w:rsidR="00496889" w:rsidRPr="0037277F" w14:paraId="043DE473" w14:textId="77777777">
        <w:tc>
          <w:tcPr>
            <w:tcW w:w="750" w:type="dxa"/>
            <w:shd w:val="clear" w:color="auto" w:fill="FFC000"/>
            <w:tcMar>
              <w:top w:w="100" w:type="dxa"/>
              <w:left w:w="100" w:type="dxa"/>
              <w:bottom w:w="100" w:type="dxa"/>
              <w:right w:w="100" w:type="dxa"/>
            </w:tcMar>
          </w:tcPr>
          <w:p w14:paraId="23907397"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Kod</w:t>
            </w:r>
          </w:p>
        </w:tc>
        <w:tc>
          <w:tcPr>
            <w:tcW w:w="5385" w:type="dxa"/>
            <w:shd w:val="clear" w:color="auto" w:fill="FFC000"/>
            <w:tcMar>
              <w:top w:w="100" w:type="dxa"/>
              <w:left w:w="100" w:type="dxa"/>
              <w:bottom w:w="100" w:type="dxa"/>
              <w:right w:w="100" w:type="dxa"/>
            </w:tcMar>
          </w:tcPr>
          <w:p w14:paraId="77AF1E66" w14:textId="77777777" w:rsidR="00496889" w:rsidRPr="0037277F" w:rsidRDefault="00A613FC">
            <w:pPr>
              <w:widowControl w:val="0"/>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Klasifikacija djelatnosti</w:t>
            </w:r>
          </w:p>
        </w:tc>
        <w:tc>
          <w:tcPr>
            <w:tcW w:w="1710" w:type="dxa"/>
            <w:shd w:val="clear" w:color="auto" w:fill="FFC000"/>
            <w:tcMar>
              <w:top w:w="100" w:type="dxa"/>
              <w:left w:w="100" w:type="dxa"/>
              <w:bottom w:w="100" w:type="dxa"/>
              <w:right w:w="100" w:type="dxa"/>
            </w:tcMar>
          </w:tcPr>
          <w:p w14:paraId="142E3840"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U 000 EUR</w:t>
            </w:r>
          </w:p>
        </w:tc>
        <w:tc>
          <w:tcPr>
            <w:tcW w:w="1500" w:type="dxa"/>
            <w:shd w:val="clear" w:color="auto" w:fill="FFC000"/>
            <w:tcMar>
              <w:top w:w="100" w:type="dxa"/>
              <w:left w:w="100" w:type="dxa"/>
              <w:bottom w:w="100" w:type="dxa"/>
              <w:right w:w="100" w:type="dxa"/>
            </w:tcMar>
          </w:tcPr>
          <w:p w14:paraId="4C30B934"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Učešče</w:t>
            </w:r>
          </w:p>
        </w:tc>
      </w:tr>
      <w:tr w:rsidR="00496889" w:rsidRPr="0037277F" w14:paraId="1FBD3AC0" w14:textId="77777777" w:rsidTr="00D04790">
        <w:trPr>
          <w:trHeight w:val="34"/>
        </w:trPr>
        <w:tc>
          <w:tcPr>
            <w:tcW w:w="750" w:type="dxa"/>
            <w:shd w:val="clear" w:color="auto" w:fill="auto"/>
            <w:tcMar>
              <w:top w:w="100" w:type="dxa"/>
              <w:left w:w="100" w:type="dxa"/>
              <w:bottom w:w="100" w:type="dxa"/>
              <w:right w:w="100" w:type="dxa"/>
            </w:tcMar>
          </w:tcPr>
          <w:p w14:paraId="5571BA1C" w14:textId="77777777" w:rsidR="00496889" w:rsidRPr="0037277F" w:rsidRDefault="00A613FC">
            <w:pPr>
              <w:widowControl w:val="0"/>
              <w:jc w:val="center"/>
              <w:rPr>
                <w:rFonts w:ascii="Avenir" w:eastAsia="Avenir" w:hAnsi="Avenir" w:cs="Avenir"/>
                <w:b/>
                <w:color w:val="009FFF"/>
                <w:sz w:val="18"/>
                <w:szCs w:val="18"/>
                <w:lang w:val="bs-Latn-BA"/>
              </w:rPr>
            </w:pPr>
            <w:r w:rsidRPr="0037277F">
              <w:rPr>
                <w:rFonts w:ascii="Avenir" w:eastAsia="Avenir" w:hAnsi="Avenir" w:cs="Avenir"/>
                <w:b/>
                <w:color w:val="009FFF"/>
                <w:sz w:val="18"/>
                <w:szCs w:val="18"/>
                <w:lang w:val="bs-Latn-BA"/>
              </w:rPr>
              <w:t>A</w:t>
            </w:r>
          </w:p>
        </w:tc>
        <w:tc>
          <w:tcPr>
            <w:tcW w:w="5385" w:type="dxa"/>
            <w:shd w:val="clear" w:color="auto" w:fill="auto"/>
            <w:tcMar>
              <w:top w:w="100" w:type="dxa"/>
              <w:left w:w="100" w:type="dxa"/>
              <w:bottom w:w="100" w:type="dxa"/>
              <w:right w:w="100" w:type="dxa"/>
            </w:tcMar>
            <w:vAlign w:val="center"/>
          </w:tcPr>
          <w:p w14:paraId="06FDB611" w14:textId="77777777" w:rsidR="00496889" w:rsidRPr="0037277F" w:rsidRDefault="00A613FC">
            <w:pPr>
              <w:widowControl w:val="0"/>
              <w:rPr>
                <w:rFonts w:ascii="Avenir" w:eastAsia="Avenir" w:hAnsi="Avenir" w:cs="Avenir"/>
                <w:b/>
                <w:color w:val="009FFF"/>
                <w:sz w:val="18"/>
                <w:szCs w:val="18"/>
                <w:lang w:val="bs-Latn-BA"/>
              </w:rPr>
            </w:pPr>
            <w:r w:rsidRPr="0037277F">
              <w:rPr>
                <w:rFonts w:ascii="Avenir" w:eastAsia="Avenir" w:hAnsi="Avenir" w:cs="Avenir"/>
                <w:b/>
                <w:color w:val="009FFF"/>
                <w:sz w:val="18"/>
                <w:szCs w:val="18"/>
                <w:lang w:val="bs-Latn-BA"/>
              </w:rPr>
              <w:t>Poljoprivreda, šumarstvo i ribarstvo</w:t>
            </w:r>
          </w:p>
        </w:tc>
        <w:tc>
          <w:tcPr>
            <w:tcW w:w="1710" w:type="dxa"/>
            <w:shd w:val="clear" w:color="auto" w:fill="auto"/>
            <w:tcMar>
              <w:top w:w="100" w:type="dxa"/>
              <w:left w:w="100" w:type="dxa"/>
              <w:bottom w:w="100" w:type="dxa"/>
              <w:right w:w="100" w:type="dxa"/>
            </w:tcMar>
          </w:tcPr>
          <w:p w14:paraId="4E3E613F" w14:textId="77777777" w:rsidR="00496889" w:rsidRPr="0037277F" w:rsidRDefault="00A613FC">
            <w:pPr>
              <w:widowControl w:val="0"/>
              <w:jc w:val="center"/>
              <w:rPr>
                <w:rFonts w:ascii="Avenir" w:eastAsia="Avenir" w:hAnsi="Avenir" w:cs="Avenir"/>
                <w:b/>
                <w:color w:val="009FFF"/>
                <w:sz w:val="18"/>
                <w:szCs w:val="18"/>
                <w:lang w:val="bs-Latn-BA"/>
              </w:rPr>
            </w:pPr>
            <w:r w:rsidRPr="0037277F">
              <w:rPr>
                <w:rFonts w:ascii="Avenir" w:eastAsia="Avenir" w:hAnsi="Avenir" w:cs="Avenir"/>
                <w:b/>
                <w:color w:val="009FFF"/>
                <w:sz w:val="18"/>
                <w:szCs w:val="18"/>
                <w:lang w:val="bs-Latn-BA"/>
              </w:rPr>
              <w:t>482.964</w:t>
            </w:r>
          </w:p>
        </w:tc>
        <w:tc>
          <w:tcPr>
            <w:tcW w:w="1500" w:type="dxa"/>
            <w:shd w:val="clear" w:color="auto" w:fill="auto"/>
            <w:tcMar>
              <w:top w:w="100" w:type="dxa"/>
              <w:left w:w="100" w:type="dxa"/>
              <w:bottom w:w="100" w:type="dxa"/>
              <w:right w:w="100" w:type="dxa"/>
            </w:tcMar>
          </w:tcPr>
          <w:p w14:paraId="4A259B22" w14:textId="77777777" w:rsidR="00496889" w:rsidRPr="0037277F" w:rsidRDefault="00A613FC">
            <w:pPr>
              <w:widowControl w:val="0"/>
              <w:jc w:val="center"/>
              <w:rPr>
                <w:rFonts w:ascii="Avenir" w:eastAsia="Avenir" w:hAnsi="Avenir" w:cs="Avenir"/>
                <w:b/>
                <w:color w:val="009FFF"/>
                <w:sz w:val="18"/>
                <w:szCs w:val="18"/>
                <w:lang w:val="bs-Latn-BA"/>
              </w:rPr>
            </w:pPr>
            <w:r w:rsidRPr="0037277F">
              <w:rPr>
                <w:rFonts w:ascii="Avenir" w:eastAsia="Avenir" w:hAnsi="Avenir" w:cs="Avenir"/>
                <w:b/>
                <w:color w:val="009FFF"/>
                <w:sz w:val="18"/>
                <w:szCs w:val="18"/>
                <w:lang w:val="bs-Latn-BA"/>
              </w:rPr>
              <w:t>6,80%</w:t>
            </w:r>
          </w:p>
        </w:tc>
      </w:tr>
      <w:tr w:rsidR="00496889" w:rsidRPr="0037277F" w14:paraId="2964D16A" w14:textId="77777777">
        <w:tc>
          <w:tcPr>
            <w:tcW w:w="750" w:type="dxa"/>
            <w:shd w:val="clear" w:color="auto" w:fill="auto"/>
            <w:tcMar>
              <w:top w:w="100" w:type="dxa"/>
              <w:left w:w="100" w:type="dxa"/>
              <w:bottom w:w="100" w:type="dxa"/>
              <w:right w:w="100" w:type="dxa"/>
            </w:tcMar>
          </w:tcPr>
          <w:p w14:paraId="39839198"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B</w:t>
            </w:r>
          </w:p>
        </w:tc>
        <w:tc>
          <w:tcPr>
            <w:tcW w:w="5385" w:type="dxa"/>
            <w:shd w:val="clear" w:color="auto" w:fill="auto"/>
            <w:tcMar>
              <w:top w:w="100" w:type="dxa"/>
              <w:left w:w="100" w:type="dxa"/>
              <w:bottom w:w="100" w:type="dxa"/>
              <w:right w:w="100" w:type="dxa"/>
            </w:tcMar>
            <w:vAlign w:val="center"/>
          </w:tcPr>
          <w:p w14:paraId="077556C1"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Vađenje rude i kamena</w:t>
            </w:r>
          </w:p>
        </w:tc>
        <w:tc>
          <w:tcPr>
            <w:tcW w:w="1710" w:type="dxa"/>
            <w:shd w:val="clear" w:color="auto" w:fill="auto"/>
            <w:tcMar>
              <w:top w:w="100" w:type="dxa"/>
              <w:left w:w="100" w:type="dxa"/>
              <w:bottom w:w="100" w:type="dxa"/>
              <w:right w:w="100" w:type="dxa"/>
            </w:tcMar>
          </w:tcPr>
          <w:p w14:paraId="3B8DD81F"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109.154</w:t>
            </w:r>
          </w:p>
        </w:tc>
        <w:tc>
          <w:tcPr>
            <w:tcW w:w="1500" w:type="dxa"/>
            <w:shd w:val="clear" w:color="auto" w:fill="auto"/>
            <w:tcMar>
              <w:top w:w="100" w:type="dxa"/>
              <w:left w:w="100" w:type="dxa"/>
              <w:bottom w:w="100" w:type="dxa"/>
              <w:right w:w="100" w:type="dxa"/>
            </w:tcMar>
          </w:tcPr>
          <w:p w14:paraId="4BA8E4F8"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1,54%</w:t>
            </w:r>
          </w:p>
        </w:tc>
      </w:tr>
      <w:tr w:rsidR="00496889" w:rsidRPr="0037277F" w14:paraId="16FCA469" w14:textId="77777777">
        <w:tc>
          <w:tcPr>
            <w:tcW w:w="750" w:type="dxa"/>
            <w:shd w:val="clear" w:color="auto" w:fill="auto"/>
            <w:tcMar>
              <w:top w:w="100" w:type="dxa"/>
              <w:left w:w="100" w:type="dxa"/>
              <w:bottom w:w="100" w:type="dxa"/>
              <w:right w:w="100" w:type="dxa"/>
            </w:tcMar>
          </w:tcPr>
          <w:p w14:paraId="1BC2A8C0"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C</w:t>
            </w:r>
          </w:p>
        </w:tc>
        <w:tc>
          <w:tcPr>
            <w:tcW w:w="5385" w:type="dxa"/>
            <w:shd w:val="clear" w:color="auto" w:fill="auto"/>
            <w:tcMar>
              <w:top w:w="100" w:type="dxa"/>
              <w:left w:w="100" w:type="dxa"/>
              <w:bottom w:w="100" w:type="dxa"/>
              <w:right w:w="100" w:type="dxa"/>
            </w:tcMar>
            <w:vAlign w:val="center"/>
          </w:tcPr>
          <w:p w14:paraId="15D08E0B"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Prerađivačka industrija</w:t>
            </w:r>
          </w:p>
        </w:tc>
        <w:tc>
          <w:tcPr>
            <w:tcW w:w="1710" w:type="dxa"/>
            <w:shd w:val="clear" w:color="auto" w:fill="auto"/>
            <w:tcMar>
              <w:top w:w="100" w:type="dxa"/>
              <w:left w:w="100" w:type="dxa"/>
              <w:bottom w:w="100" w:type="dxa"/>
              <w:right w:w="100" w:type="dxa"/>
            </w:tcMar>
          </w:tcPr>
          <w:p w14:paraId="7CE5E9A0"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520.070</w:t>
            </w:r>
          </w:p>
        </w:tc>
        <w:tc>
          <w:tcPr>
            <w:tcW w:w="1500" w:type="dxa"/>
            <w:shd w:val="clear" w:color="auto" w:fill="auto"/>
            <w:tcMar>
              <w:top w:w="100" w:type="dxa"/>
              <w:left w:w="100" w:type="dxa"/>
              <w:bottom w:w="100" w:type="dxa"/>
              <w:right w:w="100" w:type="dxa"/>
            </w:tcMar>
          </w:tcPr>
          <w:p w14:paraId="1B4090B8"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7,32%</w:t>
            </w:r>
          </w:p>
        </w:tc>
      </w:tr>
      <w:tr w:rsidR="00496889" w:rsidRPr="0037277F" w14:paraId="3AB2E339" w14:textId="77777777">
        <w:tc>
          <w:tcPr>
            <w:tcW w:w="750" w:type="dxa"/>
            <w:shd w:val="clear" w:color="auto" w:fill="auto"/>
            <w:tcMar>
              <w:top w:w="100" w:type="dxa"/>
              <w:left w:w="100" w:type="dxa"/>
              <w:bottom w:w="100" w:type="dxa"/>
              <w:right w:w="100" w:type="dxa"/>
            </w:tcMar>
          </w:tcPr>
          <w:p w14:paraId="753C012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D</w:t>
            </w:r>
          </w:p>
        </w:tc>
        <w:tc>
          <w:tcPr>
            <w:tcW w:w="5385" w:type="dxa"/>
            <w:shd w:val="clear" w:color="auto" w:fill="auto"/>
            <w:tcMar>
              <w:top w:w="100" w:type="dxa"/>
              <w:left w:w="100" w:type="dxa"/>
              <w:bottom w:w="100" w:type="dxa"/>
              <w:right w:w="100" w:type="dxa"/>
            </w:tcMar>
            <w:vAlign w:val="center"/>
          </w:tcPr>
          <w:p w14:paraId="1A04E0B4"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Snabdijevanje električnom energijom</w:t>
            </w:r>
          </w:p>
        </w:tc>
        <w:tc>
          <w:tcPr>
            <w:tcW w:w="1710" w:type="dxa"/>
            <w:shd w:val="clear" w:color="auto" w:fill="auto"/>
            <w:tcMar>
              <w:top w:w="100" w:type="dxa"/>
              <w:left w:w="100" w:type="dxa"/>
              <w:bottom w:w="100" w:type="dxa"/>
              <w:right w:w="100" w:type="dxa"/>
            </w:tcMar>
          </w:tcPr>
          <w:p w14:paraId="482D2166"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286.226</w:t>
            </w:r>
          </w:p>
        </w:tc>
        <w:tc>
          <w:tcPr>
            <w:tcW w:w="1500" w:type="dxa"/>
            <w:shd w:val="clear" w:color="auto" w:fill="auto"/>
            <w:tcMar>
              <w:top w:w="100" w:type="dxa"/>
              <w:left w:w="100" w:type="dxa"/>
              <w:bottom w:w="100" w:type="dxa"/>
              <w:right w:w="100" w:type="dxa"/>
            </w:tcMar>
          </w:tcPr>
          <w:p w14:paraId="06670EE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4,03%</w:t>
            </w:r>
          </w:p>
        </w:tc>
      </w:tr>
      <w:tr w:rsidR="00496889" w:rsidRPr="0037277F" w14:paraId="6EA83C6F" w14:textId="77777777">
        <w:tc>
          <w:tcPr>
            <w:tcW w:w="750" w:type="dxa"/>
            <w:shd w:val="clear" w:color="auto" w:fill="auto"/>
            <w:tcMar>
              <w:top w:w="100" w:type="dxa"/>
              <w:left w:w="100" w:type="dxa"/>
              <w:bottom w:w="100" w:type="dxa"/>
              <w:right w:w="100" w:type="dxa"/>
            </w:tcMar>
          </w:tcPr>
          <w:p w14:paraId="7BC3C37E"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lastRenderedPageBreak/>
              <w:t>E</w:t>
            </w:r>
          </w:p>
        </w:tc>
        <w:tc>
          <w:tcPr>
            <w:tcW w:w="5385" w:type="dxa"/>
            <w:shd w:val="clear" w:color="auto" w:fill="auto"/>
            <w:tcMar>
              <w:top w:w="100" w:type="dxa"/>
              <w:left w:w="100" w:type="dxa"/>
              <w:bottom w:w="100" w:type="dxa"/>
              <w:right w:w="100" w:type="dxa"/>
            </w:tcMar>
            <w:vAlign w:val="center"/>
          </w:tcPr>
          <w:p w14:paraId="202FA50C"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Snabdijevanje vodom</w:t>
            </w:r>
          </w:p>
        </w:tc>
        <w:tc>
          <w:tcPr>
            <w:tcW w:w="1710" w:type="dxa"/>
            <w:shd w:val="clear" w:color="auto" w:fill="auto"/>
            <w:tcMar>
              <w:top w:w="100" w:type="dxa"/>
              <w:left w:w="100" w:type="dxa"/>
              <w:bottom w:w="100" w:type="dxa"/>
              <w:right w:w="100" w:type="dxa"/>
            </w:tcMar>
          </w:tcPr>
          <w:p w14:paraId="5EDB82F7"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110.134</w:t>
            </w:r>
          </w:p>
        </w:tc>
        <w:tc>
          <w:tcPr>
            <w:tcW w:w="1500" w:type="dxa"/>
            <w:shd w:val="clear" w:color="auto" w:fill="auto"/>
            <w:tcMar>
              <w:top w:w="100" w:type="dxa"/>
              <w:left w:w="100" w:type="dxa"/>
              <w:bottom w:w="100" w:type="dxa"/>
              <w:right w:w="100" w:type="dxa"/>
            </w:tcMar>
          </w:tcPr>
          <w:p w14:paraId="263C341E"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1,55%</w:t>
            </w:r>
          </w:p>
        </w:tc>
      </w:tr>
      <w:tr w:rsidR="00496889" w:rsidRPr="0037277F" w14:paraId="062C90C3" w14:textId="77777777">
        <w:tc>
          <w:tcPr>
            <w:tcW w:w="750" w:type="dxa"/>
            <w:shd w:val="clear" w:color="auto" w:fill="auto"/>
            <w:tcMar>
              <w:top w:w="100" w:type="dxa"/>
              <w:left w:w="100" w:type="dxa"/>
              <w:bottom w:w="100" w:type="dxa"/>
              <w:right w:w="100" w:type="dxa"/>
            </w:tcMar>
          </w:tcPr>
          <w:p w14:paraId="472370D9"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F</w:t>
            </w:r>
          </w:p>
        </w:tc>
        <w:tc>
          <w:tcPr>
            <w:tcW w:w="5385" w:type="dxa"/>
            <w:shd w:val="clear" w:color="auto" w:fill="auto"/>
            <w:tcMar>
              <w:top w:w="100" w:type="dxa"/>
              <w:left w:w="100" w:type="dxa"/>
              <w:bottom w:w="100" w:type="dxa"/>
              <w:right w:w="100" w:type="dxa"/>
            </w:tcMar>
            <w:vAlign w:val="center"/>
          </w:tcPr>
          <w:p w14:paraId="35AD1EDB"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Građevinarstvo</w:t>
            </w:r>
          </w:p>
        </w:tc>
        <w:tc>
          <w:tcPr>
            <w:tcW w:w="1710" w:type="dxa"/>
            <w:shd w:val="clear" w:color="auto" w:fill="auto"/>
            <w:tcMar>
              <w:top w:w="100" w:type="dxa"/>
              <w:left w:w="100" w:type="dxa"/>
              <w:bottom w:w="100" w:type="dxa"/>
              <w:right w:w="100" w:type="dxa"/>
            </w:tcMar>
          </w:tcPr>
          <w:p w14:paraId="4D859239"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1.107.318</w:t>
            </w:r>
          </w:p>
        </w:tc>
        <w:tc>
          <w:tcPr>
            <w:tcW w:w="1500" w:type="dxa"/>
            <w:shd w:val="clear" w:color="auto" w:fill="auto"/>
            <w:tcMar>
              <w:top w:w="100" w:type="dxa"/>
              <w:left w:w="100" w:type="dxa"/>
              <w:bottom w:w="100" w:type="dxa"/>
              <w:right w:w="100" w:type="dxa"/>
            </w:tcMar>
          </w:tcPr>
          <w:p w14:paraId="1847664F"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15,59%</w:t>
            </w:r>
          </w:p>
        </w:tc>
      </w:tr>
      <w:tr w:rsidR="00496889" w:rsidRPr="0037277F" w14:paraId="0CFCD6B6" w14:textId="77777777">
        <w:tc>
          <w:tcPr>
            <w:tcW w:w="750" w:type="dxa"/>
            <w:shd w:val="clear" w:color="auto" w:fill="auto"/>
            <w:tcMar>
              <w:top w:w="100" w:type="dxa"/>
              <w:left w:w="100" w:type="dxa"/>
              <w:bottom w:w="100" w:type="dxa"/>
              <w:right w:w="100" w:type="dxa"/>
            </w:tcMar>
          </w:tcPr>
          <w:p w14:paraId="76BA34D2"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G</w:t>
            </w:r>
          </w:p>
        </w:tc>
        <w:tc>
          <w:tcPr>
            <w:tcW w:w="5385" w:type="dxa"/>
            <w:shd w:val="clear" w:color="auto" w:fill="auto"/>
            <w:tcMar>
              <w:top w:w="100" w:type="dxa"/>
              <w:left w:w="100" w:type="dxa"/>
              <w:bottom w:w="100" w:type="dxa"/>
              <w:right w:w="100" w:type="dxa"/>
            </w:tcMar>
            <w:vAlign w:val="center"/>
          </w:tcPr>
          <w:p w14:paraId="60894E07"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Trgovina na veliko i trgovina na malo i popravka motornih vozila i motocikala</w:t>
            </w:r>
          </w:p>
        </w:tc>
        <w:tc>
          <w:tcPr>
            <w:tcW w:w="1710" w:type="dxa"/>
            <w:shd w:val="clear" w:color="auto" w:fill="auto"/>
            <w:tcMar>
              <w:top w:w="100" w:type="dxa"/>
              <w:left w:w="100" w:type="dxa"/>
              <w:bottom w:w="100" w:type="dxa"/>
              <w:right w:w="100" w:type="dxa"/>
            </w:tcMar>
          </w:tcPr>
          <w:p w14:paraId="0E83588F"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988.712</w:t>
            </w:r>
          </w:p>
        </w:tc>
        <w:tc>
          <w:tcPr>
            <w:tcW w:w="1500" w:type="dxa"/>
            <w:shd w:val="clear" w:color="auto" w:fill="auto"/>
            <w:tcMar>
              <w:top w:w="100" w:type="dxa"/>
              <w:left w:w="100" w:type="dxa"/>
              <w:bottom w:w="100" w:type="dxa"/>
              <w:right w:w="100" w:type="dxa"/>
            </w:tcMar>
          </w:tcPr>
          <w:p w14:paraId="5FE91CA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13,92%</w:t>
            </w:r>
          </w:p>
        </w:tc>
      </w:tr>
      <w:tr w:rsidR="00496889" w:rsidRPr="0037277F" w14:paraId="2C621A59" w14:textId="77777777">
        <w:tc>
          <w:tcPr>
            <w:tcW w:w="750" w:type="dxa"/>
            <w:shd w:val="clear" w:color="auto" w:fill="auto"/>
            <w:tcMar>
              <w:top w:w="100" w:type="dxa"/>
              <w:left w:w="100" w:type="dxa"/>
              <w:bottom w:w="100" w:type="dxa"/>
              <w:right w:w="100" w:type="dxa"/>
            </w:tcMar>
          </w:tcPr>
          <w:p w14:paraId="5AC5C5C1"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H</w:t>
            </w:r>
          </w:p>
        </w:tc>
        <w:tc>
          <w:tcPr>
            <w:tcW w:w="5385" w:type="dxa"/>
            <w:shd w:val="clear" w:color="auto" w:fill="auto"/>
            <w:tcMar>
              <w:top w:w="100" w:type="dxa"/>
              <w:left w:w="100" w:type="dxa"/>
              <w:bottom w:w="100" w:type="dxa"/>
              <w:right w:w="100" w:type="dxa"/>
            </w:tcMar>
            <w:vAlign w:val="center"/>
          </w:tcPr>
          <w:p w14:paraId="70405B72"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Saobraćaj i skladištenje</w:t>
            </w:r>
          </w:p>
        </w:tc>
        <w:tc>
          <w:tcPr>
            <w:tcW w:w="1710" w:type="dxa"/>
            <w:shd w:val="clear" w:color="auto" w:fill="auto"/>
            <w:tcMar>
              <w:top w:w="100" w:type="dxa"/>
              <w:left w:w="100" w:type="dxa"/>
              <w:bottom w:w="100" w:type="dxa"/>
              <w:right w:w="100" w:type="dxa"/>
            </w:tcMar>
          </w:tcPr>
          <w:p w14:paraId="7001188D"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399.708</w:t>
            </w:r>
          </w:p>
        </w:tc>
        <w:tc>
          <w:tcPr>
            <w:tcW w:w="1500" w:type="dxa"/>
            <w:shd w:val="clear" w:color="auto" w:fill="auto"/>
            <w:tcMar>
              <w:top w:w="100" w:type="dxa"/>
              <w:left w:w="100" w:type="dxa"/>
              <w:bottom w:w="100" w:type="dxa"/>
              <w:right w:w="100" w:type="dxa"/>
            </w:tcMar>
          </w:tcPr>
          <w:p w14:paraId="7517C80A"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5,63%</w:t>
            </w:r>
          </w:p>
        </w:tc>
      </w:tr>
      <w:tr w:rsidR="00496889" w:rsidRPr="0037277F" w14:paraId="11A9CA56" w14:textId="77777777">
        <w:tc>
          <w:tcPr>
            <w:tcW w:w="750" w:type="dxa"/>
            <w:shd w:val="clear" w:color="auto" w:fill="auto"/>
            <w:tcMar>
              <w:top w:w="100" w:type="dxa"/>
              <w:left w:w="100" w:type="dxa"/>
              <w:bottom w:w="100" w:type="dxa"/>
              <w:right w:w="100" w:type="dxa"/>
            </w:tcMar>
          </w:tcPr>
          <w:p w14:paraId="4A99A5C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I</w:t>
            </w:r>
          </w:p>
        </w:tc>
        <w:tc>
          <w:tcPr>
            <w:tcW w:w="5385" w:type="dxa"/>
            <w:shd w:val="clear" w:color="auto" w:fill="auto"/>
            <w:tcMar>
              <w:top w:w="100" w:type="dxa"/>
              <w:left w:w="100" w:type="dxa"/>
              <w:bottom w:w="100" w:type="dxa"/>
              <w:right w:w="100" w:type="dxa"/>
            </w:tcMar>
            <w:vAlign w:val="center"/>
          </w:tcPr>
          <w:p w14:paraId="03793D74"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Usluge pružanja smještaja i ishrane</w:t>
            </w:r>
          </w:p>
        </w:tc>
        <w:tc>
          <w:tcPr>
            <w:tcW w:w="1710" w:type="dxa"/>
            <w:shd w:val="clear" w:color="auto" w:fill="auto"/>
            <w:tcMar>
              <w:top w:w="100" w:type="dxa"/>
              <w:left w:w="100" w:type="dxa"/>
              <w:bottom w:w="100" w:type="dxa"/>
              <w:right w:w="100" w:type="dxa"/>
            </w:tcMar>
          </w:tcPr>
          <w:p w14:paraId="5D37382C"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622.987</w:t>
            </w:r>
          </w:p>
        </w:tc>
        <w:tc>
          <w:tcPr>
            <w:tcW w:w="1500" w:type="dxa"/>
            <w:shd w:val="clear" w:color="auto" w:fill="auto"/>
            <w:tcMar>
              <w:top w:w="100" w:type="dxa"/>
              <w:left w:w="100" w:type="dxa"/>
              <w:bottom w:w="100" w:type="dxa"/>
              <w:right w:w="100" w:type="dxa"/>
            </w:tcMar>
          </w:tcPr>
          <w:p w14:paraId="2A72D032"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8,77%</w:t>
            </w:r>
          </w:p>
        </w:tc>
      </w:tr>
      <w:tr w:rsidR="00496889" w:rsidRPr="0037277F" w14:paraId="7186FAFA" w14:textId="77777777">
        <w:tc>
          <w:tcPr>
            <w:tcW w:w="750" w:type="dxa"/>
            <w:shd w:val="clear" w:color="auto" w:fill="auto"/>
            <w:tcMar>
              <w:top w:w="100" w:type="dxa"/>
              <w:left w:w="100" w:type="dxa"/>
              <w:bottom w:w="100" w:type="dxa"/>
              <w:right w:w="100" w:type="dxa"/>
            </w:tcMar>
          </w:tcPr>
          <w:p w14:paraId="39C3F340"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J</w:t>
            </w:r>
          </w:p>
        </w:tc>
        <w:tc>
          <w:tcPr>
            <w:tcW w:w="5385" w:type="dxa"/>
            <w:shd w:val="clear" w:color="auto" w:fill="auto"/>
            <w:tcMar>
              <w:top w:w="100" w:type="dxa"/>
              <w:left w:w="100" w:type="dxa"/>
              <w:bottom w:w="100" w:type="dxa"/>
              <w:right w:w="100" w:type="dxa"/>
            </w:tcMar>
            <w:vAlign w:val="center"/>
          </w:tcPr>
          <w:p w14:paraId="2D57A5F5"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Informisanje i komunikacija</w:t>
            </w:r>
          </w:p>
        </w:tc>
        <w:tc>
          <w:tcPr>
            <w:tcW w:w="1710" w:type="dxa"/>
            <w:shd w:val="clear" w:color="auto" w:fill="auto"/>
            <w:tcMar>
              <w:top w:w="100" w:type="dxa"/>
              <w:left w:w="100" w:type="dxa"/>
              <w:bottom w:w="100" w:type="dxa"/>
              <w:right w:w="100" w:type="dxa"/>
            </w:tcMar>
          </w:tcPr>
          <w:p w14:paraId="16867B5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325.339</w:t>
            </w:r>
          </w:p>
        </w:tc>
        <w:tc>
          <w:tcPr>
            <w:tcW w:w="1500" w:type="dxa"/>
            <w:shd w:val="clear" w:color="auto" w:fill="auto"/>
            <w:tcMar>
              <w:top w:w="100" w:type="dxa"/>
              <w:left w:w="100" w:type="dxa"/>
              <w:bottom w:w="100" w:type="dxa"/>
              <w:right w:w="100" w:type="dxa"/>
            </w:tcMar>
          </w:tcPr>
          <w:p w14:paraId="4035F86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4,58%</w:t>
            </w:r>
          </w:p>
        </w:tc>
      </w:tr>
      <w:tr w:rsidR="00496889" w:rsidRPr="0037277F" w14:paraId="3A030818" w14:textId="77777777">
        <w:tc>
          <w:tcPr>
            <w:tcW w:w="750" w:type="dxa"/>
            <w:shd w:val="clear" w:color="auto" w:fill="auto"/>
            <w:tcMar>
              <w:top w:w="100" w:type="dxa"/>
              <w:left w:w="100" w:type="dxa"/>
              <w:bottom w:w="100" w:type="dxa"/>
              <w:right w:w="100" w:type="dxa"/>
            </w:tcMar>
          </w:tcPr>
          <w:p w14:paraId="6257432D"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K</w:t>
            </w:r>
          </w:p>
        </w:tc>
        <w:tc>
          <w:tcPr>
            <w:tcW w:w="5385" w:type="dxa"/>
            <w:shd w:val="clear" w:color="auto" w:fill="auto"/>
            <w:tcMar>
              <w:top w:w="100" w:type="dxa"/>
              <w:left w:w="100" w:type="dxa"/>
              <w:bottom w:w="100" w:type="dxa"/>
              <w:right w:w="100" w:type="dxa"/>
            </w:tcMar>
            <w:vAlign w:val="center"/>
          </w:tcPr>
          <w:p w14:paraId="48B90703"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Finansijske djelatnosti i djelatnosti osiguranja</w:t>
            </w:r>
          </w:p>
        </w:tc>
        <w:tc>
          <w:tcPr>
            <w:tcW w:w="1710" w:type="dxa"/>
            <w:shd w:val="clear" w:color="auto" w:fill="auto"/>
            <w:tcMar>
              <w:top w:w="100" w:type="dxa"/>
              <w:left w:w="100" w:type="dxa"/>
              <w:bottom w:w="100" w:type="dxa"/>
              <w:right w:w="100" w:type="dxa"/>
            </w:tcMar>
          </w:tcPr>
          <w:p w14:paraId="7D4EECFB"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294.922</w:t>
            </w:r>
          </w:p>
        </w:tc>
        <w:tc>
          <w:tcPr>
            <w:tcW w:w="1500" w:type="dxa"/>
            <w:shd w:val="clear" w:color="auto" w:fill="auto"/>
            <w:tcMar>
              <w:top w:w="100" w:type="dxa"/>
              <w:left w:w="100" w:type="dxa"/>
              <w:bottom w:w="100" w:type="dxa"/>
              <w:right w:w="100" w:type="dxa"/>
            </w:tcMar>
          </w:tcPr>
          <w:p w14:paraId="57E652CB"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4,15%</w:t>
            </w:r>
          </w:p>
        </w:tc>
      </w:tr>
      <w:tr w:rsidR="00496889" w:rsidRPr="0037277F" w14:paraId="37A5684E" w14:textId="77777777">
        <w:tc>
          <w:tcPr>
            <w:tcW w:w="750" w:type="dxa"/>
            <w:shd w:val="clear" w:color="auto" w:fill="auto"/>
            <w:tcMar>
              <w:top w:w="100" w:type="dxa"/>
              <w:left w:w="100" w:type="dxa"/>
              <w:bottom w:w="100" w:type="dxa"/>
              <w:right w:w="100" w:type="dxa"/>
            </w:tcMar>
          </w:tcPr>
          <w:p w14:paraId="215A4C19"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L</w:t>
            </w:r>
          </w:p>
        </w:tc>
        <w:tc>
          <w:tcPr>
            <w:tcW w:w="5385" w:type="dxa"/>
            <w:shd w:val="clear" w:color="auto" w:fill="auto"/>
            <w:tcMar>
              <w:top w:w="100" w:type="dxa"/>
              <w:left w:w="100" w:type="dxa"/>
              <w:bottom w:w="100" w:type="dxa"/>
              <w:right w:w="100" w:type="dxa"/>
            </w:tcMar>
            <w:vAlign w:val="center"/>
          </w:tcPr>
          <w:p w14:paraId="20262A95"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Poslovanje nekretninama</w:t>
            </w:r>
          </w:p>
        </w:tc>
        <w:tc>
          <w:tcPr>
            <w:tcW w:w="1710" w:type="dxa"/>
            <w:shd w:val="clear" w:color="auto" w:fill="auto"/>
            <w:tcMar>
              <w:top w:w="100" w:type="dxa"/>
              <w:left w:w="100" w:type="dxa"/>
              <w:bottom w:w="100" w:type="dxa"/>
              <w:right w:w="100" w:type="dxa"/>
            </w:tcMar>
          </w:tcPr>
          <w:p w14:paraId="733C6540"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333.518</w:t>
            </w:r>
          </w:p>
        </w:tc>
        <w:tc>
          <w:tcPr>
            <w:tcW w:w="1500" w:type="dxa"/>
            <w:shd w:val="clear" w:color="auto" w:fill="auto"/>
            <w:tcMar>
              <w:top w:w="100" w:type="dxa"/>
              <w:left w:w="100" w:type="dxa"/>
              <w:bottom w:w="100" w:type="dxa"/>
              <w:right w:w="100" w:type="dxa"/>
            </w:tcMar>
          </w:tcPr>
          <w:p w14:paraId="6F054142"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4,69%</w:t>
            </w:r>
          </w:p>
        </w:tc>
      </w:tr>
      <w:tr w:rsidR="00496889" w:rsidRPr="0037277F" w14:paraId="09BB46E6" w14:textId="77777777">
        <w:tc>
          <w:tcPr>
            <w:tcW w:w="750" w:type="dxa"/>
            <w:shd w:val="clear" w:color="auto" w:fill="auto"/>
            <w:tcMar>
              <w:top w:w="100" w:type="dxa"/>
              <w:left w:w="100" w:type="dxa"/>
              <w:bottom w:w="100" w:type="dxa"/>
              <w:right w:w="100" w:type="dxa"/>
            </w:tcMar>
          </w:tcPr>
          <w:p w14:paraId="5F9F3E6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M</w:t>
            </w:r>
          </w:p>
        </w:tc>
        <w:tc>
          <w:tcPr>
            <w:tcW w:w="5385" w:type="dxa"/>
            <w:shd w:val="clear" w:color="auto" w:fill="auto"/>
            <w:tcMar>
              <w:top w:w="100" w:type="dxa"/>
              <w:left w:w="100" w:type="dxa"/>
              <w:bottom w:w="100" w:type="dxa"/>
              <w:right w:w="100" w:type="dxa"/>
            </w:tcMar>
            <w:vAlign w:val="center"/>
          </w:tcPr>
          <w:p w14:paraId="7B297C29"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Stručne, naučne i tehničke djelatnosti</w:t>
            </w:r>
          </w:p>
        </w:tc>
        <w:tc>
          <w:tcPr>
            <w:tcW w:w="1710" w:type="dxa"/>
            <w:shd w:val="clear" w:color="auto" w:fill="auto"/>
            <w:tcMar>
              <w:top w:w="100" w:type="dxa"/>
              <w:left w:w="100" w:type="dxa"/>
              <w:bottom w:w="100" w:type="dxa"/>
              <w:right w:w="100" w:type="dxa"/>
            </w:tcMar>
          </w:tcPr>
          <w:p w14:paraId="018D1813"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280.264</w:t>
            </w:r>
          </w:p>
        </w:tc>
        <w:tc>
          <w:tcPr>
            <w:tcW w:w="1500" w:type="dxa"/>
            <w:shd w:val="clear" w:color="auto" w:fill="auto"/>
            <w:tcMar>
              <w:top w:w="100" w:type="dxa"/>
              <w:left w:w="100" w:type="dxa"/>
              <w:bottom w:w="100" w:type="dxa"/>
              <w:right w:w="100" w:type="dxa"/>
            </w:tcMar>
          </w:tcPr>
          <w:p w14:paraId="1CE14907"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3,94%</w:t>
            </w:r>
          </w:p>
        </w:tc>
      </w:tr>
      <w:tr w:rsidR="00496889" w:rsidRPr="0037277F" w14:paraId="57616761" w14:textId="77777777">
        <w:tc>
          <w:tcPr>
            <w:tcW w:w="750" w:type="dxa"/>
            <w:shd w:val="clear" w:color="auto" w:fill="auto"/>
            <w:tcMar>
              <w:top w:w="100" w:type="dxa"/>
              <w:left w:w="100" w:type="dxa"/>
              <w:bottom w:w="100" w:type="dxa"/>
              <w:right w:w="100" w:type="dxa"/>
            </w:tcMar>
          </w:tcPr>
          <w:p w14:paraId="709B8AC1"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N</w:t>
            </w:r>
          </w:p>
        </w:tc>
        <w:tc>
          <w:tcPr>
            <w:tcW w:w="5385" w:type="dxa"/>
            <w:shd w:val="clear" w:color="auto" w:fill="auto"/>
            <w:tcMar>
              <w:top w:w="100" w:type="dxa"/>
              <w:left w:w="100" w:type="dxa"/>
              <w:bottom w:w="100" w:type="dxa"/>
              <w:right w:w="100" w:type="dxa"/>
            </w:tcMar>
            <w:vAlign w:val="center"/>
          </w:tcPr>
          <w:p w14:paraId="1A270238"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Administrativne i pomoćne uslužne djelatnosti</w:t>
            </w:r>
          </w:p>
        </w:tc>
        <w:tc>
          <w:tcPr>
            <w:tcW w:w="1710" w:type="dxa"/>
            <w:shd w:val="clear" w:color="auto" w:fill="auto"/>
            <w:tcMar>
              <w:top w:w="100" w:type="dxa"/>
              <w:left w:w="100" w:type="dxa"/>
              <w:bottom w:w="100" w:type="dxa"/>
              <w:right w:w="100" w:type="dxa"/>
            </w:tcMar>
          </w:tcPr>
          <w:p w14:paraId="658CD00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187.196</w:t>
            </w:r>
          </w:p>
        </w:tc>
        <w:tc>
          <w:tcPr>
            <w:tcW w:w="1500" w:type="dxa"/>
            <w:shd w:val="clear" w:color="auto" w:fill="auto"/>
            <w:tcMar>
              <w:top w:w="100" w:type="dxa"/>
              <w:left w:w="100" w:type="dxa"/>
              <w:bottom w:w="100" w:type="dxa"/>
              <w:right w:w="100" w:type="dxa"/>
            </w:tcMar>
          </w:tcPr>
          <w:p w14:paraId="66153A10"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2,63%</w:t>
            </w:r>
          </w:p>
        </w:tc>
      </w:tr>
      <w:tr w:rsidR="00496889" w:rsidRPr="0037277F" w14:paraId="24C4FB8E" w14:textId="77777777">
        <w:tc>
          <w:tcPr>
            <w:tcW w:w="750" w:type="dxa"/>
            <w:shd w:val="clear" w:color="auto" w:fill="auto"/>
            <w:tcMar>
              <w:top w:w="100" w:type="dxa"/>
              <w:left w:w="100" w:type="dxa"/>
              <w:bottom w:w="100" w:type="dxa"/>
              <w:right w:w="100" w:type="dxa"/>
            </w:tcMar>
          </w:tcPr>
          <w:p w14:paraId="4EC7DFD6"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O</w:t>
            </w:r>
          </w:p>
        </w:tc>
        <w:tc>
          <w:tcPr>
            <w:tcW w:w="5385" w:type="dxa"/>
            <w:shd w:val="clear" w:color="auto" w:fill="auto"/>
            <w:tcMar>
              <w:top w:w="100" w:type="dxa"/>
              <w:left w:w="100" w:type="dxa"/>
              <w:bottom w:w="100" w:type="dxa"/>
              <w:right w:w="100" w:type="dxa"/>
            </w:tcMar>
            <w:vAlign w:val="center"/>
          </w:tcPr>
          <w:p w14:paraId="64E2E849"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Državna uprava i odbrana i obavezno socijalno osiguranje</w:t>
            </w:r>
          </w:p>
        </w:tc>
        <w:tc>
          <w:tcPr>
            <w:tcW w:w="1710" w:type="dxa"/>
            <w:shd w:val="clear" w:color="auto" w:fill="auto"/>
            <w:tcMar>
              <w:top w:w="100" w:type="dxa"/>
              <w:left w:w="100" w:type="dxa"/>
              <w:bottom w:w="100" w:type="dxa"/>
              <w:right w:w="100" w:type="dxa"/>
            </w:tcMar>
          </w:tcPr>
          <w:p w14:paraId="6FF626A9"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444.013</w:t>
            </w:r>
          </w:p>
        </w:tc>
        <w:tc>
          <w:tcPr>
            <w:tcW w:w="1500" w:type="dxa"/>
            <w:shd w:val="clear" w:color="auto" w:fill="auto"/>
            <w:tcMar>
              <w:top w:w="100" w:type="dxa"/>
              <w:left w:w="100" w:type="dxa"/>
              <w:bottom w:w="100" w:type="dxa"/>
              <w:right w:w="100" w:type="dxa"/>
            </w:tcMar>
          </w:tcPr>
          <w:p w14:paraId="5136220C"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6,25%</w:t>
            </w:r>
          </w:p>
        </w:tc>
      </w:tr>
      <w:tr w:rsidR="00496889" w:rsidRPr="0037277F" w14:paraId="20C86406" w14:textId="77777777">
        <w:tc>
          <w:tcPr>
            <w:tcW w:w="750" w:type="dxa"/>
            <w:shd w:val="clear" w:color="auto" w:fill="auto"/>
            <w:tcMar>
              <w:top w:w="100" w:type="dxa"/>
              <w:left w:w="100" w:type="dxa"/>
              <w:bottom w:w="100" w:type="dxa"/>
              <w:right w:w="100" w:type="dxa"/>
            </w:tcMar>
          </w:tcPr>
          <w:p w14:paraId="33F33E38"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P</w:t>
            </w:r>
          </w:p>
        </w:tc>
        <w:tc>
          <w:tcPr>
            <w:tcW w:w="5385" w:type="dxa"/>
            <w:shd w:val="clear" w:color="auto" w:fill="auto"/>
            <w:tcMar>
              <w:top w:w="100" w:type="dxa"/>
              <w:left w:w="100" w:type="dxa"/>
              <w:bottom w:w="100" w:type="dxa"/>
              <w:right w:w="100" w:type="dxa"/>
            </w:tcMar>
            <w:vAlign w:val="center"/>
          </w:tcPr>
          <w:p w14:paraId="15A6B6B3"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Obrazovanje</w:t>
            </w:r>
          </w:p>
        </w:tc>
        <w:tc>
          <w:tcPr>
            <w:tcW w:w="1710" w:type="dxa"/>
            <w:shd w:val="clear" w:color="auto" w:fill="auto"/>
            <w:tcMar>
              <w:top w:w="100" w:type="dxa"/>
              <w:left w:w="100" w:type="dxa"/>
              <w:bottom w:w="100" w:type="dxa"/>
              <w:right w:w="100" w:type="dxa"/>
            </w:tcMar>
          </w:tcPr>
          <w:p w14:paraId="37BBA807"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198.786</w:t>
            </w:r>
          </w:p>
        </w:tc>
        <w:tc>
          <w:tcPr>
            <w:tcW w:w="1500" w:type="dxa"/>
            <w:shd w:val="clear" w:color="auto" w:fill="auto"/>
            <w:tcMar>
              <w:top w:w="100" w:type="dxa"/>
              <w:left w:w="100" w:type="dxa"/>
              <w:bottom w:w="100" w:type="dxa"/>
              <w:right w:w="100" w:type="dxa"/>
            </w:tcMar>
          </w:tcPr>
          <w:p w14:paraId="3529D47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2,80%</w:t>
            </w:r>
          </w:p>
        </w:tc>
      </w:tr>
      <w:tr w:rsidR="00496889" w:rsidRPr="0037277F" w14:paraId="05793A61" w14:textId="77777777">
        <w:tc>
          <w:tcPr>
            <w:tcW w:w="750" w:type="dxa"/>
            <w:shd w:val="clear" w:color="auto" w:fill="auto"/>
            <w:tcMar>
              <w:top w:w="100" w:type="dxa"/>
              <w:left w:w="100" w:type="dxa"/>
              <w:bottom w:w="100" w:type="dxa"/>
              <w:right w:w="100" w:type="dxa"/>
            </w:tcMar>
          </w:tcPr>
          <w:p w14:paraId="42B1F3A6"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Q</w:t>
            </w:r>
          </w:p>
        </w:tc>
        <w:tc>
          <w:tcPr>
            <w:tcW w:w="5385" w:type="dxa"/>
            <w:shd w:val="clear" w:color="auto" w:fill="auto"/>
            <w:tcMar>
              <w:top w:w="100" w:type="dxa"/>
              <w:left w:w="100" w:type="dxa"/>
              <w:bottom w:w="100" w:type="dxa"/>
              <w:right w:w="100" w:type="dxa"/>
            </w:tcMar>
            <w:vAlign w:val="center"/>
          </w:tcPr>
          <w:p w14:paraId="3FDD0D5B"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Zdravstvo i socijalna zaštita</w:t>
            </w:r>
          </w:p>
        </w:tc>
        <w:tc>
          <w:tcPr>
            <w:tcW w:w="1710" w:type="dxa"/>
            <w:shd w:val="clear" w:color="auto" w:fill="auto"/>
            <w:tcMar>
              <w:top w:w="100" w:type="dxa"/>
              <w:left w:w="100" w:type="dxa"/>
              <w:bottom w:w="100" w:type="dxa"/>
              <w:right w:w="100" w:type="dxa"/>
            </w:tcMar>
          </w:tcPr>
          <w:p w14:paraId="1E564509"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229.864</w:t>
            </w:r>
          </w:p>
        </w:tc>
        <w:tc>
          <w:tcPr>
            <w:tcW w:w="1500" w:type="dxa"/>
            <w:shd w:val="clear" w:color="auto" w:fill="auto"/>
            <w:tcMar>
              <w:top w:w="100" w:type="dxa"/>
              <w:left w:w="100" w:type="dxa"/>
              <w:bottom w:w="100" w:type="dxa"/>
              <w:right w:w="100" w:type="dxa"/>
            </w:tcMar>
          </w:tcPr>
          <w:p w14:paraId="6EA3301A"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3,24%</w:t>
            </w:r>
          </w:p>
        </w:tc>
      </w:tr>
      <w:tr w:rsidR="00496889" w:rsidRPr="0037277F" w14:paraId="7BA3DD1B" w14:textId="77777777">
        <w:tc>
          <w:tcPr>
            <w:tcW w:w="750" w:type="dxa"/>
            <w:shd w:val="clear" w:color="auto" w:fill="auto"/>
            <w:tcMar>
              <w:top w:w="100" w:type="dxa"/>
              <w:left w:w="100" w:type="dxa"/>
              <w:bottom w:w="100" w:type="dxa"/>
              <w:right w:w="100" w:type="dxa"/>
            </w:tcMar>
          </w:tcPr>
          <w:p w14:paraId="16C14221"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R</w:t>
            </w:r>
          </w:p>
        </w:tc>
        <w:tc>
          <w:tcPr>
            <w:tcW w:w="5385" w:type="dxa"/>
            <w:shd w:val="clear" w:color="auto" w:fill="auto"/>
            <w:tcMar>
              <w:top w:w="100" w:type="dxa"/>
              <w:left w:w="100" w:type="dxa"/>
              <w:bottom w:w="100" w:type="dxa"/>
              <w:right w:w="100" w:type="dxa"/>
            </w:tcMar>
            <w:vAlign w:val="center"/>
          </w:tcPr>
          <w:p w14:paraId="0F12A9E2"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Umjetničke, zabavne i rekreativne djelatnosti</w:t>
            </w:r>
          </w:p>
        </w:tc>
        <w:tc>
          <w:tcPr>
            <w:tcW w:w="1710" w:type="dxa"/>
            <w:shd w:val="clear" w:color="auto" w:fill="auto"/>
            <w:tcMar>
              <w:top w:w="100" w:type="dxa"/>
              <w:left w:w="100" w:type="dxa"/>
              <w:bottom w:w="100" w:type="dxa"/>
              <w:right w:w="100" w:type="dxa"/>
            </w:tcMar>
          </w:tcPr>
          <w:p w14:paraId="5A0BF7ED"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115.084</w:t>
            </w:r>
          </w:p>
        </w:tc>
        <w:tc>
          <w:tcPr>
            <w:tcW w:w="1500" w:type="dxa"/>
            <w:shd w:val="clear" w:color="auto" w:fill="auto"/>
            <w:tcMar>
              <w:top w:w="100" w:type="dxa"/>
              <w:left w:w="100" w:type="dxa"/>
              <w:bottom w:w="100" w:type="dxa"/>
              <w:right w:w="100" w:type="dxa"/>
            </w:tcMar>
          </w:tcPr>
          <w:p w14:paraId="18331B1D"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1,62%</w:t>
            </w:r>
          </w:p>
        </w:tc>
      </w:tr>
      <w:tr w:rsidR="00496889" w:rsidRPr="0037277F" w14:paraId="39B5DC92" w14:textId="77777777">
        <w:tc>
          <w:tcPr>
            <w:tcW w:w="750" w:type="dxa"/>
            <w:shd w:val="clear" w:color="auto" w:fill="auto"/>
            <w:tcMar>
              <w:top w:w="100" w:type="dxa"/>
              <w:left w:w="100" w:type="dxa"/>
              <w:bottom w:w="100" w:type="dxa"/>
              <w:right w:w="100" w:type="dxa"/>
            </w:tcMar>
          </w:tcPr>
          <w:p w14:paraId="5866502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S+T</w:t>
            </w:r>
          </w:p>
        </w:tc>
        <w:tc>
          <w:tcPr>
            <w:tcW w:w="5385" w:type="dxa"/>
            <w:shd w:val="clear" w:color="auto" w:fill="auto"/>
            <w:tcMar>
              <w:top w:w="100" w:type="dxa"/>
              <w:left w:w="100" w:type="dxa"/>
              <w:bottom w:w="100" w:type="dxa"/>
              <w:right w:w="100" w:type="dxa"/>
            </w:tcMar>
            <w:vAlign w:val="center"/>
          </w:tcPr>
          <w:p w14:paraId="681D4E51"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Ostale uslužne djelatnosti; Djelatnost domaćinstava kao poslodavca</w:t>
            </w:r>
          </w:p>
        </w:tc>
        <w:tc>
          <w:tcPr>
            <w:tcW w:w="1710" w:type="dxa"/>
            <w:shd w:val="clear" w:color="auto" w:fill="auto"/>
            <w:tcMar>
              <w:top w:w="100" w:type="dxa"/>
              <w:left w:w="100" w:type="dxa"/>
              <w:bottom w:w="100" w:type="dxa"/>
              <w:right w:w="100" w:type="dxa"/>
            </w:tcMar>
          </w:tcPr>
          <w:p w14:paraId="4752601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68.699</w:t>
            </w:r>
          </w:p>
        </w:tc>
        <w:tc>
          <w:tcPr>
            <w:tcW w:w="1500" w:type="dxa"/>
            <w:shd w:val="clear" w:color="auto" w:fill="auto"/>
            <w:tcMar>
              <w:top w:w="100" w:type="dxa"/>
              <w:left w:w="100" w:type="dxa"/>
              <w:bottom w:w="100" w:type="dxa"/>
              <w:right w:w="100" w:type="dxa"/>
            </w:tcMar>
          </w:tcPr>
          <w:p w14:paraId="3E3CB343"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0,97%</w:t>
            </w:r>
          </w:p>
        </w:tc>
      </w:tr>
      <w:tr w:rsidR="00496889" w:rsidRPr="0037277F" w14:paraId="2FB4C44D" w14:textId="77777777">
        <w:trPr>
          <w:trHeight w:val="20"/>
        </w:trPr>
        <w:tc>
          <w:tcPr>
            <w:tcW w:w="6135" w:type="dxa"/>
            <w:gridSpan w:val="2"/>
            <w:shd w:val="clear" w:color="auto" w:fill="auto"/>
            <w:tcMar>
              <w:top w:w="100" w:type="dxa"/>
              <w:left w:w="100" w:type="dxa"/>
              <w:bottom w:w="100" w:type="dxa"/>
              <w:right w:w="100" w:type="dxa"/>
            </w:tcMar>
          </w:tcPr>
          <w:p w14:paraId="10DB8E9B"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Ukupno</w:t>
            </w:r>
          </w:p>
        </w:tc>
        <w:tc>
          <w:tcPr>
            <w:tcW w:w="1710" w:type="dxa"/>
            <w:shd w:val="clear" w:color="auto" w:fill="auto"/>
            <w:tcMar>
              <w:top w:w="100" w:type="dxa"/>
              <w:left w:w="100" w:type="dxa"/>
              <w:bottom w:w="100" w:type="dxa"/>
              <w:right w:w="100" w:type="dxa"/>
            </w:tcMar>
          </w:tcPr>
          <w:p w14:paraId="51FA8150"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7.104.958</w:t>
            </w:r>
          </w:p>
        </w:tc>
        <w:tc>
          <w:tcPr>
            <w:tcW w:w="1500" w:type="dxa"/>
            <w:shd w:val="clear" w:color="auto" w:fill="auto"/>
            <w:tcMar>
              <w:top w:w="100" w:type="dxa"/>
              <w:left w:w="100" w:type="dxa"/>
              <w:bottom w:w="100" w:type="dxa"/>
              <w:right w:w="100" w:type="dxa"/>
            </w:tcMar>
          </w:tcPr>
          <w:p w14:paraId="123FABF6"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100%</w:t>
            </w:r>
          </w:p>
        </w:tc>
      </w:tr>
    </w:tbl>
    <w:p w14:paraId="44DB7FD6" w14:textId="77777777" w:rsidR="00496889" w:rsidRPr="0037277F" w:rsidRDefault="00A613FC">
      <w:pPr>
        <w:widowControl w:val="0"/>
        <w:rPr>
          <w:i/>
          <w:sz w:val="18"/>
          <w:szCs w:val="18"/>
          <w:lang w:val="bs-Latn-BA"/>
        </w:rPr>
      </w:pPr>
      <w:r w:rsidRPr="0037277F">
        <w:rPr>
          <w:i/>
          <w:sz w:val="18"/>
          <w:szCs w:val="18"/>
          <w:lang w:val="bs-Latn-BA"/>
        </w:rPr>
        <w:t>Izvor: MONSTAT</w:t>
      </w:r>
    </w:p>
    <w:p w14:paraId="33C4019F" w14:textId="77777777" w:rsidR="00496889" w:rsidRPr="0037277F" w:rsidRDefault="00A613FC">
      <w:pPr>
        <w:pStyle w:val="Heading3"/>
        <w:rPr>
          <w:lang w:val="bs-Latn-BA"/>
        </w:rPr>
      </w:pPr>
      <w:bookmarkStart w:id="102" w:name="_Toc11410551"/>
      <w:r w:rsidRPr="0037277F">
        <w:rPr>
          <w:lang w:val="bs-Latn-BA"/>
        </w:rPr>
        <w:t>5.5.3</w:t>
      </w:r>
      <w:r w:rsidRPr="0037277F">
        <w:rPr>
          <w:lang w:val="bs-Latn-BA"/>
        </w:rPr>
        <w:tab/>
        <w:t>Mala i srednja preduzeća kao pokretač ekonomije</w:t>
      </w:r>
      <w:bookmarkEnd w:id="102"/>
    </w:p>
    <w:p w14:paraId="017EF22E" w14:textId="77777777" w:rsidR="00496889" w:rsidRPr="0037277F" w:rsidRDefault="00A613FC">
      <w:pPr>
        <w:rPr>
          <w:lang w:val="bs-Latn-BA"/>
        </w:rPr>
      </w:pPr>
      <w:r w:rsidRPr="0037277F">
        <w:rPr>
          <w:lang w:val="bs-Latn-BA"/>
        </w:rPr>
        <w:t>U Evropskoj uniji postoji više od 23 miliona malih i srednjih preduzeća koja zapošljavaju dvije trećine ukupnog privatnog sektora i obezbjeđuju oko 80% novih radnih mjesta. U Crnoj Gori, mikro, mala i srednja preduzeća zapošljavaju oko 76% ukupnog broja zaposlenih i učestvuju u izvozu sa oko 75%.</w:t>
      </w:r>
    </w:p>
    <w:p w14:paraId="7E1D71C6" w14:textId="77777777" w:rsidR="00496889" w:rsidRPr="0037277F" w:rsidRDefault="00496889">
      <w:pPr>
        <w:rPr>
          <w:lang w:val="bs-Latn-BA"/>
        </w:rPr>
      </w:pPr>
    </w:p>
    <w:p w14:paraId="4AA2B96F" w14:textId="77777777" w:rsidR="00496889" w:rsidRPr="0037277F" w:rsidRDefault="00A613FC">
      <w:pPr>
        <w:rPr>
          <w:i/>
          <w:color w:val="1F497D"/>
          <w:sz w:val="18"/>
          <w:szCs w:val="18"/>
          <w:lang w:val="bs-Latn-BA"/>
        </w:rPr>
      </w:pPr>
      <w:r w:rsidRPr="0037277F">
        <w:rPr>
          <w:lang w:val="bs-Latn-BA"/>
        </w:rPr>
        <w:t>Od ukupnog broja preduzeća, mikro čine oko 90%, mala oko 8%, srednja oko 1,4%, a velika preduzeća manje od 1% (tačnije 0,25%), kao što je prikazano u tabeli ispod</w:t>
      </w:r>
    </w:p>
    <w:p w14:paraId="5FB0AA1E" w14:textId="77777777" w:rsidR="00496889" w:rsidRPr="0037277F" w:rsidRDefault="00496889" w:rsidP="00BD29D1">
      <w:pPr>
        <w:rPr>
          <w:lang w:val="bs-Latn-BA"/>
        </w:rPr>
      </w:pPr>
      <w:bookmarkStart w:id="103" w:name="_2w5ecyt" w:colFirst="0" w:colLast="0"/>
      <w:bookmarkEnd w:id="103"/>
    </w:p>
    <w:p w14:paraId="177B3617" w14:textId="77777777" w:rsidR="00BD29D1" w:rsidRPr="0037277F" w:rsidRDefault="00BD29D1" w:rsidP="00BD29D1">
      <w:pPr>
        <w:pStyle w:val="NoSpacing"/>
        <w:rPr>
          <w:lang w:val="bs-Latn-BA"/>
        </w:rPr>
      </w:pPr>
      <w:bookmarkStart w:id="104" w:name="_Toc11406811"/>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115478" w:rsidRPr="0037277F">
        <w:rPr>
          <w:noProof/>
          <w:lang w:val="bs-Latn-BA"/>
        </w:rPr>
        <w:t>9</w:t>
      </w:r>
      <w:r w:rsidR="00F6551F" w:rsidRPr="0037277F">
        <w:rPr>
          <w:noProof/>
          <w:lang w:val="bs-Latn-BA"/>
        </w:rPr>
        <w:fldChar w:fldCharType="end"/>
      </w:r>
      <w:r w:rsidRPr="0037277F">
        <w:rPr>
          <w:lang w:val="bs-Latn-BA"/>
        </w:rPr>
        <w:t xml:space="preserve"> - Broj preduzeća po veličini u periodu 2011 - 2017</w:t>
      </w:r>
      <w:bookmarkEnd w:id="104"/>
    </w:p>
    <w:tbl>
      <w:tblPr>
        <w:tblStyle w:val="a7"/>
        <w:tblW w:w="8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58"/>
        <w:gridCol w:w="1011"/>
        <w:gridCol w:w="1011"/>
        <w:gridCol w:w="1011"/>
        <w:gridCol w:w="1011"/>
        <w:gridCol w:w="1011"/>
        <w:gridCol w:w="1011"/>
        <w:gridCol w:w="1011"/>
      </w:tblGrid>
      <w:tr w:rsidR="00496889" w:rsidRPr="0037277F" w14:paraId="1C8884BE" w14:textId="77777777">
        <w:trPr>
          <w:trHeight w:val="20"/>
        </w:trPr>
        <w:tc>
          <w:tcPr>
            <w:tcW w:w="1358" w:type="dxa"/>
            <w:shd w:val="clear" w:color="auto" w:fill="FFC000"/>
            <w:tcMar>
              <w:top w:w="100" w:type="dxa"/>
              <w:left w:w="100" w:type="dxa"/>
              <w:bottom w:w="100" w:type="dxa"/>
              <w:right w:w="100" w:type="dxa"/>
            </w:tcMar>
            <w:vAlign w:val="center"/>
          </w:tcPr>
          <w:p w14:paraId="6CD6C720" w14:textId="77777777" w:rsidR="00496889" w:rsidRPr="0037277F" w:rsidRDefault="00A613FC">
            <w:pPr>
              <w:widowControl w:val="0"/>
              <w:jc w:val="center"/>
              <w:rPr>
                <w:rFonts w:ascii="Avenir" w:eastAsia="Avenir" w:hAnsi="Avenir" w:cs="Avenir"/>
                <w:b/>
                <w:color w:val="FFFFFF"/>
                <w:sz w:val="18"/>
                <w:szCs w:val="18"/>
                <w:shd w:val="clear" w:color="auto" w:fill="FBE4D5"/>
                <w:lang w:val="bs-Latn-BA"/>
              </w:rPr>
            </w:pPr>
            <w:r w:rsidRPr="0037277F">
              <w:rPr>
                <w:rFonts w:ascii="Avenir" w:eastAsia="Avenir" w:hAnsi="Avenir" w:cs="Avenir"/>
                <w:b/>
                <w:color w:val="FFFFFF"/>
                <w:sz w:val="18"/>
                <w:szCs w:val="18"/>
                <w:lang w:val="bs-Latn-BA"/>
              </w:rPr>
              <w:t>Preduzeća</w:t>
            </w:r>
          </w:p>
        </w:tc>
        <w:tc>
          <w:tcPr>
            <w:tcW w:w="1011" w:type="dxa"/>
            <w:shd w:val="clear" w:color="auto" w:fill="FFC000"/>
            <w:tcMar>
              <w:top w:w="100" w:type="dxa"/>
              <w:left w:w="100" w:type="dxa"/>
              <w:bottom w:w="100" w:type="dxa"/>
              <w:right w:w="100" w:type="dxa"/>
            </w:tcMar>
            <w:vAlign w:val="center"/>
          </w:tcPr>
          <w:p w14:paraId="06A20E5D"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2011</w:t>
            </w:r>
          </w:p>
        </w:tc>
        <w:tc>
          <w:tcPr>
            <w:tcW w:w="1011" w:type="dxa"/>
            <w:shd w:val="clear" w:color="auto" w:fill="FFC000"/>
            <w:tcMar>
              <w:top w:w="100" w:type="dxa"/>
              <w:left w:w="100" w:type="dxa"/>
              <w:bottom w:w="100" w:type="dxa"/>
              <w:right w:w="100" w:type="dxa"/>
            </w:tcMar>
            <w:vAlign w:val="center"/>
          </w:tcPr>
          <w:p w14:paraId="120DC374"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2012</w:t>
            </w:r>
          </w:p>
        </w:tc>
        <w:tc>
          <w:tcPr>
            <w:tcW w:w="1011" w:type="dxa"/>
            <w:shd w:val="clear" w:color="auto" w:fill="FFC000"/>
            <w:tcMar>
              <w:top w:w="100" w:type="dxa"/>
              <w:left w:w="100" w:type="dxa"/>
              <w:bottom w:w="100" w:type="dxa"/>
              <w:right w:w="100" w:type="dxa"/>
            </w:tcMar>
            <w:vAlign w:val="center"/>
          </w:tcPr>
          <w:p w14:paraId="350FFF6D"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2013</w:t>
            </w:r>
          </w:p>
        </w:tc>
        <w:tc>
          <w:tcPr>
            <w:tcW w:w="1011" w:type="dxa"/>
            <w:shd w:val="clear" w:color="auto" w:fill="FFC000"/>
            <w:tcMar>
              <w:top w:w="100" w:type="dxa"/>
              <w:left w:w="100" w:type="dxa"/>
              <w:bottom w:w="100" w:type="dxa"/>
              <w:right w:w="100" w:type="dxa"/>
            </w:tcMar>
            <w:vAlign w:val="center"/>
          </w:tcPr>
          <w:p w14:paraId="41C6BA9C"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2014</w:t>
            </w:r>
          </w:p>
        </w:tc>
        <w:tc>
          <w:tcPr>
            <w:tcW w:w="1011" w:type="dxa"/>
            <w:shd w:val="clear" w:color="auto" w:fill="FFC000"/>
            <w:tcMar>
              <w:top w:w="100" w:type="dxa"/>
              <w:left w:w="100" w:type="dxa"/>
              <w:bottom w:w="100" w:type="dxa"/>
              <w:right w:w="100" w:type="dxa"/>
            </w:tcMar>
            <w:vAlign w:val="center"/>
          </w:tcPr>
          <w:p w14:paraId="7FF1CD7B"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2015</w:t>
            </w:r>
          </w:p>
        </w:tc>
        <w:tc>
          <w:tcPr>
            <w:tcW w:w="1011" w:type="dxa"/>
            <w:shd w:val="clear" w:color="auto" w:fill="FFC000"/>
            <w:tcMar>
              <w:top w:w="100" w:type="dxa"/>
              <w:left w:w="100" w:type="dxa"/>
              <w:bottom w:w="100" w:type="dxa"/>
              <w:right w:w="100" w:type="dxa"/>
            </w:tcMar>
            <w:vAlign w:val="center"/>
          </w:tcPr>
          <w:p w14:paraId="7A64ED94"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2016</w:t>
            </w:r>
          </w:p>
        </w:tc>
        <w:tc>
          <w:tcPr>
            <w:tcW w:w="1011" w:type="dxa"/>
            <w:shd w:val="clear" w:color="auto" w:fill="FFC000"/>
            <w:tcMar>
              <w:top w:w="100" w:type="dxa"/>
              <w:left w:w="100" w:type="dxa"/>
              <w:bottom w:w="100" w:type="dxa"/>
              <w:right w:w="100" w:type="dxa"/>
            </w:tcMar>
            <w:vAlign w:val="center"/>
          </w:tcPr>
          <w:p w14:paraId="0CFB3763"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2017</w:t>
            </w:r>
          </w:p>
        </w:tc>
      </w:tr>
      <w:tr w:rsidR="00496889" w:rsidRPr="0037277F" w14:paraId="697449C0" w14:textId="77777777">
        <w:trPr>
          <w:trHeight w:val="60"/>
        </w:trPr>
        <w:tc>
          <w:tcPr>
            <w:tcW w:w="1358" w:type="dxa"/>
            <w:tcMar>
              <w:top w:w="100" w:type="dxa"/>
              <w:left w:w="100" w:type="dxa"/>
              <w:bottom w:w="100" w:type="dxa"/>
              <w:right w:w="100" w:type="dxa"/>
            </w:tcMar>
            <w:vAlign w:val="center"/>
          </w:tcPr>
          <w:p w14:paraId="3C593435" w14:textId="77777777" w:rsidR="00496889" w:rsidRPr="0037277F" w:rsidRDefault="00A613FC">
            <w:pPr>
              <w:jc w:val="center"/>
              <w:rPr>
                <w:rFonts w:ascii="Avenir" w:eastAsia="Avenir" w:hAnsi="Avenir" w:cs="Avenir"/>
                <w:b/>
                <w:sz w:val="18"/>
                <w:szCs w:val="18"/>
                <w:lang w:val="bs-Latn-BA"/>
              </w:rPr>
            </w:pPr>
            <w:r w:rsidRPr="0037277F">
              <w:rPr>
                <w:rFonts w:ascii="Avenir" w:eastAsia="Avenir" w:hAnsi="Avenir" w:cs="Avenir"/>
                <w:b/>
                <w:sz w:val="18"/>
                <w:szCs w:val="18"/>
                <w:lang w:val="bs-Latn-BA"/>
              </w:rPr>
              <w:t>Mikro</w:t>
            </w:r>
          </w:p>
        </w:tc>
        <w:tc>
          <w:tcPr>
            <w:tcW w:w="1011" w:type="dxa"/>
            <w:tcMar>
              <w:top w:w="100" w:type="dxa"/>
              <w:left w:w="100" w:type="dxa"/>
              <w:bottom w:w="100" w:type="dxa"/>
              <w:right w:w="100" w:type="dxa"/>
            </w:tcMar>
            <w:vAlign w:val="center"/>
          </w:tcPr>
          <w:p w14:paraId="45349E2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16.436</w:t>
            </w:r>
          </w:p>
        </w:tc>
        <w:tc>
          <w:tcPr>
            <w:tcW w:w="1011" w:type="dxa"/>
            <w:tcMar>
              <w:top w:w="100" w:type="dxa"/>
              <w:left w:w="100" w:type="dxa"/>
              <w:bottom w:w="100" w:type="dxa"/>
              <w:right w:w="100" w:type="dxa"/>
            </w:tcMar>
            <w:vAlign w:val="center"/>
          </w:tcPr>
          <w:p w14:paraId="0EA45A9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17.775</w:t>
            </w:r>
          </w:p>
        </w:tc>
        <w:tc>
          <w:tcPr>
            <w:tcW w:w="1011" w:type="dxa"/>
            <w:tcMar>
              <w:top w:w="100" w:type="dxa"/>
              <w:left w:w="100" w:type="dxa"/>
              <w:bottom w:w="100" w:type="dxa"/>
              <w:right w:w="100" w:type="dxa"/>
            </w:tcMar>
            <w:vAlign w:val="center"/>
          </w:tcPr>
          <w:p w14:paraId="5235436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19.284</w:t>
            </w:r>
          </w:p>
        </w:tc>
        <w:tc>
          <w:tcPr>
            <w:tcW w:w="1011" w:type="dxa"/>
            <w:tcMar>
              <w:top w:w="100" w:type="dxa"/>
              <w:left w:w="100" w:type="dxa"/>
              <w:bottom w:w="100" w:type="dxa"/>
              <w:right w:w="100" w:type="dxa"/>
            </w:tcMar>
            <w:vAlign w:val="center"/>
          </w:tcPr>
          <w:p w14:paraId="6068993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20.911</w:t>
            </w:r>
          </w:p>
        </w:tc>
        <w:tc>
          <w:tcPr>
            <w:tcW w:w="1011" w:type="dxa"/>
            <w:tcMar>
              <w:top w:w="100" w:type="dxa"/>
              <w:left w:w="100" w:type="dxa"/>
              <w:bottom w:w="100" w:type="dxa"/>
              <w:right w:w="100" w:type="dxa"/>
            </w:tcMar>
            <w:vAlign w:val="center"/>
          </w:tcPr>
          <w:p w14:paraId="27CBC7E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22.129</w:t>
            </w:r>
          </w:p>
        </w:tc>
        <w:tc>
          <w:tcPr>
            <w:tcW w:w="1011" w:type="dxa"/>
            <w:tcMar>
              <w:top w:w="100" w:type="dxa"/>
              <w:left w:w="100" w:type="dxa"/>
              <w:bottom w:w="100" w:type="dxa"/>
              <w:right w:w="100" w:type="dxa"/>
            </w:tcMar>
            <w:vAlign w:val="center"/>
          </w:tcPr>
          <w:p w14:paraId="4FC09D5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23.070</w:t>
            </w:r>
          </w:p>
        </w:tc>
        <w:tc>
          <w:tcPr>
            <w:tcW w:w="1011" w:type="dxa"/>
            <w:tcMar>
              <w:top w:w="100" w:type="dxa"/>
              <w:left w:w="100" w:type="dxa"/>
              <w:bottom w:w="100" w:type="dxa"/>
              <w:right w:w="100" w:type="dxa"/>
            </w:tcMar>
            <w:vAlign w:val="center"/>
          </w:tcPr>
          <w:p w14:paraId="2B61FEA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24.212</w:t>
            </w:r>
          </w:p>
        </w:tc>
      </w:tr>
      <w:tr w:rsidR="00496889" w:rsidRPr="0037277F" w14:paraId="7EED4E46" w14:textId="77777777">
        <w:trPr>
          <w:trHeight w:val="60"/>
        </w:trPr>
        <w:tc>
          <w:tcPr>
            <w:tcW w:w="1358" w:type="dxa"/>
            <w:tcMar>
              <w:top w:w="100" w:type="dxa"/>
              <w:left w:w="100" w:type="dxa"/>
              <w:bottom w:w="100" w:type="dxa"/>
              <w:right w:w="100" w:type="dxa"/>
            </w:tcMar>
            <w:vAlign w:val="center"/>
          </w:tcPr>
          <w:p w14:paraId="2D3E4436" w14:textId="77777777" w:rsidR="00496889" w:rsidRPr="0037277F" w:rsidRDefault="00A613FC">
            <w:pPr>
              <w:jc w:val="center"/>
              <w:rPr>
                <w:rFonts w:ascii="Avenir" w:eastAsia="Avenir" w:hAnsi="Avenir" w:cs="Avenir"/>
                <w:b/>
                <w:sz w:val="18"/>
                <w:szCs w:val="18"/>
                <w:lang w:val="bs-Latn-BA"/>
              </w:rPr>
            </w:pPr>
            <w:r w:rsidRPr="0037277F">
              <w:rPr>
                <w:rFonts w:ascii="Avenir" w:eastAsia="Avenir" w:hAnsi="Avenir" w:cs="Avenir"/>
                <w:b/>
                <w:sz w:val="18"/>
                <w:szCs w:val="18"/>
                <w:lang w:val="bs-Latn-BA"/>
              </w:rPr>
              <w:t>Mala</w:t>
            </w:r>
          </w:p>
        </w:tc>
        <w:tc>
          <w:tcPr>
            <w:tcW w:w="1011" w:type="dxa"/>
            <w:tcMar>
              <w:top w:w="100" w:type="dxa"/>
              <w:left w:w="100" w:type="dxa"/>
              <w:bottom w:w="100" w:type="dxa"/>
              <w:right w:w="100" w:type="dxa"/>
            </w:tcMar>
            <w:vAlign w:val="center"/>
          </w:tcPr>
          <w:p w14:paraId="48CB8FF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1.825</w:t>
            </w:r>
          </w:p>
        </w:tc>
        <w:tc>
          <w:tcPr>
            <w:tcW w:w="1011" w:type="dxa"/>
            <w:tcMar>
              <w:top w:w="100" w:type="dxa"/>
              <w:left w:w="100" w:type="dxa"/>
              <w:bottom w:w="100" w:type="dxa"/>
              <w:right w:w="100" w:type="dxa"/>
            </w:tcMar>
            <w:vAlign w:val="center"/>
          </w:tcPr>
          <w:p w14:paraId="445E504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1.751</w:t>
            </w:r>
          </w:p>
        </w:tc>
        <w:tc>
          <w:tcPr>
            <w:tcW w:w="1011" w:type="dxa"/>
            <w:tcMar>
              <w:top w:w="100" w:type="dxa"/>
              <w:left w:w="100" w:type="dxa"/>
              <w:bottom w:w="100" w:type="dxa"/>
              <w:right w:w="100" w:type="dxa"/>
            </w:tcMar>
            <w:vAlign w:val="center"/>
          </w:tcPr>
          <w:p w14:paraId="713B201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1.911</w:t>
            </w:r>
          </w:p>
        </w:tc>
        <w:tc>
          <w:tcPr>
            <w:tcW w:w="1011" w:type="dxa"/>
            <w:tcMar>
              <w:top w:w="100" w:type="dxa"/>
              <w:left w:w="100" w:type="dxa"/>
              <w:bottom w:w="100" w:type="dxa"/>
              <w:right w:w="100" w:type="dxa"/>
            </w:tcMar>
            <w:vAlign w:val="center"/>
          </w:tcPr>
          <w:p w14:paraId="044BF4B2"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1.897</w:t>
            </w:r>
          </w:p>
        </w:tc>
        <w:tc>
          <w:tcPr>
            <w:tcW w:w="1011" w:type="dxa"/>
            <w:tcMar>
              <w:top w:w="100" w:type="dxa"/>
              <w:left w:w="100" w:type="dxa"/>
              <w:bottom w:w="100" w:type="dxa"/>
              <w:right w:w="100" w:type="dxa"/>
            </w:tcMar>
            <w:vAlign w:val="center"/>
          </w:tcPr>
          <w:p w14:paraId="70F7036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1.983</w:t>
            </w:r>
          </w:p>
        </w:tc>
        <w:tc>
          <w:tcPr>
            <w:tcW w:w="1011" w:type="dxa"/>
            <w:tcMar>
              <w:top w:w="100" w:type="dxa"/>
              <w:left w:w="100" w:type="dxa"/>
              <w:bottom w:w="100" w:type="dxa"/>
              <w:right w:w="100" w:type="dxa"/>
            </w:tcMar>
            <w:vAlign w:val="center"/>
          </w:tcPr>
          <w:p w14:paraId="4F49EC0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2.012</w:t>
            </w:r>
          </w:p>
        </w:tc>
        <w:tc>
          <w:tcPr>
            <w:tcW w:w="1011" w:type="dxa"/>
            <w:tcMar>
              <w:top w:w="100" w:type="dxa"/>
              <w:left w:w="100" w:type="dxa"/>
              <w:bottom w:w="100" w:type="dxa"/>
              <w:right w:w="100" w:type="dxa"/>
            </w:tcMar>
            <w:vAlign w:val="center"/>
          </w:tcPr>
          <w:p w14:paraId="61F13E3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2.180</w:t>
            </w:r>
          </w:p>
        </w:tc>
      </w:tr>
      <w:tr w:rsidR="00496889" w:rsidRPr="0037277F" w14:paraId="01079F2A" w14:textId="77777777">
        <w:trPr>
          <w:trHeight w:val="20"/>
        </w:trPr>
        <w:tc>
          <w:tcPr>
            <w:tcW w:w="1358" w:type="dxa"/>
            <w:tcMar>
              <w:top w:w="100" w:type="dxa"/>
              <w:left w:w="100" w:type="dxa"/>
              <w:bottom w:w="100" w:type="dxa"/>
              <w:right w:w="100" w:type="dxa"/>
            </w:tcMar>
            <w:vAlign w:val="center"/>
          </w:tcPr>
          <w:p w14:paraId="70E0C265" w14:textId="77777777" w:rsidR="00496889" w:rsidRPr="0037277F" w:rsidRDefault="00A613FC">
            <w:pPr>
              <w:jc w:val="center"/>
              <w:rPr>
                <w:rFonts w:ascii="Avenir" w:eastAsia="Avenir" w:hAnsi="Avenir" w:cs="Avenir"/>
                <w:b/>
                <w:sz w:val="18"/>
                <w:szCs w:val="18"/>
                <w:lang w:val="bs-Latn-BA"/>
              </w:rPr>
            </w:pPr>
            <w:r w:rsidRPr="0037277F">
              <w:rPr>
                <w:rFonts w:ascii="Avenir" w:eastAsia="Avenir" w:hAnsi="Avenir" w:cs="Avenir"/>
                <w:b/>
                <w:sz w:val="18"/>
                <w:szCs w:val="18"/>
                <w:lang w:val="bs-Latn-BA"/>
              </w:rPr>
              <w:t>Srednja</w:t>
            </w:r>
          </w:p>
        </w:tc>
        <w:tc>
          <w:tcPr>
            <w:tcW w:w="1011" w:type="dxa"/>
            <w:tcMar>
              <w:top w:w="100" w:type="dxa"/>
              <w:left w:w="100" w:type="dxa"/>
              <w:bottom w:w="100" w:type="dxa"/>
              <w:right w:w="100" w:type="dxa"/>
            </w:tcMar>
            <w:vAlign w:val="center"/>
          </w:tcPr>
          <w:p w14:paraId="798E9D5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310</w:t>
            </w:r>
          </w:p>
        </w:tc>
        <w:tc>
          <w:tcPr>
            <w:tcW w:w="1011" w:type="dxa"/>
            <w:tcMar>
              <w:top w:w="100" w:type="dxa"/>
              <w:left w:w="100" w:type="dxa"/>
              <w:bottom w:w="100" w:type="dxa"/>
              <w:right w:w="100" w:type="dxa"/>
            </w:tcMar>
            <w:vAlign w:val="center"/>
          </w:tcPr>
          <w:p w14:paraId="6F370E2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303</w:t>
            </w:r>
          </w:p>
        </w:tc>
        <w:tc>
          <w:tcPr>
            <w:tcW w:w="1011" w:type="dxa"/>
            <w:tcMar>
              <w:top w:w="100" w:type="dxa"/>
              <w:left w:w="100" w:type="dxa"/>
              <w:bottom w:w="100" w:type="dxa"/>
              <w:right w:w="100" w:type="dxa"/>
            </w:tcMar>
            <w:vAlign w:val="center"/>
          </w:tcPr>
          <w:p w14:paraId="2E2728F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330</w:t>
            </w:r>
          </w:p>
        </w:tc>
        <w:tc>
          <w:tcPr>
            <w:tcW w:w="1011" w:type="dxa"/>
            <w:tcMar>
              <w:top w:w="100" w:type="dxa"/>
              <w:left w:w="100" w:type="dxa"/>
              <w:bottom w:w="100" w:type="dxa"/>
              <w:right w:w="100" w:type="dxa"/>
            </w:tcMar>
            <w:vAlign w:val="center"/>
          </w:tcPr>
          <w:p w14:paraId="2F5B5F2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330</w:t>
            </w:r>
          </w:p>
        </w:tc>
        <w:tc>
          <w:tcPr>
            <w:tcW w:w="1011" w:type="dxa"/>
            <w:tcMar>
              <w:top w:w="100" w:type="dxa"/>
              <w:left w:w="100" w:type="dxa"/>
              <w:bottom w:w="100" w:type="dxa"/>
              <w:right w:w="100" w:type="dxa"/>
            </w:tcMar>
            <w:vAlign w:val="center"/>
          </w:tcPr>
          <w:p w14:paraId="5F5D2ED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343</w:t>
            </w:r>
          </w:p>
        </w:tc>
        <w:tc>
          <w:tcPr>
            <w:tcW w:w="1011" w:type="dxa"/>
            <w:tcMar>
              <w:top w:w="100" w:type="dxa"/>
              <w:left w:w="100" w:type="dxa"/>
              <w:bottom w:w="100" w:type="dxa"/>
              <w:right w:w="100" w:type="dxa"/>
            </w:tcMar>
            <w:vAlign w:val="center"/>
          </w:tcPr>
          <w:p w14:paraId="14DA83E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358</w:t>
            </w:r>
          </w:p>
        </w:tc>
        <w:tc>
          <w:tcPr>
            <w:tcW w:w="1011" w:type="dxa"/>
            <w:tcMar>
              <w:top w:w="100" w:type="dxa"/>
              <w:left w:w="100" w:type="dxa"/>
              <w:bottom w:w="100" w:type="dxa"/>
              <w:right w:w="100" w:type="dxa"/>
            </w:tcMar>
            <w:vAlign w:val="center"/>
          </w:tcPr>
          <w:p w14:paraId="1E03560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363</w:t>
            </w:r>
          </w:p>
        </w:tc>
      </w:tr>
      <w:tr w:rsidR="00496889" w:rsidRPr="0037277F" w14:paraId="4C943981" w14:textId="77777777">
        <w:trPr>
          <w:trHeight w:val="60"/>
        </w:trPr>
        <w:tc>
          <w:tcPr>
            <w:tcW w:w="1358" w:type="dxa"/>
            <w:tcMar>
              <w:top w:w="100" w:type="dxa"/>
              <w:left w:w="100" w:type="dxa"/>
              <w:bottom w:w="100" w:type="dxa"/>
              <w:right w:w="100" w:type="dxa"/>
            </w:tcMar>
            <w:vAlign w:val="center"/>
          </w:tcPr>
          <w:p w14:paraId="1C71BB38" w14:textId="77777777" w:rsidR="00496889" w:rsidRPr="0037277F" w:rsidRDefault="00A613FC">
            <w:pPr>
              <w:jc w:val="center"/>
              <w:rPr>
                <w:rFonts w:ascii="Avenir" w:eastAsia="Avenir" w:hAnsi="Avenir" w:cs="Avenir"/>
                <w:b/>
                <w:sz w:val="18"/>
                <w:szCs w:val="18"/>
                <w:lang w:val="bs-Latn-BA"/>
              </w:rPr>
            </w:pPr>
            <w:r w:rsidRPr="0037277F">
              <w:rPr>
                <w:rFonts w:ascii="Avenir" w:eastAsia="Avenir" w:hAnsi="Avenir" w:cs="Avenir"/>
                <w:b/>
                <w:sz w:val="18"/>
                <w:szCs w:val="18"/>
                <w:lang w:val="bs-Latn-BA"/>
              </w:rPr>
              <w:t>Velika</w:t>
            </w:r>
          </w:p>
        </w:tc>
        <w:tc>
          <w:tcPr>
            <w:tcW w:w="1011" w:type="dxa"/>
            <w:tcMar>
              <w:top w:w="100" w:type="dxa"/>
              <w:left w:w="100" w:type="dxa"/>
              <w:bottom w:w="100" w:type="dxa"/>
              <w:right w:w="100" w:type="dxa"/>
            </w:tcMar>
            <w:vAlign w:val="center"/>
          </w:tcPr>
          <w:p w14:paraId="5228063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61</w:t>
            </w:r>
          </w:p>
        </w:tc>
        <w:tc>
          <w:tcPr>
            <w:tcW w:w="1011" w:type="dxa"/>
            <w:tcMar>
              <w:top w:w="100" w:type="dxa"/>
              <w:left w:w="100" w:type="dxa"/>
              <w:bottom w:w="100" w:type="dxa"/>
              <w:right w:w="100" w:type="dxa"/>
            </w:tcMar>
            <w:vAlign w:val="center"/>
          </w:tcPr>
          <w:p w14:paraId="6483847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64</w:t>
            </w:r>
          </w:p>
        </w:tc>
        <w:tc>
          <w:tcPr>
            <w:tcW w:w="1011" w:type="dxa"/>
            <w:tcMar>
              <w:top w:w="100" w:type="dxa"/>
              <w:left w:w="100" w:type="dxa"/>
              <w:bottom w:w="100" w:type="dxa"/>
              <w:right w:w="100" w:type="dxa"/>
            </w:tcMar>
            <w:vAlign w:val="center"/>
          </w:tcPr>
          <w:p w14:paraId="247EDEB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58</w:t>
            </w:r>
          </w:p>
        </w:tc>
        <w:tc>
          <w:tcPr>
            <w:tcW w:w="1011" w:type="dxa"/>
            <w:tcMar>
              <w:top w:w="100" w:type="dxa"/>
              <w:left w:w="100" w:type="dxa"/>
              <w:bottom w:w="100" w:type="dxa"/>
              <w:right w:w="100" w:type="dxa"/>
            </w:tcMar>
            <w:vAlign w:val="center"/>
          </w:tcPr>
          <w:p w14:paraId="3233FA5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56</w:t>
            </w:r>
          </w:p>
        </w:tc>
        <w:tc>
          <w:tcPr>
            <w:tcW w:w="1011" w:type="dxa"/>
            <w:tcMar>
              <w:top w:w="100" w:type="dxa"/>
              <w:left w:w="100" w:type="dxa"/>
              <w:bottom w:w="100" w:type="dxa"/>
              <w:right w:w="100" w:type="dxa"/>
            </w:tcMar>
            <w:vAlign w:val="center"/>
          </w:tcPr>
          <w:p w14:paraId="0F188560"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59</w:t>
            </w:r>
          </w:p>
        </w:tc>
        <w:tc>
          <w:tcPr>
            <w:tcW w:w="1011" w:type="dxa"/>
            <w:tcMar>
              <w:top w:w="100" w:type="dxa"/>
              <w:left w:w="100" w:type="dxa"/>
              <w:bottom w:w="100" w:type="dxa"/>
              <w:right w:w="100" w:type="dxa"/>
            </w:tcMar>
            <w:vAlign w:val="center"/>
          </w:tcPr>
          <w:p w14:paraId="3AC1613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65</w:t>
            </w:r>
          </w:p>
        </w:tc>
        <w:tc>
          <w:tcPr>
            <w:tcW w:w="1011" w:type="dxa"/>
            <w:tcMar>
              <w:top w:w="100" w:type="dxa"/>
              <w:left w:w="100" w:type="dxa"/>
              <w:bottom w:w="100" w:type="dxa"/>
              <w:right w:w="100" w:type="dxa"/>
            </w:tcMar>
            <w:vAlign w:val="center"/>
          </w:tcPr>
          <w:p w14:paraId="27BB03F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68</w:t>
            </w:r>
          </w:p>
        </w:tc>
      </w:tr>
      <w:tr w:rsidR="00496889" w:rsidRPr="0037277F" w14:paraId="3655057F" w14:textId="77777777">
        <w:tc>
          <w:tcPr>
            <w:tcW w:w="1358" w:type="dxa"/>
            <w:tcMar>
              <w:top w:w="100" w:type="dxa"/>
              <w:left w:w="100" w:type="dxa"/>
              <w:bottom w:w="100" w:type="dxa"/>
              <w:right w:w="100" w:type="dxa"/>
            </w:tcMar>
            <w:vAlign w:val="center"/>
          </w:tcPr>
          <w:p w14:paraId="6D6EDFBB" w14:textId="77777777" w:rsidR="00496889" w:rsidRPr="0037277F" w:rsidRDefault="00A613FC">
            <w:pPr>
              <w:jc w:val="center"/>
              <w:rPr>
                <w:rFonts w:ascii="Avenir" w:eastAsia="Avenir" w:hAnsi="Avenir" w:cs="Avenir"/>
                <w:b/>
                <w:sz w:val="18"/>
                <w:szCs w:val="18"/>
                <w:lang w:val="bs-Latn-BA"/>
              </w:rPr>
            </w:pPr>
            <w:r w:rsidRPr="0037277F">
              <w:rPr>
                <w:rFonts w:ascii="Avenir" w:eastAsia="Avenir" w:hAnsi="Avenir" w:cs="Avenir"/>
                <w:b/>
                <w:sz w:val="18"/>
                <w:szCs w:val="18"/>
                <w:lang w:val="bs-Latn-BA"/>
              </w:rPr>
              <w:t>Ukupno</w:t>
            </w:r>
          </w:p>
        </w:tc>
        <w:tc>
          <w:tcPr>
            <w:tcW w:w="1011" w:type="dxa"/>
            <w:tcMar>
              <w:top w:w="100" w:type="dxa"/>
              <w:left w:w="100" w:type="dxa"/>
              <w:bottom w:w="100" w:type="dxa"/>
              <w:right w:w="100" w:type="dxa"/>
            </w:tcMar>
            <w:vAlign w:val="center"/>
          </w:tcPr>
          <w:p w14:paraId="5189E8E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18.632</w:t>
            </w:r>
          </w:p>
        </w:tc>
        <w:tc>
          <w:tcPr>
            <w:tcW w:w="1011" w:type="dxa"/>
            <w:tcMar>
              <w:top w:w="100" w:type="dxa"/>
              <w:left w:w="100" w:type="dxa"/>
              <w:bottom w:w="100" w:type="dxa"/>
              <w:right w:w="100" w:type="dxa"/>
            </w:tcMar>
            <w:vAlign w:val="center"/>
          </w:tcPr>
          <w:p w14:paraId="32B94D1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19.374</w:t>
            </w:r>
          </w:p>
        </w:tc>
        <w:tc>
          <w:tcPr>
            <w:tcW w:w="1011" w:type="dxa"/>
            <w:tcMar>
              <w:top w:w="100" w:type="dxa"/>
              <w:left w:w="100" w:type="dxa"/>
              <w:bottom w:w="100" w:type="dxa"/>
              <w:right w:w="100" w:type="dxa"/>
            </w:tcMar>
            <w:vAlign w:val="center"/>
          </w:tcPr>
          <w:p w14:paraId="09CE933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21.583</w:t>
            </w:r>
          </w:p>
        </w:tc>
        <w:tc>
          <w:tcPr>
            <w:tcW w:w="1011" w:type="dxa"/>
            <w:tcMar>
              <w:top w:w="100" w:type="dxa"/>
              <w:left w:w="100" w:type="dxa"/>
              <w:bottom w:w="100" w:type="dxa"/>
              <w:right w:w="100" w:type="dxa"/>
            </w:tcMar>
            <w:vAlign w:val="center"/>
          </w:tcPr>
          <w:p w14:paraId="54F373F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23.194</w:t>
            </w:r>
          </w:p>
        </w:tc>
        <w:tc>
          <w:tcPr>
            <w:tcW w:w="1011" w:type="dxa"/>
            <w:tcMar>
              <w:top w:w="100" w:type="dxa"/>
              <w:left w:w="100" w:type="dxa"/>
              <w:bottom w:w="100" w:type="dxa"/>
              <w:right w:w="100" w:type="dxa"/>
            </w:tcMar>
            <w:vAlign w:val="center"/>
          </w:tcPr>
          <w:p w14:paraId="1AB568C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24.514</w:t>
            </w:r>
          </w:p>
        </w:tc>
        <w:tc>
          <w:tcPr>
            <w:tcW w:w="1011" w:type="dxa"/>
            <w:tcMar>
              <w:top w:w="100" w:type="dxa"/>
              <w:left w:w="100" w:type="dxa"/>
              <w:bottom w:w="100" w:type="dxa"/>
              <w:right w:w="100" w:type="dxa"/>
            </w:tcMar>
            <w:vAlign w:val="center"/>
          </w:tcPr>
          <w:p w14:paraId="3C829402"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25.505</w:t>
            </w:r>
          </w:p>
        </w:tc>
        <w:tc>
          <w:tcPr>
            <w:tcW w:w="1011" w:type="dxa"/>
            <w:tcMar>
              <w:top w:w="100" w:type="dxa"/>
              <w:left w:w="100" w:type="dxa"/>
              <w:bottom w:w="100" w:type="dxa"/>
              <w:right w:w="100" w:type="dxa"/>
            </w:tcMar>
            <w:vAlign w:val="center"/>
          </w:tcPr>
          <w:p w14:paraId="7874DD2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26.823</w:t>
            </w:r>
          </w:p>
        </w:tc>
      </w:tr>
      <w:tr w:rsidR="00496889" w:rsidRPr="0037277F" w14:paraId="4A923C6A" w14:textId="77777777">
        <w:tc>
          <w:tcPr>
            <w:tcW w:w="1358" w:type="dxa"/>
            <w:tcMar>
              <w:top w:w="100" w:type="dxa"/>
              <w:left w:w="100" w:type="dxa"/>
              <w:bottom w:w="100" w:type="dxa"/>
              <w:right w:w="100" w:type="dxa"/>
            </w:tcMar>
            <w:vAlign w:val="center"/>
          </w:tcPr>
          <w:p w14:paraId="76C0BB5D" w14:textId="77777777" w:rsidR="00496889" w:rsidRPr="0037277F" w:rsidRDefault="00A613FC">
            <w:pPr>
              <w:jc w:val="center"/>
              <w:rPr>
                <w:rFonts w:ascii="Avenir" w:eastAsia="Avenir" w:hAnsi="Avenir" w:cs="Avenir"/>
                <w:b/>
                <w:sz w:val="18"/>
                <w:szCs w:val="18"/>
                <w:shd w:val="clear" w:color="auto" w:fill="FBE4D5"/>
                <w:lang w:val="bs-Latn-BA"/>
              </w:rPr>
            </w:pPr>
            <w:r w:rsidRPr="0037277F">
              <w:rPr>
                <w:rFonts w:ascii="Avenir" w:eastAsia="Avenir" w:hAnsi="Avenir" w:cs="Avenir"/>
                <w:b/>
                <w:sz w:val="18"/>
                <w:szCs w:val="18"/>
                <w:lang w:val="bs-Latn-BA"/>
              </w:rPr>
              <w:t>Preduzetnika</w:t>
            </w:r>
          </w:p>
        </w:tc>
        <w:tc>
          <w:tcPr>
            <w:tcW w:w="1011" w:type="dxa"/>
            <w:tcMar>
              <w:top w:w="100" w:type="dxa"/>
              <w:left w:w="100" w:type="dxa"/>
              <w:bottom w:w="100" w:type="dxa"/>
              <w:right w:w="100" w:type="dxa"/>
            </w:tcMar>
            <w:vAlign w:val="center"/>
          </w:tcPr>
          <w:p w14:paraId="5AE0E402"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9.602</w:t>
            </w:r>
          </w:p>
        </w:tc>
        <w:tc>
          <w:tcPr>
            <w:tcW w:w="1011" w:type="dxa"/>
            <w:tcMar>
              <w:top w:w="100" w:type="dxa"/>
              <w:left w:w="100" w:type="dxa"/>
              <w:bottom w:w="100" w:type="dxa"/>
              <w:right w:w="100" w:type="dxa"/>
            </w:tcMar>
            <w:vAlign w:val="center"/>
          </w:tcPr>
          <w:p w14:paraId="0097F912"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9.519</w:t>
            </w:r>
          </w:p>
        </w:tc>
        <w:tc>
          <w:tcPr>
            <w:tcW w:w="1011" w:type="dxa"/>
            <w:tcMar>
              <w:top w:w="100" w:type="dxa"/>
              <w:left w:w="100" w:type="dxa"/>
              <w:bottom w:w="100" w:type="dxa"/>
              <w:right w:w="100" w:type="dxa"/>
            </w:tcMar>
            <w:vAlign w:val="center"/>
          </w:tcPr>
          <w:p w14:paraId="613AE0E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9.580</w:t>
            </w:r>
          </w:p>
        </w:tc>
        <w:tc>
          <w:tcPr>
            <w:tcW w:w="1011" w:type="dxa"/>
            <w:tcMar>
              <w:top w:w="100" w:type="dxa"/>
              <w:left w:w="100" w:type="dxa"/>
              <w:bottom w:w="100" w:type="dxa"/>
              <w:right w:w="100" w:type="dxa"/>
            </w:tcMar>
            <w:vAlign w:val="center"/>
          </w:tcPr>
          <w:p w14:paraId="2AD40FE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9.652</w:t>
            </w:r>
          </w:p>
        </w:tc>
        <w:tc>
          <w:tcPr>
            <w:tcW w:w="1011" w:type="dxa"/>
            <w:tcMar>
              <w:top w:w="100" w:type="dxa"/>
              <w:left w:w="100" w:type="dxa"/>
              <w:bottom w:w="100" w:type="dxa"/>
              <w:right w:w="100" w:type="dxa"/>
            </w:tcMar>
            <w:vAlign w:val="center"/>
          </w:tcPr>
          <w:p w14:paraId="24732FD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9.579</w:t>
            </w:r>
          </w:p>
        </w:tc>
        <w:tc>
          <w:tcPr>
            <w:tcW w:w="1011" w:type="dxa"/>
            <w:tcMar>
              <w:top w:w="100" w:type="dxa"/>
              <w:left w:w="100" w:type="dxa"/>
              <w:bottom w:w="100" w:type="dxa"/>
              <w:right w:w="100" w:type="dxa"/>
            </w:tcMar>
            <w:vAlign w:val="center"/>
          </w:tcPr>
          <w:p w14:paraId="71FF2EE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9.521</w:t>
            </w:r>
          </w:p>
        </w:tc>
        <w:tc>
          <w:tcPr>
            <w:tcW w:w="1011" w:type="dxa"/>
            <w:tcMar>
              <w:top w:w="100" w:type="dxa"/>
              <w:left w:w="100" w:type="dxa"/>
              <w:bottom w:w="100" w:type="dxa"/>
              <w:right w:w="100" w:type="dxa"/>
            </w:tcMar>
            <w:vAlign w:val="center"/>
          </w:tcPr>
          <w:p w14:paraId="65B77862"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9.351</w:t>
            </w:r>
          </w:p>
        </w:tc>
      </w:tr>
    </w:tbl>
    <w:p w14:paraId="67248F2A" w14:textId="77777777" w:rsidR="00496889" w:rsidRPr="0037277F" w:rsidRDefault="00A613FC">
      <w:pPr>
        <w:rPr>
          <w:i/>
          <w:sz w:val="18"/>
          <w:szCs w:val="18"/>
          <w:lang w:val="bs-Latn-BA"/>
        </w:rPr>
      </w:pPr>
      <w:r w:rsidRPr="0037277F">
        <w:rPr>
          <w:i/>
          <w:sz w:val="18"/>
          <w:szCs w:val="18"/>
          <w:lang w:val="bs-Latn-BA"/>
        </w:rPr>
        <w:t>Izvor:  Strategija razvoja malih i srednjih preduzeća Crne Gore 2018-2022</w:t>
      </w:r>
    </w:p>
    <w:p w14:paraId="0095243D" w14:textId="77777777" w:rsidR="00496889" w:rsidRPr="0037277F" w:rsidRDefault="00496889">
      <w:pPr>
        <w:rPr>
          <w:lang w:val="bs-Latn-BA"/>
        </w:rPr>
      </w:pPr>
    </w:p>
    <w:p w14:paraId="749BF3CD" w14:textId="77777777" w:rsidR="00496889" w:rsidRPr="0037277F" w:rsidRDefault="00A613FC">
      <w:pPr>
        <w:rPr>
          <w:lang w:val="bs-Latn-BA"/>
        </w:rPr>
      </w:pPr>
      <w:bookmarkStart w:id="105" w:name="_1baon6m" w:colFirst="0" w:colLast="0"/>
      <w:bookmarkEnd w:id="105"/>
      <w:r w:rsidRPr="0037277F">
        <w:rPr>
          <w:lang w:val="bs-Latn-BA"/>
        </w:rPr>
        <w:t>U četvrtom kvartalu 2018. godine u Crnoj Gori je registrovano 45.715 privrednih subjekata, a više od 70% su mala i srednja preduzeća. Prosječan broj zaposlenih u novembru 2018. godine iznosio je 194.756 lica. To je za 0,1% više nego u prethodnom mjesecu i 9,4% u odnosu na novembar 2017. godine. U novembru 2018. godine broj nezaposlenih u Crnoj Gori iznosio je 42.889, a porast je iznosio oko 2,3% u odnosu na prethodni mjesec, dok je za 17,9% manji u odnosu na novembar 2017. godine.</w:t>
      </w:r>
    </w:p>
    <w:p w14:paraId="1DE4EFCB" w14:textId="77777777" w:rsidR="00496889" w:rsidRPr="0037277F" w:rsidRDefault="00A613FC">
      <w:pPr>
        <w:pStyle w:val="Heading3"/>
        <w:rPr>
          <w:lang w:val="bs-Latn-BA"/>
        </w:rPr>
      </w:pPr>
      <w:bookmarkStart w:id="106" w:name="_Toc11410552"/>
      <w:r w:rsidRPr="0037277F">
        <w:rPr>
          <w:lang w:val="bs-Latn-BA"/>
        </w:rPr>
        <w:t>5.5.4</w:t>
      </w:r>
      <w:r w:rsidRPr="0037277F">
        <w:rPr>
          <w:lang w:val="bs-Latn-BA"/>
        </w:rPr>
        <w:tab/>
        <w:t>Strane direktne investicije</w:t>
      </w:r>
      <w:bookmarkEnd w:id="106"/>
    </w:p>
    <w:p w14:paraId="72D0088C" w14:textId="77777777" w:rsidR="00496889" w:rsidRPr="0037277F" w:rsidRDefault="00A613FC">
      <w:pPr>
        <w:rPr>
          <w:lang w:val="bs-Latn-BA"/>
        </w:rPr>
      </w:pPr>
      <w:r w:rsidRPr="0037277F">
        <w:rPr>
          <w:lang w:val="bs-Latn-BA"/>
        </w:rPr>
        <w:t xml:space="preserve">Crna Gora je najmanja država na zapadnom Balkanu, ali je među vodećim zemljama po prilivu stranih direktnih investicija u posljednjih nekoliko godina. Najznačajniji prilivi bili su u 2014. i 2015. godini, nakon čega je zabilježen pad. Direktne strane investicije (SDI) u Crnoj Gori u 2016. godini zadržale su </w:t>
      </w:r>
      <w:r w:rsidRPr="0037277F">
        <w:rPr>
          <w:lang w:val="bs-Latn-BA"/>
        </w:rPr>
        <w:lastRenderedPageBreak/>
        <w:t>stabilan trend priliva od 687 mil.  eura. Ukupan iznos direktnih stranih investicija u 2016. godini bio je oko 70 mil. EUR manji u odnosu na 2015. godinu, ali ipak, po ovom pokazatelju, Crna Gora je daleko ispred ostalih zemalja u regionu.</w:t>
      </w:r>
    </w:p>
    <w:p w14:paraId="31E4DFD7" w14:textId="77777777" w:rsidR="00496889" w:rsidRPr="0037277F" w:rsidRDefault="00496889">
      <w:pPr>
        <w:rPr>
          <w:lang w:val="bs-Latn-BA"/>
        </w:rPr>
      </w:pPr>
    </w:p>
    <w:p w14:paraId="346C140C" w14:textId="77777777" w:rsidR="00496889" w:rsidRPr="0037277F" w:rsidRDefault="00A613FC">
      <w:pPr>
        <w:rPr>
          <w:lang w:val="bs-Latn-BA"/>
        </w:rPr>
      </w:pPr>
      <w:r w:rsidRPr="0037277F">
        <w:rPr>
          <w:lang w:val="bs-Latn-BA"/>
        </w:rPr>
        <w:t>Zahvaljujući investicijama u sektoru turizma, južni dio Crne Gore se poboljšao, a sjeverni dio još uvijek značajno zaostaje, i ostvaren je stabilan udio FDI krećući se u rasponu od 6,3% - 8,1% ukupnih SDI u Crnoj Gori. Priliv stranih investicija u 2017. zavisi od spremnosti za realizaciju velikih projekata.</w:t>
      </w:r>
    </w:p>
    <w:p w14:paraId="3149DB24" w14:textId="77777777" w:rsidR="00496889" w:rsidRPr="0037277F" w:rsidRDefault="00496889">
      <w:pPr>
        <w:rPr>
          <w:lang w:val="bs-Latn-BA"/>
        </w:rPr>
      </w:pPr>
    </w:p>
    <w:p w14:paraId="7968B231" w14:textId="77777777" w:rsidR="00496889" w:rsidRPr="0037277F" w:rsidRDefault="00A613FC">
      <w:pPr>
        <w:rPr>
          <w:lang w:val="bs-Latn-BA"/>
        </w:rPr>
      </w:pPr>
      <w:r w:rsidRPr="0037277F">
        <w:rPr>
          <w:lang w:val="bs-Latn-BA"/>
        </w:rPr>
        <w:t xml:space="preserve">U Crnoj Gori posluju investitori iz 107 zemalja, vodeće zemlje su: Rusija, Italija, Austrija, Švajcarska i Kipar. U 2016. godini najveći investitor u crnogorsku ekonomiju bila je Norveška, čije investicije predstavljaju 30% ukupnih SDI. Drugo mesto zauzela je Italija sa 28 miliona evra u među-preduzećnom dugu i 346 hiljada u nekretninama. </w:t>
      </w:r>
    </w:p>
    <w:p w14:paraId="4088F1E5" w14:textId="77777777" w:rsidR="00496889" w:rsidRPr="0037277F" w:rsidRDefault="00496889">
      <w:pPr>
        <w:rPr>
          <w:lang w:val="bs-Latn-BA"/>
        </w:rPr>
      </w:pPr>
    </w:p>
    <w:p w14:paraId="60B4ADD7" w14:textId="77777777" w:rsidR="00496889" w:rsidRPr="0037277F" w:rsidRDefault="00A613FC">
      <w:pPr>
        <w:rPr>
          <w:lang w:val="bs-Latn-BA"/>
        </w:rPr>
      </w:pPr>
      <w:bookmarkStart w:id="107" w:name="_2afmg28" w:colFirst="0" w:colLast="0"/>
      <w:bookmarkEnd w:id="107"/>
      <w:r w:rsidRPr="0037277F">
        <w:rPr>
          <w:lang w:val="bs-Latn-BA"/>
        </w:rPr>
        <w:t>Kapitalna ulaganja iznosila su 281,8 miliona eura, što predstavlja 44 posto ukupnog priliva stranih direktnih investicija u 2016. godini: ukupne SDI u nekretnine iznosile su 117,4 miliona, a ulaganja u kompanije i banke 159,6 miliona eura. U sektoru pčelarstva nisu uočene značajnije SDI.</w:t>
      </w:r>
    </w:p>
    <w:p w14:paraId="0E7DEE2B" w14:textId="77777777" w:rsidR="00496889" w:rsidRPr="0037277F" w:rsidRDefault="00A613FC">
      <w:pPr>
        <w:pStyle w:val="Heading3"/>
        <w:rPr>
          <w:lang w:val="bs-Latn-BA"/>
        </w:rPr>
      </w:pPr>
      <w:bookmarkStart w:id="108" w:name="_Toc11410553"/>
      <w:r w:rsidRPr="0037277F">
        <w:rPr>
          <w:lang w:val="bs-Latn-BA"/>
        </w:rPr>
        <w:t>5.5.5</w:t>
      </w:r>
      <w:r w:rsidRPr="0037277F">
        <w:rPr>
          <w:lang w:val="bs-Latn-BA"/>
        </w:rPr>
        <w:tab/>
        <w:t>Inflacija</w:t>
      </w:r>
      <w:bookmarkEnd w:id="108"/>
    </w:p>
    <w:p w14:paraId="1026B207" w14:textId="77777777" w:rsidR="00496889" w:rsidRPr="0037277F" w:rsidRDefault="00A613FC">
      <w:pPr>
        <w:jc w:val="left"/>
        <w:rPr>
          <w:lang w:val="bs-Latn-BA"/>
        </w:rPr>
      </w:pPr>
      <w:r w:rsidRPr="0037277F">
        <w:rPr>
          <w:lang w:val="bs-Latn-BA"/>
        </w:rPr>
        <w:t>Stopa inflacije u Crnoj Gori je među najnižima u Evropi. Prema najnovijem izvještaju Centralne banke Crne Gore, u septembru 2018. godine stopa inflacije iznosila je 1,9%. Promjene cijena električne energije, goriva i alkoholnih pića i nekih poljoprivrednih proizvoda imaju najveći uticaj na inflaciju</w:t>
      </w:r>
      <w:r w:rsidRPr="0037277F">
        <w:rPr>
          <w:vertAlign w:val="superscript"/>
          <w:lang w:val="bs-Latn-BA"/>
        </w:rPr>
        <w:footnoteReference w:id="10"/>
      </w:r>
      <w:r w:rsidRPr="0037277F">
        <w:rPr>
          <w:lang w:val="bs-Latn-BA"/>
        </w:rPr>
        <w:t>.</w:t>
      </w:r>
    </w:p>
    <w:p w14:paraId="3788782E" w14:textId="77777777" w:rsidR="00496889" w:rsidRPr="0037277F" w:rsidRDefault="00496889">
      <w:pPr>
        <w:rPr>
          <w:lang w:val="bs-Latn-BA"/>
        </w:rPr>
      </w:pPr>
      <w:bookmarkStart w:id="109" w:name="_39kk8xu" w:colFirst="0" w:colLast="0"/>
      <w:bookmarkEnd w:id="109"/>
    </w:p>
    <w:p w14:paraId="09775B0D" w14:textId="77777777" w:rsidR="00CD37C4" w:rsidRPr="0037277F" w:rsidRDefault="00CD37C4" w:rsidP="00CD37C4">
      <w:pPr>
        <w:pStyle w:val="NoSpacing"/>
        <w:rPr>
          <w:lang w:val="bs-Latn-BA"/>
        </w:rPr>
      </w:pPr>
      <w:bookmarkStart w:id="110" w:name="_1opuj5n" w:colFirst="0" w:colLast="0"/>
      <w:bookmarkStart w:id="111" w:name="_Toc11063449"/>
      <w:bookmarkEnd w:id="110"/>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14</w:t>
      </w:r>
      <w:r w:rsidR="00F6551F" w:rsidRPr="0037277F">
        <w:rPr>
          <w:noProof/>
          <w:lang w:val="bs-Latn-BA"/>
        </w:rPr>
        <w:fldChar w:fldCharType="end"/>
      </w:r>
      <w:r w:rsidRPr="0037277F">
        <w:rPr>
          <w:lang w:val="bs-Latn-BA"/>
        </w:rPr>
        <w:t xml:space="preserve"> - Godišnja inflacija u odabranim zemljama, septembar 2018</w:t>
      </w:r>
      <w:bookmarkEnd w:id="111"/>
    </w:p>
    <w:p w14:paraId="42ECA923" w14:textId="77777777" w:rsidR="00496889" w:rsidRPr="0037277F" w:rsidRDefault="00A613FC">
      <w:pPr>
        <w:jc w:val="left"/>
        <w:rPr>
          <w:lang w:val="bs-Latn-BA"/>
        </w:rPr>
      </w:pPr>
      <w:r w:rsidRPr="0037277F">
        <w:rPr>
          <w:noProof/>
          <w:lang w:val="en-US" w:eastAsia="en-US"/>
        </w:rPr>
        <w:drawing>
          <wp:inline distT="0" distB="0" distL="0" distR="0" wp14:anchorId="0F2AACDE" wp14:editId="771D6F9B">
            <wp:extent cx="4815436" cy="2085975"/>
            <wp:effectExtent l="0" t="0" r="0" b="0"/>
            <wp:docPr id="83"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35">
                      <a:extLst>
                        <a:ext uri="{28A0092B-C50C-407E-A947-70E740481C1C}">
                          <a14:useLocalDpi xmlns:a14="http://schemas.microsoft.com/office/drawing/2010/main" val="0"/>
                        </a:ext>
                      </a:extLst>
                    </a:blip>
                    <a:srcRect/>
                    <a:stretch>
                      <a:fillRect/>
                    </a:stretch>
                  </pic:blipFill>
                  <pic:spPr>
                    <a:xfrm>
                      <a:off x="0" y="0"/>
                      <a:ext cx="4835106" cy="2094496"/>
                    </a:xfrm>
                    <a:prstGeom prst="rect">
                      <a:avLst/>
                    </a:prstGeom>
                    <a:ln/>
                  </pic:spPr>
                </pic:pic>
              </a:graphicData>
            </a:graphic>
          </wp:inline>
        </w:drawing>
      </w:r>
    </w:p>
    <w:p w14:paraId="0C216C06" w14:textId="77777777" w:rsidR="00496889" w:rsidRPr="0037277F" w:rsidRDefault="00A613FC">
      <w:pPr>
        <w:widowControl w:val="0"/>
        <w:rPr>
          <w:i/>
          <w:sz w:val="18"/>
          <w:szCs w:val="18"/>
          <w:lang w:val="bs-Latn-BA"/>
        </w:rPr>
      </w:pPr>
      <w:r w:rsidRPr="0037277F">
        <w:rPr>
          <w:sz w:val="18"/>
          <w:szCs w:val="18"/>
          <w:lang w:val="bs-Latn-BA"/>
        </w:rPr>
        <w:t xml:space="preserve">Izvor: </w:t>
      </w:r>
      <w:hyperlink r:id="rId36">
        <w:r w:rsidRPr="0037277F">
          <w:rPr>
            <w:i/>
            <w:sz w:val="18"/>
            <w:szCs w:val="18"/>
            <w:lang w:val="bs-Latn-BA"/>
          </w:rPr>
          <w:t>http://www.cb-cg.org</w:t>
        </w:r>
      </w:hyperlink>
    </w:p>
    <w:p w14:paraId="7939E084" w14:textId="77777777" w:rsidR="00496889" w:rsidRPr="0037277F" w:rsidRDefault="00A613FC">
      <w:pPr>
        <w:pStyle w:val="Heading3"/>
        <w:rPr>
          <w:lang w:val="bs-Latn-BA"/>
        </w:rPr>
      </w:pPr>
      <w:bookmarkStart w:id="112" w:name="_Toc11410554"/>
      <w:r w:rsidRPr="0037277F">
        <w:rPr>
          <w:lang w:val="bs-Latn-BA"/>
        </w:rPr>
        <w:t>5.5.6</w:t>
      </w:r>
      <w:r w:rsidRPr="0037277F">
        <w:rPr>
          <w:lang w:val="bs-Latn-BA"/>
        </w:rPr>
        <w:tab/>
        <w:t>Porezi</w:t>
      </w:r>
      <w:bookmarkEnd w:id="112"/>
    </w:p>
    <w:p w14:paraId="3C672CF4" w14:textId="77777777" w:rsidR="00496889" w:rsidRPr="0037277F" w:rsidRDefault="00A613FC">
      <w:pPr>
        <w:jc w:val="left"/>
        <w:rPr>
          <w:lang w:val="bs-Latn-BA"/>
        </w:rPr>
      </w:pPr>
      <w:r w:rsidRPr="0037277F">
        <w:rPr>
          <w:lang w:val="bs-Latn-BA"/>
        </w:rPr>
        <w:t xml:space="preserve">Sve glavne poreske stope u Crnoj Gori su konkurentne u odnosu na druge zemlje u regionu Balkana. Porez na dobit preduzeća, koji je jednak za sve je 9% i najniži je u regionu. Stopa PDV-a iznosi 21%, uz primjenu stope od 7% na neke kategorije proizvoda i usluga. Porez na dohodak je takođe 9%. </w:t>
      </w:r>
    </w:p>
    <w:p w14:paraId="5D345000" w14:textId="77777777" w:rsidR="00496889" w:rsidRPr="0037277F" w:rsidRDefault="00496889">
      <w:pPr>
        <w:jc w:val="left"/>
        <w:rPr>
          <w:lang w:val="bs-Latn-BA"/>
        </w:rPr>
      </w:pPr>
    </w:p>
    <w:p w14:paraId="3AEDF527" w14:textId="77777777" w:rsidR="00496889" w:rsidRPr="0037277F" w:rsidRDefault="00A613FC">
      <w:pPr>
        <w:jc w:val="left"/>
        <w:rPr>
          <w:lang w:val="bs-Latn-BA"/>
        </w:rPr>
      </w:pPr>
      <w:r w:rsidRPr="0037277F">
        <w:rPr>
          <w:lang w:val="bs-Latn-BA"/>
        </w:rPr>
        <w:t>Svi investitori su u mogućnosti da dobiju dividendu i kamatni profit u punom iznosu, bez ikakvih ograničenja.</w:t>
      </w:r>
    </w:p>
    <w:p w14:paraId="55E2BB40" w14:textId="77777777" w:rsidR="00496889" w:rsidRPr="0037277F" w:rsidRDefault="00496889">
      <w:pPr>
        <w:rPr>
          <w:lang w:val="bs-Latn-BA"/>
        </w:rPr>
      </w:pPr>
      <w:bookmarkStart w:id="113" w:name="_2nusc19" w:colFirst="0" w:colLast="0"/>
      <w:bookmarkEnd w:id="113"/>
    </w:p>
    <w:p w14:paraId="7636572B" w14:textId="77777777" w:rsidR="00CD37C4" w:rsidRPr="0037277F" w:rsidRDefault="00CD37C4" w:rsidP="00CD37C4">
      <w:pPr>
        <w:pStyle w:val="NoSpacing"/>
        <w:rPr>
          <w:lang w:val="bs-Latn-BA"/>
        </w:rPr>
      </w:pPr>
      <w:bookmarkStart w:id="114" w:name="_1302m92" w:colFirst="0" w:colLast="0"/>
      <w:bookmarkStart w:id="115" w:name="_Toc11063450"/>
      <w:bookmarkEnd w:id="114"/>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15</w:t>
      </w:r>
      <w:r w:rsidR="00F6551F" w:rsidRPr="0037277F">
        <w:rPr>
          <w:noProof/>
          <w:lang w:val="bs-Latn-BA"/>
        </w:rPr>
        <w:fldChar w:fldCharType="end"/>
      </w:r>
      <w:r w:rsidRPr="0037277F">
        <w:rPr>
          <w:lang w:val="bs-Latn-BA"/>
        </w:rPr>
        <w:t xml:space="preserve"> - Porez na dobit u regionu Balkana</w:t>
      </w:r>
      <w:bookmarkEnd w:id="115"/>
    </w:p>
    <w:p w14:paraId="1DBB136B" w14:textId="77777777" w:rsidR="00496889" w:rsidRPr="0037277F" w:rsidRDefault="00A613FC">
      <w:pPr>
        <w:widowControl w:val="0"/>
        <w:jc w:val="left"/>
        <w:rPr>
          <w:lang w:val="bs-Latn-BA"/>
        </w:rPr>
      </w:pPr>
      <w:r w:rsidRPr="0037277F">
        <w:rPr>
          <w:noProof/>
          <w:lang w:val="en-US" w:eastAsia="en-US"/>
        </w:rPr>
        <w:lastRenderedPageBreak/>
        <w:drawing>
          <wp:inline distT="0" distB="0" distL="0" distR="0" wp14:anchorId="0A2EAB84" wp14:editId="3F4F8C16">
            <wp:extent cx="5090368" cy="2428875"/>
            <wp:effectExtent l="0" t="0" r="0" b="0"/>
            <wp:docPr id="84"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37">
                      <a:extLst>
                        <a:ext uri="{28A0092B-C50C-407E-A947-70E740481C1C}">
                          <a14:useLocalDpi xmlns:a14="http://schemas.microsoft.com/office/drawing/2010/main" val="0"/>
                        </a:ext>
                      </a:extLst>
                    </a:blip>
                    <a:srcRect/>
                    <a:stretch>
                      <a:fillRect/>
                    </a:stretch>
                  </pic:blipFill>
                  <pic:spPr>
                    <a:xfrm>
                      <a:off x="0" y="0"/>
                      <a:ext cx="5112507" cy="2439439"/>
                    </a:xfrm>
                    <a:prstGeom prst="rect">
                      <a:avLst/>
                    </a:prstGeom>
                    <a:ln/>
                  </pic:spPr>
                </pic:pic>
              </a:graphicData>
            </a:graphic>
          </wp:inline>
        </w:drawing>
      </w:r>
    </w:p>
    <w:p w14:paraId="2CE4C105" w14:textId="77777777" w:rsidR="00496889" w:rsidRPr="0037277F" w:rsidRDefault="00A613FC">
      <w:pPr>
        <w:widowControl w:val="0"/>
        <w:rPr>
          <w:i/>
          <w:sz w:val="18"/>
          <w:szCs w:val="18"/>
          <w:lang w:val="bs-Latn-BA"/>
        </w:rPr>
      </w:pPr>
      <w:r w:rsidRPr="0037277F">
        <w:rPr>
          <w:i/>
          <w:sz w:val="18"/>
          <w:szCs w:val="18"/>
          <w:lang w:val="bs-Latn-BA"/>
        </w:rPr>
        <w:t>Izvor: Montenegro Investment Opportunities Guide</w:t>
      </w:r>
    </w:p>
    <w:p w14:paraId="5ECDABCA" w14:textId="77777777" w:rsidR="00496889" w:rsidRPr="0037277F" w:rsidRDefault="00A613FC">
      <w:pPr>
        <w:pStyle w:val="Heading2"/>
        <w:rPr>
          <w:lang w:val="bs-Latn-BA"/>
        </w:rPr>
      </w:pPr>
      <w:bookmarkStart w:id="116" w:name="_Toc11410555"/>
      <w:r w:rsidRPr="0037277F">
        <w:rPr>
          <w:lang w:val="bs-Latn-BA"/>
        </w:rPr>
        <w:t>5.6</w:t>
      </w:r>
      <w:r w:rsidRPr="0037277F">
        <w:rPr>
          <w:lang w:val="bs-Latn-BA"/>
        </w:rPr>
        <w:tab/>
        <w:t>Poljoprivreda</w:t>
      </w:r>
      <w:bookmarkEnd w:id="116"/>
    </w:p>
    <w:p w14:paraId="13444F75" w14:textId="77777777" w:rsidR="00496889" w:rsidRPr="0037277F" w:rsidRDefault="00A613FC">
      <w:pPr>
        <w:pStyle w:val="Heading3"/>
        <w:rPr>
          <w:lang w:val="bs-Latn-BA"/>
        </w:rPr>
      </w:pPr>
      <w:bookmarkStart w:id="117" w:name="_Toc11410556"/>
      <w:r w:rsidRPr="0037277F">
        <w:rPr>
          <w:lang w:val="bs-Latn-BA"/>
        </w:rPr>
        <w:t>5.6.1</w:t>
      </w:r>
      <w:r w:rsidRPr="0037277F">
        <w:rPr>
          <w:lang w:val="bs-Latn-BA"/>
        </w:rPr>
        <w:tab/>
        <w:t>Korišćenje zemljišta</w:t>
      </w:r>
      <w:bookmarkEnd w:id="117"/>
    </w:p>
    <w:p w14:paraId="3EA904A2" w14:textId="77777777" w:rsidR="00496889" w:rsidRPr="0037277F" w:rsidRDefault="00A613FC">
      <w:pPr>
        <w:widowControl w:val="0"/>
        <w:rPr>
          <w:lang w:val="bs-Latn-BA"/>
        </w:rPr>
      </w:pPr>
      <w:r w:rsidRPr="0037277F">
        <w:rPr>
          <w:lang w:val="bs-Latn-BA"/>
        </w:rPr>
        <w:t>Crna Gora ima površinu od 13.812 kvadratnih kilometara sa poljoprivrednim zemljištem koje zauzima 309.241 ha, što predstavlja 22,4% teritorije zemlje. Zemljište se koristi u sljedeće svrhe</w:t>
      </w:r>
      <w:r w:rsidRPr="0037277F">
        <w:rPr>
          <w:vertAlign w:val="superscript"/>
          <w:lang w:val="bs-Latn-BA"/>
        </w:rPr>
        <w:footnoteReference w:id="11"/>
      </w:r>
      <w:r w:rsidRPr="0037277F">
        <w:rPr>
          <w:lang w:val="bs-Latn-BA"/>
        </w:rPr>
        <w:t>:</w:t>
      </w:r>
    </w:p>
    <w:p w14:paraId="75239F7A" w14:textId="77777777" w:rsidR="00496889" w:rsidRPr="0037277F" w:rsidRDefault="00A613FC">
      <w:pPr>
        <w:widowControl w:val="0"/>
        <w:numPr>
          <w:ilvl w:val="0"/>
          <w:numId w:val="14"/>
        </w:numPr>
        <w:rPr>
          <w:lang w:val="bs-Latn-BA"/>
        </w:rPr>
      </w:pPr>
      <w:r w:rsidRPr="0037277F">
        <w:rPr>
          <w:lang w:val="bs-Latn-BA"/>
        </w:rPr>
        <w:t>Bašte,</w:t>
      </w:r>
    </w:p>
    <w:p w14:paraId="72AA0959" w14:textId="77777777" w:rsidR="00496889" w:rsidRPr="0037277F" w:rsidRDefault="00A613FC">
      <w:pPr>
        <w:widowControl w:val="0"/>
        <w:numPr>
          <w:ilvl w:val="0"/>
          <w:numId w:val="14"/>
        </w:numPr>
        <w:rPr>
          <w:lang w:val="bs-Latn-BA"/>
        </w:rPr>
      </w:pPr>
      <w:r w:rsidRPr="0037277F">
        <w:rPr>
          <w:lang w:val="bs-Latn-BA"/>
        </w:rPr>
        <w:t>Voćnjaci,</w:t>
      </w:r>
    </w:p>
    <w:p w14:paraId="00358942" w14:textId="77777777" w:rsidR="00496889" w:rsidRPr="0037277F" w:rsidRDefault="00A613FC">
      <w:pPr>
        <w:widowControl w:val="0"/>
        <w:numPr>
          <w:ilvl w:val="0"/>
          <w:numId w:val="14"/>
        </w:numPr>
        <w:rPr>
          <w:lang w:val="bs-Latn-BA"/>
        </w:rPr>
      </w:pPr>
      <w:r w:rsidRPr="0037277F">
        <w:rPr>
          <w:lang w:val="bs-Latn-BA"/>
        </w:rPr>
        <w:t>Vinogradi,</w:t>
      </w:r>
    </w:p>
    <w:p w14:paraId="20DF4813" w14:textId="77777777" w:rsidR="00496889" w:rsidRPr="0037277F" w:rsidRDefault="00A613FC">
      <w:pPr>
        <w:widowControl w:val="0"/>
        <w:numPr>
          <w:ilvl w:val="0"/>
          <w:numId w:val="14"/>
        </w:numPr>
        <w:rPr>
          <w:lang w:val="bs-Latn-BA"/>
        </w:rPr>
      </w:pPr>
      <w:r w:rsidRPr="0037277F">
        <w:rPr>
          <w:lang w:val="bs-Latn-BA"/>
        </w:rPr>
        <w:t>Rasadnici,</w:t>
      </w:r>
    </w:p>
    <w:p w14:paraId="30DCC2FE" w14:textId="77777777" w:rsidR="00496889" w:rsidRPr="0037277F" w:rsidRDefault="00A613FC">
      <w:pPr>
        <w:widowControl w:val="0"/>
        <w:numPr>
          <w:ilvl w:val="0"/>
          <w:numId w:val="14"/>
        </w:numPr>
        <w:rPr>
          <w:lang w:val="bs-Latn-BA"/>
        </w:rPr>
      </w:pPr>
      <w:r w:rsidRPr="0037277F">
        <w:rPr>
          <w:lang w:val="bs-Latn-BA"/>
        </w:rPr>
        <w:t>Višegodišnje livade i pašnjaci.</w:t>
      </w:r>
    </w:p>
    <w:p w14:paraId="20315414" w14:textId="77777777" w:rsidR="00496889" w:rsidRPr="0037277F" w:rsidRDefault="00496889">
      <w:pPr>
        <w:widowControl w:val="0"/>
        <w:rPr>
          <w:lang w:val="bs-Latn-BA"/>
        </w:rPr>
      </w:pPr>
    </w:p>
    <w:p w14:paraId="1F7359E3" w14:textId="77777777" w:rsidR="00496889" w:rsidRPr="0037277F" w:rsidRDefault="00A613FC">
      <w:pPr>
        <w:rPr>
          <w:lang w:val="bs-Latn-BA"/>
        </w:rPr>
      </w:pPr>
      <w:r w:rsidRPr="0037277F">
        <w:rPr>
          <w:lang w:val="bs-Latn-BA"/>
        </w:rPr>
        <w:t>Preko 60% poljoprivrednog zemljišta u zemlji koristi se za ispašu relativno malih gazdinstava stoke i ta brojka se povećava na preko 85% ako se uzmu u obzir livade na kojima se vrši ispaša. Sljedeća najveća kategorija korišćenja zemljišta su polja i bašte, koje predstavljaju oko 9% poljoprivrednog zemljišta sa baštama i ratarskim kulturama, uključujući i stočnu hranu za domaću stoku.</w:t>
      </w:r>
    </w:p>
    <w:p w14:paraId="274C0C0B" w14:textId="77777777" w:rsidR="00496889" w:rsidRPr="0037277F" w:rsidRDefault="00496889">
      <w:pPr>
        <w:rPr>
          <w:lang w:val="bs-Latn-BA"/>
        </w:rPr>
      </w:pPr>
    </w:p>
    <w:p w14:paraId="2B76CCC7" w14:textId="77777777" w:rsidR="00496889" w:rsidRPr="0037277F" w:rsidRDefault="00A613FC">
      <w:pPr>
        <w:rPr>
          <w:lang w:val="bs-Latn-BA"/>
        </w:rPr>
      </w:pPr>
      <w:r w:rsidRPr="0037277F">
        <w:rPr>
          <w:lang w:val="bs-Latn-BA"/>
        </w:rPr>
        <w:t>Crna Gora se može podijeliti na 5 područja prema specifičnim karakteristikama i uslovima za razvoj poljoprivrede:</w:t>
      </w:r>
    </w:p>
    <w:p w14:paraId="079AAC6A" w14:textId="77777777" w:rsidR="00496889" w:rsidRPr="0037277F" w:rsidRDefault="00A613FC">
      <w:pPr>
        <w:numPr>
          <w:ilvl w:val="0"/>
          <w:numId w:val="16"/>
        </w:numPr>
        <w:ind w:left="720"/>
        <w:rPr>
          <w:lang w:val="bs-Latn-BA"/>
        </w:rPr>
      </w:pPr>
      <w:r w:rsidRPr="0037277F">
        <w:rPr>
          <w:lang w:val="bs-Latn-BA"/>
        </w:rPr>
        <w:t>Obalno područje plodnog poljoprivrednog zemljišta, pogodno za proizvodnju voća i povrća i za uzgoj sitnih preživača, a obiluje medonosnim, aromatičnim i ljekovitim biljem i divljim plodovima.</w:t>
      </w:r>
    </w:p>
    <w:p w14:paraId="53D501E0" w14:textId="77777777" w:rsidR="0034736F" w:rsidRPr="0037277F" w:rsidRDefault="0034736F" w:rsidP="00F55E3C">
      <w:pPr>
        <w:rPr>
          <w:lang w:val="bs-Latn-BA"/>
        </w:rPr>
      </w:pPr>
    </w:p>
    <w:p w14:paraId="2DB5BE06" w14:textId="77777777" w:rsidR="00496889" w:rsidRPr="0037277F" w:rsidRDefault="00A613FC">
      <w:pPr>
        <w:numPr>
          <w:ilvl w:val="0"/>
          <w:numId w:val="16"/>
        </w:numPr>
        <w:ind w:left="720"/>
        <w:rPr>
          <w:lang w:val="bs-Latn-BA"/>
        </w:rPr>
      </w:pPr>
      <w:r w:rsidRPr="0037277F">
        <w:rPr>
          <w:lang w:val="bs-Latn-BA"/>
        </w:rPr>
        <w:t>Zetsko-bjelopavlićki kraj je ravničarsko područje do 200 m nadmorske visine, pogodno za različite vrste proizvodnje (poljoprivreda, voće-vinogradi, stočarstvo).</w:t>
      </w:r>
    </w:p>
    <w:p w14:paraId="3047C93E" w14:textId="77777777" w:rsidR="0034736F" w:rsidRPr="0037277F" w:rsidRDefault="0034736F" w:rsidP="0034736F">
      <w:pPr>
        <w:pStyle w:val="ListParagraph"/>
        <w:rPr>
          <w:lang w:val="bs-Latn-BA"/>
        </w:rPr>
      </w:pPr>
    </w:p>
    <w:p w14:paraId="4D0019ED" w14:textId="77777777" w:rsidR="00496889" w:rsidRPr="0037277F" w:rsidRDefault="00A613FC">
      <w:pPr>
        <w:numPr>
          <w:ilvl w:val="0"/>
          <w:numId w:val="16"/>
        </w:numPr>
        <w:ind w:left="720"/>
        <w:rPr>
          <w:lang w:val="bs-Latn-BA"/>
        </w:rPr>
      </w:pPr>
      <w:r w:rsidRPr="0037277F">
        <w:rPr>
          <w:lang w:val="bs-Latn-BA"/>
        </w:rPr>
        <w:t>Kraško područje leži na nadmorskoj visini do 700-800 m. Obradivo zemljište je oskudno i uglavnom se nalazi na kraškim poljima, u kraškim ljevkastim depresijama i malim dolinama, dok su oblasti bez vode dominantne. Najznačajniji poljoprivredni sektori su stočarstvo (posebno koze i ovce, zatim krupna stoka) i pčelarstvo.</w:t>
      </w:r>
    </w:p>
    <w:p w14:paraId="17EF811A" w14:textId="77777777" w:rsidR="0034736F" w:rsidRPr="0037277F" w:rsidRDefault="0034736F" w:rsidP="0034736F">
      <w:pPr>
        <w:pStyle w:val="ListParagraph"/>
        <w:rPr>
          <w:lang w:val="bs-Latn-BA"/>
        </w:rPr>
      </w:pPr>
    </w:p>
    <w:p w14:paraId="5A387A6A" w14:textId="77777777" w:rsidR="00496889" w:rsidRPr="0037277F" w:rsidRDefault="00A613FC">
      <w:pPr>
        <w:numPr>
          <w:ilvl w:val="0"/>
          <w:numId w:val="16"/>
        </w:numPr>
        <w:ind w:left="720"/>
        <w:rPr>
          <w:lang w:val="bs-Latn-BA"/>
        </w:rPr>
      </w:pPr>
      <w:r w:rsidRPr="0037277F">
        <w:rPr>
          <w:lang w:val="bs-Latn-BA"/>
        </w:rPr>
        <w:lastRenderedPageBreak/>
        <w:t>Sjeverno-planinski region karakterišu brojni platoi i planine; pogodno je za uzgoj žitarica, krompira i kupusa, kao i za razvoj stočarstva zbog velikih površina livada i pašnjaka.</w:t>
      </w:r>
    </w:p>
    <w:p w14:paraId="43BD28A6" w14:textId="77777777" w:rsidR="0034736F" w:rsidRPr="0037277F" w:rsidRDefault="0034736F" w:rsidP="0034736F">
      <w:pPr>
        <w:pStyle w:val="ListParagraph"/>
        <w:rPr>
          <w:lang w:val="bs-Latn-BA"/>
        </w:rPr>
      </w:pPr>
    </w:p>
    <w:p w14:paraId="4ACD309C" w14:textId="77777777" w:rsidR="00496889" w:rsidRPr="0037277F" w:rsidRDefault="00A613FC">
      <w:pPr>
        <w:numPr>
          <w:ilvl w:val="0"/>
          <w:numId w:val="16"/>
        </w:numPr>
        <w:ind w:left="720"/>
        <w:rPr>
          <w:lang w:val="bs-Latn-BA"/>
        </w:rPr>
      </w:pPr>
      <w:r w:rsidRPr="0037277F">
        <w:rPr>
          <w:lang w:val="bs-Latn-BA"/>
        </w:rPr>
        <w:t>Polimsko-Ibarski region. Plodno zemljište i obilje izvora i tekuće vode čine ovaj region važnim za sve tri poljoprivredne grane: uzgoj povrća, voćarstvo i stočarstvo.</w:t>
      </w:r>
    </w:p>
    <w:p w14:paraId="3CCEB560" w14:textId="77777777" w:rsidR="00496889" w:rsidRPr="0037277F" w:rsidRDefault="00496889">
      <w:pPr>
        <w:rPr>
          <w:lang w:val="bs-Latn-BA"/>
        </w:rPr>
      </w:pPr>
    </w:p>
    <w:p w14:paraId="61110282" w14:textId="77777777" w:rsidR="00496889" w:rsidRPr="0037277F" w:rsidRDefault="00A613FC">
      <w:pPr>
        <w:rPr>
          <w:lang w:val="bs-Latn-BA"/>
        </w:rPr>
      </w:pPr>
      <w:r w:rsidRPr="0037277F">
        <w:rPr>
          <w:lang w:val="bs-Latn-BA"/>
        </w:rPr>
        <w:t>Najvažniji usjevi su povrće i voće, dok komercijalna proizvodnja poljoprivrednih kultura (žitarice, kukuruz, šećerna repa, uljarice) gotovo da i nije zastupljena. Stočarstvo je najznačajnija grana poljoprivrede, sa učešćem više od 60% u ukupnoj novoj vrijednosti.</w:t>
      </w:r>
    </w:p>
    <w:p w14:paraId="649A1EE0" w14:textId="77777777" w:rsidR="00496889" w:rsidRPr="0037277F" w:rsidRDefault="00A613FC">
      <w:pPr>
        <w:pStyle w:val="Heading3"/>
        <w:rPr>
          <w:lang w:val="bs-Latn-BA"/>
        </w:rPr>
      </w:pPr>
      <w:bookmarkStart w:id="118" w:name="_Toc11410557"/>
      <w:r w:rsidRPr="0037277F">
        <w:rPr>
          <w:lang w:val="bs-Latn-BA"/>
        </w:rPr>
        <w:t>5.6.2</w:t>
      </w:r>
      <w:r w:rsidRPr="0037277F">
        <w:rPr>
          <w:lang w:val="bs-Latn-BA"/>
        </w:rPr>
        <w:tab/>
        <w:t>Uloga poljoprivrede u ekonomiji</w:t>
      </w:r>
      <w:bookmarkEnd w:id="118"/>
    </w:p>
    <w:p w14:paraId="079F5590" w14:textId="77777777" w:rsidR="00496889" w:rsidRPr="0037277F" w:rsidRDefault="00A613FC">
      <w:pPr>
        <w:rPr>
          <w:lang w:val="bs-Latn-BA"/>
        </w:rPr>
      </w:pPr>
      <w:r w:rsidRPr="0037277F">
        <w:rPr>
          <w:lang w:val="bs-Latn-BA"/>
        </w:rPr>
        <w:t>Poljoprivreda je daleko najveća aktivnost ruralnog stanovništva - više od 60.000 domaćinstava svoje prihode ostvaruje djelomično ili u potpunosti iz poljoprivrede. Proizvodnja hrane i poljoprivreda igraju važnu ulogu u crnogorskoj ekonomiji i predstavljaju oko 8% BDP-a u posljednjih nekoliko godina.</w:t>
      </w:r>
    </w:p>
    <w:p w14:paraId="06A23528" w14:textId="77777777" w:rsidR="00496889" w:rsidRPr="0037277F" w:rsidRDefault="00496889">
      <w:pPr>
        <w:rPr>
          <w:lang w:val="bs-Latn-BA"/>
        </w:rPr>
      </w:pPr>
    </w:p>
    <w:p w14:paraId="17DDE9B8" w14:textId="77777777" w:rsidR="00496889" w:rsidRPr="0037277F" w:rsidRDefault="00A613FC">
      <w:pPr>
        <w:rPr>
          <w:lang w:val="bs-Latn-BA"/>
        </w:rPr>
      </w:pPr>
      <w:r w:rsidRPr="0037277F">
        <w:rPr>
          <w:lang w:val="bs-Latn-BA"/>
        </w:rPr>
        <w:t>Kao jedan od strateških sektora crnogorske ekonomije, koji zajedno sa turizmom imaju najveći potencijal za razvoj, poljoprivreda je najvažniji izvor prihoda za određenu populaciju sjevernog regiona, čije su mogućnosti ograničene. Razvoj domaće poljoprivredne proizvodnje je posebno značajan zbog uvoza poljoprivrednih proizvoda, ali i zbog povećanog broja turista koji posjećuju Crnu Goru tokom ljetnje turističke sezone.</w:t>
      </w:r>
    </w:p>
    <w:p w14:paraId="375BF570" w14:textId="77777777" w:rsidR="00496889" w:rsidRPr="0037277F" w:rsidRDefault="00496889">
      <w:pPr>
        <w:rPr>
          <w:lang w:val="bs-Latn-BA"/>
        </w:rPr>
      </w:pPr>
      <w:bookmarkStart w:id="119" w:name="_319y80a" w:colFirst="0" w:colLast="0"/>
      <w:bookmarkEnd w:id="119"/>
    </w:p>
    <w:p w14:paraId="5DE38900" w14:textId="77777777" w:rsidR="0034736F" w:rsidRPr="0037277F" w:rsidRDefault="0034736F">
      <w:pPr>
        <w:pBdr>
          <w:top w:val="nil"/>
          <w:left w:val="nil"/>
          <w:bottom w:val="nil"/>
          <w:right w:val="nil"/>
          <w:between w:val="nil"/>
        </w:pBdr>
        <w:jc w:val="left"/>
        <w:rPr>
          <w:i/>
          <w:color w:val="1F497D"/>
          <w:sz w:val="18"/>
          <w:szCs w:val="18"/>
          <w:lang w:val="bs-Latn-BA"/>
        </w:rPr>
      </w:pPr>
    </w:p>
    <w:p w14:paraId="7D0BB17E" w14:textId="77777777" w:rsidR="0034736F" w:rsidRPr="0037277F" w:rsidRDefault="0034736F">
      <w:pPr>
        <w:pBdr>
          <w:top w:val="nil"/>
          <w:left w:val="nil"/>
          <w:bottom w:val="nil"/>
          <w:right w:val="nil"/>
          <w:between w:val="nil"/>
        </w:pBdr>
        <w:jc w:val="left"/>
        <w:rPr>
          <w:i/>
          <w:color w:val="1F497D"/>
          <w:sz w:val="18"/>
          <w:szCs w:val="18"/>
          <w:lang w:val="bs-Latn-BA"/>
        </w:rPr>
      </w:pPr>
    </w:p>
    <w:p w14:paraId="44A52F93" w14:textId="77777777" w:rsidR="0034736F" w:rsidRPr="0037277F" w:rsidRDefault="0034736F">
      <w:pPr>
        <w:pBdr>
          <w:top w:val="nil"/>
          <w:left w:val="nil"/>
          <w:bottom w:val="nil"/>
          <w:right w:val="nil"/>
          <w:between w:val="nil"/>
        </w:pBdr>
        <w:jc w:val="left"/>
        <w:rPr>
          <w:i/>
          <w:color w:val="1F497D"/>
          <w:sz w:val="18"/>
          <w:szCs w:val="18"/>
          <w:lang w:val="bs-Latn-BA"/>
        </w:rPr>
      </w:pPr>
    </w:p>
    <w:p w14:paraId="101EFD89" w14:textId="77777777" w:rsidR="0034736F" w:rsidRPr="0037277F" w:rsidRDefault="0034736F">
      <w:pPr>
        <w:pBdr>
          <w:top w:val="nil"/>
          <w:left w:val="nil"/>
          <w:bottom w:val="nil"/>
          <w:right w:val="nil"/>
          <w:between w:val="nil"/>
        </w:pBdr>
        <w:jc w:val="left"/>
        <w:rPr>
          <w:i/>
          <w:color w:val="1F497D"/>
          <w:sz w:val="18"/>
          <w:szCs w:val="18"/>
          <w:lang w:val="bs-Latn-BA"/>
        </w:rPr>
      </w:pPr>
    </w:p>
    <w:p w14:paraId="0FF1302A" w14:textId="77777777" w:rsidR="0034736F" w:rsidRPr="0037277F" w:rsidRDefault="0034736F">
      <w:pPr>
        <w:pBdr>
          <w:top w:val="nil"/>
          <w:left w:val="nil"/>
          <w:bottom w:val="nil"/>
          <w:right w:val="nil"/>
          <w:between w:val="nil"/>
        </w:pBdr>
        <w:jc w:val="left"/>
        <w:rPr>
          <w:i/>
          <w:color w:val="1F497D"/>
          <w:sz w:val="18"/>
          <w:szCs w:val="18"/>
          <w:lang w:val="bs-Latn-BA"/>
        </w:rPr>
      </w:pPr>
    </w:p>
    <w:p w14:paraId="32D161FF" w14:textId="77777777" w:rsidR="0034736F" w:rsidRPr="0037277F" w:rsidRDefault="0034736F">
      <w:pPr>
        <w:pBdr>
          <w:top w:val="nil"/>
          <w:left w:val="nil"/>
          <w:bottom w:val="nil"/>
          <w:right w:val="nil"/>
          <w:between w:val="nil"/>
        </w:pBdr>
        <w:jc w:val="left"/>
        <w:rPr>
          <w:i/>
          <w:color w:val="1F497D"/>
          <w:sz w:val="18"/>
          <w:szCs w:val="18"/>
          <w:lang w:val="bs-Latn-BA"/>
        </w:rPr>
      </w:pPr>
    </w:p>
    <w:p w14:paraId="6A86F911" w14:textId="77777777" w:rsidR="00CD37C4" w:rsidRPr="0037277F" w:rsidRDefault="00CD37C4" w:rsidP="00CD37C4">
      <w:pPr>
        <w:pStyle w:val="NoSpacing"/>
        <w:rPr>
          <w:lang w:val="bs-Latn-BA"/>
        </w:rPr>
      </w:pPr>
      <w:bookmarkStart w:id="120" w:name="_Toc11063451"/>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16</w:t>
      </w:r>
      <w:r w:rsidR="00F6551F" w:rsidRPr="0037277F">
        <w:rPr>
          <w:noProof/>
          <w:lang w:val="bs-Latn-BA"/>
        </w:rPr>
        <w:fldChar w:fldCharType="end"/>
      </w:r>
      <w:r w:rsidRPr="0037277F">
        <w:rPr>
          <w:lang w:val="bs-Latn-BA"/>
        </w:rPr>
        <w:t xml:space="preserve"> - Udio poljoprivrede u strukturi BDP-a za period 2010 - 2017 (%)</w:t>
      </w:r>
      <w:bookmarkEnd w:id="120"/>
    </w:p>
    <w:p w14:paraId="570E02CD" w14:textId="77777777" w:rsidR="00496889" w:rsidRPr="0037277F" w:rsidRDefault="00A613FC">
      <w:pPr>
        <w:jc w:val="left"/>
        <w:rPr>
          <w:lang w:val="bs-Latn-BA"/>
        </w:rPr>
      </w:pPr>
      <w:r w:rsidRPr="0037277F">
        <w:rPr>
          <w:noProof/>
          <w:lang w:val="en-US" w:eastAsia="en-US"/>
        </w:rPr>
        <w:drawing>
          <wp:inline distT="0" distB="0" distL="0" distR="0" wp14:anchorId="52CCA014" wp14:editId="69BE0EB7">
            <wp:extent cx="4316680" cy="2012868"/>
            <wp:effectExtent l="0" t="0" r="0" b="0"/>
            <wp:docPr id="85"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38">
                      <a:extLst>
                        <a:ext uri="{28A0092B-C50C-407E-A947-70E740481C1C}">
                          <a14:useLocalDpi xmlns:a14="http://schemas.microsoft.com/office/drawing/2010/main" val="0"/>
                        </a:ext>
                      </a:extLst>
                    </a:blip>
                    <a:srcRect/>
                    <a:stretch>
                      <a:fillRect/>
                    </a:stretch>
                  </pic:blipFill>
                  <pic:spPr>
                    <a:xfrm>
                      <a:off x="0" y="0"/>
                      <a:ext cx="4316680" cy="2012868"/>
                    </a:xfrm>
                    <a:prstGeom prst="rect">
                      <a:avLst/>
                    </a:prstGeom>
                    <a:ln/>
                  </pic:spPr>
                </pic:pic>
              </a:graphicData>
            </a:graphic>
          </wp:inline>
        </w:drawing>
      </w:r>
    </w:p>
    <w:p w14:paraId="4F8E5574" w14:textId="77777777" w:rsidR="00496889" w:rsidRPr="0037277F" w:rsidRDefault="00A613FC">
      <w:pPr>
        <w:rPr>
          <w:sz w:val="18"/>
          <w:szCs w:val="18"/>
          <w:lang w:val="bs-Latn-BA"/>
        </w:rPr>
      </w:pPr>
      <w:r w:rsidRPr="0037277F">
        <w:rPr>
          <w:i/>
          <w:sz w:val="18"/>
          <w:szCs w:val="18"/>
          <w:lang w:val="bs-Latn-BA"/>
        </w:rPr>
        <w:t xml:space="preserve">Source: </w:t>
      </w:r>
      <w:r w:rsidRPr="0037277F">
        <w:rPr>
          <w:sz w:val="18"/>
          <w:szCs w:val="18"/>
          <w:lang w:val="bs-Latn-BA"/>
        </w:rPr>
        <w:t>MONSTAT</w:t>
      </w:r>
    </w:p>
    <w:p w14:paraId="22711AF5" w14:textId="77777777" w:rsidR="00496889" w:rsidRPr="0037277F" w:rsidRDefault="00496889">
      <w:pPr>
        <w:rPr>
          <w:sz w:val="18"/>
          <w:szCs w:val="18"/>
          <w:lang w:val="bs-Latn-BA"/>
        </w:rPr>
      </w:pPr>
    </w:p>
    <w:p w14:paraId="6823FE58" w14:textId="77777777" w:rsidR="00496889" w:rsidRPr="0037277F" w:rsidRDefault="00A613FC">
      <w:pPr>
        <w:rPr>
          <w:lang w:val="bs-Latn-BA"/>
        </w:rPr>
      </w:pPr>
      <w:r w:rsidRPr="0037277F">
        <w:rPr>
          <w:lang w:val="bs-Latn-BA"/>
        </w:rPr>
        <w:t>U Programu ekonomskih reformi Vlade Crne Gore 2012 - 2019</w:t>
      </w:r>
      <w:r w:rsidRPr="0037277F">
        <w:rPr>
          <w:vertAlign w:val="superscript"/>
          <w:lang w:val="bs-Latn-BA"/>
        </w:rPr>
        <w:footnoteReference w:id="12"/>
      </w:r>
      <w:r w:rsidRPr="0037277F">
        <w:rPr>
          <w:lang w:val="bs-Latn-BA"/>
        </w:rPr>
        <w:t xml:space="preserve">, rast poljoprivrednog sektora je procijenjen na prosečno 2,3% godišnje. Ovakav rast projektovan je na osnovu očekivanih većih investicija u poljoprivredu i kreditne podrške ovom sektoru u planiranom periodu. Rezultat takvih aktivnosti bi bio smanjenje uvoza hrane kroz supstituciju i/ili rast izvoza domaćih proizvoda. Pažnju treba posvetiti mjerama koje utiču na rast produktivnosti i inovacija u proizvodnji, kao što su ulaganja </w:t>
      </w:r>
      <w:r w:rsidRPr="0037277F">
        <w:rPr>
          <w:lang w:val="bs-Latn-BA"/>
        </w:rPr>
        <w:lastRenderedPageBreak/>
        <w:t>u obrazovanje poljoprivrednika, usvajanje standarda proizvodnje i distribucije poljoprivrednih proizvoda u skladu sa međunarodnim standardima, a posebno proizvodnja organske hrane.</w:t>
      </w:r>
    </w:p>
    <w:p w14:paraId="47E171E6" w14:textId="77777777" w:rsidR="00496889" w:rsidRPr="0037277F" w:rsidRDefault="00496889">
      <w:pPr>
        <w:rPr>
          <w:lang w:val="bs-Latn-BA"/>
        </w:rPr>
      </w:pPr>
    </w:p>
    <w:p w14:paraId="2EDB6F07" w14:textId="77777777" w:rsidR="00496889" w:rsidRPr="0037277F" w:rsidRDefault="00A613FC">
      <w:pPr>
        <w:rPr>
          <w:lang w:val="bs-Latn-BA"/>
        </w:rPr>
      </w:pPr>
      <w:r w:rsidRPr="0037277F">
        <w:rPr>
          <w:lang w:val="bs-Latn-BA"/>
        </w:rPr>
        <w:t>Neke od najvažnijih prepreka za jačanje konkurencije u sektoru proizvodnje hrane su nizak nivo produktivnosti po jedinici površine, nepovoljna starosna struktura, slabo razvijena infrastruktura i neudruživanje poljoprivrednih proizvođača u većini sektora poljoprivredne proizvodnje. Iako ima veliki potencijal za razvoj i strateški je važan sektor, veoma je mali procenat zaposlenih u poljoprivredi u odnosu na ukupan broj zaposlenih - samo 1,19% (2017)</w:t>
      </w:r>
      <w:r w:rsidRPr="0037277F">
        <w:rPr>
          <w:vertAlign w:val="superscript"/>
          <w:lang w:val="bs-Latn-BA"/>
        </w:rPr>
        <w:footnoteReference w:id="13"/>
      </w:r>
      <w:r w:rsidRPr="0037277F">
        <w:rPr>
          <w:lang w:val="bs-Latn-BA"/>
        </w:rPr>
        <w:t>.</w:t>
      </w:r>
    </w:p>
    <w:p w14:paraId="333F3DA7" w14:textId="77777777" w:rsidR="00496889" w:rsidRPr="0037277F" w:rsidRDefault="00A613FC">
      <w:pPr>
        <w:pStyle w:val="Heading3"/>
        <w:rPr>
          <w:lang w:val="bs-Latn-BA"/>
        </w:rPr>
      </w:pPr>
      <w:bookmarkStart w:id="121" w:name="_Toc11410558"/>
      <w:r w:rsidRPr="0037277F">
        <w:rPr>
          <w:lang w:val="bs-Latn-BA"/>
        </w:rPr>
        <w:t>5.6.3</w:t>
      </w:r>
      <w:r w:rsidRPr="0037277F">
        <w:rPr>
          <w:lang w:val="bs-Latn-BA"/>
        </w:rPr>
        <w:tab/>
        <w:t>Produktivnost</w:t>
      </w:r>
      <w:bookmarkEnd w:id="121"/>
    </w:p>
    <w:p w14:paraId="1C2D0EE8" w14:textId="77777777" w:rsidR="00496889" w:rsidRPr="0037277F" w:rsidRDefault="00A613FC">
      <w:pPr>
        <w:widowControl w:val="0"/>
        <w:rPr>
          <w:lang w:val="bs-Latn-BA"/>
        </w:rPr>
      </w:pPr>
      <w:r w:rsidRPr="0037277F">
        <w:rPr>
          <w:lang w:val="bs-Latn-BA"/>
        </w:rPr>
        <w:t>Neki od ključnih problema u produktivnosti crnogorske poljoprivrede su fragmentirane farme i mali obim proizvodnje, nedostatak kvalifikovane radne snage, nizak nivo obrazovanja poljoprivrednika i nepovoljna starosna struktura, kao i slaba mehanizacija i nizak nivo primjene savremene tehnologije i znanja. Sektorom dominiraju mali poljoprivrednici koji koriste tradicionalne metode poljoprivrede. U modernoj ekonomiji, prerađivači hrane i trgovci na malo trebaju pouzdane tokove kvalitetnih proizvoda. Trenutno, lokalni poljoprivrednici ne mogu garantovati dovoljnu i/ili pouzdanu isporuku proizvoda. Oni takođe imaju poteškoća u pristupu finansijama da bi povećali svoje poslovanje.</w:t>
      </w:r>
    </w:p>
    <w:p w14:paraId="07A18897" w14:textId="77777777" w:rsidR="00496889" w:rsidRPr="0037277F" w:rsidRDefault="00496889">
      <w:pPr>
        <w:widowControl w:val="0"/>
        <w:rPr>
          <w:lang w:val="bs-Latn-BA"/>
        </w:rPr>
      </w:pPr>
    </w:p>
    <w:p w14:paraId="5B01C612" w14:textId="77777777" w:rsidR="00496889" w:rsidRPr="0037277F" w:rsidRDefault="00A613FC">
      <w:pPr>
        <w:widowControl w:val="0"/>
        <w:shd w:val="clear" w:color="auto" w:fill="FFFFFF"/>
        <w:rPr>
          <w:lang w:val="bs-Latn-BA"/>
        </w:rPr>
      </w:pPr>
      <w:r w:rsidRPr="0037277F">
        <w:rPr>
          <w:lang w:val="bs-Latn-BA"/>
        </w:rPr>
        <w:t>Relativno visoki troškovi inputa i set sistema otkupa ograničavaju konkurentnost domaćih proizvoda. Visoke cijene koštanja i nedostatak skladišnih kapaciteta (na primjer, za voće i povrće) utiču na proizvodnju sezonskih trupova, što ograničava mogućnost postizanja viših prihoda poljoprivrednih proizvođača.</w:t>
      </w:r>
    </w:p>
    <w:p w14:paraId="6E1889BC" w14:textId="77777777" w:rsidR="00496889" w:rsidRPr="0037277F" w:rsidRDefault="00496889">
      <w:pPr>
        <w:widowControl w:val="0"/>
        <w:shd w:val="clear" w:color="auto" w:fill="FFFFFF"/>
        <w:rPr>
          <w:lang w:val="bs-Latn-BA"/>
        </w:rPr>
      </w:pPr>
    </w:p>
    <w:p w14:paraId="3E68F266" w14:textId="77777777" w:rsidR="00496889" w:rsidRPr="0037277F" w:rsidRDefault="00A613FC">
      <w:pPr>
        <w:widowControl w:val="0"/>
        <w:shd w:val="clear" w:color="auto" w:fill="FFFFFF"/>
        <w:rPr>
          <w:lang w:val="bs-Latn-BA"/>
        </w:rPr>
      </w:pPr>
      <w:r w:rsidRPr="0037277F">
        <w:rPr>
          <w:lang w:val="bs-Latn-BA"/>
        </w:rPr>
        <w:t>Međutim, jedan od dugoročnih ciljeva crnogorske poljoprivrede je povećanje produktivnosti povećanjem obradivog zemljišta i uvođenje EU standarda sigurnosti hrane u primarnom i prerađivačkom sektoru. Ministarstvo poljoprivrede i ruralnog razvoja će nastaviti da finansira mjere za obezbjeđivanje prihoda poljoprivrednih proizvođača i povećanje konkurentnosti kroz povećanje nivoa produktivnosti. Kroz direktne mjere podrške, koristi od IPARD programa i agrobudžeta, glavna podrška će se fokusirati na ulaganja usmjerena na poboljšanje kvaliteta proizvoda, povećanje produktivnosti, stvaranje boljih životnih uslova u ruralnim područjima i stvaranje novih radnih mjesta</w:t>
      </w:r>
      <w:r w:rsidRPr="0037277F">
        <w:rPr>
          <w:vertAlign w:val="superscript"/>
          <w:lang w:val="bs-Latn-BA"/>
        </w:rPr>
        <w:footnoteReference w:id="14"/>
      </w:r>
      <w:r w:rsidRPr="0037277F">
        <w:rPr>
          <w:lang w:val="bs-Latn-BA"/>
        </w:rPr>
        <w:t>.</w:t>
      </w:r>
    </w:p>
    <w:p w14:paraId="5B280BB2" w14:textId="77777777" w:rsidR="00496889" w:rsidRPr="0037277F" w:rsidRDefault="00A613FC">
      <w:pPr>
        <w:pStyle w:val="Heading3"/>
        <w:rPr>
          <w:lang w:val="bs-Latn-BA"/>
        </w:rPr>
      </w:pPr>
      <w:bookmarkStart w:id="122" w:name="_Toc11410559"/>
      <w:r w:rsidRPr="0037277F">
        <w:rPr>
          <w:lang w:val="bs-Latn-BA"/>
        </w:rPr>
        <w:t>5.6.4</w:t>
      </w:r>
      <w:r w:rsidRPr="0037277F">
        <w:rPr>
          <w:lang w:val="bs-Latn-BA"/>
        </w:rPr>
        <w:tab/>
        <w:t>Infrastruktura</w:t>
      </w:r>
      <w:bookmarkEnd w:id="122"/>
    </w:p>
    <w:p w14:paraId="2A5580EF" w14:textId="77777777" w:rsidR="00496889" w:rsidRPr="0037277F" w:rsidRDefault="00A613FC">
      <w:pPr>
        <w:widowControl w:val="0"/>
        <w:rPr>
          <w:lang w:val="bs-Latn-BA"/>
        </w:rPr>
      </w:pPr>
      <w:r w:rsidRPr="0037277F">
        <w:rPr>
          <w:lang w:val="bs-Latn-BA"/>
        </w:rPr>
        <w:t>Potencijal za razvoj poljoprivrede u velikoj mjeri zavisi od infrastrukture. Razvoj infrastrukture stvara uslove za bolje korišćenje proizvoda i plasman proizvoda. Ključni izazov u ​​razvoju ruralnih područja je neriješen problem osnovne infrastrukture u većini sela, kao što su sigurnost snabdijevanja električnom energijom i vodom, odlaganje otpada, kao i lokalni pristupni putevi i signalizacija. U selima u kojima postoje domaćinstva aktivna u oblasti poljoprivrede, pored putne infrastrukture, najveći problem je vodovodni sistem. Grade se novi vodovodi i putna mreža u saradnji sa lokalnim vlastima</w:t>
      </w:r>
      <w:r w:rsidRPr="0037277F">
        <w:rPr>
          <w:vertAlign w:val="superscript"/>
          <w:lang w:val="bs-Latn-BA"/>
        </w:rPr>
        <w:footnoteReference w:id="15"/>
      </w:r>
      <w:r w:rsidRPr="0037277F">
        <w:rPr>
          <w:lang w:val="bs-Latn-BA"/>
        </w:rPr>
        <w:t>.</w:t>
      </w:r>
    </w:p>
    <w:p w14:paraId="2D401F6D" w14:textId="77777777" w:rsidR="00496889" w:rsidRPr="0037277F" w:rsidRDefault="00A613FC">
      <w:pPr>
        <w:pStyle w:val="Heading3"/>
        <w:rPr>
          <w:lang w:val="bs-Latn-BA"/>
        </w:rPr>
      </w:pPr>
      <w:bookmarkStart w:id="123" w:name="_Toc11410560"/>
      <w:r w:rsidRPr="0037277F">
        <w:rPr>
          <w:lang w:val="bs-Latn-BA"/>
        </w:rPr>
        <w:t>5.6.5</w:t>
      </w:r>
      <w:r w:rsidRPr="0037277F">
        <w:rPr>
          <w:lang w:val="bs-Latn-BA"/>
        </w:rPr>
        <w:tab/>
        <w:t>Zaposlenost</w:t>
      </w:r>
      <w:bookmarkEnd w:id="123"/>
    </w:p>
    <w:p w14:paraId="100260D5" w14:textId="77777777" w:rsidR="00496889" w:rsidRPr="0037277F" w:rsidRDefault="00A613FC">
      <w:pPr>
        <w:widowControl w:val="0"/>
        <w:rPr>
          <w:lang w:val="bs-Latn-BA"/>
        </w:rPr>
      </w:pPr>
      <w:r w:rsidRPr="0037277F">
        <w:rPr>
          <w:lang w:val="bs-Latn-BA"/>
        </w:rPr>
        <w:t>Prema podacima MONSTAT-a iz 2016. godine, ukupno je bilo 99.236 stanovnika u poljoprivrednim domaćinstvima, što je za 0,3% više od popisa poljoprivrede 2010. godine. Tabela daje detaljan pregled zaposlenosti u poljoprivrednom sektoru u prethodnom periodu.</w:t>
      </w:r>
    </w:p>
    <w:p w14:paraId="464982C0" w14:textId="77777777" w:rsidR="00496889" w:rsidRPr="0037277F" w:rsidRDefault="00496889" w:rsidP="00BD29D1">
      <w:pPr>
        <w:rPr>
          <w:lang w:val="bs-Latn-BA"/>
        </w:rPr>
      </w:pPr>
      <w:bookmarkStart w:id="124" w:name="_upglbi" w:colFirst="0" w:colLast="0"/>
      <w:bookmarkEnd w:id="124"/>
    </w:p>
    <w:p w14:paraId="0D29E282" w14:textId="77777777" w:rsidR="00BD29D1" w:rsidRPr="0037277F" w:rsidRDefault="00BD29D1" w:rsidP="00BD29D1">
      <w:pPr>
        <w:pStyle w:val="NoSpacing"/>
        <w:rPr>
          <w:lang w:val="bs-Latn-BA"/>
        </w:rPr>
      </w:pPr>
      <w:bookmarkStart w:id="125" w:name="_Toc11406812"/>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115478" w:rsidRPr="0037277F">
        <w:rPr>
          <w:noProof/>
          <w:lang w:val="bs-Latn-BA"/>
        </w:rPr>
        <w:t>10</w:t>
      </w:r>
      <w:r w:rsidR="00F6551F" w:rsidRPr="0037277F">
        <w:rPr>
          <w:noProof/>
          <w:lang w:val="bs-Latn-BA"/>
        </w:rPr>
        <w:fldChar w:fldCharType="end"/>
      </w:r>
      <w:r w:rsidRPr="0037277F">
        <w:rPr>
          <w:lang w:val="bs-Latn-BA"/>
        </w:rPr>
        <w:t xml:space="preserve"> - Zaposlenost u sektoru poljoprivrede</w:t>
      </w:r>
      <w:bookmarkEnd w:id="125"/>
    </w:p>
    <w:tbl>
      <w:tblPr>
        <w:tblStyle w:val="a8"/>
        <w:tblW w:w="911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09"/>
        <w:gridCol w:w="795"/>
        <w:gridCol w:w="787"/>
        <w:gridCol w:w="830"/>
        <w:gridCol w:w="744"/>
        <w:gridCol w:w="758"/>
        <w:gridCol w:w="773"/>
        <w:gridCol w:w="758"/>
        <w:gridCol w:w="758"/>
      </w:tblGrid>
      <w:tr w:rsidR="00496889" w:rsidRPr="0037277F" w14:paraId="5E7F15DE" w14:textId="77777777" w:rsidTr="00BD29D1">
        <w:trPr>
          <w:trHeight w:val="160"/>
        </w:trPr>
        <w:tc>
          <w:tcPr>
            <w:tcW w:w="2909" w:type="dxa"/>
            <w:shd w:val="clear" w:color="auto" w:fill="FFC000"/>
            <w:tcMar>
              <w:top w:w="100" w:type="dxa"/>
              <w:left w:w="100" w:type="dxa"/>
              <w:bottom w:w="100" w:type="dxa"/>
              <w:right w:w="100" w:type="dxa"/>
            </w:tcMar>
            <w:vAlign w:val="center"/>
          </w:tcPr>
          <w:p w14:paraId="1AE35824"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Kategorije</w:t>
            </w:r>
          </w:p>
        </w:tc>
        <w:tc>
          <w:tcPr>
            <w:tcW w:w="795" w:type="dxa"/>
            <w:shd w:val="clear" w:color="auto" w:fill="FFC000"/>
            <w:tcMar>
              <w:top w:w="100" w:type="dxa"/>
              <w:left w:w="100" w:type="dxa"/>
              <w:bottom w:w="100" w:type="dxa"/>
              <w:right w:w="100" w:type="dxa"/>
            </w:tcMar>
            <w:vAlign w:val="center"/>
          </w:tcPr>
          <w:p w14:paraId="1EB9186C"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2010</w:t>
            </w:r>
          </w:p>
        </w:tc>
        <w:tc>
          <w:tcPr>
            <w:tcW w:w="787" w:type="dxa"/>
            <w:shd w:val="clear" w:color="auto" w:fill="FFC000"/>
            <w:tcMar>
              <w:top w:w="100" w:type="dxa"/>
              <w:left w:w="100" w:type="dxa"/>
              <w:bottom w:w="100" w:type="dxa"/>
              <w:right w:w="100" w:type="dxa"/>
            </w:tcMar>
            <w:vAlign w:val="center"/>
          </w:tcPr>
          <w:p w14:paraId="3DEABBAE"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2011</w:t>
            </w:r>
          </w:p>
        </w:tc>
        <w:tc>
          <w:tcPr>
            <w:tcW w:w="830" w:type="dxa"/>
            <w:shd w:val="clear" w:color="auto" w:fill="FFC000"/>
            <w:tcMar>
              <w:top w:w="100" w:type="dxa"/>
              <w:left w:w="100" w:type="dxa"/>
              <w:bottom w:w="100" w:type="dxa"/>
              <w:right w:w="100" w:type="dxa"/>
            </w:tcMar>
            <w:vAlign w:val="center"/>
          </w:tcPr>
          <w:p w14:paraId="712ED0E2"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2012</w:t>
            </w:r>
          </w:p>
        </w:tc>
        <w:tc>
          <w:tcPr>
            <w:tcW w:w="744" w:type="dxa"/>
            <w:shd w:val="clear" w:color="auto" w:fill="FFC000"/>
            <w:tcMar>
              <w:top w:w="100" w:type="dxa"/>
              <w:left w:w="100" w:type="dxa"/>
              <w:bottom w:w="100" w:type="dxa"/>
              <w:right w:w="100" w:type="dxa"/>
            </w:tcMar>
            <w:vAlign w:val="center"/>
          </w:tcPr>
          <w:p w14:paraId="2C1063AA"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2013</w:t>
            </w:r>
          </w:p>
        </w:tc>
        <w:tc>
          <w:tcPr>
            <w:tcW w:w="758" w:type="dxa"/>
            <w:shd w:val="clear" w:color="auto" w:fill="FFC000"/>
            <w:tcMar>
              <w:top w:w="100" w:type="dxa"/>
              <w:left w:w="100" w:type="dxa"/>
              <w:bottom w:w="100" w:type="dxa"/>
              <w:right w:w="100" w:type="dxa"/>
            </w:tcMar>
            <w:vAlign w:val="center"/>
          </w:tcPr>
          <w:p w14:paraId="0BCC4A73"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2014</w:t>
            </w:r>
          </w:p>
        </w:tc>
        <w:tc>
          <w:tcPr>
            <w:tcW w:w="773" w:type="dxa"/>
            <w:shd w:val="clear" w:color="auto" w:fill="FFC000"/>
            <w:tcMar>
              <w:top w:w="100" w:type="dxa"/>
              <w:left w:w="100" w:type="dxa"/>
              <w:bottom w:w="100" w:type="dxa"/>
              <w:right w:w="100" w:type="dxa"/>
            </w:tcMar>
            <w:vAlign w:val="center"/>
          </w:tcPr>
          <w:p w14:paraId="3750E183"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2015</w:t>
            </w:r>
          </w:p>
        </w:tc>
        <w:tc>
          <w:tcPr>
            <w:tcW w:w="758" w:type="dxa"/>
            <w:shd w:val="clear" w:color="auto" w:fill="FFC000"/>
            <w:tcMar>
              <w:top w:w="100" w:type="dxa"/>
              <w:left w:w="100" w:type="dxa"/>
              <w:bottom w:w="100" w:type="dxa"/>
              <w:right w:w="100" w:type="dxa"/>
            </w:tcMar>
            <w:vAlign w:val="center"/>
          </w:tcPr>
          <w:p w14:paraId="34E84039"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2016</w:t>
            </w:r>
          </w:p>
        </w:tc>
        <w:tc>
          <w:tcPr>
            <w:tcW w:w="758" w:type="dxa"/>
            <w:shd w:val="clear" w:color="auto" w:fill="FFC000"/>
            <w:tcMar>
              <w:top w:w="100" w:type="dxa"/>
              <w:left w:w="100" w:type="dxa"/>
              <w:bottom w:w="100" w:type="dxa"/>
              <w:right w:w="100" w:type="dxa"/>
            </w:tcMar>
            <w:vAlign w:val="center"/>
          </w:tcPr>
          <w:p w14:paraId="4CF4982F"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2017</w:t>
            </w:r>
          </w:p>
        </w:tc>
      </w:tr>
      <w:tr w:rsidR="00496889" w:rsidRPr="0037277F" w14:paraId="2FDA6A05" w14:textId="77777777" w:rsidTr="00BD29D1">
        <w:trPr>
          <w:trHeight w:val="160"/>
        </w:trPr>
        <w:tc>
          <w:tcPr>
            <w:tcW w:w="2909" w:type="dxa"/>
            <w:tcMar>
              <w:top w:w="100" w:type="dxa"/>
              <w:left w:w="100" w:type="dxa"/>
              <w:bottom w:w="100" w:type="dxa"/>
              <w:right w:w="100" w:type="dxa"/>
            </w:tcMar>
            <w:vAlign w:val="center"/>
          </w:tcPr>
          <w:p w14:paraId="4C76DAD6"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Broj zaposlenih</w:t>
            </w:r>
          </w:p>
        </w:tc>
        <w:tc>
          <w:tcPr>
            <w:tcW w:w="795" w:type="dxa"/>
            <w:tcMar>
              <w:top w:w="100" w:type="dxa"/>
              <w:left w:w="100" w:type="dxa"/>
              <w:bottom w:w="100" w:type="dxa"/>
              <w:right w:w="100" w:type="dxa"/>
            </w:tcMar>
            <w:vAlign w:val="center"/>
          </w:tcPr>
          <w:p w14:paraId="06B620E2"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12.900</w:t>
            </w:r>
          </w:p>
        </w:tc>
        <w:tc>
          <w:tcPr>
            <w:tcW w:w="787" w:type="dxa"/>
            <w:tcMar>
              <w:top w:w="100" w:type="dxa"/>
              <w:left w:w="100" w:type="dxa"/>
              <w:bottom w:w="100" w:type="dxa"/>
              <w:right w:w="100" w:type="dxa"/>
            </w:tcMar>
            <w:vAlign w:val="center"/>
          </w:tcPr>
          <w:p w14:paraId="1418291D"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10.900</w:t>
            </w:r>
          </w:p>
        </w:tc>
        <w:tc>
          <w:tcPr>
            <w:tcW w:w="830" w:type="dxa"/>
            <w:tcMar>
              <w:top w:w="100" w:type="dxa"/>
              <w:left w:w="100" w:type="dxa"/>
              <w:bottom w:w="100" w:type="dxa"/>
              <w:right w:w="100" w:type="dxa"/>
            </w:tcMar>
            <w:vAlign w:val="center"/>
          </w:tcPr>
          <w:p w14:paraId="7DEDFB0C"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11.400</w:t>
            </w:r>
          </w:p>
        </w:tc>
        <w:tc>
          <w:tcPr>
            <w:tcW w:w="744" w:type="dxa"/>
            <w:tcMar>
              <w:top w:w="100" w:type="dxa"/>
              <w:left w:w="100" w:type="dxa"/>
              <w:bottom w:w="100" w:type="dxa"/>
              <w:right w:w="100" w:type="dxa"/>
            </w:tcMar>
            <w:vAlign w:val="center"/>
          </w:tcPr>
          <w:p w14:paraId="2DC5006F"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9.100</w:t>
            </w:r>
          </w:p>
        </w:tc>
        <w:tc>
          <w:tcPr>
            <w:tcW w:w="758" w:type="dxa"/>
            <w:tcMar>
              <w:top w:w="100" w:type="dxa"/>
              <w:left w:w="100" w:type="dxa"/>
              <w:bottom w:w="100" w:type="dxa"/>
              <w:right w:w="100" w:type="dxa"/>
            </w:tcMar>
            <w:vAlign w:val="center"/>
          </w:tcPr>
          <w:p w14:paraId="79AE6C93"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12.300</w:t>
            </w:r>
          </w:p>
        </w:tc>
        <w:tc>
          <w:tcPr>
            <w:tcW w:w="773" w:type="dxa"/>
            <w:tcMar>
              <w:top w:w="100" w:type="dxa"/>
              <w:left w:w="100" w:type="dxa"/>
              <w:bottom w:w="100" w:type="dxa"/>
              <w:right w:w="100" w:type="dxa"/>
            </w:tcMar>
            <w:vAlign w:val="center"/>
          </w:tcPr>
          <w:p w14:paraId="338843D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17.100</w:t>
            </w:r>
          </w:p>
        </w:tc>
        <w:tc>
          <w:tcPr>
            <w:tcW w:w="758" w:type="dxa"/>
            <w:tcMar>
              <w:top w:w="100" w:type="dxa"/>
              <w:left w:w="100" w:type="dxa"/>
              <w:bottom w:w="100" w:type="dxa"/>
              <w:right w:w="100" w:type="dxa"/>
            </w:tcMar>
            <w:vAlign w:val="center"/>
          </w:tcPr>
          <w:p w14:paraId="0D9F02BF"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17.400</w:t>
            </w:r>
          </w:p>
        </w:tc>
        <w:tc>
          <w:tcPr>
            <w:tcW w:w="758" w:type="dxa"/>
            <w:tcMar>
              <w:top w:w="100" w:type="dxa"/>
              <w:left w:w="100" w:type="dxa"/>
              <w:bottom w:w="100" w:type="dxa"/>
              <w:right w:w="100" w:type="dxa"/>
            </w:tcMar>
            <w:vAlign w:val="center"/>
          </w:tcPr>
          <w:p w14:paraId="28390DFD"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18.200</w:t>
            </w:r>
          </w:p>
        </w:tc>
      </w:tr>
      <w:tr w:rsidR="00496889" w:rsidRPr="0037277F" w14:paraId="5D188425" w14:textId="77777777" w:rsidTr="00BD29D1">
        <w:trPr>
          <w:trHeight w:val="220"/>
        </w:trPr>
        <w:tc>
          <w:tcPr>
            <w:tcW w:w="2909" w:type="dxa"/>
            <w:tcMar>
              <w:top w:w="100" w:type="dxa"/>
              <w:left w:w="100" w:type="dxa"/>
              <w:bottom w:w="100" w:type="dxa"/>
              <w:right w:w="100" w:type="dxa"/>
            </w:tcMar>
            <w:vAlign w:val="center"/>
          </w:tcPr>
          <w:p w14:paraId="692203C0"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Učešće u ukupnoj zaposlenosti (%)</w:t>
            </w:r>
          </w:p>
        </w:tc>
        <w:tc>
          <w:tcPr>
            <w:tcW w:w="795" w:type="dxa"/>
            <w:tcMar>
              <w:top w:w="100" w:type="dxa"/>
              <w:left w:w="100" w:type="dxa"/>
              <w:bottom w:w="100" w:type="dxa"/>
              <w:right w:w="100" w:type="dxa"/>
            </w:tcMar>
            <w:vAlign w:val="center"/>
          </w:tcPr>
          <w:p w14:paraId="58F6D6F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6,2</w:t>
            </w:r>
          </w:p>
        </w:tc>
        <w:tc>
          <w:tcPr>
            <w:tcW w:w="787" w:type="dxa"/>
            <w:tcMar>
              <w:top w:w="100" w:type="dxa"/>
              <w:left w:w="100" w:type="dxa"/>
              <w:bottom w:w="100" w:type="dxa"/>
              <w:right w:w="100" w:type="dxa"/>
            </w:tcMar>
            <w:vAlign w:val="center"/>
          </w:tcPr>
          <w:p w14:paraId="10A158A9"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5,5</w:t>
            </w:r>
          </w:p>
        </w:tc>
        <w:tc>
          <w:tcPr>
            <w:tcW w:w="830" w:type="dxa"/>
            <w:tcMar>
              <w:top w:w="100" w:type="dxa"/>
              <w:left w:w="100" w:type="dxa"/>
              <w:bottom w:w="100" w:type="dxa"/>
              <w:right w:w="100" w:type="dxa"/>
            </w:tcMar>
            <w:vAlign w:val="center"/>
          </w:tcPr>
          <w:p w14:paraId="18D3153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5,7</w:t>
            </w:r>
          </w:p>
        </w:tc>
        <w:tc>
          <w:tcPr>
            <w:tcW w:w="744" w:type="dxa"/>
            <w:tcMar>
              <w:top w:w="100" w:type="dxa"/>
              <w:left w:w="100" w:type="dxa"/>
              <w:bottom w:w="100" w:type="dxa"/>
              <w:right w:w="100" w:type="dxa"/>
            </w:tcMar>
            <w:vAlign w:val="center"/>
          </w:tcPr>
          <w:p w14:paraId="74E11C2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4,5</w:t>
            </w:r>
          </w:p>
        </w:tc>
        <w:tc>
          <w:tcPr>
            <w:tcW w:w="758" w:type="dxa"/>
            <w:tcMar>
              <w:top w:w="100" w:type="dxa"/>
              <w:left w:w="100" w:type="dxa"/>
              <w:bottom w:w="100" w:type="dxa"/>
              <w:right w:w="100" w:type="dxa"/>
            </w:tcMar>
            <w:vAlign w:val="center"/>
          </w:tcPr>
          <w:p w14:paraId="7B019061"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5,7</w:t>
            </w:r>
          </w:p>
        </w:tc>
        <w:tc>
          <w:tcPr>
            <w:tcW w:w="773" w:type="dxa"/>
            <w:tcMar>
              <w:top w:w="100" w:type="dxa"/>
              <w:left w:w="100" w:type="dxa"/>
              <w:bottom w:w="100" w:type="dxa"/>
              <w:right w:w="100" w:type="dxa"/>
            </w:tcMar>
            <w:vAlign w:val="center"/>
          </w:tcPr>
          <w:p w14:paraId="060CCA7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7,1</w:t>
            </w:r>
          </w:p>
        </w:tc>
        <w:tc>
          <w:tcPr>
            <w:tcW w:w="758" w:type="dxa"/>
            <w:tcMar>
              <w:top w:w="100" w:type="dxa"/>
              <w:left w:w="100" w:type="dxa"/>
              <w:bottom w:w="100" w:type="dxa"/>
              <w:right w:w="100" w:type="dxa"/>
            </w:tcMar>
            <w:vAlign w:val="center"/>
          </w:tcPr>
          <w:p w14:paraId="33BFAFAA"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7,7</w:t>
            </w:r>
          </w:p>
        </w:tc>
        <w:tc>
          <w:tcPr>
            <w:tcW w:w="758" w:type="dxa"/>
            <w:tcMar>
              <w:top w:w="100" w:type="dxa"/>
              <w:left w:w="100" w:type="dxa"/>
              <w:bottom w:w="100" w:type="dxa"/>
              <w:right w:w="100" w:type="dxa"/>
            </w:tcMar>
            <w:vAlign w:val="center"/>
          </w:tcPr>
          <w:p w14:paraId="5BC2D95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7,9</w:t>
            </w:r>
          </w:p>
        </w:tc>
      </w:tr>
    </w:tbl>
    <w:p w14:paraId="1092595C" w14:textId="77777777" w:rsidR="00496889" w:rsidRPr="0037277F" w:rsidRDefault="00A613FC">
      <w:pPr>
        <w:widowControl w:val="0"/>
        <w:rPr>
          <w:i/>
          <w:sz w:val="18"/>
          <w:szCs w:val="18"/>
          <w:lang w:val="bs-Latn-BA"/>
        </w:rPr>
      </w:pPr>
      <w:r w:rsidRPr="0037277F">
        <w:rPr>
          <w:i/>
          <w:sz w:val="18"/>
          <w:szCs w:val="18"/>
          <w:lang w:val="bs-Latn-BA"/>
        </w:rPr>
        <w:t>Izvor: Monstat, Anketa o radnoj snazi</w:t>
      </w:r>
    </w:p>
    <w:p w14:paraId="597AD0B3" w14:textId="77777777" w:rsidR="00496889" w:rsidRPr="0037277F" w:rsidRDefault="00496889">
      <w:pPr>
        <w:rPr>
          <w:lang w:val="bs-Latn-BA"/>
        </w:rPr>
      </w:pPr>
    </w:p>
    <w:p w14:paraId="57A5384B" w14:textId="77777777" w:rsidR="00496889" w:rsidRPr="0037277F" w:rsidRDefault="00A613FC">
      <w:pPr>
        <w:rPr>
          <w:lang w:val="bs-Latn-BA"/>
        </w:rPr>
      </w:pPr>
      <w:r w:rsidRPr="0037277F">
        <w:rPr>
          <w:lang w:val="bs-Latn-BA"/>
        </w:rPr>
        <w:t>Uzimajući u obzir veliki potencijal i stratešku važnost sektora poljoprivrede, relativno mali procenat od ukupnog broja zaposlenih, koji je zaposlen u poljoprivredi može biti ograničavajući faktor.</w:t>
      </w:r>
    </w:p>
    <w:p w14:paraId="786D8A35" w14:textId="77777777" w:rsidR="00496889" w:rsidRPr="0037277F" w:rsidRDefault="00A613FC">
      <w:pPr>
        <w:pStyle w:val="Heading3"/>
        <w:rPr>
          <w:lang w:val="bs-Latn-BA"/>
        </w:rPr>
      </w:pPr>
      <w:bookmarkStart w:id="126" w:name="_Toc11410561"/>
      <w:r w:rsidRPr="0037277F">
        <w:rPr>
          <w:lang w:val="bs-Latn-BA"/>
        </w:rPr>
        <w:t>5.6.6</w:t>
      </w:r>
      <w:r w:rsidRPr="0037277F">
        <w:rPr>
          <w:lang w:val="bs-Latn-BA"/>
        </w:rPr>
        <w:tab/>
        <w:t>Struktura farmi</w:t>
      </w:r>
      <w:bookmarkEnd w:id="126"/>
    </w:p>
    <w:p w14:paraId="1D5C01DA" w14:textId="77777777" w:rsidR="00496889" w:rsidRPr="0037277F" w:rsidRDefault="00A613FC">
      <w:pPr>
        <w:widowControl w:val="0"/>
        <w:rPr>
          <w:lang w:val="bs-Latn-BA"/>
        </w:rPr>
      </w:pPr>
      <w:r w:rsidRPr="0037277F">
        <w:rPr>
          <w:lang w:val="bs-Latn-BA"/>
        </w:rPr>
        <w:t>Skoro 73% poljoprivrednih gazdinstava ima manje od 2 hektara, dok samo 0,9% porodičnih poljoprivrednih gazdinstava ima površinu od 100 ha, što čini 38% ukupnog korišćenog poljoprivrednog zemljišta.</w:t>
      </w:r>
    </w:p>
    <w:p w14:paraId="6DBFBF91" w14:textId="77777777" w:rsidR="00496889" w:rsidRPr="0037277F" w:rsidRDefault="00496889">
      <w:pPr>
        <w:widowControl w:val="0"/>
        <w:rPr>
          <w:lang w:val="bs-Latn-BA"/>
        </w:rPr>
      </w:pPr>
    </w:p>
    <w:p w14:paraId="7025006E" w14:textId="77777777" w:rsidR="00496889" w:rsidRPr="0037277F" w:rsidRDefault="00A613FC">
      <w:pPr>
        <w:widowControl w:val="0"/>
        <w:rPr>
          <w:lang w:val="bs-Latn-BA"/>
        </w:rPr>
      </w:pPr>
      <w:r w:rsidRPr="0037277F">
        <w:rPr>
          <w:lang w:val="bs-Latn-BA"/>
        </w:rPr>
        <w:t>Najkvalitetnija zemlja nalazi se u riječnim dolinama, kraškim poljima i platoima. Kvalitet zemljišta iz ugla zagađenosti je dobar, što znači da zemljište nije kontaminirano.</w:t>
      </w:r>
    </w:p>
    <w:p w14:paraId="568E6562" w14:textId="77777777" w:rsidR="00496889" w:rsidRPr="0037277F" w:rsidRDefault="00496889">
      <w:pPr>
        <w:widowControl w:val="0"/>
        <w:rPr>
          <w:lang w:val="bs-Latn-BA"/>
        </w:rPr>
      </w:pPr>
    </w:p>
    <w:p w14:paraId="2FD45052" w14:textId="77777777" w:rsidR="00496889" w:rsidRPr="0037277F" w:rsidRDefault="00A613FC">
      <w:pPr>
        <w:widowControl w:val="0"/>
        <w:rPr>
          <w:lang w:val="bs-Latn-BA"/>
        </w:rPr>
      </w:pPr>
      <w:r w:rsidRPr="0037277F">
        <w:rPr>
          <w:lang w:val="bs-Latn-BA"/>
        </w:rPr>
        <w:t>U Crnoj Gori postoje značajni zemljišni resursi, koji su uglavnom fragmentirani i distribuirani velikom broju porodičnih farmi. Tako se 31,6% ukupnog poljoprivrednog zemljišta sastoji od parcela do 0,50 ha. Više od polovine domaćinstava (54,1%) koristi 0,10 ha do 1 ha poljoprivrednog zemljišta</w:t>
      </w:r>
      <w:r w:rsidRPr="0037277F">
        <w:rPr>
          <w:vertAlign w:val="superscript"/>
          <w:lang w:val="bs-Latn-BA"/>
        </w:rPr>
        <w:footnoteReference w:id="16"/>
      </w:r>
      <w:r w:rsidRPr="0037277F">
        <w:rPr>
          <w:lang w:val="bs-Latn-BA"/>
        </w:rPr>
        <w:t>.</w:t>
      </w:r>
    </w:p>
    <w:p w14:paraId="7F1A2CF5" w14:textId="77777777" w:rsidR="00496889" w:rsidRPr="0037277F" w:rsidRDefault="00A613FC">
      <w:pPr>
        <w:pStyle w:val="Heading3"/>
        <w:rPr>
          <w:lang w:val="bs-Latn-BA"/>
        </w:rPr>
      </w:pPr>
      <w:bookmarkStart w:id="127" w:name="_Toc11410562"/>
      <w:r w:rsidRPr="0037277F">
        <w:rPr>
          <w:lang w:val="bs-Latn-BA"/>
        </w:rPr>
        <w:t>5.6.7</w:t>
      </w:r>
      <w:r w:rsidRPr="0037277F">
        <w:rPr>
          <w:lang w:val="bs-Latn-BA"/>
        </w:rPr>
        <w:tab/>
        <w:t>Uvoz i izvoz</w:t>
      </w:r>
      <w:bookmarkEnd w:id="127"/>
    </w:p>
    <w:p w14:paraId="2A3BA4AC" w14:textId="77777777" w:rsidR="00644BE2" w:rsidRPr="0037277F" w:rsidRDefault="00644BE2">
      <w:pPr>
        <w:rPr>
          <w:lang w:val="bs-Latn-BA"/>
        </w:rPr>
      </w:pPr>
    </w:p>
    <w:p w14:paraId="4D292317" w14:textId="77777777" w:rsidR="00496889" w:rsidRPr="0037277F" w:rsidRDefault="00A613FC">
      <w:pPr>
        <w:rPr>
          <w:lang w:val="bs-Latn-BA"/>
        </w:rPr>
      </w:pPr>
      <w:r w:rsidRPr="0037277F">
        <w:rPr>
          <w:lang w:val="bs-Latn-BA"/>
        </w:rPr>
        <w:t>Spoljnotrgovinska razmjena poljoprivrednih proizvoda imala je trend rasta. U 2017. godini ukupna razmjena poljoprivrednih proizvoda iznosila je 552,8 mil. EUR. Crna Gora ne može pokriti svoje potrebe za hranom i tradicionalno je veliki neto uvoznik hrane. Vrijednost uvoza poljoprivrednih proizvoda u 2017. godini iznosila je 505,8 mil. EUR. U ukupnom uvozu to predstavlja 22,0%. Vrijednost izvoza iznosila je 46,9 mil EUR. U ukupnom izvozu to predstavlja 12,6%.</w:t>
      </w:r>
      <w:r w:rsidRPr="0037277F">
        <w:rPr>
          <w:vertAlign w:val="superscript"/>
          <w:lang w:val="bs-Latn-BA"/>
        </w:rPr>
        <w:footnoteReference w:id="17"/>
      </w:r>
    </w:p>
    <w:p w14:paraId="3E340392" w14:textId="77777777" w:rsidR="00496889" w:rsidRPr="0037277F" w:rsidRDefault="00496889">
      <w:pPr>
        <w:rPr>
          <w:lang w:val="bs-Latn-BA"/>
        </w:rPr>
      </w:pPr>
    </w:p>
    <w:p w14:paraId="6C79C630" w14:textId="77777777" w:rsidR="00496889" w:rsidRPr="0037277F" w:rsidRDefault="00A613FC">
      <w:pPr>
        <w:rPr>
          <w:lang w:val="bs-Latn-BA"/>
        </w:rPr>
      </w:pPr>
      <w:r w:rsidRPr="0037277F">
        <w:rPr>
          <w:lang w:val="bs-Latn-BA"/>
        </w:rPr>
        <w:t>Najveći udio u izvozu imaju proizvodi prema kojima je Crna Gora prepoznata (vino i pivo). Udio pića u ukupnom izvozu poljoprivrednih proizvoda u 2017. godini iznosio je  42%. Ukupna vrijednost izvezenih pića u 2017. godini iznosila je 19,7 mil EUR. U poslednje vreme, meso i mesne konzerve postižu značajan izvozni učinak. Iako se uvoze značajne količine konzervi od mesa i mesnih prerađevina, ovaj sektor poljoprivrede je uticao na značajnu promjenu trendova u spoljnotrgovinskoj razmjeni.</w:t>
      </w:r>
      <w:r w:rsidRPr="0037277F">
        <w:rPr>
          <w:vertAlign w:val="superscript"/>
          <w:lang w:val="bs-Latn-BA"/>
        </w:rPr>
        <w:footnoteReference w:id="18"/>
      </w:r>
    </w:p>
    <w:p w14:paraId="16B50A96" w14:textId="77777777" w:rsidR="00496889" w:rsidRPr="0037277F" w:rsidRDefault="00496889">
      <w:pPr>
        <w:rPr>
          <w:lang w:val="bs-Latn-BA"/>
        </w:rPr>
      </w:pPr>
    </w:p>
    <w:p w14:paraId="3A63ECBE" w14:textId="77777777" w:rsidR="00496889" w:rsidRPr="0037277F" w:rsidRDefault="00A613FC">
      <w:pPr>
        <w:rPr>
          <w:lang w:val="bs-Latn-BA"/>
        </w:rPr>
      </w:pPr>
      <w:r w:rsidRPr="0037277F">
        <w:rPr>
          <w:lang w:val="bs-Latn-BA"/>
        </w:rPr>
        <w:t>Sporazum o stabilizaciji i pridruživanju (SAA) daje Crnoj Gori neograničen bescarinski pristup tržištu EU za sve osnovne poljoprivredne proizvode uz izuzetak teletine i vina, za koje se primjenjuju bescarinske kvote. Crna Gora koristi bescarinske kvote od 800 tona za govedinu i 16.000 hl za kvalitetno vino. SAA obezbjeđuje pristup korak po korak za za izvoz iz EU u Crnu Goru, zaštitu porijekla za poljoprivredne proizvode,vino i ribu iz EU kao i recipročni protokol o saradnji za neke vrste vina i ostalih alkoholnih pića</w:t>
      </w:r>
      <w:r w:rsidRPr="0037277F">
        <w:rPr>
          <w:vertAlign w:val="superscript"/>
          <w:lang w:val="bs-Latn-BA"/>
        </w:rPr>
        <w:footnoteReference w:id="19"/>
      </w:r>
      <w:r w:rsidRPr="0037277F">
        <w:rPr>
          <w:lang w:val="bs-Latn-BA"/>
        </w:rPr>
        <w:t xml:space="preserve">. </w:t>
      </w:r>
    </w:p>
    <w:p w14:paraId="267DFD1B" w14:textId="77777777" w:rsidR="00496889" w:rsidRPr="0037277F" w:rsidRDefault="00496889">
      <w:pPr>
        <w:rPr>
          <w:lang w:val="bs-Latn-BA"/>
        </w:rPr>
      </w:pPr>
    </w:p>
    <w:p w14:paraId="4A63C49B" w14:textId="77777777" w:rsidR="00496889" w:rsidRPr="0037277F" w:rsidRDefault="00A613FC">
      <w:pPr>
        <w:rPr>
          <w:lang w:val="bs-Latn-BA"/>
        </w:rPr>
      </w:pPr>
      <w:r w:rsidRPr="0037277F">
        <w:rPr>
          <w:lang w:val="bs-Latn-BA"/>
        </w:rPr>
        <w:lastRenderedPageBreak/>
        <w:t>Crna Gora se pridružila Centralnoevropskom sporazumu o slobodnoj trgovini (CEFTA) 6. septembra 2007. godine i član je Svjetske trgovinske organizacije (WTO). Crna Gora je neto uvoznik prehrambenih proizvoda. Trenutno uvozi daleko više voća i povrća iz Evropske unije (EU) i iz susjednih zemalja kao što je Srbija, nego što izvozi</w:t>
      </w:r>
      <w:r w:rsidRPr="0037277F">
        <w:rPr>
          <w:vertAlign w:val="superscript"/>
          <w:lang w:val="bs-Latn-BA"/>
        </w:rPr>
        <w:footnoteReference w:id="20"/>
      </w:r>
      <w:r w:rsidRPr="0037277F">
        <w:rPr>
          <w:lang w:val="bs-Latn-BA"/>
        </w:rPr>
        <w:t>. Srbija je glavni partner, sa preko 55% poljoprivrednog uvoza i 40% ukupnog izvoza.</w:t>
      </w:r>
    </w:p>
    <w:p w14:paraId="707A594E" w14:textId="77777777" w:rsidR="00496889" w:rsidRPr="0037277F" w:rsidRDefault="00A613FC">
      <w:pPr>
        <w:pStyle w:val="Heading2"/>
        <w:rPr>
          <w:lang w:val="bs-Latn-BA"/>
        </w:rPr>
      </w:pPr>
      <w:bookmarkStart w:id="128" w:name="_Toc11410563"/>
      <w:r w:rsidRPr="0037277F">
        <w:rPr>
          <w:lang w:val="bs-Latn-BA"/>
        </w:rPr>
        <w:t>5.7</w:t>
      </w:r>
      <w:r w:rsidRPr="0037277F">
        <w:rPr>
          <w:lang w:val="bs-Latn-BA"/>
        </w:rPr>
        <w:tab/>
        <w:t>Značaj pčelarstva za poljoprivredu</w:t>
      </w:r>
      <w:bookmarkEnd w:id="128"/>
    </w:p>
    <w:p w14:paraId="20C0EDDD" w14:textId="77777777" w:rsidR="00496889" w:rsidRPr="0037277F" w:rsidRDefault="00A613FC">
      <w:pPr>
        <w:rPr>
          <w:lang w:val="bs-Latn-BA"/>
        </w:rPr>
      </w:pPr>
      <w:r w:rsidRPr="0037277F">
        <w:rPr>
          <w:lang w:val="bs-Latn-BA"/>
        </w:rPr>
        <w:t>Sektor pčelarstva Vlada je prepoznala kao jedan od najvažnijih djelova poljoprivrede. Ministarstvo poljoprivrede i ruralnog razvoja predvidjelo je pčelarstvo među glavnim sektorima budućeg rasta i podrške u okviru instrumenata planiranih u PROGRAMU ZA RAZVOJ POLJOPRIVREDNIH I RURALNIH PODRUČJA U CRNOJ GORI U IPARD II 2014-2020 (jun 2015) kao i u Strategiji razvoja poljoprivrede i ruralnih područja 2015-2020.</w:t>
      </w:r>
    </w:p>
    <w:p w14:paraId="2471F9C0" w14:textId="77777777" w:rsidR="00496889" w:rsidRPr="0037277F" w:rsidRDefault="00496889">
      <w:pPr>
        <w:rPr>
          <w:lang w:val="bs-Latn-BA"/>
        </w:rPr>
      </w:pPr>
    </w:p>
    <w:p w14:paraId="4386F2A6" w14:textId="77777777" w:rsidR="00496889" w:rsidRPr="0037277F" w:rsidRDefault="00A613FC">
      <w:pPr>
        <w:rPr>
          <w:lang w:val="bs-Latn-BA"/>
        </w:rPr>
      </w:pPr>
      <w:r w:rsidRPr="0037277F">
        <w:rPr>
          <w:lang w:val="bs-Latn-BA"/>
        </w:rPr>
        <w:t>Značaj pčelarstva ne leži samo u proizvodnji meda i drugih pčelinjih proizvoda, već i u povećanju uloge pčela  u biljnom oprašivanju, čime se direktno utiče na povećanje prinosa poljoprivrednih biljaka. Na Popisu poljoprivrede 2010. bilo je 2.533 porodičnih gazdinstava koja se bave uzgojem pčela, dok je ukupan broj košnica u Crnoj Gori iznosio 50.024.</w:t>
      </w:r>
    </w:p>
    <w:p w14:paraId="2B17911D" w14:textId="77777777" w:rsidR="00496889" w:rsidRPr="0037277F" w:rsidRDefault="00496889">
      <w:pPr>
        <w:rPr>
          <w:highlight w:val="yellow"/>
          <w:lang w:val="bs-Latn-BA"/>
        </w:rPr>
      </w:pPr>
    </w:p>
    <w:p w14:paraId="4226D1F6" w14:textId="77777777" w:rsidR="00496889" w:rsidRPr="0037277F" w:rsidRDefault="00A613FC">
      <w:pPr>
        <w:rPr>
          <w:lang w:val="bs-Latn-BA"/>
        </w:rPr>
      </w:pPr>
      <w:r w:rsidRPr="0037277F">
        <w:rPr>
          <w:lang w:val="bs-Latn-BA"/>
        </w:rPr>
        <w:t>Danas je pčelarstvo jedna od strateških grana poljoprivrede, a crnogorski med je proizvod koji Crna Gora prepoznaje kao svoj ponosni proizvod.</w:t>
      </w:r>
    </w:p>
    <w:p w14:paraId="6651AEB2" w14:textId="77777777" w:rsidR="002F39DF" w:rsidRPr="0037277F" w:rsidRDefault="002F39DF">
      <w:pPr>
        <w:rPr>
          <w:lang w:val="bs-Latn-BA"/>
        </w:rPr>
      </w:pPr>
      <w:bookmarkStart w:id="129" w:name="_2szc72q" w:colFirst="0" w:colLast="0"/>
      <w:bookmarkEnd w:id="129"/>
    </w:p>
    <w:p w14:paraId="66A7C4D1" w14:textId="77777777" w:rsidR="00496889" w:rsidRPr="0037277F" w:rsidRDefault="00A613FC">
      <w:pPr>
        <w:rPr>
          <w:b/>
          <w:color w:val="009FFF"/>
          <w:sz w:val="28"/>
          <w:szCs w:val="28"/>
          <w:lang w:val="bs-Latn-BA"/>
        </w:rPr>
      </w:pPr>
      <w:r w:rsidRPr="0037277F">
        <w:rPr>
          <w:lang w:val="bs-Latn-BA"/>
        </w:rPr>
        <w:br w:type="page"/>
      </w:r>
    </w:p>
    <w:p w14:paraId="4D36842E" w14:textId="77777777" w:rsidR="00496889" w:rsidRPr="0037277F" w:rsidRDefault="00A613FC">
      <w:pPr>
        <w:pStyle w:val="Heading1"/>
        <w:numPr>
          <w:ilvl w:val="0"/>
          <w:numId w:val="29"/>
        </w:numPr>
        <w:rPr>
          <w:lang w:val="bs-Latn-BA"/>
        </w:rPr>
      </w:pPr>
      <w:bookmarkStart w:id="130" w:name="_Toc11410564"/>
      <w:r w:rsidRPr="0037277F">
        <w:rPr>
          <w:lang w:val="bs-Latn-BA"/>
        </w:rPr>
        <w:lastRenderedPageBreak/>
        <w:t>Sektor pčelarstva u Crnoj Gori</w:t>
      </w:r>
      <w:bookmarkEnd w:id="130"/>
    </w:p>
    <w:p w14:paraId="3F79B506" w14:textId="77777777" w:rsidR="00496889" w:rsidRPr="0037277F" w:rsidRDefault="00A613FC">
      <w:pPr>
        <w:pStyle w:val="Heading2"/>
        <w:rPr>
          <w:lang w:val="bs-Latn-BA"/>
        </w:rPr>
      </w:pPr>
      <w:bookmarkStart w:id="131" w:name="_Toc11410565"/>
      <w:r w:rsidRPr="0037277F">
        <w:rPr>
          <w:lang w:val="bs-Latn-BA"/>
        </w:rPr>
        <w:t>6.1</w:t>
      </w:r>
      <w:r w:rsidRPr="0037277F">
        <w:rPr>
          <w:lang w:val="bs-Latn-BA"/>
        </w:rPr>
        <w:tab/>
        <w:t>Zemlja pčelara - Kratka istorija pčelarstva u Crnoj Gori</w:t>
      </w:r>
      <w:bookmarkEnd w:id="131"/>
    </w:p>
    <w:p w14:paraId="3B2278A1" w14:textId="77777777" w:rsidR="00496889" w:rsidRPr="0037277F" w:rsidRDefault="00A613FC">
      <w:pPr>
        <w:rPr>
          <w:lang w:val="bs-Latn-BA"/>
        </w:rPr>
      </w:pPr>
      <w:r w:rsidRPr="0037277F">
        <w:rPr>
          <w:lang w:val="bs-Latn-BA"/>
        </w:rPr>
        <w:t>Prema arheološkim dokazima, ljudi koriste medonosne pčele gotovo 10.000 godina. Istraživanje objavljeno u časopisu „Priroda“ pokazuje veze sa pčelama koje potiču iz ranih početaka poljoprivrede. Tragovi pčelinjeg voska pronađeni na drevnoj keramici iz Evrope, Bliskog Istoka i Sjeverne Afrike ukazuju na to da su prvi poljoprivrednici držali pčele. Među tim područjima gdje je pčelinji vosak otkriven je i Balkansko poluostrvo.</w:t>
      </w:r>
      <w:r w:rsidRPr="0037277F">
        <w:rPr>
          <w:vertAlign w:val="superscript"/>
          <w:lang w:val="bs-Latn-BA"/>
        </w:rPr>
        <w:footnoteReference w:id="21"/>
      </w:r>
      <w:r w:rsidRPr="0037277F">
        <w:rPr>
          <w:vertAlign w:val="superscript"/>
          <w:lang w:val="bs-Latn-BA"/>
        </w:rPr>
        <w:footnoteReference w:id="22"/>
      </w:r>
    </w:p>
    <w:p w14:paraId="347A7CF9" w14:textId="77777777" w:rsidR="00496889" w:rsidRPr="0037277F" w:rsidRDefault="00496889">
      <w:pPr>
        <w:rPr>
          <w:lang w:val="bs-Latn-BA"/>
        </w:rPr>
      </w:pPr>
    </w:p>
    <w:p w14:paraId="5A19370B" w14:textId="77777777" w:rsidR="00496889" w:rsidRPr="0037277F" w:rsidRDefault="00A613FC">
      <w:pPr>
        <w:rPr>
          <w:lang w:val="bs-Latn-BA"/>
        </w:rPr>
      </w:pPr>
      <w:bookmarkStart w:id="132" w:name="_279ka65" w:colFirst="0" w:colLast="0"/>
      <w:bookmarkEnd w:id="132"/>
      <w:r w:rsidRPr="0037277F">
        <w:rPr>
          <w:lang w:val="bs-Latn-BA"/>
        </w:rPr>
        <w:t>Prvi dostupni podaci pokazuju da je krajem XIX veka već bilo oko 15000 košnica u Crnoj Gori.Procjenjuje se da je nakon Drugog svjetskog rata bilo više od 40.000 pčelinjih zajednica, te da je od 1950. do 2005. godine došlo do stalnog porasta proizvodnje meda. Od početka šezdesetih, počele su značajne investicije u opremanje pčelarstva, ali i edukacija pčelara.</w:t>
      </w:r>
      <w:r w:rsidRPr="0037277F">
        <w:rPr>
          <w:vertAlign w:val="superscript"/>
          <w:lang w:val="bs-Latn-BA"/>
        </w:rPr>
        <w:footnoteReference w:id="23"/>
      </w:r>
    </w:p>
    <w:p w14:paraId="146191FE" w14:textId="77777777" w:rsidR="00496889" w:rsidRPr="0037277F" w:rsidRDefault="00A613FC">
      <w:pPr>
        <w:pStyle w:val="Heading2"/>
        <w:rPr>
          <w:lang w:val="bs-Latn-BA"/>
        </w:rPr>
      </w:pPr>
      <w:bookmarkStart w:id="133" w:name="_Toc11410566"/>
      <w:r w:rsidRPr="0037277F">
        <w:rPr>
          <w:lang w:val="bs-Latn-BA"/>
        </w:rPr>
        <w:t>6.2</w:t>
      </w:r>
      <w:r w:rsidRPr="0037277F">
        <w:rPr>
          <w:lang w:val="bs-Latn-BA"/>
        </w:rPr>
        <w:tab/>
        <w:t>Dobri geografski uslovi za pčelarstvo u Crnoj Gori</w:t>
      </w:r>
      <w:bookmarkEnd w:id="133"/>
    </w:p>
    <w:p w14:paraId="7E2A6D73" w14:textId="77777777" w:rsidR="00496889" w:rsidRPr="0037277F" w:rsidRDefault="00A613FC">
      <w:pPr>
        <w:rPr>
          <w:lang w:val="bs-Latn-BA"/>
        </w:rPr>
      </w:pPr>
      <w:r w:rsidRPr="0037277F">
        <w:rPr>
          <w:lang w:val="bs-Latn-BA"/>
        </w:rPr>
        <w:t>Topla i sunčana klima u Crnoj Gori određena je i prisustvom velikih vodenih područja (Jadransko more, Skadarsko jezero), dubokim uvlačenjem mora u obalu (Bokokotorski zaliv), umjereno visokim planinskim zaleđem u blizini obale (Orjen, Lovćen i Planine Rumije), Ulcinjskim poljem u krajnjem jugoistočnom dijelu i planinskim masivima Durmitora, Bjelasice i Prokletija.Južni dio Crne Gore i Zetsko-Bjelopavlićka dolina nalaze se u mediteranskom klimatskom području (duga, topla i suva ljeta i relativno blage i kišne zime). Gradovi se nalaze u dolinama kao što su Podgorica i Danilovgrad, u januaru imaju niže temperature od obalnih gradova koji se nalaze na relativno istoj geografskoj širini, dok je temperatura tokom ljeta veća.</w:t>
      </w:r>
    </w:p>
    <w:p w14:paraId="3CB5CD1D" w14:textId="3C652DD0" w:rsidR="00AF619E" w:rsidRPr="0037277F" w:rsidRDefault="00CA01FE">
      <w:pPr>
        <w:rPr>
          <w:lang w:val="bs-Latn-BA"/>
        </w:rPr>
      </w:pPr>
      <w:r>
        <w:rPr>
          <w:noProof/>
          <w:lang w:val="en-US" w:eastAsia="en-US"/>
        </w:rPr>
        <mc:AlternateContent>
          <mc:Choice Requires="wps">
            <w:drawing>
              <wp:anchor distT="0" distB="0" distL="114300" distR="114300" simplePos="0" relativeHeight="251671040" behindDoc="0" locked="0" layoutInCell="1" allowOverlap="1" wp14:anchorId="3D8AA139" wp14:editId="3E2C166D">
                <wp:simplePos x="0" y="0"/>
                <wp:positionH relativeFrom="margin">
                  <wp:align>center</wp:align>
                </wp:positionH>
                <wp:positionV relativeFrom="paragraph">
                  <wp:posOffset>77470</wp:posOffset>
                </wp:positionV>
                <wp:extent cx="1360170" cy="122555"/>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170" cy="122555"/>
                        </a:xfrm>
                        <a:prstGeom prst="rect">
                          <a:avLst/>
                        </a:prstGeom>
                        <a:solidFill>
                          <a:prstClr val="white"/>
                        </a:solidFill>
                        <a:ln>
                          <a:noFill/>
                        </a:ln>
                      </wps:spPr>
                      <wps:txbx>
                        <w:txbxContent>
                          <w:p w14:paraId="6538D88E" w14:textId="77777777" w:rsidR="00C354FB" w:rsidRPr="00C5084E" w:rsidRDefault="00C354FB" w:rsidP="00CD37C4">
                            <w:pPr>
                              <w:pStyle w:val="NoSpacing"/>
                              <w:rPr>
                                <w:noProof/>
                                <w:sz w:val="20"/>
                                <w:lang w:eastAsia="en-GB"/>
                              </w:rPr>
                            </w:pPr>
                            <w:bookmarkStart w:id="134" w:name="_Toc11063452"/>
                            <w:r>
                              <w:t xml:space="preserve">Ilustracija </w:t>
                            </w:r>
                            <w:r w:rsidR="00FD4832">
                              <w:fldChar w:fldCharType="begin"/>
                            </w:r>
                            <w:r w:rsidR="00FD4832">
                              <w:instrText xml:space="preserve"> SEQ Ilustracija \* ARABIC </w:instrText>
                            </w:r>
                            <w:r w:rsidR="00FD4832">
                              <w:fldChar w:fldCharType="separate"/>
                            </w:r>
                            <w:r>
                              <w:rPr>
                                <w:noProof/>
                              </w:rPr>
                              <w:t>17</w:t>
                            </w:r>
                            <w:r w:rsidR="00FD4832">
                              <w:rPr>
                                <w:noProof/>
                              </w:rPr>
                              <w:fldChar w:fldCharType="end"/>
                            </w:r>
                            <w:r>
                              <w:t xml:space="preserve"> - </w:t>
                            </w:r>
                            <w:r w:rsidRPr="00C02B48">
                              <w:t>Košnice na selu u Crnoj Gori</w:t>
                            </w:r>
                            <w:bookmarkEnd w:id="134"/>
                          </w:p>
                          <w:p w14:paraId="50D8B646" w14:textId="77777777" w:rsidR="00C354FB" w:rsidRDefault="00C354F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AA139" id="Text Box 104" o:spid="_x0000_s1032" type="#_x0000_t202" style="position:absolute;left:0;text-align:left;margin-left:0;margin-top:6.1pt;width:107.1pt;height:9.65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" stroked="f">
                <v:path arrowok="t"/>
                <v:textbox inset="0,0,0,0">
                  <w:txbxContent>
                    <w:p w14:paraId="6538D88E" w14:textId="77777777" w:rsidR="00C354FB" w:rsidRPr="00C5084E" w:rsidRDefault="00C354FB" w:rsidP="00CD37C4">
                      <w:pPr>
                        <w:pStyle w:val="NoSpacing"/>
                        <w:rPr>
                          <w:noProof/>
                          <w:sz w:val="20"/>
                          <w:lang w:eastAsia="en-GB"/>
                        </w:rPr>
                      </w:pPr>
                      <w:bookmarkStart w:id="135" w:name="_Toc11063452"/>
                      <w:r>
                        <w:t xml:space="preserve">Ilustracija </w:t>
                      </w:r>
                      <w:r w:rsidR="00FD4832">
                        <w:fldChar w:fldCharType="begin"/>
                      </w:r>
                      <w:r w:rsidR="00FD4832">
                        <w:instrText xml:space="preserve"> SEQ Ilustracija \* ARABIC </w:instrText>
                      </w:r>
                      <w:r w:rsidR="00FD4832">
                        <w:fldChar w:fldCharType="separate"/>
                      </w:r>
                      <w:r>
                        <w:rPr>
                          <w:noProof/>
                        </w:rPr>
                        <w:t>17</w:t>
                      </w:r>
                      <w:r w:rsidR="00FD4832">
                        <w:rPr>
                          <w:noProof/>
                        </w:rPr>
                        <w:fldChar w:fldCharType="end"/>
                      </w:r>
                      <w:r>
                        <w:t xml:space="preserve"> - </w:t>
                      </w:r>
                      <w:r w:rsidRPr="00C02B48">
                        <w:t>Košnice na selu u Crnoj Gori</w:t>
                      </w:r>
                      <w:bookmarkEnd w:id="135"/>
                    </w:p>
                    <w:p w14:paraId="50D8B646" w14:textId="77777777" w:rsidR="00C354FB" w:rsidRDefault="00C354FB"/>
                  </w:txbxContent>
                </v:textbox>
                <w10:wrap anchorx="margin"/>
              </v:shape>
            </w:pict>
          </mc:Fallback>
        </mc:AlternateContent>
      </w:r>
    </w:p>
    <w:p w14:paraId="258AA096" w14:textId="77777777" w:rsidR="002F39DF" w:rsidRPr="0037277F" w:rsidRDefault="002F39DF">
      <w:pPr>
        <w:rPr>
          <w:lang w:val="bs-Latn-BA"/>
        </w:rPr>
      </w:pPr>
    </w:p>
    <w:p w14:paraId="523F662B" w14:textId="77777777" w:rsidR="002F39DF" w:rsidRPr="0037277F" w:rsidRDefault="002F39DF">
      <w:pPr>
        <w:rPr>
          <w:lang w:val="bs-Latn-BA"/>
        </w:rPr>
      </w:pPr>
      <w:r w:rsidRPr="0037277F">
        <w:rPr>
          <w:noProof/>
          <w:lang w:val="en-US" w:eastAsia="en-US"/>
        </w:rPr>
        <w:drawing>
          <wp:anchor distT="0" distB="0" distL="114300" distR="114300" simplePos="0" relativeHeight="251677696" behindDoc="0" locked="0" layoutInCell="1" allowOverlap="1" wp14:anchorId="0A57EA8B" wp14:editId="3B4783CF">
            <wp:simplePos x="0" y="0"/>
            <wp:positionH relativeFrom="margin">
              <wp:posOffset>609677</wp:posOffset>
            </wp:positionH>
            <wp:positionV relativeFrom="paragraph">
              <wp:posOffset>21946</wp:posOffset>
            </wp:positionV>
            <wp:extent cx="4650246" cy="2867558"/>
            <wp:effectExtent l="0" t="0" r="0" b="9525"/>
            <wp:wrapNone/>
            <wp:docPr id="63"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39">
                      <a:extLst>
                        <a:ext uri="{28A0092B-C50C-407E-A947-70E740481C1C}">
                          <a14:useLocalDpi xmlns:a14="http://schemas.microsoft.com/office/drawing/2010/main" val="0"/>
                        </a:ext>
                      </a:extLst>
                    </a:blip>
                    <a:srcRect/>
                    <a:stretch>
                      <a:fillRect/>
                    </a:stretch>
                  </pic:blipFill>
                  <pic:spPr>
                    <a:xfrm>
                      <a:off x="0" y="0"/>
                      <a:ext cx="4661431" cy="2874455"/>
                    </a:xfrm>
                    <a:prstGeom prst="rect">
                      <a:avLst/>
                    </a:prstGeom>
                    <a:ln/>
                  </pic:spPr>
                </pic:pic>
              </a:graphicData>
            </a:graphic>
          </wp:anchor>
        </w:drawing>
      </w:r>
    </w:p>
    <w:p w14:paraId="653F6AFE" w14:textId="77777777" w:rsidR="002F39DF" w:rsidRPr="0037277F" w:rsidRDefault="002F39DF">
      <w:pPr>
        <w:rPr>
          <w:lang w:val="bs-Latn-BA"/>
        </w:rPr>
      </w:pPr>
    </w:p>
    <w:p w14:paraId="4CF87747" w14:textId="77777777" w:rsidR="002F39DF" w:rsidRPr="0037277F" w:rsidRDefault="002F39DF">
      <w:pPr>
        <w:rPr>
          <w:lang w:val="bs-Latn-BA"/>
        </w:rPr>
      </w:pPr>
    </w:p>
    <w:p w14:paraId="7304B2EF" w14:textId="77777777" w:rsidR="002F39DF" w:rsidRPr="0037277F" w:rsidRDefault="002F39DF">
      <w:pPr>
        <w:rPr>
          <w:lang w:val="bs-Latn-BA"/>
        </w:rPr>
      </w:pPr>
    </w:p>
    <w:p w14:paraId="16517A5B" w14:textId="77777777" w:rsidR="002F39DF" w:rsidRPr="0037277F" w:rsidRDefault="002F39DF">
      <w:pPr>
        <w:rPr>
          <w:lang w:val="bs-Latn-BA"/>
        </w:rPr>
      </w:pPr>
    </w:p>
    <w:p w14:paraId="4ECFAE87" w14:textId="77777777" w:rsidR="002F39DF" w:rsidRPr="0037277F" w:rsidRDefault="002F39DF">
      <w:pPr>
        <w:rPr>
          <w:lang w:val="bs-Latn-BA"/>
        </w:rPr>
      </w:pPr>
    </w:p>
    <w:p w14:paraId="10675719" w14:textId="77777777" w:rsidR="002F39DF" w:rsidRPr="0037277F" w:rsidRDefault="002F39DF">
      <w:pPr>
        <w:rPr>
          <w:lang w:val="bs-Latn-BA"/>
        </w:rPr>
      </w:pPr>
    </w:p>
    <w:p w14:paraId="67851CB1" w14:textId="77777777" w:rsidR="002F39DF" w:rsidRPr="0037277F" w:rsidRDefault="002F39DF">
      <w:pPr>
        <w:rPr>
          <w:lang w:val="bs-Latn-BA"/>
        </w:rPr>
      </w:pPr>
    </w:p>
    <w:p w14:paraId="78AA9E7E" w14:textId="77777777" w:rsidR="002F39DF" w:rsidRPr="0037277F" w:rsidRDefault="002F39DF">
      <w:pPr>
        <w:rPr>
          <w:lang w:val="bs-Latn-BA"/>
        </w:rPr>
      </w:pPr>
    </w:p>
    <w:p w14:paraId="448F5311" w14:textId="77777777" w:rsidR="002F39DF" w:rsidRPr="0037277F" w:rsidRDefault="002F39DF">
      <w:pPr>
        <w:rPr>
          <w:lang w:val="bs-Latn-BA"/>
        </w:rPr>
      </w:pPr>
    </w:p>
    <w:p w14:paraId="4972806D" w14:textId="77777777" w:rsidR="002F39DF" w:rsidRPr="0037277F" w:rsidRDefault="002F39DF">
      <w:pPr>
        <w:rPr>
          <w:lang w:val="bs-Latn-BA"/>
        </w:rPr>
      </w:pPr>
    </w:p>
    <w:p w14:paraId="48B5B9DA" w14:textId="77777777" w:rsidR="002F39DF" w:rsidRPr="0037277F" w:rsidRDefault="002F39DF">
      <w:pPr>
        <w:rPr>
          <w:lang w:val="bs-Latn-BA"/>
        </w:rPr>
      </w:pPr>
    </w:p>
    <w:p w14:paraId="7EA7BB61" w14:textId="77777777" w:rsidR="002F39DF" w:rsidRPr="0037277F" w:rsidRDefault="002F39DF">
      <w:pPr>
        <w:rPr>
          <w:lang w:val="bs-Latn-BA"/>
        </w:rPr>
      </w:pPr>
    </w:p>
    <w:p w14:paraId="03CC7A9E" w14:textId="77777777" w:rsidR="002F39DF" w:rsidRPr="0037277F" w:rsidRDefault="002F39DF">
      <w:pPr>
        <w:rPr>
          <w:lang w:val="bs-Latn-BA"/>
        </w:rPr>
      </w:pPr>
    </w:p>
    <w:p w14:paraId="5688B4F9" w14:textId="77777777" w:rsidR="002F39DF" w:rsidRPr="0037277F" w:rsidRDefault="002F39DF">
      <w:pPr>
        <w:rPr>
          <w:lang w:val="bs-Latn-BA"/>
        </w:rPr>
      </w:pPr>
    </w:p>
    <w:p w14:paraId="5593896D" w14:textId="77777777" w:rsidR="002F39DF" w:rsidRPr="0037277F" w:rsidRDefault="002F39DF">
      <w:pPr>
        <w:rPr>
          <w:lang w:val="bs-Latn-BA"/>
        </w:rPr>
      </w:pPr>
    </w:p>
    <w:p w14:paraId="180BF3B1" w14:textId="77777777" w:rsidR="002F39DF" w:rsidRPr="0037277F" w:rsidRDefault="002F39DF">
      <w:pPr>
        <w:rPr>
          <w:lang w:val="bs-Latn-BA"/>
        </w:rPr>
      </w:pPr>
    </w:p>
    <w:p w14:paraId="1D907FA8" w14:textId="77777777" w:rsidR="002F39DF" w:rsidRPr="0037277F" w:rsidRDefault="002F39DF">
      <w:pPr>
        <w:rPr>
          <w:lang w:val="bs-Latn-BA"/>
        </w:rPr>
      </w:pPr>
    </w:p>
    <w:p w14:paraId="4B7E05E8" w14:textId="018DC412" w:rsidR="002F39DF" w:rsidRPr="0037277F" w:rsidRDefault="00CA01FE">
      <w:pPr>
        <w:rPr>
          <w:lang w:val="bs-Latn-BA"/>
        </w:rPr>
      </w:pPr>
      <w:r>
        <w:rPr>
          <w:noProof/>
          <w:lang w:val="en-US" w:eastAsia="en-US"/>
        </w:rPr>
        <mc:AlternateContent>
          <mc:Choice Requires="wps">
            <w:drawing>
              <wp:anchor distT="0" distB="0" distL="114300" distR="114300" simplePos="0" relativeHeight="251662848" behindDoc="0" locked="0" layoutInCell="1" allowOverlap="1" wp14:anchorId="0ACEA2AE" wp14:editId="57AF77A4">
                <wp:simplePos x="0" y="0"/>
                <wp:positionH relativeFrom="margin">
                  <wp:posOffset>513715</wp:posOffset>
                </wp:positionH>
                <wp:positionV relativeFrom="paragraph">
                  <wp:posOffset>98425</wp:posOffset>
                </wp:positionV>
                <wp:extent cx="3421380" cy="203200"/>
                <wp:effectExtent l="0" t="0" r="1270" b="0"/>
                <wp:wrapSquare wrapText="bothSides"/>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138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62BC5D" w14:textId="77777777" w:rsidR="00C354FB" w:rsidRDefault="00C354FB" w:rsidP="002F39DF">
                            <w:pPr>
                              <w:textDirection w:val="btLr"/>
                            </w:pPr>
                            <w:r>
                              <w:rPr>
                                <w:i/>
                                <w:color w:val="000000"/>
                                <w:sz w:val="18"/>
                              </w:rPr>
                              <w:t>Izvor: https://depositphotos.com/114948338/stock-photo-beehives-on-meadow-in-countryside.html</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CEA2AE" id="Rectangle 8" o:spid="_x0000_s1033" style="position:absolute;left:0;text-align:left;margin-left:40.45pt;margin-top:7.75pt;width:269.4pt;height:16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" stroked="f">
                <v:textbox inset="2.53958mm,1.2694mm,2.53958mm,1.2694mm">
                  <w:txbxContent>
                    <w:p w14:paraId="2A62BC5D" w14:textId="77777777" w:rsidR="00C354FB" w:rsidRDefault="00C354FB" w:rsidP="002F39DF">
                      <w:pPr>
                        <w:textDirection w:val="btLr"/>
                      </w:pPr>
                      <w:r>
                        <w:rPr>
                          <w:i/>
                          <w:color w:val="000000"/>
                          <w:sz w:val="18"/>
                        </w:rPr>
                        <w:t>Izvor: https://depositphotos.com/114948338/stock-photo-beehives-on-meadow-in-countryside.html</w:t>
                      </w:r>
                    </w:p>
                  </w:txbxContent>
                </v:textbox>
                <w10:wrap type="square" anchorx="margin"/>
              </v:rect>
            </w:pict>
          </mc:Fallback>
        </mc:AlternateContent>
      </w:r>
    </w:p>
    <w:p w14:paraId="3CB55FC3" w14:textId="77777777" w:rsidR="002F39DF" w:rsidRPr="0037277F" w:rsidRDefault="002F39DF">
      <w:pPr>
        <w:rPr>
          <w:lang w:val="bs-Latn-BA"/>
        </w:rPr>
      </w:pPr>
    </w:p>
    <w:p w14:paraId="15278473" w14:textId="77777777" w:rsidR="002F39DF" w:rsidRPr="0037277F" w:rsidRDefault="002F39DF">
      <w:pPr>
        <w:rPr>
          <w:lang w:val="bs-Latn-BA"/>
        </w:rPr>
      </w:pPr>
    </w:p>
    <w:p w14:paraId="2810E3A1" w14:textId="77777777" w:rsidR="00496889" w:rsidRPr="0037277F" w:rsidRDefault="00A613FC">
      <w:pPr>
        <w:rPr>
          <w:lang w:val="bs-Latn-BA"/>
        </w:rPr>
      </w:pPr>
      <w:r w:rsidRPr="0037277F">
        <w:rPr>
          <w:lang w:val="bs-Latn-BA"/>
        </w:rPr>
        <w:t>Najtoplija ljeta u Crnoj Gori su u Zetskoj ravnici, zbog velikog broja vedrih dana tokom ljeta, što čini zemlju i vazduh vrlo toplim.</w:t>
      </w:r>
    </w:p>
    <w:p w14:paraId="2AF965A4" w14:textId="77777777" w:rsidR="00496889" w:rsidRPr="0037277F" w:rsidRDefault="00496889">
      <w:pPr>
        <w:rPr>
          <w:lang w:val="bs-Latn-BA"/>
        </w:rPr>
      </w:pPr>
    </w:p>
    <w:p w14:paraId="3CBD095D" w14:textId="77777777" w:rsidR="00496889" w:rsidRPr="0037277F" w:rsidRDefault="00A613FC">
      <w:pPr>
        <w:rPr>
          <w:lang w:val="bs-Latn-BA"/>
        </w:rPr>
      </w:pPr>
      <w:r w:rsidRPr="0037277F">
        <w:rPr>
          <w:lang w:val="bs-Latn-BA"/>
        </w:rPr>
        <w:t>Najniža srednja godišnja temperatura je na Žabljaku (sliv rijeke Tare). Velike kraške doline imaju oštriju klimu, čije je dno duboko ispod okolnih planinskih vrhova i koje su 40 do 80 km udaljene od Jadrana.</w:t>
      </w:r>
    </w:p>
    <w:p w14:paraId="3B1D04E2" w14:textId="77777777" w:rsidR="00496889" w:rsidRPr="0037277F" w:rsidRDefault="00496889">
      <w:pPr>
        <w:rPr>
          <w:lang w:val="bs-Latn-BA"/>
        </w:rPr>
      </w:pPr>
    </w:p>
    <w:p w14:paraId="6351329B" w14:textId="77777777" w:rsidR="00496889" w:rsidRPr="0037277F" w:rsidRDefault="00A613FC">
      <w:pPr>
        <w:rPr>
          <w:lang w:val="bs-Latn-BA"/>
        </w:rPr>
      </w:pPr>
      <w:r w:rsidRPr="0037277F">
        <w:rPr>
          <w:lang w:val="bs-Latn-BA"/>
        </w:rPr>
        <w:t xml:space="preserve">Takvi klimatski uslovi, koji se na vrlo kratkoj udaljenosti i pod uticajem blizine Jadranskog mora i lokalnog reljefa, mijenjaju od Mediteranskih do podkontinentalnih i kontinentalnih, vrlo su korisni za pčelarstvo jer omogućuju različite vrste uzgoja biljaka. </w:t>
      </w:r>
    </w:p>
    <w:p w14:paraId="3D0F62B7" w14:textId="77777777" w:rsidR="00496889" w:rsidRPr="0037277F" w:rsidRDefault="00496889">
      <w:pPr>
        <w:rPr>
          <w:lang w:val="bs-Latn-BA"/>
        </w:rPr>
      </w:pPr>
    </w:p>
    <w:p w14:paraId="124ACA5E" w14:textId="77777777" w:rsidR="00496889" w:rsidRPr="0037277F" w:rsidRDefault="00A613FC">
      <w:pPr>
        <w:rPr>
          <w:lang w:val="bs-Latn-BA"/>
        </w:rPr>
      </w:pPr>
      <w:r w:rsidRPr="0037277F">
        <w:rPr>
          <w:lang w:val="bs-Latn-BA"/>
        </w:rPr>
        <w:t xml:space="preserve">Pored velikog broja medonosnih biljaka (vidi opis u nastavku), diferencirani reljef je još jedan značajan faktor u kvalitetu meda. Različiti visinski odnosi, nagib terena, izlaganje suncu daju medu posebnu osobinu koja dodatno utiče na kvalitet i stvara poseban med. U principu, nije nivo elevacije koji određuje uspjeh pčelarstva, samo korisna baza u tim područjima. </w:t>
      </w:r>
    </w:p>
    <w:p w14:paraId="5A42415A" w14:textId="77777777" w:rsidR="00496889" w:rsidRPr="0037277F" w:rsidRDefault="00496889">
      <w:pPr>
        <w:rPr>
          <w:lang w:val="bs-Latn-BA"/>
        </w:rPr>
      </w:pPr>
    </w:p>
    <w:p w14:paraId="3AD2054B" w14:textId="77777777" w:rsidR="00496889" w:rsidRPr="0037277F" w:rsidRDefault="00A613FC">
      <w:pPr>
        <w:rPr>
          <w:lang w:val="bs-Latn-BA"/>
        </w:rPr>
      </w:pPr>
      <w:r w:rsidRPr="0037277F">
        <w:rPr>
          <w:lang w:val="bs-Latn-BA"/>
        </w:rPr>
        <w:t>Na primjer, ravničarsko područje Poljske zauzima oko 75% površine zemlje, gdje je nadmorska visina samo do 200 m. Vegetacija ovih područja pčelama pruža dobru korist. U tim područjima ima mnogo drveća, kao što su: vrbe, lipe, bagrem, vrijesak, pasji trn i mnogo trajnih medonosnih biljaka. Međutim, većina ovih područja je zauzeta za poljoprivredne usjeve. Uzgajaju se: voćnjaci, vrtovi, domaće bašte, i medonosne kulture kao što su uljana repica, fakelija, slačica, mnogocvjetni pasulj, ponekad suncokret i heljda.</w:t>
      </w:r>
    </w:p>
    <w:p w14:paraId="2621E1CB" w14:textId="77777777" w:rsidR="00496889" w:rsidRPr="0037277F" w:rsidRDefault="00496889">
      <w:pPr>
        <w:rPr>
          <w:lang w:val="bs-Latn-BA"/>
        </w:rPr>
      </w:pPr>
    </w:p>
    <w:p w14:paraId="7CDFF086" w14:textId="77777777" w:rsidR="00496889" w:rsidRPr="0037277F" w:rsidRDefault="00A613FC">
      <w:pPr>
        <w:rPr>
          <w:lang w:val="bs-Latn-BA"/>
        </w:rPr>
      </w:pPr>
      <w:r w:rsidRPr="0037277F">
        <w:rPr>
          <w:lang w:val="bs-Latn-BA"/>
        </w:rPr>
        <w:t>Drugi primjer je Austrija, gdje je 62% zemlje pokriveno Alpima. Vegetacija ovih područja je najvažnija sa aspekta pčelarstva. Oko 10% područja je izrazito alpskog karaktera. Nešto više od 40% teritorije zemlje je prekriveno šumama, od kojih se većina nalazi u Alpima. Manje od četvrtine austrijskih zemljišta pogodno je za razvoj poljoprivrede. Nešto preko 20% zemlje je pokriveno livadama i pašnjacima. Skoro polovina od njih su pašnjaci koji se nalaze visoko u Alpima. Takve ekstenzivno korišćene livade savršene su za pčelarstvo. Dakle, može se zaključiti da visina područja određuje vegetaciju i, zauzvrat, vegetacija određuje mogućnosti vođenja profitabilnog pčelarstva.</w:t>
      </w:r>
    </w:p>
    <w:p w14:paraId="361B4555" w14:textId="77777777" w:rsidR="00496889" w:rsidRPr="0037277F" w:rsidRDefault="00496889">
      <w:pPr>
        <w:rPr>
          <w:lang w:val="bs-Latn-BA"/>
        </w:rPr>
      </w:pPr>
    </w:p>
    <w:p w14:paraId="4F3FA312" w14:textId="77777777" w:rsidR="00496889" w:rsidRPr="0037277F" w:rsidRDefault="00A613FC">
      <w:pPr>
        <w:rPr>
          <w:lang w:val="bs-Latn-BA"/>
        </w:rPr>
      </w:pPr>
      <w:r w:rsidRPr="0037277F">
        <w:rPr>
          <w:lang w:val="bs-Latn-BA"/>
        </w:rPr>
        <w:t>Zaključak za Crnu Goru je da su takvi regioni zemlje sa dobrim pčelinjim pašnjacima (puno medonosnih biljaka) osim golih stijena vrijedni za profitabilno pčelarstvo.</w:t>
      </w:r>
    </w:p>
    <w:p w14:paraId="575FD788" w14:textId="77777777" w:rsidR="00496889" w:rsidRPr="0037277F" w:rsidRDefault="00A613FC">
      <w:pPr>
        <w:pStyle w:val="Heading2"/>
        <w:rPr>
          <w:lang w:val="bs-Latn-BA"/>
        </w:rPr>
      </w:pPr>
      <w:bookmarkStart w:id="136" w:name="_Toc11410567"/>
      <w:r w:rsidRPr="0037277F">
        <w:rPr>
          <w:lang w:val="bs-Latn-BA"/>
        </w:rPr>
        <w:t>6.3</w:t>
      </w:r>
      <w:r w:rsidRPr="0037277F">
        <w:rPr>
          <w:lang w:val="bs-Latn-BA"/>
        </w:rPr>
        <w:tab/>
        <w:t>Pčele</w:t>
      </w:r>
      <w:bookmarkEnd w:id="136"/>
    </w:p>
    <w:p w14:paraId="12DC6F20" w14:textId="77777777" w:rsidR="00496889" w:rsidRPr="0037277F" w:rsidRDefault="00A613FC">
      <w:pPr>
        <w:rPr>
          <w:lang w:val="bs-Latn-BA"/>
        </w:rPr>
      </w:pPr>
      <w:r w:rsidRPr="0037277F">
        <w:rPr>
          <w:lang w:val="bs-Latn-BA"/>
        </w:rPr>
        <w:t xml:space="preserve">U Crnoj Gori se tokom dugog niza godina gaji kranjska pčela (Apis mellifera carnica) koja se inače, zbog povoljnih morfoloških i etoloških karakteristika, gaji na skoro cijelom prostoru jugoistočno od Alpa, odnosno u zemljama Balkanskog poluostrva. U različitim ambijentalnim (geografskim i klimatskim) uslovima vremenom se izdiferencirao veći broj varijeteta ili ekotipova kranjske pčele. S obzirom na prednosti i pogodnosti gajenja ove rase pčela u Crnoj Gori, Zakonom o stočarstvu (Sl. List CG 72/10) definisana je kao jedina poželjna i za gajenje dozvoljena rasa pčela na prostoru Crne Gore. </w:t>
      </w:r>
    </w:p>
    <w:p w14:paraId="2D9FD5A0" w14:textId="77777777" w:rsidR="00496889" w:rsidRPr="0037277F" w:rsidRDefault="00496889" w:rsidP="00CD37C4">
      <w:pPr>
        <w:pStyle w:val="NoSpacing"/>
        <w:rPr>
          <w:i w:val="0"/>
          <w:iCs/>
          <w:lang w:val="bs-Latn-BA"/>
        </w:rPr>
      </w:pPr>
      <w:bookmarkStart w:id="137" w:name="_1ljsd9k" w:colFirst="0" w:colLast="0"/>
      <w:bookmarkEnd w:id="137"/>
    </w:p>
    <w:p w14:paraId="67D31B09" w14:textId="77777777" w:rsidR="00CD37C4" w:rsidRPr="0037277F" w:rsidRDefault="00CD37C4" w:rsidP="00CD37C4">
      <w:pPr>
        <w:pStyle w:val="NoSpacing"/>
        <w:jc w:val="center"/>
        <w:rPr>
          <w:lang w:val="bs-Latn-BA"/>
        </w:rPr>
      </w:pPr>
      <w:bookmarkStart w:id="138" w:name="_Toc11063453"/>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0C2780" w:rsidRPr="0037277F">
        <w:rPr>
          <w:noProof/>
          <w:lang w:val="bs-Latn-BA"/>
        </w:rPr>
        <w:t>18</w:t>
      </w:r>
      <w:r w:rsidR="00F6551F" w:rsidRPr="0037277F">
        <w:rPr>
          <w:noProof/>
          <w:lang w:val="bs-Latn-BA"/>
        </w:rPr>
        <w:fldChar w:fldCharType="end"/>
      </w:r>
      <w:r w:rsidRPr="0037277F">
        <w:rPr>
          <w:lang w:val="bs-Latn-BA"/>
        </w:rPr>
        <w:t xml:space="preserve"> - Kranjska pčela</w:t>
      </w:r>
      <w:bookmarkEnd w:id="138"/>
    </w:p>
    <w:p w14:paraId="28C12627" w14:textId="77777777" w:rsidR="00496889" w:rsidRPr="0037277F" w:rsidRDefault="00A613FC">
      <w:pPr>
        <w:jc w:val="left"/>
        <w:rPr>
          <w:sz w:val="24"/>
          <w:szCs w:val="24"/>
          <w:lang w:val="bs-Latn-BA"/>
        </w:rPr>
      </w:pPr>
      <w:r w:rsidRPr="0037277F">
        <w:rPr>
          <w:noProof/>
          <w:sz w:val="24"/>
          <w:szCs w:val="24"/>
          <w:lang w:val="en-US" w:eastAsia="en-US"/>
        </w:rPr>
        <w:lastRenderedPageBreak/>
        <w:drawing>
          <wp:inline distT="0" distB="0" distL="0" distR="0" wp14:anchorId="34439BAB" wp14:editId="4198634E">
            <wp:extent cx="5770238" cy="2455610"/>
            <wp:effectExtent l="0" t="0" r="0" b="0"/>
            <wp:docPr id="23" name="image26.jpg" descr="http://www.czs.si/wp/wp-content/uploads/2017/02/izg12.jpg"/>
            <wp:cNvGraphicFramePr/>
            <a:graphic xmlns:a="http://schemas.openxmlformats.org/drawingml/2006/main">
              <a:graphicData uri="http://schemas.openxmlformats.org/drawingml/2006/picture">
                <pic:pic xmlns:pic="http://schemas.openxmlformats.org/drawingml/2006/picture">
                  <pic:nvPicPr>
                    <pic:cNvPr id="0" name="image26.jpg" descr="http://www.czs.si/wp/wp-content/uploads/2017/02/izg12.jpg"/>
                    <pic:cNvPicPr preferRelativeResize="0"/>
                  </pic:nvPicPr>
                  <pic:blipFill>
                    <a:blip r:embed="rId40">
                      <a:extLst>
                        <a:ext uri="{28A0092B-C50C-407E-A947-70E740481C1C}">
                          <a14:useLocalDpi xmlns:a14="http://schemas.microsoft.com/office/drawing/2010/main" val="0"/>
                        </a:ext>
                      </a:extLst>
                    </a:blip>
                    <a:srcRect/>
                    <a:stretch>
                      <a:fillRect/>
                    </a:stretch>
                  </pic:blipFill>
                  <pic:spPr>
                    <a:xfrm>
                      <a:off x="0" y="0"/>
                      <a:ext cx="5770238" cy="2455610"/>
                    </a:xfrm>
                    <a:prstGeom prst="rect">
                      <a:avLst/>
                    </a:prstGeom>
                    <a:ln/>
                  </pic:spPr>
                </pic:pic>
              </a:graphicData>
            </a:graphic>
          </wp:inline>
        </w:drawing>
      </w:r>
    </w:p>
    <w:p w14:paraId="14E15FA4" w14:textId="77777777" w:rsidR="00496889" w:rsidRPr="0037277F" w:rsidRDefault="00A613FC">
      <w:pPr>
        <w:rPr>
          <w:i/>
          <w:sz w:val="18"/>
          <w:szCs w:val="18"/>
          <w:lang w:val="bs-Latn-BA"/>
        </w:rPr>
      </w:pPr>
      <w:r w:rsidRPr="0037277F">
        <w:rPr>
          <w:i/>
          <w:sz w:val="18"/>
          <w:szCs w:val="18"/>
          <w:lang w:val="bs-Latn-BA"/>
        </w:rPr>
        <w:t>Izvor: http://www.czs.si/wp/about/the-carniolan-bee/</w:t>
      </w:r>
    </w:p>
    <w:p w14:paraId="251ED645" w14:textId="77777777" w:rsidR="00020205" w:rsidRPr="0037277F" w:rsidRDefault="00020205" w:rsidP="00020205">
      <w:pPr>
        <w:pBdr>
          <w:top w:val="nil"/>
          <w:left w:val="nil"/>
          <w:bottom w:val="nil"/>
          <w:right w:val="nil"/>
          <w:between w:val="nil"/>
        </w:pBdr>
        <w:jc w:val="left"/>
        <w:rPr>
          <w:i/>
          <w:color w:val="1F497D"/>
          <w:sz w:val="18"/>
          <w:szCs w:val="18"/>
          <w:lang w:val="bs-Latn-BA"/>
        </w:rPr>
      </w:pPr>
    </w:p>
    <w:p w14:paraId="2B0ED7AE" w14:textId="77777777" w:rsidR="009E7348" w:rsidRPr="0037277F" w:rsidRDefault="009E7348" w:rsidP="00020205">
      <w:pPr>
        <w:pBdr>
          <w:top w:val="nil"/>
          <w:left w:val="nil"/>
          <w:bottom w:val="nil"/>
          <w:right w:val="nil"/>
          <w:between w:val="nil"/>
        </w:pBdr>
        <w:jc w:val="left"/>
        <w:rPr>
          <w:i/>
          <w:color w:val="1F497D"/>
          <w:sz w:val="18"/>
          <w:szCs w:val="18"/>
          <w:lang w:val="bs-Latn-BA"/>
        </w:rPr>
      </w:pPr>
    </w:p>
    <w:p w14:paraId="7374F40B" w14:textId="2A52ADFB" w:rsidR="00020205" w:rsidRPr="0037277F" w:rsidRDefault="00CA01FE" w:rsidP="00020205">
      <w:pPr>
        <w:pBdr>
          <w:top w:val="nil"/>
          <w:left w:val="nil"/>
          <w:bottom w:val="nil"/>
          <w:right w:val="nil"/>
          <w:between w:val="nil"/>
        </w:pBdr>
        <w:jc w:val="left"/>
        <w:rPr>
          <w:i/>
          <w:color w:val="1F497D"/>
          <w:sz w:val="18"/>
          <w:szCs w:val="18"/>
          <w:lang w:val="bs-Latn-BA"/>
        </w:rPr>
      </w:pPr>
      <w:r>
        <w:rPr>
          <w:noProof/>
          <w:lang w:val="en-US" w:eastAsia="en-US"/>
        </w:rPr>
        <mc:AlternateContent>
          <mc:Choice Requires="wps">
            <w:drawing>
              <wp:anchor distT="0" distB="0" distL="114300" distR="114300" simplePos="0" relativeHeight="251672064" behindDoc="0" locked="0" layoutInCell="1" allowOverlap="1" wp14:anchorId="4371F063" wp14:editId="653E83C9">
                <wp:simplePos x="0" y="0"/>
                <wp:positionH relativeFrom="margin">
                  <wp:align>left</wp:align>
                </wp:positionH>
                <wp:positionV relativeFrom="paragraph">
                  <wp:posOffset>6985</wp:posOffset>
                </wp:positionV>
                <wp:extent cx="964565" cy="103505"/>
                <wp:effectExtent l="0" t="0" r="0" b="0"/>
                <wp:wrapSquare wrapText="bothSides"/>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03505"/>
                        </a:xfrm>
                        <a:prstGeom prst="rect">
                          <a:avLst/>
                        </a:prstGeom>
                        <a:solidFill>
                          <a:prstClr val="white"/>
                        </a:solidFill>
                        <a:ln>
                          <a:noFill/>
                        </a:ln>
                      </wps:spPr>
                      <wps:txbx>
                        <w:txbxContent>
                          <w:p w14:paraId="5AE850C0" w14:textId="77777777" w:rsidR="00C354FB" w:rsidRPr="002739AD" w:rsidRDefault="00C354FB" w:rsidP="00CD37C4">
                            <w:pPr>
                              <w:pStyle w:val="Caption"/>
                              <w:rPr>
                                <w:noProof/>
                                <w:sz w:val="20"/>
                                <w:szCs w:val="20"/>
                                <w:lang w:eastAsia="en-GB"/>
                              </w:rPr>
                            </w:pPr>
                            <w:bookmarkStart w:id="139" w:name="_Toc11063454"/>
                            <w:r>
                              <w:t xml:space="preserve">Ilustracija </w:t>
                            </w:r>
                            <w:r w:rsidR="00FD4832">
                              <w:fldChar w:fldCharType="begin"/>
                            </w:r>
                            <w:r w:rsidR="00FD4832">
                              <w:instrText xml:space="preserve"> SEQ Ilustracija \* ARABIC </w:instrText>
                            </w:r>
                            <w:r w:rsidR="00FD4832">
                              <w:fldChar w:fldCharType="separate"/>
                            </w:r>
                            <w:r>
                              <w:rPr>
                                <w:noProof/>
                              </w:rPr>
                              <w:t>19</w:t>
                            </w:r>
                            <w:r w:rsidR="00FD4832">
                              <w:rPr>
                                <w:noProof/>
                              </w:rPr>
                              <w:fldChar w:fldCharType="end"/>
                            </w:r>
                            <w:r>
                              <w:t xml:space="preserve"> - </w:t>
                            </w:r>
                            <w:r w:rsidRPr="000302C0">
                              <w:t>Kranjska pčela</w:t>
                            </w:r>
                            <w:bookmarkEnd w:id="1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1F063" id="Text Box 105" o:spid="_x0000_s1034" type="#_x0000_t202" style="position:absolute;margin-left:0;margin-top:.55pt;width:75.95pt;height:8.15pt;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" stroked="f">
                <v:path arrowok="t"/>
                <v:textbox inset="0,0,0,0">
                  <w:txbxContent>
                    <w:p w14:paraId="5AE850C0" w14:textId="77777777" w:rsidR="00C354FB" w:rsidRPr="002739AD" w:rsidRDefault="00C354FB" w:rsidP="00CD37C4">
                      <w:pPr>
                        <w:pStyle w:val="Caption"/>
                        <w:rPr>
                          <w:noProof/>
                          <w:sz w:val="20"/>
                          <w:szCs w:val="20"/>
                          <w:lang w:eastAsia="en-GB"/>
                        </w:rPr>
                      </w:pPr>
                      <w:bookmarkStart w:id="140" w:name="_Toc11063454"/>
                      <w:r>
                        <w:t xml:space="preserve">Ilustracija </w:t>
                      </w:r>
                      <w:r w:rsidR="00FD4832">
                        <w:fldChar w:fldCharType="begin"/>
                      </w:r>
                      <w:r w:rsidR="00FD4832">
                        <w:instrText xml:space="preserve"> SEQ Ilustracija \* ARABIC </w:instrText>
                      </w:r>
                      <w:r w:rsidR="00FD4832">
                        <w:fldChar w:fldCharType="separate"/>
                      </w:r>
                      <w:r>
                        <w:rPr>
                          <w:noProof/>
                        </w:rPr>
                        <w:t>19</w:t>
                      </w:r>
                      <w:r w:rsidR="00FD4832">
                        <w:rPr>
                          <w:noProof/>
                        </w:rPr>
                        <w:fldChar w:fldCharType="end"/>
                      </w:r>
                      <w:r>
                        <w:t xml:space="preserve"> - </w:t>
                      </w:r>
                      <w:r w:rsidRPr="000302C0">
                        <w:t>Kranjska pčela</w:t>
                      </w:r>
                      <w:bookmarkEnd w:id="140"/>
                    </w:p>
                  </w:txbxContent>
                </v:textbox>
                <w10:wrap type="square" anchorx="margin"/>
              </v:shape>
            </w:pict>
          </mc:Fallback>
        </mc:AlternateContent>
      </w:r>
    </w:p>
    <w:p w14:paraId="68C32EEC" w14:textId="1AC451E0" w:rsidR="00496889" w:rsidRPr="0037277F" w:rsidRDefault="00CA01FE" w:rsidP="00020205">
      <w:pPr>
        <w:pBdr>
          <w:top w:val="nil"/>
          <w:left w:val="nil"/>
          <w:bottom w:val="nil"/>
          <w:right w:val="nil"/>
          <w:between w:val="nil"/>
        </w:pBdr>
        <w:rPr>
          <w:lang w:val="bs-Latn-BA"/>
        </w:rPr>
      </w:pPr>
      <w:r>
        <w:rPr>
          <w:noProof/>
          <w:lang w:val="en-US" w:eastAsia="en-US"/>
        </w:rPr>
        <mc:AlternateContent>
          <mc:Choice Requires="wps">
            <w:drawing>
              <wp:anchor distT="0" distB="0" distL="114300" distR="114300" simplePos="0" relativeHeight="251663872" behindDoc="0" locked="0" layoutInCell="1" allowOverlap="1" wp14:anchorId="051FE175" wp14:editId="207099AD">
                <wp:simplePos x="0" y="0"/>
                <wp:positionH relativeFrom="column">
                  <wp:posOffset>-1535430</wp:posOffset>
                </wp:positionH>
                <wp:positionV relativeFrom="paragraph">
                  <wp:posOffset>2064385</wp:posOffset>
                </wp:positionV>
                <wp:extent cx="1983105" cy="172720"/>
                <wp:effectExtent l="0" t="4445" r="0" b="3810"/>
                <wp:wrapSquare wrapText="bothSides"/>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105" cy="172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88F5B" w14:textId="77777777" w:rsidR="00C354FB" w:rsidRDefault="00C354FB">
                            <w:pPr>
                              <w:textDirection w:val="btLr"/>
                            </w:pPr>
                            <w:r>
                              <w:rPr>
                                <w:i/>
                                <w:color w:val="000000"/>
                                <w:sz w:val="18"/>
                              </w:rPr>
                              <w:t>Izvor: http://www.czs.si/wp/about/the-carniolan-bee/</w:t>
                            </w:r>
                          </w:p>
                          <w:p w14:paraId="612075BE" w14:textId="77777777" w:rsidR="00C354FB" w:rsidRDefault="00C354FB">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FE175" id="Rectangle 1" o:spid="_x0000_s1035" style="position:absolute;left:0;text-align:left;margin-left:-120.9pt;margin-top:162.55pt;width:156.15pt;height:1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" stroked="f">
                <v:textbox inset="2.53958mm,1.2694mm,2.53958mm,1.2694mm">
                  <w:txbxContent>
                    <w:p w14:paraId="39788F5B" w14:textId="77777777" w:rsidR="00C354FB" w:rsidRDefault="00C354FB">
                      <w:pPr>
                        <w:textDirection w:val="btLr"/>
                      </w:pPr>
                      <w:r>
                        <w:rPr>
                          <w:i/>
                          <w:color w:val="000000"/>
                          <w:sz w:val="18"/>
                        </w:rPr>
                        <w:t>Izvor: http://www.czs.si/wp/about/the-carniolan-bee/</w:t>
                      </w:r>
                    </w:p>
                    <w:p w14:paraId="612075BE" w14:textId="77777777" w:rsidR="00C354FB" w:rsidRDefault="00C354FB">
                      <w:pPr>
                        <w:textDirection w:val="btLr"/>
                      </w:pPr>
                    </w:p>
                  </w:txbxContent>
                </v:textbox>
                <w10:wrap type="square"/>
              </v:rect>
            </w:pict>
          </mc:Fallback>
        </mc:AlternateContent>
      </w:r>
      <w:r w:rsidR="0065675A" w:rsidRPr="0037277F">
        <w:rPr>
          <w:noProof/>
          <w:lang w:val="en-US" w:eastAsia="en-US"/>
        </w:rPr>
        <w:drawing>
          <wp:anchor distT="0" distB="0" distL="114300" distR="114300" simplePos="0" relativeHeight="251671552" behindDoc="0" locked="0" layoutInCell="1" allowOverlap="1" wp14:anchorId="3318F0AA" wp14:editId="0E268FA4">
            <wp:simplePos x="0" y="0"/>
            <wp:positionH relativeFrom="margin">
              <wp:align>left</wp:align>
            </wp:positionH>
            <wp:positionV relativeFrom="paragraph">
              <wp:posOffset>8890</wp:posOffset>
            </wp:positionV>
            <wp:extent cx="3018790" cy="2061210"/>
            <wp:effectExtent l="0" t="0" r="0" b="0"/>
            <wp:wrapSquare wrapText="bothSides" distT="0" distB="0" distL="114300" distR="114300"/>
            <wp:docPr id="72" name="image67.jpg" descr="http://www.czs.si/wp/wp-content/uploads/2017/02/UCB-70-SIVIC-1024x681.jpg"/>
            <wp:cNvGraphicFramePr/>
            <a:graphic xmlns:a="http://schemas.openxmlformats.org/drawingml/2006/main">
              <a:graphicData uri="http://schemas.openxmlformats.org/drawingml/2006/picture">
                <pic:pic xmlns:pic="http://schemas.openxmlformats.org/drawingml/2006/picture">
                  <pic:nvPicPr>
                    <pic:cNvPr id="0" name="image67.jpg" descr="http://www.czs.si/wp/wp-content/uploads/2017/02/UCB-70-SIVIC-1024x681.jpg"/>
                    <pic:cNvPicPr preferRelativeResize="0"/>
                  </pic:nvPicPr>
                  <pic:blipFill>
                    <a:blip r:embed="rId41">
                      <a:extLst>
                        <a:ext uri="{28A0092B-C50C-407E-A947-70E740481C1C}">
                          <a14:useLocalDpi xmlns:a14="http://schemas.microsoft.com/office/drawing/2010/main" val="0"/>
                        </a:ext>
                      </a:extLst>
                    </a:blip>
                    <a:srcRect/>
                    <a:stretch>
                      <a:fillRect/>
                    </a:stretch>
                  </pic:blipFill>
                  <pic:spPr>
                    <a:xfrm>
                      <a:off x="0" y="0"/>
                      <a:ext cx="3021999" cy="2063593"/>
                    </a:xfrm>
                    <a:prstGeom prst="rect">
                      <a:avLst/>
                    </a:prstGeom>
                    <a:ln/>
                  </pic:spPr>
                </pic:pic>
              </a:graphicData>
            </a:graphic>
            <wp14:sizeRelH relativeFrom="margin">
              <wp14:pctWidth>0</wp14:pctWidth>
            </wp14:sizeRelH>
            <wp14:sizeRelV relativeFrom="margin">
              <wp14:pctHeight>0</wp14:pctHeight>
            </wp14:sizeRelV>
          </wp:anchor>
        </w:drawing>
      </w:r>
      <w:r w:rsidR="00A613FC" w:rsidRPr="0037277F">
        <w:rPr>
          <w:lang w:val="bs-Latn-BA"/>
        </w:rPr>
        <w:t>Kranjska pčela zime provodi u malom jatu sa relativno skromnim zalihama hrane, ali njen razvoj u proljeće se dešava naglo, a kolonije ponekad dostignu svoj vrhunac već u maju. Takvo brzo nagomilavanje često iznenađuje pčelare, a ako pčelama ne obezbijede dovoljno prostora za skladištenje meda, rojenje će ubrzo početi. Sklonost ka rojenju nije poželjan kvalitet kod komercijalno orijentisanih pčelara. Kranjska pčela je omiljena među pčelarima iz nekoliko razloga, a najviše zbog njene sposobnosti da se uspješno brani od štetočina insekata, dok je u isto vrijeme izuzetno nježna u svom ponašanju prema pčelarima.</w:t>
      </w:r>
    </w:p>
    <w:p w14:paraId="22EC075A" w14:textId="77777777" w:rsidR="00496889" w:rsidRPr="0037277F" w:rsidRDefault="00496889">
      <w:pPr>
        <w:rPr>
          <w:lang w:val="bs-Latn-BA"/>
        </w:rPr>
      </w:pPr>
    </w:p>
    <w:p w14:paraId="53E2C596" w14:textId="77777777" w:rsidR="00496889" w:rsidRPr="0037277F" w:rsidRDefault="00A613FC">
      <w:pPr>
        <w:rPr>
          <w:lang w:val="bs-Latn-BA"/>
        </w:rPr>
      </w:pPr>
      <w:r w:rsidRPr="0037277F">
        <w:rPr>
          <w:lang w:val="bs-Latn-BA"/>
        </w:rPr>
        <w:t>Ove pčele su posebno vješte u prilagođavanju društava radilica dostupnosti nektara. Ona se oslanja na ova brza prilagođavanja populacionih nivoa kako bi se ubrzano proširila populacija pčela radilica nakon što nektar postane dostupan u proljeće, i, opet, da se brzo prekine proizvodnja legla kada nektar prestane biti dostupan u količini. Ona se susreće sa periodima visokog nektara sa visokim radnim populacijama i posledično skladišti velike količine meda i polena u tim periodima. Otporne su na neke bolesti i parazite koji mogu oslabiti košnice drugih podvrsta.</w:t>
      </w:r>
    </w:p>
    <w:p w14:paraId="3DC2E6AE" w14:textId="77777777" w:rsidR="00496889" w:rsidRPr="0037277F" w:rsidRDefault="00496889">
      <w:pPr>
        <w:rPr>
          <w:lang w:val="bs-Latn-BA"/>
        </w:rPr>
      </w:pPr>
    </w:p>
    <w:p w14:paraId="79187D38" w14:textId="77777777" w:rsidR="00496889" w:rsidRPr="0037277F" w:rsidRDefault="00A613FC">
      <w:pPr>
        <w:rPr>
          <w:lang w:val="bs-Latn-BA"/>
        </w:rPr>
      </w:pPr>
      <w:r w:rsidRPr="0037277F">
        <w:rPr>
          <w:lang w:val="bs-Latn-BA"/>
        </w:rPr>
        <w:t>One se fizički razlikuju po svojoj uglavnom tamno smeđoj sivoj boji koja je ublažena prugama prigušene svetlije smeđe boje. Njihov hitin je taman, ali na njihovim tijelima je moguće pronaći svjetlije obojene ili smeđe obojene prstene i tačkice.</w:t>
      </w:r>
    </w:p>
    <w:p w14:paraId="3B88CFA5" w14:textId="77777777" w:rsidR="00496889" w:rsidRPr="0037277F" w:rsidRDefault="00496889">
      <w:pPr>
        <w:rPr>
          <w:lang w:val="bs-Latn-BA"/>
        </w:rPr>
      </w:pPr>
    </w:p>
    <w:p w14:paraId="0A92C1FD" w14:textId="77777777" w:rsidR="00496889" w:rsidRPr="0037277F" w:rsidRDefault="00A613FC">
      <w:pPr>
        <w:rPr>
          <w:lang w:val="bs-Latn-BA"/>
        </w:rPr>
      </w:pPr>
      <w:r w:rsidRPr="0037277F">
        <w:rPr>
          <w:lang w:val="bs-Latn-BA"/>
        </w:rPr>
        <w:t>Njene ključne karakteristike su:</w:t>
      </w:r>
    </w:p>
    <w:p w14:paraId="3B28C09B" w14:textId="77777777" w:rsidR="00496889" w:rsidRPr="0037277F" w:rsidRDefault="00A613FC">
      <w:pPr>
        <w:numPr>
          <w:ilvl w:val="0"/>
          <w:numId w:val="22"/>
        </w:numPr>
        <w:pBdr>
          <w:top w:val="nil"/>
          <w:left w:val="nil"/>
          <w:bottom w:val="nil"/>
          <w:right w:val="nil"/>
          <w:between w:val="nil"/>
        </w:pBdr>
        <w:rPr>
          <w:lang w:val="bs-Latn-BA"/>
        </w:rPr>
      </w:pPr>
      <w:r w:rsidRPr="0037277F">
        <w:rPr>
          <w:color w:val="000000"/>
          <w:lang w:val="bs-Latn-BA"/>
        </w:rPr>
        <w:t>Njeno tijelo je prekriveno sivim dlakama tako da se često naziva i “siva pčela”;</w:t>
      </w:r>
    </w:p>
    <w:p w14:paraId="2571CEE8" w14:textId="77777777" w:rsidR="00496889" w:rsidRPr="0037277F" w:rsidRDefault="00A613FC">
      <w:pPr>
        <w:numPr>
          <w:ilvl w:val="0"/>
          <w:numId w:val="31"/>
        </w:numPr>
        <w:pBdr>
          <w:top w:val="nil"/>
          <w:left w:val="nil"/>
          <w:bottom w:val="nil"/>
          <w:right w:val="nil"/>
          <w:between w:val="nil"/>
        </w:pBdr>
        <w:rPr>
          <w:lang w:val="bs-Latn-BA"/>
        </w:rPr>
      </w:pPr>
      <w:r w:rsidRPr="0037277F">
        <w:rPr>
          <w:color w:val="000000"/>
          <w:lang w:val="bs-Latn-BA"/>
        </w:rPr>
        <w:t>Telesna težina pčele je 0,1 gram. Tjelesna težina truta i matice je 0,2 grama.</w:t>
      </w:r>
    </w:p>
    <w:p w14:paraId="1A1B5088" w14:textId="77777777" w:rsidR="00496889" w:rsidRPr="0037277F" w:rsidRDefault="00A613FC">
      <w:pPr>
        <w:numPr>
          <w:ilvl w:val="0"/>
          <w:numId w:val="31"/>
        </w:numPr>
        <w:pBdr>
          <w:top w:val="nil"/>
          <w:left w:val="nil"/>
          <w:bottom w:val="nil"/>
          <w:right w:val="nil"/>
          <w:between w:val="nil"/>
        </w:pBdr>
        <w:rPr>
          <w:lang w:val="bs-Latn-BA"/>
        </w:rPr>
      </w:pPr>
      <w:r w:rsidRPr="0037277F">
        <w:rPr>
          <w:color w:val="000000"/>
          <w:lang w:val="bs-Latn-BA"/>
        </w:rPr>
        <w:t>Dužina tijela pčele je od 12 do 14 mm. Dužina tijela truta je od 15 do 17 mm, a dužina tijela matice je od 15 do 20 mm.</w:t>
      </w:r>
    </w:p>
    <w:p w14:paraId="24ED385E" w14:textId="77777777" w:rsidR="00496889" w:rsidRPr="0037277F" w:rsidRDefault="00A613FC">
      <w:pPr>
        <w:numPr>
          <w:ilvl w:val="0"/>
          <w:numId w:val="31"/>
        </w:numPr>
        <w:pBdr>
          <w:top w:val="nil"/>
          <w:left w:val="nil"/>
          <w:bottom w:val="nil"/>
          <w:right w:val="nil"/>
          <w:between w:val="nil"/>
        </w:pBdr>
        <w:rPr>
          <w:lang w:val="bs-Latn-BA"/>
        </w:rPr>
      </w:pPr>
      <w:r w:rsidRPr="0037277F">
        <w:rPr>
          <w:color w:val="000000"/>
          <w:lang w:val="bs-Latn-BA"/>
        </w:rPr>
        <w:t>Kubitalni indeks koji predstavlja rodnu karakteristiku je od 2,4 do 3,0.</w:t>
      </w:r>
    </w:p>
    <w:p w14:paraId="3B982226" w14:textId="77777777" w:rsidR="00496889" w:rsidRPr="0037277F" w:rsidRDefault="00496889">
      <w:pPr>
        <w:rPr>
          <w:lang w:val="bs-Latn-BA"/>
        </w:rPr>
      </w:pPr>
    </w:p>
    <w:p w14:paraId="5662E7E4" w14:textId="77777777" w:rsidR="00496889" w:rsidRPr="0037277F" w:rsidRDefault="00A613FC">
      <w:pPr>
        <w:rPr>
          <w:color w:val="1155CC"/>
          <w:u w:val="single"/>
          <w:vertAlign w:val="superscript"/>
          <w:lang w:val="bs-Latn-BA"/>
        </w:rPr>
      </w:pPr>
      <w:r w:rsidRPr="0037277F">
        <w:rPr>
          <w:lang w:val="bs-Latn-BA"/>
        </w:rPr>
        <w:t>Kranjske pčele su skoro jednako velike i dugačke kao zapadnoevropske crne pčele, mada su njihovi abdomeni mnogo tanji. Zatim, kranjska pčela ima vrlo dug jezik (6,5 do 6,7 mm, koji je vrlo dobro prilagođen za djetelinu), vrlo visok lakatni zglob i vrlo kratku dlaku.</w:t>
      </w:r>
    </w:p>
    <w:p w14:paraId="2B66F8BC" w14:textId="77777777" w:rsidR="00496889" w:rsidRPr="0037277F" w:rsidRDefault="00A613FC">
      <w:pPr>
        <w:numPr>
          <w:ilvl w:val="0"/>
          <w:numId w:val="45"/>
        </w:numPr>
        <w:pBdr>
          <w:top w:val="nil"/>
          <w:left w:val="nil"/>
          <w:bottom w:val="nil"/>
          <w:right w:val="nil"/>
          <w:between w:val="nil"/>
        </w:pBdr>
        <w:rPr>
          <w:color w:val="000000"/>
          <w:lang w:val="bs-Latn-BA"/>
        </w:rPr>
      </w:pPr>
      <w:r w:rsidRPr="0037277F">
        <w:rPr>
          <w:color w:val="000000"/>
          <w:lang w:val="bs-Latn-BA"/>
        </w:rPr>
        <w:t>Morfometrijska svojstva:</w:t>
      </w:r>
    </w:p>
    <w:p w14:paraId="28611525" w14:textId="77777777" w:rsidR="00496889" w:rsidRPr="0037277F" w:rsidRDefault="00A613FC">
      <w:pPr>
        <w:numPr>
          <w:ilvl w:val="0"/>
          <w:numId w:val="45"/>
        </w:numPr>
        <w:pBdr>
          <w:top w:val="nil"/>
          <w:left w:val="nil"/>
          <w:bottom w:val="nil"/>
          <w:right w:val="nil"/>
          <w:between w:val="nil"/>
        </w:pBdr>
        <w:rPr>
          <w:color w:val="000000"/>
          <w:lang w:val="bs-Latn-BA"/>
        </w:rPr>
      </w:pPr>
      <w:r w:rsidRPr="0037277F">
        <w:rPr>
          <w:color w:val="000000"/>
          <w:lang w:val="bs-Latn-BA"/>
        </w:rPr>
        <w:t>Dužina rila (6,46 mm),</w:t>
      </w:r>
    </w:p>
    <w:p w14:paraId="2F7505E8" w14:textId="77777777" w:rsidR="00496889" w:rsidRPr="0037277F" w:rsidRDefault="00A613FC">
      <w:pPr>
        <w:numPr>
          <w:ilvl w:val="0"/>
          <w:numId w:val="45"/>
        </w:numPr>
        <w:pBdr>
          <w:top w:val="nil"/>
          <w:left w:val="nil"/>
          <w:bottom w:val="nil"/>
          <w:right w:val="nil"/>
          <w:between w:val="nil"/>
        </w:pBdr>
        <w:rPr>
          <w:color w:val="000000"/>
          <w:lang w:val="bs-Latn-BA"/>
        </w:rPr>
      </w:pPr>
      <w:r w:rsidRPr="0037277F">
        <w:rPr>
          <w:color w:val="000000"/>
          <w:lang w:val="bs-Latn-BA"/>
        </w:rPr>
        <w:lastRenderedPageBreak/>
        <w:t>Dužina prednjeg krila (9,06 mm) ili dužine krila</w:t>
      </w:r>
    </w:p>
    <w:p w14:paraId="37706A7A" w14:textId="77777777" w:rsidR="00496889" w:rsidRPr="0037277F" w:rsidRDefault="00A613FC">
      <w:pPr>
        <w:numPr>
          <w:ilvl w:val="0"/>
          <w:numId w:val="45"/>
        </w:numPr>
        <w:pBdr>
          <w:top w:val="nil"/>
          <w:left w:val="nil"/>
          <w:bottom w:val="nil"/>
          <w:right w:val="nil"/>
          <w:between w:val="nil"/>
        </w:pBdr>
        <w:rPr>
          <w:color w:val="000000"/>
          <w:lang w:val="bs-Latn-BA"/>
        </w:rPr>
      </w:pPr>
      <w:r w:rsidRPr="0037277F">
        <w:rPr>
          <w:color w:val="000000"/>
          <w:lang w:val="bs-Latn-BA"/>
        </w:rPr>
        <w:t>Širina prednjeg krila (3,13 mm) ili širine krila</w:t>
      </w:r>
    </w:p>
    <w:p w14:paraId="6EB191F3" w14:textId="77777777" w:rsidR="00496889" w:rsidRPr="0037277F" w:rsidRDefault="00A613FC">
      <w:pPr>
        <w:numPr>
          <w:ilvl w:val="0"/>
          <w:numId w:val="45"/>
        </w:numPr>
        <w:pBdr>
          <w:top w:val="nil"/>
          <w:left w:val="nil"/>
          <w:bottom w:val="nil"/>
          <w:right w:val="nil"/>
          <w:between w:val="nil"/>
        </w:pBdr>
        <w:rPr>
          <w:color w:val="000000"/>
          <w:lang w:val="bs-Latn-BA"/>
        </w:rPr>
      </w:pPr>
      <w:r w:rsidRPr="0037277F">
        <w:rPr>
          <w:color w:val="000000"/>
          <w:lang w:val="bs-Latn-BA"/>
        </w:rPr>
        <w:t>Dužina noge (Femur + tibia + metatarsus)</w:t>
      </w:r>
    </w:p>
    <w:p w14:paraId="2D3909FE" w14:textId="77777777" w:rsidR="00496889" w:rsidRPr="0037277F" w:rsidRDefault="00A613FC">
      <w:pPr>
        <w:numPr>
          <w:ilvl w:val="0"/>
          <w:numId w:val="45"/>
        </w:numPr>
        <w:pBdr>
          <w:top w:val="nil"/>
          <w:left w:val="nil"/>
          <w:bottom w:val="nil"/>
          <w:right w:val="nil"/>
          <w:between w:val="nil"/>
        </w:pBdr>
        <w:jc w:val="left"/>
        <w:rPr>
          <w:color w:val="000000"/>
          <w:lang w:val="bs-Latn-BA"/>
        </w:rPr>
      </w:pPr>
      <w:r w:rsidRPr="0037277F">
        <w:rPr>
          <w:color w:val="000000"/>
          <w:lang w:val="bs-Latn-BA"/>
        </w:rPr>
        <w:t>Širina i dužina prednjeg metatarsusa (1,15 mm i 1,94 mm)</w:t>
      </w:r>
    </w:p>
    <w:p w14:paraId="004132B7" w14:textId="77777777" w:rsidR="00496889" w:rsidRPr="0037277F" w:rsidRDefault="00A613FC">
      <w:pPr>
        <w:numPr>
          <w:ilvl w:val="0"/>
          <w:numId w:val="45"/>
        </w:numPr>
        <w:pBdr>
          <w:top w:val="nil"/>
          <w:left w:val="nil"/>
          <w:bottom w:val="nil"/>
          <w:right w:val="nil"/>
          <w:between w:val="nil"/>
        </w:pBdr>
        <w:jc w:val="left"/>
        <w:rPr>
          <w:color w:val="000000"/>
          <w:lang w:val="bs-Latn-BA"/>
        </w:rPr>
      </w:pPr>
      <w:r w:rsidRPr="0037277F">
        <w:rPr>
          <w:color w:val="000000"/>
          <w:lang w:val="bs-Latn-BA"/>
        </w:rPr>
        <w:t>Dužina femura (2,90 mm), dužina tibije (3,11 mm)</w:t>
      </w:r>
    </w:p>
    <w:p w14:paraId="604336FF" w14:textId="77777777" w:rsidR="00496889" w:rsidRPr="0037277F" w:rsidRDefault="00A613FC">
      <w:pPr>
        <w:numPr>
          <w:ilvl w:val="0"/>
          <w:numId w:val="45"/>
        </w:numPr>
        <w:pBdr>
          <w:top w:val="nil"/>
          <w:left w:val="nil"/>
          <w:bottom w:val="nil"/>
          <w:right w:val="nil"/>
          <w:between w:val="nil"/>
        </w:pBdr>
        <w:jc w:val="left"/>
        <w:rPr>
          <w:color w:val="000000"/>
          <w:sz w:val="21"/>
          <w:szCs w:val="21"/>
          <w:highlight w:val="white"/>
          <w:lang w:val="bs-Latn-BA"/>
        </w:rPr>
      </w:pPr>
      <w:r w:rsidRPr="0037277F">
        <w:rPr>
          <w:color w:val="000000"/>
          <w:lang w:val="bs-Latn-BA"/>
        </w:rPr>
        <w:t>Dužina i širina zadnjeg krila (6,32 mm i 1,65 mm)</w:t>
      </w:r>
    </w:p>
    <w:p w14:paraId="0DA1CE66" w14:textId="77777777" w:rsidR="00496889" w:rsidRPr="0037277F" w:rsidRDefault="00496889">
      <w:pPr>
        <w:pBdr>
          <w:top w:val="nil"/>
          <w:left w:val="nil"/>
          <w:bottom w:val="nil"/>
          <w:right w:val="nil"/>
          <w:between w:val="nil"/>
        </w:pBdr>
        <w:ind w:left="720" w:hanging="720"/>
        <w:jc w:val="left"/>
        <w:rPr>
          <w:color w:val="000000"/>
          <w:sz w:val="21"/>
          <w:szCs w:val="21"/>
          <w:highlight w:val="white"/>
          <w:lang w:val="bs-Latn-BA"/>
        </w:rPr>
      </w:pPr>
    </w:p>
    <w:p w14:paraId="1377E74A" w14:textId="77777777" w:rsidR="00496889" w:rsidRPr="0037277F" w:rsidRDefault="00A613FC">
      <w:pPr>
        <w:rPr>
          <w:lang w:val="bs-Latn-BA"/>
        </w:rPr>
      </w:pPr>
      <w:r w:rsidRPr="0037277F">
        <w:rPr>
          <w:lang w:val="bs-Latn-BA"/>
        </w:rPr>
        <w:t>Prednosti:</w:t>
      </w:r>
    </w:p>
    <w:p w14:paraId="79F0B940" w14:textId="77777777" w:rsidR="00496889" w:rsidRPr="0037277F" w:rsidRDefault="00A613FC">
      <w:pPr>
        <w:numPr>
          <w:ilvl w:val="0"/>
          <w:numId w:val="48"/>
        </w:numPr>
        <w:rPr>
          <w:lang w:val="bs-Latn-BA"/>
        </w:rPr>
      </w:pPr>
      <w:r w:rsidRPr="0037277F">
        <w:rPr>
          <w:lang w:val="bs-Latn-BA"/>
        </w:rPr>
        <w:t>Smatra se blagom i neagresivnom,</w:t>
      </w:r>
    </w:p>
    <w:p w14:paraId="22FFD55F" w14:textId="77777777" w:rsidR="00496889" w:rsidRPr="0037277F" w:rsidRDefault="00A613FC">
      <w:pPr>
        <w:numPr>
          <w:ilvl w:val="0"/>
          <w:numId w:val="48"/>
        </w:numPr>
        <w:rPr>
          <w:lang w:val="bs-Latn-BA"/>
        </w:rPr>
      </w:pPr>
      <w:r w:rsidRPr="0037277F">
        <w:rPr>
          <w:lang w:val="bs-Latn-BA"/>
        </w:rPr>
        <w:t>Može se držati u naseljenim područjima,</w:t>
      </w:r>
    </w:p>
    <w:p w14:paraId="4BA96092" w14:textId="77777777" w:rsidR="00496889" w:rsidRPr="0037277F" w:rsidRDefault="00A613FC">
      <w:pPr>
        <w:numPr>
          <w:ilvl w:val="0"/>
          <w:numId w:val="48"/>
        </w:numPr>
        <w:rPr>
          <w:lang w:val="bs-Latn-BA"/>
        </w:rPr>
      </w:pPr>
      <w:r w:rsidRPr="0037277F">
        <w:rPr>
          <w:lang w:val="bs-Latn-BA"/>
        </w:rPr>
        <w:t>Smisao za orijentaciju koji se smatra boljim od italijanske pčele,</w:t>
      </w:r>
    </w:p>
    <w:p w14:paraId="3BEAB0AF" w14:textId="77777777" w:rsidR="00496889" w:rsidRPr="0037277F" w:rsidRDefault="00A613FC">
      <w:pPr>
        <w:numPr>
          <w:ilvl w:val="0"/>
          <w:numId w:val="48"/>
        </w:numPr>
        <w:rPr>
          <w:lang w:val="bs-Latn-BA"/>
        </w:rPr>
      </w:pPr>
      <w:r w:rsidRPr="0037277F">
        <w:rPr>
          <w:lang w:val="bs-Latn-BA"/>
        </w:rPr>
        <w:t>Manje lutanje pčela od jedne košnice do susjedne košnice,</w:t>
      </w:r>
    </w:p>
    <w:p w14:paraId="3588F5C7" w14:textId="77777777" w:rsidR="00496889" w:rsidRPr="0037277F" w:rsidRDefault="00A613FC">
      <w:pPr>
        <w:numPr>
          <w:ilvl w:val="0"/>
          <w:numId w:val="48"/>
        </w:numPr>
        <w:rPr>
          <w:lang w:val="bs-Latn-BA"/>
        </w:rPr>
      </w:pPr>
      <w:r w:rsidRPr="0037277F">
        <w:rPr>
          <w:lang w:val="bs-Latn-BA"/>
        </w:rPr>
        <w:t>U poređenju sa italijanskom pčelom, one nijesu sklone krađi meda,</w:t>
      </w:r>
    </w:p>
    <w:p w14:paraId="6249A2B7" w14:textId="77777777" w:rsidR="00496889" w:rsidRPr="0037277F" w:rsidRDefault="00A613FC">
      <w:pPr>
        <w:numPr>
          <w:ilvl w:val="0"/>
          <w:numId w:val="48"/>
        </w:numPr>
        <w:rPr>
          <w:lang w:val="bs-Latn-BA"/>
        </w:rPr>
      </w:pPr>
      <w:r w:rsidRPr="0037277F">
        <w:rPr>
          <w:lang w:val="bs-Latn-BA"/>
        </w:rPr>
        <w:t>Može prezimiti u manjem broju zimskih pčela,</w:t>
      </w:r>
    </w:p>
    <w:p w14:paraId="3DF43500" w14:textId="77777777" w:rsidR="00496889" w:rsidRPr="0037277F" w:rsidRDefault="00A613FC">
      <w:pPr>
        <w:numPr>
          <w:ilvl w:val="0"/>
          <w:numId w:val="48"/>
        </w:numPr>
        <w:rPr>
          <w:lang w:val="bs-Latn-BA"/>
        </w:rPr>
      </w:pPr>
      <w:r w:rsidRPr="0037277F">
        <w:rPr>
          <w:lang w:val="bs-Latn-BA"/>
        </w:rPr>
        <w:t>Skladišta meda su konzervisana,</w:t>
      </w:r>
    </w:p>
    <w:p w14:paraId="5CA217C4" w14:textId="77777777" w:rsidR="00496889" w:rsidRPr="0037277F" w:rsidRDefault="00A613FC">
      <w:pPr>
        <w:numPr>
          <w:ilvl w:val="0"/>
          <w:numId w:val="48"/>
        </w:numPr>
        <w:rPr>
          <w:lang w:val="bs-Latn-BA"/>
        </w:rPr>
      </w:pPr>
      <w:r w:rsidRPr="0037277F">
        <w:rPr>
          <w:lang w:val="bs-Latn-BA"/>
        </w:rPr>
        <w:t>Može se brzo prilagoditi promjenama u okolini,</w:t>
      </w:r>
    </w:p>
    <w:p w14:paraId="5176A114" w14:textId="77777777" w:rsidR="00496889" w:rsidRPr="0037277F" w:rsidRDefault="00A613FC">
      <w:pPr>
        <w:numPr>
          <w:ilvl w:val="0"/>
          <w:numId w:val="48"/>
        </w:numPr>
        <w:rPr>
          <w:lang w:val="bs-Latn-BA"/>
        </w:rPr>
      </w:pPr>
      <w:r w:rsidRPr="0037277F">
        <w:rPr>
          <w:lang w:val="bs-Latn-BA"/>
        </w:rPr>
        <w:t>Bolje su za područja sa dugim zimama,</w:t>
      </w:r>
    </w:p>
    <w:p w14:paraId="4F0E652A" w14:textId="77777777" w:rsidR="00496889" w:rsidRPr="0037277F" w:rsidRDefault="00A613FC">
      <w:pPr>
        <w:numPr>
          <w:ilvl w:val="0"/>
          <w:numId w:val="48"/>
        </w:numPr>
        <w:rPr>
          <w:lang w:val="bs-Latn-BA"/>
        </w:rPr>
      </w:pPr>
      <w:r w:rsidRPr="0037277F">
        <w:rPr>
          <w:lang w:val="bs-Latn-BA"/>
        </w:rPr>
        <w:t>Brzi ritam proizvodnje legla, a zatim smanjenje uzgoja legla kada se raspoloživa hrana smanji,</w:t>
      </w:r>
    </w:p>
    <w:p w14:paraId="764BE17C" w14:textId="77777777" w:rsidR="00496889" w:rsidRPr="0037277F" w:rsidRDefault="00A613FC">
      <w:pPr>
        <w:numPr>
          <w:ilvl w:val="0"/>
          <w:numId w:val="48"/>
        </w:numPr>
        <w:rPr>
          <w:lang w:val="bs-Latn-BA"/>
        </w:rPr>
      </w:pPr>
      <w:r w:rsidRPr="0037277F">
        <w:rPr>
          <w:lang w:val="bs-Latn-BA"/>
        </w:rPr>
        <w:t>Niska upotreba propolisa,</w:t>
      </w:r>
    </w:p>
    <w:p w14:paraId="58163B18" w14:textId="77777777" w:rsidR="00496889" w:rsidRPr="0037277F" w:rsidRDefault="00A613FC">
      <w:pPr>
        <w:numPr>
          <w:ilvl w:val="0"/>
          <w:numId w:val="48"/>
        </w:numPr>
        <w:rPr>
          <w:lang w:val="bs-Latn-BA"/>
        </w:rPr>
      </w:pPr>
      <w:r w:rsidRPr="0037277F">
        <w:rPr>
          <w:lang w:val="bs-Latn-BA"/>
        </w:rPr>
        <w:t>Otporna na bolesti legal,</w:t>
      </w:r>
    </w:p>
    <w:p w14:paraId="67E5FB08" w14:textId="77777777" w:rsidR="00496889" w:rsidRPr="0037277F" w:rsidRDefault="00A613FC">
      <w:pPr>
        <w:numPr>
          <w:ilvl w:val="0"/>
          <w:numId w:val="48"/>
        </w:numPr>
        <w:rPr>
          <w:lang w:val="bs-Latn-BA"/>
        </w:rPr>
      </w:pPr>
      <w:r w:rsidRPr="0037277F">
        <w:rPr>
          <w:lang w:val="bs-Latn-BA"/>
        </w:rPr>
        <w:t>Pogodna za područja sa jakim proljetnim tokom nektara i ranim oprašivanjem,</w:t>
      </w:r>
    </w:p>
    <w:p w14:paraId="7CDC50A6" w14:textId="77777777" w:rsidR="00496889" w:rsidRPr="0037277F" w:rsidRDefault="00A613FC">
      <w:pPr>
        <w:numPr>
          <w:ilvl w:val="0"/>
          <w:numId w:val="48"/>
        </w:numPr>
        <w:rPr>
          <w:lang w:val="bs-Latn-BA"/>
        </w:rPr>
      </w:pPr>
      <w:r w:rsidRPr="0037277F">
        <w:rPr>
          <w:lang w:val="bs-Latn-BA"/>
        </w:rPr>
        <w:t>Ranija paša ujutro i kasnije uveče, i na hladne, vlažne dane,</w:t>
      </w:r>
    </w:p>
    <w:p w14:paraId="2B0EDBFA" w14:textId="77777777" w:rsidR="00496889" w:rsidRPr="0037277F" w:rsidRDefault="00A613FC">
      <w:pPr>
        <w:numPr>
          <w:ilvl w:val="0"/>
          <w:numId w:val="48"/>
        </w:numPr>
        <w:rPr>
          <w:lang w:val="bs-Latn-BA"/>
        </w:rPr>
      </w:pPr>
      <w:r w:rsidRPr="0037277F">
        <w:rPr>
          <w:lang w:val="bs-Latn-BA"/>
        </w:rPr>
        <w:t xml:space="preserve"> Radilice žive do 12% duže od drugih rasa.</w:t>
      </w:r>
    </w:p>
    <w:p w14:paraId="7419E068" w14:textId="77777777" w:rsidR="00496889" w:rsidRPr="0037277F" w:rsidRDefault="00496889">
      <w:pPr>
        <w:rPr>
          <w:lang w:val="bs-Latn-BA"/>
        </w:rPr>
      </w:pPr>
    </w:p>
    <w:p w14:paraId="1FC2E6C7" w14:textId="77777777" w:rsidR="00496889" w:rsidRPr="0037277F" w:rsidRDefault="00A613FC">
      <w:pPr>
        <w:rPr>
          <w:lang w:val="bs-Latn-BA"/>
        </w:rPr>
      </w:pPr>
      <w:bookmarkStart w:id="141" w:name="_45jfvxd" w:colFirst="0" w:colLast="0"/>
      <w:bookmarkEnd w:id="141"/>
      <w:r w:rsidRPr="0037277F">
        <w:rPr>
          <w:lang w:val="bs-Latn-BA"/>
        </w:rPr>
        <w:t>Slabosti:</w:t>
      </w:r>
    </w:p>
    <w:p w14:paraId="131C107A" w14:textId="77777777" w:rsidR="00496889" w:rsidRPr="0037277F" w:rsidRDefault="00A613FC" w:rsidP="00020205">
      <w:pPr>
        <w:pStyle w:val="ListParagraph"/>
        <w:numPr>
          <w:ilvl w:val="0"/>
          <w:numId w:val="71"/>
        </w:numPr>
        <w:pBdr>
          <w:top w:val="nil"/>
          <w:left w:val="nil"/>
          <w:bottom w:val="nil"/>
          <w:right w:val="nil"/>
          <w:between w:val="nil"/>
        </w:pBdr>
        <w:ind w:left="720"/>
        <w:rPr>
          <w:lang w:val="bs-Latn-BA"/>
        </w:rPr>
      </w:pPr>
      <w:r w:rsidRPr="0037277F">
        <w:rPr>
          <w:color w:val="000000"/>
          <w:lang w:val="bs-Latn-BA"/>
        </w:rPr>
        <w:t>Sklonija rojenju,</w:t>
      </w:r>
    </w:p>
    <w:p w14:paraId="36B0C3EE" w14:textId="77777777" w:rsidR="00496889" w:rsidRPr="0037277F" w:rsidRDefault="00A613FC" w:rsidP="00020205">
      <w:pPr>
        <w:pStyle w:val="ListParagraph"/>
        <w:numPr>
          <w:ilvl w:val="0"/>
          <w:numId w:val="71"/>
        </w:numPr>
        <w:pBdr>
          <w:top w:val="nil"/>
          <w:left w:val="nil"/>
          <w:bottom w:val="nil"/>
          <w:right w:val="nil"/>
          <w:between w:val="nil"/>
        </w:pBdr>
        <w:ind w:left="720"/>
        <w:rPr>
          <w:lang w:val="bs-Latn-BA"/>
        </w:rPr>
      </w:pPr>
      <w:r w:rsidRPr="0037277F">
        <w:rPr>
          <w:color w:val="000000"/>
          <w:lang w:val="bs-Latn-BA"/>
        </w:rPr>
        <w:t>Mala sposobnost za napredak u vrelim ljetnjim vremenskim uslovima,</w:t>
      </w:r>
    </w:p>
    <w:p w14:paraId="3659505D" w14:textId="77777777" w:rsidR="00496889" w:rsidRPr="0037277F" w:rsidRDefault="00A613FC" w:rsidP="00020205">
      <w:pPr>
        <w:pStyle w:val="ListParagraph"/>
        <w:numPr>
          <w:ilvl w:val="0"/>
          <w:numId w:val="71"/>
        </w:numPr>
        <w:pBdr>
          <w:top w:val="nil"/>
          <w:left w:val="nil"/>
          <w:bottom w:val="nil"/>
          <w:right w:val="nil"/>
          <w:between w:val="nil"/>
        </w:pBdr>
        <w:ind w:left="720"/>
        <w:rPr>
          <w:lang w:val="bs-Latn-BA"/>
        </w:rPr>
      </w:pPr>
      <w:r w:rsidRPr="0037277F">
        <w:rPr>
          <w:color w:val="000000"/>
          <w:lang w:val="bs-Latn-BA"/>
        </w:rPr>
        <w:t>Jačina legla zavisi više od dostupnosti polena,</w:t>
      </w:r>
    </w:p>
    <w:p w14:paraId="1B6CBD87" w14:textId="77777777" w:rsidR="00496889" w:rsidRPr="0037277F" w:rsidRDefault="00A613FC" w:rsidP="00020205">
      <w:pPr>
        <w:pStyle w:val="ListParagraph"/>
        <w:numPr>
          <w:ilvl w:val="0"/>
          <w:numId w:val="71"/>
        </w:numPr>
        <w:pBdr>
          <w:top w:val="nil"/>
          <w:left w:val="nil"/>
          <w:bottom w:val="nil"/>
          <w:right w:val="nil"/>
          <w:between w:val="nil"/>
        </w:pBdr>
        <w:ind w:left="720"/>
        <w:rPr>
          <w:lang w:val="bs-Latn-BA"/>
        </w:rPr>
      </w:pPr>
      <w:r w:rsidRPr="0037277F">
        <w:rPr>
          <w:color w:val="000000"/>
          <w:lang w:val="bs-Latn-BA"/>
        </w:rPr>
        <w:t>Ako matica nije označena, teško je pronaći.</w:t>
      </w:r>
    </w:p>
    <w:p w14:paraId="35AFB14C" w14:textId="77777777" w:rsidR="00496889" w:rsidRPr="0037277F" w:rsidRDefault="00A613FC">
      <w:pPr>
        <w:pStyle w:val="Heading2"/>
        <w:rPr>
          <w:lang w:val="bs-Latn-BA"/>
        </w:rPr>
      </w:pPr>
      <w:bookmarkStart w:id="142" w:name="_Toc11410568"/>
      <w:r w:rsidRPr="0037277F">
        <w:rPr>
          <w:lang w:val="bs-Latn-BA"/>
        </w:rPr>
        <w:t>6.4</w:t>
      </w:r>
      <w:r w:rsidRPr="0037277F">
        <w:rPr>
          <w:lang w:val="bs-Latn-BA"/>
        </w:rPr>
        <w:tab/>
        <w:t>Vrlo dobri cvjetni uslovi za pčelarstvo</w:t>
      </w:r>
      <w:bookmarkEnd w:id="142"/>
    </w:p>
    <w:p w14:paraId="30316E80" w14:textId="77777777" w:rsidR="00496889" w:rsidRPr="0037277F" w:rsidRDefault="00A613FC">
      <w:pPr>
        <w:rPr>
          <w:lang w:val="bs-Latn-BA"/>
        </w:rPr>
      </w:pPr>
      <w:r w:rsidRPr="0037277F">
        <w:rPr>
          <w:lang w:val="bs-Latn-BA"/>
        </w:rPr>
        <w:t>U Crnoj Gori se uzgaja višecvjetni med. Razlog za to je prisutnost preko 500 vrsta medonosnih biljaka, od kojih su mnoge ljekovite biljke. Sljedeća mapa prikazuje različite vrste biljaka u različitim dijelovima Crne Gore.</w:t>
      </w:r>
    </w:p>
    <w:p w14:paraId="7368FFAF" w14:textId="393EAC88" w:rsidR="00496889" w:rsidRPr="0037277F" w:rsidRDefault="00B20F7F">
      <w:pPr>
        <w:rPr>
          <w:lang w:val="bs-Latn-BA"/>
        </w:rPr>
      </w:pPr>
      <w:r w:rsidRPr="0037277F">
        <w:rPr>
          <w:noProof/>
          <w:lang w:val="en-US" w:eastAsia="en-US"/>
        </w:rPr>
        <w:lastRenderedPageBreak/>
        <w:drawing>
          <wp:anchor distT="0" distB="0" distL="114300" distR="114300" simplePos="0" relativeHeight="251650048" behindDoc="0" locked="0" layoutInCell="1" allowOverlap="1" wp14:anchorId="3944B4FE" wp14:editId="7861340E">
            <wp:simplePos x="0" y="0"/>
            <wp:positionH relativeFrom="column">
              <wp:posOffset>-434340</wp:posOffset>
            </wp:positionH>
            <wp:positionV relativeFrom="paragraph">
              <wp:posOffset>237490</wp:posOffset>
            </wp:positionV>
            <wp:extent cx="3562350" cy="3657600"/>
            <wp:effectExtent l="0" t="0" r="0" b="0"/>
            <wp:wrapSquare wrapText="bothSides" distT="0" distB="0" distL="114300" distR="114300"/>
            <wp:docPr id="39"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42">
                      <a:extLst>
                        <a:ext uri="{28A0092B-C50C-407E-A947-70E740481C1C}">
                          <a14:useLocalDpi xmlns:a14="http://schemas.microsoft.com/office/drawing/2010/main" val="0"/>
                        </a:ext>
                      </a:extLst>
                    </a:blip>
                    <a:srcRect/>
                    <a:stretch>
                      <a:fillRect/>
                    </a:stretch>
                  </pic:blipFill>
                  <pic:spPr>
                    <a:xfrm>
                      <a:off x="0" y="0"/>
                      <a:ext cx="3562350" cy="3657600"/>
                    </a:xfrm>
                    <a:prstGeom prst="rect">
                      <a:avLst/>
                    </a:prstGeom>
                    <a:ln/>
                  </pic:spPr>
                </pic:pic>
              </a:graphicData>
            </a:graphic>
          </wp:anchor>
        </w:drawing>
      </w:r>
      <w:r w:rsidR="00CA01FE">
        <w:rPr>
          <w:noProof/>
          <w:lang w:val="en-US" w:eastAsia="en-US"/>
        </w:rPr>
        <mc:AlternateContent>
          <mc:Choice Requires="wps">
            <w:drawing>
              <wp:anchor distT="0" distB="0" distL="114300" distR="114300" simplePos="0" relativeHeight="251673088" behindDoc="0" locked="0" layoutInCell="1" allowOverlap="1" wp14:anchorId="29072EA9" wp14:editId="7D79805F">
                <wp:simplePos x="0" y="0"/>
                <wp:positionH relativeFrom="column">
                  <wp:posOffset>-127635</wp:posOffset>
                </wp:positionH>
                <wp:positionV relativeFrom="paragraph">
                  <wp:posOffset>54610</wp:posOffset>
                </wp:positionV>
                <wp:extent cx="1722755" cy="109855"/>
                <wp:effectExtent l="0" t="0" r="0" b="0"/>
                <wp:wrapSquare wrapText="bothSides"/>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2755" cy="109855"/>
                        </a:xfrm>
                        <a:prstGeom prst="rect">
                          <a:avLst/>
                        </a:prstGeom>
                        <a:solidFill>
                          <a:prstClr val="white"/>
                        </a:solidFill>
                        <a:ln>
                          <a:noFill/>
                        </a:ln>
                      </wps:spPr>
                      <wps:txbx>
                        <w:txbxContent>
                          <w:p w14:paraId="1EF779EF" w14:textId="77777777" w:rsidR="00C354FB" w:rsidRPr="00706712" w:rsidRDefault="00C354FB" w:rsidP="00CD37C4">
                            <w:pPr>
                              <w:pStyle w:val="Caption"/>
                              <w:rPr>
                                <w:noProof/>
                                <w:sz w:val="20"/>
                                <w:szCs w:val="20"/>
                                <w:lang w:eastAsia="en-GB"/>
                              </w:rPr>
                            </w:pPr>
                            <w:bookmarkStart w:id="143" w:name="_Toc11063455"/>
                            <w:r>
                              <w:t xml:space="preserve">Ilustracija </w:t>
                            </w:r>
                            <w:r w:rsidR="00FD4832">
                              <w:fldChar w:fldCharType="begin"/>
                            </w:r>
                            <w:r w:rsidR="00FD4832">
                              <w:instrText xml:space="preserve"> SEQ Ilustracija \* ARABIC </w:instrText>
                            </w:r>
                            <w:r w:rsidR="00FD4832">
                              <w:fldChar w:fldCharType="separate"/>
                            </w:r>
                            <w:r>
                              <w:rPr>
                                <w:noProof/>
                              </w:rPr>
                              <w:t>20</w:t>
                            </w:r>
                            <w:r w:rsidR="00FD4832">
                              <w:rPr>
                                <w:noProof/>
                              </w:rPr>
                              <w:fldChar w:fldCharType="end"/>
                            </w:r>
                            <w:r>
                              <w:t xml:space="preserve"> - </w:t>
                            </w:r>
                            <w:r w:rsidRPr="00416FF2">
                              <w:t>Mapa medonosnih biljaka u Crnoj Gori</w:t>
                            </w:r>
                            <w:bookmarkEnd w:id="1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72EA9" id="Text Box 106" o:spid="_x0000_s1036" type="#_x0000_t202" style="position:absolute;left:0;text-align:left;margin-left:-10.05pt;margin-top:4.3pt;width:135.65pt;height:8.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" stroked="f">
                <v:path arrowok="t"/>
                <v:textbox inset="0,0,0,0">
                  <w:txbxContent>
                    <w:p w14:paraId="1EF779EF" w14:textId="77777777" w:rsidR="00C354FB" w:rsidRPr="00706712" w:rsidRDefault="00C354FB" w:rsidP="00CD37C4">
                      <w:pPr>
                        <w:pStyle w:val="Caption"/>
                        <w:rPr>
                          <w:noProof/>
                          <w:sz w:val="20"/>
                          <w:szCs w:val="20"/>
                          <w:lang w:eastAsia="en-GB"/>
                        </w:rPr>
                      </w:pPr>
                      <w:bookmarkStart w:id="144" w:name="_Toc11063455"/>
                      <w:r>
                        <w:t xml:space="preserve">Ilustracija </w:t>
                      </w:r>
                      <w:r w:rsidR="00FD4832">
                        <w:fldChar w:fldCharType="begin"/>
                      </w:r>
                      <w:r w:rsidR="00FD4832">
                        <w:instrText xml:space="preserve"> SEQ Ilustracija \* ARABIC </w:instrText>
                      </w:r>
                      <w:r w:rsidR="00FD4832">
                        <w:fldChar w:fldCharType="separate"/>
                      </w:r>
                      <w:r>
                        <w:rPr>
                          <w:noProof/>
                        </w:rPr>
                        <w:t>20</w:t>
                      </w:r>
                      <w:r w:rsidR="00FD4832">
                        <w:rPr>
                          <w:noProof/>
                        </w:rPr>
                        <w:fldChar w:fldCharType="end"/>
                      </w:r>
                      <w:r>
                        <w:t xml:space="preserve"> - </w:t>
                      </w:r>
                      <w:r w:rsidRPr="00416FF2">
                        <w:t>Mapa medonosnih biljaka u Crnoj Gori</w:t>
                      </w:r>
                      <w:bookmarkEnd w:id="144"/>
                    </w:p>
                  </w:txbxContent>
                </v:textbox>
                <w10:wrap type="square"/>
              </v:shape>
            </w:pict>
          </mc:Fallback>
        </mc:AlternateContent>
      </w:r>
    </w:p>
    <w:p w14:paraId="1E25DEF4" w14:textId="77777777" w:rsidR="00496889" w:rsidRPr="0037277F" w:rsidRDefault="00A613FC">
      <w:pPr>
        <w:rPr>
          <w:lang w:val="bs-Latn-BA"/>
        </w:rPr>
      </w:pPr>
      <w:r w:rsidRPr="0037277F">
        <w:rPr>
          <w:lang w:val="bs-Latn-BA"/>
        </w:rPr>
        <w:t xml:space="preserve">Neke od najrasprostranjenijih  medonosnih biljnih vrsta su: pelim, vrba, lijeska, bosiljak, crvena i bijela djetelina, majčina dušica, crna i bijela lipa, borovnice, maline, kesten, zanvojet, četinari. </w:t>
      </w:r>
    </w:p>
    <w:p w14:paraId="2DE6EC37" w14:textId="77777777" w:rsidR="00496889" w:rsidRPr="0037277F" w:rsidRDefault="00496889">
      <w:pPr>
        <w:rPr>
          <w:lang w:val="bs-Latn-BA"/>
        </w:rPr>
      </w:pPr>
    </w:p>
    <w:p w14:paraId="0F00CEF4" w14:textId="77777777" w:rsidR="00496889" w:rsidRPr="0037277F" w:rsidRDefault="00A613FC">
      <w:pPr>
        <w:rPr>
          <w:lang w:val="bs-Latn-BA"/>
        </w:rPr>
      </w:pPr>
      <w:r w:rsidRPr="0037277F">
        <w:rPr>
          <w:lang w:val="bs-Latn-BA"/>
        </w:rPr>
        <w:t>Zbog toga crnogorski med karakteriše visok nivo kvaliteta u smislu ishrane i ljekovitih svojstava.</w:t>
      </w:r>
    </w:p>
    <w:p w14:paraId="2D10195E" w14:textId="77777777" w:rsidR="00496889" w:rsidRPr="0037277F" w:rsidRDefault="00A613FC">
      <w:pPr>
        <w:pStyle w:val="Heading2"/>
        <w:rPr>
          <w:lang w:val="bs-Latn-BA"/>
        </w:rPr>
      </w:pPr>
      <w:bookmarkStart w:id="145" w:name="_Toc11410569"/>
      <w:r w:rsidRPr="0037277F">
        <w:rPr>
          <w:lang w:val="bs-Latn-BA"/>
        </w:rPr>
        <w:t>6.5</w:t>
      </w:r>
      <w:r w:rsidRPr="0037277F">
        <w:rPr>
          <w:lang w:val="bs-Latn-BA"/>
        </w:rPr>
        <w:tab/>
      </w:r>
      <w:r w:rsidRPr="0037277F">
        <w:rPr>
          <w:lang w:val="bs-Latn-BA"/>
        </w:rPr>
        <w:tab/>
        <w:t>Proizvodnja</w:t>
      </w:r>
      <w:bookmarkEnd w:id="145"/>
    </w:p>
    <w:p w14:paraId="5DAA03DD" w14:textId="77777777" w:rsidR="00496889" w:rsidRPr="0037277F" w:rsidRDefault="00A613FC">
      <w:pPr>
        <w:rPr>
          <w:lang w:val="bs-Latn-BA"/>
        </w:rPr>
      </w:pPr>
      <w:r w:rsidRPr="0037277F">
        <w:rPr>
          <w:lang w:val="bs-Latn-BA"/>
        </w:rPr>
        <w:t>U nastavku su prikazani podaci i informacije o različitim elementima sektora pčelarstva u Crnoj Gori na osnovu sljedećih izvora:</w:t>
      </w:r>
    </w:p>
    <w:p w14:paraId="5E631185" w14:textId="77777777" w:rsidR="00496889" w:rsidRPr="0037277F" w:rsidRDefault="00A613FC">
      <w:pPr>
        <w:numPr>
          <w:ilvl w:val="0"/>
          <w:numId w:val="35"/>
        </w:numPr>
        <w:pBdr>
          <w:top w:val="nil"/>
          <w:left w:val="nil"/>
          <w:bottom w:val="nil"/>
          <w:right w:val="nil"/>
          <w:between w:val="nil"/>
        </w:pBdr>
        <w:rPr>
          <w:color w:val="000000"/>
          <w:lang w:val="bs-Latn-BA"/>
        </w:rPr>
      </w:pPr>
      <w:r w:rsidRPr="0037277F">
        <w:rPr>
          <w:color w:val="000000"/>
          <w:lang w:val="bs-Latn-BA"/>
        </w:rPr>
        <w:t>Intervjui sa crnogorskim institucijama, kompanijama i pojedincima koji se bave pčelarstvom u Crnoj Gori, koje je Konzorcijum realizovao tokom izrade ove Studije;</w:t>
      </w:r>
    </w:p>
    <w:p w14:paraId="19A40C29" w14:textId="4ACD0A0A" w:rsidR="00496889" w:rsidRPr="0037277F" w:rsidRDefault="00CA01FE">
      <w:pPr>
        <w:numPr>
          <w:ilvl w:val="0"/>
          <w:numId w:val="35"/>
        </w:numPr>
        <w:pBdr>
          <w:top w:val="nil"/>
          <w:left w:val="nil"/>
          <w:bottom w:val="nil"/>
          <w:right w:val="nil"/>
          <w:between w:val="nil"/>
        </w:pBdr>
        <w:rPr>
          <w:color w:val="000000"/>
          <w:lang w:val="bs-Latn-BA"/>
        </w:rPr>
      </w:pPr>
      <w:r>
        <w:rPr>
          <w:noProof/>
          <w:lang w:val="en-US" w:eastAsia="en-US"/>
        </w:rPr>
        <mc:AlternateContent>
          <mc:Choice Requires="wps">
            <w:drawing>
              <wp:anchor distT="0" distB="0" distL="114300" distR="114300" simplePos="0" relativeHeight="251664896" behindDoc="0" locked="0" layoutInCell="1" allowOverlap="1" wp14:anchorId="1395C6C4" wp14:editId="1D1F09F0">
                <wp:simplePos x="0" y="0"/>
                <wp:positionH relativeFrom="margin">
                  <wp:posOffset>-127635</wp:posOffset>
                </wp:positionH>
                <wp:positionV relativeFrom="paragraph">
                  <wp:posOffset>558800</wp:posOffset>
                </wp:positionV>
                <wp:extent cx="2098040" cy="280670"/>
                <wp:effectExtent l="0" t="1270" r="0" b="3810"/>
                <wp:wrapSquare wrapText="bothSides"/>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8040"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96D240" w14:textId="77777777" w:rsidR="00C354FB" w:rsidRDefault="00C354FB">
                            <w:pPr>
                              <w:jc w:val="center"/>
                              <w:textDirection w:val="btLr"/>
                            </w:pPr>
                            <w:r>
                              <w:rPr>
                                <w:i/>
                                <w:color w:val="000000"/>
                                <w:sz w:val="18"/>
                              </w:rPr>
                              <w:t>Izvor: Sektorska studija za proizvodnju meda, Savez Pčelarskih Organizacija Crne Gore, mart 2014.</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5C6C4" id="Rectangle 9" o:spid="_x0000_s1037" style="position:absolute;left:0;text-align:left;margin-left:-10.05pt;margin-top:44pt;width:165.2pt;height:22.1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" stroked="f">
                <v:textbox inset="2.53958mm,1.2694mm,2.53958mm,1.2694mm">
                  <w:txbxContent>
                    <w:p w14:paraId="7D96D240" w14:textId="77777777" w:rsidR="00C354FB" w:rsidRDefault="00C354FB">
                      <w:pPr>
                        <w:jc w:val="center"/>
                        <w:textDirection w:val="btLr"/>
                      </w:pPr>
                      <w:r>
                        <w:rPr>
                          <w:i/>
                          <w:color w:val="000000"/>
                          <w:sz w:val="18"/>
                        </w:rPr>
                        <w:t>Izvor: Sektorska studija za proizvodnju meda, Savez Pčelarskih Organizacija Crne Gore, mart 2014.</w:t>
                      </w:r>
                    </w:p>
                  </w:txbxContent>
                </v:textbox>
                <w10:wrap type="square" anchorx="margin"/>
              </v:rect>
            </w:pict>
          </mc:Fallback>
        </mc:AlternateContent>
      </w:r>
      <w:r w:rsidR="00A613FC" w:rsidRPr="0037277F">
        <w:rPr>
          <w:color w:val="000000"/>
          <w:lang w:val="bs-Latn-BA"/>
        </w:rPr>
        <w:t>Istraživanje sektora koje vrši Konzorcijum; Istraživanje koje je konzorcijum organizovao na osnovu uzoraka od 349 crnogorskih pčelara [</w:t>
      </w:r>
      <w:r w:rsidR="008E20D8" w:rsidRPr="0037277F">
        <w:rPr>
          <w:rStyle w:val="tlid-translation"/>
          <w:lang w:val="bs-Latn-BA"/>
        </w:rPr>
        <w:t xml:space="preserve">9,5% pčelara u cijeloj zemlji; </w:t>
      </w:r>
      <w:r w:rsidR="00A613FC" w:rsidRPr="0037277F">
        <w:rPr>
          <w:color w:val="000000"/>
          <w:lang w:val="bs-Latn-BA"/>
        </w:rPr>
        <w:t>detaljniji prikaz istraživanje slijedi]; i</w:t>
      </w:r>
    </w:p>
    <w:p w14:paraId="45734980" w14:textId="77777777" w:rsidR="00496889" w:rsidRPr="0037277F" w:rsidRDefault="00A613FC">
      <w:pPr>
        <w:numPr>
          <w:ilvl w:val="0"/>
          <w:numId w:val="35"/>
        </w:numPr>
        <w:pBdr>
          <w:top w:val="nil"/>
          <w:left w:val="nil"/>
          <w:bottom w:val="nil"/>
          <w:right w:val="nil"/>
          <w:between w:val="nil"/>
        </w:pBdr>
        <w:rPr>
          <w:color w:val="000000"/>
          <w:lang w:val="bs-Latn-BA"/>
        </w:rPr>
      </w:pPr>
      <w:r w:rsidRPr="0037277F">
        <w:rPr>
          <w:color w:val="000000"/>
          <w:lang w:val="bs-Latn-BA"/>
        </w:rPr>
        <w:t>Javne institucije Crne Gore uključene u sektor pčelarstva:</w:t>
      </w:r>
    </w:p>
    <w:p w14:paraId="72D78DB6" w14:textId="77777777" w:rsidR="00496889" w:rsidRPr="0037277F" w:rsidRDefault="00A613FC">
      <w:pPr>
        <w:numPr>
          <w:ilvl w:val="0"/>
          <w:numId w:val="35"/>
        </w:numPr>
        <w:pBdr>
          <w:top w:val="nil"/>
          <w:left w:val="nil"/>
          <w:bottom w:val="nil"/>
          <w:right w:val="nil"/>
          <w:between w:val="nil"/>
        </w:pBdr>
        <w:rPr>
          <w:color w:val="000000"/>
          <w:lang w:val="bs-Latn-BA"/>
        </w:rPr>
      </w:pPr>
      <w:r w:rsidRPr="0037277F">
        <w:rPr>
          <w:color w:val="000000"/>
          <w:lang w:val="bs-Latn-BA"/>
        </w:rPr>
        <w:t>Ministarstvo poljoprivrede i ruralnog razvoja;</w:t>
      </w:r>
    </w:p>
    <w:p w14:paraId="526473A1" w14:textId="77777777" w:rsidR="00496889" w:rsidRPr="0037277F" w:rsidRDefault="00A613FC">
      <w:pPr>
        <w:numPr>
          <w:ilvl w:val="0"/>
          <w:numId w:val="35"/>
        </w:numPr>
        <w:pBdr>
          <w:top w:val="nil"/>
          <w:left w:val="nil"/>
          <w:bottom w:val="nil"/>
          <w:right w:val="nil"/>
          <w:between w:val="nil"/>
        </w:pBdr>
        <w:rPr>
          <w:color w:val="000000"/>
          <w:lang w:val="bs-Latn-BA"/>
        </w:rPr>
      </w:pPr>
      <w:r w:rsidRPr="0037277F">
        <w:rPr>
          <w:color w:val="000000"/>
          <w:lang w:val="bs-Latn-BA"/>
        </w:rPr>
        <w:t xml:space="preserve">MONSTAT – Zavod za statistiku Crne Gore – na osnovu dva seta podataka: iz Popisa poljoprivrede u 2010. i godišnjih istraživanja; </w:t>
      </w:r>
    </w:p>
    <w:p w14:paraId="72B4D2B5" w14:textId="77777777" w:rsidR="00496889" w:rsidRPr="0037277F" w:rsidRDefault="00A613FC">
      <w:pPr>
        <w:numPr>
          <w:ilvl w:val="0"/>
          <w:numId w:val="35"/>
        </w:numPr>
        <w:pBdr>
          <w:top w:val="nil"/>
          <w:left w:val="nil"/>
          <w:bottom w:val="nil"/>
          <w:right w:val="nil"/>
          <w:between w:val="nil"/>
        </w:pBdr>
        <w:rPr>
          <w:color w:val="000000"/>
          <w:lang w:val="bs-Latn-BA"/>
        </w:rPr>
      </w:pPr>
      <w:r w:rsidRPr="0037277F">
        <w:rPr>
          <w:color w:val="000000"/>
          <w:lang w:val="bs-Latn-BA"/>
        </w:rPr>
        <w:t xml:space="preserve">Uprava za bezbjednost hrane, </w:t>
      </w:r>
      <w:r w:rsidR="006B6FC9" w:rsidRPr="0037277F">
        <w:rPr>
          <w:color w:val="000000"/>
          <w:lang w:val="bs-Latn-BA"/>
        </w:rPr>
        <w:t xml:space="preserve">veterinu </w:t>
      </w:r>
      <w:r w:rsidRPr="0037277F">
        <w:rPr>
          <w:color w:val="000000"/>
          <w:lang w:val="bs-Latn-BA"/>
        </w:rPr>
        <w:t>i fitosanitarne poslove i drugo.</w:t>
      </w:r>
    </w:p>
    <w:p w14:paraId="1E046730" w14:textId="77777777" w:rsidR="00B934E1" w:rsidRPr="0037277F" w:rsidRDefault="00B934E1">
      <w:pPr>
        <w:rPr>
          <w:b/>
          <w:lang w:val="bs-Latn-BA"/>
        </w:rPr>
      </w:pPr>
      <w:bookmarkStart w:id="146" w:name="_ngisgmqxclhp" w:colFirst="0" w:colLast="0"/>
      <w:bookmarkEnd w:id="146"/>
    </w:p>
    <w:p w14:paraId="29F7529D" w14:textId="77777777" w:rsidR="00BD55EA" w:rsidRPr="0037277F" w:rsidRDefault="00BD55EA" w:rsidP="00BD55EA">
      <w:pPr>
        <w:rPr>
          <w:lang w:val="bs-Latn-BA"/>
        </w:rPr>
      </w:pPr>
      <w:r w:rsidRPr="0037277F">
        <w:rPr>
          <w:lang w:val="bs-Latn-BA"/>
        </w:rPr>
        <w:t>Sljedeća tabela prikazuje poređenje službenih statističkih podataka o pčelarstvu za zemlje sa kojima se Crna Gora graniči. Podaci su prikupljeni iz zvaničnih statističkih godišnjaka pomenutih zemalja [podaci za Kosovo nijesu bili dostupni].</w:t>
      </w:r>
    </w:p>
    <w:p w14:paraId="10291107" w14:textId="20CCA6FD" w:rsidR="009E7348" w:rsidRPr="0037277F" w:rsidRDefault="009E7348" w:rsidP="00BD55EA">
      <w:pPr>
        <w:rPr>
          <w:lang w:val="bs-Latn-BA"/>
        </w:rPr>
      </w:pPr>
    </w:p>
    <w:p w14:paraId="662EF3DA" w14:textId="16560BC1" w:rsidR="0065675A" w:rsidRPr="0037277F" w:rsidRDefault="0065675A" w:rsidP="00BD55EA">
      <w:pPr>
        <w:rPr>
          <w:lang w:val="bs-Latn-BA"/>
        </w:rPr>
      </w:pPr>
    </w:p>
    <w:p w14:paraId="7E0D95E5" w14:textId="77F12BC9" w:rsidR="0065675A" w:rsidRPr="0037277F" w:rsidRDefault="0065675A" w:rsidP="00BD55EA">
      <w:pPr>
        <w:rPr>
          <w:lang w:val="bs-Latn-BA"/>
        </w:rPr>
      </w:pPr>
    </w:p>
    <w:p w14:paraId="7A29BD05" w14:textId="6796B738" w:rsidR="0065675A" w:rsidRPr="0037277F" w:rsidRDefault="0065675A" w:rsidP="00BD55EA">
      <w:pPr>
        <w:rPr>
          <w:lang w:val="bs-Latn-BA"/>
        </w:rPr>
      </w:pPr>
    </w:p>
    <w:p w14:paraId="1BFFC7B9" w14:textId="20CDCF16" w:rsidR="0065675A" w:rsidRPr="0037277F" w:rsidRDefault="0065675A" w:rsidP="00BD55EA">
      <w:pPr>
        <w:rPr>
          <w:lang w:val="bs-Latn-BA"/>
        </w:rPr>
      </w:pPr>
    </w:p>
    <w:p w14:paraId="128E32B2" w14:textId="77777777" w:rsidR="0065675A" w:rsidRPr="0037277F" w:rsidRDefault="0065675A" w:rsidP="00BD55EA">
      <w:pPr>
        <w:rPr>
          <w:lang w:val="bs-Latn-BA"/>
        </w:rPr>
      </w:pPr>
    </w:p>
    <w:p w14:paraId="127EF1AB" w14:textId="77777777" w:rsidR="00BD55EA" w:rsidRPr="0037277F" w:rsidRDefault="00BD55EA" w:rsidP="00BD55EA">
      <w:pPr>
        <w:pBdr>
          <w:top w:val="nil"/>
          <w:left w:val="nil"/>
          <w:bottom w:val="nil"/>
          <w:right w:val="nil"/>
          <w:between w:val="nil"/>
        </w:pBdr>
        <w:jc w:val="left"/>
        <w:rPr>
          <w:i/>
          <w:color w:val="1F497D"/>
          <w:sz w:val="18"/>
          <w:szCs w:val="18"/>
          <w:lang w:val="bs-Latn-BA"/>
        </w:rPr>
      </w:pPr>
      <w:bookmarkStart w:id="147" w:name="_Toc11406813"/>
      <w:r w:rsidRPr="0037277F">
        <w:rPr>
          <w:lang w:val="bs-Latn-BA"/>
        </w:rPr>
        <w:t xml:space="preserve">Tabela </w:t>
      </w:r>
      <w:r w:rsidR="00F6551F" w:rsidRPr="0037277F">
        <w:rPr>
          <w:lang w:val="bs-Latn-BA"/>
        </w:rPr>
        <w:fldChar w:fldCharType="begin"/>
      </w:r>
      <w:r w:rsidRPr="0037277F">
        <w:rPr>
          <w:lang w:val="bs-Latn-BA"/>
        </w:rPr>
        <w:instrText xml:space="preserve"> SEQ Tabela \* ARABIC </w:instrText>
      </w:r>
      <w:r w:rsidR="00F6551F" w:rsidRPr="0037277F">
        <w:rPr>
          <w:lang w:val="bs-Latn-BA"/>
        </w:rPr>
        <w:fldChar w:fldCharType="separate"/>
      </w:r>
      <w:r w:rsidRPr="0037277F">
        <w:rPr>
          <w:noProof/>
          <w:lang w:val="bs-Latn-BA"/>
        </w:rPr>
        <w:t>11</w:t>
      </w:r>
      <w:r w:rsidR="00F6551F" w:rsidRPr="0037277F">
        <w:rPr>
          <w:noProof/>
          <w:lang w:val="bs-Latn-BA"/>
        </w:rPr>
        <w:fldChar w:fldCharType="end"/>
      </w:r>
      <w:r w:rsidRPr="0037277F">
        <w:rPr>
          <w:i/>
          <w:color w:val="1F497D"/>
          <w:sz w:val="18"/>
          <w:szCs w:val="18"/>
          <w:lang w:val="bs-Latn-BA"/>
        </w:rPr>
        <w:t>- Osnovni parametri pčelarstva za zemlje zapadnog Balkana</w:t>
      </w:r>
      <w:bookmarkEnd w:id="147"/>
    </w:p>
    <w:tbl>
      <w:tblPr>
        <w:tblStyle w:val="afff1"/>
        <w:tblW w:w="935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20"/>
        <w:gridCol w:w="2508"/>
        <w:gridCol w:w="1134"/>
        <w:gridCol w:w="1134"/>
        <w:gridCol w:w="1134"/>
        <w:gridCol w:w="1009"/>
        <w:gridCol w:w="1119"/>
      </w:tblGrid>
      <w:tr w:rsidR="00BD55EA" w:rsidRPr="0037277F" w14:paraId="11CFF030" w14:textId="77777777" w:rsidTr="00985843">
        <w:trPr>
          <w:trHeight w:val="20"/>
        </w:trPr>
        <w:tc>
          <w:tcPr>
            <w:tcW w:w="1320" w:type="dxa"/>
            <w:shd w:val="clear" w:color="auto" w:fill="FFC000"/>
            <w:tcMar>
              <w:top w:w="100" w:type="dxa"/>
              <w:left w:w="100" w:type="dxa"/>
              <w:bottom w:w="100" w:type="dxa"/>
              <w:right w:w="100" w:type="dxa"/>
            </w:tcMar>
          </w:tcPr>
          <w:p w14:paraId="2B09E279" w14:textId="77777777" w:rsidR="00BD55EA" w:rsidRPr="0037277F" w:rsidRDefault="00BD55EA" w:rsidP="00985843">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Države</w:t>
            </w:r>
          </w:p>
        </w:tc>
        <w:tc>
          <w:tcPr>
            <w:tcW w:w="2508" w:type="dxa"/>
            <w:shd w:val="clear" w:color="auto" w:fill="FFC000"/>
            <w:tcMar>
              <w:top w:w="100" w:type="dxa"/>
              <w:left w:w="100" w:type="dxa"/>
              <w:bottom w:w="100" w:type="dxa"/>
              <w:right w:w="100" w:type="dxa"/>
            </w:tcMar>
          </w:tcPr>
          <w:p w14:paraId="3541FC06" w14:textId="77777777" w:rsidR="00BD55EA" w:rsidRPr="0037277F" w:rsidRDefault="00BD55EA" w:rsidP="00985843">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Kategorije</w:t>
            </w:r>
          </w:p>
        </w:tc>
        <w:tc>
          <w:tcPr>
            <w:tcW w:w="1134" w:type="dxa"/>
            <w:shd w:val="clear" w:color="auto" w:fill="FFC000"/>
            <w:tcMar>
              <w:top w:w="100" w:type="dxa"/>
              <w:left w:w="100" w:type="dxa"/>
              <w:bottom w:w="100" w:type="dxa"/>
              <w:right w:w="100" w:type="dxa"/>
            </w:tcMar>
          </w:tcPr>
          <w:p w14:paraId="3F6E3145" w14:textId="77777777" w:rsidR="00BD55EA" w:rsidRPr="0037277F" w:rsidRDefault="00BD55EA" w:rsidP="00985843">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2013</w:t>
            </w:r>
          </w:p>
        </w:tc>
        <w:tc>
          <w:tcPr>
            <w:tcW w:w="1134" w:type="dxa"/>
            <w:shd w:val="clear" w:color="auto" w:fill="FFC000"/>
            <w:tcMar>
              <w:top w:w="100" w:type="dxa"/>
              <w:left w:w="100" w:type="dxa"/>
              <w:bottom w:w="100" w:type="dxa"/>
              <w:right w:w="100" w:type="dxa"/>
            </w:tcMar>
          </w:tcPr>
          <w:p w14:paraId="0164FBA9" w14:textId="77777777" w:rsidR="00BD55EA" w:rsidRPr="0037277F" w:rsidRDefault="00BD55EA" w:rsidP="00985843">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2014</w:t>
            </w:r>
          </w:p>
        </w:tc>
        <w:tc>
          <w:tcPr>
            <w:tcW w:w="1134" w:type="dxa"/>
            <w:shd w:val="clear" w:color="auto" w:fill="FFC000"/>
            <w:tcMar>
              <w:top w:w="100" w:type="dxa"/>
              <w:left w:w="100" w:type="dxa"/>
              <w:bottom w:w="100" w:type="dxa"/>
              <w:right w:w="100" w:type="dxa"/>
            </w:tcMar>
          </w:tcPr>
          <w:p w14:paraId="1A1742D6" w14:textId="77777777" w:rsidR="00BD55EA" w:rsidRPr="0037277F" w:rsidRDefault="00BD55EA" w:rsidP="00985843">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2015</w:t>
            </w:r>
          </w:p>
        </w:tc>
        <w:tc>
          <w:tcPr>
            <w:tcW w:w="1009" w:type="dxa"/>
            <w:shd w:val="clear" w:color="auto" w:fill="FFC000"/>
            <w:tcMar>
              <w:top w:w="100" w:type="dxa"/>
              <w:left w:w="100" w:type="dxa"/>
              <w:bottom w:w="100" w:type="dxa"/>
              <w:right w:w="100" w:type="dxa"/>
            </w:tcMar>
          </w:tcPr>
          <w:p w14:paraId="096BC751" w14:textId="77777777" w:rsidR="00BD55EA" w:rsidRPr="0037277F" w:rsidRDefault="00BD55EA" w:rsidP="00985843">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2016</w:t>
            </w:r>
          </w:p>
        </w:tc>
        <w:tc>
          <w:tcPr>
            <w:tcW w:w="1119" w:type="dxa"/>
            <w:shd w:val="clear" w:color="auto" w:fill="FFC000"/>
            <w:tcMar>
              <w:top w:w="100" w:type="dxa"/>
              <w:left w:w="100" w:type="dxa"/>
              <w:bottom w:w="100" w:type="dxa"/>
              <w:right w:w="100" w:type="dxa"/>
            </w:tcMar>
          </w:tcPr>
          <w:p w14:paraId="06CA168E" w14:textId="77777777" w:rsidR="00BD55EA" w:rsidRPr="0037277F" w:rsidRDefault="00BD55EA" w:rsidP="00985843">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2017</w:t>
            </w:r>
          </w:p>
        </w:tc>
      </w:tr>
      <w:tr w:rsidR="00BD55EA" w:rsidRPr="0037277F" w14:paraId="40587E44" w14:textId="77777777" w:rsidTr="00985843">
        <w:trPr>
          <w:trHeight w:val="60"/>
        </w:trPr>
        <w:tc>
          <w:tcPr>
            <w:tcW w:w="1320" w:type="dxa"/>
            <w:vMerge w:val="restart"/>
            <w:tcMar>
              <w:top w:w="100" w:type="dxa"/>
              <w:left w:w="100" w:type="dxa"/>
              <w:bottom w:w="100" w:type="dxa"/>
              <w:right w:w="100" w:type="dxa"/>
            </w:tcMar>
          </w:tcPr>
          <w:p w14:paraId="713E0BC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Albanija</w:t>
            </w:r>
          </w:p>
        </w:tc>
        <w:tc>
          <w:tcPr>
            <w:tcW w:w="2508" w:type="dxa"/>
            <w:tcMar>
              <w:top w:w="100" w:type="dxa"/>
              <w:left w:w="100" w:type="dxa"/>
              <w:bottom w:w="100" w:type="dxa"/>
              <w:right w:w="100" w:type="dxa"/>
            </w:tcMar>
          </w:tcPr>
          <w:p w14:paraId="7457E66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Proizvodnja meda u kg</w:t>
            </w:r>
          </w:p>
        </w:tc>
        <w:tc>
          <w:tcPr>
            <w:tcW w:w="1134" w:type="dxa"/>
            <w:tcMar>
              <w:top w:w="100" w:type="dxa"/>
              <w:left w:w="100" w:type="dxa"/>
              <w:bottom w:w="100" w:type="dxa"/>
              <w:right w:w="100" w:type="dxa"/>
            </w:tcMar>
          </w:tcPr>
          <w:p w14:paraId="6B2E78F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3.000.000</w:t>
            </w:r>
          </w:p>
        </w:tc>
        <w:tc>
          <w:tcPr>
            <w:tcW w:w="1134" w:type="dxa"/>
            <w:tcMar>
              <w:top w:w="100" w:type="dxa"/>
              <w:left w:w="100" w:type="dxa"/>
              <w:bottom w:w="100" w:type="dxa"/>
              <w:right w:w="100" w:type="dxa"/>
            </w:tcMar>
          </w:tcPr>
          <w:p w14:paraId="70E4B36A"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3.000.000</w:t>
            </w:r>
          </w:p>
        </w:tc>
        <w:tc>
          <w:tcPr>
            <w:tcW w:w="1134" w:type="dxa"/>
            <w:tcMar>
              <w:top w:w="100" w:type="dxa"/>
              <w:left w:w="100" w:type="dxa"/>
              <w:bottom w:w="100" w:type="dxa"/>
              <w:right w:w="100" w:type="dxa"/>
            </w:tcMar>
          </w:tcPr>
          <w:p w14:paraId="10C3CF30"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3.200.000</w:t>
            </w:r>
          </w:p>
        </w:tc>
        <w:tc>
          <w:tcPr>
            <w:tcW w:w="1009" w:type="dxa"/>
            <w:tcMar>
              <w:top w:w="100" w:type="dxa"/>
              <w:left w:w="100" w:type="dxa"/>
              <w:bottom w:w="100" w:type="dxa"/>
              <w:right w:w="100" w:type="dxa"/>
            </w:tcMar>
          </w:tcPr>
          <w:p w14:paraId="42F02AA5"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3.923.000</w:t>
            </w:r>
          </w:p>
        </w:tc>
        <w:tc>
          <w:tcPr>
            <w:tcW w:w="1119" w:type="dxa"/>
            <w:tcMar>
              <w:top w:w="100" w:type="dxa"/>
              <w:left w:w="100" w:type="dxa"/>
              <w:bottom w:w="100" w:type="dxa"/>
              <w:right w:w="100" w:type="dxa"/>
            </w:tcMar>
          </w:tcPr>
          <w:p w14:paraId="12A0DD5A"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3.614.000</w:t>
            </w:r>
          </w:p>
        </w:tc>
      </w:tr>
      <w:tr w:rsidR="00BD55EA" w:rsidRPr="0037277F" w14:paraId="78E52358" w14:textId="77777777" w:rsidTr="00985843">
        <w:trPr>
          <w:trHeight w:val="20"/>
        </w:trPr>
        <w:tc>
          <w:tcPr>
            <w:tcW w:w="1320" w:type="dxa"/>
            <w:vMerge/>
            <w:tcMar>
              <w:top w:w="100" w:type="dxa"/>
              <w:left w:w="100" w:type="dxa"/>
              <w:bottom w:w="100" w:type="dxa"/>
              <w:right w:w="100" w:type="dxa"/>
            </w:tcMar>
          </w:tcPr>
          <w:p w14:paraId="1DF0D5DD"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3B494CFD"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Broj košnica</w:t>
            </w:r>
          </w:p>
        </w:tc>
        <w:tc>
          <w:tcPr>
            <w:tcW w:w="1134" w:type="dxa"/>
            <w:shd w:val="clear" w:color="auto" w:fill="auto"/>
            <w:tcMar>
              <w:top w:w="100" w:type="dxa"/>
              <w:left w:w="100" w:type="dxa"/>
              <w:bottom w:w="100" w:type="dxa"/>
              <w:right w:w="100" w:type="dxa"/>
            </w:tcMar>
          </w:tcPr>
          <w:p w14:paraId="061B4740"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246.000</w:t>
            </w:r>
          </w:p>
        </w:tc>
        <w:tc>
          <w:tcPr>
            <w:tcW w:w="1134" w:type="dxa"/>
            <w:shd w:val="clear" w:color="auto" w:fill="auto"/>
            <w:tcMar>
              <w:top w:w="100" w:type="dxa"/>
              <w:left w:w="100" w:type="dxa"/>
              <w:bottom w:w="100" w:type="dxa"/>
              <w:right w:w="100" w:type="dxa"/>
            </w:tcMar>
          </w:tcPr>
          <w:p w14:paraId="5F8924B6"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261.000</w:t>
            </w:r>
          </w:p>
        </w:tc>
        <w:tc>
          <w:tcPr>
            <w:tcW w:w="1134" w:type="dxa"/>
            <w:shd w:val="clear" w:color="auto" w:fill="auto"/>
            <w:tcMar>
              <w:top w:w="100" w:type="dxa"/>
              <w:left w:w="100" w:type="dxa"/>
              <w:bottom w:w="100" w:type="dxa"/>
              <w:right w:w="100" w:type="dxa"/>
            </w:tcMar>
          </w:tcPr>
          <w:p w14:paraId="2B523861"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271.000</w:t>
            </w:r>
          </w:p>
        </w:tc>
        <w:tc>
          <w:tcPr>
            <w:tcW w:w="1009" w:type="dxa"/>
            <w:shd w:val="clear" w:color="auto" w:fill="auto"/>
            <w:tcMar>
              <w:top w:w="100" w:type="dxa"/>
              <w:left w:w="100" w:type="dxa"/>
              <w:bottom w:w="100" w:type="dxa"/>
              <w:right w:w="100" w:type="dxa"/>
            </w:tcMar>
          </w:tcPr>
          <w:p w14:paraId="0C49A80D"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303.000</w:t>
            </w:r>
          </w:p>
        </w:tc>
        <w:tc>
          <w:tcPr>
            <w:tcW w:w="1119" w:type="dxa"/>
            <w:shd w:val="clear" w:color="auto" w:fill="auto"/>
            <w:tcMar>
              <w:top w:w="100" w:type="dxa"/>
              <w:left w:w="100" w:type="dxa"/>
              <w:bottom w:w="100" w:type="dxa"/>
              <w:right w:w="100" w:type="dxa"/>
            </w:tcMar>
          </w:tcPr>
          <w:p w14:paraId="00C0A0CA"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290.000</w:t>
            </w:r>
          </w:p>
        </w:tc>
      </w:tr>
      <w:tr w:rsidR="00BD55EA" w:rsidRPr="0037277F" w14:paraId="68DE4A44" w14:textId="77777777" w:rsidTr="00985843">
        <w:trPr>
          <w:trHeight w:val="20"/>
        </w:trPr>
        <w:tc>
          <w:tcPr>
            <w:tcW w:w="1320" w:type="dxa"/>
            <w:vMerge/>
            <w:tcMar>
              <w:top w:w="100" w:type="dxa"/>
              <w:left w:w="100" w:type="dxa"/>
              <w:bottom w:w="100" w:type="dxa"/>
              <w:right w:w="100" w:type="dxa"/>
            </w:tcMar>
          </w:tcPr>
          <w:p w14:paraId="0989EF7E"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0BB571D8"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Prosječno kg po košnici</w:t>
            </w:r>
          </w:p>
        </w:tc>
        <w:tc>
          <w:tcPr>
            <w:tcW w:w="1134" w:type="dxa"/>
            <w:shd w:val="clear" w:color="auto" w:fill="auto"/>
            <w:tcMar>
              <w:top w:w="100" w:type="dxa"/>
              <w:left w:w="100" w:type="dxa"/>
              <w:bottom w:w="100" w:type="dxa"/>
              <w:right w:w="100" w:type="dxa"/>
            </w:tcMar>
          </w:tcPr>
          <w:p w14:paraId="4ADD205E"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12,2</w:t>
            </w:r>
          </w:p>
        </w:tc>
        <w:tc>
          <w:tcPr>
            <w:tcW w:w="1134" w:type="dxa"/>
            <w:shd w:val="clear" w:color="auto" w:fill="auto"/>
            <w:tcMar>
              <w:top w:w="100" w:type="dxa"/>
              <w:left w:w="100" w:type="dxa"/>
              <w:bottom w:w="100" w:type="dxa"/>
              <w:right w:w="100" w:type="dxa"/>
            </w:tcMar>
          </w:tcPr>
          <w:p w14:paraId="202F9922"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11,5</w:t>
            </w:r>
          </w:p>
        </w:tc>
        <w:tc>
          <w:tcPr>
            <w:tcW w:w="1134" w:type="dxa"/>
            <w:shd w:val="clear" w:color="auto" w:fill="auto"/>
            <w:tcMar>
              <w:top w:w="100" w:type="dxa"/>
              <w:left w:w="100" w:type="dxa"/>
              <w:bottom w:w="100" w:type="dxa"/>
              <w:right w:w="100" w:type="dxa"/>
            </w:tcMar>
          </w:tcPr>
          <w:p w14:paraId="5D125ECE"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11,8</w:t>
            </w:r>
          </w:p>
        </w:tc>
        <w:tc>
          <w:tcPr>
            <w:tcW w:w="1009" w:type="dxa"/>
            <w:shd w:val="clear" w:color="auto" w:fill="auto"/>
            <w:tcMar>
              <w:top w:w="100" w:type="dxa"/>
              <w:left w:w="100" w:type="dxa"/>
              <w:bottom w:w="100" w:type="dxa"/>
              <w:right w:w="100" w:type="dxa"/>
            </w:tcMar>
          </w:tcPr>
          <w:p w14:paraId="24CBDA2E"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12,9</w:t>
            </w:r>
          </w:p>
        </w:tc>
        <w:tc>
          <w:tcPr>
            <w:tcW w:w="1119" w:type="dxa"/>
            <w:shd w:val="clear" w:color="auto" w:fill="auto"/>
            <w:tcMar>
              <w:top w:w="100" w:type="dxa"/>
              <w:left w:w="100" w:type="dxa"/>
              <w:bottom w:w="100" w:type="dxa"/>
              <w:right w:w="100" w:type="dxa"/>
            </w:tcMar>
          </w:tcPr>
          <w:p w14:paraId="3B7DEC48"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12,5</w:t>
            </w:r>
          </w:p>
        </w:tc>
      </w:tr>
      <w:tr w:rsidR="00BD55EA" w:rsidRPr="0037277F" w14:paraId="2D9B4AA1" w14:textId="77777777" w:rsidTr="00985843">
        <w:trPr>
          <w:trHeight w:val="20"/>
        </w:trPr>
        <w:tc>
          <w:tcPr>
            <w:tcW w:w="1320" w:type="dxa"/>
            <w:vMerge w:val="restart"/>
            <w:shd w:val="clear" w:color="auto" w:fill="auto"/>
            <w:tcMar>
              <w:top w:w="100" w:type="dxa"/>
              <w:left w:w="100" w:type="dxa"/>
              <w:bottom w:w="100" w:type="dxa"/>
              <w:right w:w="100" w:type="dxa"/>
            </w:tcMar>
          </w:tcPr>
          <w:p w14:paraId="32D3F0D0"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Srbija</w:t>
            </w:r>
          </w:p>
        </w:tc>
        <w:tc>
          <w:tcPr>
            <w:tcW w:w="2508" w:type="dxa"/>
            <w:shd w:val="clear" w:color="auto" w:fill="auto"/>
            <w:tcMar>
              <w:top w:w="100" w:type="dxa"/>
              <w:left w:w="100" w:type="dxa"/>
              <w:bottom w:w="100" w:type="dxa"/>
              <w:right w:w="100" w:type="dxa"/>
            </w:tcMar>
          </w:tcPr>
          <w:p w14:paraId="07CA3ACD"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Proizvodnja meda u kg</w:t>
            </w:r>
          </w:p>
        </w:tc>
        <w:tc>
          <w:tcPr>
            <w:tcW w:w="1134" w:type="dxa"/>
            <w:shd w:val="clear" w:color="auto" w:fill="auto"/>
            <w:tcMar>
              <w:top w:w="100" w:type="dxa"/>
              <w:left w:w="100" w:type="dxa"/>
              <w:bottom w:w="100" w:type="dxa"/>
              <w:right w:w="100" w:type="dxa"/>
            </w:tcMar>
          </w:tcPr>
          <w:p w14:paraId="743E78C7"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8.554.000</w:t>
            </w:r>
          </w:p>
        </w:tc>
        <w:tc>
          <w:tcPr>
            <w:tcW w:w="1134" w:type="dxa"/>
            <w:shd w:val="clear" w:color="auto" w:fill="auto"/>
            <w:tcMar>
              <w:top w:w="100" w:type="dxa"/>
              <w:left w:w="100" w:type="dxa"/>
              <w:bottom w:w="100" w:type="dxa"/>
              <w:right w:w="100" w:type="dxa"/>
            </w:tcMar>
          </w:tcPr>
          <w:p w14:paraId="1BAC4DE0"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4.383.000</w:t>
            </w:r>
          </w:p>
        </w:tc>
        <w:tc>
          <w:tcPr>
            <w:tcW w:w="1134" w:type="dxa"/>
            <w:shd w:val="clear" w:color="auto" w:fill="auto"/>
            <w:tcMar>
              <w:top w:w="100" w:type="dxa"/>
              <w:left w:w="100" w:type="dxa"/>
              <w:bottom w:w="100" w:type="dxa"/>
              <w:right w:w="100" w:type="dxa"/>
            </w:tcMar>
          </w:tcPr>
          <w:p w14:paraId="3C344D49"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12.263.000</w:t>
            </w:r>
          </w:p>
        </w:tc>
        <w:tc>
          <w:tcPr>
            <w:tcW w:w="1009" w:type="dxa"/>
            <w:shd w:val="clear" w:color="auto" w:fill="auto"/>
            <w:tcMar>
              <w:top w:w="100" w:type="dxa"/>
              <w:left w:w="100" w:type="dxa"/>
              <w:bottom w:w="100" w:type="dxa"/>
              <w:right w:w="100" w:type="dxa"/>
            </w:tcMar>
          </w:tcPr>
          <w:p w14:paraId="3D85CB3A"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5.761.000</w:t>
            </w:r>
          </w:p>
        </w:tc>
        <w:tc>
          <w:tcPr>
            <w:tcW w:w="1119" w:type="dxa"/>
            <w:shd w:val="clear" w:color="auto" w:fill="auto"/>
            <w:tcMar>
              <w:top w:w="100" w:type="dxa"/>
              <w:left w:w="100" w:type="dxa"/>
              <w:bottom w:w="100" w:type="dxa"/>
              <w:right w:w="100" w:type="dxa"/>
            </w:tcMar>
          </w:tcPr>
          <w:p w14:paraId="50D2448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7.014.000</w:t>
            </w:r>
          </w:p>
        </w:tc>
      </w:tr>
      <w:tr w:rsidR="00BD55EA" w:rsidRPr="0037277F" w14:paraId="67A04137" w14:textId="77777777" w:rsidTr="00985843">
        <w:trPr>
          <w:trHeight w:val="20"/>
        </w:trPr>
        <w:tc>
          <w:tcPr>
            <w:tcW w:w="1320" w:type="dxa"/>
            <w:vMerge/>
            <w:shd w:val="clear" w:color="auto" w:fill="auto"/>
            <w:tcMar>
              <w:top w:w="100" w:type="dxa"/>
              <w:left w:w="100" w:type="dxa"/>
              <w:bottom w:w="100" w:type="dxa"/>
              <w:right w:w="100" w:type="dxa"/>
            </w:tcMar>
          </w:tcPr>
          <w:p w14:paraId="398AD1B0"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1D9B268E"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Broj košnica</w:t>
            </w:r>
          </w:p>
        </w:tc>
        <w:tc>
          <w:tcPr>
            <w:tcW w:w="1134" w:type="dxa"/>
            <w:shd w:val="clear" w:color="auto" w:fill="auto"/>
            <w:tcMar>
              <w:top w:w="100" w:type="dxa"/>
              <w:left w:w="100" w:type="dxa"/>
              <w:bottom w:w="100" w:type="dxa"/>
              <w:right w:w="100" w:type="dxa"/>
            </w:tcMar>
          </w:tcPr>
          <w:p w14:paraId="6422D25A"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653.000</w:t>
            </w:r>
          </w:p>
        </w:tc>
        <w:tc>
          <w:tcPr>
            <w:tcW w:w="1134" w:type="dxa"/>
            <w:shd w:val="clear" w:color="auto" w:fill="auto"/>
            <w:tcMar>
              <w:top w:w="100" w:type="dxa"/>
              <w:left w:w="100" w:type="dxa"/>
              <w:bottom w:w="100" w:type="dxa"/>
              <w:right w:w="100" w:type="dxa"/>
            </w:tcMar>
          </w:tcPr>
          <w:p w14:paraId="26ECAC73"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677.000</w:t>
            </w:r>
          </w:p>
        </w:tc>
        <w:tc>
          <w:tcPr>
            <w:tcW w:w="1134" w:type="dxa"/>
            <w:shd w:val="clear" w:color="auto" w:fill="auto"/>
            <w:tcMar>
              <w:top w:w="100" w:type="dxa"/>
              <w:left w:w="100" w:type="dxa"/>
              <w:bottom w:w="100" w:type="dxa"/>
              <w:right w:w="100" w:type="dxa"/>
            </w:tcMar>
          </w:tcPr>
          <w:p w14:paraId="60A084E0"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792.000</w:t>
            </w:r>
          </w:p>
        </w:tc>
        <w:tc>
          <w:tcPr>
            <w:tcW w:w="1009" w:type="dxa"/>
            <w:shd w:val="clear" w:color="auto" w:fill="auto"/>
            <w:tcMar>
              <w:top w:w="100" w:type="dxa"/>
              <w:left w:w="100" w:type="dxa"/>
              <w:bottom w:w="100" w:type="dxa"/>
              <w:right w:w="100" w:type="dxa"/>
            </w:tcMar>
          </w:tcPr>
          <w:p w14:paraId="0916820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792.000</w:t>
            </w:r>
          </w:p>
        </w:tc>
        <w:tc>
          <w:tcPr>
            <w:tcW w:w="1119" w:type="dxa"/>
            <w:shd w:val="clear" w:color="auto" w:fill="auto"/>
            <w:tcMar>
              <w:top w:w="100" w:type="dxa"/>
              <w:left w:w="100" w:type="dxa"/>
              <w:bottom w:w="100" w:type="dxa"/>
              <w:right w:w="100" w:type="dxa"/>
            </w:tcMar>
          </w:tcPr>
          <w:p w14:paraId="3F88368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849.000</w:t>
            </w:r>
          </w:p>
        </w:tc>
      </w:tr>
      <w:tr w:rsidR="00BD55EA" w:rsidRPr="0037277F" w14:paraId="611E3940" w14:textId="77777777" w:rsidTr="00985843">
        <w:trPr>
          <w:trHeight w:val="20"/>
        </w:trPr>
        <w:tc>
          <w:tcPr>
            <w:tcW w:w="1320" w:type="dxa"/>
            <w:vMerge/>
            <w:shd w:val="clear" w:color="auto" w:fill="auto"/>
            <w:tcMar>
              <w:top w:w="100" w:type="dxa"/>
              <w:left w:w="100" w:type="dxa"/>
              <w:bottom w:w="100" w:type="dxa"/>
              <w:right w:w="100" w:type="dxa"/>
            </w:tcMar>
          </w:tcPr>
          <w:p w14:paraId="09F2BDF7"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406E5E2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Prosječno kg po košnici</w:t>
            </w:r>
          </w:p>
        </w:tc>
        <w:tc>
          <w:tcPr>
            <w:tcW w:w="1134" w:type="dxa"/>
            <w:shd w:val="clear" w:color="auto" w:fill="auto"/>
            <w:tcMar>
              <w:top w:w="100" w:type="dxa"/>
              <w:left w:w="100" w:type="dxa"/>
              <w:bottom w:w="100" w:type="dxa"/>
              <w:right w:w="100" w:type="dxa"/>
            </w:tcMar>
          </w:tcPr>
          <w:p w14:paraId="6520066A"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13,1</w:t>
            </w:r>
          </w:p>
        </w:tc>
        <w:tc>
          <w:tcPr>
            <w:tcW w:w="1134" w:type="dxa"/>
            <w:shd w:val="clear" w:color="auto" w:fill="auto"/>
            <w:tcMar>
              <w:top w:w="100" w:type="dxa"/>
              <w:left w:w="100" w:type="dxa"/>
              <w:bottom w:w="100" w:type="dxa"/>
              <w:right w:w="100" w:type="dxa"/>
            </w:tcMar>
          </w:tcPr>
          <w:p w14:paraId="18A30C71"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6,5</w:t>
            </w:r>
          </w:p>
        </w:tc>
        <w:tc>
          <w:tcPr>
            <w:tcW w:w="1134" w:type="dxa"/>
            <w:shd w:val="clear" w:color="auto" w:fill="auto"/>
            <w:tcMar>
              <w:top w:w="100" w:type="dxa"/>
              <w:left w:w="100" w:type="dxa"/>
              <w:bottom w:w="100" w:type="dxa"/>
              <w:right w:w="100" w:type="dxa"/>
            </w:tcMar>
          </w:tcPr>
          <w:p w14:paraId="42210F29"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15,5</w:t>
            </w:r>
          </w:p>
        </w:tc>
        <w:tc>
          <w:tcPr>
            <w:tcW w:w="1009" w:type="dxa"/>
            <w:shd w:val="clear" w:color="auto" w:fill="auto"/>
            <w:tcMar>
              <w:top w:w="100" w:type="dxa"/>
              <w:left w:w="100" w:type="dxa"/>
              <w:bottom w:w="100" w:type="dxa"/>
              <w:right w:w="100" w:type="dxa"/>
            </w:tcMar>
          </w:tcPr>
          <w:p w14:paraId="094F7602"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7,3</w:t>
            </w:r>
          </w:p>
        </w:tc>
        <w:tc>
          <w:tcPr>
            <w:tcW w:w="1119" w:type="dxa"/>
            <w:shd w:val="clear" w:color="auto" w:fill="auto"/>
            <w:tcMar>
              <w:top w:w="100" w:type="dxa"/>
              <w:left w:w="100" w:type="dxa"/>
              <w:bottom w:w="100" w:type="dxa"/>
              <w:right w:w="100" w:type="dxa"/>
            </w:tcMar>
          </w:tcPr>
          <w:p w14:paraId="486EE399"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8,3</w:t>
            </w:r>
          </w:p>
        </w:tc>
      </w:tr>
      <w:tr w:rsidR="00BD55EA" w:rsidRPr="0037277F" w14:paraId="321C4098" w14:textId="77777777" w:rsidTr="00985843">
        <w:trPr>
          <w:trHeight w:val="20"/>
        </w:trPr>
        <w:tc>
          <w:tcPr>
            <w:tcW w:w="1320" w:type="dxa"/>
            <w:vMerge w:val="restart"/>
            <w:shd w:val="clear" w:color="auto" w:fill="auto"/>
            <w:tcMar>
              <w:top w:w="100" w:type="dxa"/>
              <w:left w:w="100" w:type="dxa"/>
              <w:bottom w:w="100" w:type="dxa"/>
              <w:right w:w="100" w:type="dxa"/>
            </w:tcMar>
          </w:tcPr>
          <w:p w14:paraId="5F872FD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Republika Srpska</w:t>
            </w:r>
          </w:p>
        </w:tc>
        <w:tc>
          <w:tcPr>
            <w:tcW w:w="2508" w:type="dxa"/>
            <w:shd w:val="clear" w:color="auto" w:fill="auto"/>
            <w:tcMar>
              <w:top w:w="100" w:type="dxa"/>
              <w:left w:w="100" w:type="dxa"/>
              <w:bottom w:w="100" w:type="dxa"/>
              <w:right w:w="100" w:type="dxa"/>
            </w:tcMar>
          </w:tcPr>
          <w:p w14:paraId="6042C137"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Proizvodnja meda u kg</w:t>
            </w:r>
          </w:p>
        </w:tc>
        <w:tc>
          <w:tcPr>
            <w:tcW w:w="1134" w:type="dxa"/>
            <w:shd w:val="clear" w:color="auto" w:fill="auto"/>
            <w:tcMar>
              <w:top w:w="100" w:type="dxa"/>
              <w:left w:w="100" w:type="dxa"/>
              <w:bottom w:w="100" w:type="dxa"/>
              <w:right w:w="100" w:type="dxa"/>
            </w:tcMar>
          </w:tcPr>
          <w:p w14:paraId="7BFB35B7"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1.557.000</w:t>
            </w:r>
          </w:p>
        </w:tc>
        <w:tc>
          <w:tcPr>
            <w:tcW w:w="1134" w:type="dxa"/>
            <w:shd w:val="clear" w:color="auto" w:fill="auto"/>
            <w:tcMar>
              <w:top w:w="100" w:type="dxa"/>
              <w:left w:w="100" w:type="dxa"/>
              <w:bottom w:w="100" w:type="dxa"/>
              <w:right w:w="100" w:type="dxa"/>
            </w:tcMar>
          </w:tcPr>
          <w:p w14:paraId="6F48AC68"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1.042.000</w:t>
            </w:r>
          </w:p>
        </w:tc>
        <w:tc>
          <w:tcPr>
            <w:tcW w:w="1134" w:type="dxa"/>
            <w:shd w:val="clear" w:color="auto" w:fill="auto"/>
            <w:tcMar>
              <w:top w:w="100" w:type="dxa"/>
              <w:left w:w="100" w:type="dxa"/>
              <w:bottom w:w="100" w:type="dxa"/>
              <w:right w:w="100" w:type="dxa"/>
            </w:tcMar>
          </w:tcPr>
          <w:p w14:paraId="520B0698"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1.984.000</w:t>
            </w:r>
          </w:p>
        </w:tc>
        <w:tc>
          <w:tcPr>
            <w:tcW w:w="1009" w:type="dxa"/>
            <w:shd w:val="clear" w:color="auto" w:fill="auto"/>
            <w:tcMar>
              <w:top w:w="100" w:type="dxa"/>
              <w:left w:w="100" w:type="dxa"/>
              <w:bottom w:w="100" w:type="dxa"/>
              <w:right w:w="100" w:type="dxa"/>
            </w:tcMar>
          </w:tcPr>
          <w:p w14:paraId="0C08D5F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1.427.000</w:t>
            </w:r>
          </w:p>
        </w:tc>
        <w:tc>
          <w:tcPr>
            <w:tcW w:w="1119" w:type="dxa"/>
            <w:shd w:val="clear" w:color="auto" w:fill="auto"/>
            <w:tcMar>
              <w:top w:w="100" w:type="dxa"/>
              <w:left w:w="100" w:type="dxa"/>
              <w:bottom w:w="100" w:type="dxa"/>
              <w:right w:w="100" w:type="dxa"/>
            </w:tcMar>
          </w:tcPr>
          <w:p w14:paraId="4A04B839"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1.088.000</w:t>
            </w:r>
          </w:p>
        </w:tc>
      </w:tr>
      <w:tr w:rsidR="00BD55EA" w:rsidRPr="0037277F" w14:paraId="2B755FC0" w14:textId="77777777" w:rsidTr="00985843">
        <w:trPr>
          <w:trHeight w:val="20"/>
        </w:trPr>
        <w:tc>
          <w:tcPr>
            <w:tcW w:w="1320" w:type="dxa"/>
            <w:vMerge/>
            <w:shd w:val="clear" w:color="auto" w:fill="auto"/>
            <w:tcMar>
              <w:top w:w="100" w:type="dxa"/>
              <w:left w:w="100" w:type="dxa"/>
              <w:bottom w:w="100" w:type="dxa"/>
              <w:right w:w="100" w:type="dxa"/>
            </w:tcMar>
          </w:tcPr>
          <w:p w14:paraId="00E6D18D"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3201C8E5"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Broj košnica</w:t>
            </w:r>
          </w:p>
        </w:tc>
        <w:tc>
          <w:tcPr>
            <w:tcW w:w="1134" w:type="dxa"/>
            <w:shd w:val="clear" w:color="auto" w:fill="auto"/>
            <w:tcMar>
              <w:top w:w="100" w:type="dxa"/>
              <w:left w:w="100" w:type="dxa"/>
              <w:bottom w:w="100" w:type="dxa"/>
              <w:right w:w="100" w:type="dxa"/>
            </w:tcMar>
          </w:tcPr>
          <w:p w14:paraId="0984B54A"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169.000</w:t>
            </w:r>
          </w:p>
        </w:tc>
        <w:tc>
          <w:tcPr>
            <w:tcW w:w="1134" w:type="dxa"/>
            <w:shd w:val="clear" w:color="auto" w:fill="auto"/>
            <w:tcMar>
              <w:top w:w="100" w:type="dxa"/>
              <w:left w:w="100" w:type="dxa"/>
              <w:bottom w:w="100" w:type="dxa"/>
              <w:right w:w="100" w:type="dxa"/>
            </w:tcMar>
          </w:tcPr>
          <w:p w14:paraId="432B8A6C"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165.000</w:t>
            </w:r>
          </w:p>
        </w:tc>
        <w:tc>
          <w:tcPr>
            <w:tcW w:w="1134" w:type="dxa"/>
            <w:shd w:val="clear" w:color="auto" w:fill="auto"/>
            <w:tcMar>
              <w:top w:w="100" w:type="dxa"/>
              <w:left w:w="100" w:type="dxa"/>
              <w:bottom w:w="100" w:type="dxa"/>
              <w:right w:w="100" w:type="dxa"/>
            </w:tcMar>
          </w:tcPr>
          <w:p w14:paraId="786A2BB5"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166.000</w:t>
            </w:r>
          </w:p>
        </w:tc>
        <w:tc>
          <w:tcPr>
            <w:tcW w:w="1009" w:type="dxa"/>
            <w:shd w:val="clear" w:color="auto" w:fill="auto"/>
            <w:tcMar>
              <w:top w:w="100" w:type="dxa"/>
              <w:left w:w="100" w:type="dxa"/>
              <w:bottom w:w="100" w:type="dxa"/>
              <w:right w:w="100" w:type="dxa"/>
            </w:tcMar>
          </w:tcPr>
          <w:p w14:paraId="1C1BB871"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169.000</w:t>
            </w:r>
          </w:p>
        </w:tc>
        <w:tc>
          <w:tcPr>
            <w:tcW w:w="1119" w:type="dxa"/>
            <w:shd w:val="clear" w:color="auto" w:fill="auto"/>
            <w:tcMar>
              <w:top w:w="100" w:type="dxa"/>
              <w:left w:w="100" w:type="dxa"/>
              <w:bottom w:w="100" w:type="dxa"/>
              <w:right w:w="100" w:type="dxa"/>
            </w:tcMar>
          </w:tcPr>
          <w:p w14:paraId="6E7F79ED"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164.000</w:t>
            </w:r>
          </w:p>
        </w:tc>
      </w:tr>
      <w:tr w:rsidR="00BD55EA" w:rsidRPr="0037277F" w14:paraId="02710662" w14:textId="77777777" w:rsidTr="00985843">
        <w:trPr>
          <w:trHeight w:val="20"/>
        </w:trPr>
        <w:tc>
          <w:tcPr>
            <w:tcW w:w="1320" w:type="dxa"/>
            <w:vMerge/>
            <w:shd w:val="clear" w:color="auto" w:fill="auto"/>
            <w:tcMar>
              <w:top w:w="100" w:type="dxa"/>
              <w:left w:w="100" w:type="dxa"/>
              <w:bottom w:w="100" w:type="dxa"/>
              <w:right w:w="100" w:type="dxa"/>
            </w:tcMar>
          </w:tcPr>
          <w:p w14:paraId="50E71CE5"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4D4C565B"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Prosječno kg po košnici</w:t>
            </w:r>
          </w:p>
        </w:tc>
        <w:tc>
          <w:tcPr>
            <w:tcW w:w="1134" w:type="dxa"/>
            <w:shd w:val="clear" w:color="auto" w:fill="auto"/>
            <w:tcMar>
              <w:top w:w="100" w:type="dxa"/>
              <w:left w:w="100" w:type="dxa"/>
              <w:bottom w:w="100" w:type="dxa"/>
              <w:right w:w="100" w:type="dxa"/>
            </w:tcMar>
          </w:tcPr>
          <w:p w14:paraId="0499C0B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9,2</w:t>
            </w:r>
          </w:p>
        </w:tc>
        <w:tc>
          <w:tcPr>
            <w:tcW w:w="1134" w:type="dxa"/>
            <w:shd w:val="clear" w:color="auto" w:fill="auto"/>
            <w:tcMar>
              <w:top w:w="100" w:type="dxa"/>
              <w:left w:w="100" w:type="dxa"/>
              <w:bottom w:w="100" w:type="dxa"/>
              <w:right w:w="100" w:type="dxa"/>
            </w:tcMar>
          </w:tcPr>
          <w:p w14:paraId="1984112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6,3</w:t>
            </w:r>
          </w:p>
        </w:tc>
        <w:tc>
          <w:tcPr>
            <w:tcW w:w="1134" w:type="dxa"/>
            <w:shd w:val="clear" w:color="auto" w:fill="auto"/>
            <w:tcMar>
              <w:top w:w="100" w:type="dxa"/>
              <w:left w:w="100" w:type="dxa"/>
              <w:bottom w:w="100" w:type="dxa"/>
              <w:right w:w="100" w:type="dxa"/>
            </w:tcMar>
          </w:tcPr>
          <w:p w14:paraId="7A925CEE"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12,0</w:t>
            </w:r>
          </w:p>
        </w:tc>
        <w:tc>
          <w:tcPr>
            <w:tcW w:w="1009" w:type="dxa"/>
            <w:shd w:val="clear" w:color="auto" w:fill="auto"/>
            <w:tcMar>
              <w:top w:w="100" w:type="dxa"/>
              <w:left w:w="100" w:type="dxa"/>
              <w:bottom w:w="100" w:type="dxa"/>
              <w:right w:w="100" w:type="dxa"/>
            </w:tcMar>
          </w:tcPr>
          <w:p w14:paraId="5C0401E8"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8,4</w:t>
            </w:r>
          </w:p>
        </w:tc>
        <w:tc>
          <w:tcPr>
            <w:tcW w:w="1119" w:type="dxa"/>
            <w:shd w:val="clear" w:color="auto" w:fill="auto"/>
            <w:tcMar>
              <w:top w:w="100" w:type="dxa"/>
              <w:left w:w="100" w:type="dxa"/>
              <w:bottom w:w="100" w:type="dxa"/>
              <w:right w:w="100" w:type="dxa"/>
            </w:tcMar>
          </w:tcPr>
          <w:p w14:paraId="20CA0D68"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6,6</w:t>
            </w:r>
          </w:p>
        </w:tc>
      </w:tr>
      <w:tr w:rsidR="00BD55EA" w:rsidRPr="0037277F" w14:paraId="268E7B18" w14:textId="77777777" w:rsidTr="00985843">
        <w:trPr>
          <w:trHeight w:val="20"/>
        </w:trPr>
        <w:tc>
          <w:tcPr>
            <w:tcW w:w="1320" w:type="dxa"/>
            <w:vMerge w:val="restart"/>
            <w:shd w:val="clear" w:color="auto" w:fill="auto"/>
            <w:tcMar>
              <w:top w:w="100" w:type="dxa"/>
              <w:left w:w="100" w:type="dxa"/>
              <w:bottom w:w="100" w:type="dxa"/>
              <w:right w:w="100" w:type="dxa"/>
            </w:tcMar>
          </w:tcPr>
          <w:p w14:paraId="450E8889"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Federacija BiH</w:t>
            </w:r>
          </w:p>
        </w:tc>
        <w:tc>
          <w:tcPr>
            <w:tcW w:w="2508" w:type="dxa"/>
            <w:shd w:val="clear" w:color="auto" w:fill="auto"/>
            <w:tcMar>
              <w:top w:w="100" w:type="dxa"/>
              <w:left w:w="100" w:type="dxa"/>
              <w:bottom w:w="100" w:type="dxa"/>
              <w:right w:w="100" w:type="dxa"/>
            </w:tcMar>
          </w:tcPr>
          <w:p w14:paraId="5998CCA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Proizvodnja meda u kg</w:t>
            </w:r>
          </w:p>
        </w:tc>
        <w:tc>
          <w:tcPr>
            <w:tcW w:w="1134" w:type="dxa"/>
            <w:shd w:val="clear" w:color="auto" w:fill="auto"/>
            <w:tcMar>
              <w:top w:w="100" w:type="dxa"/>
              <w:left w:w="100" w:type="dxa"/>
              <w:bottom w:w="100" w:type="dxa"/>
              <w:right w:w="100" w:type="dxa"/>
            </w:tcMar>
          </w:tcPr>
          <w:p w14:paraId="55F1290B"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1.991.000</w:t>
            </w:r>
          </w:p>
        </w:tc>
        <w:tc>
          <w:tcPr>
            <w:tcW w:w="1134" w:type="dxa"/>
            <w:shd w:val="clear" w:color="auto" w:fill="auto"/>
            <w:tcMar>
              <w:top w:w="100" w:type="dxa"/>
              <w:left w:w="100" w:type="dxa"/>
              <w:bottom w:w="100" w:type="dxa"/>
              <w:right w:w="100" w:type="dxa"/>
            </w:tcMar>
          </w:tcPr>
          <w:p w14:paraId="1FC0722D"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1.556.000</w:t>
            </w:r>
          </w:p>
        </w:tc>
        <w:tc>
          <w:tcPr>
            <w:tcW w:w="1134" w:type="dxa"/>
            <w:shd w:val="clear" w:color="auto" w:fill="auto"/>
            <w:tcMar>
              <w:top w:w="100" w:type="dxa"/>
              <w:left w:w="100" w:type="dxa"/>
              <w:bottom w:w="100" w:type="dxa"/>
              <w:right w:w="100" w:type="dxa"/>
            </w:tcMar>
          </w:tcPr>
          <w:p w14:paraId="34E8E065"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2.862.000</w:t>
            </w:r>
          </w:p>
        </w:tc>
        <w:tc>
          <w:tcPr>
            <w:tcW w:w="1009" w:type="dxa"/>
            <w:shd w:val="clear" w:color="auto" w:fill="auto"/>
            <w:tcMar>
              <w:top w:w="100" w:type="dxa"/>
              <w:left w:w="100" w:type="dxa"/>
              <w:bottom w:w="100" w:type="dxa"/>
              <w:right w:w="100" w:type="dxa"/>
            </w:tcMar>
          </w:tcPr>
          <w:p w14:paraId="64F5576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1.621.000</w:t>
            </w:r>
          </w:p>
        </w:tc>
        <w:tc>
          <w:tcPr>
            <w:tcW w:w="1119" w:type="dxa"/>
            <w:shd w:val="clear" w:color="auto" w:fill="auto"/>
            <w:tcMar>
              <w:top w:w="100" w:type="dxa"/>
              <w:left w:w="100" w:type="dxa"/>
              <w:bottom w:w="100" w:type="dxa"/>
              <w:right w:w="100" w:type="dxa"/>
            </w:tcMar>
          </w:tcPr>
          <w:p w14:paraId="332827E0"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1.351.000</w:t>
            </w:r>
          </w:p>
        </w:tc>
      </w:tr>
      <w:tr w:rsidR="00BD55EA" w:rsidRPr="0037277F" w14:paraId="6B3A9212" w14:textId="77777777" w:rsidTr="00985843">
        <w:trPr>
          <w:trHeight w:val="20"/>
        </w:trPr>
        <w:tc>
          <w:tcPr>
            <w:tcW w:w="1320" w:type="dxa"/>
            <w:vMerge/>
            <w:shd w:val="clear" w:color="auto" w:fill="auto"/>
            <w:tcMar>
              <w:top w:w="100" w:type="dxa"/>
              <w:left w:w="100" w:type="dxa"/>
              <w:bottom w:w="100" w:type="dxa"/>
              <w:right w:w="100" w:type="dxa"/>
            </w:tcMar>
          </w:tcPr>
          <w:p w14:paraId="4314FC78"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17265CA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Broj košnica</w:t>
            </w:r>
          </w:p>
        </w:tc>
        <w:tc>
          <w:tcPr>
            <w:tcW w:w="1134" w:type="dxa"/>
            <w:shd w:val="clear" w:color="auto" w:fill="auto"/>
            <w:tcMar>
              <w:top w:w="100" w:type="dxa"/>
              <w:left w:w="100" w:type="dxa"/>
              <w:bottom w:w="100" w:type="dxa"/>
              <w:right w:w="100" w:type="dxa"/>
            </w:tcMar>
          </w:tcPr>
          <w:p w14:paraId="35BCB946"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215.000</w:t>
            </w:r>
          </w:p>
        </w:tc>
        <w:tc>
          <w:tcPr>
            <w:tcW w:w="1134" w:type="dxa"/>
            <w:shd w:val="clear" w:color="auto" w:fill="auto"/>
            <w:tcMar>
              <w:top w:w="100" w:type="dxa"/>
              <w:left w:w="100" w:type="dxa"/>
              <w:bottom w:w="100" w:type="dxa"/>
              <w:right w:w="100" w:type="dxa"/>
            </w:tcMar>
          </w:tcPr>
          <w:p w14:paraId="241C8707"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219.000</w:t>
            </w:r>
          </w:p>
        </w:tc>
        <w:tc>
          <w:tcPr>
            <w:tcW w:w="1134" w:type="dxa"/>
            <w:shd w:val="clear" w:color="auto" w:fill="auto"/>
            <w:tcMar>
              <w:top w:w="100" w:type="dxa"/>
              <w:left w:w="100" w:type="dxa"/>
              <w:bottom w:w="100" w:type="dxa"/>
              <w:right w:w="100" w:type="dxa"/>
            </w:tcMar>
          </w:tcPr>
          <w:p w14:paraId="7574CDCA"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229.000</w:t>
            </w:r>
          </w:p>
        </w:tc>
        <w:tc>
          <w:tcPr>
            <w:tcW w:w="1009" w:type="dxa"/>
            <w:shd w:val="clear" w:color="auto" w:fill="auto"/>
            <w:tcMar>
              <w:top w:w="100" w:type="dxa"/>
              <w:left w:w="100" w:type="dxa"/>
              <w:bottom w:w="100" w:type="dxa"/>
              <w:right w:w="100" w:type="dxa"/>
            </w:tcMar>
          </w:tcPr>
          <w:p w14:paraId="1D07ABB5"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231.000</w:t>
            </w:r>
          </w:p>
        </w:tc>
        <w:tc>
          <w:tcPr>
            <w:tcW w:w="1119" w:type="dxa"/>
            <w:shd w:val="clear" w:color="auto" w:fill="auto"/>
            <w:tcMar>
              <w:top w:w="100" w:type="dxa"/>
              <w:left w:w="100" w:type="dxa"/>
              <w:bottom w:w="100" w:type="dxa"/>
              <w:right w:w="100" w:type="dxa"/>
            </w:tcMar>
          </w:tcPr>
          <w:p w14:paraId="4A52F2D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226.000</w:t>
            </w:r>
          </w:p>
        </w:tc>
      </w:tr>
      <w:tr w:rsidR="00BD55EA" w:rsidRPr="0037277F" w14:paraId="0A2DC772" w14:textId="77777777" w:rsidTr="00985843">
        <w:trPr>
          <w:trHeight w:val="20"/>
        </w:trPr>
        <w:tc>
          <w:tcPr>
            <w:tcW w:w="1320" w:type="dxa"/>
            <w:vMerge/>
            <w:shd w:val="clear" w:color="auto" w:fill="auto"/>
            <w:tcMar>
              <w:top w:w="100" w:type="dxa"/>
              <w:left w:w="100" w:type="dxa"/>
              <w:bottom w:w="100" w:type="dxa"/>
              <w:right w:w="100" w:type="dxa"/>
            </w:tcMar>
          </w:tcPr>
          <w:p w14:paraId="41029B53"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1C0D907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Prosječno kg po košnici</w:t>
            </w:r>
          </w:p>
        </w:tc>
        <w:tc>
          <w:tcPr>
            <w:tcW w:w="1134" w:type="dxa"/>
            <w:shd w:val="clear" w:color="auto" w:fill="auto"/>
            <w:tcMar>
              <w:top w:w="100" w:type="dxa"/>
              <w:left w:w="100" w:type="dxa"/>
              <w:bottom w:w="100" w:type="dxa"/>
              <w:right w:w="100" w:type="dxa"/>
            </w:tcMar>
          </w:tcPr>
          <w:p w14:paraId="4F6B68B0"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9,3</w:t>
            </w:r>
          </w:p>
        </w:tc>
        <w:tc>
          <w:tcPr>
            <w:tcW w:w="1134" w:type="dxa"/>
            <w:shd w:val="clear" w:color="auto" w:fill="auto"/>
            <w:tcMar>
              <w:top w:w="100" w:type="dxa"/>
              <w:left w:w="100" w:type="dxa"/>
              <w:bottom w:w="100" w:type="dxa"/>
              <w:right w:w="100" w:type="dxa"/>
            </w:tcMar>
          </w:tcPr>
          <w:p w14:paraId="669C0AC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7,1</w:t>
            </w:r>
          </w:p>
        </w:tc>
        <w:tc>
          <w:tcPr>
            <w:tcW w:w="1134" w:type="dxa"/>
            <w:shd w:val="clear" w:color="auto" w:fill="auto"/>
            <w:tcMar>
              <w:top w:w="100" w:type="dxa"/>
              <w:left w:w="100" w:type="dxa"/>
              <w:bottom w:w="100" w:type="dxa"/>
              <w:right w:w="100" w:type="dxa"/>
            </w:tcMar>
          </w:tcPr>
          <w:p w14:paraId="0B55F173"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12,5</w:t>
            </w:r>
          </w:p>
        </w:tc>
        <w:tc>
          <w:tcPr>
            <w:tcW w:w="1009" w:type="dxa"/>
            <w:shd w:val="clear" w:color="auto" w:fill="auto"/>
            <w:tcMar>
              <w:top w:w="100" w:type="dxa"/>
              <w:left w:w="100" w:type="dxa"/>
              <w:bottom w:w="100" w:type="dxa"/>
              <w:right w:w="100" w:type="dxa"/>
            </w:tcMar>
          </w:tcPr>
          <w:p w14:paraId="7B1C7FF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7,0</w:t>
            </w:r>
          </w:p>
        </w:tc>
        <w:tc>
          <w:tcPr>
            <w:tcW w:w="1119" w:type="dxa"/>
            <w:shd w:val="clear" w:color="auto" w:fill="auto"/>
            <w:tcMar>
              <w:top w:w="100" w:type="dxa"/>
              <w:left w:w="100" w:type="dxa"/>
              <w:bottom w:w="100" w:type="dxa"/>
              <w:right w:w="100" w:type="dxa"/>
            </w:tcMar>
          </w:tcPr>
          <w:p w14:paraId="0F6754D2"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6,0</w:t>
            </w:r>
          </w:p>
        </w:tc>
      </w:tr>
      <w:tr w:rsidR="00BD55EA" w:rsidRPr="0037277F" w14:paraId="4AE636AD" w14:textId="77777777" w:rsidTr="00985843">
        <w:trPr>
          <w:trHeight w:val="20"/>
        </w:trPr>
        <w:tc>
          <w:tcPr>
            <w:tcW w:w="1320" w:type="dxa"/>
            <w:vMerge w:val="restart"/>
            <w:shd w:val="clear" w:color="auto" w:fill="auto"/>
            <w:tcMar>
              <w:top w:w="100" w:type="dxa"/>
              <w:left w:w="100" w:type="dxa"/>
              <w:bottom w:w="100" w:type="dxa"/>
              <w:right w:w="100" w:type="dxa"/>
            </w:tcMar>
          </w:tcPr>
          <w:p w14:paraId="19491B03"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Hrvatska</w:t>
            </w:r>
          </w:p>
        </w:tc>
        <w:tc>
          <w:tcPr>
            <w:tcW w:w="2508" w:type="dxa"/>
            <w:shd w:val="clear" w:color="auto" w:fill="auto"/>
            <w:tcMar>
              <w:top w:w="100" w:type="dxa"/>
              <w:left w:w="100" w:type="dxa"/>
              <w:bottom w:w="100" w:type="dxa"/>
              <w:right w:w="100" w:type="dxa"/>
            </w:tcMar>
          </w:tcPr>
          <w:p w14:paraId="249DF737"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Proizvodnja meda u kg</w:t>
            </w:r>
          </w:p>
        </w:tc>
        <w:tc>
          <w:tcPr>
            <w:tcW w:w="1134" w:type="dxa"/>
            <w:shd w:val="clear" w:color="auto" w:fill="auto"/>
            <w:tcMar>
              <w:top w:w="100" w:type="dxa"/>
              <w:left w:w="100" w:type="dxa"/>
              <w:bottom w:w="100" w:type="dxa"/>
              <w:right w:w="100" w:type="dxa"/>
            </w:tcMar>
          </w:tcPr>
          <w:p w14:paraId="5B21CA80"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8.992.000</w:t>
            </w:r>
          </w:p>
        </w:tc>
        <w:tc>
          <w:tcPr>
            <w:tcW w:w="1134" w:type="dxa"/>
            <w:shd w:val="clear" w:color="auto" w:fill="auto"/>
            <w:tcMar>
              <w:top w:w="100" w:type="dxa"/>
              <w:left w:w="100" w:type="dxa"/>
              <w:bottom w:w="100" w:type="dxa"/>
              <w:right w:w="100" w:type="dxa"/>
            </w:tcMar>
          </w:tcPr>
          <w:p w14:paraId="3A628251"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6.269.000</w:t>
            </w:r>
          </w:p>
        </w:tc>
        <w:tc>
          <w:tcPr>
            <w:tcW w:w="1134" w:type="dxa"/>
            <w:shd w:val="clear" w:color="auto" w:fill="auto"/>
            <w:tcMar>
              <w:top w:w="100" w:type="dxa"/>
              <w:left w:w="100" w:type="dxa"/>
              <w:bottom w:w="100" w:type="dxa"/>
              <w:right w:w="100" w:type="dxa"/>
            </w:tcMar>
          </w:tcPr>
          <w:p w14:paraId="702E33E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11.477.000</w:t>
            </w:r>
          </w:p>
        </w:tc>
        <w:tc>
          <w:tcPr>
            <w:tcW w:w="1009" w:type="dxa"/>
            <w:shd w:val="clear" w:color="auto" w:fill="auto"/>
            <w:tcMar>
              <w:top w:w="100" w:type="dxa"/>
              <w:left w:w="100" w:type="dxa"/>
              <w:bottom w:w="100" w:type="dxa"/>
              <w:right w:w="100" w:type="dxa"/>
            </w:tcMar>
          </w:tcPr>
          <w:p w14:paraId="3789A332"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8.677.000</w:t>
            </w:r>
          </w:p>
        </w:tc>
        <w:tc>
          <w:tcPr>
            <w:tcW w:w="1119" w:type="dxa"/>
            <w:shd w:val="clear" w:color="auto" w:fill="auto"/>
            <w:tcMar>
              <w:top w:w="100" w:type="dxa"/>
              <w:left w:w="100" w:type="dxa"/>
              <w:bottom w:w="100" w:type="dxa"/>
              <w:right w:w="100" w:type="dxa"/>
            </w:tcMar>
          </w:tcPr>
          <w:p w14:paraId="36468843"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8.128.000</w:t>
            </w:r>
          </w:p>
        </w:tc>
      </w:tr>
      <w:tr w:rsidR="00BD55EA" w:rsidRPr="0037277F" w14:paraId="1CAE4D5C" w14:textId="77777777" w:rsidTr="00985843">
        <w:trPr>
          <w:trHeight w:val="20"/>
        </w:trPr>
        <w:tc>
          <w:tcPr>
            <w:tcW w:w="1320" w:type="dxa"/>
            <w:vMerge/>
            <w:shd w:val="clear" w:color="auto" w:fill="auto"/>
            <w:tcMar>
              <w:top w:w="100" w:type="dxa"/>
              <w:left w:w="100" w:type="dxa"/>
              <w:bottom w:w="100" w:type="dxa"/>
              <w:right w:w="100" w:type="dxa"/>
            </w:tcMar>
          </w:tcPr>
          <w:p w14:paraId="7CCC577F"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46459C5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Broj košnica</w:t>
            </w:r>
          </w:p>
        </w:tc>
        <w:tc>
          <w:tcPr>
            <w:tcW w:w="1134" w:type="dxa"/>
            <w:shd w:val="clear" w:color="auto" w:fill="auto"/>
            <w:tcMar>
              <w:top w:w="100" w:type="dxa"/>
              <w:left w:w="100" w:type="dxa"/>
              <w:bottom w:w="100" w:type="dxa"/>
              <w:right w:w="100" w:type="dxa"/>
            </w:tcMar>
          </w:tcPr>
          <w:p w14:paraId="778CBE7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547.000</w:t>
            </w:r>
          </w:p>
        </w:tc>
        <w:tc>
          <w:tcPr>
            <w:tcW w:w="1134" w:type="dxa"/>
            <w:shd w:val="clear" w:color="auto" w:fill="auto"/>
            <w:tcMar>
              <w:top w:w="100" w:type="dxa"/>
              <w:left w:w="100" w:type="dxa"/>
              <w:bottom w:w="100" w:type="dxa"/>
              <w:right w:w="100" w:type="dxa"/>
            </w:tcMar>
          </w:tcPr>
          <w:p w14:paraId="6D734F17"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560.000</w:t>
            </w:r>
          </w:p>
        </w:tc>
        <w:tc>
          <w:tcPr>
            <w:tcW w:w="1134" w:type="dxa"/>
            <w:shd w:val="clear" w:color="auto" w:fill="auto"/>
            <w:tcMar>
              <w:top w:w="100" w:type="dxa"/>
              <w:left w:w="100" w:type="dxa"/>
              <w:bottom w:w="100" w:type="dxa"/>
              <w:right w:w="100" w:type="dxa"/>
            </w:tcMar>
          </w:tcPr>
          <w:p w14:paraId="7BAE155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565.000</w:t>
            </w:r>
          </w:p>
        </w:tc>
        <w:tc>
          <w:tcPr>
            <w:tcW w:w="1009" w:type="dxa"/>
            <w:shd w:val="clear" w:color="auto" w:fill="auto"/>
            <w:tcMar>
              <w:top w:w="100" w:type="dxa"/>
              <w:left w:w="100" w:type="dxa"/>
              <w:bottom w:w="100" w:type="dxa"/>
              <w:right w:w="100" w:type="dxa"/>
            </w:tcMar>
          </w:tcPr>
          <w:p w14:paraId="6076CCA1"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496.000</w:t>
            </w:r>
          </w:p>
        </w:tc>
        <w:tc>
          <w:tcPr>
            <w:tcW w:w="1119" w:type="dxa"/>
            <w:shd w:val="clear" w:color="auto" w:fill="auto"/>
            <w:tcMar>
              <w:top w:w="100" w:type="dxa"/>
              <w:left w:w="100" w:type="dxa"/>
              <w:bottom w:w="100" w:type="dxa"/>
              <w:right w:w="100" w:type="dxa"/>
            </w:tcMar>
          </w:tcPr>
          <w:p w14:paraId="489524B7"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406.000</w:t>
            </w:r>
          </w:p>
        </w:tc>
      </w:tr>
      <w:tr w:rsidR="00BD55EA" w:rsidRPr="0037277F" w14:paraId="71A176F8" w14:textId="77777777" w:rsidTr="00985843">
        <w:trPr>
          <w:trHeight w:val="20"/>
        </w:trPr>
        <w:tc>
          <w:tcPr>
            <w:tcW w:w="1320" w:type="dxa"/>
            <w:vMerge/>
            <w:shd w:val="clear" w:color="auto" w:fill="auto"/>
            <w:tcMar>
              <w:top w:w="100" w:type="dxa"/>
              <w:left w:w="100" w:type="dxa"/>
              <w:bottom w:w="100" w:type="dxa"/>
              <w:right w:w="100" w:type="dxa"/>
            </w:tcMar>
          </w:tcPr>
          <w:p w14:paraId="65DA83D5"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0B00722D"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Prosječno kg po košnici</w:t>
            </w:r>
          </w:p>
        </w:tc>
        <w:tc>
          <w:tcPr>
            <w:tcW w:w="1134" w:type="dxa"/>
            <w:shd w:val="clear" w:color="auto" w:fill="auto"/>
            <w:tcMar>
              <w:top w:w="100" w:type="dxa"/>
              <w:left w:w="100" w:type="dxa"/>
              <w:bottom w:w="100" w:type="dxa"/>
              <w:right w:w="100" w:type="dxa"/>
            </w:tcMar>
          </w:tcPr>
          <w:p w14:paraId="2B28DC20"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16,44</w:t>
            </w:r>
          </w:p>
        </w:tc>
        <w:tc>
          <w:tcPr>
            <w:tcW w:w="1134" w:type="dxa"/>
            <w:shd w:val="clear" w:color="auto" w:fill="auto"/>
            <w:tcMar>
              <w:top w:w="100" w:type="dxa"/>
              <w:left w:w="100" w:type="dxa"/>
              <w:bottom w:w="100" w:type="dxa"/>
              <w:right w:w="100" w:type="dxa"/>
            </w:tcMar>
          </w:tcPr>
          <w:p w14:paraId="59917ECE"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11,2</w:t>
            </w:r>
          </w:p>
        </w:tc>
        <w:tc>
          <w:tcPr>
            <w:tcW w:w="1134" w:type="dxa"/>
            <w:shd w:val="clear" w:color="auto" w:fill="auto"/>
            <w:tcMar>
              <w:top w:w="100" w:type="dxa"/>
              <w:left w:w="100" w:type="dxa"/>
              <w:bottom w:w="100" w:type="dxa"/>
              <w:right w:w="100" w:type="dxa"/>
            </w:tcMar>
          </w:tcPr>
          <w:p w14:paraId="3DBA941B"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20,3</w:t>
            </w:r>
          </w:p>
        </w:tc>
        <w:tc>
          <w:tcPr>
            <w:tcW w:w="1009" w:type="dxa"/>
            <w:shd w:val="clear" w:color="auto" w:fill="auto"/>
            <w:tcMar>
              <w:top w:w="100" w:type="dxa"/>
              <w:left w:w="100" w:type="dxa"/>
              <w:bottom w:w="100" w:type="dxa"/>
              <w:right w:w="100" w:type="dxa"/>
            </w:tcMar>
          </w:tcPr>
          <w:p w14:paraId="39D09F88"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17,5</w:t>
            </w:r>
          </w:p>
        </w:tc>
        <w:tc>
          <w:tcPr>
            <w:tcW w:w="1119" w:type="dxa"/>
            <w:shd w:val="clear" w:color="auto" w:fill="auto"/>
            <w:tcMar>
              <w:top w:w="100" w:type="dxa"/>
              <w:left w:w="100" w:type="dxa"/>
              <w:bottom w:w="100" w:type="dxa"/>
              <w:right w:w="100" w:type="dxa"/>
            </w:tcMar>
          </w:tcPr>
          <w:p w14:paraId="13850870"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20,0</w:t>
            </w:r>
          </w:p>
        </w:tc>
      </w:tr>
      <w:tr w:rsidR="00BD55EA" w:rsidRPr="0037277F" w14:paraId="57D2423F" w14:textId="77777777" w:rsidTr="00985843">
        <w:trPr>
          <w:trHeight w:val="40"/>
        </w:trPr>
        <w:tc>
          <w:tcPr>
            <w:tcW w:w="1320" w:type="dxa"/>
            <w:vMerge w:val="restart"/>
            <w:shd w:val="clear" w:color="auto" w:fill="auto"/>
            <w:tcMar>
              <w:top w:w="100" w:type="dxa"/>
              <w:left w:w="100" w:type="dxa"/>
              <w:bottom w:w="100" w:type="dxa"/>
              <w:right w:w="100" w:type="dxa"/>
            </w:tcMar>
          </w:tcPr>
          <w:p w14:paraId="5A5DF078"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Crna Gora</w:t>
            </w:r>
          </w:p>
        </w:tc>
        <w:tc>
          <w:tcPr>
            <w:tcW w:w="2508" w:type="dxa"/>
            <w:shd w:val="clear" w:color="auto" w:fill="auto"/>
            <w:tcMar>
              <w:top w:w="100" w:type="dxa"/>
              <w:left w:w="100" w:type="dxa"/>
              <w:bottom w:w="100" w:type="dxa"/>
              <w:right w:w="100" w:type="dxa"/>
            </w:tcMar>
          </w:tcPr>
          <w:p w14:paraId="60DF067B"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Proizvodnja meda u kg</w:t>
            </w:r>
          </w:p>
        </w:tc>
        <w:tc>
          <w:tcPr>
            <w:tcW w:w="1134" w:type="dxa"/>
            <w:shd w:val="clear" w:color="auto" w:fill="auto"/>
            <w:tcMar>
              <w:top w:w="100" w:type="dxa"/>
              <w:left w:w="100" w:type="dxa"/>
              <w:bottom w:w="100" w:type="dxa"/>
              <w:right w:w="100" w:type="dxa"/>
            </w:tcMar>
          </w:tcPr>
          <w:p w14:paraId="6708832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510.000</w:t>
            </w:r>
          </w:p>
        </w:tc>
        <w:tc>
          <w:tcPr>
            <w:tcW w:w="1134" w:type="dxa"/>
            <w:shd w:val="clear" w:color="auto" w:fill="auto"/>
            <w:tcMar>
              <w:top w:w="100" w:type="dxa"/>
              <w:left w:w="100" w:type="dxa"/>
              <w:bottom w:w="100" w:type="dxa"/>
              <w:right w:w="100" w:type="dxa"/>
            </w:tcMar>
          </w:tcPr>
          <w:p w14:paraId="4C9D8E7F"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325.000</w:t>
            </w:r>
          </w:p>
        </w:tc>
        <w:tc>
          <w:tcPr>
            <w:tcW w:w="1134" w:type="dxa"/>
            <w:shd w:val="clear" w:color="auto" w:fill="auto"/>
            <w:tcMar>
              <w:top w:w="100" w:type="dxa"/>
              <w:left w:w="100" w:type="dxa"/>
              <w:bottom w:w="100" w:type="dxa"/>
              <w:right w:w="100" w:type="dxa"/>
            </w:tcMar>
          </w:tcPr>
          <w:p w14:paraId="5370719B"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489.000</w:t>
            </w:r>
          </w:p>
        </w:tc>
        <w:tc>
          <w:tcPr>
            <w:tcW w:w="1009" w:type="dxa"/>
            <w:shd w:val="clear" w:color="auto" w:fill="auto"/>
            <w:tcMar>
              <w:top w:w="100" w:type="dxa"/>
              <w:left w:w="100" w:type="dxa"/>
              <w:bottom w:w="100" w:type="dxa"/>
              <w:right w:w="100" w:type="dxa"/>
            </w:tcMar>
          </w:tcPr>
          <w:p w14:paraId="1BC32E7D"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627.000</w:t>
            </w:r>
          </w:p>
        </w:tc>
        <w:tc>
          <w:tcPr>
            <w:tcW w:w="1119" w:type="dxa"/>
            <w:shd w:val="clear" w:color="auto" w:fill="auto"/>
            <w:tcMar>
              <w:top w:w="100" w:type="dxa"/>
              <w:left w:w="100" w:type="dxa"/>
              <w:bottom w:w="100" w:type="dxa"/>
              <w:right w:w="100" w:type="dxa"/>
            </w:tcMar>
          </w:tcPr>
          <w:p w14:paraId="29DB2975"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390.000</w:t>
            </w:r>
          </w:p>
        </w:tc>
      </w:tr>
      <w:tr w:rsidR="00BD55EA" w:rsidRPr="0037277F" w14:paraId="15D950D1" w14:textId="77777777" w:rsidTr="00985843">
        <w:trPr>
          <w:trHeight w:val="60"/>
        </w:trPr>
        <w:tc>
          <w:tcPr>
            <w:tcW w:w="1320" w:type="dxa"/>
            <w:vMerge/>
            <w:shd w:val="clear" w:color="auto" w:fill="auto"/>
            <w:tcMar>
              <w:top w:w="100" w:type="dxa"/>
              <w:left w:w="100" w:type="dxa"/>
              <w:bottom w:w="100" w:type="dxa"/>
              <w:right w:w="100" w:type="dxa"/>
            </w:tcMar>
          </w:tcPr>
          <w:p w14:paraId="3844556F"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308E6867"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Broj košnica</w:t>
            </w:r>
          </w:p>
        </w:tc>
        <w:tc>
          <w:tcPr>
            <w:tcW w:w="1134" w:type="dxa"/>
            <w:shd w:val="clear" w:color="auto" w:fill="auto"/>
            <w:tcMar>
              <w:top w:w="100" w:type="dxa"/>
              <w:left w:w="100" w:type="dxa"/>
              <w:bottom w:w="100" w:type="dxa"/>
              <w:right w:w="100" w:type="dxa"/>
            </w:tcMar>
          </w:tcPr>
          <w:p w14:paraId="62481287"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42.458</w:t>
            </w:r>
          </w:p>
        </w:tc>
        <w:tc>
          <w:tcPr>
            <w:tcW w:w="1134" w:type="dxa"/>
            <w:shd w:val="clear" w:color="auto" w:fill="auto"/>
            <w:tcMar>
              <w:top w:w="100" w:type="dxa"/>
              <w:left w:w="100" w:type="dxa"/>
              <w:bottom w:w="100" w:type="dxa"/>
              <w:right w:w="100" w:type="dxa"/>
            </w:tcMar>
          </w:tcPr>
          <w:p w14:paraId="01FBC07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43.210</w:t>
            </w:r>
          </w:p>
        </w:tc>
        <w:tc>
          <w:tcPr>
            <w:tcW w:w="1134" w:type="dxa"/>
            <w:shd w:val="clear" w:color="auto" w:fill="auto"/>
            <w:tcMar>
              <w:top w:w="100" w:type="dxa"/>
              <w:left w:w="100" w:type="dxa"/>
              <w:bottom w:w="100" w:type="dxa"/>
              <w:right w:w="100" w:type="dxa"/>
            </w:tcMar>
          </w:tcPr>
          <w:p w14:paraId="3212DBD6"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48.007</w:t>
            </w:r>
          </w:p>
        </w:tc>
        <w:tc>
          <w:tcPr>
            <w:tcW w:w="1009" w:type="dxa"/>
            <w:shd w:val="clear" w:color="auto" w:fill="auto"/>
            <w:tcMar>
              <w:top w:w="100" w:type="dxa"/>
              <w:left w:w="100" w:type="dxa"/>
              <w:bottom w:w="100" w:type="dxa"/>
              <w:right w:w="100" w:type="dxa"/>
            </w:tcMar>
          </w:tcPr>
          <w:p w14:paraId="18887557"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67.703</w:t>
            </w:r>
          </w:p>
        </w:tc>
        <w:tc>
          <w:tcPr>
            <w:tcW w:w="1119" w:type="dxa"/>
            <w:shd w:val="clear" w:color="auto" w:fill="auto"/>
            <w:tcMar>
              <w:top w:w="100" w:type="dxa"/>
              <w:left w:w="100" w:type="dxa"/>
              <w:bottom w:w="100" w:type="dxa"/>
              <w:right w:w="100" w:type="dxa"/>
            </w:tcMar>
          </w:tcPr>
          <w:p w14:paraId="460A57DB"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65.000</w:t>
            </w:r>
          </w:p>
        </w:tc>
      </w:tr>
      <w:tr w:rsidR="00BD55EA" w:rsidRPr="0037277F" w14:paraId="0CFCE079" w14:textId="77777777" w:rsidTr="00985843">
        <w:trPr>
          <w:trHeight w:val="20"/>
        </w:trPr>
        <w:tc>
          <w:tcPr>
            <w:tcW w:w="1320" w:type="dxa"/>
            <w:vMerge/>
            <w:shd w:val="clear" w:color="auto" w:fill="auto"/>
            <w:tcMar>
              <w:top w:w="100" w:type="dxa"/>
              <w:left w:w="100" w:type="dxa"/>
              <w:bottom w:w="100" w:type="dxa"/>
              <w:right w:w="100" w:type="dxa"/>
            </w:tcMar>
          </w:tcPr>
          <w:p w14:paraId="4CFE16C0" w14:textId="77777777" w:rsidR="00BD55EA" w:rsidRPr="0037277F" w:rsidRDefault="00BD55EA" w:rsidP="00985843">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508" w:type="dxa"/>
            <w:shd w:val="clear" w:color="auto" w:fill="auto"/>
            <w:tcMar>
              <w:top w:w="100" w:type="dxa"/>
              <w:left w:w="100" w:type="dxa"/>
              <w:bottom w:w="100" w:type="dxa"/>
              <w:right w:w="100" w:type="dxa"/>
            </w:tcMar>
          </w:tcPr>
          <w:p w14:paraId="4ABB9FC3"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Prosječno kg po košnici</w:t>
            </w:r>
          </w:p>
        </w:tc>
        <w:tc>
          <w:tcPr>
            <w:tcW w:w="1134" w:type="dxa"/>
            <w:shd w:val="clear" w:color="auto" w:fill="auto"/>
            <w:tcMar>
              <w:top w:w="100" w:type="dxa"/>
              <w:left w:w="100" w:type="dxa"/>
              <w:bottom w:w="100" w:type="dxa"/>
              <w:right w:w="100" w:type="dxa"/>
            </w:tcMar>
          </w:tcPr>
          <w:p w14:paraId="1AECD7C8"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12,0</w:t>
            </w:r>
          </w:p>
        </w:tc>
        <w:tc>
          <w:tcPr>
            <w:tcW w:w="1134" w:type="dxa"/>
            <w:shd w:val="clear" w:color="auto" w:fill="auto"/>
            <w:tcMar>
              <w:top w:w="100" w:type="dxa"/>
              <w:left w:w="100" w:type="dxa"/>
              <w:bottom w:w="100" w:type="dxa"/>
              <w:right w:w="100" w:type="dxa"/>
            </w:tcMar>
          </w:tcPr>
          <w:p w14:paraId="0B1EC244"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8,0</w:t>
            </w:r>
          </w:p>
        </w:tc>
        <w:tc>
          <w:tcPr>
            <w:tcW w:w="1134" w:type="dxa"/>
            <w:shd w:val="clear" w:color="auto" w:fill="auto"/>
            <w:tcMar>
              <w:top w:w="100" w:type="dxa"/>
              <w:left w:w="100" w:type="dxa"/>
              <w:bottom w:w="100" w:type="dxa"/>
              <w:right w:w="100" w:type="dxa"/>
            </w:tcMar>
          </w:tcPr>
          <w:p w14:paraId="360F5D6E"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10,0</w:t>
            </w:r>
          </w:p>
        </w:tc>
        <w:tc>
          <w:tcPr>
            <w:tcW w:w="1009" w:type="dxa"/>
            <w:shd w:val="clear" w:color="auto" w:fill="auto"/>
            <w:tcMar>
              <w:top w:w="100" w:type="dxa"/>
              <w:left w:w="100" w:type="dxa"/>
              <w:bottom w:w="100" w:type="dxa"/>
              <w:right w:w="100" w:type="dxa"/>
            </w:tcMar>
          </w:tcPr>
          <w:p w14:paraId="06801DAE"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9,2</w:t>
            </w:r>
          </w:p>
        </w:tc>
        <w:tc>
          <w:tcPr>
            <w:tcW w:w="1119" w:type="dxa"/>
            <w:shd w:val="clear" w:color="auto" w:fill="auto"/>
            <w:tcMar>
              <w:top w:w="100" w:type="dxa"/>
              <w:left w:w="100" w:type="dxa"/>
              <w:bottom w:w="100" w:type="dxa"/>
              <w:right w:w="100" w:type="dxa"/>
            </w:tcMar>
          </w:tcPr>
          <w:p w14:paraId="7BFF5215" w14:textId="77777777" w:rsidR="00BD55EA" w:rsidRPr="0037277F" w:rsidRDefault="00BD55EA" w:rsidP="00985843">
            <w:pPr>
              <w:jc w:val="center"/>
              <w:rPr>
                <w:rFonts w:ascii="Avenir" w:eastAsia="Avenir" w:hAnsi="Avenir" w:cs="Avenir"/>
                <w:sz w:val="18"/>
                <w:szCs w:val="18"/>
                <w:lang w:val="bs-Latn-BA"/>
              </w:rPr>
            </w:pPr>
            <w:r w:rsidRPr="0037277F">
              <w:rPr>
                <w:rFonts w:ascii="Avenir" w:eastAsia="Avenir" w:hAnsi="Avenir" w:cs="Avenir"/>
                <w:sz w:val="18"/>
                <w:szCs w:val="18"/>
                <w:lang w:val="bs-Latn-BA"/>
              </w:rPr>
              <w:t>6,0</w:t>
            </w:r>
          </w:p>
        </w:tc>
      </w:tr>
    </w:tbl>
    <w:p w14:paraId="5C3C4AB6" w14:textId="77777777" w:rsidR="00BD55EA" w:rsidRPr="0037277F" w:rsidRDefault="00BD55EA" w:rsidP="00BD55EA">
      <w:pPr>
        <w:widowControl w:val="0"/>
        <w:rPr>
          <w:sz w:val="18"/>
          <w:szCs w:val="18"/>
          <w:shd w:val="clear" w:color="auto" w:fill="FCE5CD"/>
          <w:lang w:val="bs-Latn-BA"/>
        </w:rPr>
      </w:pPr>
      <w:r w:rsidRPr="0037277F">
        <w:rPr>
          <w:i/>
          <w:sz w:val="18"/>
          <w:szCs w:val="18"/>
          <w:lang w:val="bs-Latn-BA"/>
        </w:rPr>
        <w:t>Izvor: Zvanični statistički godišnjaci za navedene zemlje</w:t>
      </w:r>
    </w:p>
    <w:p w14:paraId="100B1045" w14:textId="77777777" w:rsidR="00BD55EA" w:rsidRPr="0037277F" w:rsidRDefault="00BD55EA" w:rsidP="00BD55EA">
      <w:pPr>
        <w:rPr>
          <w:shd w:val="clear" w:color="auto" w:fill="FCE5CD"/>
          <w:lang w:val="bs-Latn-BA"/>
        </w:rPr>
      </w:pPr>
    </w:p>
    <w:p w14:paraId="137BECFA" w14:textId="77777777" w:rsidR="00BD55EA" w:rsidRPr="0037277F" w:rsidRDefault="00BD55EA" w:rsidP="00BD55EA">
      <w:pPr>
        <w:rPr>
          <w:highlight w:val="green"/>
          <w:lang w:val="bs-Latn-BA"/>
        </w:rPr>
      </w:pPr>
      <w:r w:rsidRPr="0037277F">
        <w:rPr>
          <w:lang w:val="bs-Latn-BA"/>
        </w:rPr>
        <w:t>Proizvodnja meda u susjednim zemljama je znatno veća nego u Crnoj Gori. Razlog tome je veći broj proizvođača. Ipak, prema nivoima produktivnosti (prosječna ali mala količina meda po košnici), koja zavisi od mnogih faktora, Crna Gora je na istom nivou sa drugim zemljama, kao što je Bosna i Hercegovina. Iako mnogo manja, ima manje od 1/3 kg [6 kg/košnica u odnosu na 20 kg/košnica], nego Hrvatska koja ima slične uslove. To je izrazito zabrinjavajući pokazatelj, ali potvrđuje stari tradicionalni pristup u Crnoj Gori.</w:t>
      </w:r>
    </w:p>
    <w:p w14:paraId="143EF85B" w14:textId="77777777" w:rsidR="00BD55EA" w:rsidRPr="0037277F" w:rsidRDefault="00BD55EA" w:rsidP="00BD55EA">
      <w:pPr>
        <w:rPr>
          <w:lang w:val="bs-Latn-BA"/>
        </w:rPr>
      </w:pPr>
    </w:p>
    <w:p w14:paraId="4ECA841D" w14:textId="77777777" w:rsidR="00BD55EA" w:rsidRPr="0037277F" w:rsidRDefault="00BD55EA" w:rsidP="00BD55EA">
      <w:pPr>
        <w:pBdr>
          <w:top w:val="nil"/>
          <w:left w:val="nil"/>
          <w:bottom w:val="nil"/>
          <w:right w:val="nil"/>
          <w:between w:val="nil"/>
        </w:pBdr>
        <w:jc w:val="left"/>
        <w:rPr>
          <w:i/>
          <w:color w:val="1F497D"/>
          <w:sz w:val="18"/>
          <w:szCs w:val="18"/>
          <w:lang w:val="bs-Latn-BA"/>
        </w:rPr>
      </w:pPr>
      <w:bookmarkStart w:id="148" w:name="_Toc11063456"/>
      <w:r w:rsidRPr="0037277F">
        <w:rPr>
          <w:iCs/>
          <w:color w:val="1F497D"/>
          <w:sz w:val="18"/>
          <w:szCs w:val="18"/>
          <w:lang w:val="bs-Latn-BA"/>
        </w:rPr>
        <w:t xml:space="preserve">Ilustracija </w:t>
      </w:r>
      <w:r w:rsidR="00F6551F" w:rsidRPr="0037277F">
        <w:rPr>
          <w:iCs/>
          <w:sz w:val="18"/>
          <w:szCs w:val="18"/>
          <w:lang w:val="bs-Latn-BA"/>
        </w:rPr>
        <w:fldChar w:fldCharType="begin"/>
      </w:r>
      <w:r w:rsidRPr="0037277F">
        <w:rPr>
          <w:iCs/>
          <w:sz w:val="18"/>
          <w:szCs w:val="18"/>
          <w:lang w:val="bs-Latn-BA"/>
        </w:rPr>
        <w:instrText xml:space="preserve"> SEQ Ilustracija \* ARABIC </w:instrText>
      </w:r>
      <w:r w:rsidR="00F6551F" w:rsidRPr="0037277F">
        <w:rPr>
          <w:iCs/>
          <w:sz w:val="18"/>
          <w:szCs w:val="18"/>
          <w:lang w:val="bs-Latn-BA"/>
        </w:rPr>
        <w:fldChar w:fldCharType="separate"/>
      </w:r>
      <w:r w:rsidRPr="0037277F">
        <w:rPr>
          <w:iCs/>
          <w:noProof/>
          <w:sz w:val="18"/>
          <w:szCs w:val="18"/>
          <w:lang w:val="bs-Latn-BA"/>
        </w:rPr>
        <w:t>21</w:t>
      </w:r>
      <w:r w:rsidR="00F6551F" w:rsidRPr="0037277F">
        <w:rPr>
          <w:iCs/>
          <w:noProof/>
          <w:sz w:val="18"/>
          <w:szCs w:val="18"/>
          <w:lang w:val="bs-Latn-BA"/>
        </w:rPr>
        <w:fldChar w:fldCharType="end"/>
      </w:r>
      <w:r w:rsidRPr="0037277F">
        <w:rPr>
          <w:i/>
          <w:color w:val="1F497D"/>
          <w:sz w:val="18"/>
          <w:szCs w:val="18"/>
          <w:lang w:val="bs-Latn-BA"/>
        </w:rPr>
        <w:t xml:space="preserve"> - Odnos produktivnosti proizvodnje za navedene zemlje tokom 2013-2017</w:t>
      </w:r>
      <w:bookmarkEnd w:id="148"/>
    </w:p>
    <w:p w14:paraId="4A3B2A32" w14:textId="77777777" w:rsidR="00BD55EA" w:rsidRPr="0037277F" w:rsidRDefault="00BD55EA" w:rsidP="00BD55EA">
      <w:pPr>
        <w:rPr>
          <w:lang w:val="bs-Latn-BA"/>
        </w:rPr>
      </w:pPr>
      <w:r w:rsidRPr="0037277F">
        <w:rPr>
          <w:noProof/>
          <w:lang w:val="en-US" w:eastAsia="en-US"/>
        </w:rPr>
        <w:drawing>
          <wp:inline distT="0" distB="0" distL="0" distR="0" wp14:anchorId="73F6F79C" wp14:editId="4417071B">
            <wp:extent cx="5419725" cy="2190750"/>
            <wp:effectExtent l="0" t="0" r="0" b="0"/>
            <wp:docPr id="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5419789" cy="2190776"/>
                    </a:xfrm>
                    <a:prstGeom prst="rect">
                      <a:avLst/>
                    </a:prstGeom>
                    <a:ln/>
                  </pic:spPr>
                </pic:pic>
              </a:graphicData>
            </a:graphic>
          </wp:inline>
        </w:drawing>
      </w:r>
    </w:p>
    <w:p w14:paraId="5ACE9BF3" w14:textId="77777777" w:rsidR="00BD55EA" w:rsidRPr="0037277F" w:rsidRDefault="00BD55EA" w:rsidP="00BD55EA">
      <w:pPr>
        <w:widowControl w:val="0"/>
        <w:spacing w:line="276" w:lineRule="auto"/>
        <w:rPr>
          <w:lang w:val="bs-Latn-BA"/>
        </w:rPr>
      </w:pPr>
      <w:r w:rsidRPr="0037277F">
        <w:rPr>
          <w:i/>
          <w:sz w:val="18"/>
          <w:szCs w:val="18"/>
          <w:lang w:val="bs-Latn-BA"/>
        </w:rPr>
        <w:t>Izvor: Zvanični statistički godišnjaci za navedene zemlje</w:t>
      </w:r>
    </w:p>
    <w:p w14:paraId="4341A6AC" w14:textId="77777777" w:rsidR="00BD55EA" w:rsidRPr="0037277F" w:rsidRDefault="00BD55EA" w:rsidP="00BD55EA">
      <w:pPr>
        <w:rPr>
          <w:b/>
          <w:lang w:val="bs-Latn-BA"/>
        </w:rPr>
      </w:pPr>
    </w:p>
    <w:p w14:paraId="48A3F5D1" w14:textId="77777777" w:rsidR="00B934E1" w:rsidRPr="0037277F" w:rsidRDefault="00A613FC">
      <w:pPr>
        <w:rPr>
          <w:b/>
          <w:lang w:val="bs-Latn-BA"/>
        </w:rPr>
      </w:pPr>
      <w:r w:rsidRPr="0037277F">
        <w:rPr>
          <w:b/>
          <w:lang w:val="bs-Latn-BA"/>
        </w:rPr>
        <w:t xml:space="preserve">Odabrani skup podataka predstavljen je na početku svakog Nacionalnog pčelarskog programa iz zemalja članica EU na web stranici Evropske komisije. </w:t>
      </w:r>
    </w:p>
    <w:p w14:paraId="551A2AE4" w14:textId="77777777" w:rsidR="00B934E1" w:rsidRPr="0037277F" w:rsidRDefault="00B934E1">
      <w:pPr>
        <w:rPr>
          <w:b/>
          <w:lang w:val="bs-Latn-BA"/>
        </w:rPr>
      </w:pPr>
    </w:p>
    <w:p w14:paraId="67EC501B" w14:textId="77777777" w:rsidR="00496889" w:rsidRPr="0037277F" w:rsidRDefault="00A613FC">
      <w:pPr>
        <w:rPr>
          <w:b/>
          <w:lang w:val="bs-Latn-BA"/>
        </w:rPr>
      </w:pPr>
      <w:r w:rsidRPr="0037277F">
        <w:rPr>
          <w:b/>
          <w:lang w:val="bs-Latn-BA"/>
        </w:rPr>
        <w:t>Predstavljanje podataka na taj način je jedinstveno [i taj način bi trebalo koristiti i u NAP-u] jer će omogućiti nadležnim organima za sektor pčelarstva u Crnoj Gori da vrše uporednu analizu sa državama članicama EU-a, na primjer sa Hrvatskom</w:t>
      </w:r>
      <w:r w:rsidRPr="0037277F">
        <w:rPr>
          <w:b/>
          <w:vertAlign w:val="superscript"/>
          <w:lang w:val="bs-Latn-BA"/>
        </w:rPr>
        <w:footnoteReference w:id="24"/>
      </w:r>
      <w:r w:rsidRPr="0037277F">
        <w:rPr>
          <w:b/>
          <w:lang w:val="bs-Latn-BA"/>
        </w:rPr>
        <w:t>:</w:t>
      </w:r>
    </w:p>
    <w:p w14:paraId="6FCA0F7F" w14:textId="7FA55A8B" w:rsidR="003F4A75" w:rsidRPr="0037277F" w:rsidRDefault="00CA01FE">
      <w:pPr>
        <w:rPr>
          <w:lang w:val="bs-Latn-BA"/>
        </w:rPr>
      </w:pPr>
      <w:r>
        <w:rPr>
          <w:noProof/>
          <w:lang w:val="en-US" w:eastAsia="en-US"/>
        </w:rPr>
        <mc:AlternateContent>
          <mc:Choice Requires="wps">
            <w:drawing>
              <wp:anchor distT="0" distB="0" distL="114300" distR="114300" simplePos="0" relativeHeight="251674112" behindDoc="0" locked="0" layoutInCell="1" allowOverlap="1" wp14:anchorId="06CE7ECD" wp14:editId="7BAEE573">
                <wp:simplePos x="0" y="0"/>
                <wp:positionH relativeFrom="column">
                  <wp:posOffset>-175260</wp:posOffset>
                </wp:positionH>
                <wp:positionV relativeFrom="paragraph">
                  <wp:posOffset>148590</wp:posOffset>
                </wp:positionV>
                <wp:extent cx="2635885" cy="109855"/>
                <wp:effectExtent l="0" t="0" r="0"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885" cy="109855"/>
                        </a:xfrm>
                        <a:prstGeom prst="rect">
                          <a:avLst/>
                        </a:prstGeom>
                        <a:solidFill>
                          <a:prstClr val="white"/>
                        </a:solidFill>
                        <a:ln>
                          <a:noFill/>
                        </a:ln>
                      </wps:spPr>
                      <wps:txbx>
                        <w:txbxContent>
                          <w:p w14:paraId="6DB961C0" w14:textId="77777777" w:rsidR="00C354FB" w:rsidRPr="00707940" w:rsidRDefault="00C354FB" w:rsidP="00CD37C4">
                            <w:pPr>
                              <w:pStyle w:val="Caption"/>
                              <w:rPr>
                                <w:noProof/>
                                <w:sz w:val="20"/>
                                <w:szCs w:val="20"/>
                                <w:lang w:eastAsia="en-GB"/>
                              </w:rPr>
                            </w:pPr>
                            <w:bookmarkStart w:id="149" w:name="_Toc11063457"/>
                            <w:r>
                              <w:t xml:space="preserve">Ilustracija </w:t>
                            </w:r>
                            <w:r w:rsidR="00FD4832">
                              <w:fldChar w:fldCharType="begin"/>
                            </w:r>
                            <w:r w:rsidR="00FD4832">
                              <w:instrText xml:space="preserve"> SEQ Ilustracija \* ARABIC </w:instrText>
                            </w:r>
                            <w:r w:rsidR="00FD4832">
                              <w:fldChar w:fldCharType="separate"/>
                            </w:r>
                            <w:r>
                              <w:rPr>
                                <w:noProof/>
                              </w:rPr>
                              <w:t>22</w:t>
                            </w:r>
                            <w:r w:rsidR="00FD4832">
                              <w:rPr>
                                <w:noProof/>
                              </w:rPr>
                              <w:fldChar w:fldCharType="end"/>
                            </w:r>
                            <w:r>
                              <w:t xml:space="preserve"> - </w:t>
                            </w:r>
                            <w:r w:rsidRPr="002C00E2">
                              <w:t>Prve stranice Nacionalnog programa pčelarstva Hrvatske 2016-2019</w:t>
                            </w:r>
                            <w:bookmarkEnd w:id="1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E7ECD" id="Text Box 107" o:spid="_x0000_s1038" type="#_x0000_t202" style="position:absolute;left:0;text-align:left;margin-left:-13.8pt;margin-top:11.7pt;width:207.55pt;height:8.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" stroked="f">
                <v:path arrowok="t"/>
                <v:textbox inset="0,0,0,0">
                  <w:txbxContent>
                    <w:p w14:paraId="6DB961C0" w14:textId="77777777" w:rsidR="00C354FB" w:rsidRPr="00707940" w:rsidRDefault="00C354FB" w:rsidP="00CD37C4">
                      <w:pPr>
                        <w:pStyle w:val="Caption"/>
                        <w:rPr>
                          <w:noProof/>
                          <w:sz w:val="20"/>
                          <w:szCs w:val="20"/>
                          <w:lang w:eastAsia="en-GB"/>
                        </w:rPr>
                      </w:pPr>
                      <w:bookmarkStart w:id="150" w:name="_Toc11063457"/>
                      <w:r>
                        <w:t xml:space="preserve">Ilustracija </w:t>
                      </w:r>
                      <w:r w:rsidR="00FD4832">
                        <w:fldChar w:fldCharType="begin"/>
                      </w:r>
                      <w:r w:rsidR="00FD4832">
                        <w:instrText xml:space="preserve"> SEQ Ilustracija \* ARABIC </w:instrText>
                      </w:r>
                      <w:r w:rsidR="00FD4832">
                        <w:fldChar w:fldCharType="separate"/>
                      </w:r>
                      <w:r>
                        <w:rPr>
                          <w:noProof/>
                        </w:rPr>
                        <w:t>22</w:t>
                      </w:r>
                      <w:r w:rsidR="00FD4832">
                        <w:rPr>
                          <w:noProof/>
                        </w:rPr>
                        <w:fldChar w:fldCharType="end"/>
                      </w:r>
                      <w:r>
                        <w:t xml:space="preserve"> - </w:t>
                      </w:r>
                      <w:r w:rsidRPr="002C00E2">
                        <w:t>Prve stranice Nacionalnog programa pčelarstva Hrvatske 2016-2019</w:t>
                      </w:r>
                      <w:bookmarkEnd w:id="150"/>
                    </w:p>
                  </w:txbxContent>
                </v:textbox>
              </v:shape>
            </w:pict>
          </mc:Fallback>
        </mc:AlternateContent>
      </w:r>
    </w:p>
    <w:p w14:paraId="35C1665C" w14:textId="77777777" w:rsidR="003F4A75" w:rsidRPr="0037277F" w:rsidRDefault="006D726A">
      <w:pPr>
        <w:rPr>
          <w:lang w:val="bs-Latn-BA"/>
        </w:rPr>
      </w:pPr>
      <w:r w:rsidRPr="0037277F">
        <w:rPr>
          <w:i/>
          <w:noProof/>
          <w:lang w:val="en-US" w:eastAsia="en-US"/>
        </w:rPr>
        <w:drawing>
          <wp:anchor distT="0" distB="0" distL="114300" distR="114300" simplePos="0" relativeHeight="251681792" behindDoc="0" locked="0" layoutInCell="1" allowOverlap="1" wp14:anchorId="3AE32656" wp14:editId="427860C3">
            <wp:simplePos x="0" y="0"/>
            <wp:positionH relativeFrom="column">
              <wp:posOffset>-241935</wp:posOffset>
            </wp:positionH>
            <wp:positionV relativeFrom="paragraph">
              <wp:posOffset>164465</wp:posOffset>
            </wp:positionV>
            <wp:extent cx="3386455" cy="5114925"/>
            <wp:effectExtent l="0" t="0" r="4445" b="952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3386455" cy="5114925"/>
                    </a:xfrm>
                    <a:prstGeom prst="rect">
                      <a:avLst/>
                    </a:prstGeom>
                    <a:noFill/>
                    <a:ln>
                      <a:noFill/>
                    </a:ln>
                    <a:extLst>
                      <a:ext uri="{53640926-AAD7-44D8-BBD7-CCE9431645EC}">
                        <a14:shadowObscured xmlns:a14="http://schemas.microsoft.com/office/drawing/2010/main"/>
                      </a:ext>
                    </a:extLst>
                  </pic:spPr>
                </pic:pic>
              </a:graphicData>
            </a:graphic>
          </wp:anchor>
        </w:drawing>
      </w:r>
    </w:p>
    <w:p w14:paraId="5780AE90" w14:textId="77777777" w:rsidR="003F4A75" w:rsidRPr="0037277F" w:rsidRDefault="003F4A75">
      <w:pPr>
        <w:rPr>
          <w:lang w:val="bs-Latn-BA"/>
        </w:rPr>
      </w:pPr>
    </w:p>
    <w:p w14:paraId="7EB5ADAA" w14:textId="77777777" w:rsidR="003F4A75" w:rsidRPr="0037277F" w:rsidRDefault="009E7348">
      <w:pPr>
        <w:rPr>
          <w:lang w:val="bs-Latn-BA"/>
        </w:rPr>
      </w:pPr>
      <w:r w:rsidRPr="0037277F">
        <w:rPr>
          <w:noProof/>
          <w:lang w:val="en-US" w:eastAsia="en-US"/>
        </w:rPr>
        <w:drawing>
          <wp:anchor distT="0" distB="0" distL="114300" distR="114300" simplePos="0" relativeHeight="251655168" behindDoc="0" locked="0" layoutInCell="1" allowOverlap="1" wp14:anchorId="24CC644C" wp14:editId="1F24FD65">
            <wp:simplePos x="0" y="0"/>
            <wp:positionH relativeFrom="page">
              <wp:posOffset>4248785</wp:posOffset>
            </wp:positionH>
            <wp:positionV relativeFrom="paragraph">
              <wp:posOffset>39370</wp:posOffset>
            </wp:positionV>
            <wp:extent cx="3314700" cy="1820545"/>
            <wp:effectExtent l="0" t="0" r="0" b="8255"/>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a:stretch/>
                  </pic:blipFill>
                  <pic:spPr bwMode="auto">
                    <a:xfrm>
                      <a:off x="0" y="0"/>
                      <a:ext cx="3314700" cy="1820545"/>
                    </a:xfrm>
                    <a:prstGeom prst="rect">
                      <a:avLst/>
                    </a:prstGeom>
                    <a:noFill/>
                    <a:ln>
                      <a:noFill/>
                    </a:ln>
                    <a:extLst>
                      <a:ext uri="{53640926-AAD7-44D8-BBD7-CCE9431645EC}">
                        <a14:shadowObscured xmlns:a14="http://schemas.microsoft.com/office/drawing/2010/main"/>
                      </a:ext>
                    </a:extLst>
                  </pic:spPr>
                </pic:pic>
              </a:graphicData>
            </a:graphic>
          </wp:anchor>
        </w:drawing>
      </w:r>
    </w:p>
    <w:p w14:paraId="1AD44D6B" w14:textId="77777777" w:rsidR="005873D2" w:rsidRPr="0037277F" w:rsidRDefault="005873D2">
      <w:pPr>
        <w:rPr>
          <w:lang w:val="bs-Latn-BA"/>
        </w:rPr>
      </w:pPr>
    </w:p>
    <w:p w14:paraId="5DAAC2AF" w14:textId="77777777" w:rsidR="005873D2" w:rsidRPr="0037277F" w:rsidRDefault="005873D2">
      <w:pPr>
        <w:rPr>
          <w:b/>
          <w:lang w:val="bs-Latn-BA"/>
        </w:rPr>
      </w:pPr>
    </w:p>
    <w:p w14:paraId="7AFB91FB" w14:textId="77777777" w:rsidR="005873D2" w:rsidRPr="0037277F" w:rsidRDefault="005873D2">
      <w:pPr>
        <w:rPr>
          <w:b/>
          <w:lang w:val="bs-Latn-BA"/>
        </w:rPr>
      </w:pPr>
    </w:p>
    <w:p w14:paraId="201C454B" w14:textId="77777777" w:rsidR="005873D2" w:rsidRPr="0037277F" w:rsidRDefault="005873D2">
      <w:pPr>
        <w:rPr>
          <w:b/>
          <w:lang w:val="bs-Latn-BA"/>
        </w:rPr>
      </w:pPr>
    </w:p>
    <w:p w14:paraId="779B1281" w14:textId="77777777" w:rsidR="005873D2" w:rsidRPr="0037277F" w:rsidRDefault="005873D2">
      <w:pPr>
        <w:rPr>
          <w:b/>
          <w:lang w:val="bs-Latn-BA"/>
        </w:rPr>
      </w:pPr>
    </w:p>
    <w:p w14:paraId="1321CAEA" w14:textId="77777777" w:rsidR="00496889" w:rsidRPr="0037277F" w:rsidRDefault="00496889">
      <w:pPr>
        <w:rPr>
          <w:lang w:val="bs-Latn-BA"/>
        </w:rPr>
      </w:pPr>
    </w:p>
    <w:p w14:paraId="127223CA" w14:textId="77777777" w:rsidR="003F4A75" w:rsidRPr="0037277F" w:rsidRDefault="003F4A75">
      <w:pPr>
        <w:rPr>
          <w:lang w:val="bs-Latn-BA"/>
        </w:rPr>
      </w:pPr>
    </w:p>
    <w:p w14:paraId="3FD3B960" w14:textId="77777777" w:rsidR="003F4A75" w:rsidRPr="0037277F" w:rsidRDefault="003F4A75">
      <w:pPr>
        <w:rPr>
          <w:lang w:val="bs-Latn-BA"/>
        </w:rPr>
      </w:pPr>
    </w:p>
    <w:p w14:paraId="387B6C2C" w14:textId="77777777" w:rsidR="003F4A75" w:rsidRPr="0037277F" w:rsidRDefault="003F4A75">
      <w:pPr>
        <w:rPr>
          <w:lang w:val="bs-Latn-BA"/>
        </w:rPr>
      </w:pPr>
    </w:p>
    <w:p w14:paraId="71F194B8" w14:textId="77777777" w:rsidR="003F4A75" w:rsidRPr="0037277F" w:rsidRDefault="003F4A75">
      <w:pPr>
        <w:rPr>
          <w:lang w:val="bs-Latn-BA"/>
        </w:rPr>
      </w:pPr>
    </w:p>
    <w:p w14:paraId="5BE354A6" w14:textId="77777777" w:rsidR="003F4A75" w:rsidRPr="0037277F" w:rsidRDefault="003F4A75">
      <w:pPr>
        <w:rPr>
          <w:lang w:val="bs-Latn-BA"/>
        </w:rPr>
      </w:pPr>
    </w:p>
    <w:p w14:paraId="3B333D3F" w14:textId="77777777" w:rsidR="003F4A75" w:rsidRPr="0037277F" w:rsidRDefault="003F4A75">
      <w:pPr>
        <w:rPr>
          <w:lang w:val="bs-Latn-BA"/>
        </w:rPr>
      </w:pPr>
    </w:p>
    <w:p w14:paraId="37C164AA" w14:textId="77777777" w:rsidR="003F4A75" w:rsidRPr="0037277F" w:rsidRDefault="003F4A75">
      <w:pPr>
        <w:rPr>
          <w:lang w:val="bs-Latn-BA"/>
        </w:rPr>
      </w:pPr>
    </w:p>
    <w:p w14:paraId="113FB23D" w14:textId="77777777" w:rsidR="003F4A75" w:rsidRPr="0037277F" w:rsidRDefault="003F4A75">
      <w:pPr>
        <w:rPr>
          <w:lang w:val="bs-Latn-BA"/>
        </w:rPr>
      </w:pPr>
    </w:p>
    <w:p w14:paraId="53A597E4" w14:textId="77777777" w:rsidR="003F4A75" w:rsidRPr="0037277F" w:rsidRDefault="003F4A75">
      <w:pPr>
        <w:rPr>
          <w:lang w:val="bs-Latn-BA"/>
        </w:rPr>
      </w:pPr>
    </w:p>
    <w:p w14:paraId="12C0D57B" w14:textId="77777777" w:rsidR="003F4A75" w:rsidRPr="0037277F" w:rsidRDefault="003F4A75">
      <w:pPr>
        <w:rPr>
          <w:lang w:val="bs-Latn-BA"/>
        </w:rPr>
      </w:pPr>
    </w:p>
    <w:p w14:paraId="0ACA8663" w14:textId="77777777" w:rsidR="003F4A75" w:rsidRPr="0037277F" w:rsidRDefault="003F4A75">
      <w:pPr>
        <w:rPr>
          <w:lang w:val="bs-Latn-BA"/>
        </w:rPr>
      </w:pPr>
    </w:p>
    <w:p w14:paraId="16922802" w14:textId="77777777" w:rsidR="003F4A75" w:rsidRPr="0037277F" w:rsidRDefault="003F4A75">
      <w:pPr>
        <w:rPr>
          <w:lang w:val="bs-Latn-BA"/>
        </w:rPr>
      </w:pPr>
    </w:p>
    <w:p w14:paraId="0015965E" w14:textId="77777777" w:rsidR="003F4A75" w:rsidRPr="0037277F" w:rsidRDefault="003F4A75">
      <w:pPr>
        <w:rPr>
          <w:lang w:val="bs-Latn-BA"/>
        </w:rPr>
      </w:pPr>
    </w:p>
    <w:p w14:paraId="57364C1E" w14:textId="77777777" w:rsidR="003F4A75" w:rsidRPr="0037277F" w:rsidRDefault="003F4A75">
      <w:pPr>
        <w:rPr>
          <w:lang w:val="bs-Latn-BA"/>
        </w:rPr>
      </w:pPr>
    </w:p>
    <w:p w14:paraId="59130F0A" w14:textId="77777777" w:rsidR="003F4A75" w:rsidRPr="0037277F" w:rsidRDefault="003F4A75">
      <w:pPr>
        <w:rPr>
          <w:lang w:val="bs-Latn-BA"/>
        </w:rPr>
      </w:pPr>
    </w:p>
    <w:p w14:paraId="4B34C893" w14:textId="77777777" w:rsidR="003F4A75" w:rsidRPr="0037277F" w:rsidRDefault="003F4A75">
      <w:pPr>
        <w:rPr>
          <w:lang w:val="bs-Latn-BA"/>
        </w:rPr>
      </w:pPr>
    </w:p>
    <w:p w14:paraId="42FF965B" w14:textId="77777777" w:rsidR="003F4A75" w:rsidRPr="0037277F" w:rsidRDefault="003F4A75">
      <w:pPr>
        <w:rPr>
          <w:lang w:val="bs-Latn-BA"/>
        </w:rPr>
      </w:pPr>
    </w:p>
    <w:p w14:paraId="6237EA90" w14:textId="77777777" w:rsidR="003F4A75" w:rsidRPr="0037277F" w:rsidRDefault="003F4A75">
      <w:pPr>
        <w:rPr>
          <w:lang w:val="bs-Latn-BA"/>
        </w:rPr>
      </w:pPr>
    </w:p>
    <w:p w14:paraId="162E776C" w14:textId="77777777" w:rsidR="003F4A75" w:rsidRPr="0037277F" w:rsidRDefault="003F4A75">
      <w:pPr>
        <w:rPr>
          <w:lang w:val="bs-Latn-BA"/>
        </w:rPr>
      </w:pPr>
    </w:p>
    <w:p w14:paraId="0FA82D4C" w14:textId="77777777" w:rsidR="003F4A75" w:rsidRPr="0037277F" w:rsidRDefault="003F4A75">
      <w:pPr>
        <w:rPr>
          <w:lang w:val="bs-Latn-BA"/>
        </w:rPr>
      </w:pPr>
    </w:p>
    <w:p w14:paraId="41DE85E4" w14:textId="77777777" w:rsidR="003F4A75" w:rsidRPr="0037277F" w:rsidRDefault="003F4A75">
      <w:pPr>
        <w:rPr>
          <w:lang w:val="bs-Latn-BA"/>
        </w:rPr>
      </w:pPr>
    </w:p>
    <w:p w14:paraId="10C34809" w14:textId="77777777" w:rsidR="003F4A75" w:rsidRPr="0037277F" w:rsidRDefault="003F4A75">
      <w:pPr>
        <w:rPr>
          <w:lang w:val="bs-Latn-BA"/>
        </w:rPr>
      </w:pPr>
    </w:p>
    <w:p w14:paraId="2EAF2A55" w14:textId="77777777" w:rsidR="003F4A75" w:rsidRPr="0037277F" w:rsidRDefault="003F4A75">
      <w:pPr>
        <w:rPr>
          <w:lang w:val="bs-Latn-BA"/>
        </w:rPr>
      </w:pPr>
    </w:p>
    <w:p w14:paraId="10F7C70A" w14:textId="77777777" w:rsidR="003F4A75" w:rsidRPr="0037277F" w:rsidRDefault="003F4A75">
      <w:pPr>
        <w:rPr>
          <w:lang w:val="bs-Latn-BA"/>
        </w:rPr>
      </w:pPr>
    </w:p>
    <w:p w14:paraId="0C9B7B0A" w14:textId="77777777" w:rsidR="003F4A75" w:rsidRPr="0037277F" w:rsidRDefault="003F4A75">
      <w:pPr>
        <w:rPr>
          <w:lang w:val="bs-Latn-BA"/>
        </w:rPr>
      </w:pPr>
    </w:p>
    <w:p w14:paraId="43CBEF25" w14:textId="77777777" w:rsidR="00496889" w:rsidRPr="0037277F" w:rsidRDefault="00D00404" w:rsidP="00BD29D1">
      <w:pPr>
        <w:rPr>
          <w:i/>
          <w:iCs/>
          <w:sz w:val="18"/>
          <w:szCs w:val="18"/>
          <w:lang w:val="bs-Latn-BA"/>
        </w:rPr>
      </w:pPr>
      <w:r w:rsidRPr="0037277F">
        <w:rPr>
          <w:i/>
          <w:iCs/>
          <w:sz w:val="18"/>
          <w:szCs w:val="18"/>
          <w:lang w:val="bs-Latn-BA"/>
        </w:rPr>
        <w:t xml:space="preserve">Izvor: https://ec.europa.eu/agriculture/sites/agriculture/files/honey/programmes/national-apiculture/nap-hr_hr.pdf </w:t>
      </w:r>
      <w:bookmarkStart w:id="151" w:name="_3jtnz0s" w:colFirst="0" w:colLast="0"/>
      <w:bookmarkEnd w:id="151"/>
    </w:p>
    <w:p w14:paraId="01A24758" w14:textId="77777777" w:rsidR="00BD29D1" w:rsidRPr="0037277F" w:rsidRDefault="00BD29D1" w:rsidP="00BD29D1">
      <w:pPr>
        <w:rPr>
          <w:lang w:val="bs-Latn-BA"/>
        </w:rPr>
      </w:pPr>
    </w:p>
    <w:p w14:paraId="4997B9D5" w14:textId="77777777" w:rsidR="00BD29D1" w:rsidRPr="0037277F" w:rsidRDefault="00BD29D1" w:rsidP="00BD29D1">
      <w:pPr>
        <w:pStyle w:val="NoSpacing"/>
        <w:rPr>
          <w:lang w:val="bs-Latn-BA"/>
        </w:rPr>
      </w:pPr>
      <w:bookmarkStart w:id="152" w:name="_Toc11406814"/>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BD55EA" w:rsidRPr="0037277F">
        <w:rPr>
          <w:noProof/>
          <w:lang w:val="bs-Latn-BA"/>
        </w:rPr>
        <w:t>12</w:t>
      </w:r>
      <w:r w:rsidR="00F6551F" w:rsidRPr="0037277F">
        <w:rPr>
          <w:noProof/>
          <w:lang w:val="bs-Latn-BA"/>
        </w:rPr>
        <w:fldChar w:fldCharType="end"/>
      </w:r>
      <w:r w:rsidRPr="0037277F">
        <w:rPr>
          <w:lang w:val="bs-Latn-BA"/>
        </w:rPr>
        <w:t xml:space="preserve"> - Zbirna tabela sektora pčelarstva u Crnoj Gori</w:t>
      </w:r>
      <w:r w:rsidR="00BD55EA" w:rsidRPr="0037277F">
        <w:rPr>
          <w:rStyle w:val="FootnoteReference"/>
          <w:lang w:val="bs-Latn-BA"/>
        </w:rPr>
        <w:footnoteReference w:id="25"/>
      </w:r>
      <w:bookmarkEnd w:id="152"/>
    </w:p>
    <w:tbl>
      <w:tblPr>
        <w:tblStyle w:val="a9"/>
        <w:tblW w:w="9768" w:type="dxa"/>
        <w:jc w:val="center"/>
        <w:tblBorders>
          <w:top w:val="nil"/>
          <w:left w:val="nil"/>
          <w:bottom w:val="nil"/>
          <w:right w:val="nil"/>
          <w:insideH w:val="nil"/>
          <w:insideV w:val="nil"/>
        </w:tblBorders>
        <w:tblLayout w:type="fixed"/>
        <w:tblLook w:val="0600" w:firstRow="0" w:lastRow="0" w:firstColumn="0" w:lastColumn="0" w:noHBand="1" w:noVBand="1"/>
      </w:tblPr>
      <w:tblGrid>
        <w:gridCol w:w="8115"/>
        <w:gridCol w:w="1653"/>
      </w:tblGrid>
      <w:tr w:rsidR="00496889" w:rsidRPr="0037277F" w14:paraId="5D6A1EDC" w14:textId="77777777">
        <w:trPr>
          <w:jc w:val="center"/>
        </w:trPr>
        <w:tc>
          <w:tcPr>
            <w:tcW w:w="8115"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14:paraId="5CC1096E" w14:textId="77777777" w:rsidR="00496889" w:rsidRPr="0037277F" w:rsidRDefault="00A613FC">
            <w:pPr>
              <w:widowControl w:val="0"/>
              <w:pBdr>
                <w:top w:val="nil"/>
                <w:left w:val="nil"/>
                <w:bottom w:val="nil"/>
                <w:right w:val="nil"/>
                <w:between w:val="nil"/>
              </w:pBdr>
              <w:spacing w:line="276" w:lineRule="auto"/>
              <w:rPr>
                <w:rFonts w:ascii="Avenir" w:eastAsia="Avenir" w:hAnsi="Avenir" w:cs="Avenir"/>
                <w:b/>
                <w:color w:val="FFFFFF"/>
                <w:sz w:val="18"/>
                <w:szCs w:val="18"/>
                <w:lang w:val="bs-Latn-BA"/>
              </w:rPr>
            </w:pPr>
            <w:r w:rsidRPr="0037277F">
              <w:rPr>
                <w:rFonts w:ascii="Avenir" w:hAnsi="Avenir"/>
                <w:b/>
                <w:color w:val="FFFFFF"/>
                <w:sz w:val="18"/>
                <w:szCs w:val="18"/>
                <w:lang w:val="bs-Latn-BA"/>
              </w:rPr>
              <w:t>Kategorije</w:t>
            </w:r>
          </w:p>
        </w:tc>
        <w:tc>
          <w:tcPr>
            <w:tcW w:w="1653"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14:paraId="74939939" w14:textId="77777777" w:rsidR="00496889" w:rsidRPr="0037277F" w:rsidRDefault="00496889">
            <w:pPr>
              <w:widowControl w:val="0"/>
              <w:pBdr>
                <w:top w:val="nil"/>
                <w:left w:val="nil"/>
                <w:bottom w:val="nil"/>
                <w:right w:val="nil"/>
                <w:between w:val="nil"/>
              </w:pBdr>
              <w:spacing w:line="276" w:lineRule="auto"/>
              <w:jc w:val="center"/>
              <w:rPr>
                <w:rFonts w:ascii="Avenir" w:eastAsia="Avenir" w:hAnsi="Avenir" w:cs="Avenir"/>
                <w:b/>
                <w:color w:val="FFFFFF"/>
                <w:sz w:val="18"/>
                <w:szCs w:val="18"/>
                <w:lang w:val="bs-Latn-BA"/>
              </w:rPr>
            </w:pPr>
          </w:p>
        </w:tc>
      </w:tr>
      <w:tr w:rsidR="00496889" w:rsidRPr="0037277F" w14:paraId="0B52EA35" w14:textId="77777777">
        <w:trPr>
          <w:trHeight w:val="1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2EC134"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 xml:space="preserve">(i) </w:t>
            </w:r>
            <w:r w:rsidR="00CD76F7" w:rsidRPr="0037277F">
              <w:rPr>
                <w:rFonts w:ascii="Avenir" w:hAnsi="Avenir"/>
                <w:sz w:val="18"/>
                <w:szCs w:val="18"/>
                <w:lang w:val="bs-Latn-BA"/>
              </w:rPr>
              <w:t>br</w:t>
            </w:r>
            <w:r w:rsidRPr="0037277F">
              <w:rPr>
                <w:rFonts w:ascii="Avenir" w:hAnsi="Avenir"/>
                <w:sz w:val="18"/>
                <w:szCs w:val="18"/>
                <w:lang w:val="bs-Latn-BA"/>
              </w:rPr>
              <w:t>oj pčelara</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5BB6B537"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3.672</w:t>
            </w:r>
          </w:p>
        </w:tc>
      </w:tr>
      <w:tr w:rsidR="00496889" w:rsidRPr="0037277F" w14:paraId="526E36BE" w14:textId="77777777">
        <w:trPr>
          <w:trHeight w:val="1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EFA3F6"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(ii) broj pčelara koji imaju više od 150 košnica</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3271CA64" w14:textId="77777777" w:rsidR="00496889" w:rsidRPr="0037277F" w:rsidRDefault="00B83C4E">
            <w:pPr>
              <w:jc w:val="center"/>
              <w:rPr>
                <w:rFonts w:ascii="Avenir" w:eastAsia="Avenir" w:hAnsi="Avenir" w:cs="Avenir"/>
                <w:sz w:val="18"/>
                <w:szCs w:val="18"/>
                <w:lang w:val="bs-Latn-BA"/>
              </w:rPr>
            </w:pPr>
            <w:r w:rsidRPr="0037277F">
              <w:rPr>
                <w:rFonts w:ascii="Avenir" w:hAnsi="Avenir"/>
                <w:sz w:val="18"/>
                <w:szCs w:val="18"/>
                <w:lang w:val="bs-Latn-BA"/>
              </w:rPr>
              <w:t>73</w:t>
            </w:r>
          </w:p>
        </w:tc>
      </w:tr>
      <w:tr w:rsidR="00496889" w:rsidRPr="0037277F" w14:paraId="1EFCF897" w14:textId="77777777">
        <w:trPr>
          <w:trHeight w:val="2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36FDBF"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(iii) ukupni broj košnica koji imajupčelari sa više od 150 košnica</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7DB189B6" w14:textId="77777777" w:rsidR="00496889" w:rsidRPr="0037277F" w:rsidRDefault="000B2A6F">
            <w:pPr>
              <w:jc w:val="center"/>
              <w:rPr>
                <w:rFonts w:ascii="Avenir" w:eastAsia="Avenir" w:hAnsi="Avenir" w:cs="Avenir"/>
                <w:sz w:val="18"/>
                <w:szCs w:val="18"/>
                <w:lang w:val="bs-Latn-BA"/>
              </w:rPr>
            </w:pPr>
            <w:r w:rsidRPr="0037277F">
              <w:rPr>
                <w:rFonts w:ascii="Avenir" w:hAnsi="Avenir"/>
                <w:sz w:val="18"/>
                <w:szCs w:val="18"/>
                <w:lang w:val="bs-Latn-BA"/>
              </w:rPr>
              <w:t>18.837</w:t>
            </w:r>
          </w:p>
        </w:tc>
      </w:tr>
      <w:tr w:rsidR="00496889" w:rsidRPr="0037277F" w14:paraId="044C9B68" w14:textId="77777777">
        <w:trPr>
          <w:trHeight w:val="1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D97ADD"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(iv) broj pčelara koji su organizovani u udruženjima pčelara</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574B7176"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2.442</w:t>
            </w:r>
          </w:p>
        </w:tc>
      </w:tr>
      <w:tr w:rsidR="00496889" w:rsidRPr="0037277F" w14:paraId="1B785F8C" w14:textId="77777777">
        <w:trPr>
          <w:trHeight w:val="28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F2889A"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(v) godišnja nacionalna proizvodnja meda u kg u posljednje dvije kalendarske godine; 1. godina</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386F28AE"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390.000 kg</w:t>
            </w:r>
          </w:p>
        </w:tc>
      </w:tr>
      <w:tr w:rsidR="00496889" w:rsidRPr="0037277F" w14:paraId="5E22C2CF" w14:textId="77777777">
        <w:trPr>
          <w:trHeight w:val="28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F64A82"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(v) godišnja nacionalna proizvodnja meda u kg u posljednje dvije kalendarske godine; 2. godina</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4A955676"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627.000 kg</w:t>
            </w:r>
          </w:p>
        </w:tc>
      </w:tr>
      <w:tr w:rsidR="00496889" w:rsidRPr="0037277F" w14:paraId="6FC73AAA" w14:textId="77777777">
        <w:trPr>
          <w:trHeight w:val="2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986626"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(vi) raspon cijena za višecvjetni med na mjestu proizvodnje; Prosječna vrijednost</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4F93AFAC"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10,60 EUR/kg</w:t>
            </w:r>
          </w:p>
        </w:tc>
      </w:tr>
      <w:tr w:rsidR="00496889" w:rsidRPr="0037277F" w14:paraId="19C9C818" w14:textId="77777777">
        <w:trPr>
          <w:trHeight w:val="2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227C26"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(vi) raspon cijena za višecvjetni med na mjestu proizvodnje; Minimalna vrijednost</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4B01A954"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7,00EUR/kg</w:t>
            </w:r>
          </w:p>
        </w:tc>
      </w:tr>
      <w:tr w:rsidR="00496889" w:rsidRPr="0037277F" w14:paraId="5C0B0A7D" w14:textId="77777777">
        <w:trPr>
          <w:trHeight w:val="2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0E0C9E"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(vi) raspon cijena za višecvjetni med na mjestu proizvodnje; Maksimalna vrijednost</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4F0709AD"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15,00 EUR/kg</w:t>
            </w:r>
          </w:p>
        </w:tc>
      </w:tr>
      <w:tr w:rsidR="00496889" w:rsidRPr="0037277F" w14:paraId="70D0F2CA" w14:textId="77777777">
        <w:trPr>
          <w:trHeight w:val="2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9E32AE"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(vii) raspon cijena višecvjetnog meda na veliko; Prosječna vrijednost</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060B0BD1"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10,03 EUR/kg</w:t>
            </w:r>
          </w:p>
        </w:tc>
      </w:tr>
      <w:tr w:rsidR="00496889" w:rsidRPr="0037277F" w14:paraId="438D09D5" w14:textId="77777777">
        <w:trPr>
          <w:trHeight w:val="2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FF337C"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(vii) raspon cijena višecvjetnog meda na veliko; Minimalna vrijednost</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4B66D883"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5,00 EUR/kg</w:t>
            </w:r>
          </w:p>
        </w:tc>
      </w:tr>
      <w:tr w:rsidR="00496889" w:rsidRPr="0037277F" w14:paraId="2EF3D8D6" w14:textId="77777777">
        <w:trPr>
          <w:trHeight w:val="2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BF0DF8"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(vii) raspon cijena višecvjetnog meda na veliko; Maksimalna vrijednost</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0087918E" w14:textId="77777777" w:rsidR="00BE5DA7" w:rsidRPr="0037277F" w:rsidRDefault="00BE5DA7">
            <w:pPr>
              <w:jc w:val="center"/>
              <w:rPr>
                <w:rFonts w:ascii="Avenir" w:hAnsi="Avenir"/>
                <w:lang w:val="bs-Latn-BA"/>
              </w:rPr>
            </w:pPr>
          </w:p>
          <w:p w14:paraId="6BE79960"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16,00 EUR/kg</w:t>
            </w:r>
          </w:p>
        </w:tc>
      </w:tr>
      <w:tr w:rsidR="00496889" w:rsidRPr="0037277F" w14:paraId="3A49C29A" w14:textId="77777777">
        <w:trPr>
          <w:trHeight w:val="1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D24A67"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(viii) procijenjeni prosječni prinos meda u kg po košnici i godišnje</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2D7D4841"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11,7 kg</w:t>
            </w:r>
          </w:p>
        </w:tc>
      </w:tr>
      <w:tr w:rsidR="00496889" w:rsidRPr="0037277F" w14:paraId="5E51C161" w14:textId="77777777">
        <w:trPr>
          <w:trHeight w:val="2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BB5162"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(ix) procijenjeni prosječni troškovi proizvodnje (fiksni i varijabilni) po kg proizvedenog meda</w:t>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3F2DE25C"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7,7 EUR</w:t>
            </w:r>
          </w:p>
        </w:tc>
      </w:tr>
      <w:tr w:rsidR="00496889" w:rsidRPr="0037277F" w14:paraId="6140810F" w14:textId="77777777">
        <w:trPr>
          <w:trHeight w:val="160"/>
          <w:jc w:val="center"/>
        </w:trPr>
        <w:tc>
          <w:tcPr>
            <w:tcW w:w="811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749DE7"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(x) broj košnica [2017]</w:t>
            </w:r>
            <w:r w:rsidR="000B2A6F" w:rsidRPr="0037277F">
              <w:rPr>
                <w:rStyle w:val="FootnoteReference"/>
                <w:rFonts w:ascii="Avenir" w:hAnsi="Avenir"/>
                <w:sz w:val="18"/>
                <w:szCs w:val="18"/>
                <w:lang w:val="bs-Latn-BA"/>
              </w:rPr>
              <w:footnoteReference w:id="26"/>
            </w:r>
          </w:p>
        </w:tc>
        <w:tc>
          <w:tcPr>
            <w:tcW w:w="1653" w:type="dxa"/>
            <w:tcBorders>
              <w:bottom w:val="single" w:sz="8" w:space="0" w:color="000000"/>
              <w:right w:val="single" w:sz="8" w:space="0" w:color="000000"/>
            </w:tcBorders>
            <w:tcMar>
              <w:top w:w="100" w:type="dxa"/>
              <w:left w:w="100" w:type="dxa"/>
              <w:bottom w:w="100" w:type="dxa"/>
              <w:right w:w="100" w:type="dxa"/>
            </w:tcMar>
            <w:vAlign w:val="center"/>
          </w:tcPr>
          <w:p w14:paraId="71DA5D77"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65.000</w:t>
            </w:r>
          </w:p>
        </w:tc>
      </w:tr>
    </w:tbl>
    <w:p w14:paraId="02A4184F" w14:textId="77777777" w:rsidR="00496889" w:rsidRPr="0037277F" w:rsidRDefault="00A613FC">
      <w:pPr>
        <w:rPr>
          <w:i/>
          <w:sz w:val="18"/>
          <w:szCs w:val="18"/>
          <w:lang w:val="bs-Latn-BA"/>
        </w:rPr>
      </w:pPr>
      <w:r w:rsidRPr="0037277F">
        <w:rPr>
          <w:i/>
          <w:sz w:val="18"/>
          <w:szCs w:val="18"/>
          <w:lang w:val="bs-Latn-BA"/>
        </w:rPr>
        <w:lastRenderedPageBreak/>
        <w:t>Izvor: Evropska komisja; Kvantitativno PAPI / CAWI Istraživanje pčelarstva Crne Gore, mart 2019</w:t>
      </w:r>
      <w:r w:rsidR="000B2A6F" w:rsidRPr="0037277F">
        <w:rPr>
          <w:i/>
          <w:sz w:val="18"/>
          <w:szCs w:val="18"/>
          <w:lang w:val="bs-Latn-BA"/>
        </w:rPr>
        <w:t>; MONSTAT</w:t>
      </w:r>
    </w:p>
    <w:p w14:paraId="6C454BD7" w14:textId="77777777" w:rsidR="00496889" w:rsidRPr="0037277F" w:rsidRDefault="00A613FC">
      <w:pPr>
        <w:pStyle w:val="Heading3"/>
        <w:rPr>
          <w:lang w:val="bs-Latn-BA"/>
        </w:rPr>
      </w:pPr>
      <w:bookmarkStart w:id="153" w:name="_Toc11410570"/>
      <w:r w:rsidRPr="0037277F">
        <w:rPr>
          <w:lang w:val="bs-Latn-BA"/>
        </w:rPr>
        <w:t>6.5.1</w:t>
      </w:r>
      <w:r w:rsidRPr="0037277F">
        <w:rPr>
          <w:lang w:val="bs-Latn-BA"/>
        </w:rPr>
        <w:tab/>
        <w:t>Broj pčelara</w:t>
      </w:r>
      <w:bookmarkEnd w:id="153"/>
    </w:p>
    <w:p w14:paraId="397B5957" w14:textId="77777777" w:rsidR="00496889" w:rsidRPr="0037277F" w:rsidRDefault="00A613FC">
      <w:pPr>
        <w:rPr>
          <w:lang w:val="bs-Latn-BA"/>
        </w:rPr>
      </w:pPr>
      <w:r w:rsidRPr="0037277F">
        <w:rPr>
          <w:lang w:val="bs-Latn-BA"/>
        </w:rPr>
        <w:t>U Crnoj Gori ima preko 3.700 pčelara. Ta brojka uključuje oko 2.500 pčelara koji su već  registrovani u bazama podataka Saveza pčelarskih organizacija Crne Gore [SPOCG]</w:t>
      </w:r>
      <w:r w:rsidR="005E4325" w:rsidRPr="0037277F">
        <w:rPr>
          <w:lang w:val="bs-Latn-BA"/>
        </w:rPr>
        <w:t xml:space="preserve"> kao članovi lokalnih udruženja</w:t>
      </w:r>
      <w:r w:rsidRPr="0037277F">
        <w:rPr>
          <w:lang w:val="bs-Latn-BA"/>
        </w:rPr>
        <w:t xml:space="preserve"> i oko 1200 pčelara koji </w:t>
      </w:r>
      <w:r w:rsidR="005E4325" w:rsidRPr="0037277F">
        <w:rPr>
          <w:lang w:val="bs-Latn-BA"/>
        </w:rPr>
        <w:t xml:space="preserve">nijesu članovi nekog od lokalnih udruženja ali </w:t>
      </w:r>
      <w:r w:rsidRPr="0037277F">
        <w:rPr>
          <w:lang w:val="bs-Latn-BA"/>
        </w:rPr>
        <w:t>su evidentirani prilikom istraživanja koje je sprovedeno u okviru ove Studije</w:t>
      </w:r>
      <w:r w:rsidR="005E4325" w:rsidRPr="0037277F">
        <w:rPr>
          <w:lang w:val="bs-Latn-BA"/>
        </w:rPr>
        <w:t xml:space="preserve"> (u registru su UBHVFP ili nijesu niđe registrovani a imaju pčele)</w:t>
      </w:r>
      <w:r w:rsidRPr="0037277F">
        <w:rPr>
          <w:lang w:val="bs-Latn-BA"/>
        </w:rPr>
        <w:t>. Kako nijesu svi anketirani pčelari htjeli da podijele svoja znanja o neregistriranim kolegama u svakoj od crnogorskih opština, pretpostavlja se da je ukupan broj neregistrovanih pčelara veći za nekoliko stotina.</w:t>
      </w:r>
    </w:p>
    <w:p w14:paraId="4C1F2E1B" w14:textId="77777777" w:rsidR="00496889" w:rsidRPr="0037277F" w:rsidRDefault="00496889">
      <w:pPr>
        <w:rPr>
          <w:lang w:val="bs-Latn-BA"/>
        </w:rPr>
      </w:pPr>
    </w:p>
    <w:p w14:paraId="633890EE" w14:textId="77777777" w:rsidR="00496889" w:rsidRPr="0037277F" w:rsidRDefault="00A613FC">
      <w:pPr>
        <w:rPr>
          <w:lang w:val="bs-Latn-BA"/>
        </w:rPr>
      </w:pPr>
      <w:r w:rsidRPr="0037277F">
        <w:rPr>
          <w:lang w:val="bs-Latn-BA"/>
        </w:rPr>
        <w:t>Međutim, trenutno dostupni podaci ukazuju na činjenicu da se u Crnoj Gori pet od 1.000 stanovnika bave pčelarstvom! Radi se o većem udjelu stanovništva nego u većini zemalja. Na primjer u Sloveniji, koju nazivaju "nacijom pčelara", svaka četvrta osoba na 1.000 Slovenaca uzgaja pčele.</w:t>
      </w:r>
    </w:p>
    <w:p w14:paraId="0C1CF379" w14:textId="77777777" w:rsidR="00496889" w:rsidRPr="0037277F" w:rsidRDefault="00496889">
      <w:pPr>
        <w:rPr>
          <w:lang w:val="bs-Latn-BA"/>
        </w:rPr>
      </w:pPr>
    </w:p>
    <w:p w14:paraId="4DB529D8" w14:textId="77777777" w:rsidR="00496889" w:rsidRPr="0037277F" w:rsidRDefault="00A613FC">
      <w:pPr>
        <w:rPr>
          <w:lang w:val="bs-Latn-BA"/>
        </w:rPr>
      </w:pPr>
      <w:r w:rsidRPr="0037277F">
        <w:rPr>
          <w:lang w:val="bs-Latn-BA"/>
        </w:rPr>
        <w:t xml:space="preserve">U odnosu na zemlju van Balkana, Kipar, Crna Gora ima 5 puta više pčelara [3.700 u odnosu na 691], a znatno manje stanovnika. </w:t>
      </w:r>
    </w:p>
    <w:p w14:paraId="3A1328D9" w14:textId="77777777" w:rsidR="00496889" w:rsidRPr="0037277F" w:rsidRDefault="00496889">
      <w:pPr>
        <w:rPr>
          <w:lang w:val="bs-Latn-BA"/>
        </w:rPr>
      </w:pPr>
    </w:p>
    <w:p w14:paraId="0C12DD75" w14:textId="77777777" w:rsidR="00496889" w:rsidRPr="0037277F" w:rsidRDefault="00A613FC">
      <w:pPr>
        <w:rPr>
          <w:lang w:val="bs-Latn-BA"/>
        </w:rPr>
      </w:pPr>
      <w:r w:rsidRPr="0037277F">
        <w:rPr>
          <w:lang w:val="bs-Latn-BA"/>
        </w:rPr>
        <w:t xml:space="preserve">Prema podacima Uprave za bezbjednost hrane, veterinu i fitosanitarne poslove, krajem 2018. godine u </w:t>
      </w:r>
      <w:r w:rsidR="00F165CB" w:rsidRPr="0037277F">
        <w:rPr>
          <w:lang w:val="bs-Latn-BA"/>
        </w:rPr>
        <w:t xml:space="preserve">Registru proizvođača meda i pčelinjih proizvoda </w:t>
      </w:r>
      <w:r w:rsidRPr="0037277F">
        <w:rPr>
          <w:lang w:val="bs-Latn-BA"/>
        </w:rPr>
        <w:t xml:space="preserve">bilo </w:t>
      </w:r>
      <w:r w:rsidR="00F165CB" w:rsidRPr="0037277F">
        <w:rPr>
          <w:lang w:val="bs-Latn-BA"/>
        </w:rPr>
        <w:t xml:space="preserve">je </w:t>
      </w:r>
      <w:r w:rsidRPr="0037277F">
        <w:rPr>
          <w:lang w:val="bs-Latn-BA"/>
        </w:rPr>
        <w:t>upisano 1.299 pčelara</w:t>
      </w:r>
      <w:r w:rsidR="00F165CB" w:rsidRPr="0037277F">
        <w:rPr>
          <w:lang w:val="bs-Latn-BA"/>
        </w:rPr>
        <w:t xml:space="preserve">. </w:t>
      </w:r>
      <w:r w:rsidRPr="0037277F">
        <w:rPr>
          <w:lang w:val="bs-Latn-BA"/>
        </w:rPr>
        <w:t>Iako je registracija pčelara obavezna mnogi pčelari izbjegavaju da se registruju što dovodi do toga da broj pčelara koji su upisani u registrima Uprave i SPOCG nije isti.</w:t>
      </w:r>
    </w:p>
    <w:p w14:paraId="4AC69610" w14:textId="77777777" w:rsidR="00496889" w:rsidRPr="0037277F" w:rsidRDefault="00496889">
      <w:pPr>
        <w:rPr>
          <w:lang w:val="bs-Latn-BA"/>
        </w:rPr>
      </w:pPr>
    </w:p>
    <w:p w14:paraId="3F77C55F" w14:textId="77777777" w:rsidR="00496889" w:rsidRPr="0037277F" w:rsidRDefault="00A613FC">
      <w:pPr>
        <w:rPr>
          <w:lang w:val="bs-Latn-BA"/>
        </w:rPr>
      </w:pPr>
      <w:r w:rsidRPr="0037277F">
        <w:rPr>
          <w:lang w:val="bs-Latn-BA"/>
        </w:rPr>
        <w:t>Broj pčelara u Crnoj Gori je veći nego u mnogim zemljama sa sličnim ili nešto većim brojem stanovnika, kao što su Irska i Letonija. To se uglavnom može objasniti crnogorskom dugogodišnjom tradicijom pčelarstva kao i nešto manje povoljnom klimom i cvjetnim uslovima za razvoj pčelarstva u tim zemljama. Još jedna zanimljivost vezana je za smanjenje broja pčelara, posebno u Hrvatskoj. Taj nedavno dobijen podatak zahtijeva uspostavljanje kontakta sa hrvatskim vlastima i analizu njihove situacije</w:t>
      </w:r>
      <w:r w:rsidR="006009DF" w:rsidRPr="0037277F">
        <w:rPr>
          <w:lang w:val="bs-Latn-BA"/>
        </w:rPr>
        <w:t xml:space="preserve">u cilju izbjegavanja eventualne </w:t>
      </w:r>
      <w:r w:rsidR="00B93DA1" w:rsidRPr="0037277F">
        <w:rPr>
          <w:lang w:val="bs-Latn-BA"/>
        </w:rPr>
        <w:t>mogućnosti za ponavljanje greš</w:t>
      </w:r>
      <w:r w:rsidR="005E0B7A" w:rsidRPr="0037277F">
        <w:rPr>
          <w:lang w:val="bs-Latn-BA"/>
        </w:rPr>
        <w:t>aka</w:t>
      </w:r>
      <w:r w:rsidR="00B93DA1" w:rsidRPr="0037277F">
        <w:rPr>
          <w:lang w:val="bs-Latn-BA"/>
        </w:rPr>
        <w:t xml:space="preserve"> u Crnoj Gori</w:t>
      </w:r>
      <w:r w:rsidR="005E0B7A" w:rsidRPr="0037277F">
        <w:rPr>
          <w:lang w:val="bs-Latn-BA"/>
        </w:rPr>
        <w:t>.</w:t>
      </w:r>
    </w:p>
    <w:p w14:paraId="70DB9404" w14:textId="77777777" w:rsidR="00496889" w:rsidRPr="0037277F" w:rsidRDefault="00496889">
      <w:pPr>
        <w:pBdr>
          <w:top w:val="nil"/>
          <w:left w:val="nil"/>
          <w:bottom w:val="nil"/>
          <w:right w:val="nil"/>
          <w:between w:val="nil"/>
        </w:pBdr>
        <w:jc w:val="left"/>
        <w:rPr>
          <w:i/>
          <w:color w:val="1F497D"/>
          <w:sz w:val="18"/>
          <w:szCs w:val="18"/>
          <w:lang w:val="bs-Latn-BA"/>
        </w:rPr>
      </w:pPr>
      <w:bookmarkStart w:id="154" w:name="_4iylrwe" w:colFirst="0" w:colLast="0"/>
      <w:bookmarkEnd w:id="154"/>
    </w:p>
    <w:p w14:paraId="32CA5ABC" w14:textId="77777777" w:rsidR="00BD29D1" w:rsidRPr="0037277F" w:rsidRDefault="00BD29D1" w:rsidP="00BD29D1">
      <w:pPr>
        <w:pStyle w:val="NoSpacing"/>
        <w:rPr>
          <w:lang w:val="bs-Latn-BA"/>
        </w:rPr>
      </w:pPr>
      <w:bookmarkStart w:id="155" w:name="_Toc11406815"/>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CA4816" w:rsidRPr="0037277F">
        <w:rPr>
          <w:noProof/>
          <w:lang w:val="bs-Latn-BA"/>
        </w:rPr>
        <w:t>13</w:t>
      </w:r>
      <w:r w:rsidR="00F6551F" w:rsidRPr="0037277F">
        <w:rPr>
          <w:noProof/>
          <w:lang w:val="bs-Latn-BA"/>
        </w:rPr>
        <w:fldChar w:fldCharType="end"/>
      </w:r>
      <w:r w:rsidRPr="0037277F">
        <w:rPr>
          <w:lang w:val="bs-Latn-BA"/>
        </w:rPr>
        <w:t xml:space="preserve"> - Broj pčelara u Evropskoj Uniji</w:t>
      </w:r>
      <w:bookmarkEnd w:id="155"/>
    </w:p>
    <w:tbl>
      <w:tblPr>
        <w:tblStyle w:val="aa"/>
        <w:tblW w:w="5098" w:type="dxa"/>
        <w:tblLayout w:type="fixed"/>
        <w:tblLook w:val="0400" w:firstRow="0" w:lastRow="0" w:firstColumn="0" w:lastColumn="0" w:noHBand="0" w:noVBand="1"/>
      </w:tblPr>
      <w:tblGrid>
        <w:gridCol w:w="1600"/>
        <w:gridCol w:w="1188"/>
        <w:gridCol w:w="1188"/>
        <w:gridCol w:w="1122"/>
      </w:tblGrid>
      <w:tr w:rsidR="00496889" w:rsidRPr="0037277F" w14:paraId="481AB821" w14:textId="77777777">
        <w:trPr>
          <w:trHeight w:val="240"/>
        </w:trPr>
        <w:tc>
          <w:tcPr>
            <w:tcW w:w="160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807ACC0" w14:textId="77777777" w:rsidR="00496889" w:rsidRPr="0037277F" w:rsidRDefault="00A613FC">
            <w:pPr>
              <w:jc w:val="left"/>
              <w:rPr>
                <w:b/>
                <w:color w:val="FFFFFF"/>
                <w:sz w:val="18"/>
                <w:szCs w:val="18"/>
                <w:lang w:val="bs-Latn-BA"/>
              </w:rPr>
            </w:pPr>
            <w:r w:rsidRPr="0037277F">
              <w:rPr>
                <w:b/>
                <w:color w:val="FFFFFF"/>
                <w:sz w:val="18"/>
                <w:szCs w:val="18"/>
                <w:lang w:val="bs-Latn-BA"/>
              </w:rPr>
              <w:t>Države</w:t>
            </w:r>
          </w:p>
        </w:tc>
        <w:tc>
          <w:tcPr>
            <w:tcW w:w="1188" w:type="dxa"/>
            <w:tcBorders>
              <w:top w:val="single" w:sz="4" w:space="0" w:color="000000"/>
              <w:left w:val="nil"/>
              <w:bottom w:val="single" w:sz="4" w:space="0" w:color="000000"/>
              <w:right w:val="single" w:sz="4" w:space="0" w:color="000000"/>
            </w:tcBorders>
            <w:shd w:val="clear" w:color="auto" w:fill="FFC000"/>
            <w:vAlign w:val="center"/>
          </w:tcPr>
          <w:p w14:paraId="797AFC0B" w14:textId="77777777" w:rsidR="00496889" w:rsidRPr="0037277F" w:rsidRDefault="00A613FC">
            <w:pPr>
              <w:jc w:val="center"/>
              <w:rPr>
                <w:b/>
                <w:color w:val="FFFFFF"/>
                <w:sz w:val="18"/>
                <w:szCs w:val="18"/>
                <w:lang w:val="bs-Latn-BA"/>
              </w:rPr>
            </w:pPr>
            <w:r w:rsidRPr="0037277F">
              <w:rPr>
                <w:b/>
                <w:color w:val="FFFFFF"/>
                <w:sz w:val="18"/>
                <w:szCs w:val="18"/>
                <w:lang w:val="bs-Latn-BA"/>
              </w:rPr>
              <w:t>2017-2019</w:t>
            </w:r>
          </w:p>
        </w:tc>
        <w:tc>
          <w:tcPr>
            <w:tcW w:w="1188" w:type="dxa"/>
            <w:tcBorders>
              <w:top w:val="single" w:sz="4" w:space="0" w:color="000000"/>
              <w:left w:val="nil"/>
              <w:bottom w:val="single" w:sz="4" w:space="0" w:color="000000"/>
              <w:right w:val="single" w:sz="4" w:space="0" w:color="000000"/>
            </w:tcBorders>
            <w:shd w:val="clear" w:color="auto" w:fill="FFC000"/>
            <w:vAlign w:val="center"/>
          </w:tcPr>
          <w:p w14:paraId="7E2417F8" w14:textId="77777777" w:rsidR="00496889" w:rsidRPr="0037277F" w:rsidRDefault="00A613FC">
            <w:pPr>
              <w:jc w:val="center"/>
              <w:rPr>
                <w:b/>
                <w:color w:val="FFFFFF"/>
                <w:sz w:val="18"/>
                <w:szCs w:val="18"/>
                <w:lang w:val="bs-Latn-BA"/>
              </w:rPr>
            </w:pPr>
            <w:r w:rsidRPr="0037277F">
              <w:rPr>
                <w:b/>
                <w:color w:val="FFFFFF"/>
                <w:sz w:val="18"/>
                <w:szCs w:val="18"/>
                <w:lang w:val="bs-Latn-BA"/>
              </w:rPr>
              <w:t>2020-2022</w:t>
            </w:r>
          </w:p>
        </w:tc>
        <w:tc>
          <w:tcPr>
            <w:tcW w:w="1122" w:type="dxa"/>
            <w:tcBorders>
              <w:top w:val="single" w:sz="4" w:space="0" w:color="000000"/>
              <w:left w:val="nil"/>
              <w:bottom w:val="single" w:sz="4" w:space="0" w:color="000000"/>
              <w:right w:val="single" w:sz="4" w:space="0" w:color="000000"/>
            </w:tcBorders>
            <w:shd w:val="clear" w:color="auto" w:fill="FFC000"/>
            <w:vAlign w:val="center"/>
          </w:tcPr>
          <w:p w14:paraId="49B88D8A" w14:textId="77777777" w:rsidR="00496889" w:rsidRPr="0037277F" w:rsidRDefault="00A613FC">
            <w:pPr>
              <w:jc w:val="center"/>
              <w:rPr>
                <w:b/>
                <w:color w:val="FFFFFF"/>
                <w:sz w:val="18"/>
                <w:szCs w:val="18"/>
                <w:lang w:val="bs-Latn-BA"/>
              </w:rPr>
            </w:pPr>
            <w:r w:rsidRPr="0037277F">
              <w:rPr>
                <w:b/>
                <w:color w:val="FFFFFF"/>
                <w:sz w:val="18"/>
                <w:szCs w:val="18"/>
                <w:lang w:val="bs-Latn-BA"/>
              </w:rPr>
              <w:t>Promjena</w:t>
            </w:r>
          </w:p>
        </w:tc>
      </w:tr>
      <w:tr w:rsidR="00496889" w:rsidRPr="0037277F" w14:paraId="46F2A090"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4416B164" w14:textId="77777777" w:rsidR="00496889" w:rsidRPr="0037277F" w:rsidRDefault="00A613FC">
            <w:pPr>
              <w:jc w:val="left"/>
              <w:rPr>
                <w:color w:val="000000"/>
                <w:sz w:val="18"/>
                <w:szCs w:val="18"/>
                <w:lang w:val="bs-Latn-BA"/>
              </w:rPr>
            </w:pPr>
            <w:r w:rsidRPr="0037277F">
              <w:rPr>
                <w:color w:val="000000"/>
                <w:sz w:val="18"/>
                <w:szCs w:val="18"/>
                <w:lang w:val="bs-Latn-BA"/>
              </w:rPr>
              <w:t>Njemačka</w:t>
            </w:r>
          </w:p>
        </w:tc>
        <w:tc>
          <w:tcPr>
            <w:tcW w:w="1188" w:type="dxa"/>
            <w:tcBorders>
              <w:top w:val="nil"/>
              <w:left w:val="nil"/>
              <w:bottom w:val="single" w:sz="4" w:space="0" w:color="000000"/>
              <w:right w:val="single" w:sz="4" w:space="0" w:color="000000"/>
            </w:tcBorders>
            <w:shd w:val="clear" w:color="auto" w:fill="auto"/>
            <w:vAlign w:val="center"/>
          </w:tcPr>
          <w:p w14:paraId="35A01648" w14:textId="77777777" w:rsidR="00496889" w:rsidRPr="0037277F" w:rsidRDefault="00A613FC">
            <w:pPr>
              <w:jc w:val="center"/>
              <w:rPr>
                <w:color w:val="000000"/>
                <w:sz w:val="18"/>
                <w:szCs w:val="18"/>
                <w:lang w:val="bs-Latn-BA"/>
              </w:rPr>
            </w:pPr>
            <w:r w:rsidRPr="0037277F">
              <w:rPr>
                <w:color w:val="000000"/>
                <w:sz w:val="18"/>
                <w:szCs w:val="18"/>
                <w:lang w:val="bs-Latn-BA"/>
              </w:rPr>
              <w:t>116.000</w:t>
            </w:r>
          </w:p>
        </w:tc>
        <w:tc>
          <w:tcPr>
            <w:tcW w:w="1188" w:type="dxa"/>
            <w:tcBorders>
              <w:top w:val="nil"/>
              <w:left w:val="nil"/>
              <w:bottom w:val="single" w:sz="4" w:space="0" w:color="000000"/>
              <w:right w:val="single" w:sz="4" w:space="0" w:color="000000"/>
            </w:tcBorders>
            <w:shd w:val="clear" w:color="auto" w:fill="auto"/>
            <w:vAlign w:val="center"/>
          </w:tcPr>
          <w:p w14:paraId="59839089" w14:textId="77777777" w:rsidR="00496889" w:rsidRPr="0037277F" w:rsidRDefault="00A613FC">
            <w:pPr>
              <w:jc w:val="center"/>
              <w:rPr>
                <w:color w:val="000000"/>
                <w:sz w:val="18"/>
                <w:szCs w:val="18"/>
                <w:lang w:val="bs-Latn-BA"/>
              </w:rPr>
            </w:pPr>
            <w:r w:rsidRPr="0037277F">
              <w:rPr>
                <w:color w:val="000000"/>
                <w:sz w:val="18"/>
                <w:szCs w:val="18"/>
                <w:lang w:val="bs-Latn-BA"/>
              </w:rPr>
              <w:t>127.259</w:t>
            </w:r>
          </w:p>
        </w:tc>
        <w:tc>
          <w:tcPr>
            <w:tcW w:w="1122" w:type="dxa"/>
            <w:tcBorders>
              <w:top w:val="nil"/>
              <w:left w:val="nil"/>
              <w:bottom w:val="single" w:sz="4" w:space="0" w:color="000000"/>
              <w:right w:val="single" w:sz="4" w:space="0" w:color="000000"/>
            </w:tcBorders>
            <w:shd w:val="clear" w:color="auto" w:fill="auto"/>
            <w:vAlign w:val="center"/>
          </w:tcPr>
          <w:p w14:paraId="274CC371" w14:textId="77777777" w:rsidR="00496889" w:rsidRPr="0037277F" w:rsidRDefault="00A613FC">
            <w:pPr>
              <w:jc w:val="center"/>
              <w:rPr>
                <w:color w:val="000000"/>
                <w:sz w:val="18"/>
                <w:szCs w:val="18"/>
                <w:lang w:val="bs-Latn-BA"/>
              </w:rPr>
            </w:pPr>
            <w:r w:rsidRPr="0037277F">
              <w:rPr>
                <w:color w:val="000000"/>
                <w:sz w:val="18"/>
                <w:szCs w:val="18"/>
                <w:lang w:val="bs-Latn-BA"/>
              </w:rPr>
              <w:t>9,70%</w:t>
            </w:r>
          </w:p>
        </w:tc>
      </w:tr>
      <w:tr w:rsidR="00496889" w:rsidRPr="0037277F" w14:paraId="55F5C53D"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65069E56" w14:textId="77777777" w:rsidR="00496889" w:rsidRPr="0037277F" w:rsidRDefault="00A613FC">
            <w:pPr>
              <w:jc w:val="left"/>
              <w:rPr>
                <w:color w:val="000000"/>
                <w:sz w:val="18"/>
                <w:szCs w:val="18"/>
                <w:lang w:val="bs-Latn-BA"/>
              </w:rPr>
            </w:pPr>
            <w:r w:rsidRPr="0037277F">
              <w:rPr>
                <w:color w:val="000000"/>
                <w:sz w:val="18"/>
                <w:szCs w:val="18"/>
                <w:lang w:val="bs-Latn-BA"/>
              </w:rPr>
              <w:t>Poljska</w:t>
            </w:r>
          </w:p>
        </w:tc>
        <w:tc>
          <w:tcPr>
            <w:tcW w:w="1188" w:type="dxa"/>
            <w:tcBorders>
              <w:top w:val="nil"/>
              <w:left w:val="nil"/>
              <w:bottom w:val="single" w:sz="4" w:space="0" w:color="000000"/>
              <w:right w:val="single" w:sz="4" w:space="0" w:color="000000"/>
            </w:tcBorders>
            <w:shd w:val="clear" w:color="auto" w:fill="auto"/>
            <w:vAlign w:val="center"/>
          </w:tcPr>
          <w:p w14:paraId="49F523E8" w14:textId="77777777" w:rsidR="00496889" w:rsidRPr="0037277F" w:rsidRDefault="00A613FC">
            <w:pPr>
              <w:jc w:val="center"/>
              <w:rPr>
                <w:color w:val="000000"/>
                <w:sz w:val="18"/>
                <w:szCs w:val="18"/>
                <w:lang w:val="bs-Latn-BA"/>
              </w:rPr>
            </w:pPr>
            <w:r w:rsidRPr="0037277F">
              <w:rPr>
                <w:color w:val="000000"/>
                <w:sz w:val="18"/>
                <w:szCs w:val="18"/>
                <w:lang w:val="bs-Latn-BA"/>
              </w:rPr>
              <w:t>62.575</w:t>
            </w:r>
          </w:p>
        </w:tc>
        <w:tc>
          <w:tcPr>
            <w:tcW w:w="1188" w:type="dxa"/>
            <w:tcBorders>
              <w:top w:val="nil"/>
              <w:left w:val="nil"/>
              <w:bottom w:val="single" w:sz="4" w:space="0" w:color="000000"/>
              <w:right w:val="single" w:sz="4" w:space="0" w:color="000000"/>
            </w:tcBorders>
            <w:shd w:val="clear" w:color="auto" w:fill="auto"/>
            <w:vAlign w:val="center"/>
          </w:tcPr>
          <w:p w14:paraId="5C6F4CE0" w14:textId="77777777" w:rsidR="00496889" w:rsidRPr="0037277F" w:rsidRDefault="00A613FC">
            <w:pPr>
              <w:jc w:val="center"/>
              <w:rPr>
                <w:color w:val="000000"/>
                <w:sz w:val="18"/>
                <w:szCs w:val="18"/>
                <w:lang w:val="bs-Latn-BA"/>
              </w:rPr>
            </w:pPr>
            <w:r w:rsidRPr="0037277F">
              <w:rPr>
                <w:color w:val="000000"/>
                <w:sz w:val="18"/>
                <w:szCs w:val="18"/>
                <w:lang w:val="bs-Latn-BA"/>
              </w:rPr>
              <w:t>74.302</w:t>
            </w:r>
          </w:p>
        </w:tc>
        <w:tc>
          <w:tcPr>
            <w:tcW w:w="1122" w:type="dxa"/>
            <w:tcBorders>
              <w:top w:val="nil"/>
              <w:left w:val="nil"/>
              <w:bottom w:val="single" w:sz="4" w:space="0" w:color="000000"/>
              <w:right w:val="single" w:sz="4" w:space="0" w:color="000000"/>
            </w:tcBorders>
            <w:shd w:val="clear" w:color="auto" w:fill="auto"/>
            <w:vAlign w:val="center"/>
          </w:tcPr>
          <w:p w14:paraId="34E52629" w14:textId="77777777" w:rsidR="00496889" w:rsidRPr="0037277F" w:rsidRDefault="00A613FC">
            <w:pPr>
              <w:jc w:val="center"/>
              <w:rPr>
                <w:color w:val="000000"/>
                <w:sz w:val="18"/>
                <w:szCs w:val="18"/>
                <w:lang w:val="bs-Latn-BA"/>
              </w:rPr>
            </w:pPr>
            <w:r w:rsidRPr="0037277F">
              <w:rPr>
                <w:color w:val="000000"/>
                <w:sz w:val="18"/>
                <w:szCs w:val="18"/>
                <w:lang w:val="bs-Latn-BA"/>
              </w:rPr>
              <w:t>18,70%</w:t>
            </w:r>
          </w:p>
        </w:tc>
      </w:tr>
      <w:tr w:rsidR="00496889" w:rsidRPr="0037277F" w14:paraId="101A6C69"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509CA6E7" w14:textId="77777777" w:rsidR="00496889" w:rsidRPr="0037277F" w:rsidRDefault="00A613FC">
            <w:pPr>
              <w:jc w:val="left"/>
              <w:rPr>
                <w:color w:val="000000"/>
                <w:sz w:val="18"/>
                <w:szCs w:val="18"/>
                <w:lang w:val="bs-Latn-BA"/>
              </w:rPr>
            </w:pPr>
            <w:r w:rsidRPr="0037277F">
              <w:rPr>
                <w:color w:val="000000"/>
                <w:sz w:val="18"/>
                <w:szCs w:val="18"/>
                <w:lang w:val="bs-Latn-BA"/>
              </w:rPr>
              <w:t>Češka Republika</w:t>
            </w:r>
          </w:p>
        </w:tc>
        <w:tc>
          <w:tcPr>
            <w:tcW w:w="1188" w:type="dxa"/>
            <w:tcBorders>
              <w:top w:val="nil"/>
              <w:left w:val="nil"/>
              <w:bottom w:val="single" w:sz="4" w:space="0" w:color="000000"/>
              <w:right w:val="single" w:sz="4" w:space="0" w:color="000000"/>
            </w:tcBorders>
            <w:shd w:val="clear" w:color="auto" w:fill="auto"/>
            <w:vAlign w:val="center"/>
          </w:tcPr>
          <w:p w14:paraId="24BBBB6B" w14:textId="77777777" w:rsidR="00496889" w:rsidRPr="0037277F" w:rsidRDefault="00A613FC">
            <w:pPr>
              <w:jc w:val="center"/>
              <w:rPr>
                <w:color w:val="000000"/>
                <w:sz w:val="18"/>
                <w:szCs w:val="18"/>
                <w:lang w:val="bs-Latn-BA"/>
              </w:rPr>
            </w:pPr>
            <w:r w:rsidRPr="0037277F">
              <w:rPr>
                <w:color w:val="000000"/>
                <w:sz w:val="18"/>
                <w:szCs w:val="18"/>
                <w:lang w:val="bs-Latn-BA"/>
              </w:rPr>
              <w:t>49.486</w:t>
            </w:r>
          </w:p>
        </w:tc>
        <w:tc>
          <w:tcPr>
            <w:tcW w:w="1188" w:type="dxa"/>
            <w:tcBorders>
              <w:top w:val="nil"/>
              <w:left w:val="nil"/>
              <w:bottom w:val="single" w:sz="4" w:space="0" w:color="000000"/>
              <w:right w:val="single" w:sz="4" w:space="0" w:color="000000"/>
            </w:tcBorders>
            <w:shd w:val="clear" w:color="auto" w:fill="auto"/>
            <w:vAlign w:val="center"/>
          </w:tcPr>
          <w:p w14:paraId="5111C6FF" w14:textId="77777777" w:rsidR="00496889" w:rsidRPr="0037277F" w:rsidRDefault="00A613FC">
            <w:pPr>
              <w:jc w:val="center"/>
              <w:rPr>
                <w:color w:val="000000"/>
                <w:sz w:val="18"/>
                <w:szCs w:val="18"/>
                <w:lang w:val="bs-Latn-BA"/>
              </w:rPr>
            </w:pPr>
            <w:r w:rsidRPr="0037277F">
              <w:rPr>
                <w:color w:val="000000"/>
                <w:sz w:val="18"/>
                <w:szCs w:val="18"/>
                <w:lang w:val="bs-Latn-BA"/>
              </w:rPr>
              <w:t>61.572</w:t>
            </w:r>
          </w:p>
        </w:tc>
        <w:tc>
          <w:tcPr>
            <w:tcW w:w="1122" w:type="dxa"/>
            <w:tcBorders>
              <w:top w:val="nil"/>
              <w:left w:val="nil"/>
              <w:bottom w:val="single" w:sz="4" w:space="0" w:color="000000"/>
              <w:right w:val="single" w:sz="4" w:space="0" w:color="000000"/>
            </w:tcBorders>
            <w:shd w:val="clear" w:color="auto" w:fill="auto"/>
            <w:vAlign w:val="center"/>
          </w:tcPr>
          <w:p w14:paraId="320BF749" w14:textId="77777777" w:rsidR="00496889" w:rsidRPr="0037277F" w:rsidRDefault="00A613FC">
            <w:pPr>
              <w:jc w:val="center"/>
              <w:rPr>
                <w:color w:val="000000"/>
                <w:sz w:val="18"/>
                <w:szCs w:val="18"/>
                <w:lang w:val="bs-Latn-BA"/>
              </w:rPr>
            </w:pPr>
            <w:r w:rsidRPr="0037277F">
              <w:rPr>
                <w:color w:val="000000"/>
                <w:sz w:val="18"/>
                <w:szCs w:val="18"/>
                <w:lang w:val="bs-Latn-BA"/>
              </w:rPr>
              <w:t>24,40%</w:t>
            </w:r>
          </w:p>
        </w:tc>
      </w:tr>
      <w:tr w:rsidR="00496889" w:rsidRPr="0037277F" w14:paraId="135BF356"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60BDB728" w14:textId="77777777" w:rsidR="00496889" w:rsidRPr="0037277F" w:rsidRDefault="00A613FC">
            <w:pPr>
              <w:jc w:val="left"/>
              <w:rPr>
                <w:color w:val="000000"/>
                <w:sz w:val="18"/>
                <w:szCs w:val="18"/>
                <w:lang w:val="bs-Latn-BA"/>
              </w:rPr>
            </w:pPr>
            <w:r w:rsidRPr="0037277F">
              <w:rPr>
                <w:color w:val="000000"/>
                <w:sz w:val="18"/>
                <w:szCs w:val="18"/>
                <w:lang w:val="bs-Latn-BA"/>
              </w:rPr>
              <w:t>Italija</w:t>
            </w:r>
          </w:p>
        </w:tc>
        <w:tc>
          <w:tcPr>
            <w:tcW w:w="1188" w:type="dxa"/>
            <w:tcBorders>
              <w:top w:val="nil"/>
              <w:left w:val="nil"/>
              <w:bottom w:val="single" w:sz="4" w:space="0" w:color="000000"/>
              <w:right w:val="single" w:sz="4" w:space="0" w:color="000000"/>
            </w:tcBorders>
            <w:shd w:val="clear" w:color="auto" w:fill="auto"/>
            <w:vAlign w:val="center"/>
          </w:tcPr>
          <w:p w14:paraId="69287084" w14:textId="77777777" w:rsidR="00496889" w:rsidRPr="0037277F" w:rsidRDefault="00A613FC">
            <w:pPr>
              <w:jc w:val="center"/>
              <w:rPr>
                <w:color w:val="000000"/>
                <w:sz w:val="18"/>
                <w:szCs w:val="18"/>
                <w:lang w:val="bs-Latn-BA"/>
              </w:rPr>
            </w:pPr>
            <w:r w:rsidRPr="0037277F">
              <w:rPr>
                <w:color w:val="000000"/>
                <w:sz w:val="18"/>
                <w:szCs w:val="18"/>
                <w:lang w:val="bs-Latn-BA"/>
              </w:rPr>
              <w:t>50.000</w:t>
            </w:r>
          </w:p>
        </w:tc>
        <w:tc>
          <w:tcPr>
            <w:tcW w:w="1188" w:type="dxa"/>
            <w:tcBorders>
              <w:top w:val="nil"/>
              <w:left w:val="nil"/>
              <w:bottom w:val="single" w:sz="4" w:space="0" w:color="000000"/>
              <w:right w:val="single" w:sz="4" w:space="0" w:color="000000"/>
            </w:tcBorders>
            <w:shd w:val="clear" w:color="auto" w:fill="auto"/>
            <w:vAlign w:val="center"/>
          </w:tcPr>
          <w:p w14:paraId="4F7162E0" w14:textId="77777777" w:rsidR="00496889" w:rsidRPr="0037277F" w:rsidRDefault="00A613FC">
            <w:pPr>
              <w:jc w:val="center"/>
              <w:rPr>
                <w:color w:val="000000"/>
                <w:sz w:val="18"/>
                <w:szCs w:val="18"/>
                <w:lang w:val="bs-Latn-BA"/>
              </w:rPr>
            </w:pPr>
            <w:r w:rsidRPr="0037277F">
              <w:rPr>
                <w:color w:val="000000"/>
                <w:sz w:val="18"/>
                <w:szCs w:val="18"/>
                <w:lang w:val="bs-Latn-BA"/>
              </w:rPr>
              <w:t>56.059</w:t>
            </w:r>
          </w:p>
        </w:tc>
        <w:tc>
          <w:tcPr>
            <w:tcW w:w="1122" w:type="dxa"/>
            <w:tcBorders>
              <w:top w:val="nil"/>
              <w:left w:val="nil"/>
              <w:bottom w:val="single" w:sz="4" w:space="0" w:color="000000"/>
              <w:right w:val="single" w:sz="4" w:space="0" w:color="000000"/>
            </w:tcBorders>
            <w:shd w:val="clear" w:color="auto" w:fill="auto"/>
            <w:vAlign w:val="center"/>
          </w:tcPr>
          <w:p w14:paraId="4BEB0CEE" w14:textId="77777777" w:rsidR="00496889" w:rsidRPr="0037277F" w:rsidRDefault="00A613FC">
            <w:pPr>
              <w:jc w:val="center"/>
              <w:rPr>
                <w:color w:val="000000"/>
                <w:sz w:val="18"/>
                <w:szCs w:val="18"/>
                <w:lang w:val="bs-Latn-BA"/>
              </w:rPr>
            </w:pPr>
            <w:r w:rsidRPr="0037277F">
              <w:rPr>
                <w:color w:val="000000"/>
                <w:sz w:val="18"/>
                <w:szCs w:val="18"/>
                <w:lang w:val="bs-Latn-BA"/>
              </w:rPr>
              <w:t>12,10%</w:t>
            </w:r>
          </w:p>
        </w:tc>
      </w:tr>
      <w:tr w:rsidR="00496889" w:rsidRPr="0037277F" w14:paraId="18EF8A87"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4992DACC" w14:textId="77777777" w:rsidR="00496889" w:rsidRPr="0037277F" w:rsidRDefault="00A613FC">
            <w:pPr>
              <w:jc w:val="left"/>
              <w:rPr>
                <w:color w:val="000000"/>
                <w:sz w:val="18"/>
                <w:szCs w:val="18"/>
                <w:lang w:val="bs-Latn-BA"/>
              </w:rPr>
            </w:pPr>
            <w:r w:rsidRPr="0037277F">
              <w:rPr>
                <w:color w:val="000000"/>
                <w:sz w:val="18"/>
                <w:szCs w:val="18"/>
                <w:lang w:val="bs-Latn-BA"/>
              </w:rPr>
              <w:t>Francuska</w:t>
            </w:r>
          </w:p>
        </w:tc>
        <w:tc>
          <w:tcPr>
            <w:tcW w:w="1188" w:type="dxa"/>
            <w:tcBorders>
              <w:top w:val="nil"/>
              <w:left w:val="nil"/>
              <w:bottom w:val="single" w:sz="4" w:space="0" w:color="000000"/>
              <w:right w:val="single" w:sz="4" w:space="0" w:color="000000"/>
            </w:tcBorders>
            <w:shd w:val="clear" w:color="auto" w:fill="auto"/>
            <w:vAlign w:val="center"/>
          </w:tcPr>
          <w:p w14:paraId="21E09290" w14:textId="77777777" w:rsidR="00496889" w:rsidRPr="0037277F" w:rsidRDefault="00A613FC">
            <w:pPr>
              <w:jc w:val="center"/>
              <w:rPr>
                <w:color w:val="000000"/>
                <w:sz w:val="18"/>
                <w:szCs w:val="18"/>
                <w:lang w:val="bs-Latn-BA"/>
              </w:rPr>
            </w:pPr>
            <w:r w:rsidRPr="0037277F">
              <w:rPr>
                <w:color w:val="000000"/>
                <w:sz w:val="18"/>
                <w:szCs w:val="18"/>
                <w:lang w:val="bs-Latn-BA"/>
              </w:rPr>
              <w:t>41.560</w:t>
            </w:r>
          </w:p>
        </w:tc>
        <w:tc>
          <w:tcPr>
            <w:tcW w:w="1188" w:type="dxa"/>
            <w:tcBorders>
              <w:top w:val="nil"/>
              <w:left w:val="nil"/>
              <w:bottom w:val="single" w:sz="4" w:space="0" w:color="000000"/>
              <w:right w:val="single" w:sz="4" w:space="0" w:color="000000"/>
            </w:tcBorders>
            <w:shd w:val="clear" w:color="auto" w:fill="auto"/>
            <w:vAlign w:val="center"/>
          </w:tcPr>
          <w:p w14:paraId="3F63589B" w14:textId="77777777" w:rsidR="00496889" w:rsidRPr="0037277F" w:rsidRDefault="00A613FC">
            <w:pPr>
              <w:jc w:val="center"/>
              <w:rPr>
                <w:color w:val="000000"/>
                <w:sz w:val="18"/>
                <w:szCs w:val="18"/>
                <w:lang w:val="bs-Latn-BA"/>
              </w:rPr>
            </w:pPr>
            <w:r w:rsidRPr="0037277F">
              <w:rPr>
                <w:color w:val="000000"/>
                <w:sz w:val="18"/>
                <w:szCs w:val="18"/>
                <w:lang w:val="bs-Latn-BA"/>
              </w:rPr>
              <w:t>53.953</w:t>
            </w:r>
          </w:p>
        </w:tc>
        <w:tc>
          <w:tcPr>
            <w:tcW w:w="1122" w:type="dxa"/>
            <w:tcBorders>
              <w:top w:val="nil"/>
              <w:left w:val="nil"/>
              <w:bottom w:val="single" w:sz="4" w:space="0" w:color="000000"/>
              <w:right w:val="single" w:sz="4" w:space="0" w:color="000000"/>
            </w:tcBorders>
            <w:shd w:val="clear" w:color="auto" w:fill="auto"/>
            <w:vAlign w:val="center"/>
          </w:tcPr>
          <w:p w14:paraId="614B1849" w14:textId="77777777" w:rsidR="00496889" w:rsidRPr="0037277F" w:rsidRDefault="00A613FC">
            <w:pPr>
              <w:jc w:val="center"/>
              <w:rPr>
                <w:color w:val="000000"/>
                <w:sz w:val="18"/>
                <w:szCs w:val="18"/>
                <w:lang w:val="bs-Latn-BA"/>
              </w:rPr>
            </w:pPr>
            <w:r w:rsidRPr="0037277F">
              <w:rPr>
                <w:color w:val="000000"/>
                <w:sz w:val="18"/>
                <w:szCs w:val="18"/>
                <w:lang w:val="bs-Latn-BA"/>
              </w:rPr>
              <w:t>29,80%</w:t>
            </w:r>
          </w:p>
        </w:tc>
      </w:tr>
      <w:tr w:rsidR="00496889" w:rsidRPr="0037277F" w14:paraId="20E5B0FB"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38A226FF" w14:textId="77777777" w:rsidR="00496889" w:rsidRPr="0037277F" w:rsidRDefault="00A613FC">
            <w:pPr>
              <w:jc w:val="left"/>
              <w:rPr>
                <w:color w:val="000000"/>
                <w:sz w:val="18"/>
                <w:szCs w:val="18"/>
                <w:lang w:val="bs-Latn-BA"/>
              </w:rPr>
            </w:pPr>
            <w:r w:rsidRPr="0037277F">
              <w:rPr>
                <w:color w:val="000000"/>
                <w:sz w:val="18"/>
                <w:szCs w:val="18"/>
                <w:lang w:val="bs-Latn-BA"/>
              </w:rPr>
              <w:t>Velika Britanija</w:t>
            </w:r>
          </w:p>
        </w:tc>
        <w:tc>
          <w:tcPr>
            <w:tcW w:w="1188" w:type="dxa"/>
            <w:tcBorders>
              <w:top w:val="nil"/>
              <w:left w:val="nil"/>
              <w:bottom w:val="single" w:sz="4" w:space="0" w:color="000000"/>
              <w:right w:val="single" w:sz="4" w:space="0" w:color="000000"/>
            </w:tcBorders>
            <w:shd w:val="clear" w:color="auto" w:fill="auto"/>
            <w:vAlign w:val="center"/>
          </w:tcPr>
          <w:p w14:paraId="3FBEE931" w14:textId="77777777" w:rsidR="00496889" w:rsidRPr="0037277F" w:rsidRDefault="00A613FC">
            <w:pPr>
              <w:jc w:val="center"/>
              <w:rPr>
                <w:color w:val="000000"/>
                <w:sz w:val="18"/>
                <w:szCs w:val="18"/>
                <w:lang w:val="bs-Latn-BA"/>
              </w:rPr>
            </w:pPr>
            <w:r w:rsidRPr="0037277F">
              <w:rPr>
                <w:color w:val="000000"/>
                <w:sz w:val="18"/>
                <w:szCs w:val="18"/>
                <w:lang w:val="bs-Latn-BA"/>
              </w:rPr>
              <w:t>37.888</w:t>
            </w:r>
          </w:p>
        </w:tc>
        <w:tc>
          <w:tcPr>
            <w:tcW w:w="1188" w:type="dxa"/>
            <w:tcBorders>
              <w:top w:val="nil"/>
              <w:left w:val="nil"/>
              <w:bottom w:val="single" w:sz="4" w:space="0" w:color="000000"/>
              <w:right w:val="single" w:sz="4" w:space="0" w:color="000000"/>
            </w:tcBorders>
            <w:shd w:val="clear" w:color="auto" w:fill="auto"/>
            <w:vAlign w:val="center"/>
          </w:tcPr>
          <w:p w14:paraId="1A04CD80" w14:textId="77777777" w:rsidR="00496889" w:rsidRPr="0037277F" w:rsidRDefault="00A613FC">
            <w:pPr>
              <w:jc w:val="center"/>
              <w:rPr>
                <w:color w:val="000000"/>
                <w:sz w:val="18"/>
                <w:szCs w:val="18"/>
                <w:lang w:val="bs-Latn-BA"/>
              </w:rPr>
            </w:pPr>
            <w:r w:rsidRPr="0037277F">
              <w:rPr>
                <w:color w:val="000000"/>
                <w:sz w:val="18"/>
                <w:szCs w:val="18"/>
                <w:lang w:val="bs-Latn-BA"/>
              </w:rPr>
              <w:t>40.275</w:t>
            </w:r>
          </w:p>
        </w:tc>
        <w:tc>
          <w:tcPr>
            <w:tcW w:w="1122" w:type="dxa"/>
            <w:tcBorders>
              <w:top w:val="nil"/>
              <w:left w:val="nil"/>
              <w:bottom w:val="single" w:sz="4" w:space="0" w:color="000000"/>
              <w:right w:val="single" w:sz="4" w:space="0" w:color="000000"/>
            </w:tcBorders>
            <w:shd w:val="clear" w:color="auto" w:fill="auto"/>
            <w:vAlign w:val="center"/>
          </w:tcPr>
          <w:p w14:paraId="454C7307" w14:textId="77777777" w:rsidR="00496889" w:rsidRPr="0037277F" w:rsidRDefault="00A613FC">
            <w:pPr>
              <w:jc w:val="center"/>
              <w:rPr>
                <w:color w:val="000000"/>
                <w:sz w:val="18"/>
                <w:szCs w:val="18"/>
                <w:lang w:val="bs-Latn-BA"/>
              </w:rPr>
            </w:pPr>
            <w:r w:rsidRPr="0037277F">
              <w:rPr>
                <w:color w:val="000000"/>
                <w:sz w:val="18"/>
                <w:szCs w:val="18"/>
                <w:lang w:val="bs-Latn-BA"/>
              </w:rPr>
              <w:t>6,30%</w:t>
            </w:r>
          </w:p>
        </w:tc>
      </w:tr>
      <w:tr w:rsidR="00496889" w:rsidRPr="0037277F" w14:paraId="4B19FC3D"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26C35411" w14:textId="77777777" w:rsidR="00496889" w:rsidRPr="0037277F" w:rsidRDefault="00A613FC">
            <w:pPr>
              <w:jc w:val="left"/>
              <w:rPr>
                <w:color w:val="000000"/>
                <w:sz w:val="18"/>
                <w:szCs w:val="18"/>
                <w:lang w:val="bs-Latn-BA"/>
              </w:rPr>
            </w:pPr>
            <w:r w:rsidRPr="0037277F">
              <w:rPr>
                <w:color w:val="000000"/>
                <w:sz w:val="18"/>
                <w:szCs w:val="18"/>
                <w:lang w:val="bs-Latn-BA"/>
              </w:rPr>
              <w:t>Austrija</w:t>
            </w:r>
          </w:p>
        </w:tc>
        <w:tc>
          <w:tcPr>
            <w:tcW w:w="1188" w:type="dxa"/>
            <w:tcBorders>
              <w:top w:val="nil"/>
              <w:left w:val="nil"/>
              <w:bottom w:val="single" w:sz="4" w:space="0" w:color="000000"/>
              <w:right w:val="single" w:sz="4" w:space="0" w:color="000000"/>
            </w:tcBorders>
            <w:shd w:val="clear" w:color="auto" w:fill="auto"/>
            <w:vAlign w:val="center"/>
          </w:tcPr>
          <w:p w14:paraId="2E7CE393" w14:textId="77777777" w:rsidR="00496889" w:rsidRPr="0037277F" w:rsidRDefault="00A613FC">
            <w:pPr>
              <w:jc w:val="center"/>
              <w:rPr>
                <w:color w:val="000000"/>
                <w:sz w:val="18"/>
                <w:szCs w:val="18"/>
                <w:lang w:val="bs-Latn-BA"/>
              </w:rPr>
            </w:pPr>
            <w:r w:rsidRPr="0037277F">
              <w:rPr>
                <w:color w:val="000000"/>
                <w:sz w:val="18"/>
                <w:szCs w:val="18"/>
                <w:lang w:val="bs-Latn-BA"/>
              </w:rPr>
              <w:t>25.277</w:t>
            </w:r>
          </w:p>
        </w:tc>
        <w:tc>
          <w:tcPr>
            <w:tcW w:w="1188" w:type="dxa"/>
            <w:tcBorders>
              <w:top w:val="nil"/>
              <w:left w:val="nil"/>
              <w:bottom w:val="single" w:sz="4" w:space="0" w:color="000000"/>
              <w:right w:val="single" w:sz="4" w:space="0" w:color="000000"/>
            </w:tcBorders>
            <w:shd w:val="clear" w:color="auto" w:fill="auto"/>
            <w:vAlign w:val="center"/>
          </w:tcPr>
          <w:p w14:paraId="08333840" w14:textId="77777777" w:rsidR="00496889" w:rsidRPr="0037277F" w:rsidRDefault="00A613FC">
            <w:pPr>
              <w:jc w:val="center"/>
              <w:rPr>
                <w:color w:val="000000"/>
                <w:sz w:val="18"/>
                <w:szCs w:val="18"/>
                <w:lang w:val="bs-Latn-BA"/>
              </w:rPr>
            </w:pPr>
            <w:r w:rsidRPr="0037277F">
              <w:rPr>
                <w:color w:val="000000"/>
                <w:sz w:val="18"/>
                <w:szCs w:val="18"/>
                <w:lang w:val="bs-Latn-BA"/>
              </w:rPr>
              <w:t>29.745</w:t>
            </w:r>
          </w:p>
        </w:tc>
        <w:tc>
          <w:tcPr>
            <w:tcW w:w="1122" w:type="dxa"/>
            <w:tcBorders>
              <w:top w:val="nil"/>
              <w:left w:val="nil"/>
              <w:bottom w:val="single" w:sz="4" w:space="0" w:color="000000"/>
              <w:right w:val="single" w:sz="4" w:space="0" w:color="000000"/>
            </w:tcBorders>
            <w:shd w:val="clear" w:color="auto" w:fill="auto"/>
            <w:vAlign w:val="center"/>
          </w:tcPr>
          <w:p w14:paraId="3001AB6B" w14:textId="77777777" w:rsidR="00496889" w:rsidRPr="0037277F" w:rsidRDefault="00A613FC">
            <w:pPr>
              <w:jc w:val="center"/>
              <w:rPr>
                <w:color w:val="000000"/>
                <w:sz w:val="18"/>
                <w:szCs w:val="18"/>
                <w:lang w:val="bs-Latn-BA"/>
              </w:rPr>
            </w:pPr>
            <w:r w:rsidRPr="0037277F">
              <w:rPr>
                <w:color w:val="000000"/>
                <w:sz w:val="18"/>
                <w:szCs w:val="18"/>
                <w:lang w:val="bs-Latn-BA"/>
              </w:rPr>
              <w:t>17,70%</w:t>
            </w:r>
          </w:p>
        </w:tc>
      </w:tr>
      <w:tr w:rsidR="00496889" w:rsidRPr="0037277F" w14:paraId="383C1E54"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3EEE9E3B" w14:textId="77777777" w:rsidR="00496889" w:rsidRPr="0037277F" w:rsidRDefault="00A613FC">
            <w:pPr>
              <w:jc w:val="left"/>
              <w:rPr>
                <w:color w:val="000000"/>
                <w:sz w:val="18"/>
                <w:szCs w:val="18"/>
                <w:lang w:val="bs-Latn-BA"/>
              </w:rPr>
            </w:pPr>
            <w:r w:rsidRPr="0037277F">
              <w:rPr>
                <w:color w:val="000000"/>
                <w:sz w:val="18"/>
                <w:szCs w:val="18"/>
                <w:lang w:val="bs-Latn-BA"/>
              </w:rPr>
              <w:t>Španija</w:t>
            </w:r>
          </w:p>
        </w:tc>
        <w:tc>
          <w:tcPr>
            <w:tcW w:w="1188" w:type="dxa"/>
            <w:tcBorders>
              <w:top w:val="nil"/>
              <w:left w:val="nil"/>
              <w:bottom w:val="single" w:sz="4" w:space="0" w:color="000000"/>
              <w:right w:val="single" w:sz="4" w:space="0" w:color="000000"/>
            </w:tcBorders>
            <w:shd w:val="clear" w:color="auto" w:fill="auto"/>
            <w:vAlign w:val="center"/>
          </w:tcPr>
          <w:p w14:paraId="633910C1" w14:textId="77777777" w:rsidR="00496889" w:rsidRPr="0037277F" w:rsidRDefault="00A613FC">
            <w:pPr>
              <w:jc w:val="center"/>
              <w:rPr>
                <w:color w:val="000000"/>
                <w:sz w:val="18"/>
                <w:szCs w:val="18"/>
                <w:lang w:val="bs-Latn-BA"/>
              </w:rPr>
            </w:pPr>
            <w:r w:rsidRPr="0037277F">
              <w:rPr>
                <w:color w:val="000000"/>
                <w:sz w:val="18"/>
                <w:szCs w:val="18"/>
                <w:lang w:val="bs-Latn-BA"/>
              </w:rPr>
              <w:t>23.816</w:t>
            </w:r>
          </w:p>
        </w:tc>
        <w:tc>
          <w:tcPr>
            <w:tcW w:w="1188" w:type="dxa"/>
            <w:tcBorders>
              <w:top w:val="nil"/>
              <w:left w:val="nil"/>
              <w:bottom w:val="single" w:sz="4" w:space="0" w:color="000000"/>
              <w:right w:val="single" w:sz="4" w:space="0" w:color="000000"/>
            </w:tcBorders>
            <w:shd w:val="clear" w:color="auto" w:fill="auto"/>
            <w:vAlign w:val="center"/>
          </w:tcPr>
          <w:p w14:paraId="1F44955B" w14:textId="77777777" w:rsidR="00496889" w:rsidRPr="0037277F" w:rsidRDefault="00A613FC">
            <w:pPr>
              <w:jc w:val="center"/>
              <w:rPr>
                <w:color w:val="000000"/>
                <w:sz w:val="18"/>
                <w:szCs w:val="18"/>
                <w:lang w:val="bs-Latn-BA"/>
              </w:rPr>
            </w:pPr>
            <w:r w:rsidRPr="0037277F">
              <w:rPr>
                <w:color w:val="000000"/>
                <w:sz w:val="18"/>
                <w:szCs w:val="18"/>
                <w:lang w:val="bs-Latn-BA"/>
              </w:rPr>
              <w:t>28.786</w:t>
            </w:r>
          </w:p>
        </w:tc>
        <w:tc>
          <w:tcPr>
            <w:tcW w:w="1122" w:type="dxa"/>
            <w:tcBorders>
              <w:top w:val="nil"/>
              <w:left w:val="nil"/>
              <w:bottom w:val="single" w:sz="4" w:space="0" w:color="000000"/>
              <w:right w:val="single" w:sz="4" w:space="0" w:color="000000"/>
            </w:tcBorders>
            <w:shd w:val="clear" w:color="auto" w:fill="auto"/>
            <w:vAlign w:val="center"/>
          </w:tcPr>
          <w:p w14:paraId="25228459" w14:textId="77777777" w:rsidR="00496889" w:rsidRPr="0037277F" w:rsidRDefault="00A613FC">
            <w:pPr>
              <w:jc w:val="center"/>
              <w:rPr>
                <w:color w:val="000000"/>
                <w:sz w:val="18"/>
                <w:szCs w:val="18"/>
                <w:lang w:val="bs-Latn-BA"/>
              </w:rPr>
            </w:pPr>
            <w:r w:rsidRPr="0037277F">
              <w:rPr>
                <w:color w:val="000000"/>
                <w:sz w:val="18"/>
                <w:szCs w:val="18"/>
                <w:lang w:val="bs-Latn-BA"/>
              </w:rPr>
              <w:t>20,90%</w:t>
            </w:r>
          </w:p>
        </w:tc>
      </w:tr>
      <w:tr w:rsidR="00496889" w:rsidRPr="0037277F" w14:paraId="389FC8EE"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756447BE" w14:textId="77777777" w:rsidR="00496889" w:rsidRPr="0037277F" w:rsidRDefault="00A613FC">
            <w:pPr>
              <w:jc w:val="left"/>
              <w:rPr>
                <w:color w:val="000000"/>
                <w:sz w:val="18"/>
                <w:szCs w:val="18"/>
                <w:lang w:val="bs-Latn-BA"/>
              </w:rPr>
            </w:pPr>
            <w:r w:rsidRPr="0037277F">
              <w:rPr>
                <w:color w:val="000000"/>
                <w:sz w:val="18"/>
                <w:szCs w:val="18"/>
                <w:lang w:val="bs-Latn-BA"/>
              </w:rPr>
              <w:t>Rumunija</w:t>
            </w:r>
          </w:p>
        </w:tc>
        <w:tc>
          <w:tcPr>
            <w:tcW w:w="1188" w:type="dxa"/>
            <w:tcBorders>
              <w:top w:val="nil"/>
              <w:left w:val="nil"/>
              <w:bottom w:val="single" w:sz="4" w:space="0" w:color="000000"/>
              <w:right w:val="single" w:sz="4" w:space="0" w:color="000000"/>
            </w:tcBorders>
            <w:shd w:val="clear" w:color="auto" w:fill="auto"/>
            <w:vAlign w:val="center"/>
          </w:tcPr>
          <w:p w14:paraId="23212BF3" w14:textId="77777777" w:rsidR="00496889" w:rsidRPr="0037277F" w:rsidRDefault="00A613FC">
            <w:pPr>
              <w:jc w:val="center"/>
              <w:rPr>
                <w:color w:val="000000"/>
                <w:sz w:val="18"/>
                <w:szCs w:val="18"/>
                <w:lang w:val="bs-Latn-BA"/>
              </w:rPr>
            </w:pPr>
            <w:r w:rsidRPr="0037277F">
              <w:rPr>
                <w:color w:val="000000"/>
                <w:sz w:val="18"/>
                <w:szCs w:val="18"/>
                <w:lang w:val="bs-Latn-BA"/>
              </w:rPr>
              <w:t>22.930</w:t>
            </w:r>
          </w:p>
        </w:tc>
        <w:tc>
          <w:tcPr>
            <w:tcW w:w="1188" w:type="dxa"/>
            <w:tcBorders>
              <w:top w:val="nil"/>
              <w:left w:val="nil"/>
              <w:bottom w:val="single" w:sz="4" w:space="0" w:color="000000"/>
              <w:right w:val="single" w:sz="4" w:space="0" w:color="000000"/>
            </w:tcBorders>
            <w:shd w:val="clear" w:color="auto" w:fill="auto"/>
            <w:vAlign w:val="center"/>
          </w:tcPr>
          <w:p w14:paraId="4A9FE0B8" w14:textId="77777777" w:rsidR="00496889" w:rsidRPr="0037277F" w:rsidRDefault="00A613FC">
            <w:pPr>
              <w:jc w:val="center"/>
              <w:rPr>
                <w:color w:val="000000"/>
                <w:sz w:val="18"/>
                <w:szCs w:val="18"/>
                <w:lang w:val="bs-Latn-BA"/>
              </w:rPr>
            </w:pPr>
            <w:r w:rsidRPr="0037277F">
              <w:rPr>
                <w:color w:val="000000"/>
                <w:sz w:val="18"/>
                <w:szCs w:val="18"/>
                <w:lang w:val="bs-Latn-BA"/>
              </w:rPr>
              <w:t>23.161</w:t>
            </w:r>
          </w:p>
        </w:tc>
        <w:tc>
          <w:tcPr>
            <w:tcW w:w="1122" w:type="dxa"/>
            <w:tcBorders>
              <w:top w:val="nil"/>
              <w:left w:val="nil"/>
              <w:bottom w:val="single" w:sz="4" w:space="0" w:color="000000"/>
              <w:right w:val="single" w:sz="4" w:space="0" w:color="000000"/>
            </w:tcBorders>
            <w:shd w:val="clear" w:color="auto" w:fill="auto"/>
            <w:vAlign w:val="center"/>
          </w:tcPr>
          <w:p w14:paraId="727CCBB5" w14:textId="77777777" w:rsidR="00496889" w:rsidRPr="0037277F" w:rsidRDefault="00A613FC">
            <w:pPr>
              <w:jc w:val="center"/>
              <w:rPr>
                <w:color w:val="000000"/>
                <w:sz w:val="18"/>
                <w:szCs w:val="18"/>
                <w:lang w:val="bs-Latn-BA"/>
              </w:rPr>
            </w:pPr>
            <w:r w:rsidRPr="0037277F">
              <w:rPr>
                <w:color w:val="000000"/>
                <w:sz w:val="18"/>
                <w:szCs w:val="18"/>
                <w:lang w:val="bs-Latn-BA"/>
              </w:rPr>
              <w:t>1,00%</w:t>
            </w:r>
          </w:p>
        </w:tc>
      </w:tr>
      <w:tr w:rsidR="00496889" w:rsidRPr="0037277F" w14:paraId="51CF4AB2"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64EC14C5" w14:textId="77777777" w:rsidR="00496889" w:rsidRPr="0037277F" w:rsidRDefault="00A613FC">
            <w:pPr>
              <w:jc w:val="left"/>
              <w:rPr>
                <w:color w:val="000000"/>
                <w:sz w:val="18"/>
                <w:szCs w:val="18"/>
                <w:lang w:val="bs-Latn-BA"/>
              </w:rPr>
            </w:pPr>
            <w:r w:rsidRPr="0037277F">
              <w:rPr>
                <w:color w:val="000000"/>
                <w:sz w:val="18"/>
                <w:szCs w:val="18"/>
                <w:lang w:val="bs-Latn-BA"/>
              </w:rPr>
              <w:t>Mađarska</w:t>
            </w:r>
          </w:p>
        </w:tc>
        <w:tc>
          <w:tcPr>
            <w:tcW w:w="1188" w:type="dxa"/>
            <w:tcBorders>
              <w:top w:val="nil"/>
              <w:left w:val="nil"/>
              <w:bottom w:val="single" w:sz="4" w:space="0" w:color="000000"/>
              <w:right w:val="single" w:sz="4" w:space="0" w:color="000000"/>
            </w:tcBorders>
            <w:shd w:val="clear" w:color="auto" w:fill="auto"/>
            <w:vAlign w:val="center"/>
          </w:tcPr>
          <w:p w14:paraId="4FE5C041" w14:textId="77777777" w:rsidR="00496889" w:rsidRPr="0037277F" w:rsidRDefault="00A613FC">
            <w:pPr>
              <w:jc w:val="center"/>
              <w:rPr>
                <w:color w:val="000000"/>
                <w:sz w:val="18"/>
                <w:szCs w:val="18"/>
                <w:lang w:val="bs-Latn-BA"/>
              </w:rPr>
            </w:pPr>
            <w:r w:rsidRPr="0037277F">
              <w:rPr>
                <w:color w:val="000000"/>
                <w:sz w:val="18"/>
                <w:szCs w:val="18"/>
                <w:lang w:val="bs-Latn-BA"/>
              </w:rPr>
              <w:t>21.565</w:t>
            </w:r>
          </w:p>
        </w:tc>
        <w:tc>
          <w:tcPr>
            <w:tcW w:w="1188" w:type="dxa"/>
            <w:tcBorders>
              <w:top w:val="nil"/>
              <w:left w:val="nil"/>
              <w:bottom w:val="single" w:sz="4" w:space="0" w:color="000000"/>
              <w:right w:val="single" w:sz="4" w:space="0" w:color="000000"/>
            </w:tcBorders>
            <w:shd w:val="clear" w:color="auto" w:fill="auto"/>
            <w:vAlign w:val="center"/>
          </w:tcPr>
          <w:p w14:paraId="3C0D4CAA" w14:textId="77777777" w:rsidR="00496889" w:rsidRPr="0037277F" w:rsidRDefault="00A613FC">
            <w:pPr>
              <w:jc w:val="center"/>
              <w:rPr>
                <w:color w:val="000000"/>
                <w:sz w:val="18"/>
                <w:szCs w:val="18"/>
                <w:lang w:val="bs-Latn-BA"/>
              </w:rPr>
            </w:pPr>
            <w:r w:rsidRPr="0037277F">
              <w:rPr>
                <w:color w:val="000000"/>
                <w:sz w:val="18"/>
                <w:szCs w:val="18"/>
                <w:lang w:val="bs-Latn-BA"/>
              </w:rPr>
              <w:t>22.447</w:t>
            </w:r>
          </w:p>
        </w:tc>
        <w:tc>
          <w:tcPr>
            <w:tcW w:w="1122" w:type="dxa"/>
            <w:tcBorders>
              <w:top w:val="nil"/>
              <w:left w:val="nil"/>
              <w:bottom w:val="single" w:sz="4" w:space="0" w:color="000000"/>
              <w:right w:val="single" w:sz="4" w:space="0" w:color="000000"/>
            </w:tcBorders>
            <w:shd w:val="clear" w:color="auto" w:fill="auto"/>
            <w:vAlign w:val="center"/>
          </w:tcPr>
          <w:p w14:paraId="6542E16F" w14:textId="77777777" w:rsidR="00496889" w:rsidRPr="0037277F" w:rsidRDefault="00A613FC">
            <w:pPr>
              <w:jc w:val="center"/>
              <w:rPr>
                <w:color w:val="000000"/>
                <w:sz w:val="18"/>
                <w:szCs w:val="18"/>
                <w:lang w:val="bs-Latn-BA"/>
              </w:rPr>
            </w:pPr>
            <w:r w:rsidRPr="0037277F">
              <w:rPr>
                <w:color w:val="000000"/>
                <w:sz w:val="18"/>
                <w:szCs w:val="18"/>
                <w:lang w:val="bs-Latn-BA"/>
              </w:rPr>
              <w:t>4,10%</w:t>
            </w:r>
          </w:p>
        </w:tc>
      </w:tr>
      <w:tr w:rsidR="00496889" w:rsidRPr="0037277F" w14:paraId="7A33E111"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187173AC" w14:textId="77777777" w:rsidR="00496889" w:rsidRPr="0037277F" w:rsidRDefault="00A613FC">
            <w:pPr>
              <w:jc w:val="left"/>
              <w:rPr>
                <w:color w:val="000000"/>
                <w:sz w:val="18"/>
                <w:szCs w:val="18"/>
                <w:lang w:val="bs-Latn-BA"/>
              </w:rPr>
            </w:pPr>
            <w:r w:rsidRPr="0037277F">
              <w:rPr>
                <w:color w:val="000000"/>
                <w:sz w:val="18"/>
                <w:szCs w:val="18"/>
                <w:lang w:val="bs-Latn-BA"/>
              </w:rPr>
              <w:t>Slovačka</w:t>
            </w:r>
          </w:p>
        </w:tc>
        <w:tc>
          <w:tcPr>
            <w:tcW w:w="1188" w:type="dxa"/>
            <w:tcBorders>
              <w:top w:val="nil"/>
              <w:left w:val="nil"/>
              <w:bottom w:val="single" w:sz="4" w:space="0" w:color="000000"/>
              <w:right w:val="single" w:sz="4" w:space="0" w:color="000000"/>
            </w:tcBorders>
            <w:shd w:val="clear" w:color="auto" w:fill="auto"/>
            <w:vAlign w:val="center"/>
          </w:tcPr>
          <w:p w14:paraId="536F3B44" w14:textId="77777777" w:rsidR="00496889" w:rsidRPr="0037277F" w:rsidRDefault="00A613FC">
            <w:pPr>
              <w:jc w:val="center"/>
              <w:rPr>
                <w:color w:val="000000"/>
                <w:sz w:val="18"/>
                <w:szCs w:val="18"/>
                <w:lang w:val="bs-Latn-BA"/>
              </w:rPr>
            </w:pPr>
            <w:r w:rsidRPr="0037277F">
              <w:rPr>
                <w:color w:val="000000"/>
                <w:sz w:val="18"/>
                <w:szCs w:val="18"/>
                <w:lang w:val="bs-Latn-BA"/>
              </w:rPr>
              <w:t>17.171</w:t>
            </w:r>
          </w:p>
        </w:tc>
        <w:tc>
          <w:tcPr>
            <w:tcW w:w="1188" w:type="dxa"/>
            <w:tcBorders>
              <w:top w:val="nil"/>
              <w:left w:val="nil"/>
              <w:bottom w:val="single" w:sz="4" w:space="0" w:color="000000"/>
              <w:right w:val="single" w:sz="4" w:space="0" w:color="000000"/>
            </w:tcBorders>
            <w:shd w:val="clear" w:color="auto" w:fill="auto"/>
            <w:vAlign w:val="center"/>
          </w:tcPr>
          <w:p w14:paraId="6D4178DE" w14:textId="77777777" w:rsidR="00496889" w:rsidRPr="0037277F" w:rsidRDefault="00A613FC">
            <w:pPr>
              <w:jc w:val="center"/>
              <w:rPr>
                <w:color w:val="000000"/>
                <w:sz w:val="18"/>
                <w:szCs w:val="18"/>
                <w:lang w:val="bs-Latn-BA"/>
              </w:rPr>
            </w:pPr>
            <w:r w:rsidRPr="0037277F">
              <w:rPr>
                <w:color w:val="000000"/>
                <w:sz w:val="18"/>
                <w:szCs w:val="18"/>
                <w:lang w:val="bs-Latn-BA"/>
              </w:rPr>
              <w:t>18.586</w:t>
            </w:r>
          </w:p>
        </w:tc>
        <w:tc>
          <w:tcPr>
            <w:tcW w:w="1122" w:type="dxa"/>
            <w:tcBorders>
              <w:top w:val="nil"/>
              <w:left w:val="nil"/>
              <w:bottom w:val="single" w:sz="4" w:space="0" w:color="000000"/>
              <w:right w:val="single" w:sz="4" w:space="0" w:color="000000"/>
            </w:tcBorders>
            <w:shd w:val="clear" w:color="auto" w:fill="auto"/>
            <w:vAlign w:val="center"/>
          </w:tcPr>
          <w:p w14:paraId="03C6BC56" w14:textId="77777777" w:rsidR="00496889" w:rsidRPr="0037277F" w:rsidRDefault="00A613FC">
            <w:pPr>
              <w:jc w:val="center"/>
              <w:rPr>
                <w:color w:val="000000"/>
                <w:sz w:val="18"/>
                <w:szCs w:val="18"/>
                <w:lang w:val="bs-Latn-BA"/>
              </w:rPr>
            </w:pPr>
            <w:r w:rsidRPr="0037277F">
              <w:rPr>
                <w:color w:val="000000"/>
                <w:sz w:val="18"/>
                <w:szCs w:val="18"/>
                <w:lang w:val="bs-Latn-BA"/>
              </w:rPr>
              <w:t>8,20%</w:t>
            </w:r>
          </w:p>
        </w:tc>
      </w:tr>
      <w:tr w:rsidR="00496889" w:rsidRPr="0037277F" w14:paraId="322A397C"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334E415D" w14:textId="77777777" w:rsidR="00496889" w:rsidRPr="0037277F" w:rsidRDefault="00A613FC">
            <w:pPr>
              <w:jc w:val="left"/>
              <w:rPr>
                <w:color w:val="000000"/>
                <w:sz w:val="18"/>
                <w:szCs w:val="18"/>
                <w:lang w:val="bs-Latn-BA"/>
              </w:rPr>
            </w:pPr>
            <w:r w:rsidRPr="0037277F">
              <w:rPr>
                <w:color w:val="000000"/>
                <w:sz w:val="18"/>
                <w:szCs w:val="18"/>
                <w:lang w:val="bs-Latn-BA"/>
              </w:rPr>
              <w:t>Švedska</w:t>
            </w:r>
          </w:p>
        </w:tc>
        <w:tc>
          <w:tcPr>
            <w:tcW w:w="1188" w:type="dxa"/>
            <w:tcBorders>
              <w:top w:val="nil"/>
              <w:left w:val="nil"/>
              <w:bottom w:val="single" w:sz="4" w:space="0" w:color="000000"/>
              <w:right w:val="single" w:sz="4" w:space="0" w:color="000000"/>
            </w:tcBorders>
            <w:shd w:val="clear" w:color="auto" w:fill="auto"/>
            <w:vAlign w:val="center"/>
          </w:tcPr>
          <w:p w14:paraId="5C2E4DBF" w14:textId="77777777" w:rsidR="00496889" w:rsidRPr="0037277F" w:rsidRDefault="00A613FC">
            <w:pPr>
              <w:jc w:val="center"/>
              <w:rPr>
                <w:color w:val="000000"/>
                <w:sz w:val="18"/>
                <w:szCs w:val="18"/>
                <w:lang w:val="bs-Latn-BA"/>
              </w:rPr>
            </w:pPr>
            <w:r w:rsidRPr="0037277F">
              <w:rPr>
                <w:color w:val="000000"/>
                <w:sz w:val="18"/>
                <w:szCs w:val="18"/>
                <w:lang w:val="bs-Latn-BA"/>
              </w:rPr>
              <w:t>14.000</w:t>
            </w:r>
          </w:p>
        </w:tc>
        <w:tc>
          <w:tcPr>
            <w:tcW w:w="1188" w:type="dxa"/>
            <w:tcBorders>
              <w:top w:val="nil"/>
              <w:left w:val="nil"/>
              <w:bottom w:val="single" w:sz="4" w:space="0" w:color="000000"/>
              <w:right w:val="single" w:sz="4" w:space="0" w:color="000000"/>
            </w:tcBorders>
            <w:shd w:val="clear" w:color="auto" w:fill="auto"/>
            <w:vAlign w:val="center"/>
          </w:tcPr>
          <w:p w14:paraId="776984BB" w14:textId="77777777" w:rsidR="00496889" w:rsidRPr="0037277F" w:rsidRDefault="00A613FC">
            <w:pPr>
              <w:jc w:val="center"/>
              <w:rPr>
                <w:color w:val="000000"/>
                <w:sz w:val="18"/>
                <w:szCs w:val="18"/>
                <w:lang w:val="bs-Latn-BA"/>
              </w:rPr>
            </w:pPr>
            <w:r w:rsidRPr="0037277F">
              <w:rPr>
                <w:color w:val="000000"/>
                <w:sz w:val="18"/>
                <w:szCs w:val="18"/>
                <w:lang w:val="bs-Latn-BA"/>
              </w:rPr>
              <w:t>16.000</w:t>
            </w:r>
          </w:p>
        </w:tc>
        <w:tc>
          <w:tcPr>
            <w:tcW w:w="1122" w:type="dxa"/>
            <w:tcBorders>
              <w:top w:val="nil"/>
              <w:left w:val="nil"/>
              <w:bottom w:val="single" w:sz="4" w:space="0" w:color="000000"/>
              <w:right w:val="single" w:sz="4" w:space="0" w:color="000000"/>
            </w:tcBorders>
            <w:shd w:val="clear" w:color="auto" w:fill="auto"/>
            <w:vAlign w:val="center"/>
          </w:tcPr>
          <w:p w14:paraId="2615ECCD" w14:textId="77777777" w:rsidR="00496889" w:rsidRPr="0037277F" w:rsidRDefault="00A613FC">
            <w:pPr>
              <w:jc w:val="center"/>
              <w:rPr>
                <w:color w:val="000000"/>
                <w:sz w:val="18"/>
                <w:szCs w:val="18"/>
                <w:lang w:val="bs-Latn-BA"/>
              </w:rPr>
            </w:pPr>
            <w:r w:rsidRPr="0037277F">
              <w:rPr>
                <w:color w:val="000000"/>
                <w:sz w:val="18"/>
                <w:szCs w:val="18"/>
                <w:lang w:val="bs-Latn-BA"/>
              </w:rPr>
              <w:t>14,30%</w:t>
            </w:r>
          </w:p>
        </w:tc>
      </w:tr>
      <w:tr w:rsidR="00496889" w:rsidRPr="0037277F" w14:paraId="4B5C8D14"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18EC08B1" w14:textId="77777777" w:rsidR="00496889" w:rsidRPr="0037277F" w:rsidRDefault="00A613FC">
            <w:pPr>
              <w:jc w:val="left"/>
              <w:rPr>
                <w:color w:val="000000"/>
                <w:sz w:val="18"/>
                <w:szCs w:val="18"/>
                <w:lang w:val="bs-Latn-BA"/>
              </w:rPr>
            </w:pPr>
            <w:r w:rsidRPr="0037277F">
              <w:rPr>
                <w:color w:val="000000"/>
                <w:sz w:val="18"/>
                <w:szCs w:val="18"/>
                <w:lang w:val="bs-Latn-BA"/>
              </w:rPr>
              <w:t>Bugarska</w:t>
            </w:r>
          </w:p>
        </w:tc>
        <w:tc>
          <w:tcPr>
            <w:tcW w:w="1188" w:type="dxa"/>
            <w:tcBorders>
              <w:top w:val="nil"/>
              <w:left w:val="nil"/>
              <w:bottom w:val="single" w:sz="4" w:space="0" w:color="000000"/>
              <w:right w:val="single" w:sz="4" w:space="0" w:color="000000"/>
            </w:tcBorders>
            <w:shd w:val="clear" w:color="auto" w:fill="auto"/>
            <w:vAlign w:val="center"/>
          </w:tcPr>
          <w:p w14:paraId="32161C15" w14:textId="77777777" w:rsidR="00496889" w:rsidRPr="0037277F" w:rsidRDefault="00A613FC">
            <w:pPr>
              <w:jc w:val="center"/>
              <w:rPr>
                <w:color w:val="000000"/>
                <w:sz w:val="18"/>
                <w:szCs w:val="18"/>
                <w:lang w:val="bs-Latn-BA"/>
              </w:rPr>
            </w:pPr>
            <w:r w:rsidRPr="0037277F">
              <w:rPr>
                <w:color w:val="000000"/>
                <w:sz w:val="18"/>
                <w:szCs w:val="18"/>
                <w:lang w:val="bs-Latn-BA"/>
              </w:rPr>
              <w:t>179.699</w:t>
            </w:r>
          </w:p>
        </w:tc>
        <w:tc>
          <w:tcPr>
            <w:tcW w:w="1188" w:type="dxa"/>
            <w:tcBorders>
              <w:top w:val="nil"/>
              <w:left w:val="nil"/>
              <w:bottom w:val="single" w:sz="4" w:space="0" w:color="000000"/>
              <w:right w:val="single" w:sz="4" w:space="0" w:color="000000"/>
            </w:tcBorders>
            <w:shd w:val="clear" w:color="auto" w:fill="auto"/>
            <w:vAlign w:val="center"/>
          </w:tcPr>
          <w:p w14:paraId="15402ACC" w14:textId="77777777" w:rsidR="00496889" w:rsidRPr="0037277F" w:rsidRDefault="00A613FC">
            <w:pPr>
              <w:jc w:val="center"/>
              <w:rPr>
                <w:color w:val="000000"/>
                <w:sz w:val="18"/>
                <w:szCs w:val="18"/>
                <w:lang w:val="bs-Latn-BA"/>
              </w:rPr>
            </w:pPr>
            <w:r w:rsidRPr="0037277F">
              <w:rPr>
                <w:color w:val="000000"/>
                <w:sz w:val="18"/>
                <w:szCs w:val="18"/>
                <w:lang w:val="bs-Latn-BA"/>
              </w:rPr>
              <w:t>12.260</w:t>
            </w:r>
          </w:p>
        </w:tc>
        <w:tc>
          <w:tcPr>
            <w:tcW w:w="1122" w:type="dxa"/>
            <w:tcBorders>
              <w:top w:val="nil"/>
              <w:left w:val="nil"/>
              <w:bottom w:val="single" w:sz="4" w:space="0" w:color="000000"/>
              <w:right w:val="single" w:sz="4" w:space="0" w:color="000000"/>
            </w:tcBorders>
            <w:shd w:val="clear" w:color="auto" w:fill="auto"/>
            <w:vAlign w:val="center"/>
          </w:tcPr>
          <w:p w14:paraId="59B68D6E" w14:textId="77777777" w:rsidR="00496889" w:rsidRPr="0037277F" w:rsidRDefault="00A613FC">
            <w:pPr>
              <w:jc w:val="center"/>
              <w:rPr>
                <w:color w:val="000000"/>
                <w:sz w:val="18"/>
                <w:szCs w:val="18"/>
                <w:lang w:val="bs-Latn-BA"/>
              </w:rPr>
            </w:pPr>
            <w:r w:rsidRPr="0037277F">
              <w:rPr>
                <w:color w:val="000000"/>
                <w:sz w:val="18"/>
                <w:szCs w:val="18"/>
                <w:lang w:val="bs-Latn-BA"/>
              </w:rPr>
              <w:t>-31,80%</w:t>
            </w:r>
          </w:p>
        </w:tc>
      </w:tr>
      <w:tr w:rsidR="00496889" w:rsidRPr="0037277F" w14:paraId="361391D0"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389D031F" w14:textId="77777777" w:rsidR="00496889" w:rsidRPr="0037277F" w:rsidRDefault="00A613FC">
            <w:pPr>
              <w:jc w:val="left"/>
              <w:rPr>
                <w:color w:val="000000"/>
                <w:sz w:val="18"/>
                <w:szCs w:val="18"/>
                <w:lang w:val="bs-Latn-BA"/>
              </w:rPr>
            </w:pPr>
            <w:r w:rsidRPr="0037277F">
              <w:rPr>
                <w:color w:val="000000"/>
                <w:sz w:val="18"/>
                <w:szCs w:val="18"/>
                <w:lang w:val="bs-Latn-BA"/>
              </w:rPr>
              <w:t>Slovenija</w:t>
            </w:r>
          </w:p>
        </w:tc>
        <w:tc>
          <w:tcPr>
            <w:tcW w:w="1188" w:type="dxa"/>
            <w:tcBorders>
              <w:top w:val="nil"/>
              <w:left w:val="nil"/>
              <w:bottom w:val="single" w:sz="4" w:space="0" w:color="000000"/>
              <w:right w:val="single" w:sz="4" w:space="0" w:color="000000"/>
            </w:tcBorders>
            <w:shd w:val="clear" w:color="auto" w:fill="auto"/>
            <w:vAlign w:val="center"/>
          </w:tcPr>
          <w:p w14:paraId="7A8D8158" w14:textId="77777777" w:rsidR="00496889" w:rsidRPr="0037277F" w:rsidRDefault="00A613FC">
            <w:pPr>
              <w:jc w:val="center"/>
              <w:rPr>
                <w:color w:val="000000"/>
                <w:sz w:val="18"/>
                <w:szCs w:val="18"/>
                <w:lang w:val="bs-Latn-BA"/>
              </w:rPr>
            </w:pPr>
            <w:r w:rsidRPr="0037277F">
              <w:rPr>
                <w:color w:val="000000"/>
                <w:sz w:val="18"/>
                <w:szCs w:val="18"/>
                <w:lang w:val="bs-Latn-BA"/>
              </w:rPr>
              <w:t>10.145</w:t>
            </w:r>
          </w:p>
        </w:tc>
        <w:tc>
          <w:tcPr>
            <w:tcW w:w="1188" w:type="dxa"/>
            <w:tcBorders>
              <w:top w:val="nil"/>
              <w:left w:val="nil"/>
              <w:bottom w:val="single" w:sz="4" w:space="0" w:color="000000"/>
              <w:right w:val="single" w:sz="4" w:space="0" w:color="000000"/>
            </w:tcBorders>
            <w:shd w:val="clear" w:color="auto" w:fill="auto"/>
            <w:vAlign w:val="center"/>
          </w:tcPr>
          <w:p w14:paraId="21A7F8F1" w14:textId="77777777" w:rsidR="00496889" w:rsidRPr="0037277F" w:rsidRDefault="00A613FC">
            <w:pPr>
              <w:jc w:val="center"/>
              <w:rPr>
                <w:color w:val="000000"/>
                <w:sz w:val="18"/>
                <w:szCs w:val="18"/>
                <w:lang w:val="bs-Latn-BA"/>
              </w:rPr>
            </w:pPr>
            <w:r w:rsidRPr="0037277F">
              <w:rPr>
                <w:color w:val="000000"/>
                <w:sz w:val="18"/>
                <w:szCs w:val="18"/>
                <w:lang w:val="bs-Latn-BA"/>
              </w:rPr>
              <w:t>11.349</w:t>
            </w:r>
          </w:p>
        </w:tc>
        <w:tc>
          <w:tcPr>
            <w:tcW w:w="1122" w:type="dxa"/>
            <w:tcBorders>
              <w:top w:val="nil"/>
              <w:left w:val="nil"/>
              <w:bottom w:val="single" w:sz="4" w:space="0" w:color="000000"/>
              <w:right w:val="single" w:sz="4" w:space="0" w:color="000000"/>
            </w:tcBorders>
            <w:shd w:val="clear" w:color="auto" w:fill="auto"/>
            <w:vAlign w:val="center"/>
          </w:tcPr>
          <w:p w14:paraId="440605A6" w14:textId="77777777" w:rsidR="00496889" w:rsidRPr="0037277F" w:rsidRDefault="00A613FC">
            <w:pPr>
              <w:jc w:val="center"/>
              <w:rPr>
                <w:color w:val="000000"/>
                <w:sz w:val="18"/>
                <w:szCs w:val="18"/>
                <w:lang w:val="bs-Latn-BA"/>
              </w:rPr>
            </w:pPr>
            <w:r w:rsidRPr="0037277F">
              <w:rPr>
                <w:color w:val="000000"/>
                <w:sz w:val="18"/>
                <w:szCs w:val="18"/>
                <w:lang w:val="bs-Latn-BA"/>
              </w:rPr>
              <w:t>11,90%</w:t>
            </w:r>
          </w:p>
        </w:tc>
      </w:tr>
      <w:tr w:rsidR="00496889" w:rsidRPr="0037277F" w14:paraId="6B5634EE"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27CDB09B" w14:textId="77777777" w:rsidR="00496889" w:rsidRPr="0037277F" w:rsidRDefault="00A613FC">
            <w:pPr>
              <w:jc w:val="left"/>
              <w:rPr>
                <w:color w:val="000000"/>
                <w:sz w:val="18"/>
                <w:szCs w:val="18"/>
                <w:lang w:val="bs-Latn-BA"/>
              </w:rPr>
            </w:pPr>
            <w:r w:rsidRPr="0037277F">
              <w:rPr>
                <w:color w:val="000000"/>
                <w:sz w:val="18"/>
                <w:szCs w:val="18"/>
                <w:lang w:val="bs-Latn-BA"/>
              </w:rPr>
              <w:t>Poljska</w:t>
            </w:r>
          </w:p>
        </w:tc>
        <w:tc>
          <w:tcPr>
            <w:tcW w:w="1188" w:type="dxa"/>
            <w:tcBorders>
              <w:top w:val="nil"/>
              <w:left w:val="nil"/>
              <w:bottom w:val="single" w:sz="4" w:space="0" w:color="000000"/>
              <w:right w:val="single" w:sz="4" w:space="0" w:color="000000"/>
            </w:tcBorders>
            <w:shd w:val="clear" w:color="auto" w:fill="auto"/>
            <w:vAlign w:val="center"/>
          </w:tcPr>
          <w:p w14:paraId="18FCEE32" w14:textId="77777777" w:rsidR="00496889" w:rsidRPr="0037277F" w:rsidRDefault="00A613FC">
            <w:pPr>
              <w:jc w:val="center"/>
              <w:rPr>
                <w:color w:val="000000"/>
                <w:sz w:val="18"/>
                <w:szCs w:val="18"/>
                <w:lang w:val="bs-Latn-BA"/>
              </w:rPr>
            </w:pPr>
            <w:r w:rsidRPr="0037277F">
              <w:rPr>
                <w:color w:val="000000"/>
                <w:sz w:val="18"/>
                <w:szCs w:val="18"/>
                <w:lang w:val="bs-Latn-BA"/>
              </w:rPr>
              <w:t>10.690</w:t>
            </w:r>
          </w:p>
        </w:tc>
        <w:tc>
          <w:tcPr>
            <w:tcW w:w="1188" w:type="dxa"/>
            <w:tcBorders>
              <w:top w:val="nil"/>
              <w:left w:val="nil"/>
              <w:bottom w:val="single" w:sz="4" w:space="0" w:color="000000"/>
              <w:right w:val="single" w:sz="4" w:space="0" w:color="000000"/>
            </w:tcBorders>
            <w:shd w:val="clear" w:color="auto" w:fill="auto"/>
            <w:vAlign w:val="center"/>
          </w:tcPr>
          <w:p w14:paraId="3A4ABD5F" w14:textId="77777777" w:rsidR="00496889" w:rsidRPr="0037277F" w:rsidRDefault="00A613FC">
            <w:pPr>
              <w:jc w:val="center"/>
              <w:rPr>
                <w:color w:val="000000"/>
                <w:sz w:val="18"/>
                <w:szCs w:val="18"/>
                <w:lang w:val="bs-Latn-BA"/>
              </w:rPr>
            </w:pPr>
            <w:r w:rsidRPr="0037277F">
              <w:rPr>
                <w:color w:val="000000"/>
                <w:sz w:val="18"/>
                <w:szCs w:val="18"/>
                <w:lang w:val="bs-Latn-BA"/>
              </w:rPr>
              <w:t>11.301</w:t>
            </w:r>
          </w:p>
        </w:tc>
        <w:tc>
          <w:tcPr>
            <w:tcW w:w="1122" w:type="dxa"/>
            <w:tcBorders>
              <w:top w:val="nil"/>
              <w:left w:val="nil"/>
              <w:bottom w:val="single" w:sz="4" w:space="0" w:color="000000"/>
              <w:right w:val="single" w:sz="4" w:space="0" w:color="000000"/>
            </w:tcBorders>
            <w:shd w:val="clear" w:color="auto" w:fill="auto"/>
            <w:vAlign w:val="center"/>
          </w:tcPr>
          <w:p w14:paraId="604FAABE" w14:textId="77777777" w:rsidR="00496889" w:rsidRPr="0037277F" w:rsidRDefault="00A613FC">
            <w:pPr>
              <w:jc w:val="center"/>
              <w:rPr>
                <w:color w:val="000000"/>
                <w:sz w:val="18"/>
                <w:szCs w:val="18"/>
                <w:lang w:val="bs-Latn-BA"/>
              </w:rPr>
            </w:pPr>
            <w:r w:rsidRPr="0037277F">
              <w:rPr>
                <w:color w:val="000000"/>
                <w:sz w:val="18"/>
                <w:szCs w:val="18"/>
                <w:lang w:val="bs-Latn-BA"/>
              </w:rPr>
              <w:t>5,60%</w:t>
            </w:r>
          </w:p>
        </w:tc>
      </w:tr>
      <w:tr w:rsidR="00496889" w:rsidRPr="0037277F" w14:paraId="50260DF7"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65397C9B" w14:textId="77777777" w:rsidR="00496889" w:rsidRPr="0037277F" w:rsidRDefault="00A613FC">
            <w:pPr>
              <w:jc w:val="left"/>
              <w:rPr>
                <w:color w:val="000000"/>
                <w:sz w:val="18"/>
                <w:szCs w:val="18"/>
                <w:lang w:val="bs-Latn-BA"/>
              </w:rPr>
            </w:pPr>
            <w:r w:rsidRPr="0037277F">
              <w:rPr>
                <w:color w:val="000000"/>
                <w:sz w:val="18"/>
                <w:szCs w:val="18"/>
                <w:lang w:val="bs-Latn-BA"/>
              </w:rPr>
              <w:t>Grčka</w:t>
            </w:r>
          </w:p>
        </w:tc>
        <w:tc>
          <w:tcPr>
            <w:tcW w:w="1188" w:type="dxa"/>
            <w:tcBorders>
              <w:top w:val="nil"/>
              <w:left w:val="nil"/>
              <w:bottom w:val="single" w:sz="4" w:space="0" w:color="000000"/>
              <w:right w:val="single" w:sz="4" w:space="0" w:color="000000"/>
            </w:tcBorders>
            <w:shd w:val="clear" w:color="auto" w:fill="auto"/>
            <w:vAlign w:val="center"/>
          </w:tcPr>
          <w:p w14:paraId="696E20BF" w14:textId="77777777" w:rsidR="00496889" w:rsidRPr="0037277F" w:rsidRDefault="00A613FC">
            <w:pPr>
              <w:jc w:val="center"/>
              <w:rPr>
                <w:color w:val="000000"/>
                <w:sz w:val="18"/>
                <w:szCs w:val="18"/>
                <w:lang w:val="bs-Latn-BA"/>
              </w:rPr>
            </w:pPr>
            <w:r w:rsidRPr="0037277F">
              <w:rPr>
                <w:color w:val="000000"/>
                <w:sz w:val="18"/>
                <w:szCs w:val="18"/>
                <w:lang w:val="bs-Latn-BA"/>
              </w:rPr>
              <w:t>24.582</w:t>
            </w:r>
          </w:p>
        </w:tc>
        <w:tc>
          <w:tcPr>
            <w:tcW w:w="1188" w:type="dxa"/>
            <w:tcBorders>
              <w:top w:val="nil"/>
              <w:left w:val="nil"/>
              <w:bottom w:val="single" w:sz="4" w:space="0" w:color="000000"/>
              <w:right w:val="single" w:sz="4" w:space="0" w:color="000000"/>
            </w:tcBorders>
            <w:shd w:val="clear" w:color="auto" w:fill="auto"/>
            <w:vAlign w:val="center"/>
          </w:tcPr>
          <w:p w14:paraId="40EB2271" w14:textId="77777777" w:rsidR="00496889" w:rsidRPr="0037277F" w:rsidRDefault="00A613FC">
            <w:pPr>
              <w:jc w:val="center"/>
              <w:rPr>
                <w:color w:val="000000"/>
                <w:sz w:val="18"/>
                <w:szCs w:val="18"/>
                <w:lang w:val="bs-Latn-BA"/>
              </w:rPr>
            </w:pPr>
            <w:r w:rsidRPr="0037277F">
              <w:rPr>
                <w:color w:val="000000"/>
                <w:sz w:val="18"/>
                <w:szCs w:val="18"/>
                <w:lang w:val="bs-Latn-BA"/>
              </w:rPr>
              <w:t>9.266</w:t>
            </w:r>
          </w:p>
        </w:tc>
        <w:tc>
          <w:tcPr>
            <w:tcW w:w="1122" w:type="dxa"/>
            <w:tcBorders>
              <w:top w:val="nil"/>
              <w:left w:val="nil"/>
              <w:bottom w:val="single" w:sz="4" w:space="0" w:color="000000"/>
              <w:right w:val="single" w:sz="4" w:space="0" w:color="000000"/>
            </w:tcBorders>
            <w:shd w:val="clear" w:color="auto" w:fill="auto"/>
            <w:vAlign w:val="center"/>
          </w:tcPr>
          <w:p w14:paraId="179527D6" w14:textId="77777777" w:rsidR="00496889" w:rsidRPr="0037277F" w:rsidRDefault="00A613FC">
            <w:pPr>
              <w:jc w:val="center"/>
              <w:rPr>
                <w:color w:val="000000"/>
                <w:sz w:val="18"/>
                <w:szCs w:val="18"/>
                <w:lang w:val="bs-Latn-BA"/>
              </w:rPr>
            </w:pPr>
            <w:r w:rsidRPr="0037277F">
              <w:rPr>
                <w:color w:val="000000"/>
                <w:sz w:val="18"/>
                <w:szCs w:val="18"/>
                <w:lang w:val="bs-Latn-BA"/>
              </w:rPr>
              <w:t>-62,30%</w:t>
            </w:r>
          </w:p>
        </w:tc>
      </w:tr>
      <w:tr w:rsidR="00496889" w:rsidRPr="0037277F" w14:paraId="318A3AB5"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5EF292AC" w14:textId="77777777" w:rsidR="00496889" w:rsidRPr="0037277F" w:rsidRDefault="00A613FC">
            <w:pPr>
              <w:jc w:val="left"/>
              <w:rPr>
                <w:color w:val="000000"/>
                <w:sz w:val="18"/>
                <w:szCs w:val="18"/>
                <w:lang w:val="bs-Latn-BA"/>
              </w:rPr>
            </w:pPr>
            <w:r w:rsidRPr="0037277F">
              <w:rPr>
                <w:color w:val="000000"/>
                <w:sz w:val="18"/>
                <w:szCs w:val="18"/>
                <w:lang w:val="bs-Latn-BA"/>
              </w:rPr>
              <w:t>Litvanija</w:t>
            </w:r>
          </w:p>
        </w:tc>
        <w:tc>
          <w:tcPr>
            <w:tcW w:w="1188" w:type="dxa"/>
            <w:tcBorders>
              <w:top w:val="nil"/>
              <w:left w:val="nil"/>
              <w:bottom w:val="single" w:sz="4" w:space="0" w:color="000000"/>
              <w:right w:val="single" w:sz="4" w:space="0" w:color="000000"/>
            </w:tcBorders>
            <w:shd w:val="clear" w:color="auto" w:fill="auto"/>
            <w:vAlign w:val="center"/>
          </w:tcPr>
          <w:p w14:paraId="1AF1B770" w14:textId="77777777" w:rsidR="00496889" w:rsidRPr="0037277F" w:rsidRDefault="00A613FC">
            <w:pPr>
              <w:jc w:val="center"/>
              <w:rPr>
                <w:color w:val="000000"/>
                <w:sz w:val="18"/>
                <w:szCs w:val="18"/>
                <w:lang w:val="bs-Latn-BA"/>
              </w:rPr>
            </w:pPr>
            <w:r w:rsidRPr="0037277F">
              <w:rPr>
                <w:color w:val="000000"/>
                <w:sz w:val="18"/>
                <w:szCs w:val="18"/>
                <w:lang w:val="bs-Latn-BA"/>
              </w:rPr>
              <w:t>8.536</w:t>
            </w:r>
          </w:p>
        </w:tc>
        <w:tc>
          <w:tcPr>
            <w:tcW w:w="1188" w:type="dxa"/>
            <w:tcBorders>
              <w:top w:val="nil"/>
              <w:left w:val="nil"/>
              <w:bottom w:val="single" w:sz="4" w:space="0" w:color="000000"/>
              <w:right w:val="single" w:sz="4" w:space="0" w:color="000000"/>
            </w:tcBorders>
            <w:shd w:val="clear" w:color="auto" w:fill="auto"/>
            <w:vAlign w:val="center"/>
          </w:tcPr>
          <w:p w14:paraId="46170D31" w14:textId="77777777" w:rsidR="00496889" w:rsidRPr="0037277F" w:rsidRDefault="00A613FC">
            <w:pPr>
              <w:jc w:val="center"/>
              <w:rPr>
                <w:color w:val="000000"/>
                <w:sz w:val="18"/>
                <w:szCs w:val="18"/>
                <w:lang w:val="bs-Latn-BA"/>
              </w:rPr>
            </w:pPr>
            <w:r w:rsidRPr="0037277F">
              <w:rPr>
                <w:color w:val="000000"/>
                <w:sz w:val="18"/>
                <w:szCs w:val="18"/>
                <w:lang w:val="bs-Latn-BA"/>
              </w:rPr>
              <w:t>8.950</w:t>
            </w:r>
          </w:p>
        </w:tc>
        <w:tc>
          <w:tcPr>
            <w:tcW w:w="1122" w:type="dxa"/>
            <w:tcBorders>
              <w:top w:val="nil"/>
              <w:left w:val="nil"/>
              <w:bottom w:val="single" w:sz="4" w:space="0" w:color="000000"/>
              <w:right w:val="single" w:sz="4" w:space="0" w:color="000000"/>
            </w:tcBorders>
            <w:shd w:val="clear" w:color="auto" w:fill="auto"/>
            <w:vAlign w:val="center"/>
          </w:tcPr>
          <w:p w14:paraId="7D61F1E8" w14:textId="77777777" w:rsidR="00496889" w:rsidRPr="0037277F" w:rsidRDefault="00A613FC">
            <w:pPr>
              <w:jc w:val="center"/>
              <w:rPr>
                <w:color w:val="000000"/>
                <w:sz w:val="18"/>
                <w:szCs w:val="18"/>
                <w:lang w:val="bs-Latn-BA"/>
              </w:rPr>
            </w:pPr>
            <w:r w:rsidRPr="0037277F">
              <w:rPr>
                <w:color w:val="000000"/>
                <w:sz w:val="18"/>
                <w:szCs w:val="18"/>
                <w:lang w:val="bs-Latn-BA"/>
              </w:rPr>
              <w:t>4,90%</w:t>
            </w:r>
          </w:p>
        </w:tc>
      </w:tr>
      <w:tr w:rsidR="00496889" w:rsidRPr="0037277F" w14:paraId="39B9D89D"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1EFAFB1C" w14:textId="77777777" w:rsidR="00496889" w:rsidRPr="0037277F" w:rsidRDefault="00A613FC">
            <w:pPr>
              <w:jc w:val="left"/>
              <w:rPr>
                <w:color w:val="000000"/>
                <w:sz w:val="18"/>
                <w:szCs w:val="18"/>
                <w:lang w:val="bs-Latn-BA"/>
              </w:rPr>
            </w:pPr>
            <w:r w:rsidRPr="0037277F">
              <w:rPr>
                <w:color w:val="000000"/>
                <w:sz w:val="18"/>
                <w:szCs w:val="18"/>
                <w:lang w:val="bs-Latn-BA"/>
              </w:rPr>
              <w:t>Holandija</w:t>
            </w:r>
          </w:p>
        </w:tc>
        <w:tc>
          <w:tcPr>
            <w:tcW w:w="1188" w:type="dxa"/>
            <w:tcBorders>
              <w:top w:val="nil"/>
              <w:left w:val="nil"/>
              <w:bottom w:val="single" w:sz="4" w:space="0" w:color="000000"/>
              <w:right w:val="single" w:sz="4" w:space="0" w:color="000000"/>
            </w:tcBorders>
            <w:shd w:val="clear" w:color="auto" w:fill="auto"/>
            <w:vAlign w:val="center"/>
          </w:tcPr>
          <w:p w14:paraId="1D803458" w14:textId="77777777" w:rsidR="00496889" w:rsidRPr="0037277F" w:rsidRDefault="00A613FC">
            <w:pPr>
              <w:jc w:val="center"/>
              <w:rPr>
                <w:color w:val="000000"/>
                <w:sz w:val="18"/>
                <w:szCs w:val="18"/>
                <w:lang w:val="bs-Latn-BA"/>
              </w:rPr>
            </w:pPr>
            <w:r w:rsidRPr="0037277F">
              <w:rPr>
                <w:color w:val="000000"/>
                <w:sz w:val="18"/>
                <w:szCs w:val="18"/>
                <w:lang w:val="bs-Latn-BA"/>
              </w:rPr>
              <w:t>7.000</w:t>
            </w:r>
          </w:p>
        </w:tc>
        <w:tc>
          <w:tcPr>
            <w:tcW w:w="1188" w:type="dxa"/>
            <w:tcBorders>
              <w:top w:val="nil"/>
              <w:left w:val="nil"/>
              <w:bottom w:val="single" w:sz="4" w:space="0" w:color="000000"/>
              <w:right w:val="single" w:sz="4" w:space="0" w:color="000000"/>
            </w:tcBorders>
            <w:shd w:val="clear" w:color="auto" w:fill="auto"/>
            <w:vAlign w:val="center"/>
          </w:tcPr>
          <w:p w14:paraId="5A64DF45" w14:textId="77777777" w:rsidR="00496889" w:rsidRPr="0037277F" w:rsidRDefault="00A613FC">
            <w:pPr>
              <w:jc w:val="center"/>
              <w:rPr>
                <w:color w:val="000000"/>
                <w:sz w:val="18"/>
                <w:szCs w:val="18"/>
                <w:lang w:val="bs-Latn-BA"/>
              </w:rPr>
            </w:pPr>
            <w:r w:rsidRPr="0037277F">
              <w:rPr>
                <w:color w:val="000000"/>
                <w:sz w:val="18"/>
                <w:szCs w:val="18"/>
                <w:lang w:val="bs-Latn-BA"/>
              </w:rPr>
              <w:t>8.393</w:t>
            </w:r>
          </w:p>
        </w:tc>
        <w:tc>
          <w:tcPr>
            <w:tcW w:w="1122" w:type="dxa"/>
            <w:tcBorders>
              <w:top w:val="nil"/>
              <w:left w:val="nil"/>
              <w:bottom w:val="single" w:sz="4" w:space="0" w:color="000000"/>
              <w:right w:val="single" w:sz="4" w:space="0" w:color="000000"/>
            </w:tcBorders>
            <w:shd w:val="clear" w:color="auto" w:fill="auto"/>
            <w:vAlign w:val="center"/>
          </w:tcPr>
          <w:p w14:paraId="6AD648F5" w14:textId="77777777" w:rsidR="00496889" w:rsidRPr="0037277F" w:rsidRDefault="00A613FC">
            <w:pPr>
              <w:jc w:val="center"/>
              <w:rPr>
                <w:color w:val="000000"/>
                <w:sz w:val="18"/>
                <w:szCs w:val="18"/>
                <w:lang w:val="bs-Latn-BA"/>
              </w:rPr>
            </w:pPr>
            <w:r w:rsidRPr="0037277F">
              <w:rPr>
                <w:color w:val="000000"/>
                <w:sz w:val="18"/>
                <w:szCs w:val="18"/>
                <w:lang w:val="bs-Latn-BA"/>
              </w:rPr>
              <w:t>19,90%</w:t>
            </w:r>
          </w:p>
        </w:tc>
      </w:tr>
      <w:tr w:rsidR="00496889" w:rsidRPr="0037277F" w14:paraId="1CDA5CAD"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29B7D162" w14:textId="77777777" w:rsidR="00496889" w:rsidRPr="0037277F" w:rsidRDefault="00A613FC">
            <w:pPr>
              <w:jc w:val="left"/>
              <w:rPr>
                <w:color w:val="000000"/>
                <w:sz w:val="18"/>
                <w:szCs w:val="18"/>
                <w:lang w:val="bs-Latn-BA"/>
              </w:rPr>
            </w:pPr>
            <w:r w:rsidRPr="0037277F">
              <w:rPr>
                <w:color w:val="000000"/>
                <w:sz w:val="18"/>
                <w:szCs w:val="18"/>
                <w:lang w:val="bs-Latn-BA"/>
              </w:rPr>
              <w:t>Belgija</w:t>
            </w:r>
          </w:p>
        </w:tc>
        <w:tc>
          <w:tcPr>
            <w:tcW w:w="1188" w:type="dxa"/>
            <w:tcBorders>
              <w:top w:val="nil"/>
              <w:left w:val="nil"/>
              <w:bottom w:val="single" w:sz="4" w:space="0" w:color="000000"/>
              <w:right w:val="single" w:sz="4" w:space="0" w:color="000000"/>
            </w:tcBorders>
            <w:shd w:val="clear" w:color="auto" w:fill="auto"/>
            <w:vAlign w:val="center"/>
          </w:tcPr>
          <w:p w14:paraId="0BE867FC" w14:textId="77777777" w:rsidR="00496889" w:rsidRPr="0037277F" w:rsidRDefault="00A613FC">
            <w:pPr>
              <w:jc w:val="center"/>
              <w:rPr>
                <w:color w:val="000000"/>
                <w:sz w:val="18"/>
                <w:szCs w:val="18"/>
                <w:lang w:val="bs-Latn-BA"/>
              </w:rPr>
            </w:pPr>
            <w:r w:rsidRPr="0037277F">
              <w:rPr>
                <w:color w:val="000000"/>
                <w:sz w:val="18"/>
                <w:szCs w:val="18"/>
                <w:lang w:val="bs-Latn-BA"/>
              </w:rPr>
              <w:t>9.490</w:t>
            </w:r>
          </w:p>
        </w:tc>
        <w:tc>
          <w:tcPr>
            <w:tcW w:w="1188" w:type="dxa"/>
            <w:tcBorders>
              <w:top w:val="nil"/>
              <w:left w:val="nil"/>
              <w:bottom w:val="single" w:sz="4" w:space="0" w:color="000000"/>
              <w:right w:val="single" w:sz="4" w:space="0" w:color="000000"/>
            </w:tcBorders>
            <w:shd w:val="clear" w:color="auto" w:fill="auto"/>
            <w:vAlign w:val="center"/>
          </w:tcPr>
          <w:p w14:paraId="6DE9D7AE" w14:textId="77777777" w:rsidR="00496889" w:rsidRPr="0037277F" w:rsidRDefault="00A613FC">
            <w:pPr>
              <w:jc w:val="center"/>
              <w:rPr>
                <w:color w:val="000000"/>
                <w:sz w:val="18"/>
                <w:szCs w:val="18"/>
                <w:lang w:val="bs-Latn-BA"/>
              </w:rPr>
            </w:pPr>
            <w:r w:rsidRPr="0037277F">
              <w:rPr>
                <w:color w:val="000000"/>
                <w:sz w:val="18"/>
                <w:szCs w:val="18"/>
                <w:lang w:val="bs-Latn-BA"/>
              </w:rPr>
              <w:t>8.223</w:t>
            </w:r>
          </w:p>
        </w:tc>
        <w:tc>
          <w:tcPr>
            <w:tcW w:w="1122" w:type="dxa"/>
            <w:tcBorders>
              <w:top w:val="nil"/>
              <w:left w:val="nil"/>
              <w:bottom w:val="single" w:sz="4" w:space="0" w:color="000000"/>
              <w:right w:val="single" w:sz="4" w:space="0" w:color="000000"/>
            </w:tcBorders>
            <w:shd w:val="clear" w:color="auto" w:fill="auto"/>
            <w:vAlign w:val="center"/>
          </w:tcPr>
          <w:p w14:paraId="3F0423B3" w14:textId="77777777" w:rsidR="00496889" w:rsidRPr="0037277F" w:rsidRDefault="00A613FC">
            <w:pPr>
              <w:jc w:val="center"/>
              <w:rPr>
                <w:color w:val="000000"/>
                <w:sz w:val="18"/>
                <w:szCs w:val="18"/>
                <w:lang w:val="bs-Latn-BA"/>
              </w:rPr>
            </w:pPr>
            <w:r w:rsidRPr="0037277F">
              <w:rPr>
                <w:color w:val="000000"/>
                <w:sz w:val="18"/>
                <w:szCs w:val="18"/>
                <w:lang w:val="bs-Latn-BA"/>
              </w:rPr>
              <w:t>-13,40%</w:t>
            </w:r>
          </w:p>
        </w:tc>
      </w:tr>
      <w:tr w:rsidR="00496889" w:rsidRPr="0037277F" w14:paraId="0F9441C2"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002219BD" w14:textId="77777777" w:rsidR="00496889" w:rsidRPr="0037277F" w:rsidRDefault="00A613FC">
            <w:pPr>
              <w:jc w:val="left"/>
              <w:rPr>
                <w:color w:val="000000"/>
                <w:sz w:val="18"/>
                <w:szCs w:val="18"/>
                <w:lang w:val="bs-Latn-BA"/>
              </w:rPr>
            </w:pPr>
            <w:r w:rsidRPr="0037277F">
              <w:rPr>
                <w:color w:val="000000"/>
                <w:sz w:val="18"/>
                <w:szCs w:val="18"/>
                <w:lang w:val="bs-Latn-BA"/>
              </w:rPr>
              <w:t>Hrvatska</w:t>
            </w:r>
          </w:p>
        </w:tc>
        <w:tc>
          <w:tcPr>
            <w:tcW w:w="1188" w:type="dxa"/>
            <w:tcBorders>
              <w:top w:val="nil"/>
              <w:left w:val="nil"/>
              <w:bottom w:val="single" w:sz="4" w:space="0" w:color="000000"/>
              <w:right w:val="single" w:sz="4" w:space="0" w:color="000000"/>
            </w:tcBorders>
            <w:shd w:val="clear" w:color="auto" w:fill="auto"/>
            <w:vAlign w:val="center"/>
          </w:tcPr>
          <w:p w14:paraId="374226AD" w14:textId="77777777" w:rsidR="00496889" w:rsidRPr="0037277F" w:rsidRDefault="00A613FC">
            <w:pPr>
              <w:jc w:val="center"/>
              <w:rPr>
                <w:color w:val="000000"/>
                <w:sz w:val="18"/>
                <w:szCs w:val="18"/>
                <w:lang w:val="bs-Latn-BA"/>
              </w:rPr>
            </w:pPr>
            <w:r w:rsidRPr="0037277F">
              <w:rPr>
                <w:color w:val="000000"/>
                <w:sz w:val="18"/>
                <w:szCs w:val="18"/>
                <w:lang w:val="bs-Latn-BA"/>
              </w:rPr>
              <w:t>12.526</w:t>
            </w:r>
          </w:p>
        </w:tc>
        <w:tc>
          <w:tcPr>
            <w:tcW w:w="1188" w:type="dxa"/>
            <w:tcBorders>
              <w:top w:val="nil"/>
              <w:left w:val="nil"/>
              <w:bottom w:val="single" w:sz="4" w:space="0" w:color="000000"/>
              <w:right w:val="single" w:sz="4" w:space="0" w:color="000000"/>
            </w:tcBorders>
            <w:shd w:val="clear" w:color="auto" w:fill="auto"/>
            <w:vAlign w:val="center"/>
          </w:tcPr>
          <w:p w14:paraId="7FD28B78" w14:textId="77777777" w:rsidR="00496889" w:rsidRPr="0037277F" w:rsidRDefault="00A613FC">
            <w:pPr>
              <w:jc w:val="center"/>
              <w:rPr>
                <w:color w:val="000000"/>
                <w:sz w:val="18"/>
                <w:szCs w:val="18"/>
                <w:lang w:val="bs-Latn-BA"/>
              </w:rPr>
            </w:pPr>
            <w:r w:rsidRPr="0037277F">
              <w:rPr>
                <w:color w:val="000000"/>
                <w:sz w:val="18"/>
                <w:szCs w:val="18"/>
                <w:lang w:val="bs-Latn-BA"/>
              </w:rPr>
              <w:t>7.283</w:t>
            </w:r>
          </w:p>
        </w:tc>
        <w:tc>
          <w:tcPr>
            <w:tcW w:w="1122" w:type="dxa"/>
            <w:tcBorders>
              <w:top w:val="nil"/>
              <w:left w:val="nil"/>
              <w:bottom w:val="single" w:sz="4" w:space="0" w:color="000000"/>
              <w:right w:val="single" w:sz="4" w:space="0" w:color="000000"/>
            </w:tcBorders>
            <w:shd w:val="clear" w:color="auto" w:fill="auto"/>
            <w:vAlign w:val="center"/>
          </w:tcPr>
          <w:p w14:paraId="4B3D73E7" w14:textId="77777777" w:rsidR="00496889" w:rsidRPr="0037277F" w:rsidRDefault="00A613FC">
            <w:pPr>
              <w:jc w:val="center"/>
              <w:rPr>
                <w:color w:val="000000"/>
                <w:sz w:val="18"/>
                <w:szCs w:val="18"/>
                <w:lang w:val="bs-Latn-BA"/>
              </w:rPr>
            </w:pPr>
            <w:r w:rsidRPr="0037277F">
              <w:rPr>
                <w:color w:val="000000"/>
                <w:sz w:val="18"/>
                <w:szCs w:val="18"/>
                <w:lang w:val="bs-Latn-BA"/>
              </w:rPr>
              <w:t>-41,90%</w:t>
            </w:r>
          </w:p>
        </w:tc>
      </w:tr>
      <w:tr w:rsidR="00496889" w:rsidRPr="0037277F" w14:paraId="6186FADD"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45AB64FA" w14:textId="77777777" w:rsidR="00496889" w:rsidRPr="0037277F" w:rsidRDefault="00A613FC">
            <w:pPr>
              <w:jc w:val="left"/>
              <w:rPr>
                <w:color w:val="000000"/>
                <w:sz w:val="18"/>
                <w:szCs w:val="18"/>
                <w:lang w:val="bs-Latn-BA"/>
              </w:rPr>
            </w:pPr>
            <w:r w:rsidRPr="0037277F">
              <w:rPr>
                <w:color w:val="000000"/>
                <w:sz w:val="18"/>
                <w:szCs w:val="18"/>
                <w:lang w:val="bs-Latn-BA"/>
              </w:rPr>
              <w:t>Danska</w:t>
            </w:r>
          </w:p>
        </w:tc>
        <w:tc>
          <w:tcPr>
            <w:tcW w:w="1188" w:type="dxa"/>
            <w:tcBorders>
              <w:top w:val="nil"/>
              <w:left w:val="nil"/>
              <w:bottom w:val="single" w:sz="4" w:space="0" w:color="000000"/>
              <w:right w:val="single" w:sz="4" w:space="0" w:color="000000"/>
            </w:tcBorders>
            <w:shd w:val="clear" w:color="auto" w:fill="auto"/>
            <w:vAlign w:val="center"/>
          </w:tcPr>
          <w:p w14:paraId="5B4D98D2" w14:textId="77777777" w:rsidR="00496889" w:rsidRPr="0037277F" w:rsidRDefault="00A613FC">
            <w:pPr>
              <w:jc w:val="center"/>
              <w:rPr>
                <w:color w:val="000000"/>
                <w:sz w:val="18"/>
                <w:szCs w:val="18"/>
                <w:lang w:val="bs-Latn-BA"/>
              </w:rPr>
            </w:pPr>
            <w:r w:rsidRPr="0037277F">
              <w:rPr>
                <w:color w:val="000000"/>
                <w:sz w:val="18"/>
                <w:szCs w:val="18"/>
                <w:lang w:val="bs-Latn-BA"/>
              </w:rPr>
              <w:t>7.000</w:t>
            </w:r>
          </w:p>
        </w:tc>
        <w:tc>
          <w:tcPr>
            <w:tcW w:w="1188" w:type="dxa"/>
            <w:tcBorders>
              <w:top w:val="nil"/>
              <w:left w:val="nil"/>
              <w:bottom w:val="single" w:sz="4" w:space="0" w:color="000000"/>
              <w:right w:val="single" w:sz="4" w:space="0" w:color="000000"/>
            </w:tcBorders>
            <w:shd w:val="clear" w:color="auto" w:fill="auto"/>
            <w:vAlign w:val="center"/>
          </w:tcPr>
          <w:p w14:paraId="4AEC8D80" w14:textId="77777777" w:rsidR="00496889" w:rsidRPr="0037277F" w:rsidRDefault="00A613FC">
            <w:pPr>
              <w:jc w:val="center"/>
              <w:rPr>
                <w:color w:val="000000"/>
                <w:sz w:val="18"/>
                <w:szCs w:val="18"/>
                <w:lang w:val="bs-Latn-BA"/>
              </w:rPr>
            </w:pPr>
            <w:r w:rsidRPr="0037277F">
              <w:rPr>
                <w:color w:val="000000"/>
                <w:sz w:val="18"/>
                <w:szCs w:val="18"/>
                <w:lang w:val="bs-Latn-BA"/>
              </w:rPr>
              <w:t>7.000</w:t>
            </w:r>
          </w:p>
        </w:tc>
        <w:tc>
          <w:tcPr>
            <w:tcW w:w="1122" w:type="dxa"/>
            <w:tcBorders>
              <w:top w:val="nil"/>
              <w:left w:val="nil"/>
              <w:bottom w:val="single" w:sz="4" w:space="0" w:color="000000"/>
              <w:right w:val="single" w:sz="4" w:space="0" w:color="000000"/>
            </w:tcBorders>
            <w:shd w:val="clear" w:color="auto" w:fill="auto"/>
            <w:vAlign w:val="center"/>
          </w:tcPr>
          <w:p w14:paraId="6FFD3FD6" w14:textId="77777777" w:rsidR="00496889" w:rsidRPr="0037277F" w:rsidRDefault="00A613FC">
            <w:pPr>
              <w:jc w:val="center"/>
              <w:rPr>
                <w:color w:val="000000"/>
                <w:sz w:val="18"/>
                <w:szCs w:val="18"/>
                <w:lang w:val="bs-Latn-BA"/>
              </w:rPr>
            </w:pPr>
            <w:r w:rsidRPr="0037277F">
              <w:rPr>
                <w:color w:val="000000"/>
                <w:sz w:val="18"/>
                <w:szCs w:val="18"/>
                <w:lang w:val="bs-Latn-BA"/>
              </w:rPr>
              <w:t>0,00%</w:t>
            </w:r>
          </w:p>
        </w:tc>
      </w:tr>
      <w:tr w:rsidR="00496889" w:rsidRPr="0037277F" w14:paraId="167AC565"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1252CF86" w14:textId="77777777" w:rsidR="00496889" w:rsidRPr="0037277F" w:rsidRDefault="00A613FC">
            <w:pPr>
              <w:jc w:val="left"/>
              <w:rPr>
                <w:color w:val="000000"/>
                <w:sz w:val="18"/>
                <w:szCs w:val="18"/>
                <w:lang w:val="bs-Latn-BA"/>
              </w:rPr>
            </w:pPr>
            <w:r w:rsidRPr="0037277F">
              <w:rPr>
                <w:color w:val="000000"/>
                <w:sz w:val="18"/>
                <w:szCs w:val="18"/>
                <w:lang w:val="bs-Latn-BA"/>
              </w:rPr>
              <w:t>Estonija</w:t>
            </w:r>
          </w:p>
        </w:tc>
        <w:tc>
          <w:tcPr>
            <w:tcW w:w="1188" w:type="dxa"/>
            <w:tcBorders>
              <w:top w:val="nil"/>
              <w:left w:val="nil"/>
              <w:bottom w:val="single" w:sz="4" w:space="0" w:color="000000"/>
              <w:right w:val="single" w:sz="4" w:space="0" w:color="000000"/>
            </w:tcBorders>
            <w:shd w:val="clear" w:color="auto" w:fill="auto"/>
            <w:vAlign w:val="center"/>
          </w:tcPr>
          <w:p w14:paraId="0DEFF5FD" w14:textId="77777777" w:rsidR="00496889" w:rsidRPr="0037277F" w:rsidRDefault="00A613FC">
            <w:pPr>
              <w:jc w:val="center"/>
              <w:rPr>
                <w:color w:val="000000"/>
                <w:sz w:val="18"/>
                <w:szCs w:val="18"/>
                <w:lang w:val="bs-Latn-BA"/>
              </w:rPr>
            </w:pPr>
            <w:r w:rsidRPr="0037277F">
              <w:rPr>
                <w:color w:val="000000"/>
                <w:sz w:val="18"/>
                <w:szCs w:val="18"/>
                <w:lang w:val="bs-Latn-BA"/>
              </w:rPr>
              <w:t>5.250</w:t>
            </w:r>
          </w:p>
        </w:tc>
        <w:tc>
          <w:tcPr>
            <w:tcW w:w="1188" w:type="dxa"/>
            <w:tcBorders>
              <w:top w:val="nil"/>
              <w:left w:val="nil"/>
              <w:bottom w:val="single" w:sz="4" w:space="0" w:color="000000"/>
              <w:right w:val="single" w:sz="4" w:space="0" w:color="000000"/>
            </w:tcBorders>
            <w:shd w:val="clear" w:color="auto" w:fill="auto"/>
            <w:vAlign w:val="center"/>
          </w:tcPr>
          <w:p w14:paraId="49BCA820" w14:textId="77777777" w:rsidR="00496889" w:rsidRPr="0037277F" w:rsidRDefault="00A613FC">
            <w:pPr>
              <w:jc w:val="center"/>
              <w:rPr>
                <w:color w:val="000000"/>
                <w:sz w:val="18"/>
                <w:szCs w:val="18"/>
                <w:lang w:val="bs-Latn-BA"/>
              </w:rPr>
            </w:pPr>
            <w:r w:rsidRPr="0037277F">
              <w:rPr>
                <w:color w:val="000000"/>
                <w:sz w:val="18"/>
                <w:szCs w:val="18"/>
                <w:lang w:val="bs-Latn-BA"/>
              </w:rPr>
              <w:t>5.215</w:t>
            </w:r>
          </w:p>
        </w:tc>
        <w:tc>
          <w:tcPr>
            <w:tcW w:w="1122" w:type="dxa"/>
            <w:tcBorders>
              <w:top w:val="nil"/>
              <w:left w:val="nil"/>
              <w:bottom w:val="single" w:sz="4" w:space="0" w:color="000000"/>
              <w:right w:val="single" w:sz="4" w:space="0" w:color="000000"/>
            </w:tcBorders>
            <w:shd w:val="clear" w:color="auto" w:fill="auto"/>
            <w:vAlign w:val="center"/>
          </w:tcPr>
          <w:p w14:paraId="658ABCD3" w14:textId="77777777" w:rsidR="00496889" w:rsidRPr="0037277F" w:rsidRDefault="00A613FC">
            <w:pPr>
              <w:jc w:val="center"/>
              <w:rPr>
                <w:color w:val="000000"/>
                <w:sz w:val="18"/>
                <w:szCs w:val="18"/>
                <w:lang w:val="bs-Latn-BA"/>
              </w:rPr>
            </w:pPr>
            <w:r w:rsidRPr="0037277F">
              <w:rPr>
                <w:color w:val="000000"/>
                <w:sz w:val="18"/>
                <w:szCs w:val="18"/>
                <w:lang w:val="bs-Latn-BA"/>
              </w:rPr>
              <w:t>-0,70%</w:t>
            </w:r>
          </w:p>
        </w:tc>
      </w:tr>
      <w:tr w:rsidR="00496889" w:rsidRPr="0037277F" w14:paraId="3405F26C"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7EF365E4" w14:textId="77777777" w:rsidR="00496889" w:rsidRPr="0037277F" w:rsidRDefault="00A613FC">
            <w:pPr>
              <w:jc w:val="left"/>
              <w:rPr>
                <w:color w:val="000000"/>
                <w:sz w:val="18"/>
                <w:szCs w:val="18"/>
                <w:lang w:val="bs-Latn-BA"/>
              </w:rPr>
            </w:pPr>
            <w:r w:rsidRPr="0037277F">
              <w:rPr>
                <w:color w:val="000000"/>
                <w:sz w:val="18"/>
                <w:szCs w:val="18"/>
                <w:lang w:val="bs-Latn-BA"/>
              </w:rPr>
              <w:t>Irska</w:t>
            </w:r>
          </w:p>
        </w:tc>
        <w:tc>
          <w:tcPr>
            <w:tcW w:w="1188" w:type="dxa"/>
            <w:tcBorders>
              <w:top w:val="nil"/>
              <w:left w:val="nil"/>
              <w:bottom w:val="single" w:sz="4" w:space="0" w:color="000000"/>
              <w:right w:val="single" w:sz="4" w:space="0" w:color="000000"/>
            </w:tcBorders>
            <w:shd w:val="clear" w:color="auto" w:fill="auto"/>
            <w:vAlign w:val="center"/>
          </w:tcPr>
          <w:p w14:paraId="5A98D07D" w14:textId="77777777" w:rsidR="00496889" w:rsidRPr="0037277F" w:rsidRDefault="00A613FC">
            <w:pPr>
              <w:jc w:val="center"/>
              <w:rPr>
                <w:color w:val="000000"/>
                <w:sz w:val="18"/>
                <w:szCs w:val="18"/>
                <w:lang w:val="bs-Latn-BA"/>
              </w:rPr>
            </w:pPr>
            <w:r w:rsidRPr="0037277F">
              <w:rPr>
                <w:color w:val="000000"/>
                <w:sz w:val="18"/>
                <w:szCs w:val="18"/>
                <w:lang w:val="bs-Latn-BA"/>
              </w:rPr>
              <w:t>3.000</w:t>
            </w:r>
          </w:p>
        </w:tc>
        <w:tc>
          <w:tcPr>
            <w:tcW w:w="1188" w:type="dxa"/>
            <w:tcBorders>
              <w:top w:val="nil"/>
              <w:left w:val="nil"/>
              <w:bottom w:val="single" w:sz="4" w:space="0" w:color="000000"/>
              <w:right w:val="single" w:sz="4" w:space="0" w:color="000000"/>
            </w:tcBorders>
            <w:shd w:val="clear" w:color="auto" w:fill="auto"/>
            <w:vAlign w:val="center"/>
          </w:tcPr>
          <w:p w14:paraId="33834492" w14:textId="77777777" w:rsidR="00496889" w:rsidRPr="0037277F" w:rsidRDefault="00A613FC">
            <w:pPr>
              <w:jc w:val="center"/>
              <w:rPr>
                <w:color w:val="000000"/>
                <w:sz w:val="18"/>
                <w:szCs w:val="18"/>
                <w:lang w:val="bs-Latn-BA"/>
              </w:rPr>
            </w:pPr>
            <w:r w:rsidRPr="0037277F">
              <w:rPr>
                <w:color w:val="000000"/>
                <w:sz w:val="18"/>
                <w:szCs w:val="18"/>
                <w:lang w:val="bs-Latn-BA"/>
              </w:rPr>
              <w:t>3.300</w:t>
            </w:r>
          </w:p>
        </w:tc>
        <w:tc>
          <w:tcPr>
            <w:tcW w:w="1122" w:type="dxa"/>
            <w:tcBorders>
              <w:top w:val="nil"/>
              <w:left w:val="nil"/>
              <w:bottom w:val="single" w:sz="4" w:space="0" w:color="000000"/>
              <w:right w:val="single" w:sz="4" w:space="0" w:color="000000"/>
            </w:tcBorders>
            <w:shd w:val="clear" w:color="auto" w:fill="auto"/>
            <w:vAlign w:val="center"/>
          </w:tcPr>
          <w:p w14:paraId="4DEA63DD" w14:textId="77777777" w:rsidR="00496889" w:rsidRPr="0037277F" w:rsidRDefault="00A613FC">
            <w:pPr>
              <w:jc w:val="center"/>
              <w:rPr>
                <w:color w:val="000000"/>
                <w:sz w:val="18"/>
                <w:szCs w:val="18"/>
                <w:lang w:val="bs-Latn-BA"/>
              </w:rPr>
            </w:pPr>
            <w:r w:rsidRPr="0037277F">
              <w:rPr>
                <w:color w:val="000000"/>
                <w:sz w:val="18"/>
                <w:szCs w:val="18"/>
                <w:lang w:val="bs-Latn-BA"/>
              </w:rPr>
              <w:t>10,00%</w:t>
            </w:r>
          </w:p>
        </w:tc>
      </w:tr>
      <w:tr w:rsidR="00496889" w:rsidRPr="0037277F" w14:paraId="7BC95582"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6331EA9B" w14:textId="77777777" w:rsidR="00496889" w:rsidRPr="0037277F" w:rsidRDefault="00A613FC">
            <w:pPr>
              <w:jc w:val="left"/>
              <w:rPr>
                <w:color w:val="000000"/>
                <w:sz w:val="18"/>
                <w:szCs w:val="18"/>
                <w:lang w:val="bs-Latn-BA"/>
              </w:rPr>
            </w:pPr>
            <w:r w:rsidRPr="0037277F">
              <w:rPr>
                <w:color w:val="000000"/>
                <w:sz w:val="18"/>
                <w:szCs w:val="18"/>
                <w:lang w:val="bs-Latn-BA"/>
              </w:rPr>
              <w:t>Finska</w:t>
            </w:r>
          </w:p>
        </w:tc>
        <w:tc>
          <w:tcPr>
            <w:tcW w:w="1188" w:type="dxa"/>
            <w:tcBorders>
              <w:top w:val="nil"/>
              <w:left w:val="nil"/>
              <w:bottom w:val="single" w:sz="4" w:space="0" w:color="000000"/>
              <w:right w:val="single" w:sz="4" w:space="0" w:color="000000"/>
            </w:tcBorders>
            <w:shd w:val="clear" w:color="auto" w:fill="auto"/>
            <w:vAlign w:val="center"/>
          </w:tcPr>
          <w:p w14:paraId="0D022031" w14:textId="77777777" w:rsidR="00496889" w:rsidRPr="0037277F" w:rsidRDefault="00A613FC">
            <w:pPr>
              <w:jc w:val="center"/>
              <w:rPr>
                <w:color w:val="000000"/>
                <w:sz w:val="18"/>
                <w:szCs w:val="18"/>
                <w:lang w:val="bs-Latn-BA"/>
              </w:rPr>
            </w:pPr>
            <w:r w:rsidRPr="0037277F">
              <w:rPr>
                <w:color w:val="000000"/>
                <w:sz w:val="18"/>
                <w:szCs w:val="18"/>
                <w:lang w:val="bs-Latn-BA"/>
              </w:rPr>
              <w:t>3.100</w:t>
            </w:r>
          </w:p>
        </w:tc>
        <w:tc>
          <w:tcPr>
            <w:tcW w:w="1188" w:type="dxa"/>
            <w:tcBorders>
              <w:top w:val="nil"/>
              <w:left w:val="nil"/>
              <w:bottom w:val="single" w:sz="4" w:space="0" w:color="000000"/>
              <w:right w:val="single" w:sz="4" w:space="0" w:color="000000"/>
            </w:tcBorders>
            <w:shd w:val="clear" w:color="auto" w:fill="auto"/>
            <w:vAlign w:val="center"/>
          </w:tcPr>
          <w:p w14:paraId="2599B026" w14:textId="77777777" w:rsidR="00496889" w:rsidRPr="0037277F" w:rsidRDefault="00A613FC">
            <w:pPr>
              <w:jc w:val="center"/>
              <w:rPr>
                <w:color w:val="000000"/>
                <w:sz w:val="18"/>
                <w:szCs w:val="18"/>
                <w:lang w:val="bs-Latn-BA"/>
              </w:rPr>
            </w:pPr>
            <w:r w:rsidRPr="0037277F">
              <w:rPr>
                <w:color w:val="000000"/>
                <w:sz w:val="18"/>
                <w:szCs w:val="18"/>
                <w:lang w:val="bs-Latn-BA"/>
              </w:rPr>
              <w:t>3.200</w:t>
            </w:r>
          </w:p>
        </w:tc>
        <w:tc>
          <w:tcPr>
            <w:tcW w:w="1122" w:type="dxa"/>
            <w:tcBorders>
              <w:top w:val="nil"/>
              <w:left w:val="nil"/>
              <w:bottom w:val="single" w:sz="4" w:space="0" w:color="000000"/>
              <w:right w:val="single" w:sz="4" w:space="0" w:color="000000"/>
            </w:tcBorders>
            <w:shd w:val="clear" w:color="auto" w:fill="auto"/>
            <w:vAlign w:val="center"/>
          </w:tcPr>
          <w:p w14:paraId="14076C10" w14:textId="77777777" w:rsidR="00496889" w:rsidRPr="0037277F" w:rsidRDefault="00A613FC">
            <w:pPr>
              <w:jc w:val="center"/>
              <w:rPr>
                <w:color w:val="000000"/>
                <w:sz w:val="18"/>
                <w:szCs w:val="18"/>
                <w:lang w:val="bs-Latn-BA"/>
              </w:rPr>
            </w:pPr>
            <w:r w:rsidRPr="0037277F">
              <w:rPr>
                <w:color w:val="000000"/>
                <w:sz w:val="18"/>
                <w:szCs w:val="18"/>
                <w:lang w:val="bs-Latn-BA"/>
              </w:rPr>
              <w:t>3,20%</w:t>
            </w:r>
          </w:p>
        </w:tc>
      </w:tr>
      <w:tr w:rsidR="00496889" w:rsidRPr="0037277F" w14:paraId="5E73C553"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75E2692A" w14:textId="77777777" w:rsidR="00496889" w:rsidRPr="0037277F" w:rsidRDefault="00A613FC">
            <w:pPr>
              <w:jc w:val="left"/>
              <w:rPr>
                <w:color w:val="000000"/>
                <w:sz w:val="18"/>
                <w:szCs w:val="18"/>
                <w:lang w:val="bs-Latn-BA"/>
              </w:rPr>
            </w:pPr>
            <w:r w:rsidRPr="0037277F">
              <w:rPr>
                <w:color w:val="000000"/>
                <w:sz w:val="18"/>
                <w:szCs w:val="18"/>
                <w:lang w:val="bs-Latn-BA"/>
              </w:rPr>
              <w:t>Letonija</w:t>
            </w:r>
          </w:p>
        </w:tc>
        <w:tc>
          <w:tcPr>
            <w:tcW w:w="1188" w:type="dxa"/>
            <w:tcBorders>
              <w:top w:val="nil"/>
              <w:left w:val="nil"/>
              <w:bottom w:val="single" w:sz="4" w:space="0" w:color="000000"/>
              <w:right w:val="single" w:sz="4" w:space="0" w:color="000000"/>
            </w:tcBorders>
            <w:shd w:val="clear" w:color="auto" w:fill="auto"/>
            <w:vAlign w:val="center"/>
          </w:tcPr>
          <w:p w14:paraId="09E963BA" w14:textId="77777777" w:rsidR="00496889" w:rsidRPr="0037277F" w:rsidRDefault="00A613FC">
            <w:pPr>
              <w:jc w:val="center"/>
              <w:rPr>
                <w:color w:val="000000"/>
                <w:sz w:val="18"/>
                <w:szCs w:val="18"/>
                <w:lang w:val="bs-Latn-BA"/>
              </w:rPr>
            </w:pPr>
            <w:r w:rsidRPr="0037277F">
              <w:rPr>
                <w:color w:val="000000"/>
                <w:sz w:val="18"/>
                <w:szCs w:val="18"/>
                <w:lang w:val="bs-Latn-BA"/>
              </w:rPr>
              <w:t>3.282</w:t>
            </w:r>
          </w:p>
        </w:tc>
        <w:tc>
          <w:tcPr>
            <w:tcW w:w="1188" w:type="dxa"/>
            <w:tcBorders>
              <w:top w:val="nil"/>
              <w:left w:val="nil"/>
              <w:bottom w:val="single" w:sz="4" w:space="0" w:color="000000"/>
              <w:right w:val="single" w:sz="4" w:space="0" w:color="000000"/>
            </w:tcBorders>
            <w:shd w:val="clear" w:color="auto" w:fill="auto"/>
            <w:vAlign w:val="center"/>
          </w:tcPr>
          <w:p w14:paraId="59A38699" w14:textId="77777777" w:rsidR="00496889" w:rsidRPr="0037277F" w:rsidRDefault="00A613FC">
            <w:pPr>
              <w:jc w:val="center"/>
              <w:rPr>
                <w:color w:val="000000"/>
                <w:sz w:val="18"/>
                <w:szCs w:val="18"/>
                <w:lang w:val="bs-Latn-BA"/>
              </w:rPr>
            </w:pPr>
            <w:r w:rsidRPr="0037277F">
              <w:rPr>
                <w:color w:val="000000"/>
                <w:sz w:val="18"/>
                <w:szCs w:val="18"/>
                <w:lang w:val="bs-Latn-BA"/>
              </w:rPr>
              <w:t>3.054</w:t>
            </w:r>
          </w:p>
        </w:tc>
        <w:tc>
          <w:tcPr>
            <w:tcW w:w="1122" w:type="dxa"/>
            <w:tcBorders>
              <w:top w:val="nil"/>
              <w:left w:val="nil"/>
              <w:bottom w:val="single" w:sz="4" w:space="0" w:color="000000"/>
              <w:right w:val="single" w:sz="4" w:space="0" w:color="000000"/>
            </w:tcBorders>
            <w:shd w:val="clear" w:color="auto" w:fill="auto"/>
            <w:vAlign w:val="center"/>
          </w:tcPr>
          <w:p w14:paraId="716F85FA" w14:textId="77777777" w:rsidR="00496889" w:rsidRPr="0037277F" w:rsidRDefault="00A613FC">
            <w:pPr>
              <w:jc w:val="center"/>
              <w:rPr>
                <w:color w:val="000000"/>
                <w:sz w:val="18"/>
                <w:szCs w:val="18"/>
                <w:lang w:val="bs-Latn-BA"/>
              </w:rPr>
            </w:pPr>
            <w:r w:rsidRPr="0037277F">
              <w:rPr>
                <w:color w:val="000000"/>
                <w:sz w:val="18"/>
                <w:szCs w:val="18"/>
                <w:lang w:val="bs-Latn-BA"/>
              </w:rPr>
              <w:t>-6,90%</w:t>
            </w:r>
          </w:p>
        </w:tc>
      </w:tr>
      <w:tr w:rsidR="00496889" w:rsidRPr="0037277F" w14:paraId="27C3F94C"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1A65E496" w14:textId="77777777" w:rsidR="00496889" w:rsidRPr="0037277F" w:rsidRDefault="00A613FC">
            <w:pPr>
              <w:jc w:val="left"/>
              <w:rPr>
                <w:color w:val="000000"/>
                <w:sz w:val="18"/>
                <w:szCs w:val="18"/>
                <w:lang w:val="bs-Latn-BA"/>
              </w:rPr>
            </w:pPr>
            <w:r w:rsidRPr="0037277F">
              <w:rPr>
                <w:color w:val="000000"/>
                <w:sz w:val="18"/>
                <w:szCs w:val="18"/>
                <w:lang w:val="bs-Latn-BA"/>
              </w:rPr>
              <w:t>Kipar</w:t>
            </w:r>
          </w:p>
        </w:tc>
        <w:tc>
          <w:tcPr>
            <w:tcW w:w="1188" w:type="dxa"/>
            <w:tcBorders>
              <w:top w:val="nil"/>
              <w:left w:val="nil"/>
              <w:bottom w:val="single" w:sz="4" w:space="0" w:color="000000"/>
              <w:right w:val="single" w:sz="4" w:space="0" w:color="000000"/>
            </w:tcBorders>
            <w:shd w:val="clear" w:color="auto" w:fill="auto"/>
            <w:vAlign w:val="center"/>
          </w:tcPr>
          <w:p w14:paraId="51FF0364" w14:textId="77777777" w:rsidR="00496889" w:rsidRPr="0037277F" w:rsidRDefault="00A613FC">
            <w:pPr>
              <w:jc w:val="center"/>
              <w:rPr>
                <w:color w:val="000000"/>
                <w:sz w:val="18"/>
                <w:szCs w:val="18"/>
                <w:lang w:val="bs-Latn-BA"/>
              </w:rPr>
            </w:pPr>
            <w:r w:rsidRPr="0037277F">
              <w:rPr>
                <w:color w:val="000000"/>
                <w:sz w:val="18"/>
                <w:szCs w:val="18"/>
                <w:lang w:val="bs-Latn-BA"/>
              </w:rPr>
              <w:t>691</w:t>
            </w:r>
          </w:p>
        </w:tc>
        <w:tc>
          <w:tcPr>
            <w:tcW w:w="1188" w:type="dxa"/>
            <w:tcBorders>
              <w:top w:val="nil"/>
              <w:left w:val="nil"/>
              <w:bottom w:val="single" w:sz="4" w:space="0" w:color="000000"/>
              <w:right w:val="single" w:sz="4" w:space="0" w:color="000000"/>
            </w:tcBorders>
            <w:shd w:val="clear" w:color="auto" w:fill="auto"/>
            <w:vAlign w:val="center"/>
          </w:tcPr>
          <w:p w14:paraId="3F31F64F" w14:textId="77777777" w:rsidR="00496889" w:rsidRPr="0037277F" w:rsidRDefault="00A613FC">
            <w:pPr>
              <w:jc w:val="center"/>
              <w:rPr>
                <w:color w:val="000000"/>
                <w:sz w:val="18"/>
                <w:szCs w:val="18"/>
                <w:lang w:val="bs-Latn-BA"/>
              </w:rPr>
            </w:pPr>
            <w:r w:rsidRPr="0037277F">
              <w:rPr>
                <w:color w:val="000000"/>
                <w:sz w:val="18"/>
                <w:szCs w:val="18"/>
                <w:lang w:val="bs-Latn-BA"/>
              </w:rPr>
              <w:t>676</w:t>
            </w:r>
          </w:p>
        </w:tc>
        <w:tc>
          <w:tcPr>
            <w:tcW w:w="1122" w:type="dxa"/>
            <w:tcBorders>
              <w:top w:val="nil"/>
              <w:left w:val="nil"/>
              <w:bottom w:val="single" w:sz="4" w:space="0" w:color="000000"/>
              <w:right w:val="single" w:sz="4" w:space="0" w:color="000000"/>
            </w:tcBorders>
            <w:shd w:val="clear" w:color="auto" w:fill="auto"/>
            <w:vAlign w:val="center"/>
          </w:tcPr>
          <w:p w14:paraId="7AC30C83" w14:textId="77777777" w:rsidR="00496889" w:rsidRPr="0037277F" w:rsidRDefault="00A613FC">
            <w:pPr>
              <w:jc w:val="center"/>
              <w:rPr>
                <w:color w:val="000000"/>
                <w:sz w:val="18"/>
                <w:szCs w:val="18"/>
                <w:lang w:val="bs-Latn-BA"/>
              </w:rPr>
            </w:pPr>
            <w:r w:rsidRPr="0037277F">
              <w:rPr>
                <w:color w:val="000000"/>
                <w:sz w:val="18"/>
                <w:szCs w:val="18"/>
                <w:lang w:val="bs-Latn-BA"/>
              </w:rPr>
              <w:t>-2,20%</w:t>
            </w:r>
          </w:p>
        </w:tc>
      </w:tr>
      <w:tr w:rsidR="00496889" w:rsidRPr="0037277F" w14:paraId="35D226EC"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243FAE41" w14:textId="77777777" w:rsidR="00496889" w:rsidRPr="0037277F" w:rsidRDefault="00A613FC">
            <w:pPr>
              <w:jc w:val="left"/>
              <w:rPr>
                <w:color w:val="000000"/>
                <w:sz w:val="18"/>
                <w:szCs w:val="18"/>
                <w:lang w:val="bs-Latn-BA"/>
              </w:rPr>
            </w:pPr>
            <w:r w:rsidRPr="0037277F">
              <w:rPr>
                <w:color w:val="000000"/>
                <w:sz w:val="18"/>
                <w:szCs w:val="18"/>
                <w:lang w:val="bs-Latn-BA"/>
              </w:rPr>
              <w:t>Luksemburg</w:t>
            </w:r>
          </w:p>
        </w:tc>
        <w:tc>
          <w:tcPr>
            <w:tcW w:w="1188" w:type="dxa"/>
            <w:tcBorders>
              <w:top w:val="nil"/>
              <w:left w:val="nil"/>
              <w:bottom w:val="single" w:sz="4" w:space="0" w:color="000000"/>
              <w:right w:val="single" w:sz="4" w:space="0" w:color="000000"/>
            </w:tcBorders>
            <w:shd w:val="clear" w:color="auto" w:fill="auto"/>
            <w:vAlign w:val="center"/>
          </w:tcPr>
          <w:p w14:paraId="3A0CBEB1" w14:textId="77777777" w:rsidR="00496889" w:rsidRPr="0037277F" w:rsidRDefault="00A613FC">
            <w:pPr>
              <w:jc w:val="center"/>
              <w:rPr>
                <w:color w:val="000000"/>
                <w:sz w:val="18"/>
                <w:szCs w:val="18"/>
                <w:lang w:val="bs-Latn-BA"/>
              </w:rPr>
            </w:pPr>
            <w:r w:rsidRPr="0037277F">
              <w:rPr>
                <w:color w:val="000000"/>
                <w:sz w:val="18"/>
                <w:szCs w:val="18"/>
                <w:lang w:val="bs-Latn-BA"/>
              </w:rPr>
              <w:t>337</w:t>
            </w:r>
          </w:p>
        </w:tc>
        <w:tc>
          <w:tcPr>
            <w:tcW w:w="1188" w:type="dxa"/>
            <w:tcBorders>
              <w:top w:val="nil"/>
              <w:left w:val="nil"/>
              <w:bottom w:val="single" w:sz="4" w:space="0" w:color="000000"/>
              <w:right w:val="single" w:sz="4" w:space="0" w:color="000000"/>
            </w:tcBorders>
            <w:shd w:val="clear" w:color="auto" w:fill="auto"/>
            <w:vAlign w:val="center"/>
          </w:tcPr>
          <w:p w14:paraId="15FC664B" w14:textId="77777777" w:rsidR="00496889" w:rsidRPr="0037277F" w:rsidRDefault="00A613FC">
            <w:pPr>
              <w:jc w:val="center"/>
              <w:rPr>
                <w:color w:val="000000"/>
                <w:sz w:val="18"/>
                <w:szCs w:val="18"/>
                <w:lang w:val="bs-Latn-BA"/>
              </w:rPr>
            </w:pPr>
            <w:r w:rsidRPr="0037277F">
              <w:rPr>
                <w:color w:val="000000"/>
                <w:sz w:val="18"/>
                <w:szCs w:val="18"/>
                <w:lang w:val="bs-Latn-BA"/>
              </w:rPr>
              <w:t>456</w:t>
            </w:r>
          </w:p>
        </w:tc>
        <w:tc>
          <w:tcPr>
            <w:tcW w:w="1122" w:type="dxa"/>
            <w:tcBorders>
              <w:top w:val="nil"/>
              <w:left w:val="nil"/>
              <w:bottom w:val="single" w:sz="4" w:space="0" w:color="000000"/>
              <w:right w:val="single" w:sz="4" w:space="0" w:color="000000"/>
            </w:tcBorders>
            <w:shd w:val="clear" w:color="auto" w:fill="auto"/>
            <w:vAlign w:val="center"/>
          </w:tcPr>
          <w:p w14:paraId="0EED047F" w14:textId="77777777" w:rsidR="00496889" w:rsidRPr="0037277F" w:rsidRDefault="00A613FC">
            <w:pPr>
              <w:jc w:val="center"/>
              <w:rPr>
                <w:color w:val="000000"/>
                <w:sz w:val="18"/>
                <w:szCs w:val="18"/>
                <w:lang w:val="bs-Latn-BA"/>
              </w:rPr>
            </w:pPr>
            <w:r w:rsidRPr="0037277F">
              <w:rPr>
                <w:color w:val="000000"/>
                <w:sz w:val="18"/>
                <w:szCs w:val="18"/>
                <w:lang w:val="bs-Latn-BA"/>
              </w:rPr>
              <w:t>35,30%</w:t>
            </w:r>
          </w:p>
        </w:tc>
      </w:tr>
      <w:tr w:rsidR="00496889" w:rsidRPr="0037277F" w14:paraId="77490434" w14:textId="77777777">
        <w:trPr>
          <w:trHeight w:val="240"/>
        </w:trPr>
        <w:tc>
          <w:tcPr>
            <w:tcW w:w="1600" w:type="dxa"/>
            <w:tcBorders>
              <w:top w:val="nil"/>
              <w:left w:val="single" w:sz="4" w:space="0" w:color="000000"/>
              <w:bottom w:val="single" w:sz="4" w:space="0" w:color="000000"/>
              <w:right w:val="single" w:sz="4" w:space="0" w:color="000000"/>
            </w:tcBorders>
            <w:shd w:val="clear" w:color="auto" w:fill="auto"/>
            <w:vAlign w:val="center"/>
          </w:tcPr>
          <w:p w14:paraId="5A2BFAB5" w14:textId="77777777" w:rsidR="00496889" w:rsidRPr="0037277F" w:rsidRDefault="00A613FC">
            <w:pPr>
              <w:jc w:val="left"/>
              <w:rPr>
                <w:color w:val="000000"/>
                <w:sz w:val="18"/>
                <w:szCs w:val="18"/>
                <w:lang w:val="bs-Latn-BA"/>
              </w:rPr>
            </w:pPr>
            <w:r w:rsidRPr="0037277F">
              <w:rPr>
                <w:color w:val="000000"/>
                <w:sz w:val="18"/>
                <w:szCs w:val="18"/>
                <w:lang w:val="bs-Latn-BA"/>
              </w:rPr>
              <w:t>Malta</w:t>
            </w:r>
          </w:p>
        </w:tc>
        <w:tc>
          <w:tcPr>
            <w:tcW w:w="1188" w:type="dxa"/>
            <w:tcBorders>
              <w:top w:val="nil"/>
              <w:left w:val="nil"/>
              <w:bottom w:val="single" w:sz="4" w:space="0" w:color="000000"/>
              <w:right w:val="single" w:sz="4" w:space="0" w:color="000000"/>
            </w:tcBorders>
            <w:shd w:val="clear" w:color="auto" w:fill="auto"/>
            <w:vAlign w:val="center"/>
          </w:tcPr>
          <w:p w14:paraId="643DDCD3" w14:textId="77777777" w:rsidR="00496889" w:rsidRPr="0037277F" w:rsidRDefault="00A613FC">
            <w:pPr>
              <w:jc w:val="center"/>
              <w:rPr>
                <w:color w:val="000000"/>
                <w:sz w:val="18"/>
                <w:szCs w:val="18"/>
                <w:lang w:val="bs-Latn-BA"/>
              </w:rPr>
            </w:pPr>
            <w:r w:rsidRPr="0037277F">
              <w:rPr>
                <w:color w:val="000000"/>
                <w:sz w:val="18"/>
                <w:szCs w:val="18"/>
                <w:lang w:val="bs-Latn-BA"/>
              </w:rPr>
              <w:t>200</w:t>
            </w:r>
          </w:p>
        </w:tc>
        <w:tc>
          <w:tcPr>
            <w:tcW w:w="1188" w:type="dxa"/>
            <w:tcBorders>
              <w:top w:val="nil"/>
              <w:left w:val="nil"/>
              <w:bottom w:val="single" w:sz="4" w:space="0" w:color="000000"/>
              <w:right w:val="single" w:sz="4" w:space="0" w:color="000000"/>
            </w:tcBorders>
            <w:shd w:val="clear" w:color="auto" w:fill="auto"/>
            <w:vAlign w:val="center"/>
          </w:tcPr>
          <w:p w14:paraId="344D7A26" w14:textId="77777777" w:rsidR="00496889" w:rsidRPr="0037277F" w:rsidRDefault="00A613FC">
            <w:pPr>
              <w:jc w:val="center"/>
              <w:rPr>
                <w:color w:val="000000"/>
                <w:sz w:val="18"/>
                <w:szCs w:val="18"/>
                <w:lang w:val="bs-Latn-BA"/>
              </w:rPr>
            </w:pPr>
            <w:r w:rsidRPr="0037277F">
              <w:rPr>
                <w:color w:val="000000"/>
                <w:sz w:val="18"/>
                <w:szCs w:val="18"/>
                <w:lang w:val="bs-Latn-BA"/>
              </w:rPr>
              <w:t>234</w:t>
            </w:r>
          </w:p>
        </w:tc>
        <w:tc>
          <w:tcPr>
            <w:tcW w:w="1122" w:type="dxa"/>
            <w:tcBorders>
              <w:top w:val="nil"/>
              <w:left w:val="nil"/>
              <w:bottom w:val="single" w:sz="4" w:space="0" w:color="000000"/>
              <w:right w:val="single" w:sz="4" w:space="0" w:color="000000"/>
            </w:tcBorders>
            <w:shd w:val="clear" w:color="auto" w:fill="auto"/>
            <w:vAlign w:val="center"/>
          </w:tcPr>
          <w:p w14:paraId="1B53C213" w14:textId="77777777" w:rsidR="00496889" w:rsidRPr="0037277F" w:rsidRDefault="00A613FC">
            <w:pPr>
              <w:jc w:val="center"/>
              <w:rPr>
                <w:color w:val="000000"/>
                <w:sz w:val="18"/>
                <w:szCs w:val="18"/>
                <w:lang w:val="bs-Latn-BA"/>
              </w:rPr>
            </w:pPr>
            <w:r w:rsidRPr="0037277F">
              <w:rPr>
                <w:color w:val="000000"/>
                <w:sz w:val="18"/>
                <w:szCs w:val="18"/>
                <w:lang w:val="bs-Latn-BA"/>
              </w:rPr>
              <w:t>12,5</w:t>
            </w:r>
          </w:p>
        </w:tc>
      </w:tr>
    </w:tbl>
    <w:p w14:paraId="47332CA9" w14:textId="77777777" w:rsidR="00496889" w:rsidRPr="0037277F" w:rsidRDefault="00A613FC">
      <w:pPr>
        <w:rPr>
          <w:i/>
          <w:sz w:val="18"/>
          <w:szCs w:val="18"/>
          <w:lang w:val="bs-Latn-BA"/>
        </w:rPr>
      </w:pPr>
      <w:r w:rsidRPr="0037277F">
        <w:rPr>
          <w:i/>
          <w:sz w:val="18"/>
          <w:szCs w:val="18"/>
          <w:lang w:val="bs-Latn-BA"/>
        </w:rPr>
        <w:t>Izvor: Evropska komisija, Nacionalni pčelarski program 2020-2022</w:t>
      </w:r>
    </w:p>
    <w:p w14:paraId="11452D48" w14:textId="77777777" w:rsidR="00496889" w:rsidRPr="0037277F" w:rsidRDefault="00496889">
      <w:pPr>
        <w:rPr>
          <w:iCs/>
          <w:highlight w:val="green"/>
          <w:lang w:val="bs-Latn-BA"/>
        </w:rPr>
      </w:pPr>
    </w:p>
    <w:p w14:paraId="25E6ED7D" w14:textId="77777777" w:rsidR="00496889" w:rsidRPr="0037277F" w:rsidRDefault="00A613FC">
      <w:pPr>
        <w:rPr>
          <w:iCs/>
          <w:lang w:val="bs-Latn-BA"/>
        </w:rPr>
      </w:pPr>
      <w:r w:rsidRPr="0037277F">
        <w:rPr>
          <w:iCs/>
          <w:lang w:val="bs-Latn-BA"/>
        </w:rPr>
        <w:t xml:space="preserve">Neformalne informacije koje su prikupili anketari ukazuju na to da postoji još pčelara, koji nijesu htjeli da se otkriju [iz različitih razloga]. U pitanju je nekoliko stotina pčelara. Obavezna registracija </w:t>
      </w:r>
      <w:r w:rsidR="005E0B7A" w:rsidRPr="0037277F">
        <w:rPr>
          <w:iCs/>
          <w:lang w:val="bs-Latn-BA"/>
        </w:rPr>
        <w:t xml:space="preserve">i obaveza da se registracija obnavlja jednom godišnje bi omogućila </w:t>
      </w:r>
      <w:r w:rsidRPr="0037277F">
        <w:rPr>
          <w:iCs/>
          <w:lang w:val="bs-Latn-BA"/>
        </w:rPr>
        <w:t>njihovo otkrivanje i priključivanje bazi podataka.</w:t>
      </w:r>
    </w:p>
    <w:p w14:paraId="27318F15" w14:textId="77777777" w:rsidR="00496889" w:rsidRPr="0037277F" w:rsidRDefault="00A613FC">
      <w:pPr>
        <w:pStyle w:val="Heading3"/>
        <w:rPr>
          <w:lang w:val="bs-Latn-BA"/>
        </w:rPr>
      </w:pPr>
      <w:bookmarkStart w:id="156" w:name="_Toc11410571"/>
      <w:r w:rsidRPr="0037277F">
        <w:rPr>
          <w:lang w:val="bs-Latn-BA"/>
        </w:rPr>
        <w:t>6.5.2</w:t>
      </w:r>
      <w:r w:rsidRPr="0037277F">
        <w:rPr>
          <w:lang w:val="bs-Latn-BA"/>
        </w:rPr>
        <w:tab/>
        <w:t>Broj pčelara koji imaju više od 150 košnica</w:t>
      </w:r>
      <w:bookmarkEnd w:id="156"/>
    </w:p>
    <w:p w14:paraId="334AD4B9" w14:textId="77777777" w:rsidR="00496889" w:rsidRPr="0037277F" w:rsidRDefault="00A613FC">
      <w:pPr>
        <w:rPr>
          <w:lang w:val="bs-Latn-BA"/>
        </w:rPr>
      </w:pPr>
      <w:r w:rsidRPr="0037277F">
        <w:rPr>
          <w:lang w:val="bs-Latn-BA"/>
        </w:rPr>
        <w:t>Postoji vrlo mali broj pčelara koji imaju više od 150 košnica. U okviru ankete, oko 10% pčelara Crne Gore dostavilo je informacije o broju pčelinjih košnica koje posjeduju:</w:t>
      </w:r>
      <w:bookmarkStart w:id="157" w:name="_1d96cc0" w:colFirst="0" w:colLast="0"/>
      <w:bookmarkEnd w:id="157"/>
    </w:p>
    <w:p w14:paraId="58CF8A9B" w14:textId="77777777" w:rsidR="00496889" w:rsidRPr="0037277F" w:rsidRDefault="00496889">
      <w:pPr>
        <w:pBdr>
          <w:top w:val="nil"/>
          <w:left w:val="nil"/>
          <w:bottom w:val="nil"/>
          <w:right w:val="nil"/>
          <w:between w:val="nil"/>
        </w:pBdr>
        <w:jc w:val="left"/>
        <w:rPr>
          <w:i/>
          <w:color w:val="1F497D"/>
          <w:sz w:val="18"/>
          <w:szCs w:val="18"/>
          <w:lang w:val="bs-Latn-BA"/>
        </w:rPr>
      </w:pPr>
      <w:bookmarkStart w:id="158" w:name="_3x8tuzt" w:colFirst="0" w:colLast="0"/>
      <w:bookmarkEnd w:id="158"/>
    </w:p>
    <w:p w14:paraId="2D054E80" w14:textId="77777777" w:rsidR="00BD29D1" w:rsidRPr="0037277F" w:rsidRDefault="00BD29D1" w:rsidP="00BD29D1">
      <w:pPr>
        <w:pStyle w:val="NoSpacing"/>
        <w:rPr>
          <w:lang w:val="bs-Latn-BA"/>
        </w:rPr>
      </w:pPr>
      <w:bookmarkStart w:id="159" w:name="_Toc11406816"/>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CA4816" w:rsidRPr="0037277F">
        <w:rPr>
          <w:noProof/>
          <w:lang w:val="bs-Latn-BA"/>
        </w:rPr>
        <w:t>14</w:t>
      </w:r>
      <w:r w:rsidR="00F6551F" w:rsidRPr="0037277F">
        <w:rPr>
          <w:noProof/>
          <w:lang w:val="bs-Latn-BA"/>
        </w:rPr>
        <w:fldChar w:fldCharType="end"/>
      </w:r>
      <w:r w:rsidRPr="0037277F">
        <w:rPr>
          <w:lang w:val="bs-Latn-BA"/>
        </w:rPr>
        <w:t xml:space="preserve"> - Broj pčelara sa 150 i više košnica</w:t>
      </w:r>
      <w:bookmarkEnd w:id="159"/>
    </w:p>
    <w:tbl>
      <w:tblPr>
        <w:tblStyle w:val="ab"/>
        <w:tblW w:w="736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875"/>
        <w:gridCol w:w="1215"/>
        <w:gridCol w:w="1275"/>
      </w:tblGrid>
      <w:tr w:rsidR="00496889" w:rsidRPr="0037277F" w14:paraId="4C5038A5" w14:textId="77777777">
        <w:tc>
          <w:tcPr>
            <w:tcW w:w="4875" w:type="dxa"/>
            <w:shd w:val="clear" w:color="auto" w:fill="FFC000"/>
            <w:tcMar>
              <w:top w:w="100" w:type="dxa"/>
              <w:left w:w="100" w:type="dxa"/>
              <w:bottom w:w="100" w:type="dxa"/>
              <w:right w:w="100" w:type="dxa"/>
            </w:tcMar>
            <w:vAlign w:val="center"/>
          </w:tcPr>
          <w:p w14:paraId="3FA15772"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Broj pčelara</w:t>
            </w:r>
          </w:p>
        </w:tc>
        <w:tc>
          <w:tcPr>
            <w:tcW w:w="1215" w:type="dxa"/>
            <w:shd w:val="clear" w:color="auto" w:fill="FFC000"/>
            <w:tcMar>
              <w:top w:w="100" w:type="dxa"/>
              <w:left w:w="100" w:type="dxa"/>
              <w:bottom w:w="100" w:type="dxa"/>
              <w:right w:w="100" w:type="dxa"/>
            </w:tcMar>
            <w:vAlign w:val="center"/>
          </w:tcPr>
          <w:p w14:paraId="2BA48D2D"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2017</w:t>
            </w:r>
          </w:p>
        </w:tc>
        <w:tc>
          <w:tcPr>
            <w:tcW w:w="1275" w:type="dxa"/>
            <w:shd w:val="clear" w:color="auto" w:fill="FFC000"/>
            <w:tcMar>
              <w:top w:w="100" w:type="dxa"/>
              <w:left w:w="100" w:type="dxa"/>
              <w:bottom w:w="100" w:type="dxa"/>
              <w:right w:w="100" w:type="dxa"/>
            </w:tcMar>
            <w:vAlign w:val="center"/>
          </w:tcPr>
          <w:p w14:paraId="62C8CC3D"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2018</w:t>
            </w:r>
          </w:p>
        </w:tc>
      </w:tr>
      <w:tr w:rsidR="00496889" w:rsidRPr="0037277F" w14:paraId="7F279EB0" w14:textId="77777777">
        <w:tc>
          <w:tcPr>
            <w:tcW w:w="4875" w:type="dxa"/>
            <w:shd w:val="clear" w:color="auto" w:fill="auto"/>
            <w:tcMar>
              <w:top w:w="100" w:type="dxa"/>
              <w:left w:w="100" w:type="dxa"/>
              <w:bottom w:w="100" w:type="dxa"/>
              <w:right w:w="100" w:type="dxa"/>
            </w:tcMar>
            <w:vAlign w:val="center"/>
          </w:tcPr>
          <w:p w14:paraId="3C99EEC7"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150 i više košnica</w:t>
            </w:r>
          </w:p>
        </w:tc>
        <w:tc>
          <w:tcPr>
            <w:tcW w:w="1215" w:type="dxa"/>
            <w:shd w:val="clear" w:color="auto" w:fill="auto"/>
            <w:tcMar>
              <w:top w:w="100" w:type="dxa"/>
              <w:left w:w="100" w:type="dxa"/>
              <w:bottom w:w="100" w:type="dxa"/>
              <w:right w:w="100" w:type="dxa"/>
            </w:tcMar>
            <w:vAlign w:val="center"/>
          </w:tcPr>
          <w:p w14:paraId="786A2427"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6</w:t>
            </w:r>
          </w:p>
        </w:tc>
        <w:tc>
          <w:tcPr>
            <w:tcW w:w="1275" w:type="dxa"/>
            <w:shd w:val="clear" w:color="auto" w:fill="auto"/>
            <w:tcMar>
              <w:top w:w="100" w:type="dxa"/>
              <w:left w:w="100" w:type="dxa"/>
              <w:bottom w:w="100" w:type="dxa"/>
              <w:right w:w="100" w:type="dxa"/>
            </w:tcMar>
            <w:vAlign w:val="center"/>
          </w:tcPr>
          <w:p w14:paraId="1AF9E089"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7</w:t>
            </w:r>
          </w:p>
        </w:tc>
      </w:tr>
    </w:tbl>
    <w:p w14:paraId="2DFFCB9C" w14:textId="77777777" w:rsidR="00496889" w:rsidRPr="0037277F" w:rsidRDefault="00A613FC">
      <w:pPr>
        <w:rPr>
          <w:i/>
          <w:sz w:val="18"/>
          <w:szCs w:val="18"/>
          <w:lang w:val="bs-Latn-BA"/>
        </w:rPr>
      </w:pPr>
      <w:r w:rsidRPr="0037277F">
        <w:rPr>
          <w:i/>
          <w:sz w:val="18"/>
          <w:szCs w:val="18"/>
          <w:lang w:val="bs-Latn-BA"/>
        </w:rPr>
        <w:t>Izvor: Kvantitativno PAPI / CAWI iIstraživanje pčelarstva Crne Gore, mart 2019</w:t>
      </w:r>
    </w:p>
    <w:p w14:paraId="4932FB4F" w14:textId="77777777" w:rsidR="00496889" w:rsidRPr="0037277F" w:rsidRDefault="00496889">
      <w:pPr>
        <w:rPr>
          <w:i/>
          <w:sz w:val="18"/>
          <w:szCs w:val="18"/>
          <w:lang w:val="bs-Latn-BA"/>
        </w:rPr>
      </w:pPr>
    </w:p>
    <w:p w14:paraId="43DFE528" w14:textId="77777777" w:rsidR="00496889" w:rsidRPr="0037277F" w:rsidRDefault="00A613FC">
      <w:pPr>
        <w:rPr>
          <w:lang w:val="bs-Latn-BA"/>
        </w:rPr>
      </w:pPr>
      <w:r w:rsidRPr="0037277F">
        <w:rPr>
          <w:lang w:val="bs-Latn-BA"/>
        </w:rPr>
        <w:t xml:space="preserve">Statistički gledano, </w:t>
      </w:r>
      <w:r w:rsidR="00AA440F" w:rsidRPr="0037277F">
        <w:rPr>
          <w:lang w:val="bs-Latn-BA"/>
        </w:rPr>
        <w:t xml:space="preserve">multipliciranjem dobijenih </w:t>
      </w:r>
      <w:r w:rsidRPr="0037277F">
        <w:rPr>
          <w:lang w:val="bs-Latn-BA"/>
        </w:rPr>
        <w:t xml:space="preserve">brojki do </w:t>
      </w:r>
      <w:r w:rsidR="00AA440F" w:rsidRPr="0037277F">
        <w:rPr>
          <w:lang w:val="bs-Latn-BA"/>
        </w:rPr>
        <w:t xml:space="preserve">ukupnog broja pčelara </w:t>
      </w:r>
      <w:r w:rsidRPr="0037277F">
        <w:rPr>
          <w:lang w:val="bs-Latn-BA"/>
        </w:rPr>
        <w:t xml:space="preserve">može se doći do </w:t>
      </w:r>
      <w:r w:rsidR="00AA440F" w:rsidRPr="0037277F">
        <w:rPr>
          <w:lang w:val="bs-Latn-BA"/>
        </w:rPr>
        <w:t xml:space="preserve">broja </w:t>
      </w:r>
      <w:r w:rsidRPr="0037277F">
        <w:rPr>
          <w:lang w:val="bs-Latn-BA"/>
        </w:rPr>
        <w:t xml:space="preserve">od 60 odnosno 70 pčelara koji posjeduju 150 ili više košnica u Crnoj Gori.  Takav pojednostavljeni metod obračuna, iako se odnosi na sve opštine u zemlji, ne isključuje mogućnost pogrešnog predstavljanja podataka. U Crnoj Gori svega 1,9% pčelara imaju preko 150 košnica. Ovako mali procenat bi bio sličan procentima u drugim zemljama [nekoliko procenata]. Međutim, i u ostalim zemljama EU procenti pčelara sa preko 150 košnica značajno se razlikuju. Kao primjer – procenti se drastično razlikuju između Rumunije [gotovo 7%], Slovenije [0,67%] i Hrvatske [2,73%]. Crnogorski rezultat od 1,9% ne razlikuje se mnogo od posljednje dvijezemlje. </w:t>
      </w:r>
    </w:p>
    <w:p w14:paraId="7F67191A" w14:textId="77777777" w:rsidR="00496889" w:rsidRPr="0037277F" w:rsidRDefault="00496889">
      <w:pPr>
        <w:pBdr>
          <w:top w:val="nil"/>
          <w:left w:val="nil"/>
          <w:bottom w:val="nil"/>
          <w:right w:val="nil"/>
          <w:between w:val="nil"/>
        </w:pBdr>
        <w:jc w:val="left"/>
        <w:rPr>
          <w:i/>
          <w:color w:val="1F497D"/>
          <w:sz w:val="18"/>
          <w:szCs w:val="18"/>
          <w:lang w:val="bs-Latn-BA"/>
        </w:rPr>
      </w:pPr>
      <w:bookmarkStart w:id="160" w:name="_2ce457m" w:colFirst="0" w:colLast="0"/>
      <w:bookmarkEnd w:id="160"/>
    </w:p>
    <w:p w14:paraId="313AF807" w14:textId="77777777" w:rsidR="00BD29D1" w:rsidRPr="0037277F" w:rsidRDefault="00BD29D1" w:rsidP="00BD29D1">
      <w:pPr>
        <w:pStyle w:val="NoSpacing"/>
        <w:rPr>
          <w:lang w:val="bs-Latn-BA"/>
        </w:rPr>
      </w:pPr>
      <w:bookmarkStart w:id="161" w:name="_Toc11406817"/>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CA4816" w:rsidRPr="0037277F">
        <w:rPr>
          <w:noProof/>
          <w:lang w:val="bs-Latn-BA"/>
        </w:rPr>
        <w:t>15</w:t>
      </w:r>
      <w:r w:rsidR="00F6551F" w:rsidRPr="0037277F">
        <w:rPr>
          <w:noProof/>
          <w:lang w:val="bs-Latn-BA"/>
        </w:rPr>
        <w:fldChar w:fldCharType="end"/>
      </w:r>
      <w:r w:rsidRPr="0037277F">
        <w:rPr>
          <w:lang w:val="bs-Latn-BA"/>
        </w:rPr>
        <w:t xml:space="preserve"> - Broj pčelara u odabranim državama</w:t>
      </w:r>
      <w:bookmarkEnd w:id="161"/>
    </w:p>
    <w:tbl>
      <w:tblPr>
        <w:tblStyle w:val="ac"/>
        <w:tblW w:w="9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99"/>
        <w:gridCol w:w="2273"/>
        <w:gridCol w:w="2273"/>
        <w:gridCol w:w="2230"/>
      </w:tblGrid>
      <w:tr w:rsidR="00496889" w:rsidRPr="0037277F" w14:paraId="5DE0C2F5" w14:textId="77777777">
        <w:trPr>
          <w:trHeight w:val="300"/>
        </w:trPr>
        <w:tc>
          <w:tcPr>
            <w:tcW w:w="2299"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14:paraId="3E49E881" w14:textId="77777777" w:rsidR="00496889" w:rsidRPr="0037277F" w:rsidRDefault="00A613FC">
            <w:pPr>
              <w:widowControl w:val="0"/>
              <w:pBdr>
                <w:top w:val="nil"/>
                <w:left w:val="nil"/>
                <w:bottom w:val="nil"/>
                <w:right w:val="nil"/>
                <w:between w:val="nil"/>
              </w:pBdr>
              <w:spacing w:line="276" w:lineRule="auto"/>
              <w:jc w:val="center"/>
              <w:rPr>
                <w:rFonts w:ascii="Avenir" w:eastAsia="Avenir" w:hAnsi="Avenir" w:cs="Avenir"/>
                <w:b/>
                <w:color w:val="FFFFFF"/>
                <w:sz w:val="18"/>
                <w:szCs w:val="18"/>
                <w:lang w:val="bs-Latn-BA"/>
              </w:rPr>
            </w:pPr>
            <w:r w:rsidRPr="0037277F">
              <w:rPr>
                <w:rFonts w:ascii="Avenir" w:hAnsi="Avenir"/>
                <w:b/>
                <w:color w:val="FFFFFF"/>
                <w:sz w:val="18"/>
                <w:szCs w:val="18"/>
                <w:lang w:val="bs-Latn-BA"/>
              </w:rPr>
              <w:t>Zemlje EU - pčelari</w:t>
            </w:r>
          </w:p>
        </w:tc>
        <w:tc>
          <w:tcPr>
            <w:tcW w:w="2273"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14:paraId="34696D0A" w14:textId="77777777" w:rsidR="00496889" w:rsidRPr="0037277F" w:rsidRDefault="00A613FC">
            <w:pPr>
              <w:jc w:val="center"/>
              <w:rPr>
                <w:rFonts w:ascii="Avenir" w:eastAsia="Avenir" w:hAnsi="Avenir" w:cs="Avenir"/>
                <w:b/>
                <w:color w:val="FFFFFF"/>
                <w:sz w:val="18"/>
                <w:szCs w:val="18"/>
                <w:lang w:val="bs-Latn-BA"/>
              </w:rPr>
            </w:pPr>
            <w:r w:rsidRPr="0037277F">
              <w:rPr>
                <w:rFonts w:ascii="Avenir" w:hAnsi="Avenir"/>
                <w:b/>
                <w:color w:val="FFFFFF"/>
                <w:sz w:val="18"/>
                <w:szCs w:val="18"/>
                <w:lang w:val="bs-Latn-BA"/>
              </w:rPr>
              <w:t>Ukupan broj pčelara</w:t>
            </w:r>
          </w:p>
        </w:tc>
        <w:tc>
          <w:tcPr>
            <w:tcW w:w="2273"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14:paraId="4B88D9BF" w14:textId="77777777" w:rsidR="00496889" w:rsidRPr="0037277F" w:rsidRDefault="00A613FC">
            <w:pPr>
              <w:jc w:val="center"/>
              <w:rPr>
                <w:rFonts w:ascii="Avenir" w:eastAsia="Avenir" w:hAnsi="Avenir" w:cs="Avenir"/>
                <w:b/>
                <w:color w:val="FFFFFF"/>
                <w:sz w:val="18"/>
                <w:szCs w:val="18"/>
                <w:lang w:val="bs-Latn-BA"/>
              </w:rPr>
            </w:pPr>
            <w:r w:rsidRPr="0037277F">
              <w:rPr>
                <w:rFonts w:ascii="Avenir" w:hAnsi="Avenir"/>
                <w:b/>
                <w:color w:val="FFFFFF"/>
                <w:sz w:val="18"/>
                <w:szCs w:val="18"/>
                <w:lang w:val="bs-Latn-BA"/>
              </w:rPr>
              <w:t>Broj pčelara sa &gt; 150 košnica</w:t>
            </w:r>
          </w:p>
        </w:tc>
        <w:tc>
          <w:tcPr>
            <w:tcW w:w="2230"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14:paraId="5C16484E" w14:textId="77777777" w:rsidR="00496889" w:rsidRPr="0037277F" w:rsidRDefault="00A613FC">
            <w:pPr>
              <w:jc w:val="center"/>
              <w:rPr>
                <w:rFonts w:ascii="Avenir" w:eastAsia="Avenir" w:hAnsi="Avenir" w:cs="Avenir"/>
                <w:b/>
                <w:color w:val="FFFFFF"/>
                <w:sz w:val="18"/>
                <w:szCs w:val="18"/>
                <w:lang w:val="bs-Latn-BA"/>
              </w:rPr>
            </w:pPr>
            <w:r w:rsidRPr="0037277F">
              <w:rPr>
                <w:rFonts w:ascii="Avenir" w:hAnsi="Avenir"/>
                <w:b/>
                <w:color w:val="FFFFFF"/>
                <w:sz w:val="18"/>
                <w:szCs w:val="18"/>
                <w:lang w:val="bs-Latn-BA"/>
              </w:rPr>
              <w:t>%</w:t>
            </w:r>
          </w:p>
        </w:tc>
      </w:tr>
      <w:tr w:rsidR="00496889" w:rsidRPr="0037277F" w14:paraId="2A4A7FB6"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2A41D0E"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Njemačka</w:t>
            </w:r>
          </w:p>
        </w:tc>
        <w:tc>
          <w:tcPr>
            <w:tcW w:w="2273" w:type="dxa"/>
            <w:tcBorders>
              <w:bottom w:val="single" w:sz="8" w:space="0" w:color="000000"/>
              <w:right w:val="single" w:sz="8" w:space="0" w:color="000000"/>
            </w:tcBorders>
            <w:tcMar>
              <w:top w:w="100" w:type="dxa"/>
              <w:left w:w="100" w:type="dxa"/>
              <w:bottom w:w="100" w:type="dxa"/>
              <w:right w:w="100" w:type="dxa"/>
            </w:tcMar>
          </w:tcPr>
          <w:p w14:paraId="3CFB52B7"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116.000</w:t>
            </w:r>
          </w:p>
        </w:tc>
        <w:tc>
          <w:tcPr>
            <w:tcW w:w="2273" w:type="dxa"/>
            <w:tcBorders>
              <w:bottom w:val="single" w:sz="8" w:space="0" w:color="000000"/>
              <w:right w:val="single" w:sz="8" w:space="0" w:color="000000"/>
            </w:tcBorders>
            <w:tcMar>
              <w:top w:w="100" w:type="dxa"/>
              <w:left w:w="100" w:type="dxa"/>
              <w:bottom w:w="100" w:type="dxa"/>
              <w:right w:w="100" w:type="dxa"/>
            </w:tcMar>
          </w:tcPr>
          <w:p w14:paraId="10A10BE7"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81</w:t>
            </w:r>
          </w:p>
        </w:tc>
        <w:tc>
          <w:tcPr>
            <w:tcW w:w="2230" w:type="dxa"/>
            <w:tcBorders>
              <w:bottom w:val="single" w:sz="8" w:space="0" w:color="000000"/>
              <w:right w:val="single" w:sz="8" w:space="0" w:color="000000"/>
            </w:tcBorders>
            <w:tcMar>
              <w:top w:w="100" w:type="dxa"/>
              <w:left w:w="100" w:type="dxa"/>
              <w:bottom w:w="100" w:type="dxa"/>
              <w:right w:w="100" w:type="dxa"/>
            </w:tcMar>
          </w:tcPr>
          <w:p w14:paraId="0D525318"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0,07</w:t>
            </w:r>
          </w:p>
        </w:tc>
      </w:tr>
      <w:tr w:rsidR="00496889" w:rsidRPr="0037277F" w14:paraId="6992F7AB" w14:textId="77777777">
        <w:trPr>
          <w:trHeight w:val="220"/>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12213E"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Poljska</w:t>
            </w:r>
          </w:p>
        </w:tc>
        <w:tc>
          <w:tcPr>
            <w:tcW w:w="2273" w:type="dxa"/>
            <w:tcBorders>
              <w:bottom w:val="single" w:sz="8" w:space="0" w:color="000000"/>
              <w:right w:val="single" w:sz="8" w:space="0" w:color="000000"/>
            </w:tcBorders>
            <w:tcMar>
              <w:top w:w="100" w:type="dxa"/>
              <w:left w:w="100" w:type="dxa"/>
              <w:bottom w:w="100" w:type="dxa"/>
              <w:right w:w="100" w:type="dxa"/>
            </w:tcMar>
          </w:tcPr>
          <w:p w14:paraId="5D91FCDF"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62.575</w:t>
            </w:r>
          </w:p>
        </w:tc>
        <w:tc>
          <w:tcPr>
            <w:tcW w:w="2273" w:type="dxa"/>
            <w:tcBorders>
              <w:bottom w:val="single" w:sz="8" w:space="0" w:color="000000"/>
              <w:right w:val="single" w:sz="8" w:space="0" w:color="000000"/>
            </w:tcBorders>
            <w:tcMar>
              <w:top w:w="100" w:type="dxa"/>
              <w:left w:w="100" w:type="dxa"/>
              <w:bottom w:w="100" w:type="dxa"/>
              <w:right w:w="100" w:type="dxa"/>
            </w:tcMar>
          </w:tcPr>
          <w:p w14:paraId="449EDD70"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324</w:t>
            </w:r>
          </w:p>
        </w:tc>
        <w:tc>
          <w:tcPr>
            <w:tcW w:w="2230" w:type="dxa"/>
            <w:tcBorders>
              <w:bottom w:val="single" w:sz="8" w:space="0" w:color="000000"/>
              <w:right w:val="single" w:sz="8" w:space="0" w:color="000000"/>
            </w:tcBorders>
            <w:tcMar>
              <w:top w:w="100" w:type="dxa"/>
              <w:left w:w="100" w:type="dxa"/>
              <w:bottom w:w="100" w:type="dxa"/>
              <w:right w:w="100" w:type="dxa"/>
            </w:tcMar>
          </w:tcPr>
          <w:p w14:paraId="1DA1F725"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0,52</w:t>
            </w:r>
          </w:p>
        </w:tc>
      </w:tr>
      <w:tr w:rsidR="00496889" w:rsidRPr="0037277F" w14:paraId="16B4105F"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63441EC"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Italija</w:t>
            </w:r>
          </w:p>
        </w:tc>
        <w:tc>
          <w:tcPr>
            <w:tcW w:w="2273" w:type="dxa"/>
            <w:tcBorders>
              <w:bottom w:val="single" w:sz="8" w:space="0" w:color="000000"/>
              <w:right w:val="single" w:sz="8" w:space="0" w:color="000000"/>
            </w:tcBorders>
            <w:tcMar>
              <w:top w:w="100" w:type="dxa"/>
              <w:left w:w="100" w:type="dxa"/>
              <w:bottom w:w="100" w:type="dxa"/>
              <w:right w:w="100" w:type="dxa"/>
            </w:tcMar>
          </w:tcPr>
          <w:p w14:paraId="5DD1DCAA"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50.000</w:t>
            </w:r>
          </w:p>
        </w:tc>
        <w:tc>
          <w:tcPr>
            <w:tcW w:w="2273" w:type="dxa"/>
            <w:tcBorders>
              <w:bottom w:val="single" w:sz="8" w:space="0" w:color="000000"/>
              <w:right w:val="single" w:sz="8" w:space="0" w:color="000000"/>
            </w:tcBorders>
            <w:tcMar>
              <w:top w:w="100" w:type="dxa"/>
              <w:left w:w="100" w:type="dxa"/>
              <w:bottom w:w="100" w:type="dxa"/>
              <w:right w:w="100" w:type="dxa"/>
            </w:tcMar>
          </w:tcPr>
          <w:p w14:paraId="570B4F1B"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2.000</w:t>
            </w:r>
          </w:p>
        </w:tc>
        <w:tc>
          <w:tcPr>
            <w:tcW w:w="2230" w:type="dxa"/>
            <w:tcBorders>
              <w:bottom w:val="single" w:sz="8" w:space="0" w:color="000000"/>
              <w:right w:val="single" w:sz="8" w:space="0" w:color="000000"/>
            </w:tcBorders>
            <w:tcMar>
              <w:top w:w="100" w:type="dxa"/>
              <w:left w:w="100" w:type="dxa"/>
              <w:bottom w:w="100" w:type="dxa"/>
              <w:right w:w="100" w:type="dxa"/>
            </w:tcMar>
          </w:tcPr>
          <w:p w14:paraId="67E6A77B"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4</w:t>
            </w:r>
          </w:p>
        </w:tc>
      </w:tr>
      <w:tr w:rsidR="00496889" w:rsidRPr="0037277F" w14:paraId="75A96F09"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4E4DB90"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Češka republika</w:t>
            </w:r>
          </w:p>
        </w:tc>
        <w:tc>
          <w:tcPr>
            <w:tcW w:w="2273" w:type="dxa"/>
            <w:tcBorders>
              <w:bottom w:val="single" w:sz="8" w:space="0" w:color="000000"/>
              <w:right w:val="single" w:sz="8" w:space="0" w:color="000000"/>
            </w:tcBorders>
            <w:tcMar>
              <w:top w:w="100" w:type="dxa"/>
              <w:left w:w="100" w:type="dxa"/>
              <w:bottom w:w="100" w:type="dxa"/>
              <w:right w:w="100" w:type="dxa"/>
            </w:tcMar>
          </w:tcPr>
          <w:p w14:paraId="2AC7EEFE"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49.486</w:t>
            </w:r>
          </w:p>
        </w:tc>
        <w:tc>
          <w:tcPr>
            <w:tcW w:w="2273" w:type="dxa"/>
            <w:tcBorders>
              <w:bottom w:val="single" w:sz="8" w:space="0" w:color="000000"/>
              <w:right w:val="single" w:sz="8" w:space="0" w:color="000000"/>
            </w:tcBorders>
            <w:tcMar>
              <w:top w:w="100" w:type="dxa"/>
              <w:left w:w="100" w:type="dxa"/>
              <w:bottom w:w="100" w:type="dxa"/>
              <w:right w:w="100" w:type="dxa"/>
            </w:tcMar>
          </w:tcPr>
          <w:p w14:paraId="53284B48"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107</w:t>
            </w:r>
          </w:p>
        </w:tc>
        <w:tc>
          <w:tcPr>
            <w:tcW w:w="2230" w:type="dxa"/>
            <w:tcBorders>
              <w:bottom w:val="single" w:sz="8" w:space="0" w:color="000000"/>
              <w:right w:val="single" w:sz="8" w:space="0" w:color="000000"/>
            </w:tcBorders>
            <w:tcMar>
              <w:top w:w="100" w:type="dxa"/>
              <w:left w:w="100" w:type="dxa"/>
              <w:bottom w:w="100" w:type="dxa"/>
              <w:right w:w="100" w:type="dxa"/>
            </w:tcMar>
          </w:tcPr>
          <w:p w14:paraId="4BDCEE29"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0,22</w:t>
            </w:r>
          </w:p>
        </w:tc>
      </w:tr>
      <w:tr w:rsidR="00496889" w:rsidRPr="0037277F" w14:paraId="5B070307"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15ABCD"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Francuska</w:t>
            </w:r>
          </w:p>
        </w:tc>
        <w:tc>
          <w:tcPr>
            <w:tcW w:w="2273" w:type="dxa"/>
            <w:tcBorders>
              <w:bottom w:val="single" w:sz="8" w:space="0" w:color="000000"/>
              <w:right w:val="single" w:sz="8" w:space="0" w:color="000000"/>
            </w:tcBorders>
            <w:tcMar>
              <w:top w:w="100" w:type="dxa"/>
              <w:left w:w="100" w:type="dxa"/>
              <w:bottom w:w="100" w:type="dxa"/>
              <w:right w:w="100" w:type="dxa"/>
            </w:tcMar>
          </w:tcPr>
          <w:p w14:paraId="5A6C90F1"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41.560</w:t>
            </w:r>
          </w:p>
        </w:tc>
        <w:tc>
          <w:tcPr>
            <w:tcW w:w="2273" w:type="dxa"/>
            <w:tcBorders>
              <w:bottom w:val="single" w:sz="8" w:space="0" w:color="000000"/>
              <w:right w:val="single" w:sz="8" w:space="0" w:color="000000"/>
            </w:tcBorders>
            <w:tcMar>
              <w:top w:w="100" w:type="dxa"/>
              <w:left w:w="100" w:type="dxa"/>
              <w:bottom w:w="100" w:type="dxa"/>
              <w:right w:w="100" w:type="dxa"/>
            </w:tcMar>
          </w:tcPr>
          <w:p w14:paraId="1201539C"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1.717</w:t>
            </w:r>
          </w:p>
        </w:tc>
        <w:tc>
          <w:tcPr>
            <w:tcW w:w="2230" w:type="dxa"/>
            <w:tcBorders>
              <w:bottom w:val="single" w:sz="8" w:space="0" w:color="000000"/>
              <w:right w:val="single" w:sz="8" w:space="0" w:color="000000"/>
            </w:tcBorders>
            <w:tcMar>
              <w:top w:w="100" w:type="dxa"/>
              <w:left w:w="100" w:type="dxa"/>
              <w:bottom w:w="100" w:type="dxa"/>
              <w:right w:w="100" w:type="dxa"/>
            </w:tcMar>
          </w:tcPr>
          <w:p w14:paraId="57F1318E"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4,13</w:t>
            </w:r>
          </w:p>
        </w:tc>
      </w:tr>
      <w:tr w:rsidR="00496889" w:rsidRPr="0037277F" w14:paraId="3ACE9B30"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0C19B5"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Ujedinjeno kraljevstvo</w:t>
            </w:r>
          </w:p>
        </w:tc>
        <w:tc>
          <w:tcPr>
            <w:tcW w:w="2273" w:type="dxa"/>
            <w:tcBorders>
              <w:bottom w:val="single" w:sz="8" w:space="0" w:color="000000"/>
              <w:right w:val="single" w:sz="8" w:space="0" w:color="000000"/>
            </w:tcBorders>
            <w:tcMar>
              <w:top w:w="100" w:type="dxa"/>
              <w:left w:w="100" w:type="dxa"/>
              <w:bottom w:w="100" w:type="dxa"/>
              <w:right w:w="100" w:type="dxa"/>
            </w:tcMar>
          </w:tcPr>
          <w:p w14:paraId="6642F963"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37.888</w:t>
            </w:r>
          </w:p>
        </w:tc>
        <w:tc>
          <w:tcPr>
            <w:tcW w:w="2273" w:type="dxa"/>
            <w:tcBorders>
              <w:bottom w:val="single" w:sz="8" w:space="0" w:color="000000"/>
              <w:right w:val="single" w:sz="8" w:space="0" w:color="000000"/>
            </w:tcBorders>
            <w:tcMar>
              <w:top w:w="100" w:type="dxa"/>
              <w:left w:w="100" w:type="dxa"/>
              <w:bottom w:w="100" w:type="dxa"/>
              <w:right w:w="100" w:type="dxa"/>
            </w:tcMar>
          </w:tcPr>
          <w:p w14:paraId="3266337E"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50</w:t>
            </w:r>
          </w:p>
        </w:tc>
        <w:tc>
          <w:tcPr>
            <w:tcW w:w="2230" w:type="dxa"/>
            <w:tcBorders>
              <w:bottom w:val="single" w:sz="8" w:space="0" w:color="000000"/>
              <w:right w:val="single" w:sz="8" w:space="0" w:color="000000"/>
            </w:tcBorders>
            <w:tcMar>
              <w:top w:w="100" w:type="dxa"/>
              <w:left w:w="100" w:type="dxa"/>
              <w:bottom w:w="100" w:type="dxa"/>
              <w:right w:w="100" w:type="dxa"/>
            </w:tcMar>
          </w:tcPr>
          <w:p w14:paraId="15D22B2A"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0,13</w:t>
            </w:r>
          </w:p>
        </w:tc>
      </w:tr>
      <w:tr w:rsidR="00496889" w:rsidRPr="0037277F" w14:paraId="5EAD293B"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3244B5E"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Austrija</w:t>
            </w:r>
          </w:p>
        </w:tc>
        <w:tc>
          <w:tcPr>
            <w:tcW w:w="2273" w:type="dxa"/>
            <w:tcBorders>
              <w:bottom w:val="single" w:sz="8" w:space="0" w:color="000000"/>
              <w:right w:val="single" w:sz="8" w:space="0" w:color="000000"/>
            </w:tcBorders>
            <w:tcMar>
              <w:top w:w="100" w:type="dxa"/>
              <w:left w:w="100" w:type="dxa"/>
              <w:bottom w:w="100" w:type="dxa"/>
              <w:right w:w="100" w:type="dxa"/>
            </w:tcMar>
          </w:tcPr>
          <w:p w14:paraId="426C2133"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25.277</w:t>
            </w:r>
          </w:p>
        </w:tc>
        <w:tc>
          <w:tcPr>
            <w:tcW w:w="2273" w:type="dxa"/>
            <w:tcBorders>
              <w:bottom w:val="single" w:sz="8" w:space="0" w:color="000000"/>
              <w:right w:val="single" w:sz="8" w:space="0" w:color="000000"/>
            </w:tcBorders>
            <w:tcMar>
              <w:top w:w="100" w:type="dxa"/>
              <w:left w:w="100" w:type="dxa"/>
              <w:bottom w:w="100" w:type="dxa"/>
              <w:right w:w="100" w:type="dxa"/>
            </w:tcMar>
          </w:tcPr>
          <w:p w14:paraId="49428961"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380</w:t>
            </w:r>
          </w:p>
        </w:tc>
        <w:tc>
          <w:tcPr>
            <w:tcW w:w="2230" w:type="dxa"/>
            <w:tcBorders>
              <w:bottom w:val="single" w:sz="8" w:space="0" w:color="000000"/>
              <w:right w:val="single" w:sz="8" w:space="0" w:color="000000"/>
            </w:tcBorders>
            <w:tcMar>
              <w:top w:w="100" w:type="dxa"/>
              <w:left w:w="100" w:type="dxa"/>
              <w:bottom w:w="100" w:type="dxa"/>
              <w:right w:w="100" w:type="dxa"/>
            </w:tcMar>
          </w:tcPr>
          <w:p w14:paraId="189D1EA4"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1,5</w:t>
            </w:r>
          </w:p>
        </w:tc>
      </w:tr>
      <w:tr w:rsidR="00496889" w:rsidRPr="0037277F" w14:paraId="71EC7E9B"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13AA5B"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Grčka</w:t>
            </w:r>
          </w:p>
        </w:tc>
        <w:tc>
          <w:tcPr>
            <w:tcW w:w="2273" w:type="dxa"/>
            <w:tcBorders>
              <w:bottom w:val="single" w:sz="8" w:space="0" w:color="000000"/>
              <w:right w:val="single" w:sz="8" w:space="0" w:color="000000"/>
            </w:tcBorders>
            <w:tcMar>
              <w:top w:w="100" w:type="dxa"/>
              <w:left w:w="100" w:type="dxa"/>
              <w:bottom w:w="100" w:type="dxa"/>
              <w:right w:w="100" w:type="dxa"/>
            </w:tcMar>
          </w:tcPr>
          <w:p w14:paraId="717B2A71"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24.582</w:t>
            </w:r>
          </w:p>
        </w:tc>
        <w:tc>
          <w:tcPr>
            <w:tcW w:w="2273" w:type="dxa"/>
            <w:tcBorders>
              <w:bottom w:val="single" w:sz="8" w:space="0" w:color="000000"/>
              <w:right w:val="single" w:sz="8" w:space="0" w:color="000000"/>
            </w:tcBorders>
            <w:tcMar>
              <w:top w:w="100" w:type="dxa"/>
              <w:left w:w="100" w:type="dxa"/>
              <w:bottom w:w="100" w:type="dxa"/>
              <w:right w:w="100" w:type="dxa"/>
            </w:tcMar>
          </w:tcPr>
          <w:p w14:paraId="1D181289"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7.288</w:t>
            </w:r>
          </w:p>
        </w:tc>
        <w:tc>
          <w:tcPr>
            <w:tcW w:w="2230" w:type="dxa"/>
            <w:tcBorders>
              <w:bottom w:val="single" w:sz="8" w:space="0" w:color="000000"/>
              <w:right w:val="single" w:sz="8" w:space="0" w:color="000000"/>
            </w:tcBorders>
            <w:tcMar>
              <w:top w:w="100" w:type="dxa"/>
              <w:left w:w="100" w:type="dxa"/>
              <w:bottom w:w="100" w:type="dxa"/>
              <w:right w:w="100" w:type="dxa"/>
            </w:tcMar>
          </w:tcPr>
          <w:p w14:paraId="3F8BD162"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29,65</w:t>
            </w:r>
          </w:p>
        </w:tc>
      </w:tr>
      <w:tr w:rsidR="00496889" w:rsidRPr="0037277F" w14:paraId="04E564A0"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8C1F0A1"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Španija</w:t>
            </w:r>
          </w:p>
        </w:tc>
        <w:tc>
          <w:tcPr>
            <w:tcW w:w="2273" w:type="dxa"/>
            <w:tcBorders>
              <w:bottom w:val="single" w:sz="8" w:space="0" w:color="000000"/>
              <w:right w:val="single" w:sz="8" w:space="0" w:color="000000"/>
            </w:tcBorders>
            <w:tcMar>
              <w:top w:w="100" w:type="dxa"/>
              <w:left w:w="100" w:type="dxa"/>
              <w:bottom w:w="100" w:type="dxa"/>
              <w:right w:w="100" w:type="dxa"/>
            </w:tcMar>
          </w:tcPr>
          <w:p w14:paraId="63390EC0"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23.816</w:t>
            </w:r>
          </w:p>
        </w:tc>
        <w:tc>
          <w:tcPr>
            <w:tcW w:w="2273" w:type="dxa"/>
            <w:tcBorders>
              <w:bottom w:val="single" w:sz="8" w:space="0" w:color="000000"/>
              <w:right w:val="single" w:sz="8" w:space="0" w:color="000000"/>
            </w:tcBorders>
            <w:tcMar>
              <w:top w:w="100" w:type="dxa"/>
              <w:left w:w="100" w:type="dxa"/>
              <w:bottom w:w="100" w:type="dxa"/>
              <w:right w:w="100" w:type="dxa"/>
            </w:tcMar>
          </w:tcPr>
          <w:p w14:paraId="1EF7D9C8"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5.361</w:t>
            </w:r>
          </w:p>
        </w:tc>
        <w:tc>
          <w:tcPr>
            <w:tcW w:w="2230" w:type="dxa"/>
            <w:tcBorders>
              <w:bottom w:val="single" w:sz="8" w:space="0" w:color="000000"/>
              <w:right w:val="single" w:sz="8" w:space="0" w:color="000000"/>
            </w:tcBorders>
            <w:tcMar>
              <w:top w:w="100" w:type="dxa"/>
              <w:left w:w="100" w:type="dxa"/>
              <w:bottom w:w="100" w:type="dxa"/>
              <w:right w:w="100" w:type="dxa"/>
            </w:tcMar>
          </w:tcPr>
          <w:p w14:paraId="256A9511"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22,51</w:t>
            </w:r>
          </w:p>
        </w:tc>
      </w:tr>
      <w:tr w:rsidR="00496889" w:rsidRPr="0037277F" w14:paraId="4AEBC16F"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52117C"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Rumunija</w:t>
            </w:r>
          </w:p>
        </w:tc>
        <w:tc>
          <w:tcPr>
            <w:tcW w:w="2273" w:type="dxa"/>
            <w:tcBorders>
              <w:bottom w:val="single" w:sz="8" w:space="0" w:color="000000"/>
              <w:right w:val="single" w:sz="8" w:space="0" w:color="000000"/>
            </w:tcBorders>
            <w:tcMar>
              <w:top w:w="100" w:type="dxa"/>
              <w:left w:w="100" w:type="dxa"/>
              <w:bottom w:w="100" w:type="dxa"/>
              <w:right w:w="100" w:type="dxa"/>
            </w:tcMar>
          </w:tcPr>
          <w:p w14:paraId="3A75A733"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22.930</w:t>
            </w:r>
          </w:p>
        </w:tc>
        <w:tc>
          <w:tcPr>
            <w:tcW w:w="2273" w:type="dxa"/>
            <w:tcBorders>
              <w:bottom w:val="single" w:sz="8" w:space="0" w:color="000000"/>
              <w:right w:val="single" w:sz="8" w:space="0" w:color="000000"/>
            </w:tcBorders>
            <w:tcMar>
              <w:top w:w="100" w:type="dxa"/>
              <w:left w:w="100" w:type="dxa"/>
              <w:bottom w:w="100" w:type="dxa"/>
              <w:right w:w="100" w:type="dxa"/>
            </w:tcMar>
          </w:tcPr>
          <w:p w14:paraId="4E9C31C2"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1.545</w:t>
            </w:r>
          </w:p>
        </w:tc>
        <w:tc>
          <w:tcPr>
            <w:tcW w:w="2230" w:type="dxa"/>
            <w:tcBorders>
              <w:bottom w:val="single" w:sz="8" w:space="0" w:color="000000"/>
              <w:right w:val="single" w:sz="8" w:space="0" w:color="000000"/>
            </w:tcBorders>
            <w:tcMar>
              <w:top w:w="100" w:type="dxa"/>
              <w:left w:w="100" w:type="dxa"/>
              <w:bottom w:w="100" w:type="dxa"/>
              <w:right w:w="100" w:type="dxa"/>
            </w:tcMar>
          </w:tcPr>
          <w:p w14:paraId="592DBE56"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6,74</w:t>
            </w:r>
          </w:p>
        </w:tc>
      </w:tr>
      <w:tr w:rsidR="00496889" w:rsidRPr="0037277F" w14:paraId="115F3B95"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1689125"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Mađarska</w:t>
            </w:r>
          </w:p>
        </w:tc>
        <w:tc>
          <w:tcPr>
            <w:tcW w:w="2273" w:type="dxa"/>
            <w:tcBorders>
              <w:bottom w:val="single" w:sz="8" w:space="0" w:color="000000"/>
              <w:right w:val="single" w:sz="8" w:space="0" w:color="000000"/>
            </w:tcBorders>
            <w:tcMar>
              <w:top w:w="100" w:type="dxa"/>
              <w:left w:w="100" w:type="dxa"/>
              <w:bottom w:w="100" w:type="dxa"/>
              <w:right w:w="100" w:type="dxa"/>
            </w:tcMar>
          </w:tcPr>
          <w:p w14:paraId="33951FC5"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21.565</w:t>
            </w:r>
          </w:p>
        </w:tc>
        <w:tc>
          <w:tcPr>
            <w:tcW w:w="2273" w:type="dxa"/>
            <w:tcBorders>
              <w:bottom w:val="single" w:sz="8" w:space="0" w:color="000000"/>
              <w:right w:val="single" w:sz="8" w:space="0" w:color="000000"/>
            </w:tcBorders>
            <w:tcMar>
              <w:top w:w="100" w:type="dxa"/>
              <w:left w:w="100" w:type="dxa"/>
              <w:bottom w:w="100" w:type="dxa"/>
              <w:right w:w="100" w:type="dxa"/>
            </w:tcMar>
          </w:tcPr>
          <w:p w14:paraId="7AF08E8C"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1.546</w:t>
            </w:r>
          </w:p>
        </w:tc>
        <w:tc>
          <w:tcPr>
            <w:tcW w:w="2230" w:type="dxa"/>
            <w:tcBorders>
              <w:bottom w:val="single" w:sz="8" w:space="0" w:color="000000"/>
              <w:right w:val="single" w:sz="8" w:space="0" w:color="000000"/>
            </w:tcBorders>
            <w:tcMar>
              <w:top w:w="100" w:type="dxa"/>
              <w:left w:w="100" w:type="dxa"/>
              <w:bottom w:w="100" w:type="dxa"/>
              <w:right w:w="100" w:type="dxa"/>
            </w:tcMar>
          </w:tcPr>
          <w:p w14:paraId="799983B9"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7,17</w:t>
            </w:r>
          </w:p>
        </w:tc>
      </w:tr>
      <w:tr w:rsidR="00496889" w:rsidRPr="0037277F" w14:paraId="2998B198"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7D81D9"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Hrvatska</w:t>
            </w:r>
          </w:p>
        </w:tc>
        <w:tc>
          <w:tcPr>
            <w:tcW w:w="2273" w:type="dxa"/>
            <w:tcBorders>
              <w:bottom w:val="single" w:sz="8" w:space="0" w:color="000000"/>
              <w:right w:val="single" w:sz="8" w:space="0" w:color="000000"/>
            </w:tcBorders>
            <w:tcMar>
              <w:top w:w="100" w:type="dxa"/>
              <w:left w:w="100" w:type="dxa"/>
              <w:bottom w:w="100" w:type="dxa"/>
              <w:right w:w="100" w:type="dxa"/>
            </w:tcMar>
          </w:tcPr>
          <w:p w14:paraId="22EB1695"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12.526</w:t>
            </w:r>
          </w:p>
        </w:tc>
        <w:tc>
          <w:tcPr>
            <w:tcW w:w="2273" w:type="dxa"/>
            <w:tcBorders>
              <w:bottom w:val="single" w:sz="8" w:space="0" w:color="000000"/>
              <w:right w:val="single" w:sz="8" w:space="0" w:color="000000"/>
            </w:tcBorders>
            <w:tcMar>
              <w:top w:w="100" w:type="dxa"/>
              <w:left w:w="100" w:type="dxa"/>
              <w:bottom w:w="100" w:type="dxa"/>
              <w:right w:w="100" w:type="dxa"/>
            </w:tcMar>
          </w:tcPr>
          <w:p w14:paraId="2FCE272D"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342</w:t>
            </w:r>
          </w:p>
        </w:tc>
        <w:tc>
          <w:tcPr>
            <w:tcW w:w="2230" w:type="dxa"/>
            <w:tcBorders>
              <w:bottom w:val="single" w:sz="8" w:space="0" w:color="000000"/>
              <w:right w:val="single" w:sz="8" w:space="0" w:color="000000"/>
            </w:tcBorders>
            <w:tcMar>
              <w:top w:w="100" w:type="dxa"/>
              <w:left w:w="100" w:type="dxa"/>
              <w:bottom w:w="100" w:type="dxa"/>
              <w:right w:w="100" w:type="dxa"/>
            </w:tcMar>
          </w:tcPr>
          <w:p w14:paraId="12C1A30C"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2,73</w:t>
            </w:r>
          </w:p>
        </w:tc>
      </w:tr>
      <w:tr w:rsidR="00496889" w:rsidRPr="0037277F" w14:paraId="558015AC"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E1CA77" w14:textId="77777777" w:rsidR="00496889" w:rsidRPr="0037277F" w:rsidRDefault="00A613FC">
            <w:pPr>
              <w:rPr>
                <w:rFonts w:ascii="Avenir" w:eastAsia="Avenir" w:hAnsi="Avenir" w:cs="Avenir"/>
                <w:sz w:val="18"/>
                <w:szCs w:val="18"/>
                <w:lang w:val="bs-Latn-BA"/>
              </w:rPr>
            </w:pPr>
            <w:r w:rsidRPr="0037277F">
              <w:rPr>
                <w:rFonts w:ascii="Avenir" w:hAnsi="Avenir"/>
                <w:sz w:val="18"/>
                <w:szCs w:val="18"/>
                <w:lang w:val="bs-Latn-BA"/>
              </w:rPr>
              <w:t>Slovenija</w:t>
            </w:r>
          </w:p>
        </w:tc>
        <w:tc>
          <w:tcPr>
            <w:tcW w:w="2273" w:type="dxa"/>
            <w:tcBorders>
              <w:bottom w:val="single" w:sz="8" w:space="0" w:color="000000"/>
              <w:right w:val="single" w:sz="8" w:space="0" w:color="000000"/>
            </w:tcBorders>
            <w:tcMar>
              <w:top w:w="100" w:type="dxa"/>
              <w:left w:w="100" w:type="dxa"/>
              <w:bottom w:w="100" w:type="dxa"/>
              <w:right w:w="100" w:type="dxa"/>
            </w:tcMar>
          </w:tcPr>
          <w:p w14:paraId="2E21248D"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10.165</w:t>
            </w:r>
          </w:p>
        </w:tc>
        <w:tc>
          <w:tcPr>
            <w:tcW w:w="2273" w:type="dxa"/>
            <w:tcBorders>
              <w:bottom w:val="single" w:sz="8" w:space="0" w:color="000000"/>
              <w:right w:val="single" w:sz="8" w:space="0" w:color="000000"/>
            </w:tcBorders>
            <w:tcMar>
              <w:top w:w="100" w:type="dxa"/>
              <w:left w:w="100" w:type="dxa"/>
              <w:bottom w:w="100" w:type="dxa"/>
              <w:right w:w="100" w:type="dxa"/>
            </w:tcMar>
          </w:tcPr>
          <w:p w14:paraId="48840F96"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68</w:t>
            </w:r>
          </w:p>
        </w:tc>
        <w:tc>
          <w:tcPr>
            <w:tcW w:w="2230" w:type="dxa"/>
            <w:tcBorders>
              <w:bottom w:val="single" w:sz="8" w:space="0" w:color="000000"/>
              <w:right w:val="single" w:sz="8" w:space="0" w:color="000000"/>
            </w:tcBorders>
            <w:tcMar>
              <w:top w:w="100" w:type="dxa"/>
              <w:left w:w="100" w:type="dxa"/>
              <w:bottom w:w="100" w:type="dxa"/>
              <w:right w:w="100" w:type="dxa"/>
            </w:tcMar>
          </w:tcPr>
          <w:p w14:paraId="0D56C995" w14:textId="77777777" w:rsidR="00496889" w:rsidRPr="0037277F" w:rsidRDefault="00A613FC">
            <w:pPr>
              <w:jc w:val="center"/>
              <w:rPr>
                <w:rFonts w:ascii="Avenir" w:eastAsia="Avenir" w:hAnsi="Avenir" w:cs="Avenir"/>
                <w:sz w:val="18"/>
                <w:szCs w:val="18"/>
                <w:lang w:val="bs-Latn-BA"/>
              </w:rPr>
            </w:pPr>
            <w:r w:rsidRPr="0037277F">
              <w:rPr>
                <w:rFonts w:ascii="Avenir" w:hAnsi="Avenir"/>
                <w:sz w:val="18"/>
                <w:szCs w:val="18"/>
                <w:lang w:val="bs-Latn-BA"/>
              </w:rPr>
              <w:t>0,67</w:t>
            </w:r>
          </w:p>
        </w:tc>
      </w:tr>
      <w:tr w:rsidR="00496889" w:rsidRPr="0037277F" w14:paraId="32D9142E" w14:textId="77777777" w:rsidTr="000520B8">
        <w:trPr>
          <w:trHeight w:val="14"/>
        </w:trPr>
        <w:tc>
          <w:tcPr>
            <w:tcW w:w="229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CC3855" w14:textId="77777777" w:rsidR="00496889" w:rsidRPr="0037277F" w:rsidRDefault="00A613FC">
            <w:pPr>
              <w:rPr>
                <w:rFonts w:ascii="Avenir" w:eastAsia="Avenir" w:hAnsi="Avenir" w:cs="Avenir"/>
                <w:b/>
                <w:color w:val="009FFF"/>
                <w:sz w:val="18"/>
                <w:szCs w:val="18"/>
                <w:lang w:val="bs-Latn-BA"/>
              </w:rPr>
            </w:pPr>
            <w:r w:rsidRPr="0037277F">
              <w:rPr>
                <w:rFonts w:ascii="Avenir" w:hAnsi="Avenir"/>
                <w:b/>
                <w:color w:val="009FFF"/>
                <w:sz w:val="18"/>
                <w:szCs w:val="18"/>
                <w:lang w:val="bs-Latn-BA"/>
              </w:rPr>
              <w:t>Crna Gora</w:t>
            </w:r>
            <w:r w:rsidRPr="0037277F">
              <w:rPr>
                <w:rFonts w:ascii="Avenir" w:eastAsia="Avenir" w:hAnsi="Avenir" w:cs="Avenir"/>
                <w:b/>
                <w:color w:val="009FFF"/>
                <w:vertAlign w:val="superscript"/>
                <w:lang w:val="bs-Latn-BA"/>
              </w:rPr>
              <w:footnoteReference w:id="27"/>
            </w:r>
          </w:p>
        </w:tc>
        <w:tc>
          <w:tcPr>
            <w:tcW w:w="2273" w:type="dxa"/>
            <w:tcBorders>
              <w:bottom w:val="single" w:sz="8" w:space="0" w:color="000000"/>
              <w:right w:val="single" w:sz="8" w:space="0" w:color="000000"/>
            </w:tcBorders>
            <w:tcMar>
              <w:top w:w="100" w:type="dxa"/>
              <w:left w:w="100" w:type="dxa"/>
              <w:bottom w:w="100" w:type="dxa"/>
              <w:right w:w="100" w:type="dxa"/>
            </w:tcMar>
          </w:tcPr>
          <w:p w14:paraId="0E99EE59" w14:textId="77777777" w:rsidR="00496889" w:rsidRPr="0037277F" w:rsidRDefault="00A613FC">
            <w:pPr>
              <w:jc w:val="center"/>
              <w:rPr>
                <w:rFonts w:ascii="Avenir" w:eastAsia="Avenir" w:hAnsi="Avenir" w:cs="Avenir"/>
                <w:b/>
                <w:color w:val="009FFF"/>
                <w:sz w:val="18"/>
                <w:szCs w:val="18"/>
                <w:lang w:val="bs-Latn-BA"/>
              </w:rPr>
            </w:pPr>
            <w:r w:rsidRPr="0037277F">
              <w:rPr>
                <w:rFonts w:ascii="Avenir" w:hAnsi="Avenir"/>
                <w:b/>
                <w:color w:val="009FFF"/>
                <w:sz w:val="18"/>
                <w:szCs w:val="18"/>
                <w:lang w:val="bs-Latn-BA"/>
              </w:rPr>
              <w:t>3.672</w:t>
            </w:r>
          </w:p>
        </w:tc>
        <w:tc>
          <w:tcPr>
            <w:tcW w:w="2273" w:type="dxa"/>
            <w:tcBorders>
              <w:bottom w:val="single" w:sz="8" w:space="0" w:color="000000"/>
              <w:right w:val="single" w:sz="8" w:space="0" w:color="000000"/>
            </w:tcBorders>
            <w:tcMar>
              <w:top w:w="100" w:type="dxa"/>
              <w:left w:w="100" w:type="dxa"/>
              <w:bottom w:w="100" w:type="dxa"/>
              <w:right w:w="100" w:type="dxa"/>
            </w:tcMar>
          </w:tcPr>
          <w:p w14:paraId="42597B2A" w14:textId="77777777" w:rsidR="00496889" w:rsidRPr="0037277F" w:rsidRDefault="00043936">
            <w:pPr>
              <w:jc w:val="center"/>
              <w:rPr>
                <w:rFonts w:ascii="Avenir" w:eastAsia="Avenir" w:hAnsi="Avenir" w:cs="Avenir"/>
                <w:b/>
                <w:color w:val="009FFF"/>
                <w:sz w:val="18"/>
                <w:szCs w:val="18"/>
                <w:lang w:val="bs-Latn-BA"/>
              </w:rPr>
            </w:pPr>
            <w:r w:rsidRPr="0037277F">
              <w:rPr>
                <w:rFonts w:ascii="Avenir" w:hAnsi="Avenir"/>
                <w:b/>
                <w:color w:val="009FFF"/>
                <w:sz w:val="18"/>
                <w:szCs w:val="18"/>
                <w:lang w:val="bs-Latn-BA"/>
              </w:rPr>
              <w:t>73</w:t>
            </w:r>
          </w:p>
        </w:tc>
        <w:tc>
          <w:tcPr>
            <w:tcW w:w="2230" w:type="dxa"/>
            <w:tcBorders>
              <w:bottom w:val="single" w:sz="8" w:space="0" w:color="000000"/>
              <w:right w:val="single" w:sz="8" w:space="0" w:color="000000"/>
            </w:tcBorders>
            <w:tcMar>
              <w:top w:w="100" w:type="dxa"/>
              <w:left w:w="100" w:type="dxa"/>
              <w:bottom w:w="100" w:type="dxa"/>
              <w:right w:w="100" w:type="dxa"/>
            </w:tcMar>
          </w:tcPr>
          <w:p w14:paraId="7DD6C1E3" w14:textId="77777777" w:rsidR="00496889" w:rsidRPr="0037277F" w:rsidRDefault="00A613FC">
            <w:pPr>
              <w:jc w:val="center"/>
              <w:rPr>
                <w:rFonts w:ascii="Avenir" w:eastAsia="Avenir" w:hAnsi="Avenir" w:cs="Avenir"/>
                <w:b/>
                <w:color w:val="009FFF"/>
                <w:sz w:val="18"/>
                <w:szCs w:val="18"/>
                <w:lang w:val="bs-Latn-BA"/>
              </w:rPr>
            </w:pPr>
            <w:r w:rsidRPr="0037277F">
              <w:rPr>
                <w:rFonts w:ascii="Avenir" w:hAnsi="Avenir"/>
                <w:b/>
                <w:color w:val="009FFF"/>
                <w:sz w:val="18"/>
                <w:szCs w:val="18"/>
                <w:lang w:val="bs-Latn-BA"/>
              </w:rPr>
              <w:t>1,9</w:t>
            </w:r>
          </w:p>
        </w:tc>
      </w:tr>
    </w:tbl>
    <w:p w14:paraId="4CE80625" w14:textId="77777777" w:rsidR="00496889" w:rsidRPr="0037277F" w:rsidRDefault="00A613FC">
      <w:pPr>
        <w:rPr>
          <w:i/>
          <w:sz w:val="18"/>
          <w:szCs w:val="18"/>
          <w:lang w:val="bs-Latn-BA"/>
        </w:rPr>
      </w:pPr>
      <w:r w:rsidRPr="0037277F">
        <w:rPr>
          <w:i/>
          <w:sz w:val="18"/>
          <w:szCs w:val="18"/>
          <w:lang w:val="bs-Latn-BA"/>
        </w:rPr>
        <w:t>Izvor: Evropska komisija, Nacionalni pčelarski program 2016-2019; Kvantitativno PAPI / CAWI Istraživanje pčelarstva Crne Gore, mart 2019</w:t>
      </w:r>
    </w:p>
    <w:p w14:paraId="7C40A6AF" w14:textId="77777777" w:rsidR="002A198F" w:rsidRPr="0037277F" w:rsidRDefault="002A198F">
      <w:pPr>
        <w:rPr>
          <w:iCs/>
          <w:sz w:val="18"/>
          <w:szCs w:val="18"/>
          <w:lang w:val="bs-Latn-BA"/>
        </w:rPr>
      </w:pPr>
    </w:p>
    <w:p w14:paraId="57478155" w14:textId="77777777" w:rsidR="002A198F" w:rsidRPr="0037277F" w:rsidRDefault="00BE080F">
      <w:pPr>
        <w:rPr>
          <w:lang w:val="bs-Latn-BA"/>
        </w:rPr>
      </w:pPr>
      <w:r w:rsidRPr="0037277F">
        <w:rPr>
          <w:lang w:val="bs-Latn-BA"/>
        </w:rPr>
        <w:t>Prema evidenicij broja pčelara koja je takođe sprovedena kao jedna od aktivnosti na ovom projektu, došlo se do ukupnog broja od 3.672 pčelara u Crnoj Gori, od kojih se vode kao neregistrovani 518 pčelara.</w:t>
      </w:r>
      <w:r w:rsidR="00904417" w:rsidRPr="0037277F">
        <w:rPr>
          <w:lang w:val="bs-Latn-BA"/>
        </w:rPr>
        <w:t xml:space="preserve"> Ovo je objedinjena </w:t>
      </w:r>
      <w:r w:rsidR="00380351" w:rsidRPr="0037277F">
        <w:rPr>
          <w:lang w:val="bs-Latn-BA"/>
        </w:rPr>
        <w:t xml:space="preserve">baza </w:t>
      </w:r>
      <w:r w:rsidR="00904417" w:rsidRPr="0037277F">
        <w:rPr>
          <w:lang w:val="bs-Latn-BA"/>
        </w:rPr>
        <w:t xml:space="preserve">pčelara Saveza pčelarskih organizacija Crne Gore i Uprave za </w:t>
      </w:r>
      <w:r w:rsidR="00904417" w:rsidRPr="0037277F">
        <w:rPr>
          <w:lang w:val="bs-Latn-BA"/>
        </w:rPr>
        <w:lastRenderedPageBreak/>
        <w:t xml:space="preserve">bezbijednost hrane, veterinu i fitosanitarne poslove.Ipak, kada je u pitanju broj košnica postoje </w:t>
      </w:r>
      <w:r w:rsidR="00380351" w:rsidRPr="0037277F">
        <w:rPr>
          <w:lang w:val="bs-Latn-BA"/>
        </w:rPr>
        <w:t xml:space="preserve">razlike u broju. </w:t>
      </w:r>
      <w:r w:rsidRPr="0037277F">
        <w:rPr>
          <w:lang w:val="bs-Latn-BA"/>
        </w:rPr>
        <w:t xml:space="preserve">Prema </w:t>
      </w:r>
      <w:r w:rsidR="00380351" w:rsidRPr="0037277F">
        <w:rPr>
          <w:lang w:val="bs-Latn-BA"/>
        </w:rPr>
        <w:t xml:space="preserve">SPOCG ukupan broj košnica je 76.472, a prema bazi UBHVFP – 51.162 košnice. Ukupno ima </w:t>
      </w:r>
      <w:r w:rsidR="00043936" w:rsidRPr="0037277F">
        <w:rPr>
          <w:lang w:val="bs-Latn-BA"/>
        </w:rPr>
        <w:t>73</w:t>
      </w:r>
      <w:r w:rsidRPr="0037277F">
        <w:rPr>
          <w:lang w:val="bs-Latn-BA"/>
        </w:rPr>
        <w:t xml:space="preserve"> pčelara koji imaju više od 150 košnica</w:t>
      </w:r>
      <w:r w:rsidR="00CA4816" w:rsidRPr="0037277F">
        <w:rPr>
          <w:lang w:val="bs-Latn-BA"/>
        </w:rPr>
        <w:t>.</w:t>
      </w:r>
    </w:p>
    <w:p w14:paraId="6D397A29" w14:textId="77777777" w:rsidR="00496889" w:rsidRPr="0037277F" w:rsidRDefault="00A613FC">
      <w:pPr>
        <w:pStyle w:val="Heading3"/>
        <w:rPr>
          <w:lang w:val="bs-Latn-BA"/>
        </w:rPr>
      </w:pPr>
      <w:bookmarkStart w:id="162" w:name="_Toc11410572"/>
      <w:r w:rsidRPr="0037277F">
        <w:rPr>
          <w:lang w:val="bs-Latn-BA"/>
        </w:rPr>
        <w:t>6.5.3</w:t>
      </w:r>
      <w:r w:rsidRPr="0037277F">
        <w:rPr>
          <w:lang w:val="bs-Latn-BA"/>
        </w:rPr>
        <w:tab/>
        <w:t>Ukupan broj košnica koje imaju pčelari sa više od 150 košnica</w:t>
      </w:r>
      <w:bookmarkEnd w:id="162"/>
    </w:p>
    <w:p w14:paraId="51106065" w14:textId="77777777" w:rsidR="00496889" w:rsidRPr="0037277F" w:rsidRDefault="00A613FC">
      <w:pPr>
        <w:rPr>
          <w:lang w:val="bs-Latn-BA"/>
        </w:rPr>
      </w:pPr>
      <w:r w:rsidRPr="0037277F">
        <w:rPr>
          <w:lang w:val="bs-Latn-BA"/>
        </w:rPr>
        <w:t>Na osnovu rezultata istraživanja, pčelari koji su imali 150 ili više košnica dali su sljedeće podatke o broju košnica:</w:t>
      </w:r>
    </w:p>
    <w:p w14:paraId="7C4ED2F0" w14:textId="77777777" w:rsidR="00496889" w:rsidRPr="0037277F" w:rsidRDefault="00496889" w:rsidP="00BD29D1">
      <w:pPr>
        <w:rPr>
          <w:lang w:val="bs-Latn-BA"/>
        </w:rPr>
      </w:pPr>
      <w:bookmarkStart w:id="163" w:name="_3bj1y38" w:colFirst="0" w:colLast="0"/>
      <w:bookmarkStart w:id="164" w:name="_1qoc8b1" w:colFirst="0" w:colLast="0"/>
      <w:bookmarkEnd w:id="163"/>
      <w:bookmarkEnd w:id="164"/>
    </w:p>
    <w:p w14:paraId="76FF2FA1" w14:textId="77777777" w:rsidR="00BD29D1" w:rsidRPr="0037277F" w:rsidRDefault="00BD29D1" w:rsidP="00BD29D1">
      <w:pPr>
        <w:pStyle w:val="NoSpacing"/>
        <w:rPr>
          <w:lang w:val="bs-Latn-BA"/>
        </w:rPr>
      </w:pPr>
      <w:bookmarkStart w:id="165" w:name="_Toc11406818"/>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CA4816" w:rsidRPr="0037277F">
        <w:rPr>
          <w:noProof/>
          <w:lang w:val="bs-Latn-BA"/>
        </w:rPr>
        <w:t>16</w:t>
      </w:r>
      <w:r w:rsidR="00F6551F" w:rsidRPr="0037277F">
        <w:rPr>
          <w:noProof/>
          <w:lang w:val="bs-Latn-BA"/>
        </w:rPr>
        <w:fldChar w:fldCharType="end"/>
      </w:r>
      <w:r w:rsidRPr="0037277F">
        <w:rPr>
          <w:lang w:val="bs-Latn-BA"/>
        </w:rPr>
        <w:t xml:space="preserve"> - Broj košnica u gazdinstvima sa preko 150 košnica</w:t>
      </w:r>
      <w:bookmarkEnd w:id="165"/>
    </w:p>
    <w:tbl>
      <w:tblPr>
        <w:tblStyle w:val="ad"/>
        <w:tblW w:w="736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875"/>
        <w:gridCol w:w="1215"/>
        <w:gridCol w:w="1275"/>
      </w:tblGrid>
      <w:tr w:rsidR="00496889" w:rsidRPr="0037277F" w14:paraId="0A7F9530" w14:textId="77777777">
        <w:trPr>
          <w:trHeight w:val="20"/>
        </w:trPr>
        <w:tc>
          <w:tcPr>
            <w:tcW w:w="4875" w:type="dxa"/>
            <w:shd w:val="clear" w:color="auto" w:fill="FFC000"/>
            <w:tcMar>
              <w:top w:w="100" w:type="dxa"/>
              <w:left w:w="100" w:type="dxa"/>
              <w:bottom w:w="100" w:type="dxa"/>
              <w:right w:w="100" w:type="dxa"/>
            </w:tcMar>
          </w:tcPr>
          <w:p w14:paraId="36D329CD" w14:textId="77777777" w:rsidR="00496889" w:rsidRPr="0037277F" w:rsidRDefault="00496889">
            <w:pPr>
              <w:widowControl w:val="0"/>
              <w:jc w:val="center"/>
              <w:rPr>
                <w:rFonts w:ascii="Avenir" w:eastAsia="Avenir" w:hAnsi="Avenir" w:cs="Avenir"/>
                <w:b/>
                <w:color w:val="FFFFFF"/>
                <w:sz w:val="18"/>
                <w:szCs w:val="18"/>
                <w:u w:val="single"/>
                <w:lang w:val="bs-Latn-BA"/>
              </w:rPr>
            </w:pPr>
          </w:p>
        </w:tc>
        <w:tc>
          <w:tcPr>
            <w:tcW w:w="1215" w:type="dxa"/>
            <w:shd w:val="clear" w:color="auto" w:fill="FFC000"/>
            <w:tcMar>
              <w:top w:w="100" w:type="dxa"/>
              <w:left w:w="100" w:type="dxa"/>
              <w:bottom w:w="100" w:type="dxa"/>
              <w:right w:w="100" w:type="dxa"/>
            </w:tcMar>
          </w:tcPr>
          <w:p w14:paraId="5DF7701E"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2017</w:t>
            </w:r>
          </w:p>
        </w:tc>
        <w:tc>
          <w:tcPr>
            <w:tcW w:w="1275" w:type="dxa"/>
            <w:shd w:val="clear" w:color="auto" w:fill="FFC000"/>
            <w:tcMar>
              <w:top w:w="100" w:type="dxa"/>
              <w:left w:w="100" w:type="dxa"/>
              <w:bottom w:w="100" w:type="dxa"/>
              <w:right w:w="100" w:type="dxa"/>
            </w:tcMar>
          </w:tcPr>
          <w:p w14:paraId="78951626"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2018</w:t>
            </w:r>
          </w:p>
        </w:tc>
      </w:tr>
      <w:tr w:rsidR="00496889" w:rsidRPr="0037277F" w14:paraId="0202F083" w14:textId="77777777">
        <w:trPr>
          <w:trHeight w:val="20"/>
        </w:trPr>
        <w:tc>
          <w:tcPr>
            <w:tcW w:w="4875" w:type="dxa"/>
            <w:shd w:val="clear" w:color="auto" w:fill="auto"/>
            <w:tcMar>
              <w:top w:w="100" w:type="dxa"/>
              <w:left w:w="100" w:type="dxa"/>
              <w:bottom w:w="100" w:type="dxa"/>
              <w:right w:w="100" w:type="dxa"/>
            </w:tcMar>
          </w:tcPr>
          <w:p w14:paraId="5B8AFCC5"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Broj košnica u gazdinstvima sa preko 150 košnica</w:t>
            </w:r>
          </w:p>
        </w:tc>
        <w:tc>
          <w:tcPr>
            <w:tcW w:w="1215" w:type="dxa"/>
            <w:shd w:val="clear" w:color="auto" w:fill="auto"/>
            <w:tcMar>
              <w:top w:w="100" w:type="dxa"/>
              <w:left w:w="100" w:type="dxa"/>
              <w:bottom w:w="100" w:type="dxa"/>
              <w:right w:w="100" w:type="dxa"/>
            </w:tcMar>
          </w:tcPr>
          <w:p w14:paraId="7E10037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16.300</w:t>
            </w:r>
          </w:p>
        </w:tc>
        <w:tc>
          <w:tcPr>
            <w:tcW w:w="1275" w:type="dxa"/>
            <w:shd w:val="clear" w:color="auto" w:fill="auto"/>
            <w:tcMar>
              <w:top w:w="100" w:type="dxa"/>
              <w:left w:w="100" w:type="dxa"/>
              <w:bottom w:w="100" w:type="dxa"/>
              <w:right w:w="100" w:type="dxa"/>
            </w:tcMar>
          </w:tcPr>
          <w:p w14:paraId="47617CF0" w14:textId="77777777" w:rsidR="00496889" w:rsidRPr="0037277F" w:rsidRDefault="000B2A6F">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18.837</w:t>
            </w:r>
          </w:p>
        </w:tc>
      </w:tr>
    </w:tbl>
    <w:p w14:paraId="45D18597" w14:textId="77777777" w:rsidR="00496889" w:rsidRPr="0037277F" w:rsidRDefault="00A613FC">
      <w:pPr>
        <w:rPr>
          <w:i/>
          <w:sz w:val="18"/>
          <w:szCs w:val="18"/>
          <w:lang w:val="bs-Latn-BA"/>
        </w:rPr>
      </w:pPr>
      <w:r w:rsidRPr="0037277F">
        <w:rPr>
          <w:i/>
          <w:sz w:val="18"/>
          <w:szCs w:val="18"/>
          <w:lang w:val="bs-Latn-BA"/>
        </w:rPr>
        <w:t>Izvor: Kvantitativno PAPI / CAWI Istraživanje pčelarstva Crne Gore, mart 2019</w:t>
      </w:r>
    </w:p>
    <w:p w14:paraId="11FECDF3" w14:textId="77777777" w:rsidR="00496889" w:rsidRPr="0037277F" w:rsidRDefault="00496889">
      <w:pPr>
        <w:rPr>
          <w:i/>
          <w:sz w:val="18"/>
          <w:szCs w:val="18"/>
          <w:lang w:val="bs-Latn-BA"/>
        </w:rPr>
      </w:pPr>
    </w:p>
    <w:p w14:paraId="772F9075" w14:textId="77777777" w:rsidR="00496889" w:rsidRPr="0037277F" w:rsidRDefault="00A613FC">
      <w:pPr>
        <w:rPr>
          <w:i/>
          <w:sz w:val="18"/>
          <w:szCs w:val="18"/>
          <w:lang w:val="bs-Latn-BA"/>
        </w:rPr>
      </w:pPr>
      <w:r w:rsidRPr="0037277F">
        <w:rPr>
          <w:lang w:val="bs-Latn-BA"/>
        </w:rPr>
        <w:t>Brojke su prilično male u odnosu na Hrvatsku  82.803 košnica, što je najvjerovatnije povezano sa malom veličinom zemlje i ukupnom veličinom crnogorskog sektora pčelarstva. Međutim, broj košnica u Crnoj Gori je sličan kao i u Sloveniji koja ima 19.769 košnica.</w:t>
      </w:r>
    </w:p>
    <w:p w14:paraId="76C5C6A5" w14:textId="77777777" w:rsidR="00496889" w:rsidRPr="0037277F" w:rsidRDefault="00A613FC">
      <w:pPr>
        <w:pStyle w:val="Heading3"/>
        <w:rPr>
          <w:lang w:val="bs-Latn-BA"/>
        </w:rPr>
      </w:pPr>
      <w:bookmarkStart w:id="166" w:name="_Toc11410573"/>
      <w:r w:rsidRPr="0037277F">
        <w:rPr>
          <w:lang w:val="bs-Latn-BA"/>
        </w:rPr>
        <w:t>6.5.4</w:t>
      </w:r>
      <w:r w:rsidRPr="0037277F">
        <w:rPr>
          <w:lang w:val="bs-Latn-BA"/>
        </w:rPr>
        <w:tab/>
        <w:t>Broj pčelara organizovanih kroz udruženja pčelara:</w:t>
      </w:r>
      <w:bookmarkEnd w:id="166"/>
    </w:p>
    <w:p w14:paraId="1C62A8BF" w14:textId="77777777" w:rsidR="00496889" w:rsidRPr="0037277F" w:rsidRDefault="00A613FC">
      <w:pPr>
        <w:rPr>
          <w:lang w:val="bs-Latn-BA"/>
        </w:rPr>
      </w:pPr>
      <w:r w:rsidRPr="0037277F">
        <w:rPr>
          <w:lang w:val="bs-Latn-BA"/>
        </w:rPr>
        <w:t xml:space="preserve">U januaru 2019. godine u Savez pčelarskih organizacija Crne Gore (SPOCG) bilo je upisano je 2.442 pčelara. Članovi SPOCG-a su i članovi lokalnih 36 pčelarskih organizacija u Crnoj Gori. Velika većina crnogorskih pčelara je registrovana u SPOCG - 83% od anketiranih pčelara bili su članovi Udruženja. 43% anketiranih pčelara pridružilo se SPOCG u proteklih 5 godina. </w:t>
      </w:r>
    </w:p>
    <w:p w14:paraId="0FF06428" w14:textId="77777777" w:rsidR="00496889" w:rsidRPr="0037277F" w:rsidRDefault="00496889">
      <w:pPr>
        <w:rPr>
          <w:lang w:val="bs-Latn-BA"/>
        </w:rPr>
      </w:pPr>
    </w:p>
    <w:p w14:paraId="143F11EC" w14:textId="77777777" w:rsidR="00496889" w:rsidRPr="0037277F" w:rsidRDefault="00A613FC">
      <w:pPr>
        <w:rPr>
          <w:lang w:val="bs-Latn-BA"/>
        </w:rPr>
      </w:pPr>
      <w:r w:rsidRPr="0037277F">
        <w:rPr>
          <w:lang w:val="bs-Latn-BA"/>
        </w:rPr>
        <w:t>Taj procenat je veći od vrijednosti Evropske unije. 72% pčelara Evropske unije su članovi udruženja pčelara, podaci pokazuju manje članova u Francuskoj, Italiji, Poljskoj i Španiji.</w:t>
      </w:r>
    </w:p>
    <w:p w14:paraId="529F57D6" w14:textId="77777777" w:rsidR="00496889" w:rsidRPr="0037277F" w:rsidRDefault="00496889">
      <w:pPr>
        <w:rPr>
          <w:lang w:val="bs-Latn-BA"/>
        </w:rPr>
      </w:pPr>
    </w:p>
    <w:p w14:paraId="45F9830F" w14:textId="77777777" w:rsidR="00496889" w:rsidRPr="0037277F" w:rsidRDefault="00A613FC">
      <w:pPr>
        <w:rPr>
          <w:lang w:val="bs-Latn-BA"/>
        </w:rPr>
      </w:pPr>
      <w:r w:rsidRPr="0037277F">
        <w:rPr>
          <w:lang w:val="bs-Latn-BA"/>
        </w:rPr>
        <w:t>U sljedećoj tabeli prikazani su podaci MONSTAT-a o broju pčelara i broju registrovanih pčelinjaka u 2010. godini:</w:t>
      </w:r>
      <w:r w:rsidR="00092708" w:rsidRPr="0037277F">
        <w:rPr>
          <w:rStyle w:val="FootnoteReference"/>
          <w:lang w:val="bs-Latn-BA"/>
        </w:rPr>
        <w:footnoteReference w:id="28"/>
      </w:r>
    </w:p>
    <w:p w14:paraId="1025B9E2" w14:textId="77777777" w:rsidR="00496889" w:rsidRPr="0037277F" w:rsidRDefault="00496889">
      <w:pPr>
        <w:pBdr>
          <w:top w:val="nil"/>
          <w:left w:val="nil"/>
          <w:bottom w:val="nil"/>
          <w:right w:val="nil"/>
          <w:between w:val="nil"/>
        </w:pBdr>
        <w:jc w:val="left"/>
        <w:rPr>
          <w:i/>
          <w:color w:val="1F497D"/>
          <w:sz w:val="18"/>
          <w:szCs w:val="18"/>
          <w:lang w:val="bs-Latn-BA"/>
        </w:rPr>
      </w:pPr>
      <w:bookmarkStart w:id="167" w:name="_2pta16n" w:colFirst="0" w:colLast="0"/>
      <w:bookmarkEnd w:id="167"/>
    </w:p>
    <w:p w14:paraId="1258C801" w14:textId="77777777" w:rsidR="00BD29D1" w:rsidRPr="0037277F" w:rsidRDefault="00BD29D1" w:rsidP="00BD29D1">
      <w:pPr>
        <w:pStyle w:val="NoSpacing"/>
        <w:rPr>
          <w:lang w:val="bs-Latn-BA"/>
        </w:rPr>
      </w:pPr>
      <w:bookmarkStart w:id="168" w:name="_Toc11406819"/>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CA4816" w:rsidRPr="0037277F">
        <w:rPr>
          <w:noProof/>
          <w:lang w:val="bs-Latn-BA"/>
        </w:rPr>
        <w:t>17</w:t>
      </w:r>
      <w:r w:rsidR="00F6551F" w:rsidRPr="0037277F">
        <w:rPr>
          <w:noProof/>
          <w:lang w:val="bs-Latn-BA"/>
        </w:rPr>
        <w:fldChar w:fldCharType="end"/>
      </w:r>
      <w:r w:rsidRPr="0037277F">
        <w:rPr>
          <w:lang w:val="bs-Latn-BA"/>
        </w:rPr>
        <w:t xml:space="preserve"> - Poljoprivredna gazdinstva prema broju košnica pčela</w:t>
      </w:r>
      <w:bookmarkEnd w:id="168"/>
    </w:p>
    <w:tbl>
      <w:tblPr>
        <w:tblStyle w:val="ae"/>
        <w:tblW w:w="640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30"/>
        <w:gridCol w:w="1963"/>
        <w:gridCol w:w="2312"/>
      </w:tblGrid>
      <w:tr w:rsidR="00904417" w:rsidRPr="0037277F" w14:paraId="67B2B057" w14:textId="77777777" w:rsidTr="00904417">
        <w:trPr>
          <w:trHeight w:val="129"/>
        </w:trPr>
        <w:tc>
          <w:tcPr>
            <w:tcW w:w="2130" w:type="dxa"/>
            <w:vMerge w:val="restart"/>
            <w:shd w:val="clear" w:color="auto" w:fill="FFC000"/>
            <w:tcMar>
              <w:top w:w="100" w:type="dxa"/>
              <w:left w:w="100" w:type="dxa"/>
              <w:bottom w:w="100" w:type="dxa"/>
              <w:right w:w="100" w:type="dxa"/>
            </w:tcMar>
            <w:vAlign w:val="center"/>
          </w:tcPr>
          <w:p w14:paraId="72FD8AFA" w14:textId="77777777" w:rsidR="00904417" w:rsidRPr="0037277F" w:rsidRDefault="00904417" w:rsidP="00714C1A">
            <w:pPr>
              <w:jc w:val="center"/>
              <w:rPr>
                <w:rFonts w:ascii="Avenir" w:eastAsia="Avenir" w:hAnsi="Avenir" w:cs="Avenir"/>
                <w:sz w:val="18"/>
                <w:szCs w:val="18"/>
                <w:shd w:val="clear" w:color="auto" w:fill="FFC000"/>
                <w:lang w:val="bs-Latn-BA"/>
              </w:rPr>
            </w:pPr>
            <w:r w:rsidRPr="0037277F">
              <w:rPr>
                <w:rFonts w:ascii="Avenir" w:eastAsia="Avenir" w:hAnsi="Avenir" w:cs="Avenir"/>
                <w:b/>
                <w:color w:val="FFFFFF"/>
                <w:sz w:val="18"/>
                <w:szCs w:val="18"/>
                <w:shd w:val="clear" w:color="auto" w:fill="FFC000"/>
                <w:lang w:val="bs-Latn-BA"/>
              </w:rPr>
              <w:t>Kategorija</w:t>
            </w:r>
          </w:p>
        </w:tc>
        <w:tc>
          <w:tcPr>
            <w:tcW w:w="4275" w:type="dxa"/>
            <w:gridSpan w:val="2"/>
            <w:shd w:val="clear" w:color="auto" w:fill="FFC000"/>
            <w:tcMar>
              <w:top w:w="100" w:type="dxa"/>
              <w:left w:w="100" w:type="dxa"/>
              <w:bottom w:w="100" w:type="dxa"/>
              <w:right w:w="100" w:type="dxa"/>
            </w:tcMar>
            <w:vAlign w:val="center"/>
          </w:tcPr>
          <w:p w14:paraId="03C99701" w14:textId="77777777" w:rsidR="00904417" w:rsidRPr="0037277F" w:rsidRDefault="00904417" w:rsidP="00714C1A">
            <w:pPr>
              <w:jc w:val="center"/>
              <w:rPr>
                <w:rFonts w:ascii="Avenir" w:eastAsia="Avenir" w:hAnsi="Avenir" w:cs="Avenir"/>
                <w:sz w:val="18"/>
                <w:szCs w:val="18"/>
                <w:shd w:val="clear" w:color="auto" w:fill="FFC000"/>
                <w:lang w:val="bs-Latn-BA"/>
              </w:rPr>
            </w:pPr>
            <w:r w:rsidRPr="0037277F">
              <w:rPr>
                <w:rFonts w:ascii="Avenir" w:eastAsia="Avenir" w:hAnsi="Avenir" w:cs="Avenir"/>
                <w:b/>
                <w:color w:val="FFFFFF"/>
                <w:sz w:val="18"/>
                <w:szCs w:val="18"/>
                <w:shd w:val="clear" w:color="auto" w:fill="FFC000"/>
                <w:lang w:val="bs-Latn-BA"/>
              </w:rPr>
              <w:t>Košnice</w:t>
            </w:r>
          </w:p>
        </w:tc>
      </w:tr>
      <w:tr w:rsidR="00904417" w:rsidRPr="0037277F" w14:paraId="50A9F916" w14:textId="77777777" w:rsidTr="00904417">
        <w:trPr>
          <w:trHeight w:val="19"/>
        </w:trPr>
        <w:tc>
          <w:tcPr>
            <w:tcW w:w="2130" w:type="dxa"/>
            <w:vMerge/>
            <w:shd w:val="clear" w:color="auto" w:fill="FFC000"/>
            <w:tcMar>
              <w:top w:w="100" w:type="dxa"/>
              <w:left w:w="100" w:type="dxa"/>
              <w:bottom w:w="100" w:type="dxa"/>
              <w:right w:w="100" w:type="dxa"/>
            </w:tcMar>
            <w:vAlign w:val="center"/>
          </w:tcPr>
          <w:p w14:paraId="4D23F589" w14:textId="77777777" w:rsidR="00904417" w:rsidRPr="0037277F" w:rsidRDefault="00904417" w:rsidP="00714C1A">
            <w:pPr>
              <w:jc w:val="center"/>
              <w:rPr>
                <w:rFonts w:ascii="Avenir" w:eastAsia="Avenir" w:hAnsi="Avenir" w:cs="Avenir"/>
                <w:sz w:val="18"/>
                <w:szCs w:val="18"/>
                <w:shd w:val="clear" w:color="auto" w:fill="FFC000"/>
                <w:lang w:val="bs-Latn-BA"/>
              </w:rPr>
            </w:pPr>
          </w:p>
        </w:tc>
        <w:tc>
          <w:tcPr>
            <w:tcW w:w="1963" w:type="dxa"/>
            <w:shd w:val="clear" w:color="auto" w:fill="FFC000"/>
            <w:tcMar>
              <w:top w:w="100" w:type="dxa"/>
              <w:left w:w="100" w:type="dxa"/>
              <w:bottom w:w="100" w:type="dxa"/>
              <w:right w:w="100" w:type="dxa"/>
            </w:tcMar>
            <w:vAlign w:val="center"/>
          </w:tcPr>
          <w:p w14:paraId="778F733D" w14:textId="77777777" w:rsidR="00904417" w:rsidRPr="0037277F" w:rsidRDefault="00904417" w:rsidP="00714C1A">
            <w:pPr>
              <w:jc w:val="center"/>
              <w:rPr>
                <w:rFonts w:ascii="Avenir" w:eastAsia="Avenir" w:hAnsi="Avenir" w:cs="Avenir"/>
                <w:sz w:val="18"/>
                <w:szCs w:val="18"/>
                <w:shd w:val="clear" w:color="auto" w:fill="FFC000"/>
                <w:lang w:val="bs-Latn-BA"/>
              </w:rPr>
            </w:pPr>
            <w:r w:rsidRPr="0037277F">
              <w:rPr>
                <w:rFonts w:ascii="Avenir" w:eastAsia="Avenir" w:hAnsi="Avenir" w:cs="Avenir"/>
                <w:b/>
                <w:color w:val="FFFFFF"/>
                <w:sz w:val="18"/>
                <w:szCs w:val="18"/>
                <w:shd w:val="clear" w:color="auto" w:fill="FFC000"/>
                <w:lang w:val="bs-Latn-BA"/>
              </w:rPr>
              <w:t>Broj domaćinstava</w:t>
            </w:r>
          </w:p>
        </w:tc>
        <w:tc>
          <w:tcPr>
            <w:tcW w:w="2312" w:type="dxa"/>
            <w:shd w:val="clear" w:color="auto" w:fill="FFC000"/>
            <w:tcMar>
              <w:top w:w="100" w:type="dxa"/>
              <w:left w:w="100" w:type="dxa"/>
              <w:bottom w:w="100" w:type="dxa"/>
              <w:right w:w="100" w:type="dxa"/>
            </w:tcMar>
            <w:vAlign w:val="center"/>
          </w:tcPr>
          <w:p w14:paraId="5544EFA2" w14:textId="77777777" w:rsidR="00904417" w:rsidRPr="0037277F" w:rsidRDefault="00904417" w:rsidP="00714C1A">
            <w:pPr>
              <w:jc w:val="center"/>
              <w:rPr>
                <w:rFonts w:ascii="Avenir" w:eastAsia="Avenir" w:hAnsi="Avenir" w:cs="Avenir"/>
                <w:sz w:val="18"/>
                <w:szCs w:val="18"/>
                <w:shd w:val="clear" w:color="auto" w:fill="FFC000"/>
                <w:lang w:val="bs-Latn-BA"/>
              </w:rPr>
            </w:pPr>
            <w:r w:rsidRPr="0037277F">
              <w:rPr>
                <w:rFonts w:ascii="Avenir" w:eastAsia="Avenir" w:hAnsi="Avenir" w:cs="Avenir"/>
                <w:b/>
                <w:color w:val="FFFFFF"/>
                <w:sz w:val="18"/>
                <w:szCs w:val="18"/>
                <w:shd w:val="clear" w:color="auto" w:fill="FFC000"/>
                <w:lang w:val="bs-Latn-BA"/>
              </w:rPr>
              <w:t xml:space="preserve">Ukupan broj košnica 2010. </w:t>
            </w:r>
          </w:p>
        </w:tc>
      </w:tr>
      <w:tr w:rsidR="00904417" w:rsidRPr="0037277F" w14:paraId="1FFD0BC6" w14:textId="77777777" w:rsidTr="00904417">
        <w:trPr>
          <w:trHeight w:val="219"/>
        </w:trPr>
        <w:tc>
          <w:tcPr>
            <w:tcW w:w="2130" w:type="dxa"/>
            <w:shd w:val="clear" w:color="auto" w:fill="D9D9D9"/>
            <w:tcMar>
              <w:top w:w="100" w:type="dxa"/>
              <w:left w:w="100" w:type="dxa"/>
              <w:bottom w:w="100" w:type="dxa"/>
              <w:right w:w="100" w:type="dxa"/>
            </w:tcMar>
          </w:tcPr>
          <w:p w14:paraId="23C595AA"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Ukupno u Crnoj Gori</w:t>
            </w:r>
          </w:p>
        </w:tc>
        <w:tc>
          <w:tcPr>
            <w:tcW w:w="1963" w:type="dxa"/>
            <w:shd w:val="clear" w:color="auto" w:fill="D9D9D9"/>
            <w:tcMar>
              <w:top w:w="100" w:type="dxa"/>
              <w:left w:w="100" w:type="dxa"/>
              <w:bottom w:w="100" w:type="dxa"/>
              <w:right w:w="100" w:type="dxa"/>
            </w:tcMar>
          </w:tcPr>
          <w:p w14:paraId="6E0B57F9"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2.532</w:t>
            </w:r>
          </w:p>
        </w:tc>
        <w:tc>
          <w:tcPr>
            <w:tcW w:w="2312" w:type="dxa"/>
            <w:shd w:val="clear" w:color="auto" w:fill="D9D9D9"/>
            <w:tcMar>
              <w:top w:w="100" w:type="dxa"/>
              <w:left w:w="100" w:type="dxa"/>
              <w:bottom w:w="100" w:type="dxa"/>
              <w:right w:w="100" w:type="dxa"/>
            </w:tcMar>
          </w:tcPr>
          <w:p w14:paraId="443AD4A8"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50.024</w:t>
            </w:r>
          </w:p>
        </w:tc>
      </w:tr>
      <w:tr w:rsidR="00904417" w:rsidRPr="0037277F" w14:paraId="10340030" w14:textId="77777777" w:rsidTr="00904417">
        <w:trPr>
          <w:trHeight w:val="19"/>
        </w:trPr>
        <w:tc>
          <w:tcPr>
            <w:tcW w:w="2130" w:type="dxa"/>
            <w:shd w:val="clear" w:color="auto" w:fill="D9D9D9"/>
            <w:tcMar>
              <w:top w:w="100" w:type="dxa"/>
              <w:left w:w="100" w:type="dxa"/>
              <w:bottom w:w="100" w:type="dxa"/>
              <w:right w:w="100" w:type="dxa"/>
            </w:tcMar>
          </w:tcPr>
          <w:p w14:paraId="49B95D22"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Porodična gazdinstva</w:t>
            </w:r>
          </w:p>
        </w:tc>
        <w:tc>
          <w:tcPr>
            <w:tcW w:w="1963" w:type="dxa"/>
            <w:shd w:val="clear" w:color="auto" w:fill="D9D9D9"/>
            <w:tcMar>
              <w:top w:w="100" w:type="dxa"/>
              <w:left w:w="100" w:type="dxa"/>
              <w:bottom w:w="100" w:type="dxa"/>
              <w:right w:w="100" w:type="dxa"/>
            </w:tcMar>
          </w:tcPr>
          <w:p w14:paraId="6736AFA6"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2.532</w:t>
            </w:r>
          </w:p>
        </w:tc>
        <w:tc>
          <w:tcPr>
            <w:tcW w:w="2312" w:type="dxa"/>
            <w:shd w:val="clear" w:color="auto" w:fill="D9D9D9"/>
            <w:tcMar>
              <w:top w:w="100" w:type="dxa"/>
              <w:left w:w="100" w:type="dxa"/>
              <w:bottom w:w="100" w:type="dxa"/>
              <w:right w:w="100" w:type="dxa"/>
            </w:tcMar>
          </w:tcPr>
          <w:p w14:paraId="37FD6C64"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49.772</w:t>
            </w:r>
          </w:p>
        </w:tc>
      </w:tr>
      <w:tr w:rsidR="00904417" w:rsidRPr="0037277F" w14:paraId="7A3C883E" w14:textId="77777777" w:rsidTr="00904417">
        <w:trPr>
          <w:trHeight w:val="205"/>
        </w:trPr>
        <w:tc>
          <w:tcPr>
            <w:tcW w:w="2130" w:type="dxa"/>
            <w:shd w:val="clear" w:color="auto" w:fill="auto"/>
            <w:tcMar>
              <w:top w:w="100" w:type="dxa"/>
              <w:left w:w="100" w:type="dxa"/>
              <w:bottom w:w="100" w:type="dxa"/>
              <w:right w:w="100" w:type="dxa"/>
            </w:tcMar>
          </w:tcPr>
          <w:p w14:paraId="35F7EC55"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Andrijevica</w:t>
            </w:r>
          </w:p>
        </w:tc>
        <w:tc>
          <w:tcPr>
            <w:tcW w:w="1963" w:type="dxa"/>
            <w:shd w:val="clear" w:color="auto" w:fill="auto"/>
            <w:tcMar>
              <w:top w:w="100" w:type="dxa"/>
              <w:left w:w="100" w:type="dxa"/>
              <w:bottom w:w="100" w:type="dxa"/>
              <w:right w:w="100" w:type="dxa"/>
            </w:tcMar>
          </w:tcPr>
          <w:p w14:paraId="033249E1"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66</w:t>
            </w:r>
          </w:p>
        </w:tc>
        <w:tc>
          <w:tcPr>
            <w:tcW w:w="2312" w:type="dxa"/>
            <w:shd w:val="clear" w:color="auto" w:fill="auto"/>
            <w:tcMar>
              <w:top w:w="100" w:type="dxa"/>
              <w:left w:w="100" w:type="dxa"/>
              <w:bottom w:w="100" w:type="dxa"/>
              <w:right w:w="100" w:type="dxa"/>
            </w:tcMar>
          </w:tcPr>
          <w:p w14:paraId="3B48FDC7"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1.082</w:t>
            </w:r>
          </w:p>
        </w:tc>
      </w:tr>
      <w:tr w:rsidR="00904417" w:rsidRPr="0037277F" w14:paraId="1FC78200" w14:textId="77777777" w:rsidTr="00904417">
        <w:trPr>
          <w:trHeight w:val="219"/>
        </w:trPr>
        <w:tc>
          <w:tcPr>
            <w:tcW w:w="2130" w:type="dxa"/>
            <w:shd w:val="clear" w:color="auto" w:fill="auto"/>
            <w:tcMar>
              <w:top w:w="100" w:type="dxa"/>
              <w:left w:w="100" w:type="dxa"/>
              <w:bottom w:w="100" w:type="dxa"/>
              <w:right w:w="100" w:type="dxa"/>
            </w:tcMar>
          </w:tcPr>
          <w:p w14:paraId="7F43B844"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Bar</w:t>
            </w:r>
          </w:p>
        </w:tc>
        <w:tc>
          <w:tcPr>
            <w:tcW w:w="1963" w:type="dxa"/>
            <w:shd w:val="clear" w:color="auto" w:fill="auto"/>
            <w:tcMar>
              <w:top w:w="100" w:type="dxa"/>
              <w:left w:w="100" w:type="dxa"/>
              <w:bottom w:w="100" w:type="dxa"/>
              <w:right w:w="100" w:type="dxa"/>
            </w:tcMar>
          </w:tcPr>
          <w:p w14:paraId="640111BF"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89</w:t>
            </w:r>
          </w:p>
        </w:tc>
        <w:tc>
          <w:tcPr>
            <w:tcW w:w="2312" w:type="dxa"/>
            <w:shd w:val="clear" w:color="auto" w:fill="auto"/>
            <w:tcMar>
              <w:top w:w="100" w:type="dxa"/>
              <w:left w:w="100" w:type="dxa"/>
              <w:bottom w:w="100" w:type="dxa"/>
              <w:right w:w="100" w:type="dxa"/>
            </w:tcMar>
          </w:tcPr>
          <w:p w14:paraId="1812AEC5"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4.008</w:t>
            </w:r>
          </w:p>
        </w:tc>
      </w:tr>
      <w:tr w:rsidR="00904417" w:rsidRPr="0037277F" w14:paraId="4BA83C09" w14:textId="77777777" w:rsidTr="00904417">
        <w:trPr>
          <w:trHeight w:val="219"/>
        </w:trPr>
        <w:tc>
          <w:tcPr>
            <w:tcW w:w="2130" w:type="dxa"/>
            <w:shd w:val="clear" w:color="auto" w:fill="auto"/>
            <w:tcMar>
              <w:top w:w="100" w:type="dxa"/>
              <w:left w:w="100" w:type="dxa"/>
              <w:bottom w:w="100" w:type="dxa"/>
              <w:right w:w="100" w:type="dxa"/>
            </w:tcMar>
          </w:tcPr>
          <w:p w14:paraId="43D309F3"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Berane</w:t>
            </w:r>
          </w:p>
        </w:tc>
        <w:tc>
          <w:tcPr>
            <w:tcW w:w="1963" w:type="dxa"/>
            <w:shd w:val="clear" w:color="auto" w:fill="auto"/>
            <w:tcMar>
              <w:top w:w="100" w:type="dxa"/>
              <w:left w:w="100" w:type="dxa"/>
              <w:bottom w:w="100" w:type="dxa"/>
              <w:right w:w="100" w:type="dxa"/>
            </w:tcMar>
          </w:tcPr>
          <w:p w14:paraId="123181DA"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239</w:t>
            </w:r>
          </w:p>
        </w:tc>
        <w:tc>
          <w:tcPr>
            <w:tcW w:w="2312" w:type="dxa"/>
            <w:shd w:val="clear" w:color="auto" w:fill="auto"/>
            <w:tcMar>
              <w:top w:w="100" w:type="dxa"/>
              <w:left w:w="100" w:type="dxa"/>
              <w:bottom w:w="100" w:type="dxa"/>
              <w:right w:w="100" w:type="dxa"/>
            </w:tcMar>
          </w:tcPr>
          <w:p w14:paraId="104F421E"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3.382</w:t>
            </w:r>
          </w:p>
        </w:tc>
      </w:tr>
      <w:tr w:rsidR="00904417" w:rsidRPr="0037277F" w14:paraId="33CAFD32" w14:textId="77777777" w:rsidTr="00904417">
        <w:trPr>
          <w:trHeight w:val="205"/>
        </w:trPr>
        <w:tc>
          <w:tcPr>
            <w:tcW w:w="2130" w:type="dxa"/>
            <w:shd w:val="clear" w:color="auto" w:fill="auto"/>
            <w:tcMar>
              <w:top w:w="100" w:type="dxa"/>
              <w:left w:w="100" w:type="dxa"/>
              <w:bottom w:w="100" w:type="dxa"/>
              <w:right w:w="100" w:type="dxa"/>
            </w:tcMar>
          </w:tcPr>
          <w:p w14:paraId="1013F585"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Bijelo Polje</w:t>
            </w:r>
          </w:p>
        </w:tc>
        <w:tc>
          <w:tcPr>
            <w:tcW w:w="1963" w:type="dxa"/>
            <w:shd w:val="clear" w:color="auto" w:fill="auto"/>
            <w:tcMar>
              <w:top w:w="100" w:type="dxa"/>
              <w:left w:w="100" w:type="dxa"/>
              <w:bottom w:w="100" w:type="dxa"/>
              <w:right w:w="100" w:type="dxa"/>
            </w:tcMar>
          </w:tcPr>
          <w:p w14:paraId="68BEB765"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245</w:t>
            </w:r>
          </w:p>
        </w:tc>
        <w:tc>
          <w:tcPr>
            <w:tcW w:w="2312" w:type="dxa"/>
            <w:shd w:val="clear" w:color="auto" w:fill="auto"/>
            <w:tcMar>
              <w:top w:w="100" w:type="dxa"/>
              <w:left w:w="100" w:type="dxa"/>
              <w:bottom w:w="100" w:type="dxa"/>
              <w:right w:w="100" w:type="dxa"/>
            </w:tcMar>
          </w:tcPr>
          <w:p w14:paraId="778E93DA"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3.806</w:t>
            </w:r>
          </w:p>
        </w:tc>
      </w:tr>
      <w:tr w:rsidR="00904417" w:rsidRPr="0037277F" w14:paraId="5977488B" w14:textId="77777777" w:rsidTr="00904417">
        <w:trPr>
          <w:trHeight w:val="219"/>
        </w:trPr>
        <w:tc>
          <w:tcPr>
            <w:tcW w:w="2130" w:type="dxa"/>
            <w:shd w:val="clear" w:color="auto" w:fill="auto"/>
            <w:tcMar>
              <w:top w:w="100" w:type="dxa"/>
              <w:left w:w="100" w:type="dxa"/>
              <w:bottom w:w="100" w:type="dxa"/>
              <w:right w:w="100" w:type="dxa"/>
            </w:tcMar>
          </w:tcPr>
          <w:p w14:paraId="0D602954"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Budva</w:t>
            </w:r>
          </w:p>
        </w:tc>
        <w:tc>
          <w:tcPr>
            <w:tcW w:w="1963" w:type="dxa"/>
            <w:shd w:val="clear" w:color="auto" w:fill="auto"/>
            <w:tcMar>
              <w:top w:w="100" w:type="dxa"/>
              <w:left w:w="100" w:type="dxa"/>
              <w:bottom w:w="100" w:type="dxa"/>
              <w:right w:w="100" w:type="dxa"/>
            </w:tcMar>
          </w:tcPr>
          <w:p w14:paraId="3D1E3DE7"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19</w:t>
            </w:r>
          </w:p>
        </w:tc>
        <w:tc>
          <w:tcPr>
            <w:tcW w:w="2312" w:type="dxa"/>
            <w:shd w:val="clear" w:color="auto" w:fill="auto"/>
            <w:tcMar>
              <w:top w:w="100" w:type="dxa"/>
              <w:left w:w="100" w:type="dxa"/>
              <w:bottom w:w="100" w:type="dxa"/>
              <w:right w:w="100" w:type="dxa"/>
            </w:tcMar>
          </w:tcPr>
          <w:p w14:paraId="4C399E36"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676</w:t>
            </w:r>
          </w:p>
        </w:tc>
      </w:tr>
      <w:tr w:rsidR="00904417" w:rsidRPr="0037277F" w14:paraId="290B5DCA" w14:textId="77777777" w:rsidTr="00904417">
        <w:trPr>
          <w:trHeight w:val="205"/>
        </w:trPr>
        <w:tc>
          <w:tcPr>
            <w:tcW w:w="2130" w:type="dxa"/>
            <w:shd w:val="clear" w:color="auto" w:fill="auto"/>
            <w:tcMar>
              <w:top w:w="100" w:type="dxa"/>
              <w:left w:w="100" w:type="dxa"/>
              <w:bottom w:w="100" w:type="dxa"/>
              <w:right w:w="100" w:type="dxa"/>
            </w:tcMar>
          </w:tcPr>
          <w:p w14:paraId="5026EEE9"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Danilovgrad</w:t>
            </w:r>
          </w:p>
        </w:tc>
        <w:tc>
          <w:tcPr>
            <w:tcW w:w="1963" w:type="dxa"/>
            <w:shd w:val="clear" w:color="auto" w:fill="auto"/>
            <w:tcMar>
              <w:top w:w="100" w:type="dxa"/>
              <w:left w:w="100" w:type="dxa"/>
              <w:bottom w:w="100" w:type="dxa"/>
              <w:right w:w="100" w:type="dxa"/>
            </w:tcMar>
          </w:tcPr>
          <w:p w14:paraId="00A84880"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93</w:t>
            </w:r>
          </w:p>
        </w:tc>
        <w:tc>
          <w:tcPr>
            <w:tcW w:w="2312" w:type="dxa"/>
            <w:shd w:val="clear" w:color="auto" w:fill="auto"/>
            <w:tcMar>
              <w:top w:w="100" w:type="dxa"/>
              <w:left w:w="100" w:type="dxa"/>
              <w:bottom w:w="100" w:type="dxa"/>
              <w:right w:w="100" w:type="dxa"/>
            </w:tcMar>
          </w:tcPr>
          <w:p w14:paraId="52F20089"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1.764</w:t>
            </w:r>
          </w:p>
        </w:tc>
      </w:tr>
      <w:tr w:rsidR="00904417" w:rsidRPr="0037277F" w14:paraId="7EF5CA42" w14:textId="77777777" w:rsidTr="00904417">
        <w:trPr>
          <w:trHeight w:val="219"/>
        </w:trPr>
        <w:tc>
          <w:tcPr>
            <w:tcW w:w="2130" w:type="dxa"/>
            <w:shd w:val="clear" w:color="auto" w:fill="auto"/>
            <w:tcMar>
              <w:top w:w="100" w:type="dxa"/>
              <w:left w:w="100" w:type="dxa"/>
              <w:bottom w:w="100" w:type="dxa"/>
              <w:right w:w="100" w:type="dxa"/>
            </w:tcMar>
          </w:tcPr>
          <w:p w14:paraId="3419E168"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Žabljak</w:t>
            </w:r>
          </w:p>
        </w:tc>
        <w:tc>
          <w:tcPr>
            <w:tcW w:w="1963" w:type="dxa"/>
            <w:shd w:val="clear" w:color="auto" w:fill="auto"/>
            <w:tcMar>
              <w:top w:w="100" w:type="dxa"/>
              <w:left w:w="100" w:type="dxa"/>
              <w:bottom w:w="100" w:type="dxa"/>
              <w:right w:w="100" w:type="dxa"/>
            </w:tcMar>
          </w:tcPr>
          <w:p w14:paraId="5FE91025"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8</w:t>
            </w:r>
          </w:p>
        </w:tc>
        <w:tc>
          <w:tcPr>
            <w:tcW w:w="2312" w:type="dxa"/>
            <w:shd w:val="clear" w:color="auto" w:fill="auto"/>
            <w:tcMar>
              <w:top w:w="100" w:type="dxa"/>
              <w:left w:w="100" w:type="dxa"/>
              <w:bottom w:w="100" w:type="dxa"/>
              <w:right w:w="100" w:type="dxa"/>
            </w:tcMar>
          </w:tcPr>
          <w:p w14:paraId="0B1D5295"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135</w:t>
            </w:r>
          </w:p>
        </w:tc>
      </w:tr>
      <w:tr w:rsidR="00904417" w:rsidRPr="0037277F" w14:paraId="2DA75915" w14:textId="77777777" w:rsidTr="00904417">
        <w:trPr>
          <w:trHeight w:val="219"/>
        </w:trPr>
        <w:tc>
          <w:tcPr>
            <w:tcW w:w="2130" w:type="dxa"/>
            <w:shd w:val="clear" w:color="auto" w:fill="auto"/>
            <w:tcMar>
              <w:top w:w="100" w:type="dxa"/>
              <w:left w:w="100" w:type="dxa"/>
              <w:bottom w:w="100" w:type="dxa"/>
              <w:right w:w="100" w:type="dxa"/>
            </w:tcMar>
          </w:tcPr>
          <w:p w14:paraId="365D45A8"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Kolašin</w:t>
            </w:r>
          </w:p>
        </w:tc>
        <w:tc>
          <w:tcPr>
            <w:tcW w:w="1963" w:type="dxa"/>
            <w:shd w:val="clear" w:color="auto" w:fill="auto"/>
            <w:tcMar>
              <w:top w:w="100" w:type="dxa"/>
              <w:left w:w="100" w:type="dxa"/>
              <w:bottom w:w="100" w:type="dxa"/>
              <w:right w:w="100" w:type="dxa"/>
            </w:tcMar>
          </w:tcPr>
          <w:p w14:paraId="3346054A"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74</w:t>
            </w:r>
          </w:p>
        </w:tc>
        <w:tc>
          <w:tcPr>
            <w:tcW w:w="2312" w:type="dxa"/>
            <w:shd w:val="clear" w:color="auto" w:fill="auto"/>
            <w:tcMar>
              <w:top w:w="100" w:type="dxa"/>
              <w:left w:w="100" w:type="dxa"/>
              <w:bottom w:w="100" w:type="dxa"/>
              <w:right w:w="100" w:type="dxa"/>
            </w:tcMar>
          </w:tcPr>
          <w:p w14:paraId="2045B7C2"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1.213</w:t>
            </w:r>
          </w:p>
        </w:tc>
      </w:tr>
      <w:tr w:rsidR="00904417" w:rsidRPr="0037277F" w14:paraId="7FD166B7" w14:textId="77777777" w:rsidTr="00904417">
        <w:trPr>
          <w:trHeight w:val="205"/>
        </w:trPr>
        <w:tc>
          <w:tcPr>
            <w:tcW w:w="2130" w:type="dxa"/>
            <w:shd w:val="clear" w:color="auto" w:fill="auto"/>
            <w:tcMar>
              <w:top w:w="100" w:type="dxa"/>
              <w:left w:w="100" w:type="dxa"/>
              <w:bottom w:w="100" w:type="dxa"/>
              <w:right w:w="100" w:type="dxa"/>
            </w:tcMar>
          </w:tcPr>
          <w:p w14:paraId="081138AC"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Kotor</w:t>
            </w:r>
          </w:p>
        </w:tc>
        <w:tc>
          <w:tcPr>
            <w:tcW w:w="1963" w:type="dxa"/>
            <w:shd w:val="clear" w:color="auto" w:fill="auto"/>
            <w:tcMar>
              <w:top w:w="100" w:type="dxa"/>
              <w:left w:w="100" w:type="dxa"/>
              <w:bottom w:w="100" w:type="dxa"/>
              <w:right w:w="100" w:type="dxa"/>
            </w:tcMar>
          </w:tcPr>
          <w:p w14:paraId="17B7E140"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32</w:t>
            </w:r>
          </w:p>
        </w:tc>
        <w:tc>
          <w:tcPr>
            <w:tcW w:w="2312" w:type="dxa"/>
            <w:shd w:val="clear" w:color="auto" w:fill="auto"/>
            <w:tcMar>
              <w:top w:w="100" w:type="dxa"/>
              <w:left w:w="100" w:type="dxa"/>
              <w:bottom w:w="100" w:type="dxa"/>
              <w:right w:w="100" w:type="dxa"/>
            </w:tcMar>
          </w:tcPr>
          <w:p w14:paraId="044901A9"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812</w:t>
            </w:r>
          </w:p>
        </w:tc>
      </w:tr>
      <w:tr w:rsidR="00904417" w:rsidRPr="0037277F" w14:paraId="08B588C8" w14:textId="77777777" w:rsidTr="00904417">
        <w:trPr>
          <w:trHeight w:val="219"/>
        </w:trPr>
        <w:tc>
          <w:tcPr>
            <w:tcW w:w="2130" w:type="dxa"/>
            <w:shd w:val="clear" w:color="auto" w:fill="auto"/>
            <w:tcMar>
              <w:top w:w="100" w:type="dxa"/>
              <w:left w:w="100" w:type="dxa"/>
              <w:bottom w:w="100" w:type="dxa"/>
              <w:right w:w="100" w:type="dxa"/>
            </w:tcMar>
          </w:tcPr>
          <w:p w14:paraId="1F5E6EC6"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Mojkovac</w:t>
            </w:r>
          </w:p>
        </w:tc>
        <w:tc>
          <w:tcPr>
            <w:tcW w:w="1963" w:type="dxa"/>
            <w:shd w:val="clear" w:color="auto" w:fill="auto"/>
            <w:tcMar>
              <w:top w:w="100" w:type="dxa"/>
              <w:left w:w="100" w:type="dxa"/>
              <w:bottom w:w="100" w:type="dxa"/>
              <w:right w:w="100" w:type="dxa"/>
            </w:tcMar>
          </w:tcPr>
          <w:p w14:paraId="04CC51D0"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66</w:t>
            </w:r>
          </w:p>
        </w:tc>
        <w:tc>
          <w:tcPr>
            <w:tcW w:w="2312" w:type="dxa"/>
            <w:shd w:val="clear" w:color="auto" w:fill="auto"/>
            <w:tcMar>
              <w:top w:w="100" w:type="dxa"/>
              <w:left w:w="100" w:type="dxa"/>
              <w:bottom w:w="100" w:type="dxa"/>
              <w:right w:w="100" w:type="dxa"/>
            </w:tcMar>
          </w:tcPr>
          <w:p w14:paraId="2D6B4EAA"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1.151</w:t>
            </w:r>
          </w:p>
        </w:tc>
      </w:tr>
      <w:tr w:rsidR="00904417" w:rsidRPr="0037277F" w14:paraId="544FD7FD" w14:textId="77777777" w:rsidTr="00904417">
        <w:trPr>
          <w:trHeight w:val="219"/>
        </w:trPr>
        <w:tc>
          <w:tcPr>
            <w:tcW w:w="2130" w:type="dxa"/>
            <w:shd w:val="clear" w:color="auto" w:fill="auto"/>
            <w:tcMar>
              <w:top w:w="100" w:type="dxa"/>
              <w:left w:w="100" w:type="dxa"/>
              <w:bottom w:w="100" w:type="dxa"/>
              <w:right w:w="100" w:type="dxa"/>
            </w:tcMar>
          </w:tcPr>
          <w:p w14:paraId="374D1CE6"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lastRenderedPageBreak/>
              <w:t>Nikšić</w:t>
            </w:r>
          </w:p>
        </w:tc>
        <w:tc>
          <w:tcPr>
            <w:tcW w:w="1963" w:type="dxa"/>
            <w:shd w:val="clear" w:color="auto" w:fill="auto"/>
            <w:tcMar>
              <w:top w:w="100" w:type="dxa"/>
              <w:left w:w="100" w:type="dxa"/>
              <w:bottom w:w="100" w:type="dxa"/>
              <w:right w:w="100" w:type="dxa"/>
            </w:tcMar>
          </w:tcPr>
          <w:p w14:paraId="245A7EE5"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393</w:t>
            </w:r>
          </w:p>
        </w:tc>
        <w:tc>
          <w:tcPr>
            <w:tcW w:w="2312" w:type="dxa"/>
            <w:shd w:val="clear" w:color="auto" w:fill="auto"/>
            <w:tcMar>
              <w:top w:w="100" w:type="dxa"/>
              <w:left w:w="100" w:type="dxa"/>
              <w:bottom w:w="100" w:type="dxa"/>
              <w:right w:w="100" w:type="dxa"/>
            </w:tcMar>
          </w:tcPr>
          <w:p w14:paraId="3EC2DAC7"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8.011</w:t>
            </w:r>
          </w:p>
        </w:tc>
      </w:tr>
      <w:tr w:rsidR="00904417" w:rsidRPr="0037277F" w14:paraId="7DA35A32" w14:textId="77777777" w:rsidTr="00904417">
        <w:trPr>
          <w:trHeight w:val="205"/>
        </w:trPr>
        <w:tc>
          <w:tcPr>
            <w:tcW w:w="2130" w:type="dxa"/>
            <w:shd w:val="clear" w:color="auto" w:fill="auto"/>
            <w:tcMar>
              <w:top w:w="100" w:type="dxa"/>
              <w:left w:w="100" w:type="dxa"/>
              <w:bottom w:w="100" w:type="dxa"/>
              <w:right w:w="100" w:type="dxa"/>
            </w:tcMar>
          </w:tcPr>
          <w:p w14:paraId="161DDAA2"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Plav</w:t>
            </w:r>
          </w:p>
        </w:tc>
        <w:tc>
          <w:tcPr>
            <w:tcW w:w="1963" w:type="dxa"/>
            <w:shd w:val="clear" w:color="auto" w:fill="auto"/>
            <w:tcMar>
              <w:top w:w="100" w:type="dxa"/>
              <w:left w:w="100" w:type="dxa"/>
              <w:bottom w:w="100" w:type="dxa"/>
              <w:right w:w="100" w:type="dxa"/>
            </w:tcMar>
          </w:tcPr>
          <w:p w14:paraId="1259248A"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110</w:t>
            </w:r>
          </w:p>
        </w:tc>
        <w:tc>
          <w:tcPr>
            <w:tcW w:w="2312" w:type="dxa"/>
            <w:shd w:val="clear" w:color="auto" w:fill="auto"/>
            <w:tcMar>
              <w:top w:w="100" w:type="dxa"/>
              <w:left w:w="100" w:type="dxa"/>
              <w:bottom w:w="100" w:type="dxa"/>
              <w:right w:w="100" w:type="dxa"/>
            </w:tcMar>
          </w:tcPr>
          <w:p w14:paraId="00DB71A4"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1.825</w:t>
            </w:r>
          </w:p>
        </w:tc>
      </w:tr>
      <w:tr w:rsidR="00904417" w:rsidRPr="0037277F" w14:paraId="38211F6B" w14:textId="77777777" w:rsidTr="00904417">
        <w:trPr>
          <w:trHeight w:val="219"/>
        </w:trPr>
        <w:tc>
          <w:tcPr>
            <w:tcW w:w="2130" w:type="dxa"/>
            <w:shd w:val="clear" w:color="auto" w:fill="auto"/>
            <w:tcMar>
              <w:top w:w="100" w:type="dxa"/>
              <w:left w:w="100" w:type="dxa"/>
              <w:bottom w:w="100" w:type="dxa"/>
              <w:right w:w="100" w:type="dxa"/>
            </w:tcMar>
          </w:tcPr>
          <w:p w14:paraId="7EC82427"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Plužine</w:t>
            </w:r>
          </w:p>
        </w:tc>
        <w:tc>
          <w:tcPr>
            <w:tcW w:w="1963" w:type="dxa"/>
            <w:shd w:val="clear" w:color="auto" w:fill="auto"/>
            <w:tcMar>
              <w:top w:w="100" w:type="dxa"/>
              <w:left w:w="100" w:type="dxa"/>
              <w:bottom w:w="100" w:type="dxa"/>
              <w:right w:w="100" w:type="dxa"/>
            </w:tcMar>
          </w:tcPr>
          <w:p w14:paraId="5F1FD870"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75</w:t>
            </w:r>
          </w:p>
        </w:tc>
        <w:tc>
          <w:tcPr>
            <w:tcW w:w="2312" w:type="dxa"/>
            <w:shd w:val="clear" w:color="auto" w:fill="auto"/>
            <w:tcMar>
              <w:top w:w="100" w:type="dxa"/>
              <w:left w:w="100" w:type="dxa"/>
              <w:bottom w:w="100" w:type="dxa"/>
              <w:right w:w="100" w:type="dxa"/>
            </w:tcMar>
          </w:tcPr>
          <w:p w14:paraId="63BF2CA8"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1.150</w:t>
            </w:r>
          </w:p>
        </w:tc>
      </w:tr>
      <w:tr w:rsidR="00904417" w:rsidRPr="0037277F" w14:paraId="4C2FE758" w14:textId="77777777" w:rsidTr="00904417">
        <w:trPr>
          <w:trHeight w:val="219"/>
        </w:trPr>
        <w:tc>
          <w:tcPr>
            <w:tcW w:w="2130" w:type="dxa"/>
            <w:shd w:val="clear" w:color="auto" w:fill="auto"/>
            <w:tcMar>
              <w:top w:w="100" w:type="dxa"/>
              <w:left w:w="100" w:type="dxa"/>
              <w:bottom w:w="100" w:type="dxa"/>
              <w:right w:w="100" w:type="dxa"/>
            </w:tcMar>
          </w:tcPr>
          <w:p w14:paraId="69BF2568"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Pljevlja</w:t>
            </w:r>
          </w:p>
        </w:tc>
        <w:tc>
          <w:tcPr>
            <w:tcW w:w="1963" w:type="dxa"/>
            <w:shd w:val="clear" w:color="auto" w:fill="auto"/>
            <w:tcMar>
              <w:top w:w="100" w:type="dxa"/>
              <w:left w:w="100" w:type="dxa"/>
              <w:bottom w:w="100" w:type="dxa"/>
              <w:right w:w="100" w:type="dxa"/>
            </w:tcMar>
          </w:tcPr>
          <w:p w14:paraId="650B094E"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266</w:t>
            </w:r>
          </w:p>
        </w:tc>
        <w:tc>
          <w:tcPr>
            <w:tcW w:w="2312" w:type="dxa"/>
            <w:shd w:val="clear" w:color="auto" w:fill="auto"/>
            <w:tcMar>
              <w:top w:w="100" w:type="dxa"/>
              <w:left w:w="100" w:type="dxa"/>
              <w:bottom w:w="100" w:type="dxa"/>
              <w:right w:w="100" w:type="dxa"/>
            </w:tcMar>
          </w:tcPr>
          <w:p w14:paraId="7370DF35"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3.449</w:t>
            </w:r>
          </w:p>
        </w:tc>
      </w:tr>
      <w:tr w:rsidR="00904417" w:rsidRPr="0037277F" w14:paraId="5802BBA4" w14:textId="77777777" w:rsidTr="00904417">
        <w:trPr>
          <w:trHeight w:val="205"/>
        </w:trPr>
        <w:tc>
          <w:tcPr>
            <w:tcW w:w="2130" w:type="dxa"/>
            <w:shd w:val="clear" w:color="auto" w:fill="auto"/>
            <w:tcMar>
              <w:top w:w="100" w:type="dxa"/>
              <w:left w:w="100" w:type="dxa"/>
              <w:bottom w:w="100" w:type="dxa"/>
              <w:right w:w="100" w:type="dxa"/>
            </w:tcMar>
          </w:tcPr>
          <w:p w14:paraId="64CAF4CE"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Podgorica</w:t>
            </w:r>
          </w:p>
        </w:tc>
        <w:tc>
          <w:tcPr>
            <w:tcW w:w="1963" w:type="dxa"/>
            <w:shd w:val="clear" w:color="auto" w:fill="auto"/>
            <w:tcMar>
              <w:top w:w="100" w:type="dxa"/>
              <w:left w:w="100" w:type="dxa"/>
              <w:bottom w:w="100" w:type="dxa"/>
              <w:right w:w="100" w:type="dxa"/>
            </w:tcMar>
          </w:tcPr>
          <w:p w14:paraId="591E7ADF"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336</w:t>
            </w:r>
          </w:p>
        </w:tc>
        <w:tc>
          <w:tcPr>
            <w:tcW w:w="2312" w:type="dxa"/>
            <w:shd w:val="clear" w:color="auto" w:fill="auto"/>
            <w:tcMar>
              <w:top w:w="100" w:type="dxa"/>
              <w:left w:w="100" w:type="dxa"/>
              <w:bottom w:w="100" w:type="dxa"/>
              <w:right w:w="100" w:type="dxa"/>
            </w:tcMar>
          </w:tcPr>
          <w:p w14:paraId="015C9668"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8.456</w:t>
            </w:r>
          </w:p>
        </w:tc>
      </w:tr>
      <w:tr w:rsidR="00904417" w:rsidRPr="0037277F" w14:paraId="36BA4C88" w14:textId="77777777" w:rsidTr="00904417">
        <w:trPr>
          <w:trHeight w:val="219"/>
        </w:trPr>
        <w:tc>
          <w:tcPr>
            <w:tcW w:w="2130" w:type="dxa"/>
            <w:shd w:val="clear" w:color="auto" w:fill="auto"/>
            <w:tcMar>
              <w:top w:w="100" w:type="dxa"/>
              <w:left w:w="100" w:type="dxa"/>
              <w:bottom w:w="100" w:type="dxa"/>
              <w:right w:w="100" w:type="dxa"/>
            </w:tcMar>
          </w:tcPr>
          <w:p w14:paraId="7BE574B1"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Rožaje</w:t>
            </w:r>
          </w:p>
        </w:tc>
        <w:tc>
          <w:tcPr>
            <w:tcW w:w="1963" w:type="dxa"/>
            <w:shd w:val="clear" w:color="auto" w:fill="auto"/>
            <w:tcMar>
              <w:top w:w="100" w:type="dxa"/>
              <w:left w:w="100" w:type="dxa"/>
              <w:bottom w:w="100" w:type="dxa"/>
              <w:right w:w="100" w:type="dxa"/>
            </w:tcMar>
          </w:tcPr>
          <w:p w14:paraId="2CBAA81B"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194</w:t>
            </w:r>
          </w:p>
        </w:tc>
        <w:tc>
          <w:tcPr>
            <w:tcW w:w="2312" w:type="dxa"/>
            <w:shd w:val="clear" w:color="auto" w:fill="auto"/>
            <w:tcMar>
              <w:top w:w="100" w:type="dxa"/>
              <w:left w:w="100" w:type="dxa"/>
              <w:bottom w:w="100" w:type="dxa"/>
              <w:right w:w="100" w:type="dxa"/>
            </w:tcMar>
          </w:tcPr>
          <w:p w14:paraId="0FCFECC0"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2.576</w:t>
            </w:r>
          </w:p>
        </w:tc>
      </w:tr>
      <w:tr w:rsidR="00904417" w:rsidRPr="0037277F" w14:paraId="7B69BCCE" w14:textId="77777777" w:rsidTr="00904417">
        <w:trPr>
          <w:trHeight w:val="219"/>
        </w:trPr>
        <w:tc>
          <w:tcPr>
            <w:tcW w:w="2130" w:type="dxa"/>
            <w:shd w:val="clear" w:color="auto" w:fill="auto"/>
            <w:tcMar>
              <w:top w:w="100" w:type="dxa"/>
              <w:left w:w="100" w:type="dxa"/>
              <w:bottom w:w="100" w:type="dxa"/>
              <w:right w:w="100" w:type="dxa"/>
            </w:tcMar>
          </w:tcPr>
          <w:p w14:paraId="2416BB86"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Tivat</w:t>
            </w:r>
          </w:p>
        </w:tc>
        <w:tc>
          <w:tcPr>
            <w:tcW w:w="1963" w:type="dxa"/>
            <w:shd w:val="clear" w:color="auto" w:fill="auto"/>
            <w:tcMar>
              <w:top w:w="100" w:type="dxa"/>
              <w:left w:w="100" w:type="dxa"/>
              <w:bottom w:w="100" w:type="dxa"/>
              <w:right w:w="100" w:type="dxa"/>
            </w:tcMar>
          </w:tcPr>
          <w:p w14:paraId="1724CD69"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10</w:t>
            </w:r>
          </w:p>
        </w:tc>
        <w:tc>
          <w:tcPr>
            <w:tcW w:w="2312" w:type="dxa"/>
            <w:shd w:val="clear" w:color="auto" w:fill="auto"/>
            <w:tcMar>
              <w:top w:w="100" w:type="dxa"/>
              <w:left w:w="100" w:type="dxa"/>
              <w:bottom w:w="100" w:type="dxa"/>
              <w:right w:w="100" w:type="dxa"/>
            </w:tcMar>
          </w:tcPr>
          <w:p w14:paraId="79E904CA"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267</w:t>
            </w:r>
          </w:p>
        </w:tc>
      </w:tr>
      <w:tr w:rsidR="00904417" w:rsidRPr="0037277F" w14:paraId="0AF36353" w14:textId="77777777" w:rsidTr="00904417">
        <w:trPr>
          <w:trHeight w:val="205"/>
        </w:trPr>
        <w:tc>
          <w:tcPr>
            <w:tcW w:w="2130" w:type="dxa"/>
            <w:shd w:val="clear" w:color="auto" w:fill="auto"/>
            <w:tcMar>
              <w:top w:w="100" w:type="dxa"/>
              <w:left w:w="100" w:type="dxa"/>
              <w:bottom w:w="100" w:type="dxa"/>
              <w:right w:w="100" w:type="dxa"/>
            </w:tcMar>
          </w:tcPr>
          <w:p w14:paraId="227D1BC1"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Ulcinj</w:t>
            </w:r>
          </w:p>
        </w:tc>
        <w:tc>
          <w:tcPr>
            <w:tcW w:w="1963" w:type="dxa"/>
            <w:shd w:val="clear" w:color="auto" w:fill="auto"/>
            <w:tcMar>
              <w:top w:w="100" w:type="dxa"/>
              <w:left w:w="100" w:type="dxa"/>
              <w:bottom w:w="100" w:type="dxa"/>
              <w:right w:w="100" w:type="dxa"/>
            </w:tcMar>
          </w:tcPr>
          <w:p w14:paraId="349E8AC3"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28</w:t>
            </w:r>
          </w:p>
        </w:tc>
        <w:tc>
          <w:tcPr>
            <w:tcW w:w="2312" w:type="dxa"/>
            <w:shd w:val="clear" w:color="auto" w:fill="auto"/>
            <w:tcMar>
              <w:top w:w="100" w:type="dxa"/>
              <w:left w:w="100" w:type="dxa"/>
              <w:bottom w:w="100" w:type="dxa"/>
              <w:right w:w="100" w:type="dxa"/>
            </w:tcMar>
          </w:tcPr>
          <w:p w14:paraId="413E37E7"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1.000</w:t>
            </w:r>
          </w:p>
        </w:tc>
      </w:tr>
      <w:tr w:rsidR="00904417" w:rsidRPr="0037277F" w14:paraId="1813BF12" w14:textId="77777777" w:rsidTr="00904417">
        <w:trPr>
          <w:trHeight w:val="219"/>
        </w:trPr>
        <w:tc>
          <w:tcPr>
            <w:tcW w:w="2130" w:type="dxa"/>
            <w:shd w:val="clear" w:color="auto" w:fill="auto"/>
            <w:tcMar>
              <w:top w:w="100" w:type="dxa"/>
              <w:left w:w="100" w:type="dxa"/>
              <w:bottom w:w="100" w:type="dxa"/>
              <w:right w:w="100" w:type="dxa"/>
            </w:tcMar>
          </w:tcPr>
          <w:p w14:paraId="363628CA"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Herceg Novi</w:t>
            </w:r>
          </w:p>
        </w:tc>
        <w:tc>
          <w:tcPr>
            <w:tcW w:w="1963" w:type="dxa"/>
            <w:shd w:val="clear" w:color="auto" w:fill="auto"/>
            <w:tcMar>
              <w:top w:w="100" w:type="dxa"/>
              <w:left w:w="100" w:type="dxa"/>
              <w:bottom w:w="100" w:type="dxa"/>
              <w:right w:w="100" w:type="dxa"/>
            </w:tcMar>
          </w:tcPr>
          <w:p w14:paraId="56C7ABB7"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33</w:t>
            </w:r>
          </w:p>
        </w:tc>
        <w:tc>
          <w:tcPr>
            <w:tcW w:w="2312" w:type="dxa"/>
            <w:shd w:val="clear" w:color="auto" w:fill="auto"/>
            <w:tcMar>
              <w:top w:w="100" w:type="dxa"/>
              <w:left w:w="100" w:type="dxa"/>
              <w:bottom w:w="100" w:type="dxa"/>
              <w:right w:w="100" w:type="dxa"/>
            </w:tcMar>
          </w:tcPr>
          <w:p w14:paraId="45137F9F"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1.108</w:t>
            </w:r>
          </w:p>
        </w:tc>
      </w:tr>
      <w:tr w:rsidR="00904417" w:rsidRPr="0037277F" w14:paraId="02AAB615" w14:textId="77777777" w:rsidTr="00904417">
        <w:trPr>
          <w:trHeight w:val="219"/>
        </w:trPr>
        <w:tc>
          <w:tcPr>
            <w:tcW w:w="2130" w:type="dxa"/>
            <w:shd w:val="clear" w:color="auto" w:fill="auto"/>
            <w:tcMar>
              <w:top w:w="100" w:type="dxa"/>
              <w:left w:w="100" w:type="dxa"/>
              <w:bottom w:w="100" w:type="dxa"/>
              <w:right w:w="100" w:type="dxa"/>
            </w:tcMar>
          </w:tcPr>
          <w:p w14:paraId="4895D3E1"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Cetinje</w:t>
            </w:r>
          </w:p>
        </w:tc>
        <w:tc>
          <w:tcPr>
            <w:tcW w:w="1963" w:type="dxa"/>
            <w:shd w:val="clear" w:color="auto" w:fill="auto"/>
            <w:tcMar>
              <w:top w:w="100" w:type="dxa"/>
              <w:left w:w="100" w:type="dxa"/>
              <w:bottom w:w="100" w:type="dxa"/>
              <w:right w:w="100" w:type="dxa"/>
            </w:tcMar>
          </w:tcPr>
          <w:p w14:paraId="36EE3D60"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127</w:t>
            </w:r>
          </w:p>
        </w:tc>
        <w:tc>
          <w:tcPr>
            <w:tcW w:w="2312" w:type="dxa"/>
            <w:shd w:val="clear" w:color="auto" w:fill="auto"/>
            <w:tcMar>
              <w:top w:w="100" w:type="dxa"/>
              <w:left w:w="100" w:type="dxa"/>
              <w:bottom w:w="100" w:type="dxa"/>
              <w:right w:w="100" w:type="dxa"/>
            </w:tcMar>
          </w:tcPr>
          <w:p w14:paraId="6CB54F29"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3.103</w:t>
            </w:r>
          </w:p>
        </w:tc>
      </w:tr>
      <w:tr w:rsidR="00904417" w:rsidRPr="0037277F" w14:paraId="37E1A116" w14:textId="77777777" w:rsidTr="00904417">
        <w:trPr>
          <w:trHeight w:val="219"/>
        </w:trPr>
        <w:tc>
          <w:tcPr>
            <w:tcW w:w="2130" w:type="dxa"/>
            <w:shd w:val="clear" w:color="auto" w:fill="auto"/>
            <w:tcMar>
              <w:top w:w="100" w:type="dxa"/>
              <w:left w:w="100" w:type="dxa"/>
              <w:bottom w:w="100" w:type="dxa"/>
              <w:right w:w="100" w:type="dxa"/>
            </w:tcMar>
          </w:tcPr>
          <w:p w14:paraId="6A18038A" w14:textId="77777777" w:rsidR="00904417" w:rsidRPr="0037277F" w:rsidRDefault="00904417">
            <w:pPr>
              <w:rPr>
                <w:rFonts w:ascii="Avenir" w:eastAsia="Avenir" w:hAnsi="Avenir" w:cs="Avenir"/>
                <w:sz w:val="18"/>
                <w:szCs w:val="18"/>
                <w:lang w:val="bs-Latn-BA"/>
              </w:rPr>
            </w:pPr>
            <w:r w:rsidRPr="0037277F">
              <w:rPr>
                <w:rFonts w:ascii="Avenir" w:eastAsia="Avenir" w:hAnsi="Avenir" w:cs="Avenir"/>
                <w:sz w:val="18"/>
                <w:szCs w:val="18"/>
                <w:lang w:val="bs-Latn-BA"/>
              </w:rPr>
              <w:t>Šavnik</w:t>
            </w:r>
          </w:p>
        </w:tc>
        <w:tc>
          <w:tcPr>
            <w:tcW w:w="1963" w:type="dxa"/>
            <w:shd w:val="clear" w:color="auto" w:fill="auto"/>
            <w:tcMar>
              <w:top w:w="100" w:type="dxa"/>
              <w:left w:w="100" w:type="dxa"/>
              <w:bottom w:w="100" w:type="dxa"/>
              <w:right w:w="100" w:type="dxa"/>
            </w:tcMar>
          </w:tcPr>
          <w:p w14:paraId="364CC304"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29</w:t>
            </w:r>
          </w:p>
        </w:tc>
        <w:tc>
          <w:tcPr>
            <w:tcW w:w="2312" w:type="dxa"/>
            <w:shd w:val="clear" w:color="auto" w:fill="auto"/>
            <w:tcMar>
              <w:top w:w="100" w:type="dxa"/>
              <w:left w:w="100" w:type="dxa"/>
              <w:bottom w:w="100" w:type="dxa"/>
              <w:right w:w="100" w:type="dxa"/>
            </w:tcMar>
          </w:tcPr>
          <w:p w14:paraId="39E240ED" w14:textId="77777777" w:rsidR="00904417" w:rsidRPr="0037277F" w:rsidRDefault="00904417">
            <w:pPr>
              <w:jc w:val="center"/>
              <w:rPr>
                <w:rFonts w:ascii="Avenir" w:eastAsia="Avenir" w:hAnsi="Avenir" w:cs="Avenir"/>
                <w:sz w:val="18"/>
                <w:szCs w:val="18"/>
                <w:lang w:val="bs-Latn-BA"/>
              </w:rPr>
            </w:pPr>
            <w:r w:rsidRPr="0037277F">
              <w:rPr>
                <w:rFonts w:ascii="Avenir" w:eastAsia="Avenir" w:hAnsi="Avenir" w:cs="Avenir"/>
                <w:sz w:val="18"/>
                <w:szCs w:val="18"/>
                <w:lang w:val="bs-Latn-BA"/>
              </w:rPr>
              <w:t>798</w:t>
            </w:r>
          </w:p>
        </w:tc>
      </w:tr>
    </w:tbl>
    <w:p w14:paraId="65ED8C6D" w14:textId="77777777" w:rsidR="00496889" w:rsidRPr="0037277F" w:rsidRDefault="00A613FC">
      <w:pPr>
        <w:rPr>
          <w:i/>
          <w:sz w:val="18"/>
          <w:szCs w:val="18"/>
          <w:lang w:val="bs-Latn-BA"/>
        </w:rPr>
      </w:pPr>
      <w:r w:rsidRPr="0037277F">
        <w:rPr>
          <w:i/>
          <w:sz w:val="18"/>
          <w:szCs w:val="18"/>
          <w:lang w:val="bs-Latn-BA"/>
        </w:rPr>
        <w:t>Izvor: Uprava za statistiku- MONSTAT, Popis poljoprivrede 2010, knjiga 3, Stočni fond</w:t>
      </w:r>
    </w:p>
    <w:p w14:paraId="65311DB8" w14:textId="77777777" w:rsidR="00496889" w:rsidRPr="0037277F" w:rsidRDefault="00496889">
      <w:pPr>
        <w:rPr>
          <w:i/>
          <w:sz w:val="18"/>
          <w:szCs w:val="18"/>
          <w:lang w:val="bs-Latn-BA"/>
        </w:rPr>
      </w:pPr>
    </w:p>
    <w:p w14:paraId="284DF9CE" w14:textId="77777777" w:rsidR="00730C12" w:rsidRPr="0037277F" w:rsidRDefault="00A613FC">
      <w:pPr>
        <w:rPr>
          <w:lang w:val="bs-Latn-BA"/>
        </w:rPr>
      </w:pPr>
      <w:r w:rsidRPr="0037277F">
        <w:rPr>
          <w:lang w:val="bs-Latn-BA"/>
        </w:rPr>
        <w:t xml:space="preserve">Važno je imati na umu da broj registrovanih pčelara nije proporcijalan broju stanovnika u opštini, npr. broj pčelara je veći u Nikšiću nego u Podgorici što može biti rezultat različitih faktora, a dobri klimatski uslovi su najvažniji od njih. </w:t>
      </w:r>
      <w:bookmarkStart w:id="169" w:name="_14ykbeg" w:colFirst="0" w:colLast="0"/>
      <w:bookmarkEnd w:id="169"/>
    </w:p>
    <w:p w14:paraId="52752522" w14:textId="77777777" w:rsidR="00496889" w:rsidRPr="0037277F" w:rsidRDefault="00A613FC">
      <w:pPr>
        <w:pStyle w:val="Heading3"/>
        <w:rPr>
          <w:lang w:val="bs-Latn-BA"/>
        </w:rPr>
      </w:pPr>
      <w:bookmarkStart w:id="170" w:name="_Toc11410574"/>
      <w:r w:rsidRPr="0037277F">
        <w:rPr>
          <w:lang w:val="bs-Latn-BA"/>
        </w:rPr>
        <w:t>6.5.5</w:t>
      </w:r>
      <w:r w:rsidRPr="0037277F">
        <w:rPr>
          <w:lang w:val="bs-Latn-BA"/>
        </w:rPr>
        <w:tab/>
        <w:t>Godišnja nacionalna proizvodnja meda u kg u posljednje dvije kalendarske godine</w:t>
      </w:r>
      <w:bookmarkEnd w:id="170"/>
    </w:p>
    <w:p w14:paraId="731E6643" w14:textId="77777777" w:rsidR="00496889" w:rsidRPr="0037277F" w:rsidRDefault="00A613FC">
      <w:pPr>
        <w:rPr>
          <w:lang w:val="bs-Latn-BA"/>
        </w:rPr>
      </w:pPr>
      <w:r w:rsidRPr="0037277F">
        <w:rPr>
          <w:lang w:val="bs-Latn-BA"/>
        </w:rPr>
        <w:t>U 2017. godini, prema podacima MONSTAT-a za Crnu Goru, proizvedeno je 390 000 kg meda u Crnoj Gori. Podaci o nivou proizvodnje za 2018. godinu na osnovu uzorka istraživanja koje je organizovao MONSTAT nijesu bili dostupni u vrijeme izrade Studije:</w:t>
      </w:r>
    </w:p>
    <w:p w14:paraId="47C190F0" w14:textId="77777777" w:rsidR="00CA4816" w:rsidRPr="0037277F" w:rsidRDefault="00CA4816" w:rsidP="00BD29D1">
      <w:pPr>
        <w:pStyle w:val="NoSpacing"/>
        <w:rPr>
          <w:lang w:val="bs-Latn-BA"/>
        </w:rPr>
      </w:pPr>
      <w:bookmarkStart w:id="171" w:name="_243i4a2" w:colFirst="0" w:colLast="0"/>
      <w:bookmarkStart w:id="172" w:name="_j8sehv" w:colFirst="0" w:colLast="0"/>
      <w:bookmarkEnd w:id="171"/>
      <w:bookmarkEnd w:id="172"/>
    </w:p>
    <w:p w14:paraId="67E22BD0" w14:textId="77777777" w:rsidR="00BD29D1" w:rsidRPr="0037277F" w:rsidRDefault="00BD29D1" w:rsidP="00BD29D1">
      <w:pPr>
        <w:pStyle w:val="NoSpacing"/>
        <w:rPr>
          <w:lang w:val="bs-Latn-BA"/>
        </w:rPr>
      </w:pPr>
      <w:bookmarkStart w:id="173" w:name="_Toc11406820"/>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CA4816" w:rsidRPr="0037277F">
        <w:rPr>
          <w:noProof/>
          <w:lang w:val="bs-Latn-BA"/>
        </w:rPr>
        <w:t>18</w:t>
      </w:r>
      <w:r w:rsidR="00F6551F" w:rsidRPr="0037277F">
        <w:rPr>
          <w:noProof/>
          <w:lang w:val="bs-Latn-BA"/>
        </w:rPr>
        <w:fldChar w:fldCharType="end"/>
      </w:r>
      <w:r w:rsidRPr="0037277F">
        <w:rPr>
          <w:lang w:val="bs-Latn-BA"/>
        </w:rPr>
        <w:t xml:space="preserve"> - Ukupna proizvodnja meda u periodu 2010. - 2017. (u t)</w:t>
      </w:r>
      <w:bookmarkEnd w:id="173"/>
    </w:p>
    <w:tbl>
      <w:tblPr>
        <w:tblStyle w:val="af0"/>
        <w:tblW w:w="934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99"/>
        <w:gridCol w:w="830"/>
        <w:gridCol w:w="831"/>
        <w:gridCol w:w="831"/>
        <w:gridCol w:w="831"/>
        <w:gridCol w:w="830"/>
        <w:gridCol w:w="831"/>
        <w:gridCol w:w="831"/>
        <w:gridCol w:w="831"/>
      </w:tblGrid>
      <w:tr w:rsidR="00496889" w:rsidRPr="0037277F" w14:paraId="16D086BE" w14:textId="77777777">
        <w:tc>
          <w:tcPr>
            <w:tcW w:w="2699" w:type="dxa"/>
            <w:shd w:val="clear" w:color="auto" w:fill="FFC000"/>
            <w:tcMar>
              <w:top w:w="100" w:type="dxa"/>
              <w:left w:w="100" w:type="dxa"/>
              <w:bottom w:w="100" w:type="dxa"/>
              <w:right w:w="100" w:type="dxa"/>
            </w:tcMar>
          </w:tcPr>
          <w:p w14:paraId="6AB7C897"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Proizvodnja meda</w:t>
            </w:r>
          </w:p>
        </w:tc>
        <w:tc>
          <w:tcPr>
            <w:tcW w:w="830" w:type="dxa"/>
            <w:shd w:val="clear" w:color="auto" w:fill="FFC000"/>
            <w:tcMar>
              <w:top w:w="100" w:type="dxa"/>
              <w:left w:w="100" w:type="dxa"/>
              <w:bottom w:w="100" w:type="dxa"/>
              <w:right w:w="100" w:type="dxa"/>
            </w:tcMar>
          </w:tcPr>
          <w:p w14:paraId="279736A1"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2010</w:t>
            </w:r>
          </w:p>
        </w:tc>
        <w:tc>
          <w:tcPr>
            <w:tcW w:w="831" w:type="dxa"/>
            <w:shd w:val="clear" w:color="auto" w:fill="FFC000"/>
            <w:tcMar>
              <w:top w:w="100" w:type="dxa"/>
              <w:left w:w="100" w:type="dxa"/>
              <w:bottom w:w="100" w:type="dxa"/>
              <w:right w:w="100" w:type="dxa"/>
            </w:tcMar>
          </w:tcPr>
          <w:p w14:paraId="6F1775EF"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2011</w:t>
            </w:r>
          </w:p>
        </w:tc>
        <w:tc>
          <w:tcPr>
            <w:tcW w:w="831" w:type="dxa"/>
            <w:shd w:val="clear" w:color="auto" w:fill="FFC000"/>
            <w:tcMar>
              <w:top w:w="100" w:type="dxa"/>
              <w:left w:w="100" w:type="dxa"/>
              <w:bottom w:w="100" w:type="dxa"/>
              <w:right w:w="100" w:type="dxa"/>
            </w:tcMar>
          </w:tcPr>
          <w:p w14:paraId="72143B8C"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2012</w:t>
            </w:r>
          </w:p>
        </w:tc>
        <w:tc>
          <w:tcPr>
            <w:tcW w:w="831" w:type="dxa"/>
            <w:shd w:val="clear" w:color="auto" w:fill="FFC000"/>
            <w:tcMar>
              <w:top w:w="100" w:type="dxa"/>
              <w:left w:w="100" w:type="dxa"/>
              <w:bottom w:w="100" w:type="dxa"/>
              <w:right w:w="100" w:type="dxa"/>
            </w:tcMar>
          </w:tcPr>
          <w:p w14:paraId="0D3D4F17"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2013</w:t>
            </w:r>
          </w:p>
        </w:tc>
        <w:tc>
          <w:tcPr>
            <w:tcW w:w="830" w:type="dxa"/>
            <w:shd w:val="clear" w:color="auto" w:fill="FFC000"/>
            <w:tcMar>
              <w:top w:w="100" w:type="dxa"/>
              <w:left w:w="100" w:type="dxa"/>
              <w:bottom w:w="100" w:type="dxa"/>
              <w:right w:w="100" w:type="dxa"/>
            </w:tcMar>
          </w:tcPr>
          <w:p w14:paraId="040FE81F"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2014</w:t>
            </w:r>
          </w:p>
        </w:tc>
        <w:tc>
          <w:tcPr>
            <w:tcW w:w="831" w:type="dxa"/>
            <w:shd w:val="clear" w:color="auto" w:fill="FFC000"/>
            <w:tcMar>
              <w:top w:w="100" w:type="dxa"/>
              <w:left w:w="100" w:type="dxa"/>
              <w:bottom w:w="100" w:type="dxa"/>
              <w:right w:w="100" w:type="dxa"/>
            </w:tcMar>
          </w:tcPr>
          <w:p w14:paraId="71489AAA"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2015</w:t>
            </w:r>
          </w:p>
        </w:tc>
        <w:tc>
          <w:tcPr>
            <w:tcW w:w="831" w:type="dxa"/>
            <w:shd w:val="clear" w:color="auto" w:fill="FFC000"/>
            <w:tcMar>
              <w:top w:w="100" w:type="dxa"/>
              <w:left w:w="100" w:type="dxa"/>
              <w:bottom w:w="100" w:type="dxa"/>
              <w:right w:w="100" w:type="dxa"/>
            </w:tcMar>
          </w:tcPr>
          <w:p w14:paraId="09626ED0"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2016</w:t>
            </w:r>
          </w:p>
        </w:tc>
        <w:tc>
          <w:tcPr>
            <w:tcW w:w="831" w:type="dxa"/>
            <w:shd w:val="clear" w:color="auto" w:fill="FFC000"/>
            <w:tcMar>
              <w:top w:w="100" w:type="dxa"/>
              <w:left w:w="100" w:type="dxa"/>
              <w:bottom w:w="100" w:type="dxa"/>
              <w:right w:w="100" w:type="dxa"/>
            </w:tcMar>
          </w:tcPr>
          <w:p w14:paraId="2041C934"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2017</w:t>
            </w:r>
          </w:p>
        </w:tc>
      </w:tr>
      <w:tr w:rsidR="00496889" w:rsidRPr="0037277F" w14:paraId="7E32CE77" w14:textId="77777777">
        <w:tc>
          <w:tcPr>
            <w:tcW w:w="2699" w:type="dxa"/>
            <w:shd w:val="clear" w:color="auto" w:fill="auto"/>
            <w:tcMar>
              <w:top w:w="100" w:type="dxa"/>
              <w:left w:w="100" w:type="dxa"/>
              <w:bottom w:w="100" w:type="dxa"/>
              <w:right w:w="100" w:type="dxa"/>
            </w:tcMar>
          </w:tcPr>
          <w:p w14:paraId="58CDD900"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Ukupna proizvodnja meda u t</w:t>
            </w:r>
          </w:p>
        </w:tc>
        <w:tc>
          <w:tcPr>
            <w:tcW w:w="830" w:type="dxa"/>
            <w:shd w:val="clear" w:color="auto" w:fill="auto"/>
            <w:tcMar>
              <w:top w:w="100" w:type="dxa"/>
              <w:left w:w="100" w:type="dxa"/>
              <w:bottom w:w="100" w:type="dxa"/>
              <w:right w:w="100" w:type="dxa"/>
            </w:tcMar>
          </w:tcPr>
          <w:p w14:paraId="6C0AB4C2"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173</w:t>
            </w:r>
          </w:p>
        </w:tc>
        <w:tc>
          <w:tcPr>
            <w:tcW w:w="831" w:type="dxa"/>
            <w:shd w:val="clear" w:color="auto" w:fill="auto"/>
            <w:tcMar>
              <w:top w:w="100" w:type="dxa"/>
              <w:left w:w="100" w:type="dxa"/>
              <w:bottom w:w="100" w:type="dxa"/>
              <w:right w:w="100" w:type="dxa"/>
            </w:tcMar>
          </w:tcPr>
          <w:p w14:paraId="71C5558F"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394</w:t>
            </w:r>
          </w:p>
        </w:tc>
        <w:tc>
          <w:tcPr>
            <w:tcW w:w="831" w:type="dxa"/>
            <w:shd w:val="clear" w:color="auto" w:fill="auto"/>
            <w:tcMar>
              <w:top w:w="100" w:type="dxa"/>
              <w:left w:w="100" w:type="dxa"/>
              <w:bottom w:w="100" w:type="dxa"/>
              <w:right w:w="100" w:type="dxa"/>
            </w:tcMar>
          </w:tcPr>
          <w:p w14:paraId="3A703C1F"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554</w:t>
            </w:r>
          </w:p>
        </w:tc>
        <w:tc>
          <w:tcPr>
            <w:tcW w:w="831" w:type="dxa"/>
            <w:shd w:val="clear" w:color="auto" w:fill="auto"/>
            <w:tcMar>
              <w:top w:w="100" w:type="dxa"/>
              <w:left w:w="100" w:type="dxa"/>
              <w:bottom w:w="100" w:type="dxa"/>
              <w:right w:w="100" w:type="dxa"/>
            </w:tcMar>
          </w:tcPr>
          <w:p w14:paraId="7EBF3DC3"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510</w:t>
            </w:r>
          </w:p>
        </w:tc>
        <w:tc>
          <w:tcPr>
            <w:tcW w:w="830" w:type="dxa"/>
            <w:shd w:val="clear" w:color="auto" w:fill="auto"/>
            <w:tcMar>
              <w:top w:w="100" w:type="dxa"/>
              <w:left w:w="100" w:type="dxa"/>
              <w:bottom w:w="100" w:type="dxa"/>
              <w:right w:w="100" w:type="dxa"/>
            </w:tcMar>
          </w:tcPr>
          <w:p w14:paraId="09B14D2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325</w:t>
            </w:r>
          </w:p>
        </w:tc>
        <w:tc>
          <w:tcPr>
            <w:tcW w:w="831" w:type="dxa"/>
            <w:shd w:val="clear" w:color="auto" w:fill="auto"/>
            <w:tcMar>
              <w:top w:w="100" w:type="dxa"/>
              <w:left w:w="100" w:type="dxa"/>
              <w:bottom w:w="100" w:type="dxa"/>
              <w:right w:w="100" w:type="dxa"/>
            </w:tcMar>
          </w:tcPr>
          <w:p w14:paraId="71E915BF"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489</w:t>
            </w:r>
          </w:p>
        </w:tc>
        <w:tc>
          <w:tcPr>
            <w:tcW w:w="831" w:type="dxa"/>
            <w:shd w:val="clear" w:color="auto" w:fill="auto"/>
            <w:tcMar>
              <w:top w:w="100" w:type="dxa"/>
              <w:left w:w="100" w:type="dxa"/>
              <w:bottom w:w="100" w:type="dxa"/>
              <w:right w:w="100" w:type="dxa"/>
            </w:tcMar>
          </w:tcPr>
          <w:p w14:paraId="15F43F0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627</w:t>
            </w:r>
          </w:p>
        </w:tc>
        <w:tc>
          <w:tcPr>
            <w:tcW w:w="831" w:type="dxa"/>
            <w:shd w:val="clear" w:color="auto" w:fill="auto"/>
            <w:tcMar>
              <w:top w:w="100" w:type="dxa"/>
              <w:left w:w="100" w:type="dxa"/>
              <w:bottom w:w="100" w:type="dxa"/>
              <w:right w:w="100" w:type="dxa"/>
            </w:tcMar>
          </w:tcPr>
          <w:p w14:paraId="5622556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390</w:t>
            </w:r>
          </w:p>
        </w:tc>
      </w:tr>
    </w:tbl>
    <w:p w14:paraId="7E27B612" w14:textId="77777777" w:rsidR="00496889" w:rsidRPr="0037277F" w:rsidRDefault="00A613FC">
      <w:pPr>
        <w:rPr>
          <w:i/>
          <w:sz w:val="18"/>
          <w:szCs w:val="18"/>
          <w:lang w:val="bs-Latn-BA"/>
        </w:rPr>
      </w:pPr>
      <w:r w:rsidRPr="0037277F">
        <w:rPr>
          <w:i/>
          <w:sz w:val="18"/>
          <w:szCs w:val="18"/>
          <w:lang w:val="bs-Latn-BA"/>
        </w:rPr>
        <w:t>Izvor: MONSTAT</w:t>
      </w:r>
    </w:p>
    <w:p w14:paraId="5480C0B5" w14:textId="77777777" w:rsidR="00496889" w:rsidRPr="0037277F" w:rsidRDefault="00496889">
      <w:pPr>
        <w:rPr>
          <w:iCs/>
          <w:sz w:val="18"/>
          <w:szCs w:val="18"/>
          <w:lang w:val="bs-Latn-BA"/>
        </w:rPr>
      </w:pPr>
    </w:p>
    <w:p w14:paraId="6A6DB672" w14:textId="77777777" w:rsidR="003D40C5" w:rsidRPr="0037277F" w:rsidRDefault="00A613FC">
      <w:pPr>
        <w:rPr>
          <w:lang w:val="bs-Latn-BA"/>
        </w:rPr>
      </w:pPr>
      <w:r w:rsidRPr="0037277F">
        <w:rPr>
          <w:lang w:val="bs-Latn-BA"/>
        </w:rPr>
        <w:t xml:space="preserve">Godišnje razlike u proizvodnji meda se odnose </w:t>
      </w:r>
      <w:r w:rsidR="00B02BDD" w:rsidRPr="0037277F">
        <w:rPr>
          <w:rStyle w:val="tlid-translation"/>
          <w:lang w:val="bs-Latn-BA"/>
        </w:rPr>
        <w:t>se uglavnom</w:t>
      </w:r>
      <w:r w:rsidRPr="0037277F">
        <w:rPr>
          <w:lang w:val="bs-Latn-BA"/>
        </w:rPr>
        <w:t xml:space="preserve"> na klimatske uslove koji se mijenjaju svake godine. Smanjenje proizvodnje u 2017. godini zabilježeno je i u drugim zemljama, na primjer u Italiji: </w:t>
      </w:r>
    </w:p>
    <w:p w14:paraId="0DFD1353" w14:textId="77777777" w:rsidR="003D40C5" w:rsidRPr="0037277F" w:rsidRDefault="003D40C5">
      <w:pPr>
        <w:rPr>
          <w:lang w:val="bs-Latn-BA"/>
        </w:rPr>
      </w:pPr>
    </w:p>
    <w:p w14:paraId="40DB1DCF" w14:textId="77777777" w:rsidR="00496889" w:rsidRPr="0037277F" w:rsidRDefault="00A613FC">
      <w:pPr>
        <w:rPr>
          <w:i/>
          <w:sz w:val="18"/>
          <w:szCs w:val="18"/>
          <w:lang w:val="bs-Latn-BA"/>
        </w:rPr>
      </w:pPr>
      <w:r w:rsidRPr="0037277F">
        <w:rPr>
          <w:i/>
          <w:lang w:val="bs-Latn-BA"/>
        </w:rPr>
        <w:t>„Prema podacima koje je dao Coldiretti</w:t>
      </w:r>
      <w:r w:rsidRPr="0037277F">
        <w:rPr>
          <w:i/>
          <w:vertAlign w:val="superscript"/>
          <w:lang w:val="bs-Latn-BA"/>
        </w:rPr>
        <w:footnoteReference w:id="29"/>
      </w:r>
      <w:r w:rsidRPr="0037277F">
        <w:rPr>
          <w:i/>
          <w:lang w:val="bs-Latn-BA"/>
        </w:rPr>
        <w:t>, najveća italijanska poljoprivredna asocijacija, podaci o medu proizvedenom u Italiji u 2017. nijesu usaglašeni. Sa preko 20 miliona kilograma u 2016. godini, proizvodnja je pala na nešto više od 10 miliona, a uvoz se povećao za 4% na preko 23 miliona kilograma."</w:t>
      </w:r>
    </w:p>
    <w:p w14:paraId="3113730E" w14:textId="77777777" w:rsidR="00496889" w:rsidRPr="0037277F" w:rsidRDefault="00A613FC">
      <w:pPr>
        <w:pStyle w:val="Heading3"/>
        <w:rPr>
          <w:lang w:val="bs-Latn-BA"/>
        </w:rPr>
      </w:pPr>
      <w:bookmarkStart w:id="174" w:name="_Toc11410575"/>
      <w:r w:rsidRPr="0037277F">
        <w:rPr>
          <w:lang w:val="bs-Latn-BA"/>
        </w:rPr>
        <w:t>6.5.6</w:t>
      </w:r>
      <w:r w:rsidRPr="0037277F">
        <w:rPr>
          <w:lang w:val="bs-Latn-BA"/>
        </w:rPr>
        <w:tab/>
        <w:t>Raspon cijena za višecvjetni med na mjestu proizvodnje</w:t>
      </w:r>
      <w:bookmarkEnd w:id="174"/>
    </w:p>
    <w:p w14:paraId="5231A64B" w14:textId="77777777" w:rsidR="00222C99" w:rsidRPr="0037277F" w:rsidRDefault="00222C99" w:rsidP="00222C99">
      <w:pPr>
        <w:rPr>
          <w:lang w:val="bs-Latn-BA"/>
        </w:rPr>
      </w:pPr>
      <w:r w:rsidRPr="0037277F">
        <w:rPr>
          <w:lang w:val="bs-Latn-BA"/>
        </w:rPr>
        <w:t>Te podatke treba uporediti sa opštim informacijama MONSTAT-a, gdje su prosječne vrijednosti 1 kg meda/EUR manje</w:t>
      </w:r>
      <w:r w:rsidRPr="0037277F">
        <w:rPr>
          <w:vertAlign w:val="superscript"/>
          <w:lang w:val="bs-Latn-BA"/>
        </w:rPr>
        <w:footnoteReference w:id="30"/>
      </w:r>
      <w:r w:rsidRPr="0037277F">
        <w:rPr>
          <w:lang w:val="bs-Latn-BA"/>
        </w:rPr>
        <w:t>:</w:t>
      </w:r>
    </w:p>
    <w:p w14:paraId="55C56CA7" w14:textId="77777777" w:rsidR="00222C99" w:rsidRPr="0037277F" w:rsidRDefault="00222C99" w:rsidP="00222C99">
      <w:pPr>
        <w:rPr>
          <w:lang w:val="bs-Latn-BA"/>
        </w:rPr>
      </w:pPr>
    </w:p>
    <w:p w14:paraId="11E6219B" w14:textId="77777777" w:rsidR="00222C99" w:rsidRPr="0037277F" w:rsidRDefault="00222C99" w:rsidP="00222C99">
      <w:pPr>
        <w:pBdr>
          <w:top w:val="nil"/>
          <w:left w:val="nil"/>
          <w:bottom w:val="nil"/>
          <w:right w:val="nil"/>
          <w:between w:val="nil"/>
        </w:pBdr>
        <w:jc w:val="left"/>
        <w:rPr>
          <w:i/>
          <w:color w:val="1F497D"/>
          <w:sz w:val="18"/>
          <w:szCs w:val="18"/>
          <w:lang w:val="bs-Latn-BA"/>
        </w:rPr>
      </w:pPr>
      <w:bookmarkStart w:id="175" w:name="_Toc11406821"/>
      <w:r w:rsidRPr="0037277F">
        <w:rPr>
          <w:i/>
          <w:color w:val="1F497D"/>
          <w:sz w:val="18"/>
          <w:szCs w:val="18"/>
          <w:lang w:val="bs-Latn-BA"/>
        </w:rPr>
        <w:t xml:space="preserve">Tabela </w:t>
      </w:r>
      <w:r w:rsidR="00F6551F" w:rsidRPr="0037277F">
        <w:rPr>
          <w:lang w:val="bs-Latn-BA"/>
        </w:rPr>
        <w:fldChar w:fldCharType="begin"/>
      </w:r>
      <w:r w:rsidR="00CA4816" w:rsidRPr="0037277F">
        <w:rPr>
          <w:lang w:val="bs-Latn-BA"/>
        </w:rPr>
        <w:instrText xml:space="preserve"> SEQ Tabela \* ARABIC </w:instrText>
      </w:r>
      <w:r w:rsidR="00F6551F" w:rsidRPr="0037277F">
        <w:rPr>
          <w:lang w:val="bs-Latn-BA"/>
        </w:rPr>
        <w:fldChar w:fldCharType="separate"/>
      </w:r>
      <w:r w:rsidR="00CA4816" w:rsidRPr="0037277F">
        <w:rPr>
          <w:noProof/>
          <w:lang w:val="bs-Latn-BA"/>
        </w:rPr>
        <w:t>19</w:t>
      </w:r>
      <w:r w:rsidR="00F6551F" w:rsidRPr="0037277F">
        <w:rPr>
          <w:noProof/>
          <w:lang w:val="bs-Latn-BA"/>
        </w:rPr>
        <w:fldChar w:fldCharType="end"/>
      </w:r>
      <w:r w:rsidRPr="0037277F">
        <w:rPr>
          <w:i/>
          <w:color w:val="1F497D"/>
          <w:sz w:val="18"/>
          <w:szCs w:val="18"/>
          <w:lang w:val="bs-Latn-BA"/>
        </w:rPr>
        <w:t xml:space="preserve"> - Cijene meda po mjestu proizvodnje prema MONSTAT-u</w:t>
      </w:r>
      <w:bookmarkEnd w:id="175"/>
    </w:p>
    <w:tbl>
      <w:tblPr>
        <w:tblStyle w:val="af2"/>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65"/>
        <w:gridCol w:w="757"/>
        <w:gridCol w:w="758"/>
        <w:gridCol w:w="757"/>
        <w:gridCol w:w="758"/>
        <w:gridCol w:w="758"/>
        <w:gridCol w:w="757"/>
        <w:gridCol w:w="758"/>
        <w:gridCol w:w="758"/>
      </w:tblGrid>
      <w:tr w:rsidR="00222C99" w:rsidRPr="0037277F" w14:paraId="1C94B360" w14:textId="77777777" w:rsidTr="0046511F">
        <w:trPr>
          <w:jc w:val="center"/>
        </w:trPr>
        <w:tc>
          <w:tcPr>
            <w:tcW w:w="2965" w:type="dxa"/>
            <w:shd w:val="clear" w:color="auto" w:fill="FFC000"/>
            <w:tcMar>
              <w:top w:w="100" w:type="dxa"/>
              <w:left w:w="100" w:type="dxa"/>
              <w:bottom w:w="100" w:type="dxa"/>
              <w:right w:w="100" w:type="dxa"/>
            </w:tcMar>
            <w:vAlign w:val="center"/>
          </w:tcPr>
          <w:p w14:paraId="44A3F01B" w14:textId="77777777" w:rsidR="00222C99" w:rsidRPr="0037277F" w:rsidRDefault="00222C99" w:rsidP="0046511F">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Cijene meda na mjestu proizvodnje</w:t>
            </w:r>
          </w:p>
        </w:tc>
        <w:tc>
          <w:tcPr>
            <w:tcW w:w="757" w:type="dxa"/>
            <w:shd w:val="clear" w:color="auto" w:fill="FFC000"/>
            <w:tcMar>
              <w:top w:w="100" w:type="dxa"/>
              <w:left w:w="100" w:type="dxa"/>
              <w:bottom w:w="100" w:type="dxa"/>
              <w:right w:w="100" w:type="dxa"/>
            </w:tcMar>
            <w:vAlign w:val="center"/>
          </w:tcPr>
          <w:p w14:paraId="603F0982" w14:textId="77777777" w:rsidR="00222C99" w:rsidRPr="0037277F" w:rsidRDefault="00222C99" w:rsidP="0046511F">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2010</w:t>
            </w:r>
          </w:p>
        </w:tc>
        <w:tc>
          <w:tcPr>
            <w:tcW w:w="758" w:type="dxa"/>
            <w:shd w:val="clear" w:color="auto" w:fill="FFC000"/>
            <w:tcMar>
              <w:top w:w="100" w:type="dxa"/>
              <w:left w:w="100" w:type="dxa"/>
              <w:bottom w:w="100" w:type="dxa"/>
              <w:right w:w="100" w:type="dxa"/>
            </w:tcMar>
            <w:vAlign w:val="center"/>
          </w:tcPr>
          <w:p w14:paraId="6D5CA7ED" w14:textId="77777777" w:rsidR="00222C99" w:rsidRPr="0037277F" w:rsidRDefault="00222C99" w:rsidP="0046511F">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2011</w:t>
            </w:r>
          </w:p>
        </w:tc>
        <w:tc>
          <w:tcPr>
            <w:tcW w:w="757" w:type="dxa"/>
            <w:shd w:val="clear" w:color="auto" w:fill="FFC000"/>
            <w:tcMar>
              <w:top w:w="100" w:type="dxa"/>
              <w:left w:w="100" w:type="dxa"/>
              <w:bottom w:w="100" w:type="dxa"/>
              <w:right w:w="100" w:type="dxa"/>
            </w:tcMar>
            <w:vAlign w:val="center"/>
          </w:tcPr>
          <w:p w14:paraId="16A317ED" w14:textId="77777777" w:rsidR="00222C99" w:rsidRPr="0037277F" w:rsidRDefault="00222C99" w:rsidP="0046511F">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2012</w:t>
            </w:r>
          </w:p>
        </w:tc>
        <w:tc>
          <w:tcPr>
            <w:tcW w:w="758" w:type="dxa"/>
            <w:shd w:val="clear" w:color="auto" w:fill="FFC000"/>
            <w:tcMar>
              <w:top w:w="100" w:type="dxa"/>
              <w:left w:w="100" w:type="dxa"/>
              <w:bottom w:w="100" w:type="dxa"/>
              <w:right w:w="100" w:type="dxa"/>
            </w:tcMar>
            <w:vAlign w:val="center"/>
          </w:tcPr>
          <w:p w14:paraId="09D99713" w14:textId="77777777" w:rsidR="00222C99" w:rsidRPr="0037277F" w:rsidRDefault="00222C99" w:rsidP="0046511F">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2013</w:t>
            </w:r>
          </w:p>
        </w:tc>
        <w:tc>
          <w:tcPr>
            <w:tcW w:w="758" w:type="dxa"/>
            <w:shd w:val="clear" w:color="auto" w:fill="FFC000"/>
            <w:tcMar>
              <w:top w:w="100" w:type="dxa"/>
              <w:left w:w="100" w:type="dxa"/>
              <w:bottom w:w="100" w:type="dxa"/>
              <w:right w:w="100" w:type="dxa"/>
            </w:tcMar>
            <w:vAlign w:val="center"/>
          </w:tcPr>
          <w:p w14:paraId="7B855B50" w14:textId="77777777" w:rsidR="00222C99" w:rsidRPr="0037277F" w:rsidRDefault="00222C99" w:rsidP="0046511F">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2014</w:t>
            </w:r>
          </w:p>
        </w:tc>
        <w:tc>
          <w:tcPr>
            <w:tcW w:w="757" w:type="dxa"/>
            <w:shd w:val="clear" w:color="auto" w:fill="FFC000"/>
            <w:tcMar>
              <w:top w:w="100" w:type="dxa"/>
              <w:left w:w="100" w:type="dxa"/>
              <w:bottom w:w="100" w:type="dxa"/>
              <w:right w:w="100" w:type="dxa"/>
            </w:tcMar>
            <w:vAlign w:val="center"/>
          </w:tcPr>
          <w:p w14:paraId="460CFABB" w14:textId="77777777" w:rsidR="00222C99" w:rsidRPr="0037277F" w:rsidRDefault="00222C99" w:rsidP="0046511F">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2015</w:t>
            </w:r>
          </w:p>
        </w:tc>
        <w:tc>
          <w:tcPr>
            <w:tcW w:w="758" w:type="dxa"/>
            <w:shd w:val="clear" w:color="auto" w:fill="FFC000"/>
            <w:tcMar>
              <w:top w:w="100" w:type="dxa"/>
              <w:left w:w="100" w:type="dxa"/>
              <w:bottom w:w="100" w:type="dxa"/>
              <w:right w:w="100" w:type="dxa"/>
            </w:tcMar>
            <w:vAlign w:val="center"/>
          </w:tcPr>
          <w:p w14:paraId="7AFBBCB5" w14:textId="77777777" w:rsidR="00222C99" w:rsidRPr="0037277F" w:rsidRDefault="00222C99" w:rsidP="0046511F">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2016</w:t>
            </w:r>
          </w:p>
        </w:tc>
        <w:tc>
          <w:tcPr>
            <w:tcW w:w="758" w:type="dxa"/>
            <w:shd w:val="clear" w:color="auto" w:fill="FFC000"/>
            <w:tcMar>
              <w:top w:w="100" w:type="dxa"/>
              <w:left w:w="100" w:type="dxa"/>
              <w:bottom w:w="100" w:type="dxa"/>
              <w:right w:w="100" w:type="dxa"/>
            </w:tcMar>
            <w:vAlign w:val="center"/>
          </w:tcPr>
          <w:p w14:paraId="268377B9" w14:textId="77777777" w:rsidR="00222C99" w:rsidRPr="0037277F" w:rsidRDefault="00222C99" w:rsidP="0046511F">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2017</w:t>
            </w:r>
          </w:p>
        </w:tc>
      </w:tr>
      <w:tr w:rsidR="00222C99" w:rsidRPr="0037277F" w14:paraId="055FAE7B" w14:textId="77777777" w:rsidTr="0046511F">
        <w:trPr>
          <w:jc w:val="center"/>
        </w:trPr>
        <w:tc>
          <w:tcPr>
            <w:tcW w:w="2965" w:type="dxa"/>
            <w:shd w:val="clear" w:color="auto" w:fill="auto"/>
            <w:tcMar>
              <w:top w:w="100" w:type="dxa"/>
              <w:left w:w="100" w:type="dxa"/>
              <w:bottom w:w="100" w:type="dxa"/>
              <w:right w:w="100" w:type="dxa"/>
            </w:tcMar>
            <w:vAlign w:val="center"/>
          </w:tcPr>
          <w:p w14:paraId="0FB22213" w14:textId="77777777" w:rsidR="00222C99" w:rsidRPr="0037277F" w:rsidRDefault="00222C99" w:rsidP="0046511F">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Prosječna vrijednost 1 kg meda u EUR</w:t>
            </w:r>
          </w:p>
        </w:tc>
        <w:tc>
          <w:tcPr>
            <w:tcW w:w="757" w:type="dxa"/>
            <w:shd w:val="clear" w:color="auto" w:fill="auto"/>
            <w:tcMar>
              <w:top w:w="100" w:type="dxa"/>
              <w:left w:w="100" w:type="dxa"/>
              <w:bottom w:w="100" w:type="dxa"/>
              <w:right w:w="100" w:type="dxa"/>
            </w:tcMar>
            <w:vAlign w:val="center"/>
          </w:tcPr>
          <w:p w14:paraId="3FD1EF38" w14:textId="77777777" w:rsidR="00222C99" w:rsidRPr="0037277F" w:rsidRDefault="00222C99" w:rsidP="0046511F">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8</w:t>
            </w:r>
          </w:p>
        </w:tc>
        <w:tc>
          <w:tcPr>
            <w:tcW w:w="758" w:type="dxa"/>
            <w:shd w:val="clear" w:color="auto" w:fill="auto"/>
            <w:tcMar>
              <w:top w:w="100" w:type="dxa"/>
              <w:left w:w="100" w:type="dxa"/>
              <w:bottom w:w="100" w:type="dxa"/>
              <w:right w:w="100" w:type="dxa"/>
            </w:tcMar>
            <w:vAlign w:val="center"/>
          </w:tcPr>
          <w:p w14:paraId="73D319A6" w14:textId="77777777" w:rsidR="00222C99" w:rsidRPr="0037277F" w:rsidRDefault="00222C99" w:rsidP="0046511F">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8</w:t>
            </w:r>
          </w:p>
        </w:tc>
        <w:tc>
          <w:tcPr>
            <w:tcW w:w="757" w:type="dxa"/>
            <w:shd w:val="clear" w:color="auto" w:fill="auto"/>
            <w:tcMar>
              <w:top w:w="100" w:type="dxa"/>
              <w:left w:w="100" w:type="dxa"/>
              <w:bottom w:w="100" w:type="dxa"/>
              <w:right w:w="100" w:type="dxa"/>
            </w:tcMar>
            <w:vAlign w:val="center"/>
          </w:tcPr>
          <w:p w14:paraId="048BDB23" w14:textId="77777777" w:rsidR="00222C99" w:rsidRPr="0037277F" w:rsidRDefault="00222C99" w:rsidP="0046511F">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9,5</w:t>
            </w:r>
          </w:p>
        </w:tc>
        <w:tc>
          <w:tcPr>
            <w:tcW w:w="758" w:type="dxa"/>
            <w:shd w:val="clear" w:color="auto" w:fill="auto"/>
            <w:tcMar>
              <w:top w:w="100" w:type="dxa"/>
              <w:left w:w="100" w:type="dxa"/>
              <w:bottom w:w="100" w:type="dxa"/>
              <w:right w:w="100" w:type="dxa"/>
            </w:tcMar>
            <w:vAlign w:val="center"/>
          </w:tcPr>
          <w:p w14:paraId="04627B80" w14:textId="77777777" w:rsidR="00222C99" w:rsidRPr="0037277F" w:rsidRDefault="00222C99" w:rsidP="0046511F">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8</w:t>
            </w:r>
          </w:p>
        </w:tc>
        <w:tc>
          <w:tcPr>
            <w:tcW w:w="758" w:type="dxa"/>
            <w:shd w:val="clear" w:color="auto" w:fill="auto"/>
            <w:tcMar>
              <w:top w:w="100" w:type="dxa"/>
              <w:left w:w="100" w:type="dxa"/>
              <w:bottom w:w="100" w:type="dxa"/>
              <w:right w:w="100" w:type="dxa"/>
            </w:tcMar>
            <w:vAlign w:val="center"/>
          </w:tcPr>
          <w:p w14:paraId="5128904D" w14:textId="77777777" w:rsidR="00222C99" w:rsidRPr="0037277F" w:rsidRDefault="00222C99" w:rsidP="0046511F">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8,5</w:t>
            </w:r>
          </w:p>
        </w:tc>
        <w:tc>
          <w:tcPr>
            <w:tcW w:w="757" w:type="dxa"/>
            <w:shd w:val="clear" w:color="auto" w:fill="auto"/>
            <w:tcMar>
              <w:top w:w="100" w:type="dxa"/>
              <w:left w:w="100" w:type="dxa"/>
              <w:bottom w:w="100" w:type="dxa"/>
              <w:right w:w="100" w:type="dxa"/>
            </w:tcMar>
            <w:vAlign w:val="center"/>
          </w:tcPr>
          <w:p w14:paraId="1C34B9A9" w14:textId="77777777" w:rsidR="00222C99" w:rsidRPr="0037277F" w:rsidRDefault="00222C99" w:rsidP="0046511F">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7,4</w:t>
            </w:r>
          </w:p>
        </w:tc>
        <w:tc>
          <w:tcPr>
            <w:tcW w:w="758" w:type="dxa"/>
            <w:shd w:val="clear" w:color="auto" w:fill="auto"/>
            <w:tcMar>
              <w:top w:w="100" w:type="dxa"/>
              <w:left w:w="100" w:type="dxa"/>
              <w:bottom w:w="100" w:type="dxa"/>
              <w:right w:w="100" w:type="dxa"/>
            </w:tcMar>
            <w:vAlign w:val="center"/>
          </w:tcPr>
          <w:p w14:paraId="2DC33A26" w14:textId="77777777" w:rsidR="00222C99" w:rsidRPr="0037277F" w:rsidRDefault="00222C99" w:rsidP="0046511F">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7,8</w:t>
            </w:r>
          </w:p>
        </w:tc>
        <w:tc>
          <w:tcPr>
            <w:tcW w:w="758" w:type="dxa"/>
            <w:shd w:val="clear" w:color="auto" w:fill="auto"/>
            <w:tcMar>
              <w:top w:w="100" w:type="dxa"/>
              <w:left w:w="100" w:type="dxa"/>
              <w:bottom w:w="100" w:type="dxa"/>
              <w:right w:w="100" w:type="dxa"/>
            </w:tcMar>
            <w:vAlign w:val="center"/>
          </w:tcPr>
          <w:p w14:paraId="359A8EA9" w14:textId="77777777" w:rsidR="00222C99" w:rsidRPr="0037277F" w:rsidRDefault="00222C99" w:rsidP="0046511F">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8,7</w:t>
            </w:r>
          </w:p>
        </w:tc>
      </w:tr>
    </w:tbl>
    <w:p w14:paraId="42B56A4B" w14:textId="77777777" w:rsidR="00222C99" w:rsidRPr="0037277F" w:rsidRDefault="00222C99" w:rsidP="00222C99">
      <w:pPr>
        <w:rPr>
          <w:i/>
          <w:sz w:val="18"/>
          <w:szCs w:val="18"/>
          <w:lang w:val="bs-Latn-BA"/>
        </w:rPr>
      </w:pPr>
      <w:r w:rsidRPr="0037277F">
        <w:rPr>
          <w:i/>
          <w:sz w:val="18"/>
          <w:szCs w:val="18"/>
          <w:lang w:val="bs-Latn-BA"/>
        </w:rPr>
        <w:t>Izvor: MONSTAT</w:t>
      </w:r>
    </w:p>
    <w:p w14:paraId="44BB8F45" w14:textId="77777777" w:rsidR="00222C99" w:rsidRPr="0037277F" w:rsidRDefault="00222C99" w:rsidP="00222C99">
      <w:pPr>
        <w:rPr>
          <w:lang w:val="bs-Latn-BA"/>
        </w:rPr>
      </w:pPr>
    </w:p>
    <w:p w14:paraId="6A74239A" w14:textId="77777777" w:rsidR="00496889" w:rsidRPr="0037277F" w:rsidRDefault="00A613FC">
      <w:pPr>
        <w:rPr>
          <w:lang w:val="bs-Latn-BA"/>
        </w:rPr>
      </w:pPr>
      <w:r w:rsidRPr="0037277F">
        <w:rPr>
          <w:lang w:val="bs-Latn-BA"/>
        </w:rPr>
        <w:lastRenderedPageBreak/>
        <w:t>Anketirani pčelari su odredili nivoe cijena meda:</w:t>
      </w:r>
    </w:p>
    <w:p w14:paraId="0486CD79" w14:textId="77777777" w:rsidR="00496889" w:rsidRPr="0037277F" w:rsidRDefault="00496889">
      <w:pPr>
        <w:rPr>
          <w:lang w:val="bs-Latn-BA"/>
        </w:rPr>
      </w:pPr>
      <w:bookmarkStart w:id="176" w:name="_1idq7dh" w:colFirst="0" w:colLast="0"/>
      <w:bookmarkEnd w:id="176"/>
    </w:p>
    <w:p w14:paraId="42855E78" w14:textId="77777777" w:rsidR="00BD29D1" w:rsidRPr="0037277F" w:rsidRDefault="00BD29D1" w:rsidP="00BD29D1">
      <w:pPr>
        <w:pStyle w:val="NoSpacing"/>
        <w:rPr>
          <w:color w:val="1F497D"/>
          <w:szCs w:val="18"/>
          <w:lang w:val="bs-Latn-BA"/>
        </w:rPr>
      </w:pPr>
      <w:bookmarkStart w:id="177" w:name="_42ddq1a" w:colFirst="0" w:colLast="0"/>
      <w:bookmarkStart w:id="178" w:name="_Toc11406822"/>
      <w:bookmarkEnd w:id="177"/>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5E6E" w:rsidRPr="0037277F">
        <w:rPr>
          <w:noProof/>
          <w:lang w:val="bs-Latn-BA"/>
        </w:rPr>
        <w:t>20</w:t>
      </w:r>
      <w:r w:rsidR="00F6551F" w:rsidRPr="0037277F">
        <w:rPr>
          <w:noProof/>
          <w:lang w:val="bs-Latn-BA"/>
        </w:rPr>
        <w:fldChar w:fldCharType="end"/>
      </w:r>
      <w:r w:rsidRPr="0037277F">
        <w:rPr>
          <w:lang w:val="bs-Latn-BA"/>
        </w:rPr>
        <w:t xml:space="preserve"> - Cijene meda po mjestu proizvodnje prema istraživanju</w:t>
      </w:r>
      <w:r w:rsidRPr="0037277F">
        <w:rPr>
          <w:color w:val="1F497D"/>
          <w:szCs w:val="18"/>
          <w:vertAlign w:val="superscript"/>
          <w:lang w:val="bs-Latn-BA"/>
        </w:rPr>
        <w:footnoteReference w:id="31"/>
      </w:r>
      <w:bookmarkEnd w:id="178"/>
    </w:p>
    <w:tbl>
      <w:tblPr>
        <w:tblStyle w:val="af1"/>
        <w:tblW w:w="736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875"/>
        <w:gridCol w:w="1215"/>
        <w:gridCol w:w="1275"/>
      </w:tblGrid>
      <w:tr w:rsidR="00496889" w:rsidRPr="0037277F" w14:paraId="098C094A" w14:textId="77777777">
        <w:trPr>
          <w:trHeight w:val="20"/>
        </w:trPr>
        <w:tc>
          <w:tcPr>
            <w:tcW w:w="4875" w:type="dxa"/>
            <w:shd w:val="clear" w:color="auto" w:fill="FFC000"/>
            <w:tcMar>
              <w:top w:w="100" w:type="dxa"/>
              <w:left w:w="100" w:type="dxa"/>
              <w:bottom w:w="100" w:type="dxa"/>
              <w:right w:w="100" w:type="dxa"/>
            </w:tcMar>
          </w:tcPr>
          <w:p w14:paraId="1185EE53"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Cijene meda po mjestu proizvodnje u EUR</w:t>
            </w:r>
          </w:p>
        </w:tc>
        <w:tc>
          <w:tcPr>
            <w:tcW w:w="1215" w:type="dxa"/>
            <w:shd w:val="clear" w:color="auto" w:fill="FFC000"/>
            <w:tcMar>
              <w:top w:w="100" w:type="dxa"/>
              <w:left w:w="100" w:type="dxa"/>
              <w:bottom w:w="100" w:type="dxa"/>
              <w:right w:w="100" w:type="dxa"/>
            </w:tcMar>
          </w:tcPr>
          <w:p w14:paraId="5A1499A0"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2017</w:t>
            </w:r>
          </w:p>
        </w:tc>
        <w:tc>
          <w:tcPr>
            <w:tcW w:w="1275" w:type="dxa"/>
            <w:shd w:val="clear" w:color="auto" w:fill="FFC000"/>
            <w:tcMar>
              <w:top w:w="100" w:type="dxa"/>
              <w:left w:w="100" w:type="dxa"/>
              <w:bottom w:w="100" w:type="dxa"/>
              <w:right w:w="100" w:type="dxa"/>
            </w:tcMar>
          </w:tcPr>
          <w:p w14:paraId="63568729"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2018</w:t>
            </w:r>
          </w:p>
        </w:tc>
      </w:tr>
      <w:tr w:rsidR="00B83C4E" w:rsidRPr="0037277F" w14:paraId="514DD8F8" w14:textId="77777777">
        <w:trPr>
          <w:trHeight w:val="100"/>
        </w:trPr>
        <w:tc>
          <w:tcPr>
            <w:tcW w:w="4875" w:type="dxa"/>
            <w:shd w:val="clear" w:color="auto" w:fill="auto"/>
            <w:tcMar>
              <w:top w:w="100" w:type="dxa"/>
              <w:left w:w="100" w:type="dxa"/>
              <w:bottom w:w="100" w:type="dxa"/>
              <w:right w:w="100" w:type="dxa"/>
            </w:tcMar>
          </w:tcPr>
          <w:p w14:paraId="5C4D03BE" w14:textId="77777777" w:rsidR="00496889" w:rsidRPr="0037277F" w:rsidRDefault="00A613FC">
            <w:pPr>
              <w:widowControl w:val="0"/>
              <w:pBdr>
                <w:top w:val="nil"/>
                <w:left w:val="nil"/>
                <w:bottom w:val="nil"/>
                <w:right w:val="nil"/>
                <w:between w:val="nil"/>
              </w:pBdr>
              <w:rPr>
                <w:rFonts w:ascii="Avenir" w:eastAsia="Avenir" w:hAnsi="Avenir" w:cs="Avenir"/>
                <w:sz w:val="18"/>
                <w:szCs w:val="18"/>
                <w:lang w:val="bs-Latn-BA"/>
              </w:rPr>
            </w:pPr>
            <w:r w:rsidRPr="0037277F">
              <w:rPr>
                <w:rFonts w:ascii="Avenir" w:eastAsia="Avenir" w:hAnsi="Avenir" w:cs="Avenir"/>
                <w:sz w:val="18"/>
                <w:szCs w:val="18"/>
                <w:lang w:val="bs-Latn-BA"/>
              </w:rPr>
              <w:t>Prosječna vrijednost 1 kg meda u EUR</w:t>
            </w:r>
          </w:p>
        </w:tc>
        <w:tc>
          <w:tcPr>
            <w:tcW w:w="1215" w:type="dxa"/>
            <w:shd w:val="clear" w:color="auto" w:fill="auto"/>
            <w:tcMar>
              <w:top w:w="100" w:type="dxa"/>
              <w:left w:w="100" w:type="dxa"/>
              <w:bottom w:w="100" w:type="dxa"/>
              <w:right w:w="100" w:type="dxa"/>
            </w:tcMar>
          </w:tcPr>
          <w:p w14:paraId="11958224"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10,30</w:t>
            </w:r>
          </w:p>
        </w:tc>
        <w:tc>
          <w:tcPr>
            <w:tcW w:w="1275" w:type="dxa"/>
            <w:shd w:val="clear" w:color="auto" w:fill="auto"/>
            <w:tcMar>
              <w:top w:w="100" w:type="dxa"/>
              <w:left w:w="100" w:type="dxa"/>
              <w:bottom w:w="100" w:type="dxa"/>
              <w:right w:w="100" w:type="dxa"/>
            </w:tcMar>
          </w:tcPr>
          <w:p w14:paraId="2FAE6B0F"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10,60</w:t>
            </w:r>
          </w:p>
        </w:tc>
      </w:tr>
      <w:tr w:rsidR="00C358D2" w:rsidRPr="0037277F" w14:paraId="2B8220E0" w14:textId="77777777">
        <w:trPr>
          <w:trHeight w:val="100"/>
        </w:trPr>
        <w:tc>
          <w:tcPr>
            <w:tcW w:w="4875" w:type="dxa"/>
            <w:shd w:val="clear" w:color="auto" w:fill="auto"/>
            <w:tcMar>
              <w:top w:w="100" w:type="dxa"/>
              <w:left w:w="100" w:type="dxa"/>
              <w:bottom w:w="100" w:type="dxa"/>
              <w:right w:w="100" w:type="dxa"/>
            </w:tcMar>
          </w:tcPr>
          <w:p w14:paraId="3289769D" w14:textId="77777777" w:rsidR="00C358D2" w:rsidRPr="0037277F" w:rsidRDefault="00C358D2">
            <w:pPr>
              <w:widowControl w:val="0"/>
              <w:pBdr>
                <w:top w:val="nil"/>
                <w:left w:val="nil"/>
                <w:bottom w:val="nil"/>
                <w:right w:val="nil"/>
                <w:between w:val="nil"/>
              </w:pBdr>
              <w:rPr>
                <w:rFonts w:ascii="Avenir" w:eastAsia="Avenir" w:hAnsi="Avenir" w:cs="Avenir"/>
                <w:sz w:val="18"/>
                <w:szCs w:val="18"/>
                <w:lang w:val="bs-Latn-BA"/>
              </w:rPr>
            </w:pPr>
            <w:r w:rsidRPr="0037277F">
              <w:rPr>
                <w:rFonts w:ascii="Avenir" w:eastAsia="Avenir" w:hAnsi="Avenir" w:cs="Avenir"/>
                <w:sz w:val="18"/>
                <w:szCs w:val="18"/>
                <w:lang w:val="bs-Latn-BA"/>
              </w:rPr>
              <w:t>Minimalna vrijednost 1 kg meda u EUR</w:t>
            </w:r>
          </w:p>
        </w:tc>
        <w:tc>
          <w:tcPr>
            <w:tcW w:w="1215" w:type="dxa"/>
            <w:shd w:val="clear" w:color="auto" w:fill="auto"/>
            <w:tcMar>
              <w:top w:w="100" w:type="dxa"/>
              <w:left w:w="100" w:type="dxa"/>
              <w:bottom w:w="100" w:type="dxa"/>
              <w:right w:w="100" w:type="dxa"/>
            </w:tcMar>
          </w:tcPr>
          <w:p w14:paraId="5E983AAD" w14:textId="77777777" w:rsidR="00C358D2" w:rsidRPr="0037277F" w:rsidRDefault="002A07F5">
            <w:pPr>
              <w:widowControl w:val="0"/>
              <w:pBdr>
                <w:top w:val="nil"/>
                <w:left w:val="nil"/>
                <w:bottom w:val="nil"/>
                <w:right w:val="nil"/>
                <w:between w:val="nil"/>
              </w:pBdr>
              <w:jc w:val="center"/>
              <w:rPr>
                <w:rFonts w:ascii="Avenir" w:hAnsi="Avenir" w:cs="Arial"/>
                <w:sz w:val="18"/>
                <w:szCs w:val="18"/>
                <w:lang w:val="bs-Latn-BA"/>
              </w:rPr>
            </w:pPr>
            <w:r w:rsidRPr="0037277F">
              <w:rPr>
                <w:rFonts w:ascii="Avenir" w:hAnsi="Avenir" w:cs="Arial"/>
                <w:sz w:val="18"/>
                <w:szCs w:val="18"/>
                <w:lang w:val="bs-Latn-BA"/>
              </w:rPr>
              <w:t>8,00</w:t>
            </w:r>
          </w:p>
        </w:tc>
        <w:tc>
          <w:tcPr>
            <w:tcW w:w="1275" w:type="dxa"/>
            <w:shd w:val="clear" w:color="auto" w:fill="auto"/>
            <w:tcMar>
              <w:top w:w="100" w:type="dxa"/>
              <w:left w:w="100" w:type="dxa"/>
              <w:bottom w:w="100" w:type="dxa"/>
              <w:right w:w="100" w:type="dxa"/>
            </w:tcMar>
          </w:tcPr>
          <w:p w14:paraId="110FF04B" w14:textId="77777777" w:rsidR="00C358D2" w:rsidRPr="0037277F" w:rsidRDefault="006701B2">
            <w:pPr>
              <w:widowControl w:val="0"/>
              <w:pBdr>
                <w:top w:val="nil"/>
                <w:left w:val="nil"/>
                <w:bottom w:val="nil"/>
                <w:right w:val="nil"/>
                <w:between w:val="nil"/>
              </w:pBdr>
              <w:jc w:val="center"/>
              <w:rPr>
                <w:rFonts w:ascii="Avenir" w:hAnsi="Avenir" w:cs="Arial"/>
                <w:sz w:val="18"/>
                <w:szCs w:val="18"/>
                <w:lang w:val="bs-Latn-BA"/>
              </w:rPr>
            </w:pPr>
            <w:r w:rsidRPr="0037277F">
              <w:rPr>
                <w:rFonts w:ascii="Avenir" w:hAnsi="Avenir" w:cs="Arial"/>
                <w:sz w:val="18"/>
                <w:szCs w:val="18"/>
                <w:lang w:val="bs-Latn-BA"/>
              </w:rPr>
              <w:t>7,00</w:t>
            </w:r>
          </w:p>
        </w:tc>
      </w:tr>
      <w:tr w:rsidR="00C358D2" w:rsidRPr="0037277F" w14:paraId="599D239F" w14:textId="77777777">
        <w:trPr>
          <w:trHeight w:val="100"/>
        </w:trPr>
        <w:tc>
          <w:tcPr>
            <w:tcW w:w="4875" w:type="dxa"/>
            <w:shd w:val="clear" w:color="auto" w:fill="auto"/>
            <w:tcMar>
              <w:top w:w="100" w:type="dxa"/>
              <w:left w:w="100" w:type="dxa"/>
              <w:bottom w:w="100" w:type="dxa"/>
              <w:right w:w="100" w:type="dxa"/>
            </w:tcMar>
          </w:tcPr>
          <w:p w14:paraId="3A33EA9F" w14:textId="77777777" w:rsidR="00C358D2" w:rsidRPr="0037277F" w:rsidRDefault="00C358D2">
            <w:pPr>
              <w:widowControl w:val="0"/>
              <w:pBdr>
                <w:top w:val="nil"/>
                <w:left w:val="nil"/>
                <w:bottom w:val="nil"/>
                <w:right w:val="nil"/>
                <w:between w:val="nil"/>
              </w:pBdr>
              <w:rPr>
                <w:rFonts w:ascii="Avenir" w:eastAsia="Avenir" w:hAnsi="Avenir" w:cs="Avenir"/>
                <w:sz w:val="18"/>
                <w:szCs w:val="18"/>
                <w:lang w:val="bs-Latn-BA"/>
              </w:rPr>
            </w:pPr>
            <w:r w:rsidRPr="0037277F">
              <w:rPr>
                <w:rFonts w:ascii="Avenir" w:eastAsia="Avenir" w:hAnsi="Avenir" w:cs="Avenir"/>
                <w:sz w:val="18"/>
                <w:szCs w:val="18"/>
                <w:lang w:val="bs-Latn-BA"/>
              </w:rPr>
              <w:t>Maksimalna vrijednost 1 kg meda u EUR</w:t>
            </w:r>
          </w:p>
        </w:tc>
        <w:tc>
          <w:tcPr>
            <w:tcW w:w="1215" w:type="dxa"/>
            <w:shd w:val="clear" w:color="auto" w:fill="auto"/>
            <w:tcMar>
              <w:top w:w="100" w:type="dxa"/>
              <w:left w:w="100" w:type="dxa"/>
              <w:bottom w:w="100" w:type="dxa"/>
              <w:right w:w="100" w:type="dxa"/>
            </w:tcMar>
          </w:tcPr>
          <w:p w14:paraId="74BCA6E8" w14:textId="77777777" w:rsidR="00C358D2" w:rsidRPr="0037277F" w:rsidRDefault="002A07F5">
            <w:pPr>
              <w:widowControl w:val="0"/>
              <w:pBdr>
                <w:top w:val="nil"/>
                <w:left w:val="nil"/>
                <w:bottom w:val="nil"/>
                <w:right w:val="nil"/>
                <w:between w:val="nil"/>
              </w:pBdr>
              <w:jc w:val="center"/>
              <w:rPr>
                <w:rFonts w:ascii="Avenir" w:hAnsi="Avenir" w:cs="Arial"/>
                <w:sz w:val="18"/>
                <w:szCs w:val="18"/>
                <w:lang w:val="bs-Latn-BA"/>
              </w:rPr>
            </w:pPr>
            <w:r w:rsidRPr="0037277F">
              <w:rPr>
                <w:rFonts w:ascii="Avenir" w:hAnsi="Avenir" w:cs="Arial"/>
                <w:sz w:val="18"/>
                <w:szCs w:val="18"/>
                <w:lang w:val="bs-Latn-BA"/>
              </w:rPr>
              <w:t>15,00</w:t>
            </w:r>
          </w:p>
        </w:tc>
        <w:tc>
          <w:tcPr>
            <w:tcW w:w="1275" w:type="dxa"/>
            <w:shd w:val="clear" w:color="auto" w:fill="auto"/>
            <w:tcMar>
              <w:top w:w="100" w:type="dxa"/>
              <w:left w:w="100" w:type="dxa"/>
              <w:bottom w:w="100" w:type="dxa"/>
              <w:right w:w="100" w:type="dxa"/>
            </w:tcMar>
          </w:tcPr>
          <w:p w14:paraId="045C079F" w14:textId="77777777" w:rsidR="00C358D2" w:rsidRPr="0037277F" w:rsidRDefault="006701B2">
            <w:pPr>
              <w:widowControl w:val="0"/>
              <w:pBdr>
                <w:top w:val="nil"/>
                <w:left w:val="nil"/>
                <w:bottom w:val="nil"/>
                <w:right w:val="nil"/>
                <w:between w:val="nil"/>
              </w:pBdr>
              <w:jc w:val="center"/>
              <w:rPr>
                <w:rFonts w:ascii="Avenir" w:hAnsi="Avenir" w:cs="Arial"/>
                <w:sz w:val="18"/>
                <w:szCs w:val="18"/>
                <w:lang w:val="bs-Latn-BA"/>
              </w:rPr>
            </w:pPr>
            <w:r w:rsidRPr="0037277F">
              <w:rPr>
                <w:rFonts w:ascii="Avenir" w:hAnsi="Avenir" w:cs="Arial"/>
                <w:sz w:val="18"/>
                <w:szCs w:val="18"/>
                <w:lang w:val="bs-Latn-BA"/>
              </w:rPr>
              <w:t>15,00</w:t>
            </w:r>
          </w:p>
        </w:tc>
      </w:tr>
    </w:tbl>
    <w:p w14:paraId="7C6C61D3" w14:textId="77777777" w:rsidR="00496889" w:rsidRPr="0037277F" w:rsidRDefault="00A613FC">
      <w:pPr>
        <w:rPr>
          <w:i/>
          <w:sz w:val="18"/>
          <w:szCs w:val="18"/>
          <w:lang w:val="bs-Latn-BA"/>
        </w:rPr>
      </w:pPr>
      <w:r w:rsidRPr="0037277F">
        <w:rPr>
          <w:i/>
          <w:sz w:val="18"/>
          <w:szCs w:val="18"/>
          <w:lang w:val="bs-Latn-BA"/>
        </w:rPr>
        <w:t>Izvor: Kvantitativno PAPI / CAWI Istraživanje pčelarstva Crne Gore, mart 2019</w:t>
      </w:r>
    </w:p>
    <w:p w14:paraId="64F1DE66" w14:textId="77777777" w:rsidR="00496889" w:rsidRPr="0037277F" w:rsidRDefault="00496889">
      <w:pPr>
        <w:rPr>
          <w:lang w:val="bs-Latn-BA"/>
        </w:rPr>
      </w:pPr>
    </w:p>
    <w:p w14:paraId="2DEDEDE9" w14:textId="77777777" w:rsidR="00496889" w:rsidRPr="0037277F" w:rsidRDefault="00A613FC">
      <w:pPr>
        <w:rPr>
          <w:lang w:val="bs-Latn-BA"/>
        </w:rPr>
      </w:pPr>
      <w:r w:rsidRPr="0037277F">
        <w:rPr>
          <w:lang w:val="bs-Latn-BA"/>
        </w:rPr>
        <w:t xml:space="preserve">Cijene su iznad prosječnih cijena u EU na mjestu proizvodnje [poljoprivredna gazdinstva] za cijelu Evropsku uniju, kao i u odnosu na većinu njenih država članica: </w:t>
      </w:r>
    </w:p>
    <w:p w14:paraId="1BCCCAFB" w14:textId="77777777" w:rsidR="00496889" w:rsidRPr="0037277F" w:rsidRDefault="00496889">
      <w:pPr>
        <w:rPr>
          <w:lang w:val="bs-Latn-BA"/>
        </w:rPr>
      </w:pPr>
    </w:p>
    <w:p w14:paraId="1A93AFAA" w14:textId="77777777" w:rsidR="009E7348" w:rsidRPr="0037277F" w:rsidRDefault="009E7348">
      <w:pPr>
        <w:rPr>
          <w:lang w:val="bs-Latn-BA"/>
        </w:rPr>
      </w:pPr>
    </w:p>
    <w:p w14:paraId="2EC6D43E" w14:textId="77777777" w:rsidR="009E7348" w:rsidRPr="0037277F" w:rsidRDefault="009E7348">
      <w:pPr>
        <w:rPr>
          <w:lang w:val="bs-Latn-BA"/>
        </w:rPr>
      </w:pPr>
    </w:p>
    <w:p w14:paraId="1CC90CF1" w14:textId="77777777" w:rsidR="009E7348" w:rsidRPr="0037277F" w:rsidRDefault="009E7348">
      <w:pPr>
        <w:rPr>
          <w:lang w:val="bs-Latn-BA"/>
        </w:rPr>
      </w:pPr>
    </w:p>
    <w:p w14:paraId="680238CA" w14:textId="77777777" w:rsidR="009E7348" w:rsidRPr="0037277F" w:rsidRDefault="009E7348">
      <w:pPr>
        <w:rPr>
          <w:lang w:val="bs-Latn-BA"/>
        </w:rPr>
      </w:pPr>
    </w:p>
    <w:p w14:paraId="384982E9" w14:textId="77777777" w:rsidR="009E7348" w:rsidRPr="0037277F" w:rsidRDefault="009E7348">
      <w:pPr>
        <w:rPr>
          <w:lang w:val="bs-Latn-BA"/>
        </w:rPr>
      </w:pPr>
    </w:p>
    <w:p w14:paraId="77300333" w14:textId="77777777" w:rsidR="009E7348" w:rsidRPr="0037277F" w:rsidRDefault="009E7348">
      <w:pPr>
        <w:rPr>
          <w:lang w:val="bs-Latn-BA"/>
        </w:rPr>
      </w:pPr>
    </w:p>
    <w:p w14:paraId="07F7C493" w14:textId="77777777" w:rsidR="009E7348" w:rsidRPr="0037277F" w:rsidRDefault="009E7348">
      <w:pPr>
        <w:rPr>
          <w:lang w:val="bs-Latn-BA"/>
        </w:rPr>
      </w:pPr>
    </w:p>
    <w:p w14:paraId="74CE246C" w14:textId="77777777" w:rsidR="00623EA8" w:rsidRPr="0037277F" w:rsidRDefault="00623EA8" w:rsidP="000C2780">
      <w:pPr>
        <w:pStyle w:val="NoSpacing"/>
        <w:rPr>
          <w:lang w:val="bs-Latn-BA"/>
        </w:rPr>
      </w:pPr>
      <w:bookmarkStart w:id="179" w:name="_3gnlt4p" w:colFirst="0" w:colLast="0"/>
      <w:bookmarkStart w:id="180" w:name="_Toc11063458"/>
      <w:bookmarkEnd w:id="179"/>
    </w:p>
    <w:p w14:paraId="74288DEA" w14:textId="77777777" w:rsidR="00623EA8" w:rsidRPr="0037277F" w:rsidRDefault="00623EA8" w:rsidP="000C2780">
      <w:pPr>
        <w:pStyle w:val="NoSpacing"/>
        <w:rPr>
          <w:lang w:val="bs-Latn-BA"/>
        </w:rPr>
      </w:pPr>
    </w:p>
    <w:p w14:paraId="7C0EED26" w14:textId="36FBC7B0" w:rsidR="00623EA8" w:rsidRPr="0037277F" w:rsidRDefault="000C2780" w:rsidP="000C2780">
      <w:pPr>
        <w:pStyle w:val="NoSpacing"/>
        <w:rPr>
          <w:lang w:val="bs-Latn-BA"/>
        </w:rPr>
      </w:pPr>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D5E6E" w:rsidRPr="0037277F">
        <w:rPr>
          <w:noProof/>
          <w:lang w:val="bs-Latn-BA"/>
        </w:rPr>
        <w:t>23</w:t>
      </w:r>
      <w:r w:rsidR="00F6551F" w:rsidRPr="0037277F">
        <w:rPr>
          <w:noProof/>
          <w:lang w:val="bs-Latn-BA"/>
        </w:rPr>
        <w:fldChar w:fldCharType="end"/>
      </w:r>
      <w:r w:rsidRPr="0037277F">
        <w:rPr>
          <w:lang w:val="bs-Latn-BA"/>
        </w:rPr>
        <w:t xml:space="preserve"> - Cijena višecvjetnog meda na mjestu proizvodnje u eur/kg</w:t>
      </w:r>
      <w:bookmarkEnd w:id="180"/>
    </w:p>
    <w:p w14:paraId="70BC621A" w14:textId="77777777" w:rsidR="00623EA8" w:rsidRPr="0037277F" w:rsidRDefault="00623EA8" w:rsidP="000C2780">
      <w:pPr>
        <w:pStyle w:val="NoSpacing"/>
        <w:rPr>
          <w:lang w:val="bs-Latn-BA"/>
        </w:rPr>
      </w:pPr>
    </w:p>
    <w:p w14:paraId="08ECB0AC" w14:textId="77777777" w:rsidR="00496889" w:rsidRPr="0037277F" w:rsidRDefault="00A613FC">
      <w:pPr>
        <w:jc w:val="center"/>
        <w:rPr>
          <w:lang w:val="bs-Latn-BA"/>
        </w:rPr>
      </w:pPr>
      <w:r w:rsidRPr="0037277F">
        <w:rPr>
          <w:noProof/>
          <w:lang w:val="en-US" w:eastAsia="en-US"/>
        </w:rPr>
        <w:drawing>
          <wp:inline distT="114300" distB="114300" distL="114300" distR="114300" wp14:anchorId="196674E5" wp14:editId="6919DC63">
            <wp:extent cx="5760000" cy="3204000"/>
            <wp:effectExtent l="0" t="0" r="0" b="0"/>
            <wp:docPr id="2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6">
                      <a:extLst>
                        <a:ext uri="{28A0092B-C50C-407E-A947-70E740481C1C}">
                          <a14:useLocalDpi xmlns:a14="http://schemas.microsoft.com/office/drawing/2010/main" val="0"/>
                        </a:ext>
                      </a:extLst>
                    </a:blip>
                    <a:srcRect/>
                    <a:stretch>
                      <a:fillRect/>
                    </a:stretch>
                  </pic:blipFill>
                  <pic:spPr>
                    <a:xfrm>
                      <a:off x="0" y="0"/>
                      <a:ext cx="5760000" cy="3204000"/>
                    </a:xfrm>
                    <a:prstGeom prst="rect">
                      <a:avLst/>
                    </a:prstGeom>
                    <a:ln/>
                  </pic:spPr>
                </pic:pic>
              </a:graphicData>
            </a:graphic>
          </wp:inline>
        </w:drawing>
      </w:r>
    </w:p>
    <w:p w14:paraId="7B426011" w14:textId="77777777" w:rsidR="00496889" w:rsidRPr="0037277F" w:rsidRDefault="00A613FC">
      <w:pPr>
        <w:rPr>
          <w:i/>
          <w:sz w:val="18"/>
          <w:szCs w:val="18"/>
          <w:lang w:val="bs-Latn-BA"/>
        </w:rPr>
      </w:pPr>
      <w:r w:rsidRPr="0037277F">
        <w:rPr>
          <w:i/>
          <w:sz w:val="18"/>
          <w:szCs w:val="18"/>
          <w:lang w:val="bs-Latn-BA"/>
        </w:rPr>
        <w:t>Izvor: Evropska komisija, Nacionalni pčelarski program 2020-2022</w:t>
      </w:r>
    </w:p>
    <w:p w14:paraId="3C6C651C" w14:textId="77777777" w:rsidR="00496889" w:rsidRPr="0037277F" w:rsidRDefault="00496889">
      <w:pPr>
        <w:rPr>
          <w:lang w:val="bs-Latn-BA"/>
        </w:rPr>
      </w:pPr>
    </w:p>
    <w:p w14:paraId="256FC39B" w14:textId="77777777" w:rsidR="00496889" w:rsidRPr="0037277F" w:rsidRDefault="00A613FC">
      <w:pPr>
        <w:rPr>
          <w:lang w:val="bs-Latn-BA"/>
        </w:rPr>
      </w:pPr>
      <w:r w:rsidRPr="0037277F">
        <w:rPr>
          <w:lang w:val="bs-Latn-BA"/>
        </w:rPr>
        <w:t>Takva razlika je najvjerovatnije rezulat mnogih faktora u crnogorskom sektoru pčelarstva: pčelari sa malim brojem košnica ne optimizuju troškove proizvodnje tako da je konačna cijena veća, a sem toga tržišne cijene u Crnoj Gori su  tradicionalno stabilne i visoke. Takve razlike sa susjednom Hrvatskom, a posebno sa Rumunijom, za 6,07 odnosno 2,25 eura / kg meda, mogu stvoriti prijetnju za budućnost crnogorskih pčelara.</w:t>
      </w:r>
    </w:p>
    <w:p w14:paraId="4BAFE261" w14:textId="77777777" w:rsidR="00496889" w:rsidRPr="0037277F" w:rsidRDefault="00496889">
      <w:pPr>
        <w:rPr>
          <w:lang w:val="bs-Latn-BA"/>
        </w:rPr>
      </w:pPr>
    </w:p>
    <w:p w14:paraId="358C919C" w14:textId="77777777" w:rsidR="00496889" w:rsidRPr="0037277F" w:rsidRDefault="00A613FC">
      <w:pPr>
        <w:rPr>
          <w:lang w:val="bs-Latn-BA"/>
        </w:rPr>
      </w:pPr>
      <w:r w:rsidRPr="0037277F">
        <w:rPr>
          <w:lang w:val="bs-Latn-BA"/>
        </w:rPr>
        <w:lastRenderedPageBreak/>
        <w:t xml:space="preserve">Međutim, detaljna analiza odgovora pčelara daje detaljnu sliku raspona cijena na mjestu proizvodnje. U tabeli u nastavku prikazane su informacije o minimalnim, prosječnim i maksimalnim cijenama meda, kao što su ih naznačili anketirani pčelari. Kao što se i očekivalo, postojale su razlike u tim cijenama. Stoga bi se analiza trebala bazirati na prosječnim vrijednostima koje se izračunavaju za svaku stavku [minimalna, prosječna i maksimalna], kao i za najznačajnije rezultate [npr. 79% pčelara odredilo je 10 eura/kg kao minimalnu cijenu u 2017. godini] </w:t>
      </w:r>
    </w:p>
    <w:p w14:paraId="6CBAD680" w14:textId="77777777" w:rsidR="00BD29D1" w:rsidRPr="0037277F" w:rsidRDefault="00BD29D1">
      <w:pPr>
        <w:pBdr>
          <w:top w:val="nil"/>
          <w:left w:val="nil"/>
          <w:bottom w:val="nil"/>
          <w:right w:val="nil"/>
          <w:between w:val="nil"/>
        </w:pBdr>
        <w:jc w:val="left"/>
        <w:rPr>
          <w:i/>
          <w:color w:val="1F497D"/>
          <w:sz w:val="18"/>
          <w:szCs w:val="18"/>
          <w:lang w:val="bs-Latn-BA"/>
        </w:rPr>
      </w:pPr>
      <w:bookmarkStart w:id="181" w:name="_1vsw3ci" w:colFirst="0" w:colLast="0"/>
      <w:bookmarkStart w:id="182" w:name="_4fsjm0b" w:colFirst="0" w:colLast="0"/>
      <w:bookmarkEnd w:id="181"/>
      <w:bookmarkEnd w:id="182"/>
    </w:p>
    <w:p w14:paraId="56C3DB9E" w14:textId="77777777" w:rsidR="00BD29D1" w:rsidRPr="0037277F" w:rsidRDefault="00BD29D1" w:rsidP="00BD29D1">
      <w:pPr>
        <w:pStyle w:val="NoSpacing"/>
        <w:rPr>
          <w:lang w:val="bs-Latn-BA"/>
        </w:rPr>
      </w:pPr>
      <w:bookmarkStart w:id="183" w:name="_Toc11406823"/>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5E6E" w:rsidRPr="0037277F">
        <w:rPr>
          <w:noProof/>
          <w:lang w:val="bs-Latn-BA"/>
        </w:rPr>
        <w:t>21</w:t>
      </w:r>
      <w:r w:rsidR="00F6551F" w:rsidRPr="0037277F">
        <w:rPr>
          <w:noProof/>
          <w:lang w:val="bs-Latn-BA"/>
        </w:rPr>
        <w:fldChar w:fldCharType="end"/>
      </w:r>
      <w:r w:rsidRPr="0037277F">
        <w:rPr>
          <w:lang w:val="bs-Latn-BA"/>
        </w:rPr>
        <w:t xml:space="preserve"> - Detaljan prikaz cijena meda na mjestu proizvodnje prema istraživanju</w:t>
      </w:r>
      <w:bookmarkEnd w:id="183"/>
    </w:p>
    <w:tbl>
      <w:tblPr>
        <w:tblStyle w:val="af3"/>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6"/>
        <w:gridCol w:w="937"/>
        <w:gridCol w:w="937"/>
        <w:gridCol w:w="1110"/>
        <w:gridCol w:w="975"/>
        <w:gridCol w:w="975"/>
        <w:gridCol w:w="1170"/>
        <w:gridCol w:w="945"/>
        <w:gridCol w:w="945"/>
      </w:tblGrid>
      <w:tr w:rsidR="00496889" w:rsidRPr="0037277F" w14:paraId="0302DB01" w14:textId="77777777" w:rsidTr="00BD29D1">
        <w:trPr>
          <w:trHeight w:val="380"/>
        </w:trPr>
        <w:tc>
          <w:tcPr>
            <w:tcW w:w="9180" w:type="dxa"/>
            <w:gridSpan w:val="9"/>
            <w:shd w:val="clear" w:color="auto" w:fill="FFC000"/>
            <w:vAlign w:val="center"/>
          </w:tcPr>
          <w:p w14:paraId="32CD24A0"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Detaljan prikaz cijena meda na mjestu proizvodnje prema istraživanju</w:t>
            </w:r>
          </w:p>
        </w:tc>
      </w:tr>
      <w:tr w:rsidR="00496889" w:rsidRPr="0037277F" w14:paraId="1E57D792" w14:textId="77777777" w:rsidTr="00BD29D1">
        <w:trPr>
          <w:trHeight w:val="280"/>
        </w:trPr>
        <w:tc>
          <w:tcPr>
            <w:tcW w:w="1186" w:type="dxa"/>
            <w:shd w:val="clear" w:color="auto" w:fill="auto"/>
            <w:vAlign w:val="center"/>
          </w:tcPr>
          <w:p w14:paraId="1F9876C7" w14:textId="77777777" w:rsidR="00496889" w:rsidRPr="0037277F" w:rsidRDefault="00A613FC">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Minimalna [Euro / kg]</w:t>
            </w:r>
          </w:p>
        </w:tc>
        <w:tc>
          <w:tcPr>
            <w:tcW w:w="937" w:type="dxa"/>
            <w:shd w:val="clear" w:color="auto" w:fill="auto"/>
            <w:vAlign w:val="center"/>
          </w:tcPr>
          <w:p w14:paraId="371179B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w:t>
            </w:r>
          </w:p>
        </w:tc>
        <w:tc>
          <w:tcPr>
            <w:tcW w:w="937" w:type="dxa"/>
            <w:shd w:val="clear" w:color="auto" w:fill="auto"/>
            <w:vAlign w:val="center"/>
          </w:tcPr>
          <w:p w14:paraId="34779F5A" w14:textId="77777777" w:rsidR="00496889" w:rsidRPr="0037277F" w:rsidRDefault="00CB4AC5">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 xml:space="preserve">Br. ispitanika </w:t>
            </w:r>
          </w:p>
        </w:tc>
        <w:tc>
          <w:tcPr>
            <w:tcW w:w="1110" w:type="dxa"/>
            <w:vAlign w:val="center"/>
          </w:tcPr>
          <w:p w14:paraId="6C28FDC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Prosječna [Euro / kg]</w:t>
            </w:r>
          </w:p>
        </w:tc>
        <w:tc>
          <w:tcPr>
            <w:tcW w:w="975" w:type="dxa"/>
            <w:vAlign w:val="center"/>
          </w:tcPr>
          <w:p w14:paraId="7B9DDE4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w:t>
            </w:r>
          </w:p>
        </w:tc>
        <w:tc>
          <w:tcPr>
            <w:tcW w:w="975" w:type="dxa"/>
            <w:vAlign w:val="center"/>
          </w:tcPr>
          <w:p w14:paraId="7265B2E4" w14:textId="77777777" w:rsidR="00496889" w:rsidRPr="0037277F" w:rsidRDefault="00CB4AC5">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 xml:space="preserve">Br. ispitanika </w:t>
            </w:r>
          </w:p>
        </w:tc>
        <w:tc>
          <w:tcPr>
            <w:tcW w:w="1170" w:type="dxa"/>
            <w:vAlign w:val="center"/>
          </w:tcPr>
          <w:p w14:paraId="428CD85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Maksimalna [Euro / kg]</w:t>
            </w:r>
          </w:p>
        </w:tc>
        <w:tc>
          <w:tcPr>
            <w:tcW w:w="945" w:type="dxa"/>
            <w:vAlign w:val="center"/>
          </w:tcPr>
          <w:p w14:paraId="3053DFF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w:t>
            </w:r>
          </w:p>
        </w:tc>
        <w:tc>
          <w:tcPr>
            <w:tcW w:w="945" w:type="dxa"/>
            <w:vAlign w:val="center"/>
          </w:tcPr>
          <w:p w14:paraId="1CC3CB38" w14:textId="77777777" w:rsidR="00496889" w:rsidRPr="0037277F" w:rsidRDefault="00CB4AC5">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 xml:space="preserve">Br. ispitanika </w:t>
            </w:r>
          </w:p>
        </w:tc>
      </w:tr>
      <w:tr w:rsidR="00496889" w:rsidRPr="0037277F" w14:paraId="31D364AA" w14:textId="77777777" w:rsidTr="0025697E">
        <w:trPr>
          <w:trHeight w:val="19"/>
        </w:trPr>
        <w:tc>
          <w:tcPr>
            <w:tcW w:w="9180" w:type="dxa"/>
            <w:gridSpan w:val="9"/>
            <w:shd w:val="clear" w:color="auto" w:fill="auto"/>
            <w:vAlign w:val="center"/>
          </w:tcPr>
          <w:p w14:paraId="2AF5C6AB" w14:textId="77777777" w:rsidR="00496889" w:rsidRPr="0037277F" w:rsidRDefault="00A613FC">
            <w:pPr>
              <w:jc w:val="center"/>
              <w:rPr>
                <w:rFonts w:ascii="Avenir" w:eastAsia="Avenir" w:hAnsi="Avenir" w:cs="Avenir"/>
                <w:b/>
                <w:color w:val="000000"/>
                <w:sz w:val="18"/>
                <w:szCs w:val="18"/>
                <w:lang w:val="bs-Latn-BA"/>
              </w:rPr>
            </w:pPr>
            <w:r w:rsidRPr="0037277F">
              <w:rPr>
                <w:rFonts w:ascii="Avenir" w:eastAsia="Avenir" w:hAnsi="Avenir" w:cs="Avenir"/>
                <w:b/>
                <w:color w:val="000000"/>
                <w:sz w:val="18"/>
                <w:szCs w:val="18"/>
                <w:lang w:val="bs-Latn-BA"/>
              </w:rPr>
              <w:t>u 2017</w:t>
            </w:r>
          </w:p>
        </w:tc>
      </w:tr>
      <w:tr w:rsidR="00496889" w:rsidRPr="0037277F" w14:paraId="529074AB" w14:textId="77777777" w:rsidTr="0025697E">
        <w:trPr>
          <w:trHeight w:val="19"/>
        </w:trPr>
        <w:tc>
          <w:tcPr>
            <w:tcW w:w="1186" w:type="dxa"/>
            <w:shd w:val="clear" w:color="auto" w:fill="auto"/>
            <w:vAlign w:val="center"/>
          </w:tcPr>
          <w:p w14:paraId="15C99FB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37" w:type="dxa"/>
            <w:shd w:val="clear" w:color="auto" w:fill="auto"/>
            <w:vAlign w:val="center"/>
          </w:tcPr>
          <w:p w14:paraId="730197D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37" w:type="dxa"/>
            <w:shd w:val="clear" w:color="auto" w:fill="auto"/>
            <w:vAlign w:val="center"/>
          </w:tcPr>
          <w:p w14:paraId="1F2AAA7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19</w:t>
            </w:r>
          </w:p>
        </w:tc>
        <w:tc>
          <w:tcPr>
            <w:tcW w:w="1110" w:type="dxa"/>
            <w:vAlign w:val="center"/>
          </w:tcPr>
          <w:p w14:paraId="42DB244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w:t>
            </w:r>
          </w:p>
        </w:tc>
        <w:tc>
          <w:tcPr>
            <w:tcW w:w="975" w:type="dxa"/>
            <w:vAlign w:val="bottom"/>
          </w:tcPr>
          <w:p w14:paraId="6C0C5BD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w:t>
            </w:r>
          </w:p>
        </w:tc>
        <w:tc>
          <w:tcPr>
            <w:tcW w:w="975" w:type="dxa"/>
            <w:vAlign w:val="bottom"/>
          </w:tcPr>
          <w:p w14:paraId="312D087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w:t>
            </w:r>
          </w:p>
        </w:tc>
        <w:tc>
          <w:tcPr>
            <w:tcW w:w="1170" w:type="dxa"/>
            <w:vAlign w:val="center"/>
          </w:tcPr>
          <w:p w14:paraId="27AAE60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45" w:type="dxa"/>
            <w:vAlign w:val="center"/>
          </w:tcPr>
          <w:p w14:paraId="624816E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945" w:type="dxa"/>
            <w:vAlign w:val="center"/>
          </w:tcPr>
          <w:p w14:paraId="02A36CC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r>
      <w:tr w:rsidR="00496889" w:rsidRPr="0037277F" w14:paraId="27EB9441" w14:textId="77777777" w:rsidTr="0025697E">
        <w:trPr>
          <w:trHeight w:val="19"/>
        </w:trPr>
        <w:tc>
          <w:tcPr>
            <w:tcW w:w="1186" w:type="dxa"/>
            <w:shd w:val="clear" w:color="auto" w:fill="auto"/>
            <w:vAlign w:val="center"/>
          </w:tcPr>
          <w:p w14:paraId="0AD8995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37" w:type="dxa"/>
            <w:shd w:val="clear" w:color="auto" w:fill="auto"/>
            <w:vAlign w:val="center"/>
          </w:tcPr>
          <w:p w14:paraId="327E971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37" w:type="dxa"/>
            <w:shd w:val="clear" w:color="auto" w:fill="auto"/>
            <w:vAlign w:val="center"/>
          </w:tcPr>
          <w:p w14:paraId="3D76041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4</w:t>
            </w:r>
          </w:p>
        </w:tc>
        <w:tc>
          <w:tcPr>
            <w:tcW w:w="1110" w:type="dxa"/>
            <w:vAlign w:val="center"/>
          </w:tcPr>
          <w:p w14:paraId="7388114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9,5</w:t>
            </w:r>
          </w:p>
        </w:tc>
        <w:tc>
          <w:tcPr>
            <w:tcW w:w="975" w:type="dxa"/>
            <w:vAlign w:val="bottom"/>
          </w:tcPr>
          <w:p w14:paraId="460B43E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w:t>
            </w:r>
          </w:p>
        </w:tc>
        <w:tc>
          <w:tcPr>
            <w:tcW w:w="975" w:type="dxa"/>
            <w:vAlign w:val="bottom"/>
          </w:tcPr>
          <w:p w14:paraId="3938EBD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w:t>
            </w:r>
          </w:p>
        </w:tc>
        <w:tc>
          <w:tcPr>
            <w:tcW w:w="1170" w:type="dxa"/>
            <w:vAlign w:val="center"/>
          </w:tcPr>
          <w:p w14:paraId="57BC07F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9,5</w:t>
            </w:r>
          </w:p>
        </w:tc>
        <w:tc>
          <w:tcPr>
            <w:tcW w:w="945" w:type="dxa"/>
            <w:vAlign w:val="center"/>
          </w:tcPr>
          <w:p w14:paraId="638A9AC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945" w:type="dxa"/>
            <w:vAlign w:val="center"/>
          </w:tcPr>
          <w:p w14:paraId="5760641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r>
      <w:tr w:rsidR="00496889" w:rsidRPr="0037277F" w14:paraId="1F2D2762" w14:textId="77777777" w:rsidTr="0025697E">
        <w:trPr>
          <w:trHeight w:val="19"/>
        </w:trPr>
        <w:tc>
          <w:tcPr>
            <w:tcW w:w="1186" w:type="dxa"/>
            <w:shd w:val="clear" w:color="auto" w:fill="auto"/>
            <w:vAlign w:val="center"/>
          </w:tcPr>
          <w:p w14:paraId="13A33E4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9,5</w:t>
            </w:r>
          </w:p>
        </w:tc>
        <w:tc>
          <w:tcPr>
            <w:tcW w:w="937" w:type="dxa"/>
            <w:shd w:val="clear" w:color="auto" w:fill="auto"/>
            <w:vAlign w:val="center"/>
          </w:tcPr>
          <w:p w14:paraId="789A151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0%</w:t>
            </w:r>
          </w:p>
        </w:tc>
        <w:tc>
          <w:tcPr>
            <w:tcW w:w="937" w:type="dxa"/>
            <w:shd w:val="clear" w:color="auto" w:fill="auto"/>
            <w:vAlign w:val="center"/>
          </w:tcPr>
          <w:p w14:paraId="4A29177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10" w:type="dxa"/>
            <w:vAlign w:val="center"/>
          </w:tcPr>
          <w:p w14:paraId="2576C5F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w:t>
            </w:r>
          </w:p>
        </w:tc>
        <w:tc>
          <w:tcPr>
            <w:tcW w:w="975" w:type="dxa"/>
            <w:vAlign w:val="bottom"/>
          </w:tcPr>
          <w:p w14:paraId="589661D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78%</w:t>
            </w:r>
          </w:p>
        </w:tc>
        <w:tc>
          <w:tcPr>
            <w:tcW w:w="975" w:type="dxa"/>
            <w:vAlign w:val="bottom"/>
          </w:tcPr>
          <w:p w14:paraId="1C3524C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178</w:t>
            </w:r>
          </w:p>
        </w:tc>
        <w:tc>
          <w:tcPr>
            <w:tcW w:w="1170" w:type="dxa"/>
            <w:vAlign w:val="center"/>
          </w:tcPr>
          <w:p w14:paraId="3DD13A7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45" w:type="dxa"/>
            <w:vAlign w:val="center"/>
          </w:tcPr>
          <w:p w14:paraId="1EBDB6D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74%</w:t>
            </w:r>
          </w:p>
        </w:tc>
        <w:tc>
          <w:tcPr>
            <w:tcW w:w="945" w:type="dxa"/>
            <w:vAlign w:val="center"/>
          </w:tcPr>
          <w:p w14:paraId="6F1BF90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142</w:t>
            </w:r>
          </w:p>
        </w:tc>
      </w:tr>
      <w:tr w:rsidR="00496889" w:rsidRPr="0037277F" w14:paraId="5DE90E66" w14:textId="77777777" w:rsidTr="0025697E">
        <w:trPr>
          <w:trHeight w:val="19"/>
        </w:trPr>
        <w:tc>
          <w:tcPr>
            <w:tcW w:w="1186" w:type="dxa"/>
            <w:shd w:val="clear" w:color="auto" w:fill="auto"/>
            <w:vAlign w:val="center"/>
          </w:tcPr>
          <w:p w14:paraId="224CAA1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37" w:type="dxa"/>
            <w:shd w:val="clear" w:color="auto" w:fill="auto"/>
            <w:vAlign w:val="center"/>
          </w:tcPr>
          <w:p w14:paraId="7226769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79%</w:t>
            </w:r>
          </w:p>
        </w:tc>
        <w:tc>
          <w:tcPr>
            <w:tcW w:w="937" w:type="dxa"/>
            <w:shd w:val="clear" w:color="auto" w:fill="auto"/>
            <w:vAlign w:val="center"/>
          </w:tcPr>
          <w:p w14:paraId="489F91A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169</w:t>
            </w:r>
          </w:p>
        </w:tc>
        <w:tc>
          <w:tcPr>
            <w:tcW w:w="1110" w:type="dxa"/>
            <w:vAlign w:val="center"/>
          </w:tcPr>
          <w:p w14:paraId="2CA4CDE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11</w:t>
            </w:r>
          </w:p>
        </w:tc>
        <w:tc>
          <w:tcPr>
            <w:tcW w:w="975" w:type="dxa"/>
            <w:vAlign w:val="bottom"/>
          </w:tcPr>
          <w:p w14:paraId="497BDCE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w:t>
            </w:r>
          </w:p>
        </w:tc>
        <w:tc>
          <w:tcPr>
            <w:tcW w:w="975" w:type="dxa"/>
            <w:vAlign w:val="bottom"/>
          </w:tcPr>
          <w:p w14:paraId="2FD6566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w:t>
            </w:r>
          </w:p>
        </w:tc>
        <w:tc>
          <w:tcPr>
            <w:tcW w:w="1170" w:type="dxa"/>
            <w:vAlign w:val="center"/>
          </w:tcPr>
          <w:p w14:paraId="4CBE322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45" w:type="dxa"/>
            <w:vAlign w:val="center"/>
          </w:tcPr>
          <w:p w14:paraId="379779A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19%</w:t>
            </w:r>
          </w:p>
        </w:tc>
        <w:tc>
          <w:tcPr>
            <w:tcW w:w="945" w:type="dxa"/>
            <w:vAlign w:val="center"/>
          </w:tcPr>
          <w:p w14:paraId="4922FA4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37</w:t>
            </w:r>
          </w:p>
        </w:tc>
      </w:tr>
      <w:tr w:rsidR="00496889" w:rsidRPr="0037277F" w14:paraId="575DEBEB" w14:textId="77777777" w:rsidTr="0025697E">
        <w:trPr>
          <w:trHeight w:val="79"/>
        </w:trPr>
        <w:tc>
          <w:tcPr>
            <w:tcW w:w="1186" w:type="dxa"/>
            <w:shd w:val="clear" w:color="auto" w:fill="auto"/>
            <w:vAlign w:val="center"/>
          </w:tcPr>
          <w:p w14:paraId="50DA424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37" w:type="dxa"/>
            <w:shd w:val="clear" w:color="auto" w:fill="auto"/>
            <w:vAlign w:val="center"/>
          </w:tcPr>
          <w:p w14:paraId="602CCAB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37" w:type="dxa"/>
            <w:shd w:val="clear" w:color="auto" w:fill="auto"/>
            <w:vAlign w:val="center"/>
          </w:tcPr>
          <w:p w14:paraId="3168FE0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21</w:t>
            </w:r>
          </w:p>
        </w:tc>
        <w:tc>
          <w:tcPr>
            <w:tcW w:w="1110" w:type="dxa"/>
            <w:vAlign w:val="center"/>
          </w:tcPr>
          <w:p w14:paraId="23E5696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11,5</w:t>
            </w:r>
          </w:p>
        </w:tc>
        <w:tc>
          <w:tcPr>
            <w:tcW w:w="975" w:type="dxa"/>
            <w:vAlign w:val="bottom"/>
          </w:tcPr>
          <w:p w14:paraId="330A0DC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w:t>
            </w:r>
          </w:p>
        </w:tc>
        <w:tc>
          <w:tcPr>
            <w:tcW w:w="975" w:type="dxa"/>
            <w:vAlign w:val="bottom"/>
          </w:tcPr>
          <w:p w14:paraId="23BF785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w:t>
            </w:r>
          </w:p>
        </w:tc>
        <w:tc>
          <w:tcPr>
            <w:tcW w:w="1170" w:type="dxa"/>
            <w:vAlign w:val="center"/>
          </w:tcPr>
          <w:p w14:paraId="037779E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45" w:type="dxa"/>
            <w:vAlign w:val="center"/>
          </w:tcPr>
          <w:p w14:paraId="198CF29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45" w:type="dxa"/>
            <w:vAlign w:val="center"/>
          </w:tcPr>
          <w:p w14:paraId="4F42F92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r>
      <w:tr w:rsidR="00496889" w:rsidRPr="0037277F" w14:paraId="689327B4" w14:textId="77777777" w:rsidTr="0025697E">
        <w:trPr>
          <w:trHeight w:val="88"/>
        </w:trPr>
        <w:tc>
          <w:tcPr>
            <w:tcW w:w="1186" w:type="dxa"/>
            <w:shd w:val="clear" w:color="auto" w:fill="auto"/>
            <w:vAlign w:val="center"/>
          </w:tcPr>
          <w:p w14:paraId="49307588" w14:textId="77777777" w:rsidR="00496889" w:rsidRPr="0037277F" w:rsidRDefault="00496889">
            <w:pPr>
              <w:jc w:val="center"/>
              <w:rPr>
                <w:rFonts w:ascii="Avenir" w:eastAsia="Avenir" w:hAnsi="Avenir" w:cs="Avenir"/>
                <w:color w:val="000000"/>
                <w:sz w:val="18"/>
                <w:szCs w:val="18"/>
                <w:lang w:val="bs-Latn-BA"/>
              </w:rPr>
            </w:pPr>
          </w:p>
        </w:tc>
        <w:tc>
          <w:tcPr>
            <w:tcW w:w="937" w:type="dxa"/>
            <w:shd w:val="clear" w:color="auto" w:fill="auto"/>
            <w:vAlign w:val="center"/>
          </w:tcPr>
          <w:p w14:paraId="6319B01B" w14:textId="77777777" w:rsidR="00496889" w:rsidRPr="0037277F" w:rsidRDefault="00496889">
            <w:pPr>
              <w:jc w:val="center"/>
              <w:rPr>
                <w:rFonts w:ascii="Avenir" w:eastAsia="Avenir" w:hAnsi="Avenir" w:cs="Avenir"/>
                <w:color w:val="000000"/>
                <w:sz w:val="18"/>
                <w:szCs w:val="18"/>
                <w:lang w:val="bs-Latn-BA"/>
              </w:rPr>
            </w:pPr>
          </w:p>
        </w:tc>
        <w:tc>
          <w:tcPr>
            <w:tcW w:w="937" w:type="dxa"/>
            <w:shd w:val="clear" w:color="auto" w:fill="auto"/>
            <w:vAlign w:val="center"/>
          </w:tcPr>
          <w:p w14:paraId="6B85E382" w14:textId="77777777" w:rsidR="00496889" w:rsidRPr="0037277F" w:rsidRDefault="00496889">
            <w:pPr>
              <w:jc w:val="center"/>
              <w:rPr>
                <w:rFonts w:ascii="Avenir" w:eastAsia="Avenir" w:hAnsi="Avenir" w:cs="Avenir"/>
                <w:color w:val="000000"/>
                <w:sz w:val="18"/>
                <w:szCs w:val="18"/>
                <w:lang w:val="bs-Latn-BA"/>
              </w:rPr>
            </w:pPr>
          </w:p>
        </w:tc>
        <w:tc>
          <w:tcPr>
            <w:tcW w:w="1110" w:type="dxa"/>
            <w:vAlign w:val="center"/>
          </w:tcPr>
          <w:p w14:paraId="0A75DB0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12</w:t>
            </w:r>
          </w:p>
        </w:tc>
        <w:tc>
          <w:tcPr>
            <w:tcW w:w="975" w:type="dxa"/>
            <w:vAlign w:val="bottom"/>
          </w:tcPr>
          <w:p w14:paraId="6661600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15%</w:t>
            </w:r>
          </w:p>
        </w:tc>
        <w:tc>
          <w:tcPr>
            <w:tcW w:w="975" w:type="dxa"/>
            <w:vAlign w:val="bottom"/>
          </w:tcPr>
          <w:p w14:paraId="40AEED3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35</w:t>
            </w:r>
          </w:p>
        </w:tc>
        <w:tc>
          <w:tcPr>
            <w:tcW w:w="1170" w:type="dxa"/>
            <w:vAlign w:val="center"/>
          </w:tcPr>
          <w:p w14:paraId="11CF926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14</w:t>
            </w:r>
          </w:p>
        </w:tc>
        <w:tc>
          <w:tcPr>
            <w:tcW w:w="945" w:type="dxa"/>
            <w:vAlign w:val="center"/>
          </w:tcPr>
          <w:p w14:paraId="632F519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945" w:type="dxa"/>
            <w:vAlign w:val="center"/>
          </w:tcPr>
          <w:p w14:paraId="2959796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r>
      <w:tr w:rsidR="00496889" w:rsidRPr="0037277F" w14:paraId="23BD58F3" w14:textId="77777777" w:rsidTr="0025697E">
        <w:trPr>
          <w:trHeight w:val="19"/>
        </w:trPr>
        <w:tc>
          <w:tcPr>
            <w:tcW w:w="1186" w:type="dxa"/>
            <w:shd w:val="clear" w:color="auto" w:fill="auto"/>
            <w:vAlign w:val="center"/>
          </w:tcPr>
          <w:p w14:paraId="70670293" w14:textId="77777777" w:rsidR="00496889" w:rsidRPr="0037277F" w:rsidRDefault="00496889">
            <w:pPr>
              <w:jc w:val="center"/>
              <w:rPr>
                <w:rFonts w:ascii="Avenir" w:eastAsia="Avenir" w:hAnsi="Avenir" w:cs="Avenir"/>
                <w:color w:val="000000"/>
                <w:sz w:val="18"/>
                <w:szCs w:val="18"/>
                <w:lang w:val="bs-Latn-BA"/>
              </w:rPr>
            </w:pPr>
          </w:p>
        </w:tc>
        <w:tc>
          <w:tcPr>
            <w:tcW w:w="937" w:type="dxa"/>
            <w:shd w:val="clear" w:color="auto" w:fill="auto"/>
            <w:vAlign w:val="center"/>
          </w:tcPr>
          <w:p w14:paraId="3ADAA79B" w14:textId="77777777" w:rsidR="00496889" w:rsidRPr="0037277F" w:rsidRDefault="00496889">
            <w:pPr>
              <w:jc w:val="center"/>
              <w:rPr>
                <w:rFonts w:ascii="Avenir" w:eastAsia="Avenir" w:hAnsi="Avenir" w:cs="Avenir"/>
                <w:color w:val="000000"/>
                <w:sz w:val="18"/>
                <w:szCs w:val="18"/>
                <w:lang w:val="bs-Latn-BA"/>
              </w:rPr>
            </w:pPr>
          </w:p>
        </w:tc>
        <w:tc>
          <w:tcPr>
            <w:tcW w:w="937" w:type="dxa"/>
            <w:shd w:val="clear" w:color="auto" w:fill="auto"/>
            <w:vAlign w:val="center"/>
          </w:tcPr>
          <w:p w14:paraId="715CB5DB" w14:textId="77777777" w:rsidR="00496889" w:rsidRPr="0037277F" w:rsidRDefault="00496889">
            <w:pPr>
              <w:jc w:val="center"/>
              <w:rPr>
                <w:rFonts w:ascii="Avenir" w:eastAsia="Avenir" w:hAnsi="Avenir" w:cs="Avenir"/>
                <w:color w:val="000000"/>
                <w:sz w:val="18"/>
                <w:szCs w:val="18"/>
                <w:lang w:val="bs-Latn-BA"/>
              </w:rPr>
            </w:pPr>
          </w:p>
        </w:tc>
        <w:tc>
          <w:tcPr>
            <w:tcW w:w="1110" w:type="dxa"/>
            <w:vAlign w:val="center"/>
          </w:tcPr>
          <w:p w14:paraId="0CB9768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15</w:t>
            </w:r>
          </w:p>
        </w:tc>
        <w:tc>
          <w:tcPr>
            <w:tcW w:w="975" w:type="dxa"/>
            <w:vAlign w:val="bottom"/>
          </w:tcPr>
          <w:p w14:paraId="4204656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w:t>
            </w:r>
          </w:p>
        </w:tc>
        <w:tc>
          <w:tcPr>
            <w:tcW w:w="975" w:type="dxa"/>
            <w:vAlign w:val="bottom"/>
          </w:tcPr>
          <w:p w14:paraId="3DB38DF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w:t>
            </w:r>
          </w:p>
        </w:tc>
        <w:tc>
          <w:tcPr>
            <w:tcW w:w="1170" w:type="dxa"/>
            <w:vAlign w:val="center"/>
          </w:tcPr>
          <w:p w14:paraId="2C5928C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15</w:t>
            </w:r>
          </w:p>
        </w:tc>
        <w:tc>
          <w:tcPr>
            <w:tcW w:w="945" w:type="dxa"/>
            <w:vAlign w:val="center"/>
          </w:tcPr>
          <w:p w14:paraId="737D0B3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r w:rsidRPr="0037277F">
              <w:rPr>
                <w:rFonts w:ascii="Avenir" w:eastAsia="Avenir" w:hAnsi="Avenir" w:cs="Avenir"/>
                <w:color w:val="000000"/>
                <w:sz w:val="18"/>
                <w:szCs w:val="18"/>
                <w:lang w:val="bs-Latn-BA"/>
              </w:rPr>
              <w:t>%</w:t>
            </w:r>
          </w:p>
        </w:tc>
        <w:tc>
          <w:tcPr>
            <w:tcW w:w="945" w:type="dxa"/>
            <w:vAlign w:val="center"/>
          </w:tcPr>
          <w:p w14:paraId="1F232E8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6</w:t>
            </w:r>
          </w:p>
        </w:tc>
      </w:tr>
      <w:tr w:rsidR="00496889" w:rsidRPr="0037277F" w14:paraId="48F6F304" w14:textId="77777777" w:rsidTr="0025697E">
        <w:trPr>
          <w:trHeight w:val="169"/>
        </w:trPr>
        <w:tc>
          <w:tcPr>
            <w:tcW w:w="9180" w:type="dxa"/>
            <w:gridSpan w:val="9"/>
            <w:shd w:val="clear" w:color="auto" w:fill="auto"/>
            <w:vAlign w:val="center"/>
          </w:tcPr>
          <w:p w14:paraId="320A1C93" w14:textId="77777777" w:rsidR="00496889" w:rsidRPr="0037277F" w:rsidRDefault="00A613FC">
            <w:pPr>
              <w:jc w:val="center"/>
              <w:rPr>
                <w:rFonts w:ascii="Avenir" w:eastAsia="Avenir" w:hAnsi="Avenir" w:cs="Avenir"/>
                <w:b/>
                <w:color w:val="000000"/>
                <w:sz w:val="18"/>
                <w:szCs w:val="18"/>
                <w:lang w:val="bs-Latn-BA"/>
              </w:rPr>
            </w:pPr>
            <w:r w:rsidRPr="0037277F">
              <w:rPr>
                <w:rFonts w:ascii="Avenir" w:eastAsia="Avenir" w:hAnsi="Avenir" w:cs="Avenir"/>
                <w:b/>
                <w:color w:val="000000"/>
                <w:sz w:val="18"/>
                <w:szCs w:val="18"/>
                <w:lang w:val="bs-Latn-BA"/>
              </w:rPr>
              <w:t>u 2018</w:t>
            </w:r>
          </w:p>
        </w:tc>
      </w:tr>
      <w:tr w:rsidR="00496889" w:rsidRPr="0037277F" w14:paraId="6225EE9E" w14:textId="77777777" w:rsidTr="00BD29D1">
        <w:trPr>
          <w:trHeight w:val="280"/>
        </w:trPr>
        <w:tc>
          <w:tcPr>
            <w:tcW w:w="1186" w:type="dxa"/>
            <w:shd w:val="clear" w:color="auto" w:fill="auto"/>
            <w:vAlign w:val="center"/>
          </w:tcPr>
          <w:p w14:paraId="44D5C27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37" w:type="dxa"/>
            <w:shd w:val="clear" w:color="auto" w:fill="auto"/>
            <w:vAlign w:val="center"/>
          </w:tcPr>
          <w:p w14:paraId="5791F2D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0%</w:t>
            </w:r>
          </w:p>
        </w:tc>
        <w:tc>
          <w:tcPr>
            <w:tcW w:w="937" w:type="dxa"/>
            <w:shd w:val="clear" w:color="auto" w:fill="auto"/>
            <w:vAlign w:val="center"/>
          </w:tcPr>
          <w:p w14:paraId="151D46D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10" w:type="dxa"/>
            <w:vAlign w:val="center"/>
          </w:tcPr>
          <w:p w14:paraId="1F339D2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75" w:type="dxa"/>
            <w:vAlign w:val="center"/>
          </w:tcPr>
          <w:p w14:paraId="1A21462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0%</w:t>
            </w:r>
          </w:p>
        </w:tc>
        <w:tc>
          <w:tcPr>
            <w:tcW w:w="975" w:type="dxa"/>
            <w:vAlign w:val="center"/>
          </w:tcPr>
          <w:p w14:paraId="098CFD3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70" w:type="dxa"/>
            <w:vAlign w:val="center"/>
          </w:tcPr>
          <w:p w14:paraId="00DBFA6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45" w:type="dxa"/>
            <w:vAlign w:val="center"/>
          </w:tcPr>
          <w:p w14:paraId="12223B2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945" w:type="dxa"/>
            <w:vAlign w:val="center"/>
          </w:tcPr>
          <w:p w14:paraId="46450D8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r>
      <w:tr w:rsidR="00496889" w:rsidRPr="0037277F" w14:paraId="4BF520AD" w14:textId="77777777" w:rsidTr="0025697E">
        <w:trPr>
          <w:trHeight w:val="19"/>
        </w:trPr>
        <w:tc>
          <w:tcPr>
            <w:tcW w:w="1186" w:type="dxa"/>
            <w:shd w:val="clear" w:color="auto" w:fill="auto"/>
            <w:vAlign w:val="center"/>
          </w:tcPr>
          <w:p w14:paraId="6440067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37" w:type="dxa"/>
            <w:shd w:val="clear" w:color="auto" w:fill="auto"/>
            <w:vAlign w:val="center"/>
          </w:tcPr>
          <w:p w14:paraId="07446EE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37" w:type="dxa"/>
            <w:shd w:val="clear" w:color="auto" w:fill="auto"/>
            <w:vAlign w:val="center"/>
          </w:tcPr>
          <w:p w14:paraId="67604B5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18</w:t>
            </w:r>
          </w:p>
        </w:tc>
        <w:tc>
          <w:tcPr>
            <w:tcW w:w="1110" w:type="dxa"/>
            <w:vAlign w:val="center"/>
          </w:tcPr>
          <w:p w14:paraId="74365EB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9,5</w:t>
            </w:r>
          </w:p>
        </w:tc>
        <w:tc>
          <w:tcPr>
            <w:tcW w:w="975" w:type="dxa"/>
            <w:vAlign w:val="center"/>
          </w:tcPr>
          <w:p w14:paraId="64DD12E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975" w:type="dxa"/>
            <w:vAlign w:val="center"/>
          </w:tcPr>
          <w:p w14:paraId="102A581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c>
          <w:tcPr>
            <w:tcW w:w="1170" w:type="dxa"/>
            <w:vAlign w:val="center"/>
          </w:tcPr>
          <w:p w14:paraId="438365F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9,5</w:t>
            </w:r>
          </w:p>
        </w:tc>
        <w:tc>
          <w:tcPr>
            <w:tcW w:w="945" w:type="dxa"/>
            <w:vAlign w:val="center"/>
          </w:tcPr>
          <w:p w14:paraId="22EAAFB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945" w:type="dxa"/>
            <w:vAlign w:val="center"/>
          </w:tcPr>
          <w:p w14:paraId="2064895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r>
      <w:tr w:rsidR="00496889" w:rsidRPr="0037277F" w14:paraId="3D879877" w14:textId="77777777" w:rsidTr="0025697E">
        <w:trPr>
          <w:trHeight w:val="19"/>
        </w:trPr>
        <w:tc>
          <w:tcPr>
            <w:tcW w:w="1186" w:type="dxa"/>
            <w:shd w:val="clear" w:color="auto" w:fill="auto"/>
            <w:vAlign w:val="center"/>
          </w:tcPr>
          <w:p w14:paraId="15F3596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37" w:type="dxa"/>
            <w:shd w:val="clear" w:color="auto" w:fill="auto"/>
            <w:vAlign w:val="center"/>
          </w:tcPr>
          <w:p w14:paraId="33BA768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937" w:type="dxa"/>
            <w:shd w:val="clear" w:color="auto" w:fill="auto"/>
            <w:vAlign w:val="center"/>
          </w:tcPr>
          <w:p w14:paraId="1360E66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10" w:type="dxa"/>
            <w:vAlign w:val="center"/>
          </w:tcPr>
          <w:p w14:paraId="0774492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75" w:type="dxa"/>
            <w:vAlign w:val="center"/>
          </w:tcPr>
          <w:p w14:paraId="13270C1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69%</w:t>
            </w:r>
          </w:p>
        </w:tc>
        <w:tc>
          <w:tcPr>
            <w:tcW w:w="975" w:type="dxa"/>
            <w:vAlign w:val="center"/>
          </w:tcPr>
          <w:p w14:paraId="5C07038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156</w:t>
            </w:r>
          </w:p>
        </w:tc>
        <w:tc>
          <w:tcPr>
            <w:tcW w:w="1170" w:type="dxa"/>
            <w:vAlign w:val="center"/>
          </w:tcPr>
          <w:p w14:paraId="141E341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45" w:type="dxa"/>
            <w:vAlign w:val="center"/>
          </w:tcPr>
          <w:p w14:paraId="65C15A7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64%</w:t>
            </w:r>
          </w:p>
        </w:tc>
        <w:tc>
          <w:tcPr>
            <w:tcW w:w="945" w:type="dxa"/>
            <w:vAlign w:val="center"/>
          </w:tcPr>
          <w:p w14:paraId="45B7F6E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124</w:t>
            </w:r>
          </w:p>
        </w:tc>
      </w:tr>
      <w:tr w:rsidR="00496889" w:rsidRPr="0037277F" w14:paraId="60619641" w14:textId="77777777" w:rsidTr="0025697E">
        <w:trPr>
          <w:trHeight w:val="97"/>
        </w:trPr>
        <w:tc>
          <w:tcPr>
            <w:tcW w:w="1186" w:type="dxa"/>
            <w:shd w:val="clear" w:color="auto" w:fill="auto"/>
            <w:vAlign w:val="center"/>
          </w:tcPr>
          <w:p w14:paraId="15F0EEF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9,5</w:t>
            </w:r>
          </w:p>
        </w:tc>
        <w:tc>
          <w:tcPr>
            <w:tcW w:w="937" w:type="dxa"/>
            <w:shd w:val="clear" w:color="auto" w:fill="auto"/>
            <w:vAlign w:val="center"/>
          </w:tcPr>
          <w:p w14:paraId="570B41A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0%</w:t>
            </w:r>
          </w:p>
        </w:tc>
        <w:tc>
          <w:tcPr>
            <w:tcW w:w="937" w:type="dxa"/>
            <w:shd w:val="clear" w:color="auto" w:fill="auto"/>
            <w:vAlign w:val="center"/>
          </w:tcPr>
          <w:p w14:paraId="65E1B28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10" w:type="dxa"/>
            <w:vAlign w:val="center"/>
          </w:tcPr>
          <w:p w14:paraId="1E8AB43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11</w:t>
            </w:r>
          </w:p>
        </w:tc>
        <w:tc>
          <w:tcPr>
            <w:tcW w:w="975" w:type="dxa"/>
            <w:vAlign w:val="center"/>
          </w:tcPr>
          <w:p w14:paraId="4A31882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975" w:type="dxa"/>
            <w:vAlign w:val="center"/>
          </w:tcPr>
          <w:p w14:paraId="694089D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9</w:t>
            </w:r>
          </w:p>
        </w:tc>
        <w:tc>
          <w:tcPr>
            <w:tcW w:w="1170" w:type="dxa"/>
            <w:vAlign w:val="center"/>
          </w:tcPr>
          <w:p w14:paraId="6BF5093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45" w:type="dxa"/>
            <w:vAlign w:val="center"/>
          </w:tcPr>
          <w:p w14:paraId="326F9CC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25%</w:t>
            </w:r>
          </w:p>
        </w:tc>
        <w:tc>
          <w:tcPr>
            <w:tcW w:w="945" w:type="dxa"/>
            <w:vAlign w:val="center"/>
          </w:tcPr>
          <w:p w14:paraId="7EDF879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51</w:t>
            </w:r>
          </w:p>
        </w:tc>
      </w:tr>
      <w:tr w:rsidR="00496889" w:rsidRPr="0037277F" w14:paraId="68A3AD5B" w14:textId="77777777" w:rsidTr="0025697E">
        <w:trPr>
          <w:trHeight w:val="19"/>
        </w:trPr>
        <w:tc>
          <w:tcPr>
            <w:tcW w:w="1186" w:type="dxa"/>
            <w:shd w:val="clear" w:color="auto" w:fill="auto"/>
            <w:vAlign w:val="center"/>
          </w:tcPr>
          <w:p w14:paraId="1ACE12C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37" w:type="dxa"/>
            <w:shd w:val="clear" w:color="auto" w:fill="auto"/>
            <w:vAlign w:val="center"/>
          </w:tcPr>
          <w:p w14:paraId="6EB2597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74%</w:t>
            </w:r>
          </w:p>
        </w:tc>
        <w:tc>
          <w:tcPr>
            <w:tcW w:w="937" w:type="dxa"/>
            <w:shd w:val="clear" w:color="auto" w:fill="auto"/>
            <w:vAlign w:val="center"/>
          </w:tcPr>
          <w:p w14:paraId="4B1F24E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155</w:t>
            </w:r>
          </w:p>
        </w:tc>
        <w:tc>
          <w:tcPr>
            <w:tcW w:w="1110" w:type="dxa"/>
            <w:vAlign w:val="center"/>
          </w:tcPr>
          <w:p w14:paraId="04D6FFA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75" w:type="dxa"/>
            <w:vAlign w:val="center"/>
          </w:tcPr>
          <w:p w14:paraId="471A14F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23%</w:t>
            </w:r>
          </w:p>
        </w:tc>
        <w:tc>
          <w:tcPr>
            <w:tcW w:w="975" w:type="dxa"/>
            <w:vAlign w:val="center"/>
          </w:tcPr>
          <w:p w14:paraId="4EA402A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52</w:t>
            </w:r>
          </w:p>
        </w:tc>
        <w:tc>
          <w:tcPr>
            <w:tcW w:w="1170" w:type="dxa"/>
            <w:vAlign w:val="center"/>
          </w:tcPr>
          <w:p w14:paraId="0506AB3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45" w:type="dxa"/>
            <w:vAlign w:val="center"/>
          </w:tcPr>
          <w:p w14:paraId="6BE3420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945" w:type="dxa"/>
            <w:vAlign w:val="center"/>
          </w:tcPr>
          <w:p w14:paraId="086A149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r>
      <w:tr w:rsidR="00496889" w:rsidRPr="0037277F" w14:paraId="05343885" w14:textId="77777777" w:rsidTr="0025697E">
        <w:trPr>
          <w:trHeight w:val="52"/>
        </w:trPr>
        <w:tc>
          <w:tcPr>
            <w:tcW w:w="1186" w:type="dxa"/>
            <w:shd w:val="clear" w:color="auto" w:fill="auto"/>
            <w:vAlign w:val="center"/>
          </w:tcPr>
          <w:p w14:paraId="6A3E5C1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37" w:type="dxa"/>
            <w:shd w:val="clear" w:color="auto" w:fill="auto"/>
            <w:vAlign w:val="center"/>
          </w:tcPr>
          <w:p w14:paraId="7560BF7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16%</w:t>
            </w:r>
          </w:p>
        </w:tc>
        <w:tc>
          <w:tcPr>
            <w:tcW w:w="937" w:type="dxa"/>
            <w:shd w:val="clear" w:color="auto" w:fill="auto"/>
            <w:vAlign w:val="center"/>
          </w:tcPr>
          <w:p w14:paraId="1B9F216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31</w:t>
            </w:r>
          </w:p>
        </w:tc>
        <w:tc>
          <w:tcPr>
            <w:tcW w:w="1110" w:type="dxa"/>
            <w:vAlign w:val="center"/>
          </w:tcPr>
          <w:p w14:paraId="42D099E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75" w:type="dxa"/>
            <w:vAlign w:val="center"/>
          </w:tcPr>
          <w:p w14:paraId="57ADCD1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975" w:type="dxa"/>
            <w:vAlign w:val="center"/>
          </w:tcPr>
          <w:p w14:paraId="41A2142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70" w:type="dxa"/>
            <w:vAlign w:val="center"/>
          </w:tcPr>
          <w:p w14:paraId="01EC988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15</w:t>
            </w:r>
          </w:p>
        </w:tc>
        <w:tc>
          <w:tcPr>
            <w:tcW w:w="945" w:type="dxa"/>
            <w:vAlign w:val="center"/>
          </w:tcPr>
          <w:p w14:paraId="6CA443E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45" w:type="dxa"/>
            <w:vAlign w:val="center"/>
          </w:tcPr>
          <w:p w14:paraId="74CD5B4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17</w:t>
            </w:r>
          </w:p>
        </w:tc>
      </w:tr>
      <w:tr w:rsidR="00496889" w:rsidRPr="0037277F" w14:paraId="13B789BD" w14:textId="77777777" w:rsidTr="0025697E">
        <w:trPr>
          <w:trHeight w:val="19"/>
        </w:trPr>
        <w:tc>
          <w:tcPr>
            <w:tcW w:w="1186" w:type="dxa"/>
            <w:shd w:val="clear" w:color="auto" w:fill="auto"/>
            <w:vAlign w:val="center"/>
          </w:tcPr>
          <w:p w14:paraId="3F690BED" w14:textId="77777777" w:rsidR="00496889" w:rsidRPr="0037277F" w:rsidRDefault="00496889">
            <w:pPr>
              <w:jc w:val="center"/>
              <w:rPr>
                <w:rFonts w:ascii="Avenir" w:eastAsia="Avenir" w:hAnsi="Avenir" w:cs="Avenir"/>
                <w:color w:val="000000"/>
                <w:sz w:val="18"/>
                <w:szCs w:val="18"/>
                <w:lang w:val="bs-Latn-BA"/>
              </w:rPr>
            </w:pPr>
          </w:p>
        </w:tc>
        <w:tc>
          <w:tcPr>
            <w:tcW w:w="937" w:type="dxa"/>
            <w:shd w:val="clear" w:color="auto" w:fill="auto"/>
            <w:vAlign w:val="center"/>
          </w:tcPr>
          <w:p w14:paraId="3BFB531F" w14:textId="77777777" w:rsidR="00496889" w:rsidRPr="0037277F" w:rsidRDefault="00496889">
            <w:pPr>
              <w:jc w:val="center"/>
              <w:rPr>
                <w:rFonts w:ascii="Avenir" w:eastAsia="Avenir" w:hAnsi="Avenir" w:cs="Avenir"/>
                <w:color w:val="000000"/>
                <w:sz w:val="18"/>
                <w:szCs w:val="18"/>
                <w:lang w:val="bs-Latn-BA"/>
              </w:rPr>
            </w:pPr>
          </w:p>
        </w:tc>
        <w:tc>
          <w:tcPr>
            <w:tcW w:w="937" w:type="dxa"/>
            <w:shd w:val="clear" w:color="auto" w:fill="auto"/>
            <w:vAlign w:val="center"/>
          </w:tcPr>
          <w:p w14:paraId="33B0A5CD" w14:textId="77777777" w:rsidR="00496889" w:rsidRPr="0037277F" w:rsidRDefault="00496889">
            <w:pPr>
              <w:jc w:val="center"/>
              <w:rPr>
                <w:rFonts w:ascii="Avenir" w:eastAsia="Avenir" w:hAnsi="Avenir" w:cs="Avenir"/>
                <w:color w:val="000000"/>
                <w:sz w:val="18"/>
                <w:szCs w:val="18"/>
                <w:lang w:val="bs-Latn-BA"/>
              </w:rPr>
            </w:pPr>
          </w:p>
        </w:tc>
        <w:tc>
          <w:tcPr>
            <w:tcW w:w="1110" w:type="dxa"/>
            <w:vAlign w:val="center"/>
          </w:tcPr>
          <w:p w14:paraId="1AD585A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15</w:t>
            </w:r>
          </w:p>
        </w:tc>
        <w:tc>
          <w:tcPr>
            <w:tcW w:w="975" w:type="dxa"/>
            <w:vAlign w:val="center"/>
          </w:tcPr>
          <w:p w14:paraId="0C7481B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975" w:type="dxa"/>
            <w:vAlign w:val="center"/>
          </w:tcPr>
          <w:p w14:paraId="6CA1894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c>
          <w:tcPr>
            <w:tcW w:w="1170" w:type="dxa"/>
            <w:vAlign w:val="center"/>
          </w:tcPr>
          <w:p w14:paraId="0C1D0274" w14:textId="77777777" w:rsidR="00496889" w:rsidRPr="0037277F" w:rsidRDefault="00496889">
            <w:pPr>
              <w:jc w:val="center"/>
              <w:rPr>
                <w:rFonts w:ascii="Avenir" w:eastAsia="Avenir" w:hAnsi="Avenir" w:cs="Avenir"/>
                <w:color w:val="000000"/>
                <w:sz w:val="18"/>
                <w:szCs w:val="18"/>
                <w:lang w:val="bs-Latn-BA"/>
              </w:rPr>
            </w:pPr>
          </w:p>
        </w:tc>
        <w:tc>
          <w:tcPr>
            <w:tcW w:w="945" w:type="dxa"/>
            <w:vAlign w:val="center"/>
          </w:tcPr>
          <w:p w14:paraId="4FF3C786" w14:textId="77777777" w:rsidR="00496889" w:rsidRPr="0037277F" w:rsidRDefault="00496889">
            <w:pPr>
              <w:jc w:val="center"/>
              <w:rPr>
                <w:rFonts w:ascii="Avenir" w:eastAsia="Avenir" w:hAnsi="Avenir" w:cs="Avenir"/>
                <w:color w:val="000000"/>
                <w:sz w:val="18"/>
                <w:szCs w:val="18"/>
                <w:lang w:val="bs-Latn-BA"/>
              </w:rPr>
            </w:pPr>
          </w:p>
        </w:tc>
        <w:tc>
          <w:tcPr>
            <w:tcW w:w="945" w:type="dxa"/>
            <w:vAlign w:val="center"/>
          </w:tcPr>
          <w:p w14:paraId="563A4009" w14:textId="77777777" w:rsidR="00496889" w:rsidRPr="0037277F" w:rsidRDefault="00496889">
            <w:pPr>
              <w:jc w:val="center"/>
              <w:rPr>
                <w:rFonts w:ascii="Avenir" w:eastAsia="Avenir" w:hAnsi="Avenir" w:cs="Avenir"/>
                <w:color w:val="000000"/>
                <w:sz w:val="18"/>
                <w:szCs w:val="18"/>
                <w:lang w:val="bs-Latn-BA"/>
              </w:rPr>
            </w:pPr>
          </w:p>
        </w:tc>
      </w:tr>
    </w:tbl>
    <w:p w14:paraId="032BE3CB" w14:textId="77777777" w:rsidR="00496889" w:rsidRPr="0037277F" w:rsidRDefault="00A613FC">
      <w:pPr>
        <w:rPr>
          <w:highlight w:val="yellow"/>
          <w:lang w:val="bs-Latn-BA"/>
        </w:rPr>
      </w:pPr>
      <w:r w:rsidRPr="0037277F">
        <w:rPr>
          <w:i/>
          <w:sz w:val="18"/>
          <w:szCs w:val="18"/>
          <w:lang w:val="bs-Latn-BA"/>
        </w:rPr>
        <w:t>Izvor: Kvantitativno PAPI / CAWI Istraživanje pčelarstva Crne Gore, mart 2019</w:t>
      </w:r>
    </w:p>
    <w:p w14:paraId="45CE84D7" w14:textId="77777777" w:rsidR="00496889" w:rsidRPr="0037277F" w:rsidRDefault="00496889">
      <w:pPr>
        <w:rPr>
          <w:highlight w:val="yellow"/>
          <w:lang w:val="bs-Latn-BA"/>
        </w:rPr>
      </w:pPr>
    </w:p>
    <w:p w14:paraId="1ECAF863" w14:textId="77777777" w:rsidR="00496889" w:rsidRPr="0037277F" w:rsidRDefault="00A613FC">
      <w:pPr>
        <w:rPr>
          <w:lang w:val="bs-Latn-BA"/>
        </w:rPr>
      </w:pPr>
      <w:r w:rsidRPr="0037277F">
        <w:rPr>
          <w:lang w:val="bs-Latn-BA"/>
        </w:rPr>
        <w:t>U okviru istraživanja,u dijelu koji se tiče cijena iz 2017. godine, čak 79% pčelara odredilo je minimalnu cijenu u iznosu od 10 eura/kg. Međutim, neki od njih su cijenili svoje proizvode u iznosu  od 8 eura/kg, a neki su imali minimalnu cijenu od 12 eura/kg. Kao odgovor na pitanje o prosječnim cijenama pojavila se slična situacija - više od 3/4 pčelara prodavalo je 1 kg meda za 10 eura. Međutim, više pčelara [15% u odnosu na 10%] imalo je veće maksimalne prosječne cijene na nivou od čak 12 eura. Istraživanje o maksimalnim cijenama ukazalo je na slične trendove – najveća količina meda se prodaje za 10 eura/kg [74%], najmanja cijena je 9 eura/kg dok je najveća - 15 eura/kg. Analiza odgovora koji se tiču cijena u 2018. godini u odnosu na prethodnu godinu pokazuje da nije došlo do većih odstupanja u cijenu uprkos većim količinama koje su bile dostupne na tržištu u 2018. godini u odnosu na 2017. godinu.</w:t>
      </w:r>
    </w:p>
    <w:p w14:paraId="6BA7B4FF" w14:textId="77777777" w:rsidR="00496889" w:rsidRPr="0037277F" w:rsidRDefault="00496889">
      <w:pPr>
        <w:rPr>
          <w:lang w:val="bs-Latn-BA"/>
        </w:rPr>
      </w:pPr>
    </w:p>
    <w:p w14:paraId="1BD77BF9" w14:textId="77777777" w:rsidR="00496889" w:rsidRPr="0037277F" w:rsidRDefault="00A613FC">
      <w:pPr>
        <w:rPr>
          <w:lang w:val="bs-Latn-BA"/>
        </w:rPr>
      </w:pPr>
      <w:r w:rsidRPr="0037277F">
        <w:rPr>
          <w:lang w:val="bs-Latn-BA"/>
        </w:rPr>
        <w:t>Diferencijacija cijena u maloprodaji je imala slične karakteristike kao i prodaja na kućnom pragu, odnosno nije bilo većih odstupanja..</w:t>
      </w:r>
    </w:p>
    <w:p w14:paraId="34BBB123" w14:textId="77777777" w:rsidR="00496889" w:rsidRPr="0037277F" w:rsidRDefault="00496889">
      <w:pPr>
        <w:rPr>
          <w:lang w:val="bs-Latn-BA"/>
        </w:rPr>
      </w:pPr>
      <w:bookmarkStart w:id="184" w:name="_2uxtw84" w:colFirst="0" w:colLast="0"/>
      <w:bookmarkEnd w:id="184"/>
    </w:p>
    <w:p w14:paraId="1F874F9A" w14:textId="77777777" w:rsidR="00BD29D1" w:rsidRPr="0037277F" w:rsidRDefault="00BD29D1" w:rsidP="00BD29D1">
      <w:pPr>
        <w:pStyle w:val="NoSpacing"/>
        <w:rPr>
          <w:lang w:val="bs-Latn-BA"/>
        </w:rPr>
      </w:pPr>
      <w:bookmarkStart w:id="185" w:name="_1a346fx" w:colFirst="0" w:colLast="0"/>
      <w:bookmarkStart w:id="186" w:name="_Toc11406824"/>
      <w:bookmarkEnd w:id="185"/>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5E6E" w:rsidRPr="0037277F">
        <w:rPr>
          <w:noProof/>
          <w:lang w:val="bs-Latn-BA"/>
        </w:rPr>
        <w:t>22</w:t>
      </w:r>
      <w:r w:rsidR="00F6551F" w:rsidRPr="0037277F">
        <w:rPr>
          <w:noProof/>
          <w:lang w:val="bs-Latn-BA"/>
        </w:rPr>
        <w:fldChar w:fldCharType="end"/>
      </w:r>
      <w:r w:rsidRPr="0037277F">
        <w:rPr>
          <w:lang w:val="bs-Latn-BA"/>
        </w:rPr>
        <w:t xml:space="preserve"> - Detaljan prikaz cijena meda u maloprodaji prema istraživanju</w:t>
      </w:r>
      <w:r w:rsidRPr="0037277F">
        <w:rPr>
          <w:i w:val="0"/>
          <w:color w:val="1F497D"/>
          <w:szCs w:val="18"/>
          <w:vertAlign w:val="superscript"/>
          <w:lang w:val="bs-Latn-BA"/>
        </w:rPr>
        <w:footnoteReference w:id="32"/>
      </w:r>
      <w:bookmarkEnd w:id="186"/>
    </w:p>
    <w:tbl>
      <w:tblPr>
        <w:tblStyle w:val="af4"/>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6"/>
        <w:gridCol w:w="953"/>
        <w:gridCol w:w="953"/>
        <w:gridCol w:w="1125"/>
        <w:gridCol w:w="967"/>
        <w:gridCol w:w="967"/>
        <w:gridCol w:w="1185"/>
        <w:gridCol w:w="937"/>
        <w:gridCol w:w="937"/>
      </w:tblGrid>
      <w:tr w:rsidR="00496889" w:rsidRPr="0037277F" w14:paraId="6177ED66" w14:textId="77777777" w:rsidTr="0025697E">
        <w:trPr>
          <w:trHeight w:val="19"/>
        </w:trPr>
        <w:tc>
          <w:tcPr>
            <w:tcW w:w="9180" w:type="dxa"/>
            <w:gridSpan w:val="9"/>
            <w:shd w:val="clear" w:color="auto" w:fill="FFC000"/>
            <w:vAlign w:val="center"/>
          </w:tcPr>
          <w:p w14:paraId="25059027"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lastRenderedPageBreak/>
              <w:t>Detaljan prikaz cijena meda u maloprodaji prema istraživanju</w:t>
            </w:r>
          </w:p>
        </w:tc>
      </w:tr>
      <w:tr w:rsidR="00496889" w:rsidRPr="0037277F" w14:paraId="43CB66F8" w14:textId="77777777" w:rsidTr="00771120">
        <w:trPr>
          <w:trHeight w:val="280"/>
        </w:trPr>
        <w:tc>
          <w:tcPr>
            <w:tcW w:w="1156" w:type="dxa"/>
            <w:shd w:val="clear" w:color="auto" w:fill="auto"/>
            <w:vAlign w:val="center"/>
          </w:tcPr>
          <w:p w14:paraId="50DB5BF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Minimalna [Euro / kg]</w:t>
            </w:r>
          </w:p>
        </w:tc>
        <w:tc>
          <w:tcPr>
            <w:tcW w:w="953" w:type="dxa"/>
            <w:shd w:val="clear" w:color="auto" w:fill="auto"/>
            <w:vAlign w:val="center"/>
          </w:tcPr>
          <w:p w14:paraId="0A63DA8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w:t>
            </w:r>
          </w:p>
        </w:tc>
        <w:tc>
          <w:tcPr>
            <w:tcW w:w="953" w:type="dxa"/>
            <w:shd w:val="clear" w:color="auto" w:fill="auto"/>
            <w:vAlign w:val="center"/>
          </w:tcPr>
          <w:p w14:paraId="33C2ADE1" w14:textId="77777777" w:rsidR="00496889" w:rsidRPr="0037277F" w:rsidRDefault="00771120">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 xml:space="preserve">Br. ispitanika </w:t>
            </w:r>
          </w:p>
        </w:tc>
        <w:tc>
          <w:tcPr>
            <w:tcW w:w="1125" w:type="dxa"/>
            <w:vAlign w:val="center"/>
          </w:tcPr>
          <w:p w14:paraId="4E9565D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Prosječna [Euro / kg]</w:t>
            </w:r>
          </w:p>
        </w:tc>
        <w:tc>
          <w:tcPr>
            <w:tcW w:w="967" w:type="dxa"/>
            <w:vAlign w:val="center"/>
          </w:tcPr>
          <w:p w14:paraId="5471699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w:t>
            </w:r>
          </w:p>
        </w:tc>
        <w:tc>
          <w:tcPr>
            <w:tcW w:w="967" w:type="dxa"/>
            <w:vAlign w:val="center"/>
          </w:tcPr>
          <w:p w14:paraId="1DEC6FF8" w14:textId="77777777" w:rsidR="00496889" w:rsidRPr="0037277F" w:rsidRDefault="00771120">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 xml:space="preserve">Br. ispitanika </w:t>
            </w:r>
          </w:p>
        </w:tc>
        <w:tc>
          <w:tcPr>
            <w:tcW w:w="1185" w:type="dxa"/>
            <w:vAlign w:val="center"/>
          </w:tcPr>
          <w:p w14:paraId="129033B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Maksimalna [Euro / kg]</w:t>
            </w:r>
          </w:p>
        </w:tc>
        <w:tc>
          <w:tcPr>
            <w:tcW w:w="937" w:type="dxa"/>
            <w:vAlign w:val="center"/>
          </w:tcPr>
          <w:p w14:paraId="411CDD4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w:t>
            </w:r>
          </w:p>
        </w:tc>
        <w:tc>
          <w:tcPr>
            <w:tcW w:w="937" w:type="dxa"/>
            <w:vAlign w:val="center"/>
          </w:tcPr>
          <w:p w14:paraId="0B61D8EB" w14:textId="77777777" w:rsidR="00496889" w:rsidRPr="0037277F" w:rsidRDefault="00771120">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 xml:space="preserve">Br. ispitanika </w:t>
            </w:r>
          </w:p>
        </w:tc>
      </w:tr>
      <w:tr w:rsidR="00496889" w:rsidRPr="0037277F" w14:paraId="66871E3D" w14:textId="77777777" w:rsidTr="00771120">
        <w:trPr>
          <w:trHeight w:val="133"/>
        </w:trPr>
        <w:tc>
          <w:tcPr>
            <w:tcW w:w="9180" w:type="dxa"/>
            <w:gridSpan w:val="9"/>
            <w:shd w:val="clear" w:color="auto" w:fill="auto"/>
            <w:vAlign w:val="center"/>
          </w:tcPr>
          <w:p w14:paraId="6D3A0963" w14:textId="77777777" w:rsidR="00496889" w:rsidRPr="0037277F" w:rsidRDefault="00A613FC">
            <w:pPr>
              <w:jc w:val="center"/>
              <w:rPr>
                <w:rFonts w:ascii="Avenir" w:eastAsia="Avenir" w:hAnsi="Avenir" w:cs="Avenir"/>
                <w:b/>
                <w:color w:val="000000"/>
                <w:sz w:val="18"/>
                <w:szCs w:val="18"/>
                <w:lang w:val="bs-Latn-BA"/>
              </w:rPr>
            </w:pPr>
            <w:r w:rsidRPr="0037277F">
              <w:rPr>
                <w:rFonts w:ascii="Avenir" w:eastAsia="Avenir" w:hAnsi="Avenir" w:cs="Avenir"/>
                <w:b/>
                <w:color w:val="000000"/>
                <w:sz w:val="18"/>
                <w:szCs w:val="18"/>
                <w:lang w:val="bs-Latn-BA"/>
              </w:rPr>
              <w:t>U 2017</w:t>
            </w:r>
          </w:p>
        </w:tc>
      </w:tr>
      <w:tr w:rsidR="00496889" w:rsidRPr="0037277F" w14:paraId="5536E1F2" w14:textId="77777777" w:rsidTr="0025697E">
        <w:trPr>
          <w:trHeight w:val="19"/>
        </w:trPr>
        <w:tc>
          <w:tcPr>
            <w:tcW w:w="1156" w:type="dxa"/>
            <w:shd w:val="clear" w:color="auto" w:fill="auto"/>
            <w:vAlign w:val="center"/>
          </w:tcPr>
          <w:p w14:paraId="689FECF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4,99</w:t>
            </w:r>
          </w:p>
        </w:tc>
        <w:tc>
          <w:tcPr>
            <w:tcW w:w="953" w:type="dxa"/>
            <w:shd w:val="clear" w:color="auto" w:fill="auto"/>
            <w:vAlign w:val="center"/>
          </w:tcPr>
          <w:p w14:paraId="5A53962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w:t>
            </w:r>
          </w:p>
        </w:tc>
        <w:tc>
          <w:tcPr>
            <w:tcW w:w="953" w:type="dxa"/>
            <w:shd w:val="clear" w:color="auto" w:fill="auto"/>
            <w:vAlign w:val="center"/>
          </w:tcPr>
          <w:p w14:paraId="53B433C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w:t>
            </w:r>
          </w:p>
        </w:tc>
        <w:tc>
          <w:tcPr>
            <w:tcW w:w="1125" w:type="dxa"/>
            <w:vAlign w:val="center"/>
          </w:tcPr>
          <w:p w14:paraId="433247E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67" w:type="dxa"/>
            <w:vAlign w:val="center"/>
          </w:tcPr>
          <w:p w14:paraId="7AFE66F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67" w:type="dxa"/>
            <w:vAlign w:val="center"/>
          </w:tcPr>
          <w:p w14:paraId="0CC165C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85" w:type="dxa"/>
            <w:vAlign w:val="center"/>
          </w:tcPr>
          <w:p w14:paraId="726A5EE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37" w:type="dxa"/>
            <w:vAlign w:val="center"/>
          </w:tcPr>
          <w:p w14:paraId="75C8AFE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37" w:type="dxa"/>
            <w:vAlign w:val="center"/>
          </w:tcPr>
          <w:p w14:paraId="2F11B41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r>
      <w:tr w:rsidR="00496889" w:rsidRPr="0037277F" w14:paraId="422FE16C" w14:textId="77777777" w:rsidTr="0025697E">
        <w:trPr>
          <w:trHeight w:val="19"/>
        </w:trPr>
        <w:tc>
          <w:tcPr>
            <w:tcW w:w="1156" w:type="dxa"/>
            <w:shd w:val="clear" w:color="auto" w:fill="auto"/>
            <w:vAlign w:val="center"/>
          </w:tcPr>
          <w:p w14:paraId="3586E9F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w:t>
            </w:r>
          </w:p>
        </w:tc>
        <w:tc>
          <w:tcPr>
            <w:tcW w:w="953" w:type="dxa"/>
            <w:shd w:val="clear" w:color="auto" w:fill="auto"/>
            <w:vAlign w:val="center"/>
          </w:tcPr>
          <w:p w14:paraId="13CA758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w:t>
            </w:r>
          </w:p>
        </w:tc>
        <w:tc>
          <w:tcPr>
            <w:tcW w:w="953" w:type="dxa"/>
            <w:shd w:val="clear" w:color="auto" w:fill="auto"/>
            <w:vAlign w:val="center"/>
          </w:tcPr>
          <w:p w14:paraId="590BC33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w:t>
            </w:r>
          </w:p>
        </w:tc>
        <w:tc>
          <w:tcPr>
            <w:tcW w:w="1125" w:type="dxa"/>
            <w:vAlign w:val="center"/>
          </w:tcPr>
          <w:p w14:paraId="334CE28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67" w:type="dxa"/>
            <w:vAlign w:val="center"/>
          </w:tcPr>
          <w:p w14:paraId="279B552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67" w:type="dxa"/>
            <w:vAlign w:val="center"/>
          </w:tcPr>
          <w:p w14:paraId="0D1F43B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c>
          <w:tcPr>
            <w:tcW w:w="1185" w:type="dxa"/>
            <w:vAlign w:val="center"/>
          </w:tcPr>
          <w:p w14:paraId="0374947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37" w:type="dxa"/>
            <w:vAlign w:val="center"/>
          </w:tcPr>
          <w:p w14:paraId="2A6FCDA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51%</w:t>
            </w:r>
          </w:p>
        </w:tc>
        <w:tc>
          <w:tcPr>
            <w:tcW w:w="937" w:type="dxa"/>
            <w:vAlign w:val="center"/>
          </w:tcPr>
          <w:p w14:paraId="1E3068C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21</w:t>
            </w:r>
          </w:p>
        </w:tc>
      </w:tr>
      <w:tr w:rsidR="00496889" w:rsidRPr="0037277F" w14:paraId="665DF110" w14:textId="77777777" w:rsidTr="0025697E">
        <w:trPr>
          <w:trHeight w:val="19"/>
        </w:trPr>
        <w:tc>
          <w:tcPr>
            <w:tcW w:w="1156" w:type="dxa"/>
            <w:shd w:val="clear" w:color="auto" w:fill="auto"/>
            <w:vAlign w:val="center"/>
          </w:tcPr>
          <w:p w14:paraId="41E7CB3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53" w:type="dxa"/>
            <w:shd w:val="clear" w:color="auto" w:fill="auto"/>
            <w:vAlign w:val="center"/>
          </w:tcPr>
          <w:p w14:paraId="746CEFA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w:t>
            </w:r>
          </w:p>
        </w:tc>
        <w:tc>
          <w:tcPr>
            <w:tcW w:w="953" w:type="dxa"/>
            <w:shd w:val="clear" w:color="auto" w:fill="auto"/>
            <w:vAlign w:val="center"/>
          </w:tcPr>
          <w:p w14:paraId="1232A340"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w:t>
            </w:r>
          </w:p>
        </w:tc>
        <w:tc>
          <w:tcPr>
            <w:tcW w:w="1125" w:type="dxa"/>
            <w:vAlign w:val="center"/>
          </w:tcPr>
          <w:p w14:paraId="3BAD901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67" w:type="dxa"/>
            <w:vAlign w:val="center"/>
          </w:tcPr>
          <w:p w14:paraId="0C7E756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67" w:type="dxa"/>
            <w:vAlign w:val="center"/>
          </w:tcPr>
          <w:p w14:paraId="6A6B24E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85" w:type="dxa"/>
            <w:vAlign w:val="center"/>
          </w:tcPr>
          <w:p w14:paraId="2B743B2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37" w:type="dxa"/>
            <w:vAlign w:val="center"/>
          </w:tcPr>
          <w:p w14:paraId="250E946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37" w:type="dxa"/>
            <w:vAlign w:val="center"/>
          </w:tcPr>
          <w:p w14:paraId="3B5FD43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5</w:t>
            </w:r>
          </w:p>
        </w:tc>
      </w:tr>
      <w:tr w:rsidR="00496889" w:rsidRPr="0037277F" w14:paraId="06533D1B" w14:textId="77777777" w:rsidTr="0025697E">
        <w:trPr>
          <w:trHeight w:val="19"/>
        </w:trPr>
        <w:tc>
          <w:tcPr>
            <w:tcW w:w="1156" w:type="dxa"/>
            <w:shd w:val="clear" w:color="auto" w:fill="auto"/>
            <w:vAlign w:val="center"/>
          </w:tcPr>
          <w:p w14:paraId="3CF5E8E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53" w:type="dxa"/>
            <w:shd w:val="clear" w:color="auto" w:fill="auto"/>
            <w:vAlign w:val="center"/>
          </w:tcPr>
          <w:p w14:paraId="40F4A39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34%</w:t>
            </w:r>
          </w:p>
        </w:tc>
        <w:tc>
          <w:tcPr>
            <w:tcW w:w="953" w:type="dxa"/>
            <w:shd w:val="clear" w:color="auto" w:fill="auto"/>
            <w:vAlign w:val="center"/>
          </w:tcPr>
          <w:p w14:paraId="043477C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13</w:t>
            </w:r>
          </w:p>
        </w:tc>
        <w:tc>
          <w:tcPr>
            <w:tcW w:w="1125" w:type="dxa"/>
            <w:vAlign w:val="center"/>
          </w:tcPr>
          <w:p w14:paraId="6BE3CF4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67" w:type="dxa"/>
            <w:vAlign w:val="center"/>
          </w:tcPr>
          <w:p w14:paraId="1D94BE2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78%</w:t>
            </w:r>
          </w:p>
        </w:tc>
        <w:tc>
          <w:tcPr>
            <w:tcW w:w="967" w:type="dxa"/>
            <w:vAlign w:val="center"/>
          </w:tcPr>
          <w:p w14:paraId="6E4F975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31</w:t>
            </w:r>
          </w:p>
        </w:tc>
        <w:tc>
          <w:tcPr>
            <w:tcW w:w="1185" w:type="dxa"/>
            <w:vAlign w:val="center"/>
          </w:tcPr>
          <w:p w14:paraId="7E6DAEC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37" w:type="dxa"/>
            <w:vAlign w:val="center"/>
          </w:tcPr>
          <w:p w14:paraId="50D7284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37" w:type="dxa"/>
            <w:vAlign w:val="center"/>
          </w:tcPr>
          <w:p w14:paraId="69308B0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r>
      <w:tr w:rsidR="00496889" w:rsidRPr="0037277F" w14:paraId="4550DEB7" w14:textId="77777777" w:rsidTr="0025697E">
        <w:trPr>
          <w:trHeight w:val="19"/>
        </w:trPr>
        <w:tc>
          <w:tcPr>
            <w:tcW w:w="1156" w:type="dxa"/>
            <w:shd w:val="clear" w:color="auto" w:fill="auto"/>
            <w:vAlign w:val="center"/>
          </w:tcPr>
          <w:p w14:paraId="425BDDF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53" w:type="dxa"/>
            <w:shd w:val="clear" w:color="auto" w:fill="auto"/>
            <w:vAlign w:val="center"/>
          </w:tcPr>
          <w:p w14:paraId="595E5C0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55%</w:t>
            </w:r>
          </w:p>
        </w:tc>
        <w:tc>
          <w:tcPr>
            <w:tcW w:w="953" w:type="dxa"/>
            <w:shd w:val="clear" w:color="auto" w:fill="auto"/>
            <w:vAlign w:val="center"/>
          </w:tcPr>
          <w:p w14:paraId="13FDBE4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22</w:t>
            </w:r>
          </w:p>
        </w:tc>
        <w:tc>
          <w:tcPr>
            <w:tcW w:w="1125" w:type="dxa"/>
            <w:vAlign w:val="center"/>
          </w:tcPr>
          <w:p w14:paraId="0879910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67" w:type="dxa"/>
            <w:vAlign w:val="center"/>
          </w:tcPr>
          <w:p w14:paraId="3ABE386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967" w:type="dxa"/>
            <w:vAlign w:val="center"/>
          </w:tcPr>
          <w:p w14:paraId="2E858B8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85" w:type="dxa"/>
            <w:vAlign w:val="center"/>
          </w:tcPr>
          <w:p w14:paraId="5445720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14</w:t>
            </w:r>
          </w:p>
        </w:tc>
        <w:tc>
          <w:tcPr>
            <w:tcW w:w="937" w:type="dxa"/>
            <w:vAlign w:val="center"/>
          </w:tcPr>
          <w:p w14:paraId="07358B0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18%</w:t>
            </w:r>
          </w:p>
        </w:tc>
        <w:tc>
          <w:tcPr>
            <w:tcW w:w="937" w:type="dxa"/>
            <w:vAlign w:val="center"/>
          </w:tcPr>
          <w:p w14:paraId="2C22923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7</w:t>
            </w:r>
          </w:p>
        </w:tc>
      </w:tr>
      <w:tr w:rsidR="00496889" w:rsidRPr="0037277F" w14:paraId="15F30075" w14:textId="77777777" w:rsidTr="0025697E">
        <w:trPr>
          <w:trHeight w:val="19"/>
        </w:trPr>
        <w:tc>
          <w:tcPr>
            <w:tcW w:w="1156" w:type="dxa"/>
            <w:shd w:val="clear" w:color="auto" w:fill="auto"/>
            <w:vAlign w:val="center"/>
          </w:tcPr>
          <w:p w14:paraId="4A7CE0E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53" w:type="dxa"/>
            <w:shd w:val="clear" w:color="auto" w:fill="auto"/>
            <w:vAlign w:val="center"/>
          </w:tcPr>
          <w:p w14:paraId="33CDEB1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w:t>
            </w:r>
          </w:p>
        </w:tc>
        <w:tc>
          <w:tcPr>
            <w:tcW w:w="953" w:type="dxa"/>
            <w:shd w:val="clear" w:color="auto" w:fill="auto"/>
            <w:vAlign w:val="center"/>
          </w:tcPr>
          <w:p w14:paraId="7DC1C3D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w:t>
            </w:r>
          </w:p>
        </w:tc>
        <w:tc>
          <w:tcPr>
            <w:tcW w:w="1125" w:type="dxa"/>
            <w:vAlign w:val="center"/>
          </w:tcPr>
          <w:p w14:paraId="0D844A6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67" w:type="dxa"/>
            <w:vAlign w:val="center"/>
          </w:tcPr>
          <w:p w14:paraId="27265B8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967" w:type="dxa"/>
            <w:vAlign w:val="center"/>
          </w:tcPr>
          <w:p w14:paraId="05933B2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85" w:type="dxa"/>
            <w:vAlign w:val="center"/>
          </w:tcPr>
          <w:p w14:paraId="7C50A4C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15</w:t>
            </w:r>
          </w:p>
        </w:tc>
        <w:tc>
          <w:tcPr>
            <w:tcW w:w="937" w:type="dxa"/>
            <w:vAlign w:val="center"/>
          </w:tcPr>
          <w:p w14:paraId="3CCE31D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37" w:type="dxa"/>
            <w:vAlign w:val="center"/>
          </w:tcPr>
          <w:p w14:paraId="4D5A22B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r>
      <w:tr w:rsidR="00496889" w:rsidRPr="0037277F" w14:paraId="5EA26AB4" w14:textId="77777777" w:rsidTr="0025697E">
        <w:trPr>
          <w:trHeight w:val="19"/>
        </w:trPr>
        <w:tc>
          <w:tcPr>
            <w:tcW w:w="1156" w:type="dxa"/>
            <w:shd w:val="clear" w:color="auto" w:fill="auto"/>
            <w:vAlign w:val="center"/>
          </w:tcPr>
          <w:p w14:paraId="2665358A" w14:textId="77777777" w:rsidR="00496889" w:rsidRPr="0037277F" w:rsidRDefault="00496889">
            <w:pPr>
              <w:jc w:val="center"/>
              <w:rPr>
                <w:rFonts w:ascii="Avenir" w:eastAsia="Avenir" w:hAnsi="Avenir" w:cs="Avenir"/>
                <w:color w:val="000000"/>
                <w:sz w:val="18"/>
                <w:szCs w:val="18"/>
                <w:lang w:val="bs-Latn-BA"/>
              </w:rPr>
            </w:pPr>
          </w:p>
        </w:tc>
        <w:tc>
          <w:tcPr>
            <w:tcW w:w="953" w:type="dxa"/>
            <w:shd w:val="clear" w:color="auto" w:fill="auto"/>
            <w:vAlign w:val="center"/>
          </w:tcPr>
          <w:p w14:paraId="13C3A8FB" w14:textId="77777777" w:rsidR="00496889" w:rsidRPr="0037277F" w:rsidRDefault="00496889">
            <w:pPr>
              <w:jc w:val="center"/>
              <w:rPr>
                <w:rFonts w:ascii="Avenir" w:eastAsia="Avenir" w:hAnsi="Avenir" w:cs="Avenir"/>
                <w:color w:val="000000"/>
                <w:sz w:val="18"/>
                <w:szCs w:val="18"/>
                <w:lang w:val="bs-Latn-BA"/>
              </w:rPr>
            </w:pPr>
          </w:p>
        </w:tc>
        <w:tc>
          <w:tcPr>
            <w:tcW w:w="953" w:type="dxa"/>
            <w:shd w:val="clear" w:color="auto" w:fill="auto"/>
            <w:vAlign w:val="center"/>
          </w:tcPr>
          <w:p w14:paraId="5436615A" w14:textId="77777777" w:rsidR="00496889" w:rsidRPr="0037277F" w:rsidRDefault="00496889">
            <w:pPr>
              <w:jc w:val="center"/>
              <w:rPr>
                <w:rFonts w:ascii="Avenir" w:eastAsia="Avenir" w:hAnsi="Avenir" w:cs="Avenir"/>
                <w:color w:val="000000"/>
                <w:sz w:val="18"/>
                <w:szCs w:val="18"/>
                <w:lang w:val="bs-Latn-BA"/>
              </w:rPr>
            </w:pPr>
          </w:p>
        </w:tc>
        <w:tc>
          <w:tcPr>
            <w:tcW w:w="1125" w:type="dxa"/>
            <w:vAlign w:val="center"/>
          </w:tcPr>
          <w:p w14:paraId="45418E11" w14:textId="77777777" w:rsidR="00496889" w:rsidRPr="0037277F" w:rsidRDefault="00496889">
            <w:pPr>
              <w:jc w:val="center"/>
              <w:rPr>
                <w:rFonts w:ascii="Avenir" w:eastAsia="Avenir" w:hAnsi="Avenir" w:cs="Avenir"/>
                <w:color w:val="000000"/>
                <w:sz w:val="18"/>
                <w:szCs w:val="18"/>
                <w:lang w:val="bs-Latn-BA"/>
              </w:rPr>
            </w:pPr>
          </w:p>
        </w:tc>
        <w:tc>
          <w:tcPr>
            <w:tcW w:w="967" w:type="dxa"/>
            <w:vAlign w:val="center"/>
          </w:tcPr>
          <w:p w14:paraId="7EF3E9E1" w14:textId="77777777" w:rsidR="00496889" w:rsidRPr="0037277F" w:rsidRDefault="00496889">
            <w:pPr>
              <w:jc w:val="center"/>
              <w:rPr>
                <w:rFonts w:ascii="Avenir" w:eastAsia="Avenir" w:hAnsi="Avenir" w:cs="Avenir"/>
                <w:color w:val="000000"/>
                <w:sz w:val="18"/>
                <w:szCs w:val="18"/>
                <w:lang w:val="bs-Latn-BA"/>
              </w:rPr>
            </w:pPr>
          </w:p>
        </w:tc>
        <w:tc>
          <w:tcPr>
            <w:tcW w:w="967" w:type="dxa"/>
            <w:vAlign w:val="center"/>
          </w:tcPr>
          <w:p w14:paraId="6E60566B" w14:textId="77777777" w:rsidR="00496889" w:rsidRPr="0037277F" w:rsidRDefault="00496889">
            <w:pPr>
              <w:jc w:val="center"/>
              <w:rPr>
                <w:rFonts w:ascii="Avenir" w:eastAsia="Avenir" w:hAnsi="Avenir" w:cs="Avenir"/>
                <w:color w:val="000000"/>
                <w:sz w:val="18"/>
                <w:szCs w:val="18"/>
                <w:lang w:val="bs-Latn-BA"/>
              </w:rPr>
            </w:pPr>
          </w:p>
        </w:tc>
        <w:tc>
          <w:tcPr>
            <w:tcW w:w="1185" w:type="dxa"/>
            <w:vAlign w:val="center"/>
          </w:tcPr>
          <w:p w14:paraId="00E0467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16</w:t>
            </w:r>
          </w:p>
        </w:tc>
        <w:tc>
          <w:tcPr>
            <w:tcW w:w="937" w:type="dxa"/>
            <w:vAlign w:val="center"/>
          </w:tcPr>
          <w:p w14:paraId="36FC76A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37" w:type="dxa"/>
            <w:vAlign w:val="center"/>
          </w:tcPr>
          <w:p w14:paraId="0E61F28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r>
      <w:tr w:rsidR="00496889" w:rsidRPr="0037277F" w14:paraId="2E9DBEFC" w14:textId="77777777" w:rsidTr="0025697E">
        <w:trPr>
          <w:trHeight w:val="19"/>
        </w:trPr>
        <w:tc>
          <w:tcPr>
            <w:tcW w:w="9180" w:type="dxa"/>
            <w:gridSpan w:val="9"/>
            <w:shd w:val="clear" w:color="auto" w:fill="auto"/>
            <w:vAlign w:val="center"/>
          </w:tcPr>
          <w:p w14:paraId="17E45BAD" w14:textId="77777777" w:rsidR="00496889" w:rsidRPr="0037277F" w:rsidRDefault="00A613FC">
            <w:pPr>
              <w:jc w:val="center"/>
              <w:rPr>
                <w:rFonts w:ascii="Avenir" w:eastAsia="Avenir" w:hAnsi="Avenir" w:cs="Avenir"/>
                <w:b/>
                <w:color w:val="000000"/>
                <w:sz w:val="18"/>
                <w:szCs w:val="18"/>
                <w:lang w:val="bs-Latn-BA"/>
              </w:rPr>
            </w:pPr>
            <w:r w:rsidRPr="0037277F">
              <w:rPr>
                <w:rFonts w:ascii="Avenir" w:eastAsia="Avenir" w:hAnsi="Avenir" w:cs="Avenir"/>
                <w:b/>
                <w:color w:val="000000"/>
                <w:sz w:val="18"/>
                <w:szCs w:val="18"/>
                <w:lang w:val="bs-Latn-BA"/>
              </w:rPr>
              <w:t>U 2018</w:t>
            </w:r>
          </w:p>
        </w:tc>
      </w:tr>
      <w:tr w:rsidR="00496889" w:rsidRPr="0037277F" w14:paraId="2E0F0103" w14:textId="77777777" w:rsidTr="00771120">
        <w:trPr>
          <w:trHeight w:val="280"/>
        </w:trPr>
        <w:tc>
          <w:tcPr>
            <w:tcW w:w="1156" w:type="dxa"/>
            <w:shd w:val="clear" w:color="auto" w:fill="auto"/>
            <w:vAlign w:val="center"/>
          </w:tcPr>
          <w:p w14:paraId="74B499C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4,99</w:t>
            </w:r>
          </w:p>
        </w:tc>
        <w:tc>
          <w:tcPr>
            <w:tcW w:w="953" w:type="dxa"/>
            <w:shd w:val="clear" w:color="auto" w:fill="auto"/>
            <w:vAlign w:val="center"/>
          </w:tcPr>
          <w:p w14:paraId="4F7CEF3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53" w:type="dxa"/>
            <w:shd w:val="clear" w:color="auto" w:fill="auto"/>
            <w:vAlign w:val="center"/>
          </w:tcPr>
          <w:p w14:paraId="06F0FAC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25" w:type="dxa"/>
            <w:vAlign w:val="center"/>
          </w:tcPr>
          <w:p w14:paraId="65D06A5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67" w:type="dxa"/>
            <w:vAlign w:val="center"/>
          </w:tcPr>
          <w:p w14:paraId="078BAC1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67" w:type="dxa"/>
            <w:vAlign w:val="center"/>
          </w:tcPr>
          <w:p w14:paraId="1455180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85" w:type="dxa"/>
            <w:vAlign w:val="center"/>
          </w:tcPr>
          <w:p w14:paraId="1F8807E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37" w:type="dxa"/>
            <w:vAlign w:val="center"/>
          </w:tcPr>
          <w:p w14:paraId="40A3312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47%</w:t>
            </w:r>
          </w:p>
        </w:tc>
        <w:tc>
          <w:tcPr>
            <w:tcW w:w="937" w:type="dxa"/>
            <w:vAlign w:val="center"/>
          </w:tcPr>
          <w:p w14:paraId="4FA2A7D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20</w:t>
            </w:r>
          </w:p>
        </w:tc>
      </w:tr>
      <w:tr w:rsidR="00496889" w:rsidRPr="0037277F" w14:paraId="335265E8" w14:textId="77777777" w:rsidTr="0025697E">
        <w:trPr>
          <w:trHeight w:val="19"/>
        </w:trPr>
        <w:tc>
          <w:tcPr>
            <w:tcW w:w="1156" w:type="dxa"/>
            <w:shd w:val="clear" w:color="auto" w:fill="auto"/>
            <w:vAlign w:val="center"/>
          </w:tcPr>
          <w:p w14:paraId="10A6924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w:t>
            </w:r>
          </w:p>
        </w:tc>
        <w:tc>
          <w:tcPr>
            <w:tcW w:w="953" w:type="dxa"/>
            <w:shd w:val="clear" w:color="auto" w:fill="auto"/>
            <w:vAlign w:val="center"/>
          </w:tcPr>
          <w:p w14:paraId="614589F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953" w:type="dxa"/>
            <w:shd w:val="clear" w:color="auto" w:fill="auto"/>
            <w:vAlign w:val="center"/>
          </w:tcPr>
          <w:p w14:paraId="43CBF94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25" w:type="dxa"/>
            <w:vAlign w:val="center"/>
          </w:tcPr>
          <w:p w14:paraId="03277D2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67" w:type="dxa"/>
            <w:vAlign w:val="center"/>
          </w:tcPr>
          <w:p w14:paraId="1CF9F36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67" w:type="dxa"/>
            <w:vAlign w:val="center"/>
          </w:tcPr>
          <w:p w14:paraId="3BFB77E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c>
          <w:tcPr>
            <w:tcW w:w="1185" w:type="dxa"/>
            <w:vAlign w:val="center"/>
          </w:tcPr>
          <w:p w14:paraId="3933E6A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11</w:t>
            </w:r>
          </w:p>
        </w:tc>
        <w:tc>
          <w:tcPr>
            <w:tcW w:w="937" w:type="dxa"/>
            <w:vAlign w:val="center"/>
          </w:tcPr>
          <w:p w14:paraId="1725948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37" w:type="dxa"/>
            <w:vAlign w:val="center"/>
          </w:tcPr>
          <w:p w14:paraId="17BFC76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r>
      <w:tr w:rsidR="00496889" w:rsidRPr="0037277F" w14:paraId="4C4A3C04" w14:textId="77777777" w:rsidTr="0025697E">
        <w:trPr>
          <w:trHeight w:val="19"/>
        </w:trPr>
        <w:tc>
          <w:tcPr>
            <w:tcW w:w="1156" w:type="dxa"/>
            <w:shd w:val="clear" w:color="auto" w:fill="auto"/>
            <w:vAlign w:val="center"/>
          </w:tcPr>
          <w:p w14:paraId="7B1C4FC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53" w:type="dxa"/>
            <w:shd w:val="clear" w:color="auto" w:fill="auto"/>
            <w:vAlign w:val="center"/>
          </w:tcPr>
          <w:p w14:paraId="082E08C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53" w:type="dxa"/>
            <w:shd w:val="clear" w:color="auto" w:fill="auto"/>
            <w:vAlign w:val="center"/>
          </w:tcPr>
          <w:p w14:paraId="6913484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25" w:type="dxa"/>
            <w:vAlign w:val="center"/>
          </w:tcPr>
          <w:p w14:paraId="23C9B0E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67" w:type="dxa"/>
            <w:vAlign w:val="center"/>
          </w:tcPr>
          <w:p w14:paraId="0B945C3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79%</w:t>
            </w:r>
          </w:p>
        </w:tc>
        <w:tc>
          <w:tcPr>
            <w:tcW w:w="967" w:type="dxa"/>
            <w:vAlign w:val="center"/>
          </w:tcPr>
          <w:p w14:paraId="55A2A31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33</w:t>
            </w:r>
          </w:p>
        </w:tc>
        <w:tc>
          <w:tcPr>
            <w:tcW w:w="1185" w:type="dxa"/>
            <w:vAlign w:val="center"/>
          </w:tcPr>
          <w:p w14:paraId="5B568B0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37" w:type="dxa"/>
            <w:vAlign w:val="center"/>
          </w:tcPr>
          <w:p w14:paraId="2220932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16%</w:t>
            </w:r>
          </w:p>
        </w:tc>
        <w:tc>
          <w:tcPr>
            <w:tcW w:w="937" w:type="dxa"/>
            <w:vAlign w:val="center"/>
          </w:tcPr>
          <w:p w14:paraId="56BA834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7</w:t>
            </w:r>
          </w:p>
        </w:tc>
      </w:tr>
      <w:tr w:rsidR="00496889" w:rsidRPr="0037277F" w14:paraId="379CCC6B" w14:textId="77777777" w:rsidTr="0025697E">
        <w:trPr>
          <w:trHeight w:val="19"/>
        </w:trPr>
        <w:tc>
          <w:tcPr>
            <w:tcW w:w="1156" w:type="dxa"/>
            <w:shd w:val="clear" w:color="auto" w:fill="auto"/>
            <w:vAlign w:val="center"/>
          </w:tcPr>
          <w:p w14:paraId="56ED326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53" w:type="dxa"/>
            <w:shd w:val="clear" w:color="auto" w:fill="auto"/>
            <w:vAlign w:val="center"/>
          </w:tcPr>
          <w:p w14:paraId="64B3882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31%</w:t>
            </w:r>
          </w:p>
        </w:tc>
        <w:tc>
          <w:tcPr>
            <w:tcW w:w="953" w:type="dxa"/>
            <w:shd w:val="clear" w:color="auto" w:fill="auto"/>
            <w:vAlign w:val="center"/>
          </w:tcPr>
          <w:p w14:paraId="567B789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13</w:t>
            </w:r>
          </w:p>
        </w:tc>
        <w:tc>
          <w:tcPr>
            <w:tcW w:w="1125" w:type="dxa"/>
            <w:vAlign w:val="center"/>
          </w:tcPr>
          <w:p w14:paraId="59CD2D3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67" w:type="dxa"/>
            <w:vAlign w:val="center"/>
          </w:tcPr>
          <w:p w14:paraId="2F4B747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67" w:type="dxa"/>
            <w:vAlign w:val="center"/>
          </w:tcPr>
          <w:p w14:paraId="7CBFAD8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c>
          <w:tcPr>
            <w:tcW w:w="1185" w:type="dxa"/>
            <w:vAlign w:val="center"/>
          </w:tcPr>
          <w:p w14:paraId="60710C0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37" w:type="dxa"/>
            <w:vAlign w:val="center"/>
          </w:tcPr>
          <w:p w14:paraId="6BE654D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37" w:type="dxa"/>
            <w:vAlign w:val="center"/>
          </w:tcPr>
          <w:p w14:paraId="7E52553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4</w:t>
            </w:r>
          </w:p>
        </w:tc>
      </w:tr>
      <w:tr w:rsidR="00496889" w:rsidRPr="0037277F" w14:paraId="6436515F" w14:textId="77777777" w:rsidTr="0025697E">
        <w:trPr>
          <w:trHeight w:val="19"/>
        </w:trPr>
        <w:tc>
          <w:tcPr>
            <w:tcW w:w="1156" w:type="dxa"/>
            <w:shd w:val="clear" w:color="auto" w:fill="auto"/>
            <w:vAlign w:val="center"/>
          </w:tcPr>
          <w:p w14:paraId="155AF4D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53" w:type="dxa"/>
            <w:shd w:val="clear" w:color="auto" w:fill="auto"/>
            <w:vAlign w:val="center"/>
          </w:tcPr>
          <w:p w14:paraId="5D6EEED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51%</w:t>
            </w:r>
          </w:p>
        </w:tc>
        <w:tc>
          <w:tcPr>
            <w:tcW w:w="953" w:type="dxa"/>
            <w:shd w:val="clear" w:color="auto" w:fill="auto"/>
            <w:vAlign w:val="center"/>
          </w:tcPr>
          <w:p w14:paraId="03CE4E3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21</w:t>
            </w:r>
          </w:p>
        </w:tc>
        <w:tc>
          <w:tcPr>
            <w:tcW w:w="1125" w:type="dxa"/>
            <w:vAlign w:val="center"/>
          </w:tcPr>
          <w:p w14:paraId="1C9B0A6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67" w:type="dxa"/>
            <w:vAlign w:val="center"/>
          </w:tcPr>
          <w:p w14:paraId="02EA6E9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967" w:type="dxa"/>
            <w:vAlign w:val="center"/>
          </w:tcPr>
          <w:p w14:paraId="76A0EBD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85" w:type="dxa"/>
            <w:vAlign w:val="center"/>
          </w:tcPr>
          <w:p w14:paraId="1684B3A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14</w:t>
            </w:r>
          </w:p>
        </w:tc>
        <w:tc>
          <w:tcPr>
            <w:tcW w:w="937" w:type="dxa"/>
            <w:vAlign w:val="center"/>
          </w:tcPr>
          <w:p w14:paraId="7BEC297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14%</w:t>
            </w:r>
          </w:p>
        </w:tc>
        <w:tc>
          <w:tcPr>
            <w:tcW w:w="937" w:type="dxa"/>
            <w:vAlign w:val="center"/>
          </w:tcPr>
          <w:p w14:paraId="2E007FD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6</w:t>
            </w:r>
          </w:p>
        </w:tc>
      </w:tr>
      <w:tr w:rsidR="00496889" w:rsidRPr="0037277F" w14:paraId="2ACB8369" w14:textId="77777777" w:rsidTr="0025697E">
        <w:trPr>
          <w:trHeight w:val="19"/>
        </w:trPr>
        <w:tc>
          <w:tcPr>
            <w:tcW w:w="1156" w:type="dxa"/>
            <w:shd w:val="clear" w:color="auto" w:fill="auto"/>
            <w:vAlign w:val="center"/>
          </w:tcPr>
          <w:p w14:paraId="12DC8EA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53" w:type="dxa"/>
            <w:shd w:val="clear" w:color="auto" w:fill="auto"/>
            <w:vAlign w:val="center"/>
          </w:tcPr>
          <w:p w14:paraId="3259F1D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53" w:type="dxa"/>
            <w:shd w:val="clear" w:color="auto" w:fill="auto"/>
            <w:vAlign w:val="center"/>
          </w:tcPr>
          <w:p w14:paraId="3F9F960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c>
          <w:tcPr>
            <w:tcW w:w="1125" w:type="dxa"/>
            <w:vAlign w:val="center"/>
          </w:tcPr>
          <w:p w14:paraId="684B6AF9" w14:textId="77777777" w:rsidR="00496889" w:rsidRPr="0037277F" w:rsidRDefault="00496889">
            <w:pPr>
              <w:jc w:val="center"/>
              <w:rPr>
                <w:rFonts w:ascii="Avenir" w:eastAsia="Avenir" w:hAnsi="Avenir" w:cs="Avenir"/>
                <w:color w:val="000000"/>
                <w:sz w:val="18"/>
                <w:szCs w:val="18"/>
                <w:lang w:val="bs-Latn-BA"/>
              </w:rPr>
            </w:pPr>
          </w:p>
        </w:tc>
        <w:tc>
          <w:tcPr>
            <w:tcW w:w="967" w:type="dxa"/>
            <w:vAlign w:val="center"/>
          </w:tcPr>
          <w:p w14:paraId="3053C9E5" w14:textId="77777777" w:rsidR="00496889" w:rsidRPr="0037277F" w:rsidRDefault="00496889">
            <w:pPr>
              <w:jc w:val="center"/>
              <w:rPr>
                <w:rFonts w:ascii="Avenir" w:eastAsia="Avenir" w:hAnsi="Avenir" w:cs="Avenir"/>
                <w:color w:val="000000"/>
                <w:sz w:val="18"/>
                <w:szCs w:val="18"/>
                <w:lang w:val="bs-Latn-BA"/>
              </w:rPr>
            </w:pPr>
          </w:p>
        </w:tc>
        <w:tc>
          <w:tcPr>
            <w:tcW w:w="967" w:type="dxa"/>
            <w:vAlign w:val="center"/>
          </w:tcPr>
          <w:p w14:paraId="19751E33" w14:textId="77777777" w:rsidR="00496889" w:rsidRPr="0037277F" w:rsidRDefault="00496889">
            <w:pPr>
              <w:jc w:val="center"/>
              <w:rPr>
                <w:rFonts w:ascii="Avenir" w:eastAsia="Avenir" w:hAnsi="Avenir" w:cs="Avenir"/>
                <w:color w:val="000000"/>
                <w:sz w:val="18"/>
                <w:szCs w:val="18"/>
                <w:lang w:val="bs-Latn-BA"/>
              </w:rPr>
            </w:pPr>
          </w:p>
        </w:tc>
        <w:tc>
          <w:tcPr>
            <w:tcW w:w="1185" w:type="dxa"/>
            <w:vAlign w:val="center"/>
          </w:tcPr>
          <w:p w14:paraId="3D14535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15</w:t>
            </w:r>
          </w:p>
        </w:tc>
        <w:tc>
          <w:tcPr>
            <w:tcW w:w="937" w:type="dxa"/>
            <w:vAlign w:val="center"/>
          </w:tcPr>
          <w:p w14:paraId="4FCEB92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937" w:type="dxa"/>
            <w:vAlign w:val="center"/>
          </w:tcPr>
          <w:p w14:paraId="48A2DB7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r>
      <w:tr w:rsidR="00496889" w:rsidRPr="0037277F" w14:paraId="7C1976E2" w14:textId="77777777" w:rsidTr="0025697E">
        <w:trPr>
          <w:trHeight w:val="19"/>
        </w:trPr>
        <w:tc>
          <w:tcPr>
            <w:tcW w:w="1156" w:type="dxa"/>
            <w:shd w:val="clear" w:color="auto" w:fill="auto"/>
            <w:vAlign w:val="center"/>
          </w:tcPr>
          <w:p w14:paraId="5C7D18A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53" w:type="dxa"/>
            <w:shd w:val="clear" w:color="auto" w:fill="auto"/>
            <w:vAlign w:val="center"/>
          </w:tcPr>
          <w:p w14:paraId="4628944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53" w:type="dxa"/>
            <w:shd w:val="clear" w:color="auto" w:fill="auto"/>
            <w:vAlign w:val="center"/>
          </w:tcPr>
          <w:p w14:paraId="1DCCD25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25" w:type="dxa"/>
            <w:vAlign w:val="center"/>
          </w:tcPr>
          <w:p w14:paraId="55AF1592" w14:textId="77777777" w:rsidR="00496889" w:rsidRPr="0037277F" w:rsidRDefault="00496889">
            <w:pPr>
              <w:jc w:val="center"/>
              <w:rPr>
                <w:rFonts w:ascii="Avenir" w:eastAsia="Avenir" w:hAnsi="Avenir" w:cs="Avenir"/>
                <w:color w:val="000000"/>
                <w:sz w:val="18"/>
                <w:szCs w:val="18"/>
                <w:lang w:val="bs-Latn-BA"/>
              </w:rPr>
            </w:pPr>
          </w:p>
        </w:tc>
        <w:tc>
          <w:tcPr>
            <w:tcW w:w="967" w:type="dxa"/>
            <w:vAlign w:val="center"/>
          </w:tcPr>
          <w:p w14:paraId="38DB6F6F" w14:textId="77777777" w:rsidR="00496889" w:rsidRPr="0037277F" w:rsidRDefault="00496889">
            <w:pPr>
              <w:jc w:val="center"/>
              <w:rPr>
                <w:rFonts w:ascii="Avenir" w:eastAsia="Avenir" w:hAnsi="Avenir" w:cs="Avenir"/>
                <w:color w:val="000000"/>
                <w:sz w:val="18"/>
                <w:szCs w:val="18"/>
                <w:lang w:val="bs-Latn-BA"/>
              </w:rPr>
            </w:pPr>
          </w:p>
        </w:tc>
        <w:tc>
          <w:tcPr>
            <w:tcW w:w="967" w:type="dxa"/>
            <w:vAlign w:val="center"/>
          </w:tcPr>
          <w:p w14:paraId="554ED6A8" w14:textId="77777777" w:rsidR="00496889" w:rsidRPr="0037277F" w:rsidRDefault="00496889">
            <w:pPr>
              <w:jc w:val="center"/>
              <w:rPr>
                <w:rFonts w:ascii="Avenir" w:eastAsia="Avenir" w:hAnsi="Avenir" w:cs="Avenir"/>
                <w:color w:val="000000"/>
                <w:sz w:val="18"/>
                <w:szCs w:val="18"/>
                <w:lang w:val="bs-Latn-BA"/>
              </w:rPr>
            </w:pPr>
          </w:p>
        </w:tc>
        <w:tc>
          <w:tcPr>
            <w:tcW w:w="1185" w:type="dxa"/>
            <w:vAlign w:val="center"/>
          </w:tcPr>
          <w:p w14:paraId="4C8DC2F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16</w:t>
            </w:r>
          </w:p>
        </w:tc>
        <w:tc>
          <w:tcPr>
            <w:tcW w:w="937" w:type="dxa"/>
            <w:vAlign w:val="center"/>
          </w:tcPr>
          <w:p w14:paraId="757E93E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37" w:type="dxa"/>
            <w:vAlign w:val="center"/>
          </w:tcPr>
          <w:p w14:paraId="13FD6BB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r>
    </w:tbl>
    <w:p w14:paraId="77F2B987" w14:textId="77777777" w:rsidR="00496889" w:rsidRPr="0037277F" w:rsidRDefault="00A613FC">
      <w:pPr>
        <w:rPr>
          <w:i/>
          <w:sz w:val="18"/>
          <w:szCs w:val="18"/>
          <w:lang w:val="bs-Latn-BA"/>
        </w:rPr>
      </w:pPr>
      <w:r w:rsidRPr="0037277F">
        <w:rPr>
          <w:i/>
          <w:sz w:val="18"/>
          <w:szCs w:val="18"/>
          <w:lang w:val="bs-Latn-BA"/>
        </w:rPr>
        <w:t>Izvor: Kvantitativno PAPI / CAWI Istraživanje pčelarstva Crne Gore, mart 2019</w:t>
      </w:r>
    </w:p>
    <w:p w14:paraId="35C472F2" w14:textId="77777777" w:rsidR="00496889" w:rsidRPr="0037277F" w:rsidRDefault="00496889">
      <w:pPr>
        <w:rPr>
          <w:lang w:val="bs-Latn-BA"/>
        </w:rPr>
      </w:pPr>
    </w:p>
    <w:p w14:paraId="24A19F67" w14:textId="77777777" w:rsidR="00623EA8" w:rsidRPr="0037277F" w:rsidRDefault="00A613FC">
      <w:pPr>
        <w:rPr>
          <w:lang w:val="bs-Latn-BA"/>
        </w:rPr>
      </w:pPr>
      <w:r w:rsidRPr="0037277F">
        <w:rPr>
          <w:lang w:val="bs-Latn-BA"/>
        </w:rPr>
        <w:t xml:space="preserve">U 2017. godini većini maloprodaja cijena meda [koju su naveli pčelari u istraživanju] bila je 10 eura/kg. Međutim, ta cijena je manja nego prilikom prodaje na kućnom pragu. Ovakva situacija je u stvari normalna - u maloprodajnim mjestima se uvijek prodaje med u mnogo većim količinama, tako da mogu da koriste niže cijene. </w:t>
      </w:r>
    </w:p>
    <w:p w14:paraId="6439D0E0" w14:textId="77777777" w:rsidR="00623EA8" w:rsidRPr="0037277F" w:rsidRDefault="00623EA8">
      <w:pPr>
        <w:rPr>
          <w:lang w:val="bs-Latn-BA"/>
        </w:rPr>
      </w:pPr>
    </w:p>
    <w:p w14:paraId="4C7A6DFA" w14:textId="7C5501FA" w:rsidR="008A00EA" w:rsidRPr="0037277F" w:rsidRDefault="00A613FC">
      <w:pPr>
        <w:rPr>
          <w:lang w:val="bs-Latn-BA"/>
        </w:rPr>
      </w:pPr>
      <w:r w:rsidRPr="0037277F">
        <w:rPr>
          <w:lang w:val="bs-Latn-BA"/>
        </w:rPr>
        <w:t xml:space="preserve">Pored toga, istraživanje i javna rasprava u okviru projekta potvrdili su da crnogorski trgovci na malo prodaju uglavnom uvezeni [jeftiniji] med. Stoga mogu dati manje cijene od pojedinih pčelara. </w:t>
      </w:r>
    </w:p>
    <w:p w14:paraId="0FD9F547" w14:textId="77777777" w:rsidR="008A00EA" w:rsidRPr="0037277F" w:rsidRDefault="008A00EA">
      <w:pPr>
        <w:rPr>
          <w:lang w:val="bs-Latn-BA"/>
        </w:rPr>
      </w:pPr>
    </w:p>
    <w:p w14:paraId="1BFF8188" w14:textId="77777777" w:rsidR="00623EA8" w:rsidRPr="0037277F" w:rsidRDefault="00A613FC">
      <w:pPr>
        <w:rPr>
          <w:lang w:val="bs-Latn-BA"/>
        </w:rPr>
      </w:pPr>
      <w:r w:rsidRPr="0037277F">
        <w:rPr>
          <w:lang w:val="bs-Latn-BA"/>
        </w:rPr>
        <w:t xml:space="preserve">Najniže cijene u 2017. godini dostigle su samo 5 eura po kilogramu prodatog meda. Trećina minimalnih cijena bila je na nivou od 8 eura/kg, dok je polovina pčelara [55%] prodavala med za 10 eura. Prosječne cijene su slične cijenama koje se mogu dobiti na kućnom pragu: više od ¾ prodatog meda košta 10 eura, a raspon između min i max cijena je sličan [između 8 i 13], iako je uvijek med kod trgovaca obično jeftiniji. Interesantno je da su maksimalne cijene u većem rasponu od onih na kućnom pragu: polovina cijena dostigla je 10 eura/kg. Neke vrste meda [7%] su prodate za čak 16 eura/ kg. </w:t>
      </w:r>
    </w:p>
    <w:p w14:paraId="3AD608E6" w14:textId="77777777" w:rsidR="00623EA8" w:rsidRPr="0037277F" w:rsidRDefault="00623EA8">
      <w:pPr>
        <w:rPr>
          <w:lang w:val="bs-Latn-BA"/>
        </w:rPr>
      </w:pPr>
    </w:p>
    <w:p w14:paraId="37A35606" w14:textId="0681C101" w:rsidR="00496889" w:rsidRPr="0037277F" w:rsidRDefault="00A613FC">
      <w:pPr>
        <w:rPr>
          <w:lang w:val="bs-Latn-BA"/>
        </w:rPr>
      </w:pPr>
      <w:r w:rsidRPr="0037277F">
        <w:rPr>
          <w:lang w:val="bs-Latn-BA"/>
        </w:rPr>
        <w:t>U 2018. godini cijena je bila slična prethodnoj godini, uz jedan veliki izuzetak - maksimalno korišćene cijene su bile nešto veće, u rasponu od 12-14 eura / kg. Trend viših cijena nije zabilježen u prodaji na kućnom pragu. To se može objasniti činjenicom da su uvezeni med trgovci kupovali po istim cijenama.</w:t>
      </w:r>
    </w:p>
    <w:p w14:paraId="1027E49F" w14:textId="77777777" w:rsidR="00496889" w:rsidRPr="0037277F" w:rsidRDefault="00A613FC">
      <w:pPr>
        <w:pStyle w:val="Heading3"/>
        <w:rPr>
          <w:lang w:val="bs-Latn-BA"/>
        </w:rPr>
      </w:pPr>
      <w:bookmarkStart w:id="187" w:name="_Toc11410576"/>
      <w:r w:rsidRPr="0037277F">
        <w:rPr>
          <w:lang w:val="bs-Latn-BA"/>
        </w:rPr>
        <w:t>6.5.7</w:t>
      </w:r>
      <w:r w:rsidRPr="0037277F">
        <w:rPr>
          <w:lang w:val="bs-Latn-BA"/>
        </w:rPr>
        <w:tab/>
        <w:t>Raspon cijena višecvjetnog meda na veliko u veletrgovinama</w:t>
      </w:r>
      <w:bookmarkEnd w:id="187"/>
    </w:p>
    <w:p w14:paraId="657A6354" w14:textId="77777777" w:rsidR="00496889" w:rsidRPr="0037277F" w:rsidRDefault="00A613FC">
      <w:pPr>
        <w:rPr>
          <w:lang w:val="bs-Latn-BA"/>
        </w:rPr>
      </w:pPr>
      <w:r w:rsidRPr="0037277F">
        <w:rPr>
          <w:lang w:val="bs-Latn-BA"/>
        </w:rPr>
        <w:t>Radi boljeg poređenja stanja na tržištu meda u Crnoj Gori, tokom istraživanja su prikupljene informacije o cijenama u veletrgovinama. Generalizovane vrednosti daju prilično konstantne brojke:</w:t>
      </w:r>
    </w:p>
    <w:p w14:paraId="234176DE" w14:textId="77777777" w:rsidR="00771120" w:rsidRPr="0037277F" w:rsidRDefault="00771120">
      <w:pPr>
        <w:pBdr>
          <w:top w:val="nil"/>
          <w:left w:val="nil"/>
          <w:bottom w:val="nil"/>
          <w:right w:val="nil"/>
          <w:between w:val="nil"/>
        </w:pBdr>
        <w:jc w:val="left"/>
        <w:rPr>
          <w:iCs/>
          <w:color w:val="1F497D"/>
          <w:sz w:val="18"/>
          <w:szCs w:val="18"/>
          <w:lang w:val="bs-Latn-BA"/>
        </w:rPr>
      </w:pPr>
      <w:bookmarkStart w:id="188" w:name="_2981zbj" w:colFirst="0" w:colLast="0"/>
      <w:bookmarkEnd w:id="188"/>
    </w:p>
    <w:p w14:paraId="2179E4F6" w14:textId="77777777" w:rsidR="00BD29D1" w:rsidRPr="0037277F" w:rsidRDefault="00BD29D1" w:rsidP="00BD29D1">
      <w:pPr>
        <w:pStyle w:val="NoSpacing"/>
        <w:rPr>
          <w:lang w:val="bs-Latn-BA"/>
        </w:rPr>
      </w:pPr>
      <w:bookmarkStart w:id="189" w:name="_odc9jc" w:colFirst="0" w:colLast="0"/>
      <w:bookmarkStart w:id="190" w:name="_Toc11406825"/>
      <w:bookmarkEnd w:id="189"/>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A00EA" w:rsidRPr="0037277F">
        <w:rPr>
          <w:noProof/>
          <w:lang w:val="bs-Latn-BA"/>
        </w:rPr>
        <w:t>23</w:t>
      </w:r>
      <w:r w:rsidR="00F6551F" w:rsidRPr="0037277F">
        <w:rPr>
          <w:noProof/>
          <w:lang w:val="bs-Latn-BA"/>
        </w:rPr>
        <w:fldChar w:fldCharType="end"/>
      </w:r>
      <w:r w:rsidRPr="0037277F">
        <w:rPr>
          <w:lang w:val="bs-Latn-BA"/>
        </w:rPr>
        <w:t xml:space="preserve"> - Cijene višecvjetnog meda na veliko i malo (u EUR)</w:t>
      </w:r>
      <w:bookmarkEnd w:id="190"/>
    </w:p>
    <w:tbl>
      <w:tblPr>
        <w:tblStyle w:val="af5"/>
        <w:tblW w:w="736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875"/>
        <w:gridCol w:w="1215"/>
        <w:gridCol w:w="1275"/>
      </w:tblGrid>
      <w:tr w:rsidR="00496889" w:rsidRPr="0037277F" w14:paraId="6E5991E2" w14:textId="77777777">
        <w:trPr>
          <w:trHeight w:val="20"/>
        </w:trPr>
        <w:tc>
          <w:tcPr>
            <w:tcW w:w="4875" w:type="dxa"/>
            <w:shd w:val="clear" w:color="auto" w:fill="FFC000"/>
            <w:tcMar>
              <w:top w:w="100" w:type="dxa"/>
              <w:left w:w="100" w:type="dxa"/>
              <w:bottom w:w="100" w:type="dxa"/>
              <w:right w:w="100" w:type="dxa"/>
            </w:tcMar>
            <w:vAlign w:val="center"/>
          </w:tcPr>
          <w:p w14:paraId="5C5181B0"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Cijene višecjetnog meda na veliko i malo</w:t>
            </w:r>
          </w:p>
        </w:tc>
        <w:tc>
          <w:tcPr>
            <w:tcW w:w="1215" w:type="dxa"/>
            <w:shd w:val="clear" w:color="auto" w:fill="FFC000"/>
            <w:tcMar>
              <w:top w:w="100" w:type="dxa"/>
              <w:left w:w="100" w:type="dxa"/>
              <w:bottom w:w="100" w:type="dxa"/>
              <w:right w:w="100" w:type="dxa"/>
            </w:tcMar>
            <w:vAlign w:val="center"/>
          </w:tcPr>
          <w:p w14:paraId="3DE9325A"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2017</w:t>
            </w:r>
          </w:p>
        </w:tc>
        <w:tc>
          <w:tcPr>
            <w:tcW w:w="1275" w:type="dxa"/>
            <w:shd w:val="clear" w:color="auto" w:fill="FFC000"/>
            <w:tcMar>
              <w:top w:w="100" w:type="dxa"/>
              <w:left w:w="100" w:type="dxa"/>
              <w:bottom w:w="100" w:type="dxa"/>
              <w:right w:w="100" w:type="dxa"/>
            </w:tcMar>
            <w:vAlign w:val="center"/>
          </w:tcPr>
          <w:p w14:paraId="363D7260"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2018</w:t>
            </w:r>
          </w:p>
        </w:tc>
      </w:tr>
      <w:tr w:rsidR="00496889" w:rsidRPr="0037277F" w14:paraId="5F5F8FF4" w14:textId="77777777">
        <w:tc>
          <w:tcPr>
            <w:tcW w:w="7365" w:type="dxa"/>
            <w:gridSpan w:val="3"/>
            <w:shd w:val="clear" w:color="auto" w:fill="auto"/>
            <w:tcMar>
              <w:top w:w="100" w:type="dxa"/>
              <w:left w:w="100" w:type="dxa"/>
              <w:bottom w:w="100" w:type="dxa"/>
              <w:right w:w="100" w:type="dxa"/>
            </w:tcMar>
            <w:vAlign w:val="center"/>
          </w:tcPr>
          <w:p w14:paraId="7D3E701A"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lastRenderedPageBreak/>
              <w:t>Cijene na veliko na veleprodajnim tržištima:</w:t>
            </w:r>
            <w:r w:rsidRPr="0037277F">
              <w:rPr>
                <w:rFonts w:ascii="Avenir" w:eastAsia="Avenir" w:hAnsi="Avenir" w:cs="Avenir"/>
                <w:sz w:val="18"/>
                <w:szCs w:val="18"/>
                <w:vertAlign w:val="superscript"/>
                <w:lang w:val="bs-Latn-BA"/>
              </w:rPr>
              <w:footnoteReference w:id="33"/>
            </w:r>
          </w:p>
        </w:tc>
      </w:tr>
      <w:tr w:rsidR="00496889" w:rsidRPr="0037277F" w14:paraId="15E56533" w14:textId="77777777">
        <w:trPr>
          <w:trHeight w:val="20"/>
        </w:trPr>
        <w:tc>
          <w:tcPr>
            <w:tcW w:w="4875" w:type="dxa"/>
            <w:shd w:val="clear" w:color="auto" w:fill="auto"/>
            <w:tcMar>
              <w:top w:w="100" w:type="dxa"/>
              <w:left w:w="100" w:type="dxa"/>
              <w:bottom w:w="100" w:type="dxa"/>
              <w:right w:w="100" w:type="dxa"/>
            </w:tcMar>
            <w:vAlign w:val="center"/>
          </w:tcPr>
          <w:p w14:paraId="70225CE1"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Prosječna vrijednost 1 kg meda u EUR</w:t>
            </w:r>
          </w:p>
        </w:tc>
        <w:tc>
          <w:tcPr>
            <w:tcW w:w="1215" w:type="dxa"/>
            <w:shd w:val="clear" w:color="auto" w:fill="auto"/>
            <w:tcMar>
              <w:top w:w="100" w:type="dxa"/>
              <w:left w:w="100" w:type="dxa"/>
              <w:bottom w:w="100" w:type="dxa"/>
              <w:right w:w="100" w:type="dxa"/>
            </w:tcMar>
            <w:vAlign w:val="center"/>
          </w:tcPr>
          <w:p w14:paraId="71520A63"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9,70</w:t>
            </w:r>
          </w:p>
        </w:tc>
        <w:tc>
          <w:tcPr>
            <w:tcW w:w="1275" w:type="dxa"/>
            <w:shd w:val="clear" w:color="auto" w:fill="auto"/>
            <w:tcMar>
              <w:top w:w="100" w:type="dxa"/>
              <w:left w:w="100" w:type="dxa"/>
              <w:bottom w:w="100" w:type="dxa"/>
              <w:right w:w="100" w:type="dxa"/>
            </w:tcMar>
            <w:vAlign w:val="center"/>
          </w:tcPr>
          <w:p w14:paraId="73657278"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10,03</w:t>
            </w:r>
          </w:p>
        </w:tc>
      </w:tr>
      <w:tr w:rsidR="0079695D" w:rsidRPr="0037277F" w14:paraId="5A57137F" w14:textId="77777777">
        <w:trPr>
          <w:trHeight w:val="20"/>
        </w:trPr>
        <w:tc>
          <w:tcPr>
            <w:tcW w:w="4875" w:type="dxa"/>
            <w:shd w:val="clear" w:color="auto" w:fill="auto"/>
            <w:tcMar>
              <w:top w:w="100" w:type="dxa"/>
              <w:left w:w="100" w:type="dxa"/>
              <w:bottom w:w="100" w:type="dxa"/>
              <w:right w:w="100" w:type="dxa"/>
            </w:tcMar>
            <w:vAlign w:val="center"/>
          </w:tcPr>
          <w:p w14:paraId="1C6815E5" w14:textId="77777777" w:rsidR="0079695D" w:rsidRPr="0037277F" w:rsidRDefault="0079695D" w:rsidP="0079695D">
            <w:pPr>
              <w:widowControl w:val="0"/>
              <w:rPr>
                <w:rFonts w:ascii="Avenir" w:hAnsi="Avenir"/>
                <w:sz w:val="18"/>
                <w:szCs w:val="18"/>
                <w:lang w:val="bs-Latn-BA"/>
              </w:rPr>
            </w:pPr>
            <w:r w:rsidRPr="0037277F">
              <w:rPr>
                <w:rFonts w:ascii="Avenir" w:hAnsi="Avenir"/>
                <w:sz w:val="18"/>
                <w:szCs w:val="18"/>
                <w:lang w:val="bs-Latn-BA"/>
              </w:rPr>
              <w:t>Minimalna vrijednost 1 kg meda u EUR</w:t>
            </w:r>
          </w:p>
        </w:tc>
        <w:tc>
          <w:tcPr>
            <w:tcW w:w="1215" w:type="dxa"/>
            <w:shd w:val="clear" w:color="auto" w:fill="auto"/>
            <w:tcMar>
              <w:top w:w="100" w:type="dxa"/>
              <w:left w:w="100" w:type="dxa"/>
              <w:bottom w:w="100" w:type="dxa"/>
              <w:right w:w="100" w:type="dxa"/>
            </w:tcMar>
            <w:vAlign w:val="center"/>
          </w:tcPr>
          <w:p w14:paraId="601CA6CA" w14:textId="77777777" w:rsidR="0079695D" w:rsidRPr="0037277F" w:rsidRDefault="00BA0848">
            <w:pPr>
              <w:widowControl w:val="0"/>
              <w:pBdr>
                <w:top w:val="nil"/>
                <w:left w:val="nil"/>
                <w:bottom w:val="nil"/>
                <w:right w:val="nil"/>
                <w:between w:val="nil"/>
              </w:pBdr>
              <w:jc w:val="center"/>
              <w:rPr>
                <w:rFonts w:ascii="Avenir" w:hAnsi="Avenir"/>
                <w:sz w:val="18"/>
                <w:szCs w:val="18"/>
                <w:lang w:val="bs-Latn-BA"/>
              </w:rPr>
            </w:pPr>
            <w:r w:rsidRPr="0037277F">
              <w:rPr>
                <w:rFonts w:ascii="Avenir" w:hAnsi="Avenir"/>
                <w:sz w:val="18"/>
                <w:szCs w:val="18"/>
                <w:lang w:val="bs-Latn-BA"/>
              </w:rPr>
              <w:t>5,00</w:t>
            </w:r>
          </w:p>
        </w:tc>
        <w:tc>
          <w:tcPr>
            <w:tcW w:w="1275" w:type="dxa"/>
            <w:shd w:val="clear" w:color="auto" w:fill="auto"/>
            <w:tcMar>
              <w:top w:w="100" w:type="dxa"/>
              <w:left w:w="100" w:type="dxa"/>
              <w:bottom w:w="100" w:type="dxa"/>
              <w:right w:w="100" w:type="dxa"/>
            </w:tcMar>
            <w:vAlign w:val="center"/>
          </w:tcPr>
          <w:p w14:paraId="463780DA" w14:textId="77777777" w:rsidR="0079695D" w:rsidRPr="0037277F" w:rsidRDefault="00BA0848">
            <w:pPr>
              <w:widowControl w:val="0"/>
              <w:pBdr>
                <w:top w:val="nil"/>
                <w:left w:val="nil"/>
                <w:bottom w:val="nil"/>
                <w:right w:val="nil"/>
                <w:between w:val="nil"/>
              </w:pBdr>
              <w:jc w:val="center"/>
              <w:rPr>
                <w:rFonts w:ascii="Avenir" w:hAnsi="Avenir"/>
                <w:sz w:val="18"/>
                <w:szCs w:val="18"/>
                <w:lang w:val="bs-Latn-BA"/>
              </w:rPr>
            </w:pPr>
            <w:r w:rsidRPr="0037277F">
              <w:rPr>
                <w:rFonts w:ascii="Avenir" w:hAnsi="Avenir"/>
                <w:sz w:val="18"/>
                <w:szCs w:val="18"/>
                <w:lang w:val="bs-Latn-BA"/>
              </w:rPr>
              <w:t>5,00</w:t>
            </w:r>
          </w:p>
        </w:tc>
      </w:tr>
      <w:tr w:rsidR="0079695D" w:rsidRPr="0037277F" w14:paraId="61486843" w14:textId="77777777">
        <w:trPr>
          <w:trHeight w:val="20"/>
        </w:trPr>
        <w:tc>
          <w:tcPr>
            <w:tcW w:w="4875" w:type="dxa"/>
            <w:shd w:val="clear" w:color="auto" w:fill="auto"/>
            <w:tcMar>
              <w:top w:w="100" w:type="dxa"/>
              <w:left w:w="100" w:type="dxa"/>
              <w:bottom w:w="100" w:type="dxa"/>
              <w:right w:w="100" w:type="dxa"/>
            </w:tcMar>
            <w:vAlign w:val="center"/>
          </w:tcPr>
          <w:p w14:paraId="5993C2FB" w14:textId="77777777" w:rsidR="0079695D" w:rsidRPr="0037277F" w:rsidRDefault="0079695D" w:rsidP="0079695D">
            <w:pPr>
              <w:widowControl w:val="0"/>
              <w:rPr>
                <w:rFonts w:ascii="Avenir" w:hAnsi="Avenir"/>
                <w:sz w:val="18"/>
                <w:szCs w:val="18"/>
                <w:lang w:val="bs-Latn-BA"/>
              </w:rPr>
            </w:pPr>
            <w:r w:rsidRPr="0037277F">
              <w:rPr>
                <w:rFonts w:ascii="Avenir" w:hAnsi="Avenir"/>
                <w:sz w:val="18"/>
                <w:szCs w:val="18"/>
                <w:lang w:val="bs-Latn-BA"/>
              </w:rPr>
              <w:t>Maksimalna vrijednost 1 kg meda u EUR</w:t>
            </w:r>
          </w:p>
        </w:tc>
        <w:tc>
          <w:tcPr>
            <w:tcW w:w="1215" w:type="dxa"/>
            <w:shd w:val="clear" w:color="auto" w:fill="auto"/>
            <w:tcMar>
              <w:top w:w="100" w:type="dxa"/>
              <w:left w:w="100" w:type="dxa"/>
              <w:bottom w:w="100" w:type="dxa"/>
              <w:right w:w="100" w:type="dxa"/>
            </w:tcMar>
            <w:vAlign w:val="center"/>
          </w:tcPr>
          <w:p w14:paraId="14ABFAD7" w14:textId="77777777" w:rsidR="0079695D" w:rsidRPr="0037277F" w:rsidRDefault="00BA0848">
            <w:pPr>
              <w:widowControl w:val="0"/>
              <w:pBdr>
                <w:top w:val="nil"/>
                <w:left w:val="nil"/>
                <w:bottom w:val="nil"/>
                <w:right w:val="nil"/>
                <w:between w:val="nil"/>
              </w:pBdr>
              <w:jc w:val="center"/>
              <w:rPr>
                <w:rFonts w:ascii="Avenir" w:hAnsi="Avenir"/>
                <w:sz w:val="18"/>
                <w:szCs w:val="18"/>
                <w:lang w:val="bs-Latn-BA"/>
              </w:rPr>
            </w:pPr>
            <w:r w:rsidRPr="0037277F">
              <w:rPr>
                <w:rFonts w:ascii="Avenir" w:hAnsi="Avenir"/>
                <w:sz w:val="18"/>
                <w:szCs w:val="18"/>
                <w:lang w:val="bs-Latn-BA"/>
              </w:rPr>
              <w:t>16,00</w:t>
            </w:r>
          </w:p>
        </w:tc>
        <w:tc>
          <w:tcPr>
            <w:tcW w:w="1275" w:type="dxa"/>
            <w:shd w:val="clear" w:color="auto" w:fill="auto"/>
            <w:tcMar>
              <w:top w:w="100" w:type="dxa"/>
              <w:left w:w="100" w:type="dxa"/>
              <w:bottom w:w="100" w:type="dxa"/>
              <w:right w:w="100" w:type="dxa"/>
            </w:tcMar>
            <w:vAlign w:val="center"/>
          </w:tcPr>
          <w:p w14:paraId="24C2D3E9" w14:textId="77777777" w:rsidR="0079695D" w:rsidRPr="0037277F" w:rsidRDefault="00BA0848">
            <w:pPr>
              <w:widowControl w:val="0"/>
              <w:pBdr>
                <w:top w:val="nil"/>
                <w:left w:val="nil"/>
                <w:bottom w:val="nil"/>
                <w:right w:val="nil"/>
                <w:between w:val="nil"/>
              </w:pBdr>
              <w:jc w:val="center"/>
              <w:rPr>
                <w:rFonts w:ascii="Avenir" w:hAnsi="Avenir"/>
                <w:sz w:val="18"/>
                <w:szCs w:val="18"/>
                <w:lang w:val="bs-Latn-BA"/>
              </w:rPr>
            </w:pPr>
            <w:r w:rsidRPr="0037277F">
              <w:rPr>
                <w:rFonts w:ascii="Avenir" w:hAnsi="Avenir"/>
                <w:sz w:val="18"/>
                <w:szCs w:val="18"/>
                <w:lang w:val="bs-Latn-BA"/>
              </w:rPr>
              <w:t>16,00</w:t>
            </w:r>
          </w:p>
        </w:tc>
      </w:tr>
      <w:tr w:rsidR="00771120" w:rsidRPr="0037277F" w14:paraId="46BBB3EF" w14:textId="77777777">
        <w:trPr>
          <w:trHeight w:val="20"/>
        </w:trPr>
        <w:tc>
          <w:tcPr>
            <w:tcW w:w="7365" w:type="dxa"/>
            <w:gridSpan w:val="3"/>
            <w:shd w:val="clear" w:color="auto" w:fill="auto"/>
            <w:tcMar>
              <w:top w:w="100" w:type="dxa"/>
              <w:left w:w="100" w:type="dxa"/>
              <w:bottom w:w="100" w:type="dxa"/>
              <w:right w:w="100" w:type="dxa"/>
            </w:tcMar>
            <w:vAlign w:val="center"/>
          </w:tcPr>
          <w:p w14:paraId="31D4AB48" w14:textId="77777777" w:rsidR="00771120" w:rsidRPr="0037277F" w:rsidRDefault="00771120" w:rsidP="00771120">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Cijena meda na veliko u maloprodaji:</w:t>
            </w:r>
          </w:p>
        </w:tc>
      </w:tr>
      <w:tr w:rsidR="00771120" w:rsidRPr="0037277F" w14:paraId="7E2A00B6" w14:textId="77777777">
        <w:trPr>
          <w:trHeight w:val="20"/>
        </w:trPr>
        <w:tc>
          <w:tcPr>
            <w:tcW w:w="4875" w:type="dxa"/>
            <w:shd w:val="clear" w:color="auto" w:fill="auto"/>
            <w:tcMar>
              <w:top w:w="100" w:type="dxa"/>
              <w:left w:w="100" w:type="dxa"/>
              <w:bottom w:w="100" w:type="dxa"/>
              <w:right w:w="100" w:type="dxa"/>
            </w:tcMar>
            <w:vAlign w:val="center"/>
          </w:tcPr>
          <w:p w14:paraId="29F2BC4E" w14:textId="77777777" w:rsidR="00771120" w:rsidRPr="0037277F" w:rsidRDefault="00771120" w:rsidP="00771120">
            <w:pPr>
              <w:widowControl w:val="0"/>
              <w:rPr>
                <w:rFonts w:ascii="Avenir" w:eastAsia="Avenir" w:hAnsi="Avenir" w:cs="Avenir"/>
                <w:sz w:val="18"/>
                <w:szCs w:val="18"/>
                <w:lang w:val="bs-Latn-BA"/>
              </w:rPr>
            </w:pPr>
            <w:r w:rsidRPr="0037277F">
              <w:rPr>
                <w:rFonts w:ascii="Avenir" w:eastAsia="Avenir" w:hAnsi="Avenir" w:cs="Avenir"/>
                <w:sz w:val="18"/>
                <w:szCs w:val="18"/>
                <w:lang w:val="bs-Latn-BA"/>
              </w:rPr>
              <w:t>Prosječna vrijednost 1 kg meda u EUR</w:t>
            </w:r>
          </w:p>
        </w:tc>
        <w:tc>
          <w:tcPr>
            <w:tcW w:w="1215" w:type="dxa"/>
            <w:shd w:val="clear" w:color="auto" w:fill="auto"/>
            <w:tcMar>
              <w:top w:w="100" w:type="dxa"/>
              <w:left w:w="100" w:type="dxa"/>
              <w:bottom w:w="100" w:type="dxa"/>
              <w:right w:w="100" w:type="dxa"/>
            </w:tcMar>
            <w:vAlign w:val="center"/>
          </w:tcPr>
          <w:p w14:paraId="602EC610" w14:textId="77777777" w:rsidR="00771120" w:rsidRPr="0037277F" w:rsidRDefault="00771120" w:rsidP="00771120">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10,23</w:t>
            </w:r>
          </w:p>
        </w:tc>
        <w:tc>
          <w:tcPr>
            <w:tcW w:w="1275" w:type="dxa"/>
            <w:shd w:val="clear" w:color="auto" w:fill="auto"/>
            <w:tcMar>
              <w:top w:w="100" w:type="dxa"/>
              <w:left w:w="100" w:type="dxa"/>
              <w:bottom w:w="100" w:type="dxa"/>
              <w:right w:w="100" w:type="dxa"/>
            </w:tcMar>
            <w:vAlign w:val="center"/>
          </w:tcPr>
          <w:p w14:paraId="7D7149D2" w14:textId="77777777" w:rsidR="00771120" w:rsidRPr="0037277F" w:rsidRDefault="00771120" w:rsidP="00771120">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10,37</w:t>
            </w:r>
          </w:p>
        </w:tc>
      </w:tr>
      <w:tr w:rsidR="0079695D" w:rsidRPr="0037277F" w14:paraId="563D2BBB" w14:textId="77777777">
        <w:trPr>
          <w:trHeight w:val="20"/>
        </w:trPr>
        <w:tc>
          <w:tcPr>
            <w:tcW w:w="4875" w:type="dxa"/>
            <w:shd w:val="clear" w:color="auto" w:fill="auto"/>
            <w:tcMar>
              <w:top w:w="100" w:type="dxa"/>
              <w:left w:w="100" w:type="dxa"/>
              <w:bottom w:w="100" w:type="dxa"/>
              <w:right w:w="100" w:type="dxa"/>
            </w:tcMar>
            <w:vAlign w:val="center"/>
          </w:tcPr>
          <w:p w14:paraId="2C6A3709" w14:textId="77777777" w:rsidR="0079695D" w:rsidRPr="0037277F" w:rsidRDefault="0079695D" w:rsidP="0079695D">
            <w:pPr>
              <w:widowControl w:val="0"/>
              <w:rPr>
                <w:rFonts w:ascii="Avenir" w:hAnsi="Avenir"/>
                <w:sz w:val="18"/>
                <w:szCs w:val="18"/>
                <w:lang w:val="bs-Latn-BA"/>
              </w:rPr>
            </w:pPr>
            <w:r w:rsidRPr="0037277F">
              <w:rPr>
                <w:rFonts w:ascii="Avenir" w:hAnsi="Avenir"/>
                <w:sz w:val="18"/>
                <w:szCs w:val="18"/>
                <w:lang w:val="bs-Latn-BA"/>
              </w:rPr>
              <w:t>Minimalna vrijednost 1 kg meda u EUR</w:t>
            </w:r>
          </w:p>
        </w:tc>
        <w:tc>
          <w:tcPr>
            <w:tcW w:w="1215" w:type="dxa"/>
            <w:shd w:val="clear" w:color="auto" w:fill="auto"/>
            <w:tcMar>
              <w:top w:w="100" w:type="dxa"/>
              <w:left w:w="100" w:type="dxa"/>
              <w:bottom w:w="100" w:type="dxa"/>
              <w:right w:w="100" w:type="dxa"/>
            </w:tcMar>
            <w:vAlign w:val="center"/>
          </w:tcPr>
          <w:p w14:paraId="01CE23EC" w14:textId="77777777" w:rsidR="0079695D" w:rsidRPr="0037277F" w:rsidRDefault="00BA0848" w:rsidP="00771120">
            <w:pPr>
              <w:widowControl w:val="0"/>
              <w:pBdr>
                <w:top w:val="nil"/>
                <w:left w:val="nil"/>
                <w:bottom w:val="nil"/>
                <w:right w:val="nil"/>
                <w:between w:val="nil"/>
              </w:pBdr>
              <w:jc w:val="center"/>
              <w:rPr>
                <w:rFonts w:ascii="Avenir" w:hAnsi="Avenir"/>
                <w:sz w:val="18"/>
                <w:szCs w:val="18"/>
                <w:lang w:val="bs-Latn-BA"/>
              </w:rPr>
            </w:pPr>
            <w:r w:rsidRPr="0037277F">
              <w:rPr>
                <w:rFonts w:ascii="Avenir" w:hAnsi="Avenir"/>
                <w:sz w:val="18"/>
                <w:szCs w:val="18"/>
                <w:lang w:val="bs-Latn-BA"/>
              </w:rPr>
              <w:t>4,99</w:t>
            </w:r>
          </w:p>
        </w:tc>
        <w:tc>
          <w:tcPr>
            <w:tcW w:w="1275" w:type="dxa"/>
            <w:shd w:val="clear" w:color="auto" w:fill="auto"/>
            <w:tcMar>
              <w:top w:w="100" w:type="dxa"/>
              <w:left w:w="100" w:type="dxa"/>
              <w:bottom w:w="100" w:type="dxa"/>
              <w:right w:w="100" w:type="dxa"/>
            </w:tcMar>
            <w:vAlign w:val="center"/>
          </w:tcPr>
          <w:p w14:paraId="5C44CB6E" w14:textId="77777777" w:rsidR="0079695D" w:rsidRPr="0037277F" w:rsidRDefault="00BA0848" w:rsidP="00771120">
            <w:pPr>
              <w:widowControl w:val="0"/>
              <w:pBdr>
                <w:top w:val="nil"/>
                <w:left w:val="nil"/>
                <w:bottom w:val="nil"/>
                <w:right w:val="nil"/>
                <w:between w:val="nil"/>
              </w:pBdr>
              <w:jc w:val="center"/>
              <w:rPr>
                <w:rFonts w:ascii="Avenir" w:hAnsi="Avenir"/>
                <w:sz w:val="18"/>
                <w:szCs w:val="18"/>
                <w:lang w:val="bs-Latn-BA"/>
              </w:rPr>
            </w:pPr>
            <w:r w:rsidRPr="0037277F">
              <w:rPr>
                <w:rFonts w:ascii="Avenir" w:hAnsi="Avenir"/>
                <w:sz w:val="18"/>
                <w:szCs w:val="18"/>
                <w:lang w:val="bs-Latn-BA"/>
              </w:rPr>
              <w:t>16,00</w:t>
            </w:r>
          </w:p>
        </w:tc>
      </w:tr>
      <w:tr w:rsidR="0079695D" w:rsidRPr="0037277F" w14:paraId="3476624D" w14:textId="77777777">
        <w:trPr>
          <w:trHeight w:val="20"/>
        </w:trPr>
        <w:tc>
          <w:tcPr>
            <w:tcW w:w="4875" w:type="dxa"/>
            <w:shd w:val="clear" w:color="auto" w:fill="auto"/>
            <w:tcMar>
              <w:top w:w="100" w:type="dxa"/>
              <w:left w:w="100" w:type="dxa"/>
              <w:bottom w:w="100" w:type="dxa"/>
              <w:right w:w="100" w:type="dxa"/>
            </w:tcMar>
            <w:vAlign w:val="center"/>
          </w:tcPr>
          <w:p w14:paraId="03C37D94" w14:textId="77777777" w:rsidR="0079695D" w:rsidRPr="0037277F" w:rsidRDefault="0079695D" w:rsidP="0079695D">
            <w:pPr>
              <w:widowControl w:val="0"/>
              <w:rPr>
                <w:rFonts w:ascii="Avenir" w:hAnsi="Avenir"/>
                <w:sz w:val="18"/>
                <w:szCs w:val="18"/>
                <w:lang w:val="bs-Latn-BA"/>
              </w:rPr>
            </w:pPr>
            <w:r w:rsidRPr="0037277F">
              <w:rPr>
                <w:rFonts w:ascii="Avenir" w:hAnsi="Avenir"/>
                <w:sz w:val="18"/>
                <w:szCs w:val="18"/>
                <w:lang w:val="bs-Latn-BA"/>
              </w:rPr>
              <w:t>Maksimalna vrijednost 1 kg meda u EUR</w:t>
            </w:r>
          </w:p>
        </w:tc>
        <w:tc>
          <w:tcPr>
            <w:tcW w:w="1215" w:type="dxa"/>
            <w:shd w:val="clear" w:color="auto" w:fill="auto"/>
            <w:tcMar>
              <w:top w:w="100" w:type="dxa"/>
              <w:left w:w="100" w:type="dxa"/>
              <w:bottom w:w="100" w:type="dxa"/>
              <w:right w:w="100" w:type="dxa"/>
            </w:tcMar>
            <w:vAlign w:val="center"/>
          </w:tcPr>
          <w:p w14:paraId="7DB545AB" w14:textId="77777777" w:rsidR="0079695D" w:rsidRPr="0037277F" w:rsidRDefault="00BA0848" w:rsidP="00771120">
            <w:pPr>
              <w:widowControl w:val="0"/>
              <w:pBdr>
                <w:top w:val="nil"/>
                <w:left w:val="nil"/>
                <w:bottom w:val="nil"/>
                <w:right w:val="nil"/>
                <w:between w:val="nil"/>
              </w:pBdr>
              <w:jc w:val="center"/>
              <w:rPr>
                <w:rFonts w:ascii="Avenir" w:hAnsi="Avenir"/>
                <w:sz w:val="18"/>
                <w:szCs w:val="18"/>
                <w:lang w:val="bs-Latn-BA"/>
              </w:rPr>
            </w:pPr>
            <w:r w:rsidRPr="0037277F">
              <w:rPr>
                <w:rFonts w:ascii="Avenir" w:hAnsi="Avenir"/>
                <w:sz w:val="18"/>
                <w:szCs w:val="18"/>
                <w:lang w:val="bs-Latn-BA"/>
              </w:rPr>
              <w:t>4,99</w:t>
            </w:r>
          </w:p>
        </w:tc>
        <w:tc>
          <w:tcPr>
            <w:tcW w:w="1275" w:type="dxa"/>
            <w:shd w:val="clear" w:color="auto" w:fill="auto"/>
            <w:tcMar>
              <w:top w:w="100" w:type="dxa"/>
              <w:left w:w="100" w:type="dxa"/>
              <w:bottom w:w="100" w:type="dxa"/>
              <w:right w:w="100" w:type="dxa"/>
            </w:tcMar>
            <w:vAlign w:val="center"/>
          </w:tcPr>
          <w:p w14:paraId="2E3EA616" w14:textId="77777777" w:rsidR="0079695D" w:rsidRPr="0037277F" w:rsidRDefault="00BA0848" w:rsidP="00BA0848">
            <w:pPr>
              <w:widowControl w:val="0"/>
              <w:pBdr>
                <w:top w:val="nil"/>
                <w:left w:val="nil"/>
                <w:bottom w:val="nil"/>
                <w:right w:val="nil"/>
                <w:between w:val="nil"/>
              </w:pBdr>
              <w:jc w:val="center"/>
              <w:rPr>
                <w:rFonts w:ascii="Avenir" w:hAnsi="Avenir"/>
                <w:sz w:val="18"/>
                <w:szCs w:val="18"/>
                <w:lang w:val="bs-Latn-BA"/>
              </w:rPr>
            </w:pPr>
            <w:r w:rsidRPr="0037277F">
              <w:rPr>
                <w:rFonts w:ascii="Avenir" w:hAnsi="Avenir"/>
                <w:sz w:val="18"/>
                <w:szCs w:val="18"/>
                <w:lang w:val="bs-Latn-BA"/>
              </w:rPr>
              <w:t>16,00</w:t>
            </w:r>
          </w:p>
        </w:tc>
      </w:tr>
    </w:tbl>
    <w:p w14:paraId="3CA5E250" w14:textId="77777777" w:rsidR="00496889" w:rsidRPr="0037277F" w:rsidRDefault="00A613FC">
      <w:pPr>
        <w:rPr>
          <w:i/>
          <w:sz w:val="18"/>
          <w:szCs w:val="18"/>
          <w:lang w:val="bs-Latn-BA"/>
        </w:rPr>
      </w:pPr>
      <w:r w:rsidRPr="0037277F">
        <w:rPr>
          <w:i/>
          <w:sz w:val="18"/>
          <w:szCs w:val="18"/>
          <w:lang w:val="bs-Latn-BA"/>
        </w:rPr>
        <w:t>Izvor: Kvantitativno PAPI / CAWI Istraživanje pčelarstva Crne Gore, mart 2019</w:t>
      </w:r>
    </w:p>
    <w:p w14:paraId="42E7F5B2" w14:textId="77777777" w:rsidR="00496889" w:rsidRPr="0037277F" w:rsidRDefault="00496889">
      <w:pPr>
        <w:rPr>
          <w:lang w:val="bs-Latn-BA"/>
        </w:rPr>
      </w:pPr>
    </w:p>
    <w:p w14:paraId="57C99750" w14:textId="77777777" w:rsidR="00496889" w:rsidRPr="0037277F" w:rsidRDefault="00A613FC">
      <w:pPr>
        <w:rPr>
          <w:lang w:val="bs-Latn-BA"/>
        </w:rPr>
      </w:pPr>
      <w:r w:rsidRPr="0037277F">
        <w:rPr>
          <w:lang w:val="bs-Latn-BA"/>
        </w:rPr>
        <w:t>Međutim, vrijednosti su se kretale u rasponu 6-16 EUR u 2017. i između 9 i 20 EUR u 2018:</w:t>
      </w:r>
    </w:p>
    <w:p w14:paraId="6BBEB63F" w14:textId="77777777" w:rsidR="00496889" w:rsidRPr="0037277F" w:rsidRDefault="00496889">
      <w:pPr>
        <w:pBdr>
          <w:top w:val="nil"/>
          <w:left w:val="nil"/>
          <w:bottom w:val="nil"/>
          <w:right w:val="nil"/>
          <w:between w:val="nil"/>
        </w:pBdr>
        <w:jc w:val="left"/>
        <w:rPr>
          <w:i/>
          <w:color w:val="1F497D"/>
          <w:sz w:val="18"/>
          <w:szCs w:val="18"/>
          <w:lang w:val="bs-Latn-BA"/>
        </w:rPr>
      </w:pPr>
      <w:bookmarkStart w:id="191" w:name="_38czs75" w:colFirst="0" w:colLast="0"/>
      <w:bookmarkEnd w:id="191"/>
    </w:p>
    <w:p w14:paraId="0E627518" w14:textId="77777777" w:rsidR="00BD29D1" w:rsidRPr="0037277F" w:rsidRDefault="00BD29D1" w:rsidP="00BD29D1">
      <w:pPr>
        <w:pStyle w:val="Caption"/>
        <w:keepNext/>
        <w:rPr>
          <w:lang w:val="bs-Latn-BA"/>
        </w:rPr>
      </w:pPr>
      <w:bookmarkStart w:id="192" w:name="_1nia2ey" w:colFirst="0" w:colLast="0"/>
      <w:bookmarkStart w:id="193" w:name="_Toc11406826"/>
      <w:bookmarkEnd w:id="192"/>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A00EA" w:rsidRPr="0037277F">
        <w:rPr>
          <w:noProof/>
          <w:lang w:val="bs-Latn-BA"/>
        </w:rPr>
        <w:t>24</w:t>
      </w:r>
      <w:r w:rsidR="00F6551F" w:rsidRPr="0037277F">
        <w:rPr>
          <w:noProof/>
          <w:lang w:val="bs-Latn-BA"/>
        </w:rPr>
        <w:fldChar w:fldCharType="end"/>
      </w:r>
      <w:r w:rsidRPr="0037277F">
        <w:rPr>
          <w:lang w:val="bs-Latn-BA"/>
        </w:rPr>
        <w:t xml:space="preserve"> - Veleprodajne cijene meda u veleprodajama</w:t>
      </w:r>
      <w:r w:rsidRPr="0037277F">
        <w:rPr>
          <w:i w:val="0"/>
          <w:color w:val="1F497D"/>
          <w:vertAlign w:val="superscript"/>
          <w:lang w:val="bs-Latn-BA"/>
        </w:rPr>
        <w:footnoteReference w:id="34"/>
      </w:r>
      <w:bookmarkEnd w:id="193"/>
    </w:p>
    <w:tbl>
      <w:tblPr>
        <w:tblStyle w:val="af6"/>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1"/>
        <w:gridCol w:w="976"/>
        <w:gridCol w:w="975"/>
        <w:gridCol w:w="1125"/>
        <w:gridCol w:w="967"/>
        <w:gridCol w:w="967"/>
        <w:gridCol w:w="1155"/>
        <w:gridCol w:w="952"/>
        <w:gridCol w:w="952"/>
      </w:tblGrid>
      <w:tr w:rsidR="00496889" w:rsidRPr="0037277F" w14:paraId="209258E0" w14:textId="77777777" w:rsidTr="0025697E">
        <w:trPr>
          <w:trHeight w:val="106"/>
        </w:trPr>
        <w:tc>
          <w:tcPr>
            <w:tcW w:w="9180" w:type="dxa"/>
            <w:gridSpan w:val="9"/>
            <w:shd w:val="clear" w:color="auto" w:fill="FFC000"/>
            <w:vAlign w:val="center"/>
          </w:tcPr>
          <w:p w14:paraId="7232C3E7"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Veleprodajne cijene</w:t>
            </w:r>
          </w:p>
        </w:tc>
      </w:tr>
      <w:tr w:rsidR="00496889" w:rsidRPr="0037277F" w14:paraId="04FBE799" w14:textId="77777777" w:rsidTr="00BD29D1">
        <w:trPr>
          <w:trHeight w:val="280"/>
        </w:trPr>
        <w:tc>
          <w:tcPr>
            <w:tcW w:w="1111" w:type="dxa"/>
            <w:shd w:val="clear" w:color="auto" w:fill="auto"/>
            <w:vAlign w:val="center"/>
          </w:tcPr>
          <w:p w14:paraId="296848D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Minimalna [Euro / kg]</w:t>
            </w:r>
          </w:p>
        </w:tc>
        <w:tc>
          <w:tcPr>
            <w:tcW w:w="976" w:type="dxa"/>
            <w:shd w:val="clear" w:color="auto" w:fill="auto"/>
            <w:vAlign w:val="center"/>
          </w:tcPr>
          <w:p w14:paraId="20BF342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w:t>
            </w:r>
          </w:p>
        </w:tc>
        <w:tc>
          <w:tcPr>
            <w:tcW w:w="975" w:type="dxa"/>
            <w:shd w:val="clear" w:color="auto" w:fill="auto"/>
            <w:vAlign w:val="center"/>
          </w:tcPr>
          <w:p w14:paraId="6241748B" w14:textId="77777777" w:rsidR="00496889" w:rsidRPr="0037277F" w:rsidRDefault="00BA325E">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Br. ispitanika</w:t>
            </w:r>
          </w:p>
        </w:tc>
        <w:tc>
          <w:tcPr>
            <w:tcW w:w="1125" w:type="dxa"/>
            <w:vAlign w:val="center"/>
          </w:tcPr>
          <w:p w14:paraId="0420DC4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Prosječna [Euro / kg]</w:t>
            </w:r>
          </w:p>
        </w:tc>
        <w:tc>
          <w:tcPr>
            <w:tcW w:w="967" w:type="dxa"/>
            <w:vAlign w:val="center"/>
          </w:tcPr>
          <w:p w14:paraId="7BB04DB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w:t>
            </w:r>
          </w:p>
        </w:tc>
        <w:tc>
          <w:tcPr>
            <w:tcW w:w="967" w:type="dxa"/>
            <w:vAlign w:val="center"/>
          </w:tcPr>
          <w:p w14:paraId="35A233DB" w14:textId="77777777" w:rsidR="00496889" w:rsidRPr="0037277F" w:rsidRDefault="00BA325E">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Br. ispitanika</w:t>
            </w:r>
          </w:p>
        </w:tc>
        <w:tc>
          <w:tcPr>
            <w:tcW w:w="1155" w:type="dxa"/>
            <w:vAlign w:val="center"/>
          </w:tcPr>
          <w:p w14:paraId="2AAC326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Maksimalna [Euro / kg]</w:t>
            </w:r>
          </w:p>
        </w:tc>
        <w:tc>
          <w:tcPr>
            <w:tcW w:w="952" w:type="dxa"/>
            <w:vAlign w:val="center"/>
          </w:tcPr>
          <w:p w14:paraId="2B1644B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w:t>
            </w:r>
          </w:p>
        </w:tc>
        <w:tc>
          <w:tcPr>
            <w:tcW w:w="952" w:type="dxa"/>
            <w:vAlign w:val="center"/>
          </w:tcPr>
          <w:p w14:paraId="10576CF7" w14:textId="77777777" w:rsidR="00496889" w:rsidRPr="0037277F" w:rsidRDefault="00BA325E">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Br. ispitanika</w:t>
            </w:r>
          </w:p>
        </w:tc>
      </w:tr>
      <w:tr w:rsidR="00496889" w:rsidRPr="0037277F" w14:paraId="7B1D856E" w14:textId="77777777" w:rsidTr="0025697E">
        <w:trPr>
          <w:trHeight w:val="19"/>
        </w:trPr>
        <w:tc>
          <w:tcPr>
            <w:tcW w:w="9180" w:type="dxa"/>
            <w:gridSpan w:val="9"/>
            <w:shd w:val="clear" w:color="auto" w:fill="auto"/>
            <w:vAlign w:val="center"/>
          </w:tcPr>
          <w:p w14:paraId="4EF07DF8" w14:textId="77777777" w:rsidR="00496889" w:rsidRPr="0037277F" w:rsidRDefault="00A613FC">
            <w:pPr>
              <w:jc w:val="center"/>
              <w:rPr>
                <w:rFonts w:ascii="Avenir" w:eastAsia="Avenir" w:hAnsi="Avenir" w:cs="Avenir"/>
                <w:b/>
                <w:color w:val="000000"/>
                <w:sz w:val="18"/>
                <w:szCs w:val="18"/>
                <w:lang w:val="bs-Latn-BA"/>
              </w:rPr>
            </w:pPr>
            <w:r w:rsidRPr="0037277F">
              <w:rPr>
                <w:rFonts w:ascii="Avenir" w:eastAsia="Avenir" w:hAnsi="Avenir" w:cs="Avenir"/>
                <w:b/>
                <w:color w:val="000000"/>
                <w:sz w:val="18"/>
                <w:szCs w:val="18"/>
                <w:lang w:val="bs-Latn-BA"/>
              </w:rPr>
              <w:t>U 2017</w:t>
            </w:r>
          </w:p>
        </w:tc>
      </w:tr>
      <w:tr w:rsidR="00496889" w:rsidRPr="0037277F" w14:paraId="445DAF94" w14:textId="77777777" w:rsidTr="0025697E">
        <w:trPr>
          <w:trHeight w:val="19"/>
        </w:trPr>
        <w:tc>
          <w:tcPr>
            <w:tcW w:w="1111" w:type="dxa"/>
            <w:shd w:val="clear" w:color="auto" w:fill="auto"/>
            <w:vAlign w:val="center"/>
          </w:tcPr>
          <w:p w14:paraId="3694D43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976" w:type="dxa"/>
            <w:shd w:val="clear" w:color="auto" w:fill="auto"/>
            <w:vAlign w:val="center"/>
          </w:tcPr>
          <w:p w14:paraId="069DC9D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975" w:type="dxa"/>
            <w:shd w:val="clear" w:color="auto" w:fill="auto"/>
            <w:vAlign w:val="center"/>
          </w:tcPr>
          <w:p w14:paraId="6E55667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25" w:type="dxa"/>
            <w:vAlign w:val="center"/>
          </w:tcPr>
          <w:p w14:paraId="5D47EA5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67" w:type="dxa"/>
            <w:vAlign w:val="center"/>
          </w:tcPr>
          <w:p w14:paraId="2AF718F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67" w:type="dxa"/>
            <w:vAlign w:val="center"/>
          </w:tcPr>
          <w:p w14:paraId="6485055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55" w:type="dxa"/>
            <w:vAlign w:val="center"/>
          </w:tcPr>
          <w:p w14:paraId="5E2A6CA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52" w:type="dxa"/>
            <w:vAlign w:val="center"/>
          </w:tcPr>
          <w:p w14:paraId="1C9786F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52" w:type="dxa"/>
            <w:vAlign w:val="center"/>
          </w:tcPr>
          <w:p w14:paraId="7C22211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r>
      <w:tr w:rsidR="00496889" w:rsidRPr="0037277F" w14:paraId="63BB53AB" w14:textId="77777777" w:rsidTr="0025697E">
        <w:trPr>
          <w:trHeight w:val="19"/>
        </w:trPr>
        <w:tc>
          <w:tcPr>
            <w:tcW w:w="1111" w:type="dxa"/>
            <w:shd w:val="clear" w:color="auto" w:fill="auto"/>
            <w:vAlign w:val="center"/>
          </w:tcPr>
          <w:p w14:paraId="59258A6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w:t>
            </w:r>
          </w:p>
        </w:tc>
        <w:tc>
          <w:tcPr>
            <w:tcW w:w="976" w:type="dxa"/>
            <w:shd w:val="clear" w:color="auto" w:fill="auto"/>
            <w:vAlign w:val="center"/>
          </w:tcPr>
          <w:p w14:paraId="103C19E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75" w:type="dxa"/>
            <w:shd w:val="clear" w:color="auto" w:fill="auto"/>
            <w:vAlign w:val="center"/>
          </w:tcPr>
          <w:p w14:paraId="6CBB073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25" w:type="dxa"/>
            <w:vAlign w:val="center"/>
          </w:tcPr>
          <w:p w14:paraId="5E0FACD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67" w:type="dxa"/>
            <w:vAlign w:val="center"/>
          </w:tcPr>
          <w:p w14:paraId="1A662C8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67" w:type="dxa"/>
            <w:vAlign w:val="center"/>
          </w:tcPr>
          <w:p w14:paraId="5CC776B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4</w:t>
            </w:r>
          </w:p>
        </w:tc>
        <w:tc>
          <w:tcPr>
            <w:tcW w:w="1155" w:type="dxa"/>
            <w:vAlign w:val="center"/>
          </w:tcPr>
          <w:p w14:paraId="6B21F00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52" w:type="dxa"/>
            <w:vAlign w:val="center"/>
          </w:tcPr>
          <w:p w14:paraId="1001C9B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52" w:type="dxa"/>
            <w:vAlign w:val="center"/>
          </w:tcPr>
          <w:p w14:paraId="2FA4E39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r>
      <w:tr w:rsidR="00496889" w:rsidRPr="0037277F" w14:paraId="099DA6B5" w14:textId="77777777" w:rsidTr="0025697E">
        <w:trPr>
          <w:trHeight w:val="19"/>
        </w:trPr>
        <w:tc>
          <w:tcPr>
            <w:tcW w:w="1111" w:type="dxa"/>
            <w:shd w:val="clear" w:color="auto" w:fill="auto"/>
            <w:vAlign w:val="center"/>
          </w:tcPr>
          <w:p w14:paraId="2485BC1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76" w:type="dxa"/>
            <w:shd w:val="clear" w:color="auto" w:fill="auto"/>
            <w:vAlign w:val="center"/>
          </w:tcPr>
          <w:p w14:paraId="398D603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75" w:type="dxa"/>
            <w:shd w:val="clear" w:color="auto" w:fill="auto"/>
            <w:vAlign w:val="center"/>
          </w:tcPr>
          <w:p w14:paraId="7FB1487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25" w:type="dxa"/>
            <w:vAlign w:val="center"/>
          </w:tcPr>
          <w:p w14:paraId="4F34F9C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67" w:type="dxa"/>
            <w:vAlign w:val="center"/>
          </w:tcPr>
          <w:p w14:paraId="3E603D4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w:t>
            </w:r>
          </w:p>
        </w:tc>
        <w:tc>
          <w:tcPr>
            <w:tcW w:w="967" w:type="dxa"/>
            <w:vAlign w:val="center"/>
          </w:tcPr>
          <w:p w14:paraId="0D1AFCA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55" w:type="dxa"/>
            <w:vAlign w:val="center"/>
          </w:tcPr>
          <w:p w14:paraId="5F5A2BF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52" w:type="dxa"/>
            <w:vAlign w:val="center"/>
          </w:tcPr>
          <w:p w14:paraId="2155722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60%</w:t>
            </w:r>
          </w:p>
        </w:tc>
        <w:tc>
          <w:tcPr>
            <w:tcW w:w="952" w:type="dxa"/>
            <w:vAlign w:val="center"/>
          </w:tcPr>
          <w:p w14:paraId="660930A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27</w:t>
            </w:r>
          </w:p>
        </w:tc>
      </w:tr>
      <w:tr w:rsidR="00496889" w:rsidRPr="0037277F" w14:paraId="3F252D64" w14:textId="77777777" w:rsidTr="0025697E">
        <w:trPr>
          <w:trHeight w:val="19"/>
        </w:trPr>
        <w:tc>
          <w:tcPr>
            <w:tcW w:w="1111" w:type="dxa"/>
            <w:shd w:val="clear" w:color="auto" w:fill="auto"/>
            <w:vAlign w:val="center"/>
          </w:tcPr>
          <w:p w14:paraId="00112E4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76" w:type="dxa"/>
            <w:shd w:val="clear" w:color="auto" w:fill="auto"/>
            <w:vAlign w:val="center"/>
          </w:tcPr>
          <w:p w14:paraId="2E28CF9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33%</w:t>
            </w:r>
          </w:p>
        </w:tc>
        <w:tc>
          <w:tcPr>
            <w:tcW w:w="975" w:type="dxa"/>
            <w:shd w:val="clear" w:color="auto" w:fill="auto"/>
            <w:vAlign w:val="center"/>
          </w:tcPr>
          <w:p w14:paraId="6EB12C2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14</w:t>
            </w:r>
          </w:p>
        </w:tc>
        <w:tc>
          <w:tcPr>
            <w:tcW w:w="1125" w:type="dxa"/>
            <w:vAlign w:val="center"/>
          </w:tcPr>
          <w:p w14:paraId="1DF88AA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67" w:type="dxa"/>
            <w:vAlign w:val="center"/>
          </w:tcPr>
          <w:p w14:paraId="62ECB78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72%</w:t>
            </w:r>
          </w:p>
        </w:tc>
        <w:tc>
          <w:tcPr>
            <w:tcW w:w="967" w:type="dxa"/>
            <w:vAlign w:val="center"/>
          </w:tcPr>
          <w:p w14:paraId="2E49CE7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32</w:t>
            </w:r>
          </w:p>
        </w:tc>
        <w:tc>
          <w:tcPr>
            <w:tcW w:w="1155" w:type="dxa"/>
            <w:vAlign w:val="center"/>
          </w:tcPr>
          <w:p w14:paraId="6081D6C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52" w:type="dxa"/>
            <w:vAlign w:val="center"/>
          </w:tcPr>
          <w:p w14:paraId="7019C20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52" w:type="dxa"/>
            <w:vAlign w:val="center"/>
          </w:tcPr>
          <w:p w14:paraId="2735345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4</w:t>
            </w:r>
          </w:p>
        </w:tc>
      </w:tr>
      <w:tr w:rsidR="00496889" w:rsidRPr="0037277F" w14:paraId="442A0FE0" w14:textId="77777777" w:rsidTr="0025697E">
        <w:trPr>
          <w:trHeight w:val="19"/>
        </w:trPr>
        <w:tc>
          <w:tcPr>
            <w:tcW w:w="1111" w:type="dxa"/>
            <w:shd w:val="clear" w:color="auto" w:fill="auto"/>
            <w:vAlign w:val="center"/>
          </w:tcPr>
          <w:p w14:paraId="104B3BF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76" w:type="dxa"/>
            <w:shd w:val="clear" w:color="auto" w:fill="auto"/>
            <w:vAlign w:val="center"/>
          </w:tcPr>
          <w:p w14:paraId="3148E02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75" w:type="dxa"/>
            <w:shd w:val="clear" w:color="auto" w:fill="auto"/>
            <w:vAlign w:val="center"/>
          </w:tcPr>
          <w:p w14:paraId="53CD0FF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25" w:type="dxa"/>
            <w:vAlign w:val="center"/>
          </w:tcPr>
          <w:p w14:paraId="7CE9521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67" w:type="dxa"/>
            <w:vAlign w:val="center"/>
          </w:tcPr>
          <w:p w14:paraId="1DFFF9E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67" w:type="dxa"/>
            <w:vAlign w:val="center"/>
          </w:tcPr>
          <w:p w14:paraId="0022E4F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4</w:t>
            </w:r>
          </w:p>
        </w:tc>
        <w:tc>
          <w:tcPr>
            <w:tcW w:w="1155" w:type="dxa"/>
            <w:vAlign w:val="center"/>
          </w:tcPr>
          <w:p w14:paraId="55B6AD9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14</w:t>
            </w:r>
          </w:p>
        </w:tc>
        <w:tc>
          <w:tcPr>
            <w:tcW w:w="952" w:type="dxa"/>
            <w:vAlign w:val="center"/>
          </w:tcPr>
          <w:p w14:paraId="5C2EA69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52" w:type="dxa"/>
            <w:vAlign w:val="center"/>
          </w:tcPr>
          <w:p w14:paraId="04B8E4B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6</w:t>
            </w:r>
          </w:p>
        </w:tc>
      </w:tr>
      <w:tr w:rsidR="00496889" w:rsidRPr="0037277F" w14:paraId="75BC92A0" w14:textId="77777777" w:rsidTr="0025697E">
        <w:trPr>
          <w:trHeight w:val="19"/>
        </w:trPr>
        <w:tc>
          <w:tcPr>
            <w:tcW w:w="1111" w:type="dxa"/>
            <w:shd w:val="clear" w:color="auto" w:fill="auto"/>
            <w:vAlign w:val="center"/>
          </w:tcPr>
          <w:p w14:paraId="1CAFD95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76" w:type="dxa"/>
            <w:shd w:val="clear" w:color="auto" w:fill="auto"/>
            <w:vAlign w:val="center"/>
          </w:tcPr>
          <w:p w14:paraId="2131DE1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49%</w:t>
            </w:r>
          </w:p>
        </w:tc>
        <w:tc>
          <w:tcPr>
            <w:tcW w:w="975" w:type="dxa"/>
            <w:shd w:val="clear" w:color="auto" w:fill="auto"/>
            <w:vAlign w:val="center"/>
          </w:tcPr>
          <w:p w14:paraId="1120BE2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21</w:t>
            </w:r>
          </w:p>
        </w:tc>
        <w:tc>
          <w:tcPr>
            <w:tcW w:w="1125" w:type="dxa"/>
            <w:vAlign w:val="center"/>
          </w:tcPr>
          <w:p w14:paraId="302C2D7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67" w:type="dxa"/>
            <w:vAlign w:val="center"/>
          </w:tcPr>
          <w:p w14:paraId="29DA2B9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w:t>
            </w:r>
          </w:p>
        </w:tc>
        <w:tc>
          <w:tcPr>
            <w:tcW w:w="967" w:type="dxa"/>
            <w:vAlign w:val="center"/>
          </w:tcPr>
          <w:p w14:paraId="31C8150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55" w:type="dxa"/>
            <w:vAlign w:val="center"/>
          </w:tcPr>
          <w:p w14:paraId="63DAA19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16</w:t>
            </w:r>
          </w:p>
        </w:tc>
        <w:tc>
          <w:tcPr>
            <w:tcW w:w="952" w:type="dxa"/>
            <w:vAlign w:val="center"/>
          </w:tcPr>
          <w:p w14:paraId="557578E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52" w:type="dxa"/>
            <w:vAlign w:val="center"/>
          </w:tcPr>
          <w:p w14:paraId="16AC942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4</w:t>
            </w:r>
          </w:p>
        </w:tc>
      </w:tr>
      <w:tr w:rsidR="00496889" w:rsidRPr="0037277F" w14:paraId="08C547E1" w14:textId="77777777" w:rsidTr="0025697E">
        <w:trPr>
          <w:trHeight w:val="19"/>
        </w:trPr>
        <w:tc>
          <w:tcPr>
            <w:tcW w:w="1111" w:type="dxa"/>
            <w:shd w:val="clear" w:color="auto" w:fill="auto"/>
            <w:vAlign w:val="center"/>
          </w:tcPr>
          <w:p w14:paraId="5E520AF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76" w:type="dxa"/>
            <w:shd w:val="clear" w:color="auto" w:fill="auto"/>
            <w:vAlign w:val="center"/>
          </w:tcPr>
          <w:p w14:paraId="0C7CB0A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75" w:type="dxa"/>
            <w:shd w:val="clear" w:color="auto" w:fill="auto"/>
            <w:vAlign w:val="center"/>
          </w:tcPr>
          <w:p w14:paraId="2692C71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c>
          <w:tcPr>
            <w:tcW w:w="1125" w:type="dxa"/>
            <w:vAlign w:val="center"/>
          </w:tcPr>
          <w:p w14:paraId="67ECD349" w14:textId="77777777" w:rsidR="00496889" w:rsidRPr="0037277F" w:rsidRDefault="00496889">
            <w:pPr>
              <w:jc w:val="center"/>
              <w:rPr>
                <w:rFonts w:ascii="Avenir" w:eastAsia="Avenir" w:hAnsi="Avenir" w:cs="Avenir"/>
                <w:color w:val="000000"/>
                <w:sz w:val="18"/>
                <w:szCs w:val="18"/>
                <w:lang w:val="bs-Latn-BA"/>
              </w:rPr>
            </w:pPr>
          </w:p>
        </w:tc>
        <w:tc>
          <w:tcPr>
            <w:tcW w:w="967" w:type="dxa"/>
            <w:vAlign w:val="center"/>
          </w:tcPr>
          <w:p w14:paraId="0372831F" w14:textId="77777777" w:rsidR="00496889" w:rsidRPr="0037277F" w:rsidRDefault="00496889">
            <w:pPr>
              <w:jc w:val="center"/>
              <w:rPr>
                <w:rFonts w:ascii="Avenir" w:eastAsia="Avenir" w:hAnsi="Avenir" w:cs="Avenir"/>
                <w:color w:val="000000"/>
                <w:sz w:val="18"/>
                <w:szCs w:val="18"/>
                <w:lang w:val="bs-Latn-BA"/>
              </w:rPr>
            </w:pPr>
          </w:p>
        </w:tc>
        <w:tc>
          <w:tcPr>
            <w:tcW w:w="967" w:type="dxa"/>
            <w:vAlign w:val="center"/>
          </w:tcPr>
          <w:p w14:paraId="5B1CE971" w14:textId="77777777" w:rsidR="00496889" w:rsidRPr="0037277F" w:rsidRDefault="00496889">
            <w:pPr>
              <w:jc w:val="center"/>
              <w:rPr>
                <w:rFonts w:ascii="Avenir" w:eastAsia="Avenir" w:hAnsi="Avenir" w:cs="Avenir"/>
                <w:color w:val="000000"/>
                <w:sz w:val="18"/>
                <w:szCs w:val="18"/>
                <w:lang w:val="bs-Latn-BA"/>
              </w:rPr>
            </w:pPr>
          </w:p>
        </w:tc>
        <w:tc>
          <w:tcPr>
            <w:tcW w:w="1155" w:type="dxa"/>
            <w:vAlign w:val="center"/>
          </w:tcPr>
          <w:p w14:paraId="7F348231" w14:textId="77777777" w:rsidR="00496889" w:rsidRPr="0037277F" w:rsidRDefault="00496889">
            <w:pPr>
              <w:jc w:val="center"/>
              <w:rPr>
                <w:rFonts w:ascii="Avenir" w:eastAsia="Avenir" w:hAnsi="Avenir" w:cs="Avenir"/>
                <w:color w:val="000000"/>
                <w:sz w:val="18"/>
                <w:szCs w:val="18"/>
                <w:lang w:val="bs-Latn-BA"/>
              </w:rPr>
            </w:pPr>
          </w:p>
        </w:tc>
        <w:tc>
          <w:tcPr>
            <w:tcW w:w="952" w:type="dxa"/>
            <w:vAlign w:val="center"/>
          </w:tcPr>
          <w:p w14:paraId="1C739275" w14:textId="77777777" w:rsidR="00496889" w:rsidRPr="0037277F" w:rsidRDefault="00496889">
            <w:pPr>
              <w:jc w:val="center"/>
              <w:rPr>
                <w:rFonts w:ascii="Avenir" w:eastAsia="Avenir" w:hAnsi="Avenir" w:cs="Avenir"/>
                <w:color w:val="000000"/>
                <w:sz w:val="18"/>
                <w:szCs w:val="18"/>
                <w:lang w:val="bs-Latn-BA"/>
              </w:rPr>
            </w:pPr>
          </w:p>
        </w:tc>
        <w:tc>
          <w:tcPr>
            <w:tcW w:w="952" w:type="dxa"/>
            <w:vAlign w:val="center"/>
          </w:tcPr>
          <w:p w14:paraId="18C64156" w14:textId="77777777" w:rsidR="00496889" w:rsidRPr="0037277F" w:rsidRDefault="00496889">
            <w:pPr>
              <w:jc w:val="center"/>
              <w:rPr>
                <w:rFonts w:ascii="Avenir" w:eastAsia="Avenir" w:hAnsi="Avenir" w:cs="Avenir"/>
                <w:color w:val="000000"/>
                <w:sz w:val="18"/>
                <w:szCs w:val="18"/>
                <w:lang w:val="bs-Latn-BA"/>
              </w:rPr>
            </w:pPr>
          </w:p>
        </w:tc>
      </w:tr>
      <w:tr w:rsidR="00496889" w:rsidRPr="0037277F" w14:paraId="5E1E44EE" w14:textId="77777777" w:rsidTr="0025697E">
        <w:trPr>
          <w:trHeight w:val="19"/>
        </w:trPr>
        <w:tc>
          <w:tcPr>
            <w:tcW w:w="9180" w:type="dxa"/>
            <w:gridSpan w:val="9"/>
            <w:shd w:val="clear" w:color="auto" w:fill="auto"/>
            <w:vAlign w:val="center"/>
          </w:tcPr>
          <w:p w14:paraId="136328BB" w14:textId="77777777" w:rsidR="00496889" w:rsidRPr="0037277F" w:rsidRDefault="00A613FC">
            <w:pPr>
              <w:jc w:val="center"/>
              <w:rPr>
                <w:rFonts w:ascii="Avenir" w:eastAsia="Avenir" w:hAnsi="Avenir" w:cs="Avenir"/>
                <w:b/>
                <w:color w:val="000000"/>
                <w:sz w:val="18"/>
                <w:szCs w:val="18"/>
                <w:lang w:val="bs-Latn-BA"/>
              </w:rPr>
            </w:pPr>
            <w:r w:rsidRPr="0037277F">
              <w:rPr>
                <w:rFonts w:ascii="Avenir" w:eastAsia="Avenir" w:hAnsi="Avenir" w:cs="Avenir"/>
                <w:b/>
                <w:color w:val="000000"/>
                <w:sz w:val="18"/>
                <w:szCs w:val="18"/>
                <w:lang w:val="bs-Latn-BA"/>
              </w:rPr>
              <w:t>U  2018</w:t>
            </w:r>
          </w:p>
        </w:tc>
      </w:tr>
      <w:tr w:rsidR="00496889" w:rsidRPr="0037277F" w14:paraId="46E82131" w14:textId="77777777" w:rsidTr="0025697E">
        <w:trPr>
          <w:trHeight w:val="19"/>
        </w:trPr>
        <w:tc>
          <w:tcPr>
            <w:tcW w:w="1111" w:type="dxa"/>
            <w:shd w:val="clear" w:color="auto" w:fill="auto"/>
            <w:vAlign w:val="center"/>
          </w:tcPr>
          <w:p w14:paraId="4A4744B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976" w:type="dxa"/>
            <w:shd w:val="clear" w:color="auto" w:fill="auto"/>
            <w:vAlign w:val="center"/>
          </w:tcPr>
          <w:p w14:paraId="2B24DE2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w:t>
            </w:r>
          </w:p>
        </w:tc>
        <w:tc>
          <w:tcPr>
            <w:tcW w:w="975" w:type="dxa"/>
            <w:shd w:val="clear" w:color="auto" w:fill="auto"/>
            <w:vAlign w:val="center"/>
          </w:tcPr>
          <w:p w14:paraId="406C442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25" w:type="dxa"/>
            <w:vAlign w:val="center"/>
          </w:tcPr>
          <w:p w14:paraId="14807EC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67" w:type="dxa"/>
            <w:vAlign w:val="center"/>
          </w:tcPr>
          <w:p w14:paraId="208BE7D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67" w:type="dxa"/>
            <w:vAlign w:val="center"/>
          </w:tcPr>
          <w:p w14:paraId="324902C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55" w:type="dxa"/>
            <w:vAlign w:val="center"/>
          </w:tcPr>
          <w:p w14:paraId="35FBB16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52" w:type="dxa"/>
            <w:vAlign w:val="center"/>
          </w:tcPr>
          <w:p w14:paraId="13D1AFF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w:t>
            </w:r>
          </w:p>
        </w:tc>
        <w:tc>
          <w:tcPr>
            <w:tcW w:w="952" w:type="dxa"/>
            <w:vAlign w:val="center"/>
          </w:tcPr>
          <w:p w14:paraId="6E58274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p>
        </w:tc>
      </w:tr>
      <w:tr w:rsidR="00496889" w:rsidRPr="0037277F" w14:paraId="3090CDBD" w14:textId="77777777" w:rsidTr="0025697E">
        <w:trPr>
          <w:trHeight w:val="19"/>
        </w:trPr>
        <w:tc>
          <w:tcPr>
            <w:tcW w:w="1111" w:type="dxa"/>
            <w:shd w:val="clear" w:color="auto" w:fill="auto"/>
            <w:vAlign w:val="center"/>
          </w:tcPr>
          <w:p w14:paraId="524E307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w:t>
            </w:r>
          </w:p>
        </w:tc>
        <w:tc>
          <w:tcPr>
            <w:tcW w:w="976" w:type="dxa"/>
            <w:shd w:val="clear" w:color="auto" w:fill="auto"/>
            <w:vAlign w:val="center"/>
          </w:tcPr>
          <w:p w14:paraId="1CA5182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w:t>
            </w:r>
          </w:p>
        </w:tc>
        <w:tc>
          <w:tcPr>
            <w:tcW w:w="975" w:type="dxa"/>
            <w:shd w:val="clear" w:color="auto" w:fill="auto"/>
            <w:vAlign w:val="center"/>
          </w:tcPr>
          <w:p w14:paraId="049C2D0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25" w:type="dxa"/>
            <w:vAlign w:val="center"/>
          </w:tcPr>
          <w:p w14:paraId="7677C9A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67" w:type="dxa"/>
            <w:vAlign w:val="center"/>
          </w:tcPr>
          <w:p w14:paraId="6C808F7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11%</w:t>
            </w:r>
          </w:p>
        </w:tc>
        <w:tc>
          <w:tcPr>
            <w:tcW w:w="967" w:type="dxa"/>
            <w:vAlign w:val="center"/>
          </w:tcPr>
          <w:p w14:paraId="1B0BD8A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5</w:t>
            </w:r>
          </w:p>
        </w:tc>
        <w:tc>
          <w:tcPr>
            <w:tcW w:w="1155" w:type="dxa"/>
            <w:vAlign w:val="center"/>
          </w:tcPr>
          <w:p w14:paraId="3083B9E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52" w:type="dxa"/>
            <w:vAlign w:val="center"/>
          </w:tcPr>
          <w:p w14:paraId="48801CC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52" w:type="dxa"/>
            <w:vAlign w:val="center"/>
          </w:tcPr>
          <w:p w14:paraId="75DCBEC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r>
      <w:tr w:rsidR="00496889" w:rsidRPr="0037277F" w14:paraId="5CA6F940" w14:textId="77777777" w:rsidTr="0025697E">
        <w:trPr>
          <w:trHeight w:val="19"/>
        </w:trPr>
        <w:tc>
          <w:tcPr>
            <w:tcW w:w="1111" w:type="dxa"/>
            <w:shd w:val="clear" w:color="auto" w:fill="auto"/>
            <w:vAlign w:val="center"/>
          </w:tcPr>
          <w:p w14:paraId="3E318A8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976" w:type="dxa"/>
            <w:shd w:val="clear" w:color="auto" w:fill="auto"/>
            <w:vAlign w:val="center"/>
          </w:tcPr>
          <w:p w14:paraId="0D9C1FB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w:t>
            </w:r>
          </w:p>
        </w:tc>
        <w:tc>
          <w:tcPr>
            <w:tcW w:w="975" w:type="dxa"/>
            <w:shd w:val="clear" w:color="auto" w:fill="auto"/>
            <w:vAlign w:val="center"/>
          </w:tcPr>
          <w:p w14:paraId="397A15B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25" w:type="dxa"/>
            <w:vAlign w:val="center"/>
          </w:tcPr>
          <w:p w14:paraId="1BA0AE1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67" w:type="dxa"/>
            <w:vAlign w:val="center"/>
          </w:tcPr>
          <w:p w14:paraId="7E440F5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w:t>
            </w:r>
          </w:p>
        </w:tc>
        <w:tc>
          <w:tcPr>
            <w:tcW w:w="967" w:type="dxa"/>
            <w:vAlign w:val="center"/>
          </w:tcPr>
          <w:p w14:paraId="140E163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p>
        </w:tc>
        <w:tc>
          <w:tcPr>
            <w:tcW w:w="1155" w:type="dxa"/>
            <w:vAlign w:val="center"/>
          </w:tcPr>
          <w:p w14:paraId="7B75FA4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52" w:type="dxa"/>
            <w:vAlign w:val="center"/>
          </w:tcPr>
          <w:p w14:paraId="780FD45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57%</w:t>
            </w:r>
          </w:p>
        </w:tc>
        <w:tc>
          <w:tcPr>
            <w:tcW w:w="952" w:type="dxa"/>
            <w:vAlign w:val="center"/>
          </w:tcPr>
          <w:p w14:paraId="125186A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27</w:t>
            </w:r>
          </w:p>
        </w:tc>
      </w:tr>
      <w:tr w:rsidR="00496889" w:rsidRPr="0037277F" w14:paraId="35ABD2D4" w14:textId="77777777" w:rsidTr="0025697E">
        <w:trPr>
          <w:trHeight w:val="19"/>
        </w:trPr>
        <w:tc>
          <w:tcPr>
            <w:tcW w:w="1111" w:type="dxa"/>
            <w:shd w:val="clear" w:color="auto" w:fill="auto"/>
            <w:vAlign w:val="center"/>
          </w:tcPr>
          <w:p w14:paraId="0CB4E48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976" w:type="dxa"/>
            <w:shd w:val="clear" w:color="auto" w:fill="auto"/>
            <w:vAlign w:val="center"/>
          </w:tcPr>
          <w:p w14:paraId="12AF74B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31%</w:t>
            </w:r>
          </w:p>
        </w:tc>
        <w:tc>
          <w:tcPr>
            <w:tcW w:w="975" w:type="dxa"/>
            <w:shd w:val="clear" w:color="auto" w:fill="auto"/>
            <w:vAlign w:val="center"/>
          </w:tcPr>
          <w:p w14:paraId="701E803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14</w:t>
            </w:r>
          </w:p>
        </w:tc>
        <w:tc>
          <w:tcPr>
            <w:tcW w:w="1125" w:type="dxa"/>
            <w:vAlign w:val="center"/>
          </w:tcPr>
          <w:p w14:paraId="5D2A1DC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67" w:type="dxa"/>
            <w:vAlign w:val="center"/>
          </w:tcPr>
          <w:p w14:paraId="33C5BDC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68%</w:t>
            </w:r>
          </w:p>
        </w:tc>
        <w:tc>
          <w:tcPr>
            <w:tcW w:w="967" w:type="dxa"/>
            <w:vAlign w:val="center"/>
          </w:tcPr>
          <w:p w14:paraId="440F3F2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32</w:t>
            </w:r>
          </w:p>
        </w:tc>
        <w:tc>
          <w:tcPr>
            <w:tcW w:w="1155" w:type="dxa"/>
            <w:vAlign w:val="center"/>
          </w:tcPr>
          <w:p w14:paraId="17F5D72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52" w:type="dxa"/>
            <w:vAlign w:val="center"/>
          </w:tcPr>
          <w:p w14:paraId="4D4B471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52" w:type="dxa"/>
            <w:vAlign w:val="center"/>
          </w:tcPr>
          <w:p w14:paraId="5BF3DE8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6</w:t>
            </w:r>
          </w:p>
        </w:tc>
      </w:tr>
      <w:tr w:rsidR="00496889" w:rsidRPr="0037277F" w14:paraId="0C271D68" w14:textId="77777777" w:rsidTr="0025697E">
        <w:trPr>
          <w:trHeight w:val="19"/>
        </w:trPr>
        <w:tc>
          <w:tcPr>
            <w:tcW w:w="1111" w:type="dxa"/>
            <w:shd w:val="clear" w:color="auto" w:fill="auto"/>
            <w:vAlign w:val="center"/>
          </w:tcPr>
          <w:p w14:paraId="1BC3F24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76" w:type="dxa"/>
            <w:shd w:val="clear" w:color="auto" w:fill="auto"/>
            <w:vAlign w:val="center"/>
          </w:tcPr>
          <w:p w14:paraId="47331AE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75" w:type="dxa"/>
            <w:shd w:val="clear" w:color="auto" w:fill="auto"/>
            <w:vAlign w:val="center"/>
          </w:tcPr>
          <w:p w14:paraId="0E9D2E0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25" w:type="dxa"/>
            <w:vAlign w:val="center"/>
          </w:tcPr>
          <w:p w14:paraId="3EFC596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11</w:t>
            </w:r>
          </w:p>
        </w:tc>
        <w:tc>
          <w:tcPr>
            <w:tcW w:w="967" w:type="dxa"/>
            <w:vAlign w:val="center"/>
          </w:tcPr>
          <w:p w14:paraId="71FF86F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67" w:type="dxa"/>
            <w:vAlign w:val="center"/>
          </w:tcPr>
          <w:p w14:paraId="72EA49F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55" w:type="dxa"/>
            <w:vAlign w:val="center"/>
          </w:tcPr>
          <w:p w14:paraId="2124491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14</w:t>
            </w:r>
          </w:p>
        </w:tc>
        <w:tc>
          <w:tcPr>
            <w:tcW w:w="952" w:type="dxa"/>
            <w:vAlign w:val="center"/>
          </w:tcPr>
          <w:p w14:paraId="0814F8C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52" w:type="dxa"/>
            <w:vAlign w:val="center"/>
          </w:tcPr>
          <w:p w14:paraId="2797F88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6</w:t>
            </w:r>
          </w:p>
        </w:tc>
      </w:tr>
      <w:tr w:rsidR="00496889" w:rsidRPr="0037277F" w14:paraId="52F3271E" w14:textId="77777777" w:rsidTr="0025697E">
        <w:trPr>
          <w:trHeight w:val="19"/>
        </w:trPr>
        <w:tc>
          <w:tcPr>
            <w:tcW w:w="1111" w:type="dxa"/>
            <w:shd w:val="clear" w:color="auto" w:fill="auto"/>
            <w:vAlign w:val="center"/>
          </w:tcPr>
          <w:p w14:paraId="539FCCA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976" w:type="dxa"/>
            <w:shd w:val="clear" w:color="auto" w:fill="auto"/>
            <w:vAlign w:val="center"/>
          </w:tcPr>
          <w:p w14:paraId="347A695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46%</w:t>
            </w:r>
          </w:p>
        </w:tc>
        <w:tc>
          <w:tcPr>
            <w:tcW w:w="975" w:type="dxa"/>
            <w:shd w:val="clear" w:color="auto" w:fill="auto"/>
            <w:vAlign w:val="center"/>
          </w:tcPr>
          <w:p w14:paraId="572856E5"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21</w:t>
            </w:r>
          </w:p>
        </w:tc>
        <w:tc>
          <w:tcPr>
            <w:tcW w:w="1125" w:type="dxa"/>
            <w:vAlign w:val="center"/>
          </w:tcPr>
          <w:p w14:paraId="419A67A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67" w:type="dxa"/>
            <w:vAlign w:val="center"/>
          </w:tcPr>
          <w:p w14:paraId="5B886BE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11%</w:t>
            </w:r>
          </w:p>
        </w:tc>
        <w:tc>
          <w:tcPr>
            <w:tcW w:w="967" w:type="dxa"/>
            <w:vAlign w:val="center"/>
          </w:tcPr>
          <w:p w14:paraId="1BA07A2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5</w:t>
            </w:r>
          </w:p>
        </w:tc>
        <w:tc>
          <w:tcPr>
            <w:tcW w:w="1155" w:type="dxa"/>
            <w:vAlign w:val="center"/>
          </w:tcPr>
          <w:p w14:paraId="7679E51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16</w:t>
            </w:r>
          </w:p>
        </w:tc>
        <w:tc>
          <w:tcPr>
            <w:tcW w:w="952" w:type="dxa"/>
            <w:vAlign w:val="center"/>
          </w:tcPr>
          <w:p w14:paraId="3D57219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52" w:type="dxa"/>
            <w:vAlign w:val="center"/>
          </w:tcPr>
          <w:p w14:paraId="52B05D2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4</w:t>
            </w:r>
          </w:p>
        </w:tc>
      </w:tr>
      <w:tr w:rsidR="00496889" w:rsidRPr="0037277F" w14:paraId="49B16B56" w14:textId="77777777" w:rsidTr="0025697E">
        <w:trPr>
          <w:trHeight w:val="19"/>
        </w:trPr>
        <w:tc>
          <w:tcPr>
            <w:tcW w:w="1111" w:type="dxa"/>
            <w:shd w:val="clear" w:color="auto" w:fill="auto"/>
            <w:vAlign w:val="center"/>
          </w:tcPr>
          <w:p w14:paraId="5530845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976" w:type="dxa"/>
            <w:shd w:val="clear" w:color="auto" w:fill="auto"/>
            <w:vAlign w:val="center"/>
          </w:tcPr>
          <w:p w14:paraId="4151BA4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975" w:type="dxa"/>
            <w:shd w:val="clear" w:color="auto" w:fill="auto"/>
            <w:vAlign w:val="center"/>
          </w:tcPr>
          <w:p w14:paraId="7764D46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4</w:t>
            </w:r>
          </w:p>
        </w:tc>
        <w:tc>
          <w:tcPr>
            <w:tcW w:w="1125" w:type="dxa"/>
            <w:vAlign w:val="center"/>
          </w:tcPr>
          <w:p w14:paraId="7234F7E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c>
          <w:tcPr>
            <w:tcW w:w="967" w:type="dxa"/>
            <w:vAlign w:val="center"/>
          </w:tcPr>
          <w:p w14:paraId="7517A1F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967" w:type="dxa"/>
            <w:vAlign w:val="center"/>
          </w:tcPr>
          <w:p w14:paraId="26ACCE4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p>
        </w:tc>
        <w:tc>
          <w:tcPr>
            <w:tcW w:w="1155" w:type="dxa"/>
            <w:vAlign w:val="center"/>
          </w:tcPr>
          <w:p w14:paraId="4E7356E2" w14:textId="77777777" w:rsidR="00496889" w:rsidRPr="0037277F" w:rsidRDefault="00496889">
            <w:pPr>
              <w:jc w:val="center"/>
              <w:rPr>
                <w:rFonts w:ascii="Avenir" w:eastAsia="Avenir" w:hAnsi="Avenir" w:cs="Avenir"/>
                <w:color w:val="000000"/>
                <w:sz w:val="18"/>
                <w:szCs w:val="18"/>
                <w:lang w:val="bs-Latn-BA"/>
              </w:rPr>
            </w:pPr>
          </w:p>
        </w:tc>
        <w:tc>
          <w:tcPr>
            <w:tcW w:w="952" w:type="dxa"/>
            <w:vAlign w:val="center"/>
          </w:tcPr>
          <w:p w14:paraId="39D9000E" w14:textId="77777777" w:rsidR="00496889" w:rsidRPr="0037277F" w:rsidRDefault="00496889">
            <w:pPr>
              <w:jc w:val="center"/>
              <w:rPr>
                <w:rFonts w:ascii="Avenir" w:eastAsia="Avenir" w:hAnsi="Avenir" w:cs="Avenir"/>
                <w:color w:val="000000"/>
                <w:sz w:val="18"/>
                <w:szCs w:val="18"/>
                <w:lang w:val="bs-Latn-BA"/>
              </w:rPr>
            </w:pPr>
          </w:p>
        </w:tc>
        <w:tc>
          <w:tcPr>
            <w:tcW w:w="952" w:type="dxa"/>
            <w:vAlign w:val="center"/>
          </w:tcPr>
          <w:p w14:paraId="54E3FEC3" w14:textId="77777777" w:rsidR="00496889" w:rsidRPr="0037277F" w:rsidRDefault="00496889">
            <w:pPr>
              <w:jc w:val="center"/>
              <w:rPr>
                <w:rFonts w:ascii="Avenir" w:eastAsia="Avenir" w:hAnsi="Avenir" w:cs="Avenir"/>
                <w:color w:val="000000"/>
                <w:sz w:val="18"/>
                <w:szCs w:val="18"/>
                <w:lang w:val="bs-Latn-BA"/>
              </w:rPr>
            </w:pPr>
          </w:p>
        </w:tc>
      </w:tr>
    </w:tbl>
    <w:p w14:paraId="366F9CAE" w14:textId="77777777" w:rsidR="00496889" w:rsidRPr="0037277F" w:rsidRDefault="00A613FC">
      <w:pPr>
        <w:rPr>
          <w:i/>
          <w:sz w:val="18"/>
          <w:szCs w:val="18"/>
          <w:lang w:val="bs-Latn-BA"/>
        </w:rPr>
      </w:pPr>
      <w:r w:rsidRPr="0037277F">
        <w:rPr>
          <w:i/>
          <w:sz w:val="18"/>
          <w:szCs w:val="18"/>
          <w:lang w:val="bs-Latn-BA"/>
        </w:rPr>
        <w:t>Izvor: Kvantitativna PAPI / CAWI Istraživanje pčelarstva Crne Gore, mart 2019</w:t>
      </w:r>
    </w:p>
    <w:p w14:paraId="72DAA243" w14:textId="77777777" w:rsidR="00496889" w:rsidRPr="0037277F" w:rsidRDefault="00496889">
      <w:pPr>
        <w:rPr>
          <w:lang w:val="bs-Latn-BA"/>
        </w:rPr>
      </w:pPr>
    </w:p>
    <w:p w14:paraId="488FE97D" w14:textId="77777777" w:rsidR="00496889" w:rsidRPr="0037277F" w:rsidRDefault="00A613FC">
      <w:pPr>
        <w:rPr>
          <w:lang w:val="bs-Latn-BA"/>
        </w:rPr>
      </w:pPr>
      <w:r w:rsidRPr="0037277F">
        <w:rPr>
          <w:lang w:val="bs-Latn-BA"/>
        </w:rPr>
        <w:t xml:space="preserve">Raspon i promjene cijena meda kod trgovaca na veliko bile su vrlo slične onima kod trgovaca na malo: manje nego na kućnom pragu ; većina cijena  u iznosu od  10 eur/kg; viši nivo maksimalnih cijena, koji dostiže 16 eura po kilogramu; slične promjene između cijena u 2017. i 2018. godini. Objašnjenje za takvu sličnost je vrlo jednostavno - i trgovci na malo prodaju uvezeni med, po istim cijenama kao i trgovci na veliko. </w:t>
      </w:r>
    </w:p>
    <w:p w14:paraId="53FD31B5" w14:textId="77777777" w:rsidR="00496889" w:rsidRPr="0037277F" w:rsidRDefault="00496889">
      <w:pPr>
        <w:rPr>
          <w:lang w:val="bs-Latn-BA"/>
        </w:rPr>
      </w:pPr>
    </w:p>
    <w:p w14:paraId="3368C9AB" w14:textId="77777777" w:rsidR="00496889" w:rsidRPr="0037277F" w:rsidRDefault="00A613FC">
      <w:pPr>
        <w:rPr>
          <w:lang w:val="bs-Latn-BA"/>
        </w:rPr>
      </w:pPr>
      <w:r w:rsidRPr="0037277F">
        <w:rPr>
          <w:lang w:val="bs-Latn-BA"/>
        </w:rPr>
        <w:t xml:space="preserve">Poređenje tih cijena sa cijenama EU još je više zabrinjavajuće za pojedine pčelare: </w:t>
      </w:r>
    </w:p>
    <w:p w14:paraId="5A65A7BC" w14:textId="2D926512" w:rsidR="003D40C5" w:rsidRPr="0037277F" w:rsidRDefault="003D40C5">
      <w:pPr>
        <w:rPr>
          <w:i/>
          <w:color w:val="1F497D" w:themeColor="text2"/>
          <w:sz w:val="18"/>
          <w:lang w:val="bs-Latn-BA" w:eastAsia="en-US"/>
        </w:rPr>
      </w:pPr>
      <w:bookmarkStart w:id="194" w:name="_47hxl2r" w:colFirst="0" w:colLast="0"/>
      <w:bookmarkStart w:id="195" w:name="_Toc11063459"/>
      <w:bookmarkEnd w:id="194"/>
    </w:p>
    <w:p w14:paraId="38AF7464" w14:textId="77777777" w:rsidR="00623EA8" w:rsidRPr="0037277F" w:rsidRDefault="00623EA8">
      <w:pPr>
        <w:rPr>
          <w:i/>
          <w:color w:val="1F497D" w:themeColor="text2"/>
          <w:sz w:val="18"/>
          <w:lang w:val="bs-Latn-BA" w:eastAsia="en-US"/>
        </w:rPr>
      </w:pPr>
      <w:r w:rsidRPr="0037277F">
        <w:rPr>
          <w:lang w:val="bs-Latn-BA"/>
        </w:rPr>
        <w:br w:type="page"/>
      </w:r>
    </w:p>
    <w:p w14:paraId="08E0B4E3" w14:textId="29C654C9" w:rsidR="000C2780" w:rsidRPr="0037277F" w:rsidRDefault="000C2780" w:rsidP="000C2780">
      <w:pPr>
        <w:pStyle w:val="NoSpacing"/>
        <w:rPr>
          <w:lang w:val="bs-Latn-BA"/>
        </w:rPr>
      </w:pPr>
      <w:r w:rsidRPr="0037277F">
        <w:rPr>
          <w:lang w:val="bs-Latn-BA"/>
        </w:rPr>
        <w:lastRenderedPageBreak/>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A00EA" w:rsidRPr="0037277F">
        <w:rPr>
          <w:noProof/>
          <w:lang w:val="bs-Latn-BA"/>
        </w:rPr>
        <w:t>24</w:t>
      </w:r>
      <w:r w:rsidR="00F6551F" w:rsidRPr="0037277F">
        <w:rPr>
          <w:noProof/>
          <w:lang w:val="bs-Latn-BA"/>
        </w:rPr>
        <w:fldChar w:fldCharType="end"/>
      </w:r>
      <w:r w:rsidRPr="0037277F">
        <w:rPr>
          <w:lang w:val="bs-Latn-BA"/>
        </w:rPr>
        <w:t xml:space="preserve"> - Cijena višecvjetnog meda na u eur/kg</w:t>
      </w:r>
      <w:bookmarkEnd w:id="195"/>
    </w:p>
    <w:p w14:paraId="2F8816EC" w14:textId="77777777" w:rsidR="00496889" w:rsidRPr="0037277F" w:rsidRDefault="00A613FC">
      <w:pPr>
        <w:rPr>
          <w:i/>
          <w:sz w:val="18"/>
          <w:szCs w:val="18"/>
          <w:lang w:val="bs-Latn-BA"/>
        </w:rPr>
      </w:pPr>
      <w:r w:rsidRPr="0037277F">
        <w:rPr>
          <w:i/>
          <w:noProof/>
          <w:sz w:val="18"/>
          <w:szCs w:val="18"/>
          <w:lang w:val="en-US" w:eastAsia="en-US"/>
        </w:rPr>
        <w:drawing>
          <wp:inline distT="114300" distB="114300" distL="114300" distR="114300" wp14:anchorId="1647010A" wp14:editId="2028B3DC">
            <wp:extent cx="5760000" cy="3204000"/>
            <wp:effectExtent l="0" t="0" r="0" b="0"/>
            <wp:docPr id="2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7">
                      <a:extLst>
                        <a:ext uri="{28A0092B-C50C-407E-A947-70E740481C1C}">
                          <a14:useLocalDpi xmlns:a14="http://schemas.microsoft.com/office/drawing/2010/main" val="0"/>
                        </a:ext>
                      </a:extLst>
                    </a:blip>
                    <a:srcRect/>
                    <a:stretch>
                      <a:fillRect/>
                    </a:stretch>
                  </pic:blipFill>
                  <pic:spPr>
                    <a:xfrm>
                      <a:off x="0" y="0"/>
                      <a:ext cx="5760000" cy="3204000"/>
                    </a:xfrm>
                    <a:prstGeom prst="rect">
                      <a:avLst/>
                    </a:prstGeom>
                    <a:ln/>
                  </pic:spPr>
                </pic:pic>
              </a:graphicData>
            </a:graphic>
          </wp:inline>
        </w:drawing>
      </w:r>
    </w:p>
    <w:p w14:paraId="12E426E4" w14:textId="77777777" w:rsidR="00496889" w:rsidRPr="0037277F" w:rsidRDefault="00A613FC">
      <w:pPr>
        <w:rPr>
          <w:i/>
          <w:sz w:val="18"/>
          <w:szCs w:val="18"/>
          <w:lang w:val="bs-Latn-BA"/>
        </w:rPr>
      </w:pPr>
      <w:r w:rsidRPr="0037277F">
        <w:rPr>
          <w:i/>
          <w:sz w:val="18"/>
          <w:szCs w:val="18"/>
          <w:lang w:val="bs-Latn-BA"/>
        </w:rPr>
        <w:t>Izvor: Evropska komisija, Nacionalni pčelarski program 2020-2022</w:t>
      </w:r>
    </w:p>
    <w:p w14:paraId="55B4B36C" w14:textId="77777777" w:rsidR="00496889" w:rsidRPr="0037277F" w:rsidRDefault="00496889">
      <w:pPr>
        <w:rPr>
          <w:lang w:val="bs-Latn-BA"/>
        </w:rPr>
      </w:pPr>
    </w:p>
    <w:p w14:paraId="105411BA" w14:textId="77777777" w:rsidR="00496889" w:rsidRPr="0037277F" w:rsidRDefault="00A613FC">
      <w:pPr>
        <w:rPr>
          <w:lang w:val="bs-Latn-BA"/>
        </w:rPr>
      </w:pPr>
      <w:r w:rsidRPr="0037277F">
        <w:rPr>
          <w:lang w:val="bs-Latn-BA"/>
        </w:rPr>
        <w:t>Cijene meda u trgovinama na veliko u Evropskoj uniji takođe su niže nego kod trgovaca na malo; prosjek je  3,79 evra/kg. Ta razlika dodatno povećava budući rizik da će crnogorski pčelari biti „preplavljeni“ jeftinijim medom, posebno iz zemalja u blizini kao što su Hrvatska [3,10 eura/kg], a posebno Rumunija - sa veoma niskim nivoom cijena od 1,82 eura/kg.</w:t>
      </w:r>
    </w:p>
    <w:p w14:paraId="0438B7BC" w14:textId="77777777" w:rsidR="00496889" w:rsidRPr="0037277F" w:rsidRDefault="00496889">
      <w:pPr>
        <w:rPr>
          <w:lang w:val="bs-Latn-BA"/>
        </w:rPr>
      </w:pPr>
    </w:p>
    <w:p w14:paraId="0EED4C64" w14:textId="77777777" w:rsidR="00496889" w:rsidRPr="0037277F" w:rsidRDefault="00A613FC">
      <w:pPr>
        <w:rPr>
          <w:lang w:val="bs-Latn-BA"/>
        </w:rPr>
      </w:pPr>
      <w:r w:rsidRPr="0037277F">
        <w:rPr>
          <w:lang w:val="bs-Latn-BA"/>
        </w:rPr>
        <w:t>Važno je napomenuti da se u većini zemalja EU cijene nisu mijenjale između 2016. i 2018. godine, slično kao u Crnoj Gori. To je još jedan dokaz da tržište meda u Crnoj Gori prati međunarodne trendove.</w:t>
      </w:r>
    </w:p>
    <w:p w14:paraId="4098486F" w14:textId="77777777" w:rsidR="00496889" w:rsidRPr="0037277F" w:rsidRDefault="00A613FC">
      <w:pPr>
        <w:pStyle w:val="Heading3"/>
        <w:rPr>
          <w:lang w:val="bs-Latn-BA"/>
        </w:rPr>
      </w:pPr>
      <w:bookmarkStart w:id="196" w:name="_Toc11410577"/>
      <w:r w:rsidRPr="0037277F">
        <w:rPr>
          <w:lang w:val="bs-Latn-BA"/>
        </w:rPr>
        <w:t>6.5.8</w:t>
      </w:r>
      <w:r w:rsidRPr="0037277F">
        <w:rPr>
          <w:lang w:val="bs-Latn-BA"/>
        </w:rPr>
        <w:tab/>
        <w:t>Procijenjeni prosječni prinos u kg meda po košnici i godišnje</w:t>
      </w:r>
      <w:bookmarkEnd w:id="196"/>
    </w:p>
    <w:p w14:paraId="2D1F9554" w14:textId="77777777" w:rsidR="00496889" w:rsidRPr="0037277F" w:rsidRDefault="00A613FC">
      <w:pPr>
        <w:rPr>
          <w:lang w:val="bs-Latn-BA"/>
        </w:rPr>
      </w:pPr>
      <w:r w:rsidRPr="0037277F">
        <w:rPr>
          <w:lang w:val="bs-Latn-BA"/>
        </w:rPr>
        <w:t>Vrijednosti prosječne proizvodnje meda po košnici takođe se razlikuju od onih dobijenih u okviru Studije i istraživanja MONSTAT-a:</w:t>
      </w:r>
    </w:p>
    <w:p w14:paraId="2FB08A8A" w14:textId="77777777" w:rsidR="00E035BA" w:rsidRPr="0037277F" w:rsidRDefault="00E035BA">
      <w:pPr>
        <w:pBdr>
          <w:top w:val="nil"/>
          <w:left w:val="nil"/>
          <w:bottom w:val="nil"/>
          <w:right w:val="nil"/>
          <w:between w:val="nil"/>
        </w:pBdr>
        <w:jc w:val="left"/>
        <w:rPr>
          <w:iCs/>
          <w:color w:val="1F497D"/>
          <w:sz w:val="18"/>
          <w:szCs w:val="18"/>
          <w:lang w:val="bs-Latn-BA"/>
        </w:rPr>
      </w:pPr>
      <w:bookmarkStart w:id="197" w:name="_11si5id" w:colFirst="0" w:colLast="0"/>
      <w:bookmarkEnd w:id="197"/>
    </w:p>
    <w:p w14:paraId="22BF8D80" w14:textId="77777777" w:rsidR="00496889" w:rsidRPr="0037277F" w:rsidRDefault="00A613FC">
      <w:pPr>
        <w:pBdr>
          <w:top w:val="nil"/>
          <w:left w:val="nil"/>
          <w:bottom w:val="nil"/>
          <w:right w:val="nil"/>
          <w:between w:val="nil"/>
        </w:pBdr>
        <w:jc w:val="left"/>
        <w:rPr>
          <w:i/>
          <w:color w:val="1F497D"/>
          <w:sz w:val="18"/>
          <w:szCs w:val="18"/>
          <w:lang w:val="bs-Latn-BA"/>
        </w:rPr>
      </w:pPr>
      <w:bookmarkStart w:id="198" w:name="_3ls5o66" w:colFirst="0" w:colLast="0"/>
      <w:bookmarkStart w:id="199" w:name="_Toc11406827"/>
      <w:bookmarkEnd w:id="198"/>
      <w:r w:rsidRPr="0037277F">
        <w:rPr>
          <w:i/>
          <w:color w:val="1F497D"/>
          <w:sz w:val="18"/>
          <w:szCs w:val="18"/>
          <w:lang w:val="bs-Latn-BA"/>
        </w:rPr>
        <w:t xml:space="preserve">Tabela </w:t>
      </w:r>
      <w:r w:rsidR="00F6551F" w:rsidRPr="0037277F">
        <w:rPr>
          <w:lang w:val="bs-Latn-BA"/>
        </w:rPr>
        <w:fldChar w:fldCharType="begin"/>
      </w:r>
      <w:r w:rsidR="008A00EA" w:rsidRPr="0037277F">
        <w:rPr>
          <w:lang w:val="bs-Latn-BA"/>
        </w:rPr>
        <w:instrText xml:space="preserve"> SEQ Tabela \* ARABIC </w:instrText>
      </w:r>
      <w:r w:rsidR="00F6551F" w:rsidRPr="0037277F">
        <w:rPr>
          <w:lang w:val="bs-Latn-BA"/>
        </w:rPr>
        <w:fldChar w:fldCharType="separate"/>
      </w:r>
      <w:r w:rsidR="008A00EA" w:rsidRPr="0037277F">
        <w:rPr>
          <w:noProof/>
          <w:lang w:val="bs-Latn-BA"/>
        </w:rPr>
        <w:t>25</w:t>
      </w:r>
      <w:r w:rsidR="00F6551F" w:rsidRPr="0037277F">
        <w:rPr>
          <w:noProof/>
          <w:lang w:val="bs-Latn-BA"/>
        </w:rPr>
        <w:fldChar w:fldCharType="end"/>
      </w:r>
      <w:r w:rsidRPr="0037277F">
        <w:rPr>
          <w:i/>
          <w:color w:val="1F497D"/>
          <w:sz w:val="18"/>
          <w:szCs w:val="18"/>
          <w:lang w:val="bs-Latn-BA"/>
        </w:rPr>
        <w:t xml:space="preserve"> - Prosječna proizvodnja meda po košnici</w:t>
      </w:r>
      <w:bookmarkEnd w:id="199"/>
    </w:p>
    <w:tbl>
      <w:tblPr>
        <w:tblStyle w:val="af7"/>
        <w:tblW w:w="9323"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03"/>
        <w:gridCol w:w="724"/>
        <w:gridCol w:w="724"/>
        <w:gridCol w:w="725"/>
        <w:gridCol w:w="724"/>
        <w:gridCol w:w="725"/>
        <w:gridCol w:w="724"/>
        <w:gridCol w:w="725"/>
        <w:gridCol w:w="724"/>
        <w:gridCol w:w="725"/>
      </w:tblGrid>
      <w:tr w:rsidR="00496889" w:rsidRPr="0037277F" w14:paraId="506A9ADA" w14:textId="77777777">
        <w:tc>
          <w:tcPr>
            <w:tcW w:w="2803" w:type="dxa"/>
            <w:shd w:val="clear" w:color="auto" w:fill="FFC000"/>
            <w:tcMar>
              <w:top w:w="100" w:type="dxa"/>
              <w:left w:w="100" w:type="dxa"/>
              <w:bottom w:w="100" w:type="dxa"/>
              <w:right w:w="100" w:type="dxa"/>
            </w:tcMar>
            <w:vAlign w:val="center"/>
          </w:tcPr>
          <w:p w14:paraId="29A43846"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Prosječna proizvodnja</w:t>
            </w:r>
          </w:p>
        </w:tc>
        <w:tc>
          <w:tcPr>
            <w:tcW w:w="724" w:type="dxa"/>
            <w:shd w:val="clear" w:color="auto" w:fill="FFC000"/>
            <w:tcMar>
              <w:top w:w="100" w:type="dxa"/>
              <w:left w:w="100" w:type="dxa"/>
              <w:bottom w:w="100" w:type="dxa"/>
              <w:right w:w="100" w:type="dxa"/>
            </w:tcMar>
            <w:vAlign w:val="center"/>
          </w:tcPr>
          <w:p w14:paraId="1C0FA7EE"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2010</w:t>
            </w:r>
          </w:p>
        </w:tc>
        <w:tc>
          <w:tcPr>
            <w:tcW w:w="724" w:type="dxa"/>
            <w:shd w:val="clear" w:color="auto" w:fill="FFC000"/>
            <w:tcMar>
              <w:top w:w="100" w:type="dxa"/>
              <w:left w:w="100" w:type="dxa"/>
              <w:bottom w:w="100" w:type="dxa"/>
              <w:right w:w="100" w:type="dxa"/>
            </w:tcMar>
            <w:vAlign w:val="center"/>
          </w:tcPr>
          <w:p w14:paraId="1FAA086A"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2011</w:t>
            </w:r>
          </w:p>
        </w:tc>
        <w:tc>
          <w:tcPr>
            <w:tcW w:w="725" w:type="dxa"/>
            <w:shd w:val="clear" w:color="auto" w:fill="FFC000"/>
            <w:tcMar>
              <w:top w:w="100" w:type="dxa"/>
              <w:left w:w="100" w:type="dxa"/>
              <w:bottom w:w="100" w:type="dxa"/>
              <w:right w:w="100" w:type="dxa"/>
            </w:tcMar>
            <w:vAlign w:val="center"/>
          </w:tcPr>
          <w:p w14:paraId="591191C3"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2012</w:t>
            </w:r>
          </w:p>
        </w:tc>
        <w:tc>
          <w:tcPr>
            <w:tcW w:w="724" w:type="dxa"/>
            <w:shd w:val="clear" w:color="auto" w:fill="FFC000"/>
            <w:tcMar>
              <w:top w:w="100" w:type="dxa"/>
              <w:left w:w="100" w:type="dxa"/>
              <w:bottom w:w="100" w:type="dxa"/>
              <w:right w:w="100" w:type="dxa"/>
            </w:tcMar>
            <w:vAlign w:val="center"/>
          </w:tcPr>
          <w:p w14:paraId="1211DC14"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2013</w:t>
            </w:r>
          </w:p>
        </w:tc>
        <w:tc>
          <w:tcPr>
            <w:tcW w:w="725" w:type="dxa"/>
            <w:shd w:val="clear" w:color="auto" w:fill="FFC000"/>
            <w:tcMar>
              <w:top w:w="100" w:type="dxa"/>
              <w:left w:w="100" w:type="dxa"/>
              <w:bottom w:w="100" w:type="dxa"/>
              <w:right w:w="100" w:type="dxa"/>
            </w:tcMar>
            <w:vAlign w:val="center"/>
          </w:tcPr>
          <w:p w14:paraId="5234B6DE"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2014</w:t>
            </w:r>
          </w:p>
        </w:tc>
        <w:tc>
          <w:tcPr>
            <w:tcW w:w="724" w:type="dxa"/>
            <w:shd w:val="clear" w:color="auto" w:fill="FFC000"/>
            <w:tcMar>
              <w:top w:w="100" w:type="dxa"/>
              <w:left w:w="100" w:type="dxa"/>
              <w:bottom w:w="100" w:type="dxa"/>
              <w:right w:w="100" w:type="dxa"/>
            </w:tcMar>
            <w:vAlign w:val="center"/>
          </w:tcPr>
          <w:p w14:paraId="4B58470D"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2015</w:t>
            </w:r>
          </w:p>
        </w:tc>
        <w:tc>
          <w:tcPr>
            <w:tcW w:w="725" w:type="dxa"/>
            <w:shd w:val="clear" w:color="auto" w:fill="FFC000"/>
            <w:tcMar>
              <w:top w:w="100" w:type="dxa"/>
              <w:left w:w="100" w:type="dxa"/>
              <w:bottom w:w="100" w:type="dxa"/>
              <w:right w:w="100" w:type="dxa"/>
            </w:tcMar>
            <w:vAlign w:val="center"/>
          </w:tcPr>
          <w:p w14:paraId="14AAA6DA"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2016</w:t>
            </w:r>
          </w:p>
        </w:tc>
        <w:tc>
          <w:tcPr>
            <w:tcW w:w="724" w:type="dxa"/>
            <w:shd w:val="clear" w:color="auto" w:fill="FFC000"/>
            <w:tcMar>
              <w:top w:w="100" w:type="dxa"/>
              <w:left w:w="100" w:type="dxa"/>
              <w:bottom w:w="100" w:type="dxa"/>
              <w:right w:w="100" w:type="dxa"/>
            </w:tcMar>
            <w:vAlign w:val="center"/>
          </w:tcPr>
          <w:p w14:paraId="71CFA699"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2017</w:t>
            </w:r>
          </w:p>
        </w:tc>
        <w:tc>
          <w:tcPr>
            <w:tcW w:w="725" w:type="dxa"/>
            <w:shd w:val="clear" w:color="auto" w:fill="FFC000"/>
            <w:vAlign w:val="center"/>
          </w:tcPr>
          <w:p w14:paraId="46373EA2"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2018</w:t>
            </w:r>
          </w:p>
        </w:tc>
      </w:tr>
      <w:tr w:rsidR="00496889" w:rsidRPr="0037277F" w14:paraId="114AA7A7" w14:textId="77777777">
        <w:tc>
          <w:tcPr>
            <w:tcW w:w="2803" w:type="dxa"/>
            <w:shd w:val="clear" w:color="auto" w:fill="auto"/>
            <w:tcMar>
              <w:top w:w="100" w:type="dxa"/>
              <w:left w:w="100" w:type="dxa"/>
              <w:bottom w:w="100" w:type="dxa"/>
              <w:right w:w="100" w:type="dxa"/>
            </w:tcMar>
            <w:vAlign w:val="center"/>
          </w:tcPr>
          <w:p w14:paraId="24C37A68"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Prosječna proizvodnja meda po košnici / kg [Studija]</w:t>
            </w:r>
          </w:p>
        </w:tc>
        <w:tc>
          <w:tcPr>
            <w:tcW w:w="724" w:type="dxa"/>
            <w:shd w:val="clear" w:color="auto" w:fill="auto"/>
            <w:tcMar>
              <w:top w:w="100" w:type="dxa"/>
              <w:left w:w="100" w:type="dxa"/>
              <w:bottom w:w="100" w:type="dxa"/>
              <w:right w:w="100" w:type="dxa"/>
            </w:tcMar>
            <w:vAlign w:val="center"/>
          </w:tcPr>
          <w:p w14:paraId="7A3BC01E"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n.p.</w:t>
            </w:r>
          </w:p>
        </w:tc>
        <w:tc>
          <w:tcPr>
            <w:tcW w:w="724" w:type="dxa"/>
            <w:shd w:val="clear" w:color="auto" w:fill="auto"/>
            <w:tcMar>
              <w:top w:w="100" w:type="dxa"/>
              <w:left w:w="100" w:type="dxa"/>
              <w:bottom w:w="100" w:type="dxa"/>
              <w:right w:w="100" w:type="dxa"/>
            </w:tcMar>
            <w:vAlign w:val="center"/>
          </w:tcPr>
          <w:p w14:paraId="6146450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n.p.</w:t>
            </w:r>
          </w:p>
        </w:tc>
        <w:tc>
          <w:tcPr>
            <w:tcW w:w="725" w:type="dxa"/>
            <w:shd w:val="clear" w:color="auto" w:fill="auto"/>
            <w:tcMar>
              <w:top w:w="100" w:type="dxa"/>
              <w:left w:w="100" w:type="dxa"/>
              <w:bottom w:w="100" w:type="dxa"/>
              <w:right w:w="100" w:type="dxa"/>
            </w:tcMar>
            <w:vAlign w:val="center"/>
          </w:tcPr>
          <w:p w14:paraId="5FD2B00C"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n.p.</w:t>
            </w:r>
          </w:p>
        </w:tc>
        <w:tc>
          <w:tcPr>
            <w:tcW w:w="724" w:type="dxa"/>
            <w:shd w:val="clear" w:color="auto" w:fill="auto"/>
            <w:tcMar>
              <w:top w:w="100" w:type="dxa"/>
              <w:left w:w="100" w:type="dxa"/>
              <w:bottom w:w="100" w:type="dxa"/>
              <w:right w:w="100" w:type="dxa"/>
            </w:tcMar>
            <w:vAlign w:val="center"/>
          </w:tcPr>
          <w:p w14:paraId="30B8B76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n.p.</w:t>
            </w:r>
          </w:p>
        </w:tc>
        <w:tc>
          <w:tcPr>
            <w:tcW w:w="725" w:type="dxa"/>
            <w:shd w:val="clear" w:color="auto" w:fill="auto"/>
            <w:tcMar>
              <w:top w:w="100" w:type="dxa"/>
              <w:left w:w="100" w:type="dxa"/>
              <w:bottom w:w="100" w:type="dxa"/>
              <w:right w:w="100" w:type="dxa"/>
            </w:tcMar>
            <w:vAlign w:val="center"/>
          </w:tcPr>
          <w:p w14:paraId="39605AE9"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n.p.</w:t>
            </w:r>
          </w:p>
        </w:tc>
        <w:tc>
          <w:tcPr>
            <w:tcW w:w="724" w:type="dxa"/>
            <w:shd w:val="clear" w:color="auto" w:fill="auto"/>
            <w:tcMar>
              <w:top w:w="100" w:type="dxa"/>
              <w:left w:w="100" w:type="dxa"/>
              <w:bottom w:w="100" w:type="dxa"/>
              <w:right w:w="100" w:type="dxa"/>
            </w:tcMar>
            <w:vAlign w:val="center"/>
          </w:tcPr>
          <w:p w14:paraId="408C5F7B"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n.p.</w:t>
            </w:r>
          </w:p>
        </w:tc>
        <w:tc>
          <w:tcPr>
            <w:tcW w:w="725" w:type="dxa"/>
            <w:shd w:val="clear" w:color="auto" w:fill="auto"/>
            <w:tcMar>
              <w:top w:w="100" w:type="dxa"/>
              <w:left w:w="100" w:type="dxa"/>
              <w:bottom w:w="100" w:type="dxa"/>
              <w:right w:w="100" w:type="dxa"/>
            </w:tcMar>
            <w:vAlign w:val="center"/>
          </w:tcPr>
          <w:p w14:paraId="6437CC6B"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n.p.</w:t>
            </w:r>
          </w:p>
        </w:tc>
        <w:tc>
          <w:tcPr>
            <w:tcW w:w="724" w:type="dxa"/>
            <w:shd w:val="clear" w:color="auto" w:fill="auto"/>
            <w:tcMar>
              <w:top w:w="100" w:type="dxa"/>
              <w:left w:w="100" w:type="dxa"/>
              <w:bottom w:w="100" w:type="dxa"/>
              <w:right w:w="100" w:type="dxa"/>
            </w:tcMar>
            <w:vAlign w:val="center"/>
          </w:tcPr>
          <w:p w14:paraId="4BAA23CD"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9,2</w:t>
            </w:r>
          </w:p>
        </w:tc>
        <w:tc>
          <w:tcPr>
            <w:tcW w:w="725" w:type="dxa"/>
            <w:vAlign w:val="center"/>
          </w:tcPr>
          <w:p w14:paraId="592C3DC6"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11,7</w:t>
            </w:r>
          </w:p>
        </w:tc>
      </w:tr>
      <w:tr w:rsidR="00496889" w:rsidRPr="0037277F" w14:paraId="795CF6ED" w14:textId="77777777">
        <w:tc>
          <w:tcPr>
            <w:tcW w:w="2803" w:type="dxa"/>
            <w:shd w:val="clear" w:color="auto" w:fill="auto"/>
            <w:tcMar>
              <w:top w:w="100" w:type="dxa"/>
              <w:left w:w="100" w:type="dxa"/>
              <w:bottom w:w="100" w:type="dxa"/>
              <w:right w:w="100" w:type="dxa"/>
            </w:tcMar>
            <w:vAlign w:val="center"/>
          </w:tcPr>
          <w:p w14:paraId="780E7985"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Prosječna proizvodnja meda po košnici / kg [MONSTAT]</w:t>
            </w:r>
          </w:p>
        </w:tc>
        <w:tc>
          <w:tcPr>
            <w:tcW w:w="724" w:type="dxa"/>
            <w:shd w:val="clear" w:color="auto" w:fill="auto"/>
            <w:tcMar>
              <w:top w:w="100" w:type="dxa"/>
              <w:left w:w="100" w:type="dxa"/>
              <w:bottom w:w="100" w:type="dxa"/>
              <w:right w:w="100" w:type="dxa"/>
            </w:tcMar>
            <w:vAlign w:val="center"/>
          </w:tcPr>
          <w:p w14:paraId="5E58EAEF"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8</w:t>
            </w:r>
          </w:p>
        </w:tc>
        <w:tc>
          <w:tcPr>
            <w:tcW w:w="724" w:type="dxa"/>
            <w:shd w:val="clear" w:color="auto" w:fill="auto"/>
            <w:tcMar>
              <w:top w:w="100" w:type="dxa"/>
              <w:left w:w="100" w:type="dxa"/>
              <w:bottom w:w="100" w:type="dxa"/>
              <w:right w:w="100" w:type="dxa"/>
            </w:tcMar>
            <w:vAlign w:val="center"/>
          </w:tcPr>
          <w:p w14:paraId="1439CA56"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9</w:t>
            </w:r>
          </w:p>
        </w:tc>
        <w:tc>
          <w:tcPr>
            <w:tcW w:w="725" w:type="dxa"/>
            <w:shd w:val="clear" w:color="auto" w:fill="auto"/>
            <w:tcMar>
              <w:top w:w="100" w:type="dxa"/>
              <w:left w:w="100" w:type="dxa"/>
              <w:bottom w:w="100" w:type="dxa"/>
              <w:right w:w="100" w:type="dxa"/>
            </w:tcMar>
            <w:vAlign w:val="center"/>
          </w:tcPr>
          <w:p w14:paraId="08141438"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13</w:t>
            </w:r>
          </w:p>
        </w:tc>
        <w:tc>
          <w:tcPr>
            <w:tcW w:w="724" w:type="dxa"/>
            <w:shd w:val="clear" w:color="auto" w:fill="auto"/>
            <w:tcMar>
              <w:top w:w="100" w:type="dxa"/>
              <w:left w:w="100" w:type="dxa"/>
              <w:bottom w:w="100" w:type="dxa"/>
              <w:right w:w="100" w:type="dxa"/>
            </w:tcMar>
            <w:vAlign w:val="center"/>
          </w:tcPr>
          <w:p w14:paraId="05586D0F"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12</w:t>
            </w:r>
          </w:p>
        </w:tc>
        <w:tc>
          <w:tcPr>
            <w:tcW w:w="725" w:type="dxa"/>
            <w:shd w:val="clear" w:color="auto" w:fill="auto"/>
            <w:tcMar>
              <w:top w:w="100" w:type="dxa"/>
              <w:left w:w="100" w:type="dxa"/>
              <w:bottom w:w="100" w:type="dxa"/>
              <w:right w:w="100" w:type="dxa"/>
            </w:tcMar>
            <w:vAlign w:val="center"/>
          </w:tcPr>
          <w:p w14:paraId="2C5C7B38"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8</w:t>
            </w:r>
          </w:p>
        </w:tc>
        <w:tc>
          <w:tcPr>
            <w:tcW w:w="724" w:type="dxa"/>
            <w:shd w:val="clear" w:color="auto" w:fill="auto"/>
            <w:tcMar>
              <w:top w:w="100" w:type="dxa"/>
              <w:left w:w="100" w:type="dxa"/>
              <w:bottom w:w="100" w:type="dxa"/>
              <w:right w:w="100" w:type="dxa"/>
            </w:tcMar>
            <w:vAlign w:val="center"/>
          </w:tcPr>
          <w:p w14:paraId="72EFD19B"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10</w:t>
            </w:r>
          </w:p>
        </w:tc>
        <w:tc>
          <w:tcPr>
            <w:tcW w:w="725" w:type="dxa"/>
            <w:shd w:val="clear" w:color="auto" w:fill="auto"/>
            <w:tcMar>
              <w:top w:w="100" w:type="dxa"/>
              <w:left w:w="100" w:type="dxa"/>
              <w:bottom w:w="100" w:type="dxa"/>
              <w:right w:w="100" w:type="dxa"/>
            </w:tcMar>
            <w:vAlign w:val="center"/>
          </w:tcPr>
          <w:p w14:paraId="75492556"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9,2</w:t>
            </w:r>
          </w:p>
        </w:tc>
        <w:tc>
          <w:tcPr>
            <w:tcW w:w="724" w:type="dxa"/>
            <w:shd w:val="clear" w:color="auto" w:fill="auto"/>
            <w:tcMar>
              <w:top w:w="100" w:type="dxa"/>
              <w:left w:w="100" w:type="dxa"/>
              <w:bottom w:w="100" w:type="dxa"/>
              <w:right w:w="100" w:type="dxa"/>
            </w:tcMar>
            <w:vAlign w:val="center"/>
          </w:tcPr>
          <w:p w14:paraId="122A422A"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6</w:t>
            </w:r>
          </w:p>
        </w:tc>
        <w:tc>
          <w:tcPr>
            <w:tcW w:w="725" w:type="dxa"/>
            <w:vAlign w:val="center"/>
          </w:tcPr>
          <w:p w14:paraId="7A390AB7"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n.p.</w:t>
            </w:r>
          </w:p>
        </w:tc>
      </w:tr>
    </w:tbl>
    <w:p w14:paraId="7E79EA64" w14:textId="77777777" w:rsidR="00496889" w:rsidRPr="0037277F" w:rsidRDefault="00A613FC">
      <w:pPr>
        <w:rPr>
          <w:i/>
          <w:sz w:val="18"/>
          <w:szCs w:val="18"/>
          <w:lang w:val="bs-Latn-BA"/>
        </w:rPr>
      </w:pPr>
      <w:r w:rsidRPr="0037277F">
        <w:rPr>
          <w:i/>
          <w:sz w:val="18"/>
          <w:szCs w:val="18"/>
          <w:lang w:val="bs-Latn-BA"/>
        </w:rPr>
        <w:t>Izvor: MONSTAT;  Kvantitativno PAPI / CAWI Istraživanje pčelarstva Crne Gore, mart 2019</w:t>
      </w:r>
    </w:p>
    <w:p w14:paraId="2621E7C1" w14:textId="77777777" w:rsidR="00496889" w:rsidRPr="0037277F" w:rsidRDefault="00496889">
      <w:pPr>
        <w:rPr>
          <w:i/>
          <w:sz w:val="18"/>
          <w:szCs w:val="18"/>
          <w:lang w:val="bs-Latn-BA"/>
        </w:rPr>
      </w:pPr>
    </w:p>
    <w:p w14:paraId="7DC4A077" w14:textId="77777777" w:rsidR="00496889" w:rsidRPr="0037277F" w:rsidRDefault="00A613FC">
      <w:pPr>
        <w:rPr>
          <w:lang w:val="bs-Latn-BA"/>
        </w:rPr>
      </w:pPr>
      <w:r w:rsidRPr="0037277F">
        <w:rPr>
          <w:lang w:val="bs-Latn-BA"/>
        </w:rPr>
        <w:t>Promjene godišnje proizvodnje nijesu iznenađujuće jer odražavaju promjene u klimatskim uslovima koje mnogo utiču na količinu proizvedenog meda i njegovih proizvoda.Poređenje proizvodnje sa nivoima proizvodnje u zemljama Evropske unije ukazuje na to da za crnogorske pčelare postoji mnogo prostora za poboljšanje.</w:t>
      </w:r>
    </w:p>
    <w:p w14:paraId="7B4CEEC3" w14:textId="77777777" w:rsidR="00496889" w:rsidRPr="0037277F" w:rsidRDefault="00496889">
      <w:pPr>
        <w:rPr>
          <w:lang w:val="bs-Latn-BA"/>
        </w:rPr>
      </w:pPr>
    </w:p>
    <w:p w14:paraId="5170A0A8" w14:textId="77777777" w:rsidR="003D40C5" w:rsidRPr="0037277F" w:rsidRDefault="003D40C5">
      <w:pPr>
        <w:rPr>
          <w:i/>
          <w:color w:val="1F497D" w:themeColor="text2"/>
          <w:sz w:val="18"/>
          <w:lang w:val="bs-Latn-BA" w:eastAsia="en-US"/>
        </w:rPr>
      </w:pPr>
      <w:bookmarkStart w:id="200" w:name="_20xfydz" w:colFirst="0" w:colLast="0"/>
      <w:bookmarkStart w:id="201" w:name="_Toc11063460"/>
      <w:bookmarkEnd w:id="200"/>
      <w:r w:rsidRPr="0037277F">
        <w:rPr>
          <w:lang w:val="bs-Latn-BA"/>
        </w:rPr>
        <w:br w:type="page"/>
      </w:r>
    </w:p>
    <w:p w14:paraId="68D02392" w14:textId="77777777" w:rsidR="000C2780" w:rsidRPr="0037277F" w:rsidRDefault="000C2780" w:rsidP="000C2780">
      <w:pPr>
        <w:pStyle w:val="NoSpacing"/>
        <w:rPr>
          <w:lang w:val="bs-Latn-BA"/>
        </w:rPr>
      </w:pPr>
      <w:r w:rsidRPr="0037277F">
        <w:rPr>
          <w:lang w:val="bs-Latn-BA"/>
        </w:rPr>
        <w:lastRenderedPageBreak/>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A00EA" w:rsidRPr="0037277F">
        <w:rPr>
          <w:noProof/>
          <w:lang w:val="bs-Latn-BA"/>
        </w:rPr>
        <w:t>25</w:t>
      </w:r>
      <w:r w:rsidR="00F6551F" w:rsidRPr="0037277F">
        <w:rPr>
          <w:noProof/>
          <w:lang w:val="bs-Latn-BA"/>
        </w:rPr>
        <w:fldChar w:fldCharType="end"/>
      </w:r>
      <w:r w:rsidRPr="0037277F">
        <w:rPr>
          <w:lang w:val="bs-Latn-BA"/>
        </w:rPr>
        <w:t xml:space="preserve"> - Procijenjeni prosječni prinos u kg meda po košnici i godišnje</w:t>
      </w:r>
      <w:bookmarkEnd w:id="201"/>
    </w:p>
    <w:p w14:paraId="13F19060" w14:textId="77777777" w:rsidR="00496889" w:rsidRPr="0037277F" w:rsidRDefault="00A613FC">
      <w:pPr>
        <w:rPr>
          <w:i/>
          <w:sz w:val="18"/>
          <w:szCs w:val="18"/>
          <w:lang w:val="bs-Latn-BA"/>
        </w:rPr>
      </w:pPr>
      <w:r w:rsidRPr="0037277F">
        <w:rPr>
          <w:i/>
          <w:noProof/>
          <w:sz w:val="18"/>
          <w:szCs w:val="18"/>
          <w:lang w:val="en-US" w:eastAsia="en-US"/>
        </w:rPr>
        <w:drawing>
          <wp:inline distT="114300" distB="114300" distL="114300" distR="114300" wp14:anchorId="334E1396" wp14:editId="5488B5FE">
            <wp:extent cx="5760421" cy="3067681"/>
            <wp:effectExtent l="0" t="0" r="0" b="0"/>
            <wp:docPr id="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8">
                      <a:extLst>
                        <a:ext uri="{28A0092B-C50C-407E-A947-70E740481C1C}">
                          <a14:useLocalDpi xmlns:a14="http://schemas.microsoft.com/office/drawing/2010/main" val="0"/>
                        </a:ext>
                      </a:extLst>
                    </a:blip>
                    <a:srcRect/>
                    <a:stretch>
                      <a:fillRect/>
                    </a:stretch>
                  </pic:blipFill>
                  <pic:spPr>
                    <a:xfrm>
                      <a:off x="0" y="0"/>
                      <a:ext cx="5760421" cy="3067681"/>
                    </a:xfrm>
                    <a:prstGeom prst="rect">
                      <a:avLst/>
                    </a:prstGeom>
                    <a:ln/>
                  </pic:spPr>
                </pic:pic>
              </a:graphicData>
            </a:graphic>
          </wp:inline>
        </w:drawing>
      </w:r>
    </w:p>
    <w:p w14:paraId="353C81C7" w14:textId="77777777" w:rsidR="00496889" w:rsidRPr="0037277F" w:rsidRDefault="00A613FC">
      <w:pPr>
        <w:rPr>
          <w:i/>
          <w:sz w:val="18"/>
          <w:szCs w:val="18"/>
          <w:lang w:val="bs-Latn-BA"/>
        </w:rPr>
      </w:pPr>
      <w:r w:rsidRPr="0037277F">
        <w:rPr>
          <w:i/>
          <w:sz w:val="18"/>
          <w:szCs w:val="18"/>
          <w:lang w:val="bs-Latn-BA"/>
        </w:rPr>
        <w:t>Izvor: European Commission, NAPs 2020-2022</w:t>
      </w:r>
    </w:p>
    <w:p w14:paraId="6D4B6D08" w14:textId="77777777" w:rsidR="00496889" w:rsidRPr="0037277F" w:rsidRDefault="00496889">
      <w:pPr>
        <w:rPr>
          <w:lang w:val="bs-Latn-BA"/>
        </w:rPr>
      </w:pPr>
    </w:p>
    <w:p w14:paraId="01A2BF86" w14:textId="77777777" w:rsidR="00496889" w:rsidRPr="0037277F" w:rsidRDefault="00A613FC">
      <w:pPr>
        <w:rPr>
          <w:lang w:val="bs-Latn-BA"/>
        </w:rPr>
      </w:pPr>
      <w:r w:rsidRPr="0037277F">
        <w:rPr>
          <w:lang w:val="bs-Latn-BA"/>
        </w:rPr>
        <w:t>Crnogorski poljoprivrednici koji proizvode med treba da povećaju obim proizvodnje, jer bi po  nivoima iz 2018. godine bili na dnu tabele, među manje razvijenim tržištima kao što su Malta ili Kipar. Takođe postoji veliki jaz između crnogorskog nivoa proizvodnje i prosjeka  EU, koji iznosi 22 kg.</w:t>
      </w:r>
    </w:p>
    <w:p w14:paraId="5B9A35A5" w14:textId="77777777" w:rsidR="00496889" w:rsidRPr="0037277F" w:rsidRDefault="00496889">
      <w:pPr>
        <w:rPr>
          <w:lang w:val="bs-Latn-BA"/>
        </w:rPr>
      </w:pPr>
    </w:p>
    <w:p w14:paraId="4608DD19" w14:textId="77777777" w:rsidR="00496889" w:rsidRPr="0037277F" w:rsidRDefault="00A613FC">
      <w:pPr>
        <w:rPr>
          <w:lang w:val="bs-Latn-BA"/>
        </w:rPr>
      </w:pPr>
      <w:r w:rsidRPr="0037277F">
        <w:rPr>
          <w:lang w:val="bs-Latn-BA"/>
        </w:rPr>
        <w:t>Ovako niski nivoi proizvodnje, zajedno sa drugim faktorima i podacima koji opisuju sektor pčelarstva, ukazuju na još jedan zaključak - da je ovaj sektor u stvari tradicionalna industrija koja se bazira na starim tehnologijama i koju pčelari ne tretiraju kao potpuno razvijenu ekonomsku aktivnost.</w:t>
      </w:r>
    </w:p>
    <w:p w14:paraId="5D16EB6F" w14:textId="77777777" w:rsidR="00496889" w:rsidRPr="0037277F" w:rsidRDefault="00496889">
      <w:pPr>
        <w:rPr>
          <w:lang w:val="bs-Latn-BA"/>
        </w:rPr>
      </w:pPr>
    </w:p>
    <w:p w14:paraId="5352FBFB" w14:textId="77777777" w:rsidR="00496889" w:rsidRPr="0037277F" w:rsidRDefault="00A613FC">
      <w:pPr>
        <w:rPr>
          <w:lang w:val="bs-Latn-BA"/>
        </w:rPr>
      </w:pPr>
      <w:r w:rsidRPr="0037277F">
        <w:rPr>
          <w:lang w:val="bs-Latn-BA"/>
        </w:rPr>
        <w:t>Pozitivan signal poboljšanja zabilježen je kroz istraživanje, gdje su pčelari izjavili: da je došlo do smanjenja udjela male produktivnosti do 2 kg - sa 14% na 10%; održavanje proizvodnje između 2 i 4 kg na nivou od 13-15% i povećanje veće produktivnosti u svim ostalim oblastima - sa najvećim rastom produktivnosti iznad 12 kg [sa 5% na 15%]. Pojava takvih promjena može se objasniti poboljšanim uslovima za bavljenjem pčelarstvom od 2017. do 2018. godine.</w:t>
      </w:r>
    </w:p>
    <w:p w14:paraId="3199B349" w14:textId="77777777" w:rsidR="00BD29D1" w:rsidRPr="0037277F" w:rsidRDefault="00BD29D1">
      <w:pPr>
        <w:pBdr>
          <w:top w:val="nil"/>
          <w:left w:val="nil"/>
          <w:bottom w:val="nil"/>
          <w:right w:val="nil"/>
          <w:between w:val="nil"/>
        </w:pBdr>
        <w:jc w:val="left"/>
        <w:rPr>
          <w:i/>
          <w:color w:val="1F497D"/>
          <w:sz w:val="18"/>
          <w:szCs w:val="18"/>
          <w:lang w:val="bs-Latn-BA"/>
        </w:rPr>
      </w:pPr>
      <w:bookmarkStart w:id="202" w:name="_4kx3h1s" w:colFirst="0" w:colLast="0"/>
      <w:bookmarkStart w:id="203" w:name="_302dr9l" w:colFirst="0" w:colLast="0"/>
      <w:bookmarkEnd w:id="202"/>
      <w:bookmarkEnd w:id="203"/>
    </w:p>
    <w:p w14:paraId="707FCEF5" w14:textId="77777777" w:rsidR="00BD29D1" w:rsidRPr="0037277F" w:rsidRDefault="00BD29D1" w:rsidP="00BD29D1">
      <w:pPr>
        <w:pStyle w:val="NoSpacing"/>
        <w:rPr>
          <w:lang w:val="bs-Latn-BA"/>
        </w:rPr>
      </w:pPr>
      <w:bookmarkStart w:id="204" w:name="_Toc11406828"/>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A00EA" w:rsidRPr="0037277F">
        <w:rPr>
          <w:noProof/>
          <w:lang w:val="bs-Latn-BA"/>
        </w:rPr>
        <w:t>26</w:t>
      </w:r>
      <w:r w:rsidR="00F6551F" w:rsidRPr="0037277F">
        <w:rPr>
          <w:noProof/>
          <w:lang w:val="bs-Latn-BA"/>
        </w:rPr>
        <w:fldChar w:fldCharType="end"/>
      </w:r>
      <w:r w:rsidRPr="0037277F">
        <w:rPr>
          <w:lang w:val="bs-Latn-BA"/>
        </w:rPr>
        <w:t xml:space="preserve"> - Prosječna godišnja proizvodnja meda po pčelinjem društvu</w:t>
      </w:r>
      <w:bookmarkEnd w:id="204"/>
    </w:p>
    <w:tbl>
      <w:tblPr>
        <w:tblStyle w:val="af8"/>
        <w:tblW w:w="87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6"/>
        <w:gridCol w:w="1756"/>
        <w:gridCol w:w="1756"/>
        <w:gridCol w:w="1756"/>
        <w:gridCol w:w="1756"/>
      </w:tblGrid>
      <w:tr w:rsidR="00126448" w:rsidRPr="0037277F" w14:paraId="452B343A" w14:textId="77777777" w:rsidTr="0025697E">
        <w:trPr>
          <w:trHeight w:val="34"/>
        </w:trPr>
        <w:tc>
          <w:tcPr>
            <w:tcW w:w="1756" w:type="dxa"/>
            <w:shd w:val="clear" w:color="auto" w:fill="FFC000"/>
            <w:vAlign w:val="center"/>
          </w:tcPr>
          <w:p w14:paraId="72338C3B" w14:textId="77777777" w:rsidR="00126448" w:rsidRPr="0037277F" w:rsidRDefault="00126448" w:rsidP="00126448">
            <w:pPr>
              <w:jc w:val="center"/>
              <w:rPr>
                <w:rFonts w:ascii="Avenir" w:eastAsia="Avenir" w:hAnsi="Avenir" w:cs="Avenir"/>
                <w:b/>
                <w:color w:val="FFFFFF" w:themeColor="background1"/>
                <w:sz w:val="18"/>
                <w:szCs w:val="18"/>
                <w:lang w:val="bs-Latn-BA"/>
              </w:rPr>
            </w:pPr>
            <w:r w:rsidRPr="0037277F">
              <w:rPr>
                <w:rFonts w:ascii="Avenir" w:eastAsia="Avenir" w:hAnsi="Avenir" w:cs="Avenir"/>
                <w:b/>
                <w:color w:val="FFFFFF" w:themeColor="background1"/>
                <w:sz w:val="18"/>
                <w:szCs w:val="18"/>
                <w:lang w:val="bs-Latn-BA"/>
              </w:rPr>
              <w:t>Količine u kg</w:t>
            </w:r>
          </w:p>
        </w:tc>
        <w:tc>
          <w:tcPr>
            <w:tcW w:w="1756" w:type="dxa"/>
            <w:shd w:val="clear" w:color="auto" w:fill="FFC000"/>
            <w:vAlign w:val="center"/>
          </w:tcPr>
          <w:p w14:paraId="3E979DC2" w14:textId="77777777" w:rsidR="00126448" w:rsidRPr="0037277F" w:rsidRDefault="00126448" w:rsidP="00126448">
            <w:pPr>
              <w:jc w:val="center"/>
              <w:rPr>
                <w:rFonts w:ascii="Avenir" w:eastAsia="Avenir" w:hAnsi="Avenir" w:cs="Avenir"/>
                <w:b/>
                <w:color w:val="FFFFFF" w:themeColor="background1"/>
                <w:sz w:val="18"/>
                <w:szCs w:val="18"/>
                <w:lang w:val="bs-Latn-BA"/>
              </w:rPr>
            </w:pPr>
            <w:r w:rsidRPr="0037277F">
              <w:rPr>
                <w:rFonts w:ascii="Avenir" w:eastAsia="Avenir" w:hAnsi="Avenir" w:cs="Avenir"/>
                <w:color w:val="FFFFFF" w:themeColor="background1"/>
                <w:sz w:val="18"/>
                <w:szCs w:val="18"/>
                <w:lang w:val="bs-Latn-BA"/>
              </w:rPr>
              <w:t>Br. ispitanika</w:t>
            </w:r>
            <w:r w:rsidRPr="0037277F">
              <w:rPr>
                <w:rFonts w:ascii="Avenir" w:eastAsia="Avenir" w:hAnsi="Avenir" w:cs="Avenir"/>
                <w:b/>
                <w:color w:val="FFFFFF" w:themeColor="background1"/>
                <w:sz w:val="18"/>
                <w:szCs w:val="18"/>
                <w:lang w:val="bs-Latn-BA"/>
              </w:rPr>
              <w:t xml:space="preserve">  2017</w:t>
            </w:r>
          </w:p>
        </w:tc>
        <w:tc>
          <w:tcPr>
            <w:tcW w:w="1756" w:type="dxa"/>
            <w:shd w:val="clear" w:color="auto" w:fill="FFC000"/>
            <w:vAlign w:val="center"/>
          </w:tcPr>
          <w:p w14:paraId="598BEBB9" w14:textId="70AF6809" w:rsidR="00126448" w:rsidRPr="0037277F" w:rsidRDefault="00126448" w:rsidP="00126448">
            <w:pPr>
              <w:jc w:val="center"/>
              <w:rPr>
                <w:rFonts w:ascii="Avenir" w:eastAsia="Avenir" w:hAnsi="Avenir" w:cs="Avenir"/>
                <w:b/>
                <w:color w:val="FFFFFF" w:themeColor="background1"/>
                <w:sz w:val="18"/>
                <w:szCs w:val="18"/>
                <w:lang w:val="bs-Latn-BA"/>
              </w:rPr>
            </w:pPr>
            <w:r w:rsidRPr="0037277F">
              <w:rPr>
                <w:rFonts w:ascii="Avenir" w:eastAsia="Avenir" w:hAnsi="Avenir" w:cs="Avenir"/>
                <w:color w:val="FFFFFF" w:themeColor="background1"/>
                <w:sz w:val="18"/>
                <w:szCs w:val="18"/>
                <w:lang w:val="bs-Latn-BA"/>
              </w:rPr>
              <w:t xml:space="preserve">% 2017 </w:t>
            </w:r>
          </w:p>
        </w:tc>
        <w:tc>
          <w:tcPr>
            <w:tcW w:w="1756" w:type="dxa"/>
            <w:shd w:val="clear" w:color="auto" w:fill="FFC000"/>
            <w:vAlign w:val="center"/>
          </w:tcPr>
          <w:p w14:paraId="67DF06A6" w14:textId="77777777" w:rsidR="00126448" w:rsidRPr="0037277F" w:rsidRDefault="00126448" w:rsidP="00126448">
            <w:pPr>
              <w:jc w:val="center"/>
              <w:rPr>
                <w:rFonts w:ascii="Avenir" w:eastAsia="Avenir" w:hAnsi="Avenir" w:cs="Avenir"/>
                <w:b/>
                <w:color w:val="FFFFFF" w:themeColor="background1"/>
                <w:sz w:val="18"/>
                <w:szCs w:val="18"/>
                <w:lang w:val="bs-Latn-BA"/>
              </w:rPr>
            </w:pPr>
            <w:r w:rsidRPr="0037277F">
              <w:rPr>
                <w:rFonts w:ascii="Avenir" w:eastAsia="Avenir" w:hAnsi="Avenir" w:cs="Avenir"/>
                <w:b/>
                <w:color w:val="FFFFFF" w:themeColor="background1"/>
                <w:sz w:val="18"/>
                <w:szCs w:val="18"/>
                <w:lang w:val="bs-Latn-BA"/>
              </w:rPr>
              <w:t>Br ispitanika 2018</w:t>
            </w:r>
          </w:p>
        </w:tc>
        <w:tc>
          <w:tcPr>
            <w:tcW w:w="1756" w:type="dxa"/>
            <w:shd w:val="clear" w:color="auto" w:fill="FFC000"/>
            <w:vAlign w:val="center"/>
          </w:tcPr>
          <w:p w14:paraId="720F0477" w14:textId="143706F3" w:rsidR="00126448" w:rsidRPr="0037277F" w:rsidRDefault="00126448" w:rsidP="00126448">
            <w:pPr>
              <w:jc w:val="center"/>
              <w:rPr>
                <w:rFonts w:ascii="Avenir" w:eastAsia="Avenir" w:hAnsi="Avenir" w:cs="Avenir"/>
                <w:b/>
                <w:color w:val="FFFFFF" w:themeColor="background1"/>
                <w:sz w:val="18"/>
                <w:szCs w:val="18"/>
                <w:lang w:val="bs-Latn-BA"/>
              </w:rPr>
            </w:pPr>
            <w:r w:rsidRPr="0037277F">
              <w:rPr>
                <w:rFonts w:ascii="Avenir" w:eastAsia="Avenir" w:hAnsi="Avenir" w:cs="Avenir"/>
                <w:color w:val="FFFFFF" w:themeColor="background1"/>
                <w:sz w:val="18"/>
                <w:szCs w:val="18"/>
                <w:lang w:val="bs-Latn-BA"/>
              </w:rPr>
              <w:t xml:space="preserve">% 2018 </w:t>
            </w:r>
          </w:p>
        </w:tc>
      </w:tr>
      <w:tr w:rsidR="00985088" w:rsidRPr="0037277F" w14:paraId="2371F873" w14:textId="77777777" w:rsidTr="0025697E">
        <w:trPr>
          <w:trHeight w:val="19"/>
        </w:trPr>
        <w:tc>
          <w:tcPr>
            <w:tcW w:w="1756" w:type="dxa"/>
            <w:vAlign w:val="center"/>
          </w:tcPr>
          <w:p w14:paraId="257F7D99" w14:textId="77777777" w:rsidR="00985088" w:rsidRPr="0037277F" w:rsidRDefault="00985088" w:rsidP="00985088">
            <w:pPr>
              <w:jc w:val="center"/>
              <w:rPr>
                <w:rFonts w:ascii="Avenir" w:eastAsia="Avenir" w:hAnsi="Avenir" w:cs="Avenir"/>
                <w:sz w:val="18"/>
                <w:szCs w:val="18"/>
                <w:lang w:val="bs-Latn-BA"/>
              </w:rPr>
            </w:pPr>
            <w:r w:rsidRPr="0037277F">
              <w:rPr>
                <w:rFonts w:ascii="Avenir" w:eastAsia="Avenir" w:hAnsi="Avenir" w:cs="Avenir"/>
                <w:sz w:val="18"/>
                <w:szCs w:val="18"/>
                <w:lang w:val="bs-Latn-BA"/>
              </w:rPr>
              <w:t>do 2</w:t>
            </w:r>
          </w:p>
        </w:tc>
        <w:tc>
          <w:tcPr>
            <w:tcW w:w="1756" w:type="dxa"/>
            <w:shd w:val="clear" w:color="auto" w:fill="auto"/>
            <w:vAlign w:val="center"/>
          </w:tcPr>
          <w:p w14:paraId="270218F8" w14:textId="77777777"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39</w:t>
            </w:r>
          </w:p>
        </w:tc>
        <w:tc>
          <w:tcPr>
            <w:tcW w:w="1756" w:type="dxa"/>
            <w:shd w:val="clear" w:color="auto" w:fill="auto"/>
            <w:vAlign w:val="center"/>
          </w:tcPr>
          <w:p w14:paraId="1684B963" w14:textId="77777777"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16%</w:t>
            </w:r>
          </w:p>
        </w:tc>
        <w:tc>
          <w:tcPr>
            <w:tcW w:w="1756" w:type="dxa"/>
            <w:vAlign w:val="center"/>
          </w:tcPr>
          <w:p w14:paraId="7CC8D5E4" w14:textId="1E125E7D"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34</w:t>
            </w:r>
          </w:p>
        </w:tc>
        <w:tc>
          <w:tcPr>
            <w:tcW w:w="1756" w:type="dxa"/>
            <w:vAlign w:val="center"/>
          </w:tcPr>
          <w:p w14:paraId="3FC27E3E" w14:textId="41BF9C74"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11%</w:t>
            </w:r>
          </w:p>
        </w:tc>
      </w:tr>
      <w:tr w:rsidR="00985088" w:rsidRPr="0037277F" w14:paraId="71EF784F" w14:textId="77777777" w:rsidTr="0025697E">
        <w:trPr>
          <w:trHeight w:val="19"/>
        </w:trPr>
        <w:tc>
          <w:tcPr>
            <w:tcW w:w="1756" w:type="dxa"/>
            <w:vAlign w:val="center"/>
          </w:tcPr>
          <w:p w14:paraId="66552B24" w14:textId="77777777" w:rsidR="00985088" w:rsidRPr="0037277F" w:rsidRDefault="00985088" w:rsidP="00985088">
            <w:pPr>
              <w:jc w:val="center"/>
              <w:rPr>
                <w:rFonts w:ascii="Avenir" w:eastAsia="Avenir" w:hAnsi="Avenir" w:cs="Avenir"/>
                <w:sz w:val="18"/>
                <w:szCs w:val="18"/>
                <w:lang w:val="bs-Latn-BA"/>
              </w:rPr>
            </w:pPr>
            <w:r w:rsidRPr="0037277F">
              <w:rPr>
                <w:rFonts w:ascii="Avenir" w:eastAsia="Avenir" w:hAnsi="Avenir" w:cs="Avenir"/>
                <w:sz w:val="18"/>
                <w:szCs w:val="18"/>
                <w:lang w:val="bs-Latn-BA"/>
              </w:rPr>
              <w:t>2,1 - 4</w:t>
            </w:r>
          </w:p>
        </w:tc>
        <w:tc>
          <w:tcPr>
            <w:tcW w:w="1756" w:type="dxa"/>
            <w:shd w:val="clear" w:color="auto" w:fill="auto"/>
            <w:vAlign w:val="center"/>
          </w:tcPr>
          <w:p w14:paraId="6C64FC56" w14:textId="6EE1ED12"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35</w:t>
            </w:r>
          </w:p>
        </w:tc>
        <w:tc>
          <w:tcPr>
            <w:tcW w:w="1756" w:type="dxa"/>
            <w:shd w:val="clear" w:color="auto" w:fill="auto"/>
            <w:vAlign w:val="center"/>
          </w:tcPr>
          <w:p w14:paraId="79315D89" w14:textId="6C50D10F"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14%</w:t>
            </w:r>
          </w:p>
        </w:tc>
        <w:tc>
          <w:tcPr>
            <w:tcW w:w="1756" w:type="dxa"/>
            <w:vAlign w:val="center"/>
          </w:tcPr>
          <w:p w14:paraId="75DE38FE" w14:textId="737120A9"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45</w:t>
            </w:r>
          </w:p>
        </w:tc>
        <w:tc>
          <w:tcPr>
            <w:tcW w:w="1756" w:type="dxa"/>
            <w:vAlign w:val="center"/>
          </w:tcPr>
          <w:p w14:paraId="693D5B96" w14:textId="55FEE91B"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16%</w:t>
            </w:r>
          </w:p>
        </w:tc>
      </w:tr>
      <w:tr w:rsidR="00985088" w:rsidRPr="0037277F" w14:paraId="5005A588" w14:textId="77777777" w:rsidTr="0025697E">
        <w:trPr>
          <w:trHeight w:val="97"/>
        </w:trPr>
        <w:tc>
          <w:tcPr>
            <w:tcW w:w="1756" w:type="dxa"/>
            <w:vAlign w:val="center"/>
          </w:tcPr>
          <w:p w14:paraId="0AE76158" w14:textId="77777777" w:rsidR="00985088" w:rsidRPr="0037277F" w:rsidRDefault="00985088" w:rsidP="00985088">
            <w:pPr>
              <w:jc w:val="center"/>
              <w:rPr>
                <w:rFonts w:ascii="Avenir" w:eastAsia="Avenir" w:hAnsi="Avenir" w:cs="Avenir"/>
                <w:sz w:val="18"/>
                <w:szCs w:val="18"/>
                <w:lang w:val="bs-Latn-BA"/>
              </w:rPr>
            </w:pPr>
            <w:r w:rsidRPr="0037277F">
              <w:rPr>
                <w:rFonts w:ascii="Avenir" w:eastAsia="Avenir" w:hAnsi="Avenir" w:cs="Avenir"/>
                <w:sz w:val="18"/>
                <w:szCs w:val="18"/>
                <w:lang w:val="bs-Latn-BA"/>
              </w:rPr>
              <w:t>4,1 - 6</w:t>
            </w:r>
          </w:p>
        </w:tc>
        <w:tc>
          <w:tcPr>
            <w:tcW w:w="1756" w:type="dxa"/>
            <w:shd w:val="clear" w:color="auto" w:fill="auto"/>
            <w:vAlign w:val="center"/>
          </w:tcPr>
          <w:p w14:paraId="698E1D25" w14:textId="2F419870"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66</w:t>
            </w:r>
          </w:p>
        </w:tc>
        <w:tc>
          <w:tcPr>
            <w:tcW w:w="1756" w:type="dxa"/>
            <w:shd w:val="clear" w:color="auto" w:fill="auto"/>
            <w:vAlign w:val="center"/>
          </w:tcPr>
          <w:p w14:paraId="0C010CC8" w14:textId="0281BC2F"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33%</w:t>
            </w:r>
          </w:p>
        </w:tc>
        <w:tc>
          <w:tcPr>
            <w:tcW w:w="1756" w:type="dxa"/>
            <w:vAlign w:val="center"/>
          </w:tcPr>
          <w:p w14:paraId="1F53FD32" w14:textId="461D1317"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60</w:t>
            </w:r>
          </w:p>
        </w:tc>
        <w:tc>
          <w:tcPr>
            <w:tcW w:w="1756" w:type="dxa"/>
            <w:vAlign w:val="center"/>
          </w:tcPr>
          <w:p w14:paraId="742524E7" w14:textId="64724627"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21%</w:t>
            </w:r>
          </w:p>
        </w:tc>
      </w:tr>
      <w:tr w:rsidR="00985088" w:rsidRPr="0037277F" w14:paraId="5FB59271" w14:textId="77777777" w:rsidTr="0025697E">
        <w:trPr>
          <w:trHeight w:val="25"/>
        </w:trPr>
        <w:tc>
          <w:tcPr>
            <w:tcW w:w="1756" w:type="dxa"/>
            <w:vAlign w:val="center"/>
          </w:tcPr>
          <w:p w14:paraId="03AC36BD" w14:textId="77777777" w:rsidR="00985088" w:rsidRPr="0037277F" w:rsidRDefault="00985088" w:rsidP="00985088">
            <w:pPr>
              <w:jc w:val="center"/>
              <w:rPr>
                <w:rFonts w:ascii="Avenir" w:eastAsia="Avenir" w:hAnsi="Avenir" w:cs="Avenir"/>
                <w:sz w:val="18"/>
                <w:szCs w:val="18"/>
                <w:lang w:val="bs-Latn-BA"/>
              </w:rPr>
            </w:pPr>
            <w:r w:rsidRPr="0037277F">
              <w:rPr>
                <w:rFonts w:ascii="Avenir" w:eastAsia="Avenir" w:hAnsi="Avenir" w:cs="Avenir"/>
                <w:sz w:val="18"/>
                <w:szCs w:val="18"/>
                <w:lang w:val="bs-Latn-BA"/>
              </w:rPr>
              <w:t>6,1 - 8</w:t>
            </w:r>
          </w:p>
        </w:tc>
        <w:tc>
          <w:tcPr>
            <w:tcW w:w="1756" w:type="dxa"/>
            <w:shd w:val="clear" w:color="auto" w:fill="auto"/>
            <w:vAlign w:val="center"/>
          </w:tcPr>
          <w:p w14:paraId="00BCAC75" w14:textId="0EFA2D1F"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35</w:t>
            </w:r>
          </w:p>
        </w:tc>
        <w:tc>
          <w:tcPr>
            <w:tcW w:w="1756" w:type="dxa"/>
            <w:shd w:val="clear" w:color="auto" w:fill="auto"/>
            <w:vAlign w:val="center"/>
          </w:tcPr>
          <w:p w14:paraId="6130B608" w14:textId="2EA1C7C5"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c>
          <w:tcPr>
            <w:tcW w:w="1756" w:type="dxa"/>
            <w:vAlign w:val="center"/>
          </w:tcPr>
          <w:p w14:paraId="24C42D39" w14:textId="0F798B50"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39</w:t>
            </w:r>
          </w:p>
        </w:tc>
        <w:tc>
          <w:tcPr>
            <w:tcW w:w="1756" w:type="dxa"/>
            <w:vAlign w:val="center"/>
          </w:tcPr>
          <w:p w14:paraId="15079A42" w14:textId="44E23F20"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13%</w:t>
            </w:r>
          </w:p>
        </w:tc>
      </w:tr>
      <w:tr w:rsidR="00985088" w:rsidRPr="0037277F" w14:paraId="0F39C71D" w14:textId="77777777" w:rsidTr="0025697E">
        <w:trPr>
          <w:trHeight w:val="232"/>
        </w:trPr>
        <w:tc>
          <w:tcPr>
            <w:tcW w:w="1756" w:type="dxa"/>
            <w:vAlign w:val="center"/>
          </w:tcPr>
          <w:p w14:paraId="53BFE94B" w14:textId="77777777" w:rsidR="00985088" w:rsidRPr="0037277F" w:rsidRDefault="00985088" w:rsidP="00985088">
            <w:pPr>
              <w:jc w:val="center"/>
              <w:rPr>
                <w:rFonts w:ascii="Avenir" w:eastAsia="Avenir" w:hAnsi="Avenir" w:cs="Avenir"/>
                <w:sz w:val="18"/>
                <w:szCs w:val="18"/>
                <w:lang w:val="bs-Latn-BA"/>
              </w:rPr>
            </w:pPr>
            <w:r w:rsidRPr="0037277F">
              <w:rPr>
                <w:rFonts w:ascii="Avenir" w:eastAsia="Avenir" w:hAnsi="Avenir" w:cs="Avenir"/>
                <w:sz w:val="18"/>
                <w:szCs w:val="18"/>
                <w:lang w:val="bs-Latn-BA"/>
              </w:rPr>
              <w:t>8,1 - 10</w:t>
            </w:r>
          </w:p>
        </w:tc>
        <w:tc>
          <w:tcPr>
            <w:tcW w:w="1756" w:type="dxa"/>
            <w:shd w:val="clear" w:color="auto" w:fill="auto"/>
            <w:vAlign w:val="center"/>
          </w:tcPr>
          <w:p w14:paraId="0465BFD6" w14:textId="369C77E8"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36</w:t>
            </w:r>
          </w:p>
        </w:tc>
        <w:tc>
          <w:tcPr>
            <w:tcW w:w="1756" w:type="dxa"/>
            <w:shd w:val="clear" w:color="auto" w:fill="auto"/>
            <w:vAlign w:val="center"/>
          </w:tcPr>
          <w:p w14:paraId="4E7D2332" w14:textId="2BB0CB7C"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14%</w:t>
            </w:r>
          </w:p>
        </w:tc>
        <w:tc>
          <w:tcPr>
            <w:tcW w:w="1756" w:type="dxa"/>
            <w:vAlign w:val="center"/>
          </w:tcPr>
          <w:p w14:paraId="31BC26AE" w14:textId="387B2379"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45</w:t>
            </w:r>
          </w:p>
        </w:tc>
        <w:tc>
          <w:tcPr>
            <w:tcW w:w="1756" w:type="dxa"/>
            <w:vAlign w:val="center"/>
          </w:tcPr>
          <w:p w14:paraId="1A24C22C" w14:textId="670CA11C"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16%</w:t>
            </w:r>
          </w:p>
        </w:tc>
      </w:tr>
      <w:tr w:rsidR="00985088" w:rsidRPr="0037277F" w14:paraId="4AFDB42B" w14:textId="77777777" w:rsidTr="0025697E">
        <w:trPr>
          <w:trHeight w:val="19"/>
        </w:trPr>
        <w:tc>
          <w:tcPr>
            <w:tcW w:w="1756" w:type="dxa"/>
            <w:vAlign w:val="center"/>
          </w:tcPr>
          <w:p w14:paraId="36984EB2" w14:textId="77777777" w:rsidR="00985088" w:rsidRPr="0037277F" w:rsidRDefault="00985088" w:rsidP="00985088">
            <w:pPr>
              <w:jc w:val="center"/>
              <w:rPr>
                <w:rFonts w:ascii="Avenir" w:eastAsia="Avenir" w:hAnsi="Avenir" w:cs="Avenir"/>
                <w:sz w:val="18"/>
                <w:szCs w:val="18"/>
                <w:lang w:val="bs-Latn-BA"/>
              </w:rPr>
            </w:pPr>
            <w:r w:rsidRPr="0037277F">
              <w:rPr>
                <w:rFonts w:ascii="Avenir" w:eastAsia="Avenir" w:hAnsi="Avenir" w:cs="Avenir"/>
                <w:sz w:val="18"/>
                <w:szCs w:val="18"/>
                <w:lang w:val="bs-Latn-BA"/>
              </w:rPr>
              <w:t>10,1 - 12</w:t>
            </w:r>
          </w:p>
        </w:tc>
        <w:tc>
          <w:tcPr>
            <w:tcW w:w="1756" w:type="dxa"/>
            <w:shd w:val="clear" w:color="auto" w:fill="auto"/>
            <w:vAlign w:val="center"/>
          </w:tcPr>
          <w:p w14:paraId="0C0FCE1F" w14:textId="6A8DAC4D"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10</w:t>
            </w:r>
          </w:p>
        </w:tc>
        <w:tc>
          <w:tcPr>
            <w:tcW w:w="1756" w:type="dxa"/>
            <w:shd w:val="clear" w:color="auto" w:fill="auto"/>
            <w:vAlign w:val="center"/>
          </w:tcPr>
          <w:p w14:paraId="55632B5D" w14:textId="5817ECD9"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1756" w:type="dxa"/>
            <w:vAlign w:val="center"/>
          </w:tcPr>
          <w:p w14:paraId="58838027" w14:textId="28E629BC"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21</w:t>
            </w:r>
          </w:p>
        </w:tc>
        <w:tc>
          <w:tcPr>
            <w:tcW w:w="1756" w:type="dxa"/>
            <w:vAlign w:val="center"/>
          </w:tcPr>
          <w:p w14:paraId="47D82B30" w14:textId="20DBD02A"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r>
      <w:tr w:rsidR="00985088" w:rsidRPr="0037277F" w14:paraId="58F96A00" w14:textId="77777777" w:rsidTr="0025697E">
        <w:trPr>
          <w:trHeight w:val="19"/>
        </w:trPr>
        <w:tc>
          <w:tcPr>
            <w:tcW w:w="1756" w:type="dxa"/>
            <w:vAlign w:val="center"/>
          </w:tcPr>
          <w:p w14:paraId="01F5A666" w14:textId="77777777" w:rsidR="00985088" w:rsidRPr="0037277F" w:rsidRDefault="00985088" w:rsidP="00985088">
            <w:pPr>
              <w:jc w:val="center"/>
              <w:rPr>
                <w:rFonts w:ascii="Avenir" w:eastAsia="Avenir" w:hAnsi="Avenir" w:cs="Avenir"/>
                <w:sz w:val="18"/>
                <w:szCs w:val="18"/>
                <w:lang w:val="bs-Latn-BA"/>
              </w:rPr>
            </w:pPr>
            <w:r w:rsidRPr="0037277F">
              <w:rPr>
                <w:rFonts w:ascii="Avenir" w:eastAsia="Avenir" w:hAnsi="Avenir" w:cs="Avenir"/>
                <w:sz w:val="18"/>
                <w:szCs w:val="18"/>
                <w:lang w:val="bs-Latn-BA"/>
              </w:rPr>
              <w:t>iznad 12</w:t>
            </w:r>
          </w:p>
        </w:tc>
        <w:tc>
          <w:tcPr>
            <w:tcW w:w="1756" w:type="dxa"/>
            <w:shd w:val="clear" w:color="auto" w:fill="auto"/>
            <w:vAlign w:val="center"/>
          </w:tcPr>
          <w:p w14:paraId="47FD4330" w14:textId="2BCD9DF2"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25</w:t>
            </w:r>
          </w:p>
        </w:tc>
        <w:tc>
          <w:tcPr>
            <w:tcW w:w="1756" w:type="dxa"/>
            <w:shd w:val="clear" w:color="auto" w:fill="auto"/>
            <w:vAlign w:val="center"/>
          </w:tcPr>
          <w:p w14:paraId="5A0761C1" w14:textId="0A3119B8"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w:t>
            </w:r>
          </w:p>
        </w:tc>
        <w:tc>
          <w:tcPr>
            <w:tcW w:w="1756" w:type="dxa"/>
            <w:vAlign w:val="center"/>
          </w:tcPr>
          <w:p w14:paraId="683E075F" w14:textId="18B4624A" w:rsidR="00985088" w:rsidRPr="0037277F" w:rsidRDefault="00985088" w:rsidP="00985088">
            <w:pPr>
              <w:jc w:val="center"/>
              <w:rPr>
                <w:rFonts w:ascii="Avenir" w:eastAsia="Avenir" w:hAnsi="Avenir" w:cs="Avenir"/>
                <w:color w:val="000000"/>
                <w:sz w:val="18"/>
                <w:szCs w:val="18"/>
                <w:lang w:val="bs-Latn-BA"/>
              </w:rPr>
            </w:pPr>
            <w:r w:rsidRPr="0037277F">
              <w:rPr>
                <w:rFonts w:ascii="Avenir" w:hAnsi="Avenir"/>
                <w:color w:val="000000"/>
                <w:sz w:val="18"/>
                <w:szCs w:val="18"/>
                <w:lang w:val="bs-Latn-BA"/>
              </w:rPr>
              <w:t>51</w:t>
            </w:r>
          </w:p>
        </w:tc>
        <w:tc>
          <w:tcPr>
            <w:tcW w:w="1756" w:type="dxa"/>
            <w:vAlign w:val="center"/>
          </w:tcPr>
          <w:p w14:paraId="2EADB4AF" w14:textId="5B2B7E6F" w:rsidR="00985088" w:rsidRPr="0037277F" w:rsidRDefault="00985088" w:rsidP="0098508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16%</w:t>
            </w:r>
          </w:p>
        </w:tc>
      </w:tr>
      <w:tr w:rsidR="00985088" w:rsidRPr="0037277F" w14:paraId="74A4803E" w14:textId="77777777" w:rsidTr="0025697E">
        <w:trPr>
          <w:trHeight w:val="19"/>
        </w:trPr>
        <w:tc>
          <w:tcPr>
            <w:tcW w:w="1756" w:type="dxa"/>
            <w:vAlign w:val="center"/>
          </w:tcPr>
          <w:p w14:paraId="73646653" w14:textId="77777777" w:rsidR="00985088" w:rsidRPr="0037277F" w:rsidRDefault="00985088" w:rsidP="00985088">
            <w:pPr>
              <w:jc w:val="center"/>
              <w:rPr>
                <w:rFonts w:ascii="Avenir" w:hAnsi="Avenir"/>
                <w:sz w:val="18"/>
                <w:szCs w:val="18"/>
                <w:lang w:val="bs-Latn-BA"/>
              </w:rPr>
            </w:pPr>
            <w:r w:rsidRPr="0037277F">
              <w:rPr>
                <w:rFonts w:ascii="Avenir" w:hAnsi="Avenir"/>
                <w:sz w:val="18"/>
                <w:szCs w:val="18"/>
                <w:lang w:val="bs-Latn-BA"/>
              </w:rPr>
              <w:t>UKUPNO</w:t>
            </w:r>
          </w:p>
        </w:tc>
        <w:tc>
          <w:tcPr>
            <w:tcW w:w="1756" w:type="dxa"/>
            <w:shd w:val="clear" w:color="auto" w:fill="auto"/>
            <w:vAlign w:val="center"/>
          </w:tcPr>
          <w:p w14:paraId="6DB686AB" w14:textId="77777777" w:rsidR="00985088" w:rsidRPr="0037277F" w:rsidRDefault="00985088" w:rsidP="00985088">
            <w:pPr>
              <w:jc w:val="center"/>
              <w:rPr>
                <w:rFonts w:ascii="Avenir" w:hAnsi="Avenir"/>
                <w:color w:val="000000"/>
                <w:sz w:val="18"/>
                <w:szCs w:val="18"/>
                <w:lang w:val="bs-Latn-BA"/>
              </w:rPr>
            </w:pPr>
            <w:r w:rsidRPr="0037277F">
              <w:rPr>
                <w:rFonts w:ascii="Avenir" w:hAnsi="Avenir"/>
                <w:color w:val="000000"/>
                <w:sz w:val="18"/>
                <w:szCs w:val="18"/>
                <w:lang w:val="bs-Latn-BA"/>
              </w:rPr>
              <w:t>246</w:t>
            </w:r>
          </w:p>
        </w:tc>
        <w:tc>
          <w:tcPr>
            <w:tcW w:w="1756" w:type="dxa"/>
            <w:shd w:val="clear" w:color="auto" w:fill="auto"/>
            <w:vAlign w:val="center"/>
          </w:tcPr>
          <w:p w14:paraId="0E594C87" w14:textId="77777777" w:rsidR="00985088" w:rsidRPr="0037277F" w:rsidRDefault="00985088" w:rsidP="00985088">
            <w:pPr>
              <w:jc w:val="center"/>
              <w:rPr>
                <w:rFonts w:ascii="Avenir" w:hAnsi="Avenir"/>
                <w:sz w:val="18"/>
                <w:szCs w:val="18"/>
                <w:lang w:val="bs-Latn-BA"/>
              </w:rPr>
            </w:pPr>
            <w:r w:rsidRPr="0037277F">
              <w:rPr>
                <w:rFonts w:ascii="Avenir" w:hAnsi="Avenir"/>
                <w:color w:val="000000"/>
                <w:sz w:val="18"/>
                <w:szCs w:val="18"/>
                <w:lang w:val="bs-Latn-BA"/>
              </w:rPr>
              <w:t>100%</w:t>
            </w:r>
          </w:p>
        </w:tc>
        <w:tc>
          <w:tcPr>
            <w:tcW w:w="1756" w:type="dxa"/>
            <w:vAlign w:val="center"/>
          </w:tcPr>
          <w:p w14:paraId="12D99B02" w14:textId="77777777" w:rsidR="00985088" w:rsidRPr="0037277F" w:rsidRDefault="00985088" w:rsidP="00985088">
            <w:pPr>
              <w:jc w:val="center"/>
              <w:rPr>
                <w:rFonts w:ascii="Avenir" w:hAnsi="Avenir"/>
                <w:color w:val="000000"/>
                <w:sz w:val="18"/>
                <w:szCs w:val="18"/>
                <w:lang w:val="bs-Latn-BA"/>
              </w:rPr>
            </w:pPr>
            <w:r w:rsidRPr="0037277F">
              <w:rPr>
                <w:rFonts w:ascii="Avenir" w:hAnsi="Avenir"/>
                <w:color w:val="000000"/>
                <w:sz w:val="18"/>
                <w:szCs w:val="18"/>
                <w:lang w:val="bs-Latn-BA"/>
              </w:rPr>
              <w:t>295</w:t>
            </w:r>
          </w:p>
        </w:tc>
        <w:tc>
          <w:tcPr>
            <w:tcW w:w="1756" w:type="dxa"/>
            <w:vAlign w:val="center"/>
          </w:tcPr>
          <w:p w14:paraId="411C4589" w14:textId="77777777" w:rsidR="00985088" w:rsidRPr="0037277F" w:rsidRDefault="00985088" w:rsidP="00985088">
            <w:pPr>
              <w:jc w:val="center"/>
              <w:rPr>
                <w:rFonts w:ascii="Avenir" w:hAnsi="Avenir"/>
                <w:sz w:val="18"/>
                <w:szCs w:val="18"/>
                <w:lang w:val="bs-Latn-BA"/>
              </w:rPr>
            </w:pPr>
            <w:r w:rsidRPr="0037277F">
              <w:rPr>
                <w:rFonts w:ascii="Avenir" w:hAnsi="Avenir"/>
                <w:color w:val="000000"/>
                <w:sz w:val="18"/>
                <w:szCs w:val="18"/>
                <w:lang w:val="bs-Latn-BA"/>
              </w:rPr>
              <w:t>100%</w:t>
            </w:r>
          </w:p>
        </w:tc>
      </w:tr>
    </w:tbl>
    <w:p w14:paraId="65D8C4CE" w14:textId="77777777" w:rsidR="00496889" w:rsidRPr="0037277F" w:rsidRDefault="00A613FC">
      <w:pPr>
        <w:rPr>
          <w:lang w:val="bs-Latn-BA"/>
        </w:rPr>
      </w:pPr>
      <w:r w:rsidRPr="0037277F">
        <w:rPr>
          <w:i/>
          <w:sz w:val="18"/>
          <w:szCs w:val="18"/>
          <w:lang w:val="bs-Latn-BA"/>
        </w:rPr>
        <w:t>Izvor: Kvantitativno PAPI / CAWI Istraživanje pčelarstva Crne Gore, mart 2019</w:t>
      </w:r>
    </w:p>
    <w:p w14:paraId="4802FD75" w14:textId="77777777" w:rsidR="00496889" w:rsidRPr="0037277F" w:rsidRDefault="00A613FC">
      <w:pPr>
        <w:pStyle w:val="Heading3"/>
        <w:rPr>
          <w:lang w:val="bs-Latn-BA"/>
        </w:rPr>
      </w:pPr>
      <w:bookmarkStart w:id="205" w:name="_Toc11410578"/>
      <w:r w:rsidRPr="0037277F">
        <w:rPr>
          <w:lang w:val="bs-Latn-BA"/>
        </w:rPr>
        <w:t>6.5.9</w:t>
      </w:r>
      <w:r w:rsidRPr="0037277F">
        <w:rPr>
          <w:lang w:val="bs-Latn-BA"/>
        </w:rPr>
        <w:tab/>
        <w:t>Procijenjeni prosječni troškovi proizvodnje (fiksni i varijabilni) po kg proizvedenog meda</w:t>
      </w:r>
      <w:bookmarkEnd w:id="205"/>
    </w:p>
    <w:p w14:paraId="35C25D8D" w14:textId="77777777" w:rsidR="00496889" w:rsidRPr="0037277F" w:rsidRDefault="00A613FC">
      <w:pPr>
        <w:jc w:val="left"/>
        <w:rPr>
          <w:lang w:val="bs-Latn-BA"/>
        </w:rPr>
      </w:pPr>
      <w:r w:rsidRPr="0037277F">
        <w:rPr>
          <w:lang w:val="bs-Latn-BA"/>
        </w:rPr>
        <w:t xml:space="preserve">Prema podacima iz Popisa poljoprivrede u 2010. godini, broj porodičnih gazdinstava koje se bave uzgojem pčela iznosio je 2.533 Prosječna veličina korištenog poljoprivrednog zemljišta po </w:t>
      </w:r>
      <w:r w:rsidRPr="0037277F">
        <w:rPr>
          <w:lang w:val="bs-Latn-BA"/>
        </w:rPr>
        <w:lastRenderedPageBreak/>
        <w:t>gazdinstvu bila je 1,1 ha. Analiza troškova proizvodnje meda u domaćinstvu odražavala je podjelu ukupnih troškova na: fiksnu i varijabilnu;</w:t>
      </w:r>
    </w:p>
    <w:p w14:paraId="7C8BC136" w14:textId="77777777" w:rsidR="00496889" w:rsidRPr="0037277F" w:rsidRDefault="00A613FC">
      <w:pPr>
        <w:numPr>
          <w:ilvl w:val="0"/>
          <w:numId w:val="53"/>
        </w:numPr>
        <w:jc w:val="left"/>
        <w:rPr>
          <w:lang w:val="bs-Latn-BA"/>
        </w:rPr>
      </w:pPr>
      <w:r w:rsidRPr="0037277F">
        <w:rPr>
          <w:lang w:val="bs-Latn-BA"/>
        </w:rPr>
        <w:t>Fiksni troškovi su:</w:t>
      </w:r>
    </w:p>
    <w:p w14:paraId="18803067" w14:textId="77777777" w:rsidR="00496889" w:rsidRPr="0037277F" w:rsidRDefault="00A613FC">
      <w:pPr>
        <w:numPr>
          <w:ilvl w:val="0"/>
          <w:numId w:val="53"/>
        </w:numPr>
        <w:jc w:val="left"/>
        <w:rPr>
          <w:lang w:val="bs-Latn-BA"/>
        </w:rPr>
      </w:pPr>
      <w:r w:rsidRPr="0037277F">
        <w:rPr>
          <w:lang w:val="bs-Latn-BA"/>
        </w:rPr>
        <w:t>Ljekovi za zaštitu pčela</w:t>
      </w:r>
    </w:p>
    <w:p w14:paraId="08CD9598" w14:textId="77777777" w:rsidR="00496889" w:rsidRPr="0037277F" w:rsidRDefault="00A613FC">
      <w:pPr>
        <w:numPr>
          <w:ilvl w:val="0"/>
          <w:numId w:val="53"/>
        </w:numPr>
        <w:jc w:val="left"/>
        <w:rPr>
          <w:lang w:val="bs-Latn-BA"/>
        </w:rPr>
      </w:pPr>
      <w:r w:rsidRPr="0037277F">
        <w:rPr>
          <w:lang w:val="bs-Latn-BA"/>
        </w:rPr>
        <w:t>Vosak</w:t>
      </w:r>
    </w:p>
    <w:p w14:paraId="51F0A835" w14:textId="77777777" w:rsidR="00496889" w:rsidRPr="0037277F" w:rsidRDefault="00A613FC">
      <w:pPr>
        <w:numPr>
          <w:ilvl w:val="0"/>
          <w:numId w:val="53"/>
        </w:numPr>
        <w:jc w:val="left"/>
        <w:rPr>
          <w:lang w:val="bs-Latn-BA"/>
        </w:rPr>
      </w:pPr>
      <w:r w:rsidRPr="0037277F">
        <w:rPr>
          <w:lang w:val="bs-Latn-BA"/>
        </w:rPr>
        <w:t>Hrana za prezimljavanje</w:t>
      </w:r>
    </w:p>
    <w:p w14:paraId="1871D7BE" w14:textId="77777777" w:rsidR="00496889" w:rsidRPr="0037277F" w:rsidRDefault="00A613FC">
      <w:pPr>
        <w:numPr>
          <w:ilvl w:val="0"/>
          <w:numId w:val="53"/>
        </w:numPr>
        <w:jc w:val="left"/>
        <w:rPr>
          <w:lang w:val="bs-Latn-BA"/>
        </w:rPr>
      </w:pPr>
      <w:r w:rsidRPr="0037277F">
        <w:rPr>
          <w:lang w:val="bs-Latn-BA"/>
        </w:rPr>
        <w:t>Osiguranje</w:t>
      </w:r>
    </w:p>
    <w:p w14:paraId="626E495F" w14:textId="77777777" w:rsidR="00496889" w:rsidRPr="0037277F" w:rsidRDefault="00A613FC">
      <w:pPr>
        <w:numPr>
          <w:ilvl w:val="0"/>
          <w:numId w:val="53"/>
        </w:numPr>
        <w:jc w:val="left"/>
        <w:rPr>
          <w:lang w:val="bs-Latn-BA"/>
        </w:rPr>
      </w:pPr>
      <w:r w:rsidRPr="0037277F">
        <w:rPr>
          <w:color w:val="212121"/>
          <w:lang w:val="bs-Latn-BA"/>
        </w:rPr>
        <w:t>Zakup zemljišta</w:t>
      </w:r>
    </w:p>
    <w:p w14:paraId="3C01A7F0" w14:textId="77777777" w:rsidR="00496889" w:rsidRPr="0037277F" w:rsidRDefault="00A613FC">
      <w:pPr>
        <w:numPr>
          <w:ilvl w:val="0"/>
          <w:numId w:val="53"/>
        </w:numPr>
        <w:jc w:val="left"/>
        <w:rPr>
          <w:color w:val="212121"/>
          <w:lang w:val="bs-Latn-BA"/>
        </w:rPr>
      </w:pPr>
      <w:r w:rsidRPr="0037277F">
        <w:rPr>
          <w:color w:val="212121"/>
          <w:lang w:val="bs-Latn-BA"/>
        </w:rPr>
        <w:t>Amortizacija</w:t>
      </w:r>
    </w:p>
    <w:p w14:paraId="269487A4" w14:textId="77777777" w:rsidR="00496889" w:rsidRPr="0037277F" w:rsidRDefault="00A613FC">
      <w:pPr>
        <w:numPr>
          <w:ilvl w:val="0"/>
          <w:numId w:val="53"/>
        </w:numPr>
        <w:jc w:val="left"/>
        <w:rPr>
          <w:color w:val="212121"/>
          <w:lang w:val="bs-Latn-BA"/>
        </w:rPr>
      </w:pPr>
      <w:r w:rsidRPr="0037277F">
        <w:rPr>
          <w:color w:val="212121"/>
          <w:lang w:val="bs-Latn-BA"/>
        </w:rPr>
        <w:t>Matice</w:t>
      </w:r>
    </w:p>
    <w:p w14:paraId="2B24762C" w14:textId="77777777" w:rsidR="00496889" w:rsidRPr="0037277F" w:rsidRDefault="00496889">
      <w:pPr>
        <w:jc w:val="left"/>
        <w:rPr>
          <w:lang w:val="bs-Latn-BA"/>
        </w:rPr>
      </w:pPr>
    </w:p>
    <w:p w14:paraId="30D6366D" w14:textId="77777777" w:rsidR="00496889" w:rsidRPr="0037277F" w:rsidRDefault="00A613FC">
      <w:pPr>
        <w:jc w:val="left"/>
        <w:rPr>
          <w:lang w:val="bs-Latn-BA"/>
        </w:rPr>
      </w:pPr>
      <w:r w:rsidRPr="0037277F">
        <w:rPr>
          <w:lang w:val="bs-Latn-BA"/>
        </w:rPr>
        <w:t>Varijabilni troškovi su:</w:t>
      </w:r>
    </w:p>
    <w:p w14:paraId="24F2AF2B" w14:textId="77777777" w:rsidR="00496889" w:rsidRPr="0037277F" w:rsidRDefault="00A613FC">
      <w:pPr>
        <w:numPr>
          <w:ilvl w:val="0"/>
          <w:numId w:val="9"/>
        </w:numPr>
        <w:pBdr>
          <w:top w:val="nil"/>
          <w:left w:val="nil"/>
          <w:bottom w:val="nil"/>
          <w:right w:val="nil"/>
          <w:between w:val="nil"/>
        </w:pBdr>
        <w:rPr>
          <w:color w:val="000000"/>
          <w:lang w:val="bs-Latn-BA"/>
        </w:rPr>
      </w:pPr>
      <w:r w:rsidRPr="0037277F">
        <w:rPr>
          <w:color w:val="000000"/>
          <w:lang w:val="bs-Latn-BA"/>
        </w:rPr>
        <w:t>Troškovi ambalaže;</w:t>
      </w:r>
    </w:p>
    <w:p w14:paraId="0D36C79C" w14:textId="77777777" w:rsidR="00496889" w:rsidRPr="0037277F" w:rsidRDefault="00A613FC">
      <w:pPr>
        <w:numPr>
          <w:ilvl w:val="0"/>
          <w:numId w:val="9"/>
        </w:numPr>
        <w:pBdr>
          <w:top w:val="nil"/>
          <w:left w:val="nil"/>
          <w:bottom w:val="nil"/>
          <w:right w:val="nil"/>
          <w:between w:val="nil"/>
        </w:pBdr>
        <w:rPr>
          <w:color w:val="000000"/>
          <w:lang w:val="bs-Latn-BA"/>
        </w:rPr>
      </w:pPr>
      <w:r w:rsidRPr="0037277F">
        <w:rPr>
          <w:color w:val="000000"/>
          <w:lang w:val="bs-Latn-BA"/>
        </w:rPr>
        <w:t>Troškovi očuvanja pčelinjih zajednica;</w:t>
      </w:r>
    </w:p>
    <w:p w14:paraId="09946DFD" w14:textId="77777777" w:rsidR="00496889" w:rsidRPr="0037277F" w:rsidRDefault="00A613FC">
      <w:pPr>
        <w:numPr>
          <w:ilvl w:val="0"/>
          <w:numId w:val="9"/>
        </w:numPr>
        <w:pBdr>
          <w:top w:val="nil"/>
          <w:left w:val="nil"/>
          <w:bottom w:val="nil"/>
          <w:right w:val="nil"/>
          <w:between w:val="nil"/>
        </w:pBdr>
        <w:rPr>
          <w:color w:val="000000"/>
          <w:lang w:val="bs-Latn-BA"/>
        </w:rPr>
      </w:pPr>
      <w:r w:rsidRPr="0037277F">
        <w:rPr>
          <w:color w:val="000000"/>
          <w:lang w:val="bs-Latn-BA"/>
        </w:rPr>
        <w:t>Troškovi preseljenja pčela;</w:t>
      </w:r>
    </w:p>
    <w:p w14:paraId="1E4C2CDF" w14:textId="77777777" w:rsidR="00496889" w:rsidRPr="0037277F" w:rsidRDefault="00A613FC">
      <w:pPr>
        <w:numPr>
          <w:ilvl w:val="0"/>
          <w:numId w:val="9"/>
        </w:numPr>
        <w:pBdr>
          <w:top w:val="nil"/>
          <w:left w:val="nil"/>
          <w:bottom w:val="nil"/>
          <w:right w:val="nil"/>
          <w:between w:val="nil"/>
        </w:pBdr>
        <w:rPr>
          <w:color w:val="000000"/>
          <w:lang w:val="bs-Latn-BA"/>
        </w:rPr>
      </w:pPr>
      <w:r w:rsidRPr="0037277F">
        <w:rPr>
          <w:color w:val="000000"/>
          <w:lang w:val="bs-Latn-BA"/>
        </w:rPr>
        <w:t>Troškovi popravljanja košnica i sl.;</w:t>
      </w:r>
    </w:p>
    <w:p w14:paraId="6B62360F" w14:textId="77777777" w:rsidR="00496889" w:rsidRPr="0037277F" w:rsidRDefault="00A613FC">
      <w:pPr>
        <w:numPr>
          <w:ilvl w:val="0"/>
          <w:numId w:val="9"/>
        </w:numPr>
        <w:pBdr>
          <w:top w:val="nil"/>
          <w:left w:val="nil"/>
          <w:bottom w:val="nil"/>
          <w:right w:val="nil"/>
          <w:between w:val="nil"/>
        </w:pBdr>
        <w:rPr>
          <w:lang w:val="bs-Latn-BA"/>
        </w:rPr>
      </w:pPr>
      <w:r w:rsidRPr="0037277F">
        <w:rPr>
          <w:lang w:val="bs-Latn-BA"/>
        </w:rPr>
        <w:t>Matice</w:t>
      </w:r>
    </w:p>
    <w:p w14:paraId="31C0CF7E" w14:textId="77777777" w:rsidR="00496889" w:rsidRPr="0037277F" w:rsidRDefault="00A613FC">
      <w:pPr>
        <w:numPr>
          <w:ilvl w:val="0"/>
          <w:numId w:val="9"/>
        </w:numPr>
        <w:pBdr>
          <w:top w:val="nil"/>
          <w:left w:val="nil"/>
          <w:bottom w:val="nil"/>
          <w:right w:val="nil"/>
          <w:between w:val="nil"/>
        </w:pBdr>
        <w:rPr>
          <w:color w:val="000000"/>
          <w:lang w:val="bs-Latn-BA"/>
        </w:rPr>
      </w:pPr>
      <w:r w:rsidRPr="0037277F">
        <w:rPr>
          <w:color w:val="000000"/>
          <w:lang w:val="bs-Latn-BA"/>
        </w:rPr>
        <w:t>Ostali troškovi.</w:t>
      </w:r>
    </w:p>
    <w:p w14:paraId="4CE4D9EF" w14:textId="77777777" w:rsidR="00496889" w:rsidRPr="0037277F" w:rsidRDefault="00496889">
      <w:pPr>
        <w:rPr>
          <w:shd w:val="clear" w:color="auto" w:fill="FBE4D5"/>
          <w:lang w:val="bs-Latn-BA"/>
        </w:rPr>
      </w:pPr>
    </w:p>
    <w:p w14:paraId="02897268" w14:textId="77777777" w:rsidR="00496889" w:rsidRPr="0037277F" w:rsidRDefault="00A613FC">
      <w:pPr>
        <w:jc w:val="left"/>
        <w:rPr>
          <w:lang w:val="bs-Latn-BA"/>
        </w:rPr>
      </w:pPr>
      <w:r w:rsidRPr="0037277F">
        <w:rPr>
          <w:lang w:val="bs-Latn-BA"/>
        </w:rPr>
        <w:t>Struktura ovih troškova u ukupnim troškovima za stacionarno i pokretno pčelarstvo u popisu 2010. godine prikazana je na slici ispod.</w:t>
      </w:r>
    </w:p>
    <w:p w14:paraId="6DF6A551" w14:textId="77777777" w:rsidR="0021662B" w:rsidRPr="0037277F" w:rsidRDefault="0021662B">
      <w:pPr>
        <w:rPr>
          <w:lang w:val="bs-Latn-BA"/>
        </w:rPr>
      </w:pPr>
    </w:p>
    <w:p w14:paraId="2A3114B5" w14:textId="77777777" w:rsidR="000C2780" w:rsidRPr="0037277F" w:rsidRDefault="000C2780" w:rsidP="000C2780">
      <w:pPr>
        <w:pStyle w:val="NoSpacing"/>
        <w:jc w:val="center"/>
        <w:rPr>
          <w:lang w:val="bs-Latn-BA"/>
        </w:rPr>
      </w:pPr>
      <w:bookmarkStart w:id="206" w:name="_3z7bk57" w:colFirst="0" w:colLast="0"/>
      <w:bookmarkStart w:id="207" w:name="_Toc11063461"/>
      <w:bookmarkEnd w:id="206"/>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A00EA" w:rsidRPr="0037277F">
        <w:rPr>
          <w:noProof/>
          <w:lang w:val="bs-Latn-BA"/>
        </w:rPr>
        <w:t>26</w:t>
      </w:r>
      <w:r w:rsidR="00F6551F" w:rsidRPr="0037277F">
        <w:rPr>
          <w:noProof/>
          <w:lang w:val="bs-Latn-BA"/>
        </w:rPr>
        <w:fldChar w:fldCharType="end"/>
      </w:r>
      <w:r w:rsidRPr="0037277F">
        <w:rPr>
          <w:lang w:val="bs-Latn-BA"/>
        </w:rPr>
        <w:t xml:space="preserve"> -  Struktura troškova proizvodnje za stacionarno pčelarstvo</w:t>
      </w:r>
      <w:bookmarkEnd w:id="207"/>
    </w:p>
    <w:p w14:paraId="37F42D1C" w14:textId="77777777" w:rsidR="00496889" w:rsidRPr="0037277F" w:rsidRDefault="00A613FC">
      <w:pPr>
        <w:jc w:val="center"/>
        <w:rPr>
          <w:lang w:val="bs-Latn-BA"/>
        </w:rPr>
      </w:pPr>
      <w:r w:rsidRPr="0037277F">
        <w:rPr>
          <w:noProof/>
          <w:lang w:val="en-US" w:eastAsia="en-US"/>
        </w:rPr>
        <w:drawing>
          <wp:inline distT="114300" distB="114300" distL="114300" distR="114300" wp14:anchorId="4D6D8C8D" wp14:editId="1BBABE85">
            <wp:extent cx="2962275" cy="2108718"/>
            <wp:effectExtent l="0" t="0" r="0" b="0"/>
            <wp:docPr id="2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9" cstate="print">
                      <a:extLst>
                        <a:ext uri="{28A0092B-C50C-407E-A947-70E740481C1C}">
                          <a14:useLocalDpi xmlns:a14="http://schemas.microsoft.com/office/drawing/2010/main" val="0"/>
                        </a:ext>
                      </a:extLst>
                    </a:blip>
                    <a:srcRect b="9265"/>
                    <a:stretch>
                      <a:fillRect/>
                    </a:stretch>
                  </pic:blipFill>
                  <pic:spPr>
                    <a:xfrm>
                      <a:off x="0" y="0"/>
                      <a:ext cx="2962275" cy="2108718"/>
                    </a:xfrm>
                    <a:prstGeom prst="rect">
                      <a:avLst/>
                    </a:prstGeom>
                    <a:ln/>
                  </pic:spPr>
                </pic:pic>
              </a:graphicData>
            </a:graphic>
          </wp:inline>
        </w:drawing>
      </w:r>
    </w:p>
    <w:p w14:paraId="2D735E58" w14:textId="77777777" w:rsidR="00496889" w:rsidRPr="0037277F" w:rsidRDefault="00A613FC">
      <w:pPr>
        <w:widowControl w:val="0"/>
        <w:jc w:val="center"/>
        <w:rPr>
          <w:i/>
          <w:sz w:val="18"/>
          <w:szCs w:val="18"/>
          <w:lang w:val="bs-Latn-BA"/>
        </w:rPr>
      </w:pPr>
      <w:r w:rsidRPr="0037277F">
        <w:rPr>
          <w:i/>
          <w:sz w:val="18"/>
          <w:szCs w:val="18"/>
          <w:lang w:val="bs-Latn-BA"/>
        </w:rPr>
        <w:t>Izvor: Sektorska studija za proizvodnju meda, Savez Pčelarskih Organizacija Crne Gore, mart 2014 I razgovori sa pčelarima</w:t>
      </w:r>
    </w:p>
    <w:p w14:paraId="3DF72146" w14:textId="77777777" w:rsidR="00B02BDD" w:rsidRPr="0037277F" w:rsidRDefault="00B02BDD">
      <w:pPr>
        <w:rPr>
          <w:lang w:val="bs-Latn-BA"/>
        </w:rPr>
      </w:pPr>
    </w:p>
    <w:p w14:paraId="4CC442F6" w14:textId="77777777" w:rsidR="00E035BA" w:rsidRPr="0037277F" w:rsidRDefault="00E035BA">
      <w:pPr>
        <w:rPr>
          <w:lang w:val="bs-Latn-BA"/>
        </w:rPr>
      </w:pPr>
    </w:p>
    <w:p w14:paraId="2049AA9D" w14:textId="77777777" w:rsidR="000C2780" w:rsidRPr="0037277F" w:rsidRDefault="000C2780" w:rsidP="000C2780">
      <w:pPr>
        <w:pStyle w:val="NoSpacing"/>
        <w:jc w:val="center"/>
        <w:rPr>
          <w:lang w:val="bs-Latn-BA"/>
        </w:rPr>
      </w:pPr>
      <w:bookmarkStart w:id="208" w:name="_2eclud0" w:colFirst="0" w:colLast="0"/>
      <w:bookmarkStart w:id="209" w:name="_Toc11063462"/>
      <w:bookmarkEnd w:id="208"/>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A00EA" w:rsidRPr="0037277F">
        <w:rPr>
          <w:noProof/>
          <w:lang w:val="bs-Latn-BA"/>
        </w:rPr>
        <w:t>27</w:t>
      </w:r>
      <w:r w:rsidR="00F6551F" w:rsidRPr="0037277F">
        <w:rPr>
          <w:noProof/>
          <w:lang w:val="bs-Latn-BA"/>
        </w:rPr>
        <w:fldChar w:fldCharType="end"/>
      </w:r>
      <w:r w:rsidRPr="0037277F">
        <w:rPr>
          <w:lang w:val="bs-Latn-BA"/>
        </w:rPr>
        <w:t xml:space="preserve"> - Struktura troškova proizvodnje za migracijsko pčelarstvo</w:t>
      </w:r>
      <w:bookmarkEnd w:id="209"/>
    </w:p>
    <w:p w14:paraId="45231B4E" w14:textId="77777777" w:rsidR="00496889" w:rsidRPr="0037277F" w:rsidRDefault="00A613FC">
      <w:pPr>
        <w:jc w:val="center"/>
        <w:rPr>
          <w:i/>
          <w:sz w:val="18"/>
          <w:szCs w:val="18"/>
          <w:lang w:val="bs-Latn-BA"/>
        </w:rPr>
      </w:pPr>
      <w:r w:rsidRPr="0037277F">
        <w:rPr>
          <w:i/>
          <w:noProof/>
          <w:sz w:val="18"/>
          <w:szCs w:val="18"/>
          <w:lang w:val="en-US" w:eastAsia="en-US"/>
        </w:rPr>
        <w:lastRenderedPageBreak/>
        <w:drawing>
          <wp:inline distT="114300" distB="114300" distL="114300" distR="114300" wp14:anchorId="239D74BE" wp14:editId="662BC7B6">
            <wp:extent cx="3200400" cy="2155371"/>
            <wp:effectExtent l="0" t="0" r="0" b="0"/>
            <wp:docPr id="2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0" cstate="print">
                      <a:extLst>
                        <a:ext uri="{28A0092B-C50C-407E-A947-70E740481C1C}">
                          <a14:useLocalDpi xmlns:a14="http://schemas.microsoft.com/office/drawing/2010/main" val="0"/>
                        </a:ext>
                      </a:extLst>
                    </a:blip>
                    <a:srcRect b="7260"/>
                    <a:stretch>
                      <a:fillRect/>
                    </a:stretch>
                  </pic:blipFill>
                  <pic:spPr>
                    <a:xfrm>
                      <a:off x="0" y="0"/>
                      <a:ext cx="3200400" cy="2155371"/>
                    </a:xfrm>
                    <a:prstGeom prst="rect">
                      <a:avLst/>
                    </a:prstGeom>
                    <a:ln/>
                  </pic:spPr>
                </pic:pic>
              </a:graphicData>
            </a:graphic>
          </wp:inline>
        </w:drawing>
      </w:r>
    </w:p>
    <w:p w14:paraId="6EDB6A1B" w14:textId="77777777" w:rsidR="00496889" w:rsidRPr="0037277F" w:rsidRDefault="00A613FC">
      <w:pPr>
        <w:widowControl w:val="0"/>
        <w:jc w:val="center"/>
        <w:rPr>
          <w:i/>
          <w:sz w:val="18"/>
          <w:szCs w:val="18"/>
          <w:lang w:val="bs-Latn-BA"/>
        </w:rPr>
      </w:pPr>
      <w:r w:rsidRPr="0037277F">
        <w:rPr>
          <w:i/>
          <w:sz w:val="18"/>
          <w:szCs w:val="18"/>
          <w:lang w:val="bs-Latn-BA"/>
        </w:rPr>
        <w:t>Izvor: Sektorska studija za proizvodnju meda, Savez Pčelarskih Organizacija Crne Gore, mart 2014. godine i razgovori sa pčelarima</w:t>
      </w:r>
    </w:p>
    <w:p w14:paraId="728287CA" w14:textId="77777777" w:rsidR="00496889" w:rsidRPr="0037277F" w:rsidRDefault="00496889">
      <w:pPr>
        <w:rPr>
          <w:lang w:val="bs-Latn-BA"/>
        </w:rPr>
      </w:pPr>
    </w:p>
    <w:p w14:paraId="14A04580" w14:textId="77777777" w:rsidR="00496889" w:rsidRPr="0037277F" w:rsidRDefault="00A613FC">
      <w:pPr>
        <w:rPr>
          <w:lang w:val="bs-Latn-BA"/>
        </w:rPr>
      </w:pPr>
      <w:r w:rsidRPr="0037277F">
        <w:rPr>
          <w:lang w:val="bs-Latn-BA"/>
        </w:rPr>
        <w:t>U okviru istraživanja objavljenog u martu 2019. godine, zabilježeni su sljedeći nivoi troškova:</w:t>
      </w:r>
    </w:p>
    <w:p w14:paraId="6396EF61" w14:textId="77777777" w:rsidR="00BD29D1" w:rsidRPr="0037277F" w:rsidRDefault="00BD29D1" w:rsidP="00BD29D1">
      <w:pPr>
        <w:pStyle w:val="NoSpacing"/>
        <w:rPr>
          <w:lang w:val="bs-Latn-BA"/>
        </w:rPr>
      </w:pPr>
    </w:p>
    <w:tbl>
      <w:tblPr>
        <w:tblStyle w:val="af9"/>
        <w:tblW w:w="9070" w:type="dxa"/>
        <w:tblBorders>
          <w:top w:val="nil"/>
          <w:left w:val="nil"/>
          <w:bottom w:val="nil"/>
          <w:right w:val="nil"/>
          <w:insideH w:val="nil"/>
          <w:insideV w:val="nil"/>
        </w:tblBorders>
        <w:tblLayout w:type="fixed"/>
        <w:tblLook w:val="0400" w:firstRow="0" w:lastRow="0" w:firstColumn="0" w:lastColumn="0" w:noHBand="0" w:noVBand="1"/>
      </w:tblPr>
      <w:tblGrid>
        <w:gridCol w:w="4535"/>
        <w:gridCol w:w="4535"/>
      </w:tblGrid>
      <w:tr w:rsidR="00496889" w:rsidRPr="0037277F" w14:paraId="4549436E" w14:textId="77777777">
        <w:tc>
          <w:tcPr>
            <w:tcW w:w="4535" w:type="dxa"/>
          </w:tcPr>
          <w:p w14:paraId="306A38B3" w14:textId="77777777" w:rsidR="00496889" w:rsidRPr="0037277F" w:rsidRDefault="00BD29D1" w:rsidP="00BA325E">
            <w:pPr>
              <w:pStyle w:val="NoSpacing"/>
              <w:rPr>
                <w:rFonts w:ascii="Avenir" w:eastAsia="Avenir" w:hAnsi="Avenir" w:cs="Avenir"/>
                <w:szCs w:val="18"/>
                <w:lang w:val="bs-Latn-BA"/>
              </w:rPr>
            </w:pPr>
            <w:bookmarkStart w:id="210" w:name="_thw4kt" w:colFirst="0" w:colLast="0"/>
            <w:bookmarkStart w:id="211" w:name="_Toc11406829"/>
            <w:bookmarkEnd w:id="210"/>
            <w:r w:rsidRPr="0037277F">
              <w:rPr>
                <w:rFonts w:ascii="Avenir" w:hAnsi="Avenir"/>
                <w:szCs w:val="18"/>
                <w:lang w:val="bs-Latn-BA"/>
              </w:rPr>
              <w:t xml:space="preserve">Tabela </w:t>
            </w:r>
            <w:r w:rsidR="00F6551F" w:rsidRPr="0037277F">
              <w:rPr>
                <w:szCs w:val="18"/>
                <w:lang w:val="bs-Latn-BA"/>
              </w:rPr>
              <w:fldChar w:fldCharType="begin"/>
            </w:r>
            <w:r w:rsidR="00B83C4E" w:rsidRPr="0037277F">
              <w:rPr>
                <w:rFonts w:ascii="Avenir" w:hAnsi="Avenir"/>
                <w:szCs w:val="18"/>
                <w:lang w:val="bs-Latn-BA"/>
              </w:rPr>
              <w:instrText xml:space="preserve"> SEQ Tabela \* ARABIC </w:instrText>
            </w:r>
            <w:r w:rsidR="00F6551F" w:rsidRPr="0037277F">
              <w:rPr>
                <w:szCs w:val="18"/>
                <w:lang w:val="bs-Latn-BA"/>
              </w:rPr>
              <w:fldChar w:fldCharType="separate"/>
            </w:r>
            <w:r w:rsidR="008A00EA" w:rsidRPr="0037277F">
              <w:rPr>
                <w:rFonts w:ascii="Avenir" w:hAnsi="Avenir"/>
                <w:noProof/>
                <w:szCs w:val="18"/>
                <w:lang w:val="bs-Latn-BA"/>
              </w:rPr>
              <w:t>27</w:t>
            </w:r>
            <w:r w:rsidR="00F6551F" w:rsidRPr="0037277F">
              <w:rPr>
                <w:noProof/>
                <w:szCs w:val="18"/>
                <w:lang w:val="bs-Latn-BA"/>
              </w:rPr>
              <w:fldChar w:fldCharType="end"/>
            </w:r>
            <w:r w:rsidRPr="0037277F">
              <w:rPr>
                <w:rFonts w:ascii="Avenir" w:hAnsi="Avenir"/>
                <w:szCs w:val="18"/>
                <w:lang w:val="bs-Latn-BA"/>
              </w:rPr>
              <w:t xml:space="preserve"> - Nivoi varijabilnih troškova, EUR/kg</w:t>
            </w:r>
            <w:r w:rsidRPr="0037277F">
              <w:rPr>
                <w:rFonts w:ascii="Avenir" w:eastAsia="Avenir" w:hAnsi="Avenir" w:cs="Avenir"/>
                <w:i w:val="0"/>
                <w:color w:val="1F497D"/>
                <w:szCs w:val="18"/>
                <w:vertAlign w:val="superscript"/>
                <w:lang w:val="bs-Latn-BA"/>
              </w:rPr>
              <w:footnoteReference w:id="35"/>
            </w:r>
            <w:bookmarkEnd w:id="211"/>
          </w:p>
          <w:tbl>
            <w:tblPr>
              <w:tblStyle w:val="afa"/>
              <w:tblW w:w="42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0"/>
              <w:gridCol w:w="1276"/>
              <w:gridCol w:w="1247"/>
            </w:tblGrid>
            <w:tr w:rsidR="005F7768" w:rsidRPr="0037277F" w14:paraId="7749F2F0" w14:textId="77777777" w:rsidTr="0025697E">
              <w:trPr>
                <w:trHeight w:val="19"/>
              </w:trPr>
              <w:tc>
                <w:tcPr>
                  <w:tcW w:w="1730" w:type="dxa"/>
                  <w:shd w:val="clear" w:color="auto" w:fill="FFC000"/>
                  <w:vAlign w:val="center"/>
                </w:tcPr>
                <w:p w14:paraId="760E0A68" w14:textId="77777777" w:rsidR="005F7768" w:rsidRPr="0037277F" w:rsidRDefault="005F7768">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U EUR</w:t>
                  </w:r>
                </w:p>
              </w:tc>
              <w:tc>
                <w:tcPr>
                  <w:tcW w:w="1276" w:type="dxa"/>
                  <w:shd w:val="clear" w:color="auto" w:fill="FFC000"/>
                  <w:vAlign w:val="center"/>
                </w:tcPr>
                <w:p w14:paraId="13B240C1" w14:textId="77777777" w:rsidR="005F7768" w:rsidRPr="0037277F" w:rsidRDefault="005F7768" w:rsidP="00B86FE7">
                  <w:pPr>
                    <w:jc w:val="center"/>
                    <w:rPr>
                      <w:rFonts w:ascii="Avenir" w:eastAsia="Avenir" w:hAnsi="Avenir" w:cs="Avenir"/>
                      <w:b/>
                      <w:color w:val="FFFFFF" w:themeColor="background1"/>
                      <w:sz w:val="18"/>
                      <w:szCs w:val="18"/>
                      <w:lang w:val="bs-Latn-BA"/>
                    </w:rPr>
                  </w:pPr>
                  <w:r w:rsidRPr="0037277F">
                    <w:rPr>
                      <w:rFonts w:ascii="Avenir" w:eastAsia="Avenir" w:hAnsi="Avenir" w:cs="Avenir"/>
                      <w:color w:val="FFFFFF" w:themeColor="background1"/>
                      <w:sz w:val="18"/>
                      <w:szCs w:val="18"/>
                      <w:lang w:val="bs-Latn-BA"/>
                    </w:rPr>
                    <w:t>Br. ispitanika</w:t>
                  </w:r>
                  <w:r w:rsidRPr="0037277F">
                    <w:rPr>
                      <w:rFonts w:ascii="Avenir" w:eastAsia="Avenir" w:hAnsi="Avenir" w:cs="Avenir"/>
                      <w:b/>
                      <w:color w:val="FFFFFF" w:themeColor="background1"/>
                      <w:sz w:val="18"/>
                      <w:szCs w:val="18"/>
                      <w:lang w:val="bs-Latn-BA"/>
                    </w:rPr>
                    <w:t xml:space="preserve">  </w:t>
                  </w:r>
                </w:p>
              </w:tc>
              <w:tc>
                <w:tcPr>
                  <w:tcW w:w="1247" w:type="dxa"/>
                  <w:shd w:val="clear" w:color="auto" w:fill="FFC000"/>
                  <w:vAlign w:val="center"/>
                </w:tcPr>
                <w:p w14:paraId="386AE117" w14:textId="77777777" w:rsidR="005F7768" w:rsidRPr="0037277F" w:rsidRDefault="005F7768" w:rsidP="00B86FE7">
                  <w:pPr>
                    <w:jc w:val="center"/>
                    <w:rPr>
                      <w:rFonts w:ascii="Avenir" w:eastAsia="Avenir" w:hAnsi="Avenir" w:cs="Avenir"/>
                      <w:b/>
                      <w:color w:val="FFFFFF" w:themeColor="background1"/>
                      <w:sz w:val="18"/>
                      <w:szCs w:val="18"/>
                      <w:lang w:val="bs-Latn-BA"/>
                    </w:rPr>
                  </w:pPr>
                  <w:r w:rsidRPr="0037277F">
                    <w:rPr>
                      <w:rFonts w:ascii="Avenir" w:eastAsia="Avenir" w:hAnsi="Avenir" w:cs="Avenir"/>
                      <w:color w:val="FFFFFF" w:themeColor="background1"/>
                      <w:sz w:val="18"/>
                      <w:szCs w:val="18"/>
                      <w:lang w:val="bs-Latn-BA"/>
                    </w:rPr>
                    <w:t>%</w:t>
                  </w:r>
                </w:p>
              </w:tc>
            </w:tr>
            <w:tr w:rsidR="005F7768" w:rsidRPr="0037277F" w14:paraId="7A685BAF" w14:textId="77777777" w:rsidTr="0025697E">
              <w:trPr>
                <w:trHeight w:val="52"/>
              </w:trPr>
              <w:tc>
                <w:tcPr>
                  <w:tcW w:w="1730" w:type="dxa"/>
                  <w:vAlign w:val="center"/>
                </w:tcPr>
                <w:p w14:paraId="6AF9DB3E"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0,9</w:t>
                  </w:r>
                </w:p>
              </w:tc>
              <w:tc>
                <w:tcPr>
                  <w:tcW w:w="1276" w:type="dxa"/>
                </w:tcPr>
                <w:p w14:paraId="0E5CD5AF" w14:textId="77777777" w:rsidR="00B86FE7"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1</w:t>
                  </w:r>
                </w:p>
              </w:tc>
              <w:tc>
                <w:tcPr>
                  <w:tcW w:w="1247" w:type="dxa"/>
                  <w:shd w:val="clear" w:color="auto" w:fill="auto"/>
                  <w:vAlign w:val="center"/>
                </w:tcPr>
                <w:p w14:paraId="1A7E4D4E"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r>
            <w:tr w:rsidR="005F7768" w:rsidRPr="0037277F" w14:paraId="19B98FDE" w14:textId="77777777" w:rsidTr="0025697E">
              <w:trPr>
                <w:trHeight w:val="19"/>
              </w:trPr>
              <w:tc>
                <w:tcPr>
                  <w:tcW w:w="1730" w:type="dxa"/>
                  <w:vAlign w:val="center"/>
                </w:tcPr>
                <w:p w14:paraId="10924B2D"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1276" w:type="dxa"/>
                </w:tcPr>
                <w:p w14:paraId="575AC7E6"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21</w:t>
                  </w:r>
                </w:p>
              </w:tc>
              <w:tc>
                <w:tcPr>
                  <w:tcW w:w="1247" w:type="dxa"/>
                  <w:shd w:val="clear" w:color="auto" w:fill="auto"/>
                  <w:vAlign w:val="center"/>
                </w:tcPr>
                <w:p w14:paraId="50B3B87E"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r w:rsidRPr="0037277F">
                    <w:rPr>
                      <w:rFonts w:ascii="Avenir" w:eastAsia="Avenir" w:hAnsi="Avenir" w:cs="Avenir"/>
                      <w:sz w:val="18"/>
                      <w:szCs w:val="18"/>
                      <w:lang w:val="bs-Latn-BA"/>
                    </w:rPr>
                    <w:t>3</w:t>
                  </w:r>
                  <w:r w:rsidRPr="0037277F">
                    <w:rPr>
                      <w:rFonts w:ascii="Avenir" w:eastAsia="Avenir" w:hAnsi="Avenir" w:cs="Avenir"/>
                      <w:color w:val="000000"/>
                      <w:sz w:val="18"/>
                      <w:szCs w:val="18"/>
                      <w:lang w:val="bs-Latn-BA"/>
                    </w:rPr>
                    <w:t>%</w:t>
                  </w:r>
                </w:p>
              </w:tc>
            </w:tr>
            <w:tr w:rsidR="005F7768" w:rsidRPr="0037277F" w14:paraId="79F2CC4B" w14:textId="77777777" w:rsidTr="0025697E">
              <w:trPr>
                <w:trHeight w:val="19"/>
              </w:trPr>
              <w:tc>
                <w:tcPr>
                  <w:tcW w:w="1730" w:type="dxa"/>
                  <w:vAlign w:val="center"/>
                </w:tcPr>
                <w:p w14:paraId="7ED1062B"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1,5</w:t>
                  </w:r>
                </w:p>
              </w:tc>
              <w:tc>
                <w:tcPr>
                  <w:tcW w:w="1276" w:type="dxa"/>
                </w:tcPr>
                <w:p w14:paraId="33E6AD9C"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2</w:t>
                  </w:r>
                </w:p>
              </w:tc>
              <w:tc>
                <w:tcPr>
                  <w:tcW w:w="1247" w:type="dxa"/>
                  <w:shd w:val="clear" w:color="auto" w:fill="auto"/>
                  <w:vAlign w:val="center"/>
                </w:tcPr>
                <w:p w14:paraId="339F1B9B"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r>
            <w:tr w:rsidR="005F7768" w:rsidRPr="0037277F" w14:paraId="796CBCF0" w14:textId="77777777" w:rsidTr="0025697E">
              <w:trPr>
                <w:trHeight w:val="19"/>
              </w:trPr>
              <w:tc>
                <w:tcPr>
                  <w:tcW w:w="1730" w:type="dxa"/>
                  <w:vAlign w:val="center"/>
                </w:tcPr>
                <w:p w14:paraId="729441EB"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1276" w:type="dxa"/>
                </w:tcPr>
                <w:p w14:paraId="3CB1CB22"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58</w:t>
                  </w:r>
                </w:p>
              </w:tc>
              <w:tc>
                <w:tcPr>
                  <w:tcW w:w="1247" w:type="dxa"/>
                  <w:shd w:val="clear" w:color="auto" w:fill="auto"/>
                  <w:vAlign w:val="center"/>
                </w:tcPr>
                <w:p w14:paraId="0BCAAD73"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w:t>
                  </w:r>
                  <w:r w:rsidRPr="0037277F">
                    <w:rPr>
                      <w:rFonts w:ascii="Avenir" w:eastAsia="Avenir" w:hAnsi="Avenir" w:cs="Avenir"/>
                      <w:sz w:val="18"/>
                      <w:szCs w:val="18"/>
                      <w:lang w:val="bs-Latn-BA"/>
                    </w:rPr>
                    <w:t>6</w:t>
                  </w:r>
                  <w:r w:rsidRPr="0037277F">
                    <w:rPr>
                      <w:rFonts w:ascii="Avenir" w:eastAsia="Avenir" w:hAnsi="Avenir" w:cs="Avenir"/>
                      <w:color w:val="000000"/>
                      <w:sz w:val="18"/>
                      <w:szCs w:val="18"/>
                      <w:lang w:val="bs-Latn-BA"/>
                    </w:rPr>
                    <w:t>%</w:t>
                  </w:r>
                </w:p>
              </w:tc>
            </w:tr>
            <w:tr w:rsidR="005F7768" w:rsidRPr="0037277F" w14:paraId="4CBD53F0" w14:textId="77777777" w:rsidTr="0025697E">
              <w:trPr>
                <w:trHeight w:val="19"/>
              </w:trPr>
              <w:tc>
                <w:tcPr>
                  <w:tcW w:w="1730" w:type="dxa"/>
                  <w:vAlign w:val="center"/>
                </w:tcPr>
                <w:p w14:paraId="5B992AD0"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2,2</w:t>
                  </w:r>
                </w:p>
              </w:tc>
              <w:tc>
                <w:tcPr>
                  <w:tcW w:w="1276" w:type="dxa"/>
                </w:tcPr>
                <w:p w14:paraId="1E0C4F7F"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1</w:t>
                  </w:r>
                </w:p>
              </w:tc>
              <w:tc>
                <w:tcPr>
                  <w:tcW w:w="1247" w:type="dxa"/>
                  <w:shd w:val="clear" w:color="auto" w:fill="auto"/>
                  <w:vAlign w:val="center"/>
                </w:tcPr>
                <w:p w14:paraId="59527E1F"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r>
            <w:tr w:rsidR="005F7768" w:rsidRPr="0037277F" w14:paraId="2E4DC1FD" w14:textId="77777777" w:rsidTr="0025697E">
              <w:trPr>
                <w:trHeight w:val="19"/>
              </w:trPr>
              <w:tc>
                <w:tcPr>
                  <w:tcW w:w="1730" w:type="dxa"/>
                  <w:vAlign w:val="center"/>
                </w:tcPr>
                <w:p w14:paraId="1649EE83"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2,5</w:t>
                  </w:r>
                </w:p>
              </w:tc>
              <w:tc>
                <w:tcPr>
                  <w:tcW w:w="1276" w:type="dxa"/>
                </w:tcPr>
                <w:p w14:paraId="2D4FE6A4" w14:textId="77777777" w:rsidR="005F7768" w:rsidRPr="0037277F" w:rsidRDefault="00B86FE7">
                  <w:pPr>
                    <w:jc w:val="center"/>
                    <w:rPr>
                      <w:rFonts w:ascii="Avenir" w:hAnsi="Avenir"/>
                      <w:sz w:val="18"/>
                      <w:szCs w:val="18"/>
                      <w:lang w:val="bs-Latn-BA"/>
                    </w:rPr>
                  </w:pPr>
                  <w:r w:rsidRPr="0037277F">
                    <w:rPr>
                      <w:rFonts w:ascii="Avenir" w:hAnsi="Avenir"/>
                      <w:sz w:val="18"/>
                      <w:szCs w:val="18"/>
                      <w:lang w:val="bs-Latn-BA"/>
                    </w:rPr>
                    <w:t>4</w:t>
                  </w:r>
                </w:p>
              </w:tc>
              <w:tc>
                <w:tcPr>
                  <w:tcW w:w="1247" w:type="dxa"/>
                  <w:shd w:val="clear" w:color="auto" w:fill="auto"/>
                  <w:vAlign w:val="center"/>
                </w:tcPr>
                <w:p w14:paraId="6D4FED41"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w:t>
                  </w:r>
                  <w:r w:rsidRPr="0037277F">
                    <w:rPr>
                      <w:rFonts w:ascii="Avenir" w:eastAsia="Avenir" w:hAnsi="Avenir" w:cs="Avenir"/>
                      <w:color w:val="000000"/>
                      <w:sz w:val="18"/>
                      <w:szCs w:val="18"/>
                      <w:lang w:val="bs-Latn-BA"/>
                    </w:rPr>
                    <w:t>%</w:t>
                  </w:r>
                </w:p>
              </w:tc>
            </w:tr>
            <w:tr w:rsidR="005F7768" w:rsidRPr="0037277F" w14:paraId="6A9135F2" w14:textId="77777777" w:rsidTr="0025697E">
              <w:trPr>
                <w:trHeight w:val="19"/>
              </w:trPr>
              <w:tc>
                <w:tcPr>
                  <w:tcW w:w="1730" w:type="dxa"/>
                  <w:vAlign w:val="center"/>
                </w:tcPr>
                <w:p w14:paraId="7817C59F"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w:t>
                  </w:r>
                </w:p>
              </w:tc>
              <w:tc>
                <w:tcPr>
                  <w:tcW w:w="1276" w:type="dxa"/>
                </w:tcPr>
                <w:p w14:paraId="4305663D"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30</w:t>
                  </w:r>
                </w:p>
              </w:tc>
              <w:tc>
                <w:tcPr>
                  <w:tcW w:w="1247" w:type="dxa"/>
                  <w:shd w:val="clear" w:color="auto" w:fill="auto"/>
                  <w:vAlign w:val="center"/>
                </w:tcPr>
                <w:p w14:paraId="41300734"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r w:rsidRPr="0037277F">
                    <w:rPr>
                      <w:rFonts w:ascii="Avenir" w:eastAsia="Avenir" w:hAnsi="Avenir" w:cs="Avenir"/>
                      <w:sz w:val="18"/>
                      <w:szCs w:val="18"/>
                      <w:lang w:val="bs-Latn-BA"/>
                    </w:rPr>
                    <w:t>9</w:t>
                  </w:r>
                  <w:r w:rsidRPr="0037277F">
                    <w:rPr>
                      <w:rFonts w:ascii="Avenir" w:eastAsia="Avenir" w:hAnsi="Avenir" w:cs="Avenir"/>
                      <w:color w:val="000000"/>
                      <w:sz w:val="18"/>
                      <w:szCs w:val="18"/>
                      <w:lang w:val="bs-Latn-BA"/>
                    </w:rPr>
                    <w:t>%</w:t>
                  </w:r>
                </w:p>
              </w:tc>
            </w:tr>
            <w:tr w:rsidR="005F7768" w:rsidRPr="0037277F" w14:paraId="0E1656FF" w14:textId="77777777" w:rsidTr="0025697E">
              <w:trPr>
                <w:trHeight w:val="19"/>
              </w:trPr>
              <w:tc>
                <w:tcPr>
                  <w:tcW w:w="1730" w:type="dxa"/>
                  <w:vAlign w:val="center"/>
                </w:tcPr>
                <w:p w14:paraId="5FCF7FDF"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3,5</w:t>
                  </w:r>
                </w:p>
              </w:tc>
              <w:tc>
                <w:tcPr>
                  <w:tcW w:w="1276" w:type="dxa"/>
                </w:tcPr>
                <w:p w14:paraId="36696AA0"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2</w:t>
                  </w:r>
                </w:p>
              </w:tc>
              <w:tc>
                <w:tcPr>
                  <w:tcW w:w="1247" w:type="dxa"/>
                  <w:shd w:val="clear" w:color="auto" w:fill="auto"/>
                  <w:vAlign w:val="center"/>
                </w:tcPr>
                <w:p w14:paraId="052C4316"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r>
            <w:tr w:rsidR="005F7768" w:rsidRPr="0037277F" w14:paraId="16C11241" w14:textId="77777777" w:rsidTr="0025697E">
              <w:trPr>
                <w:trHeight w:val="19"/>
              </w:trPr>
              <w:tc>
                <w:tcPr>
                  <w:tcW w:w="1730" w:type="dxa"/>
                  <w:vAlign w:val="center"/>
                </w:tcPr>
                <w:p w14:paraId="0A142A5D"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w:t>
                  </w:r>
                </w:p>
              </w:tc>
              <w:tc>
                <w:tcPr>
                  <w:tcW w:w="1276" w:type="dxa"/>
                </w:tcPr>
                <w:p w14:paraId="42A9EE54"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8</w:t>
                  </w:r>
                </w:p>
              </w:tc>
              <w:tc>
                <w:tcPr>
                  <w:tcW w:w="1247" w:type="dxa"/>
                  <w:shd w:val="clear" w:color="auto" w:fill="auto"/>
                  <w:vAlign w:val="center"/>
                </w:tcPr>
                <w:p w14:paraId="0C28DD5E"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r>
            <w:tr w:rsidR="005F7768" w:rsidRPr="0037277F" w14:paraId="654EAE7A" w14:textId="77777777" w:rsidTr="0025697E">
              <w:trPr>
                <w:trHeight w:val="19"/>
              </w:trPr>
              <w:tc>
                <w:tcPr>
                  <w:tcW w:w="1730" w:type="dxa"/>
                  <w:vAlign w:val="center"/>
                </w:tcPr>
                <w:p w14:paraId="07E5F672"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4,5</w:t>
                  </w:r>
                </w:p>
              </w:tc>
              <w:tc>
                <w:tcPr>
                  <w:tcW w:w="1276" w:type="dxa"/>
                </w:tcPr>
                <w:p w14:paraId="1C2C3B0C"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1</w:t>
                  </w:r>
                </w:p>
              </w:tc>
              <w:tc>
                <w:tcPr>
                  <w:tcW w:w="1247" w:type="dxa"/>
                  <w:shd w:val="clear" w:color="auto" w:fill="auto"/>
                  <w:vAlign w:val="center"/>
                </w:tcPr>
                <w:p w14:paraId="67E207B6"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r>
            <w:tr w:rsidR="005F7768" w:rsidRPr="0037277F" w14:paraId="04FDFE10" w14:textId="77777777" w:rsidTr="0025697E">
              <w:trPr>
                <w:trHeight w:val="19"/>
              </w:trPr>
              <w:tc>
                <w:tcPr>
                  <w:tcW w:w="1730" w:type="dxa"/>
                  <w:vAlign w:val="center"/>
                </w:tcPr>
                <w:p w14:paraId="1688649A"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1276" w:type="dxa"/>
                </w:tcPr>
                <w:p w14:paraId="0988191A"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21</w:t>
                  </w:r>
                </w:p>
              </w:tc>
              <w:tc>
                <w:tcPr>
                  <w:tcW w:w="1247" w:type="dxa"/>
                  <w:shd w:val="clear" w:color="auto" w:fill="auto"/>
                  <w:vAlign w:val="center"/>
                </w:tcPr>
                <w:p w14:paraId="4537B3EA"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r w:rsidRPr="0037277F">
                    <w:rPr>
                      <w:rFonts w:ascii="Avenir" w:eastAsia="Avenir" w:hAnsi="Avenir" w:cs="Avenir"/>
                      <w:sz w:val="18"/>
                      <w:szCs w:val="18"/>
                      <w:lang w:val="bs-Latn-BA"/>
                    </w:rPr>
                    <w:t>3</w:t>
                  </w:r>
                  <w:r w:rsidRPr="0037277F">
                    <w:rPr>
                      <w:rFonts w:ascii="Avenir" w:eastAsia="Avenir" w:hAnsi="Avenir" w:cs="Avenir"/>
                      <w:color w:val="000000"/>
                      <w:sz w:val="18"/>
                      <w:szCs w:val="18"/>
                      <w:lang w:val="bs-Latn-BA"/>
                    </w:rPr>
                    <w:t>%</w:t>
                  </w:r>
                </w:p>
              </w:tc>
            </w:tr>
            <w:tr w:rsidR="005F7768" w:rsidRPr="0037277F" w14:paraId="17FE3102" w14:textId="77777777" w:rsidTr="0025697E">
              <w:trPr>
                <w:trHeight w:val="19"/>
              </w:trPr>
              <w:tc>
                <w:tcPr>
                  <w:tcW w:w="1730" w:type="dxa"/>
                  <w:vAlign w:val="center"/>
                </w:tcPr>
                <w:p w14:paraId="1F086E6D"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w:t>
                  </w:r>
                </w:p>
              </w:tc>
              <w:tc>
                <w:tcPr>
                  <w:tcW w:w="1276" w:type="dxa"/>
                </w:tcPr>
                <w:p w14:paraId="2181116F"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2</w:t>
                  </w:r>
                </w:p>
              </w:tc>
              <w:tc>
                <w:tcPr>
                  <w:tcW w:w="1247" w:type="dxa"/>
                  <w:shd w:val="clear" w:color="auto" w:fill="auto"/>
                  <w:vAlign w:val="center"/>
                </w:tcPr>
                <w:p w14:paraId="6F868DE3"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r>
            <w:tr w:rsidR="005F7768" w:rsidRPr="0037277F" w14:paraId="3AFEE76D" w14:textId="77777777" w:rsidTr="0025697E">
              <w:trPr>
                <w:trHeight w:val="19"/>
              </w:trPr>
              <w:tc>
                <w:tcPr>
                  <w:tcW w:w="1730" w:type="dxa"/>
                  <w:vAlign w:val="center"/>
                </w:tcPr>
                <w:p w14:paraId="0DAAD0CD"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1276" w:type="dxa"/>
                </w:tcPr>
                <w:p w14:paraId="6D190F5A"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3</w:t>
                  </w:r>
                </w:p>
              </w:tc>
              <w:tc>
                <w:tcPr>
                  <w:tcW w:w="1247" w:type="dxa"/>
                  <w:shd w:val="clear" w:color="auto" w:fill="auto"/>
                  <w:vAlign w:val="center"/>
                </w:tcPr>
                <w:p w14:paraId="756EE973"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r>
            <w:tr w:rsidR="005F7768" w:rsidRPr="0037277F" w14:paraId="3923A28E" w14:textId="77777777" w:rsidTr="0025697E">
              <w:trPr>
                <w:trHeight w:val="19"/>
              </w:trPr>
              <w:tc>
                <w:tcPr>
                  <w:tcW w:w="1730" w:type="dxa"/>
                  <w:vAlign w:val="center"/>
                </w:tcPr>
                <w:p w14:paraId="600103CF"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1276" w:type="dxa"/>
                </w:tcPr>
                <w:p w14:paraId="21FBF36B"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1</w:t>
                  </w:r>
                </w:p>
              </w:tc>
              <w:tc>
                <w:tcPr>
                  <w:tcW w:w="1247" w:type="dxa"/>
                  <w:shd w:val="clear" w:color="auto" w:fill="auto"/>
                  <w:vAlign w:val="center"/>
                </w:tcPr>
                <w:p w14:paraId="59B613D4"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r>
            <w:tr w:rsidR="005F7768" w:rsidRPr="0037277F" w14:paraId="2CB1E9D1" w14:textId="77777777" w:rsidTr="0025697E">
              <w:trPr>
                <w:trHeight w:val="19"/>
              </w:trPr>
              <w:tc>
                <w:tcPr>
                  <w:tcW w:w="1730" w:type="dxa"/>
                  <w:vAlign w:val="center"/>
                </w:tcPr>
                <w:p w14:paraId="271FE2B3"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1276" w:type="dxa"/>
                </w:tcPr>
                <w:p w14:paraId="0D48C0F3"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1</w:t>
                  </w:r>
                </w:p>
              </w:tc>
              <w:tc>
                <w:tcPr>
                  <w:tcW w:w="1247" w:type="dxa"/>
                  <w:shd w:val="clear" w:color="auto" w:fill="auto"/>
                  <w:vAlign w:val="center"/>
                </w:tcPr>
                <w:p w14:paraId="3B1EEE8A"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r>
            <w:tr w:rsidR="005F7768" w:rsidRPr="0037277F" w14:paraId="577187B9" w14:textId="77777777" w:rsidTr="0025697E">
              <w:trPr>
                <w:trHeight w:val="19"/>
              </w:trPr>
              <w:tc>
                <w:tcPr>
                  <w:tcW w:w="1730" w:type="dxa"/>
                  <w:vAlign w:val="center"/>
                </w:tcPr>
                <w:p w14:paraId="4063CDEB"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1276" w:type="dxa"/>
                </w:tcPr>
                <w:p w14:paraId="4FDF85CA" w14:textId="77777777" w:rsidR="005F7768" w:rsidRPr="0037277F" w:rsidRDefault="00B86FE7">
                  <w:pPr>
                    <w:jc w:val="center"/>
                    <w:rPr>
                      <w:rFonts w:ascii="Avenir" w:hAnsi="Avenir"/>
                      <w:color w:val="000000"/>
                      <w:sz w:val="18"/>
                      <w:szCs w:val="18"/>
                      <w:lang w:val="bs-Latn-BA"/>
                    </w:rPr>
                  </w:pPr>
                  <w:r w:rsidRPr="0037277F">
                    <w:rPr>
                      <w:rFonts w:ascii="Avenir" w:hAnsi="Avenir"/>
                      <w:color w:val="000000"/>
                      <w:sz w:val="18"/>
                      <w:szCs w:val="18"/>
                      <w:lang w:val="bs-Latn-BA"/>
                    </w:rPr>
                    <w:t>3</w:t>
                  </w:r>
                </w:p>
              </w:tc>
              <w:tc>
                <w:tcPr>
                  <w:tcW w:w="1247" w:type="dxa"/>
                  <w:shd w:val="clear" w:color="auto" w:fill="auto"/>
                  <w:vAlign w:val="center"/>
                </w:tcPr>
                <w:p w14:paraId="4D1C72EB"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r>
            <w:tr w:rsidR="00DE397C" w:rsidRPr="0037277F" w14:paraId="11391E69" w14:textId="77777777" w:rsidTr="0025697E">
              <w:trPr>
                <w:trHeight w:val="19"/>
              </w:trPr>
              <w:tc>
                <w:tcPr>
                  <w:tcW w:w="1730" w:type="dxa"/>
                  <w:vAlign w:val="center"/>
                </w:tcPr>
                <w:p w14:paraId="3970A2B1" w14:textId="77777777" w:rsidR="00DE397C"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UKUPNO</w:t>
                  </w:r>
                </w:p>
              </w:tc>
              <w:tc>
                <w:tcPr>
                  <w:tcW w:w="1276" w:type="dxa"/>
                </w:tcPr>
                <w:p w14:paraId="311E3C04" w14:textId="77777777" w:rsidR="00DE397C"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159</w:t>
                  </w:r>
                </w:p>
              </w:tc>
              <w:tc>
                <w:tcPr>
                  <w:tcW w:w="1247" w:type="dxa"/>
                  <w:shd w:val="clear" w:color="auto" w:fill="auto"/>
                  <w:vAlign w:val="center"/>
                </w:tcPr>
                <w:p w14:paraId="6FF12584" w14:textId="77777777" w:rsidR="00DE397C"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100%</w:t>
                  </w:r>
                </w:p>
              </w:tc>
            </w:tr>
          </w:tbl>
          <w:p w14:paraId="57505385" w14:textId="77777777" w:rsidR="00496889" w:rsidRPr="0037277F" w:rsidRDefault="00A613FC">
            <w:pPr>
              <w:rPr>
                <w:rFonts w:ascii="Avenir" w:eastAsia="Avenir" w:hAnsi="Avenir" w:cs="Avenir"/>
                <w:i/>
                <w:color w:val="000000"/>
                <w:sz w:val="18"/>
                <w:szCs w:val="18"/>
                <w:lang w:val="bs-Latn-BA"/>
              </w:rPr>
            </w:pPr>
            <w:r w:rsidRPr="0037277F">
              <w:rPr>
                <w:rFonts w:ascii="Avenir" w:eastAsia="Avenir" w:hAnsi="Avenir" w:cs="Avenir"/>
                <w:i/>
                <w:sz w:val="18"/>
                <w:szCs w:val="18"/>
                <w:lang w:val="bs-Latn-BA"/>
              </w:rPr>
              <w:t>Izvor: Kvantitativno PAPI / CAWI Istraživanje pčelarstva Crne Gore, mart 2019</w:t>
            </w:r>
          </w:p>
          <w:p w14:paraId="3FA10A0E" w14:textId="77777777" w:rsidR="00496889" w:rsidRPr="0037277F" w:rsidRDefault="00496889">
            <w:pPr>
              <w:rPr>
                <w:rFonts w:ascii="Avenir" w:eastAsia="Avenir" w:hAnsi="Avenir" w:cs="Avenir"/>
                <w:sz w:val="18"/>
                <w:szCs w:val="18"/>
                <w:lang w:val="bs-Latn-BA"/>
              </w:rPr>
            </w:pPr>
          </w:p>
        </w:tc>
        <w:tc>
          <w:tcPr>
            <w:tcW w:w="4535" w:type="dxa"/>
          </w:tcPr>
          <w:p w14:paraId="200B94C7" w14:textId="77777777" w:rsidR="00496889" w:rsidRPr="0037277F" w:rsidRDefault="00BD29D1" w:rsidP="00BD29D1">
            <w:pPr>
              <w:pStyle w:val="NoSpacing"/>
              <w:rPr>
                <w:rFonts w:ascii="Avenir" w:eastAsia="Avenir" w:hAnsi="Avenir" w:cs="Avenir"/>
                <w:color w:val="1F497D"/>
                <w:szCs w:val="18"/>
                <w:lang w:val="bs-Latn-BA"/>
              </w:rPr>
            </w:pPr>
            <w:bookmarkStart w:id="212" w:name="_Toc11406830"/>
            <w:r w:rsidRPr="0037277F">
              <w:rPr>
                <w:rFonts w:ascii="Avenir" w:hAnsi="Avenir"/>
                <w:szCs w:val="18"/>
                <w:lang w:val="bs-Latn-BA"/>
              </w:rPr>
              <w:t xml:space="preserve">Tabela </w:t>
            </w:r>
            <w:r w:rsidR="00F6551F" w:rsidRPr="0037277F">
              <w:rPr>
                <w:szCs w:val="18"/>
                <w:lang w:val="bs-Latn-BA"/>
              </w:rPr>
              <w:fldChar w:fldCharType="begin"/>
            </w:r>
            <w:r w:rsidR="00B83C4E" w:rsidRPr="0037277F">
              <w:rPr>
                <w:rFonts w:ascii="Avenir" w:hAnsi="Avenir"/>
                <w:szCs w:val="18"/>
                <w:lang w:val="bs-Latn-BA"/>
              </w:rPr>
              <w:instrText xml:space="preserve"> SEQ Tabela \* ARABIC </w:instrText>
            </w:r>
            <w:r w:rsidR="00F6551F" w:rsidRPr="0037277F">
              <w:rPr>
                <w:szCs w:val="18"/>
                <w:lang w:val="bs-Latn-BA"/>
              </w:rPr>
              <w:fldChar w:fldCharType="separate"/>
            </w:r>
            <w:r w:rsidR="008A00EA" w:rsidRPr="0037277F">
              <w:rPr>
                <w:rFonts w:ascii="Avenir" w:hAnsi="Avenir"/>
                <w:noProof/>
                <w:szCs w:val="18"/>
                <w:lang w:val="bs-Latn-BA"/>
              </w:rPr>
              <w:t>28</w:t>
            </w:r>
            <w:r w:rsidR="00F6551F" w:rsidRPr="0037277F">
              <w:rPr>
                <w:noProof/>
                <w:szCs w:val="18"/>
                <w:lang w:val="bs-Latn-BA"/>
              </w:rPr>
              <w:fldChar w:fldCharType="end"/>
            </w:r>
            <w:r w:rsidRPr="0037277F">
              <w:rPr>
                <w:rFonts w:ascii="Avenir" w:hAnsi="Avenir"/>
                <w:szCs w:val="18"/>
                <w:lang w:val="bs-Latn-BA"/>
              </w:rPr>
              <w:t xml:space="preserve"> - Nivoi fiksnih troškova, EUR/kg</w:t>
            </w:r>
            <w:r w:rsidRPr="0037277F">
              <w:rPr>
                <w:rFonts w:ascii="Avenir" w:hAnsi="Avenir"/>
                <w:color w:val="1F497D"/>
                <w:szCs w:val="18"/>
                <w:vertAlign w:val="superscript"/>
                <w:lang w:val="bs-Latn-BA"/>
              </w:rPr>
              <w:footnoteReference w:id="36"/>
            </w:r>
            <w:bookmarkEnd w:id="212"/>
          </w:p>
          <w:tbl>
            <w:tblPr>
              <w:tblStyle w:val="afb"/>
              <w:tblW w:w="42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9"/>
              <w:gridCol w:w="1276"/>
              <w:gridCol w:w="1247"/>
            </w:tblGrid>
            <w:tr w:rsidR="005F7768" w:rsidRPr="0037277F" w14:paraId="31957065" w14:textId="77777777" w:rsidTr="0025697E">
              <w:trPr>
                <w:trHeight w:val="124"/>
              </w:trPr>
              <w:tc>
                <w:tcPr>
                  <w:tcW w:w="1729" w:type="dxa"/>
                  <w:tcBorders>
                    <w:right w:val="single" w:sz="4" w:space="0" w:color="000000"/>
                  </w:tcBorders>
                  <w:shd w:val="clear" w:color="auto" w:fill="FFC000"/>
                  <w:vAlign w:val="center"/>
                </w:tcPr>
                <w:p w14:paraId="77575A06" w14:textId="77777777" w:rsidR="005F7768" w:rsidRPr="0037277F" w:rsidRDefault="005F7768">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U EUR</w:t>
                  </w:r>
                </w:p>
              </w:tc>
              <w:tc>
                <w:tcPr>
                  <w:tcW w:w="1276" w:type="dxa"/>
                  <w:tcBorders>
                    <w:right w:val="single" w:sz="4" w:space="0" w:color="000000"/>
                  </w:tcBorders>
                  <w:shd w:val="clear" w:color="auto" w:fill="FFC000"/>
                  <w:vAlign w:val="center"/>
                </w:tcPr>
                <w:p w14:paraId="6D25A02C" w14:textId="77777777" w:rsidR="005F7768" w:rsidRPr="0037277F" w:rsidRDefault="005F7768" w:rsidP="00B86FE7">
                  <w:pPr>
                    <w:jc w:val="center"/>
                    <w:rPr>
                      <w:rFonts w:ascii="Avenir" w:eastAsia="Avenir" w:hAnsi="Avenir" w:cs="Avenir"/>
                      <w:b/>
                      <w:color w:val="FFFFFF" w:themeColor="background1"/>
                      <w:sz w:val="18"/>
                      <w:szCs w:val="18"/>
                      <w:lang w:val="bs-Latn-BA"/>
                    </w:rPr>
                  </w:pPr>
                  <w:r w:rsidRPr="0037277F">
                    <w:rPr>
                      <w:rFonts w:ascii="Avenir" w:eastAsia="Avenir" w:hAnsi="Avenir" w:cs="Avenir"/>
                      <w:color w:val="FFFFFF" w:themeColor="background1"/>
                      <w:sz w:val="18"/>
                      <w:szCs w:val="18"/>
                      <w:lang w:val="bs-Latn-BA"/>
                    </w:rPr>
                    <w:t>Br. ispitanika</w:t>
                  </w:r>
                </w:p>
              </w:tc>
              <w:tc>
                <w:tcPr>
                  <w:tcW w:w="1247"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77EABE6" w14:textId="77777777" w:rsidR="005F7768" w:rsidRPr="0037277F" w:rsidRDefault="00120D3A" w:rsidP="00B86FE7">
                  <w:pPr>
                    <w:jc w:val="center"/>
                    <w:rPr>
                      <w:rFonts w:ascii="Avenir" w:eastAsia="Avenir" w:hAnsi="Avenir" w:cs="Avenir"/>
                      <w:b/>
                      <w:color w:val="FFFFFF" w:themeColor="background1"/>
                      <w:sz w:val="18"/>
                      <w:szCs w:val="18"/>
                      <w:lang w:val="bs-Latn-BA"/>
                    </w:rPr>
                  </w:pPr>
                  <w:r w:rsidRPr="0037277F">
                    <w:rPr>
                      <w:rFonts w:ascii="Avenir" w:eastAsia="Avenir" w:hAnsi="Avenir" w:cs="Avenir"/>
                      <w:color w:val="FFFFFF" w:themeColor="background1"/>
                      <w:sz w:val="18"/>
                      <w:szCs w:val="18"/>
                      <w:lang w:val="bs-Latn-BA"/>
                    </w:rPr>
                    <w:t>%</w:t>
                  </w:r>
                </w:p>
              </w:tc>
            </w:tr>
            <w:tr w:rsidR="005F7768" w:rsidRPr="0037277F" w14:paraId="72ADB427" w14:textId="77777777" w:rsidTr="0025697E">
              <w:trPr>
                <w:trHeight w:val="19"/>
              </w:trPr>
              <w:tc>
                <w:tcPr>
                  <w:tcW w:w="1729" w:type="dxa"/>
                  <w:tcBorders>
                    <w:right w:val="single" w:sz="4" w:space="0" w:color="000000"/>
                  </w:tcBorders>
                  <w:vAlign w:val="center"/>
                </w:tcPr>
                <w:p w14:paraId="4D05A45D"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c>
                <w:tcPr>
                  <w:tcW w:w="1276" w:type="dxa"/>
                  <w:tcBorders>
                    <w:right w:val="single" w:sz="4" w:space="0" w:color="000000"/>
                  </w:tcBorders>
                </w:tcPr>
                <w:p w14:paraId="6C7F5D2C" w14:textId="77777777" w:rsidR="005F7768"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65592"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w:t>
                  </w:r>
                </w:p>
              </w:tc>
            </w:tr>
            <w:tr w:rsidR="005F7768" w:rsidRPr="0037277F" w14:paraId="738B6609" w14:textId="77777777" w:rsidTr="0025697E">
              <w:trPr>
                <w:trHeight w:val="19"/>
              </w:trPr>
              <w:tc>
                <w:tcPr>
                  <w:tcW w:w="1729" w:type="dxa"/>
                  <w:tcBorders>
                    <w:right w:val="single" w:sz="4" w:space="0" w:color="000000"/>
                  </w:tcBorders>
                  <w:vAlign w:val="center"/>
                </w:tcPr>
                <w:p w14:paraId="0CE52E96"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1,1</w:t>
                  </w:r>
                </w:p>
              </w:tc>
              <w:tc>
                <w:tcPr>
                  <w:tcW w:w="1276" w:type="dxa"/>
                  <w:tcBorders>
                    <w:right w:val="single" w:sz="4" w:space="0" w:color="000000"/>
                  </w:tcBorders>
                </w:tcPr>
                <w:p w14:paraId="4F38F20E" w14:textId="77777777" w:rsidR="005F7768" w:rsidRPr="0037277F" w:rsidRDefault="00DE397C">
                  <w:pPr>
                    <w:jc w:val="center"/>
                    <w:rPr>
                      <w:rFonts w:ascii="Avenir" w:hAnsi="Avenir"/>
                      <w:sz w:val="18"/>
                      <w:szCs w:val="18"/>
                      <w:lang w:val="bs-Latn-BA"/>
                    </w:rPr>
                  </w:pPr>
                  <w:r w:rsidRPr="0037277F">
                    <w:rPr>
                      <w:rFonts w:ascii="Avenir" w:hAnsi="Avenir"/>
                      <w:sz w:val="18"/>
                      <w:szCs w:val="18"/>
                      <w:lang w:val="bs-Latn-BA"/>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ADA74"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r w:rsidRPr="0037277F">
                    <w:rPr>
                      <w:rFonts w:ascii="Avenir" w:eastAsia="Avenir" w:hAnsi="Avenir" w:cs="Avenir"/>
                      <w:color w:val="000000"/>
                      <w:sz w:val="18"/>
                      <w:szCs w:val="18"/>
                      <w:lang w:val="bs-Latn-BA"/>
                    </w:rPr>
                    <w:t>%</w:t>
                  </w:r>
                </w:p>
              </w:tc>
            </w:tr>
            <w:tr w:rsidR="005F7768" w:rsidRPr="0037277F" w14:paraId="14AFE881" w14:textId="77777777" w:rsidTr="0025697E">
              <w:trPr>
                <w:trHeight w:val="19"/>
              </w:trPr>
              <w:tc>
                <w:tcPr>
                  <w:tcW w:w="1729" w:type="dxa"/>
                  <w:tcBorders>
                    <w:right w:val="single" w:sz="4" w:space="0" w:color="000000"/>
                  </w:tcBorders>
                  <w:vAlign w:val="center"/>
                </w:tcPr>
                <w:p w14:paraId="45D65590"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1,5</w:t>
                  </w:r>
                </w:p>
              </w:tc>
              <w:tc>
                <w:tcPr>
                  <w:tcW w:w="1276" w:type="dxa"/>
                  <w:tcBorders>
                    <w:right w:val="single" w:sz="4" w:space="0" w:color="000000"/>
                  </w:tcBorders>
                </w:tcPr>
                <w:p w14:paraId="4A9D5D8A" w14:textId="77777777" w:rsidR="005F7768"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A4403"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p>
              </w:tc>
            </w:tr>
            <w:tr w:rsidR="005F7768" w:rsidRPr="0037277F" w14:paraId="485290DC" w14:textId="77777777" w:rsidTr="0025697E">
              <w:trPr>
                <w:trHeight w:val="19"/>
              </w:trPr>
              <w:tc>
                <w:tcPr>
                  <w:tcW w:w="1729" w:type="dxa"/>
                  <w:tcBorders>
                    <w:right w:val="single" w:sz="4" w:space="0" w:color="000000"/>
                  </w:tcBorders>
                  <w:vAlign w:val="center"/>
                </w:tcPr>
                <w:p w14:paraId="3B77664B"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1,7</w:t>
                  </w:r>
                </w:p>
              </w:tc>
              <w:tc>
                <w:tcPr>
                  <w:tcW w:w="1276" w:type="dxa"/>
                  <w:tcBorders>
                    <w:right w:val="single" w:sz="4" w:space="0" w:color="000000"/>
                  </w:tcBorders>
                </w:tcPr>
                <w:p w14:paraId="6E9C2562" w14:textId="77777777" w:rsidR="005F7768" w:rsidRPr="0037277F" w:rsidRDefault="00DE397C">
                  <w:pPr>
                    <w:jc w:val="center"/>
                    <w:rPr>
                      <w:rFonts w:ascii="Avenir" w:hAnsi="Avenir"/>
                      <w:sz w:val="18"/>
                      <w:szCs w:val="18"/>
                      <w:lang w:val="bs-Latn-BA"/>
                    </w:rPr>
                  </w:pPr>
                  <w:r w:rsidRPr="0037277F">
                    <w:rPr>
                      <w:rFonts w:ascii="Avenir" w:hAnsi="Avenir"/>
                      <w:sz w:val="18"/>
                      <w:szCs w:val="18"/>
                      <w:lang w:val="bs-Latn-BA"/>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30E25"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r w:rsidRPr="0037277F">
                    <w:rPr>
                      <w:rFonts w:ascii="Avenir" w:eastAsia="Avenir" w:hAnsi="Avenir" w:cs="Avenir"/>
                      <w:color w:val="000000"/>
                      <w:sz w:val="18"/>
                      <w:szCs w:val="18"/>
                      <w:lang w:val="bs-Latn-BA"/>
                    </w:rPr>
                    <w:t>%</w:t>
                  </w:r>
                </w:p>
              </w:tc>
            </w:tr>
            <w:tr w:rsidR="005F7768" w:rsidRPr="0037277F" w14:paraId="20838708" w14:textId="77777777" w:rsidTr="0025697E">
              <w:trPr>
                <w:trHeight w:val="19"/>
              </w:trPr>
              <w:tc>
                <w:tcPr>
                  <w:tcW w:w="1729" w:type="dxa"/>
                  <w:tcBorders>
                    <w:right w:val="single" w:sz="4" w:space="0" w:color="000000"/>
                  </w:tcBorders>
                  <w:vAlign w:val="center"/>
                </w:tcPr>
                <w:p w14:paraId="228C25A9"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c>
                <w:tcPr>
                  <w:tcW w:w="1276" w:type="dxa"/>
                  <w:tcBorders>
                    <w:right w:val="single" w:sz="4" w:space="0" w:color="000000"/>
                  </w:tcBorders>
                </w:tcPr>
                <w:p w14:paraId="758D80C9" w14:textId="77777777" w:rsidR="005F7768"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37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2884B"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r w:rsidRPr="0037277F">
                    <w:rPr>
                      <w:rFonts w:ascii="Avenir" w:eastAsia="Avenir" w:hAnsi="Avenir" w:cs="Avenir"/>
                      <w:sz w:val="18"/>
                      <w:szCs w:val="18"/>
                      <w:lang w:val="bs-Latn-BA"/>
                    </w:rPr>
                    <w:t>9</w:t>
                  </w:r>
                  <w:r w:rsidRPr="0037277F">
                    <w:rPr>
                      <w:rFonts w:ascii="Avenir" w:eastAsia="Avenir" w:hAnsi="Avenir" w:cs="Avenir"/>
                      <w:color w:val="000000"/>
                      <w:sz w:val="18"/>
                      <w:szCs w:val="18"/>
                      <w:lang w:val="bs-Latn-BA"/>
                    </w:rPr>
                    <w:t>%</w:t>
                  </w:r>
                </w:p>
              </w:tc>
            </w:tr>
            <w:tr w:rsidR="005F7768" w:rsidRPr="0037277F" w14:paraId="502CF6A4" w14:textId="77777777" w:rsidTr="0025697E">
              <w:trPr>
                <w:trHeight w:val="151"/>
              </w:trPr>
              <w:tc>
                <w:tcPr>
                  <w:tcW w:w="1729" w:type="dxa"/>
                  <w:tcBorders>
                    <w:right w:val="single" w:sz="4" w:space="0" w:color="000000"/>
                  </w:tcBorders>
                  <w:vAlign w:val="center"/>
                </w:tcPr>
                <w:p w14:paraId="70DFF2F4"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2,1</w:t>
                  </w:r>
                </w:p>
              </w:tc>
              <w:tc>
                <w:tcPr>
                  <w:tcW w:w="1276" w:type="dxa"/>
                  <w:tcBorders>
                    <w:right w:val="single" w:sz="4" w:space="0" w:color="000000"/>
                  </w:tcBorders>
                </w:tcPr>
                <w:p w14:paraId="5A786B8E" w14:textId="77777777" w:rsidR="005F7768" w:rsidRPr="0037277F" w:rsidRDefault="00DE397C">
                  <w:pPr>
                    <w:jc w:val="center"/>
                    <w:rPr>
                      <w:rFonts w:ascii="Avenir" w:hAnsi="Avenir"/>
                      <w:sz w:val="18"/>
                      <w:szCs w:val="18"/>
                      <w:lang w:val="bs-Latn-BA"/>
                    </w:rPr>
                  </w:pPr>
                  <w:r w:rsidRPr="0037277F">
                    <w:rPr>
                      <w:rFonts w:ascii="Avenir" w:hAnsi="Avenir"/>
                      <w:sz w:val="18"/>
                      <w:szCs w:val="18"/>
                      <w:lang w:val="bs-Latn-BA"/>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31C99"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r w:rsidRPr="0037277F">
                    <w:rPr>
                      <w:rFonts w:ascii="Avenir" w:eastAsia="Avenir" w:hAnsi="Avenir" w:cs="Avenir"/>
                      <w:color w:val="000000"/>
                      <w:sz w:val="18"/>
                      <w:szCs w:val="18"/>
                      <w:lang w:val="bs-Latn-BA"/>
                    </w:rPr>
                    <w:t>%</w:t>
                  </w:r>
                </w:p>
              </w:tc>
            </w:tr>
            <w:tr w:rsidR="005F7768" w:rsidRPr="0037277F" w14:paraId="0B7BAABD" w14:textId="77777777" w:rsidTr="0025697E">
              <w:trPr>
                <w:trHeight w:val="19"/>
              </w:trPr>
              <w:tc>
                <w:tcPr>
                  <w:tcW w:w="1729" w:type="dxa"/>
                  <w:tcBorders>
                    <w:right w:val="single" w:sz="4" w:space="0" w:color="000000"/>
                  </w:tcBorders>
                  <w:vAlign w:val="center"/>
                </w:tcPr>
                <w:p w14:paraId="67FEE258"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2,5</w:t>
                  </w:r>
                </w:p>
              </w:tc>
              <w:tc>
                <w:tcPr>
                  <w:tcW w:w="1276" w:type="dxa"/>
                  <w:tcBorders>
                    <w:right w:val="single" w:sz="4" w:space="0" w:color="000000"/>
                  </w:tcBorders>
                </w:tcPr>
                <w:p w14:paraId="383E31F8" w14:textId="77777777" w:rsidR="005F7768"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FD56E"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r>
            <w:tr w:rsidR="005F7768" w:rsidRPr="0037277F" w14:paraId="13D994A8" w14:textId="77777777" w:rsidTr="0025697E">
              <w:trPr>
                <w:trHeight w:val="19"/>
              </w:trPr>
              <w:tc>
                <w:tcPr>
                  <w:tcW w:w="1729" w:type="dxa"/>
                  <w:tcBorders>
                    <w:right w:val="single" w:sz="4" w:space="0" w:color="000000"/>
                  </w:tcBorders>
                  <w:vAlign w:val="center"/>
                </w:tcPr>
                <w:p w14:paraId="2251DCF8"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2,6</w:t>
                  </w:r>
                </w:p>
              </w:tc>
              <w:tc>
                <w:tcPr>
                  <w:tcW w:w="1276" w:type="dxa"/>
                  <w:tcBorders>
                    <w:right w:val="single" w:sz="4" w:space="0" w:color="000000"/>
                  </w:tcBorders>
                </w:tcPr>
                <w:p w14:paraId="3996D46F" w14:textId="77777777" w:rsidR="005F7768" w:rsidRPr="0037277F" w:rsidRDefault="00DE397C">
                  <w:pPr>
                    <w:jc w:val="center"/>
                    <w:rPr>
                      <w:rFonts w:ascii="Avenir" w:hAnsi="Avenir"/>
                      <w:sz w:val="18"/>
                      <w:szCs w:val="18"/>
                      <w:lang w:val="bs-Latn-BA"/>
                    </w:rPr>
                  </w:pPr>
                  <w:r w:rsidRPr="0037277F">
                    <w:rPr>
                      <w:rFonts w:ascii="Avenir" w:hAnsi="Avenir"/>
                      <w:sz w:val="18"/>
                      <w:szCs w:val="18"/>
                      <w:lang w:val="bs-Latn-BA"/>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084F5"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r w:rsidRPr="0037277F">
                    <w:rPr>
                      <w:rFonts w:ascii="Avenir" w:eastAsia="Avenir" w:hAnsi="Avenir" w:cs="Avenir"/>
                      <w:color w:val="000000"/>
                      <w:sz w:val="18"/>
                      <w:szCs w:val="18"/>
                      <w:lang w:val="bs-Latn-BA"/>
                    </w:rPr>
                    <w:t>%</w:t>
                  </w:r>
                </w:p>
              </w:tc>
            </w:tr>
            <w:tr w:rsidR="005F7768" w:rsidRPr="0037277F" w14:paraId="16EE2DE7" w14:textId="77777777" w:rsidTr="0025697E">
              <w:trPr>
                <w:trHeight w:val="19"/>
              </w:trPr>
              <w:tc>
                <w:tcPr>
                  <w:tcW w:w="1729" w:type="dxa"/>
                  <w:tcBorders>
                    <w:right w:val="single" w:sz="4" w:space="0" w:color="000000"/>
                  </w:tcBorders>
                  <w:vAlign w:val="center"/>
                </w:tcPr>
                <w:p w14:paraId="1D28A8DB"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w:t>
                  </w:r>
                </w:p>
              </w:tc>
              <w:tc>
                <w:tcPr>
                  <w:tcW w:w="1276" w:type="dxa"/>
                  <w:tcBorders>
                    <w:right w:val="single" w:sz="4" w:space="0" w:color="000000"/>
                  </w:tcBorders>
                </w:tcPr>
                <w:p w14:paraId="3BE29966" w14:textId="77777777" w:rsidR="005F7768"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33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3AE99"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r w:rsidRPr="0037277F">
                    <w:rPr>
                      <w:rFonts w:ascii="Avenir" w:eastAsia="Avenir" w:hAnsi="Avenir" w:cs="Avenir"/>
                      <w:sz w:val="18"/>
                      <w:szCs w:val="18"/>
                      <w:lang w:val="bs-Latn-BA"/>
                    </w:rPr>
                    <w:t>7</w:t>
                  </w:r>
                  <w:r w:rsidRPr="0037277F">
                    <w:rPr>
                      <w:rFonts w:ascii="Avenir" w:eastAsia="Avenir" w:hAnsi="Avenir" w:cs="Avenir"/>
                      <w:color w:val="000000"/>
                      <w:sz w:val="18"/>
                      <w:szCs w:val="18"/>
                      <w:lang w:val="bs-Latn-BA"/>
                    </w:rPr>
                    <w:t>%</w:t>
                  </w:r>
                </w:p>
              </w:tc>
            </w:tr>
            <w:tr w:rsidR="005F7768" w:rsidRPr="0037277F" w14:paraId="642F9817" w14:textId="77777777" w:rsidTr="0025697E">
              <w:trPr>
                <w:trHeight w:val="61"/>
              </w:trPr>
              <w:tc>
                <w:tcPr>
                  <w:tcW w:w="1729" w:type="dxa"/>
                  <w:tcBorders>
                    <w:right w:val="single" w:sz="4" w:space="0" w:color="000000"/>
                  </w:tcBorders>
                  <w:vAlign w:val="center"/>
                </w:tcPr>
                <w:p w14:paraId="4A63B662"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3,33</w:t>
                  </w:r>
                </w:p>
              </w:tc>
              <w:tc>
                <w:tcPr>
                  <w:tcW w:w="1276" w:type="dxa"/>
                  <w:tcBorders>
                    <w:right w:val="single" w:sz="4" w:space="0" w:color="000000"/>
                  </w:tcBorders>
                </w:tcPr>
                <w:p w14:paraId="6E58A1AB" w14:textId="77777777" w:rsidR="005F7768" w:rsidRPr="0037277F" w:rsidRDefault="00DE397C">
                  <w:pPr>
                    <w:jc w:val="center"/>
                    <w:rPr>
                      <w:rFonts w:ascii="Avenir" w:hAnsi="Avenir"/>
                      <w:sz w:val="18"/>
                      <w:szCs w:val="18"/>
                      <w:lang w:val="bs-Latn-BA"/>
                    </w:rPr>
                  </w:pPr>
                  <w:r w:rsidRPr="0037277F">
                    <w:rPr>
                      <w:rFonts w:ascii="Avenir" w:hAnsi="Avenir"/>
                      <w:sz w:val="18"/>
                      <w:szCs w:val="18"/>
                      <w:lang w:val="bs-Latn-BA"/>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F15AE"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r w:rsidRPr="0037277F">
                    <w:rPr>
                      <w:rFonts w:ascii="Avenir" w:eastAsia="Avenir" w:hAnsi="Avenir" w:cs="Avenir"/>
                      <w:color w:val="000000"/>
                      <w:sz w:val="18"/>
                      <w:szCs w:val="18"/>
                      <w:lang w:val="bs-Latn-BA"/>
                    </w:rPr>
                    <w:t>%</w:t>
                  </w:r>
                </w:p>
              </w:tc>
            </w:tr>
            <w:tr w:rsidR="005F7768" w:rsidRPr="0037277F" w14:paraId="059F3DC3" w14:textId="77777777" w:rsidTr="0025697E">
              <w:trPr>
                <w:trHeight w:val="19"/>
              </w:trPr>
              <w:tc>
                <w:tcPr>
                  <w:tcW w:w="1729" w:type="dxa"/>
                  <w:tcBorders>
                    <w:right w:val="single" w:sz="4" w:space="0" w:color="000000"/>
                  </w:tcBorders>
                  <w:vAlign w:val="center"/>
                </w:tcPr>
                <w:p w14:paraId="10EA8911"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3,5</w:t>
                  </w:r>
                </w:p>
              </w:tc>
              <w:tc>
                <w:tcPr>
                  <w:tcW w:w="1276" w:type="dxa"/>
                  <w:tcBorders>
                    <w:right w:val="single" w:sz="4" w:space="0" w:color="000000"/>
                  </w:tcBorders>
                </w:tcPr>
                <w:p w14:paraId="10991B6F" w14:textId="77777777" w:rsidR="005F7768" w:rsidRPr="0037277F" w:rsidRDefault="00DE397C">
                  <w:pPr>
                    <w:jc w:val="center"/>
                    <w:rPr>
                      <w:rFonts w:ascii="Avenir" w:hAnsi="Avenir"/>
                      <w:sz w:val="18"/>
                      <w:szCs w:val="18"/>
                      <w:lang w:val="bs-Latn-BA"/>
                    </w:rPr>
                  </w:pPr>
                  <w:r w:rsidRPr="0037277F">
                    <w:rPr>
                      <w:rFonts w:ascii="Avenir" w:hAnsi="Avenir"/>
                      <w:sz w:val="18"/>
                      <w:szCs w:val="18"/>
                      <w:lang w:val="bs-Latn-BA"/>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E2506"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r w:rsidRPr="0037277F">
                    <w:rPr>
                      <w:rFonts w:ascii="Avenir" w:eastAsia="Avenir" w:hAnsi="Avenir" w:cs="Avenir"/>
                      <w:color w:val="000000"/>
                      <w:sz w:val="18"/>
                      <w:szCs w:val="18"/>
                      <w:lang w:val="bs-Latn-BA"/>
                    </w:rPr>
                    <w:t>%</w:t>
                  </w:r>
                </w:p>
              </w:tc>
            </w:tr>
            <w:tr w:rsidR="005F7768" w:rsidRPr="0037277F" w14:paraId="45F35B82" w14:textId="77777777" w:rsidTr="0025697E">
              <w:trPr>
                <w:trHeight w:val="19"/>
              </w:trPr>
              <w:tc>
                <w:tcPr>
                  <w:tcW w:w="1729" w:type="dxa"/>
                  <w:tcBorders>
                    <w:right w:val="single" w:sz="4" w:space="0" w:color="000000"/>
                  </w:tcBorders>
                  <w:vAlign w:val="center"/>
                </w:tcPr>
                <w:p w14:paraId="49110881"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w:t>
                  </w:r>
                </w:p>
              </w:tc>
              <w:tc>
                <w:tcPr>
                  <w:tcW w:w="1276" w:type="dxa"/>
                  <w:tcBorders>
                    <w:right w:val="single" w:sz="4" w:space="0" w:color="000000"/>
                  </w:tcBorders>
                </w:tcPr>
                <w:p w14:paraId="2D800C37" w14:textId="77777777" w:rsidR="005F7768"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33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15B2C"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r w:rsidRPr="0037277F">
                    <w:rPr>
                      <w:rFonts w:ascii="Avenir" w:eastAsia="Avenir" w:hAnsi="Avenir" w:cs="Avenir"/>
                      <w:sz w:val="18"/>
                      <w:szCs w:val="18"/>
                      <w:lang w:val="bs-Latn-BA"/>
                    </w:rPr>
                    <w:t>7</w:t>
                  </w:r>
                  <w:r w:rsidRPr="0037277F">
                    <w:rPr>
                      <w:rFonts w:ascii="Avenir" w:eastAsia="Avenir" w:hAnsi="Avenir" w:cs="Avenir"/>
                      <w:color w:val="000000"/>
                      <w:sz w:val="18"/>
                      <w:szCs w:val="18"/>
                      <w:lang w:val="bs-Latn-BA"/>
                    </w:rPr>
                    <w:t>%</w:t>
                  </w:r>
                </w:p>
              </w:tc>
            </w:tr>
            <w:tr w:rsidR="005F7768" w:rsidRPr="0037277F" w14:paraId="1BF26A34" w14:textId="77777777" w:rsidTr="0025697E">
              <w:trPr>
                <w:trHeight w:val="19"/>
              </w:trPr>
              <w:tc>
                <w:tcPr>
                  <w:tcW w:w="1729" w:type="dxa"/>
                  <w:tcBorders>
                    <w:right w:val="single" w:sz="4" w:space="0" w:color="000000"/>
                  </w:tcBorders>
                  <w:vAlign w:val="center"/>
                </w:tcPr>
                <w:p w14:paraId="240A70BB"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w:t>
                  </w:r>
                </w:p>
              </w:tc>
              <w:tc>
                <w:tcPr>
                  <w:tcW w:w="1276" w:type="dxa"/>
                  <w:tcBorders>
                    <w:right w:val="single" w:sz="4" w:space="0" w:color="000000"/>
                  </w:tcBorders>
                </w:tcPr>
                <w:p w14:paraId="3F937BFE" w14:textId="77777777" w:rsidR="005F7768"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38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892BF"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w:t>
                  </w:r>
                  <w:r w:rsidRPr="0037277F">
                    <w:rPr>
                      <w:rFonts w:ascii="Avenir" w:eastAsia="Avenir" w:hAnsi="Avenir" w:cs="Avenir"/>
                      <w:sz w:val="18"/>
                      <w:szCs w:val="18"/>
                      <w:lang w:val="bs-Latn-BA"/>
                    </w:rPr>
                    <w:t>9</w:t>
                  </w:r>
                  <w:r w:rsidRPr="0037277F">
                    <w:rPr>
                      <w:rFonts w:ascii="Avenir" w:eastAsia="Avenir" w:hAnsi="Avenir" w:cs="Avenir"/>
                      <w:color w:val="000000"/>
                      <w:sz w:val="18"/>
                      <w:szCs w:val="18"/>
                      <w:lang w:val="bs-Latn-BA"/>
                    </w:rPr>
                    <w:t>%</w:t>
                  </w:r>
                </w:p>
              </w:tc>
            </w:tr>
            <w:tr w:rsidR="005F7768" w:rsidRPr="0037277F" w14:paraId="5284C9F4" w14:textId="77777777" w:rsidTr="0025697E">
              <w:trPr>
                <w:trHeight w:val="19"/>
              </w:trPr>
              <w:tc>
                <w:tcPr>
                  <w:tcW w:w="1729" w:type="dxa"/>
                  <w:tcBorders>
                    <w:right w:val="single" w:sz="4" w:space="0" w:color="000000"/>
                  </w:tcBorders>
                  <w:vAlign w:val="center"/>
                </w:tcPr>
                <w:p w14:paraId="3DE104F0"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w:t>
                  </w:r>
                </w:p>
              </w:tc>
              <w:tc>
                <w:tcPr>
                  <w:tcW w:w="1276" w:type="dxa"/>
                  <w:tcBorders>
                    <w:right w:val="single" w:sz="4" w:space="0" w:color="000000"/>
                  </w:tcBorders>
                </w:tcPr>
                <w:p w14:paraId="7C873FEE" w14:textId="77777777" w:rsidR="005F7768"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14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C7802"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r>
            <w:tr w:rsidR="005F7768" w:rsidRPr="0037277F" w14:paraId="0CCC6A5F" w14:textId="77777777" w:rsidTr="0025697E">
              <w:trPr>
                <w:trHeight w:val="19"/>
              </w:trPr>
              <w:tc>
                <w:tcPr>
                  <w:tcW w:w="1729" w:type="dxa"/>
                  <w:tcBorders>
                    <w:right w:val="single" w:sz="4" w:space="0" w:color="000000"/>
                  </w:tcBorders>
                  <w:vAlign w:val="center"/>
                </w:tcPr>
                <w:p w14:paraId="4B447EC4"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c>
                <w:tcPr>
                  <w:tcW w:w="1276" w:type="dxa"/>
                  <w:tcBorders>
                    <w:right w:val="single" w:sz="4" w:space="0" w:color="000000"/>
                  </w:tcBorders>
                </w:tcPr>
                <w:p w14:paraId="1DBFF8FA" w14:textId="77777777" w:rsidR="005F7768"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F4524"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w:t>
                  </w:r>
                </w:p>
              </w:tc>
            </w:tr>
            <w:tr w:rsidR="005F7768" w:rsidRPr="0037277F" w14:paraId="65F213E2" w14:textId="77777777" w:rsidTr="0025697E">
              <w:trPr>
                <w:trHeight w:val="19"/>
              </w:trPr>
              <w:tc>
                <w:tcPr>
                  <w:tcW w:w="1729" w:type="dxa"/>
                  <w:tcBorders>
                    <w:right w:val="single" w:sz="4" w:space="0" w:color="000000"/>
                  </w:tcBorders>
                  <w:vAlign w:val="center"/>
                </w:tcPr>
                <w:p w14:paraId="19196E65"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1276" w:type="dxa"/>
                  <w:tcBorders>
                    <w:right w:val="single" w:sz="4" w:space="0" w:color="000000"/>
                  </w:tcBorders>
                </w:tcPr>
                <w:p w14:paraId="7FACCEC9" w14:textId="77777777" w:rsidR="005F7768" w:rsidRPr="0037277F" w:rsidRDefault="00DE397C">
                  <w:pPr>
                    <w:jc w:val="center"/>
                    <w:rPr>
                      <w:rFonts w:ascii="Avenir" w:hAnsi="Avenir"/>
                      <w:sz w:val="18"/>
                      <w:szCs w:val="18"/>
                      <w:lang w:val="bs-Latn-BA"/>
                    </w:rPr>
                  </w:pPr>
                  <w:r w:rsidRPr="0037277F">
                    <w:rPr>
                      <w:rFonts w:ascii="Avenir" w:hAnsi="Avenir"/>
                      <w:sz w:val="18"/>
                      <w:szCs w:val="18"/>
                      <w:lang w:val="bs-Latn-BA"/>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5FAC5"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2</w:t>
                  </w:r>
                  <w:r w:rsidRPr="0037277F">
                    <w:rPr>
                      <w:rFonts w:ascii="Avenir" w:eastAsia="Avenir" w:hAnsi="Avenir" w:cs="Avenir"/>
                      <w:color w:val="000000"/>
                      <w:sz w:val="18"/>
                      <w:szCs w:val="18"/>
                      <w:lang w:val="bs-Latn-BA"/>
                    </w:rPr>
                    <w:t>%</w:t>
                  </w:r>
                </w:p>
              </w:tc>
            </w:tr>
            <w:tr w:rsidR="005F7768" w:rsidRPr="0037277F" w14:paraId="3A640538" w14:textId="77777777" w:rsidTr="0025697E">
              <w:trPr>
                <w:trHeight w:val="19"/>
              </w:trPr>
              <w:tc>
                <w:tcPr>
                  <w:tcW w:w="1729" w:type="dxa"/>
                  <w:tcBorders>
                    <w:right w:val="single" w:sz="4" w:space="0" w:color="000000"/>
                  </w:tcBorders>
                  <w:vAlign w:val="center"/>
                </w:tcPr>
                <w:p w14:paraId="12F1A769"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1276" w:type="dxa"/>
                  <w:tcBorders>
                    <w:right w:val="single" w:sz="4" w:space="0" w:color="000000"/>
                  </w:tcBorders>
                </w:tcPr>
                <w:p w14:paraId="5BB0269C" w14:textId="77777777" w:rsidR="005F7768" w:rsidRPr="0037277F" w:rsidRDefault="00DE397C">
                  <w:pPr>
                    <w:jc w:val="center"/>
                    <w:rPr>
                      <w:rFonts w:ascii="Avenir" w:hAnsi="Avenir"/>
                      <w:sz w:val="18"/>
                      <w:szCs w:val="18"/>
                      <w:lang w:val="bs-Latn-BA"/>
                    </w:rPr>
                  </w:pPr>
                  <w:r w:rsidRPr="0037277F">
                    <w:rPr>
                      <w:rFonts w:ascii="Avenir" w:hAnsi="Avenir"/>
                      <w:sz w:val="18"/>
                      <w:szCs w:val="18"/>
                      <w:lang w:val="bs-Latn-BA"/>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602BF"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w:t>
                  </w:r>
                  <w:r w:rsidRPr="0037277F">
                    <w:rPr>
                      <w:rFonts w:ascii="Avenir" w:eastAsia="Avenir" w:hAnsi="Avenir" w:cs="Avenir"/>
                      <w:color w:val="000000"/>
                      <w:sz w:val="18"/>
                      <w:szCs w:val="18"/>
                      <w:lang w:val="bs-Latn-BA"/>
                    </w:rPr>
                    <w:t>%</w:t>
                  </w:r>
                </w:p>
              </w:tc>
            </w:tr>
            <w:tr w:rsidR="005F7768" w:rsidRPr="0037277F" w14:paraId="2B39EA7D" w14:textId="77777777" w:rsidTr="0025697E">
              <w:trPr>
                <w:trHeight w:val="19"/>
              </w:trPr>
              <w:tc>
                <w:tcPr>
                  <w:tcW w:w="1729" w:type="dxa"/>
                  <w:tcBorders>
                    <w:right w:val="single" w:sz="4" w:space="0" w:color="000000"/>
                  </w:tcBorders>
                  <w:vAlign w:val="center"/>
                </w:tcPr>
                <w:p w14:paraId="2A291926"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10</w:t>
                  </w:r>
                </w:p>
              </w:tc>
              <w:tc>
                <w:tcPr>
                  <w:tcW w:w="1276" w:type="dxa"/>
                  <w:tcBorders>
                    <w:right w:val="single" w:sz="4" w:space="0" w:color="000000"/>
                  </w:tcBorders>
                </w:tcPr>
                <w:p w14:paraId="05B69E8D" w14:textId="77777777" w:rsidR="005F7768"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5</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D2F3C"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w:t>
                  </w:r>
                </w:p>
              </w:tc>
            </w:tr>
            <w:tr w:rsidR="005F7768" w:rsidRPr="0037277F" w14:paraId="18A2C409" w14:textId="77777777" w:rsidTr="0025697E">
              <w:trPr>
                <w:trHeight w:val="19"/>
              </w:trPr>
              <w:tc>
                <w:tcPr>
                  <w:tcW w:w="1729" w:type="dxa"/>
                  <w:tcBorders>
                    <w:right w:val="single" w:sz="4" w:space="0" w:color="000000"/>
                  </w:tcBorders>
                  <w:vAlign w:val="center"/>
                </w:tcPr>
                <w:p w14:paraId="67E58125"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15 I više</w:t>
                  </w:r>
                </w:p>
              </w:tc>
              <w:tc>
                <w:tcPr>
                  <w:tcW w:w="1276" w:type="dxa"/>
                  <w:tcBorders>
                    <w:right w:val="single" w:sz="4" w:space="0" w:color="000000"/>
                  </w:tcBorders>
                </w:tcPr>
                <w:p w14:paraId="6A984A12" w14:textId="77777777" w:rsidR="005F7768" w:rsidRPr="0037277F" w:rsidRDefault="00DE397C">
                  <w:pPr>
                    <w:jc w:val="center"/>
                    <w:rPr>
                      <w:rFonts w:ascii="Avenir" w:hAnsi="Avenir"/>
                      <w:sz w:val="18"/>
                      <w:szCs w:val="18"/>
                      <w:lang w:val="bs-Latn-BA"/>
                    </w:rPr>
                  </w:pPr>
                  <w:r w:rsidRPr="0037277F">
                    <w:rPr>
                      <w:rFonts w:ascii="Avenir" w:hAnsi="Avenir"/>
                      <w:sz w:val="18"/>
                      <w:szCs w:val="18"/>
                      <w:lang w:val="bs-Latn-BA"/>
                    </w:rPr>
                    <w:t>11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E8860" w14:textId="77777777" w:rsidR="005F7768" w:rsidRPr="0037277F" w:rsidRDefault="005F7768">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6</w:t>
                  </w:r>
                  <w:r w:rsidRPr="0037277F">
                    <w:rPr>
                      <w:rFonts w:ascii="Avenir" w:eastAsia="Avenir" w:hAnsi="Avenir" w:cs="Avenir"/>
                      <w:color w:val="000000"/>
                      <w:sz w:val="18"/>
                      <w:szCs w:val="18"/>
                      <w:lang w:val="bs-Latn-BA"/>
                    </w:rPr>
                    <w:t>%</w:t>
                  </w:r>
                </w:p>
              </w:tc>
            </w:tr>
            <w:tr w:rsidR="00DE397C" w:rsidRPr="0037277F" w14:paraId="1DAE618C" w14:textId="77777777" w:rsidTr="0025697E">
              <w:trPr>
                <w:trHeight w:val="19"/>
              </w:trPr>
              <w:tc>
                <w:tcPr>
                  <w:tcW w:w="1729" w:type="dxa"/>
                  <w:tcBorders>
                    <w:right w:val="single" w:sz="4" w:space="0" w:color="000000"/>
                  </w:tcBorders>
                  <w:vAlign w:val="center"/>
                </w:tcPr>
                <w:p w14:paraId="37475C2B" w14:textId="77777777" w:rsidR="00DE397C" w:rsidRPr="0037277F" w:rsidRDefault="00DE397C">
                  <w:pPr>
                    <w:jc w:val="center"/>
                    <w:rPr>
                      <w:rFonts w:ascii="Avenir" w:hAnsi="Avenir"/>
                      <w:color w:val="000000"/>
                      <w:sz w:val="18"/>
                      <w:szCs w:val="18"/>
                      <w:lang w:val="bs-Latn-BA"/>
                    </w:rPr>
                  </w:pPr>
                  <w:r w:rsidRPr="0037277F">
                    <w:rPr>
                      <w:rFonts w:ascii="Avenir" w:hAnsi="Avenir"/>
                      <w:color w:val="000000"/>
                      <w:sz w:val="18"/>
                      <w:szCs w:val="18"/>
                      <w:lang w:val="bs-Latn-BA"/>
                    </w:rPr>
                    <w:t>UKUPNO</w:t>
                  </w:r>
                </w:p>
              </w:tc>
              <w:tc>
                <w:tcPr>
                  <w:tcW w:w="1276" w:type="dxa"/>
                  <w:tcBorders>
                    <w:right w:val="single" w:sz="4" w:space="0" w:color="000000"/>
                  </w:tcBorders>
                </w:tcPr>
                <w:p w14:paraId="47A7C1BA" w14:textId="77777777" w:rsidR="00DE397C" w:rsidRPr="0037277F" w:rsidRDefault="00DE397C">
                  <w:pPr>
                    <w:jc w:val="center"/>
                    <w:rPr>
                      <w:rFonts w:ascii="Avenir" w:hAnsi="Avenir"/>
                      <w:sz w:val="18"/>
                      <w:szCs w:val="18"/>
                      <w:lang w:val="bs-Latn-BA"/>
                    </w:rPr>
                  </w:pPr>
                  <w:r w:rsidRPr="0037277F">
                    <w:rPr>
                      <w:rFonts w:ascii="Avenir" w:hAnsi="Avenir"/>
                      <w:sz w:val="18"/>
                      <w:szCs w:val="18"/>
                      <w:lang w:val="bs-Latn-BA"/>
                    </w:rPr>
                    <w:t>197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FC9D3" w14:textId="77777777" w:rsidR="00DE397C" w:rsidRPr="0037277F" w:rsidRDefault="00DE397C">
                  <w:pPr>
                    <w:jc w:val="center"/>
                    <w:rPr>
                      <w:rFonts w:ascii="Avenir" w:hAnsi="Avenir"/>
                      <w:sz w:val="18"/>
                      <w:szCs w:val="18"/>
                      <w:lang w:val="bs-Latn-BA"/>
                    </w:rPr>
                  </w:pPr>
                  <w:r w:rsidRPr="0037277F">
                    <w:rPr>
                      <w:rFonts w:ascii="Avenir" w:hAnsi="Avenir"/>
                      <w:sz w:val="18"/>
                      <w:szCs w:val="18"/>
                      <w:lang w:val="bs-Latn-BA"/>
                    </w:rPr>
                    <w:t>100%</w:t>
                  </w:r>
                </w:p>
              </w:tc>
            </w:tr>
          </w:tbl>
          <w:p w14:paraId="45E0ECAF"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sz w:val="18"/>
                <w:szCs w:val="18"/>
                <w:lang w:val="bs-Latn-BA"/>
              </w:rPr>
              <w:t>Izvor: Kvantitativno PAPI / CAWI Istraživanje pčelarstva Crne Gore, mart 2019</w:t>
            </w:r>
          </w:p>
          <w:p w14:paraId="60E4D196" w14:textId="77777777" w:rsidR="00496889" w:rsidRPr="0037277F" w:rsidRDefault="00496889">
            <w:pPr>
              <w:rPr>
                <w:rFonts w:ascii="Avenir" w:eastAsia="Avenir" w:hAnsi="Avenir" w:cs="Avenir"/>
                <w:sz w:val="18"/>
                <w:szCs w:val="18"/>
                <w:lang w:val="bs-Latn-BA"/>
              </w:rPr>
            </w:pPr>
          </w:p>
        </w:tc>
      </w:tr>
    </w:tbl>
    <w:p w14:paraId="26ACA7EE" w14:textId="77777777" w:rsidR="00496889" w:rsidRPr="0037277F" w:rsidRDefault="00A613FC">
      <w:pPr>
        <w:rPr>
          <w:lang w:val="bs-Latn-BA"/>
        </w:rPr>
      </w:pPr>
      <w:bookmarkStart w:id="213" w:name="_1smtxgf" w:colFirst="0" w:colLast="0"/>
      <w:bookmarkEnd w:id="213"/>
      <w:r w:rsidRPr="0037277F">
        <w:rPr>
          <w:lang w:val="bs-Latn-BA"/>
        </w:rPr>
        <w:t xml:space="preserve">Ove dvije tabele treba posmatrati u okviru jedne analize troškova koje imaju crnogorski pčelari. Većina se uklapa u raspon troškova do 5 eura/kg. Zajedno, </w:t>
      </w:r>
      <w:r w:rsidR="0021662B" w:rsidRPr="0037277F">
        <w:rPr>
          <w:lang w:val="bs-Latn-BA"/>
        </w:rPr>
        <w:t>stacionarno i migraciono pčelarstvo</w:t>
      </w:r>
      <w:r w:rsidRPr="0037277F">
        <w:rPr>
          <w:lang w:val="bs-Latn-BA"/>
        </w:rPr>
        <w:t xml:space="preserve">, to može dovesti do ukupnih troškova u iznosu do ca. 8eura/kg. Radi poređenja, u Poljskoj, prosječna </w:t>
      </w:r>
      <w:r w:rsidRPr="0037277F">
        <w:rPr>
          <w:lang w:val="bs-Latn-BA"/>
        </w:rPr>
        <w:lastRenderedPageBreak/>
        <w:t>cijena po kg meda kreće se od 3,7 eura/kg [za profesionalne pčelare] do 5 eura/kg - za pčelare koji se pčelarstvo bave iz hobija. U zemljama Balkana ti troškovi su takođe znatno niži nego u Crnoj Gori:</w:t>
      </w:r>
    </w:p>
    <w:p w14:paraId="48B32E8D" w14:textId="77777777" w:rsidR="00496889" w:rsidRPr="0037277F" w:rsidRDefault="00A613FC">
      <w:pPr>
        <w:numPr>
          <w:ilvl w:val="0"/>
          <w:numId w:val="32"/>
        </w:numPr>
        <w:pBdr>
          <w:top w:val="nil"/>
          <w:left w:val="nil"/>
          <w:bottom w:val="nil"/>
          <w:right w:val="nil"/>
          <w:between w:val="nil"/>
        </w:pBdr>
        <w:rPr>
          <w:lang w:val="bs-Latn-BA"/>
        </w:rPr>
      </w:pPr>
      <w:r w:rsidRPr="0037277F">
        <w:rPr>
          <w:color w:val="000000"/>
          <w:lang w:val="bs-Latn-BA"/>
        </w:rPr>
        <w:t>Hrvatska = 2,11 eur/kg</w:t>
      </w:r>
    </w:p>
    <w:p w14:paraId="1D0DAFF1" w14:textId="77777777" w:rsidR="00496889" w:rsidRPr="0037277F" w:rsidRDefault="00A613FC">
      <w:pPr>
        <w:numPr>
          <w:ilvl w:val="0"/>
          <w:numId w:val="32"/>
        </w:numPr>
        <w:pBdr>
          <w:top w:val="nil"/>
          <w:left w:val="nil"/>
          <w:bottom w:val="nil"/>
          <w:right w:val="nil"/>
          <w:between w:val="nil"/>
        </w:pBdr>
        <w:rPr>
          <w:lang w:val="bs-Latn-BA"/>
        </w:rPr>
      </w:pPr>
      <w:r w:rsidRPr="0037277F">
        <w:rPr>
          <w:color w:val="000000"/>
          <w:lang w:val="bs-Latn-BA"/>
        </w:rPr>
        <w:t>Slovenija = 5,86 eur/kg</w:t>
      </w:r>
    </w:p>
    <w:p w14:paraId="3123666D" w14:textId="77777777" w:rsidR="00496889" w:rsidRPr="0037277F" w:rsidRDefault="00496889">
      <w:pPr>
        <w:rPr>
          <w:lang w:val="bs-Latn-BA"/>
        </w:rPr>
      </w:pPr>
    </w:p>
    <w:p w14:paraId="4B66CD0F" w14:textId="77777777" w:rsidR="00623EA8" w:rsidRPr="0037277F" w:rsidRDefault="00623EA8">
      <w:pPr>
        <w:rPr>
          <w:lang w:val="bs-Latn-BA"/>
        </w:rPr>
      </w:pPr>
    </w:p>
    <w:p w14:paraId="71AAC315" w14:textId="77777777" w:rsidR="00623EA8" w:rsidRPr="0037277F" w:rsidRDefault="00623EA8">
      <w:pPr>
        <w:rPr>
          <w:lang w:val="bs-Latn-BA"/>
        </w:rPr>
      </w:pPr>
    </w:p>
    <w:p w14:paraId="361D2E14" w14:textId="57A86154" w:rsidR="00496889" w:rsidRPr="0037277F" w:rsidRDefault="00A613FC">
      <w:pPr>
        <w:rPr>
          <w:lang w:val="bs-Latn-BA"/>
        </w:rPr>
      </w:pPr>
      <w:r w:rsidRPr="0037277F">
        <w:rPr>
          <w:lang w:val="bs-Latn-BA"/>
        </w:rPr>
        <w:t>Upoređivanje tih podataka sa prosječnom cijenom meda u tim zemljama donosi neposredan zaključak da se troškovi u Crnoj Gori moraju smanjiti kako bi se održala profitabilnost proizvodnje za pčelare. Postizanje nižih troškova je neophodno, ali može biti teško jer bi zahtijevalo i dodatno opterećenje državnog budžeta, ali i promjenu navika [uglavnom starijih, vidi dalje] pčelara.</w:t>
      </w:r>
    </w:p>
    <w:p w14:paraId="187D7DE0" w14:textId="77777777" w:rsidR="00496889" w:rsidRPr="0037277F" w:rsidRDefault="00A613FC">
      <w:pPr>
        <w:pStyle w:val="Heading3"/>
        <w:rPr>
          <w:lang w:val="bs-Latn-BA"/>
        </w:rPr>
      </w:pPr>
      <w:bookmarkStart w:id="214" w:name="_Toc11410579"/>
      <w:r w:rsidRPr="0037277F">
        <w:rPr>
          <w:lang w:val="bs-Latn-BA"/>
        </w:rPr>
        <w:t>6.5.10</w:t>
      </w:r>
      <w:r w:rsidRPr="0037277F">
        <w:rPr>
          <w:lang w:val="bs-Latn-BA"/>
        </w:rPr>
        <w:tab/>
        <w:t>Broj utvrđenih košnica u posljednje dvije kalendarske godine</w:t>
      </w:r>
      <w:bookmarkEnd w:id="214"/>
    </w:p>
    <w:p w14:paraId="2152AE3A" w14:textId="77777777" w:rsidR="00496889" w:rsidRPr="0037277F" w:rsidRDefault="00A613FC">
      <w:pPr>
        <w:rPr>
          <w:lang w:val="bs-Latn-BA"/>
        </w:rPr>
      </w:pPr>
      <w:r w:rsidRPr="0037277F">
        <w:rPr>
          <w:lang w:val="bs-Latn-BA"/>
        </w:rPr>
        <w:t>Broj košnica može se izračunati na osnovu podataka iz MONSTAT-a. U trenutku izrade Studije podaci za 2018. godinu nijesu bili dostupni.</w:t>
      </w:r>
      <w:r w:rsidRPr="0037277F">
        <w:rPr>
          <w:vertAlign w:val="superscript"/>
          <w:lang w:val="bs-Latn-BA"/>
        </w:rPr>
        <w:footnoteReference w:id="37"/>
      </w:r>
    </w:p>
    <w:p w14:paraId="7BF2B538" w14:textId="77777777" w:rsidR="00496889" w:rsidRPr="0037277F" w:rsidRDefault="00496889" w:rsidP="00BD29D1">
      <w:pPr>
        <w:rPr>
          <w:lang w:val="bs-Latn-BA"/>
        </w:rPr>
      </w:pPr>
      <w:bookmarkStart w:id="215" w:name="_2rrrqc1" w:colFirst="0" w:colLast="0"/>
      <w:bookmarkStart w:id="216" w:name="_16x20ju" w:colFirst="0" w:colLast="0"/>
      <w:bookmarkEnd w:id="215"/>
      <w:bookmarkEnd w:id="216"/>
    </w:p>
    <w:p w14:paraId="291F107E" w14:textId="77777777" w:rsidR="00BD29D1" w:rsidRPr="0037277F" w:rsidRDefault="00BD29D1" w:rsidP="00BD29D1">
      <w:pPr>
        <w:pStyle w:val="NoSpacing"/>
        <w:rPr>
          <w:lang w:val="bs-Latn-BA"/>
        </w:rPr>
      </w:pPr>
      <w:bookmarkStart w:id="217" w:name="_Toc11406831"/>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A00EA" w:rsidRPr="0037277F">
        <w:rPr>
          <w:noProof/>
          <w:lang w:val="bs-Latn-BA"/>
        </w:rPr>
        <w:t>29</w:t>
      </w:r>
      <w:r w:rsidR="00F6551F" w:rsidRPr="0037277F">
        <w:rPr>
          <w:noProof/>
          <w:lang w:val="bs-Latn-BA"/>
        </w:rPr>
        <w:fldChar w:fldCharType="end"/>
      </w:r>
      <w:r w:rsidRPr="0037277F">
        <w:rPr>
          <w:lang w:val="bs-Latn-BA"/>
        </w:rPr>
        <w:t xml:space="preserve"> - Prosječna proizvodnja meda po košnici</w:t>
      </w:r>
      <w:bookmarkEnd w:id="217"/>
    </w:p>
    <w:tbl>
      <w:tblPr>
        <w:tblStyle w:val="afc"/>
        <w:tblW w:w="934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40"/>
        <w:gridCol w:w="950"/>
        <w:gridCol w:w="950"/>
        <w:gridCol w:w="950"/>
        <w:gridCol w:w="951"/>
        <w:gridCol w:w="951"/>
        <w:gridCol w:w="951"/>
        <w:gridCol w:w="951"/>
        <w:gridCol w:w="951"/>
      </w:tblGrid>
      <w:tr w:rsidR="00496889" w:rsidRPr="0037277F" w14:paraId="71211BF6" w14:textId="77777777">
        <w:tc>
          <w:tcPr>
            <w:tcW w:w="1740" w:type="dxa"/>
            <w:shd w:val="clear" w:color="auto" w:fill="FFC000"/>
            <w:tcMar>
              <w:top w:w="100" w:type="dxa"/>
              <w:left w:w="100" w:type="dxa"/>
              <w:bottom w:w="100" w:type="dxa"/>
              <w:right w:w="100" w:type="dxa"/>
            </w:tcMar>
          </w:tcPr>
          <w:p w14:paraId="27C88206" w14:textId="77777777" w:rsidR="00496889" w:rsidRPr="0037277F" w:rsidRDefault="00A613FC">
            <w:pPr>
              <w:widowControl w:val="0"/>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Crna Gora</w:t>
            </w:r>
          </w:p>
        </w:tc>
        <w:tc>
          <w:tcPr>
            <w:tcW w:w="950" w:type="dxa"/>
            <w:shd w:val="clear" w:color="auto" w:fill="FFC000"/>
            <w:tcMar>
              <w:top w:w="100" w:type="dxa"/>
              <w:left w:w="100" w:type="dxa"/>
              <w:bottom w:w="100" w:type="dxa"/>
              <w:right w:w="100" w:type="dxa"/>
            </w:tcMar>
          </w:tcPr>
          <w:p w14:paraId="5230E843"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2010</w:t>
            </w:r>
          </w:p>
        </w:tc>
        <w:tc>
          <w:tcPr>
            <w:tcW w:w="950" w:type="dxa"/>
            <w:shd w:val="clear" w:color="auto" w:fill="FFC000"/>
            <w:tcMar>
              <w:top w:w="100" w:type="dxa"/>
              <w:left w:w="100" w:type="dxa"/>
              <w:bottom w:w="100" w:type="dxa"/>
              <w:right w:w="100" w:type="dxa"/>
            </w:tcMar>
          </w:tcPr>
          <w:p w14:paraId="394B2224"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2011</w:t>
            </w:r>
          </w:p>
        </w:tc>
        <w:tc>
          <w:tcPr>
            <w:tcW w:w="950" w:type="dxa"/>
            <w:shd w:val="clear" w:color="auto" w:fill="FFC000"/>
            <w:tcMar>
              <w:top w:w="100" w:type="dxa"/>
              <w:left w:w="100" w:type="dxa"/>
              <w:bottom w:w="100" w:type="dxa"/>
              <w:right w:w="100" w:type="dxa"/>
            </w:tcMar>
          </w:tcPr>
          <w:p w14:paraId="126983B7"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2012</w:t>
            </w:r>
          </w:p>
        </w:tc>
        <w:tc>
          <w:tcPr>
            <w:tcW w:w="951" w:type="dxa"/>
            <w:shd w:val="clear" w:color="auto" w:fill="FFC000"/>
            <w:tcMar>
              <w:top w:w="100" w:type="dxa"/>
              <w:left w:w="100" w:type="dxa"/>
              <w:bottom w:w="100" w:type="dxa"/>
              <w:right w:w="100" w:type="dxa"/>
            </w:tcMar>
          </w:tcPr>
          <w:p w14:paraId="74EEC5A4"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2013</w:t>
            </w:r>
          </w:p>
        </w:tc>
        <w:tc>
          <w:tcPr>
            <w:tcW w:w="951" w:type="dxa"/>
            <w:shd w:val="clear" w:color="auto" w:fill="FFC000"/>
            <w:tcMar>
              <w:top w:w="100" w:type="dxa"/>
              <w:left w:w="100" w:type="dxa"/>
              <w:bottom w:w="100" w:type="dxa"/>
              <w:right w:w="100" w:type="dxa"/>
            </w:tcMar>
          </w:tcPr>
          <w:p w14:paraId="07210D55"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2014</w:t>
            </w:r>
          </w:p>
        </w:tc>
        <w:tc>
          <w:tcPr>
            <w:tcW w:w="951" w:type="dxa"/>
            <w:shd w:val="clear" w:color="auto" w:fill="FFC000"/>
            <w:tcMar>
              <w:top w:w="100" w:type="dxa"/>
              <w:left w:w="100" w:type="dxa"/>
              <w:bottom w:w="100" w:type="dxa"/>
              <w:right w:w="100" w:type="dxa"/>
            </w:tcMar>
          </w:tcPr>
          <w:p w14:paraId="1A0926F6"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2015</w:t>
            </w:r>
          </w:p>
        </w:tc>
        <w:tc>
          <w:tcPr>
            <w:tcW w:w="951" w:type="dxa"/>
            <w:shd w:val="clear" w:color="auto" w:fill="FFC000"/>
            <w:tcMar>
              <w:top w:w="100" w:type="dxa"/>
              <w:left w:w="100" w:type="dxa"/>
              <w:bottom w:w="100" w:type="dxa"/>
              <w:right w:w="100" w:type="dxa"/>
            </w:tcMar>
          </w:tcPr>
          <w:p w14:paraId="6C285DDE"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2016</w:t>
            </w:r>
          </w:p>
        </w:tc>
        <w:tc>
          <w:tcPr>
            <w:tcW w:w="951" w:type="dxa"/>
            <w:shd w:val="clear" w:color="auto" w:fill="FFC000"/>
            <w:tcMar>
              <w:top w:w="100" w:type="dxa"/>
              <w:left w:w="100" w:type="dxa"/>
              <w:bottom w:w="100" w:type="dxa"/>
              <w:right w:w="100" w:type="dxa"/>
            </w:tcMar>
          </w:tcPr>
          <w:p w14:paraId="63A5F7D2" w14:textId="77777777" w:rsidR="00496889" w:rsidRPr="0037277F" w:rsidRDefault="00A613FC">
            <w:pPr>
              <w:widowControl w:val="0"/>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2017</w:t>
            </w:r>
          </w:p>
        </w:tc>
      </w:tr>
      <w:tr w:rsidR="00496889" w:rsidRPr="0037277F" w14:paraId="56F6D796" w14:textId="77777777">
        <w:tc>
          <w:tcPr>
            <w:tcW w:w="1740" w:type="dxa"/>
            <w:shd w:val="clear" w:color="auto" w:fill="auto"/>
            <w:tcMar>
              <w:top w:w="100" w:type="dxa"/>
              <w:left w:w="100" w:type="dxa"/>
              <w:bottom w:w="100" w:type="dxa"/>
              <w:right w:w="100" w:type="dxa"/>
            </w:tcMar>
          </w:tcPr>
          <w:p w14:paraId="1E3AA30E" w14:textId="77777777" w:rsidR="00496889" w:rsidRPr="0037277F" w:rsidRDefault="00A613FC">
            <w:pPr>
              <w:widowControl w:val="0"/>
              <w:rPr>
                <w:rFonts w:ascii="Avenir" w:eastAsia="Avenir" w:hAnsi="Avenir" w:cs="Avenir"/>
                <w:sz w:val="18"/>
                <w:szCs w:val="18"/>
                <w:lang w:val="bs-Latn-BA"/>
              </w:rPr>
            </w:pPr>
            <w:r w:rsidRPr="0037277F">
              <w:rPr>
                <w:rFonts w:ascii="Avenir" w:eastAsia="Avenir" w:hAnsi="Avenir" w:cs="Avenir"/>
                <w:sz w:val="18"/>
                <w:szCs w:val="18"/>
                <w:lang w:val="bs-Latn-BA"/>
              </w:rPr>
              <w:t>Broj košnica</w:t>
            </w:r>
          </w:p>
        </w:tc>
        <w:tc>
          <w:tcPr>
            <w:tcW w:w="950" w:type="dxa"/>
            <w:shd w:val="clear" w:color="auto" w:fill="auto"/>
            <w:tcMar>
              <w:top w:w="100" w:type="dxa"/>
              <w:left w:w="100" w:type="dxa"/>
              <w:bottom w:w="100" w:type="dxa"/>
              <w:right w:w="100" w:type="dxa"/>
            </w:tcMar>
          </w:tcPr>
          <w:p w14:paraId="4A8E1F23"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50.024</w:t>
            </w:r>
          </w:p>
        </w:tc>
        <w:tc>
          <w:tcPr>
            <w:tcW w:w="950" w:type="dxa"/>
            <w:shd w:val="clear" w:color="auto" w:fill="auto"/>
            <w:tcMar>
              <w:top w:w="100" w:type="dxa"/>
              <w:left w:w="100" w:type="dxa"/>
              <w:bottom w:w="100" w:type="dxa"/>
              <w:right w:w="100" w:type="dxa"/>
            </w:tcMar>
          </w:tcPr>
          <w:p w14:paraId="494D4D6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42.237</w:t>
            </w:r>
          </w:p>
        </w:tc>
        <w:tc>
          <w:tcPr>
            <w:tcW w:w="950" w:type="dxa"/>
            <w:shd w:val="clear" w:color="auto" w:fill="auto"/>
            <w:tcMar>
              <w:top w:w="100" w:type="dxa"/>
              <w:left w:w="100" w:type="dxa"/>
              <w:bottom w:w="100" w:type="dxa"/>
              <w:right w:w="100" w:type="dxa"/>
            </w:tcMar>
          </w:tcPr>
          <w:p w14:paraId="359EE0B4"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42.680</w:t>
            </w:r>
          </w:p>
        </w:tc>
        <w:tc>
          <w:tcPr>
            <w:tcW w:w="951" w:type="dxa"/>
            <w:shd w:val="clear" w:color="auto" w:fill="auto"/>
            <w:tcMar>
              <w:top w:w="100" w:type="dxa"/>
              <w:left w:w="100" w:type="dxa"/>
              <w:bottom w:w="100" w:type="dxa"/>
              <w:right w:w="100" w:type="dxa"/>
            </w:tcMar>
          </w:tcPr>
          <w:p w14:paraId="2B1F1808"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42.458</w:t>
            </w:r>
          </w:p>
        </w:tc>
        <w:tc>
          <w:tcPr>
            <w:tcW w:w="951" w:type="dxa"/>
            <w:shd w:val="clear" w:color="auto" w:fill="auto"/>
            <w:tcMar>
              <w:top w:w="100" w:type="dxa"/>
              <w:left w:w="100" w:type="dxa"/>
              <w:bottom w:w="100" w:type="dxa"/>
              <w:right w:w="100" w:type="dxa"/>
            </w:tcMar>
          </w:tcPr>
          <w:p w14:paraId="62E9BF0D"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43.210</w:t>
            </w:r>
          </w:p>
        </w:tc>
        <w:tc>
          <w:tcPr>
            <w:tcW w:w="951" w:type="dxa"/>
            <w:shd w:val="clear" w:color="auto" w:fill="auto"/>
            <w:tcMar>
              <w:top w:w="100" w:type="dxa"/>
              <w:left w:w="100" w:type="dxa"/>
              <w:bottom w:w="100" w:type="dxa"/>
              <w:right w:w="100" w:type="dxa"/>
            </w:tcMar>
          </w:tcPr>
          <w:p w14:paraId="3C532EE3"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48.007</w:t>
            </w:r>
          </w:p>
        </w:tc>
        <w:tc>
          <w:tcPr>
            <w:tcW w:w="951" w:type="dxa"/>
            <w:shd w:val="clear" w:color="auto" w:fill="auto"/>
            <w:tcMar>
              <w:top w:w="100" w:type="dxa"/>
              <w:left w:w="100" w:type="dxa"/>
              <w:bottom w:w="100" w:type="dxa"/>
              <w:right w:w="100" w:type="dxa"/>
            </w:tcMar>
          </w:tcPr>
          <w:p w14:paraId="5E3A9A26"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67.703</w:t>
            </w:r>
          </w:p>
        </w:tc>
        <w:tc>
          <w:tcPr>
            <w:tcW w:w="951" w:type="dxa"/>
            <w:shd w:val="clear" w:color="auto" w:fill="auto"/>
            <w:tcMar>
              <w:top w:w="100" w:type="dxa"/>
              <w:left w:w="100" w:type="dxa"/>
              <w:bottom w:w="100" w:type="dxa"/>
              <w:right w:w="100" w:type="dxa"/>
            </w:tcMar>
          </w:tcPr>
          <w:p w14:paraId="09387BED"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65.000</w:t>
            </w:r>
          </w:p>
        </w:tc>
      </w:tr>
    </w:tbl>
    <w:p w14:paraId="56B980F0" w14:textId="77777777" w:rsidR="00496889" w:rsidRPr="0037277F" w:rsidRDefault="00A613FC">
      <w:pPr>
        <w:rPr>
          <w:i/>
          <w:sz w:val="18"/>
          <w:szCs w:val="18"/>
          <w:lang w:val="bs-Latn-BA"/>
        </w:rPr>
      </w:pPr>
      <w:r w:rsidRPr="0037277F">
        <w:rPr>
          <w:i/>
          <w:sz w:val="18"/>
          <w:szCs w:val="18"/>
          <w:lang w:val="bs-Latn-BA"/>
        </w:rPr>
        <w:t>Izvor: MONSTAT</w:t>
      </w:r>
    </w:p>
    <w:p w14:paraId="25946329" w14:textId="77777777" w:rsidR="00496889" w:rsidRPr="0037277F" w:rsidRDefault="00496889">
      <w:pPr>
        <w:rPr>
          <w:lang w:val="bs-Latn-BA"/>
        </w:rPr>
      </w:pPr>
    </w:p>
    <w:p w14:paraId="48ACEBEB" w14:textId="77777777" w:rsidR="00496889" w:rsidRPr="0037277F" w:rsidRDefault="00A613FC">
      <w:pPr>
        <w:rPr>
          <w:lang w:val="bs-Latn-BA"/>
        </w:rPr>
      </w:pPr>
      <w:r w:rsidRPr="0037277F">
        <w:rPr>
          <w:lang w:val="bs-Latn-BA"/>
        </w:rPr>
        <w:t>Promjena broja košnica [zajedno s ukupnom proizvodnjom meda] za 2010., 2015. i 2017. prikazana je u nastavku:</w:t>
      </w:r>
    </w:p>
    <w:p w14:paraId="2CE36FE9" w14:textId="77777777" w:rsidR="000C2780" w:rsidRPr="0037277F" w:rsidRDefault="000C2780">
      <w:pPr>
        <w:rPr>
          <w:lang w:val="bs-Latn-BA"/>
        </w:rPr>
      </w:pPr>
    </w:p>
    <w:p w14:paraId="2C4919CF" w14:textId="77777777" w:rsidR="000C2780" w:rsidRPr="0037277F" w:rsidRDefault="000C2780" w:rsidP="000C2780">
      <w:pPr>
        <w:pStyle w:val="NoSpacing"/>
        <w:rPr>
          <w:lang w:val="bs-Latn-BA"/>
        </w:rPr>
      </w:pPr>
      <w:bookmarkStart w:id="218" w:name="_3qwpj7n" w:colFirst="0" w:colLast="0"/>
      <w:bookmarkStart w:id="219" w:name="_Toc11063463"/>
      <w:bookmarkEnd w:id="218"/>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A00EA" w:rsidRPr="0037277F">
        <w:rPr>
          <w:noProof/>
          <w:lang w:val="bs-Latn-BA"/>
        </w:rPr>
        <w:t>28</w:t>
      </w:r>
      <w:r w:rsidR="00F6551F" w:rsidRPr="0037277F">
        <w:rPr>
          <w:noProof/>
          <w:lang w:val="bs-Latn-BA"/>
        </w:rPr>
        <w:fldChar w:fldCharType="end"/>
      </w:r>
      <w:r w:rsidRPr="0037277F">
        <w:rPr>
          <w:lang w:val="bs-Latn-BA"/>
        </w:rPr>
        <w:t xml:space="preserve"> - Pogledati odnos ukupne proizvodnje, potrošnje i broja košnica</w:t>
      </w:r>
      <w:bookmarkEnd w:id="219"/>
    </w:p>
    <w:p w14:paraId="0B6FDDB7" w14:textId="77777777" w:rsidR="00496889" w:rsidRPr="0037277F" w:rsidRDefault="00A613FC">
      <w:pPr>
        <w:jc w:val="left"/>
        <w:rPr>
          <w:lang w:val="bs-Latn-BA"/>
        </w:rPr>
      </w:pPr>
      <w:r w:rsidRPr="0037277F">
        <w:rPr>
          <w:noProof/>
          <w:lang w:val="en-US" w:eastAsia="en-US"/>
        </w:rPr>
        <w:drawing>
          <wp:inline distT="0" distB="0" distL="0" distR="0" wp14:anchorId="587EFD8C" wp14:editId="38997153">
            <wp:extent cx="3988181" cy="2154804"/>
            <wp:effectExtent l="0" t="0" r="0" b="0"/>
            <wp:docPr id="2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1">
                      <a:extLst>
                        <a:ext uri="{28A0092B-C50C-407E-A947-70E740481C1C}">
                          <a14:useLocalDpi xmlns:a14="http://schemas.microsoft.com/office/drawing/2010/main" val="0"/>
                        </a:ext>
                      </a:extLst>
                    </a:blip>
                    <a:srcRect/>
                    <a:stretch>
                      <a:fillRect/>
                    </a:stretch>
                  </pic:blipFill>
                  <pic:spPr>
                    <a:xfrm>
                      <a:off x="0" y="0"/>
                      <a:ext cx="4003324" cy="2162986"/>
                    </a:xfrm>
                    <a:prstGeom prst="rect">
                      <a:avLst/>
                    </a:prstGeom>
                    <a:ln/>
                  </pic:spPr>
                </pic:pic>
              </a:graphicData>
            </a:graphic>
          </wp:inline>
        </w:drawing>
      </w:r>
    </w:p>
    <w:p w14:paraId="5D995BD8" w14:textId="77777777" w:rsidR="00496889" w:rsidRPr="0037277F" w:rsidRDefault="00A613FC">
      <w:pPr>
        <w:jc w:val="left"/>
        <w:rPr>
          <w:i/>
          <w:sz w:val="18"/>
          <w:szCs w:val="18"/>
          <w:lang w:val="bs-Latn-BA"/>
        </w:rPr>
      </w:pPr>
      <w:r w:rsidRPr="0037277F">
        <w:rPr>
          <w:i/>
          <w:sz w:val="18"/>
          <w:szCs w:val="18"/>
          <w:lang w:val="bs-Latn-BA"/>
        </w:rPr>
        <w:t>Izvor: MONSTAT</w:t>
      </w:r>
    </w:p>
    <w:p w14:paraId="5F65474E" w14:textId="77777777" w:rsidR="00496889" w:rsidRPr="0037277F" w:rsidRDefault="00496889">
      <w:pPr>
        <w:rPr>
          <w:lang w:val="bs-Latn-BA"/>
        </w:rPr>
      </w:pPr>
    </w:p>
    <w:p w14:paraId="4B6D735F" w14:textId="77777777" w:rsidR="00496889" w:rsidRPr="0037277F" w:rsidRDefault="00A613FC">
      <w:pPr>
        <w:spacing w:line="276" w:lineRule="auto"/>
        <w:rPr>
          <w:lang w:val="bs-Latn-BA"/>
        </w:rPr>
      </w:pPr>
      <w:r w:rsidRPr="0037277F">
        <w:rPr>
          <w:lang w:val="bs-Latn-BA"/>
        </w:rPr>
        <w:t>Bilo bi zanimljivo analizirati da li postoji korelacija između implementacije Agrobudžeta i broja košnica; što sugeriše rast broja košnica nakon povećane podrške tokom istih godina. To bi bilo izvodljivo nakon što se sprovede potpuna procjena podrške iz nacionalnog budžeta.</w:t>
      </w:r>
    </w:p>
    <w:p w14:paraId="40EFDCE7" w14:textId="77777777" w:rsidR="00496889" w:rsidRPr="0037277F" w:rsidRDefault="00496889">
      <w:pPr>
        <w:spacing w:line="276" w:lineRule="auto"/>
        <w:rPr>
          <w:lang w:val="bs-Latn-BA"/>
        </w:rPr>
      </w:pPr>
    </w:p>
    <w:p w14:paraId="4CFA5825" w14:textId="77777777" w:rsidR="00496889" w:rsidRPr="0037277F" w:rsidRDefault="00A613FC">
      <w:pPr>
        <w:rPr>
          <w:lang w:val="bs-Latn-BA"/>
        </w:rPr>
      </w:pPr>
      <w:r w:rsidRPr="0037277F">
        <w:rPr>
          <w:lang w:val="bs-Latn-BA"/>
        </w:rPr>
        <w:t>Posmatrano po domaćinstvu, prosječan broj košnica je bio 20. Prosječan broj košnica za jedno domaćinstvo, posmatrajući ga prema regionu, bio je sljedeći:</w:t>
      </w:r>
    </w:p>
    <w:p w14:paraId="3B144F32" w14:textId="77777777" w:rsidR="00496889" w:rsidRPr="0037277F" w:rsidRDefault="00A613FC">
      <w:pPr>
        <w:numPr>
          <w:ilvl w:val="0"/>
          <w:numId w:val="39"/>
        </w:numPr>
        <w:pBdr>
          <w:top w:val="nil"/>
          <w:left w:val="nil"/>
          <w:bottom w:val="nil"/>
          <w:right w:val="nil"/>
          <w:between w:val="nil"/>
        </w:pBdr>
        <w:rPr>
          <w:color w:val="000000"/>
          <w:lang w:val="bs-Latn-BA"/>
        </w:rPr>
      </w:pPr>
      <w:r w:rsidRPr="0037277F">
        <w:rPr>
          <w:color w:val="000000"/>
          <w:lang w:val="bs-Latn-BA"/>
        </w:rPr>
        <w:t>Sjeverni region, 15 po domaćinstvu,</w:t>
      </w:r>
    </w:p>
    <w:p w14:paraId="152EFD25" w14:textId="77777777" w:rsidR="00496889" w:rsidRPr="0037277F" w:rsidRDefault="00A613FC">
      <w:pPr>
        <w:numPr>
          <w:ilvl w:val="0"/>
          <w:numId w:val="39"/>
        </w:numPr>
        <w:pBdr>
          <w:top w:val="nil"/>
          <w:left w:val="nil"/>
          <w:bottom w:val="nil"/>
          <w:right w:val="nil"/>
          <w:between w:val="nil"/>
        </w:pBdr>
        <w:rPr>
          <w:color w:val="000000"/>
          <w:lang w:val="bs-Latn-BA"/>
        </w:rPr>
      </w:pPr>
      <w:r w:rsidRPr="0037277F">
        <w:rPr>
          <w:color w:val="000000"/>
          <w:lang w:val="bs-Latn-BA"/>
        </w:rPr>
        <w:t>Centralni region, 22 po domaćinstvu,</w:t>
      </w:r>
    </w:p>
    <w:p w14:paraId="46B22EF6" w14:textId="77777777" w:rsidR="00496889" w:rsidRPr="0037277F" w:rsidRDefault="00A613FC">
      <w:pPr>
        <w:numPr>
          <w:ilvl w:val="0"/>
          <w:numId w:val="39"/>
        </w:numPr>
        <w:pBdr>
          <w:top w:val="nil"/>
          <w:left w:val="nil"/>
          <w:bottom w:val="nil"/>
          <w:right w:val="nil"/>
          <w:between w:val="nil"/>
        </w:pBdr>
        <w:rPr>
          <w:color w:val="000000"/>
          <w:lang w:val="bs-Latn-BA"/>
        </w:rPr>
      </w:pPr>
      <w:r w:rsidRPr="0037277F">
        <w:rPr>
          <w:color w:val="000000"/>
          <w:lang w:val="bs-Latn-BA"/>
        </w:rPr>
        <w:lastRenderedPageBreak/>
        <w:t>Primorski region, 37 košnica po domaćinstvu.</w:t>
      </w:r>
    </w:p>
    <w:p w14:paraId="3CC067E3" w14:textId="77777777" w:rsidR="00496889" w:rsidRPr="0037277F" w:rsidRDefault="00496889">
      <w:pPr>
        <w:jc w:val="left"/>
        <w:rPr>
          <w:color w:val="000000"/>
          <w:lang w:val="bs-Latn-BA"/>
        </w:rPr>
      </w:pPr>
    </w:p>
    <w:p w14:paraId="3C5E451C" w14:textId="2A4FBE51" w:rsidR="00496889" w:rsidRPr="0037277F" w:rsidRDefault="00A613FC">
      <w:pPr>
        <w:jc w:val="left"/>
        <w:rPr>
          <w:color w:val="000000"/>
          <w:lang w:val="bs-Latn-BA"/>
        </w:rPr>
      </w:pPr>
      <w:r w:rsidRPr="0037277F">
        <w:rPr>
          <w:color w:val="000000"/>
          <w:lang w:val="bs-Latn-BA"/>
        </w:rPr>
        <w:t>Taj prosječan broj jednak je prosjeku Evropske unije [takođe 20], kao što je prikazano u nastavku</w:t>
      </w:r>
      <w:r w:rsidR="00623EA8" w:rsidRPr="0037277F">
        <w:rPr>
          <w:color w:val="000000"/>
          <w:lang w:val="bs-Latn-BA"/>
        </w:rPr>
        <w:t>:</w:t>
      </w:r>
    </w:p>
    <w:p w14:paraId="078E0E41" w14:textId="77777777" w:rsidR="00496889" w:rsidRPr="0037277F" w:rsidRDefault="00496889">
      <w:pPr>
        <w:rPr>
          <w:lang w:val="bs-Latn-BA"/>
        </w:rPr>
      </w:pPr>
    </w:p>
    <w:p w14:paraId="6FC5873C" w14:textId="77777777" w:rsidR="003D40C5" w:rsidRPr="0037277F" w:rsidRDefault="003D40C5">
      <w:pPr>
        <w:rPr>
          <w:i/>
          <w:color w:val="1F497D" w:themeColor="text2"/>
          <w:sz w:val="18"/>
          <w:lang w:val="bs-Latn-BA" w:eastAsia="en-US"/>
        </w:rPr>
      </w:pPr>
      <w:bookmarkStart w:id="220" w:name="_261ztfg" w:colFirst="0" w:colLast="0"/>
      <w:bookmarkStart w:id="221" w:name="_Toc11063464"/>
      <w:bookmarkEnd w:id="220"/>
      <w:r w:rsidRPr="0037277F">
        <w:rPr>
          <w:lang w:val="bs-Latn-BA"/>
        </w:rPr>
        <w:br w:type="page"/>
      </w:r>
    </w:p>
    <w:p w14:paraId="07E20EC6" w14:textId="77777777" w:rsidR="000C2780" w:rsidRPr="0037277F" w:rsidRDefault="000C2780" w:rsidP="000C2780">
      <w:pPr>
        <w:pStyle w:val="NoSpacing"/>
        <w:rPr>
          <w:lang w:val="bs-Latn-BA"/>
        </w:rPr>
      </w:pPr>
      <w:r w:rsidRPr="0037277F">
        <w:rPr>
          <w:lang w:val="bs-Latn-BA"/>
        </w:rPr>
        <w:lastRenderedPageBreak/>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A00EA" w:rsidRPr="0037277F">
        <w:rPr>
          <w:noProof/>
          <w:lang w:val="bs-Latn-BA"/>
        </w:rPr>
        <w:t>29</w:t>
      </w:r>
      <w:r w:rsidR="00F6551F" w:rsidRPr="0037277F">
        <w:rPr>
          <w:noProof/>
          <w:lang w:val="bs-Latn-BA"/>
        </w:rPr>
        <w:fldChar w:fldCharType="end"/>
      </w:r>
      <w:r w:rsidRPr="0037277F">
        <w:rPr>
          <w:lang w:val="bs-Latn-BA"/>
        </w:rPr>
        <w:t xml:space="preserve"> - Prosječan broj košnica po pčelaru [2018]</w:t>
      </w:r>
      <w:bookmarkEnd w:id="221"/>
    </w:p>
    <w:p w14:paraId="065D6CB8" w14:textId="77777777" w:rsidR="00496889" w:rsidRPr="0037277F" w:rsidRDefault="00A613FC">
      <w:pPr>
        <w:spacing w:line="276" w:lineRule="auto"/>
        <w:rPr>
          <w:color w:val="000000"/>
          <w:lang w:val="bs-Latn-BA"/>
        </w:rPr>
      </w:pPr>
      <w:r w:rsidRPr="0037277F">
        <w:rPr>
          <w:noProof/>
          <w:lang w:val="en-US" w:eastAsia="en-US"/>
        </w:rPr>
        <w:drawing>
          <wp:inline distT="0" distB="0" distL="0" distR="0" wp14:anchorId="7E63EB4C" wp14:editId="719D5FAE">
            <wp:extent cx="5159723" cy="3554083"/>
            <wp:effectExtent l="0" t="0" r="0" b="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5166488" cy="3558743"/>
                    </a:xfrm>
                    <a:prstGeom prst="rect">
                      <a:avLst/>
                    </a:prstGeom>
                    <a:ln>
                      <a:noFill/>
                    </a:ln>
                    <a:extLst>
                      <a:ext uri="{53640926-AAD7-44D8-BBD7-CCE9431645EC}">
                        <a14:shadowObscured xmlns:a14="http://schemas.microsoft.com/office/drawing/2010/main"/>
                      </a:ext>
                    </a:extLst>
                  </pic:spPr>
                </pic:pic>
              </a:graphicData>
            </a:graphic>
          </wp:inline>
        </w:drawing>
      </w:r>
    </w:p>
    <w:p w14:paraId="49207774" w14:textId="77777777" w:rsidR="00496889" w:rsidRPr="0037277F" w:rsidRDefault="00A613FC">
      <w:pPr>
        <w:spacing w:line="276" w:lineRule="auto"/>
        <w:rPr>
          <w:i/>
          <w:color w:val="000000"/>
          <w:sz w:val="18"/>
          <w:szCs w:val="18"/>
          <w:lang w:val="bs-Latn-BA"/>
        </w:rPr>
      </w:pPr>
      <w:r w:rsidRPr="0037277F">
        <w:rPr>
          <w:i/>
          <w:color w:val="000000"/>
          <w:sz w:val="18"/>
          <w:szCs w:val="18"/>
          <w:lang w:val="bs-Latn-BA"/>
        </w:rPr>
        <w:t>Izvor: Evropska komisija, NPP 2020-2022</w:t>
      </w:r>
    </w:p>
    <w:p w14:paraId="7D938836" w14:textId="77777777" w:rsidR="00496889" w:rsidRPr="0037277F" w:rsidRDefault="00496889">
      <w:pPr>
        <w:spacing w:line="276" w:lineRule="auto"/>
        <w:rPr>
          <w:color w:val="000000"/>
          <w:lang w:val="bs-Latn-BA"/>
        </w:rPr>
      </w:pPr>
    </w:p>
    <w:p w14:paraId="1FDD6F1D" w14:textId="77777777" w:rsidR="00496889" w:rsidRPr="0037277F" w:rsidRDefault="00A613FC">
      <w:pPr>
        <w:rPr>
          <w:lang w:val="bs-Latn-BA"/>
        </w:rPr>
      </w:pPr>
      <w:r w:rsidRPr="0037277F">
        <w:rPr>
          <w:lang w:val="bs-Latn-BA"/>
        </w:rPr>
        <w:t>Prosječni podaci za svaki region odražavaju prosječni broj košnica u 20 od 28 država članica EU. Vrijedi napomenuti da prosječna količina pčelinjaka ne zavisi od veličine zemlje i broja pčelara; npr. Njemačka ima vrlo mali broj košnica po pčelaru.</w:t>
      </w:r>
    </w:p>
    <w:p w14:paraId="0CFC69CE" w14:textId="77777777" w:rsidR="00496889" w:rsidRPr="0037277F" w:rsidRDefault="00A613FC">
      <w:pPr>
        <w:pStyle w:val="Heading3"/>
        <w:rPr>
          <w:lang w:val="bs-Latn-BA"/>
        </w:rPr>
      </w:pPr>
      <w:bookmarkStart w:id="222" w:name="_Toc11410580"/>
      <w:r w:rsidRPr="0037277F">
        <w:rPr>
          <w:lang w:val="bs-Latn-BA"/>
        </w:rPr>
        <w:t>6.5.11</w:t>
      </w:r>
      <w:r w:rsidRPr="0037277F">
        <w:rPr>
          <w:lang w:val="bs-Latn-BA"/>
        </w:rPr>
        <w:tab/>
        <w:t>Program podrške za sektor pčelarstva u Crnoj Gori</w:t>
      </w:r>
      <w:bookmarkEnd w:id="222"/>
    </w:p>
    <w:p w14:paraId="4A73B523" w14:textId="77777777" w:rsidR="00B83C4E" w:rsidRPr="0037277F" w:rsidRDefault="00A613FC" w:rsidP="00BD29D1">
      <w:pPr>
        <w:rPr>
          <w:lang w:val="bs-Latn-BA"/>
        </w:rPr>
      </w:pPr>
      <w:r w:rsidRPr="0037277F">
        <w:rPr>
          <w:lang w:val="bs-Latn-BA"/>
        </w:rPr>
        <w:t>Sektor pčelarstva u Crnoj Gori podržava Agrobudžet. MPRR nudi svim pčelarima podršku kroz mjereProgram unapređenja pčelarstva, Mjera 1.3. Izdvojena sredstva za sektor pčelarstva u posljednje tri godine pokazuju različit nivo podrške za iste mjere, a neke mjere se prvi put uvode.</w:t>
      </w:r>
      <w:r w:rsidR="008A6074" w:rsidRPr="0037277F">
        <w:rPr>
          <w:rStyle w:val="FootnoteReference"/>
          <w:lang w:val="bs-Latn-BA"/>
        </w:rPr>
        <w:footnoteReference w:id="38"/>
      </w:r>
      <w:r w:rsidRPr="0037277F">
        <w:rPr>
          <w:lang w:val="bs-Latn-BA"/>
        </w:rPr>
        <w:t xml:space="preserve"> Osim navedenih, programi podrške uključuju i mjere ruralnog razvoja koje uključuju: Podrška investicijama u poljoprivredna gazdinstva (EU/IPA) i IPARD programe podrške. </w:t>
      </w:r>
      <w:bookmarkStart w:id="223" w:name="_356xmb2" w:colFirst="0" w:colLast="0"/>
      <w:bookmarkStart w:id="224" w:name="_1kc7wiv" w:colFirst="0" w:colLast="0"/>
      <w:bookmarkEnd w:id="223"/>
      <w:bookmarkEnd w:id="224"/>
    </w:p>
    <w:p w14:paraId="53F8ED7C" w14:textId="77777777" w:rsidR="00B83C4E" w:rsidRPr="0037277F" w:rsidRDefault="00B83C4E" w:rsidP="00BD29D1">
      <w:pPr>
        <w:rPr>
          <w:lang w:val="bs-Latn-BA"/>
        </w:rPr>
      </w:pPr>
    </w:p>
    <w:p w14:paraId="0FBB8BDC" w14:textId="77777777" w:rsidR="00BD29D1" w:rsidRPr="0037277F" w:rsidRDefault="00BD29D1" w:rsidP="00BD29D1">
      <w:pPr>
        <w:pStyle w:val="NoSpacing"/>
        <w:rPr>
          <w:lang w:val="bs-Latn-BA"/>
        </w:rPr>
      </w:pPr>
      <w:bookmarkStart w:id="225" w:name="_Toc11406832"/>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A00EA" w:rsidRPr="0037277F">
        <w:rPr>
          <w:noProof/>
          <w:lang w:val="bs-Latn-BA"/>
        </w:rPr>
        <w:t>30</w:t>
      </w:r>
      <w:r w:rsidR="00F6551F" w:rsidRPr="0037277F">
        <w:rPr>
          <w:noProof/>
          <w:lang w:val="bs-Latn-BA"/>
        </w:rPr>
        <w:fldChar w:fldCharType="end"/>
      </w:r>
      <w:r w:rsidRPr="0037277F">
        <w:rPr>
          <w:lang w:val="bs-Latn-BA"/>
        </w:rPr>
        <w:t xml:space="preserve"> - Mjere podrške iz Agrobudžeta za sektor pčelarstva</w:t>
      </w:r>
      <w:bookmarkEnd w:id="225"/>
    </w:p>
    <w:tbl>
      <w:tblPr>
        <w:tblStyle w:val="afd"/>
        <w:tblW w:w="9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47"/>
        <w:gridCol w:w="1001"/>
        <w:gridCol w:w="1001"/>
        <w:gridCol w:w="999"/>
      </w:tblGrid>
      <w:tr w:rsidR="00496889" w:rsidRPr="0037277F" w14:paraId="22395033" w14:textId="77777777" w:rsidTr="003D40C5">
        <w:trPr>
          <w:trHeight w:val="79"/>
          <w:jc w:val="center"/>
        </w:trPr>
        <w:tc>
          <w:tcPr>
            <w:tcW w:w="6047"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8F13A49"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Komponente</w:t>
            </w:r>
          </w:p>
        </w:tc>
        <w:tc>
          <w:tcPr>
            <w:tcW w:w="100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955C14F"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Količina za 2017.</w:t>
            </w:r>
          </w:p>
        </w:tc>
        <w:tc>
          <w:tcPr>
            <w:tcW w:w="100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9E5D5C7"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Količina za 2018.</w:t>
            </w:r>
          </w:p>
        </w:tc>
        <w:tc>
          <w:tcPr>
            <w:tcW w:w="99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1472A95"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Količina za 2019.</w:t>
            </w:r>
          </w:p>
        </w:tc>
      </w:tr>
      <w:tr w:rsidR="00496889" w:rsidRPr="0037277F" w14:paraId="1E349476" w14:textId="77777777">
        <w:trPr>
          <w:trHeight w:val="120"/>
          <w:jc w:val="center"/>
        </w:trPr>
        <w:tc>
          <w:tcPr>
            <w:tcW w:w="6047" w:type="dxa"/>
            <w:tcBorders>
              <w:top w:val="single" w:sz="4" w:space="0" w:color="000000"/>
              <w:left w:val="single" w:sz="4" w:space="0" w:color="000000"/>
              <w:bottom w:val="single" w:sz="4" w:space="0" w:color="000000"/>
              <w:right w:val="single" w:sz="4" w:space="0" w:color="000000"/>
            </w:tcBorders>
            <w:vAlign w:val="center"/>
          </w:tcPr>
          <w:p w14:paraId="0BC6859B" w14:textId="77777777" w:rsidR="00496889" w:rsidRPr="0037277F" w:rsidRDefault="00A613FC">
            <w:pPr>
              <w:ind w:left="-25" w:firstLine="25"/>
              <w:rPr>
                <w:rFonts w:ascii="Avenir" w:eastAsia="Avenir" w:hAnsi="Avenir" w:cs="Avenir"/>
                <w:sz w:val="18"/>
                <w:szCs w:val="18"/>
                <w:lang w:val="bs-Latn-BA"/>
              </w:rPr>
            </w:pPr>
            <w:r w:rsidRPr="0037277F">
              <w:rPr>
                <w:rFonts w:ascii="Avenir" w:eastAsia="Avenir" w:hAnsi="Avenir" w:cs="Avenir"/>
                <w:sz w:val="18"/>
                <w:szCs w:val="18"/>
                <w:lang w:val="bs-Latn-BA"/>
              </w:rPr>
              <w:t>A.  Obnavljanje pčelinjeg fonda</w:t>
            </w:r>
          </w:p>
        </w:tc>
        <w:tc>
          <w:tcPr>
            <w:tcW w:w="1001" w:type="dxa"/>
            <w:tcBorders>
              <w:top w:val="single" w:sz="4" w:space="0" w:color="000000"/>
              <w:left w:val="single" w:sz="4" w:space="0" w:color="000000"/>
              <w:bottom w:val="single" w:sz="4" w:space="0" w:color="000000"/>
              <w:right w:val="single" w:sz="4" w:space="0" w:color="000000"/>
            </w:tcBorders>
            <w:vAlign w:val="bottom"/>
          </w:tcPr>
          <w:p w14:paraId="5A003874"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46.000</w:t>
            </w:r>
          </w:p>
        </w:tc>
        <w:tc>
          <w:tcPr>
            <w:tcW w:w="1001" w:type="dxa"/>
            <w:tcBorders>
              <w:top w:val="single" w:sz="4" w:space="0" w:color="000000"/>
              <w:left w:val="single" w:sz="4" w:space="0" w:color="000000"/>
              <w:bottom w:val="single" w:sz="4" w:space="0" w:color="000000"/>
              <w:right w:val="single" w:sz="4" w:space="0" w:color="000000"/>
            </w:tcBorders>
            <w:vAlign w:val="bottom"/>
          </w:tcPr>
          <w:p w14:paraId="5582919E"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45.000</w:t>
            </w:r>
          </w:p>
        </w:tc>
        <w:tc>
          <w:tcPr>
            <w:tcW w:w="999" w:type="dxa"/>
            <w:tcBorders>
              <w:top w:val="single" w:sz="4" w:space="0" w:color="000000"/>
              <w:left w:val="single" w:sz="4" w:space="0" w:color="000000"/>
              <w:bottom w:val="single" w:sz="4" w:space="0" w:color="000000"/>
              <w:right w:val="single" w:sz="4" w:space="0" w:color="000000"/>
            </w:tcBorders>
            <w:vAlign w:val="bottom"/>
          </w:tcPr>
          <w:p w14:paraId="0D1949E5"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50.000</w:t>
            </w:r>
          </w:p>
        </w:tc>
      </w:tr>
      <w:tr w:rsidR="00496889" w:rsidRPr="0037277F" w14:paraId="1FD89ED8" w14:textId="77777777" w:rsidTr="003D40C5">
        <w:trPr>
          <w:trHeight w:val="15"/>
          <w:jc w:val="center"/>
        </w:trPr>
        <w:tc>
          <w:tcPr>
            <w:tcW w:w="6047" w:type="dxa"/>
            <w:tcBorders>
              <w:top w:val="single" w:sz="4" w:space="0" w:color="000000"/>
              <w:left w:val="single" w:sz="4" w:space="0" w:color="000000"/>
              <w:bottom w:val="single" w:sz="4" w:space="0" w:color="000000"/>
              <w:right w:val="single" w:sz="4" w:space="0" w:color="000000"/>
            </w:tcBorders>
            <w:vAlign w:val="center"/>
          </w:tcPr>
          <w:p w14:paraId="6230242B" w14:textId="77777777" w:rsidR="0077575A" w:rsidRPr="0037277F" w:rsidRDefault="00A613FC" w:rsidP="003D40C5">
            <w:pPr>
              <w:rPr>
                <w:rFonts w:ascii="Avenir" w:eastAsia="Avenir" w:hAnsi="Avenir" w:cs="Avenir"/>
                <w:sz w:val="18"/>
                <w:szCs w:val="18"/>
                <w:lang w:val="bs-Latn-BA"/>
              </w:rPr>
            </w:pPr>
            <w:r w:rsidRPr="0037277F">
              <w:rPr>
                <w:rFonts w:ascii="Avenir" w:eastAsia="Avenir" w:hAnsi="Avenir" w:cs="Avenir"/>
                <w:sz w:val="18"/>
                <w:szCs w:val="18"/>
                <w:lang w:val="bs-Latn-BA"/>
              </w:rPr>
              <w:t>B.  Unapređivanje kvaliteta pčelinjih proizvoda i zdravstvenog stanja pčelinjih zajednica</w:t>
            </w:r>
          </w:p>
        </w:tc>
        <w:tc>
          <w:tcPr>
            <w:tcW w:w="1001" w:type="dxa"/>
            <w:tcBorders>
              <w:top w:val="single" w:sz="4" w:space="0" w:color="000000"/>
              <w:left w:val="single" w:sz="4" w:space="0" w:color="000000"/>
              <w:bottom w:val="single" w:sz="4" w:space="0" w:color="000000"/>
              <w:right w:val="single" w:sz="4" w:space="0" w:color="000000"/>
            </w:tcBorders>
            <w:vAlign w:val="center"/>
          </w:tcPr>
          <w:p w14:paraId="6BE87364"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80.000</w:t>
            </w:r>
          </w:p>
        </w:tc>
        <w:tc>
          <w:tcPr>
            <w:tcW w:w="1001" w:type="dxa"/>
            <w:tcBorders>
              <w:top w:val="single" w:sz="4" w:space="0" w:color="000000"/>
              <w:left w:val="single" w:sz="4" w:space="0" w:color="000000"/>
              <w:bottom w:val="single" w:sz="4" w:space="0" w:color="000000"/>
              <w:right w:val="single" w:sz="4" w:space="0" w:color="000000"/>
            </w:tcBorders>
            <w:vAlign w:val="center"/>
          </w:tcPr>
          <w:p w14:paraId="4F9FA123"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80.000</w:t>
            </w:r>
          </w:p>
        </w:tc>
        <w:tc>
          <w:tcPr>
            <w:tcW w:w="999" w:type="dxa"/>
            <w:tcBorders>
              <w:top w:val="single" w:sz="4" w:space="0" w:color="000000"/>
              <w:left w:val="single" w:sz="4" w:space="0" w:color="000000"/>
              <w:bottom w:val="single" w:sz="4" w:space="0" w:color="000000"/>
              <w:right w:val="single" w:sz="4" w:space="0" w:color="000000"/>
            </w:tcBorders>
            <w:vAlign w:val="center"/>
          </w:tcPr>
          <w:p w14:paraId="39F5A570"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90.000</w:t>
            </w:r>
          </w:p>
        </w:tc>
      </w:tr>
      <w:tr w:rsidR="00496889" w:rsidRPr="0037277F" w14:paraId="264A03BB" w14:textId="77777777">
        <w:trPr>
          <w:trHeight w:val="40"/>
          <w:jc w:val="center"/>
        </w:trPr>
        <w:tc>
          <w:tcPr>
            <w:tcW w:w="6047" w:type="dxa"/>
            <w:tcBorders>
              <w:top w:val="single" w:sz="4" w:space="0" w:color="000000"/>
              <w:left w:val="single" w:sz="4" w:space="0" w:color="000000"/>
              <w:bottom w:val="single" w:sz="4" w:space="0" w:color="000000"/>
              <w:right w:val="single" w:sz="4" w:space="0" w:color="000000"/>
            </w:tcBorders>
            <w:vAlign w:val="center"/>
          </w:tcPr>
          <w:p w14:paraId="54528030"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C. Podrška savezu pčelarskih organizacija</w:t>
            </w:r>
          </w:p>
        </w:tc>
        <w:tc>
          <w:tcPr>
            <w:tcW w:w="1001" w:type="dxa"/>
            <w:tcBorders>
              <w:top w:val="single" w:sz="4" w:space="0" w:color="000000"/>
              <w:left w:val="single" w:sz="4" w:space="0" w:color="000000"/>
              <w:bottom w:val="single" w:sz="4" w:space="0" w:color="000000"/>
              <w:right w:val="single" w:sz="4" w:space="0" w:color="000000"/>
            </w:tcBorders>
          </w:tcPr>
          <w:p w14:paraId="7C0C825B"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5.000</w:t>
            </w:r>
          </w:p>
        </w:tc>
        <w:tc>
          <w:tcPr>
            <w:tcW w:w="1001" w:type="dxa"/>
            <w:tcBorders>
              <w:top w:val="single" w:sz="4" w:space="0" w:color="000000"/>
              <w:left w:val="single" w:sz="4" w:space="0" w:color="000000"/>
              <w:bottom w:val="single" w:sz="4" w:space="0" w:color="000000"/>
              <w:right w:val="single" w:sz="4" w:space="0" w:color="000000"/>
            </w:tcBorders>
          </w:tcPr>
          <w:p w14:paraId="06F1E3DC"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75.000</w:t>
            </w:r>
          </w:p>
        </w:tc>
        <w:tc>
          <w:tcPr>
            <w:tcW w:w="999" w:type="dxa"/>
            <w:tcBorders>
              <w:top w:val="single" w:sz="4" w:space="0" w:color="000000"/>
              <w:left w:val="single" w:sz="4" w:space="0" w:color="000000"/>
              <w:bottom w:val="single" w:sz="4" w:space="0" w:color="000000"/>
              <w:right w:val="single" w:sz="4" w:space="0" w:color="000000"/>
            </w:tcBorders>
          </w:tcPr>
          <w:p w14:paraId="08BF19B6"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5.000</w:t>
            </w:r>
          </w:p>
        </w:tc>
      </w:tr>
      <w:tr w:rsidR="00496889" w:rsidRPr="0037277F" w14:paraId="35C4BE3F" w14:textId="77777777">
        <w:trPr>
          <w:trHeight w:val="40"/>
          <w:jc w:val="center"/>
        </w:trPr>
        <w:tc>
          <w:tcPr>
            <w:tcW w:w="6047" w:type="dxa"/>
            <w:tcBorders>
              <w:top w:val="single" w:sz="4" w:space="0" w:color="000000"/>
              <w:left w:val="single" w:sz="4" w:space="0" w:color="000000"/>
              <w:bottom w:val="single" w:sz="4" w:space="0" w:color="000000"/>
              <w:right w:val="single" w:sz="4" w:space="0" w:color="000000"/>
            </w:tcBorders>
          </w:tcPr>
          <w:p w14:paraId="007DE1A6"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D Podrška mladim pčelarima - početnicima</w:t>
            </w:r>
          </w:p>
        </w:tc>
        <w:tc>
          <w:tcPr>
            <w:tcW w:w="1001" w:type="dxa"/>
            <w:tcBorders>
              <w:top w:val="single" w:sz="4" w:space="0" w:color="000000"/>
              <w:left w:val="single" w:sz="4" w:space="0" w:color="000000"/>
              <w:bottom w:val="single" w:sz="4" w:space="0" w:color="000000"/>
              <w:right w:val="single" w:sz="4" w:space="0" w:color="000000"/>
            </w:tcBorders>
          </w:tcPr>
          <w:p w14:paraId="78464011"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25.000</w:t>
            </w:r>
          </w:p>
        </w:tc>
        <w:tc>
          <w:tcPr>
            <w:tcW w:w="1001" w:type="dxa"/>
            <w:tcBorders>
              <w:top w:val="single" w:sz="4" w:space="0" w:color="000000"/>
              <w:left w:val="single" w:sz="4" w:space="0" w:color="000000"/>
              <w:bottom w:val="single" w:sz="4" w:space="0" w:color="000000"/>
              <w:right w:val="single" w:sz="4" w:space="0" w:color="000000"/>
            </w:tcBorders>
          </w:tcPr>
          <w:p w14:paraId="3A14D72B"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25.000</w:t>
            </w:r>
          </w:p>
        </w:tc>
        <w:tc>
          <w:tcPr>
            <w:tcW w:w="999" w:type="dxa"/>
            <w:tcBorders>
              <w:top w:val="single" w:sz="4" w:space="0" w:color="000000"/>
              <w:left w:val="single" w:sz="4" w:space="0" w:color="000000"/>
              <w:bottom w:val="single" w:sz="4" w:space="0" w:color="000000"/>
              <w:right w:val="single" w:sz="4" w:space="0" w:color="000000"/>
            </w:tcBorders>
          </w:tcPr>
          <w:p w14:paraId="4C8F6FE7"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25.000</w:t>
            </w:r>
          </w:p>
        </w:tc>
      </w:tr>
      <w:tr w:rsidR="00496889" w:rsidRPr="0037277F" w14:paraId="009B5D1B" w14:textId="77777777">
        <w:trPr>
          <w:trHeight w:val="40"/>
          <w:jc w:val="center"/>
        </w:trPr>
        <w:tc>
          <w:tcPr>
            <w:tcW w:w="6047" w:type="dxa"/>
            <w:tcBorders>
              <w:top w:val="single" w:sz="4" w:space="0" w:color="000000"/>
              <w:left w:val="single" w:sz="4" w:space="0" w:color="000000"/>
              <w:bottom w:val="single" w:sz="4" w:space="0" w:color="000000"/>
              <w:right w:val="single" w:sz="4" w:space="0" w:color="000000"/>
            </w:tcBorders>
          </w:tcPr>
          <w:p w14:paraId="57C33BBF" w14:textId="77777777" w:rsidR="00496889" w:rsidRPr="0037277F" w:rsidRDefault="00A613FC">
            <w:pPr>
              <w:rPr>
                <w:rFonts w:ascii="Avenir" w:eastAsia="Avenir" w:hAnsi="Avenir" w:cs="Avenir"/>
                <w:lang w:val="bs-Latn-BA"/>
              </w:rPr>
            </w:pPr>
            <w:r w:rsidRPr="0037277F">
              <w:rPr>
                <w:rFonts w:ascii="Avenir" w:eastAsia="Avenir" w:hAnsi="Avenir" w:cs="Avenir"/>
                <w:sz w:val="18"/>
                <w:szCs w:val="18"/>
                <w:lang w:val="bs-Latn-BA"/>
              </w:rPr>
              <w:t>E. Tehnička pomoć pčelarima</w:t>
            </w:r>
          </w:p>
        </w:tc>
        <w:tc>
          <w:tcPr>
            <w:tcW w:w="1001" w:type="dxa"/>
            <w:tcBorders>
              <w:top w:val="single" w:sz="4" w:space="0" w:color="000000"/>
              <w:left w:val="single" w:sz="4" w:space="0" w:color="000000"/>
              <w:bottom w:val="single" w:sz="4" w:space="0" w:color="000000"/>
              <w:right w:val="single" w:sz="4" w:space="0" w:color="000000"/>
            </w:tcBorders>
          </w:tcPr>
          <w:p w14:paraId="77D7E573"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13.000</w:t>
            </w:r>
          </w:p>
        </w:tc>
        <w:tc>
          <w:tcPr>
            <w:tcW w:w="1001" w:type="dxa"/>
            <w:tcBorders>
              <w:top w:val="single" w:sz="4" w:space="0" w:color="000000"/>
              <w:left w:val="single" w:sz="4" w:space="0" w:color="000000"/>
              <w:bottom w:val="single" w:sz="4" w:space="0" w:color="000000"/>
              <w:right w:val="single" w:sz="4" w:space="0" w:color="000000"/>
            </w:tcBorders>
          </w:tcPr>
          <w:p w14:paraId="308A6F87"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65.000</w:t>
            </w:r>
          </w:p>
        </w:tc>
        <w:tc>
          <w:tcPr>
            <w:tcW w:w="999" w:type="dxa"/>
            <w:tcBorders>
              <w:top w:val="single" w:sz="4" w:space="0" w:color="000000"/>
              <w:left w:val="single" w:sz="4" w:space="0" w:color="000000"/>
              <w:bottom w:val="single" w:sz="4" w:space="0" w:color="000000"/>
              <w:right w:val="single" w:sz="4" w:space="0" w:color="000000"/>
            </w:tcBorders>
          </w:tcPr>
          <w:p w14:paraId="49E56688"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197.000</w:t>
            </w:r>
          </w:p>
        </w:tc>
      </w:tr>
      <w:tr w:rsidR="00496889" w:rsidRPr="0037277F" w14:paraId="18B1538D" w14:textId="77777777">
        <w:trPr>
          <w:trHeight w:val="40"/>
          <w:jc w:val="center"/>
        </w:trPr>
        <w:tc>
          <w:tcPr>
            <w:tcW w:w="6047" w:type="dxa"/>
            <w:tcBorders>
              <w:top w:val="single" w:sz="4" w:space="0" w:color="000000"/>
              <w:left w:val="single" w:sz="4" w:space="0" w:color="000000"/>
              <w:bottom w:val="single" w:sz="4" w:space="0" w:color="000000"/>
              <w:right w:val="single" w:sz="4" w:space="0" w:color="000000"/>
            </w:tcBorders>
            <w:vAlign w:val="center"/>
          </w:tcPr>
          <w:p w14:paraId="634F8549" w14:textId="77777777" w:rsidR="00496889" w:rsidRPr="0037277F" w:rsidRDefault="00A613FC">
            <w:pPr>
              <w:rPr>
                <w:rFonts w:ascii="Avenir" w:eastAsia="Avenir" w:hAnsi="Avenir" w:cs="Avenir"/>
                <w:b/>
                <w:sz w:val="18"/>
                <w:szCs w:val="18"/>
                <w:lang w:val="bs-Latn-BA"/>
              </w:rPr>
            </w:pPr>
            <w:r w:rsidRPr="0037277F">
              <w:rPr>
                <w:rFonts w:ascii="Avenir" w:eastAsia="Avenir" w:hAnsi="Avenir" w:cs="Avenir"/>
                <w:b/>
                <w:sz w:val="18"/>
                <w:szCs w:val="18"/>
                <w:lang w:val="bs-Latn-BA"/>
              </w:rPr>
              <w:t>UKUPNO  (A + B + C + D + E)</w:t>
            </w:r>
          </w:p>
        </w:tc>
        <w:tc>
          <w:tcPr>
            <w:tcW w:w="1001" w:type="dxa"/>
            <w:tcBorders>
              <w:top w:val="single" w:sz="4" w:space="0" w:color="000000"/>
              <w:left w:val="single" w:sz="4" w:space="0" w:color="000000"/>
              <w:bottom w:val="single" w:sz="4" w:space="0" w:color="000000"/>
              <w:right w:val="single" w:sz="4" w:space="0" w:color="000000"/>
            </w:tcBorders>
            <w:vAlign w:val="center"/>
          </w:tcPr>
          <w:p w14:paraId="7CB92F5D" w14:textId="77777777" w:rsidR="00496889" w:rsidRPr="0037277F" w:rsidRDefault="00A613FC">
            <w:pPr>
              <w:jc w:val="right"/>
              <w:rPr>
                <w:rFonts w:ascii="Avenir" w:eastAsia="Avenir" w:hAnsi="Avenir" w:cs="Avenir"/>
                <w:b/>
                <w:sz w:val="18"/>
                <w:szCs w:val="18"/>
                <w:lang w:val="bs-Latn-BA"/>
              </w:rPr>
            </w:pPr>
            <w:r w:rsidRPr="0037277F">
              <w:rPr>
                <w:rFonts w:ascii="Avenir" w:eastAsia="Avenir" w:hAnsi="Avenir" w:cs="Avenir"/>
                <w:b/>
                <w:sz w:val="18"/>
                <w:szCs w:val="18"/>
                <w:lang w:val="bs-Latn-BA"/>
              </w:rPr>
              <w:t>169.000</w:t>
            </w:r>
          </w:p>
        </w:tc>
        <w:tc>
          <w:tcPr>
            <w:tcW w:w="1001" w:type="dxa"/>
            <w:tcBorders>
              <w:top w:val="single" w:sz="4" w:space="0" w:color="000000"/>
              <w:left w:val="single" w:sz="4" w:space="0" w:color="000000"/>
              <w:bottom w:val="single" w:sz="4" w:space="0" w:color="000000"/>
              <w:right w:val="single" w:sz="4" w:space="0" w:color="000000"/>
            </w:tcBorders>
          </w:tcPr>
          <w:p w14:paraId="675AF307" w14:textId="77777777" w:rsidR="00496889" w:rsidRPr="0037277F" w:rsidRDefault="00A613FC">
            <w:pPr>
              <w:jc w:val="right"/>
              <w:rPr>
                <w:rFonts w:ascii="Avenir" w:eastAsia="Avenir" w:hAnsi="Avenir" w:cs="Avenir"/>
                <w:b/>
                <w:sz w:val="18"/>
                <w:szCs w:val="18"/>
                <w:lang w:val="bs-Latn-BA"/>
              </w:rPr>
            </w:pPr>
            <w:r w:rsidRPr="0037277F">
              <w:rPr>
                <w:rFonts w:ascii="Avenir" w:eastAsia="Avenir" w:hAnsi="Avenir" w:cs="Avenir"/>
                <w:b/>
                <w:sz w:val="18"/>
                <w:szCs w:val="18"/>
                <w:lang w:val="bs-Latn-BA"/>
              </w:rPr>
              <w:t>290.000</w:t>
            </w:r>
          </w:p>
        </w:tc>
        <w:tc>
          <w:tcPr>
            <w:tcW w:w="999" w:type="dxa"/>
            <w:tcBorders>
              <w:top w:val="single" w:sz="4" w:space="0" w:color="000000"/>
              <w:left w:val="single" w:sz="4" w:space="0" w:color="000000"/>
              <w:bottom w:val="single" w:sz="4" w:space="0" w:color="000000"/>
              <w:right w:val="single" w:sz="4" w:space="0" w:color="000000"/>
            </w:tcBorders>
            <w:vAlign w:val="center"/>
          </w:tcPr>
          <w:p w14:paraId="272A3148" w14:textId="77777777" w:rsidR="00496889" w:rsidRPr="0037277F" w:rsidRDefault="00A613FC">
            <w:pPr>
              <w:jc w:val="right"/>
              <w:rPr>
                <w:rFonts w:ascii="Avenir" w:eastAsia="Avenir" w:hAnsi="Avenir" w:cs="Avenir"/>
                <w:b/>
                <w:sz w:val="18"/>
                <w:szCs w:val="18"/>
                <w:lang w:val="bs-Latn-BA"/>
              </w:rPr>
            </w:pPr>
            <w:r w:rsidRPr="0037277F">
              <w:rPr>
                <w:rFonts w:ascii="Avenir" w:eastAsia="Avenir" w:hAnsi="Avenir" w:cs="Avenir"/>
                <w:b/>
                <w:sz w:val="18"/>
                <w:szCs w:val="18"/>
                <w:lang w:val="bs-Latn-BA"/>
              </w:rPr>
              <w:t>367.000</w:t>
            </w:r>
          </w:p>
        </w:tc>
      </w:tr>
    </w:tbl>
    <w:p w14:paraId="65DF0B22" w14:textId="77777777" w:rsidR="00496889" w:rsidRPr="0037277F" w:rsidRDefault="00A613FC">
      <w:pPr>
        <w:rPr>
          <w:i/>
          <w:sz w:val="18"/>
          <w:szCs w:val="18"/>
          <w:lang w:val="bs-Latn-BA"/>
        </w:rPr>
      </w:pPr>
      <w:r w:rsidRPr="0037277F">
        <w:rPr>
          <w:i/>
          <w:sz w:val="18"/>
          <w:szCs w:val="18"/>
          <w:lang w:val="bs-Latn-BA"/>
        </w:rPr>
        <w:t>Izvor: MPRR</w:t>
      </w:r>
    </w:p>
    <w:p w14:paraId="38BAF90F" w14:textId="77777777" w:rsidR="00496889" w:rsidRPr="0037277F" w:rsidRDefault="00496889">
      <w:pPr>
        <w:rPr>
          <w:lang w:val="bs-Latn-BA"/>
        </w:rPr>
      </w:pPr>
    </w:p>
    <w:p w14:paraId="77F188E4" w14:textId="77777777" w:rsidR="00496889" w:rsidRPr="0037277F" w:rsidRDefault="00A613FC">
      <w:pPr>
        <w:rPr>
          <w:lang w:val="bs-Latn-BA"/>
        </w:rPr>
      </w:pPr>
      <w:r w:rsidRPr="0037277F">
        <w:rPr>
          <w:lang w:val="bs-Latn-BA"/>
        </w:rPr>
        <w:t xml:space="preserve">Detaljnije informacije o Agrobudžetu prikazane su dalje u izvještaju. </w:t>
      </w:r>
    </w:p>
    <w:p w14:paraId="081D87DF" w14:textId="77777777" w:rsidR="00496889" w:rsidRPr="0037277F" w:rsidRDefault="00496889">
      <w:pPr>
        <w:rPr>
          <w:lang w:val="bs-Latn-BA"/>
        </w:rPr>
      </w:pPr>
    </w:p>
    <w:p w14:paraId="1A59807A" w14:textId="77777777" w:rsidR="00496889" w:rsidRPr="0037277F" w:rsidRDefault="00A613FC">
      <w:pPr>
        <w:rPr>
          <w:lang w:val="bs-Latn-BA"/>
        </w:rPr>
      </w:pPr>
      <w:r w:rsidRPr="0037277F">
        <w:rPr>
          <w:lang w:val="bs-Latn-BA"/>
        </w:rPr>
        <w:t>Sljedeći dodatni podaci i informacije koje opisuju sektor pčelarstva u Crnoj Gori potiču iz istraživanja koje je osmišljeno i realizovano posebno za ovu studiju.</w:t>
      </w:r>
      <w:r w:rsidR="000532DE" w:rsidRPr="0037277F">
        <w:rPr>
          <w:lang w:val="bs-Latn-BA"/>
        </w:rPr>
        <w:t xml:space="preserve"> Istraživanjeme obuhvaćeno 349 ispitanika iz svih djelova Crne Gore i </w:t>
      </w:r>
      <w:r w:rsidR="00BF5513" w:rsidRPr="0037277F">
        <w:rPr>
          <w:lang w:val="bs-Latn-BA"/>
        </w:rPr>
        <w:t>iz skoro svih lokalnih pčelarskih organizacija. Osim sa registrovanim pčelarima, dio istraživanja je rađen i sa neregistrovanim čija mišljenja su takođe uzeta u obzir tokom izrade rezultata.</w:t>
      </w:r>
    </w:p>
    <w:p w14:paraId="76A29665" w14:textId="77777777" w:rsidR="00496889" w:rsidRPr="0037277F" w:rsidRDefault="00A613FC">
      <w:pPr>
        <w:pStyle w:val="Heading3"/>
        <w:rPr>
          <w:lang w:val="bs-Latn-BA"/>
        </w:rPr>
      </w:pPr>
      <w:bookmarkStart w:id="226" w:name="_Toc11410581"/>
      <w:r w:rsidRPr="0037277F">
        <w:rPr>
          <w:lang w:val="bs-Latn-BA"/>
        </w:rPr>
        <w:t>6.5.12</w:t>
      </w:r>
      <w:r w:rsidRPr="0037277F">
        <w:rPr>
          <w:lang w:val="bs-Latn-BA"/>
        </w:rPr>
        <w:tab/>
        <w:t>Godine i pol crnogorskih pčelara</w:t>
      </w:r>
      <w:bookmarkEnd w:id="226"/>
    </w:p>
    <w:p w14:paraId="567084DF" w14:textId="77777777" w:rsidR="00496889" w:rsidRPr="0037277F" w:rsidRDefault="00A613FC">
      <w:pPr>
        <w:rPr>
          <w:lang w:val="bs-Latn-BA"/>
        </w:rPr>
      </w:pPr>
      <w:r w:rsidRPr="0037277F">
        <w:rPr>
          <w:lang w:val="bs-Latn-BA"/>
        </w:rPr>
        <w:t xml:space="preserve"> Pčelarstvom u Crnoj Gori se uglavnom bave stariji muškarci.</w:t>
      </w:r>
      <w:bookmarkStart w:id="227" w:name="_2jh5peh" w:colFirst="0" w:colLast="0"/>
      <w:bookmarkEnd w:id="227"/>
    </w:p>
    <w:p w14:paraId="35A6334F" w14:textId="77777777" w:rsidR="00496889" w:rsidRPr="0037277F" w:rsidRDefault="00496889" w:rsidP="00BD29D1">
      <w:pPr>
        <w:rPr>
          <w:lang w:val="bs-Latn-BA"/>
        </w:rPr>
      </w:pPr>
      <w:bookmarkStart w:id="228" w:name="_ymfzma" w:colFirst="0" w:colLast="0"/>
      <w:bookmarkEnd w:id="228"/>
    </w:p>
    <w:p w14:paraId="440B1E70" w14:textId="77777777" w:rsidR="00BD29D1" w:rsidRPr="0037277F" w:rsidRDefault="00BD29D1" w:rsidP="00BD29D1">
      <w:pPr>
        <w:pStyle w:val="NoSpacing"/>
        <w:rPr>
          <w:lang w:val="bs-Latn-BA"/>
        </w:rPr>
      </w:pPr>
      <w:bookmarkStart w:id="229" w:name="_Toc11406833"/>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A00EA" w:rsidRPr="0037277F">
        <w:rPr>
          <w:noProof/>
          <w:lang w:val="bs-Latn-BA"/>
        </w:rPr>
        <w:t>31</w:t>
      </w:r>
      <w:r w:rsidR="00F6551F" w:rsidRPr="0037277F">
        <w:rPr>
          <w:noProof/>
          <w:lang w:val="bs-Latn-BA"/>
        </w:rPr>
        <w:fldChar w:fldCharType="end"/>
      </w:r>
      <w:r w:rsidRPr="0037277F">
        <w:rPr>
          <w:lang w:val="bs-Latn-BA"/>
        </w:rPr>
        <w:t xml:space="preserve"> - Godine starosti i pol crnogorskih pčelara</w:t>
      </w:r>
      <w:bookmarkEnd w:id="229"/>
    </w:p>
    <w:tbl>
      <w:tblPr>
        <w:tblStyle w:val="afe"/>
        <w:tblW w:w="5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6"/>
        <w:gridCol w:w="1781"/>
        <w:gridCol w:w="1781"/>
      </w:tblGrid>
      <w:tr w:rsidR="00857FBF" w:rsidRPr="0037277F" w14:paraId="2AA1177E" w14:textId="77777777">
        <w:trPr>
          <w:trHeight w:val="260"/>
        </w:trPr>
        <w:tc>
          <w:tcPr>
            <w:tcW w:w="1896" w:type="dxa"/>
            <w:shd w:val="clear" w:color="auto" w:fill="FFC000"/>
            <w:vAlign w:val="center"/>
          </w:tcPr>
          <w:p w14:paraId="799B8620" w14:textId="77777777" w:rsidR="00857FBF" w:rsidRPr="0037277F" w:rsidRDefault="00857FBF" w:rsidP="00857FBF">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Starosna grupa</w:t>
            </w:r>
          </w:p>
        </w:tc>
        <w:tc>
          <w:tcPr>
            <w:tcW w:w="1781" w:type="dxa"/>
            <w:shd w:val="clear" w:color="auto" w:fill="FFC000"/>
            <w:vAlign w:val="center"/>
          </w:tcPr>
          <w:p w14:paraId="5E7578DA" w14:textId="77777777" w:rsidR="00857FBF" w:rsidRPr="0037277F" w:rsidRDefault="00857FBF" w:rsidP="00857FBF">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w:t>
            </w:r>
          </w:p>
        </w:tc>
        <w:tc>
          <w:tcPr>
            <w:tcW w:w="1781" w:type="dxa"/>
            <w:shd w:val="clear" w:color="auto" w:fill="FFC000"/>
            <w:vAlign w:val="center"/>
          </w:tcPr>
          <w:p w14:paraId="5BAA2D84" w14:textId="77777777" w:rsidR="00857FBF" w:rsidRPr="0037277F" w:rsidRDefault="00857FBF" w:rsidP="00857FBF">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 xml:space="preserve">Br. ispitanika </w:t>
            </w:r>
          </w:p>
        </w:tc>
      </w:tr>
      <w:tr w:rsidR="00A978CC" w:rsidRPr="0037277F" w14:paraId="642AFD37" w14:textId="77777777" w:rsidTr="00C354FB">
        <w:trPr>
          <w:trHeight w:val="260"/>
        </w:trPr>
        <w:tc>
          <w:tcPr>
            <w:tcW w:w="1896" w:type="dxa"/>
            <w:vAlign w:val="center"/>
          </w:tcPr>
          <w:p w14:paraId="010EFDE4" w14:textId="77777777" w:rsidR="00A978CC" w:rsidRPr="0037277F" w:rsidRDefault="00A978CC" w:rsidP="00A978C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ispod 21</w:t>
            </w:r>
          </w:p>
        </w:tc>
        <w:tc>
          <w:tcPr>
            <w:tcW w:w="1781" w:type="dxa"/>
            <w:shd w:val="clear" w:color="auto" w:fill="auto"/>
            <w:vAlign w:val="bottom"/>
          </w:tcPr>
          <w:p w14:paraId="372EC163" w14:textId="1E77B51C" w:rsidR="00A978CC" w:rsidRPr="0037277F" w:rsidRDefault="00A978CC" w:rsidP="00A978CC">
            <w:pPr>
              <w:jc w:val="center"/>
              <w:rPr>
                <w:rFonts w:ascii="Avenir" w:eastAsia="Avenir" w:hAnsi="Avenir" w:cs="Avenir"/>
                <w:color w:val="000000"/>
                <w:sz w:val="18"/>
                <w:szCs w:val="18"/>
                <w:lang w:val="bs-Latn-BA"/>
              </w:rPr>
            </w:pPr>
            <w:r w:rsidRPr="0037277F">
              <w:rPr>
                <w:rFonts w:ascii="Avenir" w:hAnsi="Avenir" w:cs="Calibri"/>
                <w:color w:val="000000"/>
                <w:sz w:val="18"/>
                <w:szCs w:val="18"/>
                <w:lang w:val="bs-Latn-BA"/>
              </w:rPr>
              <w:t>2,43%</w:t>
            </w:r>
          </w:p>
        </w:tc>
        <w:tc>
          <w:tcPr>
            <w:tcW w:w="1781" w:type="dxa"/>
            <w:shd w:val="clear" w:color="auto" w:fill="auto"/>
            <w:vAlign w:val="center"/>
          </w:tcPr>
          <w:p w14:paraId="17BDB73A" w14:textId="77777777" w:rsidR="00A978CC" w:rsidRPr="0037277F" w:rsidRDefault="00A978CC" w:rsidP="00A978C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8</w:t>
            </w:r>
          </w:p>
        </w:tc>
      </w:tr>
      <w:tr w:rsidR="00A978CC" w:rsidRPr="0037277F" w14:paraId="3F934A1E" w14:textId="77777777" w:rsidTr="00C354FB">
        <w:trPr>
          <w:trHeight w:val="260"/>
        </w:trPr>
        <w:tc>
          <w:tcPr>
            <w:tcW w:w="1896" w:type="dxa"/>
            <w:vAlign w:val="center"/>
          </w:tcPr>
          <w:p w14:paraId="60411C51" w14:textId="77777777" w:rsidR="00A978CC" w:rsidRPr="0037277F" w:rsidRDefault="00A978CC" w:rsidP="00A978C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21 – 39</w:t>
            </w:r>
          </w:p>
        </w:tc>
        <w:tc>
          <w:tcPr>
            <w:tcW w:w="1781" w:type="dxa"/>
            <w:shd w:val="clear" w:color="auto" w:fill="auto"/>
            <w:vAlign w:val="bottom"/>
          </w:tcPr>
          <w:p w14:paraId="3CE83A80" w14:textId="04600B6E" w:rsidR="00A978CC" w:rsidRPr="0037277F" w:rsidRDefault="00A978CC" w:rsidP="00A978CC">
            <w:pPr>
              <w:jc w:val="center"/>
              <w:rPr>
                <w:rFonts w:ascii="Avenir" w:eastAsia="Avenir" w:hAnsi="Avenir" w:cs="Avenir"/>
                <w:color w:val="000000"/>
                <w:sz w:val="18"/>
                <w:szCs w:val="18"/>
                <w:lang w:val="bs-Latn-BA"/>
              </w:rPr>
            </w:pPr>
            <w:r w:rsidRPr="0037277F">
              <w:rPr>
                <w:rFonts w:ascii="Avenir" w:hAnsi="Avenir" w:cs="Calibri"/>
                <w:color w:val="000000"/>
                <w:sz w:val="18"/>
                <w:szCs w:val="18"/>
                <w:lang w:val="bs-Latn-BA"/>
              </w:rPr>
              <w:t>18,85%</w:t>
            </w:r>
          </w:p>
        </w:tc>
        <w:tc>
          <w:tcPr>
            <w:tcW w:w="1781" w:type="dxa"/>
            <w:shd w:val="clear" w:color="auto" w:fill="auto"/>
            <w:vAlign w:val="center"/>
          </w:tcPr>
          <w:p w14:paraId="341909A2" w14:textId="77777777" w:rsidR="00A978CC" w:rsidRPr="0037277F" w:rsidRDefault="00A978CC" w:rsidP="00A978C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62</w:t>
            </w:r>
          </w:p>
        </w:tc>
      </w:tr>
      <w:tr w:rsidR="00A978CC" w:rsidRPr="0037277F" w14:paraId="74FEF369" w14:textId="77777777" w:rsidTr="00C354FB">
        <w:trPr>
          <w:trHeight w:val="260"/>
        </w:trPr>
        <w:tc>
          <w:tcPr>
            <w:tcW w:w="1896" w:type="dxa"/>
            <w:vAlign w:val="center"/>
          </w:tcPr>
          <w:p w14:paraId="108F3891" w14:textId="77777777" w:rsidR="00A978CC" w:rsidRPr="0037277F" w:rsidRDefault="00A978CC" w:rsidP="00A978C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40 – 59</w:t>
            </w:r>
          </w:p>
        </w:tc>
        <w:tc>
          <w:tcPr>
            <w:tcW w:w="1781" w:type="dxa"/>
            <w:shd w:val="clear" w:color="auto" w:fill="auto"/>
            <w:vAlign w:val="bottom"/>
          </w:tcPr>
          <w:p w14:paraId="6179DA15" w14:textId="4AC30BF5" w:rsidR="00A978CC" w:rsidRPr="0037277F" w:rsidRDefault="00A978CC" w:rsidP="00A978CC">
            <w:pPr>
              <w:jc w:val="center"/>
              <w:rPr>
                <w:rFonts w:ascii="Avenir" w:eastAsia="Avenir" w:hAnsi="Avenir" w:cs="Avenir"/>
                <w:color w:val="000000"/>
                <w:sz w:val="18"/>
                <w:szCs w:val="18"/>
                <w:lang w:val="bs-Latn-BA"/>
              </w:rPr>
            </w:pPr>
            <w:r w:rsidRPr="0037277F">
              <w:rPr>
                <w:rFonts w:ascii="Avenir" w:hAnsi="Avenir" w:cs="Calibri"/>
                <w:color w:val="000000"/>
                <w:sz w:val="18"/>
                <w:szCs w:val="18"/>
                <w:lang w:val="bs-Latn-BA"/>
              </w:rPr>
              <w:t>50,46%</w:t>
            </w:r>
          </w:p>
        </w:tc>
        <w:tc>
          <w:tcPr>
            <w:tcW w:w="1781" w:type="dxa"/>
            <w:shd w:val="clear" w:color="auto" w:fill="auto"/>
            <w:vAlign w:val="center"/>
          </w:tcPr>
          <w:p w14:paraId="1AB03571" w14:textId="77777777" w:rsidR="00A978CC" w:rsidRPr="0037277F" w:rsidRDefault="00A978CC" w:rsidP="00A978C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166</w:t>
            </w:r>
          </w:p>
        </w:tc>
      </w:tr>
      <w:tr w:rsidR="00A978CC" w:rsidRPr="0037277F" w14:paraId="68196ECA" w14:textId="77777777" w:rsidTr="00C354FB">
        <w:trPr>
          <w:trHeight w:val="260"/>
        </w:trPr>
        <w:tc>
          <w:tcPr>
            <w:tcW w:w="1896" w:type="dxa"/>
            <w:vAlign w:val="center"/>
          </w:tcPr>
          <w:p w14:paraId="73CCE84B" w14:textId="77777777" w:rsidR="00A978CC" w:rsidRPr="0037277F" w:rsidRDefault="00A978CC" w:rsidP="00A978C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60 – 79</w:t>
            </w:r>
          </w:p>
        </w:tc>
        <w:tc>
          <w:tcPr>
            <w:tcW w:w="1781" w:type="dxa"/>
            <w:shd w:val="clear" w:color="auto" w:fill="auto"/>
            <w:vAlign w:val="bottom"/>
          </w:tcPr>
          <w:p w14:paraId="16F88DD8" w14:textId="3F9A5A17" w:rsidR="00A978CC" w:rsidRPr="0037277F" w:rsidRDefault="00A978CC" w:rsidP="00A978CC">
            <w:pPr>
              <w:jc w:val="center"/>
              <w:rPr>
                <w:rFonts w:ascii="Avenir" w:eastAsia="Avenir" w:hAnsi="Avenir" w:cs="Avenir"/>
                <w:color w:val="000000"/>
                <w:sz w:val="18"/>
                <w:szCs w:val="18"/>
                <w:lang w:val="bs-Latn-BA"/>
              </w:rPr>
            </w:pPr>
            <w:r w:rsidRPr="0037277F">
              <w:rPr>
                <w:rFonts w:ascii="Avenir" w:hAnsi="Avenir" w:cs="Calibri"/>
                <w:color w:val="000000"/>
                <w:sz w:val="18"/>
                <w:szCs w:val="18"/>
                <w:lang w:val="bs-Latn-BA"/>
              </w:rPr>
              <w:t>26,44%</w:t>
            </w:r>
          </w:p>
        </w:tc>
        <w:tc>
          <w:tcPr>
            <w:tcW w:w="1781" w:type="dxa"/>
            <w:shd w:val="clear" w:color="auto" w:fill="auto"/>
            <w:vAlign w:val="center"/>
          </w:tcPr>
          <w:p w14:paraId="5866500A" w14:textId="77777777" w:rsidR="00A978CC" w:rsidRPr="0037277F" w:rsidRDefault="00A978CC" w:rsidP="00A978C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87</w:t>
            </w:r>
          </w:p>
        </w:tc>
      </w:tr>
      <w:tr w:rsidR="00A978CC" w:rsidRPr="0037277F" w14:paraId="70BED4C1" w14:textId="77777777" w:rsidTr="00C354FB">
        <w:trPr>
          <w:trHeight w:val="260"/>
        </w:trPr>
        <w:tc>
          <w:tcPr>
            <w:tcW w:w="1896" w:type="dxa"/>
            <w:vAlign w:val="center"/>
          </w:tcPr>
          <w:p w14:paraId="32BC2F73" w14:textId="77777777" w:rsidR="00A978CC" w:rsidRPr="0037277F" w:rsidRDefault="00A978CC" w:rsidP="00A978C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80 i preko</w:t>
            </w:r>
          </w:p>
        </w:tc>
        <w:tc>
          <w:tcPr>
            <w:tcW w:w="1781" w:type="dxa"/>
            <w:shd w:val="clear" w:color="auto" w:fill="auto"/>
            <w:vAlign w:val="bottom"/>
          </w:tcPr>
          <w:p w14:paraId="7875101D" w14:textId="62DCB903" w:rsidR="00A978CC" w:rsidRPr="0037277F" w:rsidRDefault="00A978CC" w:rsidP="00A978CC">
            <w:pPr>
              <w:jc w:val="center"/>
              <w:rPr>
                <w:rFonts w:ascii="Avenir" w:eastAsia="Avenir" w:hAnsi="Avenir" w:cs="Avenir"/>
                <w:color w:val="000000"/>
                <w:sz w:val="18"/>
                <w:szCs w:val="18"/>
                <w:lang w:val="bs-Latn-BA"/>
              </w:rPr>
            </w:pPr>
            <w:r w:rsidRPr="0037277F">
              <w:rPr>
                <w:rFonts w:ascii="Avenir" w:hAnsi="Avenir" w:cs="Calibri"/>
                <w:color w:val="000000"/>
                <w:sz w:val="18"/>
                <w:szCs w:val="18"/>
                <w:lang w:val="bs-Latn-BA"/>
              </w:rPr>
              <w:t>1,82%</w:t>
            </w:r>
          </w:p>
        </w:tc>
        <w:tc>
          <w:tcPr>
            <w:tcW w:w="1781" w:type="dxa"/>
            <w:shd w:val="clear" w:color="auto" w:fill="auto"/>
            <w:vAlign w:val="center"/>
          </w:tcPr>
          <w:p w14:paraId="3DF8115C" w14:textId="77777777" w:rsidR="00A978CC" w:rsidRPr="0037277F" w:rsidRDefault="00A978CC" w:rsidP="00A978CC">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6</w:t>
            </w:r>
          </w:p>
        </w:tc>
      </w:tr>
      <w:tr w:rsidR="00A978CC" w:rsidRPr="0037277F" w14:paraId="0E5AC807" w14:textId="77777777" w:rsidTr="00C354FB">
        <w:trPr>
          <w:trHeight w:val="260"/>
        </w:trPr>
        <w:tc>
          <w:tcPr>
            <w:tcW w:w="1896" w:type="dxa"/>
            <w:vAlign w:val="center"/>
          </w:tcPr>
          <w:p w14:paraId="083CAFFD" w14:textId="5EF50624" w:rsidR="00A978CC" w:rsidRPr="0037277F" w:rsidRDefault="00A978CC" w:rsidP="00A978CC">
            <w:pPr>
              <w:jc w:val="center"/>
              <w:rPr>
                <w:rFonts w:ascii="Avenir" w:hAnsi="Avenir"/>
                <w:color w:val="000000"/>
                <w:sz w:val="18"/>
                <w:szCs w:val="18"/>
                <w:lang w:val="bs-Latn-BA"/>
              </w:rPr>
            </w:pPr>
            <w:r w:rsidRPr="0037277F">
              <w:rPr>
                <w:rFonts w:ascii="Avenir" w:hAnsi="Avenir"/>
                <w:color w:val="000000"/>
                <w:sz w:val="18"/>
                <w:szCs w:val="18"/>
                <w:lang w:val="bs-Latn-BA"/>
              </w:rPr>
              <w:t>UKUPNO</w:t>
            </w:r>
          </w:p>
        </w:tc>
        <w:tc>
          <w:tcPr>
            <w:tcW w:w="1781" w:type="dxa"/>
            <w:shd w:val="clear" w:color="auto" w:fill="auto"/>
            <w:vAlign w:val="bottom"/>
          </w:tcPr>
          <w:p w14:paraId="1B382A9E" w14:textId="4CF059D5" w:rsidR="00A978CC" w:rsidRPr="0037277F" w:rsidRDefault="00A978CC" w:rsidP="00A978CC">
            <w:pPr>
              <w:jc w:val="center"/>
              <w:rPr>
                <w:rFonts w:ascii="Avenir" w:hAnsi="Avenir" w:cs="Calibri"/>
                <w:color w:val="000000"/>
                <w:sz w:val="18"/>
                <w:szCs w:val="18"/>
                <w:lang w:val="bs-Latn-BA"/>
              </w:rPr>
            </w:pPr>
            <w:r w:rsidRPr="0037277F">
              <w:rPr>
                <w:rFonts w:ascii="Avenir" w:hAnsi="Avenir" w:cs="Calibri"/>
                <w:color w:val="000000"/>
                <w:sz w:val="18"/>
                <w:szCs w:val="18"/>
                <w:lang w:val="bs-Latn-BA"/>
              </w:rPr>
              <w:t>100%</w:t>
            </w:r>
          </w:p>
        </w:tc>
        <w:tc>
          <w:tcPr>
            <w:tcW w:w="1781" w:type="dxa"/>
            <w:shd w:val="clear" w:color="auto" w:fill="auto"/>
            <w:vAlign w:val="center"/>
          </w:tcPr>
          <w:p w14:paraId="54C7C198" w14:textId="6F2DCE4F" w:rsidR="00A978CC" w:rsidRPr="0037277F" w:rsidRDefault="00AF1A5B" w:rsidP="00A978CC">
            <w:pPr>
              <w:jc w:val="center"/>
              <w:rPr>
                <w:rFonts w:ascii="Avenir" w:hAnsi="Avenir"/>
                <w:sz w:val="18"/>
                <w:szCs w:val="18"/>
                <w:lang w:val="bs-Latn-BA"/>
              </w:rPr>
            </w:pPr>
            <w:r w:rsidRPr="0037277F">
              <w:rPr>
                <w:rFonts w:ascii="Avenir" w:hAnsi="Avenir"/>
                <w:sz w:val="18"/>
                <w:szCs w:val="18"/>
                <w:lang w:val="bs-Latn-BA"/>
              </w:rPr>
              <w:t>329</w:t>
            </w:r>
            <w:r w:rsidRPr="0037277F">
              <w:rPr>
                <w:rStyle w:val="FootnoteReference"/>
                <w:rFonts w:ascii="Avenir" w:hAnsi="Avenir"/>
                <w:sz w:val="18"/>
                <w:szCs w:val="18"/>
                <w:lang w:val="bs-Latn-BA"/>
              </w:rPr>
              <w:footnoteReference w:id="39"/>
            </w:r>
          </w:p>
        </w:tc>
      </w:tr>
      <w:tr w:rsidR="00857FBF" w:rsidRPr="0037277F" w14:paraId="0601829D" w14:textId="77777777">
        <w:trPr>
          <w:trHeight w:val="260"/>
        </w:trPr>
        <w:tc>
          <w:tcPr>
            <w:tcW w:w="1896" w:type="dxa"/>
            <w:shd w:val="clear" w:color="auto" w:fill="FFC000"/>
            <w:vAlign w:val="center"/>
          </w:tcPr>
          <w:p w14:paraId="6E0E45D2" w14:textId="77777777" w:rsidR="00857FBF" w:rsidRPr="0037277F" w:rsidRDefault="00857FBF" w:rsidP="00857FBF">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Pol</w:t>
            </w:r>
          </w:p>
        </w:tc>
        <w:tc>
          <w:tcPr>
            <w:tcW w:w="1781" w:type="dxa"/>
            <w:shd w:val="clear" w:color="auto" w:fill="FFC000"/>
            <w:vAlign w:val="center"/>
          </w:tcPr>
          <w:p w14:paraId="349986CC" w14:textId="77777777" w:rsidR="00857FBF" w:rsidRPr="0037277F" w:rsidRDefault="00857FBF" w:rsidP="00857FBF">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w:t>
            </w:r>
          </w:p>
        </w:tc>
        <w:tc>
          <w:tcPr>
            <w:tcW w:w="1781" w:type="dxa"/>
            <w:shd w:val="clear" w:color="auto" w:fill="FFC000"/>
            <w:vAlign w:val="center"/>
          </w:tcPr>
          <w:p w14:paraId="00D4FD2E" w14:textId="77777777" w:rsidR="00857FBF" w:rsidRPr="0037277F" w:rsidRDefault="00857FBF" w:rsidP="00857FBF">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 xml:space="preserve">Br. ispitanika </w:t>
            </w:r>
          </w:p>
        </w:tc>
      </w:tr>
      <w:tr w:rsidR="00857FBF" w:rsidRPr="0037277F" w14:paraId="76CD4180" w14:textId="77777777">
        <w:trPr>
          <w:trHeight w:val="260"/>
        </w:trPr>
        <w:tc>
          <w:tcPr>
            <w:tcW w:w="1896" w:type="dxa"/>
            <w:vAlign w:val="center"/>
          </w:tcPr>
          <w:p w14:paraId="02FC7DA8" w14:textId="77777777" w:rsidR="00857FBF" w:rsidRPr="0037277F" w:rsidRDefault="00857FBF" w:rsidP="00857FBF">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Muškarci</w:t>
            </w:r>
          </w:p>
        </w:tc>
        <w:tc>
          <w:tcPr>
            <w:tcW w:w="1781" w:type="dxa"/>
            <w:shd w:val="clear" w:color="auto" w:fill="auto"/>
            <w:vAlign w:val="center"/>
          </w:tcPr>
          <w:p w14:paraId="2B6D52FB" w14:textId="77777777" w:rsidR="00857FBF" w:rsidRPr="0037277F" w:rsidRDefault="00857FBF" w:rsidP="00857FBF">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96%</w:t>
            </w:r>
          </w:p>
        </w:tc>
        <w:tc>
          <w:tcPr>
            <w:tcW w:w="1781" w:type="dxa"/>
            <w:shd w:val="clear" w:color="auto" w:fill="auto"/>
            <w:vAlign w:val="center"/>
          </w:tcPr>
          <w:p w14:paraId="1C15438D" w14:textId="77777777" w:rsidR="00857FBF" w:rsidRPr="0037277F" w:rsidRDefault="00857FBF" w:rsidP="00857FBF">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315</w:t>
            </w:r>
          </w:p>
        </w:tc>
      </w:tr>
      <w:tr w:rsidR="00857FBF" w:rsidRPr="0037277F" w14:paraId="39653B1B" w14:textId="77777777">
        <w:trPr>
          <w:trHeight w:val="260"/>
        </w:trPr>
        <w:tc>
          <w:tcPr>
            <w:tcW w:w="1896" w:type="dxa"/>
            <w:tcBorders>
              <w:bottom w:val="single" w:sz="4" w:space="0" w:color="000000"/>
            </w:tcBorders>
            <w:vAlign w:val="center"/>
          </w:tcPr>
          <w:p w14:paraId="3B56BE11" w14:textId="77777777" w:rsidR="00857FBF" w:rsidRPr="0037277F" w:rsidRDefault="00857FBF" w:rsidP="00857FBF">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Žene</w:t>
            </w:r>
          </w:p>
        </w:tc>
        <w:tc>
          <w:tcPr>
            <w:tcW w:w="1781" w:type="dxa"/>
            <w:tcBorders>
              <w:bottom w:val="single" w:sz="4" w:space="0" w:color="000000"/>
            </w:tcBorders>
            <w:shd w:val="clear" w:color="auto" w:fill="auto"/>
            <w:vAlign w:val="center"/>
          </w:tcPr>
          <w:p w14:paraId="09C661AE" w14:textId="77777777" w:rsidR="00857FBF" w:rsidRPr="0037277F" w:rsidRDefault="00857FBF" w:rsidP="00857FBF">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w:t>
            </w:r>
          </w:p>
        </w:tc>
        <w:tc>
          <w:tcPr>
            <w:tcW w:w="1781" w:type="dxa"/>
            <w:tcBorders>
              <w:bottom w:val="single" w:sz="4" w:space="0" w:color="000000"/>
            </w:tcBorders>
            <w:shd w:val="clear" w:color="auto" w:fill="auto"/>
            <w:vAlign w:val="center"/>
          </w:tcPr>
          <w:p w14:paraId="1A9DF8F9" w14:textId="77777777" w:rsidR="00857FBF" w:rsidRPr="0037277F" w:rsidRDefault="00857FBF" w:rsidP="00857FBF">
            <w:pPr>
              <w:jc w:val="center"/>
              <w:rPr>
                <w:rFonts w:ascii="Avenir" w:eastAsia="Avenir" w:hAnsi="Avenir" w:cs="Avenir"/>
                <w:color w:val="000000"/>
                <w:sz w:val="18"/>
                <w:szCs w:val="18"/>
                <w:lang w:val="bs-Latn-BA"/>
              </w:rPr>
            </w:pPr>
            <w:r w:rsidRPr="0037277F">
              <w:rPr>
                <w:rFonts w:ascii="Avenir" w:eastAsia="Avenir" w:hAnsi="Avenir" w:cs="Avenir"/>
                <w:sz w:val="18"/>
                <w:szCs w:val="18"/>
                <w:lang w:val="bs-Latn-BA"/>
              </w:rPr>
              <w:t>14</w:t>
            </w:r>
          </w:p>
        </w:tc>
      </w:tr>
      <w:tr w:rsidR="00AF1A5B" w:rsidRPr="0037277F" w14:paraId="61617AE3" w14:textId="77777777">
        <w:trPr>
          <w:trHeight w:val="260"/>
        </w:trPr>
        <w:tc>
          <w:tcPr>
            <w:tcW w:w="1896" w:type="dxa"/>
            <w:tcBorders>
              <w:bottom w:val="single" w:sz="4" w:space="0" w:color="000000"/>
            </w:tcBorders>
            <w:vAlign w:val="center"/>
          </w:tcPr>
          <w:p w14:paraId="0784EF6C" w14:textId="551CC149" w:rsidR="00AF1A5B" w:rsidRPr="0037277F" w:rsidRDefault="00AF1A5B" w:rsidP="00857FBF">
            <w:pPr>
              <w:jc w:val="center"/>
              <w:rPr>
                <w:rFonts w:ascii="Avenir" w:hAnsi="Avenir"/>
                <w:color w:val="000000"/>
                <w:sz w:val="18"/>
                <w:szCs w:val="18"/>
                <w:lang w:val="bs-Latn-BA"/>
              </w:rPr>
            </w:pPr>
            <w:r w:rsidRPr="0037277F">
              <w:rPr>
                <w:rFonts w:ascii="Avenir" w:hAnsi="Avenir"/>
                <w:color w:val="000000"/>
                <w:sz w:val="18"/>
                <w:szCs w:val="18"/>
                <w:lang w:val="bs-Latn-BA"/>
              </w:rPr>
              <w:t>UKUPNO</w:t>
            </w:r>
          </w:p>
        </w:tc>
        <w:tc>
          <w:tcPr>
            <w:tcW w:w="1781" w:type="dxa"/>
            <w:tcBorders>
              <w:bottom w:val="single" w:sz="4" w:space="0" w:color="000000"/>
            </w:tcBorders>
            <w:shd w:val="clear" w:color="auto" w:fill="auto"/>
            <w:vAlign w:val="center"/>
          </w:tcPr>
          <w:p w14:paraId="11E1A7ED" w14:textId="33811EDA" w:rsidR="00AF1A5B" w:rsidRPr="0037277F" w:rsidRDefault="00AF1A5B" w:rsidP="00857FBF">
            <w:pPr>
              <w:jc w:val="center"/>
              <w:rPr>
                <w:rFonts w:ascii="Avenir" w:hAnsi="Avenir"/>
                <w:color w:val="000000"/>
                <w:sz w:val="18"/>
                <w:szCs w:val="18"/>
                <w:lang w:val="bs-Latn-BA"/>
              </w:rPr>
            </w:pPr>
            <w:r w:rsidRPr="0037277F">
              <w:rPr>
                <w:rFonts w:ascii="Avenir" w:hAnsi="Avenir"/>
                <w:color w:val="000000"/>
                <w:sz w:val="18"/>
                <w:szCs w:val="18"/>
                <w:lang w:val="bs-Latn-BA"/>
              </w:rPr>
              <w:t>100%</w:t>
            </w:r>
          </w:p>
        </w:tc>
        <w:tc>
          <w:tcPr>
            <w:tcW w:w="1781" w:type="dxa"/>
            <w:tcBorders>
              <w:bottom w:val="single" w:sz="4" w:space="0" w:color="000000"/>
            </w:tcBorders>
            <w:shd w:val="clear" w:color="auto" w:fill="auto"/>
            <w:vAlign w:val="center"/>
          </w:tcPr>
          <w:p w14:paraId="18F3F096" w14:textId="073E8FF5" w:rsidR="00AF1A5B" w:rsidRPr="0037277F" w:rsidRDefault="00AF1A5B" w:rsidP="00857FBF">
            <w:pPr>
              <w:jc w:val="center"/>
              <w:rPr>
                <w:rFonts w:ascii="Avenir" w:hAnsi="Avenir"/>
                <w:sz w:val="18"/>
                <w:szCs w:val="18"/>
                <w:lang w:val="bs-Latn-BA"/>
              </w:rPr>
            </w:pPr>
            <w:r w:rsidRPr="0037277F">
              <w:rPr>
                <w:rFonts w:ascii="Avenir" w:hAnsi="Avenir"/>
                <w:sz w:val="18"/>
                <w:szCs w:val="18"/>
                <w:lang w:val="bs-Latn-BA"/>
              </w:rPr>
              <w:t>329</w:t>
            </w:r>
          </w:p>
        </w:tc>
      </w:tr>
      <w:tr w:rsidR="00496889" w:rsidRPr="0037277F" w14:paraId="01741066" w14:textId="77777777">
        <w:trPr>
          <w:trHeight w:val="260"/>
        </w:trPr>
        <w:tc>
          <w:tcPr>
            <w:tcW w:w="3677" w:type="dxa"/>
            <w:gridSpan w:val="2"/>
            <w:tcBorders>
              <w:left w:val="nil"/>
              <w:bottom w:val="nil"/>
              <w:right w:val="nil"/>
            </w:tcBorders>
            <w:vAlign w:val="center"/>
          </w:tcPr>
          <w:p w14:paraId="005F783E" w14:textId="77777777" w:rsidR="00496889" w:rsidRPr="0037277F" w:rsidRDefault="00A613FC">
            <w:pPr>
              <w:rPr>
                <w:rFonts w:ascii="Avenir" w:eastAsia="Avenir" w:hAnsi="Avenir" w:cs="Avenir"/>
                <w:color w:val="000000"/>
                <w:sz w:val="18"/>
                <w:szCs w:val="18"/>
                <w:lang w:val="bs-Latn-BA"/>
              </w:rPr>
            </w:pPr>
            <w:r w:rsidRPr="0037277F">
              <w:rPr>
                <w:rFonts w:ascii="Avenir" w:eastAsia="Avenir" w:hAnsi="Avenir" w:cs="Avenir"/>
                <w:i/>
                <w:sz w:val="18"/>
                <w:szCs w:val="18"/>
                <w:lang w:val="bs-Latn-BA"/>
              </w:rPr>
              <w:t>Izvor: Kvantitativno PAPI / CAWI Istraživanje pčelarstva Crne Gore, mart 2019.</w:t>
            </w:r>
          </w:p>
        </w:tc>
        <w:tc>
          <w:tcPr>
            <w:tcW w:w="1781" w:type="dxa"/>
            <w:tcBorders>
              <w:left w:val="nil"/>
              <w:bottom w:val="nil"/>
              <w:right w:val="nil"/>
            </w:tcBorders>
            <w:vAlign w:val="center"/>
          </w:tcPr>
          <w:p w14:paraId="6994830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color w:val="000000"/>
                <w:sz w:val="18"/>
                <w:szCs w:val="18"/>
                <w:lang w:val="bs-Latn-BA"/>
              </w:rPr>
            </w:pPr>
          </w:p>
        </w:tc>
      </w:tr>
    </w:tbl>
    <w:p w14:paraId="5CA5BAEC" w14:textId="77777777" w:rsidR="00496889" w:rsidRPr="0037277F" w:rsidRDefault="00496889">
      <w:pPr>
        <w:rPr>
          <w:lang w:val="bs-Latn-BA"/>
        </w:rPr>
      </w:pPr>
    </w:p>
    <w:p w14:paraId="5D00CD78" w14:textId="77777777" w:rsidR="00496889" w:rsidRPr="0037277F" w:rsidRDefault="00A613FC">
      <w:pPr>
        <w:rPr>
          <w:lang w:val="bs-Latn-BA"/>
        </w:rPr>
      </w:pPr>
      <w:r w:rsidRPr="0037277F">
        <w:rPr>
          <w:lang w:val="bs-Latn-BA"/>
        </w:rPr>
        <w:t>Statistički podaci potvrđuju informacije dobijene tokom dubinskih intervjua da je pčelarstvo u Crnoj Gori prije svega rezervisano za stariji muški dio stanovništva. Polovina njih je u starosnoj dobi od 40-59 godina, dok dodatnih 1/4 njih ima između 60 i 79 godina. Postoje čak i stariji pčelari. Samo 19% njih je u najproduktivnijoj starosnoj grupi - 21-39 godina.</w:t>
      </w:r>
    </w:p>
    <w:p w14:paraId="02D762D1" w14:textId="77777777" w:rsidR="00496889" w:rsidRPr="0037277F" w:rsidRDefault="00496889">
      <w:pPr>
        <w:rPr>
          <w:lang w:val="bs-Latn-BA"/>
        </w:rPr>
      </w:pPr>
    </w:p>
    <w:p w14:paraId="1BF6A6D2" w14:textId="77777777" w:rsidR="00496889" w:rsidRPr="0037277F" w:rsidRDefault="00A613FC">
      <w:pPr>
        <w:rPr>
          <w:lang w:val="bs-Latn-BA"/>
        </w:rPr>
      </w:pPr>
      <w:r w:rsidRPr="0037277F">
        <w:rPr>
          <w:lang w:val="bs-Latn-BA"/>
        </w:rPr>
        <w:t xml:space="preserve">Iako je činjenica da su dominantno muškarci aktivni pčelari, za razvoj pčelarstva predstavlja opasnost podatak da je procenat mladih pčelara prilično mali. </w:t>
      </w:r>
    </w:p>
    <w:p w14:paraId="606A974A" w14:textId="77777777" w:rsidR="00496889" w:rsidRPr="0037277F" w:rsidRDefault="00496889">
      <w:pPr>
        <w:rPr>
          <w:lang w:val="bs-Latn-BA"/>
        </w:rPr>
      </w:pPr>
    </w:p>
    <w:p w14:paraId="743AC9EC" w14:textId="77777777" w:rsidR="00496889" w:rsidRPr="0037277F" w:rsidRDefault="00A613FC">
      <w:pPr>
        <w:rPr>
          <w:lang w:val="bs-Latn-BA"/>
        </w:rPr>
      </w:pPr>
      <w:r w:rsidRPr="0037277F">
        <w:rPr>
          <w:lang w:val="bs-Latn-BA"/>
        </w:rPr>
        <w:t>Vlada bi trebalo da nastavi sa specifičnim aktivnostima koje imaju za cilj povećanje privlačnosti pčelarstva za mlade generacije, na primjer: dodatni nastavni plan u stručnim ili poljoprivrednim školama, subvencioniranje prvih košnica kod mladih, informativne kampanje usmjerene na beneficije koje donosi očuvanje pčelarstva itd.</w:t>
      </w:r>
    </w:p>
    <w:p w14:paraId="0E614CFC" w14:textId="77777777" w:rsidR="00496889" w:rsidRPr="0037277F" w:rsidRDefault="00A613FC">
      <w:pPr>
        <w:pStyle w:val="Heading3"/>
        <w:rPr>
          <w:lang w:val="bs-Latn-BA"/>
        </w:rPr>
      </w:pPr>
      <w:bookmarkStart w:id="230" w:name="_Toc11410582"/>
      <w:r w:rsidRPr="0037277F">
        <w:rPr>
          <w:lang w:val="bs-Latn-BA"/>
        </w:rPr>
        <w:t>6.5.13</w:t>
      </w:r>
      <w:r w:rsidRPr="0037277F">
        <w:rPr>
          <w:lang w:val="bs-Latn-BA"/>
        </w:rPr>
        <w:tab/>
        <w:t>Razlozi za bavljenje pčelarstvom</w:t>
      </w:r>
      <w:bookmarkEnd w:id="230"/>
    </w:p>
    <w:p w14:paraId="45D328E7" w14:textId="77777777" w:rsidR="00496889" w:rsidRPr="0037277F" w:rsidRDefault="00A613FC">
      <w:pPr>
        <w:rPr>
          <w:lang w:val="bs-Latn-BA"/>
        </w:rPr>
      </w:pPr>
      <w:r w:rsidRPr="0037277F">
        <w:rPr>
          <w:lang w:val="bs-Latn-BA"/>
        </w:rPr>
        <w:t>Zanimljiva je činjenica da gotovo 2/3 pčelara navodi da je ova aktivnost njihov hobi i ne predviđaju primanje prihoda od takve aktivnosti.</w:t>
      </w:r>
    </w:p>
    <w:p w14:paraId="50D4F916" w14:textId="77777777" w:rsidR="00496889" w:rsidRPr="0037277F" w:rsidRDefault="00496889">
      <w:pPr>
        <w:rPr>
          <w:lang w:val="bs-Latn-BA"/>
        </w:rPr>
      </w:pPr>
    </w:p>
    <w:p w14:paraId="53D21549" w14:textId="77777777" w:rsidR="00623EA8" w:rsidRPr="0037277F" w:rsidRDefault="00623EA8">
      <w:pPr>
        <w:rPr>
          <w:i/>
          <w:color w:val="1F497D" w:themeColor="text2"/>
          <w:sz w:val="18"/>
          <w:lang w:val="bs-Latn-BA" w:eastAsia="en-US"/>
        </w:rPr>
      </w:pPr>
      <w:bookmarkStart w:id="231" w:name="_1xrdshw" w:colFirst="0" w:colLast="0"/>
      <w:bookmarkStart w:id="232" w:name="_Toc11063465"/>
      <w:bookmarkEnd w:id="231"/>
      <w:r w:rsidRPr="0037277F">
        <w:rPr>
          <w:lang w:val="bs-Latn-BA"/>
        </w:rPr>
        <w:br w:type="page"/>
      </w:r>
    </w:p>
    <w:p w14:paraId="5326C5ED" w14:textId="509DE11E" w:rsidR="000C2780" w:rsidRPr="0037277F" w:rsidRDefault="000C2780" w:rsidP="000C2780">
      <w:pPr>
        <w:pStyle w:val="NoSpacing"/>
        <w:rPr>
          <w:lang w:val="bs-Latn-BA"/>
        </w:rPr>
      </w:pPr>
      <w:r w:rsidRPr="0037277F">
        <w:rPr>
          <w:lang w:val="bs-Latn-BA"/>
        </w:rPr>
        <w:lastRenderedPageBreak/>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A00EA" w:rsidRPr="0037277F">
        <w:rPr>
          <w:noProof/>
          <w:lang w:val="bs-Latn-BA"/>
        </w:rPr>
        <w:t>30</w:t>
      </w:r>
      <w:r w:rsidR="00F6551F" w:rsidRPr="0037277F">
        <w:rPr>
          <w:noProof/>
          <w:lang w:val="bs-Latn-BA"/>
        </w:rPr>
        <w:fldChar w:fldCharType="end"/>
      </w:r>
      <w:r w:rsidRPr="0037277F">
        <w:rPr>
          <w:lang w:val="bs-Latn-BA"/>
        </w:rPr>
        <w:t xml:space="preserve"> - Razlozi zbog kojih se pčelari bave ovim poslom, prema istraživanju</w:t>
      </w:r>
      <w:bookmarkEnd w:id="232"/>
    </w:p>
    <w:p w14:paraId="1183E859" w14:textId="77777777" w:rsidR="00496889" w:rsidRPr="0037277F" w:rsidRDefault="00A613FC">
      <w:pPr>
        <w:pBdr>
          <w:top w:val="nil"/>
          <w:left w:val="nil"/>
          <w:bottom w:val="nil"/>
          <w:right w:val="nil"/>
          <w:between w:val="nil"/>
        </w:pBdr>
        <w:jc w:val="left"/>
        <w:rPr>
          <w:i/>
          <w:color w:val="1F497D"/>
          <w:sz w:val="18"/>
          <w:szCs w:val="18"/>
          <w:lang w:val="bs-Latn-BA"/>
        </w:rPr>
      </w:pPr>
      <w:r w:rsidRPr="0037277F">
        <w:rPr>
          <w:i/>
          <w:noProof/>
          <w:color w:val="1F497D"/>
          <w:sz w:val="18"/>
          <w:szCs w:val="18"/>
          <w:lang w:val="en-US" w:eastAsia="en-US"/>
        </w:rPr>
        <w:drawing>
          <wp:inline distT="114300" distB="114300" distL="114300" distR="114300" wp14:anchorId="644E1E1B" wp14:editId="3D6C90F2">
            <wp:extent cx="4638675" cy="2476500"/>
            <wp:effectExtent l="0" t="0" r="9525"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3">
                      <a:extLst>
                        <a:ext uri="{28A0092B-C50C-407E-A947-70E740481C1C}">
                          <a14:useLocalDpi xmlns:a14="http://schemas.microsoft.com/office/drawing/2010/main" val="0"/>
                        </a:ext>
                      </a:extLst>
                    </a:blip>
                    <a:srcRect/>
                    <a:stretch>
                      <a:fillRect/>
                    </a:stretch>
                  </pic:blipFill>
                  <pic:spPr>
                    <a:xfrm>
                      <a:off x="0" y="0"/>
                      <a:ext cx="4638675" cy="2476500"/>
                    </a:xfrm>
                    <a:prstGeom prst="rect">
                      <a:avLst/>
                    </a:prstGeom>
                    <a:ln/>
                  </pic:spPr>
                </pic:pic>
              </a:graphicData>
            </a:graphic>
          </wp:inline>
        </w:drawing>
      </w:r>
    </w:p>
    <w:p w14:paraId="0C754A3E" w14:textId="77777777" w:rsidR="00496889" w:rsidRPr="0037277F" w:rsidRDefault="00A613FC">
      <w:pPr>
        <w:pBdr>
          <w:top w:val="nil"/>
          <w:left w:val="nil"/>
          <w:bottom w:val="nil"/>
          <w:right w:val="nil"/>
          <w:between w:val="nil"/>
        </w:pBdr>
        <w:jc w:val="left"/>
        <w:rPr>
          <w:i/>
          <w:sz w:val="18"/>
          <w:szCs w:val="18"/>
          <w:lang w:val="bs-Latn-BA"/>
        </w:rPr>
      </w:pPr>
      <w:bookmarkStart w:id="233" w:name="_4hr1b5p" w:colFirst="0" w:colLast="0"/>
      <w:bookmarkEnd w:id="233"/>
      <w:r w:rsidRPr="0037277F">
        <w:rPr>
          <w:i/>
          <w:sz w:val="18"/>
          <w:szCs w:val="18"/>
          <w:lang w:val="bs-Latn-BA"/>
        </w:rPr>
        <w:t>Izvor: Kvantitativno PAPI/CAWI Istraživanje pčelarstva Crne Gore, Mart 2019</w:t>
      </w:r>
    </w:p>
    <w:p w14:paraId="0AADF0F0" w14:textId="77777777" w:rsidR="00496889" w:rsidRPr="0037277F" w:rsidRDefault="00496889">
      <w:pPr>
        <w:rPr>
          <w:lang w:val="bs-Latn-BA"/>
        </w:rPr>
      </w:pPr>
    </w:p>
    <w:p w14:paraId="6BF1696C" w14:textId="725895BD" w:rsidR="00496889" w:rsidRPr="0037277F" w:rsidRDefault="00A613FC">
      <w:pPr>
        <w:rPr>
          <w:lang w:val="bs-Latn-BA"/>
        </w:rPr>
      </w:pPr>
      <w:r w:rsidRPr="0037277F">
        <w:rPr>
          <w:lang w:val="bs-Latn-BA"/>
        </w:rPr>
        <w:t>Taj stav je potvrđen tokom razgovora sa pčelarima, koji su izjavili da je pčelarstvo obično njihova porodična tradicija. Samo ¼ pčelara izjašnjava se kao profesionalci. Taj pokazatelj postaje veoma bitan ukoliko se sagledaju ranije iznijete činjenice o relativno niskoj produktivnosti i visokim troškovima po kilogramu meda.</w:t>
      </w:r>
      <w:r w:rsidR="00A15F65" w:rsidRPr="0037277F">
        <w:rPr>
          <w:lang w:val="bs-Latn-BA"/>
        </w:rPr>
        <w:t xml:space="preserve"> </w:t>
      </w:r>
      <w:r w:rsidRPr="0037277F">
        <w:rPr>
          <w:lang w:val="bs-Latn-BA"/>
        </w:rPr>
        <w:t>Ova informacija protivriječi informaciji koja slijedi - mnogo manji procenat ispitanih pčelara je izjavio da ne prodaju med. Ta razlika može se objasniti tumačenjem koje sugeriše da neki pčelari-hobisti prodaju med, po zahtjevu.</w:t>
      </w:r>
    </w:p>
    <w:p w14:paraId="27665018" w14:textId="77777777" w:rsidR="00496889" w:rsidRPr="0037277F" w:rsidRDefault="00496889">
      <w:pPr>
        <w:rPr>
          <w:lang w:val="bs-Latn-BA"/>
        </w:rPr>
      </w:pPr>
    </w:p>
    <w:p w14:paraId="1B1B65F0" w14:textId="77777777" w:rsidR="00496889" w:rsidRPr="0037277F" w:rsidRDefault="00A613FC">
      <w:pPr>
        <w:rPr>
          <w:highlight w:val="green"/>
          <w:lang w:val="bs-Latn-BA"/>
        </w:rPr>
      </w:pPr>
      <w:r w:rsidRPr="0037277F">
        <w:rPr>
          <w:lang w:val="bs-Latn-BA"/>
        </w:rPr>
        <w:t>Analiza unakrsnih statističkih podataka prikupljenih u Studiji omogućava dodatne komentare:</w:t>
      </w:r>
    </w:p>
    <w:p w14:paraId="05226B07" w14:textId="77777777" w:rsidR="00496889" w:rsidRPr="0037277F" w:rsidRDefault="00496889" w:rsidP="00BD29D1">
      <w:pPr>
        <w:rPr>
          <w:lang w:val="bs-Latn-BA"/>
        </w:rPr>
      </w:pPr>
      <w:bookmarkStart w:id="234" w:name="_2wwbldi" w:colFirst="0" w:colLast="0"/>
      <w:bookmarkEnd w:id="234"/>
    </w:p>
    <w:p w14:paraId="14709FEC" w14:textId="77777777" w:rsidR="00BD29D1" w:rsidRPr="0037277F" w:rsidRDefault="00BD29D1" w:rsidP="00BD29D1">
      <w:pPr>
        <w:pStyle w:val="NoSpacing"/>
        <w:rPr>
          <w:lang w:val="bs-Latn-BA"/>
        </w:rPr>
      </w:pPr>
      <w:bookmarkStart w:id="235" w:name="_Toc11406834"/>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5D5BCC" w:rsidRPr="0037277F">
        <w:rPr>
          <w:noProof/>
          <w:lang w:val="bs-Latn-BA"/>
        </w:rPr>
        <w:t>32</w:t>
      </w:r>
      <w:r w:rsidR="00F6551F" w:rsidRPr="0037277F">
        <w:rPr>
          <w:noProof/>
          <w:lang w:val="bs-Latn-BA"/>
        </w:rPr>
        <w:fldChar w:fldCharType="end"/>
      </w:r>
      <w:r w:rsidRPr="0037277F">
        <w:rPr>
          <w:lang w:val="bs-Latn-BA"/>
        </w:rPr>
        <w:t xml:space="preserve"> - Starosna dob pčelara i razlozi za bavljenje pčelarstvom</w:t>
      </w:r>
      <w:bookmarkEnd w:id="235"/>
    </w:p>
    <w:tbl>
      <w:tblPr>
        <w:tblStyle w:val="aff"/>
        <w:tblW w:w="9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85"/>
        <w:gridCol w:w="1785"/>
        <w:gridCol w:w="645"/>
        <w:gridCol w:w="2325"/>
        <w:gridCol w:w="660"/>
        <w:gridCol w:w="2220"/>
        <w:gridCol w:w="630"/>
      </w:tblGrid>
      <w:tr w:rsidR="00496889" w:rsidRPr="0037277F" w14:paraId="5722C424" w14:textId="77777777">
        <w:trPr>
          <w:trHeight w:val="520"/>
        </w:trPr>
        <w:tc>
          <w:tcPr>
            <w:tcW w:w="885" w:type="dxa"/>
            <w:shd w:val="clear" w:color="auto" w:fill="FFC000"/>
            <w:tcMar>
              <w:top w:w="40" w:type="dxa"/>
              <w:left w:w="40" w:type="dxa"/>
              <w:bottom w:w="40" w:type="dxa"/>
              <w:right w:w="40" w:type="dxa"/>
            </w:tcMar>
            <w:vAlign w:val="center"/>
          </w:tcPr>
          <w:p w14:paraId="3FB3D2F0"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Starosna grupa</w:t>
            </w:r>
          </w:p>
        </w:tc>
        <w:tc>
          <w:tcPr>
            <w:tcW w:w="1785" w:type="dxa"/>
            <w:shd w:val="clear" w:color="auto" w:fill="FFC000"/>
            <w:tcMar>
              <w:top w:w="40" w:type="dxa"/>
              <w:left w:w="40" w:type="dxa"/>
              <w:bottom w:w="40" w:type="dxa"/>
              <w:right w:w="40" w:type="dxa"/>
            </w:tcMar>
            <w:vAlign w:val="center"/>
          </w:tcPr>
          <w:p w14:paraId="70B00F7C"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Nema prihoda od prodaje pčelarskih proizvoda – pčelarstvo kao hobi</w:t>
            </w:r>
          </w:p>
        </w:tc>
        <w:tc>
          <w:tcPr>
            <w:tcW w:w="645" w:type="dxa"/>
            <w:shd w:val="clear" w:color="auto" w:fill="FFC000"/>
            <w:tcMar>
              <w:top w:w="40" w:type="dxa"/>
              <w:left w:w="40" w:type="dxa"/>
              <w:bottom w:w="40" w:type="dxa"/>
              <w:right w:w="40" w:type="dxa"/>
            </w:tcMar>
            <w:vAlign w:val="center"/>
          </w:tcPr>
          <w:p w14:paraId="2D4F0122"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N</w:t>
            </w:r>
          </w:p>
        </w:tc>
        <w:tc>
          <w:tcPr>
            <w:tcW w:w="2325" w:type="dxa"/>
            <w:shd w:val="clear" w:color="auto" w:fill="FFC000"/>
            <w:tcMar>
              <w:top w:w="40" w:type="dxa"/>
              <w:left w:w="40" w:type="dxa"/>
              <w:bottom w:w="40" w:type="dxa"/>
              <w:right w:w="40" w:type="dxa"/>
            </w:tcMar>
            <w:vAlign w:val="center"/>
          </w:tcPr>
          <w:p w14:paraId="4AEB3D35"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Pčelarstvo donosi preko 50% mojih prihoda - pčelarstvo kao profesionalna aktivnost</w:t>
            </w:r>
          </w:p>
        </w:tc>
        <w:tc>
          <w:tcPr>
            <w:tcW w:w="660" w:type="dxa"/>
            <w:shd w:val="clear" w:color="auto" w:fill="FFC000"/>
            <w:tcMar>
              <w:top w:w="40" w:type="dxa"/>
              <w:left w:w="40" w:type="dxa"/>
              <w:bottom w:w="40" w:type="dxa"/>
              <w:right w:w="40" w:type="dxa"/>
            </w:tcMar>
            <w:vAlign w:val="center"/>
          </w:tcPr>
          <w:p w14:paraId="3D97FB83"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N</w:t>
            </w:r>
          </w:p>
        </w:tc>
        <w:tc>
          <w:tcPr>
            <w:tcW w:w="2220" w:type="dxa"/>
            <w:shd w:val="clear" w:color="auto" w:fill="FFC000"/>
            <w:tcMar>
              <w:top w:w="40" w:type="dxa"/>
              <w:left w:w="40" w:type="dxa"/>
              <w:bottom w:w="40" w:type="dxa"/>
              <w:right w:w="40" w:type="dxa"/>
            </w:tcMar>
            <w:vAlign w:val="center"/>
          </w:tcPr>
          <w:p w14:paraId="0A98A197"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Pčelarstvo nije primarni izvor mojih prihoda – pčelarstvo kao sporedna aktivnost</w:t>
            </w:r>
          </w:p>
        </w:tc>
        <w:tc>
          <w:tcPr>
            <w:tcW w:w="630" w:type="dxa"/>
            <w:shd w:val="clear" w:color="auto" w:fill="FFC000"/>
            <w:tcMar>
              <w:top w:w="40" w:type="dxa"/>
              <w:left w:w="40" w:type="dxa"/>
              <w:bottom w:w="40" w:type="dxa"/>
              <w:right w:w="40" w:type="dxa"/>
            </w:tcMar>
            <w:vAlign w:val="center"/>
          </w:tcPr>
          <w:p w14:paraId="1C7BDEE5"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N</w:t>
            </w:r>
          </w:p>
        </w:tc>
      </w:tr>
      <w:tr w:rsidR="00496889" w:rsidRPr="0037277F" w14:paraId="2FB68F60" w14:textId="77777777">
        <w:trPr>
          <w:trHeight w:val="140"/>
        </w:trPr>
        <w:tc>
          <w:tcPr>
            <w:tcW w:w="885" w:type="dxa"/>
            <w:tcMar>
              <w:top w:w="40" w:type="dxa"/>
              <w:left w:w="40" w:type="dxa"/>
              <w:bottom w:w="40" w:type="dxa"/>
              <w:right w:w="40" w:type="dxa"/>
            </w:tcMar>
            <w:vAlign w:val="center"/>
          </w:tcPr>
          <w:p w14:paraId="6BCB87D2"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ispod 21</w:t>
            </w:r>
          </w:p>
        </w:tc>
        <w:tc>
          <w:tcPr>
            <w:tcW w:w="1785" w:type="dxa"/>
            <w:tcMar>
              <w:top w:w="40" w:type="dxa"/>
              <w:left w:w="40" w:type="dxa"/>
              <w:bottom w:w="40" w:type="dxa"/>
              <w:right w:w="40" w:type="dxa"/>
            </w:tcMar>
            <w:vAlign w:val="center"/>
          </w:tcPr>
          <w:p w14:paraId="7A266EF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26,3%</w:t>
            </w:r>
          </w:p>
        </w:tc>
        <w:tc>
          <w:tcPr>
            <w:tcW w:w="645" w:type="dxa"/>
            <w:tcMar>
              <w:top w:w="40" w:type="dxa"/>
              <w:left w:w="40" w:type="dxa"/>
              <w:bottom w:w="40" w:type="dxa"/>
              <w:right w:w="40" w:type="dxa"/>
            </w:tcMar>
            <w:vAlign w:val="center"/>
          </w:tcPr>
          <w:p w14:paraId="2F7BADF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21</w:t>
            </w:r>
          </w:p>
        </w:tc>
        <w:tc>
          <w:tcPr>
            <w:tcW w:w="2325" w:type="dxa"/>
            <w:tcMar>
              <w:top w:w="40" w:type="dxa"/>
              <w:left w:w="40" w:type="dxa"/>
              <w:bottom w:w="40" w:type="dxa"/>
              <w:right w:w="40" w:type="dxa"/>
            </w:tcMar>
            <w:vAlign w:val="center"/>
          </w:tcPr>
          <w:p w14:paraId="36CD5AB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10,0%</w:t>
            </w:r>
          </w:p>
        </w:tc>
        <w:tc>
          <w:tcPr>
            <w:tcW w:w="660" w:type="dxa"/>
            <w:tcMar>
              <w:top w:w="40" w:type="dxa"/>
              <w:left w:w="40" w:type="dxa"/>
              <w:bottom w:w="40" w:type="dxa"/>
              <w:right w:w="40" w:type="dxa"/>
            </w:tcMar>
            <w:vAlign w:val="center"/>
          </w:tcPr>
          <w:p w14:paraId="7F1DAF4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w:t>
            </w:r>
          </w:p>
        </w:tc>
        <w:tc>
          <w:tcPr>
            <w:tcW w:w="2220" w:type="dxa"/>
            <w:tcMar>
              <w:top w:w="40" w:type="dxa"/>
              <w:left w:w="40" w:type="dxa"/>
              <w:bottom w:w="40" w:type="dxa"/>
              <w:right w:w="40" w:type="dxa"/>
            </w:tcMar>
            <w:vAlign w:val="center"/>
          </w:tcPr>
          <w:p w14:paraId="30D9918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17,7%</w:t>
            </w:r>
          </w:p>
        </w:tc>
        <w:tc>
          <w:tcPr>
            <w:tcW w:w="630" w:type="dxa"/>
            <w:tcMar>
              <w:top w:w="40" w:type="dxa"/>
              <w:left w:w="40" w:type="dxa"/>
              <w:bottom w:w="40" w:type="dxa"/>
              <w:right w:w="40" w:type="dxa"/>
            </w:tcMar>
            <w:vAlign w:val="center"/>
          </w:tcPr>
          <w:p w14:paraId="25B1C3F0"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37</w:t>
            </w:r>
          </w:p>
        </w:tc>
      </w:tr>
      <w:tr w:rsidR="00496889" w:rsidRPr="0037277F" w14:paraId="085CDCB7" w14:textId="77777777">
        <w:trPr>
          <w:trHeight w:val="140"/>
        </w:trPr>
        <w:tc>
          <w:tcPr>
            <w:tcW w:w="885" w:type="dxa"/>
            <w:tcMar>
              <w:top w:w="40" w:type="dxa"/>
              <w:left w:w="40" w:type="dxa"/>
              <w:bottom w:w="40" w:type="dxa"/>
              <w:right w:w="40" w:type="dxa"/>
            </w:tcMar>
            <w:vAlign w:val="center"/>
          </w:tcPr>
          <w:p w14:paraId="09A730C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21 – 39</w:t>
            </w:r>
          </w:p>
        </w:tc>
        <w:tc>
          <w:tcPr>
            <w:tcW w:w="1785" w:type="dxa"/>
            <w:tcMar>
              <w:top w:w="40" w:type="dxa"/>
              <w:left w:w="40" w:type="dxa"/>
              <w:bottom w:w="40" w:type="dxa"/>
              <w:right w:w="40" w:type="dxa"/>
            </w:tcMar>
            <w:vAlign w:val="center"/>
          </w:tcPr>
          <w:p w14:paraId="6E068F5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43,8%</w:t>
            </w:r>
          </w:p>
        </w:tc>
        <w:tc>
          <w:tcPr>
            <w:tcW w:w="645" w:type="dxa"/>
            <w:tcMar>
              <w:top w:w="40" w:type="dxa"/>
              <w:left w:w="40" w:type="dxa"/>
              <w:bottom w:w="40" w:type="dxa"/>
              <w:right w:w="40" w:type="dxa"/>
            </w:tcMar>
            <w:vAlign w:val="center"/>
          </w:tcPr>
          <w:p w14:paraId="0CB5E90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35</w:t>
            </w:r>
          </w:p>
        </w:tc>
        <w:tc>
          <w:tcPr>
            <w:tcW w:w="2325" w:type="dxa"/>
            <w:tcMar>
              <w:top w:w="40" w:type="dxa"/>
              <w:left w:w="40" w:type="dxa"/>
              <w:bottom w:w="40" w:type="dxa"/>
              <w:right w:w="40" w:type="dxa"/>
            </w:tcMar>
            <w:vAlign w:val="center"/>
          </w:tcPr>
          <w:p w14:paraId="39B9851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52,5%</w:t>
            </w:r>
          </w:p>
        </w:tc>
        <w:tc>
          <w:tcPr>
            <w:tcW w:w="660" w:type="dxa"/>
            <w:tcMar>
              <w:top w:w="40" w:type="dxa"/>
              <w:left w:w="40" w:type="dxa"/>
              <w:bottom w:w="40" w:type="dxa"/>
              <w:right w:w="40" w:type="dxa"/>
            </w:tcMar>
            <w:vAlign w:val="center"/>
          </w:tcPr>
          <w:p w14:paraId="1D338B2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21</w:t>
            </w:r>
          </w:p>
        </w:tc>
        <w:tc>
          <w:tcPr>
            <w:tcW w:w="2220" w:type="dxa"/>
            <w:tcMar>
              <w:top w:w="40" w:type="dxa"/>
              <w:left w:w="40" w:type="dxa"/>
              <w:bottom w:w="40" w:type="dxa"/>
              <w:right w:w="40" w:type="dxa"/>
            </w:tcMar>
            <w:vAlign w:val="center"/>
          </w:tcPr>
          <w:p w14:paraId="5D6D980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52,6%</w:t>
            </w:r>
          </w:p>
        </w:tc>
        <w:tc>
          <w:tcPr>
            <w:tcW w:w="630" w:type="dxa"/>
            <w:tcMar>
              <w:top w:w="40" w:type="dxa"/>
              <w:left w:w="40" w:type="dxa"/>
              <w:bottom w:w="40" w:type="dxa"/>
              <w:right w:w="40" w:type="dxa"/>
            </w:tcMar>
            <w:vAlign w:val="center"/>
          </w:tcPr>
          <w:p w14:paraId="506D337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110</w:t>
            </w:r>
          </w:p>
        </w:tc>
      </w:tr>
      <w:tr w:rsidR="00496889" w:rsidRPr="0037277F" w14:paraId="675C9705" w14:textId="77777777">
        <w:trPr>
          <w:trHeight w:val="140"/>
        </w:trPr>
        <w:tc>
          <w:tcPr>
            <w:tcW w:w="885" w:type="dxa"/>
            <w:tcMar>
              <w:top w:w="40" w:type="dxa"/>
              <w:left w:w="40" w:type="dxa"/>
              <w:bottom w:w="40" w:type="dxa"/>
              <w:right w:w="40" w:type="dxa"/>
            </w:tcMar>
            <w:vAlign w:val="center"/>
          </w:tcPr>
          <w:p w14:paraId="6D8C029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40 – 59</w:t>
            </w:r>
          </w:p>
        </w:tc>
        <w:tc>
          <w:tcPr>
            <w:tcW w:w="1785" w:type="dxa"/>
            <w:tcMar>
              <w:top w:w="40" w:type="dxa"/>
              <w:left w:w="40" w:type="dxa"/>
              <w:bottom w:w="40" w:type="dxa"/>
              <w:right w:w="40" w:type="dxa"/>
            </w:tcMar>
            <w:vAlign w:val="center"/>
          </w:tcPr>
          <w:p w14:paraId="2F4C37D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22,5%</w:t>
            </w:r>
          </w:p>
        </w:tc>
        <w:tc>
          <w:tcPr>
            <w:tcW w:w="645" w:type="dxa"/>
            <w:tcMar>
              <w:top w:w="40" w:type="dxa"/>
              <w:left w:w="40" w:type="dxa"/>
              <w:bottom w:w="40" w:type="dxa"/>
              <w:right w:w="40" w:type="dxa"/>
            </w:tcMar>
            <w:vAlign w:val="center"/>
          </w:tcPr>
          <w:p w14:paraId="1A071CF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18</w:t>
            </w:r>
          </w:p>
        </w:tc>
        <w:tc>
          <w:tcPr>
            <w:tcW w:w="2325" w:type="dxa"/>
            <w:tcMar>
              <w:top w:w="40" w:type="dxa"/>
              <w:left w:w="40" w:type="dxa"/>
              <w:bottom w:w="40" w:type="dxa"/>
              <w:right w:w="40" w:type="dxa"/>
            </w:tcMar>
            <w:vAlign w:val="center"/>
          </w:tcPr>
          <w:p w14:paraId="1DEF95E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32,5%</w:t>
            </w:r>
          </w:p>
        </w:tc>
        <w:tc>
          <w:tcPr>
            <w:tcW w:w="660" w:type="dxa"/>
            <w:tcMar>
              <w:top w:w="40" w:type="dxa"/>
              <w:left w:w="40" w:type="dxa"/>
              <w:bottom w:w="40" w:type="dxa"/>
              <w:right w:w="40" w:type="dxa"/>
            </w:tcMar>
            <w:vAlign w:val="center"/>
          </w:tcPr>
          <w:p w14:paraId="0B56E57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13</w:t>
            </w:r>
          </w:p>
        </w:tc>
        <w:tc>
          <w:tcPr>
            <w:tcW w:w="2220" w:type="dxa"/>
            <w:tcMar>
              <w:top w:w="40" w:type="dxa"/>
              <w:left w:w="40" w:type="dxa"/>
              <w:bottom w:w="40" w:type="dxa"/>
              <w:right w:w="40" w:type="dxa"/>
            </w:tcMar>
            <w:vAlign w:val="center"/>
          </w:tcPr>
          <w:p w14:paraId="1FAE97B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26,8%</w:t>
            </w:r>
          </w:p>
        </w:tc>
        <w:tc>
          <w:tcPr>
            <w:tcW w:w="630" w:type="dxa"/>
            <w:tcMar>
              <w:top w:w="40" w:type="dxa"/>
              <w:left w:w="40" w:type="dxa"/>
              <w:bottom w:w="40" w:type="dxa"/>
              <w:right w:w="40" w:type="dxa"/>
            </w:tcMar>
            <w:vAlign w:val="center"/>
          </w:tcPr>
          <w:p w14:paraId="07FF473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56</w:t>
            </w:r>
          </w:p>
        </w:tc>
      </w:tr>
      <w:tr w:rsidR="00496889" w:rsidRPr="0037277F" w14:paraId="1FF27246" w14:textId="77777777">
        <w:trPr>
          <w:trHeight w:val="140"/>
        </w:trPr>
        <w:tc>
          <w:tcPr>
            <w:tcW w:w="885" w:type="dxa"/>
            <w:tcMar>
              <w:top w:w="40" w:type="dxa"/>
              <w:left w:w="40" w:type="dxa"/>
              <w:bottom w:w="40" w:type="dxa"/>
              <w:right w:w="40" w:type="dxa"/>
            </w:tcMar>
            <w:vAlign w:val="center"/>
          </w:tcPr>
          <w:p w14:paraId="661A8CE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60 – 79</w:t>
            </w:r>
          </w:p>
        </w:tc>
        <w:tc>
          <w:tcPr>
            <w:tcW w:w="1785" w:type="dxa"/>
            <w:tcMar>
              <w:top w:w="40" w:type="dxa"/>
              <w:left w:w="40" w:type="dxa"/>
              <w:bottom w:w="40" w:type="dxa"/>
              <w:right w:w="40" w:type="dxa"/>
            </w:tcMar>
            <w:vAlign w:val="center"/>
          </w:tcPr>
          <w:p w14:paraId="239D78C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1,3%</w:t>
            </w:r>
          </w:p>
        </w:tc>
        <w:tc>
          <w:tcPr>
            <w:tcW w:w="645" w:type="dxa"/>
            <w:tcMar>
              <w:top w:w="40" w:type="dxa"/>
              <w:left w:w="40" w:type="dxa"/>
              <w:bottom w:w="40" w:type="dxa"/>
              <w:right w:w="40" w:type="dxa"/>
            </w:tcMar>
            <w:vAlign w:val="center"/>
          </w:tcPr>
          <w:p w14:paraId="6B30315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w:t>
            </w:r>
          </w:p>
        </w:tc>
        <w:tc>
          <w:tcPr>
            <w:tcW w:w="2325" w:type="dxa"/>
            <w:tcMar>
              <w:top w:w="40" w:type="dxa"/>
              <w:left w:w="40" w:type="dxa"/>
              <w:bottom w:w="40" w:type="dxa"/>
              <w:right w:w="40" w:type="dxa"/>
            </w:tcMar>
            <w:vAlign w:val="center"/>
          </w:tcPr>
          <w:p w14:paraId="32E2449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2,5%</w:t>
            </w:r>
          </w:p>
        </w:tc>
        <w:tc>
          <w:tcPr>
            <w:tcW w:w="660" w:type="dxa"/>
            <w:tcMar>
              <w:top w:w="40" w:type="dxa"/>
              <w:left w:w="40" w:type="dxa"/>
              <w:bottom w:w="40" w:type="dxa"/>
              <w:right w:w="40" w:type="dxa"/>
            </w:tcMar>
            <w:vAlign w:val="center"/>
          </w:tcPr>
          <w:p w14:paraId="2D6DB76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w:t>
            </w:r>
          </w:p>
        </w:tc>
        <w:tc>
          <w:tcPr>
            <w:tcW w:w="2220" w:type="dxa"/>
            <w:tcMar>
              <w:top w:w="40" w:type="dxa"/>
              <w:left w:w="40" w:type="dxa"/>
              <w:bottom w:w="40" w:type="dxa"/>
              <w:right w:w="40" w:type="dxa"/>
            </w:tcMar>
            <w:vAlign w:val="center"/>
          </w:tcPr>
          <w:p w14:paraId="6522023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1,9%</w:t>
            </w:r>
          </w:p>
        </w:tc>
        <w:tc>
          <w:tcPr>
            <w:tcW w:w="630" w:type="dxa"/>
            <w:tcMar>
              <w:top w:w="40" w:type="dxa"/>
              <w:left w:w="40" w:type="dxa"/>
              <w:bottom w:w="40" w:type="dxa"/>
              <w:right w:w="40" w:type="dxa"/>
            </w:tcMar>
            <w:vAlign w:val="center"/>
          </w:tcPr>
          <w:p w14:paraId="64BC1EB2"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w:t>
            </w:r>
          </w:p>
        </w:tc>
      </w:tr>
      <w:tr w:rsidR="00496889" w:rsidRPr="0037277F" w14:paraId="3CD7F810" w14:textId="77777777">
        <w:trPr>
          <w:trHeight w:val="260"/>
        </w:trPr>
        <w:tc>
          <w:tcPr>
            <w:tcW w:w="885" w:type="dxa"/>
            <w:tcMar>
              <w:top w:w="40" w:type="dxa"/>
              <w:left w:w="40" w:type="dxa"/>
              <w:bottom w:w="40" w:type="dxa"/>
              <w:right w:w="40" w:type="dxa"/>
            </w:tcMar>
            <w:vAlign w:val="center"/>
          </w:tcPr>
          <w:p w14:paraId="3316B89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80 i stariji</w:t>
            </w:r>
          </w:p>
        </w:tc>
        <w:tc>
          <w:tcPr>
            <w:tcW w:w="1785" w:type="dxa"/>
            <w:tcMar>
              <w:top w:w="40" w:type="dxa"/>
              <w:left w:w="40" w:type="dxa"/>
              <w:bottom w:w="40" w:type="dxa"/>
              <w:right w:w="40" w:type="dxa"/>
            </w:tcMar>
            <w:vAlign w:val="center"/>
          </w:tcPr>
          <w:p w14:paraId="09B3D4B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6,3%</w:t>
            </w:r>
          </w:p>
        </w:tc>
        <w:tc>
          <w:tcPr>
            <w:tcW w:w="645" w:type="dxa"/>
            <w:tcMar>
              <w:top w:w="40" w:type="dxa"/>
              <w:left w:w="40" w:type="dxa"/>
              <w:bottom w:w="40" w:type="dxa"/>
              <w:right w:w="40" w:type="dxa"/>
            </w:tcMar>
            <w:vAlign w:val="center"/>
          </w:tcPr>
          <w:p w14:paraId="52F541B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w:t>
            </w:r>
          </w:p>
        </w:tc>
        <w:tc>
          <w:tcPr>
            <w:tcW w:w="2325" w:type="dxa"/>
            <w:tcMar>
              <w:top w:w="40" w:type="dxa"/>
              <w:left w:w="40" w:type="dxa"/>
              <w:bottom w:w="40" w:type="dxa"/>
              <w:right w:w="40" w:type="dxa"/>
            </w:tcMar>
            <w:vAlign w:val="center"/>
          </w:tcPr>
          <w:p w14:paraId="25E7926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2,5%</w:t>
            </w:r>
          </w:p>
        </w:tc>
        <w:tc>
          <w:tcPr>
            <w:tcW w:w="660" w:type="dxa"/>
            <w:tcMar>
              <w:top w:w="40" w:type="dxa"/>
              <w:left w:w="40" w:type="dxa"/>
              <w:bottom w:w="40" w:type="dxa"/>
              <w:right w:w="40" w:type="dxa"/>
            </w:tcMar>
            <w:vAlign w:val="center"/>
          </w:tcPr>
          <w:p w14:paraId="3FE9443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w:t>
            </w:r>
          </w:p>
        </w:tc>
        <w:tc>
          <w:tcPr>
            <w:tcW w:w="2220" w:type="dxa"/>
            <w:tcMar>
              <w:top w:w="40" w:type="dxa"/>
              <w:left w:w="40" w:type="dxa"/>
              <w:bottom w:w="40" w:type="dxa"/>
              <w:right w:w="40" w:type="dxa"/>
            </w:tcMar>
            <w:vAlign w:val="center"/>
          </w:tcPr>
          <w:p w14:paraId="72EB3CB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w:t>
            </w:r>
          </w:p>
        </w:tc>
        <w:tc>
          <w:tcPr>
            <w:tcW w:w="630" w:type="dxa"/>
            <w:tcMar>
              <w:top w:w="40" w:type="dxa"/>
              <w:left w:w="40" w:type="dxa"/>
              <w:bottom w:w="40" w:type="dxa"/>
              <w:right w:w="40" w:type="dxa"/>
            </w:tcMar>
            <w:vAlign w:val="center"/>
          </w:tcPr>
          <w:p w14:paraId="4585E61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w:t>
            </w:r>
          </w:p>
        </w:tc>
      </w:tr>
      <w:tr w:rsidR="00496889" w:rsidRPr="0037277F" w14:paraId="468C766A" w14:textId="77777777">
        <w:trPr>
          <w:trHeight w:val="140"/>
        </w:trPr>
        <w:tc>
          <w:tcPr>
            <w:tcW w:w="885" w:type="dxa"/>
            <w:tcMar>
              <w:top w:w="40" w:type="dxa"/>
              <w:left w:w="40" w:type="dxa"/>
              <w:bottom w:w="40" w:type="dxa"/>
              <w:right w:w="40" w:type="dxa"/>
            </w:tcMar>
            <w:vAlign w:val="center"/>
          </w:tcPr>
          <w:p w14:paraId="4454482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Total</w:t>
            </w:r>
          </w:p>
        </w:tc>
        <w:tc>
          <w:tcPr>
            <w:tcW w:w="1785" w:type="dxa"/>
            <w:tcMar>
              <w:top w:w="40" w:type="dxa"/>
              <w:left w:w="40" w:type="dxa"/>
              <w:bottom w:w="40" w:type="dxa"/>
              <w:right w:w="40" w:type="dxa"/>
            </w:tcMar>
            <w:vAlign w:val="center"/>
          </w:tcPr>
          <w:p w14:paraId="70606E1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100,0%</w:t>
            </w:r>
          </w:p>
        </w:tc>
        <w:tc>
          <w:tcPr>
            <w:tcW w:w="645" w:type="dxa"/>
            <w:tcMar>
              <w:top w:w="40" w:type="dxa"/>
              <w:left w:w="40" w:type="dxa"/>
              <w:bottom w:w="40" w:type="dxa"/>
              <w:right w:w="40" w:type="dxa"/>
            </w:tcMar>
            <w:vAlign w:val="center"/>
          </w:tcPr>
          <w:p w14:paraId="3E6D0AA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80</w:t>
            </w:r>
          </w:p>
        </w:tc>
        <w:tc>
          <w:tcPr>
            <w:tcW w:w="2325" w:type="dxa"/>
            <w:tcMar>
              <w:top w:w="40" w:type="dxa"/>
              <w:left w:w="40" w:type="dxa"/>
              <w:bottom w:w="40" w:type="dxa"/>
              <w:right w:w="40" w:type="dxa"/>
            </w:tcMar>
            <w:vAlign w:val="center"/>
          </w:tcPr>
          <w:p w14:paraId="783D900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100,0%</w:t>
            </w:r>
          </w:p>
        </w:tc>
        <w:tc>
          <w:tcPr>
            <w:tcW w:w="660" w:type="dxa"/>
            <w:tcMar>
              <w:top w:w="40" w:type="dxa"/>
              <w:left w:w="40" w:type="dxa"/>
              <w:bottom w:w="40" w:type="dxa"/>
              <w:right w:w="40" w:type="dxa"/>
            </w:tcMar>
            <w:vAlign w:val="center"/>
          </w:tcPr>
          <w:p w14:paraId="6CCBA96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40</w:t>
            </w:r>
          </w:p>
        </w:tc>
        <w:tc>
          <w:tcPr>
            <w:tcW w:w="2220" w:type="dxa"/>
            <w:tcMar>
              <w:top w:w="40" w:type="dxa"/>
              <w:left w:w="40" w:type="dxa"/>
              <w:bottom w:w="40" w:type="dxa"/>
              <w:right w:w="40" w:type="dxa"/>
            </w:tcMar>
            <w:vAlign w:val="center"/>
          </w:tcPr>
          <w:p w14:paraId="5C2E78E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100,0%</w:t>
            </w:r>
          </w:p>
        </w:tc>
        <w:tc>
          <w:tcPr>
            <w:tcW w:w="630" w:type="dxa"/>
            <w:tcMar>
              <w:top w:w="40" w:type="dxa"/>
              <w:left w:w="40" w:type="dxa"/>
              <w:bottom w:w="40" w:type="dxa"/>
              <w:right w:w="40" w:type="dxa"/>
            </w:tcMar>
            <w:vAlign w:val="center"/>
          </w:tcPr>
          <w:p w14:paraId="7DE147C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209</w:t>
            </w:r>
          </w:p>
        </w:tc>
      </w:tr>
    </w:tbl>
    <w:p w14:paraId="15A78C90" w14:textId="77777777" w:rsidR="00496889" w:rsidRPr="0037277F" w:rsidRDefault="00A613FC">
      <w:pPr>
        <w:rPr>
          <w:i/>
          <w:sz w:val="18"/>
          <w:szCs w:val="18"/>
          <w:highlight w:val="green"/>
          <w:lang w:val="bs-Latn-BA"/>
        </w:rPr>
      </w:pPr>
      <w:r w:rsidRPr="0037277F">
        <w:rPr>
          <w:i/>
          <w:sz w:val="18"/>
          <w:szCs w:val="18"/>
          <w:lang w:val="bs-Latn-BA"/>
        </w:rPr>
        <w:t>Izvor: Kvantitativno PAPI / CAWI Istraživanje pčelarstva Crne Gore, mart 2019</w:t>
      </w:r>
    </w:p>
    <w:p w14:paraId="57C831CC" w14:textId="77777777" w:rsidR="00496889" w:rsidRPr="0037277F" w:rsidRDefault="00496889">
      <w:pPr>
        <w:rPr>
          <w:highlight w:val="green"/>
          <w:lang w:val="bs-Latn-BA"/>
        </w:rPr>
      </w:pPr>
    </w:p>
    <w:p w14:paraId="362B55DF" w14:textId="77777777" w:rsidR="00496889" w:rsidRPr="0037277F" w:rsidRDefault="00A613FC">
      <w:pPr>
        <w:rPr>
          <w:lang w:val="bs-Latn-BA"/>
        </w:rPr>
      </w:pPr>
      <w:r w:rsidRPr="0037277F">
        <w:rPr>
          <w:lang w:val="bs-Latn-BA"/>
        </w:rPr>
        <w:t xml:space="preserve">Jasno je vidljivo da je  pristup pčelarstvu iz hobija, bez predviđenog prihoda, poželjniji i kod najmlađih i najstarijih pčelara, smanjujući broj pčelara među najaktivnijim dobnim grupama. Čak 44% najaktivnijih pčelara [21-39 godina] izjavljuje da je proizvodnja meda njihov hobi. Druga kolona predstavlja očekivane rezultate - najaktivnije starosne grupe [između 21 i 59 godina] su fokusirane na prihod od proizvodnje meda [85% ispitanih pčelara], dok druge grupe ne smatraju taj komercijalni aspekt pčelarstva kao važan. Slična velika grupa - 80% - smatra pčelarstvo kao izvor prihoda, ali ne i glavni izvor. </w:t>
      </w:r>
    </w:p>
    <w:p w14:paraId="378A2208" w14:textId="77777777" w:rsidR="00496889" w:rsidRPr="0037277F" w:rsidRDefault="00496889">
      <w:pPr>
        <w:pBdr>
          <w:top w:val="nil"/>
          <w:left w:val="nil"/>
          <w:bottom w:val="nil"/>
          <w:right w:val="nil"/>
          <w:between w:val="nil"/>
        </w:pBdr>
        <w:jc w:val="left"/>
        <w:rPr>
          <w:i/>
          <w:color w:val="1F497D"/>
          <w:sz w:val="18"/>
          <w:szCs w:val="18"/>
          <w:lang w:val="bs-Latn-BA"/>
        </w:rPr>
      </w:pPr>
      <w:bookmarkStart w:id="236" w:name="_1c1lvlb" w:colFirst="0" w:colLast="0"/>
      <w:bookmarkEnd w:id="236"/>
    </w:p>
    <w:p w14:paraId="49485476" w14:textId="77777777" w:rsidR="00BD29D1" w:rsidRPr="0037277F" w:rsidRDefault="00BD29D1" w:rsidP="00BD29D1">
      <w:pPr>
        <w:pStyle w:val="NoSpacing"/>
        <w:rPr>
          <w:lang w:val="bs-Latn-BA"/>
        </w:rPr>
      </w:pPr>
      <w:bookmarkStart w:id="237" w:name="_Toc11406835"/>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5D5BCC" w:rsidRPr="0037277F">
        <w:rPr>
          <w:noProof/>
          <w:lang w:val="bs-Latn-BA"/>
        </w:rPr>
        <w:t>33</w:t>
      </w:r>
      <w:r w:rsidR="00F6551F" w:rsidRPr="0037277F">
        <w:rPr>
          <w:noProof/>
          <w:lang w:val="bs-Latn-BA"/>
        </w:rPr>
        <w:fldChar w:fldCharType="end"/>
      </w:r>
      <w:r w:rsidRPr="0037277F">
        <w:rPr>
          <w:lang w:val="bs-Latn-BA"/>
        </w:rPr>
        <w:t xml:space="preserve"> - Pol pčelara i razlozi za bavljenje pčelarstvom</w:t>
      </w:r>
      <w:bookmarkEnd w:id="237"/>
    </w:p>
    <w:tbl>
      <w:tblPr>
        <w:tblStyle w:val="aff0"/>
        <w:tblW w:w="9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93"/>
        <w:gridCol w:w="2489"/>
        <w:gridCol w:w="3093"/>
        <w:gridCol w:w="2784"/>
      </w:tblGrid>
      <w:tr w:rsidR="00496889" w:rsidRPr="0037277F" w14:paraId="2277FC8D" w14:textId="77777777">
        <w:trPr>
          <w:trHeight w:val="660"/>
        </w:trPr>
        <w:tc>
          <w:tcPr>
            <w:tcW w:w="793" w:type="dxa"/>
            <w:shd w:val="clear" w:color="auto" w:fill="FFC000"/>
            <w:tcMar>
              <w:top w:w="40" w:type="dxa"/>
              <w:left w:w="40" w:type="dxa"/>
              <w:bottom w:w="40" w:type="dxa"/>
              <w:right w:w="40" w:type="dxa"/>
            </w:tcMar>
            <w:vAlign w:val="center"/>
          </w:tcPr>
          <w:p w14:paraId="76DD1E9C"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Pol</w:t>
            </w:r>
          </w:p>
        </w:tc>
        <w:tc>
          <w:tcPr>
            <w:tcW w:w="2489" w:type="dxa"/>
            <w:shd w:val="clear" w:color="auto" w:fill="FFC000"/>
            <w:tcMar>
              <w:top w:w="40" w:type="dxa"/>
              <w:left w:w="40" w:type="dxa"/>
              <w:bottom w:w="40" w:type="dxa"/>
              <w:right w:w="40" w:type="dxa"/>
            </w:tcMar>
            <w:vAlign w:val="center"/>
          </w:tcPr>
          <w:p w14:paraId="1BEC4E85"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Nema prihoda od prodaje pčelarskih proizvoda – pčelarstvo kao hobi</w:t>
            </w:r>
          </w:p>
        </w:tc>
        <w:tc>
          <w:tcPr>
            <w:tcW w:w="3093" w:type="dxa"/>
            <w:shd w:val="clear" w:color="auto" w:fill="FFC000"/>
            <w:tcMar>
              <w:top w:w="40" w:type="dxa"/>
              <w:left w:w="40" w:type="dxa"/>
              <w:bottom w:w="40" w:type="dxa"/>
              <w:right w:w="40" w:type="dxa"/>
            </w:tcMar>
            <w:vAlign w:val="center"/>
          </w:tcPr>
          <w:p w14:paraId="538D03EE"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Pčelarstvo donosi preko 50% mojih prihoda - pčelarstvo kao profesionalna aktivnost</w:t>
            </w:r>
          </w:p>
        </w:tc>
        <w:tc>
          <w:tcPr>
            <w:tcW w:w="2784" w:type="dxa"/>
            <w:shd w:val="clear" w:color="auto" w:fill="FFC000"/>
            <w:tcMar>
              <w:top w:w="40" w:type="dxa"/>
              <w:left w:w="40" w:type="dxa"/>
              <w:bottom w:w="40" w:type="dxa"/>
              <w:right w:w="40" w:type="dxa"/>
            </w:tcMar>
            <w:vAlign w:val="center"/>
          </w:tcPr>
          <w:p w14:paraId="63DCA377"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Pčelarstvo nije primarni izvor mojih prihoda – pčelarstvo kao sporedna aktivnost</w:t>
            </w:r>
          </w:p>
        </w:tc>
      </w:tr>
      <w:tr w:rsidR="00496889" w:rsidRPr="0037277F" w14:paraId="0BA9FD7F" w14:textId="77777777">
        <w:trPr>
          <w:trHeight w:val="180"/>
        </w:trPr>
        <w:tc>
          <w:tcPr>
            <w:tcW w:w="793" w:type="dxa"/>
            <w:tcMar>
              <w:top w:w="40" w:type="dxa"/>
              <w:left w:w="40" w:type="dxa"/>
              <w:bottom w:w="40" w:type="dxa"/>
              <w:right w:w="40" w:type="dxa"/>
            </w:tcMar>
            <w:vAlign w:val="center"/>
          </w:tcPr>
          <w:p w14:paraId="70206B6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Muški</w:t>
            </w:r>
          </w:p>
        </w:tc>
        <w:tc>
          <w:tcPr>
            <w:tcW w:w="2489" w:type="dxa"/>
            <w:tcMar>
              <w:top w:w="40" w:type="dxa"/>
              <w:left w:w="40" w:type="dxa"/>
              <w:bottom w:w="40" w:type="dxa"/>
              <w:right w:w="40" w:type="dxa"/>
            </w:tcMar>
            <w:vAlign w:val="center"/>
          </w:tcPr>
          <w:p w14:paraId="26C5923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95,0%</w:t>
            </w:r>
          </w:p>
        </w:tc>
        <w:tc>
          <w:tcPr>
            <w:tcW w:w="3093" w:type="dxa"/>
            <w:tcMar>
              <w:top w:w="40" w:type="dxa"/>
              <w:left w:w="40" w:type="dxa"/>
              <w:bottom w:w="40" w:type="dxa"/>
              <w:right w:w="40" w:type="dxa"/>
            </w:tcMar>
            <w:vAlign w:val="center"/>
          </w:tcPr>
          <w:p w14:paraId="0486C6D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97,5%</w:t>
            </w:r>
          </w:p>
        </w:tc>
        <w:tc>
          <w:tcPr>
            <w:tcW w:w="2784" w:type="dxa"/>
            <w:tcMar>
              <w:top w:w="40" w:type="dxa"/>
              <w:left w:w="40" w:type="dxa"/>
              <w:bottom w:w="40" w:type="dxa"/>
              <w:right w:w="40" w:type="dxa"/>
            </w:tcMar>
            <w:vAlign w:val="center"/>
          </w:tcPr>
          <w:p w14:paraId="4187A3F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95,7%</w:t>
            </w:r>
          </w:p>
        </w:tc>
      </w:tr>
      <w:tr w:rsidR="00496889" w:rsidRPr="0037277F" w14:paraId="031FB8FD" w14:textId="77777777">
        <w:trPr>
          <w:trHeight w:val="180"/>
        </w:trPr>
        <w:tc>
          <w:tcPr>
            <w:tcW w:w="793" w:type="dxa"/>
            <w:tcMar>
              <w:top w:w="40" w:type="dxa"/>
              <w:left w:w="40" w:type="dxa"/>
              <w:bottom w:w="40" w:type="dxa"/>
              <w:right w:w="40" w:type="dxa"/>
            </w:tcMar>
            <w:vAlign w:val="center"/>
          </w:tcPr>
          <w:p w14:paraId="136E9E8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Ženski</w:t>
            </w:r>
          </w:p>
        </w:tc>
        <w:tc>
          <w:tcPr>
            <w:tcW w:w="2489" w:type="dxa"/>
            <w:tcMar>
              <w:top w:w="40" w:type="dxa"/>
              <w:left w:w="40" w:type="dxa"/>
              <w:bottom w:w="40" w:type="dxa"/>
              <w:right w:w="40" w:type="dxa"/>
            </w:tcMar>
            <w:vAlign w:val="center"/>
          </w:tcPr>
          <w:p w14:paraId="15C5172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5,0%</w:t>
            </w:r>
          </w:p>
        </w:tc>
        <w:tc>
          <w:tcPr>
            <w:tcW w:w="3093" w:type="dxa"/>
            <w:tcMar>
              <w:top w:w="40" w:type="dxa"/>
              <w:left w:w="40" w:type="dxa"/>
              <w:bottom w:w="40" w:type="dxa"/>
              <w:right w:w="40" w:type="dxa"/>
            </w:tcMar>
            <w:vAlign w:val="center"/>
          </w:tcPr>
          <w:p w14:paraId="45173400"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2,5%</w:t>
            </w:r>
          </w:p>
        </w:tc>
        <w:tc>
          <w:tcPr>
            <w:tcW w:w="2784" w:type="dxa"/>
            <w:tcMar>
              <w:top w:w="40" w:type="dxa"/>
              <w:left w:w="40" w:type="dxa"/>
              <w:bottom w:w="40" w:type="dxa"/>
              <w:right w:w="40" w:type="dxa"/>
            </w:tcMar>
            <w:vAlign w:val="center"/>
          </w:tcPr>
          <w:p w14:paraId="2632BA3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4,3%</w:t>
            </w:r>
          </w:p>
        </w:tc>
      </w:tr>
    </w:tbl>
    <w:p w14:paraId="73087AEE" w14:textId="77777777" w:rsidR="00496889" w:rsidRPr="0037277F" w:rsidRDefault="00A613FC">
      <w:pPr>
        <w:pBdr>
          <w:top w:val="nil"/>
          <w:left w:val="nil"/>
          <w:bottom w:val="nil"/>
          <w:right w:val="nil"/>
          <w:between w:val="nil"/>
        </w:pBdr>
        <w:jc w:val="left"/>
        <w:rPr>
          <w:i/>
          <w:sz w:val="18"/>
          <w:szCs w:val="18"/>
          <w:lang w:val="bs-Latn-BA"/>
        </w:rPr>
      </w:pPr>
      <w:r w:rsidRPr="0037277F">
        <w:rPr>
          <w:i/>
          <w:sz w:val="18"/>
          <w:szCs w:val="18"/>
          <w:lang w:val="bs-Latn-BA"/>
        </w:rPr>
        <w:t>Izvor: Kvantitativno PAPI/CAWI Istraživanje pčelarstva Crne Gore, Mart 2019</w:t>
      </w:r>
    </w:p>
    <w:p w14:paraId="2760DF12" w14:textId="77777777" w:rsidR="00496889" w:rsidRPr="0037277F" w:rsidRDefault="00496889">
      <w:pPr>
        <w:rPr>
          <w:lang w:val="bs-Latn-BA"/>
        </w:rPr>
      </w:pPr>
    </w:p>
    <w:p w14:paraId="4A5A8197" w14:textId="77777777" w:rsidR="00496889" w:rsidRPr="0037277F" w:rsidRDefault="00A613FC">
      <w:pPr>
        <w:rPr>
          <w:lang w:val="bs-Latn-BA"/>
        </w:rPr>
      </w:pPr>
      <w:r w:rsidRPr="0037277F">
        <w:rPr>
          <w:lang w:val="bs-Latn-BA"/>
        </w:rPr>
        <w:lastRenderedPageBreak/>
        <w:t>Ne postoje druge velike razlike između polova, uz jedan izuzetak - obrazloženje za bavljenje pčelarstvom pokazuje da žene gledaju na ovu aktivnost uglavnom kao na hobi, ne fokusirajući se na primanje prihoda iz te profesije.</w:t>
      </w:r>
    </w:p>
    <w:p w14:paraId="0D2A65B6" w14:textId="77777777" w:rsidR="00496889" w:rsidRPr="0037277F" w:rsidRDefault="00496889">
      <w:pPr>
        <w:pBdr>
          <w:top w:val="nil"/>
          <w:left w:val="nil"/>
          <w:bottom w:val="nil"/>
          <w:right w:val="nil"/>
          <w:between w:val="nil"/>
        </w:pBdr>
        <w:jc w:val="left"/>
        <w:rPr>
          <w:i/>
          <w:color w:val="1F497D"/>
          <w:sz w:val="18"/>
          <w:szCs w:val="18"/>
          <w:lang w:val="bs-Latn-BA"/>
        </w:rPr>
      </w:pPr>
      <w:bookmarkStart w:id="238" w:name="_3w19e94" w:colFirst="0" w:colLast="0"/>
      <w:bookmarkEnd w:id="238"/>
    </w:p>
    <w:p w14:paraId="2E8CA127" w14:textId="77777777" w:rsidR="00BD29D1" w:rsidRPr="0037277F" w:rsidRDefault="00BD29D1" w:rsidP="00BD29D1">
      <w:pPr>
        <w:pStyle w:val="NoSpacing"/>
        <w:rPr>
          <w:lang w:val="bs-Latn-BA"/>
        </w:rPr>
      </w:pPr>
      <w:bookmarkStart w:id="239" w:name="_Toc11406836"/>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5D5BCC" w:rsidRPr="0037277F">
        <w:rPr>
          <w:noProof/>
          <w:lang w:val="bs-Latn-BA"/>
        </w:rPr>
        <w:t>34</w:t>
      </w:r>
      <w:r w:rsidR="00F6551F" w:rsidRPr="0037277F">
        <w:rPr>
          <w:noProof/>
          <w:lang w:val="bs-Latn-BA"/>
        </w:rPr>
        <w:fldChar w:fldCharType="end"/>
      </w:r>
      <w:r w:rsidRPr="0037277F">
        <w:rPr>
          <w:lang w:val="bs-Latn-BA"/>
        </w:rPr>
        <w:t xml:space="preserve"> - Članstvo u udruženjima pčelara i razlozi za bavljenje pčelarstvom</w:t>
      </w:r>
      <w:bookmarkEnd w:id="239"/>
    </w:p>
    <w:tbl>
      <w:tblPr>
        <w:tblStyle w:val="aff1"/>
        <w:tblW w:w="9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00"/>
        <w:gridCol w:w="2132"/>
        <w:gridCol w:w="2662"/>
        <w:gridCol w:w="2354"/>
      </w:tblGrid>
      <w:tr w:rsidR="00496889" w:rsidRPr="0037277F" w14:paraId="2BD89583" w14:textId="77777777">
        <w:trPr>
          <w:trHeight w:val="780"/>
        </w:trPr>
        <w:tc>
          <w:tcPr>
            <w:tcW w:w="2000" w:type="dxa"/>
            <w:shd w:val="clear" w:color="auto" w:fill="FFC000"/>
            <w:tcMar>
              <w:top w:w="40" w:type="dxa"/>
              <w:left w:w="40" w:type="dxa"/>
              <w:bottom w:w="40" w:type="dxa"/>
              <w:right w:w="40" w:type="dxa"/>
            </w:tcMar>
            <w:vAlign w:val="center"/>
          </w:tcPr>
          <w:p w14:paraId="640F2B2F" w14:textId="77777777" w:rsidR="00496889" w:rsidRPr="0037277F" w:rsidRDefault="00A613FC">
            <w:pP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Da li ste član nekog udruženja pčelara?</w:t>
            </w:r>
          </w:p>
        </w:tc>
        <w:tc>
          <w:tcPr>
            <w:tcW w:w="2132" w:type="dxa"/>
            <w:shd w:val="clear" w:color="auto" w:fill="FFC000"/>
            <w:tcMar>
              <w:top w:w="40" w:type="dxa"/>
              <w:left w:w="40" w:type="dxa"/>
              <w:bottom w:w="40" w:type="dxa"/>
              <w:right w:w="40" w:type="dxa"/>
            </w:tcMar>
            <w:vAlign w:val="center"/>
          </w:tcPr>
          <w:p w14:paraId="34F897FF"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Nema prihoda od prodaje pčelarskih proizvoda – pčelarstvo kao hobi</w:t>
            </w:r>
          </w:p>
        </w:tc>
        <w:tc>
          <w:tcPr>
            <w:tcW w:w="2662" w:type="dxa"/>
            <w:shd w:val="clear" w:color="auto" w:fill="FFC000"/>
            <w:tcMar>
              <w:top w:w="40" w:type="dxa"/>
              <w:left w:w="40" w:type="dxa"/>
              <w:bottom w:w="40" w:type="dxa"/>
              <w:right w:w="40" w:type="dxa"/>
            </w:tcMar>
            <w:vAlign w:val="center"/>
          </w:tcPr>
          <w:p w14:paraId="3FEBD705"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Pčelarstvo donosi preko 50% mojih prihoda - pčelarstvo kao profesionalna aktivnost</w:t>
            </w:r>
          </w:p>
        </w:tc>
        <w:tc>
          <w:tcPr>
            <w:tcW w:w="2354" w:type="dxa"/>
            <w:shd w:val="clear" w:color="auto" w:fill="FFC000"/>
            <w:tcMar>
              <w:top w:w="40" w:type="dxa"/>
              <w:left w:w="40" w:type="dxa"/>
              <w:bottom w:w="40" w:type="dxa"/>
              <w:right w:w="40" w:type="dxa"/>
            </w:tcMar>
            <w:vAlign w:val="center"/>
          </w:tcPr>
          <w:p w14:paraId="55A4BC4C"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Pčelarstvo nije primarni izvor mojih prihoda – pčelarstvo kao sporedna aktivnost</w:t>
            </w:r>
          </w:p>
        </w:tc>
      </w:tr>
      <w:tr w:rsidR="00496889" w:rsidRPr="0037277F" w14:paraId="213DBC69" w14:textId="77777777">
        <w:trPr>
          <w:trHeight w:val="220"/>
        </w:trPr>
        <w:tc>
          <w:tcPr>
            <w:tcW w:w="2000" w:type="dxa"/>
            <w:tcMar>
              <w:top w:w="40" w:type="dxa"/>
              <w:left w:w="40" w:type="dxa"/>
              <w:bottom w:w="40" w:type="dxa"/>
              <w:right w:w="40" w:type="dxa"/>
            </w:tcMar>
            <w:vAlign w:val="center"/>
          </w:tcPr>
          <w:p w14:paraId="2EEC9DA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Da</w:t>
            </w:r>
          </w:p>
        </w:tc>
        <w:tc>
          <w:tcPr>
            <w:tcW w:w="2132" w:type="dxa"/>
            <w:tcMar>
              <w:top w:w="40" w:type="dxa"/>
              <w:left w:w="40" w:type="dxa"/>
              <w:bottom w:w="40" w:type="dxa"/>
              <w:right w:w="40" w:type="dxa"/>
            </w:tcMar>
            <w:vAlign w:val="center"/>
          </w:tcPr>
          <w:p w14:paraId="4667F790"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68,8%</w:t>
            </w:r>
          </w:p>
        </w:tc>
        <w:tc>
          <w:tcPr>
            <w:tcW w:w="2662" w:type="dxa"/>
            <w:tcMar>
              <w:top w:w="40" w:type="dxa"/>
              <w:left w:w="40" w:type="dxa"/>
              <w:bottom w:w="40" w:type="dxa"/>
              <w:right w:w="40" w:type="dxa"/>
            </w:tcMar>
            <w:vAlign w:val="center"/>
          </w:tcPr>
          <w:p w14:paraId="1D91337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100,0%</w:t>
            </w:r>
          </w:p>
        </w:tc>
        <w:tc>
          <w:tcPr>
            <w:tcW w:w="2354" w:type="dxa"/>
            <w:tcMar>
              <w:top w:w="40" w:type="dxa"/>
              <w:left w:w="40" w:type="dxa"/>
              <w:bottom w:w="40" w:type="dxa"/>
              <w:right w:w="40" w:type="dxa"/>
            </w:tcMar>
            <w:vAlign w:val="center"/>
          </w:tcPr>
          <w:p w14:paraId="66713CF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85,6%</w:t>
            </w:r>
          </w:p>
        </w:tc>
      </w:tr>
      <w:tr w:rsidR="00496889" w:rsidRPr="0037277F" w14:paraId="5B7ECDFE" w14:textId="77777777">
        <w:trPr>
          <w:trHeight w:val="220"/>
        </w:trPr>
        <w:tc>
          <w:tcPr>
            <w:tcW w:w="2000" w:type="dxa"/>
            <w:tcMar>
              <w:top w:w="40" w:type="dxa"/>
              <w:left w:w="40" w:type="dxa"/>
              <w:bottom w:w="40" w:type="dxa"/>
              <w:right w:w="40" w:type="dxa"/>
            </w:tcMar>
            <w:vAlign w:val="center"/>
          </w:tcPr>
          <w:p w14:paraId="5871BD5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Ne</w:t>
            </w:r>
          </w:p>
        </w:tc>
        <w:tc>
          <w:tcPr>
            <w:tcW w:w="2132" w:type="dxa"/>
            <w:tcMar>
              <w:top w:w="40" w:type="dxa"/>
              <w:left w:w="40" w:type="dxa"/>
              <w:bottom w:w="40" w:type="dxa"/>
              <w:right w:w="40" w:type="dxa"/>
            </w:tcMar>
            <w:vAlign w:val="center"/>
          </w:tcPr>
          <w:p w14:paraId="1E79B17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31,</w:t>
            </w:r>
            <w:r w:rsidR="00625193" w:rsidRPr="0037277F">
              <w:rPr>
                <w:rFonts w:ascii="Avenir" w:eastAsia="Avenir" w:hAnsi="Avenir" w:cs="Avenir"/>
                <w:sz w:val="18"/>
                <w:szCs w:val="18"/>
                <w:lang w:val="bs-Latn-BA"/>
              </w:rPr>
              <w:t>2</w:t>
            </w:r>
            <w:r w:rsidRPr="0037277F">
              <w:rPr>
                <w:rFonts w:ascii="Avenir" w:eastAsia="Avenir" w:hAnsi="Avenir" w:cs="Avenir"/>
                <w:sz w:val="18"/>
                <w:szCs w:val="18"/>
                <w:lang w:val="bs-Latn-BA"/>
              </w:rPr>
              <w:t>%</w:t>
            </w:r>
          </w:p>
        </w:tc>
        <w:tc>
          <w:tcPr>
            <w:tcW w:w="2662" w:type="dxa"/>
            <w:tcMar>
              <w:top w:w="40" w:type="dxa"/>
              <w:left w:w="40" w:type="dxa"/>
              <w:bottom w:w="40" w:type="dxa"/>
              <w:right w:w="40" w:type="dxa"/>
            </w:tcMar>
            <w:vAlign w:val="center"/>
          </w:tcPr>
          <w:p w14:paraId="3D99C333" w14:textId="77777777" w:rsidR="00496889" w:rsidRPr="0037277F" w:rsidRDefault="002B3E5C">
            <w:pPr>
              <w:jc w:val="center"/>
              <w:rPr>
                <w:rFonts w:ascii="Avenir" w:eastAsia="Avenir" w:hAnsi="Avenir" w:cs="Avenir"/>
                <w:sz w:val="18"/>
                <w:szCs w:val="18"/>
                <w:lang w:val="bs-Latn-BA"/>
              </w:rPr>
            </w:pPr>
            <w:r w:rsidRPr="0037277F">
              <w:rPr>
                <w:rFonts w:ascii="Avenir" w:hAnsi="Avenir"/>
                <w:sz w:val="18"/>
                <w:szCs w:val="18"/>
                <w:lang w:val="bs-Latn-BA"/>
              </w:rPr>
              <w:t>0%</w:t>
            </w:r>
          </w:p>
        </w:tc>
        <w:tc>
          <w:tcPr>
            <w:tcW w:w="2354" w:type="dxa"/>
            <w:tcMar>
              <w:top w:w="40" w:type="dxa"/>
              <w:left w:w="40" w:type="dxa"/>
              <w:bottom w:w="40" w:type="dxa"/>
              <w:right w:w="40" w:type="dxa"/>
            </w:tcMar>
            <w:vAlign w:val="center"/>
          </w:tcPr>
          <w:p w14:paraId="4EE2525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14,4%</w:t>
            </w:r>
          </w:p>
        </w:tc>
      </w:tr>
    </w:tbl>
    <w:p w14:paraId="2AB16E0E" w14:textId="77777777" w:rsidR="00496889" w:rsidRPr="0037277F" w:rsidRDefault="00A613FC">
      <w:pPr>
        <w:pBdr>
          <w:top w:val="nil"/>
          <w:left w:val="nil"/>
          <w:bottom w:val="nil"/>
          <w:right w:val="nil"/>
          <w:between w:val="nil"/>
        </w:pBdr>
        <w:jc w:val="left"/>
        <w:rPr>
          <w:i/>
          <w:sz w:val="18"/>
          <w:szCs w:val="18"/>
          <w:lang w:val="bs-Latn-BA"/>
        </w:rPr>
      </w:pPr>
      <w:r w:rsidRPr="0037277F">
        <w:rPr>
          <w:i/>
          <w:sz w:val="18"/>
          <w:szCs w:val="18"/>
          <w:lang w:val="bs-Latn-BA"/>
        </w:rPr>
        <w:t>Izvor: Kvantitativno PAPI/CAWI Istraživanje pčelarstva Crne Gore, Mart 2019</w:t>
      </w:r>
    </w:p>
    <w:p w14:paraId="73D7CE53" w14:textId="77777777" w:rsidR="00496889" w:rsidRPr="0037277F" w:rsidRDefault="00496889">
      <w:pPr>
        <w:rPr>
          <w:lang w:val="bs-Latn-BA"/>
        </w:rPr>
      </w:pPr>
    </w:p>
    <w:p w14:paraId="39132BAE" w14:textId="77777777" w:rsidR="00496889" w:rsidRPr="0037277F" w:rsidRDefault="00A613FC">
      <w:pPr>
        <w:rPr>
          <w:lang w:val="bs-Latn-BA"/>
        </w:rPr>
      </w:pPr>
      <w:r w:rsidRPr="0037277F">
        <w:rPr>
          <w:lang w:val="bs-Latn-BA"/>
        </w:rPr>
        <w:t>Prethodna tabela, posebno kolona koja ukazuje na rezultat 100%   koji se odnosi na članove udruženja i njihove prihode, predstavlja zanimljive rezultate koje Savez treba uzeti u obzir.</w:t>
      </w:r>
    </w:p>
    <w:p w14:paraId="2F7F90D9" w14:textId="77777777" w:rsidR="00496889" w:rsidRPr="0037277F" w:rsidRDefault="00A613FC">
      <w:pPr>
        <w:pStyle w:val="Heading3"/>
        <w:rPr>
          <w:lang w:val="bs-Latn-BA"/>
        </w:rPr>
      </w:pPr>
      <w:bookmarkStart w:id="240" w:name="_Toc11410583"/>
      <w:r w:rsidRPr="0037277F">
        <w:rPr>
          <w:lang w:val="bs-Latn-BA"/>
        </w:rPr>
        <w:t>6.5.14</w:t>
      </w:r>
      <w:r w:rsidRPr="0037277F">
        <w:rPr>
          <w:lang w:val="bs-Latn-BA"/>
        </w:rPr>
        <w:tab/>
        <w:t>Kanali prodaje</w:t>
      </w:r>
      <w:bookmarkEnd w:id="240"/>
    </w:p>
    <w:p w14:paraId="100FB20E" w14:textId="6B3FB3B2" w:rsidR="00584FAD" w:rsidRPr="0037277F" w:rsidRDefault="00584FAD" w:rsidP="00584FAD">
      <w:pPr>
        <w:rPr>
          <w:rFonts w:eastAsia="Times New Roman" w:cs="Arial"/>
          <w:shd w:val="clear" w:color="auto" w:fill="FFFFFF"/>
          <w:lang w:val="bs-Latn-BA"/>
        </w:rPr>
      </w:pPr>
      <w:bookmarkStart w:id="241" w:name="_qbtyoq" w:colFirst="0" w:colLast="0"/>
      <w:bookmarkEnd w:id="241"/>
      <w:r w:rsidRPr="0037277F">
        <w:rPr>
          <w:rFonts w:eastAsia="Times New Roman" w:cs="Arial"/>
          <w:shd w:val="clear" w:color="auto" w:fill="FFFFFF"/>
          <w:lang w:val="bs-Latn-BA"/>
        </w:rPr>
        <w:t>Komercijalni i moderni kanali prodaje meda praktično ne postoje, jer se med uglavnom prodaje na kućnom pragu- 92% pčelara [238 od 349 anketiranih pčelara] kaže da prodaju proizvedeni med sa svog kućnog praga. Samo preostalih 8% pčelara je navelo da prodaje med drugim kanalima prodaje: na sajmovima i u trgovinama na veliko [više detalja u tabeli u nastavku].</w:t>
      </w:r>
    </w:p>
    <w:p w14:paraId="05DD911B" w14:textId="77777777" w:rsidR="00584FAD" w:rsidRPr="0037277F" w:rsidRDefault="00584FAD" w:rsidP="0025697E">
      <w:pPr>
        <w:rPr>
          <w:rFonts w:eastAsia="Times New Roman" w:cs="Times New Roman"/>
          <w:lang w:val="bs-Latn-BA"/>
        </w:rPr>
      </w:pPr>
    </w:p>
    <w:p w14:paraId="46E02CD5" w14:textId="6B0854F8" w:rsidR="00120D3A" w:rsidRPr="0037277F" w:rsidRDefault="00120D3A">
      <w:pPr>
        <w:pBdr>
          <w:top w:val="nil"/>
          <w:left w:val="nil"/>
          <w:bottom w:val="nil"/>
          <w:right w:val="nil"/>
          <w:between w:val="nil"/>
        </w:pBdr>
        <w:jc w:val="left"/>
        <w:rPr>
          <w:i/>
          <w:color w:val="1F497D"/>
          <w:sz w:val="18"/>
          <w:szCs w:val="18"/>
          <w:lang w:val="bs-Latn-BA"/>
        </w:rPr>
      </w:pPr>
      <w:bookmarkStart w:id="242" w:name="_3abhhcj" w:colFirst="0" w:colLast="0"/>
      <w:bookmarkStart w:id="243" w:name="_Toc11406837"/>
      <w:bookmarkEnd w:id="242"/>
      <w:r w:rsidRPr="0037277F">
        <w:rPr>
          <w:i/>
          <w:color w:val="1F497D"/>
          <w:sz w:val="18"/>
          <w:szCs w:val="18"/>
          <w:lang w:val="bs-Latn-BA"/>
        </w:rPr>
        <w:t>Tabela</w:t>
      </w:r>
      <w:r w:rsidR="00304CDE" w:rsidRPr="0037277F">
        <w:rPr>
          <w:i/>
          <w:color w:val="1F497D"/>
          <w:sz w:val="18"/>
          <w:szCs w:val="18"/>
          <w:lang w:val="bs-Latn-BA"/>
        </w:rPr>
        <w:t xml:space="preserve"> </w:t>
      </w:r>
      <w:r w:rsidR="00F35443" w:rsidRPr="0037277F">
        <w:rPr>
          <w:i/>
          <w:sz w:val="18"/>
          <w:szCs w:val="18"/>
          <w:lang w:val="bs-Latn-BA"/>
        </w:rPr>
        <w:fldChar w:fldCharType="begin"/>
      </w:r>
      <w:r w:rsidR="00F35443" w:rsidRPr="0037277F">
        <w:rPr>
          <w:i/>
          <w:sz w:val="18"/>
          <w:szCs w:val="18"/>
          <w:lang w:val="bs-Latn-BA"/>
        </w:rPr>
        <w:instrText xml:space="preserve"> SEQ Tabela \* ARABIC </w:instrText>
      </w:r>
      <w:r w:rsidR="00F35443" w:rsidRPr="0037277F">
        <w:rPr>
          <w:i/>
          <w:sz w:val="18"/>
          <w:szCs w:val="18"/>
          <w:lang w:val="bs-Latn-BA"/>
        </w:rPr>
        <w:fldChar w:fldCharType="separate"/>
      </w:r>
      <w:r w:rsidR="00F35443" w:rsidRPr="0037277F">
        <w:rPr>
          <w:i/>
          <w:noProof/>
          <w:sz w:val="18"/>
          <w:szCs w:val="18"/>
          <w:lang w:val="bs-Latn-BA"/>
        </w:rPr>
        <w:t>35</w:t>
      </w:r>
      <w:r w:rsidR="00F35443" w:rsidRPr="0037277F">
        <w:rPr>
          <w:i/>
          <w:noProof/>
          <w:sz w:val="18"/>
          <w:szCs w:val="18"/>
          <w:lang w:val="bs-Latn-BA"/>
        </w:rPr>
        <w:fldChar w:fldCharType="end"/>
      </w:r>
      <w:r w:rsidR="00304CDE" w:rsidRPr="0037277F">
        <w:rPr>
          <w:i/>
          <w:color w:val="1F497D"/>
          <w:sz w:val="18"/>
          <w:szCs w:val="18"/>
          <w:lang w:val="bs-Latn-BA"/>
        </w:rPr>
        <w:t xml:space="preserve"> - </w:t>
      </w:r>
      <w:r w:rsidRPr="0037277F">
        <w:rPr>
          <w:i/>
          <w:color w:val="1F497D"/>
          <w:sz w:val="18"/>
          <w:szCs w:val="18"/>
          <w:lang w:val="bs-Latn-BA"/>
        </w:rPr>
        <w:t>Način prodaje meda</w:t>
      </w:r>
      <w:bookmarkEnd w:id="243"/>
    </w:p>
    <w:tbl>
      <w:tblPr>
        <w:tblW w:w="5550" w:type="dxa"/>
        <w:tblCellMar>
          <w:left w:w="0" w:type="dxa"/>
          <w:right w:w="0" w:type="dxa"/>
        </w:tblCellMar>
        <w:tblLook w:val="04A0" w:firstRow="1" w:lastRow="0" w:firstColumn="1" w:lastColumn="0" w:noHBand="0" w:noVBand="1"/>
      </w:tblPr>
      <w:tblGrid>
        <w:gridCol w:w="3022"/>
        <w:gridCol w:w="1380"/>
        <w:gridCol w:w="1148"/>
      </w:tblGrid>
      <w:tr w:rsidR="00120D3A" w:rsidRPr="0037277F" w14:paraId="7B09E88C" w14:textId="77777777" w:rsidTr="00120D3A">
        <w:trPr>
          <w:trHeight w:val="315"/>
        </w:trPr>
        <w:tc>
          <w:tcPr>
            <w:tcW w:w="3022"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2124B7EE" w14:textId="77777777" w:rsidR="00120D3A" w:rsidRPr="0037277F" w:rsidRDefault="00120D3A" w:rsidP="00120D3A">
            <w:pPr>
              <w:jc w:val="center"/>
              <w:rPr>
                <w:rFonts w:eastAsia="Times New Roman" w:cs="Arial"/>
                <w:b/>
                <w:bCs/>
                <w:color w:val="FFFFFF" w:themeColor="background1"/>
                <w:sz w:val="18"/>
                <w:szCs w:val="18"/>
                <w:lang w:val="bs-Latn-BA"/>
              </w:rPr>
            </w:pPr>
            <w:r w:rsidRPr="0037277F">
              <w:rPr>
                <w:rFonts w:eastAsia="Times New Roman" w:cs="Arial"/>
                <w:b/>
                <w:bCs/>
                <w:color w:val="FFFFFF" w:themeColor="background1"/>
                <w:sz w:val="18"/>
                <w:szCs w:val="18"/>
                <w:lang w:val="bs-Latn-BA"/>
              </w:rPr>
              <w:t>Način prodaje meda</w:t>
            </w:r>
          </w:p>
        </w:tc>
        <w:tc>
          <w:tcPr>
            <w:tcW w:w="1380"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18B0E30E" w14:textId="467DA401" w:rsidR="00120D3A" w:rsidRPr="0037277F" w:rsidRDefault="00120D3A" w:rsidP="00120D3A">
            <w:pPr>
              <w:jc w:val="center"/>
              <w:rPr>
                <w:rFonts w:eastAsia="Times New Roman" w:cs="Arial"/>
                <w:b/>
                <w:bCs/>
                <w:color w:val="FFFFFF" w:themeColor="background1"/>
                <w:sz w:val="18"/>
                <w:szCs w:val="18"/>
                <w:lang w:val="bs-Latn-BA"/>
              </w:rPr>
            </w:pPr>
            <w:r w:rsidRPr="0037277F">
              <w:rPr>
                <w:rFonts w:eastAsia="Times New Roman" w:cs="Arial"/>
                <w:b/>
                <w:bCs/>
                <w:color w:val="FFFFFF" w:themeColor="background1"/>
                <w:sz w:val="18"/>
                <w:szCs w:val="18"/>
                <w:lang w:val="bs-Latn-BA"/>
              </w:rPr>
              <w:t>Br</w:t>
            </w:r>
            <w:r w:rsidR="00F35443" w:rsidRPr="0037277F">
              <w:rPr>
                <w:rFonts w:eastAsia="Times New Roman" w:cs="Arial"/>
                <w:b/>
                <w:bCs/>
                <w:color w:val="FFFFFF" w:themeColor="background1"/>
                <w:sz w:val="18"/>
                <w:szCs w:val="18"/>
                <w:lang w:val="bs-Latn-BA"/>
              </w:rPr>
              <w:t>oj</w:t>
            </w:r>
            <w:r w:rsidRPr="0037277F">
              <w:rPr>
                <w:rFonts w:eastAsia="Times New Roman" w:cs="Arial"/>
                <w:b/>
                <w:bCs/>
                <w:color w:val="FFFFFF" w:themeColor="background1"/>
                <w:sz w:val="18"/>
                <w:szCs w:val="18"/>
                <w:lang w:val="bs-Latn-BA"/>
              </w:rPr>
              <w:t xml:space="preserve"> ispitan</w:t>
            </w:r>
            <w:r w:rsidR="00584FAD" w:rsidRPr="0037277F">
              <w:rPr>
                <w:rFonts w:eastAsia="Times New Roman" w:cs="Arial"/>
                <w:b/>
                <w:bCs/>
                <w:color w:val="FFFFFF" w:themeColor="background1"/>
                <w:sz w:val="18"/>
                <w:szCs w:val="18"/>
                <w:lang w:val="bs-Latn-BA"/>
              </w:rPr>
              <w:t>i</w:t>
            </w:r>
            <w:r w:rsidRPr="0037277F">
              <w:rPr>
                <w:rFonts w:eastAsia="Times New Roman" w:cs="Arial"/>
                <w:b/>
                <w:bCs/>
                <w:color w:val="FFFFFF" w:themeColor="background1"/>
                <w:sz w:val="18"/>
                <w:szCs w:val="18"/>
                <w:lang w:val="bs-Latn-BA"/>
              </w:rPr>
              <w:t>ka</w:t>
            </w:r>
          </w:p>
        </w:tc>
        <w:tc>
          <w:tcPr>
            <w:tcW w:w="1148"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55034F66" w14:textId="77777777" w:rsidR="00120D3A" w:rsidRPr="0037277F" w:rsidRDefault="00120D3A" w:rsidP="009E7348">
            <w:pPr>
              <w:jc w:val="center"/>
              <w:rPr>
                <w:rFonts w:eastAsia="Times New Roman" w:cs="Arial"/>
                <w:b/>
                <w:bCs/>
                <w:color w:val="FFFFFF" w:themeColor="background1"/>
                <w:sz w:val="18"/>
                <w:szCs w:val="18"/>
                <w:lang w:val="bs-Latn-BA"/>
              </w:rPr>
            </w:pPr>
            <w:r w:rsidRPr="0037277F">
              <w:rPr>
                <w:rFonts w:eastAsia="Times New Roman" w:cs="Arial"/>
                <w:b/>
                <w:bCs/>
                <w:color w:val="FFFFFF" w:themeColor="background1"/>
                <w:sz w:val="18"/>
                <w:szCs w:val="18"/>
                <w:lang w:val="bs-Latn-BA"/>
              </w:rPr>
              <w:t>%</w:t>
            </w:r>
          </w:p>
        </w:tc>
      </w:tr>
      <w:tr w:rsidR="00120D3A" w:rsidRPr="0037277F" w14:paraId="1042F66E" w14:textId="77777777" w:rsidTr="00120D3A">
        <w:trPr>
          <w:trHeight w:val="315"/>
        </w:trPr>
        <w:tc>
          <w:tcPr>
            <w:tcW w:w="30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2B43A9" w14:textId="77777777" w:rsidR="00120D3A" w:rsidRPr="0037277F" w:rsidRDefault="00120D3A" w:rsidP="00120D3A">
            <w:pPr>
              <w:jc w:val="center"/>
              <w:rPr>
                <w:rFonts w:eastAsia="Times New Roman" w:cs="Arial"/>
                <w:color w:val="000000"/>
                <w:sz w:val="18"/>
                <w:szCs w:val="18"/>
                <w:lang w:val="bs-Latn-BA"/>
              </w:rPr>
            </w:pPr>
            <w:r w:rsidRPr="0037277F">
              <w:rPr>
                <w:rFonts w:eastAsia="Times New Roman" w:cs="Arial"/>
                <w:color w:val="000000"/>
                <w:sz w:val="18"/>
                <w:szCs w:val="18"/>
                <w:lang w:val="bs-Latn-BA"/>
              </w:rPr>
              <w:t>Direktna prodaja na „kućnom pragu"</w:t>
            </w:r>
          </w:p>
        </w:tc>
        <w:tc>
          <w:tcPr>
            <w:tcW w:w="13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CF8D87" w14:textId="77777777" w:rsidR="00120D3A" w:rsidRPr="0037277F" w:rsidRDefault="00120D3A" w:rsidP="009E7348">
            <w:pPr>
              <w:jc w:val="center"/>
              <w:rPr>
                <w:rFonts w:eastAsia="Times New Roman" w:cs="Arial"/>
                <w:color w:val="000000"/>
                <w:sz w:val="18"/>
                <w:szCs w:val="18"/>
                <w:lang w:val="bs-Latn-BA"/>
              </w:rPr>
            </w:pPr>
            <w:r w:rsidRPr="0037277F">
              <w:rPr>
                <w:rFonts w:eastAsia="Times New Roman" w:cs="Arial"/>
                <w:color w:val="000000"/>
                <w:sz w:val="18"/>
                <w:szCs w:val="18"/>
                <w:lang w:val="bs-Latn-BA"/>
              </w:rPr>
              <w:t>238</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75336F" w14:textId="77777777" w:rsidR="00120D3A" w:rsidRPr="0037277F" w:rsidRDefault="00120D3A" w:rsidP="009E7348">
            <w:pPr>
              <w:jc w:val="center"/>
              <w:rPr>
                <w:rFonts w:eastAsia="Times New Roman" w:cs="Arial"/>
                <w:color w:val="000000"/>
                <w:sz w:val="18"/>
                <w:szCs w:val="18"/>
                <w:lang w:val="bs-Latn-BA"/>
              </w:rPr>
            </w:pPr>
            <w:r w:rsidRPr="0037277F">
              <w:rPr>
                <w:rFonts w:eastAsia="Times New Roman" w:cs="Arial"/>
                <w:color w:val="000000"/>
                <w:sz w:val="18"/>
                <w:szCs w:val="18"/>
                <w:lang w:val="bs-Latn-BA"/>
              </w:rPr>
              <w:t>92%</w:t>
            </w:r>
          </w:p>
        </w:tc>
      </w:tr>
      <w:tr w:rsidR="00120D3A" w:rsidRPr="0037277F" w14:paraId="60C3A520" w14:textId="77777777" w:rsidTr="00120D3A">
        <w:trPr>
          <w:trHeight w:val="315"/>
        </w:trPr>
        <w:tc>
          <w:tcPr>
            <w:tcW w:w="30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F489EA" w14:textId="77777777" w:rsidR="00120D3A" w:rsidRPr="0037277F" w:rsidRDefault="00120D3A" w:rsidP="00120D3A">
            <w:pPr>
              <w:jc w:val="center"/>
              <w:rPr>
                <w:rFonts w:eastAsia="Times New Roman" w:cs="Arial"/>
                <w:color w:val="000000"/>
                <w:sz w:val="18"/>
                <w:szCs w:val="18"/>
                <w:lang w:val="bs-Latn-BA"/>
              </w:rPr>
            </w:pPr>
            <w:r w:rsidRPr="0037277F">
              <w:rPr>
                <w:rFonts w:eastAsia="Times New Roman" w:cs="Arial"/>
                <w:color w:val="000000"/>
                <w:sz w:val="18"/>
                <w:szCs w:val="18"/>
                <w:lang w:val="bs-Latn-BA"/>
              </w:rPr>
              <w:t>Direktna prodaja trgovcima</w:t>
            </w:r>
          </w:p>
        </w:tc>
        <w:tc>
          <w:tcPr>
            <w:tcW w:w="13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5BB971" w14:textId="77777777" w:rsidR="00120D3A" w:rsidRPr="0037277F" w:rsidRDefault="00120D3A" w:rsidP="009E7348">
            <w:pPr>
              <w:jc w:val="center"/>
              <w:rPr>
                <w:rFonts w:eastAsia="Times New Roman" w:cs="Arial"/>
                <w:color w:val="000000"/>
                <w:sz w:val="18"/>
                <w:szCs w:val="18"/>
                <w:lang w:val="bs-Latn-BA"/>
              </w:rPr>
            </w:pPr>
            <w:r w:rsidRPr="0037277F">
              <w:rPr>
                <w:rFonts w:eastAsia="Times New Roman" w:cs="Arial"/>
                <w:color w:val="000000"/>
                <w:sz w:val="18"/>
                <w:szCs w:val="18"/>
                <w:lang w:val="bs-Latn-BA"/>
              </w:rPr>
              <w:t>14</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E5D906" w14:textId="77777777" w:rsidR="00120D3A" w:rsidRPr="0037277F" w:rsidRDefault="00120D3A" w:rsidP="009E7348">
            <w:pPr>
              <w:jc w:val="center"/>
              <w:rPr>
                <w:rFonts w:eastAsia="Times New Roman" w:cs="Arial"/>
                <w:color w:val="000000"/>
                <w:sz w:val="18"/>
                <w:szCs w:val="18"/>
                <w:lang w:val="bs-Latn-BA"/>
              </w:rPr>
            </w:pPr>
            <w:r w:rsidRPr="0037277F">
              <w:rPr>
                <w:rFonts w:eastAsia="Times New Roman" w:cs="Arial"/>
                <w:color w:val="000000"/>
                <w:sz w:val="18"/>
                <w:szCs w:val="18"/>
                <w:lang w:val="bs-Latn-BA"/>
              </w:rPr>
              <w:t>5%</w:t>
            </w:r>
          </w:p>
        </w:tc>
      </w:tr>
      <w:tr w:rsidR="00120D3A" w:rsidRPr="0037277F" w14:paraId="7D2ADB1C" w14:textId="77777777" w:rsidTr="00120D3A">
        <w:trPr>
          <w:trHeight w:val="315"/>
        </w:trPr>
        <w:tc>
          <w:tcPr>
            <w:tcW w:w="30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A2B6AF" w14:textId="77777777" w:rsidR="00120D3A" w:rsidRPr="0037277F" w:rsidRDefault="00120D3A" w:rsidP="00120D3A">
            <w:pPr>
              <w:jc w:val="center"/>
              <w:rPr>
                <w:rFonts w:eastAsia="Times New Roman" w:cs="Arial"/>
                <w:color w:val="000000"/>
                <w:sz w:val="18"/>
                <w:szCs w:val="18"/>
                <w:lang w:val="bs-Latn-BA"/>
              </w:rPr>
            </w:pPr>
            <w:r w:rsidRPr="0037277F">
              <w:rPr>
                <w:rFonts w:eastAsia="Times New Roman" w:cs="Arial"/>
                <w:color w:val="000000"/>
                <w:sz w:val="18"/>
                <w:szCs w:val="18"/>
                <w:lang w:val="bs-Latn-BA"/>
              </w:rPr>
              <w:t>Prodaja trgovcima na veliko</w:t>
            </w:r>
          </w:p>
        </w:tc>
        <w:tc>
          <w:tcPr>
            <w:tcW w:w="13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472D4B" w14:textId="77777777" w:rsidR="00120D3A" w:rsidRPr="0037277F" w:rsidRDefault="00120D3A" w:rsidP="009E7348">
            <w:pPr>
              <w:jc w:val="center"/>
              <w:rPr>
                <w:rFonts w:eastAsia="Times New Roman" w:cs="Arial"/>
                <w:color w:val="000000"/>
                <w:sz w:val="18"/>
                <w:szCs w:val="18"/>
                <w:lang w:val="bs-Latn-BA"/>
              </w:rPr>
            </w:pPr>
            <w:r w:rsidRPr="0037277F">
              <w:rPr>
                <w:rFonts w:eastAsia="Times New Roman" w:cs="Arial"/>
                <w:color w:val="000000"/>
                <w:sz w:val="18"/>
                <w:szCs w:val="18"/>
                <w:lang w:val="bs-Latn-BA"/>
              </w:rPr>
              <w:t>8</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A1684B" w14:textId="77777777" w:rsidR="00120D3A" w:rsidRPr="0037277F" w:rsidRDefault="00120D3A" w:rsidP="009E7348">
            <w:pPr>
              <w:jc w:val="center"/>
              <w:rPr>
                <w:rFonts w:eastAsia="Times New Roman" w:cs="Arial"/>
                <w:color w:val="000000"/>
                <w:sz w:val="18"/>
                <w:szCs w:val="18"/>
                <w:lang w:val="bs-Latn-BA"/>
              </w:rPr>
            </w:pPr>
            <w:r w:rsidRPr="0037277F">
              <w:rPr>
                <w:rFonts w:eastAsia="Times New Roman" w:cs="Arial"/>
                <w:color w:val="000000"/>
                <w:sz w:val="18"/>
                <w:szCs w:val="18"/>
                <w:lang w:val="bs-Latn-BA"/>
              </w:rPr>
              <w:t>3%</w:t>
            </w:r>
          </w:p>
        </w:tc>
      </w:tr>
      <w:tr w:rsidR="00120D3A" w:rsidRPr="0037277F" w14:paraId="1CD2FCDE" w14:textId="77777777" w:rsidTr="00120D3A">
        <w:trPr>
          <w:trHeight w:val="315"/>
        </w:trPr>
        <w:tc>
          <w:tcPr>
            <w:tcW w:w="30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24C784" w14:textId="77777777" w:rsidR="00120D3A" w:rsidRPr="0037277F" w:rsidRDefault="00120D3A" w:rsidP="009E7348">
            <w:pPr>
              <w:jc w:val="center"/>
              <w:rPr>
                <w:rFonts w:eastAsia="Times New Roman" w:cs="Times New Roman"/>
                <w:sz w:val="18"/>
                <w:szCs w:val="18"/>
                <w:lang w:val="bs-Latn-BA"/>
              </w:rPr>
            </w:pPr>
            <w:r w:rsidRPr="0037277F">
              <w:rPr>
                <w:rFonts w:eastAsia="Times New Roman" w:cs="Times New Roman"/>
                <w:sz w:val="18"/>
                <w:szCs w:val="18"/>
                <w:lang w:val="bs-Latn-BA"/>
              </w:rPr>
              <w:t>UKUPNO</w:t>
            </w:r>
          </w:p>
        </w:tc>
        <w:tc>
          <w:tcPr>
            <w:tcW w:w="13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070704" w14:textId="5D098D75" w:rsidR="00120D3A" w:rsidRPr="0037277F" w:rsidRDefault="00120D3A" w:rsidP="009E7348">
            <w:pPr>
              <w:jc w:val="center"/>
              <w:rPr>
                <w:rFonts w:eastAsia="Times New Roman" w:cs="Arial"/>
                <w:color w:val="000000"/>
                <w:sz w:val="18"/>
                <w:szCs w:val="18"/>
                <w:lang w:val="bs-Latn-BA"/>
              </w:rPr>
            </w:pPr>
            <w:r w:rsidRPr="0037277F">
              <w:rPr>
                <w:rFonts w:eastAsia="Times New Roman" w:cs="Arial"/>
                <w:color w:val="000000"/>
                <w:sz w:val="18"/>
                <w:szCs w:val="18"/>
                <w:lang w:val="bs-Latn-BA"/>
              </w:rPr>
              <w:t>2</w:t>
            </w:r>
            <w:r w:rsidR="00F35443" w:rsidRPr="0037277F">
              <w:rPr>
                <w:rFonts w:eastAsia="Times New Roman" w:cs="Arial"/>
                <w:color w:val="000000"/>
                <w:sz w:val="18"/>
                <w:szCs w:val="18"/>
                <w:lang w:val="bs-Latn-BA"/>
              </w:rPr>
              <w:t>60</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A50C3A" w14:textId="77777777" w:rsidR="00120D3A" w:rsidRPr="0037277F" w:rsidRDefault="00120D3A" w:rsidP="009E7348">
            <w:pPr>
              <w:jc w:val="center"/>
              <w:rPr>
                <w:rFonts w:eastAsia="Times New Roman" w:cs="Arial"/>
                <w:color w:val="000000"/>
                <w:sz w:val="18"/>
                <w:szCs w:val="18"/>
                <w:lang w:val="bs-Latn-BA"/>
              </w:rPr>
            </w:pPr>
            <w:r w:rsidRPr="0037277F">
              <w:rPr>
                <w:rFonts w:eastAsia="Times New Roman" w:cs="Arial"/>
                <w:color w:val="000000"/>
                <w:sz w:val="18"/>
                <w:szCs w:val="18"/>
                <w:lang w:val="bs-Latn-BA"/>
              </w:rPr>
              <w:t>100%</w:t>
            </w:r>
          </w:p>
        </w:tc>
      </w:tr>
    </w:tbl>
    <w:p w14:paraId="653B846C" w14:textId="2EA6BAD8" w:rsidR="00120D3A" w:rsidRPr="0037277F" w:rsidRDefault="00120D3A" w:rsidP="00120D3A">
      <w:pPr>
        <w:rPr>
          <w:i/>
          <w:sz w:val="18"/>
          <w:szCs w:val="18"/>
          <w:lang w:val="bs-Latn-BA"/>
        </w:rPr>
      </w:pPr>
      <w:r w:rsidRPr="0037277F">
        <w:rPr>
          <w:i/>
          <w:sz w:val="18"/>
          <w:szCs w:val="18"/>
          <w:lang w:val="bs-Latn-BA"/>
        </w:rPr>
        <w:t>Izvor: Kvantitativno PAPI / CAWI Istraživanje pčelarstva Crne Gore, mart 2019.</w:t>
      </w:r>
    </w:p>
    <w:p w14:paraId="4D5AAA6D" w14:textId="46CFA5B9" w:rsidR="00113508" w:rsidRPr="0037277F" w:rsidRDefault="00113508" w:rsidP="00584FAD">
      <w:pPr>
        <w:rPr>
          <w:lang w:val="bs-Latn-BA"/>
        </w:rPr>
      </w:pPr>
    </w:p>
    <w:p w14:paraId="2E26C1DE" w14:textId="37DF79D1" w:rsidR="00070C58" w:rsidRPr="0037277F" w:rsidRDefault="00584FAD" w:rsidP="00584FAD">
      <w:pPr>
        <w:rPr>
          <w:rStyle w:val="m-7003876111304661900gmail-m-9197767127408872388tlid-translation"/>
          <w:rFonts w:cs="Arial"/>
          <w:lang w:val="bs-Latn-BA"/>
        </w:rPr>
      </w:pPr>
      <w:r w:rsidRPr="0037277F">
        <w:rPr>
          <w:rStyle w:val="m-7003876111304661900gmail-m-9197767127408872388tlid-translation"/>
          <w:rFonts w:cs="Arial"/>
          <w:lang w:val="bs-Latn-BA"/>
        </w:rPr>
        <w:t>Najveći procenat anketiranih pčelara [65 pčelara među 238 = 27%] prodaje sve svoje proizvode na kućnom pragu; 1/5 te male grupe prodaje 90% svojih proizvoda kod kuće, a svaki 6. pčelar [37 pčelara među 238] prodaje 80% svog meda na ovaj tradicionalan način:</w:t>
      </w:r>
    </w:p>
    <w:p w14:paraId="135113CE" w14:textId="77777777" w:rsidR="00584FAD" w:rsidRPr="0037277F" w:rsidRDefault="00584FAD" w:rsidP="00584FAD">
      <w:pPr>
        <w:rPr>
          <w:rStyle w:val="tlid-translation"/>
          <w:lang w:val="bs-Latn-BA"/>
        </w:rPr>
      </w:pPr>
    </w:p>
    <w:p w14:paraId="66976A4C" w14:textId="6F07FC25" w:rsidR="00BD29D1" w:rsidRPr="0037277F" w:rsidRDefault="00BD29D1" w:rsidP="00BD29D1">
      <w:pPr>
        <w:pStyle w:val="NoSpacing"/>
        <w:rPr>
          <w:lang w:val="bs-Latn-BA"/>
        </w:rPr>
      </w:pPr>
      <w:bookmarkStart w:id="244" w:name="_Toc11406838"/>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FA0E1F" w:rsidRPr="0037277F">
        <w:rPr>
          <w:noProof/>
          <w:lang w:val="bs-Latn-BA"/>
        </w:rPr>
        <w:t>36</w:t>
      </w:r>
      <w:r w:rsidR="00F6551F" w:rsidRPr="0037277F">
        <w:rPr>
          <w:noProof/>
          <w:lang w:val="bs-Latn-BA"/>
        </w:rPr>
        <w:fldChar w:fldCharType="end"/>
      </w:r>
      <w:r w:rsidRPr="0037277F">
        <w:rPr>
          <w:lang w:val="bs-Latn-BA"/>
        </w:rPr>
        <w:t xml:space="preserve"> - Direktna prodaja na „kućnom pragu“</w:t>
      </w:r>
      <w:bookmarkEnd w:id="244"/>
      <w:r w:rsidRPr="0037277F">
        <w:rPr>
          <w:lang w:val="bs-Latn-BA"/>
        </w:rPr>
        <w:t xml:space="preserve"> </w:t>
      </w:r>
    </w:p>
    <w:tbl>
      <w:tblPr>
        <w:tblW w:w="3300" w:type="dxa"/>
        <w:tblCellMar>
          <w:left w:w="0" w:type="dxa"/>
          <w:right w:w="0" w:type="dxa"/>
        </w:tblCellMar>
        <w:tblLook w:val="04A0" w:firstRow="1" w:lastRow="0" w:firstColumn="1" w:lastColumn="0" w:noHBand="0" w:noVBand="1"/>
      </w:tblPr>
      <w:tblGrid>
        <w:gridCol w:w="2152"/>
        <w:gridCol w:w="1148"/>
      </w:tblGrid>
      <w:tr w:rsidR="00FA0E1F" w:rsidRPr="0037277F" w14:paraId="67700A33"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59D5D241" w14:textId="77777777" w:rsidR="00FA0E1F" w:rsidRPr="0037277F" w:rsidRDefault="00FA0E1F" w:rsidP="0025697E">
            <w:pPr>
              <w:jc w:val="center"/>
              <w:rPr>
                <w:rFonts w:eastAsia="Times New Roman" w:cs="Arial"/>
                <w:b/>
                <w:bCs/>
                <w:color w:val="FFFFFF" w:themeColor="background1"/>
                <w:sz w:val="18"/>
                <w:szCs w:val="18"/>
                <w:lang w:val="bs-Latn-BA"/>
              </w:rPr>
            </w:pPr>
            <w:r w:rsidRPr="0037277F">
              <w:rPr>
                <w:rFonts w:eastAsia="Times New Roman" w:cs="Arial"/>
                <w:b/>
                <w:bCs/>
                <w:color w:val="FFFFFF" w:themeColor="background1"/>
                <w:sz w:val="18"/>
                <w:szCs w:val="18"/>
                <w:lang w:val="bs-Latn-BA"/>
              </w:rPr>
              <w:t>Procenat ukupne proizvodnje koja se prodaje na</w:t>
            </w:r>
            <w:r w:rsidRPr="0037277F">
              <w:rPr>
                <w:i/>
                <w:color w:val="FFFFFF" w:themeColor="background1"/>
                <w:sz w:val="18"/>
                <w:szCs w:val="18"/>
                <w:lang w:val="bs-Latn-BA"/>
              </w:rPr>
              <w:t>„kućnom pragu“</w:t>
            </w:r>
          </w:p>
        </w:tc>
        <w:tc>
          <w:tcPr>
            <w:tcW w:w="1148"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61D697B9" w14:textId="4875DF72" w:rsidR="00FA0E1F" w:rsidRPr="0037277F" w:rsidRDefault="00FA0E1F" w:rsidP="001A7DBB">
            <w:pPr>
              <w:jc w:val="center"/>
              <w:rPr>
                <w:rFonts w:eastAsia="Times New Roman" w:cs="Arial"/>
                <w:b/>
                <w:bCs/>
                <w:color w:val="FFFFFF" w:themeColor="background1"/>
                <w:sz w:val="18"/>
                <w:szCs w:val="18"/>
                <w:lang w:val="bs-Latn-BA"/>
              </w:rPr>
            </w:pPr>
            <w:r w:rsidRPr="0037277F">
              <w:rPr>
                <w:rFonts w:eastAsia="Times New Roman" w:cs="Arial"/>
                <w:b/>
                <w:bCs/>
                <w:color w:val="FFFFFF" w:themeColor="background1"/>
                <w:sz w:val="18"/>
                <w:szCs w:val="18"/>
                <w:lang w:val="bs-Latn-BA"/>
              </w:rPr>
              <w:t>Broj ispitan</w:t>
            </w:r>
            <w:r w:rsidR="00584FAD" w:rsidRPr="0037277F">
              <w:rPr>
                <w:rFonts w:eastAsia="Times New Roman" w:cs="Arial"/>
                <w:b/>
                <w:bCs/>
                <w:color w:val="FFFFFF" w:themeColor="background1"/>
                <w:sz w:val="18"/>
                <w:szCs w:val="18"/>
                <w:lang w:val="bs-Latn-BA"/>
              </w:rPr>
              <w:t>i</w:t>
            </w:r>
            <w:r w:rsidRPr="0037277F">
              <w:rPr>
                <w:rFonts w:eastAsia="Times New Roman" w:cs="Arial"/>
                <w:b/>
                <w:bCs/>
                <w:color w:val="FFFFFF" w:themeColor="background1"/>
                <w:sz w:val="18"/>
                <w:szCs w:val="18"/>
                <w:lang w:val="bs-Latn-BA"/>
              </w:rPr>
              <w:t>ka</w:t>
            </w:r>
          </w:p>
          <w:p w14:paraId="008773BF" w14:textId="77777777" w:rsidR="00FA0E1F" w:rsidRPr="0037277F" w:rsidRDefault="00FA0E1F" w:rsidP="001A7DBB">
            <w:pPr>
              <w:jc w:val="center"/>
              <w:rPr>
                <w:rFonts w:eastAsia="Times New Roman" w:cs="Arial"/>
                <w:b/>
                <w:bCs/>
                <w:color w:val="FFFFFF" w:themeColor="background1"/>
                <w:sz w:val="18"/>
                <w:szCs w:val="18"/>
                <w:lang w:val="bs-Latn-BA"/>
              </w:rPr>
            </w:pPr>
          </w:p>
        </w:tc>
      </w:tr>
      <w:tr w:rsidR="00FA0E1F" w:rsidRPr="0037277F" w14:paraId="0E26CC47"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443FFD"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10</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23B6C0"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1</w:t>
            </w:r>
          </w:p>
        </w:tc>
      </w:tr>
      <w:tr w:rsidR="00FA0E1F" w:rsidRPr="0037277F" w14:paraId="010E17F8"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778242"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20</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35B92F"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7</w:t>
            </w:r>
          </w:p>
        </w:tc>
      </w:tr>
      <w:tr w:rsidR="00FA0E1F" w:rsidRPr="0037277F" w14:paraId="20E7F942"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BA3B0C"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25</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D07366"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1</w:t>
            </w:r>
          </w:p>
        </w:tc>
      </w:tr>
      <w:tr w:rsidR="00FA0E1F" w:rsidRPr="0037277F" w14:paraId="42B79C0A"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520D59"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30</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4AEECA"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7</w:t>
            </w:r>
          </w:p>
        </w:tc>
      </w:tr>
      <w:tr w:rsidR="00FA0E1F" w:rsidRPr="0037277F" w14:paraId="6C0B9FCF"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A119D"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40</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73302A"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3</w:t>
            </w:r>
          </w:p>
        </w:tc>
      </w:tr>
      <w:tr w:rsidR="00FA0E1F" w:rsidRPr="0037277F" w14:paraId="2884CEC4"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FEBF43"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50</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2159F4"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28</w:t>
            </w:r>
          </w:p>
        </w:tc>
      </w:tr>
      <w:tr w:rsidR="00FA0E1F" w:rsidRPr="0037277F" w14:paraId="1ACABE65"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FD08FA"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60</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8DFA5F"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11</w:t>
            </w:r>
          </w:p>
        </w:tc>
      </w:tr>
      <w:tr w:rsidR="00FA0E1F" w:rsidRPr="0037277F" w14:paraId="4BE3F768"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F6DEC9"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70</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E8A3E2"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18</w:t>
            </w:r>
          </w:p>
        </w:tc>
      </w:tr>
      <w:tr w:rsidR="00FA0E1F" w:rsidRPr="0037277F" w14:paraId="262C6926"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97369D"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75</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9F9539"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3</w:t>
            </w:r>
          </w:p>
        </w:tc>
      </w:tr>
      <w:tr w:rsidR="00FA0E1F" w:rsidRPr="0037277F" w14:paraId="7BC9D124"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CAAE8D"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80</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CA7A7D"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37</w:t>
            </w:r>
          </w:p>
        </w:tc>
      </w:tr>
      <w:tr w:rsidR="00FA0E1F" w:rsidRPr="0037277F" w14:paraId="3F2315FC"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695A14" w14:textId="77777777" w:rsidR="00FA0E1F" w:rsidRPr="0037277F" w:rsidRDefault="00FA0E1F" w:rsidP="00724440">
            <w:pPr>
              <w:jc w:val="center"/>
              <w:rPr>
                <w:rFonts w:eastAsia="Times New Roman" w:cs="Arial"/>
                <w:color w:val="000000"/>
                <w:sz w:val="18"/>
                <w:szCs w:val="18"/>
                <w:lang w:val="bs-Latn-BA"/>
              </w:rPr>
            </w:pPr>
            <w:r w:rsidRPr="0037277F">
              <w:rPr>
                <w:rFonts w:eastAsia="Times New Roman" w:cs="Arial"/>
                <w:color w:val="000000"/>
                <w:sz w:val="18"/>
                <w:szCs w:val="18"/>
                <w:lang w:val="bs-Latn-BA"/>
              </w:rPr>
              <w:t>85</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9B33E8"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2</w:t>
            </w:r>
          </w:p>
        </w:tc>
      </w:tr>
      <w:tr w:rsidR="00FA0E1F" w:rsidRPr="0037277F" w14:paraId="306B2578"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0F420F"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90</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32E43E"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47</w:t>
            </w:r>
          </w:p>
        </w:tc>
      </w:tr>
      <w:tr w:rsidR="00FA0E1F" w:rsidRPr="0037277F" w14:paraId="3D3D41F6"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894BAE"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95</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AEC160"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7</w:t>
            </w:r>
          </w:p>
        </w:tc>
      </w:tr>
      <w:tr w:rsidR="00FA0E1F" w:rsidRPr="0037277F" w14:paraId="53B87E21"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185C25"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97</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CCA3E5"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1</w:t>
            </w:r>
          </w:p>
        </w:tc>
      </w:tr>
      <w:tr w:rsidR="00FA0E1F" w:rsidRPr="0037277F" w14:paraId="63E90A9A"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CB8E14" w14:textId="77777777" w:rsidR="00FA0E1F" w:rsidRPr="0037277F" w:rsidRDefault="00FA0E1F" w:rsidP="00F619AF">
            <w:pPr>
              <w:jc w:val="center"/>
              <w:rPr>
                <w:rFonts w:eastAsia="Times New Roman" w:cs="Arial"/>
                <w:color w:val="000000"/>
                <w:sz w:val="18"/>
                <w:szCs w:val="18"/>
                <w:lang w:val="bs-Latn-BA"/>
              </w:rPr>
            </w:pPr>
            <w:r w:rsidRPr="0037277F">
              <w:rPr>
                <w:rFonts w:eastAsia="Times New Roman" w:cs="Arial"/>
                <w:color w:val="000000"/>
                <w:sz w:val="18"/>
                <w:szCs w:val="18"/>
                <w:lang w:val="bs-Latn-BA"/>
              </w:rPr>
              <w:t>100</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BEE1CC"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65</w:t>
            </w:r>
          </w:p>
        </w:tc>
      </w:tr>
      <w:tr w:rsidR="00FA0E1F" w:rsidRPr="0037277F" w14:paraId="6493C9A4" w14:textId="77777777" w:rsidTr="0025697E">
        <w:trPr>
          <w:trHeight w:val="315"/>
        </w:trPr>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489853" w14:textId="77777777" w:rsidR="00FA0E1F" w:rsidRPr="0037277F" w:rsidRDefault="00FA0E1F" w:rsidP="00304CDE">
            <w:pPr>
              <w:jc w:val="center"/>
              <w:rPr>
                <w:rFonts w:eastAsia="Times New Roman" w:cs="Times New Roman"/>
                <w:sz w:val="18"/>
                <w:szCs w:val="18"/>
                <w:lang w:val="bs-Latn-BA"/>
              </w:rPr>
            </w:pPr>
            <w:r w:rsidRPr="0037277F">
              <w:rPr>
                <w:rFonts w:eastAsia="Times New Roman" w:cs="Times New Roman"/>
                <w:sz w:val="18"/>
                <w:szCs w:val="18"/>
                <w:lang w:val="bs-Latn-BA"/>
              </w:rPr>
              <w:t>UKUPNO</w:t>
            </w:r>
          </w:p>
        </w:tc>
        <w:tc>
          <w:tcPr>
            <w:tcW w:w="11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46FE39" w14:textId="77777777" w:rsidR="00FA0E1F" w:rsidRPr="0037277F" w:rsidRDefault="00FA0E1F" w:rsidP="001A7DBB">
            <w:pPr>
              <w:jc w:val="center"/>
              <w:rPr>
                <w:rFonts w:eastAsia="Times New Roman" w:cs="Arial"/>
                <w:color w:val="000000"/>
                <w:sz w:val="18"/>
                <w:szCs w:val="18"/>
                <w:lang w:val="bs-Latn-BA"/>
              </w:rPr>
            </w:pPr>
            <w:r w:rsidRPr="0037277F">
              <w:rPr>
                <w:rFonts w:eastAsia="Times New Roman" w:cs="Arial"/>
                <w:color w:val="000000"/>
                <w:sz w:val="18"/>
                <w:szCs w:val="18"/>
                <w:lang w:val="bs-Latn-BA"/>
              </w:rPr>
              <w:t>238</w:t>
            </w:r>
          </w:p>
        </w:tc>
      </w:tr>
    </w:tbl>
    <w:p w14:paraId="14AB78DD" w14:textId="77777777" w:rsidR="00DC4D80" w:rsidRPr="0037277F" w:rsidRDefault="00DC4D80" w:rsidP="00DC4D80">
      <w:pPr>
        <w:rPr>
          <w:sz w:val="18"/>
          <w:szCs w:val="18"/>
          <w:lang w:val="bs-Latn-BA"/>
        </w:rPr>
      </w:pPr>
      <w:r w:rsidRPr="0037277F">
        <w:rPr>
          <w:i/>
          <w:sz w:val="18"/>
          <w:szCs w:val="18"/>
          <w:lang w:val="bs-Latn-BA"/>
        </w:rPr>
        <w:lastRenderedPageBreak/>
        <w:t>Izvor: Kvantitativno PAPI / CAWI Istraživanje pčelarstva Crne Gore, mart 2019.</w:t>
      </w:r>
    </w:p>
    <w:p w14:paraId="1148796D" w14:textId="7E948AE6" w:rsidR="001A7DBB" w:rsidRPr="0037277F" w:rsidRDefault="001A7DBB">
      <w:pPr>
        <w:pBdr>
          <w:top w:val="nil"/>
          <w:left w:val="nil"/>
          <w:bottom w:val="nil"/>
          <w:right w:val="nil"/>
          <w:between w:val="nil"/>
        </w:pBdr>
        <w:jc w:val="left"/>
        <w:rPr>
          <w:iCs/>
          <w:color w:val="1F497D"/>
          <w:lang w:val="bs-Latn-BA"/>
        </w:rPr>
      </w:pPr>
    </w:p>
    <w:p w14:paraId="7066DD37" w14:textId="3DDBF39F" w:rsidR="002B6B9C" w:rsidRPr="0037277F" w:rsidRDefault="00C61742" w:rsidP="00BD29D1">
      <w:pPr>
        <w:rPr>
          <w:lang w:val="bs-Latn-BA"/>
        </w:rPr>
      </w:pPr>
      <w:r w:rsidRPr="0037277F">
        <w:rPr>
          <w:lang w:val="bs-Latn-BA"/>
        </w:rPr>
        <w:t xml:space="preserve">U sljedećim tabelama prikazani su podaci dobijeni od pčelara koji prikazuju prodajne kanale: kroz 'direktnu prodaju' i 'prodaju na veliko’. Ukupno, samo </w:t>
      </w:r>
      <w:r w:rsidR="00A15F65" w:rsidRPr="0037277F">
        <w:rPr>
          <w:lang w:val="bs-Latn-BA"/>
        </w:rPr>
        <w:t>8</w:t>
      </w:r>
      <w:r w:rsidRPr="0037277F">
        <w:rPr>
          <w:lang w:val="bs-Latn-BA"/>
        </w:rPr>
        <w:t>% pčelara prodaje svoje proizvode preko ta dva kanala</w:t>
      </w:r>
      <w:r w:rsidR="00070C58" w:rsidRPr="0037277F">
        <w:rPr>
          <w:lang w:val="bs-Latn-BA"/>
        </w:rPr>
        <w:t xml:space="preserve">, </w:t>
      </w:r>
      <w:r w:rsidR="00584FAD" w:rsidRPr="0037277F">
        <w:rPr>
          <w:lang w:val="bs-Latn-BA"/>
        </w:rPr>
        <w:t>više detalja u tabelama u nastavku:</w:t>
      </w:r>
      <w:r w:rsidR="00A15F65" w:rsidRPr="0037277F">
        <w:rPr>
          <w:lang w:val="bs-Latn-BA"/>
        </w:rPr>
        <w:t xml:space="preserve"> </w:t>
      </w:r>
    </w:p>
    <w:p w14:paraId="35416BC3" w14:textId="77777777" w:rsidR="002B6B9C" w:rsidRPr="0037277F" w:rsidRDefault="002B6B9C" w:rsidP="002B6B9C">
      <w:pPr>
        <w:pBdr>
          <w:top w:val="nil"/>
          <w:left w:val="nil"/>
          <w:bottom w:val="nil"/>
          <w:right w:val="nil"/>
          <w:between w:val="nil"/>
        </w:pBdr>
        <w:jc w:val="left"/>
        <w:rPr>
          <w:i/>
          <w:color w:val="1F497D"/>
          <w:sz w:val="18"/>
          <w:szCs w:val="18"/>
          <w:lang w:val="bs-Latn-BA"/>
        </w:rPr>
      </w:pPr>
    </w:p>
    <w:p w14:paraId="29CFEE16" w14:textId="0C52D779" w:rsidR="00BD29D1" w:rsidRPr="0037277F" w:rsidRDefault="00BD29D1" w:rsidP="00BD29D1">
      <w:pPr>
        <w:pStyle w:val="NoSpacing"/>
        <w:rPr>
          <w:lang w:val="bs-Latn-BA"/>
        </w:rPr>
      </w:pPr>
      <w:bookmarkStart w:id="245" w:name="_Toc11406839"/>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A15F65" w:rsidRPr="0037277F">
        <w:rPr>
          <w:noProof/>
          <w:lang w:val="bs-Latn-BA"/>
        </w:rPr>
        <w:t>37</w:t>
      </w:r>
      <w:r w:rsidR="00F6551F" w:rsidRPr="0037277F">
        <w:rPr>
          <w:noProof/>
          <w:lang w:val="bs-Latn-BA"/>
        </w:rPr>
        <w:fldChar w:fldCharType="end"/>
      </w:r>
      <w:r w:rsidRPr="0037277F">
        <w:rPr>
          <w:lang w:val="bs-Latn-BA"/>
        </w:rPr>
        <w:t xml:space="preserve"> - Direktna prodaja trovcima</w:t>
      </w:r>
      <w:bookmarkEnd w:id="245"/>
      <w:r w:rsidRPr="0037277F">
        <w:rPr>
          <w:lang w:val="bs-Latn-BA"/>
        </w:rPr>
        <w:t xml:space="preserve"> </w:t>
      </w:r>
    </w:p>
    <w:tbl>
      <w:tblPr>
        <w:tblW w:w="3502" w:type="dxa"/>
        <w:tblCellMar>
          <w:left w:w="0" w:type="dxa"/>
          <w:right w:w="0" w:type="dxa"/>
        </w:tblCellMar>
        <w:tblLook w:val="04A0" w:firstRow="1" w:lastRow="0" w:firstColumn="1" w:lastColumn="0" w:noHBand="0" w:noVBand="1"/>
      </w:tblPr>
      <w:tblGrid>
        <w:gridCol w:w="2242"/>
        <w:gridCol w:w="1260"/>
      </w:tblGrid>
      <w:tr w:rsidR="00FA0E1F" w:rsidRPr="0037277F" w14:paraId="0BED3E0B"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28ED7818" w14:textId="77777777" w:rsidR="00FA0E1F" w:rsidRPr="0037277F" w:rsidRDefault="00FA0E1F" w:rsidP="00AA0202">
            <w:pPr>
              <w:jc w:val="left"/>
              <w:rPr>
                <w:rFonts w:eastAsia="Times New Roman" w:cs="Arial"/>
                <w:color w:val="FFFFFF" w:themeColor="background1"/>
                <w:sz w:val="18"/>
                <w:szCs w:val="18"/>
                <w:lang w:val="bs-Latn-BA"/>
              </w:rPr>
            </w:pPr>
            <w:r w:rsidRPr="0037277F">
              <w:rPr>
                <w:rFonts w:eastAsia="Times New Roman" w:cs="Arial"/>
                <w:b/>
                <w:bCs/>
                <w:color w:val="FFFFFF" w:themeColor="background1"/>
                <w:sz w:val="18"/>
                <w:szCs w:val="18"/>
                <w:lang w:val="bs-Latn-BA"/>
              </w:rPr>
              <w:t>Procenat prodatog meda</w:t>
            </w:r>
            <w:r w:rsidRPr="0037277F">
              <w:rPr>
                <w:i/>
                <w:color w:val="FFFFFF" w:themeColor="background1"/>
                <w:sz w:val="18"/>
                <w:szCs w:val="18"/>
                <w:lang w:val="bs-Latn-BA"/>
              </w:rPr>
              <w:t xml:space="preserve"> trovcima</w:t>
            </w:r>
          </w:p>
        </w:tc>
        <w:tc>
          <w:tcPr>
            <w:tcW w:w="1260"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14301A19" w14:textId="77777777" w:rsidR="00623EA8" w:rsidRPr="0037277F" w:rsidRDefault="00623EA8" w:rsidP="00623EA8">
            <w:pPr>
              <w:jc w:val="center"/>
              <w:rPr>
                <w:rFonts w:eastAsia="Times New Roman" w:cs="Arial"/>
                <w:b/>
                <w:bCs/>
                <w:color w:val="FFFFFF" w:themeColor="background1"/>
                <w:sz w:val="18"/>
                <w:szCs w:val="18"/>
                <w:lang w:val="bs-Latn-BA"/>
              </w:rPr>
            </w:pPr>
            <w:r w:rsidRPr="0037277F">
              <w:rPr>
                <w:rFonts w:eastAsia="Times New Roman" w:cs="Arial"/>
                <w:b/>
                <w:bCs/>
                <w:color w:val="FFFFFF" w:themeColor="background1"/>
                <w:sz w:val="18"/>
                <w:szCs w:val="18"/>
                <w:lang w:val="bs-Latn-BA"/>
              </w:rPr>
              <w:t>Broj ispitanika</w:t>
            </w:r>
          </w:p>
          <w:p w14:paraId="5827DA44" w14:textId="6120EE1C" w:rsidR="00FA0E1F" w:rsidRPr="0037277F" w:rsidRDefault="00FA0E1F" w:rsidP="00AA0202">
            <w:pPr>
              <w:jc w:val="center"/>
              <w:rPr>
                <w:rFonts w:eastAsia="Times New Roman" w:cs="Arial"/>
                <w:color w:val="FFFFFF" w:themeColor="background1"/>
                <w:sz w:val="18"/>
                <w:szCs w:val="18"/>
                <w:lang w:val="bs-Latn-BA"/>
              </w:rPr>
            </w:pPr>
          </w:p>
        </w:tc>
      </w:tr>
      <w:tr w:rsidR="00FA0E1F" w:rsidRPr="0037277F" w14:paraId="33CF7C8F"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71EF95"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10</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A34660"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2</w:t>
            </w:r>
          </w:p>
        </w:tc>
      </w:tr>
      <w:tr w:rsidR="00FA0E1F" w:rsidRPr="0037277F" w14:paraId="61E813CC"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EA4FD1"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15</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CE8C45"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2</w:t>
            </w:r>
          </w:p>
        </w:tc>
      </w:tr>
      <w:tr w:rsidR="00FA0E1F" w:rsidRPr="0037277F" w14:paraId="2211E642"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4C6622"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20</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B5F8AE"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1</w:t>
            </w:r>
          </w:p>
        </w:tc>
      </w:tr>
      <w:tr w:rsidR="00FA0E1F" w:rsidRPr="0037277F" w14:paraId="6CF8E4A7"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BB2A8D"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30</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ABB985"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5</w:t>
            </w:r>
          </w:p>
        </w:tc>
      </w:tr>
      <w:tr w:rsidR="00FA0E1F" w:rsidRPr="0037277F" w14:paraId="35496496"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68C37F"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40</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51DAF2"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1</w:t>
            </w:r>
          </w:p>
        </w:tc>
      </w:tr>
      <w:tr w:rsidR="00FA0E1F" w:rsidRPr="0037277F" w14:paraId="438EF2D8"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A48CD5"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50</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DCAABE"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2</w:t>
            </w:r>
          </w:p>
        </w:tc>
      </w:tr>
      <w:tr w:rsidR="00FA0E1F" w:rsidRPr="0037277F" w14:paraId="5A6B5099"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072EAB"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60</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160FDD"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1</w:t>
            </w:r>
          </w:p>
        </w:tc>
      </w:tr>
      <w:tr w:rsidR="00FA0E1F" w:rsidRPr="0037277F" w14:paraId="73B6D332"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FFEA14" w14:textId="42C571B8" w:rsidR="00FA0E1F" w:rsidRPr="0037277F" w:rsidRDefault="00FA0E1F" w:rsidP="00AA0202">
            <w:pPr>
              <w:jc w:val="center"/>
              <w:rPr>
                <w:rFonts w:eastAsia="Times New Roman" w:cs="Times New Roman"/>
                <w:sz w:val="18"/>
                <w:szCs w:val="18"/>
                <w:lang w:val="bs-Latn-BA"/>
              </w:rPr>
            </w:pPr>
            <w:r w:rsidRPr="0037277F">
              <w:rPr>
                <w:rFonts w:eastAsia="Times New Roman" w:cs="Times New Roman"/>
                <w:sz w:val="18"/>
                <w:szCs w:val="18"/>
                <w:lang w:val="bs-Latn-BA"/>
              </w:rPr>
              <w:t>UKUPNO</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D06B72"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14</w:t>
            </w:r>
          </w:p>
        </w:tc>
      </w:tr>
    </w:tbl>
    <w:p w14:paraId="47D11CC0" w14:textId="77777777" w:rsidR="002B6B9C" w:rsidRPr="0037277F" w:rsidRDefault="002B6B9C" w:rsidP="00BD29D1">
      <w:pPr>
        <w:rPr>
          <w:sz w:val="18"/>
          <w:szCs w:val="18"/>
          <w:lang w:val="bs-Latn-BA"/>
        </w:rPr>
      </w:pPr>
      <w:r w:rsidRPr="0037277F">
        <w:rPr>
          <w:i/>
          <w:sz w:val="18"/>
          <w:szCs w:val="18"/>
          <w:lang w:val="bs-Latn-BA"/>
        </w:rPr>
        <w:t>Izvor: Kvantitativno PAPI / CAWI Istraživanje pčelarstva Crne Gore, mart 2019.</w:t>
      </w:r>
    </w:p>
    <w:p w14:paraId="3C48C7B1" w14:textId="53DA004C" w:rsidR="002B6B9C" w:rsidRPr="0037277F" w:rsidRDefault="002B6B9C" w:rsidP="002B6B9C">
      <w:pPr>
        <w:pBdr>
          <w:top w:val="nil"/>
          <w:left w:val="nil"/>
          <w:bottom w:val="nil"/>
          <w:right w:val="nil"/>
          <w:between w:val="nil"/>
        </w:pBdr>
        <w:jc w:val="left"/>
        <w:rPr>
          <w:iCs/>
          <w:color w:val="1F497D"/>
          <w:lang w:val="bs-Latn-BA"/>
        </w:rPr>
      </w:pPr>
    </w:p>
    <w:p w14:paraId="4F21B840" w14:textId="475B8801" w:rsidR="00BD29D1" w:rsidRPr="0037277F" w:rsidRDefault="00BD29D1" w:rsidP="00BD29D1">
      <w:pPr>
        <w:pStyle w:val="NoSpacing"/>
        <w:rPr>
          <w:lang w:val="bs-Latn-BA"/>
        </w:rPr>
      </w:pPr>
      <w:bookmarkStart w:id="246" w:name="_Toc11406840"/>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38</w:t>
      </w:r>
      <w:r w:rsidR="00F6551F" w:rsidRPr="0037277F">
        <w:rPr>
          <w:noProof/>
          <w:lang w:val="bs-Latn-BA"/>
        </w:rPr>
        <w:fldChar w:fldCharType="end"/>
      </w:r>
      <w:r w:rsidRPr="0037277F">
        <w:rPr>
          <w:lang w:val="bs-Latn-BA"/>
        </w:rPr>
        <w:t xml:space="preserve"> - Prodaja trgovcima na veliko</w:t>
      </w:r>
      <w:bookmarkEnd w:id="246"/>
    </w:p>
    <w:tbl>
      <w:tblPr>
        <w:tblW w:w="3502" w:type="dxa"/>
        <w:tblCellMar>
          <w:left w:w="0" w:type="dxa"/>
          <w:right w:w="0" w:type="dxa"/>
        </w:tblCellMar>
        <w:tblLook w:val="04A0" w:firstRow="1" w:lastRow="0" w:firstColumn="1" w:lastColumn="0" w:noHBand="0" w:noVBand="1"/>
      </w:tblPr>
      <w:tblGrid>
        <w:gridCol w:w="2242"/>
        <w:gridCol w:w="1260"/>
      </w:tblGrid>
      <w:tr w:rsidR="00FA0E1F" w:rsidRPr="0037277F" w14:paraId="251FBCAA"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5BA65F1E" w14:textId="77777777" w:rsidR="00FA0E1F" w:rsidRPr="0037277F" w:rsidRDefault="00FA0E1F" w:rsidP="00AA0202">
            <w:pPr>
              <w:jc w:val="left"/>
              <w:rPr>
                <w:rFonts w:eastAsia="Times New Roman" w:cs="Arial"/>
                <w:color w:val="FFFFFF" w:themeColor="background1"/>
                <w:sz w:val="18"/>
                <w:szCs w:val="18"/>
                <w:lang w:val="bs-Latn-BA"/>
              </w:rPr>
            </w:pPr>
            <w:r w:rsidRPr="0037277F">
              <w:rPr>
                <w:rFonts w:eastAsia="Times New Roman" w:cs="Arial"/>
                <w:b/>
                <w:bCs/>
                <w:color w:val="FFFFFF" w:themeColor="background1"/>
                <w:sz w:val="18"/>
                <w:szCs w:val="18"/>
                <w:lang w:val="bs-Latn-BA"/>
              </w:rPr>
              <w:t>Procenat prodatog meda trgovcima na veliko</w:t>
            </w:r>
          </w:p>
        </w:tc>
        <w:tc>
          <w:tcPr>
            <w:tcW w:w="1260"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188FD39E" w14:textId="77777777" w:rsidR="00623EA8" w:rsidRPr="0037277F" w:rsidRDefault="00623EA8" w:rsidP="00623EA8">
            <w:pPr>
              <w:jc w:val="center"/>
              <w:rPr>
                <w:rFonts w:eastAsia="Times New Roman" w:cs="Arial"/>
                <w:b/>
                <w:bCs/>
                <w:color w:val="FFFFFF" w:themeColor="background1"/>
                <w:sz w:val="18"/>
                <w:szCs w:val="18"/>
                <w:lang w:val="bs-Latn-BA"/>
              </w:rPr>
            </w:pPr>
            <w:r w:rsidRPr="0037277F">
              <w:rPr>
                <w:rFonts w:eastAsia="Times New Roman" w:cs="Arial"/>
                <w:b/>
                <w:bCs/>
                <w:color w:val="FFFFFF" w:themeColor="background1"/>
                <w:sz w:val="18"/>
                <w:szCs w:val="18"/>
                <w:lang w:val="bs-Latn-BA"/>
              </w:rPr>
              <w:t>Broj ispitanika</w:t>
            </w:r>
          </w:p>
          <w:p w14:paraId="2F6086CA" w14:textId="1D7D746B" w:rsidR="00FA0E1F" w:rsidRPr="0037277F" w:rsidRDefault="00FA0E1F" w:rsidP="0025697E">
            <w:pPr>
              <w:rPr>
                <w:rFonts w:eastAsia="Times New Roman" w:cs="Arial"/>
                <w:color w:val="FFFFFF" w:themeColor="background1"/>
                <w:sz w:val="18"/>
                <w:szCs w:val="18"/>
                <w:lang w:val="bs-Latn-BA"/>
              </w:rPr>
            </w:pPr>
          </w:p>
        </w:tc>
      </w:tr>
      <w:tr w:rsidR="00FA0E1F" w:rsidRPr="0037277F" w14:paraId="1DA2DCC3"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9591F6"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10</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3A88E6"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2</w:t>
            </w:r>
          </w:p>
        </w:tc>
      </w:tr>
      <w:tr w:rsidR="00FA0E1F" w:rsidRPr="0037277F" w14:paraId="5A726352"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FBEC53"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30</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24A248"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1</w:t>
            </w:r>
          </w:p>
        </w:tc>
      </w:tr>
      <w:tr w:rsidR="00FA0E1F" w:rsidRPr="0037277F" w14:paraId="78362564"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591F59"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70</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E66179"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3</w:t>
            </w:r>
          </w:p>
        </w:tc>
      </w:tr>
      <w:tr w:rsidR="00FA0E1F" w:rsidRPr="0037277F" w14:paraId="5149DEB4"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455447"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100</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014F3E"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2</w:t>
            </w:r>
          </w:p>
        </w:tc>
      </w:tr>
      <w:tr w:rsidR="00FA0E1F" w:rsidRPr="0037277F" w14:paraId="0EF5FECA" w14:textId="77777777" w:rsidTr="0025697E">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F18FC9" w14:textId="77777777" w:rsidR="00FA0E1F" w:rsidRPr="0037277F" w:rsidRDefault="00FA0E1F" w:rsidP="00A152C8">
            <w:pPr>
              <w:jc w:val="center"/>
              <w:rPr>
                <w:rFonts w:eastAsia="Times New Roman" w:cs="Times New Roman"/>
                <w:sz w:val="18"/>
                <w:szCs w:val="18"/>
                <w:lang w:val="bs-Latn-BA"/>
              </w:rPr>
            </w:pPr>
            <w:r w:rsidRPr="0037277F">
              <w:rPr>
                <w:rFonts w:eastAsia="Times New Roman" w:cs="Times New Roman"/>
                <w:sz w:val="18"/>
                <w:szCs w:val="18"/>
                <w:lang w:val="bs-Latn-BA"/>
              </w:rPr>
              <w:t>UKUPNO</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BCCC4A" w14:textId="77777777" w:rsidR="00FA0E1F" w:rsidRPr="0037277F" w:rsidRDefault="00FA0E1F" w:rsidP="00AA0202">
            <w:pPr>
              <w:jc w:val="center"/>
              <w:rPr>
                <w:rFonts w:eastAsia="Times New Roman" w:cs="Arial"/>
                <w:color w:val="000000"/>
                <w:sz w:val="18"/>
                <w:szCs w:val="18"/>
                <w:lang w:val="bs-Latn-BA"/>
              </w:rPr>
            </w:pPr>
            <w:r w:rsidRPr="0037277F">
              <w:rPr>
                <w:rFonts w:eastAsia="Times New Roman" w:cs="Arial"/>
                <w:color w:val="000000"/>
                <w:sz w:val="18"/>
                <w:szCs w:val="18"/>
                <w:lang w:val="bs-Latn-BA"/>
              </w:rPr>
              <w:t>8</w:t>
            </w:r>
          </w:p>
        </w:tc>
      </w:tr>
    </w:tbl>
    <w:p w14:paraId="0E3C3EF0" w14:textId="77777777" w:rsidR="00496889" w:rsidRPr="0037277F" w:rsidRDefault="002B6B9C">
      <w:pPr>
        <w:rPr>
          <w:iCs/>
          <w:sz w:val="18"/>
          <w:szCs w:val="18"/>
          <w:lang w:val="bs-Latn-BA"/>
        </w:rPr>
      </w:pPr>
      <w:r w:rsidRPr="0037277F">
        <w:rPr>
          <w:i/>
          <w:szCs w:val="18"/>
          <w:lang w:val="bs-Latn-BA"/>
        </w:rPr>
        <w:t>Izvor: Kvantitativno PAPI / CAWI Istraživanje pčelarstva Crne Gore, mart 2019.</w:t>
      </w:r>
      <w:bookmarkStart w:id="247" w:name="_1pgrrkc" w:colFirst="0" w:colLast="0"/>
      <w:bookmarkEnd w:id="247"/>
    </w:p>
    <w:p w14:paraId="38472F77" w14:textId="72919700" w:rsidR="00C61742" w:rsidRPr="0037277F" w:rsidRDefault="00C61742">
      <w:pPr>
        <w:rPr>
          <w:lang w:val="bs-Latn-BA"/>
        </w:rPr>
      </w:pPr>
    </w:p>
    <w:p w14:paraId="7202B75F" w14:textId="126E165C" w:rsidR="00584FAD" w:rsidRPr="0037277F" w:rsidRDefault="00584FAD" w:rsidP="00584FAD">
      <w:pPr>
        <w:rPr>
          <w:shd w:val="clear" w:color="auto" w:fill="FFFFFF"/>
          <w:lang w:val="bs-Latn-BA"/>
        </w:rPr>
      </w:pPr>
      <w:r w:rsidRPr="0037277F">
        <w:rPr>
          <w:shd w:val="clear" w:color="auto" w:fill="FFFFFF"/>
          <w:lang w:val="bs-Latn-BA"/>
        </w:rPr>
        <w:t>Samo 14 pčelara [među 260 koji su naveli kanale prodaje] prodaje med na sajmovima. U toj maloj grupi, pet od njih prodaje 30% proizvodnje na tim sajmovima, dok je samo jedan pčelar naveo taj kanal prodaje za 60% svojih proizvoda.</w:t>
      </w:r>
    </w:p>
    <w:p w14:paraId="245C846A" w14:textId="77777777" w:rsidR="00584FAD" w:rsidRPr="0037277F" w:rsidRDefault="00584FAD" w:rsidP="0025697E">
      <w:pPr>
        <w:rPr>
          <w:lang w:val="bs-Latn-BA"/>
        </w:rPr>
      </w:pPr>
    </w:p>
    <w:p w14:paraId="6D41B4B7" w14:textId="77777777" w:rsidR="00584FAD" w:rsidRPr="0037277F" w:rsidRDefault="00584FAD" w:rsidP="0025697E">
      <w:pPr>
        <w:rPr>
          <w:lang w:val="bs-Latn-BA"/>
        </w:rPr>
      </w:pPr>
      <w:r w:rsidRPr="0037277F">
        <w:rPr>
          <w:shd w:val="clear" w:color="auto" w:fill="FFFFFF"/>
          <w:lang w:val="bs-Latn-BA"/>
        </w:rPr>
        <w:t>Samo 8 od 260 pčelara prodaje svoje proizvode veletrgovinama: dvoje na taj način prodaju sve svoje proizvode, troje prodaje 70% proizvedenog meda, a jedan pčelar koristi veletrgovine za prodaju 1/3 meda, dok dva pčelara prodaju samo 10% meda na taj način.</w:t>
      </w:r>
    </w:p>
    <w:p w14:paraId="2F1C5D5F" w14:textId="77777777" w:rsidR="00070C58" w:rsidRPr="0037277F" w:rsidRDefault="00070C58" w:rsidP="0025697E">
      <w:pPr>
        <w:rPr>
          <w:iCs/>
          <w:color w:val="1F497D"/>
          <w:lang w:val="bs-Latn-BA"/>
        </w:rPr>
      </w:pPr>
    </w:p>
    <w:p w14:paraId="547325E1" w14:textId="77777777" w:rsidR="00A15F65" w:rsidRPr="0037277F" w:rsidRDefault="00A15F65" w:rsidP="00A15F65">
      <w:pPr>
        <w:rPr>
          <w:lang w:val="bs-Latn-BA"/>
        </w:rPr>
      </w:pPr>
      <w:r w:rsidRPr="0037277F">
        <w:rPr>
          <w:lang w:val="bs-Latn-BA"/>
        </w:rPr>
        <w:t xml:space="preserve">Trenutna situacija ukazuje na to da se cijela struktura prodaje meda i drugih pčelinjih proizvoda bazira na starom i tradicionalnom načinu prodaje. </w:t>
      </w:r>
    </w:p>
    <w:p w14:paraId="6081136F" w14:textId="77777777" w:rsidR="00A15F65" w:rsidRPr="0037277F" w:rsidRDefault="00A15F65" w:rsidP="00A15F65">
      <w:pPr>
        <w:rPr>
          <w:lang w:val="bs-Latn-BA"/>
        </w:rPr>
      </w:pPr>
    </w:p>
    <w:p w14:paraId="11C53686" w14:textId="77777777" w:rsidR="00A15F65" w:rsidRPr="0037277F" w:rsidRDefault="00A15F65" w:rsidP="00A15F65">
      <w:pPr>
        <w:rPr>
          <w:lang w:val="bs-Latn-BA"/>
        </w:rPr>
      </w:pPr>
      <w:r w:rsidRPr="0037277F">
        <w:rPr>
          <w:lang w:val="bs-Latn-BA"/>
        </w:rPr>
        <w:t>Potrebno je napraviti plan da se prodajna struktura razvije iz početka. Jedna od mogućih opcija bila bi da se prodajna struktura razvija oko  SPOCG-a, koji može djelovati u toj strukturi kao glavna tačka sa sljedećim ulogama, između ostalog:</w:t>
      </w:r>
    </w:p>
    <w:p w14:paraId="55C96136" w14:textId="77777777" w:rsidR="00A15F65" w:rsidRPr="0037277F" w:rsidRDefault="00A15F65" w:rsidP="00A15F65">
      <w:pPr>
        <w:ind w:left="720"/>
        <w:rPr>
          <w:lang w:val="bs-Latn-BA"/>
        </w:rPr>
      </w:pPr>
      <w:r w:rsidRPr="0037277F">
        <w:rPr>
          <w:lang w:val="bs-Latn-BA"/>
        </w:rPr>
        <w:t xml:space="preserve"> i. Uspostavljanje, održavanje i kontrola standarda kvaliteta,</w:t>
      </w:r>
    </w:p>
    <w:p w14:paraId="29A326BE" w14:textId="77777777" w:rsidR="00A15F65" w:rsidRPr="0037277F" w:rsidRDefault="00A15F65" w:rsidP="00A15F65">
      <w:pPr>
        <w:ind w:left="720"/>
        <w:rPr>
          <w:lang w:val="bs-Latn-BA"/>
        </w:rPr>
      </w:pPr>
      <w:r w:rsidRPr="0037277F">
        <w:rPr>
          <w:lang w:val="bs-Latn-BA"/>
        </w:rPr>
        <w:t xml:space="preserve"> ii. Promocija i marketing crnogorskog meda i njegovihproizvoda,</w:t>
      </w:r>
    </w:p>
    <w:p w14:paraId="7311FD7E" w14:textId="77777777" w:rsidR="00A15F65" w:rsidRPr="0037277F" w:rsidRDefault="00A15F65" w:rsidP="00A15F65">
      <w:pPr>
        <w:ind w:left="720"/>
        <w:rPr>
          <w:lang w:val="bs-Latn-BA"/>
        </w:rPr>
      </w:pPr>
      <w:r w:rsidRPr="0037277F">
        <w:rPr>
          <w:lang w:val="bs-Latn-BA"/>
        </w:rPr>
        <w:t>iii. Uvođenje modernih tehnologija i standarda među pčelare.</w:t>
      </w:r>
    </w:p>
    <w:p w14:paraId="15634727" w14:textId="77777777" w:rsidR="00A15F65" w:rsidRPr="0037277F" w:rsidRDefault="00A15F65" w:rsidP="00A15F65">
      <w:pPr>
        <w:rPr>
          <w:lang w:val="bs-Latn-BA"/>
        </w:rPr>
      </w:pPr>
      <w:r w:rsidRPr="0037277F">
        <w:rPr>
          <w:lang w:val="bs-Latn-BA"/>
        </w:rPr>
        <w:t>Predstavnik SPOCG je informisao istraživački tim da je Savez instalirao opremu za pakovanje meda i u planu je realizacija organizovanog otkupa i prodaje meda.</w:t>
      </w:r>
    </w:p>
    <w:p w14:paraId="1CAD67F4" w14:textId="77777777" w:rsidR="00A15F65" w:rsidRPr="0037277F" w:rsidRDefault="00A15F65" w:rsidP="00A15F65">
      <w:pPr>
        <w:rPr>
          <w:lang w:val="bs-Latn-BA"/>
        </w:rPr>
      </w:pPr>
    </w:p>
    <w:p w14:paraId="4379CBBD" w14:textId="77777777" w:rsidR="00A15F65" w:rsidRPr="0037277F" w:rsidRDefault="00A15F65" w:rsidP="00A15F65">
      <w:pPr>
        <w:rPr>
          <w:lang w:val="bs-Latn-BA"/>
        </w:rPr>
      </w:pPr>
      <w:r w:rsidRPr="0037277F">
        <w:rPr>
          <w:lang w:val="bs-Latn-BA"/>
        </w:rPr>
        <w:t>Na javnoj debati predstavnik jednog od lanaca supermarketa objavio je da je u posljednje dvije godine vidljiv trend među pčelarima koji pokušavaju da plasiraju med kroz trgovačke lance. Rezultati istraživanja ne potvrđuju ova zapažanja.</w:t>
      </w:r>
    </w:p>
    <w:p w14:paraId="3289F22B" w14:textId="77777777" w:rsidR="00A15F65" w:rsidRPr="0037277F" w:rsidRDefault="00A15F65" w:rsidP="00A15F65">
      <w:pPr>
        <w:rPr>
          <w:lang w:val="bs-Latn-BA"/>
        </w:rPr>
      </w:pPr>
    </w:p>
    <w:p w14:paraId="1DF4BD80" w14:textId="77777777" w:rsidR="00FD0EB3" w:rsidRPr="0037277F" w:rsidRDefault="00C61742">
      <w:pPr>
        <w:rPr>
          <w:rStyle w:val="tlid-translation"/>
          <w:lang w:val="bs-Latn-BA"/>
        </w:rPr>
      </w:pPr>
      <w:r w:rsidRPr="0037277F">
        <w:rPr>
          <w:iCs/>
          <w:lang w:val="bs-Latn-BA"/>
        </w:rPr>
        <w:lastRenderedPageBreak/>
        <w:t xml:space="preserve">Gotovo 80% pčelara prodaju svoje proizvode [uglavnom med] </w:t>
      </w:r>
      <w:r w:rsidR="00225EA7" w:rsidRPr="0037277F">
        <w:rPr>
          <w:iCs/>
          <w:lang w:val="bs-Latn-BA"/>
        </w:rPr>
        <w:t>na kućnom pragu</w:t>
      </w:r>
      <w:r w:rsidRPr="0037277F">
        <w:rPr>
          <w:iCs/>
          <w:lang w:val="bs-Latn-BA"/>
        </w:rPr>
        <w:t xml:space="preserve">. Vlada </w:t>
      </w:r>
      <w:r w:rsidR="00225EA7" w:rsidRPr="0037277F">
        <w:rPr>
          <w:iCs/>
          <w:lang w:val="bs-Latn-BA"/>
        </w:rPr>
        <w:t xml:space="preserve">Crne Gore </w:t>
      </w:r>
      <w:r w:rsidRPr="0037277F">
        <w:rPr>
          <w:iCs/>
          <w:lang w:val="bs-Latn-BA"/>
        </w:rPr>
        <w:t xml:space="preserve">je med priznala kao važan proizvod i odlučila podržati razvoj </w:t>
      </w:r>
      <w:r w:rsidR="00225EA7" w:rsidRPr="0037277F">
        <w:rPr>
          <w:iCs/>
          <w:lang w:val="bs-Latn-BA"/>
        </w:rPr>
        <w:t xml:space="preserve">drugih </w:t>
      </w:r>
      <w:r w:rsidRPr="0037277F">
        <w:rPr>
          <w:iCs/>
          <w:lang w:val="bs-Latn-BA"/>
        </w:rPr>
        <w:t>prodajn</w:t>
      </w:r>
      <w:r w:rsidR="00225EA7" w:rsidRPr="0037277F">
        <w:rPr>
          <w:iCs/>
          <w:lang w:val="bs-Latn-BA"/>
        </w:rPr>
        <w:t xml:space="preserve">ih </w:t>
      </w:r>
      <w:r w:rsidRPr="0037277F">
        <w:rPr>
          <w:iCs/>
          <w:lang w:val="bs-Latn-BA"/>
        </w:rPr>
        <w:t xml:space="preserve">kanala kroz </w:t>
      </w:r>
      <w:r w:rsidR="00225EA7" w:rsidRPr="0037277F">
        <w:rPr>
          <w:iCs/>
          <w:lang w:val="bs-Latn-BA"/>
        </w:rPr>
        <w:t>Kuću meda</w:t>
      </w:r>
      <w:r w:rsidRPr="0037277F">
        <w:rPr>
          <w:iCs/>
          <w:lang w:val="bs-Latn-BA"/>
        </w:rPr>
        <w:t xml:space="preserve">. </w:t>
      </w:r>
      <w:r w:rsidR="00225EA7" w:rsidRPr="0037277F">
        <w:rPr>
          <w:iCs/>
          <w:lang w:val="bs-Latn-BA"/>
        </w:rPr>
        <w:t>U tom cilju su već izvršena</w:t>
      </w:r>
      <w:r w:rsidRPr="0037277F">
        <w:rPr>
          <w:iCs/>
          <w:lang w:val="bs-Latn-BA"/>
        </w:rPr>
        <w:t xml:space="preserve"> određena ulaganja </w:t>
      </w:r>
      <w:r w:rsidR="00225EA7" w:rsidRPr="0037277F">
        <w:rPr>
          <w:iCs/>
          <w:lang w:val="bs-Latn-BA"/>
        </w:rPr>
        <w:t>–</w:t>
      </w:r>
      <w:r w:rsidRPr="0037277F">
        <w:rPr>
          <w:iCs/>
          <w:lang w:val="bs-Latn-BA"/>
        </w:rPr>
        <w:t xml:space="preserve"> instalirana</w:t>
      </w:r>
      <w:r w:rsidR="00225EA7" w:rsidRPr="0037277F">
        <w:rPr>
          <w:iCs/>
          <w:lang w:val="bs-Latn-BA"/>
        </w:rPr>
        <w:t xml:space="preserve"> je</w:t>
      </w:r>
      <w:r w:rsidRPr="0037277F">
        <w:rPr>
          <w:iCs/>
          <w:lang w:val="bs-Latn-BA"/>
        </w:rPr>
        <w:t xml:space="preserve"> oprema za punjenje i pak</w:t>
      </w:r>
      <w:r w:rsidR="00225EA7" w:rsidRPr="0037277F">
        <w:rPr>
          <w:iCs/>
          <w:lang w:val="bs-Latn-BA"/>
        </w:rPr>
        <w:t>ovanje</w:t>
      </w:r>
      <w:r w:rsidRPr="0037277F">
        <w:rPr>
          <w:iCs/>
          <w:lang w:val="bs-Latn-BA"/>
        </w:rPr>
        <w:t xml:space="preserve"> meda. Međutim, dalji napori za razvoj drugih kanala</w:t>
      </w:r>
      <w:r w:rsidR="00225EA7" w:rsidRPr="0037277F">
        <w:rPr>
          <w:iCs/>
          <w:lang w:val="bs-Latn-BA"/>
        </w:rPr>
        <w:t xml:space="preserve"> prodaje</w:t>
      </w:r>
      <w:r w:rsidRPr="0037277F">
        <w:rPr>
          <w:iCs/>
          <w:lang w:val="bs-Latn-BA"/>
        </w:rPr>
        <w:t xml:space="preserve"> mogli bi biti predmet analize i eventualne po</w:t>
      </w:r>
      <w:r w:rsidR="00225EA7" w:rsidRPr="0037277F">
        <w:rPr>
          <w:iCs/>
          <w:lang w:val="bs-Latn-BA"/>
        </w:rPr>
        <w:t>drške</w:t>
      </w:r>
      <w:r w:rsidRPr="0037277F">
        <w:rPr>
          <w:iCs/>
          <w:lang w:val="bs-Latn-BA"/>
        </w:rPr>
        <w:t>, vjero</w:t>
      </w:r>
      <w:r w:rsidR="00225EA7" w:rsidRPr="0037277F">
        <w:rPr>
          <w:iCs/>
          <w:lang w:val="bs-Latn-BA"/>
        </w:rPr>
        <w:t>v</w:t>
      </w:r>
      <w:r w:rsidRPr="0037277F">
        <w:rPr>
          <w:iCs/>
          <w:lang w:val="bs-Latn-BA"/>
        </w:rPr>
        <w:t>atno kroz Agrobud</w:t>
      </w:r>
      <w:r w:rsidR="00225EA7" w:rsidRPr="0037277F">
        <w:rPr>
          <w:iCs/>
          <w:lang w:val="bs-Latn-BA"/>
        </w:rPr>
        <w:t>ž</w:t>
      </w:r>
      <w:r w:rsidRPr="0037277F">
        <w:rPr>
          <w:iCs/>
          <w:lang w:val="bs-Latn-BA"/>
        </w:rPr>
        <w:t>et i IPARD program.</w:t>
      </w:r>
    </w:p>
    <w:p w14:paraId="5116A619" w14:textId="77777777" w:rsidR="00496889" w:rsidRPr="0037277F" w:rsidRDefault="00A613FC">
      <w:pPr>
        <w:pStyle w:val="Heading3"/>
        <w:rPr>
          <w:lang w:val="bs-Latn-BA"/>
        </w:rPr>
      </w:pPr>
      <w:bookmarkStart w:id="248" w:name="_Toc11410584"/>
      <w:r w:rsidRPr="0037277F">
        <w:rPr>
          <w:lang w:val="bs-Latn-BA"/>
        </w:rPr>
        <w:t>6.5.15</w:t>
      </w:r>
      <w:r w:rsidRPr="0037277F">
        <w:rPr>
          <w:lang w:val="bs-Latn-BA"/>
        </w:rPr>
        <w:tab/>
        <w:t>Ukupna potrošnja meda u zemlji</w:t>
      </w:r>
      <w:bookmarkEnd w:id="248"/>
    </w:p>
    <w:p w14:paraId="7628ABF5" w14:textId="1047409D" w:rsidR="00496889" w:rsidRPr="0037277F" w:rsidRDefault="00A613FC">
      <w:pPr>
        <w:rPr>
          <w:highlight w:val="yellow"/>
          <w:lang w:val="bs-Latn-BA"/>
        </w:rPr>
      </w:pPr>
      <w:r w:rsidRPr="0037277F">
        <w:rPr>
          <w:lang w:val="bs-Latn-BA"/>
        </w:rPr>
        <w:t>Ne postoje tačni podaci za mjerenje ukupne potrošnje medau Crnoj Gori.</w:t>
      </w:r>
      <w:r w:rsidR="00B64604" w:rsidRPr="0037277F">
        <w:rPr>
          <w:lang w:val="bs-Latn-BA"/>
        </w:rPr>
        <w:t xml:space="preserve"> </w:t>
      </w:r>
      <w:r w:rsidRPr="0037277F">
        <w:rPr>
          <w:lang w:val="bs-Latn-BA"/>
        </w:rPr>
        <w:t>Na osnovu Ankete o potrošnji domaćinstava u 2017. godini, prosječna mjesečna potrošnja meda u Crnoj Gori iznosila je oko 39.000 kg ili oko 450.000 kg godišnje. Međutim, potrošnja po stanovniku ne može se izračunati specifičnim brojkama zbog dolazaka turista i velike razlike u potrošnji u zimskom i ljetnjem periodu. To je jedan od problema sa kojima se MONSTAT suočava u praćenju tržišta.</w:t>
      </w:r>
    </w:p>
    <w:p w14:paraId="1159C640" w14:textId="77777777" w:rsidR="00B83C4E" w:rsidRPr="0037277F" w:rsidRDefault="00B83C4E">
      <w:pPr>
        <w:rPr>
          <w:highlight w:val="yellow"/>
          <w:lang w:val="bs-Latn-BA"/>
        </w:rPr>
      </w:pPr>
    </w:p>
    <w:p w14:paraId="3C173C9F" w14:textId="77777777" w:rsidR="000C2780" w:rsidRPr="0037277F" w:rsidRDefault="000C2780" w:rsidP="000C2780">
      <w:pPr>
        <w:pStyle w:val="NoSpacing"/>
        <w:rPr>
          <w:lang w:val="bs-Latn-BA"/>
        </w:rPr>
      </w:pPr>
      <w:bookmarkStart w:id="249" w:name="_2olpkfy" w:colFirst="0" w:colLast="0"/>
      <w:bookmarkStart w:id="250" w:name="_Toc11063466"/>
      <w:bookmarkEnd w:id="249"/>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5D5BCC" w:rsidRPr="0037277F">
        <w:rPr>
          <w:noProof/>
          <w:lang w:val="bs-Latn-BA"/>
        </w:rPr>
        <w:t>31</w:t>
      </w:r>
      <w:r w:rsidR="00F6551F" w:rsidRPr="0037277F">
        <w:rPr>
          <w:noProof/>
          <w:lang w:val="bs-Latn-BA"/>
        </w:rPr>
        <w:fldChar w:fldCharType="end"/>
      </w:r>
      <w:r w:rsidRPr="0037277F">
        <w:rPr>
          <w:lang w:val="bs-Latn-BA"/>
        </w:rPr>
        <w:t xml:space="preserve"> - Prosječna mjesečna potrošnja meda u Crnoj Gori za perod 2010., 2015. i 2017.</w:t>
      </w:r>
      <w:bookmarkEnd w:id="250"/>
    </w:p>
    <w:p w14:paraId="627D8284" w14:textId="77777777" w:rsidR="00496889" w:rsidRPr="0037277F" w:rsidRDefault="00A613FC">
      <w:pPr>
        <w:rPr>
          <w:u w:val="single"/>
          <w:lang w:val="bs-Latn-BA"/>
        </w:rPr>
      </w:pPr>
      <w:r w:rsidRPr="0037277F">
        <w:rPr>
          <w:noProof/>
          <w:lang w:val="en-US" w:eastAsia="en-US"/>
        </w:rPr>
        <w:drawing>
          <wp:inline distT="114300" distB="114300" distL="114300" distR="114300" wp14:anchorId="4409F6B9" wp14:editId="09015BC6">
            <wp:extent cx="4572000" cy="2743200"/>
            <wp:effectExtent l="0" t="0" r="0" b="0"/>
            <wp:docPr id="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4">
                      <a:extLst>
                        <a:ext uri="{28A0092B-C50C-407E-A947-70E740481C1C}">
                          <a14:useLocalDpi xmlns:a14="http://schemas.microsoft.com/office/drawing/2010/main" val="0"/>
                        </a:ext>
                      </a:extLst>
                    </a:blip>
                    <a:srcRect/>
                    <a:stretch>
                      <a:fillRect/>
                    </a:stretch>
                  </pic:blipFill>
                  <pic:spPr>
                    <a:xfrm>
                      <a:off x="0" y="0"/>
                      <a:ext cx="4572000" cy="2743200"/>
                    </a:xfrm>
                    <a:prstGeom prst="rect">
                      <a:avLst/>
                    </a:prstGeom>
                    <a:ln/>
                  </pic:spPr>
                </pic:pic>
              </a:graphicData>
            </a:graphic>
          </wp:inline>
        </w:drawing>
      </w:r>
    </w:p>
    <w:p w14:paraId="0404EB3B" w14:textId="77777777" w:rsidR="00496889" w:rsidRPr="0037277F" w:rsidRDefault="00A613FC">
      <w:pPr>
        <w:jc w:val="left"/>
        <w:rPr>
          <w:i/>
          <w:sz w:val="18"/>
          <w:szCs w:val="18"/>
          <w:lang w:val="bs-Latn-BA"/>
        </w:rPr>
      </w:pPr>
      <w:bookmarkStart w:id="251" w:name="_13qzunr" w:colFirst="0" w:colLast="0"/>
      <w:bookmarkEnd w:id="251"/>
      <w:r w:rsidRPr="0037277F">
        <w:rPr>
          <w:i/>
          <w:sz w:val="18"/>
          <w:szCs w:val="18"/>
          <w:lang w:val="bs-Latn-BA"/>
        </w:rPr>
        <w:t>Izvor: MONSTAT</w:t>
      </w:r>
    </w:p>
    <w:p w14:paraId="4BC0F1C7" w14:textId="77777777" w:rsidR="00496889" w:rsidRPr="0037277F" w:rsidRDefault="00496889">
      <w:pPr>
        <w:rPr>
          <w:i/>
          <w:sz w:val="18"/>
          <w:szCs w:val="18"/>
          <w:lang w:val="bs-Latn-BA"/>
        </w:rPr>
      </w:pPr>
      <w:bookmarkStart w:id="252" w:name="_3nqndbk" w:colFirst="0" w:colLast="0"/>
      <w:bookmarkEnd w:id="252"/>
    </w:p>
    <w:p w14:paraId="440833BD" w14:textId="77777777" w:rsidR="00FD0EB3" w:rsidRPr="0037277F" w:rsidRDefault="00A613FC">
      <w:pPr>
        <w:rPr>
          <w:lang w:val="bs-Latn-BA"/>
        </w:rPr>
      </w:pPr>
      <w:r w:rsidRPr="0037277F">
        <w:rPr>
          <w:lang w:val="bs-Latn-BA"/>
        </w:rPr>
        <w:t>Prema podacima MONSTAT-a prosječna mjesečna potrošnja opada u posmatranom periodu. Razlozi za to su brojni. Ipak, prosječnu godišnju potrošnju je vrlo teško izračunati zbog toga što veliki broj turista posjećuje Crnu Goru. Prema procjenama ona iznosi oko 1,2 kg meda po glavi stanovnika. U Poljskoj takva potrošnja iznosi 0,5 kg po glavi stanovnika.</w:t>
      </w:r>
    </w:p>
    <w:p w14:paraId="09B5A857" w14:textId="77777777" w:rsidR="00496889" w:rsidRPr="0037277F" w:rsidRDefault="00A613FC">
      <w:pPr>
        <w:pStyle w:val="Heading3"/>
        <w:rPr>
          <w:lang w:val="bs-Latn-BA"/>
        </w:rPr>
      </w:pPr>
      <w:bookmarkStart w:id="253" w:name="_22vxnjd" w:colFirst="0" w:colLast="0"/>
      <w:bookmarkStart w:id="254" w:name="_Toc11410585"/>
      <w:bookmarkEnd w:id="253"/>
      <w:r w:rsidRPr="0037277F">
        <w:rPr>
          <w:lang w:val="bs-Latn-BA"/>
        </w:rPr>
        <w:t>6.5.16</w:t>
      </w:r>
      <w:r w:rsidRPr="0037277F">
        <w:rPr>
          <w:lang w:val="bs-Latn-BA"/>
        </w:rPr>
        <w:tab/>
        <w:t>Broj košnica</w:t>
      </w:r>
      <w:bookmarkEnd w:id="254"/>
    </w:p>
    <w:p w14:paraId="1907BA72" w14:textId="77777777" w:rsidR="00496889" w:rsidRPr="0037277F" w:rsidRDefault="00A613FC">
      <w:pPr>
        <w:rPr>
          <w:highlight w:val="green"/>
          <w:lang w:val="bs-Latn-BA"/>
        </w:rPr>
      </w:pPr>
      <w:r w:rsidRPr="0037277F">
        <w:rPr>
          <w:lang w:val="bs-Latn-BA"/>
        </w:rPr>
        <w:t xml:space="preserve">Pčelari koji su anketirani u martu 2019. godine izjavili su da su na kraju sezone 2017. i 2018. godine imali između 1 i 370 košnica. </w:t>
      </w:r>
      <w:r w:rsidR="006302A9" w:rsidRPr="0037277F">
        <w:rPr>
          <w:lang w:val="bs-Latn-BA"/>
        </w:rPr>
        <w:t xml:space="preserve">Prema rezultatima istraživanja prosječan broj košnica iznosi </w:t>
      </w:r>
      <w:r w:rsidR="00306A42" w:rsidRPr="0037277F">
        <w:rPr>
          <w:lang w:val="bs-Latn-BA"/>
        </w:rPr>
        <w:t>41 u 2017. godini odnosno 44 u 2018. godini. Broj proizvodnih društava iznose 36 u 2017. odnosno 40 u 2018. godini po pčelaru, dok je broj nukleusa oko 12 u obadvije posmatrane godine. Detalji su dati grafikom.</w:t>
      </w:r>
    </w:p>
    <w:p w14:paraId="58885AAA" w14:textId="77777777" w:rsidR="0035260E" w:rsidRPr="0037277F" w:rsidRDefault="0035260E" w:rsidP="000C2780">
      <w:pPr>
        <w:pStyle w:val="NoSpacing"/>
        <w:rPr>
          <w:lang w:val="bs-Latn-BA"/>
        </w:rPr>
      </w:pPr>
    </w:p>
    <w:p w14:paraId="020B0EE4" w14:textId="77777777" w:rsidR="000C2780" w:rsidRPr="0037277F" w:rsidRDefault="000C2780" w:rsidP="000C2780">
      <w:pPr>
        <w:pStyle w:val="NoSpacing"/>
        <w:rPr>
          <w:lang w:val="bs-Latn-BA"/>
        </w:rPr>
      </w:pPr>
      <w:bookmarkStart w:id="255" w:name="_Toc11063467"/>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55140" w:rsidRPr="0037277F">
        <w:rPr>
          <w:noProof/>
          <w:lang w:val="bs-Latn-BA"/>
        </w:rPr>
        <w:t>32</w:t>
      </w:r>
      <w:r w:rsidR="00F6551F" w:rsidRPr="0037277F">
        <w:rPr>
          <w:noProof/>
          <w:lang w:val="bs-Latn-BA"/>
        </w:rPr>
        <w:fldChar w:fldCharType="end"/>
      </w:r>
      <w:r w:rsidRPr="0037277F">
        <w:rPr>
          <w:lang w:val="bs-Latn-BA"/>
        </w:rPr>
        <w:t xml:space="preserve"> - Prosječan broj košnica (proizvodnih društava i nukleusa) po pčelaru</w:t>
      </w:r>
      <w:bookmarkEnd w:id="255"/>
    </w:p>
    <w:p w14:paraId="7D470037" w14:textId="77777777" w:rsidR="00D751AC" w:rsidRPr="0037277F" w:rsidRDefault="004F68DA">
      <w:pPr>
        <w:rPr>
          <w:lang w:val="bs-Latn-BA"/>
        </w:rPr>
      </w:pPr>
      <w:r w:rsidRPr="0037277F">
        <w:rPr>
          <w:noProof/>
          <w:lang w:val="en-US" w:eastAsia="en-US"/>
        </w:rPr>
        <w:lastRenderedPageBreak/>
        <w:drawing>
          <wp:inline distT="0" distB="0" distL="0" distR="0" wp14:anchorId="50197F01" wp14:editId="142A75D4">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7E03173" w14:textId="77777777" w:rsidR="00CD37C4" w:rsidRPr="0037277F" w:rsidRDefault="00BA3FB6">
      <w:pPr>
        <w:rPr>
          <w:lang w:val="bs-Latn-BA"/>
        </w:rPr>
      </w:pPr>
      <w:r w:rsidRPr="0037277F">
        <w:rPr>
          <w:i/>
          <w:szCs w:val="18"/>
          <w:lang w:val="bs-Latn-BA"/>
        </w:rPr>
        <w:t>Izvor: Kvantitativno PAPI / CAWI Istraživanje pčelarstva Crne Gore, mart 2019.</w:t>
      </w:r>
    </w:p>
    <w:p w14:paraId="5ED5CFBC" w14:textId="77777777" w:rsidR="00B83C4E" w:rsidRPr="0037277F" w:rsidRDefault="00B83C4E">
      <w:pPr>
        <w:rPr>
          <w:lang w:val="bs-Latn-BA"/>
        </w:rPr>
      </w:pPr>
    </w:p>
    <w:p w14:paraId="4B8F39A9" w14:textId="77777777" w:rsidR="00496889" w:rsidRPr="0037277F" w:rsidRDefault="00A613FC">
      <w:pPr>
        <w:rPr>
          <w:lang w:val="bs-Latn-BA"/>
        </w:rPr>
      </w:pPr>
      <w:r w:rsidRPr="0037277F">
        <w:rPr>
          <w:lang w:val="bs-Latn-BA"/>
        </w:rPr>
        <w:t>Čini se da su realnije brojke proizašle iz analize u kojoj je broj košnica predstavljen u grupama:</w:t>
      </w:r>
    </w:p>
    <w:p w14:paraId="50A3E47B" w14:textId="77777777" w:rsidR="00496889" w:rsidRPr="0037277F" w:rsidRDefault="00496889">
      <w:pPr>
        <w:pBdr>
          <w:top w:val="nil"/>
          <w:left w:val="nil"/>
          <w:bottom w:val="nil"/>
          <w:right w:val="nil"/>
          <w:between w:val="nil"/>
        </w:pBdr>
        <w:jc w:val="left"/>
        <w:rPr>
          <w:i/>
          <w:color w:val="1F497D"/>
          <w:sz w:val="18"/>
          <w:szCs w:val="18"/>
          <w:lang w:val="bs-Latn-BA"/>
        </w:rPr>
      </w:pPr>
      <w:bookmarkStart w:id="256" w:name="_415t9al" w:colFirst="0" w:colLast="0"/>
      <w:bookmarkStart w:id="257" w:name="_2gb3jie" w:colFirst="0" w:colLast="0"/>
      <w:bookmarkEnd w:id="256"/>
      <w:bookmarkEnd w:id="257"/>
    </w:p>
    <w:p w14:paraId="3A812597" w14:textId="18866F46" w:rsidR="00BD29D1" w:rsidRPr="0037277F" w:rsidRDefault="00BD29D1" w:rsidP="00BD29D1">
      <w:pPr>
        <w:pStyle w:val="NoSpacing"/>
        <w:rPr>
          <w:lang w:val="bs-Latn-BA"/>
        </w:rPr>
      </w:pPr>
      <w:bookmarkStart w:id="258" w:name="_Toc11406841"/>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39</w:t>
      </w:r>
      <w:r w:rsidR="00F6551F" w:rsidRPr="0037277F">
        <w:rPr>
          <w:noProof/>
          <w:lang w:val="bs-Latn-BA"/>
        </w:rPr>
        <w:fldChar w:fldCharType="end"/>
      </w:r>
      <w:r w:rsidRPr="0037277F">
        <w:rPr>
          <w:lang w:val="bs-Latn-BA"/>
        </w:rPr>
        <w:t xml:space="preserve"> - Broj košnica</w:t>
      </w:r>
      <w:bookmarkEnd w:id="258"/>
    </w:p>
    <w:tbl>
      <w:tblPr>
        <w:tblStyle w:val="aff3"/>
        <w:tblW w:w="4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440"/>
        <w:gridCol w:w="1170"/>
      </w:tblGrid>
      <w:tr w:rsidR="00496889" w:rsidRPr="0037277F" w14:paraId="5BFC4DBE" w14:textId="77777777" w:rsidTr="0025697E">
        <w:trPr>
          <w:trHeight w:val="19"/>
        </w:trPr>
        <w:tc>
          <w:tcPr>
            <w:tcW w:w="2065" w:type="dxa"/>
            <w:shd w:val="clear" w:color="auto" w:fill="FFC000"/>
            <w:vAlign w:val="center"/>
          </w:tcPr>
          <w:p w14:paraId="078BE2B5" w14:textId="77777777" w:rsidR="00496889" w:rsidRPr="0037277F" w:rsidRDefault="00A613FC">
            <w:pP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Broj košnica</w:t>
            </w:r>
          </w:p>
        </w:tc>
        <w:tc>
          <w:tcPr>
            <w:tcW w:w="1440" w:type="dxa"/>
            <w:shd w:val="clear" w:color="auto" w:fill="FFC000"/>
            <w:vAlign w:val="center"/>
          </w:tcPr>
          <w:p w14:paraId="1C84ECDC" w14:textId="77777777" w:rsidR="00496889" w:rsidRPr="0037277F" w:rsidRDefault="00A613FC">
            <w:pPr>
              <w:jc w:val="center"/>
              <w:rPr>
                <w:rFonts w:ascii="Avenir" w:eastAsia="Avenir" w:hAnsi="Avenir" w:cs="Avenir"/>
                <w:b/>
                <w:color w:val="FFFFFF"/>
                <w:sz w:val="18"/>
                <w:szCs w:val="18"/>
                <w:lang w:val="bs-Latn-BA"/>
              </w:rPr>
            </w:pPr>
            <w:r w:rsidRPr="0037277F">
              <w:rPr>
                <w:rFonts w:ascii="Avenir" w:hAnsi="Avenir"/>
                <w:b/>
                <w:color w:val="FFFFFF"/>
                <w:sz w:val="18"/>
                <w:szCs w:val="18"/>
                <w:lang w:val="bs-Latn-BA"/>
              </w:rPr>
              <w:t>Br. pčelara  2017</w:t>
            </w:r>
          </w:p>
        </w:tc>
        <w:tc>
          <w:tcPr>
            <w:tcW w:w="1170" w:type="dxa"/>
            <w:shd w:val="clear" w:color="auto" w:fill="FFC000"/>
            <w:vAlign w:val="center"/>
          </w:tcPr>
          <w:p w14:paraId="327F62C1" w14:textId="77777777" w:rsidR="00496889" w:rsidRPr="0037277F" w:rsidRDefault="00A613FC">
            <w:pPr>
              <w:jc w:val="center"/>
              <w:rPr>
                <w:rFonts w:ascii="Avenir" w:eastAsia="Avenir" w:hAnsi="Avenir" w:cs="Avenir"/>
                <w:b/>
                <w:color w:val="FFFFFF"/>
                <w:sz w:val="18"/>
                <w:szCs w:val="18"/>
                <w:lang w:val="bs-Latn-BA"/>
              </w:rPr>
            </w:pPr>
            <w:r w:rsidRPr="0037277F">
              <w:rPr>
                <w:rFonts w:ascii="Avenir" w:hAnsi="Avenir"/>
                <w:b/>
                <w:color w:val="FFFFFF"/>
                <w:sz w:val="18"/>
                <w:szCs w:val="18"/>
                <w:lang w:val="bs-Latn-BA"/>
              </w:rPr>
              <w:t>Br. pčelara 2018</w:t>
            </w:r>
          </w:p>
        </w:tc>
      </w:tr>
      <w:tr w:rsidR="00496889" w:rsidRPr="0037277F" w14:paraId="51D321FA" w14:textId="77777777" w:rsidTr="0025697E">
        <w:trPr>
          <w:trHeight w:val="19"/>
        </w:trPr>
        <w:tc>
          <w:tcPr>
            <w:tcW w:w="2065" w:type="dxa"/>
            <w:shd w:val="clear" w:color="auto" w:fill="auto"/>
            <w:vAlign w:val="center"/>
          </w:tcPr>
          <w:p w14:paraId="793F64B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do 5</w:t>
            </w:r>
          </w:p>
        </w:tc>
        <w:tc>
          <w:tcPr>
            <w:tcW w:w="1440" w:type="dxa"/>
            <w:shd w:val="clear" w:color="auto" w:fill="auto"/>
            <w:vAlign w:val="center"/>
          </w:tcPr>
          <w:p w14:paraId="1008840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25</w:t>
            </w:r>
          </w:p>
        </w:tc>
        <w:tc>
          <w:tcPr>
            <w:tcW w:w="1170" w:type="dxa"/>
            <w:shd w:val="clear" w:color="auto" w:fill="auto"/>
            <w:vAlign w:val="center"/>
          </w:tcPr>
          <w:p w14:paraId="31BD9A3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23</w:t>
            </w:r>
          </w:p>
        </w:tc>
      </w:tr>
      <w:tr w:rsidR="00496889" w:rsidRPr="0037277F" w14:paraId="112B61D2" w14:textId="77777777" w:rsidTr="0025697E">
        <w:trPr>
          <w:trHeight w:val="19"/>
        </w:trPr>
        <w:tc>
          <w:tcPr>
            <w:tcW w:w="2065" w:type="dxa"/>
            <w:shd w:val="clear" w:color="auto" w:fill="auto"/>
            <w:vAlign w:val="center"/>
          </w:tcPr>
          <w:p w14:paraId="2BCB4B6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6-10</w:t>
            </w:r>
          </w:p>
        </w:tc>
        <w:tc>
          <w:tcPr>
            <w:tcW w:w="1440" w:type="dxa"/>
            <w:shd w:val="clear" w:color="auto" w:fill="auto"/>
            <w:vAlign w:val="center"/>
          </w:tcPr>
          <w:p w14:paraId="3118E1F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52</w:t>
            </w:r>
          </w:p>
        </w:tc>
        <w:tc>
          <w:tcPr>
            <w:tcW w:w="1170" w:type="dxa"/>
            <w:shd w:val="clear" w:color="auto" w:fill="auto"/>
            <w:vAlign w:val="center"/>
          </w:tcPr>
          <w:p w14:paraId="22A0E2D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39</w:t>
            </w:r>
          </w:p>
        </w:tc>
      </w:tr>
      <w:tr w:rsidR="00496889" w:rsidRPr="0037277F" w14:paraId="483E6FA7" w14:textId="77777777" w:rsidTr="0025697E">
        <w:trPr>
          <w:trHeight w:val="19"/>
        </w:trPr>
        <w:tc>
          <w:tcPr>
            <w:tcW w:w="2065" w:type="dxa"/>
            <w:shd w:val="clear" w:color="auto" w:fill="auto"/>
            <w:vAlign w:val="center"/>
          </w:tcPr>
          <w:p w14:paraId="4854779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11-15</w:t>
            </w:r>
          </w:p>
        </w:tc>
        <w:tc>
          <w:tcPr>
            <w:tcW w:w="1440" w:type="dxa"/>
            <w:shd w:val="clear" w:color="auto" w:fill="auto"/>
            <w:vAlign w:val="center"/>
          </w:tcPr>
          <w:p w14:paraId="6B7D1F4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27</w:t>
            </w:r>
          </w:p>
        </w:tc>
        <w:tc>
          <w:tcPr>
            <w:tcW w:w="1170" w:type="dxa"/>
            <w:shd w:val="clear" w:color="auto" w:fill="auto"/>
            <w:vAlign w:val="center"/>
          </w:tcPr>
          <w:p w14:paraId="3A25691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29</w:t>
            </w:r>
          </w:p>
        </w:tc>
      </w:tr>
      <w:tr w:rsidR="00496889" w:rsidRPr="0037277F" w14:paraId="2FF1D7A1" w14:textId="77777777" w:rsidTr="0025697E">
        <w:trPr>
          <w:trHeight w:val="19"/>
        </w:trPr>
        <w:tc>
          <w:tcPr>
            <w:tcW w:w="2065" w:type="dxa"/>
            <w:shd w:val="clear" w:color="auto" w:fill="auto"/>
            <w:vAlign w:val="center"/>
          </w:tcPr>
          <w:p w14:paraId="1E4E25A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15-20</w:t>
            </w:r>
          </w:p>
        </w:tc>
        <w:tc>
          <w:tcPr>
            <w:tcW w:w="1440" w:type="dxa"/>
            <w:shd w:val="clear" w:color="auto" w:fill="auto"/>
            <w:vAlign w:val="center"/>
          </w:tcPr>
          <w:p w14:paraId="37070BD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30</w:t>
            </w:r>
          </w:p>
        </w:tc>
        <w:tc>
          <w:tcPr>
            <w:tcW w:w="1170" w:type="dxa"/>
            <w:shd w:val="clear" w:color="auto" w:fill="auto"/>
            <w:vAlign w:val="center"/>
          </w:tcPr>
          <w:p w14:paraId="245D722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24</w:t>
            </w:r>
          </w:p>
        </w:tc>
      </w:tr>
      <w:tr w:rsidR="00496889" w:rsidRPr="0037277F" w14:paraId="4CEE6E2A" w14:textId="77777777" w:rsidTr="0025697E">
        <w:trPr>
          <w:trHeight w:val="19"/>
        </w:trPr>
        <w:tc>
          <w:tcPr>
            <w:tcW w:w="2065" w:type="dxa"/>
            <w:shd w:val="clear" w:color="auto" w:fill="auto"/>
            <w:vAlign w:val="center"/>
          </w:tcPr>
          <w:p w14:paraId="6BEA069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21-25</w:t>
            </w:r>
          </w:p>
        </w:tc>
        <w:tc>
          <w:tcPr>
            <w:tcW w:w="1440" w:type="dxa"/>
            <w:shd w:val="clear" w:color="auto" w:fill="auto"/>
            <w:vAlign w:val="center"/>
          </w:tcPr>
          <w:p w14:paraId="0C0AC2AB"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14</w:t>
            </w:r>
          </w:p>
        </w:tc>
        <w:tc>
          <w:tcPr>
            <w:tcW w:w="1170" w:type="dxa"/>
            <w:shd w:val="clear" w:color="auto" w:fill="auto"/>
            <w:vAlign w:val="center"/>
          </w:tcPr>
          <w:p w14:paraId="13DAD37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20</w:t>
            </w:r>
          </w:p>
        </w:tc>
      </w:tr>
      <w:tr w:rsidR="00496889" w:rsidRPr="0037277F" w14:paraId="1414CA19" w14:textId="77777777" w:rsidTr="0025697E">
        <w:trPr>
          <w:trHeight w:val="19"/>
        </w:trPr>
        <w:tc>
          <w:tcPr>
            <w:tcW w:w="2065" w:type="dxa"/>
            <w:shd w:val="clear" w:color="auto" w:fill="auto"/>
            <w:vAlign w:val="center"/>
          </w:tcPr>
          <w:p w14:paraId="72053279"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26-30</w:t>
            </w:r>
          </w:p>
        </w:tc>
        <w:tc>
          <w:tcPr>
            <w:tcW w:w="1440" w:type="dxa"/>
            <w:shd w:val="clear" w:color="auto" w:fill="auto"/>
            <w:vAlign w:val="center"/>
          </w:tcPr>
          <w:p w14:paraId="4C6E376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22</w:t>
            </w:r>
          </w:p>
        </w:tc>
        <w:tc>
          <w:tcPr>
            <w:tcW w:w="1170" w:type="dxa"/>
            <w:shd w:val="clear" w:color="auto" w:fill="auto"/>
            <w:vAlign w:val="center"/>
          </w:tcPr>
          <w:p w14:paraId="3B50568A"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26</w:t>
            </w:r>
          </w:p>
        </w:tc>
      </w:tr>
      <w:tr w:rsidR="00496889" w:rsidRPr="0037277F" w14:paraId="611F6347" w14:textId="77777777" w:rsidTr="0025697E">
        <w:trPr>
          <w:trHeight w:val="19"/>
        </w:trPr>
        <w:tc>
          <w:tcPr>
            <w:tcW w:w="2065" w:type="dxa"/>
            <w:shd w:val="clear" w:color="auto" w:fill="auto"/>
            <w:vAlign w:val="center"/>
          </w:tcPr>
          <w:p w14:paraId="7C99CC0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31-35</w:t>
            </w:r>
          </w:p>
        </w:tc>
        <w:tc>
          <w:tcPr>
            <w:tcW w:w="1440" w:type="dxa"/>
            <w:shd w:val="clear" w:color="auto" w:fill="auto"/>
            <w:vAlign w:val="center"/>
          </w:tcPr>
          <w:p w14:paraId="3334925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14</w:t>
            </w:r>
          </w:p>
        </w:tc>
        <w:tc>
          <w:tcPr>
            <w:tcW w:w="1170" w:type="dxa"/>
            <w:shd w:val="clear" w:color="auto" w:fill="auto"/>
            <w:vAlign w:val="center"/>
          </w:tcPr>
          <w:p w14:paraId="02DFDC9F"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17</w:t>
            </w:r>
          </w:p>
        </w:tc>
      </w:tr>
      <w:tr w:rsidR="00496889" w:rsidRPr="0037277F" w14:paraId="0B1CB957" w14:textId="77777777" w:rsidTr="0025697E">
        <w:trPr>
          <w:trHeight w:val="19"/>
        </w:trPr>
        <w:tc>
          <w:tcPr>
            <w:tcW w:w="2065" w:type="dxa"/>
            <w:shd w:val="clear" w:color="auto" w:fill="auto"/>
            <w:vAlign w:val="center"/>
          </w:tcPr>
          <w:p w14:paraId="0C30786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36-40</w:t>
            </w:r>
          </w:p>
        </w:tc>
        <w:tc>
          <w:tcPr>
            <w:tcW w:w="1440" w:type="dxa"/>
            <w:shd w:val="clear" w:color="auto" w:fill="auto"/>
            <w:vAlign w:val="center"/>
          </w:tcPr>
          <w:p w14:paraId="3A870D10"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20</w:t>
            </w:r>
          </w:p>
        </w:tc>
        <w:tc>
          <w:tcPr>
            <w:tcW w:w="1170" w:type="dxa"/>
            <w:shd w:val="clear" w:color="auto" w:fill="auto"/>
            <w:vAlign w:val="center"/>
          </w:tcPr>
          <w:p w14:paraId="6A0CE0E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22</w:t>
            </w:r>
          </w:p>
        </w:tc>
      </w:tr>
      <w:tr w:rsidR="00496889" w:rsidRPr="0037277F" w14:paraId="53D9F244" w14:textId="77777777" w:rsidTr="0025697E">
        <w:trPr>
          <w:trHeight w:val="19"/>
        </w:trPr>
        <w:tc>
          <w:tcPr>
            <w:tcW w:w="2065" w:type="dxa"/>
            <w:shd w:val="clear" w:color="auto" w:fill="auto"/>
            <w:vAlign w:val="center"/>
          </w:tcPr>
          <w:p w14:paraId="67FEF3A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41-45</w:t>
            </w:r>
          </w:p>
        </w:tc>
        <w:tc>
          <w:tcPr>
            <w:tcW w:w="1440" w:type="dxa"/>
            <w:shd w:val="clear" w:color="auto" w:fill="auto"/>
            <w:vAlign w:val="center"/>
          </w:tcPr>
          <w:p w14:paraId="3AD63E9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11</w:t>
            </w:r>
          </w:p>
        </w:tc>
        <w:tc>
          <w:tcPr>
            <w:tcW w:w="1170" w:type="dxa"/>
            <w:shd w:val="clear" w:color="auto" w:fill="auto"/>
            <w:vAlign w:val="center"/>
          </w:tcPr>
          <w:p w14:paraId="482BD01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r>
      <w:tr w:rsidR="00496889" w:rsidRPr="0037277F" w14:paraId="1E5A9363" w14:textId="77777777" w:rsidTr="0025697E">
        <w:trPr>
          <w:trHeight w:val="19"/>
        </w:trPr>
        <w:tc>
          <w:tcPr>
            <w:tcW w:w="2065" w:type="dxa"/>
            <w:shd w:val="clear" w:color="auto" w:fill="auto"/>
            <w:vAlign w:val="center"/>
          </w:tcPr>
          <w:p w14:paraId="6B300F9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46-50</w:t>
            </w:r>
          </w:p>
        </w:tc>
        <w:tc>
          <w:tcPr>
            <w:tcW w:w="1440" w:type="dxa"/>
            <w:shd w:val="clear" w:color="auto" w:fill="auto"/>
            <w:vAlign w:val="center"/>
          </w:tcPr>
          <w:p w14:paraId="2DD2FB7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18</w:t>
            </w:r>
          </w:p>
        </w:tc>
        <w:tc>
          <w:tcPr>
            <w:tcW w:w="1170" w:type="dxa"/>
            <w:shd w:val="clear" w:color="auto" w:fill="auto"/>
            <w:vAlign w:val="center"/>
          </w:tcPr>
          <w:p w14:paraId="12067F9E"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18</w:t>
            </w:r>
          </w:p>
        </w:tc>
      </w:tr>
      <w:tr w:rsidR="00496889" w:rsidRPr="0037277F" w14:paraId="1B573E08" w14:textId="77777777" w:rsidTr="0025697E">
        <w:trPr>
          <w:trHeight w:val="19"/>
        </w:trPr>
        <w:tc>
          <w:tcPr>
            <w:tcW w:w="2065" w:type="dxa"/>
            <w:shd w:val="clear" w:color="auto" w:fill="auto"/>
            <w:vAlign w:val="center"/>
          </w:tcPr>
          <w:p w14:paraId="13D4FF48"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51-60</w:t>
            </w:r>
          </w:p>
        </w:tc>
        <w:tc>
          <w:tcPr>
            <w:tcW w:w="1440" w:type="dxa"/>
            <w:shd w:val="clear" w:color="auto" w:fill="auto"/>
            <w:vAlign w:val="center"/>
          </w:tcPr>
          <w:p w14:paraId="6D52171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22</w:t>
            </w:r>
          </w:p>
        </w:tc>
        <w:tc>
          <w:tcPr>
            <w:tcW w:w="1170" w:type="dxa"/>
            <w:shd w:val="clear" w:color="auto" w:fill="auto"/>
            <w:vAlign w:val="center"/>
          </w:tcPr>
          <w:p w14:paraId="014DA8F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18</w:t>
            </w:r>
          </w:p>
        </w:tc>
      </w:tr>
      <w:tr w:rsidR="00496889" w:rsidRPr="0037277F" w14:paraId="361829D8" w14:textId="77777777" w:rsidTr="0025697E">
        <w:trPr>
          <w:trHeight w:val="19"/>
        </w:trPr>
        <w:tc>
          <w:tcPr>
            <w:tcW w:w="2065" w:type="dxa"/>
            <w:shd w:val="clear" w:color="auto" w:fill="auto"/>
            <w:vAlign w:val="center"/>
          </w:tcPr>
          <w:p w14:paraId="7CF384E2"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61-70</w:t>
            </w:r>
          </w:p>
        </w:tc>
        <w:tc>
          <w:tcPr>
            <w:tcW w:w="1440" w:type="dxa"/>
            <w:shd w:val="clear" w:color="auto" w:fill="auto"/>
            <w:vAlign w:val="center"/>
          </w:tcPr>
          <w:p w14:paraId="253DBE7D"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15</w:t>
            </w:r>
          </w:p>
        </w:tc>
        <w:tc>
          <w:tcPr>
            <w:tcW w:w="1170" w:type="dxa"/>
            <w:shd w:val="clear" w:color="auto" w:fill="auto"/>
            <w:vAlign w:val="center"/>
          </w:tcPr>
          <w:p w14:paraId="4CC17E5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17</w:t>
            </w:r>
          </w:p>
        </w:tc>
      </w:tr>
      <w:tr w:rsidR="00496889" w:rsidRPr="0037277F" w14:paraId="35EACD5F" w14:textId="77777777" w:rsidTr="0025697E">
        <w:trPr>
          <w:trHeight w:val="19"/>
        </w:trPr>
        <w:tc>
          <w:tcPr>
            <w:tcW w:w="2065" w:type="dxa"/>
            <w:shd w:val="clear" w:color="auto" w:fill="auto"/>
            <w:vAlign w:val="center"/>
          </w:tcPr>
          <w:p w14:paraId="580A085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71-80</w:t>
            </w:r>
          </w:p>
        </w:tc>
        <w:tc>
          <w:tcPr>
            <w:tcW w:w="1440" w:type="dxa"/>
            <w:shd w:val="clear" w:color="auto" w:fill="auto"/>
            <w:vAlign w:val="center"/>
          </w:tcPr>
          <w:p w14:paraId="13EE559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w:t>
            </w:r>
          </w:p>
        </w:tc>
        <w:tc>
          <w:tcPr>
            <w:tcW w:w="1170" w:type="dxa"/>
            <w:shd w:val="clear" w:color="auto" w:fill="auto"/>
            <w:vAlign w:val="center"/>
          </w:tcPr>
          <w:p w14:paraId="39561184"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18</w:t>
            </w:r>
          </w:p>
        </w:tc>
      </w:tr>
      <w:tr w:rsidR="00496889" w:rsidRPr="0037277F" w14:paraId="672AD36A" w14:textId="77777777" w:rsidTr="0025697E">
        <w:trPr>
          <w:trHeight w:val="19"/>
        </w:trPr>
        <w:tc>
          <w:tcPr>
            <w:tcW w:w="2065" w:type="dxa"/>
            <w:shd w:val="clear" w:color="auto" w:fill="auto"/>
            <w:vAlign w:val="center"/>
          </w:tcPr>
          <w:p w14:paraId="0BD575E1"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81-90</w:t>
            </w:r>
          </w:p>
        </w:tc>
        <w:tc>
          <w:tcPr>
            <w:tcW w:w="1440" w:type="dxa"/>
            <w:shd w:val="clear" w:color="auto" w:fill="auto"/>
            <w:vAlign w:val="center"/>
          </w:tcPr>
          <w:p w14:paraId="1717ED5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11</w:t>
            </w:r>
          </w:p>
        </w:tc>
        <w:tc>
          <w:tcPr>
            <w:tcW w:w="1170" w:type="dxa"/>
            <w:shd w:val="clear" w:color="auto" w:fill="auto"/>
            <w:vAlign w:val="center"/>
          </w:tcPr>
          <w:p w14:paraId="0BF8E9B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7</w:t>
            </w:r>
          </w:p>
        </w:tc>
      </w:tr>
      <w:tr w:rsidR="00496889" w:rsidRPr="0037277F" w14:paraId="1FE5CBAD" w14:textId="77777777" w:rsidTr="0025697E">
        <w:trPr>
          <w:trHeight w:val="19"/>
        </w:trPr>
        <w:tc>
          <w:tcPr>
            <w:tcW w:w="2065" w:type="dxa"/>
            <w:shd w:val="clear" w:color="auto" w:fill="auto"/>
            <w:vAlign w:val="center"/>
          </w:tcPr>
          <w:p w14:paraId="70FD83B7"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91-100</w:t>
            </w:r>
          </w:p>
        </w:tc>
        <w:tc>
          <w:tcPr>
            <w:tcW w:w="1440" w:type="dxa"/>
            <w:shd w:val="clear" w:color="auto" w:fill="auto"/>
            <w:vAlign w:val="center"/>
          </w:tcPr>
          <w:p w14:paraId="48B2E72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8</w:t>
            </w:r>
          </w:p>
        </w:tc>
        <w:tc>
          <w:tcPr>
            <w:tcW w:w="1170" w:type="dxa"/>
            <w:shd w:val="clear" w:color="auto" w:fill="auto"/>
            <w:vAlign w:val="center"/>
          </w:tcPr>
          <w:p w14:paraId="1259F3AC"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12</w:t>
            </w:r>
          </w:p>
        </w:tc>
      </w:tr>
      <w:tr w:rsidR="00496889" w:rsidRPr="0037277F" w14:paraId="79221F4C" w14:textId="77777777" w:rsidTr="0025697E">
        <w:trPr>
          <w:trHeight w:val="19"/>
        </w:trPr>
        <w:tc>
          <w:tcPr>
            <w:tcW w:w="2065" w:type="dxa"/>
            <w:shd w:val="clear" w:color="auto" w:fill="auto"/>
            <w:vAlign w:val="center"/>
          </w:tcPr>
          <w:p w14:paraId="4DC37C8B" w14:textId="77777777" w:rsidR="00496889" w:rsidRPr="0037277F" w:rsidRDefault="00A613FC" w:rsidP="00C34F98">
            <w:pPr>
              <w:jc w:val="center"/>
              <w:rPr>
                <w:rFonts w:ascii="Avenir" w:hAnsi="Avenir"/>
                <w:color w:val="000000"/>
                <w:sz w:val="18"/>
                <w:szCs w:val="18"/>
                <w:lang w:val="bs-Latn-BA"/>
              </w:rPr>
            </w:pPr>
            <w:r w:rsidRPr="0037277F">
              <w:rPr>
                <w:rFonts w:ascii="Avenir" w:eastAsia="Avenir" w:hAnsi="Avenir" w:cs="Avenir"/>
                <w:color w:val="000000"/>
                <w:sz w:val="18"/>
                <w:szCs w:val="18"/>
                <w:lang w:val="bs-Latn-BA"/>
              </w:rPr>
              <w:t>Preko100</w:t>
            </w:r>
          </w:p>
        </w:tc>
        <w:tc>
          <w:tcPr>
            <w:tcW w:w="1440" w:type="dxa"/>
            <w:shd w:val="clear" w:color="auto" w:fill="auto"/>
            <w:vAlign w:val="center"/>
          </w:tcPr>
          <w:p w14:paraId="5F8DD263"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18</w:t>
            </w:r>
          </w:p>
        </w:tc>
        <w:tc>
          <w:tcPr>
            <w:tcW w:w="1170" w:type="dxa"/>
            <w:shd w:val="clear" w:color="auto" w:fill="auto"/>
            <w:vAlign w:val="center"/>
          </w:tcPr>
          <w:p w14:paraId="5ECCFD66" w14:textId="77777777" w:rsidR="00496889" w:rsidRPr="0037277F" w:rsidRDefault="00A613FC">
            <w:pPr>
              <w:jc w:val="cente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23</w:t>
            </w:r>
          </w:p>
        </w:tc>
      </w:tr>
      <w:tr w:rsidR="00496889" w:rsidRPr="0037277F" w14:paraId="4209761E" w14:textId="77777777" w:rsidTr="0025697E">
        <w:trPr>
          <w:trHeight w:val="19"/>
        </w:trPr>
        <w:tc>
          <w:tcPr>
            <w:tcW w:w="2065" w:type="dxa"/>
            <w:shd w:val="clear" w:color="auto" w:fill="auto"/>
            <w:vAlign w:val="center"/>
          </w:tcPr>
          <w:p w14:paraId="2D17A05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Max br košnica</w:t>
            </w:r>
          </w:p>
        </w:tc>
        <w:tc>
          <w:tcPr>
            <w:tcW w:w="1440" w:type="dxa"/>
            <w:shd w:val="clear" w:color="auto" w:fill="auto"/>
            <w:vAlign w:val="center"/>
          </w:tcPr>
          <w:p w14:paraId="7E70166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370</w:t>
            </w:r>
          </w:p>
        </w:tc>
        <w:tc>
          <w:tcPr>
            <w:tcW w:w="1170" w:type="dxa"/>
            <w:shd w:val="clear" w:color="auto" w:fill="auto"/>
            <w:vAlign w:val="center"/>
          </w:tcPr>
          <w:p w14:paraId="2D19637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370</w:t>
            </w:r>
          </w:p>
        </w:tc>
      </w:tr>
    </w:tbl>
    <w:p w14:paraId="000524FC" w14:textId="77777777" w:rsidR="00496889" w:rsidRPr="0037277F" w:rsidRDefault="00A613FC">
      <w:pPr>
        <w:rPr>
          <w:i/>
          <w:sz w:val="18"/>
          <w:szCs w:val="18"/>
          <w:lang w:val="bs-Latn-BA"/>
        </w:rPr>
      </w:pPr>
      <w:r w:rsidRPr="0037277F">
        <w:rPr>
          <w:i/>
          <w:sz w:val="18"/>
          <w:szCs w:val="18"/>
          <w:lang w:val="bs-Latn-BA"/>
        </w:rPr>
        <w:t>Izvor: Kvantitativno PAPI / CAWI Istraživanje pčelarstva Crne Gore, mart 2019.</w:t>
      </w:r>
    </w:p>
    <w:p w14:paraId="606880FB" w14:textId="77777777" w:rsidR="0045681C" w:rsidRPr="0037277F" w:rsidRDefault="0045681C">
      <w:pPr>
        <w:rPr>
          <w:lang w:val="bs-Latn-BA"/>
        </w:rPr>
      </w:pPr>
    </w:p>
    <w:p w14:paraId="2429082F" w14:textId="77777777" w:rsidR="00496889" w:rsidRPr="0037277F" w:rsidRDefault="00A613FC">
      <w:pPr>
        <w:rPr>
          <w:lang w:val="bs-Latn-BA"/>
        </w:rPr>
      </w:pPr>
      <w:r w:rsidRPr="0037277F">
        <w:rPr>
          <w:lang w:val="bs-Latn-BA"/>
        </w:rPr>
        <w:t>Podaci dobijeni u Anketi potvrđuju ranije predstavljene podatke MONSTAT-a koji ukazuju na to da pčelari imaju u prosjeku 20 košnica.</w:t>
      </w:r>
    </w:p>
    <w:p w14:paraId="552BC319" w14:textId="77777777" w:rsidR="00496889" w:rsidRPr="0037277F" w:rsidRDefault="00A613FC">
      <w:pPr>
        <w:pStyle w:val="Heading3"/>
        <w:rPr>
          <w:lang w:val="bs-Latn-BA"/>
        </w:rPr>
      </w:pPr>
      <w:bookmarkStart w:id="259" w:name="_Toc11410586"/>
      <w:r w:rsidRPr="0037277F">
        <w:rPr>
          <w:lang w:val="bs-Latn-BA"/>
        </w:rPr>
        <w:t>6.5.17</w:t>
      </w:r>
      <w:r w:rsidRPr="0037277F">
        <w:rPr>
          <w:lang w:val="bs-Latn-BA"/>
        </w:rPr>
        <w:tab/>
        <w:t>Količina meda koja je proizvedena u svakom regionu/opštini Crne Gore</w:t>
      </w:r>
      <w:bookmarkEnd w:id="259"/>
    </w:p>
    <w:p w14:paraId="0AE86FA0" w14:textId="0BC2D8B7" w:rsidR="00496889" w:rsidRPr="0037277F" w:rsidRDefault="00A613FC">
      <w:pPr>
        <w:rPr>
          <w:lang w:val="bs-Latn-BA"/>
        </w:rPr>
      </w:pPr>
      <w:r w:rsidRPr="0037277F">
        <w:rPr>
          <w:lang w:val="bs-Latn-BA"/>
        </w:rPr>
        <w:t xml:space="preserve">Nema zvaničnih statističkih podataka koje su crnogorske institucije prikupile da bi prezentovale ove informacije. </w:t>
      </w:r>
    </w:p>
    <w:p w14:paraId="4D009D47" w14:textId="77777777" w:rsidR="00B64604" w:rsidRPr="0037277F" w:rsidRDefault="00B64604">
      <w:pPr>
        <w:rPr>
          <w:lang w:val="bs-Latn-BA"/>
        </w:rPr>
      </w:pPr>
    </w:p>
    <w:p w14:paraId="120F02ED" w14:textId="77777777" w:rsidR="00496889" w:rsidRPr="0037277F" w:rsidRDefault="00A613FC">
      <w:pPr>
        <w:rPr>
          <w:lang w:val="bs-Latn-BA"/>
        </w:rPr>
      </w:pPr>
      <w:r w:rsidRPr="0037277F">
        <w:rPr>
          <w:lang w:val="bs-Latn-BA"/>
        </w:rPr>
        <w:t>Anketa koju je sproveo konzorcijum RAD-InHort-HumanGraph ne daje prikaz pouzdanih proračuna na osnovu anketiranog uzorka.</w:t>
      </w:r>
    </w:p>
    <w:p w14:paraId="64F0019B" w14:textId="77777777" w:rsidR="00496889" w:rsidRPr="0037277F" w:rsidRDefault="00496889">
      <w:pPr>
        <w:rPr>
          <w:lang w:val="bs-Latn-BA"/>
        </w:rPr>
      </w:pPr>
    </w:p>
    <w:p w14:paraId="667A8A65" w14:textId="77777777" w:rsidR="00496889" w:rsidRPr="0037277F" w:rsidRDefault="00A613FC">
      <w:pPr>
        <w:rPr>
          <w:lang w:val="bs-Latn-BA"/>
        </w:rPr>
      </w:pPr>
      <w:r w:rsidRPr="0037277F">
        <w:rPr>
          <w:lang w:val="bs-Latn-BA"/>
        </w:rPr>
        <w:t>Anketa koju je organizovao konzorcijum RAD-InHort-HumanGraph ne dozvoljava prikaz pouzdanih izračuna na osnovu anketiranog uzorka jer rezultati ne bi bili u potpunosti reprezentativni za svaki od regiona.</w:t>
      </w:r>
    </w:p>
    <w:p w14:paraId="061C44E6" w14:textId="77777777" w:rsidR="00496889" w:rsidRPr="0037277F" w:rsidRDefault="00A613FC">
      <w:pPr>
        <w:pStyle w:val="Heading3"/>
        <w:rPr>
          <w:lang w:val="bs-Latn-BA"/>
        </w:rPr>
      </w:pPr>
      <w:bookmarkStart w:id="260" w:name="_Toc11410587"/>
      <w:r w:rsidRPr="0037277F">
        <w:rPr>
          <w:lang w:val="bs-Latn-BA"/>
        </w:rPr>
        <w:t>6.5.18</w:t>
      </w:r>
      <w:r w:rsidRPr="0037277F">
        <w:rPr>
          <w:lang w:val="bs-Latn-BA"/>
        </w:rPr>
        <w:tab/>
        <w:t>Ukupna količina proizvedenih pčelinjih proizvoda</w:t>
      </w:r>
      <w:bookmarkEnd w:id="260"/>
    </w:p>
    <w:p w14:paraId="058BD6DE" w14:textId="77777777" w:rsidR="00496889" w:rsidRPr="0037277F" w:rsidRDefault="00A613FC">
      <w:pPr>
        <w:rPr>
          <w:lang w:val="bs-Latn-BA"/>
        </w:rPr>
      </w:pPr>
      <w:r w:rsidRPr="0037277F">
        <w:rPr>
          <w:lang w:val="bs-Latn-BA"/>
        </w:rPr>
        <w:t>Broj pčelara koji proizvode ostale pčelinje proizvode osim meda je vrlo mali pa su količine proizvodnje tih vrsta proizvoda minimalne, što se može zaključiti na osnovu podataka u nastavku:</w:t>
      </w:r>
    </w:p>
    <w:p w14:paraId="60BEB5AC" w14:textId="77777777" w:rsidR="00496889" w:rsidRPr="0037277F" w:rsidRDefault="00496889">
      <w:pPr>
        <w:rPr>
          <w:lang w:val="bs-Latn-BA"/>
        </w:rPr>
      </w:pPr>
    </w:p>
    <w:p w14:paraId="0F4C7C13" w14:textId="77777777" w:rsidR="000C2780" w:rsidRPr="0037277F" w:rsidRDefault="000C2780" w:rsidP="000C2780">
      <w:pPr>
        <w:pStyle w:val="NoSpacing"/>
        <w:rPr>
          <w:color w:val="1F497D"/>
          <w:szCs w:val="18"/>
          <w:lang w:val="bs-Latn-BA"/>
        </w:rPr>
      </w:pPr>
      <w:bookmarkStart w:id="261" w:name="_1ulbmlt" w:colFirst="0" w:colLast="0"/>
      <w:bookmarkStart w:id="262" w:name="_Toc11063468"/>
      <w:bookmarkEnd w:id="261"/>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55140" w:rsidRPr="0037277F">
        <w:rPr>
          <w:noProof/>
          <w:lang w:val="bs-Latn-BA"/>
        </w:rPr>
        <w:t>33</w:t>
      </w:r>
      <w:r w:rsidR="00F6551F" w:rsidRPr="0037277F">
        <w:rPr>
          <w:noProof/>
          <w:lang w:val="bs-Latn-BA"/>
        </w:rPr>
        <w:fldChar w:fldCharType="end"/>
      </w:r>
      <w:r w:rsidRPr="0037277F">
        <w:rPr>
          <w:lang w:val="bs-Latn-BA"/>
        </w:rPr>
        <w:t xml:space="preserve"> - Vrste ostalih pčelinjih proizvoda koji se dobijaju (više odgovora je bilo moguće)</w:t>
      </w:r>
      <w:r w:rsidRPr="0037277F">
        <w:rPr>
          <w:color w:val="1F497D"/>
          <w:szCs w:val="18"/>
          <w:vertAlign w:val="superscript"/>
          <w:lang w:val="bs-Latn-BA"/>
        </w:rPr>
        <w:footnoteReference w:id="40"/>
      </w:r>
      <w:bookmarkEnd w:id="262"/>
    </w:p>
    <w:p w14:paraId="0440B0A9" w14:textId="77777777" w:rsidR="00496889" w:rsidRPr="0037277F" w:rsidRDefault="00A613FC">
      <w:pPr>
        <w:pBdr>
          <w:top w:val="nil"/>
          <w:left w:val="nil"/>
          <w:bottom w:val="nil"/>
          <w:right w:val="nil"/>
          <w:between w:val="nil"/>
        </w:pBdr>
        <w:jc w:val="left"/>
        <w:rPr>
          <w:color w:val="1F497D"/>
          <w:sz w:val="18"/>
          <w:szCs w:val="18"/>
          <w:lang w:val="bs-Latn-BA"/>
        </w:rPr>
      </w:pPr>
      <w:r w:rsidRPr="0037277F">
        <w:rPr>
          <w:noProof/>
          <w:color w:val="1F497D"/>
          <w:sz w:val="18"/>
          <w:szCs w:val="18"/>
          <w:lang w:val="en-US" w:eastAsia="en-US"/>
        </w:rPr>
        <w:drawing>
          <wp:inline distT="114300" distB="114300" distL="114300" distR="114300" wp14:anchorId="549273B1" wp14:editId="3BF6F0A7">
            <wp:extent cx="4572000" cy="2266121"/>
            <wp:effectExtent l="0" t="0" r="0" b="0"/>
            <wp:docPr id="2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a:xfrm>
                      <a:off x="0" y="0"/>
                      <a:ext cx="4572000" cy="2266121"/>
                    </a:xfrm>
                    <a:prstGeom prst="rect">
                      <a:avLst/>
                    </a:prstGeom>
                    <a:ln/>
                  </pic:spPr>
                </pic:pic>
              </a:graphicData>
            </a:graphic>
          </wp:inline>
        </w:drawing>
      </w:r>
    </w:p>
    <w:p w14:paraId="40C5E902" w14:textId="77777777" w:rsidR="00496889" w:rsidRPr="0037277F" w:rsidRDefault="00A613FC">
      <w:pPr>
        <w:pBdr>
          <w:top w:val="nil"/>
          <w:left w:val="nil"/>
          <w:bottom w:val="nil"/>
          <w:right w:val="nil"/>
          <w:between w:val="nil"/>
        </w:pBdr>
        <w:jc w:val="left"/>
        <w:rPr>
          <w:i/>
          <w:sz w:val="18"/>
          <w:szCs w:val="18"/>
          <w:lang w:val="bs-Latn-BA"/>
        </w:rPr>
      </w:pPr>
      <w:r w:rsidRPr="0037277F">
        <w:rPr>
          <w:i/>
          <w:sz w:val="18"/>
          <w:szCs w:val="18"/>
          <w:lang w:val="bs-Latn-BA"/>
        </w:rPr>
        <w:t>Izvor: Kvantitativno PAPI / CAWI Istraživanje pčelarstva Crne Gore, mart 2019</w:t>
      </w:r>
    </w:p>
    <w:p w14:paraId="0388D29D" w14:textId="77777777" w:rsidR="00146C6A" w:rsidRPr="0037277F" w:rsidRDefault="00146C6A" w:rsidP="00146C6A">
      <w:pPr>
        <w:pBdr>
          <w:top w:val="nil"/>
          <w:left w:val="nil"/>
          <w:bottom w:val="nil"/>
          <w:right w:val="nil"/>
          <w:between w:val="nil"/>
        </w:pBdr>
        <w:jc w:val="left"/>
        <w:rPr>
          <w:i/>
          <w:color w:val="1F497D"/>
          <w:sz w:val="18"/>
          <w:szCs w:val="18"/>
          <w:lang w:val="bs-Latn-BA"/>
        </w:rPr>
      </w:pPr>
    </w:p>
    <w:p w14:paraId="33047F31" w14:textId="12084FAB" w:rsidR="00BD29D1" w:rsidRPr="0037277F" w:rsidRDefault="00BD29D1" w:rsidP="00BD29D1">
      <w:pPr>
        <w:pStyle w:val="NoSpacing"/>
        <w:rPr>
          <w:lang w:val="bs-Latn-BA"/>
        </w:rPr>
      </w:pPr>
      <w:bookmarkStart w:id="263" w:name="_Toc11406842"/>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40</w:t>
      </w:r>
      <w:r w:rsidR="00F6551F" w:rsidRPr="0037277F">
        <w:rPr>
          <w:noProof/>
          <w:lang w:val="bs-Latn-BA"/>
        </w:rPr>
        <w:fldChar w:fldCharType="end"/>
      </w:r>
      <w:r w:rsidRPr="0037277F">
        <w:rPr>
          <w:lang w:val="bs-Latn-BA"/>
        </w:rPr>
        <w:t xml:space="preserve"> - Vrste ostalih pčelinjih proizvoda koji se dobijaju (moguće više odgovora je bilo moguće)moguće) - istraživanje</w:t>
      </w:r>
      <w:bookmarkEnd w:id="263"/>
    </w:p>
    <w:tbl>
      <w:tblPr>
        <w:tblW w:w="4815"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570"/>
        <w:gridCol w:w="1245"/>
      </w:tblGrid>
      <w:tr w:rsidR="00146C6A" w:rsidRPr="0037277F" w14:paraId="4E98EBC3" w14:textId="77777777" w:rsidTr="00326B3A">
        <w:trPr>
          <w:trHeight w:val="20"/>
        </w:trPr>
        <w:tc>
          <w:tcPr>
            <w:tcW w:w="3570" w:type="dxa"/>
            <w:shd w:val="clear" w:color="auto" w:fill="FFC000"/>
            <w:tcMar>
              <w:top w:w="40" w:type="dxa"/>
              <w:left w:w="40" w:type="dxa"/>
              <w:bottom w:w="40" w:type="dxa"/>
              <w:right w:w="40" w:type="dxa"/>
            </w:tcMar>
            <w:vAlign w:val="center"/>
          </w:tcPr>
          <w:p w14:paraId="4E905071" w14:textId="77777777" w:rsidR="00146C6A" w:rsidRPr="0037277F" w:rsidRDefault="00146C6A" w:rsidP="00326B3A">
            <w:pPr>
              <w:widowControl w:val="0"/>
              <w:rPr>
                <w:b/>
                <w:color w:val="FFFFFF"/>
                <w:lang w:val="bs-Latn-BA"/>
              </w:rPr>
            </w:pPr>
            <w:r w:rsidRPr="0037277F">
              <w:rPr>
                <w:b/>
                <w:color w:val="FFFFFF"/>
                <w:sz w:val="18"/>
                <w:szCs w:val="18"/>
                <w:lang w:val="bs-Latn-BA"/>
              </w:rPr>
              <w:t>Kategorija - ilustracija 31</w:t>
            </w:r>
          </w:p>
        </w:tc>
        <w:tc>
          <w:tcPr>
            <w:tcW w:w="1245" w:type="dxa"/>
            <w:shd w:val="clear" w:color="auto" w:fill="FFC000"/>
            <w:tcMar>
              <w:top w:w="40" w:type="dxa"/>
              <w:left w:w="40" w:type="dxa"/>
              <w:bottom w:w="40" w:type="dxa"/>
              <w:right w:w="40" w:type="dxa"/>
            </w:tcMar>
            <w:vAlign w:val="center"/>
          </w:tcPr>
          <w:p w14:paraId="116AF07F"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 xml:space="preserve">Br. ispitanika </w:t>
            </w:r>
          </w:p>
        </w:tc>
      </w:tr>
      <w:tr w:rsidR="00146C6A" w:rsidRPr="0037277F" w14:paraId="6C3C1E12" w14:textId="77777777" w:rsidTr="00326B3A">
        <w:trPr>
          <w:trHeight w:val="20"/>
        </w:trPr>
        <w:tc>
          <w:tcPr>
            <w:tcW w:w="3570" w:type="dxa"/>
            <w:tcMar>
              <w:top w:w="40" w:type="dxa"/>
              <w:left w:w="40" w:type="dxa"/>
              <w:bottom w:w="40" w:type="dxa"/>
              <w:right w:w="40" w:type="dxa"/>
            </w:tcMar>
            <w:vAlign w:val="center"/>
          </w:tcPr>
          <w:p w14:paraId="5B997772" w14:textId="77777777" w:rsidR="00146C6A" w:rsidRPr="0037277F" w:rsidRDefault="00146C6A" w:rsidP="00326B3A">
            <w:pPr>
              <w:widowControl w:val="0"/>
              <w:rPr>
                <w:sz w:val="18"/>
                <w:szCs w:val="18"/>
                <w:lang w:val="bs-Latn-BA"/>
              </w:rPr>
            </w:pPr>
            <w:r w:rsidRPr="0037277F">
              <w:rPr>
                <w:sz w:val="18"/>
                <w:szCs w:val="18"/>
                <w:lang w:val="bs-Latn-BA"/>
              </w:rPr>
              <w:t>Polen</w:t>
            </w:r>
          </w:p>
        </w:tc>
        <w:tc>
          <w:tcPr>
            <w:tcW w:w="1245" w:type="dxa"/>
            <w:tcMar>
              <w:top w:w="40" w:type="dxa"/>
              <w:left w:w="40" w:type="dxa"/>
              <w:bottom w:w="40" w:type="dxa"/>
              <w:right w:w="40" w:type="dxa"/>
            </w:tcMar>
            <w:vAlign w:val="center"/>
          </w:tcPr>
          <w:p w14:paraId="298847ED" w14:textId="77777777" w:rsidR="00146C6A" w:rsidRPr="0037277F" w:rsidRDefault="00146C6A" w:rsidP="00326B3A">
            <w:pPr>
              <w:widowControl w:val="0"/>
              <w:jc w:val="center"/>
              <w:rPr>
                <w:sz w:val="18"/>
                <w:szCs w:val="18"/>
                <w:lang w:val="bs-Latn-BA"/>
              </w:rPr>
            </w:pPr>
            <w:r w:rsidRPr="0037277F">
              <w:rPr>
                <w:sz w:val="18"/>
                <w:szCs w:val="18"/>
                <w:lang w:val="bs-Latn-BA"/>
              </w:rPr>
              <w:t>44</w:t>
            </w:r>
          </w:p>
        </w:tc>
      </w:tr>
      <w:tr w:rsidR="00146C6A" w:rsidRPr="0037277F" w14:paraId="12EEFAC3" w14:textId="77777777" w:rsidTr="00326B3A">
        <w:trPr>
          <w:trHeight w:val="20"/>
        </w:trPr>
        <w:tc>
          <w:tcPr>
            <w:tcW w:w="3570" w:type="dxa"/>
            <w:tcMar>
              <w:top w:w="40" w:type="dxa"/>
              <w:left w:w="40" w:type="dxa"/>
              <w:bottom w:w="40" w:type="dxa"/>
              <w:right w:w="40" w:type="dxa"/>
            </w:tcMar>
            <w:vAlign w:val="center"/>
          </w:tcPr>
          <w:p w14:paraId="595A839C" w14:textId="77777777" w:rsidR="00146C6A" w:rsidRPr="0037277F" w:rsidRDefault="00146C6A" w:rsidP="00326B3A">
            <w:pPr>
              <w:widowControl w:val="0"/>
              <w:rPr>
                <w:sz w:val="18"/>
                <w:szCs w:val="18"/>
                <w:lang w:val="bs-Latn-BA"/>
              </w:rPr>
            </w:pPr>
            <w:r w:rsidRPr="0037277F">
              <w:rPr>
                <w:sz w:val="18"/>
                <w:szCs w:val="18"/>
                <w:lang w:val="bs-Latn-BA"/>
              </w:rPr>
              <w:t>Rojevi</w:t>
            </w:r>
          </w:p>
        </w:tc>
        <w:tc>
          <w:tcPr>
            <w:tcW w:w="1245" w:type="dxa"/>
            <w:tcMar>
              <w:top w:w="40" w:type="dxa"/>
              <w:left w:w="40" w:type="dxa"/>
              <w:bottom w:w="40" w:type="dxa"/>
              <w:right w:w="40" w:type="dxa"/>
            </w:tcMar>
            <w:vAlign w:val="center"/>
          </w:tcPr>
          <w:p w14:paraId="0077E73F" w14:textId="77777777" w:rsidR="00146C6A" w:rsidRPr="0037277F" w:rsidRDefault="00146C6A" w:rsidP="00326B3A">
            <w:pPr>
              <w:widowControl w:val="0"/>
              <w:jc w:val="center"/>
              <w:rPr>
                <w:sz w:val="18"/>
                <w:szCs w:val="18"/>
                <w:lang w:val="bs-Latn-BA"/>
              </w:rPr>
            </w:pPr>
            <w:r w:rsidRPr="0037277F">
              <w:rPr>
                <w:sz w:val="18"/>
                <w:szCs w:val="18"/>
                <w:lang w:val="bs-Latn-BA"/>
              </w:rPr>
              <w:t>132</w:t>
            </w:r>
          </w:p>
        </w:tc>
      </w:tr>
      <w:tr w:rsidR="00146C6A" w:rsidRPr="0037277F" w14:paraId="753F44D7" w14:textId="77777777" w:rsidTr="00326B3A">
        <w:trPr>
          <w:trHeight w:val="20"/>
        </w:trPr>
        <w:tc>
          <w:tcPr>
            <w:tcW w:w="3570" w:type="dxa"/>
            <w:tcMar>
              <w:top w:w="40" w:type="dxa"/>
              <w:left w:w="40" w:type="dxa"/>
              <w:bottom w:w="40" w:type="dxa"/>
              <w:right w:w="40" w:type="dxa"/>
            </w:tcMar>
            <w:vAlign w:val="center"/>
          </w:tcPr>
          <w:p w14:paraId="7516B805" w14:textId="77777777" w:rsidR="00146C6A" w:rsidRPr="0037277F" w:rsidRDefault="00146C6A" w:rsidP="00326B3A">
            <w:pPr>
              <w:widowControl w:val="0"/>
              <w:rPr>
                <w:sz w:val="18"/>
                <w:szCs w:val="18"/>
                <w:lang w:val="bs-Latn-BA"/>
              </w:rPr>
            </w:pPr>
            <w:r w:rsidRPr="0037277F">
              <w:rPr>
                <w:sz w:val="18"/>
                <w:szCs w:val="18"/>
                <w:lang w:val="bs-Latn-BA"/>
              </w:rPr>
              <w:t xml:space="preserve">Matična mliječ </w:t>
            </w:r>
          </w:p>
        </w:tc>
        <w:tc>
          <w:tcPr>
            <w:tcW w:w="1245" w:type="dxa"/>
            <w:tcMar>
              <w:top w:w="40" w:type="dxa"/>
              <w:left w:w="40" w:type="dxa"/>
              <w:bottom w:w="40" w:type="dxa"/>
              <w:right w:w="40" w:type="dxa"/>
            </w:tcMar>
            <w:vAlign w:val="center"/>
          </w:tcPr>
          <w:p w14:paraId="039E9177" w14:textId="77777777" w:rsidR="00146C6A" w:rsidRPr="0037277F" w:rsidRDefault="00146C6A" w:rsidP="00326B3A">
            <w:pPr>
              <w:widowControl w:val="0"/>
              <w:jc w:val="center"/>
              <w:rPr>
                <w:sz w:val="18"/>
                <w:szCs w:val="18"/>
                <w:lang w:val="bs-Latn-BA"/>
              </w:rPr>
            </w:pPr>
            <w:r w:rsidRPr="0037277F">
              <w:rPr>
                <w:sz w:val="18"/>
                <w:szCs w:val="18"/>
                <w:lang w:val="bs-Latn-BA"/>
              </w:rPr>
              <w:t>13</w:t>
            </w:r>
          </w:p>
        </w:tc>
      </w:tr>
      <w:tr w:rsidR="00146C6A" w:rsidRPr="0037277F" w14:paraId="5CC4F918" w14:textId="77777777" w:rsidTr="00326B3A">
        <w:trPr>
          <w:trHeight w:val="20"/>
        </w:trPr>
        <w:tc>
          <w:tcPr>
            <w:tcW w:w="3570" w:type="dxa"/>
            <w:tcMar>
              <w:top w:w="40" w:type="dxa"/>
              <w:left w:w="40" w:type="dxa"/>
              <w:bottom w:w="40" w:type="dxa"/>
              <w:right w:w="40" w:type="dxa"/>
            </w:tcMar>
            <w:vAlign w:val="center"/>
          </w:tcPr>
          <w:p w14:paraId="1740D84E" w14:textId="77777777" w:rsidR="00146C6A" w:rsidRPr="0037277F" w:rsidRDefault="00146C6A" w:rsidP="00326B3A">
            <w:pPr>
              <w:widowControl w:val="0"/>
              <w:rPr>
                <w:sz w:val="18"/>
                <w:szCs w:val="18"/>
                <w:lang w:val="bs-Latn-BA"/>
              </w:rPr>
            </w:pPr>
            <w:r w:rsidRPr="0037277F">
              <w:rPr>
                <w:sz w:val="18"/>
                <w:szCs w:val="18"/>
                <w:lang w:val="bs-Latn-BA"/>
              </w:rPr>
              <w:t>Propolis</w:t>
            </w:r>
          </w:p>
        </w:tc>
        <w:tc>
          <w:tcPr>
            <w:tcW w:w="1245" w:type="dxa"/>
            <w:tcMar>
              <w:top w:w="40" w:type="dxa"/>
              <w:left w:w="40" w:type="dxa"/>
              <w:bottom w:w="40" w:type="dxa"/>
              <w:right w:w="40" w:type="dxa"/>
            </w:tcMar>
            <w:vAlign w:val="center"/>
          </w:tcPr>
          <w:p w14:paraId="2DB6E6E7" w14:textId="77777777" w:rsidR="00146C6A" w:rsidRPr="0037277F" w:rsidRDefault="00146C6A" w:rsidP="00326B3A">
            <w:pPr>
              <w:widowControl w:val="0"/>
              <w:jc w:val="center"/>
              <w:rPr>
                <w:sz w:val="18"/>
                <w:szCs w:val="18"/>
                <w:lang w:val="bs-Latn-BA"/>
              </w:rPr>
            </w:pPr>
            <w:r w:rsidRPr="0037277F">
              <w:rPr>
                <w:sz w:val="18"/>
                <w:szCs w:val="18"/>
                <w:lang w:val="bs-Latn-BA"/>
              </w:rPr>
              <w:t>89</w:t>
            </w:r>
          </w:p>
        </w:tc>
      </w:tr>
      <w:tr w:rsidR="00146C6A" w:rsidRPr="0037277F" w14:paraId="3C0AF61F" w14:textId="77777777" w:rsidTr="00326B3A">
        <w:trPr>
          <w:trHeight w:val="20"/>
        </w:trPr>
        <w:tc>
          <w:tcPr>
            <w:tcW w:w="3570" w:type="dxa"/>
            <w:tcMar>
              <w:top w:w="40" w:type="dxa"/>
              <w:left w:w="40" w:type="dxa"/>
              <w:bottom w:w="40" w:type="dxa"/>
              <w:right w:w="40" w:type="dxa"/>
            </w:tcMar>
            <w:vAlign w:val="center"/>
          </w:tcPr>
          <w:p w14:paraId="0B94EB02" w14:textId="77777777" w:rsidR="00146C6A" w:rsidRPr="0037277F" w:rsidRDefault="00146C6A" w:rsidP="00326B3A">
            <w:pPr>
              <w:widowControl w:val="0"/>
              <w:rPr>
                <w:sz w:val="18"/>
                <w:szCs w:val="18"/>
                <w:lang w:val="bs-Latn-BA"/>
              </w:rPr>
            </w:pPr>
            <w:r w:rsidRPr="0037277F">
              <w:rPr>
                <w:sz w:val="18"/>
                <w:szCs w:val="18"/>
                <w:lang w:val="bs-Latn-BA"/>
              </w:rPr>
              <w:t>Apitoksin</w:t>
            </w:r>
          </w:p>
        </w:tc>
        <w:tc>
          <w:tcPr>
            <w:tcW w:w="1245" w:type="dxa"/>
            <w:tcMar>
              <w:top w:w="40" w:type="dxa"/>
              <w:left w:w="40" w:type="dxa"/>
              <w:bottom w:w="40" w:type="dxa"/>
              <w:right w:w="40" w:type="dxa"/>
            </w:tcMar>
            <w:vAlign w:val="center"/>
          </w:tcPr>
          <w:p w14:paraId="6B0864AB" w14:textId="77777777" w:rsidR="00146C6A" w:rsidRPr="0037277F" w:rsidRDefault="00146C6A" w:rsidP="00326B3A">
            <w:pPr>
              <w:widowControl w:val="0"/>
              <w:jc w:val="center"/>
              <w:rPr>
                <w:sz w:val="18"/>
                <w:szCs w:val="18"/>
                <w:lang w:val="bs-Latn-BA"/>
              </w:rPr>
            </w:pPr>
            <w:r w:rsidRPr="0037277F">
              <w:rPr>
                <w:sz w:val="18"/>
                <w:szCs w:val="18"/>
                <w:lang w:val="bs-Latn-BA"/>
              </w:rPr>
              <w:t>1</w:t>
            </w:r>
          </w:p>
        </w:tc>
      </w:tr>
      <w:tr w:rsidR="00146C6A" w:rsidRPr="0037277F" w14:paraId="131BC7FB" w14:textId="77777777" w:rsidTr="00326B3A">
        <w:trPr>
          <w:trHeight w:val="20"/>
        </w:trPr>
        <w:tc>
          <w:tcPr>
            <w:tcW w:w="3570" w:type="dxa"/>
            <w:tcMar>
              <w:top w:w="40" w:type="dxa"/>
              <w:left w:w="40" w:type="dxa"/>
              <w:bottom w:w="40" w:type="dxa"/>
              <w:right w:w="40" w:type="dxa"/>
            </w:tcMar>
            <w:vAlign w:val="center"/>
          </w:tcPr>
          <w:p w14:paraId="0B90E2CC" w14:textId="77777777" w:rsidR="00146C6A" w:rsidRPr="0037277F" w:rsidRDefault="00146C6A" w:rsidP="00326B3A">
            <w:pPr>
              <w:widowControl w:val="0"/>
              <w:rPr>
                <w:sz w:val="18"/>
                <w:szCs w:val="18"/>
                <w:lang w:val="bs-Latn-BA"/>
              </w:rPr>
            </w:pPr>
            <w:r w:rsidRPr="0037277F">
              <w:rPr>
                <w:sz w:val="18"/>
                <w:szCs w:val="18"/>
                <w:lang w:val="bs-Latn-BA"/>
              </w:rPr>
              <w:t>Vosak</w:t>
            </w:r>
          </w:p>
        </w:tc>
        <w:tc>
          <w:tcPr>
            <w:tcW w:w="1245" w:type="dxa"/>
            <w:tcMar>
              <w:top w:w="40" w:type="dxa"/>
              <w:left w:w="40" w:type="dxa"/>
              <w:bottom w:w="40" w:type="dxa"/>
              <w:right w:w="40" w:type="dxa"/>
            </w:tcMar>
            <w:vAlign w:val="center"/>
          </w:tcPr>
          <w:p w14:paraId="5059764A" w14:textId="77777777" w:rsidR="00146C6A" w:rsidRPr="0037277F" w:rsidRDefault="00146C6A" w:rsidP="00326B3A">
            <w:pPr>
              <w:widowControl w:val="0"/>
              <w:jc w:val="center"/>
              <w:rPr>
                <w:sz w:val="18"/>
                <w:szCs w:val="18"/>
                <w:lang w:val="bs-Latn-BA"/>
              </w:rPr>
            </w:pPr>
            <w:r w:rsidRPr="0037277F">
              <w:rPr>
                <w:sz w:val="18"/>
                <w:szCs w:val="18"/>
                <w:lang w:val="bs-Latn-BA"/>
              </w:rPr>
              <w:t>151</w:t>
            </w:r>
          </w:p>
        </w:tc>
      </w:tr>
    </w:tbl>
    <w:p w14:paraId="2BD3AC85" w14:textId="77777777" w:rsidR="00146C6A" w:rsidRPr="0037277F" w:rsidRDefault="00146C6A" w:rsidP="00146C6A">
      <w:pPr>
        <w:jc w:val="left"/>
        <w:rPr>
          <w:i/>
          <w:sz w:val="18"/>
          <w:szCs w:val="18"/>
          <w:lang w:val="bs-Latn-BA"/>
        </w:rPr>
      </w:pPr>
      <w:r w:rsidRPr="0037277F">
        <w:rPr>
          <w:i/>
          <w:sz w:val="18"/>
          <w:szCs w:val="18"/>
          <w:lang w:val="bs-Latn-BA"/>
        </w:rPr>
        <w:t>Izvor: Kvantitativno PAPI / CAWI Istraživanje pčelarstva Crne Gore, mart 2019</w:t>
      </w:r>
    </w:p>
    <w:p w14:paraId="728E36F7" w14:textId="77777777" w:rsidR="00146C6A" w:rsidRPr="0037277F" w:rsidRDefault="00146C6A" w:rsidP="00146C6A">
      <w:pPr>
        <w:pBdr>
          <w:top w:val="nil"/>
          <w:left w:val="nil"/>
          <w:bottom w:val="nil"/>
          <w:right w:val="nil"/>
          <w:between w:val="nil"/>
        </w:pBdr>
        <w:rPr>
          <w:i/>
          <w:sz w:val="18"/>
          <w:szCs w:val="18"/>
          <w:lang w:val="bs-Latn-BA"/>
        </w:rPr>
      </w:pPr>
      <w:bookmarkStart w:id="264" w:name="_vh5o73f8hnxn" w:colFirst="0" w:colLast="0"/>
      <w:bookmarkEnd w:id="264"/>
    </w:p>
    <w:p w14:paraId="54DF9AF7" w14:textId="77777777" w:rsidR="00146C6A" w:rsidRPr="0037277F" w:rsidRDefault="00146C6A" w:rsidP="00146C6A">
      <w:pPr>
        <w:pBdr>
          <w:top w:val="nil"/>
          <w:left w:val="nil"/>
          <w:bottom w:val="nil"/>
          <w:right w:val="nil"/>
          <w:between w:val="nil"/>
        </w:pBdr>
        <w:rPr>
          <w:lang w:val="bs-Latn-BA"/>
        </w:rPr>
      </w:pPr>
      <w:bookmarkStart w:id="265" w:name="_2tq9fhf" w:colFirst="0" w:colLast="0"/>
      <w:bookmarkEnd w:id="265"/>
      <w:r w:rsidRPr="0037277F">
        <w:rPr>
          <w:lang w:val="bs-Latn-BA"/>
        </w:rPr>
        <w:t>Te brojke dokazuju da je crnogorski sektor pčelarstva veoma tradicionalan i fokusiran na najčešći proizvod - med. 46% pčelara proizvodi samo med. Izuzetno mali broj proizvođača je fokusiran na matičnu mliječ i apitoksin [od gotovo 0% do max 4%].</w:t>
      </w:r>
    </w:p>
    <w:p w14:paraId="2148CBAD" w14:textId="77777777" w:rsidR="00146C6A" w:rsidRPr="0037277F" w:rsidRDefault="00146C6A" w:rsidP="00146C6A">
      <w:pPr>
        <w:pBdr>
          <w:top w:val="nil"/>
          <w:left w:val="nil"/>
          <w:bottom w:val="nil"/>
          <w:right w:val="nil"/>
          <w:between w:val="nil"/>
        </w:pBdr>
        <w:rPr>
          <w:lang w:val="bs-Latn-BA"/>
        </w:rPr>
      </w:pPr>
    </w:p>
    <w:p w14:paraId="00BA6C71" w14:textId="77777777" w:rsidR="00146C6A" w:rsidRPr="0037277F" w:rsidRDefault="00146C6A" w:rsidP="00BD29D1">
      <w:pPr>
        <w:pBdr>
          <w:top w:val="nil"/>
          <w:left w:val="nil"/>
          <w:bottom w:val="nil"/>
          <w:right w:val="nil"/>
          <w:between w:val="nil"/>
        </w:pBdr>
        <w:rPr>
          <w:highlight w:val="green"/>
          <w:lang w:val="bs-Latn-BA"/>
        </w:rPr>
      </w:pPr>
      <w:r w:rsidRPr="0037277F">
        <w:rPr>
          <w:lang w:val="bs-Latn-BA"/>
        </w:rPr>
        <w:t>Paradoksalno, ta struktura stvara mogućnost za brzi rast - lakše je ostvariti značajan razvoj i povećanje niskih cifara.</w:t>
      </w:r>
      <w:bookmarkStart w:id="266" w:name="_18vjpp8" w:colFirst="0" w:colLast="0"/>
      <w:bookmarkEnd w:id="266"/>
    </w:p>
    <w:p w14:paraId="0ADECE32"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267" w:name="_3sv78d1" w:colFirst="0" w:colLast="0"/>
      <w:bookmarkEnd w:id="267"/>
    </w:p>
    <w:p w14:paraId="20990EE9" w14:textId="5FADDF67" w:rsidR="00BD29D1" w:rsidRPr="0037277F" w:rsidRDefault="00BD29D1" w:rsidP="00BD29D1">
      <w:pPr>
        <w:pStyle w:val="NoSpacing"/>
        <w:rPr>
          <w:lang w:val="bs-Latn-BA"/>
        </w:rPr>
      </w:pPr>
      <w:bookmarkStart w:id="268" w:name="_Toc11406843"/>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41</w:t>
      </w:r>
      <w:r w:rsidR="00F6551F" w:rsidRPr="0037277F">
        <w:rPr>
          <w:noProof/>
          <w:lang w:val="bs-Latn-BA"/>
        </w:rPr>
        <w:fldChar w:fldCharType="end"/>
      </w:r>
      <w:r w:rsidRPr="0037277F">
        <w:rPr>
          <w:lang w:val="bs-Latn-BA"/>
        </w:rPr>
        <w:t xml:space="preserve"> - Cijene ostalih pčelinjih proizvoda</w:t>
      </w:r>
      <w:bookmarkEnd w:id="268"/>
    </w:p>
    <w:tbl>
      <w:tblPr>
        <w:tblW w:w="7155"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655"/>
        <w:gridCol w:w="1500"/>
      </w:tblGrid>
      <w:tr w:rsidR="00146C6A" w:rsidRPr="0037277F" w14:paraId="627163B0" w14:textId="77777777" w:rsidTr="00326B3A">
        <w:trPr>
          <w:trHeight w:val="20"/>
        </w:trPr>
        <w:tc>
          <w:tcPr>
            <w:tcW w:w="5655" w:type="dxa"/>
            <w:shd w:val="clear" w:color="auto" w:fill="FFC000"/>
            <w:tcMar>
              <w:top w:w="40" w:type="dxa"/>
              <w:left w:w="40" w:type="dxa"/>
              <w:bottom w:w="40" w:type="dxa"/>
              <w:right w:w="40" w:type="dxa"/>
            </w:tcMar>
            <w:vAlign w:val="center"/>
          </w:tcPr>
          <w:p w14:paraId="2ADDCF35" w14:textId="77777777" w:rsidR="00146C6A" w:rsidRPr="0037277F" w:rsidRDefault="00146C6A" w:rsidP="00326B3A">
            <w:pPr>
              <w:widowControl w:val="0"/>
              <w:rPr>
                <w:b/>
                <w:color w:val="FFFFFF"/>
                <w:lang w:val="bs-Latn-BA"/>
              </w:rPr>
            </w:pPr>
            <w:r w:rsidRPr="0037277F">
              <w:rPr>
                <w:b/>
                <w:color w:val="FFFFFF"/>
                <w:sz w:val="18"/>
                <w:szCs w:val="18"/>
                <w:lang w:val="bs-Latn-BA"/>
              </w:rPr>
              <w:t>Cijene ostalih pčelinjih proizvoda</w:t>
            </w:r>
          </w:p>
        </w:tc>
        <w:tc>
          <w:tcPr>
            <w:tcW w:w="1500" w:type="dxa"/>
            <w:shd w:val="clear" w:color="auto" w:fill="FFC000"/>
            <w:tcMar>
              <w:top w:w="40" w:type="dxa"/>
              <w:left w:w="40" w:type="dxa"/>
              <w:bottom w:w="40" w:type="dxa"/>
              <w:right w:w="40" w:type="dxa"/>
            </w:tcMar>
            <w:vAlign w:val="center"/>
          </w:tcPr>
          <w:p w14:paraId="1A62FC2F" w14:textId="77777777" w:rsidR="00146C6A" w:rsidRPr="0037277F" w:rsidRDefault="00146C6A" w:rsidP="00326B3A">
            <w:pPr>
              <w:widowControl w:val="0"/>
              <w:jc w:val="center"/>
              <w:rPr>
                <w:b/>
                <w:color w:val="FFFFFF"/>
                <w:lang w:val="bs-Latn-BA"/>
              </w:rPr>
            </w:pPr>
            <w:r w:rsidRPr="0037277F">
              <w:rPr>
                <w:b/>
                <w:color w:val="FFFFFF"/>
                <w:lang w:val="bs-Latn-BA"/>
              </w:rPr>
              <w:t>U EUR</w:t>
            </w:r>
          </w:p>
        </w:tc>
      </w:tr>
      <w:tr w:rsidR="00146C6A" w:rsidRPr="0037277F" w14:paraId="655A8472" w14:textId="77777777" w:rsidTr="00326B3A">
        <w:trPr>
          <w:trHeight w:val="20"/>
        </w:trPr>
        <w:tc>
          <w:tcPr>
            <w:tcW w:w="5655" w:type="dxa"/>
            <w:tcMar>
              <w:top w:w="40" w:type="dxa"/>
              <w:left w:w="40" w:type="dxa"/>
              <w:bottom w:w="40" w:type="dxa"/>
              <w:right w:w="40" w:type="dxa"/>
            </w:tcMar>
            <w:vAlign w:val="center"/>
          </w:tcPr>
          <w:p w14:paraId="330A3982" w14:textId="77777777" w:rsidR="00146C6A" w:rsidRPr="0037277F" w:rsidRDefault="00146C6A" w:rsidP="00326B3A">
            <w:pPr>
              <w:widowControl w:val="0"/>
              <w:rPr>
                <w:sz w:val="18"/>
                <w:szCs w:val="18"/>
                <w:lang w:val="bs-Latn-BA"/>
              </w:rPr>
            </w:pPr>
            <w:r w:rsidRPr="0037277F">
              <w:rPr>
                <w:sz w:val="18"/>
                <w:szCs w:val="18"/>
                <w:lang w:val="bs-Latn-BA"/>
              </w:rPr>
              <w:t>Prosječna cijena polena EUR/kg</w:t>
            </w:r>
          </w:p>
        </w:tc>
        <w:tc>
          <w:tcPr>
            <w:tcW w:w="1500" w:type="dxa"/>
            <w:tcMar>
              <w:top w:w="40" w:type="dxa"/>
              <w:left w:w="40" w:type="dxa"/>
              <w:bottom w:w="40" w:type="dxa"/>
              <w:right w:w="40" w:type="dxa"/>
            </w:tcMar>
            <w:vAlign w:val="center"/>
          </w:tcPr>
          <w:p w14:paraId="2A4CF4DD" w14:textId="77777777" w:rsidR="00146C6A" w:rsidRPr="0037277F" w:rsidRDefault="00146C6A" w:rsidP="00326B3A">
            <w:pPr>
              <w:widowControl w:val="0"/>
              <w:jc w:val="center"/>
              <w:rPr>
                <w:sz w:val="18"/>
                <w:szCs w:val="18"/>
                <w:lang w:val="bs-Latn-BA"/>
              </w:rPr>
            </w:pPr>
            <w:r w:rsidRPr="0037277F">
              <w:rPr>
                <w:sz w:val="18"/>
                <w:szCs w:val="18"/>
                <w:lang w:val="bs-Latn-BA"/>
              </w:rPr>
              <w:t>24,90</w:t>
            </w:r>
          </w:p>
        </w:tc>
      </w:tr>
      <w:tr w:rsidR="00146C6A" w:rsidRPr="0037277F" w14:paraId="37184827" w14:textId="77777777" w:rsidTr="00326B3A">
        <w:trPr>
          <w:trHeight w:val="20"/>
        </w:trPr>
        <w:tc>
          <w:tcPr>
            <w:tcW w:w="5655" w:type="dxa"/>
            <w:tcMar>
              <w:top w:w="40" w:type="dxa"/>
              <w:left w:w="40" w:type="dxa"/>
              <w:bottom w:w="40" w:type="dxa"/>
              <w:right w:w="40" w:type="dxa"/>
            </w:tcMar>
            <w:vAlign w:val="center"/>
          </w:tcPr>
          <w:p w14:paraId="5C97F22A" w14:textId="77777777" w:rsidR="00146C6A" w:rsidRPr="0037277F" w:rsidRDefault="00146C6A" w:rsidP="00326B3A">
            <w:pPr>
              <w:widowControl w:val="0"/>
              <w:rPr>
                <w:sz w:val="18"/>
                <w:szCs w:val="18"/>
                <w:lang w:val="bs-Latn-BA"/>
              </w:rPr>
            </w:pPr>
            <w:r w:rsidRPr="0037277F">
              <w:rPr>
                <w:sz w:val="18"/>
                <w:szCs w:val="18"/>
                <w:lang w:val="bs-Latn-BA"/>
              </w:rPr>
              <w:t>Prosječna cijena rojeva EUR/piece</w:t>
            </w:r>
          </w:p>
        </w:tc>
        <w:tc>
          <w:tcPr>
            <w:tcW w:w="1500" w:type="dxa"/>
            <w:tcMar>
              <w:top w:w="40" w:type="dxa"/>
              <w:left w:w="40" w:type="dxa"/>
              <w:bottom w:w="40" w:type="dxa"/>
              <w:right w:w="40" w:type="dxa"/>
            </w:tcMar>
            <w:vAlign w:val="center"/>
          </w:tcPr>
          <w:p w14:paraId="4C320C8D" w14:textId="77777777" w:rsidR="00146C6A" w:rsidRPr="0037277F" w:rsidRDefault="00146C6A" w:rsidP="00326B3A">
            <w:pPr>
              <w:widowControl w:val="0"/>
              <w:jc w:val="center"/>
              <w:rPr>
                <w:sz w:val="18"/>
                <w:szCs w:val="18"/>
                <w:lang w:val="bs-Latn-BA"/>
              </w:rPr>
            </w:pPr>
            <w:r w:rsidRPr="0037277F">
              <w:rPr>
                <w:sz w:val="18"/>
                <w:szCs w:val="18"/>
                <w:lang w:val="bs-Latn-BA"/>
              </w:rPr>
              <w:t>42,80</w:t>
            </w:r>
          </w:p>
        </w:tc>
      </w:tr>
      <w:tr w:rsidR="00146C6A" w:rsidRPr="0037277F" w14:paraId="5F89168F" w14:textId="77777777" w:rsidTr="00326B3A">
        <w:trPr>
          <w:trHeight w:val="20"/>
        </w:trPr>
        <w:tc>
          <w:tcPr>
            <w:tcW w:w="5655" w:type="dxa"/>
            <w:tcMar>
              <w:top w:w="40" w:type="dxa"/>
              <w:left w:w="40" w:type="dxa"/>
              <w:bottom w:w="40" w:type="dxa"/>
              <w:right w:w="40" w:type="dxa"/>
            </w:tcMar>
            <w:vAlign w:val="center"/>
          </w:tcPr>
          <w:p w14:paraId="3994CC39" w14:textId="77777777" w:rsidR="00146C6A" w:rsidRPr="0037277F" w:rsidRDefault="00146C6A" w:rsidP="00326B3A">
            <w:pPr>
              <w:widowControl w:val="0"/>
              <w:rPr>
                <w:sz w:val="18"/>
                <w:szCs w:val="18"/>
                <w:highlight w:val="yellow"/>
                <w:lang w:val="bs-Latn-BA"/>
              </w:rPr>
            </w:pPr>
            <w:r w:rsidRPr="0037277F">
              <w:rPr>
                <w:sz w:val="18"/>
                <w:szCs w:val="18"/>
                <w:lang w:val="bs-Latn-BA"/>
              </w:rPr>
              <w:lastRenderedPageBreak/>
              <w:t>Prosječna cijena matične mliječi EUR/g</w:t>
            </w:r>
          </w:p>
        </w:tc>
        <w:tc>
          <w:tcPr>
            <w:tcW w:w="1500" w:type="dxa"/>
            <w:tcMar>
              <w:top w:w="40" w:type="dxa"/>
              <w:left w:w="40" w:type="dxa"/>
              <w:bottom w:w="40" w:type="dxa"/>
              <w:right w:w="40" w:type="dxa"/>
            </w:tcMar>
            <w:vAlign w:val="center"/>
          </w:tcPr>
          <w:p w14:paraId="1C6B6832" w14:textId="77777777" w:rsidR="00146C6A" w:rsidRPr="0037277F" w:rsidRDefault="00146C6A" w:rsidP="00326B3A">
            <w:pPr>
              <w:widowControl w:val="0"/>
              <w:jc w:val="center"/>
              <w:rPr>
                <w:sz w:val="18"/>
                <w:szCs w:val="18"/>
                <w:lang w:val="bs-Latn-BA"/>
              </w:rPr>
            </w:pPr>
            <w:r w:rsidRPr="0037277F">
              <w:rPr>
                <w:sz w:val="18"/>
                <w:szCs w:val="18"/>
                <w:lang w:val="bs-Latn-BA"/>
              </w:rPr>
              <w:t>8 -20</w:t>
            </w:r>
            <w:r w:rsidRPr="0037277F">
              <w:rPr>
                <w:sz w:val="18"/>
                <w:szCs w:val="18"/>
                <w:vertAlign w:val="superscript"/>
                <w:lang w:val="bs-Latn-BA"/>
              </w:rPr>
              <w:footnoteReference w:id="41"/>
            </w:r>
          </w:p>
        </w:tc>
      </w:tr>
      <w:tr w:rsidR="00146C6A" w:rsidRPr="0037277F" w14:paraId="221F2A13" w14:textId="77777777" w:rsidTr="00326B3A">
        <w:trPr>
          <w:trHeight w:val="20"/>
        </w:trPr>
        <w:tc>
          <w:tcPr>
            <w:tcW w:w="5655" w:type="dxa"/>
            <w:tcMar>
              <w:top w:w="40" w:type="dxa"/>
              <w:left w:w="40" w:type="dxa"/>
              <w:bottom w:w="40" w:type="dxa"/>
              <w:right w:w="40" w:type="dxa"/>
            </w:tcMar>
            <w:vAlign w:val="center"/>
          </w:tcPr>
          <w:p w14:paraId="29336855" w14:textId="77777777" w:rsidR="00146C6A" w:rsidRPr="0037277F" w:rsidRDefault="00146C6A" w:rsidP="00326B3A">
            <w:pPr>
              <w:widowControl w:val="0"/>
              <w:rPr>
                <w:sz w:val="18"/>
                <w:szCs w:val="18"/>
                <w:lang w:val="bs-Latn-BA"/>
              </w:rPr>
            </w:pPr>
            <w:r w:rsidRPr="0037277F">
              <w:rPr>
                <w:sz w:val="18"/>
                <w:szCs w:val="18"/>
                <w:lang w:val="bs-Latn-BA"/>
              </w:rPr>
              <w:t>Prosječna cijena propolisa EUR/kg</w:t>
            </w:r>
          </w:p>
        </w:tc>
        <w:tc>
          <w:tcPr>
            <w:tcW w:w="1500" w:type="dxa"/>
            <w:tcMar>
              <w:top w:w="40" w:type="dxa"/>
              <w:left w:w="40" w:type="dxa"/>
              <w:bottom w:w="40" w:type="dxa"/>
              <w:right w:w="40" w:type="dxa"/>
            </w:tcMar>
            <w:vAlign w:val="center"/>
          </w:tcPr>
          <w:p w14:paraId="34364C70" w14:textId="77777777" w:rsidR="00146C6A" w:rsidRPr="0037277F" w:rsidRDefault="00146C6A" w:rsidP="00326B3A">
            <w:pPr>
              <w:widowControl w:val="0"/>
              <w:jc w:val="center"/>
              <w:rPr>
                <w:sz w:val="18"/>
                <w:szCs w:val="18"/>
                <w:lang w:val="bs-Latn-BA"/>
              </w:rPr>
            </w:pPr>
            <w:r w:rsidRPr="0037277F">
              <w:rPr>
                <w:sz w:val="18"/>
                <w:szCs w:val="18"/>
                <w:lang w:val="bs-Latn-BA"/>
              </w:rPr>
              <w:t>68,30</w:t>
            </w:r>
          </w:p>
        </w:tc>
      </w:tr>
      <w:tr w:rsidR="00146C6A" w:rsidRPr="0037277F" w14:paraId="428664E2" w14:textId="77777777" w:rsidTr="00326B3A">
        <w:trPr>
          <w:trHeight w:val="20"/>
        </w:trPr>
        <w:tc>
          <w:tcPr>
            <w:tcW w:w="5655" w:type="dxa"/>
            <w:tcMar>
              <w:top w:w="40" w:type="dxa"/>
              <w:left w:w="40" w:type="dxa"/>
              <w:bottom w:w="40" w:type="dxa"/>
              <w:right w:w="40" w:type="dxa"/>
            </w:tcMar>
            <w:vAlign w:val="center"/>
          </w:tcPr>
          <w:p w14:paraId="209DD606" w14:textId="77777777" w:rsidR="00146C6A" w:rsidRPr="0037277F" w:rsidRDefault="00146C6A" w:rsidP="00326B3A">
            <w:pPr>
              <w:widowControl w:val="0"/>
              <w:rPr>
                <w:sz w:val="18"/>
                <w:szCs w:val="18"/>
                <w:lang w:val="bs-Latn-BA"/>
              </w:rPr>
            </w:pPr>
            <w:r w:rsidRPr="0037277F">
              <w:rPr>
                <w:sz w:val="18"/>
                <w:szCs w:val="18"/>
                <w:lang w:val="bs-Latn-BA"/>
              </w:rPr>
              <w:t>Prosječna cijena apitoksina EUR/kg</w:t>
            </w:r>
          </w:p>
        </w:tc>
        <w:tc>
          <w:tcPr>
            <w:tcW w:w="1500" w:type="dxa"/>
            <w:tcMar>
              <w:top w:w="40" w:type="dxa"/>
              <w:left w:w="40" w:type="dxa"/>
              <w:bottom w:w="40" w:type="dxa"/>
              <w:right w:w="40" w:type="dxa"/>
            </w:tcMar>
            <w:vAlign w:val="center"/>
          </w:tcPr>
          <w:p w14:paraId="622863B8" w14:textId="77777777" w:rsidR="00146C6A" w:rsidRPr="0037277F" w:rsidRDefault="00146C6A" w:rsidP="00326B3A">
            <w:pPr>
              <w:widowControl w:val="0"/>
              <w:jc w:val="center"/>
              <w:rPr>
                <w:sz w:val="18"/>
                <w:szCs w:val="18"/>
                <w:lang w:val="bs-Latn-BA"/>
              </w:rPr>
            </w:pPr>
            <w:r w:rsidRPr="0037277F">
              <w:rPr>
                <w:sz w:val="18"/>
                <w:szCs w:val="18"/>
                <w:lang w:val="bs-Latn-BA"/>
              </w:rPr>
              <w:t>Nema odgovora</w:t>
            </w:r>
          </w:p>
        </w:tc>
      </w:tr>
      <w:tr w:rsidR="00146C6A" w:rsidRPr="0037277F" w14:paraId="32AFE943" w14:textId="77777777" w:rsidTr="00326B3A">
        <w:trPr>
          <w:trHeight w:val="20"/>
        </w:trPr>
        <w:tc>
          <w:tcPr>
            <w:tcW w:w="5655" w:type="dxa"/>
            <w:tcMar>
              <w:top w:w="40" w:type="dxa"/>
              <w:left w:w="40" w:type="dxa"/>
              <w:bottom w:w="40" w:type="dxa"/>
              <w:right w:w="40" w:type="dxa"/>
            </w:tcMar>
            <w:vAlign w:val="center"/>
          </w:tcPr>
          <w:p w14:paraId="38D9002D" w14:textId="77777777" w:rsidR="00146C6A" w:rsidRPr="0037277F" w:rsidRDefault="00146C6A" w:rsidP="00326B3A">
            <w:pPr>
              <w:widowControl w:val="0"/>
              <w:rPr>
                <w:sz w:val="18"/>
                <w:szCs w:val="18"/>
                <w:lang w:val="bs-Latn-BA"/>
              </w:rPr>
            </w:pPr>
            <w:r w:rsidRPr="0037277F">
              <w:rPr>
                <w:sz w:val="18"/>
                <w:szCs w:val="18"/>
                <w:lang w:val="bs-Latn-BA"/>
              </w:rPr>
              <w:t>Prosječna cijena voska EUR/kg</w:t>
            </w:r>
          </w:p>
        </w:tc>
        <w:tc>
          <w:tcPr>
            <w:tcW w:w="1500" w:type="dxa"/>
            <w:tcMar>
              <w:top w:w="40" w:type="dxa"/>
              <w:left w:w="40" w:type="dxa"/>
              <w:bottom w:w="40" w:type="dxa"/>
              <w:right w:w="40" w:type="dxa"/>
            </w:tcMar>
            <w:vAlign w:val="center"/>
          </w:tcPr>
          <w:p w14:paraId="77E8A286" w14:textId="77777777" w:rsidR="00146C6A" w:rsidRPr="0037277F" w:rsidRDefault="00146C6A" w:rsidP="00326B3A">
            <w:pPr>
              <w:widowControl w:val="0"/>
              <w:jc w:val="center"/>
              <w:rPr>
                <w:sz w:val="18"/>
                <w:szCs w:val="18"/>
                <w:lang w:val="bs-Latn-BA"/>
              </w:rPr>
            </w:pPr>
            <w:r w:rsidRPr="0037277F">
              <w:rPr>
                <w:sz w:val="18"/>
                <w:szCs w:val="18"/>
                <w:lang w:val="bs-Latn-BA"/>
              </w:rPr>
              <w:t>14,80</w:t>
            </w:r>
          </w:p>
        </w:tc>
      </w:tr>
    </w:tbl>
    <w:p w14:paraId="21948F7A" w14:textId="77777777" w:rsidR="00146C6A" w:rsidRPr="0037277F" w:rsidRDefault="00146C6A" w:rsidP="00146C6A">
      <w:pPr>
        <w:rPr>
          <w:i/>
          <w:sz w:val="18"/>
          <w:szCs w:val="18"/>
          <w:lang w:val="bs-Latn-BA"/>
        </w:rPr>
      </w:pPr>
      <w:r w:rsidRPr="0037277F">
        <w:rPr>
          <w:i/>
          <w:sz w:val="18"/>
          <w:szCs w:val="18"/>
          <w:lang w:val="bs-Latn-BA"/>
        </w:rPr>
        <w:t>Izvor: Kvantitativno PAPI / CAWI Istraživanje pčelarstva Crne Gore, mart 2019.</w:t>
      </w:r>
    </w:p>
    <w:p w14:paraId="5B50F085" w14:textId="77777777" w:rsidR="00146C6A" w:rsidRPr="0037277F" w:rsidRDefault="00146C6A" w:rsidP="00146C6A">
      <w:pPr>
        <w:rPr>
          <w:i/>
          <w:sz w:val="18"/>
          <w:szCs w:val="18"/>
          <w:lang w:val="bs-Latn-BA"/>
        </w:rPr>
      </w:pPr>
    </w:p>
    <w:p w14:paraId="4B27F6CE" w14:textId="77777777" w:rsidR="00146C6A" w:rsidRPr="0037277F" w:rsidRDefault="00146C6A" w:rsidP="00146C6A">
      <w:pPr>
        <w:rPr>
          <w:lang w:val="bs-Latn-BA"/>
        </w:rPr>
      </w:pPr>
      <w:r w:rsidRPr="0037277F">
        <w:rPr>
          <w:lang w:val="bs-Latn-BA"/>
        </w:rPr>
        <w:t>Tako mali količine mogu biti potvrda da većina pčelara svoje aktivnosti tretira kao hobi. Stoga oni ne ulažu svoje napore u dobijanje drugih proizvoda od meda.</w:t>
      </w:r>
    </w:p>
    <w:p w14:paraId="57342A88" w14:textId="77777777" w:rsidR="00146C6A" w:rsidRPr="0037277F" w:rsidRDefault="00146C6A" w:rsidP="00146C6A">
      <w:pPr>
        <w:rPr>
          <w:lang w:val="bs-Latn-BA"/>
        </w:rPr>
      </w:pPr>
    </w:p>
    <w:p w14:paraId="07507A40" w14:textId="77777777" w:rsidR="00146C6A" w:rsidRPr="0037277F" w:rsidRDefault="00146C6A" w:rsidP="00146C6A">
      <w:pPr>
        <w:rPr>
          <w:highlight w:val="green"/>
          <w:lang w:val="bs-Latn-BA"/>
        </w:rPr>
      </w:pPr>
      <w:r w:rsidRPr="0037277F">
        <w:rPr>
          <w:lang w:val="bs-Latn-BA"/>
        </w:rPr>
        <w:t>Niski nivoi proizvodnje takođe znače da postoji prostor za unaprijeđenje i razvoj pčelarske industrije u Crnoj Gori. Trud svih zainteresovanih strana uložen u povećanje učešća pčelara u proizvodnji drugih proizvoda od meda može dovesti do značajnog rasta njihovih prihoda. Grafikon ispod pokazuje rast cijena polena u Španiji:</w:t>
      </w:r>
    </w:p>
    <w:p w14:paraId="356EB0BC" w14:textId="77777777" w:rsidR="00146C6A" w:rsidRPr="0037277F" w:rsidRDefault="00146C6A" w:rsidP="00146C6A">
      <w:pPr>
        <w:rPr>
          <w:highlight w:val="green"/>
          <w:lang w:val="bs-Latn-BA"/>
        </w:rPr>
      </w:pPr>
    </w:p>
    <w:p w14:paraId="727EDAB6" w14:textId="77777777" w:rsidR="000C2780" w:rsidRPr="0037277F" w:rsidRDefault="000C2780" w:rsidP="000C2780">
      <w:pPr>
        <w:pStyle w:val="NoSpacing"/>
        <w:rPr>
          <w:lang w:val="bs-Latn-BA"/>
        </w:rPr>
      </w:pPr>
      <w:bookmarkStart w:id="269" w:name="_280hiku" w:colFirst="0" w:colLast="0"/>
      <w:bookmarkStart w:id="270" w:name="_Toc11063469"/>
      <w:bookmarkEnd w:id="269"/>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55140" w:rsidRPr="0037277F">
        <w:rPr>
          <w:noProof/>
          <w:lang w:val="bs-Latn-BA"/>
        </w:rPr>
        <w:t>34</w:t>
      </w:r>
      <w:r w:rsidR="00F6551F" w:rsidRPr="0037277F">
        <w:rPr>
          <w:noProof/>
          <w:lang w:val="bs-Latn-BA"/>
        </w:rPr>
        <w:fldChar w:fldCharType="end"/>
      </w:r>
      <w:r w:rsidRPr="0037277F">
        <w:rPr>
          <w:lang w:val="bs-Latn-BA"/>
        </w:rPr>
        <w:t xml:space="preserve"> - Evolucija cijene polena [Euro / kg]</w:t>
      </w:r>
      <w:bookmarkEnd w:id="270"/>
    </w:p>
    <w:p w14:paraId="07995DB9" w14:textId="77777777" w:rsidR="00146C6A" w:rsidRPr="0037277F" w:rsidRDefault="00146C6A" w:rsidP="00146C6A">
      <w:pPr>
        <w:pBdr>
          <w:top w:val="nil"/>
          <w:left w:val="nil"/>
          <w:bottom w:val="nil"/>
          <w:right w:val="nil"/>
          <w:between w:val="nil"/>
        </w:pBdr>
        <w:jc w:val="left"/>
        <w:rPr>
          <w:i/>
          <w:color w:val="1F497D"/>
          <w:sz w:val="18"/>
          <w:szCs w:val="18"/>
          <w:lang w:val="bs-Latn-BA"/>
        </w:rPr>
      </w:pPr>
      <w:r w:rsidRPr="0037277F">
        <w:rPr>
          <w:i/>
          <w:noProof/>
          <w:color w:val="1F497D"/>
          <w:sz w:val="18"/>
          <w:szCs w:val="18"/>
          <w:lang w:val="en-US" w:eastAsia="en-US"/>
        </w:rPr>
        <w:drawing>
          <wp:inline distT="114300" distB="114300" distL="114300" distR="114300" wp14:anchorId="24131B49" wp14:editId="0B7AF7B6">
            <wp:extent cx="5357004" cy="2156604"/>
            <wp:effectExtent l="0" t="0" r="0" b="0"/>
            <wp:docPr id="60"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a:xfrm>
                      <a:off x="0" y="0"/>
                      <a:ext cx="5372841" cy="2162979"/>
                    </a:xfrm>
                    <a:prstGeom prst="rect">
                      <a:avLst/>
                    </a:prstGeom>
                    <a:ln/>
                  </pic:spPr>
                </pic:pic>
              </a:graphicData>
            </a:graphic>
          </wp:inline>
        </w:drawing>
      </w:r>
    </w:p>
    <w:p w14:paraId="21AD4160" w14:textId="77777777" w:rsidR="00146C6A" w:rsidRPr="0037277F" w:rsidRDefault="00146C6A" w:rsidP="00146C6A">
      <w:pPr>
        <w:rPr>
          <w:i/>
          <w:sz w:val="18"/>
          <w:szCs w:val="18"/>
          <w:lang w:val="bs-Latn-BA"/>
        </w:rPr>
      </w:pPr>
      <w:r w:rsidRPr="0037277F">
        <w:rPr>
          <w:i/>
          <w:sz w:val="18"/>
          <w:szCs w:val="18"/>
          <w:lang w:val="bs-Latn-BA"/>
        </w:rPr>
        <w:t>Izvor: Evropska komisija</w:t>
      </w:r>
    </w:p>
    <w:p w14:paraId="0EB1B813" w14:textId="77777777" w:rsidR="00146C6A" w:rsidRPr="0037277F" w:rsidRDefault="00146C6A" w:rsidP="00146C6A">
      <w:pPr>
        <w:rPr>
          <w:highlight w:val="green"/>
          <w:lang w:val="bs-Latn-BA"/>
        </w:rPr>
      </w:pPr>
    </w:p>
    <w:p w14:paraId="52EF6D38" w14:textId="77777777" w:rsidR="00146C6A" w:rsidRPr="0037277F" w:rsidRDefault="00146C6A" w:rsidP="00146C6A">
      <w:pPr>
        <w:rPr>
          <w:lang w:val="bs-Latn-BA"/>
        </w:rPr>
      </w:pPr>
      <w:r w:rsidRPr="0037277F">
        <w:rPr>
          <w:lang w:val="bs-Latn-BA"/>
        </w:rPr>
        <w:t>Taj rastući trend treba koristiti među crnogorskim argumentima za povećanje asortimana proizvoda bez meda.</w:t>
      </w:r>
    </w:p>
    <w:p w14:paraId="463DDFA6" w14:textId="77777777" w:rsidR="00146C6A" w:rsidRPr="0037277F" w:rsidRDefault="00146C6A" w:rsidP="00146C6A">
      <w:pPr>
        <w:pStyle w:val="Heading3"/>
        <w:rPr>
          <w:lang w:val="bs-Latn-BA"/>
        </w:rPr>
      </w:pPr>
      <w:bookmarkStart w:id="271" w:name="_Toc11410588"/>
      <w:r w:rsidRPr="0037277F">
        <w:rPr>
          <w:lang w:val="bs-Latn-BA"/>
        </w:rPr>
        <w:t>6.5.19</w:t>
      </w:r>
      <w:r w:rsidRPr="0037277F">
        <w:rPr>
          <w:lang w:val="bs-Latn-BA"/>
        </w:rPr>
        <w:tab/>
        <w:t>Poliflorni med i monoflorni med</w:t>
      </w:r>
      <w:bookmarkEnd w:id="271"/>
    </w:p>
    <w:p w14:paraId="4EB9C922" w14:textId="77777777" w:rsidR="00146C6A" w:rsidRPr="0037277F" w:rsidRDefault="00146C6A" w:rsidP="00146C6A">
      <w:pPr>
        <w:rPr>
          <w:lang w:val="bs-Latn-BA"/>
        </w:rPr>
      </w:pPr>
      <w:r w:rsidRPr="0037277F">
        <w:rPr>
          <w:lang w:val="bs-Latn-BA"/>
        </w:rPr>
        <w:t>Prethodno opisani veoma povoljni uslovi za cvjetanje biljaka kao rezultat donose proizvodnju uglavnom poliflornog meda, što je i predstavljeno u nastavku:</w:t>
      </w:r>
      <w:bookmarkStart w:id="272" w:name="_375fbgg" w:colFirst="0" w:colLast="0"/>
      <w:bookmarkEnd w:id="272"/>
    </w:p>
    <w:p w14:paraId="4865F16C"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273" w:name="_1maplo9" w:colFirst="0" w:colLast="0"/>
      <w:bookmarkEnd w:id="273"/>
    </w:p>
    <w:p w14:paraId="09EB8E6F" w14:textId="322F540B" w:rsidR="00BD29D1" w:rsidRPr="0037277F" w:rsidRDefault="00BD29D1" w:rsidP="00BD29D1">
      <w:pPr>
        <w:pStyle w:val="NoSpacing"/>
        <w:rPr>
          <w:lang w:val="bs-Latn-BA"/>
        </w:rPr>
      </w:pPr>
      <w:bookmarkStart w:id="274" w:name="_Toc11406844"/>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42</w:t>
      </w:r>
      <w:r w:rsidR="00F6551F" w:rsidRPr="0037277F">
        <w:rPr>
          <w:noProof/>
          <w:lang w:val="bs-Latn-BA"/>
        </w:rPr>
        <w:fldChar w:fldCharType="end"/>
      </w:r>
      <w:r w:rsidRPr="0037277F">
        <w:rPr>
          <w:lang w:val="bs-Latn-BA"/>
        </w:rPr>
        <w:t xml:space="preserve"> - Vrste meda koje se proizvode u Crnoj Gori</w:t>
      </w:r>
      <w:bookmarkEnd w:id="274"/>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655"/>
        <w:gridCol w:w="1500"/>
        <w:gridCol w:w="930"/>
        <w:gridCol w:w="1095"/>
      </w:tblGrid>
      <w:tr w:rsidR="00146C6A" w:rsidRPr="0037277F" w14:paraId="72D5A9B8" w14:textId="77777777" w:rsidTr="00326B3A">
        <w:trPr>
          <w:trHeight w:val="220"/>
        </w:trPr>
        <w:tc>
          <w:tcPr>
            <w:tcW w:w="7155" w:type="dxa"/>
            <w:gridSpan w:val="2"/>
            <w:shd w:val="clear" w:color="auto" w:fill="FFC000"/>
            <w:tcMar>
              <w:top w:w="40" w:type="dxa"/>
              <w:left w:w="40" w:type="dxa"/>
              <w:bottom w:w="40" w:type="dxa"/>
              <w:right w:w="40" w:type="dxa"/>
            </w:tcMar>
            <w:vAlign w:val="bottom"/>
          </w:tcPr>
          <w:p w14:paraId="2CC3F5C4" w14:textId="77777777" w:rsidR="00146C6A" w:rsidRPr="0037277F" w:rsidRDefault="00146C6A" w:rsidP="00326B3A">
            <w:pPr>
              <w:widowControl w:val="0"/>
              <w:pBdr>
                <w:top w:val="nil"/>
                <w:left w:val="nil"/>
                <w:bottom w:val="nil"/>
                <w:right w:val="nil"/>
                <w:between w:val="nil"/>
              </w:pBdr>
              <w:rPr>
                <w:b/>
                <w:color w:val="FFFFFF"/>
                <w:lang w:val="bs-Latn-BA"/>
              </w:rPr>
            </w:pPr>
            <w:r w:rsidRPr="0037277F">
              <w:rPr>
                <w:b/>
                <w:color w:val="FFFFFF"/>
                <w:sz w:val="18"/>
                <w:szCs w:val="18"/>
                <w:lang w:val="bs-Latn-BA"/>
              </w:rPr>
              <w:t>Vrste meda</w:t>
            </w:r>
          </w:p>
        </w:tc>
        <w:tc>
          <w:tcPr>
            <w:tcW w:w="930" w:type="dxa"/>
            <w:shd w:val="clear" w:color="auto" w:fill="FFC000"/>
            <w:tcMar>
              <w:top w:w="40" w:type="dxa"/>
              <w:left w:w="40" w:type="dxa"/>
              <w:bottom w:w="40" w:type="dxa"/>
              <w:right w:w="40" w:type="dxa"/>
            </w:tcMar>
            <w:vAlign w:val="bottom"/>
          </w:tcPr>
          <w:p w14:paraId="74B837F1" w14:textId="77777777" w:rsidR="00146C6A" w:rsidRPr="0037277F" w:rsidRDefault="00146C6A" w:rsidP="00326B3A">
            <w:pPr>
              <w:widowControl w:val="0"/>
              <w:pBdr>
                <w:top w:val="nil"/>
                <w:left w:val="nil"/>
                <w:bottom w:val="nil"/>
                <w:right w:val="nil"/>
                <w:between w:val="nil"/>
              </w:pBdr>
              <w:rPr>
                <w:b/>
                <w:color w:val="FFFFFF"/>
                <w:lang w:val="bs-Latn-BA"/>
              </w:rPr>
            </w:pPr>
            <w:r w:rsidRPr="0037277F">
              <w:rPr>
                <w:b/>
                <w:color w:val="FFFFFF"/>
                <w:sz w:val="18"/>
                <w:szCs w:val="18"/>
                <w:lang w:val="bs-Latn-BA"/>
              </w:rPr>
              <w:t>Poli floral</w:t>
            </w:r>
          </w:p>
        </w:tc>
        <w:tc>
          <w:tcPr>
            <w:tcW w:w="1095" w:type="dxa"/>
            <w:shd w:val="clear" w:color="auto" w:fill="FFC000"/>
            <w:tcMar>
              <w:top w:w="40" w:type="dxa"/>
              <w:left w:w="40" w:type="dxa"/>
              <w:bottom w:w="40" w:type="dxa"/>
              <w:right w:w="40" w:type="dxa"/>
            </w:tcMar>
            <w:vAlign w:val="bottom"/>
          </w:tcPr>
          <w:p w14:paraId="5A470D4A" w14:textId="77777777" w:rsidR="00146C6A" w:rsidRPr="0037277F" w:rsidRDefault="00146C6A" w:rsidP="00326B3A">
            <w:pPr>
              <w:widowControl w:val="0"/>
              <w:pBdr>
                <w:top w:val="nil"/>
                <w:left w:val="nil"/>
                <w:bottom w:val="nil"/>
                <w:right w:val="nil"/>
                <w:between w:val="nil"/>
              </w:pBdr>
              <w:rPr>
                <w:b/>
                <w:color w:val="FFFFFF"/>
                <w:lang w:val="bs-Latn-BA"/>
              </w:rPr>
            </w:pPr>
            <w:r w:rsidRPr="0037277F">
              <w:rPr>
                <w:b/>
                <w:color w:val="FFFFFF"/>
                <w:sz w:val="18"/>
                <w:szCs w:val="18"/>
                <w:lang w:val="bs-Latn-BA"/>
              </w:rPr>
              <w:t>Mono floral</w:t>
            </w:r>
          </w:p>
        </w:tc>
      </w:tr>
      <w:tr w:rsidR="00146C6A" w:rsidRPr="0037277F" w14:paraId="712A516B" w14:textId="77777777" w:rsidTr="00326B3A">
        <w:tc>
          <w:tcPr>
            <w:tcW w:w="5655" w:type="dxa"/>
            <w:tcMar>
              <w:top w:w="40" w:type="dxa"/>
              <w:left w:w="40" w:type="dxa"/>
              <w:bottom w:w="40" w:type="dxa"/>
              <w:right w:w="40" w:type="dxa"/>
            </w:tcMar>
            <w:vAlign w:val="bottom"/>
          </w:tcPr>
          <w:p w14:paraId="09DCEFE2"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Livadski</w:t>
            </w:r>
          </w:p>
        </w:tc>
        <w:tc>
          <w:tcPr>
            <w:tcW w:w="1500" w:type="dxa"/>
            <w:tcMar>
              <w:top w:w="40" w:type="dxa"/>
              <w:left w:w="40" w:type="dxa"/>
              <w:bottom w:w="40" w:type="dxa"/>
              <w:right w:w="40" w:type="dxa"/>
            </w:tcMar>
            <w:vAlign w:val="bottom"/>
          </w:tcPr>
          <w:p w14:paraId="7BEB6446"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61%</w:t>
            </w:r>
          </w:p>
        </w:tc>
        <w:tc>
          <w:tcPr>
            <w:tcW w:w="930" w:type="dxa"/>
            <w:tcMar>
              <w:top w:w="40" w:type="dxa"/>
              <w:left w:w="40" w:type="dxa"/>
              <w:bottom w:w="40" w:type="dxa"/>
              <w:right w:w="40" w:type="dxa"/>
            </w:tcMar>
            <w:vAlign w:val="bottom"/>
          </w:tcPr>
          <w:p w14:paraId="1072D3F5"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x</w:t>
            </w:r>
          </w:p>
        </w:tc>
        <w:tc>
          <w:tcPr>
            <w:tcW w:w="1095" w:type="dxa"/>
            <w:tcMar>
              <w:top w:w="40" w:type="dxa"/>
              <w:left w:w="40" w:type="dxa"/>
              <w:bottom w:w="40" w:type="dxa"/>
              <w:right w:w="40" w:type="dxa"/>
            </w:tcMar>
            <w:vAlign w:val="bottom"/>
          </w:tcPr>
          <w:p w14:paraId="203A21AB" w14:textId="77777777" w:rsidR="00146C6A" w:rsidRPr="0037277F" w:rsidRDefault="00146C6A" w:rsidP="00326B3A">
            <w:pPr>
              <w:widowControl w:val="0"/>
              <w:pBdr>
                <w:top w:val="nil"/>
                <w:left w:val="nil"/>
                <w:bottom w:val="nil"/>
                <w:right w:val="nil"/>
                <w:between w:val="nil"/>
              </w:pBdr>
              <w:jc w:val="center"/>
              <w:rPr>
                <w:sz w:val="18"/>
                <w:szCs w:val="18"/>
                <w:lang w:val="bs-Latn-BA"/>
              </w:rPr>
            </w:pPr>
          </w:p>
        </w:tc>
      </w:tr>
      <w:tr w:rsidR="00146C6A" w:rsidRPr="0037277F" w14:paraId="63AE88B6" w14:textId="77777777" w:rsidTr="00326B3A">
        <w:tc>
          <w:tcPr>
            <w:tcW w:w="5655" w:type="dxa"/>
            <w:tcMar>
              <w:top w:w="40" w:type="dxa"/>
              <w:left w:w="40" w:type="dxa"/>
              <w:bottom w:w="40" w:type="dxa"/>
              <w:right w:w="40" w:type="dxa"/>
            </w:tcMar>
            <w:vAlign w:val="bottom"/>
          </w:tcPr>
          <w:p w14:paraId="7F826DD4"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Šumski</w:t>
            </w:r>
          </w:p>
        </w:tc>
        <w:tc>
          <w:tcPr>
            <w:tcW w:w="1500" w:type="dxa"/>
            <w:tcMar>
              <w:top w:w="40" w:type="dxa"/>
              <w:left w:w="40" w:type="dxa"/>
              <w:bottom w:w="40" w:type="dxa"/>
              <w:right w:w="40" w:type="dxa"/>
            </w:tcMar>
            <w:vAlign w:val="bottom"/>
          </w:tcPr>
          <w:p w14:paraId="49BC56E0"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20%</w:t>
            </w:r>
          </w:p>
        </w:tc>
        <w:tc>
          <w:tcPr>
            <w:tcW w:w="930" w:type="dxa"/>
            <w:tcMar>
              <w:top w:w="40" w:type="dxa"/>
              <w:left w:w="40" w:type="dxa"/>
              <w:bottom w:w="40" w:type="dxa"/>
              <w:right w:w="40" w:type="dxa"/>
            </w:tcMar>
            <w:vAlign w:val="bottom"/>
          </w:tcPr>
          <w:p w14:paraId="595DA8C3"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x</w:t>
            </w:r>
          </w:p>
        </w:tc>
        <w:tc>
          <w:tcPr>
            <w:tcW w:w="1095" w:type="dxa"/>
            <w:tcMar>
              <w:top w:w="40" w:type="dxa"/>
              <w:left w:w="40" w:type="dxa"/>
              <w:bottom w:w="40" w:type="dxa"/>
              <w:right w:w="40" w:type="dxa"/>
            </w:tcMar>
            <w:vAlign w:val="bottom"/>
          </w:tcPr>
          <w:p w14:paraId="7920356D" w14:textId="77777777" w:rsidR="00146C6A" w:rsidRPr="0037277F" w:rsidRDefault="00146C6A" w:rsidP="00326B3A">
            <w:pPr>
              <w:widowControl w:val="0"/>
              <w:pBdr>
                <w:top w:val="nil"/>
                <w:left w:val="nil"/>
                <w:bottom w:val="nil"/>
                <w:right w:val="nil"/>
                <w:between w:val="nil"/>
              </w:pBdr>
              <w:jc w:val="center"/>
              <w:rPr>
                <w:sz w:val="18"/>
                <w:szCs w:val="18"/>
                <w:lang w:val="bs-Latn-BA"/>
              </w:rPr>
            </w:pPr>
          </w:p>
        </w:tc>
      </w:tr>
      <w:tr w:rsidR="00146C6A" w:rsidRPr="0037277F" w14:paraId="4499D1BF" w14:textId="77777777" w:rsidTr="00326B3A">
        <w:trPr>
          <w:trHeight w:val="40"/>
        </w:trPr>
        <w:tc>
          <w:tcPr>
            <w:tcW w:w="5655" w:type="dxa"/>
            <w:tcMar>
              <w:top w:w="40" w:type="dxa"/>
              <w:left w:w="40" w:type="dxa"/>
              <w:bottom w:w="40" w:type="dxa"/>
              <w:right w:w="40" w:type="dxa"/>
            </w:tcMar>
            <w:vAlign w:val="bottom"/>
          </w:tcPr>
          <w:p w14:paraId="39BFA089"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Višecvjetni</w:t>
            </w:r>
          </w:p>
        </w:tc>
        <w:tc>
          <w:tcPr>
            <w:tcW w:w="1500" w:type="dxa"/>
            <w:tcMar>
              <w:top w:w="40" w:type="dxa"/>
              <w:left w:w="40" w:type="dxa"/>
              <w:bottom w:w="40" w:type="dxa"/>
              <w:right w:w="40" w:type="dxa"/>
            </w:tcMar>
            <w:vAlign w:val="bottom"/>
          </w:tcPr>
          <w:p w14:paraId="077E6943"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17%</w:t>
            </w:r>
          </w:p>
        </w:tc>
        <w:tc>
          <w:tcPr>
            <w:tcW w:w="930" w:type="dxa"/>
            <w:tcMar>
              <w:top w:w="40" w:type="dxa"/>
              <w:left w:w="40" w:type="dxa"/>
              <w:bottom w:w="40" w:type="dxa"/>
              <w:right w:w="40" w:type="dxa"/>
            </w:tcMar>
            <w:vAlign w:val="bottom"/>
          </w:tcPr>
          <w:p w14:paraId="1798D961"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x</w:t>
            </w:r>
          </w:p>
        </w:tc>
        <w:tc>
          <w:tcPr>
            <w:tcW w:w="1095" w:type="dxa"/>
            <w:tcMar>
              <w:top w:w="40" w:type="dxa"/>
              <w:left w:w="40" w:type="dxa"/>
              <w:bottom w:w="40" w:type="dxa"/>
              <w:right w:w="40" w:type="dxa"/>
            </w:tcMar>
            <w:vAlign w:val="bottom"/>
          </w:tcPr>
          <w:p w14:paraId="5DD80DE4" w14:textId="77777777" w:rsidR="00146C6A" w:rsidRPr="0037277F" w:rsidRDefault="00146C6A" w:rsidP="00326B3A">
            <w:pPr>
              <w:widowControl w:val="0"/>
              <w:pBdr>
                <w:top w:val="nil"/>
                <w:left w:val="nil"/>
                <w:bottom w:val="nil"/>
                <w:right w:val="nil"/>
                <w:between w:val="nil"/>
              </w:pBdr>
              <w:jc w:val="center"/>
              <w:rPr>
                <w:sz w:val="18"/>
                <w:szCs w:val="18"/>
                <w:lang w:val="bs-Latn-BA"/>
              </w:rPr>
            </w:pPr>
          </w:p>
        </w:tc>
      </w:tr>
      <w:tr w:rsidR="00146C6A" w:rsidRPr="0037277F" w14:paraId="67422B3D" w14:textId="77777777" w:rsidTr="00326B3A">
        <w:trPr>
          <w:trHeight w:val="120"/>
        </w:trPr>
        <w:tc>
          <w:tcPr>
            <w:tcW w:w="5655" w:type="dxa"/>
            <w:tcMar>
              <w:top w:w="40" w:type="dxa"/>
              <w:left w:w="40" w:type="dxa"/>
              <w:bottom w:w="40" w:type="dxa"/>
              <w:right w:w="40" w:type="dxa"/>
            </w:tcMar>
            <w:vAlign w:val="bottom"/>
          </w:tcPr>
          <w:p w14:paraId="5C107822"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Planinski</w:t>
            </w:r>
          </w:p>
        </w:tc>
        <w:tc>
          <w:tcPr>
            <w:tcW w:w="1500" w:type="dxa"/>
            <w:tcMar>
              <w:top w:w="40" w:type="dxa"/>
              <w:left w:w="40" w:type="dxa"/>
              <w:bottom w:w="40" w:type="dxa"/>
              <w:right w:w="40" w:type="dxa"/>
            </w:tcMar>
            <w:vAlign w:val="bottom"/>
          </w:tcPr>
          <w:p w14:paraId="7EDD91D4"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13%</w:t>
            </w:r>
          </w:p>
        </w:tc>
        <w:tc>
          <w:tcPr>
            <w:tcW w:w="930" w:type="dxa"/>
            <w:tcMar>
              <w:top w:w="40" w:type="dxa"/>
              <w:left w:w="40" w:type="dxa"/>
              <w:bottom w:w="40" w:type="dxa"/>
              <w:right w:w="40" w:type="dxa"/>
            </w:tcMar>
            <w:vAlign w:val="bottom"/>
          </w:tcPr>
          <w:p w14:paraId="15307E49"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x</w:t>
            </w:r>
          </w:p>
        </w:tc>
        <w:tc>
          <w:tcPr>
            <w:tcW w:w="1095" w:type="dxa"/>
            <w:tcMar>
              <w:top w:w="40" w:type="dxa"/>
              <w:left w:w="40" w:type="dxa"/>
              <w:bottom w:w="40" w:type="dxa"/>
              <w:right w:w="40" w:type="dxa"/>
            </w:tcMar>
            <w:vAlign w:val="bottom"/>
          </w:tcPr>
          <w:p w14:paraId="00696B33" w14:textId="77777777" w:rsidR="00146C6A" w:rsidRPr="0037277F" w:rsidRDefault="00146C6A" w:rsidP="00326B3A">
            <w:pPr>
              <w:widowControl w:val="0"/>
              <w:pBdr>
                <w:top w:val="nil"/>
                <w:left w:val="nil"/>
                <w:bottom w:val="nil"/>
                <w:right w:val="nil"/>
                <w:between w:val="nil"/>
              </w:pBdr>
              <w:jc w:val="center"/>
              <w:rPr>
                <w:sz w:val="18"/>
                <w:szCs w:val="18"/>
                <w:lang w:val="bs-Latn-BA"/>
              </w:rPr>
            </w:pPr>
          </w:p>
        </w:tc>
      </w:tr>
      <w:tr w:rsidR="00146C6A" w:rsidRPr="0037277F" w14:paraId="4C40BBB3" w14:textId="77777777" w:rsidTr="00326B3A">
        <w:trPr>
          <w:trHeight w:val="20"/>
        </w:trPr>
        <w:tc>
          <w:tcPr>
            <w:tcW w:w="5655" w:type="dxa"/>
            <w:tcMar>
              <w:top w:w="40" w:type="dxa"/>
              <w:left w:w="40" w:type="dxa"/>
              <w:bottom w:w="40" w:type="dxa"/>
              <w:right w:w="40" w:type="dxa"/>
            </w:tcMar>
            <w:vAlign w:val="bottom"/>
          </w:tcPr>
          <w:p w14:paraId="7081A757"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Miješani</w:t>
            </w:r>
          </w:p>
        </w:tc>
        <w:tc>
          <w:tcPr>
            <w:tcW w:w="1500" w:type="dxa"/>
            <w:tcMar>
              <w:top w:w="40" w:type="dxa"/>
              <w:left w:w="40" w:type="dxa"/>
              <w:bottom w:w="40" w:type="dxa"/>
              <w:right w:w="40" w:type="dxa"/>
            </w:tcMar>
            <w:vAlign w:val="bottom"/>
          </w:tcPr>
          <w:p w14:paraId="38FD9736"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8%</w:t>
            </w:r>
          </w:p>
        </w:tc>
        <w:tc>
          <w:tcPr>
            <w:tcW w:w="930" w:type="dxa"/>
            <w:tcMar>
              <w:top w:w="40" w:type="dxa"/>
              <w:left w:w="40" w:type="dxa"/>
              <w:bottom w:w="40" w:type="dxa"/>
              <w:right w:w="40" w:type="dxa"/>
            </w:tcMar>
            <w:vAlign w:val="bottom"/>
          </w:tcPr>
          <w:p w14:paraId="739ECDF4"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x</w:t>
            </w:r>
          </w:p>
        </w:tc>
        <w:tc>
          <w:tcPr>
            <w:tcW w:w="1095" w:type="dxa"/>
            <w:tcMar>
              <w:top w:w="40" w:type="dxa"/>
              <w:left w:w="40" w:type="dxa"/>
              <w:bottom w:w="40" w:type="dxa"/>
              <w:right w:w="40" w:type="dxa"/>
            </w:tcMar>
            <w:vAlign w:val="bottom"/>
          </w:tcPr>
          <w:p w14:paraId="2E4FF397" w14:textId="77777777" w:rsidR="00146C6A" w:rsidRPr="0037277F" w:rsidRDefault="00146C6A" w:rsidP="00326B3A">
            <w:pPr>
              <w:widowControl w:val="0"/>
              <w:pBdr>
                <w:top w:val="nil"/>
                <w:left w:val="nil"/>
                <w:bottom w:val="nil"/>
                <w:right w:val="nil"/>
                <w:between w:val="nil"/>
              </w:pBdr>
              <w:jc w:val="center"/>
              <w:rPr>
                <w:sz w:val="18"/>
                <w:szCs w:val="18"/>
                <w:lang w:val="bs-Latn-BA"/>
              </w:rPr>
            </w:pPr>
          </w:p>
        </w:tc>
      </w:tr>
      <w:tr w:rsidR="00146C6A" w:rsidRPr="0037277F" w14:paraId="3C951647" w14:textId="77777777" w:rsidTr="00326B3A">
        <w:tc>
          <w:tcPr>
            <w:tcW w:w="5655" w:type="dxa"/>
            <w:tcMar>
              <w:top w:w="40" w:type="dxa"/>
              <w:left w:w="40" w:type="dxa"/>
              <w:bottom w:w="40" w:type="dxa"/>
              <w:right w:w="40" w:type="dxa"/>
            </w:tcMar>
            <w:vAlign w:val="bottom"/>
          </w:tcPr>
          <w:p w14:paraId="6A6DA5AE"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Od pelina</w:t>
            </w:r>
          </w:p>
        </w:tc>
        <w:tc>
          <w:tcPr>
            <w:tcW w:w="1500" w:type="dxa"/>
            <w:tcMar>
              <w:top w:w="40" w:type="dxa"/>
              <w:left w:w="40" w:type="dxa"/>
              <w:bottom w:w="40" w:type="dxa"/>
              <w:right w:w="40" w:type="dxa"/>
            </w:tcMar>
            <w:vAlign w:val="bottom"/>
          </w:tcPr>
          <w:p w14:paraId="0B79F462"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4%</w:t>
            </w:r>
          </w:p>
        </w:tc>
        <w:tc>
          <w:tcPr>
            <w:tcW w:w="930" w:type="dxa"/>
            <w:tcMar>
              <w:top w:w="40" w:type="dxa"/>
              <w:left w:w="40" w:type="dxa"/>
              <w:bottom w:w="40" w:type="dxa"/>
              <w:right w:w="40" w:type="dxa"/>
            </w:tcMar>
            <w:vAlign w:val="bottom"/>
          </w:tcPr>
          <w:p w14:paraId="60A103DB" w14:textId="77777777" w:rsidR="00146C6A" w:rsidRPr="0037277F" w:rsidRDefault="00146C6A" w:rsidP="00326B3A">
            <w:pPr>
              <w:widowControl w:val="0"/>
              <w:pBdr>
                <w:top w:val="nil"/>
                <w:left w:val="nil"/>
                <w:bottom w:val="nil"/>
                <w:right w:val="nil"/>
                <w:between w:val="nil"/>
              </w:pBdr>
              <w:jc w:val="center"/>
              <w:rPr>
                <w:sz w:val="18"/>
                <w:szCs w:val="18"/>
                <w:lang w:val="bs-Latn-BA"/>
              </w:rPr>
            </w:pPr>
          </w:p>
        </w:tc>
        <w:tc>
          <w:tcPr>
            <w:tcW w:w="1095" w:type="dxa"/>
            <w:tcMar>
              <w:top w:w="40" w:type="dxa"/>
              <w:left w:w="40" w:type="dxa"/>
              <w:bottom w:w="40" w:type="dxa"/>
              <w:right w:w="40" w:type="dxa"/>
            </w:tcMar>
            <w:vAlign w:val="bottom"/>
          </w:tcPr>
          <w:p w14:paraId="1C1DC180"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x</w:t>
            </w:r>
          </w:p>
        </w:tc>
      </w:tr>
      <w:tr w:rsidR="00146C6A" w:rsidRPr="0037277F" w14:paraId="1AB5C23A" w14:textId="77777777" w:rsidTr="00326B3A">
        <w:tc>
          <w:tcPr>
            <w:tcW w:w="5655" w:type="dxa"/>
            <w:tcMar>
              <w:top w:w="40" w:type="dxa"/>
              <w:left w:w="40" w:type="dxa"/>
              <w:bottom w:w="40" w:type="dxa"/>
              <w:right w:w="40" w:type="dxa"/>
            </w:tcMar>
            <w:vAlign w:val="bottom"/>
          </w:tcPr>
          <w:p w14:paraId="3E848646"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Primorski</w:t>
            </w:r>
          </w:p>
        </w:tc>
        <w:tc>
          <w:tcPr>
            <w:tcW w:w="1500" w:type="dxa"/>
            <w:tcMar>
              <w:top w:w="40" w:type="dxa"/>
              <w:left w:w="40" w:type="dxa"/>
              <w:bottom w:w="40" w:type="dxa"/>
              <w:right w:w="40" w:type="dxa"/>
            </w:tcMar>
            <w:vAlign w:val="bottom"/>
          </w:tcPr>
          <w:p w14:paraId="7D1FF528"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3%</w:t>
            </w:r>
          </w:p>
        </w:tc>
        <w:tc>
          <w:tcPr>
            <w:tcW w:w="930" w:type="dxa"/>
            <w:tcMar>
              <w:top w:w="40" w:type="dxa"/>
              <w:left w:w="40" w:type="dxa"/>
              <w:bottom w:w="40" w:type="dxa"/>
              <w:right w:w="40" w:type="dxa"/>
            </w:tcMar>
            <w:vAlign w:val="bottom"/>
          </w:tcPr>
          <w:p w14:paraId="4E0CF58B"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x</w:t>
            </w:r>
          </w:p>
        </w:tc>
        <w:tc>
          <w:tcPr>
            <w:tcW w:w="1095" w:type="dxa"/>
            <w:tcMar>
              <w:top w:w="40" w:type="dxa"/>
              <w:left w:w="40" w:type="dxa"/>
              <w:bottom w:w="40" w:type="dxa"/>
              <w:right w:w="40" w:type="dxa"/>
            </w:tcMar>
            <w:vAlign w:val="bottom"/>
          </w:tcPr>
          <w:p w14:paraId="6234B2A1" w14:textId="77777777" w:rsidR="00146C6A" w:rsidRPr="0037277F" w:rsidRDefault="00146C6A" w:rsidP="00326B3A">
            <w:pPr>
              <w:widowControl w:val="0"/>
              <w:pBdr>
                <w:top w:val="nil"/>
                <w:left w:val="nil"/>
                <w:bottom w:val="nil"/>
                <w:right w:val="nil"/>
                <w:between w:val="nil"/>
              </w:pBdr>
              <w:jc w:val="center"/>
              <w:rPr>
                <w:sz w:val="18"/>
                <w:szCs w:val="18"/>
                <w:lang w:val="bs-Latn-BA"/>
              </w:rPr>
            </w:pPr>
          </w:p>
        </w:tc>
      </w:tr>
      <w:tr w:rsidR="00146C6A" w:rsidRPr="0037277F" w14:paraId="58AD0E70" w14:textId="77777777" w:rsidTr="00326B3A">
        <w:tc>
          <w:tcPr>
            <w:tcW w:w="5655" w:type="dxa"/>
            <w:tcMar>
              <w:top w:w="40" w:type="dxa"/>
              <w:left w:w="40" w:type="dxa"/>
              <w:bottom w:w="40" w:type="dxa"/>
              <w:right w:w="40" w:type="dxa"/>
            </w:tcMar>
            <w:vAlign w:val="bottom"/>
          </w:tcPr>
          <w:p w14:paraId="49E8E896"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Od kestena</w:t>
            </w:r>
          </w:p>
        </w:tc>
        <w:tc>
          <w:tcPr>
            <w:tcW w:w="1500" w:type="dxa"/>
            <w:tcMar>
              <w:top w:w="40" w:type="dxa"/>
              <w:left w:w="40" w:type="dxa"/>
              <w:bottom w:w="40" w:type="dxa"/>
              <w:right w:w="40" w:type="dxa"/>
            </w:tcMar>
            <w:vAlign w:val="bottom"/>
          </w:tcPr>
          <w:p w14:paraId="072FA135"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2%</w:t>
            </w:r>
          </w:p>
        </w:tc>
        <w:tc>
          <w:tcPr>
            <w:tcW w:w="930" w:type="dxa"/>
            <w:tcMar>
              <w:top w:w="40" w:type="dxa"/>
              <w:left w:w="40" w:type="dxa"/>
              <w:bottom w:w="40" w:type="dxa"/>
              <w:right w:w="40" w:type="dxa"/>
            </w:tcMar>
            <w:vAlign w:val="bottom"/>
          </w:tcPr>
          <w:p w14:paraId="49481225" w14:textId="77777777" w:rsidR="00146C6A" w:rsidRPr="0037277F" w:rsidRDefault="00146C6A" w:rsidP="00326B3A">
            <w:pPr>
              <w:widowControl w:val="0"/>
              <w:pBdr>
                <w:top w:val="nil"/>
                <w:left w:val="nil"/>
                <w:bottom w:val="nil"/>
                <w:right w:val="nil"/>
                <w:between w:val="nil"/>
              </w:pBdr>
              <w:jc w:val="center"/>
              <w:rPr>
                <w:sz w:val="18"/>
                <w:szCs w:val="18"/>
                <w:lang w:val="bs-Latn-BA"/>
              </w:rPr>
            </w:pPr>
          </w:p>
        </w:tc>
        <w:tc>
          <w:tcPr>
            <w:tcW w:w="1095" w:type="dxa"/>
            <w:tcMar>
              <w:top w:w="40" w:type="dxa"/>
              <w:left w:w="40" w:type="dxa"/>
              <w:bottom w:w="40" w:type="dxa"/>
              <w:right w:w="40" w:type="dxa"/>
            </w:tcMar>
            <w:vAlign w:val="bottom"/>
          </w:tcPr>
          <w:p w14:paraId="6CECEF81"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x</w:t>
            </w:r>
          </w:p>
        </w:tc>
      </w:tr>
      <w:tr w:rsidR="00146C6A" w:rsidRPr="0037277F" w14:paraId="7D1A7667" w14:textId="77777777" w:rsidTr="00326B3A">
        <w:tc>
          <w:tcPr>
            <w:tcW w:w="5655" w:type="dxa"/>
            <w:tcMar>
              <w:top w:w="40" w:type="dxa"/>
              <w:left w:w="40" w:type="dxa"/>
              <w:bottom w:w="40" w:type="dxa"/>
              <w:right w:w="40" w:type="dxa"/>
            </w:tcMar>
            <w:vAlign w:val="bottom"/>
          </w:tcPr>
          <w:p w14:paraId="020FD228"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lastRenderedPageBreak/>
              <w:t xml:space="preserve"> Anis</w:t>
            </w:r>
            <w:r w:rsidRPr="0037277F">
              <w:rPr>
                <w:sz w:val="18"/>
                <w:szCs w:val="18"/>
                <w:vertAlign w:val="superscript"/>
                <w:lang w:val="bs-Latn-BA"/>
              </w:rPr>
              <w:footnoteReference w:id="42"/>
            </w:r>
          </w:p>
        </w:tc>
        <w:tc>
          <w:tcPr>
            <w:tcW w:w="1500" w:type="dxa"/>
            <w:tcMar>
              <w:top w:w="40" w:type="dxa"/>
              <w:left w:w="40" w:type="dxa"/>
              <w:bottom w:w="40" w:type="dxa"/>
              <w:right w:w="40" w:type="dxa"/>
            </w:tcMar>
            <w:vAlign w:val="bottom"/>
          </w:tcPr>
          <w:p w14:paraId="33FDF87D"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2%</w:t>
            </w:r>
          </w:p>
        </w:tc>
        <w:tc>
          <w:tcPr>
            <w:tcW w:w="930" w:type="dxa"/>
            <w:tcMar>
              <w:top w:w="40" w:type="dxa"/>
              <w:left w:w="40" w:type="dxa"/>
              <w:bottom w:w="40" w:type="dxa"/>
              <w:right w:w="40" w:type="dxa"/>
            </w:tcMar>
            <w:vAlign w:val="bottom"/>
          </w:tcPr>
          <w:p w14:paraId="3132907B" w14:textId="77777777" w:rsidR="00146C6A" w:rsidRPr="0037277F" w:rsidRDefault="00146C6A" w:rsidP="00326B3A">
            <w:pPr>
              <w:widowControl w:val="0"/>
              <w:pBdr>
                <w:top w:val="nil"/>
                <w:left w:val="nil"/>
                <w:bottom w:val="nil"/>
                <w:right w:val="nil"/>
                <w:between w:val="nil"/>
              </w:pBdr>
              <w:jc w:val="center"/>
              <w:rPr>
                <w:sz w:val="18"/>
                <w:szCs w:val="18"/>
                <w:lang w:val="bs-Latn-BA"/>
              </w:rPr>
            </w:pPr>
          </w:p>
        </w:tc>
        <w:tc>
          <w:tcPr>
            <w:tcW w:w="1095" w:type="dxa"/>
            <w:tcMar>
              <w:top w:w="40" w:type="dxa"/>
              <w:left w:w="40" w:type="dxa"/>
              <w:bottom w:w="40" w:type="dxa"/>
              <w:right w:w="40" w:type="dxa"/>
            </w:tcMar>
            <w:vAlign w:val="bottom"/>
          </w:tcPr>
          <w:p w14:paraId="7BDD8A95"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x</w:t>
            </w:r>
          </w:p>
        </w:tc>
      </w:tr>
      <w:tr w:rsidR="00146C6A" w:rsidRPr="0037277F" w14:paraId="5A83CAA4" w14:textId="77777777" w:rsidTr="00326B3A">
        <w:tc>
          <w:tcPr>
            <w:tcW w:w="5655" w:type="dxa"/>
            <w:tcMar>
              <w:top w:w="40" w:type="dxa"/>
              <w:left w:w="40" w:type="dxa"/>
              <w:bottom w:w="40" w:type="dxa"/>
              <w:right w:w="40" w:type="dxa"/>
            </w:tcMar>
            <w:vAlign w:val="bottom"/>
          </w:tcPr>
          <w:p w14:paraId="7B3D4C6B"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Ostalo</w:t>
            </w:r>
          </w:p>
        </w:tc>
        <w:tc>
          <w:tcPr>
            <w:tcW w:w="1500" w:type="dxa"/>
            <w:tcMar>
              <w:top w:w="40" w:type="dxa"/>
              <w:left w:w="40" w:type="dxa"/>
              <w:bottom w:w="40" w:type="dxa"/>
              <w:right w:w="40" w:type="dxa"/>
            </w:tcMar>
            <w:vAlign w:val="bottom"/>
          </w:tcPr>
          <w:p w14:paraId="79A9A093"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1%</w:t>
            </w:r>
          </w:p>
        </w:tc>
        <w:tc>
          <w:tcPr>
            <w:tcW w:w="930" w:type="dxa"/>
            <w:tcMar>
              <w:top w:w="40" w:type="dxa"/>
              <w:left w:w="40" w:type="dxa"/>
              <w:bottom w:w="40" w:type="dxa"/>
              <w:right w:w="40" w:type="dxa"/>
            </w:tcMar>
            <w:vAlign w:val="bottom"/>
          </w:tcPr>
          <w:p w14:paraId="7B822368" w14:textId="77777777" w:rsidR="00146C6A" w:rsidRPr="0037277F" w:rsidRDefault="00146C6A" w:rsidP="00326B3A">
            <w:pPr>
              <w:widowControl w:val="0"/>
              <w:pBdr>
                <w:top w:val="nil"/>
                <w:left w:val="nil"/>
                <w:bottom w:val="nil"/>
                <w:right w:val="nil"/>
                <w:between w:val="nil"/>
              </w:pBdr>
              <w:jc w:val="center"/>
              <w:rPr>
                <w:sz w:val="18"/>
                <w:szCs w:val="18"/>
                <w:lang w:val="bs-Latn-BA"/>
              </w:rPr>
            </w:pPr>
          </w:p>
        </w:tc>
        <w:tc>
          <w:tcPr>
            <w:tcW w:w="1095" w:type="dxa"/>
            <w:tcMar>
              <w:top w:w="40" w:type="dxa"/>
              <w:left w:w="40" w:type="dxa"/>
              <w:bottom w:w="40" w:type="dxa"/>
              <w:right w:w="40" w:type="dxa"/>
            </w:tcMar>
            <w:vAlign w:val="bottom"/>
          </w:tcPr>
          <w:p w14:paraId="4A953E4C" w14:textId="77777777" w:rsidR="00146C6A" w:rsidRPr="0037277F" w:rsidRDefault="00146C6A" w:rsidP="00326B3A">
            <w:pPr>
              <w:widowControl w:val="0"/>
              <w:pBdr>
                <w:top w:val="nil"/>
                <w:left w:val="nil"/>
                <w:bottom w:val="nil"/>
                <w:right w:val="nil"/>
                <w:between w:val="nil"/>
              </w:pBdr>
              <w:jc w:val="center"/>
              <w:rPr>
                <w:sz w:val="18"/>
                <w:szCs w:val="18"/>
                <w:lang w:val="bs-Latn-BA"/>
              </w:rPr>
            </w:pPr>
          </w:p>
        </w:tc>
      </w:tr>
    </w:tbl>
    <w:p w14:paraId="0D01D80A" w14:textId="77777777" w:rsidR="00146C6A" w:rsidRPr="0037277F" w:rsidRDefault="00146C6A" w:rsidP="00146C6A">
      <w:pPr>
        <w:rPr>
          <w:i/>
          <w:sz w:val="18"/>
          <w:szCs w:val="18"/>
          <w:lang w:val="bs-Latn-BA"/>
        </w:rPr>
      </w:pPr>
      <w:r w:rsidRPr="0037277F">
        <w:rPr>
          <w:i/>
          <w:sz w:val="18"/>
          <w:szCs w:val="18"/>
          <w:lang w:val="bs-Latn-BA"/>
        </w:rPr>
        <w:t>Izvor: Kvantitativno PAPI / CAWI Istraživanje pčelarstva Crne Gore, mart 2019</w:t>
      </w:r>
    </w:p>
    <w:p w14:paraId="1AC99EAC" w14:textId="77777777" w:rsidR="00146C6A" w:rsidRPr="0037277F" w:rsidRDefault="00146C6A" w:rsidP="00146C6A">
      <w:pPr>
        <w:rPr>
          <w:lang w:val="bs-Latn-BA"/>
        </w:rPr>
      </w:pPr>
    </w:p>
    <w:p w14:paraId="1E63717D" w14:textId="465BCE32" w:rsidR="00146C6A" w:rsidRPr="0037277F" w:rsidRDefault="00146C6A" w:rsidP="00146C6A">
      <w:pPr>
        <w:rPr>
          <w:lang w:val="bs-Latn-BA"/>
        </w:rPr>
      </w:pPr>
      <w:r w:rsidRPr="0037277F">
        <w:rPr>
          <w:lang w:val="bs-Latn-BA"/>
        </w:rPr>
        <w:t>Skoro 2/3 proizvedenog meda čini livadski med, što ne predstavlja iznenađenje uzimajući u obzir floru u Crnoj Gori. Šume i okruženost brdima i planinama daju dodatnu karakteristiku medu koji se proizvodi u Crnoj Gori. Poliflorni med proizvodi se koristeći raznovrsne biljke koje su već opisane u Studiji. Pčelari su u istraživanju dali sljedeće odgovore:</w:t>
      </w:r>
    </w:p>
    <w:p w14:paraId="68059D74" w14:textId="77777777" w:rsidR="00146C6A" w:rsidRPr="0037277F" w:rsidRDefault="00146C6A" w:rsidP="00146C6A">
      <w:pPr>
        <w:rPr>
          <w:lang w:val="bs-Latn-BA"/>
        </w:rPr>
      </w:pPr>
      <w:bookmarkStart w:id="275" w:name="_46ad4c2" w:colFirst="0" w:colLast="0"/>
      <w:bookmarkEnd w:id="275"/>
    </w:p>
    <w:p w14:paraId="3A764B33" w14:textId="4B0230ED" w:rsidR="00BD29D1" w:rsidRPr="0037277F" w:rsidRDefault="00BD29D1" w:rsidP="00BD29D1">
      <w:pPr>
        <w:pStyle w:val="NoSpacing"/>
        <w:rPr>
          <w:lang w:val="bs-Latn-BA"/>
        </w:rPr>
      </w:pPr>
      <w:bookmarkStart w:id="276" w:name="_2lfnejv" w:colFirst="0" w:colLast="0"/>
      <w:bookmarkStart w:id="277" w:name="_Toc11406845"/>
      <w:bookmarkEnd w:id="276"/>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43</w:t>
      </w:r>
      <w:r w:rsidR="00F6551F" w:rsidRPr="0037277F">
        <w:rPr>
          <w:noProof/>
          <w:lang w:val="bs-Latn-BA"/>
        </w:rPr>
        <w:fldChar w:fldCharType="end"/>
      </w:r>
      <w:r w:rsidRPr="0037277F">
        <w:rPr>
          <w:lang w:val="bs-Latn-BA"/>
        </w:rPr>
        <w:t xml:space="preserve"> - Lista glavnih biljaka koje pčele koriste za ishranu</w:t>
      </w:r>
      <w:bookmarkEnd w:id="277"/>
    </w:p>
    <w:tbl>
      <w:tblPr>
        <w:tblW w:w="919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855"/>
        <w:gridCol w:w="1170"/>
        <w:gridCol w:w="1170"/>
      </w:tblGrid>
      <w:tr w:rsidR="00146C6A" w:rsidRPr="0037277F" w14:paraId="3BA9703E" w14:textId="77777777" w:rsidTr="00D66F20">
        <w:trPr>
          <w:trHeight w:val="20"/>
        </w:trPr>
        <w:tc>
          <w:tcPr>
            <w:tcW w:w="6855" w:type="dxa"/>
            <w:shd w:val="clear" w:color="auto" w:fill="FFC000"/>
            <w:tcMar>
              <w:top w:w="100" w:type="dxa"/>
              <w:left w:w="100" w:type="dxa"/>
              <w:bottom w:w="100" w:type="dxa"/>
              <w:right w:w="100" w:type="dxa"/>
            </w:tcMar>
            <w:vAlign w:val="center"/>
          </w:tcPr>
          <w:p w14:paraId="672FB81F" w14:textId="77777777" w:rsidR="00146C6A" w:rsidRPr="0037277F" w:rsidRDefault="00146C6A" w:rsidP="00D66F20">
            <w:pPr>
              <w:widowControl w:val="0"/>
              <w:jc w:val="left"/>
              <w:rPr>
                <w:b/>
                <w:color w:val="FFFFFF"/>
                <w:u w:val="single"/>
                <w:lang w:val="bs-Latn-BA"/>
              </w:rPr>
            </w:pPr>
            <w:r w:rsidRPr="0037277F">
              <w:rPr>
                <w:b/>
                <w:color w:val="FFFFFF"/>
                <w:sz w:val="18"/>
                <w:szCs w:val="18"/>
                <w:lang w:val="bs-Latn-BA"/>
              </w:rPr>
              <w:t>Lista glavnih biljaka za ispašu pčela</w:t>
            </w:r>
          </w:p>
        </w:tc>
        <w:tc>
          <w:tcPr>
            <w:tcW w:w="1170" w:type="dxa"/>
            <w:shd w:val="clear" w:color="auto" w:fill="FFC000"/>
            <w:tcMar>
              <w:top w:w="100" w:type="dxa"/>
              <w:left w:w="100" w:type="dxa"/>
              <w:bottom w:w="100" w:type="dxa"/>
              <w:right w:w="100" w:type="dxa"/>
            </w:tcMar>
            <w:vAlign w:val="center"/>
          </w:tcPr>
          <w:p w14:paraId="2CB759E0" w14:textId="77777777" w:rsidR="00146C6A" w:rsidRPr="0037277F" w:rsidRDefault="00146C6A" w:rsidP="00D66F20">
            <w:pPr>
              <w:widowControl w:val="0"/>
              <w:jc w:val="center"/>
              <w:rPr>
                <w:b/>
                <w:color w:val="FFFFFF"/>
                <w:lang w:val="bs-Latn-BA"/>
              </w:rPr>
            </w:pPr>
            <w:r w:rsidRPr="0037277F">
              <w:rPr>
                <w:b/>
                <w:color w:val="FFFFFF"/>
                <w:lang w:val="bs-Latn-BA"/>
              </w:rPr>
              <w:t>%</w:t>
            </w:r>
          </w:p>
        </w:tc>
        <w:tc>
          <w:tcPr>
            <w:tcW w:w="1170" w:type="dxa"/>
            <w:shd w:val="clear" w:color="auto" w:fill="FFC000"/>
            <w:vAlign w:val="center"/>
          </w:tcPr>
          <w:p w14:paraId="10FFAD56" w14:textId="77777777" w:rsidR="00146C6A" w:rsidRPr="0037277F" w:rsidRDefault="00146C6A" w:rsidP="00D66F20">
            <w:pPr>
              <w:widowControl w:val="0"/>
              <w:jc w:val="center"/>
              <w:rPr>
                <w:b/>
                <w:color w:val="FFFFFF"/>
                <w:sz w:val="18"/>
                <w:szCs w:val="18"/>
                <w:lang w:val="bs-Latn-BA"/>
              </w:rPr>
            </w:pPr>
            <w:r w:rsidRPr="0037277F">
              <w:rPr>
                <w:b/>
                <w:color w:val="FFFFFF" w:themeColor="background1"/>
                <w:sz w:val="18"/>
                <w:szCs w:val="18"/>
                <w:lang w:val="bs-Latn-BA"/>
              </w:rPr>
              <w:t>Br. Ispitanika</w:t>
            </w:r>
          </w:p>
        </w:tc>
      </w:tr>
      <w:tr w:rsidR="00146C6A" w:rsidRPr="0037277F" w14:paraId="43016F80" w14:textId="77777777" w:rsidTr="00D66F20">
        <w:tc>
          <w:tcPr>
            <w:tcW w:w="6855" w:type="dxa"/>
            <w:tcMar>
              <w:top w:w="40" w:type="dxa"/>
              <w:left w:w="40" w:type="dxa"/>
              <w:bottom w:w="40" w:type="dxa"/>
              <w:right w:w="40" w:type="dxa"/>
            </w:tcMar>
            <w:vAlign w:val="center"/>
          </w:tcPr>
          <w:p w14:paraId="6E43D69C" w14:textId="77777777" w:rsidR="00146C6A" w:rsidRPr="0037277F" w:rsidRDefault="00146C6A" w:rsidP="00D66F20">
            <w:pPr>
              <w:widowControl w:val="0"/>
              <w:pBdr>
                <w:top w:val="nil"/>
                <w:left w:val="nil"/>
                <w:bottom w:val="nil"/>
                <w:right w:val="nil"/>
                <w:between w:val="nil"/>
              </w:pBdr>
              <w:jc w:val="left"/>
              <w:rPr>
                <w:sz w:val="18"/>
                <w:szCs w:val="18"/>
                <w:lang w:val="bs-Latn-BA"/>
              </w:rPr>
            </w:pPr>
            <w:r w:rsidRPr="0037277F">
              <w:rPr>
                <w:sz w:val="18"/>
                <w:szCs w:val="18"/>
                <w:lang w:val="bs-Latn-BA"/>
              </w:rPr>
              <w:t>Livadska flora</w:t>
            </w:r>
          </w:p>
        </w:tc>
        <w:tc>
          <w:tcPr>
            <w:tcW w:w="1170" w:type="dxa"/>
            <w:tcMar>
              <w:top w:w="40" w:type="dxa"/>
              <w:left w:w="40" w:type="dxa"/>
              <w:bottom w:w="40" w:type="dxa"/>
              <w:right w:w="40" w:type="dxa"/>
            </w:tcMar>
            <w:vAlign w:val="center"/>
          </w:tcPr>
          <w:p w14:paraId="3B8D0194" w14:textId="77777777" w:rsidR="00146C6A" w:rsidRPr="0037277F" w:rsidRDefault="00146C6A" w:rsidP="00D66F20">
            <w:pPr>
              <w:widowControl w:val="0"/>
              <w:pBdr>
                <w:top w:val="nil"/>
                <w:left w:val="nil"/>
                <w:bottom w:val="nil"/>
                <w:right w:val="nil"/>
                <w:between w:val="nil"/>
              </w:pBdr>
              <w:jc w:val="center"/>
              <w:rPr>
                <w:sz w:val="18"/>
                <w:szCs w:val="18"/>
                <w:lang w:val="bs-Latn-BA"/>
              </w:rPr>
            </w:pPr>
            <w:r w:rsidRPr="0037277F">
              <w:rPr>
                <w:rFonts w:cs="Arial"/>
                <w:sz w:val="18"/>
                <w:szCs w:val="18"/>
                <w:lang w:val="bs-Latn-BA"/>
              </w:rPr>
              <w:t>18%</w:t>
            </w:r>
          </w:p>
        </w:tc>
        <w:tc>
          <w:tcPr>
            <w:tcW w:w="1170" w:type="dxa"/>
            <w:vAlign w:val="center"/>
          </w:tcPr>
          <w:p w14:paraId="2B825B9D" w14:textId="77777777" w:rsidR="00146C6A" w:rsidRPr="0037277F" w:rsidRDefault="00146C6A" w:rsidP="00D66F20">
            <w:pPr>
              <w:widowControl w:val="0"/>
              <w:pBdr>
                <w:top w:val="nil"/>
                <w:left w:val="nil"/>
                <w:bottom w:val="nil"/>
                <w:right w:val="nil"/>
                <w:between w:val="nil"/>
              </w:pBdr>
              <w:jc w:val="center"/>
              <w:rPr>
                <w:rFonts w:cs="Arial"/>
                <w:sz w:val="18"/>
                <w:szCs w:val="18"/>
                <w:lang w:val="bs-Latn-BA"/>
              </w:rPr>
            </w:pPr>
            <w:r w:rsidRPr="0037277F">
              <w:rPr>
                <w:rFonts w:cs="Arial"/>
                <w:color w:val="000000"/>
                <w:sz w:val="18"/>
                <w:szCs w:val="18"/>
                <w:lang w:val="bs-Latn-BA"/>
              </w:rPr>
              <w:t>131</w:t>
            </w:r>
          </w:p>
        </w:tc>
      </w:tr>
      <w:tr w:rsidR="00146C6A" w:rsidRPr="0037277F" w14:paraId="335F8FBB" w14:textId="77777777" w:rsidTr="00D66F20">
        <w:tc>
          <w:tcPr>
            <w:tcW w:w="6855" w:type="dxa"/>
            <w:tcMar>
              <w:top w:w="40" w:type="dxa"/>
              <w:left w:w="40" w:type="dxa"/>
              <w:bottom w:w="40" w:type="dxa"/>
              <w:right w:w="40" w:type="dxa"/>
            </w:tcMar>
            <w:vAlign w:val="center"/>
          </w:tcPr>
          <w:p w14:paraId="291F56B2" w14:textId="77777777" w:rsidR="00146C6A" w:rsidRPr="0037277F" w:rsidRDefault="00146C6A" w:rsidP="00D66F20">
            <w:pPr>
              <w:widowControl w:val="0"/>
              <w:pBdr>
                <w:top w:val="nil"/>
                <w:left w:val="nil"/>
                <w:bottom w:val="nil"/>
                <w:right w:val="nil"/>
                <w:between w:val="nil"/>
              </w:pBdr>
              <w:jc w:val="left"/>
              <w:rPr>
                <w:sz w:val="18"/>
                <w:szCs w:val="18"/>
                <w:lang w:val="bs-Latn-BA"/>
              </w:rPr>
            </w:pPr>
            <w:r w:rsidRPr="0037277F">
              <w:rPr>
                <w:sz w:val="18"/>
                <w:szCs w:val="18"/>
                <w:lang w:val="bs-Latn-BA"/>
              </w:rPr>
              <w:t>Pelin</w:t>
            </w:r>
          </w:p>
        </w:tc>
        <w:tc>
          <w:tcPr>
            <w:tcW w:w="1170" w:type="dxa"/>
            <w:tcMar>
              <w:top w:w="40" w:type="dxa"/>
              <w:left w:w="40" w:type="dxa"/>
              <w:bottom w:w="40" w:type="dxa"/>
              <w:right w:w="40" w:type="dxa"/>
            </w:tcMar>
            <w:vAlign w:val="center"/>
          </w:tcPr>
          <w:p w14:paraId="324DB24C" w14:textId="77777777" w:rsidR="00146C6A" w:rsidRPr="0037277F" w:rsidRDefault="00146C6A" w:rsidP="00D66F20">
            <w:pPr>
              <w:widowControl w:val="0"/>
              <w:pBdr>
                <w:top w:val="nil"/>
                <w:left w:val="nil"/>
                <w:bottom w:val="nil"/>
                <w:right w:val="nil"/>
                <w:between w:val="nil"/>
              </w:pBdr>
              <w:jc w:val="center"/>
              <w:rPr>
                <w:sz w:val="18"/>
                <w:szCs w:val="18"/>
                <w:lang w:val="bs-Latn-BA"/>
              </w:rPr>
            </w:pPr>
            <w:r w:rsidRPr="0037277F">
              <w:rPr>
                <w:rFonts w:cs="Arial"/>
                <w:sz w:val="18"/>
                <w:szCs w:val="18"/>
                <w:lang w:val="bs-Latn-BA"/>
              </w:rPr>
              <w:t>10%</w:t>
            </w:r>
          </w:p>
        </w:tc>
        <w:tc>
          <w:tcPr>
            <w:tcW w:w="1170" w:type="dxa"/>
            <w:vAlign w:val="center"/>
          </w:tcPr>
          <w:p w14:paraId="69BDD9F6" w14:textId="77777777" w:rsidR="00146C6A" w:rsidRPr="0037277F" w:rsidRDefault="00146C6A" w:rsidP="00D66F20">
            <w:pPr>
              <w:widowControl w:val="0"/>
              <w:pBdr>
                <w:top w:val="nil"/>
                <w:left w:val="nil"/>
                <w:bottom w:val="nil"/>
                <w:right w:val="nil"/>
                <w:between w:val="nil"/>
              </w:pBdr>
              <w:jc w:val="center"/>
              <w:rPr>
                <w:rFonts w:cs="Arial"/>
                <w:sz w:val="18"/>
                <w:szCs w:val="18"/>
                <w:lang w:val="bs-Latn-BA"/>
              </w:rPr>
            </w:pPr>
            <w:r w:rsidRPr="0037277F">
              <w:rPr>
                <w:rFonts w:cs="Arial"/>
                <w:color w:val="000000"/>
                <w:sz w:val="18"/>
                <w:szCs w:val="18"/>
                <w:lang w:val="bs-Latn-BA"/>
              </w:rPr>
              <w:t>73</w:t>
            </w:r>
          </w:p>
        </w:tc>
      </w:tr>
      <w:tr w:rsidR="00146C6A" w:rsidRPr="0037277F" w14:paraId="5366A34F" w14:textId="77777777" w:rsidTr="00D66F20">
        <w:tc>
          <w:tcPr>
            <w:tcW w:w="6855" w:type="dxa"/>
            <w:tcMar>
              <w:top w:w="40" w:type="dxa"/>
              <w:left w:w="40" w:type="dxa"/>
              <w:bottom w:w="40" w:type="dxa"/>
              <w:right w:w="40" w:type="dxa"/>
            </w:tcMar>
            <w:vAlign w:val="center"/>
          </w:tcPr>
          <w:p w14:paraId="7419B8D8" w14:textId="77777777" w:rsidR="00146C6A" w:rsidRPr="0037277F" w:rsidRDefault="00146C6A" w:rsidP="00D66F20">
            <w:pPr>
              <w:widowControl w:val="0"/>
              <w:pBdr>
                <w:top w:val="nil"/>
                <w:left w:val="nil"/>
                <w:bottom w:val="nil"/>
                <w:right w:val="nil"/>
                <w:between w:val="nil"/>
              </w:pBdr>
              <w:jc w:val="left"/>
              <w:rPr>
                <w:sz w:val="18"/>
                <w:szCs w:val="18"/>
                <w:lang w:val="bs-Latn-BA"/>
              </w:rPr>
            </w:pPr>
            <w:r w:rsidRPr="0037277F">
              <w:rPr>
                <w:sz w:val="18"/>
                <w:szCs w:val="18"/>
                <w:lang w:val="bs-Latn-BA"/>
              </w:rPr>
              <w:t>Maslačak</w:t>
            </w:r>
          </w:p>
        </w:tc>
        <w:tc>
          <w:tcPr>
            <w:tcW w:w="1170" w:type="dxa"/>
            <w:tcMar>
              <w:top w:w="40" w:type="dxa"/>
              <w:left w:w="40" w:type="dxa"/>
              <w:bottom w:w="40" w:type="dxa"/>
              <w:right w:w="40" w:type="dxa"/>
            </w:tcMar>
            <w:vAlign w:val="center"/>
          </w:tcPr>
          <w:p w14:paraId="19D5345A" w14:textId="77777777" w:rsidR="00146C6A" w:rsidRPr="0037277F" w:rsidRDefault="00146C6A" w:rsidP="00D66F20">
            <w:pPr>
              <w:widowControl w:val="0"/>
              <w:pBdr>
                <w:top w:val="nil"/>
                <w:left w:val="nil"/>
                <w:bottom w:val="nil"/>
                <w:right w:val="nil"/>
                <w:between w:val="nil"/>
              </w:pBdr>
              <w:jc w:val="center"/>
              <w:rPr>
                <w:sz w:val="18"/>
                <w:szCs w:val="18"/>
                <w:lang w:val="bs-Latn-BA"/>
              </w:rPr>
            </w:pPr>
            <w:r w:rsidRPr="0037277F">
              <w:rPr>
                <w:rFonts w:cs="Arial"/>
                <w:sz w:val="18"/>
                <w:szCs w:val="18"/>
                <w:lang w:val="bs-Latn-BA"/>
              </w:rPr>
              <w:t>9%</w:t>
            </w:r>
          </w:p>
        </w:tc>
        <w:tc>
          <w:tcPr>
            <w:tcW w:w="1170" w:type="dxa"/>
            <w:vAlign w:val="center"/>
          </w:tcPr>
          <w:p w14:paraId="23461A2B" w14:textId="77777777" w:rsidR="00146C6A" w:rsidRPr="0037277F" w:rsidRDefault="00146C6A" w:rsidP="00D66F20">
            <w:pPr>
              <w:widowControl w:val="0"/>
              <w:pBdr>
                <w:top w:val="nil"/>
                <w:left w:val="nil"/>
                <w:bottom w:val="nil"/>
                <w:right w:val="nil"/>
                <w:between w:val="nil"/>
              </w:pBdr>
              <w:jc w:val="center"/>
              <w:rPr>
                <w:rFonts w:cs="Arial"/>
                <w:sz w:val="18"/>
                <w:szCs w:val="18"/>
                <w:lang w:val="bs-Latn-BA"/>
              </w:rPr>
            </w:pPr>
            <w:r w:rsidRPr="0037277F">
              <w:rPr>
                <w:rFonts w:cs="Arial"/>
                <w:color w:val="000000"/>
                <w:sz w:val="18"/>
                <w:szCs w:val="18"/>
                <w:lang w:val="bs-Latn-BA"/>
              </w:rPr>
              <w:t>68</w:t>
            </w:r>
          </w:p>
        </w:tc>
      </w:tr>
      <w:tr w:rsidR="00146C6A" w:rsidRPr="0037277F" w14:paraId="7DE9DA53" w14:textId="77777777" w:rsidTr="00D66F20">
        <w:tc>
          <w:tcPr>
            <w:tcW w:w="6855" w:type="dxa"/>
            <w:tcMar>
              <w:top w:w="40" w:type="dxa"/>
              <w:left w:w="40" w:type="dxa"/>
              <w:bottom w:w="40" w:type="dxa"/>
              <w:right w:w="40" w:type="dxa"/>
            </w:tcMar>
            <w:vAlign w:val="center"/>
          </w:tcPr>
          <w:p w14:paraId="2393F6AD" w14:textId="77777777" w:rsidR="00146C6A" w:rsidRPr="0037277F" w:rsidRDefault="00146C6A" w:rsidP="00D66F20">
            <w:pPr>
              <w:widowControl w:val="0"/>
              <w:pBdr>
                <w:top w:val="nil"/>
                <w:left w:val="nil"/>
                <w:bottom w:val="nil"/>
                <w:right w:val="nil"/>
                <w:between w:val="nil"/>
              </w:pBdr>
              <w:jc w:val="left"/>
              <w:rPr>
                <w:sz w:val="18"/>
                <w:szCs w:val="18"/>
                <w:lang w:val="bs-Latn-BA"/>
              </w:rPr>
            </w:pPr>
            <w:r w:rsidRPr="0037277F">
              <w:rPr>
                <w:sz w:val="18"/>
                <w:szCs w:val="18"/>
                <w:lang w:val="bs-Latn-BA"/>
              </w:rPr>
              <w:t>Lipa</w:t>
            </w:r>
          </w:p>
        </w:tc>
        <w:tc>
          <w:tcPr>
            <w:tcW w:w="1170" w:type="dxa"/>
            <w:tcMar>
              <w:top w:w="40" w:type="dxa"/>
              <w:left w:w="40" w:type="dxa"/>
              <w:bottom w:w="40" w:type="dxa"/>
              <w:right w:w="40" w:type="dxa"/>
            </w:tcMar>
            <w:vAlign w:val="center"/>
          </w:tcPr>
          <w:p w14:paraId="7E6B10AD" w14:textId="77777777" w:rsidR="00146C6A" w:rsidRPr="0037277F" w:rsidRDefault="00146C6A" w:rsidP="00D66F20">
            <w:pPr>
              <w:widowControl w:val="0"/>
              <w:pBdr>
                <w:top w:val="nil"/>
                <w:left w:val="nil"/>
                <w:bottom w:val="nil"/>
                <w:right w:val="nil"/>
                <w:between w:val="nil"/>
              </w:pBdr>
              <w:jc w:val="center"/>
              <w:rPr>
                <w:sz w:val="18"/>
                <w:szCs w:val="18"/>
                <w:lang w:val="bs-Latn-BA"/>
              </w:rPr>
            </w:pPr>
            <w:r w:rsidRPr="0037277F">
              <w:rPr>
                <w:rFonts w:cs="Arial"/>
                <w:sz w:val="18"/>
                <w:szCs w:val="18"/>
                <w:lang w:val="bs-Latn-BA"/>
              </w:rPr>
              <w:t>7%</w:t>
            </w:r>
          </w:p>
        </w:tc>
        <w:tc>
          <w:tcPr>
            <w:tcW w:w="1170" w:type="dxa"/>
            <w:vAlign w:val="center"/>
          </w:tcPr>
          <w:p w14:paraId="6C6BC823" w14:textId="77777777" w:rsidR="00146C6A" w:rsidRPr="0037277F" w:rsidRDefault="00146C6A" w:rsidP="00D66F20">
            <w:pPr>
              <w:widowControl w:val="0"/>
              <w:pBdr>
                <w:top w:val="nil"/>
                <w:left w:val="nil"/>
                <w:bottom w:val="nil"/>
                <w:right w:val="nil"/>
                <w:between w:val="nil"/>
              </w:pBdr>
              <w:jc w:val="center"/>
              <w:rPr>
                <w:rFonts w:cs="Arial"/>
                <w:sz w:val="18"/>
                <w:szCs w:val="18"/>
                <w:lang w:val="bs-Latn-BA"/>
              </w:rPr>
            </w:pPr>
            <w:r w:rsidRPr="0037277F">
              <w:rPr>
                <w:rFonts w:cs="Arial"/>
                <w:color w:val="000000"/>
                <w:sz w:val="18"/>
                <w:szCs w:val="18"/>
                <w:lang w:val="bs-Latn-BA"/>
              </w:rPr>
              <w:t>48</w:t>
            </w:r>
          </w:p>
        </w:tc>
      </w:tr>
      <w:tr w:rsidR="00146C6A" w:rsidRPr="0037277F" w14:paraId="7B17C5A7" w14:textId="77777777" w:rsidTr="00D66F20">
        <w:tc>
          <w:tcPr>
            <w:tcW w:w="6855" w:type="dxa"/>
            <w:tcMar>
              <w:top w:w="40" w:type="dxa"/>
              <w:left w:w="40" w:type="dxa"/>
              <w:bottom w:w="40" w:type="dxa"/>
              <w:right w:w="40" w:type="dxa"/>
            </w:tcMar>
            <w:vAlign w:val="center"/>
          </w:tcPr>
          <w:p w14:paraId="0F69ACD9" w14:textId="77777777" w:rsidR="00146C6A" w:rsidRPr="0037277F" w:rsidRDefault="00146C6A" w:rsidP="00D66F20">
            <w:pPr>
              <w:widowControl w:val="0"/>
              <w:pBdr>
                <w:top w:val="nil"/>
                <w:left w:val="nil"/>
                <w:bottom w:val="nil"/>
                <w:right w:val="nil"/>
                <w:between w:val="nil"/>
              </w:pBdr>
              <w:jc w:val="left"/>
              <w:rPr>
                <w:sz w:val="18"/>
                <w:szCs w:val="18"/>
                <w:lang w:val="bs-Latn-BA"/>
              </w:rPr>
            </w:pPr>
            <w:r w:rsidRPr="0037277F">
              <w:rPr>
                <w:sz w:val="18"/>
                <w:szCs w:val="18"/>
                <w:lang w:val="bs-Latn-BA"/>
              </w:rPr>
              <w:t>Djetelina</w:t>
            </w:r>
          </w:p>
        </w:tc>
        <w:tc>
          <w:tcPr>
            <w:tcW w:w="1170" w:type="dxa"/>
            <w:tcMar>
              <w:top w:w="40" w:type="dxa"/>
              <w:left w:w="40" w:type="dxa"/>
              <w:bottom w:w="40" w:type="dxa"/>
              <w:right w:w="40" w:type="dxa"/>
            </w:tcMar>
            <w:vAlign w:val="center"/>
          </w:tcPr>
          <w:p w14:paraId="6418BCB3" w14:textId="77777777" w:rsidR="00146C6A" w:rsidRPr="0037277F" w:rsidRDefault="00146C6A" w:rsidP="00D66F20">
            <w:pPr>
              <w:widowControl w:val="0"/>
              <w:pBdr>
                <w:top w:val="nil"/>
                <w:left w:val="nil"/>
                <w:bottom w:val="nil"/>
                <w:right w:val="nil"/>
                <w:between w:val="nil"/>
              </w:pBdr>
              <w:jc w:val="center"/>
              <w:rPr>
                <w:sz w:val="18"/>
                <w:szCs w:val="18"/>
                <w:lang w:val="bs-Latn-BA"/>
              </w:rPr>
            </w:pPr>
            <w:r w:rsidRPr="0037277F">
              <w:rPr>
                <w:rFonts w:cs="Arial"/>
                <w:sz w:val="18"/>
                <w:szCs w:val="18"/>
                <w:lang w:val="bs-Latn-BA"/>
              </w:rPr>
              <w:t>5%</w:t>
            </w:r>
          </w:p>
        </w:tc>
        <w:tc>
          <w:tcPr>
            <w:tcW w:w="1170" w:type="dxa"/>
            <w:vAlign w:val="center"/>
          </w:tcPr>
          <w:p w14:paraId="240BFDE3" w14:textId="77777777" w:rsidR="00146C6A" w:rsidRPr="0037277F" w:rsidRDefault="00146C6A" w:rsidP="00D66F20">
            <w:pPr>
              <w:widowControl w:val="0"/>
              <w:pBdr>
                <w:top w:val="nil"/>
                <w:left w:val="nil"/>
                <w:bottom w:val="nil"/>
                <w:right w:val="nil"/>
                <w:between w:val="nil"/>
              </w:pBdr>
              <w:jc w:val="center"/>
              <w:rPr>
                <w:rFonts w:cs="Arial"/>
                <w:sz w:val="18"/>
                <w:szCs w:val="18"/>
                <w:lang w:val="bs-Latn-BA"/>
              </w:rPr>
            </w:pPr>
            <w:r w:rsidRPr="0037277F">
              <w:rPr>
                <w:rFonts w:cs="Arial"/>
                <w:color w:val="000000"/>
                <w:sz w:val="18"/>
                <w:szCs w:val="18"/>
                <w:lang w:val="bs-Latn-BA"/>
              </w:rPr>
              <w:t>35</w:t>
            </w:r>
          </w:p>
        </w:tc>
      </w:tr>
      <w:tr w:rsidR="00146C6A" w:rsidRPr="0037277F" w14:paraId="7EDBE542" w14:textId="77777777" w:rsidTr="00D66F20">
        <w:tc>
          <w:tcPr>
            <w:tcW w:w="6855" w:type="dxa"/>
            <w:tcMar>
              <w:top w:w="40" w:type="dxa"/>
              <w:left w:w="40" w:type="dxa"/>
              <w:bottom w:w="40" w:type="dxa"/>
              <w:right w:w="40" w:type="dxa"/>
            </w:tcMar>
            <w:vAlign w:val="center"/>
          </w:tcPr>
          <w:p w14:paraId="5A068FDA" w14:textId="77777777" w:rsidR="00146C6A" w:rsidRPr="0037277F" w:rsidRDefault="00146C6A" w:rsidP="00D66F20">
            <w:pPr>
              <w:widowControl w:val="0"/>
              <w:pBdr>
                <w:top w:val="nil"/>
                <w:left w:val="nil"/>
                <w:bottom w:val="nil"/>
                <w:right w:val="nil"/>
                <w:between w:val="nil"/>
              </w:pBdr>
              <w:jc w:val="left"/>
              <w:rPr>
                <w:sz w:val="18"/>
                <w:szCs w:val="18"/>
                <w:lang w:val="bs-Latn-BA"/>
              </w:rPr>
            </w:pPr>
            <w:r w:rsidRPr="0037277F">
              <w:rPr>
                <w:sz w:val="18"/>
                <w:szCs w:val="18"/>
                <w:lang w:val="bs-Latn-BA"/>
              </w:rPr>
              <w:t>Kupina</w:t>
            </w:r>
          </w:p>
        </w:tc>
        <w:tc>
          <w:tcPr>
            <w:tcW w:w="1170" w:type="dxa"/>
            <w:tcMar>
              <w:top w:w="40" w:type="dxa"/>
              <w:left w:w="40" w:type="dxa"/>
              <w:bottom w:w="40" w:type="dxa"/>
              <w:right w:w="40" w:type="dxa"/>
            </w:tcMar>
            <w:vAlign w:val="center"/>
          </w:tcPr>
          <w:p w14:paraId="48C98585" w14:textId="77777777" w:rsidR="00146C6A" w:rsidRPr="0037277F" w:rsidRDefault="00146C6A" w:rsidP="00D66F20">
            <w:pPr>
              <w:widowControl w:val="0"/>
              <w:pBdr>
                <w:top w:val="nil"/>
                <w:left w:val="nil"/>
                <w:bottom w:val="nil"/>
                <w:right w:val="nil"/>
                <w:between w:val="nil"/>
              </w:pBdr>
              <w:jc w:val="center"/>
              <w:rPr>
                <w:sz w:val="18"/>
                <w:szCs w:val="18"/>
                <w:lang w:val="bs-Latn-BA"/>
              </w:rPr>
            </w:pPr>
            <w:r w:rsidRPr="0037277F">
              <w:rPr>
                <w:rFonts w:cs="Arial"/>
                <w:sz w:val="18"/>
                <w:szCs w:val="18"/>
                <w:lang w:val="bs-Latn-BA"/>
              </w:rPr>
              <w:t>4%</w:t>
            </w:r>
          </w:p>
        </w:tc>
        <w:tc>
          <w:tcPr>
            <w:tcW w:w="1170" w:type="dxa"/>
            <w:vAlign w:val="center"/>
          </w:tcPr>
          <w:p w14:paraId="76142BA9" w14:textId="77777777" w:rsidR="00146C6A" w:rsidRPr="0037277F" w:rsidRDefault="00146C6A" w:rsidP="00D66F20">
            <w:pPr>
              <w:widowControl w:val="0"/>
              <w:pBdr>
                <w:top w:val="nil"/>
                <w:left w:val="nil"/>
                <w:bottom w:val="nil"/>
                <w:right w:val="nil"/>
                <w:between w:val="nil"/>
              </w:pBdr>
              <w:jc w:val="center"/>
              <w:rPr>
                <w:rFonts w:cs="Arial"/>
                <w:sz w:val="18"/>
                <w:szCs w:val="18"/>
                <w:lang w:val="bs-Latn-BA"/>
              </w:rPr>
            </w:pPr>
            <w:r w:rsidRPr="0037277F">
              <w:rPr>
                <w:rFonts w:cs="Arial"/>
                <w:color w:val="000000"/>
                <w:sz w:val="18"/>
                <w:szCs w:val="18"/>
                <w:lang w:val="bs-Latn-BA"/>
              </w:rPr>
              <w:t>32</w:t>
            </w:r>
          </w:p>
        </w:tc>
      </w:tr>
      <w:tr w:rsidR="00146C6A" w:rsidRPr="0037277F" w14:paraId="7DDDE704" w14:textId="77777777" w:rsidTr="00D66F20">
        <w:tc>
          <w:tcPr>
            <w:tcW w:w="6855" w:type="dxa"/>
            <w:tcMar>
              <w:top w:w="40" w:type="dxa"/>
              <w:left w:w="40" w:type="dxa"/>
              <w:bottom w:w="40" w:type="dxa"/>
              <w:right w:w="40" w:type="dxa"/>
            </w:tcMar>
            <w:vAlign w:val="center"/>
          </w:tcPr>
          <w:p w14:paraId="54F70059" w14:textId="77777777" w:rsidR="00146C6A" w:rsidRPr="0037277F" w:rsidRDefault="00146C6A" w:rsidP="00D66F20">
            <w:pPr>
              <w:widowControl w:val="0"/>
              <w:pBdr>
                <w:top w:val="nil"/>
                <w:left w:val="nil"/>
                <w:bottom w:val="nil"/>
                <w:right w:val="nil"/>
                <w:between w:val="nil"/>
              </w:pBdr>
              <w:jc w:val="left"/>
              <w:rPr>
                <w:sz w:val="18"/>
                <w:szCs w:val="18"/>
                <w:lang w:val="bs-Latn-BA"/>
              </w:rPr>
            </w:pPr>
            <w:r w:rsidRPr="0037277F">
              <w:rPr>
                <w:sz w:val="18"/>
                <w:szCs w:val="18"/>
                <w:lang w:val="bs-Latn-BA"/>
              </w:rPr>
              <w:t>Bagrem</w:t>
            </w:r>
          </w:p>
        </w:tc>
        <w:tc>
          <w:tcPr>
            <w:tcW w:w="1170" w:type="dxa"/>
            <w:tcMar>
              <w:top w:w="40" w:type="dxa"/>
              <w:left w:w="40" w:type="dxa"/>
              <w:bottom w:w="40" w:type="dxa"/>
              <w:right w:w="40" w:type="dxa"/>
            </w:tcMar>
            <w:vAlign w:val="center"/>
          </w:tcPr>
          <w:p w14:paraId="22D53B6A" w14:textId="77777777" w:rsidR="00146C6A" w:rsidRPr="0037277F" w:rsidRDefault="00146C6A" w:rsidP="00D66F20">
            <w:pPr>
              <w:widowControl w:val="0"/>
              <w:pBdr>
                <w:top w:val="nil"/>
                <w:left w:val="nil"/>
                <w:bottom w:val="nil"/>
                <w:right w:val="nil"/>
                <w:between w:val="nil"/>
              </w:pBdr>
              <w:jc w:val="center"/>
              <w:rPr>
                <w:sz w:val="18"/>
                <w:szCs w:val="18"/>
                <w:lang w:val="bs-Latn-BA"/>
              </w:rPr>
            </w:pPr>
            <w:r w:rsidRPr="0037277F">
              <w:rPr>
                <w:rFonts w:cs="Arial"/>
                <w:sz w:val="18"/>
                <w:szCs w:val="18"/>
                <w:lang w:val="bs-Latn-BA"/>
              </w:rPr>
              <w:t>4%</w:t>
            </w:r>
          </w:p>
        </w:tc>
        <w:tc>
          <w:tcPr>
            <w:tcW w:w="1170" w:type="dxa"/>
            <w:vAlign w:val="center"/>
          </w:tcPr>
          <w:p w14:paraId="69550641" w14:textId="77777777" w:rsidR="00146C6A" w:rsidRPr="0037277F" w:rsidRDefault="00146C6A" w:rsidP="00D66F20">
            <w:pPr>
              <w:widowControl w:val="0"/>
              <w:pBdr>
                <w:top w:val="nil"/>
                <w:left w:val="nil"/>
                <w:bottom w:val="nil"/>
                <w:right w:val="nil"/>
                <w:between w:val="nil"/>
              </w:pBdr>
              <w:jc w:val="center"/>
              <w:rPr>
                <w:rFonts w:cs="Arial"/>
                <w:sz w:val="18"/>
                <w:szCs w:val="18"/>
                <w:lang w:val="bs-Latn-BA"/>
              </w:rPr>
            </w:pPr>
            <w:r w:rsidRPr="0037277F">
              <w:rPr>
                <w:rFonts w:cs="Arial"/>
                <w:color w:val="000000"/>
                <w:sz w:val="18"/>
                <w:szCs w:val="18"/>
                <w:lang w:val="bs-Latn-BA"/>
              </w:rPr>
              <w:t>30</w:t>
            </w:r>
          </w:p>
        </w:tc>
      </w:tr>
      <w:tr w:rsidR="00146C6A" w:rsidRPr="0037277F" w14:paraId="5B59E7A4" w14:textId="77777777" w:rsidTr="00D66F20">
        <w:tc>
          <w:tcPr>
            <w:tcW w:w="6855" w:type="dxa"/>
            <w:tcMar>
              <w:top w:w="40" w:type="dxa"/>
              <w:left w:w="40" w:type="dxa"/>
              <w:bottom w:w="40" w:type="dxa"/>
              <w:right w:w="40" w:type="dxa"/>
            </w:tcMar>
            <w:vAlign w:val="center"/>
          </w:tcPr>
          <w:p w14:paraId="44F48AE0" w14:textId="6C500102" w:rsidR="00146C6A" w:rsidRPr="0037277F" w:rsidRDefault="00146C6A" w:rsidP="00D66F20">
            <w:pPr>
              <w:widowControl w:val="0"/>
              <w:pBdr>
                <w:top w:val="nil"/>
                <w:left w:val="nil"/>
                <w:bottom w:val="nil"/>
                <w:right w:val="nil"/>
                <w:between w:val="nil"/>
              </w:pBdr>
              <w:jc w:val="left"/>
              <w:rPr>
                <w:sz w:val="18"/>
                <w:szCs w:val="18"/>
                <w:lang w:val="bs-Latn-BA"/>
              </w:rPr>
            </w:pPr>
            <w:r w:rsidRPr="0037277F">
              <w:rPr>
                <w:sz w:val="18"/>
                <w:szCs w:val="18"/>
                <w:lang w:val="bs-Latn-BA"/>
              </w:rPr>
              <w:t>Razne biljke: majčina dušica, hrast, šumska flora, Trešnja, Kesten, Kupina, Drača, Malina, Jabuka, Žalfija, Šljiva, Kruška, Metvica, Bor, Nar, Jela, Vrijes, Vrba, Smreka, Salvia divinorum, Bršljan, Ruzmarin, Artemisia, Mandarina, Bukva, Heljda, Drača, Koelreuteria paniculata, Lješnik, Jagoda</w:t>
            </w:r>
            <w:r w:rsidR="00AF1A5B" w:rsidRPr="0037277F">
              <w:rPr>
                <w:sz w:val="18"/>
                <w:szCs w:val="18"/>
                <w:lang w:val="bs-Latn-BA"/>
              </w:rPr>
              <w:t xml:space="preserve">. </w:t>
            </w:r>
            <w:r w:rsidR="00814206" w:rsidRPr="0037277F">
              <w:rPr>
                <w:sz w:val="18"/>
                <w:szCs w:val="18"/>
                <w:lang w:val="bs-Latn-BA"/>
              </w:rPr>
              <w:t>Po biljki odgovor dalo 1-2% ispitanika</w:t>
            </w:r>
          </w:p>
        </w:tc>
        <w:tc>
          <w:tcPr>
            <w:tcW w:w="1170" w:type="dxa"/>
            <w:tcMar>
              <w:top w:w="40" w:type="dxa"/>
              <w:left w:w="40" w:type="dxa"/>
              <w:bottom w:w="40" w:type="dxa"/>
              <w:right w:w="40" w:type="dxa"/>
            </w:tcMar>
            <w:vAlign w:val="center"/>
          </w:tcPr>
          <w:p w14:paraId="7480881E" w14:textId="77777777" w:rsidR="00146C6A" w:rsidRPr="0037277F" w:rsidRDefault="00146C6A" w:rsidP="00D66F20">
            <w:pPr>
              <w:widowControl w:val="0"/>
              <w:pBdr>
                <w:top w:val="nil"/>
                <w:left w:val="nil"/>
                <w:bottom w:val="nil"/>
                <w:right w:val="nil"/>
                <w:between w:val="nil"/>
              </w:pBdr>
              <w:jc w:val="center"/>
              <w:rPr>
                <w:sz w:val="18"/>
                <w:szCs w:val="18"/>
                <w:lang w:val="bs-Latn-BA"/>
              </w:rPr>
            </w:pPr>
            <w:r w:rsidRPr="0037277F">
              <w:rPr>
                <w:sz w:val="18"/>
                <w:szCs w:val="18"/>
                <w:lang w:val="bs-Latn-BA"/>
              </w:rPr>
              <w:t>43%</w:t>
            </w:r>
          </w:p>
        </w:tc>
        <w:tc>
          <w:tcPr>
            <w:tcW w:w="1170" w:type="dxa"/>
            <w:vAlign w:val="center"/>
          </w:tcPr>
          <w:p w14:paraId="01F2D173" w14:textId="77777777" w:rsidR="00146C6A" w:rsidRPr="0037277F" w:rsidRDefault="00146C6A" w:rsidP="00D66F20">
            <w:pPr>
              <w:widowControl w:val="0"/>
              <w:pBdr>
                <w:top w:val="nil"/>
                <w:left w:val="nil"/>
                <w:bottom w:val="nil"/>
                <w:right w:val="nil"/>
                <w:between w:val="nil"/>
              </w:pBdr>
              <w:jc w:val="center"/>
              <w:rPr>
                <w:sz w:val="18"/>
                <w:szCs w:val="18"/>
                <w:lang w:val="bs-Latn-BA"/>
              </w:rPr>
            </w:pPr>
            <w:r w:rsidRPr="0037277F">
              <w:rPr>
                <w:sz w:val="18"/>
                <w:szCs w:val="18"/>
                <w:lang w:val="bs-Latn-BA"/>
              </w:rPr>
              <w:t>312</w:t>
            </w:r>
          </w:p>
        </w:tc>
      </w:tr>
    </w:tbl>
    <w:p w14:paraId="231867A2" w14:textId="77777777" w:rsidR="00146C6A" w:rsidRPr="0037277F" w:rsidRDefault="00146C6A" w:rsidP="00146C6A">
      <w:pPr>
        <w:rPr>
          <w:i/>
          <w:sz w:val="18"/>
          <w:szCs w:val="18"/>
          <w:lang w:val="bs-Latn-BA"/>
        </w:rPr>
      </w:pPr>
      <w:bookmarkStart w:id="278" w:name="_10kxoro" w:colFirst="0" w:colLast="0"/>
      <w:bookmarkEnd w:id="278"/>
      <w:r w:rsidRPr="0037277F">
        <w:rPr>
          <w:i/>
          <w:sz w:val="18"/>
          <w:szCs w:val="18"/>
          <w:lang w:val="bs-Latn-BA"/>
        </w:rPr>
        <w:t xml:space="preserve"> Izvor: Kvantitativno PAPI / CAWI Istraživanje pčelarstva Crne Gore, mart 2019.</w:t>
      </w:r>
    </w:p>
    <w:p w14:paraId="7A4C6F4A" w14:textId="77777777" w:rsidR="00146C6A" w:rsidRPr="0037277F" w:rsidRDefault="00146C6A" w:rsidP="00146C6A">
      <w:pPr>
        <w:rPr>
          <w:i/>
          <w:sz w:val="18"/>
          <w:szCs w:val="18"/>
          <w:lang w:val="bs-Latn-BA"/>
        </w:rPr>
      </w:pPr>
      <w:bookmarkStart w:id="279" w:name="_3kkl7fh" w:colFirst="0" w:colLast="0"/>
      <w:bookmarkEnd w:id="279"/>
    </w:p>
    <w:p w14:paraId="615667FC" w14:textId="23DA1253" w:rsidR="00146C6A" w:rsidRPr="0037277F" w:rsidRDefault="00146C6A" w:rsidP="00146C6A">
      <w:pPr>
        <w:rPr>
          <w:i/>
          <w:sz w:val="18"/>
          <w:szCs w:val="18"/>
          <w:lang w:val="bs-Latn-BA"/>
        </w:rPr>
      </w:pPr>
      <w:r w:rsidRPr="0037277F">
        <w:rPr>
          <w:lang w:val="bs-Latn-BA"/>
        </w:rPr>
        <w:t>Kao i ostale zemlje u regionu, Crna Gora je dom Kranjske pčele (Melifera Carnica).Interesantno je primijetiti da neki pčelari koriste opšti opis kao što su: lokalna, crnogorska, medonosna. To može biti znak niskog interesovanja pčelara u pogledu tačne specifikacije njihovog osnovnog proizvodnog „alata“ - pčele koja daje med [i druge proizvode od meda].</w:t>
      </w:r>
      <w:r w:rsidR="00B64604" w:rsidRPr="0037277F">
        <w:rPr>
          <w:lang w:val="bs-Latn-BA"/>
        </w:rPr>
        <w:t xml:space="preserve"> </w:t>
      </w:r>
    </w:p>
    <w:p w14:paraId="4AE0235C" w14:textId="77777777" w:rsidR="00146C6A" w:rsidRPr="0037277F" w:rsidRDefault="00146C6A" w:rsidP="00146C6A">
      <w:pPr>
        <w:rPr>
          <w:lang w:val="bs-Latn-BA"/>
        </w:rPr>
      </w:pPr>
    </w:p>
    <w:p w14:paraId="13B96115" w14:textId="77777777" w:rsidR="00146C6A" w:rsidRPr="0037277F" w:rsidRDefault="00146C6A" w:rsidP="00146C6A">
      <w:pPr>
        <w:rPr>
          <w:lang w:val="bs-Latn-BA"/>
        </w:rPr>
      </w:pPr>
      <w:r w:rsidRPr="0037277F">
        <w:rPr>
          <w:lang w:val="bs-Latn-BA"/>
        </w:rPr>
        <w:t>Na sljedećem grafikonu prikazane su razlike u vrijednosti meda u zavisnosti od flore koja se koristi:</w:t>
      </w:r>
    </w:p>
    <w:p w14:paraId="49CE223E" w14:textId="77777777" w:rsidR="00326B3A" w:rsidRPr="0037277F" w:rsidRDefault="00326B3A">
      <w:pPr>
        <w:rPr>
          <w:highlight w:val="green"/>
          <w:lang w:val="bs-Latn-BA"/>
        </w:rPr>
      </w:pPr>
    </w:p>
    <w:p w14:paraId="04048689" w14:textId="5B22F142" w:rsidR="000C2780" w:rsidRPr="0037277F" w:rsidRDefault="000C2780" w:rsidP="000C2780">
      <w:pPr>
        <w:pStyle w:val="NoSpacing"/>
        <w:rPr>
          <w:lang w:val="bs-Latn-BA"/>
        </w:rPr>
      </w:pPr>
      <w:bookmarkStart w:id="280" w:name="_1zpvhna" w:colFirst="0" w:colLast="0"/>
      <w:bookmarkStart w:id="281" w:name="_Toc11063470"/>
      <w:bookmarkEnd w:id="280"/>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55140" w:rsidRPr="0037277F">
        <w:rPr>
          <w:noProof/>
          <w:lang w:val="bs-Latn-BA"/>
        </w:rPr>
        <w:t>35</w:t>
      </w:r>
      <w:r w:rsidR="00F6551F" w:rsidRPr="0037277F">
        <w:rPr>
          <w:noProof/>
          <w:lang w:val="bs-Latn-BA"/>
        </w:rPr>
        <w:fldChar w:fldCharType="end"/>
      </w:r>
      <w:r w:rsidRPr="0037277F">
        <w:rPr>
          <w:lang w:val="bs-Latn-BA"/>
        </w:rPr>
        <w:t xml:space="preserve"> - Razvoj cijena meda po vrsti meda [Euro / kg]</w:t>
      </w:r>
      <w:bookmarkEnd w:id="281"/>
    </w:p>
    <w:p w14:paraId="3CA9D95C" w14:textId="77777777" w:rsidR="00146C6A" w:rsidRPr="0037277F" w:rsidRDefault="00146C6A" w:rsidP="00146C6A">
      <w:pPr>
        <w:rPr>
          <w:lang w:val="bs-Latn-BA"/>
        </w:rPr>
      </w:pPr>
      <w:r w:rsidRPr="0037277F">
        <w:rPr>
          <w:noProof/>
          <w:lang w:val="en-US" w:eastAsia="en-US"/>
        </w:rPr>
        <w:drawing>
          <wp:inline distT="0" distB="0" distL="0" distR="0" wp14:anchorId="0B76C972" wp14:editId="077DA7B6">
            <wp:extent cx="5374256" cy="270492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84311" cy="2709985"/>
                    </a:xfrm>
                    <a:prstGeom prst="rect">
                      <a:avLst/>
                    </a:prstGeom>
                    <a:noFill/>
                    <a:ln>
                      <a:noFill/>
                    </a:ln>
                  </pic:spPr>
                </pic:pic>
              </a:graphicData>
            </a:graphic>
          </wp:inline>
        </w:drawing>
      </w:r>
    </w:p>
    <w:p w14:paraId="5B0482F9" w14:textId="77777777" w:rsidR="00146C6A" w:rsidRPr="0037277F" w:rsidRDefault="00146C6A" w:rsidP="00146C6A">
      <w:pPr>
        <w:jc w:val="left"/>
        <w:rPr>
          <w:i/>
          <w:sz w:val="18"/>
          <w:szCs w:val="18"/>
          <w:lang w:val="bs-Latn-BA"/>
        </w:rPr>
      </w:pPr>
      <w:r w:rsidRPr="0037277F">
        <w:rPr>
          <w:i/>
          <w:sz w:val="18"/>
          <w:szCs w:val="18"/>
          <w:lang w:val="bs-Latn-BA"/>
        </w:rPr>
        <w:t>Izvor: Evropska komisija</w:t>
      </w:r>
    </w:p>
    <w:p w14:paraId="57218184" w14:textId="49ADA89D" w:rsidR="00146C6A" w:rsidRPr="0037277F" w:rsidRDefault="00146C6A" w:rsidP="00146C6A">
      <w:pPr>
        <w:rPr>
          <w:highlight w:val="green"/>
          <w:lang w:val="bs-Latn-BA"/>
        </w:rPr>
      </w:pPr>
    </w:p>
    <w:p w14:paraId="3B7296D8" w14:textId="77777777" w:rsidR="00146C6A" w:rsidRPr="0037277F" w:rsidRDefault="00146C6A" w:rsidP="00146C6A">
      <w:pPr>
        <w:rPr>
          <w:lang w:val="bs-Latn-BA"/>
        </w:rPr>
      </w:pPr>
      <w:r w:rsidRPr="0037277F">
        <w:rPr>
          <w:lang w:val="bs-Latn-BA"/>
        </w:rPr>
        <w:lastRenderedPageBreak/>
        <w:t>Konkretno, najviše cijene cvijetnog meda ukazuju da se Crna Gora takođe može fokusirati na proizvodnju specifičnih vrsta meda. Med koji se proizvodi od specifične flore može biti znatno skuplji kao vrlo različit i jedinstven tip meda sa specifičnim ukusom.</w:t>
      </w:r>
    </w:p>
    <w:p w14:paraId="3611B9E8" w14:textId="77777777" w:rsidR="00146C6A" w:rsidRPr="0037277F" w:rsidRDefault="00146C6A" w:rsidP="00146C6A">
      <w:pPr>
        <w:pStyle w:val="Heading3"/>
        <w:rPr>
          <w:lang w:val="bs-Latn-BA"/>
        </w:rPr>
      </w:pPr>
      <w:bookmarkStart w:id="282" w:name="_Toc11410589"/>
      <w:r w:rsidRPr="0037277F">
        <w:rPr>
          <w:lang w:val="bs-Latn-BA"/>
        </w:rPr>
        <w:t>6.5.20</w:t>
      </w:r>
      <w:r w:rsidRPr="0037277F">
        <w:rPr>
          <w:lang w:val="bs-Latn-BA"/>
        </w:rPr>
        <w:tab/>
        <w:t>Stacionirani vs. seleći pčelinjaci</w:t>
      </w:r>
      <w:bookmarkEnd w:id="282"/>
    </w:p>
    <w:p w14:paraId="6115C029" w14:textId="77777777" w:rsidR="00146C6A" w:rsidRPr="0037277F" w:rsidRDefault="00146C6A" w:rsidP="00146C6A">
      <w:pPr>
        <w:tabs>
          <w:tab w:val="left" w:pos="2692"/>
        </w:tabs>
        <w:rPr>
          <w:lang w:val="bs-Latn-BA"/>
        </w:rPr>
      </w:pPr>
      <w:r w:rsidRPr="0037277F">
        <w:rPr>
          <w:lang w:val="bs-Latn-BA"/>
        </w:rPr>
        <w:t>Prema podacima obrađenim u Sektorskoj studiji o proizvodnji meda u 2014. godini, stacionirano pčelarstvo obuhvatalo je oko 60% ukupnog pčelarstva, uz prinos od 10 do 15 kg po košnici. Za seleće pčelarstvo, obim proizvodnje kreće se od 15 do 25 kg po košnici.</w:t>
      </w:r>
    </w:p>
    <w:p w14:paraId="1A79DEA8" w14:textId="77777777" w:rsidR="00146C6A" w:rsidRPr="0037277F" w:rsidRDefault="00146C6A" w:rsidP="00146C6A">
      <w:pPr>
        <w:tabs>
          <w:tab w:val="left" w:pos="2692"/>
        </w:tabs>
        <w:rPr>
          <w:lang w:val="bs-Latn-BA"/>
        </w:rPr>
      </w:pPr>
    </w:p>
    <w:p w14:paraId="505F8CE0" w14:textId="77777777" w:rsidR="00146C6A" w:rsidRPr="0037277F" w:rsidRDefault="00146C6A" w:rsidP="00146C6A">
      <w:pPr>
        <w:rPr>
          <w:lang w:val="bs-Latn-BA"/>
        </w:rPr>
      </w:pPr>
      <w:r w:rsidRPr="0037277F">
        <w:rPr>
          <w:lang w:val="bs-Latn-BA"/>
        </w:rPr>
        <w:t>Međutim, u istraživanju iz marta 2019. godine pčelari su ukazali na drugačiju strukturu - većina njihovih pčelinjaka su seleći (72%). Takva razlika u rezultatima bi se mogla objasniti nakon komparativne analize metodologije koja se koristila u oba istraživanja.</w:t>
      </w:r>
    </w:p>
    <w:p w14:paraId="7CAC4FE7" w14:textId="77777777" w:rsidR="00BA3FB6" w:rsidRPr="0037277F" w:rsidRDefault="00BA3FB6">
      <w:pPr>
        <w:rPr>
          <w:lang w:val="bs-Latn-BA"/>
        </w:rPr>
      </w:pPr>
    </w:p>
    <w:p w14:paraId="79824BA6" w14:textId="77777777" w:rsidR="000C2780" w:rsidRPr="0037277F" w:rsidRDefault="000C2780" w:rsidP="000C2780">
      <w:pPr>
        <w:pStyle w:val="NoSpacing"/>
        <w:rPr>
          <w:lang w:val="bs-Latn-BA"/>
        </w:rPr>
      </w:pPr>
      <w:bookmarkStart w:id="283" w:name="_2yutaiw" w:colFirst="0" w:colLast="0"/>
      <w:bookmarkStart w:id="284" w:name="_Toc11063471"/>
      <w:bookmarkEnd w:id="283"/>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55140" w:rsidRPr="0037277F">
        <w:rPr>
          <w:noProof/>
          <w:lang w:val="bs-Latn-BA"/>
        </w:rPr>
        <w:t>36</w:t>
      </w:r>
      <w:r w:rsidR="00F6551F" w:rsidRPr="0037277F">
        <w:rPr>
          <w:noProof/>
          <w:lang w:val="bs-Latn-BA"/>
        </w:rPr>
        <w:fldChar w:fldCharType="end"/>
      </w:r>
      <w:r w:rsidRPr="0037277F">
        <w:rPr>
          <w:lang w:val="bs-Latn-BA"/>
        </w:rPr>
        <w:t xml:space="preserve"> - Vrste pčelinjaka</w:t>
      </w:r>
      <w:bookmarkEnd w:id="284"/>
    </w:p>
    <w:p w14:paraId="169D0D87" w14:textId="77777777" w:rsidR="00146C6A" w:rsidRPr="0037277F" w:rsidRDefault="00146C6A" w:rsidP="00146C6A">
      <w:pPr>
        <w:pBdr>
          <w:top w:val="nil"/>
          <w:left w:val="nil"/>
          <w:bottom w:val="nil"/>
          <w:right w:val="nil"/>
          <w:between w:val="nil"/>
        </w:pBdr>
        <w:jc w:val="left"/>
        <w:rPr>
          <w:color w:val="1F497D"/>
          <w:sz w:val="18"/>
          <w:szCs w:val="18"/>
          <w:lang w:val="bs-Latn-BA"/>
        </w:rPr>
      </w:pPr>
      <w:r w:rsidRPr="0037277F">
        <w:rPr>
          <w:noProof/>
          <w:color w:val="1F497D"/>
          <w:sz w:val="18"/>
          <w:szCs w:val="18"/>
          <w:lang w:val="en-US" w:eastAsia="en-US"/>
        </w:rPr>
        <w:drawing>
          <wp:inline distT="114300" distB="114300" distL="114300" distR="114300" wp14:anchorId="0A98B2A9" wp14:editId="7A979322">
            <wp:extent cx="4080294" cy="1906437"/>
            <wp:effectExtent l="0" t="0" r="0" b="0"/>
            <wp:docPr id="4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a:xfrm>
                      <a:off x="0" y="0"/>
                      <a:ext cx="4089294" cy="1910642"/>
                    </a:xfrm>
                    <a:prstGeom prst="rect">
                      <a:avLst/>
                    </a:prstGeom>
                    <a:ln/>
                  </pic:spPr>
                </pic:pic>
              </a:graphicData>
            </a:graphic>
          </wp:inline>
        </w:drawing>
      </w:r>
    </w:p>
    <w:p w14:paraId="221CAF04" w14:textId="77777777" w:rsidR="00146C6A" w:rsidRPr="0037277F" w:rsidRDefault="00146C6A" w:rsidP="00146C6A">
      <w:pPr>
        <w:pBdr>
          <w:top w:val="nil"/>
          <w:left w:val="nil"/>
          <w:bottom w:val="nil"/>
          <w:right w:val="nil"/>
          <w:between w:val="nil"/>
        </w:pBdr>
        <w:jc w:val="left"/>
        <w:rPr>
          <w:i/>
          <w:sz w:val="18"/>
          <w:szCs w:val="18"/>
          <w:lang w:val="bs-Latn-BA"/>
        </w:rPr>
      </w:pPr>
      <w:bookmarkStart w:id="285" w:name="_1e03kqp" w:colFirst="0" w:colLast="0"/>
      <w:bookmarkEnd w:id="285"/>
      <w:r w:rsidRPr="0037277F">
        <w:rPr>
          <w:i/>
          <w:sz w:val="18"/>
          <w:szCs w:val="18"/>
          <w:lang w:val="bs-Latn-BA"/>
        </w:rPr>
        <w:t>Izvor: Kvantitativno PAPI / CAWI Istraživanje pčelarstva Crne Gore, mart 2019.</w:t>
      </w:r>
    </w:p>
    <w:p w14:paraId="4172DE0E" w14:textId="77777777" w:rsidR="00146C6A" w:rsidRPr="0037277F" w:rsidRDefault="00146C6A" w:rsidP="00146C6A">
      <w:pPr>
        <w:rPr>
          <w:lang w:val="bs-Latn-BA"/>
        </w:rPr>
      </w:pPr>
    </w:p>
    <w:p w14:paraId="6EBDA25D" w14:textId="77777777" w:rsidR="00146C6A" w:rsidRPr="0037277F" w:rsidRDefault="00146C6A" w:rsidP="00146C6A">
      <w:pPr>
        <w:rPr>
          <w:lang w:val="bs-Latn-BA"/>
        </w:rPr>
      </w:pPr>
      <w:r w:rsidRPr="0037277F">
        <w:rPr>
          <w:lang w:val="bs-Latn-BA"/>
        </w:rPr>
        <w:t>Sljedeća tabela koja prikazuje vrste košnica potvrđuje gore navedene izjave jer je većina pčelinjih zajednica u Crnoj Gori spremna za seljenje.</w:t>
      </w:r>
    </w:p>
    <w:p w14:paraId="7C0ABD79" w14:textId="77777777" w:rsidR="00146C6A" w:rsidRPr="0037277F" w:rsidRDefault="00146C6A" w:rsidP="00146C6A">
      <w:pPr>
        <w:rPr>
          <w:lang w:val="bs-Latn-BA"/>
        </w:rPr>
      </w:pPr>
      <w:bookmarkStart w:id="286" w:name="_3xzr3ei" w:colFirst="0" w:colLast="0"/>
      <w:bookmarkEnd w:id="286"/>
    </w:p>
    <w:p w14:paraId="4313B62E" w14:textId="77777777" w:rsidR="000C2780" w:rsidRPr="0037277F" w:rsidRDefault="000C2780" w:rsidP="000C2780">
      <w:pPr>
        <w:pStyle w:val="NoSpacing"/>
        <w:rPr>
          <w:lang w:val="bs-Latn-BA"/>
        </w:rPr>
      </w:pPr>
      <w:bookmarkStart w:id="287" w:name="_2d51dmb" w:colFirst="0" w:colLast="0"/>
      <w:bookmarkStart w:id="288" w:name="_Toc11063472"/>
      <w:bookmarkEnd w:id="287"/>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55140" w:rsidRPr="0037277F">
        <w:rPr>
          <w:noProof/>
          <w:lang w:val="bs-Latn-BA"/>
        </w:rPr>
        <w:t>37</w:t>
      </w:r>
      <w:r w:rsidR="00F6551F" w:rsidRPr="0037277F">
        <w:rPr>
          <w:noProof/>
          <w:lang w:val="bs-Latn-BA"/>
        </w:rPr>
        <w:fldChar w:fldCharType="end"/>
      </w:r>
      <w:r w:rsidRPr="0037277F">
        <w:rPr>
          <w:lang w:val="bs-Latn-BA"/>
        </w:rPr>
        <w:t xml:space="preserve"> - Vrsta košnica (više odgovora je bilo moguće)</w:t>
      </w:r>
      <w:bookmarkEnd w:id="288"/>
    </w:p>
    <w:p w14:paraId="6640D9DA" w14:textId="77777777" w:rsidR="00146C6A" w:rsidRPr="0037277F" w:rsidRDefault="00146C6A" w:rsidP="00146C6A">
      <w:pPr>
        <w:pBdr>
          <w:top w:val="nil"/>
          <w:left w:val="nil"/>
          <w:bottom w:val="nil"/>
          <w:right w:val="nil"/>
          <w:between w:val="nil"/>
        </w:pBdr>
        <w:jc w:val="left"/>
        <w:rPr>
          <w:color w:val="1F497D"/>
          <w:sz w:val="18"/>
          <w:szCs w:val="18"/>
          <w:lang w:val="bs-Latn-BA"/>
        </w:rPr>
      </w:pPr>
      <w:r w:rsidRPr="0037277F">
        <w:rPr>
          <w:noProof/>
          <w:color w:val="1F497D"/>
          <w:sz w:val="18"/>
          <w:szCs w:val="18"/>
          <w:lang w:val="en-US" w:eastAsia="en-US"/>
        </w:rPr>
        <w:drawing>
          <wp:inline distT="114300" distB="114300" distL="114300" distR="114300" wp14:anchorId="76084583" wp14:editId="23F46B07">
            <wp:extent cx="4079875" cy="2078966"/>
            <wp:effectExtent l="0" t="0" r="0" b="0"/>
            <wp:docPr id="4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a:xfrm>
                      <a:off x="0" y="0"/>
                      <a:ext cx="4097260" cy="2087825"/>
                    </a:xfrm>
                    <a:prstGeom prst="rect">
                      <a:avLst/>
                    </a:prstGeom>
                    <a:ln/>
                  </pic:spPr>
                </pic:pic>
              </a:graphicData>
            </a:graphic>
          </wp:inline>
        </w:drawing>
      </w:r>
    </w:p>
    <w:p w14:paraId="60F2638C" w14:textId="77777777" w:rsidR="00146C6A" w:rsidRPr="0037277F" w:rsidRDefault="00146C6A" w:rsidP="00146C6A">
      <w:pPr>
        <w:pBdr>
          <w:top w:val="nil"/>
          <w:left w:val="nil"/>
          <w:bottom w:val="nil"/>
          <w:right w:val="nil"/>
          <w:between w:val="nil"/>
        </w:pBdr>
        <w:jc w:val="left"/>
        <w:rPr>
          <w:i/>
          <w:sz w:val="18"/>
          <w:szCs w:val="18"/>
          <w:lang w:val="bs-Latn-BA"/>
        </w:rPr>
      </w:pPr>
      <w:r w:rsidRPr="0037277F">
        <w:rPr>
          <w:i/>
          <w:sz w:val="18"/>
          <w:szCs w:val="18"/>
          <w:lang w:val="bs-Latn-BA"/>
        </w:rPr>
        <w:t>Izvor: Kvantitativno PAPI / CAWI Istraživanje pčelarstva Crne Gore, mart 2019.*</w:t>
      </w:r>
    </w:p>
    <w:p w14:paraId="4DE1EC84" w14:textId="77777777" w:rsidR="00146C6A" w:rsidRPr="0037277F" w:rsidRDefault="00146C6A" w:rsidP="00146C6A">
      <w:pPr>
        <w:pBdr>
          <w:top w:val="nil"/>
          <w:left w:val="nil"/>
          <w:bottom w:val="nil"/>
          <w:right w:val="nil"/>
          <w:between w:val="nil"/>
        </w:pBdr>
        <w:jc w:val="left"/>
        <w:rPr>
          <w:i/>
          <w:sz w:val="18"/>
          <w:szCs w:val="18"/>
          <w:lang w:val="bs-Latn-BA"/>
        </w:rPr>
      </w:pPr>
      <w:bookmarkStart w:id="289" w:name="_sabnu4" w:colFirst="0" w:colLast="0"/>
      <w:bookmarkEnd w:id="289"/>
    </w:p>
    <w:p w14:paraId="6F3B6B0D" w14:textId="77777777" w:rsidR="00146C6A" w:rsidRPr="0037277F" w:rsidRDefault="00146C6A" w:rsidP="00146C6A">
      <w:pPr>
        <w:pBdr>
          <w:top w:val="nil"/>
          <w:left w:val="nil"/>
          <w:bottom w:val="nil"/>
          <w:right w:val="nil"/>
          <w:between w:val="nil"/>
        </w:pBdr>
        <w:rPr>
          <w:iCs/>
          <w:lang w:val="bs-Latn-BA"/>
        </w:rPr>
      </w:pPr>
      <w:bookmarkStart w:id="290" w:name="_3c9z6hx" w:colFirst="0" w:colLast="0"/>
      <w:bookmarkEnd w:id="290"/>
      <w:r w:rsidRPr="0037277F">
        <w:rPr>
          <w:iCs/>
          <w:lang w:val="bs-Latn-BA"/>
        </w:rPr>
        <w:t>Radi poređenja, podaci iz Hrvatske prikazani su u nastavku:</w:t>
      </w:r>
      <w:bookmarkStart w:id="291" w:name="_1rf9gpq" w:colFirst="0" w:colLast="0"/>
      <w:bookmarkEnd w:id="291"/>
    </w:p>
    <w:p w14:paraId="5586CF87"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292" w:name="_4bewzdj" w:colFirst="0" w:colLast="0"/>
      <w:bookmarkEnd w:id="292"/>
    </w:p>
    <w:p w14:paraId="2FD446FC" w14:textId="48F48578" w:rsidR="00BD29D1" w:rsidRPr="0037277F" w:rsidRDefault="00BD29D1" w:rsidP="00BD29D1">
      <w:pPr>
        <w:pStyle w:val="NoSpacing"/>
        <w:rPr>
          <w:lang w:val="bs-Latn-BA"/>
        </w:rPr>
      </w:pPr>
      <w:bookmarkStart w:id="293" w:name="_Toc11406846"/>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44</w:t>
      </w:r>
      <w:r w:rsidR="00F6551F" w:rsidRPr="0037277F">
        <w:rPr>
          <w:noProof/>
          <w:lang w:val="bs-Latn-BA"/>
        </w:rPr>
        <w:fldChar w:fldCharType="end"/>
      </w:r>
      <w:r w:rsidRPr="0037277F">
        <w:rPr>
          <w:lang w:val="bs-Latn-BA"/>
        </w:rPr>
        <w:t xml:space="preserve"> - Vrste košnica i pčelinjaka u Hrvatskoj</w:t>
      </w:r>
      <w:bookmarkEnd w:id="293"/>
    </w:p>
    <w:tbl>
      <w:tblPr>
        <w:tblW w:w="8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249"/>
        <w:gridCol w:w="15"/>
        <w:gridCol w:w="1944"/>
        <w:gridCol w:w="20"/>
        <w:gridCol w:w="1779"/>
      </w:tblGrid>
      <w:tr w:rsidR="00146C6A" w:rsidRPr="0037277F" w14:paraId="50C6A01D" w14:textId="77777777" w:rsidTr="00326B3A">
        <w:tc>
          <w:tcPr>
            <w:tcW w:w="2265" w:type="dxa"/>
            <w:shd w:val="clear" w:color="auto" w:fill="FFC000"/>
          </w:tcPr>
          <w:p w14:paraId="7DB3FC52" w14:textId="77777777" w:rsidR="00146C6A" w:rsidRPr="0037277F" w:rsidRDefault="00146C6A" w:rsidP="00326B3A">
            <w:pPr>
              <w:rPr>
                <w:b/>
                <w:color w:val="FFFFFF"/>
                <w:sz w:val="18"/>
                <w:szCs w:val="18"/>
                <w:lang w:val="bs-Latn-BA"/>
              </w:rPr>
            </w:pPr>
            <w:r w:rsidRPr="0037277F">
              <w:rPr>
                <w:b/>
                <w:color w:val="FFFFFF"/>
                <w:sz w:val="18"/>
                <w:szCs w:val="18"/>
                <w:lang w:val="bs-Latn-BA"/>
              </w:rPr>
              <w:t>Hrvatska</w:t>
            </w:r>
          </w:p>
        </w:tc>
        <w:tc>
          <w:tcPr>
            <w:tcW w:w="2265" w:type="dxa"/>
            <w:gridSpan w:val="2"/>
            <w:shd w:val="clear" w:color="auto" w:fill="FFC000"/>
          </w:tcPr>
          <w:p w14:paraId="7CE3E0A1" w14:textId="77777777" w:rsidR="00146C6A" w:rsidRPr="0037277F" w:rsidRDefault="00146C6A" w:rsidP="00326B3A">
            <w:pPr>
              <w:rPr>
                <w:b/>
                <w:color w:val="FFFFFF"/>
                <w:sz w:val="18"/>
                <w:szCs w:val="18"/>
                <w:lang w:val="bs-Latn-BA"/>
              </w:rPr>
            </w:pPr>
            <w:r w:rsidRPr="0037277F">
              <w:rPr>
                <w:b/>
                <w:color w:val="FFFFFF"/>
                <w:sz w:val="18"/>
                <w:szCs w:val="18"/>
                <w:lang w:val="bs-Latn-BA"/>
              </w:rPr>
              <w:t>LR</w:t>
            </w:r>
          </w:p>
        </w:tc>
        <w:tc>
          <w:tcPr>
            <w:tcW w:w="1945" w:type="dxa"/>
            <w:shd w:val="clear" w:color="auto" w:fill="FFC000"/>
          </w:tcPr>
          <w:p w14:paraId="4D2D70A8" w14:textId="77777777" w:rsidR="00146C6A" w:rsidRPr="0037277F" w:rsidRDefault="00146C6A" w:rsidP="00326B3A">
            <w:pPr>
              <w:rPr>
                <w:b/>
                <w:color w:val="FFFFFF"/>
                <w:sz w:val="18"/>
                <w:szCs w:val="18"/>
                <w:lang w:val="bs-Latn-BA"/>
              </w:rPr>
            </w:pPr>
            <w:r w:rsidRPr="0037277F">
              <w:rPr>
                <w:b/>
                <w:color w:val="FFFFFF"/>
                <w:sz w:val="18"/>
                <w:szCs w:val="18"/>
                <w:lang w:val="bs-Latn-BA"/>
              </w:rPr>
              <w:t>AŽ</w:t>
            </w:r>
          </w:p>
        </w:tc>
        <w:tc>
          <w:tcPr>
            <w:tcW w:w="1800" w:type="dxa"/>
            <w:gridSpan w:val="2"/>
            <w:shd w:val="clear" w:color="auto" w:fill="FFC000"/>
          </w:tcPr>
          <w:p w14:paraId="6347B3B9" w14:textId="77777777" w:rsidR="00146C6A" w:rsidRPr="0037277F" w:rsidRDefault="00146C6A" w:rsidP="00326B3A">
            <w:pPr>
              <w:rPr>
                <w:b/>
                <w:color w:val="FFFFFF"/>
                <w:sz w:val="18"/>
                <w:szCs w:val="18"/>
                <w:lang w:val="bs-Latn-BA"/>
              </w:rPr>
            </w:pPr>
            <w:r w:rsidRPr="0037277F">
              <w:rPr>
                <w:b/>
                <w:color w:val="FFFFFF"/>
                <w:sz w:val="18"/>
                <w:szCs w:val="18"/>
                <w:lang w:val="bs-Latn-BA"/>
              </w:rPr>
              <w:t>DB</w:t>
            </w:r>
          </w:p>
        </w:tc>
      </w:tr>
      <w:tr w:rsidR="00146C6A" w:rsidRPr="0037277F" w14:paraId="036C4131" w14:textId="77777777" w:rsidTr="00326B3A">
        <w:tc>
          <w:tcPr>
            <w:tcW w:w="2265" w:type="dxa"/>
          </w:tcPr>
          <w:p w14:paraId="6EF9658E" w14:textId="77777777" w:rsidR="00146C6A" w:rsidRPr="0037277F" w:rsidRDefault="00146C6A" w:rsidP="00326B3A">
            <w:pPr>
              <w:rPr>
                <w:i/>
                <w:sz w:val="18"/>
                <w:szCs w:val="18"/>
                <w:lang w:val="bs-Latn-BA"/>
              </w:rPr>
            </w:pPr>
            <w:r w:rsidRPr="0037277F">
              <w:rPr>
                <w:i/>
                <w:sz w:val="18"/>
                <w:szCs w:val="18"/>
                <w:lang w:val="bs-Latn-BA"/>
              </w:rPr>
              <w:t>Vrsta košnice %</w:t>
            </w:r>
          </w:p>
        </w:tc>
        <w:tc>
          <w:tcPr>
            <w:tcW w:w="2265" w:type="dxa"/>
            <w:gridSpan w:val="2"/>
          </w:tcPr>
          <w:p w14:paraId="70B9DD70" w14:textId="77777777" w:rsidR="00146C6A" w:rsidRPr="0037277F" w:rsidRDefault="00146C6A" w:rsidP="00326B3A">
            <w:pPr>
              <w:rPr>
                <w:i/>
                <w:sz w:val="18"/>
                <w:szCs w:val="18"/>
                <w:lang w:val="bs-Latn-BA"/>
              </w:rPr>
            </w:pPr>
            <w:r w:rsidRPr="0037277F">
              <w:rPr>
                <w:i/>
                <w:sz w:val="18"/>
                <w:szCs w:val="18"/>
                <w:lang w:val="bs-Latn-BA"/>
              </w:rPr>
              <w:t>64</w:t>
            </w:r>
          </w:p>
        </w:tc>
        <w:tc>
          <w:tcPr>
            <w:tcW w:w="1945" w:type="dxa"/>
          </w:tcPr>
          <w:p w14:paraId="2570FE69" w14:textId="77777777" w:rsidR="00146C6A" w:rsidRPr="0037277F" w:rsidRDefault="00146C6A" w:rsidP="00326B3A">
            <w:pPr>
              <w:rPr>
                <w:i/>
                <w:sz w:val="18"/>
                <w:szCs w:val="18"/>
                <w:lang w:val="bs-Latn-BA"/>
              </w:rPr>
            </w:pPr>
            <w:r w:rsidRPr="0037277F">
              <w:rPr>
                <w:i/>
                <w:sz w:val="18"/>
                <w:szCs w:val="18"/>
                <w:lang w:val="bs-Latn-BA"/>
              </w:rPr>
              <w:t>35</w:t>
            </w:r>
          </w:p>
        </w:tc>
        <w:tc>
          <w:tcPr>
            <w:tcW w:w="1800" w:type="dxa"/>
            <w:gridSpan w:val="2"/>
          </w:tcPr>
          <w:p w14:paraId="7ADCCB32" w14:textId="77777777" w:rsidR="00146C6A" w:rsidRPr="0037277F" w:rsidRDefault="00146C6A" w:rsidP="00326B3A">
            <w:pPr>
              <w:rPr>
                <w:i/>
                <w:sz w:val="18"/>
                <w:szCs w:val="18"/>
                <w:lang w:val="bs-Latn-BA"/>
              </w:rPr>
            </w:pPr>
            <w:r w:rsidRPr="0037277F">
              <w:rPr>
                <w:i/>
                <w:sz w:val="18"/>
                <w:szCs w:val="18"/>
                <w:lang w:val="bs-Latn-BA"/>
              </w:rPr>
              <w:t>1</w:t>
            </w:r>
          </w:p>
        </w:tc>
      </w:tr>
      <w:tr w:rsidR="00146C6A" w:rsidRPr="0037277F" w14:paraId="6FB3A3EC" w14:textId="77777777" w:rsidTr="008D74EF">
        <w:trPr>
          <w:gridAfter w:val="1"/>
          <w:wAfter w:w="1777" w:type="dxa"/>
        </w:trPr>
        <w:tc>
          <w:tcPr>
            <w:tcW w:w="2268" w:type="dxa"/>
            <w:shd w:val="clear" w:color="auto" w:fill="FFC000"/>
          </w:tcPr>
          <w:p w14:paraId="064DF9D9" w14:textId="77777777" w:rsidR="00146C6A" w:rsidRPr="0037277F" w:rsidRDefault="00146C6A" w:rsidP="00326B3A">
            <w:pPr>
              <w:rPr>
                <w:i/>
                <w:color w:val="FFFFFF"/>
                <w:sz w:val="18"/>
                <w:szCs w:val="18"/>
                <w:lang w:val="bs-Latn-BA"/>
              </w:rPr>
            </w:pPr>
            <w:r w:rsidRPr="0037277F">
              <w:rPr>
                <w:i/>
                <w:color w:val="FFFFFF"/>
                <w:sz w:val="18"/>
                <w:szCs w:val="18"/>
                <w:lang w:val="bs-Latn-BA"/>
              </w:rPr>
              <w:t>Hrvatska</w:t>
            </w:r>
          </w:p>
        </w:tc>
        <w:tc>
          <w:tcPr>
            <w:tcW w:w="2250" w:type="dxa"/>
            <w:shd w:val="clear" w:color="auto" w:fill="FFC000"/>
          </w:tcPr>
          <w:p w14:paraId="7876ACB5" w14:textId="77777777" w:rsidR="00146C6A" w:rsidRPr="0037277F" w:rsidRDefault="00146C6A" w:rsidP="00326B3A">
            <w:pPr>
              <w:rPr>
                <w:i/>
                <w:color w:val="FFFFFF"/>
                <w:sz w:val="18"/>
                <w:szCs w:val="18"/>
                <w:lang w:val="bs-Latn-BA"/>
              </w:rPr>
            </w:pPr>
            <w:r w:rsidRPr="0037277F">
              <w:rPr>
                <w:i/>
                <w:color w:val="FFFFFF"/>
                <w:sz w:val="18"/>
                <w:szCs w:val="18"/>
                <w:lang w:val="bs-Latn-BA"/>
              </w:rPr>
              <w:t>Stacionirani</w:t>
            </w:r>
          </w:p>
        </w:tc>
        <w:tc>
          <w:tcPr>
            <w:tcW w:w="1980" w:type="dxa"/>
            <w:gridSpan w:val="3"/>
            <w:shd w:val="clear" w:color="auto" w:fill="FFC000"/>
          </w:tcPr>
          <w:p w14:paraId="7BCC8267" w14:textId="77777777" w:rsidR="00146C6A" w:rsidRPr="0037277F" w:rsidRDefault="00146C6A" w:rsidP="00326B3A">
            <w:pPr>
              <w:rPr>
                <w:i/>
                <w:color w:val="FFFFFF"/>
                <w:sz w:val="18"/>
                <w:szCs w:val="18"/>
                <w:lang w:val="bs-Latn-BA"/>
              </w:rPr>
            </w:pPr>
            <w:r w:rsidRPr="0037277F">
              <w:rPr>
                <w:i/>
                <w:color w:val="FFFFFF"/>
                <w:sz w:val="18"/>
                <w:szCs w:val="18"/>
                <w:lang w:val="bs-Latn-BA"/>
              </w:rPr>
              <w:t>Seleći</w:t>
            </w:r>
          </w:p>
        </w:tc>
      </w:tr>
      <w:tr w:rsidR="00146C6A" w:rsidRPr="0037277F" w14:paraId="00738C8F" w14:textId="77777777" w:rsidTr="008D74EF">
        <w:trPr>
          <w:gridAfter w:val="1"/>
          <w:wAfter w:w="1777" w:type="dxa"/>
        </w:trPr>
        <w:tc>
          <w:tcPr>
            <w:tcW w:w="2268" w:type="dxa"/>
          </w:tcPr>
          <w:p w14:paraId="59A49456" w14:textId="77777777" w:rsidR="00146C6A" w:rsidRPr="0037277F" w:rsidRDefault="00146C6A" w:rsidP="00326B3A">
            <w:pPr>
              <w:rPr>
                <w:i/>
                <w:sz w:val="18"/>
                <w:szCs w:val="18"/>
                <w:lang w:val="bs-Latn-BA"/>
              </w:rPr>
            </w:pPr>
            <w:r w:rsidRPr="0037277F">
              <w:rPr>
                <w:i/>
                <w:sz w:val="18"/>
                <w:szCs w:val="18"/>
                <w:lang w:val="bs-Latn-BA"/>
              </w:rPr>
              <w:lastRenderedPageBreak/>
              <w:t>Vrsta pčelinjaka %</w:t>
            </w:r>
          </w:p>
        </w:tc>
        <w:tc>
          <w:tcPr>
            <w:tcW w:w="2250" w:type="dxa"/>
          </w:tcPr>
          <w:p w14:paraId="19DB8DF9" w14:textId="77777777" w:rsidR="00146C6A" w:rsidRPr="0037277F" w:rsidRDefault="00146C6A" w:rsidP="00326B3A">
            <w:pPr>
              <w:rPr>
                <w:i/>
                <w:sz w:val="18"/>
                <w:szCs w:val="18"/>
                <w:lang w:val="bs-Latn-BA"/>
              </w:rPr>
            </w:pPr>
            <w:r w:rsidRPr="0037277F">
              <w:rPr>
                <w:i/>
                <w:sz w:val="18"/>
                <w:szCs w:val="18"/>
                <w:lang w:val="bs-Latn-BA"/>
              </w:rPr>
              <w:t>63</w:t>
            </w:r>
          </w:p>
        </w:tc>
        <w:tc>
          <w:tcPr>
            <w:tcW w:w="1980" w:type="dxa"/>
            <w:gridSpan w:val="3"/>
          </w:tcPr>
          <w:p w14:paraId="16E23E0F" w14:textId="77777777" w:rsidR="00146C6A" w:rsidRPr="0037277F" w:rsidRDefault="00146C6A" w:rsidP="00326B3A">
            <w:pPr>
              <w:rPr>
                <w:i/>
                <w:sz w:val="18"/>
                <w:szCs w:val="18"/>
                <w:lang w:val="bs-Latn-BA"/>
              </w:rPr>
            </w:pPr>
            <w:r w:rsidRPr="0037277F">
              <w:rPr>
                <w:i/>
                <w:sz w:val="18"/>
                <w:szCs w:val="18"/>
                <w:lang w:val="bs-Latn-BA"/>
              </w:rPr>
              <w:t>37</w:t>
            </w:r>
          </w:p>
        </w:tc>
      </w:tr>
    </w:tbl>
    <w:p w14:paraId="6BE40BE2" w14:textId="77777777" w:rsidR="00146C6A" w:rsidRPr="0037277F" w:rsidRDefault="00146C6A" w:rsidP="00146C6A">
      <w:pPr>
        <w:pBdr>
          <w:top w:val="nil"/>
          <w:left w:val="nil"/>
          <w:bottom w:val="nil"/>
          <w:right w:val="nil"/>
          <w:between w:val="nil"/>
        </w:pBdr>
        <w:rPr>
          <w:i/>
          <w:sz w:val="18"/>
          <w:szCs w:val="18"/>
          <w:lang w:val="bs-Latn-BA"/>
        </w:rPr>
      </w:pPr>
      <w:bookmarkStart w:id="294" w:name="_2qk79lc" w:colFirst="0" w:colLast="0"/>
      <w:bookmarkEnd w:id="294"/>
      <w:r w:rsidRPr="0037277F">
        <w:rPr>
          <w:i/>
          <w:sz w:val="18"/>
          <w:szCs w:val="18"/>
          <w:lang w:val="bs-Latn-BA"/>
        </w:rPr>
        <w:t>Izvor: https://www.slideshare.net/hunajanet/beekeeping-varroa-mite-and-other-diseases-in-croatia</w:t>
      </w:r>
    </w:p>
    <w:p w14:paraId="26A8D750" w14:textId="77777777" w:rsidR="00146C6A" w:rsidRPr="0037277F" w:rsidRDefault="00146C6A" w:rsidP="00146C6A">
      <w:pPr>
        <w:pBdr>
          <w:top w:val="nil"/>
          <w:left w:val="nil"/>
          <w:bottom w:val="nil"/>
          <w:right w:val="nil"/>
          <w:between w:val="nil"/>
        </w:pBdr>
        <w:rPr>
          <w:lang w:val="bs-Latn-BA"/>
        </w:rPr>
      </w:pPr>
    </w:p>
    <w:p w14:paraId="3658E0F8" w14:textId="77777777" w:rsidR="00146C6A" w:rsidRPr="0037277F" w:rsidRDefault="00146C6A" w:rsidP="00146C6A">
      <w:pPr>
        <w:pBdr>
          <w:top w:val="nil"/>
          <w:left w:val="nil"/>
          <w:bottom w:val="nil"/>
          <w:right w:val="nil"/>
          <w:between w:val="nil"/>
        </w:pBdr>
        <w:rPr>
          <w:lang w:val="bs-Latn-BA"/>
        </w:rPr>
      </w:pPr>
      <w:r w:rsidRPr="0037277F">
        <w:rPr>
          <w:lang w:val="bs-Latn-BA"/>
        </w:rPr>
        <w:t>Glavni tip košnice [LR] se koristi kod većine pčelara u Crnoj Gori i Hrvatskoj; u Crnoj Gori je još važnije - 75%. Međutim, zanimljivo je napomenuti da je crnogorsko pčelarstvo gotovo ¾ seleće, za razliku od hrvatskog stacioniranog pčelarstva -  2/3 pčelara.</w:t>
      </w:r>
    </w:p>
    <w:p w14:paraId="0ABB59D2" w14:textId="77777777" w:rsidR="00146C6A" w:rsidRPr="0037277F" w:rsidRDefault="00146C6A" w:rsidP="00146C6A">
      <w:pPr>
        <w:pStyle w:val="Heading3"/>
        <w:rPr>
          <w:lang w:val="bs-Latn-BA"/>
        </w:rPr>
      </w:pPr>
      <w:bookmarkStart w:id="295" w:name="_Toc11410590"/>
      <w:r w:rsidRPr="0037277F">
        <w:rPr>
          <w:lang w:val="bs-Latn-BA"/>
        </w:rPr>
        <w:t>6.5.21</w:t>
      </w:r>
      <w:r w:rsidRPr="0037277F">
        <w:rPr>
          <w:lang w:val="bs-Latn-BA"/>
        </w:rPr>
        <w:tab/>
        <w:t>Prezimljavanje pčelinjih društava</w:t>
      </w:r>
      <w:bookmarkEnd w:id="295"/>
    </w:p>
    <w:p w14:paraId="50718AF4" w14:textId="77777777" w:rsidR="00146C6A" w:rsidRPr="0037277F" w:rsidRDefault="00146C6A" w:rsidP="00146C6A">
      <w:pPr>
        <w:jc w:val="left"/>
        <w:rPr>
          <w:lang w:val="bs-Latn-BA"/>
        </w:rPr>
      </w:pPr>
      <w:r w:rsidRPr="0037277F">
        <w:rPr>
          <w:lang w:val="bs-Latn-BA"/>
        </w:rPr>
        <w:t>U sljedećim tabelama prikazane su informacije o prezimljavanju pčelinjih društava:</w:t>
      </w:r>
    </w:p>
    <w:p w14:paraId="2EEC9F4A" w14:textId="77777777" w:rsidR="0035260E" w:rsidRPr="0037277F" w:rsidRDefault="0035260E" w:rsidP="00146C6A">
      <w:pPr>
        <w:pBdr>
          <w:top w:val="nil"/>
          <w:left w:val="nil"/>
          <w:bottom w:val="nil"/>
          <w:right w:val="nil"/>
          <w:between w:val="nil"/>
        </w:pBdr>
        <w:jc w:val="left"/>
        <w:rPr>
          <w:i/>
          <w:color w:val="1F497D"/>
          <w:sz w:val="18"/>
          <w:szCs w:val="18"/>
          <w:lang w:val="bs-Latn-BA"/>
        </w:rPr>
      </w:pPr>
      <w:bookmarkStart w:id="296" w:name="_3pp52gy" w:colFirst="0" w:colLast="0"/>
      <w:bookmarkEnd w:id="296"/>
    </w:p>
    <w:p w14:paraId="46A79BE5" w14:textId="38B0CF18" w:rsidR="00146C6A" w:rsidRPr="0037277F" w:rsidRDefault="00146C6A" w:rsidP="00146C6A">
      <w:pPr>
        <w:pBdr>
          <w:top w:val="nil"/>
          <w:left w:val="nil"/>
          <w:bottom w:val="nil"/>
          <w:right w:val="nil"/>
          <w:between w:val="nil"/>
        </w:pBdr>
        <w:jc w:val="left"/>
        <w:rPr>
          <w:i/>
          <w:color w:val="1F497D"/>
          <w:sz w:val="18"/>
          <w:szCs w:val="18"/>
          <w:lang w:val="bs-Latn-BA"/>
        </w:rPr>
      </w:pPr>
      <w:bookmarkStart w:id="297" w:name="_24ufcor" w:colFirst="0" w:colLast="0"/>
      <w:bookmarkStart w:id="298" w:name="_Toc11406847"/>
      <w:bookmarkEnd w:id="297"/>
      <w:r w:rsidRPr="0037277F">
        <w:rPr>
          <w:iCs/>
          <w:color w:val="1F497D"/>
          <w:sz w:val="18"/>
          <w:szCs w:val="18"/>
          <w:lang w:val="bs-Latn-BA"/>
        </w:rPr>
        <w:t xml:space="preserve">Tabela </w:t>
      </w:r>
      <w:r w:rsidR="00F6551F" w:rsidRPr="0037277F">
        <w:rPr>
          <w:iCs/>
          <w:sz w:val="18"/>
          <w:szCs w:val="18"/>
          <w:lang w:val="bs-Latn-BA"/>
        </w:rPr>
        <w:fldChar w:fldCharType="begin"/>
      </w:r>
      <w:r w:rsidR="00855140" w:rsidRPr="0037277F">
        <w:rPr>
          <w:iCs/>
          <w:sz w:val="18"/>
          <w:szCs w:val="18"/>
          <w:lang w:val="bs-Latn-BA"/>
        </w:rPr>
        <w:instrText xml:space="preserve"> SEQ Tabela \* ARABIC </w:instrText>
      </w:r>
      <w:r w:rsidR="00F6551F" w:rsidRPr="0037277F">
        <w:rPr>
          <w:iCs/>
          <w:sz w:val="18"/>
          <w:szCs w:val="18"/>
          <w:lang w:val="bs-Latn-BA"/>
        </w:rPr>
        <w:fldChar w:fldCharType="separate"/>
      </w:r>
      <w:r w:rsidR="008D74EF" w:rsidRPr="0037277F">
        <w:rPr>
          <w:iCs/>
          <w:noProof/>
          <w:sz w:val="18"/>
          <w:szCs w:val="18"/>
          <w:lang w:val="bs-Latn-BA"/>
        </w:rPr>
        <w:t>45</w:t>
      </w:r>
      <w:r w:rsidR="00F6551F" w:rsidRPr="0037277F">
        <w:rPr>
          <w:iCs/>
          <w:noProof/>
          <w:sz w:val="18"/>
          <w:szCs w:val="18"/>
          <w:lang w:val="bs-Latn-BA"/>
        </w:rPr>
        <w:fldChar w:fldCharType="end"/>
      </w:r>
      <w:r w:rsidRPr="0037277F">
        <w:rPr>
          <w:i/>
          <w:color w:val="1F497D"/>
          <w:sz w:val="18"/>
          <w:szCs w:val="18"/>
          <w:lang w:val="bs-Latn-BA"/>
        </w:rPr>
        <w:t xml:space="preserve"> - Prezimljavanje pčelinjih društava</w:t>
      </w:r>
      <w:bookmarkEnd w:id="298"/>
    </w:p>
    <w:tbl>
      <w:tblPr>
        <w:tblW w:w="91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075"/>
        <w:gridCol w:w="1440"/>
        <w:gridCol w:w="1680"/>
      </w:tblGrid>
      <w:tr w:rsidR="009B2B26" w:rsidRPr="0037277F" w14:paraId="3861F065" w14:textId="77777777" w:rsidTr="0025697E">
        <w:trPr>
          <w:trHeight w:val="340"/>
        </w:trPr>
        <w:tc>
          <w:tcPr>
            <w:tcW w:w="6075" w:type="dxa"/>
            <w:shd w:val="clear" w:color="auto" w:fill="FFC000"/>
            <w:tcMar>
              <w:top w:w="40" w:type="dxa"/>
              <w:left w:w="40" w:type="dxa"/>
              <w:bottom w:w="40" w:type="dxa"/>
              <w:right w:w="40" w:type="dxa"/>
            </w:tcMar>
            <w:vAlign w:val="center"/>
          </w:tcPr>
          <w:p w14:paraId="27147B02" w14:textId="77777777" w:rsidR="009B2B26" w:rsidRPr="0037277F" w:rsidRDefault="009B2B26" w:rsidP="00326B3A">
            <w:pPr>
              <w:widowControl w:val="0"/>
              <w:pBdr>
                <w:top w:val="nil"/>
                <w:left w:val="nil"/>
                <w:bottom w:val="nil"/>
                <w:right w:val="nil"/>
                <w:between w:val="nil"/>
              </w:pBdr>
              <w:rPr>
                <w:b/>
                <w:color w:val="FFFFFF"/>
                <w:sz w:val="18"/>
                <w:szCs w:val="18"/>
                <w:lang w:val="bs-Latn-BA"/>
              </w:rPr>
            </w:pPr>
            <w:r w:rsidRPr="0037277F">
              <w:rPr>
                <w:b/>
                <w:color w:val="FFFFFF"/>
                <w:sz w:val="18"/>
                <w:szCs w:val="18"/>
                <w:lang w:val="bs-Latn-BA"/>
              </w:rPr>
              <w:t>Da li pčelari sprovode mjere za prezimljavanje pčelinjih društava</w:t>
            </w:r>
          </w:p>
        </w:tc>
        <w:tc>
          <w:tcPr>
            <w:tcW w:w="1440" w:type="dxa"/>
            <w:shd w:val="clear" w:color="auto" w:fill="FFC000"/>
            <w:tcMar>
              <w:top w:w="40" w:type="dxa"/>
              <w:left w:w="40" w:type="dxa"/>
              <w:bottom w:w="40" w:type="dxa"/>
              <w:right w:w="40" w:type="dxa"/>
            </w:tcMar>
            <w:vAlign w:val="center"/>
          </w:tcPr>
          <w:p w14:paraId="57BFB4E5" w14:textId="77777777" w:rsidR="009B2B26" w:rsidRPr="0037277F" w:rsidRDefault="009B2B26" w:rsidP="00326B3A">
            <w:pPr>
              <w:widowControl w:val="0"/>
              <w:pBdr>
                <w:top w:val="nil"/>
                <w:left w:val="nil"/>
                <w:bottom w:val="nil"/>
                <w:right w:val="nil"/>
                <w:between w:val="nil"/>
              </w:pBdr>
              <w:jc w:val="center"/>
              <w:rPr>
                <w:b/>
                <w:color w:val="FFFFFF"/>
                <w:sz w:val="18"/>
                <w:szCs w:val="18"/>
                <w:lang w:val="bs-Latn-BA"/>
              </w:rPr>
            </w:pPr>
            <w:r w:rsidRPr="0037277F">
              <w:rPr>
                <w:b/>
                <w:color w:val="FFFFFF"/>
                <w:sz w:val="18"/>
                <w:szCs w:val="18"/>
                <w:lang w:val="bs-Latn-BA"/>
              </w:rPr>
              <w:t>%</w:t>
            </w:r>
          </w:p>
        </w:tc>
        <w:tc>
          <w:tcPr>
            <w:tcW w:w="1680" w:type="dxa"/>
            <w:shd w:val="clear" w:color="auto" w:fill="FFC000"/>
          </w:tcPr>
          <w:p w14:paraId="708BA5BB" w14:textId="7A9DC468" w:rsidR="009B2B26" w:rsidRPr="0037277F" w:rsidRDefault="0016258D" w:rsidP="00326B3A">
            <w:pPr>
              <w:widowControl w:val="0"/>
              <w:pBdr>
                <w:top w:val="nil"/>
                <w:left w:val="nil"/>
                <w:bottom w:val="nil"/>
                <w:right w:val="nil"/>
                <w:between w:val="nil"/>
              </w:pBdr>
              <w:jc w:val="center"/>
              <w:rPr>
                <w:b/>
                <w:color w:val="FFFFFF"/>
                <w:sz w:val="18"/>
                <w:szCs w:val="18"/>
                <w:lang w:val="bs-Latn-BA"/>
              </w:rPr>
            </w:pPr>
            <w:r w:rsidRPr="0037277F">
              <w:rPr>
                <w:b/>
                <w:color w:val="FFFFFF" w:themeColor="background1"/>
                <w:sz w:val="18"/>
                <w:szCs w:val="18"/>
                <w:lang w:val="bs-Latn-BA"/>
              </w:rPr>
              <w:t>Broj ispitanika</w:t>
            </w:r>
          </w:p>
        </w:tc>
      </w:tr>
      <w:tr w:rsidR="009B2B26" w:rsidRPr="0037277F" w14:paraId="7F5EC043" w14:textId="77777777" w:rsidTr="0025697E">
        <w:trPr>
          <w:trHeight w:val="20"/>
        </w:trPr>
        <w:tc>
          <w:tcPr>
            <w:tcW w:w="6075" w:type="dxa"/>
            <w:tcMar>
              <w:top w:w="40" w:type="dxa"/>
              <w:left w:w="40" w:type="dxa"/>
              <w:bottom w:w="40" w:type="dxa"/>
              <w:right w:w="40" w:type="dxa"/>
            </w:tcMar>
            <w:vAlign w:val="center"/>
          </w:tcPr>
          <w:p w14:paraId="2050171A"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Da</w:t>
            </w:r>
          </w:p>
        </w:tc>
        <w:tc>
          <w:tcPr>
            <w:tcW w:w="1440" w:type="dxa"/>
            <w:tcMar>
              <w:top w:w="40" w:type="dxa"/>
              <w:left w:w="40" w:type="dxa"/>
              <w:bottom w:w="40" w:type="dxa"/>
              <w:right w:w="40" w:type="dxa"/>
            </w:tcMar>
            <w:vAlign w:val="center"/>
          </w:tcPr>
          <w:p w14:paraId="3B931411" w14:textId="77777777" w:rsidR="009B2B26" w:rsidRPr="0037277F" w:rsidRDefault="009B2B26" w:rsidP="00326B3A">
            <w:pPr>
              <w:widowControl w:val="0"/>
              <w:pBdr>
                <w:top w:val="nil"/>
                <w:left w:val="nil"/>
                <w:bottom w:val="nil"/>
                <w:right w:val="nil"/>
                <w:between w:val="nil"/>
              </w:pBdr>
              <w:jc w:val="center"/>
              <w:rPr>
                <w:sz w:val="18"/>
                <w:szCs w:val="18"/>
                <w:lang w:val="bs-Latn-BA"/>
              </w:rPr>
            </w:pPr>
            <w:r w:rsidRPr="0037277F">
              <w:rPr>
                <w:sz w:val="18"/>
                <w:szCs w:val="18"/>
                <w:lang w:val="bs-Latn-BA"/>
              </w:rPr>
              <w:t>96%</w:t>
            </w:r>
          </w:p>
        </w:tc>
        <w:tc>
          <w:tcPr>
            <w:tcW w:w="1680" w:type="dxa"/>
          </w:tcPr>
          <w:p w14:paraId="14759EEE" w14:textId="77777777" w:rsidR="009B2B26"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316</w:t>
            </w:r>
          </w:p>
        </w:tc>
      </w:tr>
      <w:tr w:rsidR="009B2B26" w:rsidRPr="0037277F" w14:paraId="5D07E650" w14:textId="77777777" w:rsidTr="0025697E">
        <w:trPr>
          <w:trHeight w:val="20"/>
        </w:trPr>
        <w:tc>
          <w:tcPr>
            <w:tcW w:w="6075" w:type="dxa"/>
            <w:tcMar>
              <w:top w:w="40" w:type="dxa"/>
              <w:left w:w="40" w:type="dxa"/>
              <w:bottom w:w="40" w:type="dxa"/>
              <w:right w:w="40" w:type="dxa"/>
            </w:tcMar>
            <w:vAlign w:val="center"/>
          </w:tcPr>
          <w:p w14:paraId="7102C632"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Ne</w:t>
            </w:r>
          </w:p>
        </w:tc>
        <w:tc>
          <w:tcPr>
            <w:tcW w:w="1440" w:type="dxa"/>
            <w:tcMar>
              <w:top w:w="40" w:type="dxa"/>
              <w:left w:w="40" w:type="dxa"/>
              <w:bottom w:w="40" w:type="dxa"/>
              <w:right w:w="40" w:type="dxa"/>
            </w:tcMar>
            <w:vAlign w:val="center"/>
          </w:tcPr>
          <w:p w14:paraId="127A4FBF" w14:textId="77777777" w:rsidR="009B2B26" w:rsidRPr="0037277F" w:rsidRDefault="009B2B26" w:rsidP="00326B3A">
            <w:pPr>
              <w:widowControl w:val="0"/>
              <w:pBdr>
                <w:top w:val="nil"/>
                <w:left w:val="nil"/>
                <w:bottom w:val="nil"/>
                <w:right w:val="nil"/>
                <w:between w:val="nil"/>
              </w:pBdr>
              <w:jc w:val="center"/>
              <w:rPr>
                <w:sz w:val="18"/>
                <w:szCs w:val="18"/>
                <w:lang w:val="bs-Latn-BA"/>
              </w:rPr>
            </w:pPr>
            <w:r w:rsidRPr="0037277F">
              <w:rPr>
                <w:sz w:val="18"/>
                <w:szCs w:val="18"/>
                <w:lang w:val="bs-Latn-BA"/>
              </w:rPr>
              <w:t>4%</w:t>
            </w:r>
          </w:p>
        </w:tc>
        <w:tc>
          <w:tcPr>
            <w:tcW w:w="1680" w:type="dxa"/>
          </w:tcPr>
          <w:p w14:paraId="7952154B" w14:textId="77777777" w:rsidR="009B2B26"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13</w:t>
            </w:r>
          </w:p>
        </w:tc>
      </w:tr>
      <w:tr w:rsidR="005C0E8B" w:rsidRPr="0037277F" w14:paraId="46198554" w14:textId="77777777" w:rsidTr="0025697E">
        <w:trPr>
          <w:trHeight w:val="20"/>
        </w:trPr>
        <w:tc>
          <w:tcPr>
            <w:tcW w:w="6075" w:type="dxa"/>
            <w:tcMar>
              <w:top w:w="40" w:type="dxa"/>
              <w:left w:w="40" w:type="dxa"/>
              <w:bottom w:w="40" w:type="dxa"/>
              <w:right w:w="40" w:type="dxa"/>
            </w:tcMar>
            <w:vAlign w:val="center"/>
          </w:tcPr>
          <w:p w14:paraId="131B85DF" w14:textId="77777777" w:rsidR="005C0E8B" w:rsidRPr="0037277F" w:rsidRDefault="005C0E8B" w:rsidP="00326B3A">
            <w:pPr>
              <w:widowControl w:val="0"/>
              <w:pBdr>
                <w:top w:val="nil"/>
                <w:left w:val="nil"/>
                <w:bottom w:val="nil"/>
                <w:right w:val="nil"/>
                <w:between w:val="nil"/>
              </w:pBdr>
              <w:rPr>
                <w:sz w:val="18"/>
                <w:szCs w:val="18"/>
                <w:lang w:val="bs-Latn-BA"/>
              </w:rPr>
            </w:pPr>
            <w:r w:rsidRPr="0037277F">
              <w:rPr>
                <w:sz w:val="18"/>
                <w:szCs w:val="18"/>
                <w:lang w:val="bs-Latn-BA"/>
              </w:rPr>
              <w:t>UKUPNO</w:t>
            </w:r>
          </w:p>
        </w:tc>
        <w:tc>
          <w:tcPr>
            <w:tcW w:w="1440" w:type="dxa"/>
            <w:tcMar>
              <w:top w:w="40" w:type="dxa"/>
              <w:left w:w="40" w:type="dxa"/>
              <w:bottom w:w="40" w:type="dxa"/>
              <w:right w:w="40" w:type="dxa"/>
            </w:tcMar>
            <w:vAlign w:val="center"/>
          </w:tcPr>
          <w:p w14:paraId="21EB8AB0" w14:textId="77777777" w:rsidR="005C0E8B"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100%</w:t>
            </w:r>
          </w:p>
        </w:tc>
        <w:tc>
          <w:tcPr>
            <w:tcW w:w="1680" w:type="dxa"/>
          </w:tcPr>
          <w:p w14:paraId="64345123" w14:textId="77777777" w:rsidR="005C0E8B"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329</w:t>
            </w:r>
          </w:p>
        </w:tc>
      </w:tr>
      <w:tr w:rsidR="009B2B26" w:rsidRPr="0037277F" w14:paraId="54C3F385" w14:textId="77777777" w:rsidTr="0025697E">
        <w:trPr>
          <w:trHeight w:val="260"/>
        </w:trPr>
        <w:tc>
          <w:tcPr>
            <w:tcW w:w="6075" w:type="dxa"/>
            <w:shd w:val="clear" w:color="auto" w:fill="FFC000"/>
            <w:tcMar>
              <w:top w:w="40" w:type="dxa"/>
              <w:left w:w="40" w:type="dxa"/>
              <w:bottom w:w="40" w:type="dxa"/>
              <w:right w:w="40" w:type="dxa"/>
            </w:tcMar>
            <w:vAlign w:val="center"/>
          </w:tcPr>
          <w:p w14:paraId="5C1CCAA5" w14:textId="0713B9B8" w:rsidR="009B2B26" w:rsidRPr="0037277F" w:rsidRDefault="009B2B26" w:rsidP="00844362">
            <w:pPr>
              <w:pStyle w:val="NoSpacing"/>
              <w:rPr>
                <w:b/>
                <w:szCs w:val="18"/>
                <w:lang w:val="bs-Latn-BA"/>
              </w:rPr>
            </w:pPr>
            <w:r w:rsidRPr="0037277F">
              <w:rPr>
                <w:b/>
                <w:color w:val="FFFFFF"/>
                <w:szCs w:val="18"/>
                <w:lang w:val="bs-Latn-BA"/>
              </w:rPr>
              <w:t>Vrste mjera koje se koriste</w:t>
            </w:r>
            <w:r w:rsidR="00844362" w:rsidRPr="0037277F">
              <w:rPr>
                <w:b/>
                <w:color w:val="FFFFFF"/>
                <w:szCs w:val="18"/>
                <w:lang w:val="bs-Latn-BA"/>
              </w:rPr>
              <w:t xml:space="preserve"> </w:t>
            </w:r>
            <w:r w:rsidR="00844362" w:rsidRPr="0037277F">
              <w:rPr>
                <w:lang w:val="bs-Latn-BA"/>
              </w:rPr>
              <w:t>(bilo moguće više odgovora)</w:t>
            </w:r>
          </w:p>
        </w:tc>
        <w:tc>
          <w:tcPr>
            <w:tcW w:w="1440" w:type="dxa"/>
            <w:shd w:val="clear" w:color="auto" w:fill="FFC000"/>
            <w:tcMar>
              <w:top w:w="40" w:type="dxa"/>
              <w:left w:w="40" w:type="dxa"/>
              <w:bottom w:w="40" w:type="dxa"/>
              <w:right w:w="40" w:type="dxa"/>
            </w:tcMar>
            <w:vAlign w:val="center"/>
          </w:tcPr>
          <w:p w14:paraId="579701B1" w14:textId="77777777" w:rsidR="009B2B26" w:rsidRPr="0037277F" w:rsidRDefault="009B2B26" w:rsidP="00326B3A">
            <w:pPr>
              <w:widowControl w:val="0"/>
              <w:pBdr>
                <w:top w:val="nil"/>
                <w:left w:val="nil"/>
                <w:bottom w:val="nil"/>
                <w:right w:val="nil"/>
                <w:between w:val="nil"/>
              </w:pBdr>
              <w:jc w:val="center"/>
              <w:rPr>
                <w:b/>
                <w:sz w:val="18"/>
                <w:szCs w:val="18"/>
                <w:lang w:val="bs-Latn-BA"/>
              </w:rPr>
            </w:pPr>
            <w:r w:rsidRPr="0037277F">
              <w:rPr>
                <w:b/>
                <w:color w:val="FFFFFF"/>
                <w:sz w:val="18"/>
                <w:szCs w:val="18"/>
                <w:lang w:val="bs-Latn-BA"/>
              </w:rPr>
              <w:t>%</w:t>
            </w:r>
          </w:p>
        </w:tc>
        <w:tc>
          <w:tcPr>
            <w:tcW w:w="1680" w:type="dxa"/>
            <w:shd w:val="clear" w:color="auto" w:fill="FFC000"/>
          </w:tcPr>
          <w:p w14:paraId="5728D6C4" w14:textId="1184D287" w:rsidR="009B2B26" w:rsidRPr="0037277F" w:rsidRDefault="0016258D" w:rsidP="00326B3A">
            <w:pPr>
              <w:widowControl w:val="0"/>
              <w:pBdr>
                <w:top w:val="nil"/>
                <w:left w:val="nil"/>
                <w:bottom w:val="nil"/>
                <w:right w:val="nil"/>
                <w:between w:val="nil"/>
              </w:pBdr>
              <w:jc w:val="center"/>
              <w:rPr>
                <w:b/>
                <w:color w:val="FFFFFF"/>
                <w:sz w:val="18"/>
                <w:szCs w:val="18"/>
                <w:lang w:val="bs-Latn-BA"/>
              </w:rPr>
            </w:pPr>
            <w:r w:rsidRPr="0037277F">
              <w:rPr>
                <w:b/>
                <w:color w:val="FFFFFF" w:themeColor="background1"/>
                <w:sz w:val="18"/>
                <w:szCs w:val="18"/>
                <w:lang w:val="bs-Latn-BA"/>
              </w:rPr>
              <w:t>Br. ispitanika</w:t>
            </w:r>
          </w:p>
        </w:tc>
      </w:tr>
      <w:tr w:rsidR="009B2B26" w:rsidRPr="0037277F" w14:paraId="6414A113" w14:textId="77777777" w:rsidTr="0025697E">
        <w:trPr>
          <w:trHeight w:val="20"/>
        </w:trPr>
        <w:tc>
          <w:tcPr>
            <w:tcW w:w="6075" w:type="dxa"/>
            <w:tcMar>
              <w:top w:w="40" w:type="dxa"/>
              <w:left w:w="40" w:type="dxa"/>
              <w:bottom w:w="40" w:type="dxa"/>
              <w:right w:w="40" w:type="dxa"/>
            </w:tcMar>
            <w:vAlign w:val="center"/>
          </w:tcPr>
          <w:p w14:paraId="7C6218BE"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Prihrana pčela</w:t>
            </w:r>
          </w:p>
        </w:tc>
        <w:tc>
          <w:tcPr>
            <w:tcW w:w="1440" w:type="dxa"/>
            <w:tcMar>
              <w:top w:w="40" w:type="dxa"/>
              <w:left w:w="40" w:type="dxa"/>
              <w:bottom w:w="40" w:type="dxa"/>
              <w:right w:w="40" w:type="dxa"/>
            </w:tcMar>
            <w:vAlign w:val="center"/>
          </w:tcPr>
          <w:p w14:paraId="5A5C32A6" w14:textId="77777777" w:rsidR="009B2B26" w:rsidRPr="0037277F" w:rsidRDefault="009B2B26" w:rsidP="00326B3A">
            <w:pPr>
              <w:widowControl w:val="0"/>
              <w:pBdr>
                <w:top w:val="nil"/>
                <w:left w:val="nil"/>
                <w:bottom w:val="nil"/>
                <w:right w:val="nil"/>
                <w:between w:val="nil"/>
              </w:pBdr>
              <w:jc w:val="center"/>
              <w:rPr>
                <w:sz w:val="18"/>
                <w:szCs w:val="18"/>
                <w:lang w:val="bs-Latn-BA"/>
              </w:rPr>
            </w:pPr>
            <w:r w:rsidRPr="0037277F">
              <w:rPr>
                <w:sz w:val="18"/>
                <w:szCs w:val="18"/>
                <w:lang w:val="bs-Latn-BA"/>
              </w:rPr>
              <w:t>79%</w:t>
            </w:r>
          </w:p>
        </w:tc>
        <w:tc>
          <w:tcPr>
            <w:tcW w:w="1680" w:type="dxa"/>
          </w:tcPr>
          <w:p w14:paraId="1E0FED70" w14:textId="77777777" w:rsidR="009B2B26"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232</w:t>
            </w:r>
          </w:p>
        </w:tc>
      </w:tr>
      <w:tr w:rsidR="009B2B26" w:rsidRPr="0037277F" w14:paraId="654BBFA8" w14:textId="77777777" w:rsidTr="0025697E">
        <w:trPr>
          <w:trHeight w:val="80"/>
        </w:trPr>
        <w:tc>
          <w:tcPr>
            <w:tcW w:w="6075" w:type="dxa"/>
            <w:tcMar>
              <w:top w:w="40" w:type="dxa"/>
              <w:left w:w="40" w:type="dxa"/>
              <w:bottom w:w="40" w:type="dxa"/>
              <w:right w:w="40" w:type="dxa"/>
            </w:tcMar>
            <w:vAlign w:val="center"/>
          </w:tcPr>
          <w:p w14:paraId="0674495F"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Zaštita od varoe</w:t>
            </w:r>
          </w:p>
        </w:tc>
        <w:tc>
          <w:tcPr>
            <w:tcW w:w="1440" w:type="dxa"/>
            <w:tcMar>
              <w:top w:w="40" w:type="dxa"/>
              <w:left w:w="40" w:type="dxa"/>
              <w:bottom w:w="40" w:type="dxa"/>
              <w:right w:w="40" w:type="dxa"/>
            </w:tcMar>
            <w:vAlign w:val="center"/>
          </w:tcPr>
          <w:p w14:paraId="362F7177" w14:textId="77777777" w:rsidR="009B2B26" w:rsidRPr="0037277F" w:rsidRDefault="009B2B26" w:rsidP="00326B3A">
            <w:pPr>
              <w:widowControl w:val="0"/>
              <w:pBdr>
                <w:top w:val="nil"/>
                <w:left w:val="nil"/>
                <w:bottom w:val="nil"/>
                <w:right w:val="nil"/>
                <w:between w:val="nil"/>
              </w:pBdr>
              <w:jc w:val="center"/>
              <w:rPr>
                <w:sz w:val="18"/>
                <w:szCs w:val="18"/>
                <w:lang w:val="bs-Latn-BA"/>
              </w:rPr>
            </w:pPr>
            <w:r w:rsidRPr="0037277F">
              <w:rPr>
                <w:sz w:val="18"/>
                <w:szCs w:val="18"/>
                <w:lang w:val="bs-Latn-BA"/>
              </w:rPr>
              <w:t>31%</w:t>
            </w:r>
          </w:p>
        </w:tc>
        <w:tc>
          <w:tcPr>
            <w:tcW w:w="1680" w:type="dxa"/>
          </w:tcPr>
          <w:p w14:paraId="5520C5A9" w14:textId="77777777" w:rsidR="009B2B26"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90</w:t>
            </w:r>
          </w:p>
        </w:tc>
      </w:tr>
      <w:tr w:rsidR="009B2B26" w:rsidRPr="0037277F" w14:paraId="5024BDB1" w14:textId="77777777" w:rsidTr="0025697E">
        <w:trPr>
          <w:trHeight w:val="160"/>
        </w:trPr>
        <w:tc>
          <w:tcPr>
            <w:tcW w:w="6075" w:type="dxa"/>
            <w:tcMar>
              <w:top w:w="40" w:type="dxa"/>
              <w:left w:w="40" w:type="dxa"/>
              <w:bottom w:w="40" w:type="dxa"/>
              <w:right w:w="40" w:type="dxa"/>
            </w:tcMar>
            <w:vAlign w:val="center"/>
          </w:tcPr>
          <w:p w14:paraId="26047303"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Utopljavanje</w:t>
            </w:r>
          </w:p>
        </w:tc>
        <w:tc>
          <w:tcPr>
            <w:tcW w:w="1440" w:type="dxa"/>
            <w:tcMar>
              <w:top w:w="40" w:type="dxa"/>
              <w:left w:w="40" w:type="dxa"/>
              <w:bottom w:w="40" w:type="dxa"/>
              <w:right w:w="40" w:type="dxa"/>
            </w:tcMar>
            <w:vAlign w:val="center"/>
          </w:tcPr>
          <w:p w14:paraId="13BD11E9" w14:textId="77777777" w:rsidR="009B2B26" w:rsidRPr="0037277F" w:rsidRDefault="009B2B26" w:rsidP="00326B3A">
            <w:pPr>
              <w:widowControl w:val="0"/>
              <w:pBdr>
                <w:top w:val="nil"/>
                <w:left w:val="nil"/>
                <w:bottom w:val="nil"/>
                <w:right w:val="nil"/>
                <w:between w:val="nil"/>
              </w:pBdr>
              <w:jc w:val="center"/>
              <w:rPr>
                <w:sz w:val="18"/>
                <w:szCs w:val="18"/>
                <w:lang w:val="bs-Latn-BA"/>
              </w:rPr>
            </w:pPr>
            <w:r w:rsidRPr="0037277F">
              <w:rPr>
                <w:sz w:val="18"/>
                <w:szCs w:val="18"/>
                <w:lang w:val="bs-Latn-BA"/>
              </w:rPr>
              <w:t>21%</w:t>
            </w:r>
          </w:p>
        </w:tc>
        <w:tc>
          <w:tcPr>
            <w:tcW w:w="1680" w:type="dxa"/>
          </w:tcPr>
          <w:p w14:paraId="5764C6A0" w14:textId="77777777" w:rsidR="009B2B26"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62</w:t>
            </w:r>
          </w:p>
        </w:tc>
      </w:tr>
      <w:tr w:rsidR="009B2B26" w:rsidRPr="0037277F" w14:paraId="40F11651" w14:textId="77777777" w:rsidTr="0025697E">
        <w:trPr>
          <w:trHeight w:val="120"/>
        </w:trPr>
        <w:tc>
          <w:tcPr>
            <w:tcW w:w="6075" w:type="dxa"/>
            <w:tcMar>
              <w:top w:w="40" w:type="dxa"/>
              <w:left w:w="40" w:type="dxa"/>
              <w:bottom w:w="40" w:type="dxa"/>
              <w:right w:w="40" w:type="dxa"/>
            </w:tcMar>
            <w:vAlign w:val="center"/>
          </w:tcPr>
          <w:p w14:paraId="2C8E19C7"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Zaštita od bolesti</w:t>
            </w:r>
          </w:p>
        </w:tc>
        <w:tc>
          <w:tcPr>
            <w:tcW w:w="1440" w:type="dxa"/>
            <w:tcMar>
              <w:top w:w="40" w:type="dxa"/>
              <w:left w:w="40" w:type="dxa"/>
              <w:bottom w:w="40" w:type="dxa"/>
              <w:right w:w="40" w:type="dxa"/>
            </w:tcMar>
            <w:vAlign w:val="center"/>
          </w:tcPr>
          <w:p w14:paraId="627F9F0A" w14:textId="77777777" w:rsidR="009B2B26" w:rsidRPr="0037277F" w:rsidRDefault="009B2B26" w:rsidP="00326B3A">
            <w:pPr>
              <w:widowControl w:val="0"/>
              <w:pBdr>
                <w:top w:val="nil"/>
                <w:left w:val="nil"/>
                <w:bottom w:val="nil"/>
                <w:right w:val="nil"/>
                <w:between w:val="nil"/>
              </w:pBdr>
              <w:jc w:val="center"/>
              <w:rPr>
                <w:sz w:val="18"/>
                <w:szCs w:val="18"/>
                <w:lang w:val="bs-Latn-BA"/>
              </w:rPr>
            </w:pPr>
            <w:r w:rsidRPr="0037277F">
              <w:rPr>
                <w:sz w:val="18"/>
                <w:szCs w:val="18"/>
                <w:lang w:val="bs-Latn-BA"/>
              </w:rPr>
              <w:t>7%</w:t>
            </w:r>
          </w:p>
        </w:tc>
        <w:tc>
          <w:tcPr>
            <w:tcW w:w="1680" w:type="dxa"/>
          </w:tcPr>
          <w:p w14:paraId="550521DE" w14:textId="77777777" w:rsidR="009B2B26"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21</w:t>
            </w:r>
          </w:p>
        </w:tc>
      </w:tr>
      <w:tr w:rsidR="009B2B26" w:rsidRPr="0037277F" w14:paraId="4400FE4A" w14:textId="77777777" w:rsidTr="0025697E">
        <w:trPr>
          <w:trHeight w:val="20"/>
        </w:trPr>
        <w:tc>
          <w:tcPr>
            <w:tcW w:w="6075" w:type="dxa"/>
            <w:tcMar>
              <w:top w:w="40" w:type="dxa"/>
              <w:left w:w="40" w:type="dxa"/>
              <w:bottom w:w="40" w:type="dxa"/>
              <w:right w:w="40" w:type="dxa"/>
            </w:tcMar>
            <w:vAlign w:val="center"/>
          </w:tcPr>
          <w:p w14:paraId="7BF20501"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Oksalna kiselina</w:t>
            </w:r>
          </w:p>
        </w:tc>
        <w:tc>
          <w:tcPr>
            <w:tcW w:w="1440" w:type="dxa"/>
            <w:tcMar>
              <w:top w:w="40" w:type="dxa"/>
              <w:left w:w="40" w:type="dxa"/>
              <w:bottom w:w="40" w:type="dxa"/>
              <w:right w:w="40" w:type="dxa"/>
            </w:tcMar>
            <w:vAlign w:val="center"/>
          </w:tcPr>
          <w:p w14:paraId="0EB6E091" w14:textId="77777777" w:rsidR="009B2B26" w:rsidRPr="0037277F" w:rsidRDefault="009B2B26" w:rsidP="00326B3A">
            <w:pPr>
              <w:widowControl w:val="0"/>
              <w:pBdr>
                <w:top w:val="nil"/>
                <w:left w:val="nil"/>
                <w:bottom w:val="nil"/>
                <w:right w:val="nil"/>
                <w:between w:val="nil"/>
              </w:pBdr>
              <w:jc w:val="center"/>
              <w:rPr>
                <w:sz w:val="18"/>
                <w:szCs w:val="18"/>
                <w:lang w:val="bs-Latn-BA"/>
              </w:rPr>
            </w:pPr>
            <w:r w:rsidRPr="0037277F">
              <w:rPr>
                <w:sz w:val="18"/>
                <w:szCs w:val="18"/>
                <w:lang w:val="bs-Latn-BA"/>
              </w:rPr>
              <w:t>4%</w:t>
            </w:r>
          </w:p>
        </w:tc>
        <w:tc>
          <w:tcPr>
            <w:tcW w:w="1680" w:type="dxa"/>
          </w:tcPr>
          <w:p w14:paraId="18D1CF0E" w14:textId="77777777" w:rsidR="009B2B26"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13</w:t>
            </w:r>
          </w:p>
        </w:tc>
      </w:tr>
      <w:tr w:rsidR="009B2B26" w:rsidRPr="0037277F" w14:paraId="554995FD" w14:textId="77777777" w:rsidTr="0025697E">
        <w:trPr>
          <w:trHeight w:val="120"/>
        </w:trPr>
        <w:tc>
          <w:tcPr>
            <w:tcW w:w="6075" w:type="dxa"/>
            <w:tcMar>
              <w:top w:w="40" w:type="dxa"/>
              <w:left w:w="40" w:type="dxa"/>
              <w:bottom w:w="40" w:type="dxa"/>
              <w:right w:w="40" w:type="dxa"/>
            </w:tcMar>
            <w:vAlign w:val="center"/>
          </w:tcPr>
          <w:p w14:paraId="75282B2E"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Zaštita od životinja</w:t>
            </w:r>
          </w:p>
        </w:tc>
        <w:tc>
          <w:tcPr>
            <w:tcW w:w="1440" w:type="dxa"/>
            <w:tcMar>
              <w:top w:w="40" w:type="dxa"/>
              <w:left w:w="40" w:type="dxa"/>
              <w:bottom w:w="40" w:type="dxa"/>
              <w:right w:w="40" w:type="dxa"/>
            </w:tcMar>
            <w:vAlign w:val="center"/>
          </w:tcPr>
          <w:p w14:paraId="210D7CCC" w14:textId="77777777" w:rsidR="009B2B26" w:rsidRPr="0037277F" w:rsidRDefault="009B2B26" w:rsidP="00326B3A">
            <w:pPr>
              <w:widowControl w:val="0"/>
              <w:pBdr>
                <w:top w:val="nil"/>
                <w:left w:val="nil"/>
                <w:bottom w:val="nil"/>
                <w:right w:val="nil"/>
                <w:between w:val="nil"/>
              </w:pBdr>
              <w:jc w:val="center"/>
              <w:rPr>
                <w:sz w:val="18"/>
                <w:szCs w:val="18"/>
                <w:lang w:val="bs-Latn-BA"/>
              </w:rPr>
            </w:pPr>
            <w:r w:rsidRPr="0037277F">
              <w:rPr>
                <w:sz w:val="18"/>
                <w:szCs w:val="18"/>
                <w:lang w:val="bs-Latn-BA"/>
              </w:rPr>
              <w:t>4%</w:t>
            </w:r>
          </w:p>
        </w:tc>
        <w:tc>
          <w:tcPr>
            <w:tcW w:w="1680" w:type="dxa"/>
          </w:tcPr>
          <w:p w14:paraId="1D7965F8" w14:textId="77777777" w:rsidR="009B2B26"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12</w:t>
            </w:r>
          </w:p>
        </w:tc>
      </w:tr>
      <w:tr w:rsidR="009B2B26" w:rsidRPr="0037277F" w14:paraId="3531D26D" w14:textId="77777777" w:rsidTr="0025697E">
        <w:trPr>
          <w:trHeight w:val="20"/>
        </w:trPr>
        <w:tc>
          <w:tcPr>
            <w:tcW w:w="6075" w:type="dxa"/>
            <w:tcMar>
              <w:top w:w="40" w:type="dxa"/>
              <w:left w:w="40" w:type="dxa"/>
              <w:bottom w:w="40" w:type="dxa"/>
              <w:right w:w="40" w:type="dxa"/>
            </w:tcMar>
            <w:vAlign w:val="center"/>
          </w:tcPr>
          <w:p w14:paraId="030BDBE9"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Zaštita od vjetra</w:t>
            </w:r>
          </w:p>
        </w:tc>
        <w:tc>
          <w:tcPr>
            <w:tcW w:w="1440" w:type="dxa"/>
            <w:tcMar>
              <w:top w:w="40" w:type="dxa"/>
              <w:left w:w="40" w:type="dxa"/>
              <w:bottom w:w="40" w:type="dxa"/>
              <w:right w:w="40" w:type="dxa"/>
            </w:tcMar>
            <w:vAlign w:val="center"/>
          </w:tcPr>
          <w:p w14:paraId="79003AAE" w14:textId="77777777" w:rsidR="009B2B26" w:rsidRPr="0037277F" w:rsidRDefault="009B2B26" w:rsidP="00326B3A">
            <w:pPr>
              <w:widowControl w:val="0"/>
              <w:pBdr>
                <w:top w:val="nil"/>
                <w:left w:val="nil"/>
                <w:bottom w:val="nil"/>
                <w:right w:val="nil"/>
                <w:between w:val="nil"/>
              </w:pBdr>
              <w:jc w:val="center"/>
              <w:rPr>
                <w:sz w:val="18"/>
                <w:szCs w:val="18"/>
                <w:lang w:val="bs-Latn-BA"/>
              </w:rPr>
            </w:pPr>
            <w:r w:rsidRPr="0037277F">
              <w:rPr>
                <w:sz w:val="18"/>
                <w:szCs w:val="18"/>
                <w:lang w:val="bs-Latn-BA"/>
              </w:rPr>
              <w:t>3%</w:t>
            </w:r>
          </w:p>
        </w:tc>
        <w:tc>
          <w:tcPr>
            <w:tcW w:w="1680" w:type="dxa"/>
          </w:tcPr>
          <w:p w14:paraId="18D81888" w14:textId="77777777" w:rsidR="009B2B26"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9</w:t>
            </w:r>
          </w:p>
        </w:tc>
      </w:tr>
      <w:tr w:rsidR="009B2B26" w:rsidRPr="0037277F" w14:paraId="3F29C283" w14:textId="77777777" w:rsidTr="0025697E">
        <w:trPr>
          <w:trHeight w:val="20"/>
        </w:trPr>
        <w:tc>
          <w:tcPr>
            <w:tcW w:w="6075" w:type="dxa"/>
            <w:tcMar>
              <w:top w:w="40" w:type="dxa"/>
              <w:left w:w="40" w:type="dxa"/>
              <w:bottom w:w="40" w:type="dxa"/>
              <w:right w:w="40" w:type="dxa"/>
            </w:tcMar>
            <w:vAlign w:val="center"/>
          </w:tcPr>
          <w:p w14:paraId="53628234"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Ostalo</w:t>
            </w:r>
          </w:p>
        </w:tc>
        <w:tc>
          <w:tcPr>
            <w:tcW w:w="1440" w:type="dxa"/>
            <w:tcMar>
              <w:top w:w="40" w:type="dxa"/>
              <w:left w:w="40" w:type="dxa"/>
              <w:bottom w:w="40" w:type="dxa"/>
              <w:right w:w="40" w:type="dxa"/>
            </w:tcMar>
            <w:vAlign w:val="center"/>
          </w:tcPr>
          <w:p w14:paraId="0529E03B" w14:textId="77777777" w:rsidR="009B2B26" w:rsidRPr="0037277F" w:rsidRDefault="009B2B26" w:rsidP="00326B3A">
            <w:pPr>
              <w:widowControl w:val="0"/>
              <w:pBdr>
                <w:top w:val="nil"/>
                <w:left w:val="nil"/>
                <w:bottom w:val="nil"/>
                <w:right w:val="nil"/>
                <w:between w:val="nil"/>
              </w:pBdr>
              <w:jc w:val="center"/>
              <w:rPr>
                <w:sz w:val="18"/>
                <w:szCs w:val="18"/>
                <w:lang w:val="bs-Latn-BA"/>
              </w:rPr>
            </w:pPr>
            <w:r w:rsidRPr="0037277F">
              <w:rPr>
                <w:sz w:val="18"/>
                <w:szCs w:val="18"/>
                <w:lang w:val="bs-Latn-BA"/>
              </w:rPr>
              <w:t>5%</w:t>
            </w:r>
          </w:p>
        </w:tc>
        <w:tc>
          <w:tcPr>
            <w:tcW w:w="1680" w:type="dxa"/>
          </w:tcPr>
          <w:p w14:paraId="328BFB05" w14:textId="77777777" w:rsidR="009B2B26"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15</w:t>
            </w:r>
          </w:p>
        </w:tc>
      </w:tr>
      <w:tr w:rsidR="005C0E8B" w:rsidRPr="0037277F" w14:paraId="0AA7BBC0" w14:textId="77777777" w:rsidTr="0025697E">
        <w:trPr>
          <w:trHeight w:val="20"/>
        </w:trPr>
        <w:tc>
          <w:tcPr>
            <w:tcW w:w="6075" w:type="dxa"/>
            <w:tcMar>
              <w:top w:w="40" w:type="dxa"/>
              <w:left w:w="40" w:type="dxa"/>
              <w:bottom w:w="40" w:type="dxa"/>
              <w:right w:w="40" w:type="dxa"/>
            </w:tcMar>
            <w:vAlign w:val="center"/>
          </w:tcPr>
          <w:p w14:paraId="4017F14F" w14:textId="77777777" w:rsidR="005C0E8B" w:rsidRPr="0037277F" w:rsidRDefault="005C0E8B" w:rsidP="00326B3A">
            <w:pPr>
              <w:widowControl w:val="0"/>
              <w:pBdr>
                <w:top w:val="nil"/>
                <w:left w:val="nil"/>
                <w:bottom w:val="nil"/>
                <w:right w:val="nil"/>
                <w:between w:val="nil"/>
              </w:pBdr>
              <w:rPr>
                <w:sz w:val="18"/>
                <w:szCs w:val="18"/>
                <w:lang w:val="bs-Latn-BA"/>
              </w:rPr>
            </w:pPr>
            <w:r w:rsidRPr="0037277F">
              <w:rPr>
                <w:sz w:val="18"/>
                <w:szCs w:val="18"/>
                <w:lang w:val="bs-Latn-BA"/>
              </w:rPr>
              <w:t>UKUPNO</w:t>
            </w:r>
          </w:p>
        </w:tc>
        <w:tc>
          <w:tcPr>
            <w:tcW w:w="1440" w:type="dxa"/>
            <w:shd w:val="clear" w:color="auto" w:fill="D9D9D9" w:themeFill="background1" w:themeFillShade="D9"/>
            <w:tcMar>
              <w:top w:w="40" w:type="dxa"/>
              <w:left w:w="40" w:type="dxa"/>
              <w:bottom w:w="40" w:type="dxa"/>
              <w:right w:w="40" w:type="dxa"/>
            </w:tcMar>
            <w:vAlign w:val="center"/>
          </w:tcPr>
          <w:p w14:paraId="719135BE" w14:textId="2F8D4B8D" w:rsidR="005C0E8B" w:rsidRPr="0037277F" w:rsidRDefault="005C0E8B" w:rsidP="00326B3A">
            <w:pPr>
              <w:widowControl w:val="0"/>
              <w:pBdr>
                <w:top w:val="nil"/>
                <w:left w:val="nil"/>
                <w:bottom w:val="nil"/>
                <w:right w:val="nil"/>
                <w:between w:val="nil"/>
              </w:pBdr>
              <w:jc w:val="center"/>
              <w:rPr>
                <w:sz w:val="18"/>
                <w:szCs w:val="18"/>
                <w:lang w:val="bs-Latn-BA"/>
              </w:rPr>
            </w:pPr>
          </w:p>
        </w:tc>
        <w:tc>
          <w:tcPr>
            <w:tcW w:w="1680" w:type="dxa"/>
          </w:tcPr>
          <w:p w14:paraId="6AC7B641" w14:textId="77777777" w:rsidR="005C0E8B" w:rsidRPr="0037277F" w:rsidRDefault="005C0E8B" w:rsidP="00326B3A">
            <w:pPr>
              <w:widowControl w:val="0"/>
              <w:pBdr>
                <w:top w:val="nil"/>
                <w:left w:val="nil"/>
                <w:bottom w:val="nil"/>
                <w:right w:val="nil"/>
                <w:between w:val="nil"/>
              </w:pBdr>
              <w:jc w:val="center"/>
              <w:rPr>
                <w:sz w:val="18"/>
                <w:szCs w:val="18"/>
                <w:lang w:val="bs-Latn-BA"/>
              </w:rPr>
            </w:pPr>
            <w:r w:rsidRPr="0037277F">
              <w:rPr>
                <w:sz w:val="18"/>
                <w:szCs w:val="18"/>
                <w:lang w:val="bs-Latn-BA"/>
              </w:rPr>
              <w:t>292</w:t>
            </w:r>
          </w:p>
        </w:tc>
      </w:tr>
      <w:tr w:rsidR="009B2B26" w:rsidRPr="0037277F" w14:paraId="45D41999" w14:textId="77777777" w:rsidTr="0025697E">
        <w:trPr>
          <w:trHeight w:val="220"/>
        </w:trPr>
        <w:tc>
          <w:tcPr>
            <w:tcW w:w="6075" w:type="dxa"/>
            <w:shd w:val="clear" w:color="auto" w:fill="FFC000"/>
            <w:tcMar>
              <w:top w:w="40" w:type="dxa"/>
              <w:left w:w="40" w:type="dxa"/>
              <w:bottom w:w="40" w:type="dxa"/>
              <w:right w:w="40" w:type="dxa"/>
            </w:tcMar>
            <w:vAlign w:val="center"/>
          </w:tcPr>
          <w:p w14:paraId="5FDA6A06" w14:textId="77777777" w:rsidR="009B2B26" w:rsidRPr="0037277F" w:rsidRDefault="009B2B26" w:rsidP="00326B3A">
            <w:pPr>
              <w:widowControl w:val="0"/>
              <w:pBdr>
                <w:top w:val="nil"/>
                <w:left w:val="nil"/>
                <w:bottom w:val="nil"/>
                <w:right w:val="nil"/>
                <w:between w:val="nil"/>
              </w:pBdr>
              <w:rPr>
                <w:b/>
                <w:sz w:val="18"/>
                <w:szCs w:val="18"/>
                <w:lang w:val="bs-Latn-BA"/>
              </w:rPr>
            </w:pPr>
            <w:r w:rsidRPr="0037277F">
              <w:rPr>
                <w:b/>
                <w:color w:val="FFFFFF"/>
                <w:sz w:val="18"/>
                <w:szCs w:val="18"/>
                <w:lang w:val="bs-Latn-BA"/>
              </w:rPr>
              <w:t>Procenat gubitka tokom hibernacije</w:t>
            </w:r>
          </w:p>
        </w:tc>
        <w:tc>
          <w:tcPr>
            <w:tcW w:w="1440" w:type="dxa"/>
            <w:shd w:val="clear" w:color="auto" w:fill="FFC000"/>
            <w:tcMar>
              <w:top w:w="40" w:type="dxa"/>
              <w:left w:w="40" w:type="dxa"/>
              <w:bottom w:w="40" w:type="dxa"/>
              <w:right w:w="40" w:type="dxa"/>
            </w:tcMar>
            <w:vAlign w:val="center"/>
          </w:tcPr>
          <w:p w14:paraId="592247A3" w14:textId="77777777" w:rsidR="009B2B26" w:rsidRPr="0037277F" w:rsidRDefault="009B2B26" w:rsidP="00326B3A">
            <w:pPr>
              <w:widowControl w:val="0"/>
              <w:pBdr>
                <w:top w:val="nil"/>
                <w:left w:val="nil"/>
                <w:bottom w:val="nil"/>
                <w:right w:val="nil"/>
                <w:between w:val="nil"/>
              </w:pBdr>
              <w:jc w:val="center"/>
              <w:rPr>
                <w:b/>
                <w:sz w:val="18"/>
                <w:szCs w:val="18"/>
                <w:lang w:val="bs-Latn-BA"/>
              </w:rPr>
            </w:pPr>
            <w:r w:rsidRPr="0037277F">
              <w:rPr>
                <w:b/>
                <w:color w:val="FFFFFF"/>
                <w:sz w:val="18"/>
                <w:szCs w:val="18"/>
                <w:lang w:val="bs-Latn-BA"/>
              </w:rPr>
              <w:t>%</w:t>
            </w:r>
          </w:p>
        </w:tc>
        <w:tc>
          <w:tcPr>
            <w:tcW w:w="1680" w:type="dxa"/>
            <w:shd w:val="clear" w:color="auto" w:fill="FFC000"/>
          </w:tcPr>
          <w:p w14:paraId="132321CB" w14:textId="5A983723" w:rsidR="009B2B26" w:rsidRPr="0037277F" w:rsidRDefault="0016258D" w:rsidP="00326B3A">
            <w:pPr>
              <w:widowControl w:val="0"/>
              <w:pBdr>
                <w:top w:val="nil"/>
                <w:left w:val="nil"/>
                <w:bottom w:val="nil"/>
                <w:right w:val="nil"/>
                <w:between w:val="nil"/>
              </w:pBdr>
              <w:jc w:val="center"/>
              <w:rPr>
                <w:b/>
                <w:color w:val="FFFFFF"/>
                <w:sz w:val="18"/>
                <w:szCs w:val="18"/>
                <w:lang w:val="bs-Latn-BA"/>
              </w:rPr>
            </w:pPr>
            <w:r w:rsidRPr="0037277F">
              <w:rPr>
                <w:b/>
                <w:color w:val="FFFFFF" w:themeColor="background1"/>
                <w:sz w:val="18"/>
                <w:szCs w:val="18"/>
                <w:lang w:val="bs-Latn-BA"/>
              </w:rPr>
              <w:t>Br</w:t>
            </w:r>
            <w:r w:rsidR="008D74EF" w:rsidRPr="0037277F">
              <w:rPr>
                <w:b/>
                <w:color w:val="FFFFFF" w:themeColor="background1"/>
                <w:sz w:val="18"/>
                <w:szCs w:val="18"/>
                <w:lang w:val="bs-Latn-BA"/>
              </w:rPr>
              <w:t>oj</w:t>
            </w:r>
            <w:r w:rsidRPr="0037277F">
              <w:rPr>
                <w:b/>
                <w:color w:val="FFFFFF" w:themeColor="background1"/>
                <w:sz w:val="18"/>
                <w:szCs w:val="18"/>
                <w:lang w:val="bs-Latn-BA"/>
              </w:rPr>
              <w:t xml:space="preserve"> ispitanika</w:t>
            </w:r>
          </w:p>
        </w:tc>
      </w:tr>
      <w:tr w:rsidR="009B2B26" w:rsidRPr="0037277F" w14:paraId="0D829610" w14:textId="77777777" w:rsidTr="0025697E">
        <w:trPr>
          <w:trHeight w:val="20"/>
        </w:trPr>
        <w:tc>
          <w:tcPr>
            <w:tcW w:w="6075" w:type="dxa"/>
            <w:tcMar>
              <w:top w:w="40" w:type="dxa"/>
              <w:left w:w="40" w:type="dxa"/>
              <w:bottom w:w="40" w:type="dxa"/>
              <w:right w:w="40" w:type="dxa"/>
            </w:tcMar>
            <w:vAlign w:val="center"/>
          </w:tcPr>
          <w:p w14:paraId="74E6ECE7"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Prosječan % gubitka</w:t>
            </w:r>
          </w:p>
        </w:tc>
        <w:tc>
          <w:tcPr>
            <w:tcW w:w="1440" w:type="dxa"/>
            <w:tcMar>
              <w:top w:w="40" w:type="dxa"/>
              <w:left w:w="40" w:type="dxa"/>
              <w:bottom w:w="40" w:type="dxa"/>
              <w:right w:w="40" w:type="dxa"/>
            </w:tcMar>
            <w:vAlign w:val="center"/>
          </w:tcPr>
          <w:p w14:paraId="5A1B5074" w14:textId="77777777" w:rsidR="009B2B26" w:rsidRPr="0037277F" w:rsidRDefault="009B2B26" w:rsidP="00326B3A">
            <w:pPr>
              <w:widowControl w:val="0"/>
              <w:pBdr>
                <w:top w:val="nil"/>
                <w:left w:val="nil"/>
                <w:bottom w:val="nil"/>
                <w:right w:val="nil"/>
                <w:between w:val="nil"/>
              </w:pBdr>
              <w:jc w:val="center"/>
              <w:rPr>
                <w:sz w:val="18"/>
                <w:szCs w:val="18"/>
                <w:lang w:val="bs-Latn-BA"/>
              </w:rPr>
            </w:pPr>
            <w:r w:rsidRPr="0037277F">
              <w:rPr>
                <w:sz w:val="18"/>
                <w:szCs w:val="18"/>
                <w:lang w:val="bs-Latn-BA"/>
              </w:rPr>
              <w:t>8,9%</w:t>
            </w:r>
          </w:p>
        </w:tc>
        <w:tc>
          <w:tcPr>
            <w:tcW w:w="1680" w:type="dxa"/>
          </w:tcPr>
          <w:p w14:paraId="64EA59C4" w14:textId="77777777" w:rsidR="009B2B26" w:rsidRPr="0037277F" w:rsidRDefault="00340E21" w:rsidP="00326B3A">
            <w:pPr>
              <w:widowControl w:val="0"/>
              <w:pBdr>
                <w:top w:val="nil"/>
                <w:left w:val="nil"/>
                <w:bottom w:val="nil"/>
                <w:right w:val="nil"/>
                <w:between w:val="nil"/>
              </w:pBdr>
              <w:jc w:val="center"/>
              <w:rPr>
                <w:sz w:val="18"/>
                <w:szCs w:val="18"/>
                <w:lang w:val="bs-Latn-BA"/>
              </w:rPr>
            </w:pPr>
            <w:r w:rsidRPr="0037277F">
              <w:rPr>
                <w:sz w:val="18"/>
                <w:szCs w:val="18"/>
                <w:lang w:val="bs-Latn-BA"/>
              </w:rPr>
              <w:t>275</w:t>
            </w:r>
          </w:p>
        </w:tc>
      </w:tr>
    </w:tbl>
    <w:p w14:paraId="65C39FD4" w14:textId="77777777" w:rsidR="00146C6A" w:rsidRPr="0037277F" w:rsidRDefault="00146C6A" w:rsidP="00146C6A">
      <w:pPr>
        <w:rPr>
          <w:sz w:val="18"/>
          <w:szCs w:val="18"/>
          <w:lang w:val="bs-Latn-BA"/>
        </w:rPr>
      </w:pPr>
      <w:r w:rsidRPr="0037277F">
        <w:rPr>
          <w:i/>
          <w:sz w:val="18"/>
          <w:szCs w:val="18"/>
          <w:lang w:val="bs-Latn-BA"/>
        </w:rPr>
        <w:t xml:space="preserve">Izvor:  Kvantitativno PAPI/CAWI </w:t>
      </w:r>
      <w:r w:rsidRPr="0037277F">
        <w:rPr>
          <w:lang w:val="bs-Latn-BA"/>
        </w:rPr>
        <w:t>Istraživanje pčelarstva Crne Gore</w:t>
      </w:r>
      <w:r w:rsidRPr="0037277F">
        <w:rPr>
          <w:i/>
          <w:sz w:val="18"/>
          <w:szCs w:val="18"/>
          <w:lang w:val="bs-Latn-BA"/>
        </w:rPr>
        <w:t>, Mart 2019.</w:t>
      </w:r>
    </w:p>
    <w:p w14:paraId="1CD774D0" w14:textId="77777777" w:rsidR="00146C6A" w:rsidRPr="0037277F" w:rsidRDefault="00146C6A" w:rsidP="00146C6A">
      <w:pPr>
        <w:jc w:val="left"/>
        <w:rPr>
          <w:lang w:val="bs-Latn-BA"/>
        </w:rPr>
      </w:pPr>
    </w:p>
    <w:p w14:paraId="10A91F84" w14:textId="77777777" w:rsidR="00146C6A" w:rsidRPr="0037277F" w:rsidRDefault="00146C6A" w:rsidP="00146C6A">
      <w:pPr>
        <w:jc w:val="left"/>
        <w:rPr>
          <w:lang w:val="bs-Latn-BA"/>
        </w:rPr>
      </w:pPr>
      <w:r w:rsidRPr="0037277F">
        <w:rPr>
          <w:lang w:val="bs-Latn-BA"/>
        </w:rPr>
        <w:t>Navedeni podaci potvrđuju da crnogorski pčelari dobro poznaju svoj zanat i sa pažnjom brinu o svojim pčelama.</w:t>
      </w:r>
    </w:p>
    <w:p w14:paraId="432AB729" w14:textId="77777777" w:rsidR="00146C6A" w:rsidRPr="0037277F" w:rsidRDefault="00146C6A" w:rsidP="00146C6A">
      <w:pPr>
        <w:pStyle w:val="Heading3"/>
        <w:rPr>
          <w:lang w:val="bs-Latn-BA"/>
        </w:rPr>
      </w:pPr>
      <w:bookmarkStart w:id="299" w:name="_Toc11410591"/>
      <w:r w:rsidRPr="0037277F">
        <w:rPr>
          <w:lang w:val="bs-Latn-BA"/>
        </w:rPr>
        <w:t>6.5.22</w:t>
      </w:r>
      <w:r w:rsidRPr="0037277F">
        <w:rPr>
          <w:lang w:val="bs-Latn-BA"/>
        </w:rPr>
        <w:tab/>
        <w:t>Zamjena matica</w:t>
      </w:r>
      <w:bookmarkEnd w:id="299"/>
    </w:p>
    <w:p w14:paraId="58C1802D" w14:textId="77777777" w:rsidR="00146C6A" w:rsidRPr="0037277F" w:rsidRDefault="00146C6A" w:rsidP="00146C6A">
      <w:pPr>
        <w:jc w:val="left"/>
        <w:rPr>
          <w:lang w:val="bs-Latn-BA"/>
        </w:rPr>
      </w:pPr>
      <w:r w:rsidRPr="0037277F">
        <w:rPr>
          <w:lang w:val="bs-Latn-BA"/>
        </w:rPr>
        <w:t>Većina pčelara vrši zamjenu matica svake 2-3 godine:</w:t>
      </w:r>
    </w:p>
    <w:p w14:paraId="125F27DA" w14:textId="77777777" w:rsidR="00146C6A" w:rsidRPr="0037277F" w:rsidRDefault="00146C6A" w:rsidP="00BD29D1">
      <w:pPr>
        <w:rPr>
          <w:lang w:val="bs-Latn-BA"/>
        </w:rPr>
      </w:pPr>
      <w:bookmarkStart w:id="300" w:name="_33zd5kd" w:colFirst="0" w:colLast="0"/>
      <w:bookmarkStart w:id="301" w:name="_1j4nfs6" w:colFirst="0" w:colLast="0"/>
      <w:bookmarkEnd w:id="300"/>
      <w:bookmarkEnd w:id="301"/>
    </w:p>
    <w:p w14:paraId="67888014" w14:textId="1C882E88" w:rsidR="00BD29D1" w:rsidRPr="0037277F" w:rsidRDefault="00BD29D1" w:rsidP="00BD29D1">
      <w:pPr>
        <w:pStyle w:val="NoSpacing"/>
        <w:rPr>
          <w:lang w:val="bs-Latn-BA"/>
        </w:rPr>
      </w:pPr>
      <w:bookmarkStart w:id="302" w:name="_Toc11406848"/>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46</w:t>
      </w:r>
      <w:r w:rsidR="00F6551F" w:rsidRPr="0037277F">
        <w:rPr>
          <w:noProof/>
          <w:lang w:val="bs-Latn-BA"/>
        </w:rPr>
        <w:fldChar w:fldCharType="end"/>
      </w:r>
      <w:r w:rsidRPr="0037277F">
        <w:rPr>
          <w:lang w:val="bs-Latn-BA"/>
        </w:rPr>
        <w:t xml:space="preserve"> - Učestalost zamjene matica</w:t>
      </w:r>
      <w:bookmarkEnd w:id="302"/>
    </w:p>
    <w:tbl>
      <w:tblPr>
        <w:tblW w:w="8025"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855"/>
        <w:gridCol w:w="1170"/>
      </w:tblGrid>
      <w:tr w:rsidR="00146C6A" w:rsidRPr="0037277F" w14:paraId="5DCBAEEA" w14:textId="77777777" w:rsidTr="00326B3A">
        <w:trPr>
          <w:trHeight w:val="20"/>
        </w:trPr>
        <w:tc>
          <w:tcPr>
            <w:tcW w:w="8025" w:type="dxa"/>
            <w:gridSpan w:val="2"/>
            <w:shd w:val="clear" w:color="auto" w:fill="FFC000"/>
            <w:tcMar>
              <w:top w:w="40" w:type="dxa"/>
              <w:left w:w="40" w:type="dxa"/>
              <w:bottom w:w="40" w:type="dxa"/>
              <w:right w:w="40" w:type="dxa"/>
            </w:tcMar>
            <w:vAlign w:val="bottom"/>
          </w:tcPr>
          <w:p w14:paraId="7AA66DB5" w14:textId="77777777" w:rsidR="00146C6A" w:rsidRPr="0037277F" w:rsidRDefault="00146C6A" w:rsidP="00326B3A">
            <w:pPr>
              <w:widowControl w:val="0"/>
              <w:pBdr>
                <w:top w:val="nil"/>
                <w:left w:val="nil"/>
                <w:bottom w:val="nil"/>
                <w:right w:val="nil"/>
                <w:between w:val="nil"/>
              </w:pBdr>
              <w:rPr>
                <w:b/>
                <w:color w:val="FFFFFF"/>
                <w:sz w:val="18"/>
                <w:szCs w:val="18"/>
                <w:lang w:val="bs-Latn-BA"/>
              </w:rPr>
            </w:pPr>
            <w:r w:rsidRPr="0037277F">
              <w:rPr>
                <w:b/>
                <w:color w:val="FFFFFF"/>
                <w:sz w:val="18"/>
                <w:szCs w:val="18"/>
                <w:lang w:val="bs-Latn-BA"/>
              </w:rPr>
              <w:t>Učestalost zamjene matica</w:t>
            </w:r>
          </w:p>
        </w:tc>
      </w:tr>
      <w:tr w:rsidR="00146C6A" w:rsidRPr="0037277F" w14:paraId="75EAAF1A" w14:textId="77777777" w:rsidTr="00326B3A">
        <w:trPr>
          <w:trHeight w:val="20"/>
        </w:trPr>
        <w:tc>
          <w:tcPr>
            <w:tcW w:w="6855" w:type="dxa"/>
            <w:tcMar>
              <w:top w:w="40" w:type="dxa"/>
              <w:left w:w="40" w:type="dxa"/>
              <w:bottom w:w="40" w:type="dxa"/>
              <w:right w:w="40" w:type="dxa"/>
            </w:tcMar>
            <w:vAlign w:val="bottom"/>
          </w:tcPr>
          <w:p w14:paraId="6A023214"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2 godine</w:t>
            </w:r>
          </w:p>
        </w:tc>
        <w:tc>
          <w:tcPr>
            <w:tcW w:w="1170" w:type="dxa"/>
            <w:tcMar>
              <w:top w:w="40" w:type="dxa"/>
              <w:left w:w="40" w:type="dxa"/>
              <w:bottom w:w="40" w:type="dxa"/>
              <w:right w:w="40" w:type="dxa"/>
            </w:tcMar>
            <w:vAlign w:val="bottom"/>
          </w:tcPr>
          <w:p w14:paraId="714818C2"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36%</w:t>
            </w:r>
          </w:p>
        </w:tc>
      </w:tr>
      <w:tr w:rsidR="00146C6A" w:rsidRPr="0037277F" w14:paraId="781B2024" w14:textId="77777777" w:rsidTr="00326B3A">
        <w:trPr>
          <w:trHeight w:val="20"/>
        </w:trPr>
        <w:tc>
          <w:tcPr>
            <w:tcW w:w="6855" w:type="dxa"/>
            <w:tcMar>
              <w:top w:w="40" w:type="dxa"/>
              <w:left w:w="40" w:type="dxa"/>
              <w:bottom w:w="40" w:type="dxa"/>
              <w:right w:w="40" w:type="dxa"/>
            </w:tcMar>
            <w:vAlign w:val="bottom"/>
          </w:tcPr>
          <w:p w14:paraId="474C768D"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3 godine</w:t>
            </w:r>
          </w:p>
        </w:tc>
        <w:tc>
          <w:tcPr>
            <w:tcW w:w="1170" w:type="dxa"/>
            <w:tcMar>
              <w:top w:w="40" w:type="dxa"/>
              <w:left w:w="40" w:type="dxa"/>
              <w:bottom w:w="40" w:type="dxa"/>
              <w:right w:w="40" w:type="dxa"/>
            </w:tcMar>
            <w:vAlign w:val="bottom"/>
          </w:tcPr>
          <w:p w14:paraId="5B6CCDAC"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24%</w:t>
            </w:r>
          </w:p>
        </w:tc>
      </w:tr>
      <w:tr w:rsidR="00146C6A" w:rsidRPr="0037277F" w14:paraId="4A09F48B" w14:textId="77777777" w:rsidTr="00326B3A">
        <w:trPr>
          <w:trHeight w:val="20"/>
        </w:trPr>
        <w:tc>
          <w:tcPr>
            <w:tcW w:w="6855" w:type="dxa"/>
            <w:tcMar>
              <w:top w:w="40" w:type="dxa"/>
              <w:left w:w="40" w:type="dxa"/>
              <w:bottom w:w="40" w:type="dxa"/>
              <w:right w:w="40" w:type="dxa"/>
            </w:tcMar>
            <w:vAlign w:val="bottom"/>
          </w:tcPr>
          <w:p w14:paraId="43ACEB0E"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2 - 3 godine</w:t>
            </w:r>
          </w:p>
        </w:tc>
        <w:tc>
          <w:tcPr>
            <w:tcW w:w="1170" w:type="dxa"/>
            <w:tcMar>
              <w:top w:w="40" w:type="dxa"/>
              <w:left w:w="40" w:type="dxa"/>
              <w:bottom w:w="40" w:type="dxa"/>
              <w:right w:w="40" w:type="dxa"/>
            </w:tcMar>
            <w:vAlign w:val="bottom"/>
          </w:tcPr>
          <w:p w14:paraId="5BC25A2A"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13%</w:t>
            </w:r>
          </w:p>
        </w:tc>
      </w:tr>
      <w:tr w:rsidR="00146C6A" w:rsidRPr="0037277F" w14:paraId="7E2C16EC" w14:textId="77777777" w:rsidTr="00326B3A">
        <w:trPr>
          <w:trHeight w:val="20"/>
        </w:trPr>
        <w:tc>
          <w:tcPr>
            <w:tcW w:w="6855" w:type="dxa"/>
            <w:tcMar>
              <w:top w:w="40" w:type="dxa"/>
              <w:left w:w="40" w:type="dxa"/>
              <w:bottom w:w="40" w:type="dxa"/>
              <w:right w:w="40" w:type="dxa"/>
            </w:tcMar>
            <w:vAlign w:val="bottom"/>
          </w:tcPr>
          <w:p w14:paraId="7AF758ED"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Svake godine</w:t>
            </w:r>
          </w:p>
        </w:tc>
        <w:tc>
          <w:tcPr>
            <w:tcW w:w="1170" w:type="dxa"/>
            <w:tcMar>
              <w:top w:w="40" w:type="dxa"/>
              <w:left w:w="40" w:type="dxa"/>
              <w:bottom w:w="40" w:type="dxa"/>
              <w:right w:w="40" w:type="dxa"/>
            </w:tcMar>
            <w:vAlign w:val="bottom"/>
          </w:tcPr>
          <w:p w14:paraId="7E1B7388"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9%</w:t>
            </w:r>
          </w:p>
        </w:tc>
      </w:tr>
      <w:tr w:rsidR="00146C6A" w:rsidRPr="0037277F" w14:paraId="794740A1" w14:textId="77777777" w:rsidTr="00326B3A">
        <w:trPr>
          <w:trHeight w:val="120"/>
        </w:trPr>
        <w:tc>
          <w:tcPr>
            <w:tcW w:w="6855" w:type="dxa"/>
            <w:tcMar>
              <w:top w:w="40" w:type="dxa"/>
              <w:left w:w="40" w:type="dxa"/>
              <w:bottom w:w="40" w:type="dxa"/>
              <w:right w:w="40" w:type="dxa"/>
            </w:tcMar>
            <w:vAlign w:val="bottom"/>
          </w:tcPr>
          <w:p w14:paraId="7C7858F0"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Kada je neophodno</w:t>
            </w:r>
          </w:p>
        </w:tc>
        <w:tc>
          <w:tcPr>
            <w:tcW w:w="1170" w:type="dxa"/>
            <w:tcMar>
              <w:top w:w="40" w:type="dxa"/>
              <w:left w:w="40" w:type="dxa"/>
              <w:bottom w:w="40" w:type="dxa"/>
              <w:right w:w="40" w:type="dxa"/>
            </w:tcMar>
            <w:vAlign w:val="bottom"/>
          </w:tcPr>
          <w:p w14:paraId="2FF8DD1C"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5%</w:t>
            </w:r>
          </w:p>
        </w:tc>
      </w:tr>
      <w:tr w:rsidR="00146C6A" w:rsidRPr="0037277F" w14:paraId="2365C540" w14:textId="77777777" w:rsidTr="00326B3A">
        <w:trPr>
          <w:trHeight w:val="80"/>
        </w:trPr>
        <w:tc>
          <w:tcPr>
            <w:tcW w:w="6855" w:type="dxa"/>
            <w:tcMar>
              <w:top w:w="40" w:type="dxa"/>
              <w:left w:w="40" w:type="dxa"/>
              <w:bottom w:w="40" w:type="dxa"/>
              <w:right w:w="40" w:type="dxa"/>
            </w:tcMar>
            <w:vAlign w:val="bottom"/>
          </w:tcPr>
          <w:p w14:paraId="3D8748F0"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1 - 2 godine</w:t>
            </w:r>
          </w:p>
        </w:tc>
        <w:tc>
          <w:tcPr>
            <w:tcW w:w="1170" w:type="dxa"/>
            <w:tcMar>
              <w:top w:w="40" w:type="dxa"/>
              <w:left w:w="40" w:type="dxa"/>
              <w:bottom w:w="40" w:type="dxa"/>
              <w:right w:w="40" w:type="dxa"/>
            </w:tcMar>
            <w:vAlign w:val="bottom"/>
          </w:tcPr>
          <w:p w14:paraId="0A06011F"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2%</w:t>
            </w:r>
          </w:p>
        </w:tc>
      </w:tr>
      <w:tr w:rsidR="00146C6A" w:rsidRPr="0037277F" w14:paraId="4EA14A43" w14:textId="77777777" w:rsidTr="00326B3A">
        <w:trPr>
          <w:trHeight w:val="20"/>
        </w:trPr>
        <w:tc>
          <w:tcPr>
            <w:tcW w:w="6855" w:type="dxa"/>
            <w:tcMar>
              <w:top w:w="40" w:type="dxa"/>
              <w:left w:w="40" w:type="dxa"/>
              <w:bottom w:w="40" w:type="dxa"/>
              <w:right w:w="40" w:type="dxa"/>
            </w:tcMar>
            <w:vAlign w:val="bottom"/>
          </w:tcPr>
          <w:p w14:paraId="124CEA91"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3 - 4 godine</w:t>
            </w:r>
          </w:p>
        </w:tc>
        <w:tc>
          <w:tcPr>
            <w:tcW w:w="1170" w:type="dxa"/>
            <w:tcMar>
              <w:top w:w="40" w:type="dxa"/>
              <w:left w:w="40" w:type="dxa"/>
              <w:bottom w:w="40" w:type="dxa"/>
              <w:right w:w="40" w:type="dxa"/>
            </w:tcMar>
            <w:vAlign w:val="bottom"/>
          </w:tcPr>
          <w:p w14:paraId="2BCF66A3"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1%</w:t>
            </w:r>
          </w:p>
        </w:tc>
      </w:tr>
      <w:tr w:rsidR="00146C6A" w:rsidRPr="0037277F" w14:paraId="5163B7AD" w14:textId="77777777" w:rsidTr="00326B3A">
        <w:trPr>
          <w:trHeight w:val="20"/>
        </w:trPr>
        <w:tc>
          <w:tcPr>
            <w:tcW w:w="6855" w:type="dxa"/>
            <w:tcMar>
              <w:top w:w="40" w:type="dxa"/>
              <w:left w:w="40" w:type="dxa"/>
              <w:bottom w:w="40" w:type="dxa"/>
              <w:right w:w="40" w:type="dxa"/>
            </w:tcMar>
            <w:vAlign w:val="bottom"/>
          </w:tcPr>
          <w:p w14:paraId="1CAADE62" w14:textId="77777777" w:rsidR="00146C6A" w:rsidRPr="0037277F" w:rsidRDefault="00146C6A" w:rsidP="00326B3A">
            <w:pPr>
              <w:widowControl w:val="0"/>
              <w:pBdr>
                <w:top w:val="nil"/>
                <w:left w:val="nil"/>
                <w:bottom w:val="nil"/>
                <w:right w:val="nil"/>
                <w:between w:val="nil"/>
              </w:pBdr>
              <w:rPr>
                <w:sz w:val="18"/>
                <w:szCs w:val="18"/>
                <w:lang w:val="bs-Latn-BA"/>
              </w:rPr>
            </w:pPr>
            <w:r w:rsidRPr="0037277F">
              <w:rPr>
                <w:sz w:val="18"/>
                <w:szCs w:val="18"/>
                <w:lang w:val="bs-Latn-BA"/>
              </w:rPr>
              <w:t>Ostalo</w:t>
            </w:r>
          </w:p>
        </w:tc>
        <w:tc>
          <w:tcPr>
            <w:tcW w:w="1170" w:type="dxa"/>
            <w:tcMar>
              <w:top w:w="40" w:type="dxa"/>
              <w:left w:w="40" w:type="dxa"/>
              <w:bottom w:w="40" w:type="dxa"/>
              <w:right w:w="40" w:type="dxa"/>
            </w:tcMar>
            <w:vAlign w:val="bottom"/>
          </w:tcPr>
          <w:p w14:paraId="62221A9C" w14:textId="77777777" w:rsidR="00146C6A" w:rsidRPr="0037277F" w:rsidRDefault="00146C6A" w:rsidP="00326B3A">
            <w:pPr>
              <w:widowControl w:val="0"/>
              <w:pBdr>
                <w:top w:val="nil"/>
                <w:left w:val="nil"/>
                <w:bottom w:val="nil"/>
                <w:right w:val="nil"/>
                <w:between w:val="nil"/>
              </w:pBdr>
              <w:jc w:val="center"/>
              <w:rPr>
                <w:sz w:val="18"/>
                <w:szCs w:val="18"/>
                <w:lang w:val="bs-Latn-BA"/>
              </w:rPr>
            </w:pPr>
            <w:r w:rsidRPr="0037277F">
              <w:rPr>
                <w:sz w:val="18"/>
                <w:szCs w:val="18"/>
                <w:lang w:val="bs-Latn-BA"/>
              </w:rPr>
              <w:t>10%</w:t>
            </w:r>
          </w:p>
        </w:tc>
      </w:tr>
      <w:tr w:rsidR="009B2B26" w:rsidRPr="0037277F" w14:paraId="0B49A086" w14:textId="77777777" w:rsidTr="00326B3A">
        <w:trPr>
          <w:trHeight w:val="20"/>
        </w:trPr>
        <w:tc>
          <w:tcPr>
            <w:tcW w:w="6855" w:type="dxa"/>
            <w:tcMar>
              <w:top w:w="40" w:type="dxa"/>
              <w:left w:w="40" w:type="dxa"/>
              <w:bottom w:w="40" w:type="dxa"/>
              <w:right w:w="40" w:type="dxa"/>
            </w:tcMar>
            <w:vAlign w:val="bottom"/>
          </w:tcPr>
          <w:p w14:paraId="798A3BFD" w14:textId="77777777" w:rsidR="009B2B26" w:rsidRPr="0037277F" w:rsidRDefault="009B2B26" w:rsidP="00326B3A">
            <w:pPr>
              <w:widowControl w:val="0"/>
              <w:pBdr>
                <w:top w:val="nil"/>
                <w:left w:val="nil"/>
                <w:bottom w:val="nil"/>
                <w:right w:val="nil"/>
                <w:between w:val="nil"/>
              </w:pBdr>
              <w:rPr>
                <w:sz w:val="18"/>
                <w:szCs w:val="18"/>
                <w:lang w:val="bs-Latn-BA"/>
              </w:rPr>
            </w:pPr>
            <w:r w:rsidRPr="0037277F">
              <w:rPr>
                <w:sz w:val="18"/>
                <w:szCs w:val="18"/>
                <w:lang w:val="bs-Latn-BA"/>
              </w:rPr>
              <w:t>UKUPNO</w:t>
            </w:r>
          </w:p>
        </w:tc>
        <w:tc>
          <w:tcPr>
            <w:tcW w:w="1170" w:type="dxa"/>
            <w:tcMar>
              <w:top w:w="40" w:type="dxa"/>
              <w:left w:w="40" w:type="dxa"/>
              <w:bottom w:w="40" w:type="dxa"/>
              <w:right w:w="40" w:type="dxa"/>
            </w:tcMar>
            <w:vAlign w:val="bottom"/>
          </w:tcPr>
          <w:p w14:paraId="472C5870" w14:textId="77777777" w:rsidR="009B2B26" w:rsidRPr="0037277F" w:rsidRDefault="00D66F20" w:rsidP="00326B3A">
            <w:pPr>
              <w:widowControl w:val="0"/>
              <w:pBdr>
                <w:top w:val="nil"/>
                <w:left w:val="nil"/>
                <w:bottom w:val="nil"/>
                <w:right w:val="nil"/>
                <w:between w:val="nil"/>
              </w:pBdr>
              <w:jc w:val="center"/>
              <w:rPr>
                <w:sz w:val="18"/>
                <w:szCs w:val="18"/>
                <w:lang w:val="bs-Latn-BA"/>
              </w:rPr>
            </w:pPr>
            <w:r w:rsidRPr="0037277F">
              <w:rPr>
                <w:sz w:val="18"/>
                <w:szCs w:val="18"/>
                <w:lang w:val="bs-Latn-BA"/>
              </w:rPr>
              <w:t>100%</w:t>
            </w:r>
          </w:p>
        </w:tc>
      </w:tr>
    </w:tbl>
    <w:p w14:paraId="229FF45F" w14:textId="77777777" w:rsidR="00146C6A" w:rsidRPr="0037277F" w:rsidRDefault="00146C6A" w:rsidP="00146C6A">
      <w:pPr>
        <w:rPr>
          <w:i/>
          <w:sz w:val="18"/>
          <w:szCs w:val="18"/>
          <w:lang w:val="bs-Latn-BA"/>
        </w:rPr>
      </w:pPr>
      <w:r w:rsidRPr="0037277F">
        <w:rPr>
          <w:i/>
          <w:sz w:val="18"/>
          <w:szCs w:val="18"/>
          <w:lang w:val="bs-Latn-BA"/>
        </w:rPr>
        <w:t xml:space="preserve"> Izvor:  Kvantitativno PAPI/CAWI </w:t>
      </w:r>
      <w:r w:rsidRPr="0037277F">
        <w:rPr>
          <w:lang w:val="bs-Latn-BA"/>
        </w:rPr>
        <w:t>Istraživanje pčelarstva Crne Gore</w:t>
      </w:r>
      <w:r w:rsidRPr="0037277F">
        <w:rPr>
          <w:i/>
          <w:sz w:val="18"/>
          <w:szCs w:val="18"/>
          <w:lang w:val="bs-Latn-BA"/>
        </w:rPr>
        <w:t>, Mart 2019.</w:t>
      </w:r>
    </w:p>
    <w:p w14:paraId="6D6EA31F" w14:textId="77777777" w:rsidR="00146C6A" w:rsidRPr="0037277F" w:rsidRDefault="00146C6A" w:rsidP="00146C6A">
      <w:pPr>
        <w:rPr>
          <w:i/>
          <w:sz w:val="18"/>
          <w:szCs w:val="18"/>
          <w:lang w:val="bs-Latn-BA"/>
        </w:rPr>
      </w:pPr>
    </w:p>
    <w:p w14:paraId="4874C875" w14:textId="77777777" w:rsidR="00146C6A" w:rsidRPr="0037277F" w:rsidRDefault="00146C6A" w:rsidP="00146C6A">
      <w:pPr>
        <w:rPr>
          <w:lang w:val="bs-Latn-BA"/>
        </w:rPr>
      </w:pPr>
      <w:r w:rsidRPr="0037277F">
        <w:rPr>
          <w:lang w:val="bs-Latn-BA"/>
        </w:rPr>
        <w:t>Najveća produktivnost je zabilježena u košnicama sa jednogodišnjom maticom U ovom trenutku samo 9% pčelara u zemlji mijenja svoje matice nakon svake sezone.</w:t>
      </w:r>
    </w:p>
    <w:p w14:paraId="433B156F" w14:textId="77777777" w:rsidR="00146C6A" w:rsidRPr="0037277F" w:rsidRDefault="00146C6A" w:rsidP="00146C6A">
      <w:pPr>
        <w:pStyle w:val="Heading3"/>
        <w:rPr>
          <w:lang w:val="bs-Latn-BA"/>
        </w:rPr>
      </w:pPr>
      <w:bookmarkStart w:id="303" w:name="_Toc11410592"/>
      <w:r w:rsidRPr="0037277F">
        <w:rPr>
          <w:lang w:val="bs-Latn-BA"/>
        </w:rPr>
        <w:lastRenderedPageBreak/>
        <w:t>6.5.23</w:t>
      </w:r>
      <w:r w:rsidRPr="0037277F">
        <w:rPr>
          <w:lang w:val="bs-Latn-BA"/>
        </w:rPr>
        <w:tab/>
        <w:t>Nabavka matica</w:t>
      </w:r>
      <w:bookmarkEnd w:id="303"/>
    </w:p>
    <w:p w14:paraId="4CB21080" w14:textId="77777777" w:rsidR="00146C6A" w:rsidRPr="0037277F" w:rsidRDefault="00146C6A" w:rsidP="00146C6A">
      <w:pPr>
        <w:jc w:val="left"/>
        <w:rPr>
          <w:lang w:val="bs-Latn-BA"/>
        </w:rPr>
      </w:pPr>
      <w:r w:rsidRPr="0037277F">
        <w:rPr>
          <w:lang w:val="bs-Latn-BA"/>
        </w:rPr>
        <w:t>Interesantno je i ohrabrujuće primijetiti da u uzgoju pčelari mogu računati na stvarnu podršku SPOCG-a:</w:t>
      </w:r>
    </w:p>
    <w:p w14:paraId="662FDBC9" w14:textId="77777777" w:rsidR="00146C6A" w:rsidRPr="0037277F" w:rsidRDefault="00146C6A" w:rsidP="00BD29D1">
      <w:pPr>
        <w:rPr>
          <w:lang w:val="bs-Latn-BA"/>
        </w:rPr>
      </w:pPr>
      <w:bookmarkStart w:id="304" w:name="_2i9l8ns" w:colFirst="0" w:colLast="0"/>
      <w:bookmarkStart w:id="305" w:name="_xevivl" w:colFirst="0" w:colLast="0"/>
      <w:bookmarkEnd w:id="304"/>
      <w:bookmarkEnd w:id="305"/>
    </w:p>
    <w:p w14:paraId="550F8D54" w14:textId="39140856" w:rsidR="00BD29D1" w:rsidRPr="0037277F" w:rsidRDefault="00BD29D1" w:rsidP="00BD29D1">
      <w:pPr>
        <w:pStyle w:val="NoSpacing"/>
        <w:rPr>
          <w:lang w:val="bs-Latn-BA"/>
        </w:rPr>
      </w:pPr>
      <w:bookmarkStart w:id="306" w:name="_Toc11406849"/>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47</w:t>
      </w:r>
      <w:r w:rsidR="00F6551F" w:rsidRPr="0037277F">
        <w:rPr>
          <w:noProof/>
          <w:lang w:val="bs-Latn-BA"/>
        </w:rPr>
        <w:fldChar w:fldCharType="end"/>
      </w:r>
      <w:r w:rsidRPr="0037277F">
        <w:rPr>
          <w:lang w:val="bs-Latn-BA"/>
        </w:rPr>
        <w:t xml:space="preserve"> - Nabavka matica</w:t>
      </w:r>
      <w:bookmarkEnd w:id="306"/>
    </w:p>
    <w:tbl>
      <w:tblPr>
        <w:tblW w:w="8025"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855"/>
        <w:gridCol w:w="1170"/>
      </w:tblGrid>
      <w:tr w:rsidR="00146C6A" w:rsidRPr="0037277F" w14:paraId="318BD6A1" w14:textId="77777777" w:rsidTr="00326B3A">
        <w:trPr>
          <w:trHeight w:val="100"/>
        </w:trPr>
        <w:tc>
          <w:tcPr>
            <w:tcW w:w="8025" w:type="dxa"/>
            <w:gridSpan w:val="2"/>
            <w:shd w:val="clear" w:color="auto" w:fill="FFC000"/>
            <w:tcMar>
              <w:top w:w="40" w:type="dxa"/>
              <w:left w:w="40" w:type="dxa"/>
              <w:bottom w:w="40" w:type="dxa"/>
              <w:right w:w="40" w:type="dxa"/>
            </w:tcMar>
            <w:vAlign w:val="bottom"/>
          </w:tcPr>
          <w:p w14:paraId="50ADAB27" w14:textId="77777777" w:rsidR="00146C6A" w:rsidRPr="0037277F" w:rsidRDefault="00146C6A" w:rsidP="00326B3A">
            <w:pPr>
              <w:widowControl w:val="0"/>
              <w:pBdr>
                <w:top w:val="nil"/>
                <w:left w:val="nil"/>
                <w:bottom w:val="nil"/>
                <w:right w:val="nil"/>
                <w:between w:val="nil"/>
              </w:pBdr>
              <w:rPr>
                <w:b/>
                <w:color w:val="FFFFFF"/>
                <w:sz w:val="18"/>
                <w:szCs w:val="18"/>
                <w:lang w:val="bs-Latn-BA"/>
              </w:rPr>
            </w:pPr>
            <w:r w:rsidRPr="0037277F">
              <w:rPr>
                <w:b/>
                <w:color w:val="FFFFFF"/>
                <w:sz w:val="18"/>
                <w:szCs w:val="18"/>
                <w:lang w:val="bs-Latn-BA"/>
              </w:rPr>
              <w:t>Način na koji se obezbjeđuje uzgoj matica (uzgojni programi i mogući problemi)</w:t>
            </w:r>
          </w:p>
        </w:tc>
      </w:tr>
      <w:tr w:rsidR="001C07BD" w:rsidRPr="0037277F" w14:paraId="5D335FD8" w14:textId="77777777" w:rsidTr="009E7348">
        <w:trPr>
          <w:trHeight w:val="20"/>
        </w:trPr>
        <w:tc>
          <w:tcPr>
            <w:tcW w:w="6855" w:type="dxa"/>
            <w:tcMar>
              <w:top w:w="40" w:type="dxa"/>
              <w:left w:w="40" w:type="dxa"/>
              <w:bottom w:w="40" w:type="dxa"/>
              <w:right w:w="40" w:type="dxa"/>
            </w:tcMar>
            <w:vAlign w:val="center"/>
          </w:tcPr>
          <w:p w14:paraId="5CB5A1B3" w14:textId="77777777" w:rsidR="001C07BD" w:rsidRPr="0037277F" w:rsidRDefault="001C07BD">
            <w:pPr>
              <w:rPr>
                <w:rFonts w:cs="Calibri"/>
                <w:b/>
                <w:bCs/>
                <w:color w:val="000000"/>
                <w:sz w:val="18"/>
                <w:szCs w:val="18"/>
                <w:lang w:val="bs-Latn-BA"/>
              </w:rPr>
            </w:pPr>
            <w:r w:rsidRPr="0037277F">
              <w:rPr>
                <w:rFonts w:cs="Calibri"/>
                <w:b/>
                <w:bCs/>
                <w:color w:val="000000"/>
                <w:sz w:val="18"/>
                <w:szCs w:val="18"/>
                <w:lang w:val="bs-Latn-BA"/>
              </w:rPr>
              <w:t>Kupuju</w:t>
            </w:r>
          </w:p>
        </w:tc>
        <w:tc>
          <w:tcPr>
            <w:tcW w:w="1170" w:type="dxa"/>
            <w:tcMar>
              <w:top w:w="40" w:type="dxa"/>
              <w:left w:w="40" w:type="dxa"/>
              <w:bottom w:w="40" w:type="dxa"/>
              <w:right w:w="40" w:type="dxa"/>
            </w:tcMar>
            <w:vAlign w:val="center"/>
          </w:tcPr>
          <w:p w14:paraId="3F09273F" w14:textId="77777777" w:rsidR="001C07BD" w:rsidRPr="0037277F" w:rsidRDefault="001C07BD">
            <w:pPr>
              <w:jc w:val="center"/>
              <w:rPr>
                <w:rFonts w:cs="Calibri"/>
                <w:b/>
                <w:bCs/>
                <w:color w:val="000000"/>
                <w:sz w:val="18"/>
                <w:szCs w:val="18"/>
                <w:lang w:val="bs-Latn-BA"/>
              </w:rPr>
            </w:pPr>
            <w:r w:rsidRPr="0037277F">
              <w:rPr>
                <w:rFonts w:cs="Calibri"/>
                <w:b/>
                <w:bCs/>
                <w:color w:val="000000"/>
                <w:sz w:val="18"/>
                <w:szCs w:val="18"/>
                <w:lang w:val="bs-Latn-BA"/>
              </w:rPr>
              <w:t>61%</w:t>
            </w:r>
          </w:p>
        </w:tc>
      </w:tr>
      <w:tr w:rsidR="001C07BD" w:rsidRPr="0037277F" w14:paraId="596A5D06" w14:textId="77777777" w:rsidTr="009E7348">
        <w:trPr>
          <w:trHeight w:val="20"/>
        </w:trPr>
        <w:tc>
          <w:tcPr>
            <w:tcW w:w="6855" w:type="dxa"/>
            <w:tcMar>
              <w:top w:w="40" w:type="dxa"/>
              <w:left w:w="40" w:type="dxa"/>
              <w:bottom w:w="40" w:type="dxa"/>
              <w:right w:w="40" w:type="dxa"/>
            </w:tcMar>
            <w:vAlign w:val="center"/>
          </w:tcPr>
          <w:p w14:paraId="16F0D802" w14:textId="77777777" w:rsidR="001C07BD" w:rsidRPr="0037277F" w:rsidRDefault="001C07BD" w:rsidP="001C07BD">
            <w:pPr>
              <w:rPr>
                <w:rFonts w:cs="Calibri"/>
                <w:color w:val="000000"/>
                <w:sz w:val="18"/>
                <w:szCs w:val="18"/>
                <w:lang w:val="bs-Latn-BA"/>
              </w:rPr>
            </w:pPr>
            <w:r w:rsidRPr="0037277F">
              <w:rPr>
                <w:rFonts w:cs="Calibri"/>
                <w:color w:val="000000"/>
                <w:sz w:val="18"/>
                <w:szCs w:val="18"/>
                <w:lang w:val="bs-Latn-BA"/>
              </w:rPr>
              <w:t xml:space="preserve">   Regresirano uz podršku MPRR</w:t>
            </w:r>
          </w:p>
        </w:tc>
        <w:tc>
          <w:tcPr>
            <w:tcW w:w="1170" w:type="dxa"/>
            <w:tcMar>
              <w:top w:w="40" w:type="dxa"/>
              <w:left w:w="40" w:type="dxa"/>
              <w:bottom w:w="40" w:type="dxa"/>
              <w:right w:w="40" w:type="dxa"/>
            </w:tcMar>
            <w:vAlign w:val="bottom"/>
          </w:tcPr>
          <w:p w14:paraId="309B85D7" w14:textId="77777777" w:rsidR="001C07BD" w:rsidRPr="0037277F" w:rsidRDefault="001C07BD" w:rsidP="001C07BD">
            <w:pPr>
              <w:jc w:val="center"/>
              <w:rPr>
                <w:rFonts w:cs="Calibri"/>
                <w:bCs/>
                <w:color w:val="000000"/>
                <w:sz w:val="18"/>
                <w:szCs w:val="18"/>
                <w:lang w:val="bs-Latn-BA"/>
              </w:rPr>
            </w:pPr>
            <w:r w:rsidRPr="0037277F">
              <w:rPr>
                <w:rFonts w:cs="Calibri"/>
                <w:bCs/>
                <w:color w:val="000000"/>
                <w:sz w:val="18"/>
                <w:szCs w:val="18"/>
                <w:lang w:val="bs-Latn-BA"/>
              </w:rPr>
              <w:t>29%</w:t>
            </w:r>
          </w:p>
        </w:tc>
      </w:tr>
      <w:tr w:rsidR="001C07BD" w:rsidRPr="0037277F" w14:paraId="13777A50" w14:textId="77777777" w:rsidTr="009E7348">
        <w:trPr>
          <w:trHeight w:val="20"/>
        </w:trPr>
        <w:tc>
          <w:tcPr>
            <w:tcW w:w="6855" w:type="dxa"/>
            <w:tcMar>
              <w:top w:w="40" w:type="dxa"/>
              <w:left w:w="40" w:type="dxa"/>
              <w:bottom w:w="40" w:type="dxa"/>
              <w:right w:w="40" w:type="dxa"/>
            </w:tcMar>
            <w:vAlign w:val="center"/>
          </w:tcPr>
          <w:p w14:paraId="607F99CD" w14:textId="77777777" w:rsidR="001C07BD" w:rsidRPr="0037277F" w:rsidRDefault="001C07BD" w:rsidP="001C07BD">
            <w:pPr>
              <w:rPr>
                <w:rFonts w:cs="Calibri"/>
                <w:color w:val="000000"/>
                <w:sz w:val="18"/>
                <w:szCs w:val="18"/>
                <w:lang w:val="bs-Latn-BA"/>
              </w:rPr>
            </w:pPr>
            <w:r w:rsidRPr="0037277F">
              <w:rPr>
                <w:rFonts w:cs="Calibri"/>
                <w:color w:val="000000"/>
                <w:sz w:val="18"/>
                <w:szCs w:val="18"/>
                <w:lang w:val="bs-Latn-BA"/>
              </w:rPr>
              <w:t xml:space="preserve">   Od reg proizvođača</w:t>
            </w:r>
          </w:p>
        </w:tc>
        <w:tc>
          <w:tcPr>
            <w:tcW w:w="1170" w:type="dxa"/>
            <w:tcMar>
              <w:top w:w="40" w:type="dxa"/>
              <w:left w:w="40" w:type="dxa"/>
              <w:bottom w:w="40" w:type="dxa"/>
              <w:right w:w="40" w:type="dxa"/>
            </w:tcMar>
            <w:vAlign w:val="bottom"/>
          </w:tcPr>
          <w:p w14:paraId="1A3C3986" w14:textId="77777777" w:rsidR="001C07BD" w:rsidRPr="0037277F" w:rsidRDefault="001C07BD" w:rsidP="001C07BD">
            <w:pPr>
              <w:jc w:val="center"/>
              <w:rPr>
                <w:rFonts w:cs="Calibri"/>
                <w:bCs/>
                <w:color w:val="000000"/>
                <w:sz w:val="18"/>
                <w:szCs w:val="18"/>
                <w:lang w:val="bs-Latn-BA"/>
              </w:rPr>
            </w:pPr>
            <w:r w:rsidRPr="0037277F">
              <w:rPr>
                <w:rFonts w:cs="Calibri"/>
                <w:bCs/>
                <w:color w:val="000000"/>
                <w:sz w:val="18"/>
                <w:szCs w:val="18"/>
                <w:lang w:val="bs-Latn-BA"/>
              </w:rPr>
              <w:t>5%</w:t>
            </w:r>
          </w:p>
        </w:tc>
      </w:tr>
      <w:tr w:rsidR="001C07BD" w:rsidRPr="0037277F" w14:paraId="1BEE05AE" w14:textId="77777777" w:rsidTr="009E7348">
        <w:trPr>
          <w:trHeight w:val="20"/>
        </w:trPr>
        <w:tc>
          <w:tcPr>
            <w:tcW w:w="6855" w:type="dxa"/>
            <w:tcMar>
              <w:top w:w="40" w:type="dxa"/>
              <w:left w:w="40" w:type="dxa"/>
              <w:bottom w:w="40" w:type="dxa"/>
              <w:right w:w="40" w:type="dxa"/>
            </w:tcMar>
            <w:vAlign w:val="center"/>
          </w:tcPr>
          <w:p w14:paraId="699BFE1E" w14:textId="77777777" w:rsidR="001C07BD" w:rsidRPr="0037277F" w:rsidRDefault="001C07BD" w:rsidP="001C07BD">
            <w:pPr>
              <w:rPr>
                <w:rFonts w:cs="Calibri"/>
                <w:color w:val="000000"/>
                <w:sz w:val="18"/>
                <w:szCs w:val="18"/>
                <w:lang w:val="bs-Latn-BA"/>
              </w:rPr>
            </w:pPr>
            <w:r w:rsidRPr="0037277F">
              <w:rPr>
                <w:rFonts w:cs="Calibri"/>
                <w:color w:val="000000"/>
                <w:sz w:val="18"/>
                <w:szCs w:val="18"/>
                <w:lang w:val="bs-Latn-BA"/>
              </w:rPr>
              <w:t xml:space="preserve">   Na tržištu</w:t>
            </w:r>
          </w:p>
        </w:tc>
        <w:tc>
          <w:tcPr>
            <w:tcW w:w="1170" w:type="dxa"/>
            <w:tcMar>
              <w:top w:w="40" w:type="dxa"/>
              <w:left w:w="40" w:type="dxa"/>
              <w:bottom w:w="40" w:type="dxa"/>
              <w:right w:w="40" w:type="dxa"/>
            </w:tcMar>
            <w:vAlign w:val="bottom"/>
          </w:tcPr>
          <w:p w14:paraId="2070A170" w14:textId="77777777" w:rsidR="001C07BD" w:rsidRPr="0037277F" w:rsidRDefault="001C07BD" w:rsidP="001C07BD">
            <w:pPr>
              <w:jc w:val="center"/>
              <w:rPr>
                <w:rFonts w:cs="Calibri"/>
                <w:bCs/>
                <w:color w:val="000000"/>
                <w:sz w:val="18"/>
                <w:szCs w:val="18"/>
                <w:lang w:val="bs-Latn-BA"/>
              </w:rPr>
            </w:pPr>
            <w:r w:rsidRPr="0037277F">
              <w:rPr>
                <w:rFonts w:cs="Calibri"/>
                <w:bCs/>
                <w:color w:val="000000"/>
                <w:sz w:val="18"/>
                <w:szCs w:val="18"/>
                <w:lang w:val="bs-Latn-BA"/>
              </w:rPr>
              <w:t>27%</w:t>
            </w:r>
          </w:p>
        </w:tc>
      </w:tr>
      <w:tr w:rsidR="001C07BD" w:rsidRPr="0037277F" w14:paraId="48E23B48" w14:textId="77777777" w:rsidTr="009E7348">
        <w:trPr>
          <w:trHeight w:val="20"/>
        </w:trPr>
        <w:tc>
          <w:tcPr>
            <w:tcW w:w="6855" w:type="dxa"/>
            <w:tcMar>
              <w:top w:w="40" w:type="dxa"/>
              <w:left w:w="40" w:type="dxa"/>
              <w:bottom w:w="40" w:type="dxa"/>
              <w:right w:w="40" w:type="dxa"/>
            </w:tcMar>
            <w:vAlign w:val="bottom"/>
          </w:tcPr>
          <w:p w14:paraId="155C9C56" w14:textId="77777777" w:rsidR="001C07BD" w:rsidRPr="0037277F" w:rsidRDefault="001C07BD">
            <w:pPr>
              <w:rPr>
                <w:rFonts w:cs="Calibri"/>
                <w:b/>
                <w:bCs/>
                <w:color w:val="000000"/>
                <w:sz w:val="18"/>
                <w:szCs w:val="18"/>
                <w:lang w:val="bs-Latn-BA"/>
              </w:rPr>
            </w:pPr>
            <w:r w:rsidRPr="0037277F">
              <w:rPr>
                <w:rFonts w:cs="Calibri"/>
                <w:b/>
                <w:bCs/>
                <w:color w:val="000000"/>
                <w:sz w:val="18"/>
                <w:szCs w:val="18"/>
                <w:lang w:val="bs-Latn-BA"/>
              </w:rPr>
              <w:t>Sami proizvode</w:t>
            </w:r>
          </w:p>
        </w:tc>
        <w:tc>
          <w:tcPr>
            <w:tcW w:w="1170" w:type="dxa"/>
            <w:tcMar>
              <w:top w:w="40" w:type="dxa"/>
              <w:left w:w="40" w:type="dxa"/>
              <w:bottom w:w="40" w:type="dxa"/>
              <w:right w:w="40" w:type="dxa"/>
            </w:tcMar>
            <w:vAlign w:val="center"/>
          </w:tcPr>
          <w:p w14:paraId="1CE64498" w14:textId="77777777" w:rsidR="001C07BD" w:rsidRPr="0037277F" w:rsidRDefault="001C07BD">
            <w:pPr>
              <w:jc w:val="center"/>
              <w:rPr>
                <w:rFonts w:cs="Calibri"/>
                <w:b/>
                <w:bCs/>
                <w:color w:val="000000"/>
                <w:sz w:val="18"/>
                <w:szCs w:val="18"/>
                <w:lang w:val="bs-Latn-BA"/>
              </w:rPr>
            </w:pPr>
            <w:r w:rsidRPr="0037277F">
              <w:rPr>
                <w:rFonts w:cs="Calibri"/>
                <w:b/>
                <w:bCs/>
                <w:color w:val="000000"/>
                <w:sz w:val="18"/>
                <w:szCs w:val="18"/>
                <w:lang w:val="bs-Latn-BA"/>
              </w:rPr>
              <w:t>30%</w:t>
            </w:r>
          </w:p>
        </w:tc>
      </w:tr>
      <w:tr w:rsidR="001C07BD" w:rsidRPr="0037277F" w14:paraId="75DDD723" w14:textId="77777777" w:rsidTr="009E7348">
        <w:trPr>
          <w:trHeight w:val="20"/>
        </w:trPr>
        <w:tc>
          <w:tcPr>
            <w:tcW w:w="6855" w:type="dxa"/>
            <w:tcMar>
              <w:top w:w="40" w:type="dxa"/>
              <w:left w:w="40" w:type="dxa"/>
              <w:bottom w:w="40" w:type="dxa"/>
              <w:right w:w="40" w:type="dxa"/>
            </w:tcMar>
            <w:vAlign w:val="center"/>
          </w:tcPr>
          <w:p w14:paraId="2A091E9C" w14:textId="77777777" w:rsidR="001C07BD" w:rsidRPr="0037277F" w:rsidRDefault="001C07BD" w:rsidP="001C07BD">
            <w:pPr>
              <w:rPr>
                <w:rFonts w:cs="Calibri"/>
                <w:color w:val="000000"/>
                <w:sz w:val="18"/>
                <w:szCs w:val="18"/>
                <w:lang w:val="bs-Latn-BA"/>
              </w:rPr>
            </w:pPr>
            <w:r w:rsidRPr="0037277F">
              <w:rPr>
                <w:rFonts w:cs="Calibri"/>
                <w:color w:val="000000"/>
                <w:sz w:val="18"/>
                <w:szCs w:val="18"/>
                <w:lang w:val="bs-Latn-BA"/>
              </w:rPr>
              <w:t xml:space="preserve">   Rojenjem</w:t>
            </w:r>
          </w:p>
        </w:tc>
        <w:tc>
          <w:tcPr>
            <w:tcW w:w="1170" w:type="dxa"/>
            <w:tcMar>
              <w:top w:w="40" w:type="dxa"/>
              <w:left w:w="40" w:type="dxa"/>
              <w:bottom w:w="40" w:type="dxa"/>
              <w:right w:w="40" w:type="dxa"/>
            </w:tcMar>
            <w:vAlign w:val="bottom"/>
          </w:tcPr>
          <w:p w14:paraId="3AE81E44" w14:textId="77777777" w:rsidR="001C07BD" w:rsidRPr="0037277F" w:rsidRDefault="001C07BD" w:rsidP="001C07BD">
            <w:pPr>
              <w:jc w:val="center"/>
              <w:rPr>
                <w:rFonts w:cs="Calibri"/>
                <w:bCs/>
                <w:color w:val="000000"/>
                <w:sz w:val="18"/>
                <w:szCs w:val="18"/>
                <w:lang w:val="bs-Latn-BA"/>
              </w:rPr>
            </w:pPr>
            <w:r w:rsidRPr="0037277F">
              <w:rPr>
                <w:rFonts w:cs="Calibri"/>
                <w:bCs/>
                <w:color w:val="000000"/>
                <w:sz w:val="18"/>
                <w:szCs w:val="18"/>
                <w:lang w:val="bs-Latn-BA"/>
              </w:rPr>
              <w:t>26%</w:t>
            </w:r>
          </w:p>
        </w:tc>
      </w:tr>
      <w:tr w:rsidR="001C07BD" w:rsidRPr="0037277F" w14:paraId="6FF53172" w14:textId="77777777" w:rsidTr="009E7348">
        <w:trPr>
          <w:trHeight w:val="20"/>
        </w:trPr>
        <w:tc>
          <w:tcPr>
            <w:tcW w:w="6855" w:type="dxa"/>
            <w:tcMar>
              <w:top w:w="40" w:type="dxa"/>
              <w:left w:w="40" w:type="dxa"/>
              <w:bottom w:w="40" w:type="dxa"/>
              <w:right w:w="40" w:type="dxa"/>
            </w:tcMar>
            <w:vAlign w:val="center"/>
          </w:tcPr>
          <w:p w14:paraId="5A936202" w14:textId="77777777" w:rsidR="001C07BD" w:rsidRPr="0037277F" w:rsidRDefault="001C07BD" w:rsidP="001C07BD">
            <w:pPr>
              <w:rPr>
                <w:rFonts w:cs="Calibri"/>
                <w:color w:val="000000"/>
                <w:sz w:val="18"/>
                <w:szCs w:val="18"/>
                <w:lang w:val="bs-Latn-BA"/>
              </w:rPr>
            </w:pPr>
            <w:r w:rsidRPr="0037277F">
              <w:rPr>
                <w:rFonts w:cs="Calibri"/>
                <w:color w:val="000000"/>
                <w:sz w:val="18"/>
                <w:szCs w:val="18"/>
                <w:lang w:val="bs-Latn-BA"/>
              </w:rPr>
              <w:t xml:space="preserve">   Prirodnim putem</w:t>
            </w:r>
          </w:p>
        </w:tc>
        <w:tc>
          <w:tcPr>
            <w:tcW w:w="1170" w:type="dxa"/>
            <w:tcMar>
              <w:top w:w="40" w:type="dxa"/>
              <w:left w:w="40" w:type="dxa"/>
              <w:bottom w:w="40" w:type="dxa"/>
              <w:right w:w="40" w:type="dxa"/>
            </w:tcMar>
            <w:vAlign w:val="bottom"/>
          </w:tcPr>
          <w:p w14:paraId="6323D026" w14:textId="77777777" w:rsidR="001C07BD" w:rsidRPr="0037277F" w:rsidRDefault="001C07BD" w:rsidP="001C07BD">
            <w:pPr>
              <w:jc w:val="center"/>
              <w:rPr>
                <w:rFonts w:cs="Calibri"/>
                <w:bCs/>
                <w:color w:val="000000"/>
                <w:sz w:val="18"/>
                <w:szCs w:val="18"/>
                <w:lang w:val="bs-Latn-BA"/>
              </w:rPr>
            </w:pPr>
            <w:r w:rsidRPr="0037277F">
              <w:rPr>
                <w:rFonts w:cs="Calibri"/>
                <w:bCs/>
                <w:color w:val="000000"/>
                <w:sz w:val="18"/>
                <w:szCs w:val="18"/>
                <w:lang w:val="bs-Latn-BA"/>
              </w:rPr>
              <w:t>3%</w:t>
            </w:r>
          </w:p>
        </w:tc>
      </w:tr>
      <w:tr w:rsidR="001C07BD" w:rsidRPr="0037277F" w14:paraId="4850B8B3" w14:textId="77777777" w:rsidTr="009E7348">
        <w:trPr>
          <w:trHeight w:val="20"/>
        </w:trPr>
        <w:tc>
          <w:tcPr>
            <w:tcW w:w="6855" w:type="dxa"/>
            <w:tcMar>
              <w:top w:w="40" w:type="dxa"/>
              <w:left w:w="40" w:type="dxa"/>
              <w:bottom w:w="40" w:type="dxa"/>
              <w:right w:w="40" w:type="dxa"/>
            </w:tcMar>
            <w:vAlign w:val="center"/>
          </w:tcPr>
          <w:p w14:paraId="2C76D4FB" w14:textId="77777777" w:rsidR="001C07BD" w:rsidRPr="0037277F" w:rsidRDefault="001C07BD" w:rsidP="001C07BD">
            <w:pPr>
              <w:rPr>
                <w:rFonts w:cs="Calibri"/>
                <w:color w:val="000000"/>
                <w:sz w:val="18"/>
                <w:szCs w:val="18"/>
                <w:lang w:val="bs-Latn-BA"/>
              </w:rPr>
            </w:pPr>
            <w:r w:rsidRPr="0037277F">
              <w:rPr>
                <w:rFonts w:cs="Calibri"/>
                <w:color w:val="000000"/>
                <w:sz w:val="18"/>
                <w:szCs w:val="18"/>
                <w:lang w:val="bs-Latn-BA"/>
              </w:rPr>
              <w:t xml:space="preserve">   Jenter uređaj</w:t>
            </w:r>
          </w:p>
        </w:tc>
        <w:tc>
          <w:tcPr>
            <w:tcW w:w="1170" w:type="dxa"/>
            <w:tcMar>
              <w:top w:w="40" w:type="dxa"/>
              <w:left w:w="40" w:type="dxa"/>
              <w:bottom w:w="40" w:type="dxa"/>
              <w:right w:w="40" w:type="dxa"/>
            </w:tcMar>
            <w:vAlign w:val="bottom"/>
          </w:tcPr>
          <w:p w14:paraId="65D570AE" w14:textId="77777777" w:rsidR="001C07BD" w:rsidRPr="0037277F" w:rsidRDefault="001C07BD" w:rsidP="001C07BD">
            <w:pPr>
              <w:jc w:val="center"/>
              <w:rPr>
                <w:rFonts w:cs="Calibri"/>
                <w:bCs/>
                <w:color w:val="000000"/>
                <w:sz w:val="18"/>
                <w:szCs w:val="18"/>
                <w:lang w:val="bs-Latn-BA"/>
              </w:rPr>
            </w:pPr>
            <w:r w:rsidRPr="0037277F">
              <w:rPr>
                <w:rFonts w:cs="Calibri"/>
                <w:bCs/>
                <w:color w:val="000000"/>
                <w:sz w:val="18"/>
                <w:szCs w:val="18"/>
                <w:lang w:val="bs-Latn-BA"/>
              </w:rPr>
              <w:t>1%</w:t>
            </w:r>
          </w:p>
        </w:tc>
      </w:tr>
      <w:tr w:rsidR="001C07BD" w:rsidRPr="0037277F" w14:paraId="09290FAE" w14:textId="77777777" w:rsidTr="009E7348">
        <w:trPr>
          <w:trHeight w:val="20"/>
        </w:trPr>
        <w:tc>
          <w:tcPr>
            <w:tcW w:w="6855" w:type="dxa"/>
            <w:tcMar>
              <w:top w:w="40" w:type="dxa"/>
              <w:left w:w="40" w:type="dxa"/>
              <w:bottom w:w="40" w:type="dxa"/>
              <w:right w:w="40" w:type="dxa"/>
            </w:tcMar>
            <w:vAlign w:val="center"/>
          </w:tcPr>
          <w:p w14:paraId="5BCA7DAC" w14:textId="77777777" w:rsidR="001C07BD" w:rsidRPr="0037277F" w:rsidRDefault="001C07BD">
            <w:pPr>
              <w:rPr>
                <w:rFonts w:cs="Calibri"/>
                <w:b/>
                <w:bCs/>
                <w:color w:val="000000"/>
                <w:sz w:val="18"/>
                <w:szCs w:val="18"/>
                <w:lang w:val="bs-Latn-BA"/>
              </w:rPr>
            </w:pPr>
            <w:r w:rsidRPr="0037277F">
              <w:rPr>
                <w:rFonts w:cs="Calibri"/>
                <w:b/>
                <w:bCs/>
                <w:color w:val="000000"/>
                <w:sz w:val="18"/>
                <w:szCs w:val="18"/>
                <w:lang w:val="bs-Latn-BA"/>
              </w:rPr>
              <w:t xml:space="preserve">Ostalo </w:t>
            </w:r>
          </w:p>
        </w:tc>
        <w:tc>
          <w:tcPr>
            <w:tcW w:w="1170" w:type="dxa"/>
            <w:tcMar>
              <w:top w:w="40" w:type="dxa"/>
              <w:left w:w="40" w:type="dxa"/>
              <w:bottom w:w="40" w:type="dxa"/>
              <w:right w:w="40" w:type="dxa"/>
            </w:tcMar>
            <w:vAlign w:val="center"/>
          </w:tcPr>
          <w:p w14:paraId="024416BD" w14:textId="77777777" w:rsidR="001C07BD" w:rsidRPr="0037277F" w:rsidRDefault="001C07BD">
            <w:pPr>
              <w:jc w:val="center"/>
              <w:rPr>
                <w:rFonts w:cs="Calibri"/>
                <w:b/>
                <w:bCs/>
                <w:color w:val="000000"/>
                <w:sz w:val="18"/>
                <w:szCs w:val="18"/>
                <w:lang w:val="bs-Latn-BA"/>
              </w:rPr>
            </w:pPr>
            <w:r w:rsidRPr="0037277F">
              <w:rPr>
                <w:rFonts w:cs="Calibri"/>
                <w:b/>
                <w:bCs/>
                <w:color w:val="000000"/>
                <w:sz w:val="18"/>
                <w:szCs w:val="18"/>
                <w:lang w:val="bs-Latn-BA"/>
              </w:rPr>
              <w:t>9%</w:t>
            </w:r>
          </w:p>
        </w:tc>
      </w:tr>
      <w:tr w:rsidR="001C07BD" w:rsidRPr="0037277F" w14:paraId="1B6903D3" w14:textId="77777777" w:rsidTr="009E7348">
        <w:trPr>
          <w:trHeight w:val="20"/>
        </w:trPr>
        <w:tc>
          <w:tcPr>
            <w:tcW w:w="6855" w:type="dxa"/>
            <w:tcMar>
              <w:top w:w="40" w:type="dxa"/>
              <w:left w:w="40" w:type="dxa"/>
              <w:bottom w:w="40" w:type="dxa"/>
              <w:right w:w="40" w:type="dxa"/>
            </w:tcMar>
            <w:vAlign w:val="center"/>
          </w:tcPr>
          <w:p w14:paraId="074B307A" w14:textId="77777777" w:rsidR="001C07BD" w:rsidRPr="0037277F" w:rsidRDefault="001C07BD" w:rsidP="001C07BD">
            <w:pPr>
              <w:rPr>
                <w:rFonts w:cs="Calibri"/>
                <w:color w:val="000000"/>
                <w:sz w:val="18"/>
                <w:szCs w:val="18"/>
                <w:lang w:val="bs-Latn-BA"/>
              </w:rPr>
            </w:pPr>
            <w:r w:rsidRPr="0037277F">
              <w:rPr>
                <w:rFonts w:cs="Calibri"/>
                <w:color w:val="000000"/>
                <w:sz w:val="18"/>
                <w:szCs w:val="18"/>
                <w:lang w:val="bs-Latn-BA"/>
              </w:rPr>
              <w:t>UKUPNO</w:t>
            </w:r>
          </w:p>
        </w:tc>
        <w:tc>
          <w:tcPr>
            <w:tcW w:w="1170" w:type="dxa"/>
            <w:tcMar>
              <w:top w:w="40" w:type="dxa"/>
              <w:left w:w="40" w:type="dxa"/>
              <w:bottom w:w="40" w:type="dxa"/>
              <w:right w:w="40" w:type="dxa"/>
            </w:tcMar>
            <w:vAlign w:val="center"/>
          </w:tcPr>
          <w:p w14:paraId="6A8F6D82" w14:textId="77777777" w:rsidR="001C07BD" w:rsidRPr="0037277F" w:rsidRDefault="001C07BD">
            <w:pPr>
              <w:jc w:val="center"/>
              <w:rPr>
                <w:rFonts w:cs="Calibri"/>
                <w:bCs/>
                <w:color w:val="000000"/>
                <w:sz w:val="18"/>
                <w:szCs w:val="18"/>
                <w:lang w:val="bs-Latn-BA"/>
              </w:rPr>
            </w:pPr>
            <w:r w:rsidRPr="0037277F">
              <w:rPr>
                <w:rFonts w:cs="Calibri"/>
                <w:bCs/>
                <w:color w:val="000000"/>
                <w:sz w:val="18"/>
                <w:szCs w:val="18"/>
                <w:lang w:val="bs-Latn-BA"/>
              </w:rPr>
              <w:t>100%</w:t>
            </w:r>
          </w:p>
        </w:tc>
      </w:tr>
    </w:tbl>
    <w:p w14:paraId="26C4824E" w14:textId="77777777" w:rsidR="00146C6A" w:rsidRPr="0037277F" w:rsidRDefault="00146C6A" w:rsidP="00146C6A">
      <w:pPr>
        <w:rPr>
          <w:i/>
          <w:sz w:val="18"/>
          <w:szCs w:val="18"/>
          <w:lang w:val="bs-Latn-BA"/>
        </w:rPr>
      </w:pPr>
      <w:r w:rsidRPr="0037277F">
        <w:rPr>
          <w:i/>
          <w:sz w:val="18"/>
          <w:szCs w:val="18"/>
          <w:lang w:val="bs-Latn-BA"/>
        </w:rPr>
        <w:t xml:space="preserve">Izvor:  Kvantitativno PAPI/CAWI </w:t>
      </w:r>
      <w:r w:rsidRPr="0037277F">
        <w:rPr>
          <w:lang w:val="bs-Latn-BA"/>
        </w:rPr>
        <w:t>Istraživanje pčelarstva Crne Gore</w:t>
      </w:r>
      <w:r w:rsidRPr="0037277F">
        <w:rPr>
          <w:i/>
          <w:sz w:val="18"/>
          <w:szCs w:val="18"/>
          <w:lang w:val="bs-Latn-BA"/>
        </w:rPr>
        <w:t>, Mart 2019.</w:t>
      </w:r>
    </w:p>
    <w:p w14:paraId="5BC7BD35" w14:textId="77777777" w:rsidR="00146C6A" w:rsidRPr="0037277F" w:rsidRDefault="00146C6A" w:rsidP="00146C6A">
      <w:pPr>
        <w:rPr>
          <w:i/>
          <w:sz w:val="18"/>
          <w:szCs w:val="18"/>
          <w:lang w:val="bs-Latn-BA"/>
        </w:rPr>
      </w:pPr>
    </w:p>
    <w:p w14:paraId="18B2700D" w14:textId="77777777" w:rsidR="00146C6A" w:rsidRPr="0037277F" w:rsidRDefault="00146C6A" w:rsidP="00146C6A">
      <w:pPr>
        <w:rPr>
          <w:rStyle w:val="tlid-translation"/>
          <w:lang w:val="bs-Latn-BA"/>
        </w:rPr>
      </w:pPr>
      <w:r w:rsidRPr="0037277F">
        <w:rPr>
          <w:rStyle w:val="tlid-translation"/>
          <w:lang w:val="bs-Latn-BA"/>
        </w:rPr>
        <w:t>Pčelari sami uzgajaju matice na tri načina: sami ih proizvode, rojenjemm prirodnim putem i pomoću jenter uređaja.</w:t>
      </w:r>
    </w:p>
    <w:p w14:paraId="10815561" w14:textId="77777777" w:rsidR="00146C6A" w:rsidRPr="0037277F" w:rsidRDefault="00146C6A" w:rsidP="00146C6A">
      <w:pPr>
        <w:rPr>
          <w:rStyle w:val="tlid-translation"/>
          <w:lang w:val="bs-Latn-BA"/>
        </w:rPr>
      </w:pPr>
    </w:p>
    <w:p w14:paraId="4CB5159F" w14:textId="77777777" w:rsidR="00146C6A" w:rsidRPr="0037277F" w:rsidRDefault="00146C6A" w:rsidP="00146C6A">
      <w:pPr>
        <w:rPr>
          <w:rStyle w:val="tlid-translation"/>
          <w:lang w:val="bs-Latn-BA"/>
        </w:rPr>
      </w:pPr>
      <w:r w:rsidRPr="0037277F">
        <w:rPr>
          <w:rStyle w:val="tlid-translation"/>
          <w:lang w:val="bs-Latn-BA"/>
        </w:rPr>
        <w:t xml:space="preserve">Matice se nabavljaju  od registrovanih proizvođača (uzgajivača) ili od drugih pčelara. Matice se mogu vještački ili prirodno oploditi, a nabavljaju se i kao larve. </w:t>
      </w:r>
    </w:p>
    <w:p w14:paraId="5A0B551E" w14:textId="77777777" w:rsidR="00146C6A" w:rsidRPr="0037277F" w:rsidRDefault="00146C6A" w:rsidP="00146C6A">
      <w:pPr>
        <w:rPr>
          <w:rStyle w:val="tlid-translation"/>
          <w:lang w:val="bs-Latn-BA"/>
        </w:rPr>
      </w:pPr>
    </w:p>
    <w:p w14:paraId="7FCD505D" w14:textId="77777777" w:rsidR="00146C6A" w:rsidRPr="0037277F" w:rsidRDefault="00146C6A" w:rsidP="00146C6A">
      <w:pPr>
        <w:rPr>
          <w:lang w:val="bs-Latn-BA"/>
        </w:rPr>
      </w:pPr>
      <w:r w:rsidRPr="0037277F">
        <w:rPr>
          <w:lang w:val="bs-Latn-BA"/>
        </w:rPr>
        <w:t>Savez ne vrši prodaju matica već samo distribuciju matica po subvencioniranim cijenama. Međutim, Savez organizuje edukaciju uzgajivačima i pčelarima da bi se informisali o mjeram podrške (Ministarstvo obezbjeđuje  4€ po matici).</w:t>
      </w:r>
    </w:p>
    <w:p w14:paraId="0290F248" w14:textId="77777777" w:rsidR="00146C6A" w:rsidRPr="0037277F" w:rsidRDefault="00146C6A" w:rsidP="00146C6A">
      <w:pPr>
        <w:rPr>
          <w:lang w:val="bs-Latn-BA"/>
        </w:rPr>
      </w:pPr>
    </w:p>
    <w:p w14:paraId="0DAB5641" w14:textId="77777777" w:rsidR="00146C6A" w:rsidRPr="0037277F" w:rsidRDefault="00146C6A" w:rsidP="00146C6A">
      <w:pPr>
        <w:rPr>
          <w:lang w:val="bs-Latn-BA"/>
        </w:rPr>
      </w:pPr>
      <w:r w:rsidRPr="0037277F">
        <w:rPr>
          <w:lang w:val="bs-Latn-BA"/>
        </w:rPr>
        <w:t xml:space="preserve">Iako više od 1/3 pčelara ima koristi od ovog instrumenta podrške, potrebno je zadržati kontinuitet kroz podršku iz državnog budžeta. </w:t>
      </w:r>
    </w:p>
    <w:p w14:paraId="0118A189" w14:textId="77777777" w:rsidR="00146C6A" w:rsidRPr="0037277F" w:rsidRDefault="00146C6A" w:rsidP="00146C6A">
      <w:pPr>
        <w:pStyle w:val="Heading3"/>
        <w:rPr>
          <w:lang w:val="bs-Latn-BA"/>
        </w:rPr>
      </w:pPr>
      <w:bookmarkStart w:id="307" w:name="_Toc11410593"/>
      <w:r w:rsidRPr="0037277F">
        <w:rPr>
          <w:lang w:val="bs-Latn-BA"/>
        </w:rPr>
        <w:t>6.5.24</w:t>
      </w:r>
      <w:r w:rsidRPr="0037277F">
        <w:rPr>
          <w:lang w:val="bs-Latn-BA"/>
        </w:rPr>
        <w:tab/>
        <w:t>Oprema koju koriste pčelari</w:t>
      </w:r>
      <w:bookmarkEnd w:id="307"/>
    </w:p>
    <w:p w14:paraId="28F9A571" w14:textId="77777777" w:rsidR="00146C6A" w:rsidRPr="0037277F" w:rsidRDefault="00146C6A" w:rsidP="00146C6A">
      <w:pPr>
        <w:jc w:val="left"/>
        <w:rPr>
          <w:lang w:val="bs-Latn-BA"/>
        </w:rPr>
      </w:pPr>
      <w:r w:rsidRPr="0037277F">
        <w:rPr>
          <w:lang w:val="bs-Latn-BA"/>
        </w:rPr>
        <w:t>U nastavku je dat prikaz opreme za koju su pčelari najčešće izjavljivali da je koriste:</w:t>
      </w:r>
    </w:p>
    <w:p w14:paraId="0C4C9B06"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08" w:name="_1wjtbr7" w:colFirst="0" w:colLast="0"/>
      <w:bookmarkEnd w:id="308"/>
    </w:p>
    <w:p w14:paraId="71E3F248" w14:textId="72EA9E1D" w:rsidR="00BD29D1" w:rsidRPr="0037277F" w:rsidRDefault="00BD29D1" w:rsidP="00BD29D1">
      <w:pPr>
        <w:pStyle w:val="NoSpacing"/>
        <w:rPr>
          <w:lang w:val="bs-Latn-BA"/>
        </w:rPr>
      </w:pPr>
      <w:bookmarkStart w:id="309" w:name="_Toc11406850"/>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48</w:t>
      </w:r>
      <w:r w:rsidR="00F6551F" w:rsidRPr="0037277F">
        <w:rPr>
          <w:noProof/>
          <w:lang w:val="bs-Latn-BA"/>
        </w:rPr>
        <w:fldChar w:fldCharType="end"/>
      </w:r>
      <w:r w:rsidRPr="0037277F">
        <w:rPr>
          <w:lang w:val="bs-Latn-BA"/>
        </w:rPr>
        <w:t xml:space="preserve"> - Oprema za pčelarenje (bilo moguće više odgovora)</w:t>
      </w:r>
      <w:bookmarkEnd w:id="309"/>
    </w:p>
    <w:tbl>
      <w:tblPr>
        <w:tblW w:w="8002" w:type="dxa"/>
        <w:tblCellMar>
          <w:left w:w="0" w:type="dxa"/>
          <w:right w:w="0" w:type="dxa"/>
        </w:tblCellMar>
        <w:tblLook w:val="04A0" w:firstRow="1" w:lastRow="0" w:firstColumn="1" w:lastColumn="0" w:noHBand="0" w:noVBand="1"/>
      </w:tblPr>
      <w:tblGrid>
        <w:gridCol w:w="5572"/>
        <w:gridCol w:w="1260"/>
        <w:gridCol w:w="1170"/>
      </w:tblGrid>
      <w:tr w:rsidR="00146C6A" w:rsidRPr="0037277F" w14:paraId="7026919A" w14:textId="77777777" w:rsidTr="00861CBA">
        <w:trPr>
          <w:trHeight w:val="315"/>
        </w:trPr>
        <w:tc>
          <w:tcPr>
            <w:tcW w:w="5572"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50D2A616" w14:textId="77777777" w:rsidR="00146C6A" w:rsidRPr="0037277F" w:rsidRDefault="00146C6A" w:rsidP="00326B3A">
            <w:pPr>
              <w:rPr>
                <w:lang w:val="bs-Latn-BA"/>
              </w:rPr>
            </w:pPr>
          </w:p>
        </w:tc>
        <w:tc>
          <w:tcPr>
            <w:tcW w:w="1260"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3C3A67D8" w14:textId="77777777" w:rsidR="00146C6A" w:rsidRPr="0037277F" w:rsidRDefault="00146C6A" w:rsidP="00326B3A">
            <w:pPr>
              <w:jc w:val="center"/>
              <w:rPr>
                <w:rFonts w:eastAsia="Times New Roman" w:cs="Times New Roman"/>
                <w:b/>
                <w:bCs/>
                <w:color w:val="FFFFFF" w:themeColor="background1"/>
                <w:sz w:val="18"/>
                <w:szCs w:val="18"/>
                <w:lang w:val="bs-Latn-BA"/>
              </w:rPr>
            </w:pPr>
            <w:r w:rsidRPr="0037277F">
              <w:rPr>
                <w:rFonts w:eastAsia="Times New Roman" w:cs="Times New Roman"/>
                <w:b/>
                <w:bCs/>
                <w:color w:val="FFFFFF" w:themeColor="background1"/>
                <w:sz w:val="18"/>
                <w:szCs w:val="18"/>
                <w:lang w:val="bs-Latn-BA"/>
              </w:rPr>
              <w:t>%</w:t>
            </w:r>
          </w:p>
        </w:tc>
        <w:tc>
          <w:tcPr>
            <w:tcW w:w="1170" w:type="dxa"/>
            <w:tcBorders>
              <w:top w:val="single" w:sz="6" w:space="0" w:color="CCCCCC"/>
              <w:left w:val="single" w:sz="6" w:space="0" w:color="CCCCCC"/>
              <w:bottom w:val="single" w:sz="6" w:space="0" w:color="CCCCCC"/>
              <w:right w:val="single" w:sz="6" w:space="0" w:color="CCCCCC"/>
            </w:tcBorders>
            <w:shd w:val="clear" w:color="auto" w:fill="FFC000"/>
            <w:tcMar>
              <w:top w:w="30" w:type="dxa"/>
              <w:left w:w="45" w:type="dxa"/>
              <w:bottom w:w="30" w:type="dxa"/>
              <w:right w:w="45" w:type="dxa"/>
            </w:tcMar>
            <w:vAlign w:val="bottom"/>
            <w:hideMark/>
          </w:tcPr>
          <w:p w14:paraId="27AE98BF" w14:textId="609664FB" w:rsidR="00146C6A" w:rsidRPr="0037277F" w:rsidRDefault="00844362" w:rsidP="00326B3A">
            <w:pPr>
              <w:jc w:val="center"/>
              <w:rPr>
                <w:rFonts w:eastAsia="Times New Roman" w:cs="Times New Roman"/>
                <w:b/>
                <w:bCs/>
                <w:color w:val="FFFFFF" w:themeColor="background1"/>
                <w:sz w:val="18"/>
                <w:szCs w:val="18"/>
                <w:lang w:val="bs-Latn-BA"/>
              </w:rPr>
            </w:pPr>
            <w:r w:rsidRPr="0037277F">
              <w:rPr>
                <w:b/>
                <w:color w:val="FFFFFF"/>
                <w:sz w:val="18"/>
                <w:szCs w:val="18"/>
                <w:lang w:val="bs-Latn-BA"/>
              </w:rPr>
              <w:t>Broj ispitanika</w:t>
            </w:r>
          </w:p>
        </w:tc>
      </w:tr>
      <w:tr w:rsidR="00146C6A" w:rsidRPr="0037277F" w14:paraId="08564F56" w14:textId="77777777" w:rsidTr="00326B3A">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ACC652" w14:textId="77777777" w:rsidR="00146C6A" w:rsidRPr="0037277F" w:rsidRDefault="00146C6A" w:rsidP="00326B3A">
            <w:pPr>
              <w:jc w:val="center"/>
              <w:rPr>
                <w:rFonts w:eastAsia="Times New Roman" w:cs="Times New Roman"/>
                <w:sz w:val="18"/>
                <w:szCs w:val="18"/>
                <w:lang w:val="bs-Latn-BA"/>
              </w:rPr>
            </w:pPr>
            <w:r w:rsidRPr="0037277F">
              <w:rPr>
                <w:rFonts w:eastAsia="Times New Roman" w:cs="Times New Roman"/>
                <w:sz w:val="18"/>
                <w:szCs w:val="18"/>
                <w:lang w:val="bs-Latn-BA"/>
              </w:rPr>
              <w:t>Vrcaljka, centrifuga</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40F78F"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59%</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65CC2B"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181</w:t>
            </w:r>
          </w:p>
        </w:tc>
      </w:tr>
      <w:tr w:rsidR="00146C6A" w:rsidRPr="0037277F" w14:paraId="15F33B2A" w14:textId="77777777" w:rsidTr="00326B3A">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2E552E"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Kante</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86B5BA"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41%</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F68FB1"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124</w:t>
            </w:r>
          </w:p>
        </w:tc>
      </w:tr>
      <w:tr w:rsidR="00146C6A" w:rsidRPr="0037277F" w14:paraId="7FE17502" w14:textId="77777777" w:rsidTr="00326B3A">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318723"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Topionik</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1A0B21"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32%</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29BA6A"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97</w:t>
            </w:r>
          </w:p>
        </w:tc>
      </w:tr>
      <w:tr w:rsidR="00146C6A" w:rsidRPr="0037277F" w14:paraId="4B2FE8DA" w14:textId="77777777" w:rsidTr="00326B3A">
        <w:trPr>
          <w:trHeight w:val="2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52BB5A"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Tegla</w:t>
            </w:r>
            <w:r w:rsidRPr="0037277F">
              <w:rPr>
                <w:rStyle w:val="FootnoteReference"/>
                <w:rFonts w:eastAsia="Times New Roman" w:cs="Arial"/>
                <w:sz w:val="18"/>
                <w:szCs w:val="18"/>
                <w:lang w:val="bs-Latn-BA"/>
              </w:rPr>
              <w:footnoteReference w:id="43"/>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EA1549"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19%</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3F3DBB"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58</w:t>
            </w:r>
          </w:p>
        </w:tc>
      </w:tr>
      <w:tr w:rsidR="00146C6A" w:rsidRPr="0037277F" w14:paraId="5A2CBF27" w14:textId="77777777" w:rsidTr="00326B3A">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04DCB3"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Vadilica</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9368EA"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15%</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2CA116"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45</w:t>
            </w:r>
          </w:p>
        </w:tc>
      </w:tr>
      <w:tr w:rsidR="00146C6A" w:rsidRPr="0037277F" w14:paraId="3AE70A14" w14:textId="77777777" w:rsidTr="00326B3A">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AE262B"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Rukavice</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FB01C9"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8%</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803E69"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26</w:t>
            </w:r>
          </w:p>
        </w:tc>
      </w:tr>
      <w:tr w:rsidR="00146C6A" w:rsidRPr="0037277F" w14:paraId="209B7A3F" w14:textId="77777777" w:rsidTr="00326B3A">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7A6321"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P</w:t>
            </w:r>
            <w:r w:rsidRPr="0037277F">
              <w:rPr>
                <w:sz w:val="18"/>
                <w:szCs w:val="18"/>
                <w:lang w:val="bs-Latn-BA"/>
              </w:rPr>
              <w:t>č</w:t>
            </w:r>
            <w:r w:rsidRPr="0037277F">
              <w:rPr>
                <w:rFonts w:eastAsia="Times New Roman" w:cs="Arial"/>
                <w:sz w:val="18"/>
                <w:szCs w:val="18"/>
                <w:lang w:val="bs-Latn-BA"/>
              </w:rPr>
              <w:t>elarsko odijelo</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39B5DE"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8%</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02C70F"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24</w:t>
            </w:r>
          </w:p>
        </w:tc>
      </w:tr>
      <w:tr w:rsidR="00146C6A" w:rsidRPr="0037277F" w14:paraId="78E17439" w14:textId="77777777" w:rsidTr="00326B3A">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AD76AA"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Otvara</w:t>
            </w:r>
            <w:r w:rsidRPr="0037277F">
              <w:rPr>
                <w:sz w:val="18"/>
                <w:szCs w:val="18"/>
                <w:lang w:val="bs-Latn-BA"/>
              </w:rPr>
              <w:t>č</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AE1EF1"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4%</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E5CC75"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12</w:t>
            </w:r>
          </w:p>
        </w:tc>
      </w:tr>
      <w:tr w:rsidR="00146C6A" w:rsidRPr="0037277F" w14:paraId="30B9937D" w14:textId="77777777" w:rsidTr="00326B3A">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34B919"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Posjedujem svu opremu</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ADE0CE"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3%</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9607E4"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10</w:t>
            </w:r>
          </w:p>
        </w:tc>
      </w:tr>
      <w:tr w:rsidR="00146C6A" w:rsidRPr="0037277F" w14:paraId="358B4E1F" w14:textId="77777777" w:rsidTr="00326B3A">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5BFE32"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Posjedujem standardnu/obi</w:t>
            </w:r>
            <w:r w:rsidRPr="0037277F">
              <w:rPr>
                <w:sz w:val="18"/>
                <w:szCs w:val="18"/>
                <w:lang w:val="bs-Latn-BA"/>
              </w:rPr>
              <w:t>č</w:t>
            </w:r>
            <w:r w:rsidRPr="0037277F">
              <w:rPr>
                <w:rFonts w:eastAsia="Times New Roman" w:cs="Arial"/>
                <w:sz w:val="18"/>
                <w:szCs w:val="18"/>
                <w:lang w:val="bs-Latn-BA"/>
              </w:rPr>
              <w:t>nu opremu</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33B190"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3%</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2F9C48"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9</w:t>
            </w:r>
          </w:p>
        </w:tc>
      </w:tr>
      <w:tr w:rsidR="00146C6A" w:rsidRPr="0037277F" w14:paraId="25EB2EA9" w14:textId="77777777" w:rsidTr="00326B3A">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40DE8B"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Kapa</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A647D3"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3%</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1E2E83"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8</w:t>
            </w:r>
          </w:p>
        </w:tc>
      </w:tr>
      <w:tr w:rsidR="00146C6A" w:rsidRPr="0037277F" w14:paraId="75BBCAD9" w14:textId="77777777" w:rsidTr="00326B3A">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69BF6B"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Ostalo</w:t>
            </w:r>
          </w:p>
        </w:tc>
        <w:tc>
          <w:tcPr>
            <w:tcW w:w="12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E14449"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7%</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058B3F" w14:textId="77777777" w:rsidR="00146C6A" w:rsidRPr="0037277F" w:rsidRDefault="00146C6A" w:rsidP="00326B3A">
            <w:pPr>
              <w:jc w:val="center"/>
              <w:rPr>
                <w:rFonts w:eastAsia="Times New Roman" w:cs="Arial"/>
                <w:sz w:val="18"/>
                <w:szCs w:val="18"/>
                <w:lang w:val="bs-Latn-BA"/>
              </w:rPr>
            </w:pPr>
            <w:r w:rsidRPr="0037277F">
              <w:rPr>
                <w:rFonts w:eastAsia="Times New Roman" w:cs="Arial"/>
                <w:sz w:val="18"/>
                <w:szCs w:val="18"/>
                <w:lang w:val="bs-Latn-BA"/>
              </w:rPr>
              <w:t>22</w:t>
            </w:r>
          </w:p>
        </w:tc>
      </w:tr>
      <w:tr w:rsidR="00037947" w:rsidRPr="0037277F" w14:paraId="22C0DDFA" w14:textId="77777777" w:rsidTr="0025697E">
        <w:trPr>
          <w:trHeight w:val="315"/>
        </w:trPr>
        <w:tc>
          <w:tcPr>
            <w:tcW w:w="557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061D44D" w14:textId="77777777" w:rsidR="00037947" w:rsidRPr="0037277F" w:rsidRDefault="00037947" w:rsidP="00326B3A">
            <w:pPr>
              <w:jc w:val="center"/>
              <w:rPr>
                <w:rFonts w:eastAsia="Times New Roman" w:cs="Arial"/>
                <w:sz w:val="18"/>
                <w:szCs w:val="18"/>
                <w:lang w:val="bs-Latn-BA"/>
              </w:rPr>
            </w:pPr>
            <w:r w:rsidRPr="0037277F">
              <w:rPr>
                <w:rFonts w:eastAsia="Times New Roman" w:cs="Arial"/>
                <w:sz w:val="18"/>
                <w:szCs w:val="18"/>
                <w:lang w:val="bs-Latn-BA"/>
              </w:rPr>
              <w:t>UKUPNO</w:t>
            </w:r>
          </w:p>
        </w:tc>
        <w:tc>
          <w:tcPr>
            <w:tcW w:w="1260"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tcPr>
          <w:p w14:paraId="041A765A" w14:textId="77777777" w:rsidR="00037947" w:rsidRPr="0037277F" w:rsidRDefault="00037947" w:rsidP="00326B3A">
            <w:pPr>
              <w:jc w:val="center"/>
              <w:rPr>
                <w:rFonts w:eastAsia="Times New Roman" w:cs="Arial"/>
                <w:sz w:val="18"/>
                <w:szCs w:val="18"/>
                <w:lang w:val="bs-Latn-BA"/>
              </w:rPr>
            </w:pP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63B0F26" w14:textId="014658CE" w:rsidR="00037947" w:rsidRPr="0037277F" w:rsidRDefault="00844362" w:rsidP="00326B3A">
            <w:pPr>
              <w:jc w:val="center"/>
              <w:rPr>
                <w:rFonts w:eastAsia="Times New Roman" w:cs="Arial"/>
                <w:sz w:val="18"/>
                <w:szCs w:val="18"/>
                <w:lang w:val="bs-Latn-BA"/>
              </w:rPr>
            </w:pPr>
            <w:r w:rsidRPr="0037277F">
              <w:rPr>
                <w:rFonts w:eastAsia="Times New Roman" w:cs="Arial"/>
                <w:sz w:val="18"/>
                <w:szCs w:val="18"/>
                <w:lang w:val="bs-Latn-BA"/>
              </w:rPr>
              <w:t>616</w:t>
            </w:r>
          </w:p>
        </w:tc>
      </w:tr>
    </w:tbl>
    <w:p w14:paraId="5C1089FF" w14:textId="77777777" w:rsidR="00146C6A" w:rsidRPr="0037277F" w:rsidRDefault="00146C6A" w:rsidP="00146C6A">
      <w:pPr>
        <w:rPr>
          <w:i/>
          <w:sz w:val="18"/>
          <w:szCs w:val="18"/>
          <w:lang w:val="bs-Latn-BA"/>
        </w:rPr>
      </w:pPr>
      <w:r w:rsidRPr="0037277F">
        <w:rPr>
          <w:i/>
          <w:sz w:val="18"/>
          <w:szCs w:val="18"/>
          <w:lang w:val="bs-Latn-BA"/>
        </w:rPr>
        <w:lastRenderedPageBreak/>
        <w:t>Izvor:  Kvantitativno PAPI/CAWI Istraživanje pčelarstva Crne Gore, Mart 2019.</w:t>
      </w:r>
    </w:p>
    <w:p w14:paraId="018AF51A" w14:textId="77777777" w:rsidR="00146C6A" w:rsidRPr="0037277F" w:rsidRDefault="00146C6A" w:rsidP="00BA3FB6">
      <w:pPr>
        <w:pBdr>
          <w:top w:val="nil"/>
          <w:left w:val="nil"/>
          <w:bottom w:val="nil"/>
          <w:right w:val="nil"/>
          <w:between w:val="nil"/>
        </w:pBdr>
        <w:rPr>
          <w:i/>
          <w:color w:val="1F497D"/>
          <w:sz w:val="18"/>
          <w:szCs w:val="18"/>
          <w:lang w:val="bs-Latn-BA"/>
        </w:rPr>
      </w:pPr>
    </w:p>
    <w:p w14:paraId="4AE9846B" w14:textId="77777777" w:rsidR="00146C6A" w:rsidRPr="0037277F" w:rsidRDefault="00146C6A" w:rsidP="00BA3FB6">
      <w:pPr>
        <w:rPr>
          <w:lang w:val="bs-Latn-BA"/>
        </w:rPr>
      </w:pPr>
      <w:bookmarkStart w:id="310" w:name="_4gjguf0" w:colFirst="0" w:colLast="0"/>
      <w:bookmarkEnd w:id="310"/>
      <w:r w:rsidRPr="0037277F">
        <w:rPr>
          <w:lang w:val="bs-Latn-BA"/>
        </w:rPr>
        <w:t>Zabrinjavajuće je da, osim jedne centrifuge, više od polovine pčelara ne koristi nikakvu opremu. Samo 6% pčelara izjavilo je da imaju ili punu ili standardnu ​​opremu. Stariji pčelari uglavnom rade bez standardne opreme. Oprema bi trebala biti dostupna prije svega mlađim ljudima koji su spremni da postanu pčelari. Za povećanje produktivnosti potrebna je takođe i veća upotrebu savremene opreme.</w:t>
      </w:r>
    </w:p>
    <w:p w14:paraId="7B89C985" w14:textId="77777777" w:rsidR="00146C6A" w:rsidRPr="0037277F" w:rsidRDefault="00146C6A" w:rsidP="00BA3FB6">
      <w:pPr>
        <w:rPr>
          <w:lang w:val="bs-Latn-BA"/>
        </w:rPr>
      </w:pPr>
    </w:p>
    <w:p w14:paraId="7004F803" w14:textId="77777777" w:rsidR="00146C6A" w:rsidRPr="0037277F" w:rsidRDefault="00146C6A" w:rsidP="00BA3FB6">
      <w:pPr>
        <w:rPr>
          <w:lang w:val="bs-Latn-BA"/>
        </w:rPr>
      </w:pPr>
      <w:r w:rsidRPr="0037277F">
        <w:rPr>
          <w:lang w:val="bs-Latn-BA"/>
        </w:rPr>
        <w:t xml:space="preserve">Ti podaci mogu predstavljati stvarni dokaz i potvrdu da se crnogorsko pčelarstvo obavlja na tradicionalan način, “kako su to činili naši očevi”, bez moderne opreme, alata i metodologija. </w:t>
      </w:r>
      <w:r w:rsidRPr="0037277F">
        <w:rPr>
          <w:rStyle w:val="tlid-translation"/>
          <w:lang w:val="bs-Latn-BA"/>
        </w:rPr>
        <w:t>Vlada Crne Gore i resorno Ministarstvo su razmotrili gore navedenu nepovoljnu situaciju tokom pripreme instrumenata podrške [Agrobudžet / IPARD]. Taj pristup se pokazao kao ispravan i treba ga primjenjivati u narednom periodu.</w:t>
      </w:r>
    </w:p>
    <w:p w14:paraId="09AB7F4F" w14:textId="77777777" w:rsidR="00146C6A" w:rsidRPr="0037277F" w:rsidRDefault="00146C6A" w:rsidP="00146C6A">
      <w:pPr>
        <w:pStyle w:val="Heading3"/>
        <w:rPr>
          <w:lang w:val="bs-Latn-BA"/>
        </w:rPr>
      </w:pPr>
      <w:bookmarkStart w:id="311" w:name="_Toc11410594"/>
      <w:r w:rsidRPr="0037277F">
        <w:rPr>
          <w:lang w:val="bs-Latn-BA"/>
        </w:rPr>
        <w:t>6.5.25</w:t>
      </w:r>
      <w:r w:rsidRPr="0037277F">
        <w:rPr>
          <w:lang w:val="bs-Latn-BA"/>
        </w:rPr>
        <w:tab/>
        <w:t>Organska proizvdonja</w:t>
      </w:r>
      <w:bookmarkEnd w:id="311"/>
    </w:p>
    <w:p w14:paraId="133FA2B0" w14:textId="77777777" w:rsidR="00146C6A" w:rsidRPr="0037277F" w:rsidRDefault="00146C6A" w:rsidP="00146C6A">
      <w:pPr>
        <w:rPr>
          <w:lang w:val="bs-Latn-BA"/>
        </w:rPr>
      </w:pPr>
    </w:p>
    <w:p w14:paraId="0B50FB21" w14:textId="77777777" w:rsidR="00146C6A" w:rsidRPr="0037277F" w:rsidRDefault="00146C6A" w:rsidP="00146C6A">
      <w:pPr>
        <w:rPr>
          <w:lang w:val="bs-Latn-BA"/>
        </w:rPr>
      </w:pPr>
      <w:r w:rsidRPr="0037277F">
        <w:rPr>
          <w:lang w:val="bs-Latn-BA"/>
        </w:rPr>
        <w:t xml:space="preserve">Polovina ispitanih crnogorskih pčelara izjavljuje da je upoznata sa procesom proizvodnje organskog meda. Međutim, samo ¼ njih </w:t>
      </w:r>
      <w:r w:rsidRPr="0037277F">
        <w:rPr>
          <w:rStyle w:val="tlid-translation"/>
          <w:lang w:val="bs-Latn-BA"/>
        </w:rPr>
        <w:t>se izjašnjavaju da koriste te procedure u svom proizvodnom procesu.</w:t>
      </w:r>
      <w:r w:rsidRPr="0037277F">
        <w:rPr>
          <w:lang w:val="bs-Latn-BA"/>
        </w:rPr>
        <w:t>.</w:t>
      </w:r>
    </w:p>
    <w:p w14:paraId="3CBED583"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12" w:name="_1au1eum" w:colFirst="0" w:colLast="0"/>
      <w:bookmarkStart w:id="313" w:name="_3utoxif" w:colFirst="0" w:colLast="0"/>
      <w:bookmarkEnd w:id="312"/>
      <w:bookmarkEnd w:id="313"/>
    </w:p>
    <w:p w14:paraId="0011E919" w14:textId="04ACE70D" w:rsidR="00BD29D1" w:rsidRPr="0037277F" w:rsidRDefault="00BD29D1" w:rsidP="00BD29D1">
      <w:pPr>
        <w:pStyle w:val="NoSpacing"/>
        <w:rPr>
          <w:lang w:val="bs-Latn-BA"/>
        </w:rPr>
      </w:pPr>
      <w:bookmarkStart w:id="314" w:name="_Toc11406851"/>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49</w:t>
      </w:r>
      <w:r w:rsidR="00F6551F" w:rsidRPr="0037277F">
        <w:rPr>
          <w:noProof/>
          <w:lang w:val="bs-Latn-BA"/>
        </w:rPr>
        <w:fldChar w:fldCharType="end"/>
      </w:r>
      <w:r w:rsidRPr="0037277F">
        <w:rPr>
          <w:lang w:val="bs-Latn-BA"/>
        </w:rPr>
        <w:t xml:space="preserve"> - Upoznatost za procedurom organske proizvodnje i obim proizvodnje</w:t>
      </w:r>
      <w:bookmarkEnd w:id="314"/>
    </w:p>
    <w:tbl>
      <w:tblPr>
        <w:tblW w:w="898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440"/>
        <w:gridCol w:w="1170"/>
        <w:gridCol w:w="1371"/>
      </w:tblGrid>
      <w:tr w:rsidR="005C5911" w:rsidRPr="0037277F" w14:paraId="5592DC66" w14:textId="77777777" w:rsidTr="0025697E">
        <w:tc>
          <w:tcPr>
            <w:tcW w:w="6440" w:type="dxa"/>
            <w:shd w:val="clear" w:color="auto" w:fill="FFC000"/>
            <w:tcMar>
              <w:top w:w="40" w:type="dxa"/>
              <w:left w:w="40" w:type="dxa"/>
              <w:bottom w:w="40" w:type="dxa"/>
              <w:right w:w="40" w:type="dxa"/>
            </w:tcMar>
            <w:vAlign w:val="bottom"/>
          </w:tcPr>
          <w:p w14:paraId="4A2803C7" w14:textId="77777777" w:rsidR="005C5911" w:rsidRPr="0037277F" w:rsidRDefault="005C5911" w:rsidP="00326B3A">
            <w:pPr>
              <w:widowControl w:val="0"/>
              <w:pBdr>
                <w:top w:val="nil"/>
                <w:left w:val="nil"/>
                <w:bottom w:val="nil"/>
                <w:right w:val="nil"/>
                <w:between w:val="nil"/>
              </w:pBdr>
              <w:rPr>
                <w:b/>
                <w:color w:val="FFFFFF"/>
                <w:sz w:val="18"/>
                <w:szCs w:val="18"/>
                <w:lang w:val="bs-Latn-BA"/>
              </w:rPr>
            </w:pPr>
            <w:r w:rsidRPr="0037277F">
              <w:rPr>
                <w:b/>
                <w:color w:val="FFFFFF"/>
                <w:sz w:val="18"/>
                <w:szCs w:val="18"/>
                <w:lang w:val="bs-Latn-BA"/>
              </w:rPr>
              <w:t>Upoznatiost sa procesom proizvodnje organskog meda</w:t>
            </w:r>
          </w:p>
        </w:tc>
        <w:tc>
          <w:tcPr>
            <w:tcW w:w="1170" w:type="dxa"/>
            <w:shd w:val="clear" w:color="auto" w:fill="FFC000"/>
            <w:tcMar>
              <w:top w:w="40" w:type="dxa"/>
              <w:left w:w="40" w:type="dxa"/>
              <w:bottom w:w="40" w:type="dxa"/>
              <w:right w:w="40" w:type="dxa"/>
            </w:tcMar>
            <w:vAlign w:val="bottom"/>
          </w:tcPr>
          <w:p w14:paraId="7C25BCC3" w14:textId="77777777" w:rsidR="005C5911" w:rsidRPr="0037277F" w:rsidRDefault="005C5911" w:rsidP="00326B3A">
            <w:pPr>
              <w:widowControl w:val="0"/>
              <w:pBdr>
                <w:top w:val="nil"/>
                <w:left w:val="nil"/>
                <w:bottom w:val="nil"/>
                <w:right w:val="nil"/>
                <w:between w:val="nil"/>
              </w:pBdr>
              <w:jc w:val="center"/>
              <w:rPr>
                <w:b/>
                <w:color w:val="FFFFFF"/>
                <w:sz w:val="18"/>
                <w:szCs w:val="18"/>
                <w:lang w:val="bs-Latn-BA"/>
              </w:rPr>
            </w:pPr>
            <w:r w:rsidRPr="0037277F">
              <w:rPr>
                <w:b/>
                <w:color w:val="FFFFFF"/>
                <w:sz w:val="18"/>
                <w:szCs w:val="18"/>
                <w:lang w:val="bs-Latn-BA"/>
              </w:rPr>
              <w:t>%</w:t>
            </w:r>
          </w:p>
        </w:tc>
        <w:tc>
          <w:tcPr>
            <w:tcW w:w="1371" w:type="dxa"/>
            <w:shd w:val="clear" w:color="auto" w:fill="FFC000"/>
          </w:tcPr>
          <w:p w14:paraId="4EC779A7" w14:textId="19419120" w:rsidR="005C5911" w:rsidRPr="0037277F" w:rsidRDefault="00D66F20" w:rsidP="00D66F20">
            <w:pPr>
              <w:widowControl w:val="0"/>
              <w:pBdr>
                <w:top w:val="nil"/>
                <w:left w:val="nil"/>
                <w:bottom w:val="nil"/>
                <w:right w:val="nil"/>
                <w:between w:val="nil"/>
              </w:pBdr>
              <w:jc w:val="center"/>
              <w:rPr>
                <w:b/>
                <w:color w:val="FFFFFF"/>
                <w:sz w:val="18"/>
                <w:szCs w:val="18"/>
                <w:lang w:val="bs-Latn-BA"/>
              </w:rPr>
            </w:pPr>
            <w:r w:rsidRPr="0037277F">
              <w:rPr>
                <w:b/>
                <w:color w:val="FFFFFF"/>
                <w:sz w:val="18"/>
                <w:szCs w:val="18"/>
                <w:lang w:val="bs-Latn-BA"/>
              </w:rPr>
              <w:t xml:space="preserve">Broj ispitanika </w:t>
            </w:r>
          </w:p>
        </w:tc>
      </w:tr>
      <w:tr w:rsidR="005C5911" w:rsidRPr="0037277F" w14:paraId="142C31A7" w14:textId="77777777" w:rsidTr="0025697E">
        <w:tc>
          <w:tcPr>
            <w:tcW w:w="6440" w:type="dxa"/>
            <w:shd w:val="clear" w:color="auto" w:fill="auto"/>
            <w:tcMar>
              <w:top w:w="40" w:type="dxa"/>
              <w:left w:w="40" w:type="dxa"/>
              <w:bottom w:w="40" w:type="dxa"/>
              <w:right w:w="40" w:type="dxa"/>
            </w:tcMar>
            <w:vAlign w:val="bottom"/>
          </w:tcPr>
          <w:p w14:paraId="7E1E21FF" w14:textId="77777777" w:rsidR="005C5911" w:rsidRPr="0037277F" w:rsidRDefault="005C5911" w:rsidP="00326B3A">
            <w:pPr>
              <w:widowControl w:val="0"/>
              <w:pBdr>
                <w:top w:val="nil"/>
                <w:left w:val="nil"/>
                <w:bottom w:val="nil"/>
                <w:right w:val="nil"/>
                <w:between w:val="nil"/>
              </w:pBdr>
              <w:rPr>
                <w:sz w:val="18"/>
                <w:szCs w:val="18"/>
                <w:lang w:val="bs-Latn-BA"/>
              </w:rPr>
            </w:pPr>
            <w:r w:rsidRPr="0037277F">
              <w:rPr>
                <w:sz w:val="18"/>
                <w:szCs w:val="18"/>
                <w:lang w:val="bs-Latn-BA"/>
              </w:rPr>
              <w:t>Da</w:t>
            </w:r>
          </w:p>
        </w:tc>
        <w:tc>
          <w:tcPr>
            <w:tcW w:w="1170" w:type="dxa"/>
            <w:shd w:val="clear" w:color="auto" w:fill="auto"/>
            <w:tcMar>
              <w:top w:w="40" w:type="dxa"/>
              <w:left w:w="40" w:type="dxa"/>
              <w:bottom w:w="40" w:type="dxa"/>
              <w:right w:w="40" w:type="dxa"/>
            </w:tcMar>
            <w:vAlign w:val="bottom"/>
          </w:tcPr>
          <w:p w14:paraId="650B37E2" w14:textId="77777777" w:rsidR="005C5911" w:rsidRPr="0037277F" w:rsidRDefault="005C5911" w:rsidP="00326B3A">
            <w:pPr>
              <w:widowControl w:val="0"/>
              <w:pBdr>
                <w:top w:val="nil"/>
                <w:left w:val="nil"/>
                <w:bottom w:val="nil"/>
                <w:right w:val="nil"/>
                <w:between w:val="nil"/>
              </w:pBdr>
              <w:jc w:val="center"/>
              <w:rPr>
                <w:sz w:val="18"/>
                <w:szCs w:val="18"/>
                <w:lang w:val="bs-Latn-BA"/>
              </w:rPr>
            </w:pPr>
            <w:r w:rsidRPr="0037277F">
              <w:rPr>
                <w:sz w:val="18"/>
                <w:szCs w:val="18"/>
                <w:lang w:val="bs-Latn-BA"/>
              </w:rPr>
              <w:t>55%</w:t>
            </w:r>
          </w:p>
        </w:tc>
        <w:tc>
          <w:tcPr>
            <w:tcW w:w="1371" w:type="dxa"/>
          </w:tcPr>
          <w:p w14:paraId="7A6BC9DE" w14:textId="77777777" w:rsidR="005C5911" w:rsidRPr="0037277F" w:rsidRDefault="007E4BAE" w:rsidP="00326B3A">
            <w:pPr>
              <w:widowControl w:val="0"/>
              <w:pBdr>
                <w:top w:val="nil"/>
                <w:left w:val="nil"/>
                <w:bottom w:val="nil"/>
                <w:right w:val="nil"/>
                <w:between w:val="nil"/>
              </w:pBdr>
              <w:jc w:val="center"/>
              <w:rPr>
                <w:sz w:val="18"/>
                <w:szCs w:val="18"/>
                <w:lang w:val="bs-Latn-BA"/>
              </w:rPr>
            </w:pPr>
            <w:r w:rsidRPr="0037277F">
              <w:rPr>
                <w:sz w:val="18"/>
                <w:szCs w:val="18"/>
                <w:lang w:val="bs-Latn-BA"/>
              </w:rPr>
              <w:t>182</w:t>
            </w:r>
          </w:p>
        </w:tc>
      </w:tr>
      <w:tr w:rsidR="005C5911" w:rsidRPr="0037277F" w14:paraId="2589533B" w14:textId="77777777" w:rsidTr="0025697E">
        <w:tc>
          <w:tcPr>
            <w:tcW w:w="6440" w:type="dxa"/>
            <w:shd w:val="clear" w:color="auto" w:fill="auto"/>
            <w:tcMar>
              <w:top w:w="40" w:type="dxa"/>
              <w:left w:w="40" w:type="dxa"/>
              <w:bottom w:w="40" w:type="dxa"/>
              <w:right w:w="40" w:type="dxa"/>
            </w:tcMar>
            <w:vAlign w:val="bottom"/>
          </w:tcPr>
          <w:p w14:paraId="7E798BA3" w14:textId="77777777" w:rsidR="005C5911" w:rsidRPr="0037277F" w:rsidRDefault="005C5911" w:rsidP="00326B3A">
            <w:pPr>
              <w:widowControl w:val="0"/>
              <w:pBdr>
                <w:top w:val="nil"/>
                <w:left w:val="nil"/>
                <w:bottom w:val="nil"/>
                <w:right w:val="nil"/>
                <w:between w:val="nil"/>
              </w:pBdr>
              <w:rPr>
                <w:sz w:val="18"/>
                <w:szCs w:val="18"/>
                <w:lang w:val="bs-Latn-BA"/>
              </w:rPr>
            </w:pPr>
            <w:r w:rsidRPr="0037277F">
              <w:rPr>
                <w:sz w:val="18"/>
                <w:szCs w:val="18"/>
                <w:lang w:val="bs-Latn-BA"/>
              </w:rPr>
              <w:t>Ne</w:t>
            </w:r>
          </w:p>
        </w:tc>
        <w:tc>
          <w:tcPr>
            <w:tcW w:w="1170" w:type="dxa"/>
            <w:shd w:val="clear" w:color="auto" w:fill="auto"/>
            <w:tcMar>
              <w:top w:w="40" w:type="dxa"/>
              <w:left w:w="40" w:type="dxa"/>
              <w:bottom w:w="40" w:type="dxa"/>
              <w:right w:w="40" w:type="dxa"/>
            </w:tcMar>
            <w:vAlign w:val="bottom"/>
          </w:tcPr>
          <w:p w14:paraId="17EEE05B" w14:textId="77777777" w:rsidR="005C5911" w:rsidRPr="0037277F" w:rsidRDefault="005C5911" w:rsidP="00326B3A">
            <w:pPr>
              <w:widowControl w:val="0"/>
              <w:pBdr>
                <w:top w:val="nil"/>
                <w:left w:val="nil"/>
                <w:bottom w:val="nil"/>
                <w:right w:val="nil"/>
                <w:between w:val="nil"/>
              </w:pBdr>
              <w:jc w:val="center"/>
              <w:rPr>
                <w:sz w:val="18"/>
                <w:szCs w:val="18"/>
                <w:lang w:val="bs-Latn-BA"/>
              </w:rPr>
            </w:pPr>
            <w:r w:rsidRPr="0037277F">
              <w:rPr>
                <w:sz w:val="18"/>
                <w:szCs w:val="18"/>
                <w:lang w:val="bs-Latn-BA"/>
              </w:rPr>
              <w:t>45%</w:t>
            </w:r>
          </w:p>
        </w:tc>
        <w:tc>
          <w:tcPr>
            <w:tcW w:w="1371" w:type="dxa"/>
          </w:tcPr>
          <w:p w14:paraId="4221CB84" w14:textId="77777777" w:rsidR="005C5911" w:rsidRPr="0037277F" w:rsidRDefault="007E4BAE" w:rsidP="00326B3A">
            <w:pPr>
              <w:widowControl w:val="0"/>
              <w:pBdr>
                <w:top w:val="nil"/>
                <w:left w:val="nil"/>
                <w:bottom w:val="nil"/>
                <w:right w:val="nil"/>
                <w:between w:val="nil"/>
              </w:pBdr>
              <w:jc w:val="center"/>
              <w:rPr>
                <w:sz w:val="18"/>
                <w:szCs w:val="18"/>
                <w:lang w:val="bs-Latn-BA"/>
              </w:rPr>
            </w:pPr>
            <w:r w:rsidRPr="0037277F">
              <w:rPr>
                <w:sz w:val="18"/>
                <w:szCs w:val="18"/>
                <w:lang w:val="bs-Latn-BA"/>
              </w:rPr>
              <w:t>147</w:t>
            </w:r>
          </w:p>
        </w:tc>
      </w:tr>
      <w:tr w:rsidR="007E4BAE" w:rsidRPr="0037277F" w14:paraId="6295BBB7" w14:textId="77777777" w:rsidTr="0025697E">
        <w:tc>
          <w:tcPr>
            <w:tcW w:w="6440" w:type="dxa"/>
            <w:shd w:val="clear" w:color="auto" w:fill="auto"/>
            <w:tcMar>
              <w:top w:w="40" w:type="dxa"/>
              <w:left w:w="40" w:type="dxa"/>
              <w:bottom w:w="40" w:type="dxa"/>
              <w:right w:w="40" w:type="dxa"/>
            </w:tcMar>
            <w:vAlign w:val="bottom"/>
          </w:tcPr>
          <w:p w14:paraId="204AD4D4" w14:textId="77777777" w:rsidR="007E4BAE" w:rsidRPr="0037277F" w:rsidRDefault="007E4BAE" w:rsidP="00326B3A">
            <w:pPr>
              <w:widowControl w:val="0"/>
              <w:pBdr>
                <w:top w:val="nil"/>
                <w:left w:val="nil"/>
                <w:bottom w:val="nil"/>
                <w:right w:val="nil"/>
                <w:between w:val="nil"/>
              </w:pBdr>
              <w:rPr>
                <w:sz w:val="18"/>
                <w:szCs w:val="18"/>
                <w:lang w:val="bs-Latn-BA"/>
              </w:rPr>
            </w:pPr>
            <w:r w:rsidRPr="0037277F">
              <w:rPr>
                <w:sz w:val="18"/>
                <w:szCs w:val="18"/>
                <w:lang w:val="bs-Latn-BA"/>
              </w:rPr>
              <w:t>UKUPNO</w:t>
            </w:r>
          </w:p>
        </w:tc>
        <w:tc>
          <w:tcPr>
            <w:tcW w:w="1170" w:type="dxa"/>
            <w:shd w:val="clear" w:color="auto" w:fill="auto"/>
            <w:tcMar>
              <w:top w:w="40" w:type="dxa"/>
              <w:left w:w="40" w:type="dxa"/>
              <w:bottom w:w="40" w:type="dxa"/>
              <w:right w:w="40" w:type="dxa"/>
            </w:tcMar>
            <w:vAlign w:val="bottom"/>
          </w:tcPr>
          <w:p w14:paraId="71D38D0C" w14:textId="77777777" w:rsidR="007E4BAE" w:rsidRPr="0037277F" w:rsidRDefault="007E4BAE" w:rsidP="00326B3A">
            <w:pPr>
              <w:widowControl w:val="0"/>
              <w:pBdr>
                <w:top w:val="nil"/>
                <w:left w:val="nil"/>
                <w:bottom w:val="nil"/>
                <w:right w:val="nil"/>
                <w:between w:val="nil"/>
              </w:pBdr>
              <w:jc w:val="center"/>
              <w:rPr>
                <w:sz w:val="18"/>
                <w:szCs w:val="18"/>
                <w:lang w:val="bs-Latn-BA"/>
              </w:rPr>
            </w:pPr>
            <w:r w:rsidRPr="0037277F">
              <w:rPr>
                <w:sz w:val="18"/>
                <w:szCs w:val="18"/>
                <w:lang w:val="bs-Latn-BA"/>
              </w:rPr>
              <w:t>100%</w:t>
            </w:r>
          </w:p>
        </w:tc>
        <w:tc>
          <w:tcPr>
            <w:tcW w:w="1371" w:type="dxa"/>
          </w:tcPr>
          <w:p w14:paraId="5BD702DD" w14:textId="77777777" w:rsidR="007E4BAE" w:rsidRPr="0037277F" w:rsidRDefault="007E4BAE" w:rsidP="00326B3A">
            <w:pPr>
              <w:widowControl w:val="0"/>
              <w:pBdr>
                <w:top w:val="nil"/>
                <w:left w:val="nil"/>
                <w:bottom w:val="nil"/>
                <w:right w:val="nil"/>
                <w:between w:val="nil"/>
              </w:pBdr>
              <w:jc w:val="center"/>
              <w:rPr>
                <w:sz w:val="18"/>
                <w:szCs w:val="18"/>
                <w:lang w:val="bs-Latn-BA"/>
              </w:rPr>
            </w:pPr>
            <w:r w:rsidRPr="0037277F">
              <w:rPr>
                <w:sz w:val="18"/>
                <w:szCs w:val="18"/>
                <w:lang w:val="bs-Latn-BA"/>
              </w:rPr>
              <w:t>329</w:t>
            </w:r>
          </w:p>
        </w:tc>
      </w:tr>
      <w:tr w:rsidR="005C5911" w:rsidRPr="0037277F" w14:paraId="7BA14A0D" w14:textId="77777777" w:rsidTr="0025697E">
        <w:tc>
          <w:tcPr>
            <w:tcW w:w="6440" w:type="dxa"/>
            <w:shd w:val="clear" w:color="auto" w:fill="FFC000"/>
            <w:tcMar>
              <w:top w:w="40" w:type="dxa"/>
              <w:left w:w="40" w:type="dxa"/>
              <w:bottom w:w="40" w:type="dxa"/>
              <w:right w:w="40" w:type="dxa"/>
            </w:tcMar>
            <w:vAlign w:val="bottom"/>
          </w:tcPr>
          <w:p w14:paraId="254F36BF" w14:textId="77777777" w:rsidR="005C5911" w:rsidRPr="0037277F" w:rsidRDefault="005C5911" w:rsidP="00326B3A">
            <w:pPr>
              <w:widowControl w:val="0"/>
              <w:pBdr>
                <w:top w:val="nil"/>
                <w:left w:val="nil"/>
                <w:bottom w:val="nil"/>
                <w:right w:val="nil"/>
                <w:between w:val="nil"/>
              </w:pBdr>
              <w:rPr>
                <w:b/>
                <w:color w:val="FFFFFF"/>
                <w:sz w:val="18"/>
                <w:szCs w:val="18"/>
                <w:lang w:val="bs-Latn-BA"/>
              </w:rPr>
            </w:pPr>
            <w:r w:rsidRPr="0037277F">
              <w:rPr>
                <w:b/>
                <w:color w:val="FFFFFF"/>
                <w:sz w:val="18"/>
                <w:szCs w:val="18"/>
                <w:lang w:val="bs-Latn-BA"/>
              </w:rPr>
              <w:t>Obim proizvodnje za one koji su upoznati sa procedurom organske proizvodnje</w:t>
            </w:r>
          </w:p>
        </w:tc>
        <w:tc>
          <w:tcPr>
            <w:tcW w:w="1170" w:type="dxa"/>
            <w:shd w:val="clear" w:color="auto" w:fill="FFC000"/>
            <w:tcMar>
              <w:top w:w="40" w:type="dxa"/>
              <w:left w:w="40" w:type="dxa"/>
              <w:bottom w:w="40" w:type="dxa"/>
              <w:right w:w="40" w:type="dxa"/>
            </w:tcMar>
            <w:vAlign w:val="bottom"/>
          </w:tcPr>
          <w:p w14:paraId="6AF3FA00" w14:textId="77777777" w:rsidR="005C5911" w:rsidRPr="0037277F" w:rsidRDefault="005C5911" w:rsidP="00326B3A">
            <w:pPr>
              <w:widowControl w:val="0"/>
              <w:pBdr>
                <w:top w:val="nil"/>
                <w:left w:val="nil"/>
                <w:bottom w:val="nil"/>
                <w:right w:val="nil"/>
                <w:between w:val="nil"/>
              </w:pBdr>
              <w:jc w:val="center"/>
              <w:rPr>
                <w:b/>
                <w:color w:val="FFFFFF"/>
                <w:sz w:val="18"/>
                <w:szCs w:val="18"/>
                <w:lang w:val="bs-Latn-BA"/>
              </w:rPr>
            </w:pPr>
            <w:r w:rsidRPr="0037277F">
              <w:rPr>
                <w:b/>
                <w:color w:val="FFFFFF"/>
                <w:sz w:val="18"/>
                <w:szCs w:val="18"/>
                <w:lang w:val="bs-Latn-BA"/>
              </w:rPr>
              <w:t>%</w:t>
            </w:r>
          </w:p>
        </w:tc>
        <w:tc>
          <w:tcPr>
            <w:tcW w:w="1371" w:type="dxa"/>
            <w:shd w:val="clear" w:color="auto" w:fill="FFC000"/>
          </w:tcPr>
          <w:p w14:paraId="2CCAD02E" w14:textId="036764A5" w:rsidR="005C5911" w:rsidRPr="0037277F" w:rsidRDefault="00844362" w:rsidP="00326B3A">
            <w:pPr>
              <w:widowControl w:val="0"/>
              <w:pBdr>
                <w:top w:val="nil"/>
                <w:left w:val="nil"/>
                <w:bottom w:val="nil"/>
                <w:right w:val="nil"/>
                <w:between w:val="nil"/>
              </w:pBdr>
              <w:jc w:val="center"/>
              <w:rPr>
                <w:b/>
                <w:color w:val="FFFFFF"/>
                <w:sz w:val="18"/>
                <w:szCs w:val="18"/>
                <w:lang w:val="bs-Latn-BA"/>
              </w:rPr>
            </w:pPr>
            <w:r w:rsidRPr="0037277F">
              <w:rPr>
                <w:b/>
                <w:color w:val="FFFFFF"/>
                <w:sz w:val="18"/>
                <w:szCs w:val="18"/>
                <w:lang w:val="bs-Latn-BA"/>
              </w:rPr>
              <w:t>Broj ispitanika</w:t>
            </w:r>
          </w:p>
        </w:tc>
      </w:tr>
      <w:tr w:rsidR="005C5911" w:rsidRPr="0037277F" w14:paraId="149D6454" w14:textId="77777777" w:rsidTr="0025697E">
        <w:tc>
          <w:tcPr>
            <w:tcW w:w="6440" w:type="dxa"/>
            <w:shd w:val="clear" w:color="auto" w:fill="auto"/>
            <w:tcMar>
              <w:top w:w="40" w:type="dxa"/>
              <w:left w:w="40" w:type="dxa"/>
              <w:bottom w:w="40" w:type="dxa"/>
              <w:right w:w="40" w:type="dxa"/>
            </w:tcMar>
            <w:vAlign w:val="bottom"/>
          </w:tcPr>
          <w:p w14:paraId="75A2D0A7" w14:textId="77777777" w:rsidR="005C5911" w:rsidRPr="0037277F" w:rsidRDefault="005C5911" w:rsidP="00326B3A">
            <w:pPr>
              <w:widowControl w:val="0"/>
              <w:pBdr>
                <w:top w:val="nil"/>
                <w:left w:val="nil"/>
                <w:bottom w:val="nil"/>
                <w:right w:val="nil"/>
                <w:between w:val="nil"/>
              </w:pBdr>
              <w:rPr>
                <w:sz w:val="18"/>
                <w:szCs w:val="18"/>
                <w:lang w:val="bs-Latn-BA"/>
              </w:rPr>
            </w:pPr>
            <w:r w:rsidRPr="0037277F">
              <w:rPr>
                <w:sz w:val="18"/>
                <w:szCs w:val="18"/>
                <w:lang w:val="bs-Latn-BA"/>
              </w:rPr>
              <w:t>Prosječan % proizvodnje</w:t>
            </w:r>
          </w:p>
        </w:tc>
        <w:tc>
          <w:tcPr>
            <w:tcW w:w="1170" w:type="dxa"/>
            <w:shd w:val="clear" w:color="auto" w:fill="auto"/>
            <w:tcMar>
              <w:top w:w="40" w:type="dxa"/>
              <w:left w:w="40" w:type="dxa"/>
              <w:bottom w:w="40" w:type="dxa"/>
              <w:right w:w="40" w:type="dxa"/>
            </w:tcMar>
            <w:vAlign w:val="bottom"/>
          </w:tcPr>
          <w:p w14:paraId="022B814C" w14:textId="77777777" w:rsidR="005C5911" w:rsidRPr="0037277F" w:rsidRDefault="005C5911" w:rsidP="00326B3A">
            <w:pPr>
              <w:widowControl w:val="0"/>
              <w:pBdr>
                <w:top w:val="nil"/>
                <w:left w:val="nil"/>
                <w:bottom w:val="nil"/>
                <w:right w:val="nil"/>
                <w:between w:val="nil"/>
              </w:pBdr>
              <w:jc w:val="center"/>
              <w:rPr>
                <w:sz w:val="18"/>
                <w:szCs w:val="18"/>
                <w:lang w:val="bs-Latn-BA"/>
              </w:rPr>
            </w:pPr>
            <w:r w:rsidRPr="0037277F">
              <w:rPr>
                <w:sz w:val="18"/>
                <w:szCs w:val="18"/>
                <w:lang w:val="bs-Latn-BA"/>
              </w:rPr>
              <w:t>27,3%</w:t>
            </w:r>
          </w:p>
        </w:tc>
        <w:tc>
          <w:tcPr>
            <w:tcW w:w="1371" w:type="dxa"/>
          </w:tcPr>
          <w:p w14:paraId="5A0BE001" w14:textId="77777777" w:rsidR="005C5911"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162</w:t>
            </w:r>
          </w:p>
        </w:tc>
      </w:tr>
    </w:tbl>
    <w:p w14:paraId="751EAC73" w14:textId="77777777" w:rsidR="00146C6A" w:rsidRPr="0037277F" w:rsidRDefault="00146C6A" w:rsidP="00146C6A">
      <w:pPr>
        <w:rPr>
          <w:sz w:val="18"/>
          <w:szCs w:val="18"/>
          <w:lang w:val="bs-Latn-BA"/>
        </w:rPr>
      </w:pPr>
      <w:r w:rsidRPr="0037277F">
        <w:rPr>
          <w:i/>
          <w:sz w:val="18"/>
          <w:szCs w:val="18"/>
          <w:lang w:val="bs-Latn-BA"/>
        </w:rPr>
        <w:t xml:space="preserve">Izvor:  Kvantitativno PAPI/CAWI </w:t>
      </w:r>
      <w:r w:rsidRPr="0037277F">
        <w:rPr>
          <w:lang w:val="bs-Latn-BA"/>
        </w:rPr>
        <w:t>Istraživanje pčelarstva Crne Gore</w:t>
      </w:r>
      <w:r w:rsidRPr="0037277F">
        <w:rPr>
          <w:i/>
          <w:sz w:val="18"/>
          <w:szCs w:val="18"/>
          <w:lang w:val="bs-Latn-BA"/>
        </w:rPr>
        <w:t>, Mart 2019.</w:t>
      </w:r>
    </w:p>
    <w:p w14:paraId="34CAB1FD" w14:textId="77777777" w:rsidR="00146C6A" w:rsidRPr="0037277F" w:rsidRDefault="00146C6A" w:rsidP="00146C6A">
      <w:pPr>
        <w:rPr>
          <w:lang w:val="bs-Latn-BA"/>
        </w:rPr>
      </w:pPr>
    </w:p>
    <w:p w14:paraId="5F1AF446" w14:textId="77777777" w:rsidR="00146C6A" w:rsidRPr="0037277F" w:rsidRDefault="00146C6A" w:rsidP="00146C6A">
      <w:pPr>
        <w:rPr>
          <w:lang w:val="bs-Latn-BA"/>
        </w:rPr>
      </w:pPr>
      <w:r w:rsidRPr="0037277F">
        <w:rPr>
          <w:lang w:val="bs-Latn-BA"/>
        </w:rPr>
        <w:t xml:space="preserve">Čini se, uzimajući u obzir mnoštvo biljaka i druge dobre uslove za proizvodnju meda u Crnoj Gori, da proizvodnja organskog meda treba da postane glavni cilj i samim tim pčelari kao organski industrijski proizvođači će dobiti na popularnosti. Trend zdravog načina života i konzumacije zdravih, prirodnih proizvoda takođe stimuliše prodaju organskih proizvoda. Takođe, falsifikovanje meda postavlja pitanja o čistoći meda koji se kupuje. Stoga se kupci sve više zanimaju za organske sertifikate za med. </w:t>
      </w:r>
      <w:r w:rsidRPr="0037277F">
        <w:rPr>
          <w:noProof/>
          <w:lang w:val="en-US" w:eastAsia="en-US"/>
        </w:rPr>
        <w:drawing>
          <wp:anchor distT="0" distB="0" distL="114300" distR="114300" simplePos="0" relativeHeight="251685888" behindDoc="0" locked="0" layoutInCell="1" allowOverlap="1" wp14:anchorId="0E21C11A" wp14:editId="72BA9FC4">
            <wp:simplePos x="0" y="0"/>
            <wp:positionH relativeFrom="column">
              <wp:posOffset>1</wp:posOffset>
            </wp:positionH>
            <wp:positionV relativeFrom="paragraph">
              <wp:posOffset>13334</wp:posOffset>
            </wp:positionV>
            <wp:extent cx="1828800" cy="1219200"/>
            <wp:effectExtent l="0" t="0" r="0" b="0"/>
            <wp:wrapSquare wrapText="bothSides" distT="0" distB="0" distL="114300" distR="114300"/>
            <wp:docPr id="81"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61">
                      <a:extLst>
                        <a:ext uri="{28A0092B-C50C-407E-A947-70E740481C1C}">
                          <a14:useLocalDpi xmlns:a14="http://schemas.microsoft.com/office/drawing/2010/main" val="0"/>
                        </a:ext>
                      </a:extLst>
                    </a:blip>
                    <a:srcRect/>
                    <a:stretch>
                      <a:fillRect/>
                    </a:stretch>
                  </pic:blipFill>
                  <pic:spPr>
                    <a:xfrm>
                      <a:off x="0" y="0"/>
                      <a:ext cx="1828800" cy="1219200"/>
                    </a:xfrm>
                    <a:prstGeom prst="rect">
                      <a:avLst/>
                    </a:prstGeom>
                    <a:ln/>
                  </pic:spPr>
                </pic:pic>
              </a:graphicData>
            </a:graphic>
          </wp:anchor>
        </w:drawing>
      </w:r>
    </w:p>
    <w:p w14:paraId="281A1891" w14:textId="77777777" w:rsidR="00146C6A" w:rsidRPr="0037277F" w:rsidRDefault="00146C6A" w:rsidP="00146C6A">
      <w:pPr>
        <w:rPr>
          <w:lang w:val="bs-Latn-BA"/>
        </w:rPr>
      </w:pPr>
    </w:p>
    <w:p w14:paraId="0C2D452D" w14:textId="77777777" w:rsidR="00146C6A" w:rsidRPr="0037277F" w:rsidRDefault="00146C6A" w:rsidP="00146C6A">
      <w:pPr>
        <w:rPr>
          <w:lang w:val="bs-Latn-BA"/>
        </w:rPr>
      </w:pPr>
      <w:r w:rsidRPr="0037277F">
        <w:rPr>
          <w:lang w:val="bs-Latn-BA"/>
        </w:rPr>
        <w:t>Crna Gora bi trebalo da teži dobijanju sertifikata EU [i logotipa] za proizvodnju meda na organski način. Organski logo daje koherentan vizualni identitet proizvedenim organskim proizvodima Evropske unije koji se prodaju u EU. To olakšava potrošačima iz EU da identifikuju organske proizvode i pomaže poljoprivrednicima da ih prodaju u svim zemljama EU. Organski logo se može koristiti samo na proizvodima koji su sertifikovani kao ekološki od strane ovlašćene kontrolne agencije ili tijela. To znači da su ispunili stroge uslove o načinu proizvodnje, transporta i skladištenja.</w:t>
      </w:r>
    </w:p>
    <w:p w14:paraId="3FC3824D" w14:textId="77777777" w:rsidR="00146C6A" w:rsidRPr="0037277F" w:rsidRDefault="00146C6A" w:rsidP="00146C6A">
      <w:pPr>
        <w:rPr>
          <w:lang w:val="bs-Latn-BA"/>
        </w:rPr>
      </w:pPr>
    </w:p>
    <w:p w14:paraId="4A6A8B3B" w14:textId="77777777" w:rsidR="00146C6A" w:rsidRPr="0037277F" w:rsidRDefault="00146C6A" w:rsidP="00146C6A">
      <w:pPr>
        <w:rPr>
          <w:lang w:val="bs-Latn-BA"/>
        </w:rPr>
      </w:pPr>
      <w:r w:rsidRPr="0037277F">
        <w:rPr>
          <w:lang w:val="bs-Latn-BA"/>
        </w:rPr>
        <w:t>Njemačka je najveće tržište za organski sertifikovani med u Evropskoj uniji. Stoga Crna Gora može koristiti njemačke zahtjeve i iskustva koja se odnose na tu vrstu pčelarstva, kao što je opisano u nastavku. EU je postavila specifične zahtjeve za organsku proizvodnju i preradu u EU regulativi o organskoj poljoprivredi, koja je takođe obavezujuća za Njemačku. To uključuje zahtjeve uglavnom za pčelarstvo, kao što su izgradnja košnica, zdravstveni tretman pčela, u pogledu sadržaja polena, GMO, uslova pakovanja i prerade, itd.</w:t>
      </w:r>
    </w:p>
    <w:p w14:paraId="746C264E" w14:textId="77777777" w:rsidR="00146C6A" w:rsidRPr="0037277F" w:rsidRDefault="00146C6A" w:rsidP="00146C6A">
      <w:pPr>
        <w:rPr>
          <w:lang w:val="bs-Latn-BA"/>
        </w:rPr>
      </w:pPr>
    </w:p>
    <w:p w14:paraId="7406704D" w14:textId="77777777" w:rsidR="00146C6A" w:rsidRPr="0037277F" w:rsidRDefault="00146C6A" w:rsidP="00146C6A">
      <w:pPr>
        <w:rPr>
          <w:lang w:val="bs-Latn-BA"/>
        </w:rPr>
      </w:pPr>
      <w:r w:rsidRPr="0037277F">
        <w:rPr>
          <w:lang w:val="bs-Latn-BA"/>
        </w:rPr>
        <w:t xml:space="preserve">Organski med odnosi se na med proizveden prirodno, bez upotrebe hemijskih supstanci u bilo kojem dijelu procesa proizvodnje/prerade/pakovanja. EU je donijela Integrisanu regulativu (EC 834/2007), </w:t>
      </w:r>
      <w:r w:rsidRPr="0037277F">
        <w:rPr>
          <w:lang w:val="bs-Latn-BA"/>
        </w:rPr>
        <w:lastRenderedPageBreak/>
        <w:t>koja je obavezna za sve države članice, u pogledu organski proizvedenih proizvoda. Regulativa postavlja zahtjeve za svaku fazu proizvodnje i prerade. Osim toga, Uredba EC 889/2008 (članovi  9, 13, 18, 19, 25, 38, 44, 47, 77, 78) sadrži nekoliko relevantnih faktora za pčelarstvo, od prirodnog tretmana zdravstvenih problema pčela do kvaliteta boje kontejnera za skladištenje meda. Da bi se med koji se izvozi na njemačko tržište označio kao organski, potrebna je sertifikacija.</w:t>
      </w:r>
    </w:p>
    <w:p w14:paraId="360F1E74" w14:textId="77777777" w:rsidR="00146C6A" w:rsidRPr="0037277F" w:rsidRDefault="00146C6A" w:rsidP="00146C6A">
      <w:pPr>
        <w:rPr>
          <w:lang w:val="bs-Latn-BA"/>
        </w:rPr>
      </w:pPr>
    </w:p>
    <w:p w14:paraId="7D1011F1" w14:textId="77777777" w:rsidR="00146C6A" w:rsidRPr="0037277F" w:rsidRDefault="00146C6A" w:rsidP="00861CBA">
      <w:pPr>
        <w:rPr>
          <w:lang w:val="bs-Latn-BA"/>
        </w:rPr>
      </w:pPr>
      <w:r w:rsidRPr="0037277F">
        <w:rPr>
          <w:lang w:val="bs-Latn-BA"/>
        </w:rPr>
        <w:t>Prema dostupnima podacima na kraju 2018. godine registrovano je 7 organskih proizvođača meda, dok je u procesu sertifikacije bilo 22 proizvođača. Posmatrano po opštinama u kojima su registrovani organski proizvođači meda, ti proizvođači raspoređeni su u središnjem i sjevernom dijelu. Na jugu Crne Gore nema organskog proizvođača meda.</w:t>
      </w:r>
    </w:p>
    <w:p w14:paraId="6C8D4787" w14:textId="77777777" w:rsidR="00146C6A" w:rsidRPr="0037277F" w:rsidRDefault="00146C6A" w:rsidP="00146C6A">
      <w:pPr>
        <w:jc w:val="left"/>
        <w:rPr>
          <w:i/>
          <w:color w:val="1F497D"/>
          <w:sz w:val="18"/>
          <w:szCs w:val="18"/>
          <w:lang w:val="bs-Latn-BA"/>
        </w:rPr>
      </w:pPr>
    </w:p>
    <w:p w14:paraId="3AA4514B" w14:textId="03692669" w:rsidR="00BD29D1" w:rsidRPr="0037277F" w:rsidRDefault="00BD29D1" w:rsidP="00BD29D1">
      <w:pPr>
        <w:pStyle w:val="NoSpacing"/>
        <w:rPr>
          <w:lang w:val="bs-Latn-BA"/>
        </w:rPr>
      </w:pPr>
      <w:bookmarkStart w:id="315" w:name="_Toc11406852"/>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50</w:t>
      </w:r>
      <w:r w:rsidR="00F6551F" w:rsidRPr="0037277F">
        <w:rPr>
          <w:noProof/>
          <w:lang w:val="bs-Latn-BA"/>
        </w:rPr>
        <w:fldChar w:fldCharType="end"/>
      </w:r>
      <w:r w:rsidRPr="0037277F">
        <w:rPr>
          <w:lang w:val="bs-Latn-BA"/>
        </w:rPr>
        <w:t xml:space="preserve"> - Pregled organskih proizvođača meda po opštinama</w:t>
      </w:r>
      <w:bookmarkEnd w:id="315"/>
    </w:p>
    <w:tbl>
      <w:tblPr>
        <w:tblW w:w="6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50"/>
        <w:gridCol w:w="2868"/>
        <w:gridCol w:w="2162"/>
      </w:tblGrid>
      <w:tr w:rsidR="00146C6A" w:rsidRPr="0037277F" w14:paraId="1C6F0CEF" w14:textId="77777777" w:rsidTr="00BD29D1">
        <w:tc>
          <w:tcPr>
            <w:tcW w:w="1450"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hideMark/>
          </w:tcPr>
          <w:p w14:paraId="4CCF7134"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Opština</w:t>
            </w:r>
          </w:p>
        </w:tc>
        <w:tc>
          <w:tcPr>
            <w:tcW w:w="2868"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hideMark/>
          </w:tcPr>
          <w:p w14:paraId="4D36B241"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Sertifikovani organski proizvođači</w:t>
            </w:r>
          </w:p>
        </w:tc>
        <w:tc>
          <w:tcPr>
            <w:tcW w:w="2162"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hideMark/>
          </w:tcPr>
          <w:p w14:paraId="466143B3"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U procesu sertifikacije</w:t>
            </w:r>
          </w:p>
        </w:tc>
      </w:tr>
      <w:tr w:rsidR="00146C6A" w:rsidRPr="0037277F" w14:paraId="5E505467" w14:textId="77777777" w:rsidTr="00BD29D1">
        <w:tc>
          <w:tcPr>
            <w:tcW w:w="1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4FFDAB" w14:textId="77777777" w:rsidR="00146C6A" w:rsidRPr="0037277F" w:rsidRDefault="00146C6A" w:rsidP="00326B3A">
            <w:pPr>
              <w:jc w:val="center"/>
              <w:rPr>
                <w:sz w:val="18"/>
                <w:szCs w:val="18"/>
                <w:lang w:val="bs-Latn-BA"/>
              </w:rPr>
            </w:pPr>
            <w:r w:rsidRPr="0037277F">
              <w:rPr>
                <w:sz w:val="18"/>
                <w:szCs w:val="18"/>
                <w:lang w:val="bs-Latn-BA"/>
              </w:rPr>
              <w:t>Podgorica</w:t>
            </w:r>
          </w:p>
        </w:tc>
        <w:tc>
          <w:tcPr>
            <w:tcW w:w="28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C388F2" w14:textId="77777777" w:rsidR="00146C6A" w:rsidRPr="0037277F" w:rsidRDefault="00146C6A" w:rsidP="00326B3A">
            <w:pPr>
              <w:jc w:val="center"/>
              <w:rPr>
                <w:sz w:val="18"/>
                <w:szCs w:val="18"/>
                <w:lang w:val="bs-Latn-BA"/>
              </w:rPr>
            </w:pPr>
            <w:r w:rsidRPr="0037277F">
              <w:rPr>
                <w:sz w:val="18"/>
                <w:szCs w:val="18"/>
                <w:lang w:val="bs-Latn-BA"/>
              </w:rPr>
              <w:t>2</w:t>
            </w:r>
          </w:p>
        </w:tc>
        <w:tc>
          <w:tcPr>
            <w:tcW w:w="21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69A79F" w14:textId="77777777" w:rsidR="00146C6A" w:rsidRPr="0037277F" w:rsidRDefault="00146C6A" w:rsidP="00326B3A">
            <w:pPr>
              <w:jc w:val="center"/>
              <w:rPr>
                <w:sz w:val="18"/>
                <w:szCs w:val="18"/>
                <w:lang w:val="bs-Latn-BA"/>
              </w:rPr>
            </w:pPr>
            <w:r w:rsidRPr="0037277F">
              <w:rPr>
                <w:sz w:val="18"/>
                <w:szCs w:val="18"/>
                <w:lang w:val="bs-Latn-BA"/>
              </w:rPr>
              <w:t>2</w:t>
            </w:r>
          </w:p>
        </w:tc>
      </w:tr>
      <w:tr w:rsidR="00146C6A" w:rsidRPr="0037277F" w14:paraId="50A37DC3" w14:textId="77777777" w:rsidTr="00BD29D1">
        <w:tc>
          <w:tcPr>
            <w:tcW w:w="1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C2E4DC" w14:textId="77777777" w:rsidR="00146C6A" w:rsidRPr="0037277F" w:rsidRDefault="00146C6A" w:rsidP="00326B3A">
            <w:pPr>
              <w:jc w:val="center"/>
              <w:rPr>
                <w:sz w:val="18"/>
                <w:szCs w:val="18"/>
                <w:lang w:val="bs-Latn-BA"/>
              </w:rPr>
            </w:pPr>
            <w:r w:rsidRPr="0037277F">
              <w:rPr>
                <w:sz w:val="18"/>
                <w:szCs w:val="18"/>
                <w:lang w:val="bs-Latn-BA"/>
              </w:rPr>
              <w:t>Nikšić</w:t>
            </w:r>
          </w:p>
        </w:tc>
        <w:tc>
          <w:tcPr>
            <w:tcW w:w="28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1D2A5E9" w14:textId="77777777" w:rsidR="00146C6A" w:rsidRPr="0037277F" w:rsidRDefault="00146C6A" w:rsidP="00326B3A">
            <w:pPr>
              <w:jc w:val="center"/>
              <w:rPr>
                <w:sz w:val="18"/>
                <w:szCs w:val="18"/>
                <w:lang w:val="bs-Latn-BA"/>
              </w:rPr>
            </w:pPr>
            <w:r w:rsidRPr="0037277F">
              <w:rPr>
                <w:sz w:val="18"/>
                <w:szCs w:val="18"/>
                <w:lang w:val="bs-Latn-BA"/>
              </w:rPr>
              <w:t>0</w:t>
            </w:r>
          </w:p>
        </w:tc>
        <w:tc>
          <w:tcPr>
            <w:tcW w:w="21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933BB40" w14:textId="77777777" w:rsidR="00146C6A" w:rsidRPr="0037277F" w:rsidRDefault="00146C6A" w:rsidP="00326B3A">
            <w:pPr>
              <w:jc w:val="center"/>
              <w:rPr>
                <w:sz w:val="18"/>
                <w:szCs w:val="18"/>
                <w:lang w:val="bs-Latn-BA"/>
              </w:rPr>
            </w:pPr>
            <w:r w:rsidRPr="0037277F">
              <w:rPr>
                <w:sz w:val="18"/>
                <w:szCs w:val="18"/>
                <w:lang w:val="bs-Latn-BA"/>
              </w:rPr>
              <w:t>1</w:t>
            </w:r>
          </w:p>
        </w:tc>
      </w:tr>
      <w:tr w:rsidR="00146C6A" w:rsidRPr="0037277F" w14:paraId="2BD878E0" w14:textId="77777777" w:rsidTr="00BD29D1">
        <w:tc>
          <w:tcPr>
            <w:tcW w:w="1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B1C70E4" w14:textId="77777777" w:rsidR="00146C6A" w:rsidRPr="0037277F" w:rsidRDefault="00146C6A" w:rsidP="00326B3A">
            <w:pPr>
              <w:jc w:val="center"/>
              <w:rPr>
                <w:sz w:val="18"/>
                <w:szCs w:val="18"/>
                <w:lang w:val="bs-Latn-BA"/>
              </w:rPr>
            </w:pPr>
            <w:r w:rsidRPr="0037277F">
              <w:rPr>
                <w:sz w:val="18"/>
                <w:szCs w:val="18"/>
                <w:lang w:val="bs-Latn-BA"/>
              </w:rPr>
              <w:t>Berane</w:t>
            </w:r>
          </w:p>
        </w:tc>
        <w:tc>
          <w:tcPr>
            <w:tcW w:w="28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23A681" w14:textId="77777777" w:rsidR="00146C6A" w:rsidRPr="0037277F" w:rsidRDefault="00146C6A" w:rsidP="00326B3A">
            <w:pPr>
              <w:jc w:val="center"/>
              <w:rPr>
                <w:sz w:val="18"/>
                <w:szCs w:val="18"/>
                <w:lang w:val="bs-Latn-BA"/>
              </w:rPr>
            </w:pPr>
            <w:r w:rsidRPr="0037277F">
              <w:rPr>
                <w:sz w:val="18"/>
                <w:szCs w:val="18"/>
                <w:lang w:val="bs-Latn-BA"/>
              </w:rPr>
              <w:t>3</w:t>
            </w:r>
          </w:p>
        </w:tc>
        <w:tc>
          <w:tcPr>
            <w:tcW w:w="21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B78E3C" w14:textId="77777777" w:rsidR="00146C6A" w:rsidRPr="0037277F" w:rsidRDefault="00146C6A" w:rsidP="00326B3A">
            <w:pPr>
              <w:jc w:val="center"/>
              <w:rPr>
                <w:sz w:val="18"/>
                <w:szCs w:val="18"/>
                <w:lang w:val="bs-Latn-BA"/>
              </w:rPr>
            </w:pPr>
            <w:r w:rsidRPr="0037277F">
              <w:rPr>
                <w:sz w:val="18"/>
                <w:szCs w:val="18"/>
                <w:lang w:val="bs-Latn-BA"/>
              </w:rPr>
              <w:t>6</w:t>
            </w:r>
          </w:p>
        </w:tc>
      </w:tr>
      <w:tr w:rsidR="00146C6A" w:rsidRPr="0037277F" w14:paraId="3040971F" w14:textId="77777777" w:rsidTr="00BD29D1">
        <w:tc>
          <w:tcPr>
            <w:tcW w:w="1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A2047D" w14:textId="77777777" w:rsidR="00146C6A" w:rsidRPr="0037277F" w:rsidRDefault="00146C6A" w:rsidP="00326B3A">
            <w:pPr>
              <w:jc w:val="center"/>
              <w:rPr>
                <w:sz w:val="18"/>
                <w:szCs w:val="18"/>
                <w:lang w:val="bs-Latn-BA"/>
              </w:rPr>
            </w:pPr>
            <w:r w:rsidRPr="0037277F">
              <w:rPr>
                <w:sz w:val="18"/>
                <w:szCs w:val="18"/>
                <w:lang w:val="bs-Latn-BA"/>
              </w:rPr>
              <w:t>Plužine</w:t>
            </w:r>
          </w:p>
        </w:tc>
        <w:tc>
          <w:tcPr>
            <w:tcW w:w="28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930475" w14:textId="77777777" w:rsidR="00146C6A" w:rsidRPr="0037277F" w:rsidRDefault="00146C6A" w:rsidP="00326B3A">
            <w:pPr>
              <w:jc w:val="center"/>
              <w:rPr>
                <w:sz w:val="18"/>
                <w:szCs w:val="18"/>
                <w:lang w:val="bs-Latn-BA"/>
              </w:rPr>
            </w:pPr>
            <w:r w:rsidRPr="0037277F">
              <w:rPr>
                <w:sz w:val="18"/>
                <w:szCs w:val="18"/>
                <w:lang w:val="bs-Latn-BA"/>
              </w:rPr>
              <w:t>0</w:t>
            </w:r>
          </w:p>
        </w:tc>
        <w:tc>
          <w:tcPr>
            <w:tcW w:w="21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71EB633" w14:textId="77777777" w:rsidR="00146C6A" w:rsidRPr="0037277F" w:rsidRDefault="00146C6A" w:rsidP="00326B3A">
            <w:pPr>
              <w:jc w:val="center"/>
              <w:rPr>
                <w:sz w:val="18"/>
                <w:szCs w:val="18"/>
                <w:lang w:val="bs-Latn-BA"/>
              </w:rPr>
            </w:pPr>
            <w:r w:rsidRPr="0037277F">
              <w:rPr>
                <w:sz w:val="18"/>
                <w:szCs w:val="18"/>
                <w:lang w:val="bs-Latn-BA"/>
              </w:rPr>
              <w:t>3</w:t>
            </w:r>
          </w:p>
        </w:tc>
      </w:tr>
      <w:tr w:rsidR="00146C6A" w:rsidRPr="0037277F" w14:paraId="3EC2E59C" w14:textId="77777777" w:rsidTr="00BD29D1">
        <w:tc>
          <w:tcPr>
            <w:tcW w:w="1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F25CE0" w14:textId="77777777" w:rsidR="00146C6A" w:rsidRPr="0037277F" w:rsidRDefault="00146C6A" w:rsidP="00326B3A">
            <w:pPr>
              <w:jc w:val="center"/>
              <w:rPr>
                <w:sz w:val="18"/>
                <w:szCs w:val="18"/>
                <w:lang w:val="bs-Latn-BA"/>
              </w:rPr>
            </w:pPr>
            <w:r w:rsidRPr="0037277F">
              <w:rPr>
                <w:sz w:val="18"/>
                <w:szCs w:val="18"/>
                <w:lang w:val="bs-Latn-BA"/>
              </w:rPr>
              <w:t>Bijelo Polje</w:t>
            </w:r>
          </w:p>
        </w:tc>
        <w:tc>
          <w:tcPr>
            <w:tcW w:w="28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E1C455" w14:textId="77777777" w:rsidR="00146C6A" w:rsidRPr="0037277F" w:rsidRDefault="00146C6A" w:rsidP="00326B3A">
            <w:pPr>
              <w:jc w:val="center"/>
              <w:rPr>
                <w:sz w:val="18"/>
                <w:szCs w:val="18"/>
                <w:lang w:val="bs-Latn-BA"/>
              </w:rPr>
            </w:pPr>
            <w:r w:rsidRPr="0037277F">
              <w:rPr>
                <w:sz w:val="18"/>
                <w:szCs w:val="18"/>
                <w:lang w:val="bs-Latn-BA"/>
              </w:rPr>
              <w:t>1</w:t>
            </w:r>
          </w:p>
        </w:tc>
        <w:tc>
          <w:tcPr>
            <w:tcW w:w="21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35CB3F" w14:textId="77777777" w:rsidR="00146C6A" w:rsidRPr="0037277F" w:rsidRDefault="00146C6A" w:rsidP="00326B3A">
            <w:pPr>
              <w:jc w:val="center"/>
              <w:rPr>
                <w:sz w:val="18"/>
                <w:szCs w:val="18"/>
                <w:lang w:val="bs-Latn-BA"/>
              </w:rPr>
            </w:pPr>
            <w:r w:rsidRPr="0037277F">
              <w:rPr>
                <w:sz w:val="18"/>
                <w:szCs w:val="18"/>
                <w:lang w:val="bs-Latn-BA"/>
              </w:rPr>
              <w:t>0</w:t>
            </w:r>
          </w:p>
        </w:tc>
      </w:tr>
      <w:tr w:rsidR="00146C6A" w:rsidRPr="0037277F" w14:paraId="5FE395B1" w14:textId="77777777" w:rsidTr="00BD29D1">
        <w:tc>
          <w:tcPr>
            <w:tcW w:w="1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EF7494" w14:textId="77777777" w:rsidR="00146C6A" w:rsidRPr="0037277F" w:rsidRDefault="00146C6A" w:rsidP="00326B3A">
            <w:pPr>
              <w:jc w:val="center"/>
              <w:rPr>
                <w:sz w:val="18"/>
                <w:szCs w:val="18"/>
                <w:lang w:val="bs-Latn-BA"/>
              </w:rPr>
            </w:pPr>
            <w:r w:rsidRPr="0037277F">
              <w:rPr>
                <w:sz w:val="18"/>
                <w:szCs w:val="18"/>
                <w:lang w:val="bs-Latn-BA"/>
              </w:rPr>
              <w:t>Plav</w:t>
            </w:r>
          </w:p>
        </w:tc>
        <w:tc>
          <w:tcPr>
            <w:tcW w:w="28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E58229D" w14:textId="77777777" w:rsidR="00146C6A" w:rsidRPr="0037277F" w:rsidRDefault="00146C6A" w:rsidP="00326B3A">
            <w:pPr>
              <w:jc w:val="center"/>
              <w:rPr>
                <w:sz w:val="18"/>
                <w:szCs w:val="18"/>
                <w:lang w:val="bs-Latn-BA"/>
              </w:rPr>
            </w:pPr>
            <w:r w:rsidRPr="0037277F">
              <w:rPr>
                <w:sz w:val="18"/>
                <w:szCs w:val="18"/>
                <w:lang w:val="bs-Latn-BA"/>
              </w:rPr>
              <w:t>1</w:t>
            </w:r>
          </w:p>
        </w:tc>
        <w:tc>
          <w:tcPr>
            <w:tcW w:w="21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34BA7F" w14:textId="77777777" w:rsidR="00146C6A" w:rsidRPr="0037277F" w:rsidRDefault="00146C6A" w:rsidP="00326B3A">
            <w:pPr>
              <w:jc w:val="center"/>
              <w:rPr>
                <w:sz w:val="18"/>
                <w:szCs w:val="18"/>
                <w:lang w:val="bs-Latn-BA"/>
              </w:rPr>
            </w:pPr>
            <w:r w:rsidRPr="0037277F">
              <w:rPr>
                <w:sz w:val="18"/>
                <w:szCs w:val="18"/>
                <w:lang w:val="bs-Latn-BA"/>
              </w:rPr>
              <w:t>7</w:t>
            </w:r>
          </w:p>
        </w:tc>
      </w:tr>
      <w:tr w:rsidR="00146C6A" w:rsidRPr="0037277F" w14:paraId="02F6780E" w14:textId="77777777" w:rsidTr="00BD29D1">
        <w:tc>
          <w:tcPr>
            <w:tcW w:w="1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F2955F" w14:textId="77777777" w:rsidR="00146C6A" w:rsidRPr="0037277F" w:rsidRDefault="00146C6A" w:rsidP="00326B3A">
            <w:pPr>
              <w:jc w:val="center"/>
              <w:rPr>
                <w:sz w:val="18"/>
                <w:szCs w:val="18"/>
                <w:lang w:val="bs-Latn-BA"/>
              </w:rPr>
            </w:pPr>
            <w:r w:rsidRPr="0037277F">
              <w:rPr>
                <w:sz w:val="18"/>
                <w:szCs w:val="18"/>
                <w:lang w:val="bs-Latn-BA"/>
              </w:rPr>
              <w:t>Gusinje</w:t>
            </w:r>
          </w:p>
        </w:tc>
        <w:tc>
          <w:tcPr>
            <w:tcW w:w="28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D5930D5" w14:textId="77777777" w:rsidR="00146C6A" w:rsidRPr="0037277F" w:rsidRDefault="00146C6A" w:rsidP="00326B3A">
            <w:pPr>
              <w:jc w:val="center"/>
              <w:rPr>
                <w:sz w:val="18"/>
                <w:szCs w:val="18"/>
                <w:lang w:val="bs-Latn-BA"/>
              </w:rPr>
            </w:pPr>
            <w:r w:rsidRPr="0037277F">
              <w:rPr>
                <w:sz w:val="18"/>
                <w:szCs w:val="18"/>
                <w:lang w:val="bs-Latn-BA"/>
              </w:rPr>
              <w:t>0</w:t>
            </w:r>
          </w:p>
        </w:tc>
        <w:tc>
          <w:tcPr>
            <w:tcW w:w="21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B3349E" w14:textId="77777777" w:rsidR="00146C6A" w:rsidRPr="0037277F" w:rsidRDefault="00146C6A" w:rsidP="00326B3A">
            <w:pPr>
              <w:jc w:val="center"/>
              <w:rPr>
                <w:sz w:val="18"/>
                <w:szCs w:val="18"/>
                <w:lang w:val="bs-Latn-BA"/>
              </w:rPr>
            </w:pPr>
            <w:r w:rsidRPr="0037277F">
              <w:rPr>
                <w:sz w:val="18"/>
                <w:szCs w:val="18"/>
                <w:lang w:val="bs-Latn-BA"/>
              </w:rPr>
              <w:t>2</w:t>
            </w:r>
          </w:p>
        </w:tc>
      </w:tr>
      <w:tr w:rsidR="00146C6A" w:rsidRPr="0037277F" w14:paraId="66425B4C" w14:textId="77777777" w:rsidTr="00BD29D1">
        <w:tc>
          <w:tcPr>
            <w:tcW w:w="1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685EDE" w14:textId="77777777" w:rsidR="00146C6A" w:rsidRPr="0037277F" w:rsidRDefault="00146C6A" w:rsidP="00326B3A">
            <w:pPr>
              <w:jc w:val="center"/>
              <w:rPr>
                <w:sz w:val="18"/>
                <w:szCs w:val="18"/>
                <w:lang w:val="bs-Latn-BA"/>
              </w:rPr>
            </w:pPr>
            <w:r w:rsidRPr="0037277F">
              <w:rPr>
                <w:sz w:val="18"/>
                <w:szCs w:val="18"/>
                <w:lang w:val="bs-Latn-BA"/>
              </w:rPr>
              <w:t>Šavnik</w:t>
            </w:r>
          </w:p>
        </w:tc>
        <w:tc>
          <w:tcPr>
            <w:tcW w:w="28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30C43D0" w14:textId="77777777" w:rsidR="00146C6A" w:rsidRPr="0037277F" w:rsidRDefault="00146C6A" w:rsidP="00326B3A">
            <w:pPr>
              <w:jc w:val="center"/>
              <w:rPr>
                <w:sz w:val="18"/>
                <w:szCs w:val="18"/>
                <w:lang w:val="bs-Latn-BA"/>
              </w:rPr>
            </w:pPr>
            <w:r w:rsidRPr="0037277F">
              <w:rPr>
                <w:sz w:val="18"/>
                <w:szCs w:val="18"/>
                <w:lang w:val="bs-Latn-BA"/>
              </w:rPr>
              <w:t>0</w:t>
            </w:r>
          </w:p>
        </w:tc>
        <w:tc>
          <w:tcPr>
            <w:tcW w:w="21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927940" w14:textId="77777777" w:rsidR="00146C6A" w:rsidRPr="0037277F" w:rsidRDefault="00146C6A" w:rsidP="00326B3A">
            <w:pPr>
              <w:jc w:val="center"/>
              <w:rPr>
                <w:sz w:val="18"/>
                <w:szCs w:val="18"/>
                <w:lang w:val="bs-Latn-BA"/>
              </w:rPr>
            </w:pPr>
            <w:r w:rsidRPr="0037277F">
              <w:rPr>
                <w:sz w:val="18"/>
                <w:szCs w:val="18"/>
                <w:lang w:val="bs-Latn-BA"/>
              </w:rPr>
              <w:t>1</w:t>
            </w:r>
          </w:p>
        </w:tc>
      </w:tr>
      <w:tr w:rsidR="00146C6A" w:rsidRPr="0037277F" w14:paraId="0F83C358" w14:textId="77777777" w:rsidTr="00BD29D1">
        <w:tc>
          <w:tcPr>
            <w:tcW w:w="14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1AB564A7" w14:textId="77777777" w:rsidR="00146C6A" w:rsidRPr="0037277F" w:rsidRDefault="00146C6A" w:rsidP="00326B3A">
            <w:pPr>
              <w:jc w:val="center"/>
              <w:rPr>
                <w:b/>
                <w:sz w:val="18"/>
                <w:szCs w:val="18"/>
                <w:shd w:val="clear" w:color="auto" w:fill="FCE5CD"/>
                <w:lang w:val="bs-Latn-BA"/>
              </w:rPr>
            </w:pPr>
            <w:r w:rsidRPr="0037277F">
              <w:rPr>
                <w:b/>
                <w:sz w:val="18"/>
                <w:szCs w:val="18"/>
                <w:lang w:val="bs-Latn-BA"/>
              </w:rPr>
              <w:t>Ukupno</w:t>
            </w:r>
          </w:p>
        </w:tc>
        <w:tc>
          <w:tcPr>
            <w:tcW w:w="28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BE31FAD" w14:textId="77777777" w:rsidR="00146C6A" w:rsidRPr="0037277F" w:rsidRDefault="00146C6A" w:rsidP="00326B3A">
            <w:pPr>
              <w:jc w:val="center"/>
              <w:rPr>
                <w:b/>
                <w:sz w:val="18"/>
                <w:szCs w:val="18"/>
                <w:lang w:val="bs-Latn-BA"/>
              </w:rPr>
            </w:pPr>
            <w:r w:rsidRPr="0037277F">
              <w:rPr>
                <w:b/>
                <w:sz w:val="18"/>
                <w:szCs w:val="18"/>
                <w:lang w:val="bs-Latn-BA"/>
              </w:rPr>
              <w:t>7</w:t>
            </w:r>
          </w:p>
        </w:tc>
        <w:tc>
          <w:tcPr>
            <w:tcW w:w="21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34314DB" w14:textId="77777777" w:rsidR="00146C6A" w:rsidRPr="0037277F" w:rsidRDefault="00146C6A" w:rsidP="00326B3A">
            <w:pPr>
              <w:jc w:val="center"/>
              <w:rPr>
                <w:b/>
                <w:sz w:val="18"/>
                <w:szCs w:val="18"/>
                <w:lang w:val="bs-Latn-BA"/>
              </w:rPr>
            </w:pPr>
            <w:r w:rsidRPr="0037277F">
              <w:rPr>
                <w:b/>
                <w:sz w:val="18"/>
                <w:szCs w:val="18"/>
                <w:lang w:val="bs-Latn-BA"/>
              </w:rPr>
              <w:t>22</w:t>
            </w:r>
          </w:p>
        </w:tc>
      </w:tr>
      <w:tr w:rsidR="00146C6A" w:rsidRPr="0037277F" w14:paraId="3D889A40" w14:textId="77777777" w:rsidTr="00BD29D1">
        <w:tc>
          <w:tcPr>
            <w:tcW w:w="6480" w:type="dxa"/>
            <w:gridSpan w:val="3"/>
            <w:tcBorders>
              <w:top w:val="single" w:sz="4" w:space="0" w:color="000000"/>
              <w:left w:val="nil"/>
              <w:bottom w:val="nil"/>
              <w:right w:val="nil"/>
            </w:tcBorders>
            <w:shd w:val="clear" w:color="auto" w:fill="FFFFFF"/>
            <w:tcMar>
              <w:top w:w="100" w:type="dxa"/>
              <w:left w:w="100" w:type="dxa"/>
              <w:bottom w:w="100" w:type="dxa"/>
              <w:right w:w="100" w:type="dxa"/>
            </w:tcMar>
            <w:hideMark/>
          </w:tcPr>
          <w:p w14:paraId="4CE9B9C5" w14:textId="77777777" w:rsidR="00146C6A" w:rsidRPr="0037277F" w:rsidRDefault="00146C6A" w:rsidP="00326B3A">
            <w:pPr>
              <w:rPr>
                <w:b/>
                <w:sz w:val="18"/>
                <w:szCs w:val="18"/>
                <w:lang w:val="bs-Latn-BA"/>
              </w:rPr>
            </w:pPr>
            <w:r w:rsidRPr="0037277F">
              <w:rPr>
                <w:i/>
                <w:sz w:val="18"/>
                <w:szCs w:val="18"/>
                <w:lang w:val="bs-Latn-BA"/>
              </w:rPr>
              <w:t>Izvor: Monteorganica</w:t>
            </w:r>
          </w:p>
        </w:tc>
      </w:tr>
    </w:tbl>
    <w:p w14:paraId="3C92615E" w14:textId="77777777" w:rsidR="00146C6A" w:rsidRPr="0037277F" w:rsidRDefault="00146C6A" w:rsidP="00146C6A">
      <w:pPr>
        <w:rPr>
          <w:lang w:val="bs-Latn-BA"/>
        </w:rPr>
      </w:pPr>
      <w:r w:rsidRPr="0037277F">
        <w:rPr>
          <w:lang w:val="bs-Latn-BA"/>
        </w:rPr>
        <w:t>U cilju izvoza crnogorskog meda, posebnu pažnju  treba obratiti na povećanje broja organskih proizvođača i količinu organskog meda. Budući da domaći proizvođači gotovo svi vrše prodaju na 'kućnom pragu' i da nemaju količine koje mogu ponuditi drugim tržištima (posebno EU), potrebno je fokusirati se na kvalitet koji se može postići kroz organsku proizvodnju. Cijena organskog meda znatno je viša u odnosu na običan med, npr. 500 g organskog meda se prodaje po istoj početnoj cijeni kao i 1 kg običnog (crnogorskog) meda. Ove cijene znatno su više u nekim državama članicama EU.</w:t>
      </w:r>
    </w:p>
    <w:p w14:paraId="56AE1E00" w14:textId="77777777" w:rsidR="00146C6A" w:rsidRPr="0037277F" w:rsidRDefault="00146C6A" w:rsidP="00146C6A">
      <w:pPr>
        <w:pStyle w:val="Heading3"/>
        <w:rPr>
          <w:lang w:val="bs-Latn-BA"/>
        </w:rPr>
      </w:pPr>
      <w:bookmarkStart w:id="316" w:name="_Toc11410595"/>
      <w:r w:rsidRPr="0037277F">
        <w:rPr>
          <w:lang w:val="bs-Latn-BA"/>
        </w:rPr>
        <w:t>6.5.26</w:t>
      </w:r>
      <w:r w:rsidRPr="0037277F">
        <w:rPr>
          <w:lang w:val="bs-Latn-BA"/>
        </w:rPr>
        <w:tab/>
        <w:t>Problemi u pčelinjacima</w:t>
      </w:r>
      <w:bookmarkEnd w:id="316"/>
    </w:p>
    <w:p w14:paraId="70C1D172" w14:textId="77777777" w:rsidR="00146C6A" w:rsidRPr="0037277F" w:rsidRDefault="00146C6A" w:rsidP="00BD29D1">
      <w:pPr>
        <w:jc w:val="left"/>
        <w:rPr>
          <w:lang w:val="bs-Latn-BA"/>
        </w:rPr>
      </w:pPr>
      <w:r w:rsidRPr="0037277F">
        <w:rPr>
          <w:lang w:val="bs-Latn-BA"/>
        </w:rPr>
        <w:t>Anketirani pčelari su naveli glavne probleme sa kojima se suočavaju u vođenju pčelinjaka. Ti najznačajniji problemi su uobičajeni problemi za balkanske zemlje i države članice EU:</w:t>
      </w:r>
      <w:bookmarkStart w:id="317" w:name="_p49hy1" w:colFirst="0" w:colLast="0"/>
      <w:bookmarkEnd w:id="317"/>
    </w:p>
    <w:p w14:paraId="568CEE62"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18" w:name="_393x0lu" w:colFirst="0" w:colLast="0"/>
      <w:bookmarkEnd w:id="318"/>
    </w:p>
    <w:p w14:paraId="77A21C0F" w14:textId="269D4BF7" w:rsidR="00BD29D1" w:rsidRPr="0037277F" w:rsidRDefault="00BD29D1" w:rsidP="00BD29D1">
      <w:pPr>
        <w:pStyle w:val="NoSpacing"/>
        <w:rPr>
          <w:lang w:val="bs-Latn-BA"/>
        </w:rPr>
      </w:pPr>
      <w:bookmarkStart w:id="319" w:name="_Toc11406853"/>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51</w:t>
      </w:r>
      <w:r w:rsidR="00F6551F" w:rsidRPr="0037277F">
        <w:rPr>
          <w:noProof/>
          <w:lang w:val="bs-Latn-BA"/>
        </w:rPr>
        <w:fldChar w:fldCharType="end"/>
      </w:r>
      <w:r w:rsidRPr="0037277F">
        <w:rPr>
          <w:lang w:val="bs-Latn-BA"/>
        </w:rPr>
        <w:t xml:space="preserve"> - Najveći problemi proizvođača i učestalost</w:t>
      </w:r>
      <w:bookmarkEnd w:id="319"/>
    </w:p>
    <w:tbl>
      <w:tblPr>
        <w:tblW w:w="9195"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855"/>
        <w:gridCol w:w="1170"/>
        <w:gridCol w:w="1170"/>
      </w:tblGrid>
      <w:tr w:rsidR="00037947" w:rsidRPr="0037277F" w14:paraId="1BFDAFE9" w14:textId="77777777" w:rsidTr="00037947">
        <w:trPr>
          <w:trHeight w:val="20"/>
        </w:trPr>
        <w:tc>
          <w:tcPr>
            <w:tcW w:w="6855" w:type="dxa"/>
            <w:shd w:val="clear" w:color="auto" w:fill="FFC000"/>
            <w:tcMar>
              <w:top w:w="40" w:type="dxa"/>
              <w:left w:w="40" w:type="dxa"/>
              <w:bottom w:w="40" w:type="dxa"/>
              <w:right w:w="40" w:type="dxa"/>
            </w:tcMar>
            <w:vAlign w:val="bottom"/>
          </w:tcPr>
          <w:p w14:paraId="211B7253" w14:textId="77777777" w:rsidR="00037947" w:rsidRPr="0037277F" w:rsidRDefault="00037947" w:rsidP="00326B3A">
            <w:pPr>
              <w:widowControl w:val="0"/>
              <w:pBdr>
                <w:top w:val="nil"/>
                <w:left w:val="nil"/>
                <w:bottom w:val="nil"/>
                <w:right w:val="nil"/>
                <w:between w:val="nil"/>
              </w:pBdr>
              <w:rPr>
                <w:b/>
                <w:color w:val="FFFFFF"/>
                <w:sz w:val="18"/>
                <w:szCs w:val="18"/>
                <w:lang w:val="bs-Latn-BA"/>
              </w:rPr>
            </w:pPr>
            <w:r w:rsidRPr="0037277F">
              <w:rPr>
                <w:b/>
                <w:color w:val="FFFFFF"/>
                <w:sz w:val="18"/>
                <w:szCs w:val="18"/>
                <w:lang w:val="bs-Latn-BA"/>
              </w:rPr>
              <w:t>Najveći problemi u pčelinjaku</w:t>
            </w:r>
          </w:p>
        </w:tc>
        <w:tc>
          <w:tcPr>
            <w:tcW w:w="1170" w:type="dxa"/>
            <w:shd w:val="clear" w:color="auto" w:fill="FFC000"/>
            <w:tcMar>
              <w:top w:w="40" w:type="dxa"/>
              <w:left w:w="40" w:type="dxa"/>
              <w:bottom w:w="40" w:type="dxa"/>
              <w:right w:w="40" w:type="dxa"/>
            </w:tcMar>
            <w:vAlign w:val="bottom"/>
          </w:tcPr>
          <w:p w14:paraId="34FD8BD5" w14:textId="77777777" w:rsidR="00037947" w:rsidRPr="0037277F" w:rsidRDefault="00037947" w:rsidP="00326B3A">
            <w:pPr>
              <w:widowControl w:val="0"/>
              <w:pBdr>
                <w:top w:val="nil"/>
                <w:left w:val="nil"/>
                <w:bottom w:val="nil"/>
                <w:right w:val="nil"/>
                <w:between w:val="nil"/>
              </w:pBdr>
              <w:jc w:val="center"/>
              <w:rPr>
                <w:b/>
                <w:color w:val="FFFFFF"/>
                <w:sz w:val="18"/>
                <w:szCs w:val="18"/>
                <w:lang w:val="bs-Latn-BA"/>
              </w:rPr>
            </w:pPr>
            <w:r w:rsidRPr="0037277F">
              <w:rPr>
                <w:b/>
                <w:color w:val="FFFFFF"/>
                <w:sz w:val="18"/>
                <w:szCs w:val="18"/>
                <w:lang w:val="bs-Latn-BA"/>
              </w:rPr>
              <w:t>%</w:t>
            </w:r>
          </w:p>
        </w:tc>
        <w:tc>
          <w:tcPr>
            <w:tcW w:w="1170" w:type="dxa"/>
            <w:shd w:val="clear" w:color="auto" w:fill="FFC000"/>
          </w:tcPr>
          <w:p w14:paraId="7DEA2E43" w14:textId="77777777" w:rsidR="00037947" w:rsidRPr="0037277F" w:rsidRDefault="00E62B31" w:rsidP="00326B3A">
            <w:pPr>
              <w:widowControl w:val="0"/>
              <w:pBdr>
                <w:top w:val="nil"/>
                <w:left w:val="nil"/>
                <w:bottom w:val="nil"/>
                <w:right w:val="nil"/>
                <w:between w:val="nil"/>
              </w:pBdr>
              <w:jc w:val="center"/>
              <w:rPr>
                <w:b/>
                <w:color w:val="FFFFFF"/>
                <w:sz w:val="18"/>
                <w:szCs w:val="18"/>
                <w:lang w:val="bs-Latn-BA"/>
              </w:rPr>
            </w:pPr>
            <w:r w:rsidRPr="0037277F">
              <w:rPr>
                <w:b/>
                <w:color w:val="FFFFFF"/>
                <w:sz w:val="18"/>
                <w:szCs w:val="18"/>
                <w:lang w:val="bs-Latn-BA"/>
              </w:rPr>
              <w:t>Broj ispitanika</w:t>
            </w:r>
          </w:p>
        </w:tc>
      </w:tr>
      <w:tr w:rsidR="00037947" w:rsidRPr="0037277F" w14:paraId="35A7F977" w14:textId="77777777" w:rsidTr="00D66F20">
        <w:trPr>
          <w:trHeight w:val="20"/>
        </w:trPr>
        <w:tc>
          <w:tcPr>
            <w:tcW w:w="6855" w:type="dxa"/>
            <w:tcMar>
              <w:top w:w="40" w:type="dxa"/>
              <w:left w:w="40" w:type="dxa"/>
              <w:bottom w:w="40" w:type="dxa"/>
              <w:right w:w="40" w:type="dxa"/>
            </w:tcMar>
            <w:vAlign w:val="bottom"/>
          </w:tcPr>
          <w:p w14:paraId="6E5242F3"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Vremenski uslovi</w:t>
            </w:r>
          </w:p>
        </w:tc>
        <w:tc>
          <w:tcPr>
            <w:tcW w:w="1170" w:type="dxa"/>
            <w:tcMar>
              <w:top w:w="40" w:type="dxa"/>
              <w:left w:w="40" w:type="dxa"/>
              <w:bottom w:w="40" w:type="dxa"/>
              <w:right w:w="40" w:type="dxa"/>
            </w:tcMar>
            <w:vAlign w:val="bottom"/>
          </w:tcPr>
          <w:p w14:paraId="64DF6527"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21</w:t>
            </w:r>
            <w:r w:rsidR="00037947" w:rsidRPr="0037277F">
              <w:rPr>
                <w:sz w:val="18"/>
                <w:szCs w:val="18"/>
                <w:lang w:val="bs-Latn-BA"/>
              </w:rPr>
              <w:t>%</w:t>
            </w:r>
          </w:p>
        </w:tc>
        <w:tc>
          <w:tcPr>
            <w:tcW w:w="1170" w:type="dxa"/>
            <w:shd w:val="clear" w:color="auto" w:fill="auto"/>
          </w:tcPr>
          <w:p w14:paraId="69387330"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58</w:t>
            </w:r>
          </w:p>
        </w:tc>
      </w:tr>
      <w:tr w:rsidR="00037947" w:rsidRPr="0037277F" w14:paraId="12E989BA" w14:textId="77777777" w:rsidTr="00D66F20">
        <w:trPr>
          <w:trHeight w:val="20"/>
        </w:trPr>
        <w:tc>
          <w:tcPr>
            <w:tcW w:w="6855" w:type="dxa"/>
            <w:tcMar>
              <w:top w:w="40" w:type="dxa"/>
              <w:left w:w="40" w:type="dxa"/>
              <w:bottom w:w="40" w:type="dxa"/>
              <w:right w:w="40" w:type="dxa"/>
            </w:tcMar>
            <w:vAlign w:val="bottom"/>
          </w:tcPr>
          <w:p w14:paraId="081A1BD5"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Varoa</w:t>
            </w:r>
          </w:p>
        </w:tc>
        <w:tc>
          <w:tcPr>
            <w:tcW w:w="1170" w:type="dxa"/>
            <w:tcMar>
              <w:top w:w="40" w:type="dxa"/>
              <w:left w:w="40" w:type="dxa"/>
              <w:bottom w:w="40" w:type="dxa"/>
              <w:right w:w="40" w:type="dxa"/>
            </w:tcMar>
            <w:vAlign w:val="bottom"/>
          </w:tcPr>
          <w:p w14:paraId="6CAA666F"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18</w:t>
            </w:r>
            <w:r w:rsidR="00037947" w:rsidRPr="0037277F">
              <w:rPr>
                <w:sz w:val="18"/>
                <w:szCs w:val="18"/>
                <w:lang w:val="bs-Latn-BA"/>
              </w:rPr>
              <w:t>%</w:t>
            </w:r>
          </w:p>
        </w:tc>
        <w:tc>
          <w:tcPr>
            <w:tcW w:w="1170" w:type="dxa"/>
            <w:shd w:val="clear" w:color="auto" w:fill="auto"/>
          </w:tcPr>
          <w:p w14:paraId="6028A908"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49</w:t>
            </w:r>
          </w:p>
        </w:tc>
      </w:tr>
      <w:tr w:rsidR="00037947" w:rsidRPr="0037277F" w14:paraId="6B5AB4D9" w14:textId="77777777" w:rsidTr="00D66F20">
        <w:trPr>
          <w:trHeight w:val="20"/>
        </w:trPr>
        <w:tc>
          <w:tcPr>
            <w:tcW w:w="6855" w:type="dxa"/>
            <w:tcMar>
              <w:top w:w="40" w:type="dxa"/>
              <w:left w:w="40" w:type="dxa"/>
              <w:bottom w:w="40" w:type="dxa"/>
              <w:right w:w="40" w:type="dxa"/>
            </w:tcMar>
            <w:vAlign w:val="bottom"/>
          </w:tcPr>
          <w:p w14:paraId="1DA828E4"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Bolesti</w:t>
            </w:r>
          </w:p>
        </w:tc>
        <w:tc>
          <w:tcPr>
            <w:tcW w:w="1170" w:type="dxa"/>
            <w:tcMar>
              <w:top w:w="40" w:type="dxa"/>
              <w:left w:w="40" w:type="dxa"/>
              <w:bottom w:w="40" w:type="dxa"/>
              <w:right w:w="40" w:type="dxa"/>
            </w:tcMar>
            <w:vAlign w:val="bottom"/>
          </w:tcPr>
          <w:p w14:paraId="57358553"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11</w:t>
            </w:r>
            <w:r w:rsidR="00037947" w:rsidRPr="0037277F">
              <w:rPr>
                <w:sz w:val="18"/>
                <w:szCs w:val="18"/>
                <w:lang w:val="bs-Latn-BA"/>
              </w:rPr>
              <w:t>%</w:t>
            </w:r>
          </w:p>
        </w:tc>
        <w:tc>
          <w:tcPr>
            <w:tcW w:w="1170" w:type="dxa"/>
            <w:shd w:val="clear" w:color="auto" w:fill="auto"/>
          </w:tcPr>
          <w:p w14:paraId="3B489A78"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29</w:t>
            </w:r>
          </w:p>
        </w:tc>
      </w:tr>
      <w:tr w:rsidR="00037947" w:rsidRPr="0037277F" w14:paraId="49CAF997" w14:textId="77777777" w:rsidTr="00D66F20">
        <w:trPr>
          <w:trHeight w:val="40"/>
        </w:trPr>
        <w:tc>
          <w:tcPr>
            <w:tcW w:w="6855" w:type="dxa"/>
            <w:tcMar>
              <w:top w:w="40" w:type="dxa"/>
              <w:left w:w="40" w:type="dxa"/>
              <w:bottom w:w="40" w:type="dxa"/>
              <w:right w:w="40" w:type="dxa"/>
            </w:tcMar>
            <w:vAlign w:val="bottom"/>
          </w:tcPr>
          <w:p w14:paraId="11D8DF12"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Seljenje pčelinjaka</w:t>
            </w:r>
          </w:p>
        </w:tc>
        <w:tc>
          <w:tcPr>
            <w:tcW w:w="1170" w:type="dxa"/>
            <w:tcMar>
              <w:top w:w="40" w:type="dxa"/>
              <w:left w:w="40" w:type="dxa"/>
              <w:bottom w:w="40" w:type="dxa"/>
              <w:right w:w="40" w:type="dxa"/>
            </w:tcMar>
            <w:vAlign w:val="bottom"/>
          </w:tcPr>
          <w:p w14:paraId="47F2814B"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8</w:t>
            </w:r>
            <w:r w:rsidR="00037947" w:rsidRPr="0037277F">
              <w:rPr>
                <w:sz w:val="18"/>
                <w:szCs w:val="18"/>
                <w:lang w:val="bs-Latn-BA"/>
              </w:rPr>
              <w:t>%</w:t>
            </w:r>
          </w:p>
        </w:tc>
        <w:tc>
          <w:tcPr>
            <w:tcW w:w="1170" w:type="dxa"/>
            <w:shd w:val="clear" w:color="auto" w:fill="auto"/>
          </w:tcPr>
          <w:p w14:paraId="3D56E639"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22</w:t>
            </w:r>
          </w:p>
        </w:tc>
      </w:tr>
      <w:tr w:rsidR="00037947" w:rsidRPr="0037277F" w14:paraId="2D29BBAF" w14:textId="77777777" w:rsidTr="00D66F20">
        <w:trPr>
          <w:trHeight w:val="60"/>
        </w:trPr>
        <w:tc>
          <w:tcPr>
            <w:tcW w:w="6855" w:type="dxa"/>
            <w:tcMar>
              <w:top w:w="40" w:type="dxa"/>
              <w:left w:w="40" w:type="dxa"/>
              <w:bottom w:w="40" w:type="dxa"/>
              <w:right w:w="40" w:type="dxa"/>
            </w:tcMar>
            <w:vAlign w:val="bottom"/>
          </w:tcPr>
          <w:p w14:paraId="0AD5EA61"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Nedostatak paše/ medonosnih biljaka</w:t>
            </w:r>
          </w:p>
        </w:tc>
        <w:tc>
          <w:tcPr>
            <w:tcW w:w="1170" w:type="dxa"/>
            <w:tcMar>
              <w:top w:w="40" w:type="dxa"/>
              <w:left w:w="40" w:type="dxa"/>
              <w:bottom w:w="40" w:type="dxa"/>
              <w:right w:w="40" w:type="dxa"/>
            </w:tcMar>
            <w:vAlign w:val="bottom"/>
          </w:tcPr>
          <w:p w14:paraId="4B8D3A85" w14:textId="77777777" w:rsidR="00037947" w:rsidRPr="0037277F" w:rsidRDefault="00037947" w:rsidP="00326B3A">
            <w:pPr>
              <w:widowControl w:val="0"/>
              <w:pBdr>
                <w:top w:val="nil"/>
                <w:left w:val="nil"/>
                <w:bottom w:val="nil"/>
                <w:right w:val="nil"/>
                <w:between w:val="nil"/>
              </w:pBdr>
              <w:jc w:val="center"/>
              <w:rPr>
                <w:sz w:val="18"/>
                <w:szCs w:val="18"/>
                <w:lang w:val="bs-Latn-BA"/>
              </w:rPr>
            </w:pPr>
            <w:r w:rsidRPr="0037277F">
              <w:rPr>
                <w:sz w:val="18"/>
                <w:szCs w:val="18"/>
                <w:lang w:val="bs-Latn-BA"/>
              </w:rPr>
              <w:t>6%</w:t>
            </w:r>
          </w:p>
        </w:tc>
        <w:tc>
          <w:tcPr>
            <w:tcW w:w="1170" w:type="dxa"/>
            <w:shd w:val="clear" w:color="auto" w:fill="auto"/>
          </w:tcPr>
          <w:p w14:paraId="040ACB66"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17</w:t>
            </w:r>
          </w:p>
        </w:tc>
      </w:tr>
      <w:tr w:rsidR="00037947" w:rsidRPr="0037277F" w14:paraId="4C1BCF77" w14:textId="77777777" w:rsidTr="00D66F20">
        <w:trPr>
          <w:trHeight w:val="20"/>
        </w:trPr>
        <w:tc>
          <w:tcPr>
            <w:tcW w:w="6855" w:type="dxa"/>
            <w:tcMar>
              <w:top w:w="40" w:type="dxa"/>
              <w:left w:w="40" w:type="dxa"/>
              <w:bottom w:w="40" w:type="dxa"/>
              <w:right w:w="40" w:type="dxa"/>
            </w:tcMar>
            <w:vAlign w:val="bottom"/>
          </w:tcPr>
          <w:p w14:paraId="3511E1D2"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Medvedi, ptice, insekti I glodari</w:t>
            </w:r>
          </w:p>
        </w:tc>
        <w:tc>
          <w:tcPr>
            <w:tcW w:w="1170" w:type="dxa"/>
            <w:tcMar>
              <w:top w:w="40" w:type="dxa"/>
              <w:left w:w="40" w:type="dxa"/>
              <w:bottom w:w="40" w:type="dxa"/>
              <w:right w:w="40" w:type="dxa"/>
            </w:tcMar>
            <w:vAlign w:val="bottom"/>
          </w:tcPr>
          <w:p w14:paraId="0A110671" w14:textId="77777777" w:rsidR="00037947" w:rsidRPr="0037277F" w:rsidRDefault="00037947" w:rsidP="00326B3A">
            <w:pPr>
              <w:widowControl w:val="0"/>
              <w:pBdr>
                <w:top w:val="nil"/>
                <w:left w:val="nil"/>
                <w:bottom w:val="nil"/>
                <w:right w:val="nil"/>
                <w:between w:val="nil"/>
              </w:pBdr>
              <w:jc w:val="center"/>
              <w:rPr>
                <w:sz w:val="18"/>
                <w:szCs w:val="18"/>
                <w:lang w:val="bs-Latn-BA"/>
              </w:rPr>
            </w:pPr>
            <w:r w:rsidRPr="0037277F">
              <w:rPr>
                <w:sz w:val="18"/>
                <w:szCs w:val="18"/>
                <w:lang w:val="bs-Latn-BA"/>
              </w:rPr>
              <w:t>4%</w:t>
            </w:r>
          </w:p>
        </w:tc>
        <w:tc>
          <w:tcPr>
            <w:tcW w:w="1170" w:type="dxa"/>
            <w:shd w:val="clear" w:color="auto" w:fill="auto"/>
          </w:tcPr>
          <w:p w14:paraId="4A30C5A9"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12</w:t>
            </w:r>
          </w:p>
        </w:tc>
      </w:tr>
      <w:tr w:rsidR="00037947" w:rsidRPr="0037277F" w14:paraId="6686408D" w14:textId="77777777" w:rsidTr="00D66F20">
        <w:trPr>
          <w:trHeight w:val="60"/>
        </w:trPr>
        <w:tc>
          <w:tcPr>
            <w:tcW w:w="6855" w:type="dxa"/>
            <w:tcMar>
              <w:top w:w="40" w:type="dxa"/>
              <w:left w:w="40" w:type="dxa"/>
              <w:bottom w:w="40" w:type="dxa"/>
              <w:right w:w="40" w:type="dxa"/>
            </w:tcMar>
            <w:vAlign w:val="bottom"/>
          </w:tcPr>
          <w:p w14:paraId="61F2F7B9"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Poljoprivrednici koji koriste hemikalije za svoje biljke</w:t>
            </w:r>
          </w:p>
        </w:tc>
        <w:tc>
          <w:tcPr>
            <w:tcW w:w="1170" w:type="dxa"/>
            <w:tcMar>
              <w:top w:w="40" w:type="dxa"/>
              <w:left w:w="40" w:type="dxa"/>
              <w:bottom w:w="40" w:type="dxa"/>
              <w:right w:w="40" w:type="dxa"/>
            </w:tcMar>
            <w:vAlign w:val="bottom"/>
          </w:tcPr>
          <w:p w14:paraId="411658D6" w14:textId="77777777" w:rsidR="00037947" w:rsidRPr="0037277F" w:rsidRDefault="00037947" w:rsidP="00326B3A">
            <w:pPr>
              <w:widowControl w:val="0"/>
              <w:pBdr>
                <w:top w:val="nil"/>
                <w:left w:val="nil"/>
                <w:bottom w:val="nil"/>
                <w:right w:val="nil"/>
                <w:between w:val="nil"/>
              </w:pBdr>
              <w:jc w:val="center"/>
              <w:rPr>
                <w:sz w:val="18"/>
                <w:szCs w:val="18"/>
                <w:lang w:val="bs-Latn-BA"/>
              </w:rPr>
            </w:pPr>
            <w:r w:rsidRPr="0037277F">
              <w:rPr>
                <w:sz w:val="18"/>
                <w:szCs w:val="18"/>
                <w:lang w:val="bs-Latn-BA"/>
              </w:rPr>
              <w:t>4%</w:t>
            </w:r>
          </w:p>
        </w:tc>
        <w:tc>
          <w:tcPr>
            <w:tcW w:w="1170" w:type="dxa"/>
            <w:shd w:val="clear" w:color="auto" w:fill="auto"/>
          </w:tcPr>
          <w:p w14:paraId="115AE169"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11</w:t>
            </w:r>
          </w:p>
        </w:tc>
      </w:tr>
      <w:tr w:rsidR="00037947" w:rsidRPr="0037277F" w14:paraId="7E527DA8" w14:textId="77777777" w:rsidTr="00D66F20">
        <w:trPr>
          <w:trHeight w:val="20"/>
        </w:trPr>
        <w:tc>
          <w:tcPr>
            <w:tcW w:w="6855" w:type="dxa"/>
            <w:tcMar>
              <w:top w:w="40" w:type="dxa"/>
              <w:left w:w="40" w:type="dxa"/>
              <w:bottom w:w="40" w:type="dxa"/>
              <w:right w:w="40" w:type="dxa"/>
            </w:tcMar>
            <w:vAlign w:val="bottom"/>
          </w:tcPr>
          <w:p w14:paraId="47673F08"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Manjak novca</w:t>
            </w:r>
          </w:p>
        </w:tc>
        <w:tc>
          <w:tcPr>
            <w:tcW w:w="1170" w:type="dxa"/>
            <w:tcMar>
              <w:top w:w="40" w:type="dxa"/>
              <w:left w:w="40" w:type="dxa"/>
              <w:bottom w:w="40" w:type="dxa"/>
              <w:right w:w="40" w:type="dxa"/>
            </w:tcMar>
            <w:vAlign w:val="bottom"/>
          </w:tcPr>
          <w:p w14:paraId="5EE9FFA1"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4</w:t>
            </w:r>
            <w:r w:rsidR="00037947" w:rsidRPr="0037277F">
              <w:rPr>
                <w:sz w:val="18"/>
                <w:szCs w:val="18"/>
                <w:lang w:val="bs-Latn-BA"/>
              </w:rPr>
              <w:t>%</w:t>
            </w:r>
          </w:p>
        </w:tc>
        <w:tc>
          <w:tcPr>
            <w:tcW w:w="1170" w:type="dxa"/>
            <w:shd w:val="clear" w:color="auto" w:fill="auto"/>
          </w:tcPr>
          <w:p w14:paraId="5200A8A4"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10</w:t>
            </w:r>
          </w:p>
        </w:tc>
      </w:tr>
      <w:tr w:rsidR="00037947" w:rsidRPr="0037277F" w14:paraId="32E0C2CB" w14:textId="77777777" w:rsidTr="00D66F20">
        <w:trPr>
          <w:trHeight w:val="20"/>
        </w:trPr>
        <w:tc>
          <w:tcPr>
            <w:tcW w:w="6855" w:type="dxa"/>
            <w:tcMar>
              <w:top w:w="40" w:type="dxa"/>
              <w:left w:w="40" w:type="dxa"/>
              <w:bottom w:w="40" w:type="dxa"/>
              <w:right w:w="40" w:type="dxa"/>
            </w:tcMar>
            <w:vAlign w:val="bottom"/>
          </w:tcPr>
          <w:p w14:paraId="3DAB8D51"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Manjak vremena</w:t>
            </w:r>
          </w:p>
        </w:tc>
        <w:tc>
          <w:tcPr>
            <w:tcW w:w="1170" w:type="dxa"/>
            <w:tcMar>
              <w:top w:w="40" w:type="dxa"/>
              <w:left w:w="40" w:type="dxa"/>
              <w:bottom w:w="40" w:type="dxa"/>
              <w:right w:w="40" w:type="dxa"/>
            </w:tcMar>
            <w:vAlign w:val="bottom"/>
          </w:tcPr>
          <w:p w14:paraId="79593CDB"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4</w:t>
            </w:r>
            <w:r w:rsidR="00037947" w:rsidRPr="0037277F">
              <w:rPr>
                <w:sz w:val="18"/>
                <w:szCs w:val="18"/>
                <w:lang w:val="bs-Latn-BA"/>
              </w:rPr>
              <w:t>%</w:t>
            </w:r>
          </w:p>
        </w:tc>
        <w:tc>
          <w:tcPr>
            <w:tcW w:w="1170" w:type="dxa"/>
            <w:shd w:val="clear" w:color="auto" w:fill="auto"/>
          </w:tcPr>
          <w:p w14:paraId="6F8094FE"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10</w:t>
            </w:r>
          </w:p>
        </w:tc>
      </w:tr>
      <w:tr w:rsidR="00037947" w:rsidRPr="0037277F" w14:paraId="42AA6129" w14:textId="77777777" w:rsidTr="00D66F20">
        <w:trPr>
          <w:trHeight w:val="60"/>
        </w:trPr>
        <w:tc>
          <w:tcPr>
            <w:tcW w:w="6855" w:type="dxa"/>
            <w:tcMar>
              <w:top w:w="40" w:type="dxa"/>
              <w:left w:w="40" w:type="dxa"/>
              <w:bottom w:w="40" w:type="dxa"/>
              <w:right w:w="40" w:type="dxa"/>
            </w:tcMar>
            <w:vAlign w:val="bottom"/>
          </w:tcPr>
          <w:p w14:paraId="739DBC96"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Loši putevi/ Loš pristup pašnjacima</w:t>
            </w:r>
          </w:p>
        </w:tc>
        <w:tc>
          <w:tcPr>
            <w:tcW w:w="1170" w:type="dxa"/>
            <w:tcMar>
              <w:top w:w="40" w:type="dxa"/>
              <w:left w:w="40" w:type="dxa"/>
              <w:bottom w:w="40" w:type="dxa"/>
              <w:right w:w="40" w:type="dxa"/>
            </w:tcMar>
            <w:vAlign w:val="bottom"/>
          </w:tcPr>
          <w:p w14:paraId="0558B457" w14:textId="77777777" w:rsidR="00037947" w:rsidRPr="0037277F" w:rsidRDefault="00037947" w:rsidP="00326B3A">
            <w:pPr>
              <w:widowControl w:val="0"/>
              <w:pBdr>
                <w:top w:val="nil"/>
                <w:left w:val="nil"/>
                <w:bottom w:val="nil"/>
                <w:right w:val="nil"/>
                <w:between w:val="nil"/>
              </w:pBdr>
              <w:jc w:val="center"/>
              <w:rPr>
                <w:sz w:val="18"/>
                <w:szCs w:val="18"/>
                <w:lang w:val="bs-Latn-BA"/>
              </w:rPr>
            </w:pPr>
            <w:r w:rsidRPr="0037277F">
              <w:rPr>
                <w:sz w:val="18"/>
                <w:szCs w:val="18"/>
                <w:lang w:val="bs-Latn-BA"/>
              </w:rPr>
              <w:t>3%</w:t>
            </w:r>
          </w:p>
        </w:tc>
        <w:tc>
          <w:tcPr>
            <w:tcW w:w="1170" w:type="dxa"/>
            <w:shd w:val="clear" w:color="auto" w:fill="auto"/>
          </w:tcPr>
          <w:p w14:paraId="370B2C2C"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8</w:t>
            </w:r>
          </w:p>
        </w:tc>
      </w:tr>
      <w:tr w:rsidR="00037947" w:rsidRPr="0037277F" w14:paraId="2B59AF9A" w14:textId="77777777" w:rsidTr="00D66F20">
        <w:trPr>
          <w:trHeight w:val="20"/>
        </w:trPr>
        <w:tc>
          <w:tcPr>
            <w:tcW w:w="6855" w:type="dxa"/>
            <w:tcMar>
              <w:top w:w="40" w:type="dxa"/>
              <w:left w:w="40" w:type="dxa"/>
              <w:bottom w:w="40" w:type="dxa"/>
              <w:right w:w="40" w:type="dxa"/>
            </w:tcMar>
            <w:vAlign w:val="bottom"/>
          </w:tcPr>
          <w:p w14:paraId="1D5E3F2F"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Udaljenost od pčelinjaka/ košnica</w:t>
            </w:r>
          </w:p>
        </w:tc>
        <w:tc>
          <w:tcPr>
            <w:tcW w:w="1170" w:type="dxa"/>
            <w:tcMar>
              <w:top w:w="40" w:type="dxa"/>
              <w:left w:w="40" w:type="dxa"/>
              <w:bottom w:w="40" w:type="dxa"/>
              <w:right w:w="40" w:type="dxa"/>
            </w:tcMar>
            <w:vAlign w:val="bottom"/>
          </w:tcPr>
          <w:p w14:paraId="43AAA705" w14:textId="77777777" w:rsidR="00037947" w:rsidRPr="0037277F" w:rsidRDefault="00037947" w:rsidP="00326B3A">
            <w:pPr>
              <w:widowControl w:val="0"/>
              <w:pBdr>
                <w:top w:val="nil"/>
                <w:left w:val="nil"/>
                <w:bottom w:val="nil"/>
                <w:right w:val="nil"/>
                <w:between w:val="nil"/>
              </w:pBdr>
              <w:jc w:val="center"/>
              <w:rPr>
                <w:sz w:val="18"/>
                <w:szCs w:val="18"/>
                <w:lang w:val="bs-Latn-BA"/>
              </w:rPr>
            </w:pPr>
            <w:r w:rsidRPr="0037277F">
              <w:rPr>
                <w:sz w:val="18"/>
                <w:szCs w:val="18"/>
                <w:lang w:val="bs-Latn-BA"/>
              </w:rPr>
              <w:t>2%</w:t>
            </w:r>
          </w:p>
        </w:tc>
        <w:tc>
          <w:tcPr>
            <w:tcW w:w="1170" w:type="dxa"/>
            <w:shd w:val="clear" w:color="auto" w:fill="auto"/>
          </w:tcPr>
          <w:p w14:paraId="04D64675"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6</w:t>
            </w:r>
          </w:p>
        </w:tc>
      </w:tr>
      <w:tr w:rsidR="00037947" w:rsidRPr="0037277F" w14:paraId="4DEB2A4A" w14:textId="77777777" w:rsidTr="00D66F20">
        <w:trPr>
          <w:trHeight w:val="20"/>
        </w:trPr>
        <w:tc>
          <w:tcPr>
            <w:tcW w:w="6855" w:type="dxa"/>
            <w:tcMar>
              <w:top w:w="40" w:type="dxa"/>
              <w:left w:w="40" w:type="dxa"/>
              <w:bottom w:w="40" w:type="dxa"/>
              <w:right w:w="40" w:type="dxa"/>
            </w:tcMar>
            <w:vAlign w:val="bottom"/>
          </w:tcPr>
          <w:p w14:paraId="2AB26A28"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Manjak opreme</w:t>
            </w:r>
          </w:p>
        </w:tc>
        <w:tc>
          <w:tcPr>
            <w:tcW w:w="1170" w:type="dxa"/>
            <w:tcMar>
              <w:top w:w="40" w:type="dxa"/>
              <w:left w:w="40" w:type="dxa"/>
              <w:bottom w:w="40" w:type="dxa"/>
              <w:right w:w="40" w:type="dxa"/>
            </w:tcMar>
            <w:vAlign w:val="bottom"/>
          </w:tcPr>
          <w:p w14:paraId="199F57C0" w14:textId="77777777" w:rsidR="00037947" w:rsidRPr="0037277F" w:rsidRDefault="00037947" w:rsidP="00326B3A">
            <w:pPr>
              <w:widowControl w:val="0"/>
              <w:pBdr>
                <w:top w:val="nil"/>
                <w:left w:val="nil"/>
                <w:bottom w:val="nil"/>
                <w:right w:val="nil"/>
                <w:between w:val="nil"/>
              </w:pBdr>
              <w:jc w:val="center"/>
              <w:rPr>
                <w:sz w:val="18"/>
                <w:szCs w:val="18"/>
                <w:lang w:val="bs-Latn-BA"/>
              </w:rPr>
            </w:pPr>
            <w:r w:rsidRPr="0037277F">
              <w:rPr>
                <w:sz w:val="18"/>
                <w:szCs w:val="18"/>
                <w:lang w:val="bs-Latn-BA"/>
              </w:rPr>
              <w:t>2%</w:t>
            </w:r>
          </w:p>
        </w:tc>
        <w:tc>
          <w:tcPr>
            <w:tcW w:w="1170" w:type="dxa"/>
            <w:shd w:val="clear" w:color="auto" w:fill="auto"/>
          </w:tcPr>
          <w:p w14:paraId="10F624B7"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6</w:t>
            </w:r>
          </w:p>
        </w:tc>
      </w:tr>
      <w:tr w:rsidR="00037947" w:rsidRPr="0037277F" w14:paraId="7954C61D" w14:textId="77777777" w:rsidTr="00D66F20">
        <w:trPr>
          <w:trHeight w:val="20"/>
        </w:trPr>
        <w:tc>
          <w:tcPr>
            <w:tcW w:w="6855" w:type="dxa"/>
            <w:tcMar>
              <w:top w:w="40" w:type="dxa"/>
              <w:left w:w="40" w:type="dxa"/>
              <w:bottom w:w="40" w:type="dxa"/>
              <w:right w:w="40" w:type="dxa"/>
            </w:tcMar>
            <w:vAlign w:val="bottom"/>
          </w:tcPr>
          <w:p w14:paraId="51C2405C"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Manjak iskustva i znanja</w:t>
            </w:r>
          </w:p>
        </w:tc>
        <w:tc>
          <w:tcPr>
            <w:tcW w:w="1170" w:type="dxa"/>
            <w:tcMar>
              <w:top w:w="40" w:type="dxa"/>
              <w:left w:w="40" w:type="dxa"/>
              <w:bottom w:w="40" w:type="dxa"/>
              <w:right w:w="40" w:type="dxa"/>
            </w:tcMar>
            <w:vAlign w:val="bottom"/>
          </w:tcPr>
          <w:p w14:paraId="242BDD58" w14:textId="77777777" w:rsidR="00037947" w:rsidRPr="0037277F" w:rsidRDefault="00037947" w:rsidP="00326B3A">
            <w:pPr>
              <w:widowControl w:val="0"/>
              <w:pBdr>
                <w:top w:val="nil"/>
                <w:left w:val="nil"/>
                <w:bottom w:val="nil"/>
                <w:right w:val="nil"/>
                <w:between w:val="nil"/>
              </w:pBdr>
              <w:jc w:val="center"/>
              <w:rPr>
                <w:sz w:val="18"/>
                <w:szCs w:val="18"/>
                <w:lang w:val="bs-Latn-BA"/>
              </w:rPr>
            </w:pPr>
            <w:r w:rsidRPr="0037277F">
              <w:rPr>
                <w:sz w:val="18"/>
                <w:szCs w:val="18"/>
                <w:lang w:val="bs-Latn-BA"/>
              </w:rPr>
              <w:t>2%</w:t>
            </w:r>
          </w:p>
        </w:tc>
        <w:tc>
          <w:tcPr>
            <w:tcW w:w="1170" w:type="dxa"/>
            <w:shd w:val="clear" w:color="auto" w:fill="auto"/>
          </w:tcPr>
          <w:p w14:paraId="41D73D3B"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5</w:t>
            </w:r>
          </w:p>
        </w:tc>
      </w:tr>
      <w:tr w:rsidR="00037947" w:rsidRPr="0037277F" w14:paraId="4570C77A" w14:textId="77777777" w:rsidTr="00D66F20">
        <w:trPr>
          <w:trHeight w:val="20"/>
        </w:trPr>
        <w:tc>
          <w:tcPr>
            <w:tcW w:w="6855" w:type="dxa"/>
            <w:tcMar>
              <w:top w:w="40" w:type="dxa"/>
              <w:left w:w="40" w:type="dxa"/>
              <w:bottom w:w="40" w:type="dxa"/>
              <w:right w:w="40" w:type="dxa"/>
            </w:tcMar>
            <w:vAlign w:val="bottom"/>
          </w:tcPr>
          <w:p w14:paraId="444143E4"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Dob pčelara</w:t>
            </w:r>
          </w:p>
        </w:tc>
        <w:tc>
          <w:tcPr>
            <w:tcW w:w="1170" w:type="dxa"/>
            <w:tcMar>
              <w:top w:w="40" w:type="dxa"/>
              <w:left w:w="40" w:type="dxa"/>
              <w:bottom w:w="40" w:type="dxa"/>
              <w:right w:w="40" w:type="dxa"/>
            </w:tcMar>
            <w:vAlign w:val="bottom"/>
          </w:tcPr>
          <w:p w14:paraId="16D65753" w14:textId="77777777" w:rsidR="00037947" w:rsidRPr="0037277F" w:rsidRDefault="00037947" w:rsidP="00326B3A">
            <w:pPr>
              <w:widowControl w:val="0"/>
              <w:pBdr>
                <w:top w:val="nil"/>
                <w:left w:val="nil"/>
                <w:bottom w:val="nil"/>
                <w:right w:val="nil"/>
                <w:between w:val="nil"/>
              </w:pBdr>
              <w:jc w:val="center"/>
              <w:rPr>
                <w:sz w:val="18"/>
                <w:szCs w:val="18"/>
                <w:lang w:val="bs-Latn-BA"/>
              </w:rPr>
            </w:pPr>
            <w:r w:rsidRPr="0037277F">
              <w:rPr>
                <w:sz w:val="18"/>
                <w:szCs w:val="18"/>
                <w:lang w:val="bs-Latn-BA"/>
              </w:rPr>
              <w:t>2%</w:t>
            </w:r>
          </w:p>
        </w:tc>
        <w:tc>
          <w:tcPr>
            <w:tcW w:w="1170" w:type="dxa"/>
            <w:shd w:val="clear" w:color="auto" w:fill="auto"/>
          </w:tcPr>
          <w:p w14:paraId="37E0C84B"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5</w:t>
            </w:r>
          </w:p>
        </w:tc>
      </w:tr>
      <w:tr w:rsidR="00037947" w:rsidRPr="0037277F" w14:paraId="126062FD" w14:textId="77777777" w:rsidTr="00D66F20">
        <w:trPr>
          <w:trHeight w:val="20"/>
        </w:trPr>
        <w:tc>
          <w:tcPr>
            <w:tcW w:w="6855" w:type="dxa"/>
            <w:tcMar>
              <w:top w:w="40" w:type="dxa"/>
              <w:left w:w="40" w:type="dxa"/>
              <w:bottom w:w="40" w:type="dxa"/>
              <w:right w:w="40" w:type="dxa"/>
            </w:tcMar>
            <w:vAlign w:val="bottom"/>
          </w:tcPr>
          <w:p w14:paraId="12A1722F" w14:textId="77777777" w:rsidR="00037947" w:rsidRPr="0037277F" w:rsidRDefault="00037947" w:rsidP="00326B3A">
            <w:pPr>
              <w:widowControl w:val="0"/>
              <w:pBdr>
                <w:top w:val="nil"/>
                <w:left w:val="nil"/>
                <w:bottom w:val="nil"/>
                <w:right w:val="nil"/>
                <w:between w:val="nil"/>
              </w:pBdr>
              <w:rPr>
                <w:sz w:val="18"/>
                <w:szCs w:val="18"/>
                <w:lang w:val="bs-Latn-BA"/>
              </w:rPr>
            </w:pPr>
            <w:r w:rsidRPr="0037277F">
              <w:rPr>
                <w:sz w:val="18"/>
                <w:szCs w:val="18"/>
                <w:lang w:val="bs-Latn-BA"/>
              </w:rPr>
              <w:t>Uginuće pčela</w:t>
            </w:r>
          </w:p>
        </w:tc>
        <w:tc>
          <w:tcPr>
            <w:tcW w:w="1170" w:type="dxa"/>
            <w:tcMar>
              <w:top w:w="40" w:type="dxa"/>
              <w:left w:w="40" w:type="dxa"/>
              <w:bottom w:w="40" w:type="dxa"/>
              <w:right w:w="40" w:type="dxa"/>
            </w:tcMar>
            <w:vAlign w:val="bottom"/>
          </w:tcPr>
          <w:p w14:paraId="56A626E7" w14:textId="77777777" w:rsidR="00037947" w:rsidRPr="0037277F" w:rsidRDefault="00037947" w:rsidP="00326B3A">
            <w:pPr>
              <w:widowControl w:val="0"/>
              <w:pBdr>
                <w:top w:val="nil"/>
                <w:left w:val="nil"/>
                <w:bottom w:val="nil"/>
                <w:right w:val="nil"/>
                <w:between w:val="nil"/>
              </w:pBdr>
              <w:jc w:val="center"/>
              <w:rPr>
                <w:sz w:val="18"/>
                <w:szCs w:val="18"/>
                <w:lang w:val="bs-Latn-BA"/>
              </w:rPr>
            </w:pPr>
            <w:r w:rsidRPr="0037277F">
              <w:rPr>
                <w:sz w:val="18"/>
                <w:szCs w:val="18"/>
                <w:lang w:val="bs-Latn-BA"/>
              </w:rPr>
              <w:t>1%</w:t>
            </w:r>
          </w:p>
        </w:tc>
        <w:tc>
          <w:tcPr>
            <w:tcW w:w="1170" w:type="dxa"/>
            <w:shd w:val="clear" w:color="auto" w:fill="auto"/>
          </w:tcPr>
          <w:p w14:paraId="3F2F3DBD" w14:textId="77777777" w:rsidR="00037947" w:rsidRPr="0037277F" w:rsidRDefault="00D72DDB" w:rsidP="00326B3A">
            <w:pPr>
              <w:widowControl w:val="0"/>
              <w:pBdr>
                <w:top w:val="nil"/>
                <w:left w:val="nil"/>
                <w:bottom w:val="nil"/>
                <w:right w:val="nil"/>
                <w:between w:val="nil"/>
              </w:pBdr>
              <w:jc w:val="center"/>
              <w:rPr>
                <w:sz w:val="18"/>
                <w:szCs w:val="18"/>
                <w:lang w:val="bs-Latn-BA"/>
              </w:rPr>
            </w:pPr>
            <w:r w:rsidRPr="0037277F">
              <w:rPr>
                <w:sz w:val="18"/>
                <w:szCs w:val="18"/>
                <w:lang w:val="bs-Latn-BA"/>
              </w:rPr>
              <w:t>3</w:t>
            </w:r>
          </w:p>
        </w:tc>
      </w:tr>
      <w:tr w:rsidR="00037947" w:rsidRPr="0037277F" w14:paraId="7C22F150" w14:textId="77777777" w:rsidTr="00D66F20">
        <w:trPr>
          <w:trHeight w:val="20"/>
        </w:trPr>
        <w:tc>
          <w:tcPr>
            <w:tcW w:w="6855" w:type="dxa"/>
            <w:tcMar>
              <w:top w:w="40" w:type="dxa"/>
              <w:left w:w="40" w:type="dxa"/>
              <w:bottom w:w="40" w:type="dxa"/>
              <w:right w:w="40" w:type="dxa"/>
            </w:tcMar>
            <w:vAlign w:val="bottom"/>
          </w:tcPr>
          <w:p w14:paraId="243C27AA" w14:textId="77777777" w:rsidR="00037947" w:rsidRPr="0037277F" w:rsidRDefault="00037947" w:rsidP="00037947">
            <w:pPr>
              <w:widowControl w:val="0"/>
              <w:pBdr>
                <w:top w:val="nil"/>
                <w:left w:val="nil"/>
                <w:bottom w:val="nil"/>
                <w:right w:val="nil"/>
                <w:between w:val="nil"/>
              </w:pBdr>
              <w:rPr>
                <w:sz w:val="18"/>
                <w:szCs w:val="18"/>
                <w:lang w:val="bs-Latn-BA"/>
              </w:rPr>
            </w:pPr>
            <w:r w:rsidRPr="0037277F">
              <w:rPr>
                <w:sz w:val="18"/>
                <w:szCs w:val="18"/>
                <w:lang w:val="bs-Latn-BA"/>
              </w:rPr>
              <w:lastRenderedPageBreak/>
              <w:t>Ostalo</w:t>
            </w:r>
          </w:p>
        </w:tc>
        <w:tc>
          <w:tcPr>
            <w:tcW w:w="1170" w:type="dxa"/>
            <w:tcMar>
              <w:top w:w="40" w:type="dxa"/>
              <w:left w:w="40" w:type="dxa"/>
              <w:bottom w:w="40" w:type="dxa"/>
              <w:right w:w="40" w:type="dxa"/>
            </w:tcMar>
            <w:vAlign w:val="bottom"/>
          </w:tcPr>
          <w:p w14:paraId="32CA7DB3" w14:textId="77777777" w:rsidR="00037947" w:rsidRPr="0037277F" w:rsidRDefault="00D72DDB" w:rsidP="00037947">
            <w:pPr>
              <w:widowControl w:val="0"/>
              <w:pBdr>
                <w:top w:val="nil"/>
                <w:left w:val="nil"/>
                <w:bottom w:val="nil"/>
                <w:right w:val="nil"/>
                <w:between w:val="nil"/>
              </w:pBdr>
              <w:jc w:val="center"/>
              <w:rPr>
                <w:sz w:val="18"/>
                <w:szCs w:val="18"/>
                <w:lang w:val="bs-Latn-BA"/>
              </w:rPr>
            </w:pPr>
            <w:r w:rsidRPr="0037277F">
              <w:rPr>
                <w:sz w:val="18"/>
                <w:szCs w:val="18"/>
                <w:lang w:val="bs-Latn-BA"/>
              </w:rPr>
              <w:t>9</w:t>
            </w:r>
            <w:r w:rsidR="00037947" w:rsidRPr="0037277F">
              <w:rPr>
                <w:sz w:val="18"/>
                <w:szCs w:val="18"/>
                <w:lang w:val="bs-Latn-BA"/>
              </w:rPr>
              <w:t>%</w:t>
            </w:r>
          </w:p>
        </w:tc>
        <w:tc>
          <w:tcPr>
            <w:tcW w:w="1170" w:type="dxa"/>
            <w:shd w:val="clear" w:color="auto" w:fill="auto"/>
          </w:tcPr>
          <w:p w14:paraId="1D4506CF" w14:textId="77777777" w:rsidR="00037947" w:rsidRPr="0037277F" w:rsidRDefault="00D72DDB" w:rsidP="00037947">
            <w:pPr>
              <w:widowControl w:val="0"/>
              <w:pBdr>
                <w:top w:val="nil"/>
                <w:left w:val="nil"/>
                <w:bottom w:val="nil"/>
                <w:right w:val="nil"/>
                <w:between w:val="nil"/>
              </w:pBdr>
              <w:jc w:val="center"/>
              <w:rPr>
                <w:sz w:val="18"/>
                <w:szCs w:val="18"/>
                <w:lang w:val="bs-Latn-BA"/>
              </w:rPr>
            </w:pPr>
            <w:r w:rsidRPr="0037277F">
              <w:rPr>
                <w:sz w:val="18"/>
                <w:szCs w:val="18"/>
                <w:lang w:val="bs-Latn-BA"/>
              </w:rPr>
              <w:t>24</w:t>
            </w:r>
          </w:p>
        </w:tc>
      </w:tr>
      <w:tr w:rsidR="00037947" w:rsidRPr="0037277F" w14:paraId="14F9B356" w14:textId="77777777" w:rsidTr="00D66F20">
        <w:trPr>
          <w:trHeight w:val="20"/>
        </w:trPr>
        <w:tc>
          <w:tcPr>
            <w:tcW w:w="6855" w:type="dxa"/>
            <w:tcMar>
              <w:top w:w="40" w:type="dxa"/>
              <w:left w:w="40" w:type="dxa"/>
              <w:bottom w:w="40" w:type="dxa"/>
              <w:right w:w="40" w:type="dxa"/>
            </w:tcMar>
            <w:vAlign w:val="bottom"/>
          </w:tcPr>
          <w:p w14:paraId="63907A27" w14:textId="77777777" w:rsidR="00037947" w:rsidRPr="0037277F" w:rsidRDefault="00037947" w:rsidP="00037947">
            <w:pPr>
              <w:widowControl w:val="0"/>
              <w:pBdr>
                <w:top w:val="nil"/>
                <w:left w:val="nil"/>
                <w:bottom w:val="nil"/>
                <w:right w:val="nil"/>
                <w:between w:val="nil"/>
              </w:pBdr>
              <w:rPr>
                <w:sz w:val="18"/>
                <w:szCs w:val="18"/>
                <w:lang w:val="bs-Latn-BA"/>
              </w:rPr>
            </w:pPr>
            <w:r w:rsidRPr="0037277F">
              <w:rPr>
                <w:sz w:val="18"/>
                <w:szCs w:val="18"/>
                <w:lang w:val="bs-Latn-BA"/>
              </w:rPr>
              <w:t>UKUPNO</w:t>
            </w:r>
          </w:p>
        </w:tc>
        <w:tc>
          <w:tcPr>
            <w:tcW w:w="1170" w:type="dxa"/>
            <w:tcMar>
              <w:top w:w="40" w:type="dxa"/>
              <w:left w:w="40" w:type="dxa"/>
              <w:bottom w:w="40" w:type="dxa"/>
              <w:right w:w="40" w:type="dxa"/>
            </w:tcMar>
            <w:vAlign w:val="bottom"/>
          </w:tcPr>
          <w:p w14:paraId="38AB202E" w14:textId="77777777" w:rsidR="00037947" w:rsidRPr="0037277F" w:rsidRDefault="00D72DDB" w:rsidP="00037947">
            <w:pPr>
              <w:widowControl w:val="0"/>
              <w:pBdr>
                <w:top w:val="nil"/>
                <w:left w:val="nil"/>
                <w:bottom w:val="nil"/>
                <w:right w:val="nil"/>
                <w:between w:val="nil"/>
              </w:pBdr>
              <w:jc w:val="center"/>
              <w:rPr>
                <w:sz w:val="18"/>
                <w:szCs w:val="18"/>
                <w:lang w:val="bs-Latn-BA"/>
              </w:rPr>
            </w:pPr>
            <w:r w:rsidRPr="0037277F">
              <w:rPr>
                <w:sz w:val="18"/>
                <w:szCs w:val="18"/>
                <w:lang w:val="bs-Latn-BA"/>
              </w:rPr>
              <w:t>100%</w:t>
            </w:r>
          </w:p>
        </w:tc>
        <w:tc>
          <w:tcPr>
            <w:tcW w:w="1170" w:type="dxa"/>
            <w:shd w:val="clear" w:color="auto" w:fill="auto"/>
          </w:tcPr>
          <w:p w14:paraId="17FE61C6" w14:textId="77777777" w:rsidR="00037947" w:rsidRPr="0037277F" w:rsidRDefault="00D72DDB" w:rsidP="00037947">
            <w:pPr>
              <w:widowControl w:val="0"/>
              <w:pBdr>
                <w:top w:val="nil"/>
                <w:left w:val="nil"/>
                <w:bottom w:val="nil"/>
                <w:right w:val="nil"/>
                <w:between w:val="nil"/>
              </w:pBdr>
              <w:jc w:val="center"/>
              <w:rPr>
                <w:sz w:val="18"/>
                <w:szCs w:val="18"/>
                <w:lang w:val="bs-Latn-BA"/>
              </w:rPr>
            </w:pPr>
            <w:r w:rsidRPr="0037277F">
              <w:rPr>
                <w:sz w:val="18"/>
                <w:szCs w:val="18"/>
                <w:lang w:val="bs-Latn-BA"/>
              </w:rPr>
              <w:t>275</w:t>
            </w:r>
          </w:p>
        </w:tc>
      </w:tr>
    </w:tbl>
    <w:p w14:paraId="4A61ABE1" w14:textId="77777777" w:rsidR="00146C6A" w:rsidRPr="0037277F" w:rsidRDefault="00146C6A" w:rsidP="00146C6A">
      <w:pPr>
        <w:rPr>
          <w:i/>
          <w:sz w:val="18"/>
          <w:szCs w:val="18"/>
          <w:lang w:val="bs-Latn-BA"/>
        </w:rPr>
      </w:pPr>
      <w:r w:rsidRPr="0037277F">
        <w:rPr>
          <w:i/>
          <w:sz w:val="18"/>
          <w:szCs w:val="18"/>
          <w:lang w:val="bs-Latn-BA"/>
        </w:rPr>
        <w:t>Izvor:  Kvantitativno PAPI/CAWI Istraživanje pčelarstva Crne Gore, Mart 2019.</w:t>
      </w:r>
    </w:p>
    <w:p w14:paraId="200BB513" w14:textId="77777777" w:rsidR="00146C6A" w:rsidRPr="0037277F" w:rsidRDefault="00146C6A" w:rsidP="00146C6A">
      <w:pPr>
        <w:rPr>
          <w:lang w:val="bs-Latn-BA"/>
        </w:rPr>
      </w:pPr>
    </w:p>
    <w:p w14:paraId="1EB64682" w14:textId="4E13102E" w:rsidR="00426B3F" w:rsidRPr="0037277F" w:rsidRDefault="00146C6A" w:rsidP="000D65AE">
      <w:pPr>
        <w:rPr>
          <w:highlight w:val="green"/>
          <w:lang w:val="bs-Latn-BA"/>
        </w:rPr>
      </w:pPr>
      <w:r w:rsidRPr="0037277F">
        <w:rPr>
          <w:lang w:val="bs-Latn-BA"/>
        </w:rPr>
        <w:t xml:space="preserve">Među najvažnijim problemima pčelara se navode vremenski uslovi i varoa. To je tipično za sve zemlje koje proizvode med, uključujući i zemlje Evropske unije.  </w:t>
      </w:r>
      <w:r w:rsidR="00F21165" w:rsidRPr="0037277F">
        <w:rPr>
          <w:rStyle w:val="m-4400424846193379872gmail-m-4131967776013116765m-2047930479143694436tlid-translation"/>
          <w:lang w:val="bs-Latn-BA"/>
        </w:rPr>
        <w:t>Sljedeći odgovori pčelara ukazuju na to da većina njih [76%] smatra da postoji mogućnost nastajanja štete u pčelinjacima, ali da je ta mogućnost obično mala - većina štete je na nivou do 20%:</w:t>
      </w:r>
    </w:p>
    <w:p w14:paraId="5965776A" w14:textId="77777777" w:rsidR="000D65AE" w:rsidRPr="0037277F" w:rsidRDefault="000D65AE" w:rsidP="000D65AE">
      <w:pPr>
        <w:rPr>
          <w:lang w:val="bs-Latn-BA"/>
        </w:rPr>
      </w:pPr>
    </w:p>
    <w:p w14:paraId="557CE02B" w14:textId="6AB78566" w:rsidR="00123511" w:rsidRPr="0037277F" w:rsidRDefault="00123511" w:rsidP="00123511">
      <w:pPr>
        <w:pStyle w:val="NoSpacing"/>
        <w:rPr>
          <w:lang w:val="bs-Latn-BA"/>
        </w:rPr>
      </w:pPr>
      <w:bookmarkStart w:id="320" w:name="_Toc11406854"/>
      <w:r w:rsidRPr="0037277F">
        <w:rPr>
          <w:lang w:val="bs-Latn-BA"/>
        </w:rPr>
        <w:t xml:space="preserve">Tabela </w:t>
      </w:r>
      <w:r w:rsidRPr="0037277F">
        <w:rPr>
          <w:lang w:val="bs-Latn-BA"/>
        </w:rPr>
        <w:fldChar w:fldCharType="begin"/>
      </w:r>
      <w:r w:rsidRPr="0037277F">
        <w:rPr>
          <w:lang w:val="bs-Latn-BA"/>
        </w:rPr>
        <w:instrText xml:space="preserve"> SEQ Tabela \* ARABIC </w:instrText>
      </w:r>
      <w:r w:rsidRPr="0037277F">
        <w:rPr>
          <w:lang w:val="bs-Latn-BA"/>
        </w:rPr>
        <w:fldChar w:fldCharType="separate"/>
      </w:r>
      <w:r w:rsidR="008D74EF" w:rsidRPr="0037277F">
        <w:rPr>
          <w:noProof/>
          <w:lang w:val="bs-Latn-BA"/>
        </w:rPr>
        <w:t>52</w:t>
      </w:r>
      <w:r w:rsidRPr="0037277F">
        <w:rPr>
          <w:noProof/>
          <w:lang w:val="bs-Latn-BA"/>
        </w:rPr>
        <w:fldChar w:fldCharType="end"/>
      </w:r>
      <w:r w:rsidRPr="0037277F">
        <w:rPr>
          <w:lang w:val="bs-Latn-BA"/>
        </w:rPr>
        <w:t xml:space="preserve"> - Mogućnost štete</w:t>
      </w:r>
      <w:bookmarkEnd w:id="320"/>
    </w:p>
    <w:tbl>
      <w:tblPr>
        <w:tblW w:w="9195"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855"/>
        <w:gridCol w:w="1170"/>
        <w:gridCol w:w="1170"/>
      </w:tblGrid>
      <w:tr w:rsidR="00123511" w:rsidRPr="0037277F" w14:paraId="3903BCD5" w14:textId="77777777" w:rsidTr="009E7348">
        <w:trPr>
          <w:trHeight w:val="20"/>
        </w:trPr>
        <w:tc>
          <w:tcPr>
            <w:tcW w:w="6855" w:type="dxa"/>
            <w:tcBorders>
              <w:top w:val="single" w:sz="6" w:space="0" w:color="000000"/>
              <w:left w:val="single" w:sz="6" w:space="0" w:color="000000"/>
              <w:bottom w:val="single" w:sz="6" w:space="0" w:color="000000"/>
              <w:right w:val="single" w:sz="6" w:space="0" w:color="000000"/>
            </w:tcBorders>
            <w:shd w:val="clear" w:color="auto" w:fill="FFC000"/>
            <w:tcMar>
              <w:top w:w="40" w:type="dxa"/>
              <w:left w:w="40" w:type="dxa"/>
              <w:bottom w:w="40" w:type="dxa"/>
              <w:right w:w="40" w:type="dxa"/>
            </w:tcMar>
            <w:vAlign w:val="bottom"/>
          </w:tcPr>
          <w:p w14:paraId="32B0B44E" w14:textId="2676691D" w:rsidR="00123511" w:rsidRPr="00E35013" w:rsidRDefault="00232480" w:rsidP="009E7348">
            <w:pPr>
              <w:widowControl w:val="0"/>
              <w:rPr>
                <w:b/>
                <w:bCs/>
                <w:color w:val="FFFFFF" w:themeColor="background1"/>
                <w:sz w:val="18"/>
                <w:szCs w:val="18"/>
                <w:highlight w:val="yellow"/>
                <w:lang w:val="bs-Latn-BA"/>
              </w:rPr>
            </w:pPr>
            <w:r w:rsidRPr="00E35013">
              <w:rPr>
                <w:rStyle w:val="tlid-translation"/>
                <w:b/>
                <w:bCs/>
                <w:color w:val="FFFFFF" w:themeColor="background1"/>
                <w:sz w:val="18"/>
                <w:szCs w:val="18"/>
                <w:lang w:val="bs-Latn-BA"/>
              </w:rPr>
              <w:t>Ima li štete i koliko često</w:t>
            </w:r>
            <w:r w:rsidRPr="00E35013">
              <w:rPr>
                <w:b/>
                <w:bCs/>
                <w:color w:val="FFFFFF" w:themeColor="background1"/>
                <w:sz w:val="18"/>
                <w:szCs w:val="18"/>
                <w:lang w:val="bs-Latn-BA"/>
              </w:rPr>
              <w:t>?</w:t>
            </w:r>
          </w:p>
        </w:tc>
        <w:tc>
          <w:tcPr>
            <w:tcW w:w="1170" w:type="dxa"/>
            <w:tcBorders>
              <w:top w:val="single" w:sz="6" w:space="0" w:color="000000"/>
              <w:left w:val="single" w:sz="6" w:space="0" w:color="000000"/>
              <w:bottom w:val="single" w:sz="6" w:space="0" w:color="000000"/>
              <w:right w:val="single" w:sz="6" w:space="0" w:color="000000"/>
            </w:tcBorders>
            <w:shd w:val="clear" w:color="auto" w:fill="FFC000"/>
            <w:tcMar>
              <w:top w:w="40" w:type="dxa"/>
              <w:left w:w="40" w:type="dxa"/>
              <w:bottom w:w="40" w:type="dxa"/>
              <w:right w:w="40" w:type="dxa"/>
            </w:tcMar>
            <w:vAlign w:val="bottom"/>
            <w:hideMark/>
          </w:tcPr>
          <w:p w14:paraId="4001D047" w14:textId="517B21A5" w:rsidR="00123511" w:rsidRPr="00E35013" w:rsidRDefault="00232480" w:rsidP="009E7348">
            <w:pPr>
              <w:widowControl w:val="0"/>
              <w:jc w:val="center"/>
              <w:rPr>
                <w:b/>
                <w:color w:val="FFFFFF" w:themeColor="background1"/>
                <w:sz w:val="18"/>
                <w:szCs w:val="18"/>
                <w:lang w:val="bs-Latn-BA"/>
              </w:rPr>
            </w:pPr>
            <w:r w:rsidRPr="00E35013">
              <w:rPr>
                <w:b/>
                <w:color w:val="FFFFFF" w:themeColor="background1"/>
                <w:sz w:val="18"/>
                <w:szCs w:val="18"/>
                <w:lang w:val="bs-Latn-BA"/>
              </w:rPr>
              <w:t>„</w:t>
            </w:r>
            <w:r w:rsidR="00123511" w:rsidRPr="00E35013">
              <w:rPr>
                <w:b/>
                <w:color w:val="FFFFFF" w:themeColor="background1"/>
                <w:sz w:val="18"/>
                <w:szCs w:val="18"/>
                <w:lang w:val="bs-Latn-BA"/>
              </w:rPr>
              <w:t>%</w:t>
            </w:r>
          </w:p>
        </w:tc>
        <w:tc>
          <w:tcPr>
            <w:tcW w:w="1170" w:type="dxa"/>
            <w:tcBorders>
              <w:top w:val="single" w:sz="6" w:space="0" w:color="000000"/>
              <w:left w:val="single" w:sz="6" w:space="0" w:color="000000"/>
              <w:bottom w:val="single" w:sz="6" w:space="0" w:color="000000"/>
              <w:right w:val="single" w:sz="6" w:space="0" w:color="000000"/>
            </w:tcBorders>
            <w:shd w:val="clear" w:color="auto" w:fill="FFC000"/>
          </w:tcPr>
          <w:p w14:paraId="20A0199F" w14:textId="136BE8D2" w:rsidR="00123511" w:rsidRPr="0037277F" w:rsidRDefault="0016258D" w:rsidP="00232480">
            <w:pPr>
              <w:widowControl w:val="0"/>
              <w:tabs>
                <w:tab w:val="left" w:pos="360"/>
                <w:tab w:val="center" w:pos="477"/>
              </w:tabs>
              <w:jc w:val="center"/>
              <w:rPr>
                <w:b/>
                <w:color w:val="FFFFFF" w:themeColor="background1"/>
                <w:sz w:val="18"/>
                <w:szCs w:val="18"/>
                <w:lang w:val="bs-Latn-BA"/>
              </w:rPr>
            </w:pPr>
            <w:r w:rsidRPr="0037277F">
              <w:rPr>
                <w:b/>
                <w:color w:val="FFFFFF" w:themeColor="background1"/>
                <w:sz w:val="18"/>
                <w:szCs w:val="18"/>
                <w:lang w:val="bs-Latn-BA"/>
              </w:rPr>
              <w:t>Br. Ispitanika</w:t>
            </w:r>
          </w:p>
        </w:tc>
      </w:tr>
      <w:tr w:rsidR="00123511" w:rsidRPr="0037277F" w14:paraId="41915D03" w14:textId="77777777" w:rsidTr="009E7348">
        <w:trPr>
          <w:trHeight w:val="6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700993" w14:textId="041A3D97" w:rsidR="00123511" w:rsidRPr="00E35013" w:rsidRDefault="00D8671D" w:rsidP="009E7348">
            <w:pPr>
              <w:widowControl w:val="0"/>
              <w:rPr>
                <w:sz w:val="18"/>
                <w:szCs w:val="18"/>
                <w:lang w:val="bs-Latn-BA"/>
              </w:rPr>
            </w:pPr>
            <w:r w:rsidRPr="00E35013">
              <w:rPr>
                <w:sz w:val="18"/>
                <w:szCs w:val="18"/>
                <w:lang w:val="bs-Latn-BA"/>
              </w:rPr>
              <w:t>Da, ali rijetko</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82C3034" w14:textId="77777777" w:rsidR="00123511" w:rsidRPr="0037277F" w:rsidRDefault="00516637" w:rsidP="009E7348">
            <w:pPr>
              <w:widowControl w:val="0"/>
              <w:jc w:val="center"/>
              <w:rPr>
                <w:sz w:val="18"/>
                <w:szCs w:val="18"/>
                <w:lang w:val="bs-Latn-BA"/>
              </w:rPr>
            </w:pPr>
            <w:r w:rsidRPr="0037277F">
              <w:rPr>
                <w:sz w:val="18"/>
                <w:szCs w:val="18"/>
                <w:lang w:val="bs-Latn-BA"/>
              </w:rPr>
              <w:t>74%</w:t>
            </w:r>
          </w:p>
        </w:tc>
        <w:tc>
          <w:tcPr>
            <w:tcW w:w="1170" w:type="dxa"/>
            <w:tcBorders>
              <w:top w:val="single" w:sz="6" w:space="0" w:color="000000"/>
              <w:left w:val="single" w:sz="6" w:space="0" w:color="000000"/>
              <w:bottom w:val="single" w:sz="6" w:space="0" w:color="000000"/>
              <w:right w:val="single" w:sz="6" w:space="0" w:color="000000"/>
            </w:tcBorders>
          </w:tcPr>
          <w:p w14:paraId="02423900" w14:textId="77777777" w:rsidR="00123511" w:rsidRPr="0037277F" w:rsidRDefault="00516637" w:rsidP="009E7348">
            <w:pPr>
              <w:widowControl w:val="0"/>
              <w:jc w:val="center"/>
              <w:rPr>
                <w:sz w:val="18"/>
                <w:szCs w:val="18"/>
                <w:lang w:val="bs-Latn-BA"/>
              </w:rPr>
            </w:pPr>
            <w:r w:rsidRPr="0037277F">
              <w:rPr>
                <w:sz w:val="18"/>
                <w:szCs w:val="18"/>
                <w:lang w:val="bs-Latn-BA"/>
              </w:rPr>
              <w:t>96</w:t>
            </w:r>
          </w:p>
        </w:tc>
      </w:tr>
      <w:tr w:rsidR="00123511" w:rsidRPr="0037277F" w14:paraId="2DA400C8" w14:textId="77777777" w:rsidTr="009E7348">
        <w:trPr>
          <w:trHeight w:val="2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AA15C9" w14:textId="6329B7D9" w:rsidR="00123511" w:rsidRPr="00E35013" w:rsidRDefault="00D8671D" w:rsidP="009E7348">
            <w:pPr>
              <w:widowControl w:val="0"/>
              <w:rPr>
                <w:sz w:val="18"/>
                <w:szCs w:val="18"/>
                <w:lang w:val="bs-Latn-BA"/>
              </w:rPr>
            </w:pPr>
            <w:r w:rsidRPr="00E35013">
              <w:rPr>
                <w:sz w:val="18"/>
                <w:szCs w:val="18"/>
                <w:lang w:val="bs-Latn-BA"/>
              </w:rPr>
              <w:t>Da, često</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127466" w14:textId="77777777" w:rsidR="00123511" w:rsidRPr="0037277F" w:rsidRDefault="00516637" w:rsidP="009E7348">
            <w:pPr>
              <w:widowControl w:val="0"/>
              <w:jc w:val="center"/>
              <w:rPr>
                <w:sz w:val="18"/>
                <w:szCs w:val="18"/>
                <w:lang w:val="bs-Latn-BA"/>
              </w:rPr>
            </w:pPr>
            <w:r w:rsidRPr="0037277F">
              <w:rPr>
                <w:sz w:val="18"/>
                <w:szCs w:val="18"/>
                <w:lang w:val="bs-Latn-BA"/>
              </w:rPr>
              <w:t>26%</w:t>
            </w:r>
          </w:p>
        </w:tc>
        <w:tc>
          <w:tcPr>
            <w:tcW w:w="1170" w:type="dxa"/>
            <w:tcBorders>
              <w:top w:val="single" w:sz="6" w:space="0" w:color="000000"/>
              <w:left w:val="single" w:sz="6" w:space="0" w:color="000000"/>
              <w:bottom w:val="single" w:sz="6" w:space="0" w:color="000000"/>
              <w:right w:val="single" w:sz="6" w:space="0" w:color="000000"/>
            </w:tcBorders>
          </w:tcPr>
          <w:p w14:paraId="17081F43" w14:textId="77777777" w:rsidR="00123511" w:rsidRPr="0037277F" w:rsidRDefault="00516637" w:rsidP="009E7348">
            <w:pPr>
              <w:widowControl w:val="0"/>
              <w:jc w:val="center"/>
              <w:rPr>
                <w:sz w:val="18"/>
                <w:szCs w:val="18"/>
                <w:lang w:val="bs-Latn-BA"/>
              </w:rPr>
            </w:pPr>
            <w:r w:rsidRPr="0037277F">
              <w:rPr>
                <w:sz w:val="18"/>
                <w:szCs w:val="18"/>
                <w:lang w:val="bs-Latn-BA"/>
              </w:rPr>
              <w:t>33</w:t>
            </w:r>
          </w:p>
        </w:tc>
      </w:tr>
      <w:tr w:rsidR="00123511" w:rsidRPr="0037277F" w14:paraId="76DCA49A" w14:textId="77777777" w:rsidTr="009E7348">
        <w:trPr>
          <w:trHeight w:val="14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BEB3AB" w14:textId="77777777" w:rsidR="00123511" w:rsidRPr="00E35013" w:rsidRDefault="00516637" w:rsidP="009E7348">
            <w:pPr>
              <w:widowControl w:val="0"/>
              <w:rPr>
                <w:sz w:val="18"/>
                <w:szCs w:val="18"/>
                <w:lang w:val="bs-Latn-BA"/>
              </w:rPr>
            </w:pPr>
            <w:r w:rsidRPr="00E35013">
              <w:rPr>
                <w:sz w:val="18"/>
                <w:szCs w:val="18"/>
                <w:lang w:val="bs-Latn-BA"/>
              </w:rPr>
              <w:t>UKUPNO</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FF4907" w14:textId="77777777" w:rsidR="00123511" w:rsidRPr="0037277F" w:rsidRDefault="00516637" w:rsidP="009E7348">
            <w:pPr>
              <w:widowControl w:val="0"/>
              <w:jc w:val="center"/>
              <w:rPr>
                <w:sz w:val="18"/>
                <w:szCs w:val="18"/>
                <w:lang w:val="bs-Latn-BA"/>
              </w:rPr>
            </w:pPr>
            <w:r w:rsidRPr="0037277F">
              <w:rPr>
                <w:sz w:val="18"/>
                <w:szCs w:val="18"/>
                <w:lang w:val="bs-Latn-BA"/>
              </w:rPr>
              <w:t>100%</w:t>
            </w:r>
          </w:p>
        </w:tc>
        <w:tc>
          <w:tcPr>
            <w:tcW w:w="1170" w:type="dxa"/>
            <w:tcBorders>
              <w:top w:val="single" w:sz="6" w:space="0" w:color="000000"/>
              <w:left w:val="single" w:sz="6" w:space="0" w:color="000000"/>
              <w:bottom w:val="single" w:sz="6" w:space="0" w:color="000000"/>
              <w:right w:val="single" w:sz="6" w:space="0" w:color="000000"/>
            </w:tcBorders>
          </w:tcPr>
          <w:p w14:paraId="11A15F95" w14:textId="77777777" w:rsidR="00123511" w:rsidRPr="0037277F" w:rsidRDefault="00516637" w:rsidP="009E7348">
            <w:pPr>
              <w:widowControl w:val="0"/>
              <w:jc w:val="center"/>
              <w:rPr>
                <w:sz w:val="18"/>
                <w:szCs w:val="18"/>
                <w:lang w:val="bs-Latn-BA"/>
              </w:rPr>
            </w:pPr>
            <w:r w:rsidRPr="0037277F">
              <w:rPr>
                <w:sz w:val="18"/>
                <w:szCs w:val="18"/>
                <w:lang w:val="bs-Latn-BA"/>
              </w:rPr>
              <w:t>129</w:t>
            </w:r>
          </w:p>
        </w:tc>
      </w:tr>
      <w:tr w:rsidR="00516637" w:rsidRPr="0037277F" w14:paraId="79502B2B" w14:textId="77777777" w:rsidTr="007376E4">
        <w:trPr>
          <w:trHeight w:val="180"/>
        </w:trPr>
        <w:tc>
          <w:tcPr>
            <w:tcW w:w="6855" w:type="dxa"/>
            <w:tcBorders>
              <w:top w:val="single" w:sz="6" w:space="0" w:color="000000"/>
              <w:left w:val="single" w:sz="6" w:space="0" w:color="000000"/>
              <w:bottom w:val="single" w:sz="6" w:space="0" w:color="000000"/>
              <w:right w:val="single" w:sz="6" w:space="0" w:color="000000"/>
            </w:tcBorders>
            <w:shd w:val="clear" w:color="auto" w:fill="FFC000"/>
            <w:tcMar>
              <w:top w:w="40" w:type="dxa"/>
              <w:left w:w="40" w:type="dxa"/>
              <w:bottom w:w="40" w:type="dxa"/>
              <w:right w:w="40" w:type="dxa"/>
            </w:tcMar>
            <w:vAlign w:val="bottom"/>
            <w:hideMark/>
          </w:tcPr>
          <w:p w14:paraId="09A3A11C" w14:textId="01D768A3" w:rsidR="00516637" w:rsidRPr="00E35013" w:rsidRDefault="00232480" w:rsidP="009E7348">
            <w:pPr>
              <w:widowControl w:val="0"/>
              <w:rPr>
                <w:b/>
                <w:bCs/>
                <w:color w:val="FFFFFF" w:themeColor="background1"/>
                <w:sz w:val="18"/>
                <w:szCs w:val="18"/>
                <w:highlight w:val="green"/>
                <w:lang w:val="bs-Latn-BA"/>
              </w:rPr>
            </w:pPr>
            <w:r w:rsidRPr="00E35013">
              <w:rPr>
                <w:rStyle w:val="tlid-translation"/>
                <w:b/>
                <w:bCs/>
                <w:color w:val="FFFFFF" w:themeColor="background1"/>
                <w:sz w:val="18"/>
                <w:szCs w:val="18"/>
                <w:lang w:val="bs-Latn-BA"/>
              </w:rPr>
              <w:t>Nivo štete</w:t>
            </w:r>
          </w:p>
        </w:tc>
        <w:tc>
          <w:tcPr>
            <w:tcW w:w="1170" w:type="dxa"/>
            <w:tcBorders>
              <w:top w:val="single" w:sz="6" w:space="0" w:color="000000"/>
              <w:left w:val="single" w:sz="6" w:space="0" w:color="000000"/>
              <w:bottom w:val="single" w:sz="6" w:space="0" w:color="000000"/>
              <w:right w:val="single" w:sz="6" w:space="0" w:color="000000"/>
            </w:tcBorders>
            <w:shd w:val="clear" w:color="auto" w:fill="FFC000"/>
            <w:tcMar>
              <w:top w:w="40" w:type="dxa"/>
              <w:left w:w="40" w:type="dxa"/>
              <w:bottom w:w="40" w:type="dxa"/>
              <w:right w:w="40" w:type="dxa"/>
            </w:tcMar>
            <w:vAlign w:val="bottom"/>
            <w:hideMark/>
          </w:tcPr>
          <w:p w14:paraId="656857B5" w14:textId="77777777" w:rsidR="00516637" w:rsidRPr="0037277F" w:rsidRDefault="00516637" w:rsidP="009E7348">
            <w:pPr>
              <w:widowControl w:val="0"/>
              <w:jc w:val="center"/>
              <w:rPr>
                <w:b/>
                <w:color w:val="FFFFFF" w:themeColor="background1"/>
                <w:sz w:val="18"/>
                <w:szCs w:val="18"/>
                <w:lang w:val="bs-Latn-BA"/>
              </w:rPr>
            </w:pPr>
            <w:r w:rsidRPr="0037277F">
              <w:rPr>
                <w:b/>
                <w:color w:val="FFFFFF" w:themeColor="background1"/>
                <w:sz w:val="18"/>
                <w:szCs w:val="18"/>
                <w:lang w:val="bs-Latn-BA"/>
              </w:rPr>
              <w:t>%</w:t>
            </w:r>
          </w:p>
        </w:tc>
        <w:tc>
          <w:tcPr>
            <w:tcW w:w="1170" w:type="dxa"/>
            <w:tcBorders>
              <w:top w:val="single" w:sz="6" w:space="0" w:color="000000"/>
              <w:left w:val="single" w:sz="6" w:space="0" w:color="000000"/>
              <w:bottom w:val="single" w:sz="6" w:space="0" w:color="000000"/>
              <w:right w:val="single" w:sz="6" w:space="0" w:color="000000"/>
            </w:tcBorders>
            <w:shd w:val="clear" w:color="auto" w:fill="FFC000"/>
          </w:tcPr>
          <w:p w14:paraId="6EF99EDB" w14:textId="2DCF6F92" w:rsidR="00516637" w:rsidRPr="0037277F" w:rsidRDefault="0016258D" w:rsidP="009E7348">
            <w:pPr>
              <w:widowControl w:val="0"/>
              <w:jc w:val="center"/>
              <w:rPr>
                <w:b/>
                <w:color w:val="FFFFFF" w:themeColor="background1"/>
                <w:sz w:val="18"/>
                <w:szCs w:val="18"/>
                <w:lang w:val="bs-Latn-BA"/>
              </w:rPr>
            </w:pPr>
            <w:r w:rsidRPr="0037277F">
              <w:rPr>
                <w:b/>
                <w:color w:val="FFFFFF" w:themeColor="background1"/>
                <w:sz w:val="18"/>
                <w:szCs w:val="18"/>
                <w:lang w:val="bs-Latn-BA"/>
              </w:rPr>
              <w:t>Br. Ispitanika</w:t>
            </w:r>
          </w:p>
        </w:tc>
      </w:tr>
      <w:tr w:rsidR="00516637" w:rsidRPr="0037277F" w14:paraId="2B26AE00" w14:textId="77777777" w:rsidTr="009E7348">
        <w:trPr>
          <w:trHeight w:val="14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951B51" w14:textId="77777777" w:rsidR="00516637" w:rsidRPr="00E35013" w:rsidRDefault="007376E4" w:rsidP="009E7348">
            <w:pPr>
              <w:widowControl w:val="0"/>
              <w:rPr>
                <w:sz w:val="18"/>
                <w:szCs w:val="18"/>
                <w:lang w:val="bs-Latn-BA"/>
              </w:rPr>
            </w:pPr>
            <w:r w:rsidRPr="00E35013">
              <w:rPr>
                <w:sz w:val="18"/>
                <w:szCs w:val="18"/>
                <w:lang w:val="bs-Latn-BA"/>
              </w:rPr>
              <w:t>5% - 10%</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45AE4B" w14:textId="09F7FF1F" w:rsidR="00516637" w:rsidRPr="0037277F" w:rsidRDefault="007376E4" w:rsidP="009E7348">
            <w:pPr>
              <w:widowControl w:val="0"/>
              <w:jc w:val="center"/>
              <w:rPr>
                <w:sz w:val="18"/>
                <w:szCs w:val="18"/>
                <w:lang w:val="bs-Latn-BA"/>
              </w:rPr>
            </w:pPr>
            <w:r w:rsidRPr="0037277F">
              <w:rPr>
                <w:sz w:val="18"/>
                <w:szCs w:val="18"/>
                <w:lang w:val="bs-Latn-BA"/>
              </w:rPr>
              <w:t>3</w:t>
            </w:r>
            <w:r w:rsidR="00D8671D" w:rsidRPr="0037277F">
              <w:rPr>
                <w:sz w:val="18"/>
                <w:szCs w:val="18"/>
                <w:lang w:val="bs-Latn-BA"/>
              </w:rPr>
              <w:t>7,5</w:t>
            </w:r>
            <w:r w:rsidRPr="0037277F">
              <w:rPr>
                <w:sz w:val="18"/>
                <w:szCs w:val="18"/>
                <w:lang w:val="bs-Latn-BA"/>
              </w:rPr>
              <w:t>%</w:t>
            </w:r>
          </w:p>
        </w:tc>
        <w:tc>
          <w:tcPr>
            <w:tcW w:w="1170" w:type="dxa"/>
            <w:tcBorders>
              <w:top w:val="single" w:sz="6" w:space="0" w:color="000000"/>
              <w:left w:val="single" w:sz="6" w:space="0" w:color="000000"/>
              <w:bottom w:val="single" w:sz="6" w:space="0" w:color="000000"/>
              <w:right w:val="single" w:sz="6" w:space="0" w:color="000000"/>
            </w:tcBorders>
          </w:tcPr>
          <w:p w14:paraId="3E3C521B" w14:textId="77777777" w:rsidR="00516637" w:rsidRPr="0037277F" w:rsidRDefault="007376E4" w:rsidP="009E7348">
            <w:pPr>
              <w:widowControl w:val="0"/>
              <w:jc w:val="center"/>
              <w:rPr>
                <w:sz w:val="18"/>
                <w:szCs w:val="18"/>
                <w:lang w:val="bs-Latn-BA"/>
              </w:rPr>
            </w:pPr>
            <w:r w:rsidRPr="0037277F">
              <w:rPr>
                <w:sz w:val="18"/>
                <w:szCs w:val="18"/>
                <w:lang w:val="bs-Latn-BA"/>
              </w:rPr>
              <w:t>9</w:t>
            </w:r>
          </w:p>
        </w:tc>
      </w:tr>
      <w:tr w:rsidR="00516637" w:rsidRPr="0037277F" w14:paraId="3182FD1B" w14:textId="77777777" w:rsidTr="009E7348">
        <w:trPr>
          <w:trHeight w:val="10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EE07D3" w14:textId="77777777" w:rsidR="00516637" w:rsidRPr="00E35013" w:rsidRDefault="007376E4" w:rsidP="009E7348">
            <w:pPr>
              <w:widowControl w:val="0"/>
              <w:rPr>
                <w:sz w:val="18"/>
                <w:szCs w:val="18"/>
                <w:lang w:val="bs-Latn-BA"/>
              </w:rPr>
            </w:pPr>
            <w:r w:rsidRPr="00E35013">
              <w:rPr>
                <w:sz w:val="18"/>
                <w:szCs w:val="18"/>
                <w:lang w:val="bs-Latn-BA"/>
              </w:rPr>
              <w:t>10% - 20%</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AEEA9E" w14:textId="0A02FBE4" w:rsidR="00516637" w:rsidRPr="0037277F" w:rsidRDefault="007376E4" w:rsidP="009E7348">
            <w:pPr>
              <w:widowControl w:val="0"/>
              <w:jc w:val="center"/>
              <w:rPr>
                <w:sz w:val="18"/>
                <w:szCs w:val="18"/>
                <w:lang w:val="bs-Latn-BA"/>
              </w:rPr>
            </w:pPr>
            <w:r w:rsidRPr="0037277F">
              <w:rPr>
                <w:sz w:val="18"/>
                <w:szCs w:val="18"/>
                <w:lang w:val="bs-Latn-BA"/>
              </w:rPr>
              <w:t>3</w:t>
            </w:r>
            <w:r w:rsidR="00D8671D" w:rsidRPr="0037277F">
              <w:rPr>
                <w:sz w:val="18"/>
                <w:szCs w:val="18"/>
                <w:lang w:val="bs-Latn-BA"/>
              </w:rPr>
              <w:t>7,5</w:t>
            </w:r>
            <w:r w:rsidRPr="0037277F">
              <w:rPr>
                <w:sz w:val="18"/>
                <w:szCs w:val="18"/>
                <w:lang w:val="bs-Latn-BA"/>
              </w:rPr>
              <w:t>%</w:t>
            </w:r>
          </w:p>
        </w:tc>
        <w:tc>
          <w:tcPr>
            <w:tcW w:w="1170" w:type="dxa"/>
            <w:tcBorders>
              <w:top w:val="single" w:sz="6" w:space="0" w:color="000000"/>
              <w:left w:val="single" w:sz="6" w:space="0" w:color="000000"/>
              <w:bottom w:val="single" w:sz="6" w:space="0" w:color="000000"/>
              <w:right w:val="single" w:sz="6" w:space="0" w:color="000000"/>
            </w:tcBorders>
          </w:tcPr>
          <w:p w14:paraId="2C6B7562" w14:textId="77777777" w:rsidR="00516637" w:rsidRPr="0037277F" w:rsidRDefault="007376E4" w:rsidP="009E7348">
            <w:pPr>
              <w:widowControl w:val="0"/>
              <w:jc w:val="center"/>
              <w:rPr>
                <w:sz w:val="18"/>
                <w:szCs w:val="18"/>
                <w:lang w:val="bs-Latn-BA"/>
              </w:rPr>
            </w:pPr>
            <w:r w:rsidRPr="0037277F">
              <w:rPr>
                <w:sz w:val="18"/>
                <w:szCs w:val="18"/>
                <w:lang w:val="bs-Latn-BA"/>
              </w:rPr>
              <w:t>9</w:t>
            </w:r>
          </w:p>
        </w:tc>
      </w:tr>
      <w:tr w:rsidR="00516637" w:rsidRPr="0037277F" w:rsidDel="00EC1BC2" w14:paraId="484D8C45" w14:textId="77777777" w:rsidTr="009E7348">
        <w:trPr>
          <w:trHeight w:val="14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34B9BF" w14:textId="77777777" w:rsidR="00516637" w:rsidRPr="00E35013" w:rsidRDefault="007376E4" w:rsidP="009E7348">
            <w:pPr>
              <w:widowControl w:val="0"/>
              <w:rPr>
                <w:sz w:val="18"/>
                <w:szCs w:val="18"/>
                <w:lang w:val="bs-Latn-BA"/>
              </w:rPr>
            </w:pPr>
            <w:r w:rsidRPr="00E35013">
              <w:rPr>
                <w:sz w:val="18"/>
                <w:szCs w:val="18"/>
                <w:lang w:val="bs-Latn-BA"/>
              </w:rPr>
              <w:t>20% - 30%</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C68C0F" w14:textId="575E69DE" w:rsidR="00516637" w:rsidRPr="0037277F" w:rsidRDefault="007376E4" w:rsidP="009E7348">
            <w:pPr>
              <w:widowControl w:val="0"/>
              <w:jc w:val="center"/>
              <w:rPr>
                <w:sz w:val="18"/>
                <w:szCs w:val="18"/>
                <w:lang w:val="bs-Latn-BA"/>
              </w:rPr>
            </w:pPr>
            <w:r w:rsidRPr="0037277F">
              <w:rPr>
                <w:sz w:val="18"/>
                <w:szCs w:val="18"/>
                <w:lang w:val="bs-Latn-BA"/>
              </w:rPr>
              <w:t>25</w:t>
            </w:r>
            <w:r w:rsidR="00D8671D" w:rsidRPr="0037277F">
              <w:rPr>
                <w:sz w:val="18"/>
                <w:szCs w:val="18"/>
                <w:lang w:val="bs-Latn-BA"/>
              </w:rPr>
              <w:t>,0</w:t>
            </w:r>
            <w:r w:rsidRPr="0037277F">
              <w:rPr>
                <w:sz w:val="18"/>
                <w:szCs w:val="18"/>
                <w:lang w:val="bs-Latn-BA"/>
              </w:rPr>
              <w:t>%</w:t>
            </w:r>
          </w:p>
        </w:tc>
        <w:tc>
          <w:tcPr>
            <w:tcW w:w="1170" w:type="dxa"/>
            <w:tcBorders>
              <w:top w:val="single" w:sz="6" w:space="0" w:color="000000"/>
              <w:left w:val="single" w:sz="6" w:space="0" w:color="000000"/>
              <w:bottom w:val="single" w:sz="6" w:space="0" w:color="000000"/>
              <w:right w:val="single" w:sz="6" w:space="0" w:color="000000"/>
            </w:tcBorders>
          </w:tcPr>
          <w:p w14:paraId="49F7F3B7" w14:textId="77777777" w:rsidR="00516637" w:rsidRPr="0037277F" w:rsidDel="00EC1BC2" w:rsidRDefault="007376E4" w:rsidP="009E7348">
            <w:pPr>
              <w:widowControl w:val="0"/>
              <w:jc w:val="center"/>
              <w:rPr>
                <w:sz w:val="18"/>
                <w:szCs w:val="18"/>
                <w:lang w:val="bs-Latn-BA"/>
              </w:rPr>
            </w:pPr>
            <w:r w:rsidRPr="0037277F">
              <w:rPr>
                <w:sz w:val="18"/>
                <w:szCs w:val="18"/>
                <w:lang w:val="bs-Latn-BA"/>
              </w:rPr>
              <w:t>6</w:t>
            </w:r>
          </w:p>
        </w:tc>
      </w:tr>
      <w:tr w:rsidR="00516637" w:rsidRPr="0037277F" w:rsidDel="00EC1BC2" w14:paraId="01F4E57B" w14:textId="77777777" w:rsidTr="009E7348">
        <w:trPr>
          <w:trHeight w:val="18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0B1645" w14:textId="77777777" w:rsidR="00516637" w:rsidRPr="00E35013" w:rsidRDefault="007376E4" w:rsidP="009E7348">
            <w:pPr>
              <w:widowControl w:val="0"/>
              <w:rPr>
                <w:sz w:val="18"/>
                <w:szCs w:val="18"/>
                <w:lang w:val="bs-Latn-BA"/>
              </w:rPr>
            </w:pPr>
            <w:r w:rsidRPr="00E35013">
              <w:rPr>
                <w:sz w:val="18"/>
                <w:szCs w:val="18"/>
                <w:lang w:val="bs-Latn-BA"/>
              </w:rPr>
              <w:t>UKUPNO</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6241C9" w14:textId="77777777" w:rsidR="00516637" w:rsidRPr="0037277F" w:rsidRDefault="007376E4" w:rsidP="009E7348">
            <w:pPr>
              <w:widowControl w:val="0"/>
              <w:jc w:val="center"/>
              <w:rPr>
                <w:sz w:val="18"/>
                <w:szCs w:val="18"/>
                <w:lang w:val="bs-Latn-BA"/>
              </w:rPr>
            </w:pPr>
            <w:r w:rsidRPr="0037277F">
              <w:rPr>
                <w:sz w:val="18"/>
                <w:szCs w:val="18"/>
                <w:lang w:val="bs-Latn-BA"/>
              </w:rPr>
              <w:t>100%</w:t>
            </w:r>
          </w:p>
        </w:tc>
        <w:tc>
          <w:tcPr>
            <w:tcW w:w="1170" w:type="dxa"/>
            <w:tcBorders>
              <w:top w:val="single" w:sz="6" w:space="0" w:color="000000"/>
              <w:left w:val="single" w:sz="6" w:space="0" w:color="000000"/>
              <w:bottom w:val="single" w:sz="6" w:space="0" w:color="000000"/>
              <w:right w:val="single" w:sz="6" w:space="0" w:color="000000"/>
            </w:tcBorders>
          </w:tcPr>
          <w:p w14:paraId="7A82AB5C" w14:textId="77777777" w:rsidR="00516637" w:rsidRPr="0037277F" w:rsidDel="00EC1BC2" w:rsidRDefault="007376E4" w:rsidP="009E7348">
            <w:pPr>
              <w:widowControl w:val="0"/>
              <w:jc w:val="center"/>
              <w:rPr>
                <w:sz w:val="18"/>
                <w:szCs w:val="18"/>
                <w:lang w:val="bs-Latn-BA"/>
              </w:rPr>
            </w:pPr>
            <w:r w:rsidRPr="0037277F">
              <w:rPr>
                <w:sz w:val="18"/>
                <w:szCs w:val="18"/>
                <w:lang w:val="bs-Latn-BA"/>
              </w:rPr>
              <w:t>24</w:t>
            </w:r>
          </w:p>
        </w:tc>
      </w:tr>
      <w:tr w:rsidR="007376E4" w:rsidRPr="0037277F" w14:paraId="173A0C54" w14:textId="77777777" w:rsidTr="007376E4">
        <w:trPr>
          <w:trHeight w:val="140"/>
        </w:trPr>
        <w:tc>
          <w:tcPr>
            <w:tcW w:w="6855" w:type="dxa"/>
            <w:tcBorders>
              <w:top w:val="single" w:sz="6" w:space="0" w:color="000000"/>
              <w:left w:val="single" w:sz="6" w:space="0" w:color="000000"/>
              <w:bottom w:val="single" w:sz="6" w:space="0" w:color="000000"/>
              <w:right w:val="single" w:sz="6" w:space="0" w:color="000000"/>
            </w:tcBorders>
            <w:shd w:val="clear" w:color="auto" w:fill="FFC000"/>
            <w:tcMar>
              <w:top w:w="40" w:type="dxa"/>
              <w:left w:w="40" w:type="dxa"/>
              <w:bottom w:w="40" w:type="dxa"/>
              <w:right w:w="40" w:type="dxa"/>
            </w:tcMar>
            <w:vAlign w:val="bottom"/>
            <w:hideMark/>
          </w:tcPr>
          <w:p w14:paraId="2B14594E" w14:textId="48A19A08" w:rsidR="007376E4" w:rsidRPr="00E35013" w:rsidRDefault="00232480" w:rsidP="009E7348">
            <w:pPr>
              <w:widowControl w:val="0"/>
              <w:rPr>
                <w:b/>
                <w:bCs/>
                <w:color w:val="FFFFFF" w:themeColor="background1"/>
                <w:sz w:val="18"/>
                <w:szCs w:val="18"/>
                <w:highlight w:val="green"/>
                <w:lang w:val="bs-Latn-BA"/>
              </w:rPr>
            </w:pPr>
            <w:r w:rsidRPr="00E35013">
              <w:rPr>
                <w:rStyle w:val="tlid-translation"/>
                <w:b/>
                <w:bCs/>
                <w:color w:val="FFFFFF" w:themeColor="background1"/>
                <w:sz w:val="18"/>
                <w:szCs w:val="18"/>
                <w:lang w:val="bs-Latn-BA"/>
              </w:rPr>
              <w:t>Izvor štete</w:t>
            </w:r>
          </w:p>
        </w:tc>
        <w:tc>
          <w:tcPr>
            <w:tcW w:w="1170" w:type="dxa"/>
            <w:tcBorders>
              <w:top w:val="single" w:sz="6" w:space="0" w:color="000000"/>
              <w:left w:val="single" w:sz="6" w:space="0" w:color="000000"/>
              <w:bottom w:val="single" w:sz="6" w:space="0" w:color="000000"/>
              <w:right w:val="single" w:sz="6" w:space="0" w:color="000000"/>
            </w:tcBorders>
            <w:shd w:val="clear" w:color="auto" w:fill="FFC000"/>
            <w:tcMar>
              <w:top w:w="40" w:type="dxa"/>
              <w:left w:w="40" w:type="dxa"/>
              <w:bottom w:w="40" w:type="dxa"/>
              <w:right w:w="40" w:type="dxa"/>
            </w:tcMar>
            <w:vAlign w:val="bottom"/>
            <w:hideMark/>
          </w:tcPr>
          <w:p w14:paraId="46B2D2F7" w14:textId="77777777" w:rsidR="007376E4" w:rsidRPr="0037277F" w:rsidRDefault="007376E4" w:rsidP="009E7348">
            <w:pPr>
              <w:widowControl w:val="0"/>
              <w:jc w:val="center"/>
              <w:rPr>
                <w:b/>
                <w:color w:val="FFFFFF" w:themeColor="background1"/>
                <w:sz w:val="18"/>
                <w:szCs w:val="18"/>
                <w:lang w:val="bs-Latn-BA"/>
              </w:rPr>
            </w:pPr>
            <w:r w:rsidRPr="0037277F">
              <w:rPr>
                <w:b/>
                <w:color w:val="FFFFFF" w:themeColor="background1"/>
                <w:sz w:val="18"/>
                <w:szCs w:val="18"/>
                <w:lang w:val="bs-Latn-BA"/>
              </w:rPr>
              <w:t>%</w:t>
            </w:r>
          </w:p>
        </w:tc>
        <w:tc>
          <w:tcPr>
            <w:tcW w:w="1170" w:type="dxa"/>
            <w:tcBorders>
              <w:top w:val="single" w:sz="6" w:space="0" w:color="000000"/>
              <w:left w:val="single" w:sz="6" w:space="0" w:color="000000"/>
              <w:bottom w:val="single" w:sz="6" w:space="0" w:color="000000"/>
              <w:right w:val="single" w:sz="6" w:space="0" w:color="000000"/>
            </w:tcBorders>
            <w:shd w:val="clear" w:color="auto" w:fill="FFC000"/>
          </w:tcPr>
          <w:p w14:paraId="55541F1A" w14:textId="2F861313" w:rsidR="007376E4" w:rsidRPr="0037277F" w:rsidRDefault="009547D1" w:rsidP="009E7348">
            <w:pPr>
              <w:widowControl w:val="0"/>
              <w:jc w:val="center"/>
              <w:rPr>
                <w:b/>
                <w:color w:val="FFFFFF" w:themeColor="background1"/>
                <w:sz w:val="18"/>
                <w:szCs w:val="18"/>
                <w:lang w:val="bs-Latn-BA"/>
              </w:rPr>
            </w:pPr>
            <w:r w:rsidRPr="0037277F">
              <w:rPr>
                <w:b/>
                <w:color w:val="FFFFFF" w:themeColor="background1"/>
                <w:sz w:val="18"/>
                <w:szCs w:val="18"/>
                <w:lang w:val="bs-Latn-BA"/>
              </w:rPr>
              <w:t>Br. Ispitanika</w:t>
            </w:r>
          </w:p>
        </w:tc>
      </w:tr>
      <w:tr w:rsidR="00516637" w:rsidRPr="0037277F" w14:paraId="2B6C46BE" w14:textId="77777777" w:rsidTr="009E7348">
        <w:trPr>
          <w:trHeight w:val="6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F7AADD" w14:textId="45956FDC" w:rsidR="00516637" w:rsidRPr="00E35013" w:rsidRDefault="00232480" w:rsidP="009E7348">
            <w:pPr>
              <w:widowControl w:val="0"/>
              <w:rPr>
                <w:sz w:val="18"/>
                <w:szCs w:val="18"/>
                <w:lang w:val="bs-Latn-BA"/>
              </w:rPr>
            </w:pPr>
            <w:r w:rsidRPr="00E35013">
              <w:rPr>
                <w:sz w:val="18"/>
                <w:szCs w:val="18"/>
                <w:lang w:val="bs-Latn-BA"/>
              </w:rPr>
              <w:t>Vreme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62AA8A" w14:textId="77777777" w:rsidR="00516637" w:rsidRPr="0037277F" w:rsidRDefault="007376E4" w:rsidP="009E7348">
            <w:pPr>
              <w:widowControl w:val="0"/>
              <w:jc w:val="center"/>
              <w:rPr>
                <w:sz w:val="18"/>
                <w:szCs w:val="18"/>
                <w:lang w:val="bs-Latn-BA"/>
              </w:rPr>
            </w:pPr>
            <w:r w:rsidRPr="0037277F">
              <w:rPr>
                <w:sz w:val="18"/>
                <w:szCs w:val="18"/>
                <w:lang w:val="bs-Latn-BA"/>
              </w:rPr>
              <w:t>36%</w:t>
            </w:r>
          </w:p>
        </w:tc>
        <w:tc>
          <w:tcPr>
            <w:tcW w:w="1170" w:type="dxa"/>
            <w:tcBorders>
              <w:top w:val="single" w:sz="6" w:space="0" w:color="000000"/>
              <w:left w:val="single" w:sz="6" w:space="0" w:color="000000"/>
              <w:bottom w:val="single" w:sz="6" w:space="0" w:color="000000"/>
              <w:right w:val="single" w:sz="6" w:space="0" w:color="000000"/>
            </w:tcBorders>
          </w:tcPr>
          <w:p w14:paraId="24354A33" w14:textId="77777777" w:rsidR="00516637" w:rsidRPr="0037277F" w:rsidRDefault="007376E4" w:rsidP="009E7348">
            <w:pPr>
              <w:widowControl w:val="0"/>
              <w:jc w:val="center"/>
              <w:rPr>
                <w:sz w:val="18"/>
                <w:szCs w:val="18"/>
                <w:lang w:val="bs-Latn-BA"/>
              </w:rPr>
            </w:pPr>
            <w:r w:rsidRPr="0037277F">
              <w:rPr>
                <w:sz w:val="18"/>
                <w:szCs w:val="18"/>
                <w:lang w:val="bs-Latn-BA"/>
              </w:rPr>
              <w:t>26</w:t>
            </w:r>
          </w:p>
        </w:tc>
      </w:tr>
      <w:tr w:rsidR="00516637" w:rsidRPr="0037277F" w14:paraId="5E77F51D" w14:textId="77777777" w:rsidTr="009E7348">
        <w:trPr>
          <w:trHeight w:val="8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E2B40C" w14:textId="4596910D" w:rsidR="00516637" w:rsidRPr="0037277F" w:rsidRDefault="007376E4" w:rsidP="009E7348">
            <w:pPr>
              <w:widowControl w:val="0"/>
              <w:rPr>
                <w:sz w:val="18"/>
                <w:szCs w:val="18"/>
                <w:lang w:val="bs-Latn-BA"/>
              </w:rPr>
            </w:pPr>
            <w:r w:rsidRPr="0037277F">
              <w:rPr>
                <w:sz w:val="18"/>
                <w:szCs w:val="18"/>
                <w:lang w:val="bs-Latn-BA"/>
              </w:rPr>
              <w:t>Varoa</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222612" w14:textId="77777777" w:rsidR="00516637" w:rsidRPr="0037277F" w:rsidRDefault="007376E4" w:rsidP="009E7348">
            <w:pPr>
              <w:widowControl w:val="0"/>
              <w:jc w:val="center"/>
              <w:rPr>
                <w:sz w:val="18"/>
                <w:szCs w:val="18"/>
                <w:lang w:val="bs-Latn-BA"/>
              </w:rPr>
            </w:pPr>
            <w:r w:rsidRPr="0037277F">
              <w:rPr>
                <w:sz w:val="18"/>
                <w:szCs w:val="18"/>
                <w:lang w:val="bs-Latn-BA"/>
              </w:rPr>
              <w:t>30%</w:t>
            </w:r>
          </w:p>
        </w:tc>
        <w:tc>
          <w:tcPr>
            <w:tcW w:w="1170" w:type="dxa"/>
            <w:tcBorders>
              <w:top w:val="single" w:sz="6" w:space="0" w:color="000000"/>
              <w:left w:val="single" w:sz="6" w:space="0" w:color="000000"/>
              <w:bottom w:val="single" w:sz="6" w:space="0" w:color="000000"/>
              <w:right w:val="single" w:sz="6" w:space="0" w:color="000000"/>
            </w:tcBorders>
          </w:tcPr>
          <w:p w14:paraId="481B682A" w14:textId="77777777" w:rsidR="00516637" w:rsidRPr="0037277F" w:rsidRDefault="007376E4" w:rsidP="009E7348">
            <w:pPr>
              <w:widowControl w:val="0"/>
              <w:jc w:val="center"/>
              <w:rPr>
                <w:sz w:val="18"/>
                <w:szCs w:val="18"/>
                <w:lang w:val="bs-Latn-BA"/>
              </w:rPr>
            </w:pPr>
            <w:r w:rsidRPr="0037277F">
              <w:rPr>
                <w:sz w:val="18"/>
                <w:szCs w:val="18"/>
                <w:lang w:val="bs-Latn-BA"/>
              </w:rPr>
              <w:t>22</w:t>
            </w:r>
          </w:p>
        </w:tc>
      </w:tr>
      <w:tr w:rsidR="00516637" w:rsidRPr="0037277F" w14:paraId="4D7BF397" w14:textId="77777777" w:rsidTr="009E7348">
        <w:trPr>
          <w:trHeight w:val="10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033BEB" w14:textId="3227FC5E" w:rsidR="00516637" w:rsidRPr="0037277F" w:rsidRDefault="00232480" w:rsidP="009E7348">
            <w:pPr>
              <w:widowControl w:val="0"/>
              <w:rPr>
                <w:sz w:val="18"/>
                <w:szCs w:val="18"/>
                <w:lang w:val="bs-Latn-BA"/>
              </w:rPr>
            </w:pPr>
            <w:r w:rsidRPr="0037277F">
              <w:rPr>
                <w:sz w:val="18"/>
                <w:szCs w:val="18"/>
                <w:lang w:val="bs-Latn-BA"/>
              </w:rPr>
              <w:t>Bolesti</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1E6CCF" w14:textId="77777777" w:rsidR="00516637" w:rsidRPr="0037277F" w:rsidRDefault="007376E4" w:rsidP="009E7348">
            <w:pPr>
              <w:widowControl w:val="0"/>
              <w:jc w:val="center"/>
              <w:rPr>
                <w:sz w:val="18"/>
                <w:szCs w:val="18"/>
                <w:lang w:val="bs-Latn-BA"/>
              </w:rPr>
            </w:pPr>
            <w:r w:rsidRPr="0037277F">
              <w:rPr>
                <w:sz w:val="18"/>
                <w:szCs w:val="18"/>
                <w:lang w:val="bs-Latn-BA"/>
              </w:rPr>
              <w:t>15%</w:t>
            </w:r>
          </w:p>
        </w:tc>
        <w:tc>
          <w:tcPr>
            <w:tcW w:w="1170" w:type="dxa"/>
            <w:tcBorders>
              <w:top w:val="single" w:sz="6" w:space="0" w:color="000000"/>
              <w:left w:val="single" w:sz="6" w:space="0" w:color="000000"/>
              <w:bottom w:val="single" w:sz="6" w:space="0" w:color="000000"/>
              <w:right w:val="single" w:sz="6" w:space="0" w:color="000000"/>
            </w:tcBorders>
          </w:tcPr>
          <w:p w14:paraId="5840EAC9" w14:textId="77777777" w:rsidR="00516637" w:rsidRPr="0037277F" w:rsidRDefault="007376E4" w:rsidP="009E7348">
            <w:pPr>
              <w:widowControl w:val="0"/>
              <w:jc w:val="center"/>
              <w:rPr>
                <w:sz w:val="18"/>
                <w:szCs w:val="18"/>
                <w:lang w:val="bs-Latn-BA"/>
              </w:rPr>
            </w:pPr>
            <w:r w:rsidRPr="0037277F">
              <w:rPr>
                <w:sz w:val="18"/>
                <w:szCs w:val="18"/>
                <w:lang w:val="bs-Latn-BA"/>
              </w:rPr>
              <w:t>11</w:t>
            </w:r>
          </w:p>
        </w:tc>
      </w:tr>
      <w:tr w:rsidR="00516637" w:rsidRPr="0037277F" w:rsidDel="00EC1BC2" w14:paraId="2B090584" w14:textId="77777777" w:rsidTr="009E7348">
        <w:trPr>
          <w:trHeight w:val="2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3CC824" w14:textId="69DD3A96" w:rsidR="00516637" w:rsidRPr="0037277F" w:rsidRDefault="00232480" w:rsidP="009E7348">
            <w:pPr>
              <w:widowControl w:val="0"/>
              <w:rPr>
                <w:sz w:val="18"/>
                <w:szCs w:val="18"/>
                <w:lang w:val="bs-Latn-BA"/>
              </w:rPr>
            </w:pPr>
            <w:r w:rsidRPr="0037277F">
              <w:rPr>
                <w:sz w:val="18"/>
                <w:szCs w:val="18"/>
                <w:lang w:val="bs-Latn-BA"/>
              </w:rPr>
              <w:t>Medvedi</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D6D036" w14:textId="77777777" w:rsidR="00516637" w:rsidRPr="0037277F" w:rsidRDefault="007376E4" w:rsidP="009E7348">
            <w:pPr>
              <w:widowControl w:val="0"/>
              <w:jc w:val="center"/>
              <w:rPr>
                <w:sz w:val="18"/>
                <w:szCs w:val="18"/>
                <w:lang w:val="bs-Latn-BA"/>
              </w:rPr>
            </w:pPr>
            <w:r w:rsidRPr="0037277F">
              <w:rPr>
                <w:sz w:val="18"/>
                <w:szCs w:val="18"/>
                <w:lang w:val="bs-Latn-BA"/>
              </w:rPr>
              <w:t>14%</w:t>
            </w:r>
          </w:p>
        </w:tc>
        <w:tc>
          <w:tcPr>
            <w:tcW w:w="1170" w:type="dxa"/>
            <w:tcBorders>
              <w:top w:val="single" w:sz="6" w:space="0" w:color="000000"/>
              <w:left w:val="single" w:sz="6" w:space="0" w:color="000000"/>
              <w:bottom w:val="single" w:sz="6" w:space="0" w:color="000000"/>
              <w:right w:val="single" w:sz="6" w:space="0" w:color="000000"/>
            </w:tcBorders>
          </w:tcPr>
          <w:p w14:paraId="08FE9E3B" w14:textId="77777777" w:rsidR="00516637" w:rsidRPr="0037277F" w:rsidDel="00EC1BC2" w:rsidRDefault="007376E4" w:rsidP="009E7348">
            <w:pPr>
              <w:widowControl w:val="0"/>
              <w:jc w:val="center"/>
              <w:rPr>
                <w:sz w:val="18"/>
                <w:szCs w:val="18"/>
                <w:lang w:val="bs-Latn-BA"/>
              </w:rPr>
            </w:pPr>
            <w:r w:rsidRPr="0037277F">
              <w:rPr>
                <w:sz w:val="18"/>
                <w:szCs w:val="18"/>
                <w:lang w:val="bs-Latn-BA"/>
              </w:rPr>
              <w:t>10</w:t>
            </w:r>
          </w:p>
        </w:tc>
      </w:tr>
      <w:tr w:rsidR="00516637" w:rsidRPr="0037277F" w:rsidDel="00EC1BC2" w14:paraId="63F61678" w14:textId="77777777" w:rsidTr="009E7348">
        <w:trPr>
          <w:trHeight w:val="18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2568C1" w14:textId="6F29CBFB" w:rsidR="00516637" w:rsidRPr="0037277F" w:rsidRDefault="00D8671D" w:rsidP="009E7348">
            <w:pPr>
              <w:widowControl w:val="0"/>
              <w:rPr>
                <w:sz w:val="18"/>
                <w:szCs w:val="18"/>
                <w:lang w:val="bs-Latn-BA"/>
              </w:rPr>
            </w:pPr>
            <w:r w:rsidRPr="0037277F">
              <w:rPr>
                <w:sz w:val="18"/>
                <w:szCs w:val="18"/>
                <w:lang w:val="bs-Latn-BA"/>
              </w:rPr>
              <w:t>Ptice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3078BF" w14:textId="77777777" w:rsidR="00516637" w:rsidRPr="0037277F" w:rsidRDefault="007376E4" w:rsidP="009E7348">
            <w:pPr>
              <w:widowControl w:val="0"/>
              <w:jc w:val="center"/>
              <w:rPr>
                <w:sz w:val="18"/>
                <w:szCs w:val="18"/>
                <w:lang w:val="bs-Latn-BA"/>
              </w:rPr>
            </w:pPr>
            <w:r w:rsidRPr="0037277F">
              <w:rPr>
                <w:sz w:val="18"/>
                <w:szCs w:val="18"/>
                <w:lang w:val="bs-Latn-BA"/>
              </w:rPr>
              <w:t>3%</w:t>
            </w:r>
          </w:p>
        </w:tc>
        <w:tc>
          <w:tcPr>
            <w:tcW w:w="1170" w:type="dxa"/>
            <w:tcBorders>
              <w:top w:val="single" w:sz="6" w:space="0" w:color="000000"/>
              <w:left w:val="single" w:sz="6" w:space="0" w:color="000000"/>
              <w:bottom w:val="single" w:sz="6" w:space="0" w:color="000000"/>
              <w:right w:val="single" w:sz="6" w:space="0" w:color="000000"/>
            </w:tcBorders>
          </w:tcPr>
          <w:p w14:paraId="30951FEA" w14:textId="77777777" w:rsidR="00516637" w:rsidRPr="0037277F" w:rsidDel="00EC1BC2" w:rsidRDefault="007376E4" w:rsidP="009E7348">
            <w:pPr>
              <w:widowControl w:val="0"/>
              <w:jc w:val="center"/>
              <w:rPr>
                <w:sz w:val="18"/>
                <w:szCs w:val="18"/>
                <w:lang w:val="bs-Latn-BA"/>
              </w:rPr>
            </w:pPr>
            <w:r w:rsidRPr="0037277F">
              <w:rPr>
                <w:sz w:val="18"/>
                <w:szCs w:val="18"/>
                <w:lang w:val="bs-Latn-BA"/>
              </w:rPr>
              <w:t>2</w:t>
            </w:r>
          </w:p>
        </w:tc>
      </w:tr>
      <w:tr w:rsidR="00516637" w:rsidRPr="0037277F" w14:paraId="345E709A" w14:textId="77777777" w:rsidTr="009E7348">
        <w:trPr>
          <w:trHeight w:val="6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C8D7DA" w14:textId="40D18810" w:rsidR="00516637" w:rsidRPr="0037277F" w:rsidRDefault="00232480" w:rsidP="009E7348">
            <w:pPr>
              <w:widowControl w:val="0"/>
              <w:rPr>
                <w:sz w:val="18"/>
                <w:szCs w:val="18"/>
                <w:highlight w:val="green"/>
                <w:lang w:val="bs-Latn-BA"/>
              </w:rPr>
            </w:pPr>
            <w:r w:rsidRPr="0037277F">
              <w:rPr>
                <w:sz w:val="18"/>
                <w:szCs w:val="18"/>
                <w:lang w:val="bs-Latn-BA"/>
              </w:rPr>
              <w:t>Ostale pčele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0DB35E" w14:textId="77777777" w:rsidR="00516637" w:rsidRPr="0037277F" w:rsidRDefault="007376E4" w:rsidP="009E7348">
            <w:pPr>
              <w:widowControl w:val="0"/>
              <w:jc w:val="center"/>
              <w:rPr>
                <w:sz w:val="18"/>
                <w:szCs w:val="18"/>
                <w:lang w:val="bs-Latn-BA"/>
              </w:rPr>
            </w:pPr>
            <w:r w:rsidRPr="0037277F">
              <w:rPr>
                <w:sz w:val="18"/>
                <w:szCs w:val="18"/>
                <w:lang w:val="bs-Latn-BA"/>
              </w:rPr>
              <w:t>3%</w:t>
            </w:r>
          </w:p>
        </w:tc>
        <w:tc>
          <w:tcPr>
            <w:tcW w:w="1170" w:type="dxa"/>
            <w:tcBorders>
              <w:top w:val="single" w:sz="6" w:space="0" w:color="000000"/>
              <w:left w:val="single" w:sz="6" w:space="0" w:color="000000"/>
              <w:bottom w:val="single" w:sz="6" w:space="0" w:color="000000"/>
              <w:right w:val="single" w:sz="6" w:space="0" w:color="000000"/>
            </w:tcBorders>
          </w:tcPr>
          <w:p w14:paraId="0EA6E9A7" w14:textId="77777777" w:rsidR="00516637" w:rsidRPr="0037277F" w:rsidRDefault="007376E4" w:rsidP="009E7348">
            <w:pPr>
              <w:widowControl w:val="0"/>
              <w:jc w:val="center"/>
              <w:rPr>
                <w:sz w:val="18"/>
                <w:szCs w:val="18"/>
                <w:lang w:val="bs-Latn-BA"/>
              </w:rPr>
            </w:pPr>
            <w:r w:rsidRPr="0037277F">
              <w:rPr>
                <w:sz w:val="18"/>
                <w:szCs w:val="18"/>
                <w:lang w:val="bs-Latn-BA"/>
              </w:rPr>
              <w:t>2</w:t>
            </w:r>
          </w:p>
        </w:tc>
      </w:tr>
      <w:tr w:rsidR="00516637" w:rsidRPr="0037277F" w14:paraId="512BE3E1" w14:textId="77777777" w:rsidTr="009E7348">
        <w:trPr>
          <w:trHeight w:val="6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12A1FB" w14:textId="77777777" w:rsidR="00516637" w:rsidRPr="0037277F" w:rsidRDefault="00516637" w:rsidP="009E7348">
            <w:pPr>
              <w:widowControl w:val="0"/>
              <w:rPr>
                <w:sz w:val="18"/>
                <w:szCs w:val="18"/>
                <w:lang w:val="bs-Latn-BA"/>
              </w:rPr>
            </w:pPr>
            <w:r w:rsidRPr="0037277F">
              <w:rPr>
                <w:sz w:val="18"/>
                <w:szCs w:val="18"/>
                <w:lang w:val="bs-Latn-BA"/>
              </w:rPr>
              <w:t>UKUPNO</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DCF273" w14:textId="77777777" w:rsidR="00516637" w:rsidRPr="0037277F" w:rsidRDefault="007376E4" w:rsidP="009E7348">
            <w:pPr>
              <w:widowControl w:val="0"/>
              <w:jc w:val="center"/>
              <w:rPr>
                <w:sz w:val="18"/>
                <w:szCs w:val="18"/>
                <w:lang w:val="bs-Latn-BA"/>
              </w:rPr>
            </w:pPr>
            <w:r w:rsidRPr="0037277F">
              <w:rPr>
                <w:sz w:val="18"/>
                <w:szCs w:val="18"/>
                <w:lang w:val="bs-Latn-BA"/>
              </w:rPr>
              <w:t>100%</w:t>
            </w:r>
          </w:p>
        </w:tc>
        <w:tc>
          <w:tcPr>
            <w:tcW w:w="1170" w:type="dxa"/>
            <w:tcBorders>
              <w:top w:val="single" w:sz="6" w:space="0" w:color="000000"/>
              <w:left w:val="single" w:sz="6" w:space="0" w:color="000000"/>
              <w:bottom w:val="single" w:sz="6" w:space="0" w:color="000000"/>
              <w:right w:val="single" w:sz="6" w:space="0" w:color="000000"/>
            </w:tcBorders>
          </w:tcPr>
          <w:p w14:paraId="3E4DFE91" w14:textId="77777777" w:rsidR="00516637" w:rsidRPr="0037277F" w:rsidRDefault="007376E4" w:rsidP="009E7348">
            <w:pPr>
              <w:widowControl w:val="0"/>
              <w:jc w:val="center"/>
              <w:rPr>
                <w:sz w:val="18"/>
                <w:szCs w:val="18"/>
                <w:lang w:val="bs-Latn-BA"/>
              </w:rPr>
            </w:pPr>
            <w:r w:rsidRPr="0037277F">
              <w:rPr>
                <w:sz w:val="18"/>
                <w:szCs w:val="18"/>
                <w:lang w:val="bs-Latn-BA"/>
              </w:rPr>
              <w:t>73</w:t>
            </w:r>
          </w:p>
        </w:tc>
      </w:tr>
    </w:tbl>
    <w:p w14:paraId="61418667" w14:textId="77777777" w:rsidR="00527992" w:rsidRPr="0037277F" w:rsidRDefault="00527992" w:rsidP="00527992">
      <w:pPr>
        <w:rPr>
          <w:i/>
          <w:sz w:val="18"/>
          <w:szCs w:val="18"/>
          <w:lang w:val="bs-Latn-BA"/>
        </w:rPr>
      </w:pPr>
      <w:r w:rsidRPr="0037277F">
        <w:rPr>
          <w:i/>
          <w:sz w:val="18"/>
          <w:szCs w:val="18"/>
          <w:lang w:val="bs-Latn-BA"/>
        </w:rPr>
        <w:t>Izvor:  Kvantitativno PAPI/CAWI Istraživanje pčelarstva Crne Gore, Mart 2019.</w:t>
      </w:r>
    </w:p>
    <w:p w14:paraId="0A5C7272" w14:textId="5978D577" w:rsidR="00146C6A" w:rsidRPr="0037277F" w:rsidRDefault="00146C6A" w:rsidP="00146C6A">
      <w:pPr>
        <w:jc w:val="left"/>
        <w:rPr>
          <w:i/>
          <w:color w:val="1F497D"/>
          <w:sz w:val="18"/>
          <w:szCs w:val="18"/>
          <w:lang w:val="bs-Latn-BA"/>
        </w:rPr>
      </w:pPr>
      <w:r w:rsidRPr="0037277F">
        <w:rPr>
          <w:bCs/>
          <w:i/>
          <w:iCs/>
          <w:color w:val="FFFFFF"/>
          <w:sz w:val="18"/>
          <w:szCs w:val="18"/>
          <w:lang w:val="bs-Latn-BA"/>
        </w:rPr>
        <w:t>u pčelinjaku</w:t>
      </w:r>
    </w:p>
    <w:p w14:paraId="27217E2E" w14:textId="01EA7955" w:rsidR="00146C6A" w:rsidRPr="0037277F" w:rsidRDefault="00711619" w:rsidP="00711619">
      <w:pPr>
        <w:rPr>
          <w:bCs/>
          <w:i/>
          <w:iCs/>
          <w:color w:val="FFFFFF"/>
          <w:sz w:val="18"/>
          <w:szCs w:val="18"/>
          <w:lang w:val="bs-Latn-BA"/>
        </w:rPr>
      </w:pPr>
      <w:r w:rsidRPr="0037277F">
        <w:rPr>
          <w:rStyle w:val="m-4400424846193379872gmail-m-4131967776013116765m-2047930479143694436tlid-translation"/>
          <w:lang w:val="bs-Latn-BA"/>
        </w:rPr>
        <w:t xml:space="preserve">Varoa i vremenski uslovi stvaraju najviše problema- 2/3. Ostale bolesti stvaraju relativno nizak nivo štete-15%. </w:t>
      </w:r>
      <w:r w:rsidR="00146C6A" w:rsidRPr="0037277F">
        <w:rPr>
          <w:lang w:val="bs-Latn-BA"/>
        </w:rPr>
        <w:t>Zanimljivo i jedinstveno za Crnu Goru [a vjerovatno i druge balkanske zemlje] je spominjanje medvjeda kao jedan od problema s kojim se susreću pčelari u ovoj zemlji</w:t>
      </w:r>
      <w:r w:rsidR="000D65AE" w:rsidRPr="0037277F">
        <w:rPr>
          <w:lang w:val="bs-Latn-BA"/>
        </w:rPr>
        <w:t xml:space="preserve"> [14%]</w:t>
      </w:r>
      <w:r w:rsidR="00146C6A" w:rsidRPr="0037277F">
        <w:rPr>
          <w:lang w:val="bs-Latn-BA"/>
        </w:rPr>
        <w:t>.</w:t>
      </w:r>
    </w:p>
    <w:p w14:paraId="4AF2830D" w14:textId="77777777" w:rsidR="00146C6A" w:rsidRPr="0037277F" w:rsidRDefault="00146C6A" w:rsidP="00146C6A">
      <w:pPr>
        <w:pStyle w:val="Heading3"/>
        <w:rPr>
          <w:lang w:val="bs-Latn-BA"/>
        </w:rPr>
      </w:pPr>
      <w:bookmarkStart w:id="321" w:name="_Toc11410596"/>
      <w:r w:rsidRPr="0037277F">
        <w:rPr>
          <w:lang w:val="bs-Latn-BA"/>
        </w:rPr>
        <w:t>6.5.27</w:t>
      </w:r>
      <w:r w:rsidRPr="0037277F">
        <w:rPr>
          <w:lang w:val="bs-Latn-BA"/>
        </w:rPr>
        <w:tab/>
        <w:t>Bolesti I štetočine</w:t>
      </w:r>
      <w:bookmarkEnd w:id="321"/>
    </w:p>
    <w:p w14:paraId="549A697B" w14:textId="77777777" w:rsidR="00146C6A" w:rsidRPr="0037277F" w:rsidRDefault="00146C6A" w:rsidP="00BD29D1">
      <w:pPr>
        <w:rPr>
          <w:lang w:val="bs-Latn-BA"/>
        </w:rPr>
      </w:pPr>
      <w:r w:rsidRPr="0037277F">
        <w:rPr>
          <w:lang w:val="bs-Latn-BA"/>
        </w:rPr>
        <w:t>Kao što se i očekivalo, varoa je prepoznata od gotovo svih ispitanih pčelara [92%] kao najozbiljnija bolest. Situacija je slična i u državama članicama Evropske unije. Korišćenje lijekova je glavni način rješavanja tih velikih problema.</w:t>
      </w:r>
      <w:bookmarkStart w:id="322" w:name="_488uthg" w:colFirst="0" w:colLast="0"/>
      <w:bookmarkEnd w:id="322"/>
    </w:p>
    <w:p w14:paraId="42CD72C5"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23" w:name="_2ne53p9" w:colFirst="0" w:colLast="0"/>
      <w:bookmarkEnd w:id="323"/>
    </w:p>
    <w:p w14:paraId="5EB8B64C" w14:textId="1B3D7012" w:rsidR="00BD29D1" w:rsidRPr="0037277F" w:rsidRDefault="00BD29D1" w:rsidP="00BD29D1">
      <w:pPr>
        <w:pStyle w:val="NoSpacing"/>
        <w:rPr>
          <w:lang w:val="bs-Latn-BA"/>
        </w:rPr>
      </w:pPr>
      <w:bookmarkStart w:id="324" w:name="_Toc11406855"/>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53</w:t>
      </w:r>
      <w:r w:rsidR="00F6551F" w:rsidRPr="0037277F">
        <w:rPr>
          <w:noProof/>
          <w:lang w:val="bs-Latn-BA"/>
        </w:rPr>
        <w:fldChar w:fldCharType="end"/>
      </w:r>
      <w:r w:rsidRPr="0037277F">
        <w:rPr>
          <w:lang w:val="bs-Latn-BA"/>
        </w:rPr>
        <w:t xml:space="preserve"> - Bolesti sa kojima se suočavaju pčelari</w:t>
      </w:r>
      <w:r w:rsidR="00C86FA6" w:rsidRPr="0037277F">
        <w:rPr>
          <w:lang w:val="bs-Latn-BA"/>
        </w:rPr>
        <w:t>(bilo moguće više odgovora)</w:t>
      </w:r>
      <w:bookmarkEnd w:id="324"/>
    </w:p>
    <w:tbl>
      <w:tblPr>
        <w:tblW w:w="9195"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855"/>
        <w:gridCol w:w="1170"/>
        <w:gridCol w:w="1170"/>
      </w:tblGrid>
      <w:tr w:rsidR="00760050" w:rsidRPr="0037277F" w14:paraId="5508CD40" w14:textId="77777777" w:rsidTr="00760050">
        <w:trPr>
          <w:trHeight w:val="20"/>
        </w:trPr>
        <w:tc>
          <w:tcPr>
            <w:tcW w:w="6855" w:type="dxa"/>
            <w:shd w:val="clear" w:color="auto" w:fill="FFC000"/>
            <w:tcMar>
              <w:top w:w="40" w:type="dxa"/>
              <w:left w:w="40" w:type="dxa"/>
              <w:bottom w:w="40" w:type="dxa"/>
              <w:right w:w="40" w:type="dxa"/>
            </w:tcMar>
            <w:vAlign w:val="center"/>
          </w:tcPr>
          <w:p w14:paraId="6F366D6E" w14:textId="77777777" w:rsidR="00760050" w:rsidRPr="0037277F" w:rsidRDefault="00760050" w:rsidP="00326B3A">
            <w:pPr>
              <w:widowControl w:val="0"/>
              <w:pBdr>
                <w:top w:val="nil"/>
                <w:left w:val="nil"/>
                <w:bottom w:val="nil"/>
                <w:right w:val="nil"/>
                <w:between w:val="nil"/>
              </w:pBdr>
              <w:rPr>
                <w:sz w:val="18"/>
                <w:szCs w:val="18"/>
                <w:lang w:val="bs-Latn-BA"/>
              </w:rPr>
            </w:pPr>
            <w:r w:rsidRPr="0037277F">
              <w:rPr>
                <w:b/>
                <w:color w:val="FFFFFF"/>
                <w:sz w:val="18"/>
                <w:szCs w:val="18"/>
                <w:lang w:val="bs-Latn-BA"/>
              </w:rPr>
              <w:t>Bolesti I štetočine koje napadaju pčele</w:t>
            </w:r>
          </w:p>
        </w:tc>
        <w:tc>
          <w:tcPr>
            <w:tcW w:w="1170" w:type="dxa"/>
            <w:shd w:val="clear" w:color="auto" w:fill="FFC000"/>
            <w:tcMar>
              <w:top w:w="40" w:type="dxa"/>
              <w:left w:w="40" w:type="dxa"/>
              <w:bottom w:w="40" w:type="dxa"/>
              <w:right w:w="40" w:type="dxa"/>
            </w:tcMar>
            <w:vAlign w:val="center"/>
          </w:tcPr>
          <w:p w14:paraId="1610FD6A" w14:textId="77777777" w:rsidR="00760050" w:rsidRPr="0037277F" w:rsidRDefault="00760050" w:rsidP="00326B3A">
            <w:pPr>
              <w:widowControl w:val="0"/>
              <w:pBdr>
                <w:top w:val="nil"/>
                <w:left w:val="nil"/>
                <w:bottom w:val="nil"/>
                <w:right w:val="nil"/>
                <w:between w:val="nil"/>
              </w:pBdr>
              <w:jc w:val="center"/>
              <w:rPr>
                <w:b/>
                <w:sz w:val="18"/>
                <w:szCs w:val="18"/>
                <w:lang w:val="bs-Latn-BA"/>
              </w:rPr>
            </w:pPr>
            <w:r w:rsidRPr="0037277F">
              <w:rPr>
                <w:b/>
                <w:color w:val="FFFFFF"/>
                <w:sz w:val="18"/>
                <w:szCs w:val="18"/>
                <w:lang w:val="bs-Latn-BA"/>
              </w:rPr>
              <w:t>%</w:t>
            </w:r>
          </w:p>
        </w:tc>
        <w:tc>
          <w:tcPr>
            <w:tcW w:w="1170" w:type="dxa"/>
            <w:shd w:val="clear" w:color="auto" w:fill="FFC000"/>
          </w:tcPr>
          <w:p w14:paraId="24D68714" w14:textId="79837E14" w:rsidR="00760050" w:rsidRPr="0037277F" w:rsidRDefault="000C00D6" w:rsidP="000C00D6">
            <w:pPr>
              <w:widowControl w:val="0"/>
              <w:pBdr>
                <w:top w:val="nil"/>
                <w:left w:val="nil"/>
                <w:bottom w:val="nil"/>
                <w:right w:val="nil"/>
                <w:between w:val="nil"/>
              </w:pBdr>
              <w:jc w:val="center"/>
              <w:rPr>
                <w:b/>
                <w:color w:val="FFFFFF"/>
                <w:sz w:val="18"/>
                <w:szCs w:val="18"/>
                <w:lang w:val="bs-Latn-BA"/>
              </w:rPr>
            </w:pPr>
            <w:r w:rsidRPr="0037277F">
              <w:rPr>
                <w:b/>
                <w:color w:val="FFFFFF"/>
                <w:sz w:val="18"/>
                <w:szCs w:val="18"/>
                <w:lang w:val="bs-Latn-BA"/>
              </w:rPr>
              <w:t xml:space="preserve">Broj ispitanika </w:t>
            </w:r>
          </w:p>
        </w:tc>
      </w:tr>
      <w:tr w:rsidR="00760050" w:rsidRPr="0037277F" w14:paraId="539CCE45" w14:textId="77777777" w:rsidTr="00760050">
        <w:trPr>
          <w:trHeight w:val="20"/>
        </w:trPr>
        <w:tc>
          <w:tcPr>
            <w:tcW w:w="6855" w:type="dxa"/>
            <w:tcMar>
              <w:top w:w="40" w:type="dxa"/>
              <w:left w:w="40" w:type="dxa"/>
              <w:bottom w:w="40" w:type="dxa"/>
              <w:right w:w="40" w:type="dxa"/>
            </w:tcMar>
            <w:vAlign w:val="center"/>
          </w:tcPr>
          <w:p w14:paraId="4DB6F8ED" w14:textId="77777777" w:rsidR="00760050" w:rsidRPr="0037277F" w:rsidRDefault="00760050" w:rsidP="00326B3A">
            <w:pPr>
              <w:widowControl w:val="0"/>
              <w:pBdr>
                <w:top w:val="nil"/>
                <w:left w:val="nil"/>
                <w:bottom w:val="nil"/>
                <w:right w:val="nil"/>
                <w:between w:val="nil"/>
              </w:pBdr>
              <w:rPr>
                <w:sz w:val="18"/>
                <w:szCs w:val="18"/>
                <w:lang w:val="bs-Latn-BA"/>
              </w:rPr>
            </w:pPr>
            <w:r w:rsidRPr="0037277F">
              <w:rPr>
                <w:sz w:val="18"/>
                <w:szCs w:val="18"/>
                <w:lang w:val="bs-Latn-BA"/>
              </w:rPr>
              <w:t>Varoa</w:t>
            </w:r>
          </w:p>
        </w:tc>
        <w:tc>
          <w:tcPr>
            <w:tcW w:w="1170" w:type="dxa"/>
            <w:tcMar>
              <w:top w:w="40" w:type="dxa"/>
              <w:left w:w="40" w:type="dxa"/>
              <w:bottom w:w="40" w:type="dxa"/>
              <w:right w:w="40" w:type="dxa"/>
            </w:tcMar>
            <w:vAlign w:val="center"/>
          </w:tcPr>
          <w:p w14:paraId="7F786C6B" w14:textId="77777777" w:rsidR="00760050" w:rsidRPr="0037277F" w:rsidRDefault="00760050" w:rsidP="00326B3A">
            <w:pPr>
              <w:widowControl w:val="0"/>
              <w:pBdr>
                <w:top w:val="nil"/>
                <w:left w:val="nil"/>
                <w:bottom w:val="nil"/>
                <w:right w:val="nil"/>
                <w:between w:val="nil"/>
              </w:pBdr>
              <w:jc w:val="center"/>
              <w:rPr>
                <w:sz w:val="18"/>
                <w:szCs w:val="18"/>
                <w:lang w:val="bs-Latn-BA"/>
              </w:rPr>
            </w:pPr>
            <w:r w:rsidRPr="0037277F">
              <w:rPr>
                <w:sz w:val="18"/>
                <w:szCs w:val="18"/>
                <w:lang w:val="bs-Latn-BA"/>
              </w:rPr>
              <w:t>92%</w:t>
            </w:r>
          </w:p>
        </w:tc>
        <w:tc>
          <w:tcPr>
            <w:tcW w:w="1170" w:type="dxa"/>
          </w:tcPr>
          <w:p w14:paraId="49E43A49" w14:textId="77777777" w:rsidR="00760050" w:rsidRPr="0037277F" w:rsidRDefault="008049BA" w:rsidP="00326B3A">
            <w:pPr>
              <w:widowControl w:val="0"/>
              <w:pBdr>
                <w:top w:val="nil"/>
                <w:left w:val="nil"/>
                <w:bottom w:val="nil"/>
                <w:right w:val="nil"/>
                <w:between w:val="nil"/>
              </w:pBdr>
              <w:jc w:val="center"/>
              <w:rPr>
                <w:sz w:val="18"/>
                <w:szCs w:val="18"/>
                <w:lang w:val="bs-Latn-BA"/>
              </w:rPr>
            </w:pPr>
            <w:r w:rsidRPr="0037277F">
              <w:rPr>
                <w:sz w:val="18"/>
                <w:szCs w:val="18"/>
                <w:lang w:val="bs-Latn-BA"/>
              </w:rPr>
              <w:t>298</w:t>
            </w:r>
          </w:p>
        </w:tc>
      </w:tr>
      <w:tr w:rsidR="00760050" w:rsidRPr="0037277F" w14:paraId="7B6F106F" w14:textId="77777777" w:rsidTr="00760050">
        <w:trPr>
          <w:trHeight w:val="80"/>
        </w:trPr>
        <w:tc>
          <w:tcPr>
            <w:tcW w:w="6855" w:type="dxa"/>
            <w:tcMar>
              <w:top w:w="40" w:type="dxa"/>
              <w:left w:w="40" w:type="dxa"/>
              <w:bottom w:w="40" w:type="dxa"/>
              <w:right w:w="40" w:type="dxa"/>
            </w:tcMar>
            <w:vAlign w:val="center"/>
          </w:tcPr>
          <w:p w14:paraId="41A21F68" w14:textId="77777777" w:rsidR="00760050" w:rsidRPr="0037277F" w:rsidRDefault="00760050" w:rsidP="00326B3A">
            <w:pPr>
              <w:widowControl w:val="0"/>
              <w:pBdr>
                <w:top w:val="nil"/>
                <w:left w:val="nil"/>
                <w:bottom w:val="nil"/>
                <w:right w:val="nil"/>
                <w:between w:val="nil"/>
              </w:pBdr>
              <w:rPr>
                <w:sz w:val="18"/>
                <w:szCs w:val="18"/>
                <w:lang w:val="bs-Latn-BA"/>
              </w:rPr>
            </w:pPr>
            <w:r w:rsidRPr="0037277F">
              <w:rPr>
                <w:sz w:val="18"/>
                <w:szCs w:val="18"/>
                <w:lang w:val="bs-Latn-BA"/>
              </w:rPr>
              <w:t>Ose</w:t>
            </w:r>
          </w:p>
        </w:tc>
        <w:tc>
          <w:tcPr>
            <w:tcW w:w="1170" w:type="dxa"/>
            <w:tcMar>
              <w:top w:w="40" w:type="dxa"/>
              <w:left w:w="40" w:type="dxa"/>
              <w:bottom w:w="40" w:type="dxa"/>
              <w:right w:w="40" w:type="dxa"/>
            </w:tcMar>
            <w:vAlign w:val="center"/>
          </w:tcPr>
          <w:p w14:paraId="039BB9AB" w14:textId="77777777" w:rsidR="00760050" w:rsidRPr="0037277F" w:rsidRDefault="00760050" w:rsidP="00326B3A">
            <w:pPr>
              <w:widowControl w:val="0"/>
              <w:pBdr>
                <w:top w:val="nil"/>
                <w:left w:val="nil"/>
                <w:bottom w:val="nil"/>
                <w:right w:val="nil"/>
                <w:between w:val="nil"/>
              </w:pBdr>
              <w:jc w:val="center"/>
              <w:rPr>
                <w:sz w:val="18"/>
                <w:szCs w:val="18"/>
                <w:lang w:val="bs-Latn-BA"/>
              </w:rPr>
            </w:pPr>
            <w:r w:rsidRPr="0037277F">
              <w:rPr>
                <w:sz w:val="18"/>
                <w:szCs w:val="18"/>
                <w:lang w:val="bs-Latn-BA"/>
              </w:rPr>
              <w:t>19%</w:t>
            </w:r>
          </w:p>
        </w:tc>
        <w:tc>
          <w:tcPr>
            <w:tcW w:w="1170" w:type="dxa"/>
          </w:tcPr>
          <w:p w14:paraId="082E8348" w14:textId="77777777" w:rsidR="00760050" w:rsidRPr="0037277F" w:rsidRDefault="008049BA" w:rsidP="00326B3A">
            <w:pPr>
              <w:widowControl w:val="0"/>
              <w:pBdr>
                <w:top w:val="nil"/>
                <w:left w:val="nil"/>
                <w:bottom w:val="nil"/>
                <w:right w:val="nil"/>
                <w:between w:val="nil"/>
              </w:pBdr>
              <w:jc w:val="center"/>
              <w:rPr>
                <w:sz w:val="18"/>
                <w:szCs w:val="18"/>
                <w:lang w:val="bs-Latn-BA"/>
              </w:rPr>
            </w:pPr>
            <w:r w:rsidRPr="0037277F">
              <w:rPr>
                <w:sz w:val="18"/>
                <w:szCs w:val="18"/>
                <w:lang w:val="bs-Latn-BA"/>
              </w:rPr>
              <w:t>61</w:t>
            </w:r>
          </w:p>
        </w:tc>
      </w:tr>
      <w:tr w:rsidR="00760050" w:rsidRPr="0037277F" w14:paraId="15F1EBF2" w14:textId="77777777" w:rsidTr="00760050">
        <w:trPr>
          <w:trHeight w:val="180"/>
        </w:trPr>
        <w:tc>
          <w:tcPr>
            <w:tcW w:w="6855" w:type="dxa"/>
            <w:tcMar>
              <w:top w:w="40" w:type="dxa"/>
              <w:left w:w="40" w:type="dxa"/>
              <w:bottom w:w="40" w:type="dxa"/>
              <w:right w:w="40" w:type="dxa"/>
            </w:tcMar>
            <w:vAlign w:val="center"/>
          </w:tcPr>
          <w:p w14:paraId="6ED663C3" w14:textId="77777777" w:rsidR="00760050" w:rsidRPr="0037277F" w:rsidRDefault="00760050" w:rsidP="00326B3A">
            <w:pPr>
              <w:widowControl w:val="0"/>
              <w:pBdr>
                <w:top w:val="nil"/>
                <w:left w:val="nil"/>
                <w:bottom w:val="nil"/>
                <w:right w:val="nil"/>
                <w:between w:val="nil"/>
              </w:pBdr>
              <w:rPr>
                <w:sz w:val="18"/>
                <w:szCs w:val="18"/>
                <w:lang w:val="bs-Latn-BA"/>
              </w:rPr>
            </w:pPr>
            <w:r w:rsidRPr="0037277F">
              <w:rPr>
                <w:sz w:val="18"/>
                <w:szCs w:val="18"/>
                <w:lang w:val="bs-Latn-BA"/>
              </w:rPr>
              <w:t>Ptice</w:t>
            </w:r>
          </w:p>
        </w:tc>
        <w:tc>
          <w:tcPr>
            <w:tcW w:w="1170" w:type="dxa"/>
            <w:tcMar>
              <w:top w:w="40" w:type="dxa"/>
              <w:left w:w="40" w:type="dxa"/>
              <w:bottom w:w="40" w:type="dxa"/>
              <w:right w:w="40" w:type="dxa"/>
            </w:tcMar>
            <w:vAlign w:val="center"/>
          </w:tcPr>
          <w:p w14:paraId="31BE3058" w14:textId="77777777" w:rsidR="00760050" w:rsidRPr="0037277F" w:rsidRDefault="00760050" w:rsidP="00326B3A">
            <w:pPr>
              <w:widowControl w:val="0"/>
              <w:pBdr>
                <w:top w:val="nil"/>
                <w:left w:val="nil"/>
                <w:bottom w:val="nil"/>
                <w:right w:val="nil"/>
                <w:between w:val="nil"/>
              </w:pBdr>
              <w:jc w:val="center"/>
              <w:rPr>
                <w:sz w:val="18"/>
                <w:szCs w:val="18"/>
                <w:lang w:val="bs-Latn-BA"/>
              </w:rPr>
            </w:pPr>
            <w:r w:rsidRPr="0037277F">
              <w:rPr>
                <w:sz w:val="18"/>
                <w:szCs w:val="18"/>
                <w:lang w:val="bs-Latn-BA"/>
              </w:rPr>
              <w:t>13%</w:t>
            </w:r>
          </w:p>
        </w:tc>
        <w:tc>
          <w:tcPr>
            <w:tcW w:w="1170" w:type="dxa"/>
          </w:tcPr>
          <w:p w14:paraId="68516739" w14:textId="77777777" w:rsidR="00760050" w:rsidRPr="0037277F" w:rsidRDefault="008049BA" w:rsidP="00326B3A">
            <w:pPr>
              <w:widowControl w:val="0"/>
              <w:pBdr>
                <w:top w:val="nil"/>
                <w:left w:val="nil"/>
                <w:bottom w:val="nil"/>
                <w:right w:val="nil"/>
                <w:between w:val="nil"/>
              </w:pBdr>
              <w:jc w:val="center"/>
              <w:rPr>
                <w:sz w:val="18"/>
                <w:szCs w:val="18"/>
                <w:lang w:val="bs-Latn-BA"/>
              </w:rPr>
            </w:pPr>
            <w:r w:rsidRPr="0037277F">
              <w:rPr>
                <w:sz w:val="18"/>
                <w:szCs w:val="18"/>
                <w:lang w:val="bs-Latn-BA"/>
              </w:rPr>
              <w:t>42</w:t>
            </w:r>
          </w:p>
        </w:tc>
      </w:tr>
      <w:tr w:rsidR="00760050" w:rsidRPr="0037277F" w14:paraId="7CDEECEA" w14:textId="77777777" w:rsidTr="00760050">
        <w:trPr>
          <w:trHeight w:val="100"/>
        </w:trPr>
        <w:tc>
          <w:tcPr>
            <w:tcW w:w="6855" w:type="dxa"/>
            <w:tcMar>
              <w:top w:w="40" w:type="dxa"/>
              <w:left w:w="40" w:type="dxa"/>
              <w:bottom w:w="40" w:type="dxa"/>
              <w:right w:w="40" w:type="dxa"/>
            </w:tcMar>
            <w:vAlign w:val="center"/>
          </w:tcPr>
          <w:p w14:paraId="7CF56E83" w14:textId="4488ADF1" w:rsidR="00760050" w:rsidRPr="0037277F" w:rsidRDefault="00760050" w:rsidP="00326B3A">
            <w:pPr>
              <w:widowControl w:val="0"/>
              <w:pBdr>
                <w:top w:val="nil"/>
                <w:left w:val="nil"/>
                <w:bottom w:val="nil"/>
                <w:right w:val="nil"/>
                <w:between w:val="nil"/>
              </w:pBdr>
              <w:rPr>
                <w:sz w:val="18"/>
                <w:szCs w:val="18"/>
                <w:lang w:val="bs-Latn-BA"/>
              </w:rPr>
            </w:pPr>
            <w:r w:rsidRPr="0037277F">
              <w:rPr>
                <w:i/>
                <w:sz w:val="18"/>
                <w:szCs w:val="18"/>
                <w:lang w:val="bs-Latn-BA"/>
              </w:rPr>
              <w:t>Ascosphera apis</w:t>
            </w:r>
            <w:r w:rsidRPr="0037277F">
              <w:rPr>
                <w:sz w:val="18"/>
                <w:szCs w:val="18"/>
                <w:lang w:val="bs-Latn-BA"/>
              </w:rPr>
              <w:t xml:space="preserve"> </w:t>
            </w:r>
            <w:r w:rsidR="007008BC" w:rsidRPr="0037277F">
              <w:rPr>
                <w:rStyle w:val="tlid-translation"/>
                <w:lang w:val="bs-Latn-BA"/>
              </w:rPr>
              <w:t>gljive</w:t>
            </w:r>
          </w:p>
        </w:tc>
        <w:tc>
          <w:tcPr>
            <w:tcW w:w="1170" w:type="dxa"/>
            <w:tcMar>
              <w:top w:w="40" w:type="dxa"/>
              <w:left w:w="40" w:type="dxa"/>
              <w:bottom w:w="40" w:type="dxa"/>
              <w:right w:w="40" w:type="dxa"/>
            </w:tcMar>
            <w:vAlign w:val="center"/>
          </w:tcPr>
          <w:p w14:paraId="6E9DA25B" w14:textId="77777777" w:rsidR="00760050" w:rsidRPr="0037277F" w:rsidRDefault="00760050" w:rsidP="00326B3A">
            <w:pPr>
              <w:widowControl w:val="0"/>
              <w:pBdr>
                <w:top w:val="nil"/>
                <w:left w:val="nil"/>
                <w:bottom w:val="nil"/>
                <w:right w:val="nil"/>
                <w:between w:val="nil"/>
              </w:pBdr>
              <w:jc w:val="center"/>
              <w:rPr>
                <w:sz w:val="18"/>
                <w:szCs w:val="18"/>
                <w:lang w:val="bs-Latn-BA"/>
              </w:rPr>
            </w:pPr>
            <w:r w:rsidRPr="0037277F">
              <w:rPr>
                <w:sz w:val="18"/>
                <w:szCs w:val="18"/>
                <w:lang w:val="bs-Latn-BA"/>
              </w:rPr>
              <w:t>11%</w:t>
            </w:r>
          </w:p>
        </w:tc>
        <w:tc>
          <w:tcPr>
            <w:tcW w:w="1170" w:type="dxa"/>
          </w:tcPr>
          <w:p w14:paraId="306A662F" w14:textId="77777777" w:rsidR="00760050" w:rsidRPr="0037277F" w:rsidRDefault="008049BA" w:rsidP="00326B3A">
            <w:pPr>
              <w:widowControl w:val="0"/>
              <w:pBdr>
                <w:top w:val="nil"/>
                <w:left w:val="nil"/>
                <w:bottom w:val="nil"/>
                <w:right w:val="nil"/>
                <w:between w:val="nil"/>
              </w:pBdr>
              <w:jc w:val="center"/>
              <w:rPr>
                <w:sz w:val="18"/>
                <w:szCs w:val="18"/>
                <w:lang w:val="bs-Latn-BA"/>
              </w:rPr>
            </w:pPr>
            <w:r w:rsidRPr="0037277F">
              <w:rPr>
                <w:sz w:val="18"/>
                <w:szCs w:val="18"/>
                <w:lang w:val="bs-Latn-BA"/>
              </w:rPr>
              <w:t>34</w:t>
            </w:r>
          </w:p>
        </w:tc>
      </w:tr>
      <w:tr w:rsidR="00760050" w:rsidRPr="0037277F" w14:paraId="529E4BFF" w14:textId="77777777" w:rsidTr="00760050">
        <w:trPr>
          <w:trHeight w:val="160"/>
        </w:trPr>
        <w:tc>
          <w:tcPr>
            <w:tcW w:w="6855" w:type="dxa"/>
            <w:tcMar>
              <w:top w:w="40" w:type="dxa"/>
              <w:left w:w="40" w:type="dxa"/>
              <w:bottom w:w="40" w:type="dxa"/>
              <w:right w:w="40" w:type="dxa"/>
            </w:tcMar>
            <w:vAlign w:val="center"/>
          </w:tcPr>
          <w:p w14:paraId="0F33D707" w14:textId="77777777" w:rsidR="00760050" w:rsidRPr="0037277F" w:rsidRDefault="00760050" w:rsidP="00326B3A">
            <w:pPr>
              <w:widowControl w:val="0"/>
              <w:pBdr>
                <w:top w:val="nil"/>
                <w:left w:val="nil"/>
                <w:bottom w:val="nil"/>
                <w:right w:val="nil"/>
                <w:between w:val="nil"/>
              </w:pBdr>
              <w:rPr>
                <w:sz w:val="18"/>
                <w:szCs w:val="18"/>
                <w:lang w:val="bs-Latn-BA"/>
              </w:rPr>
            </w:pPr>
            <w:r w:rsidRPr="0037277F">
              <w:rPr>
                <w:sz w:val="18"/>
                <w:szCs w:val="18"/>
                <w:lang w:val="bs-Latn-BA"/>
              </w:rPr>
              <w:t>Miševi</w:t>
            </w:r>
          </w:p>
        </w:tc>
        <w:tc>
          <w:tcPr>
            <w:tcW w:w="1170" w:type="dxa"/>
            <w:tcMar>
              <w:top w:w="40" w:type="dxa"/>
              <w:left w:w="40" w:type="dxa"/>
              <w:bottom w:w="40" w:type="dxa"/>
              <w:right w:w="40" w:type="dxa"/>
            </w:tcMar>
            <w:vAlign w:val="center"/>
          </w:tcPr>
          <w:p w14:paraId="52CCF17F" w14:textId="77777777" w:rsidR="00760050" w:rsidRPr="0037277F" w:rsidRDefault="00760050" w:rsidP="00326B3A">
            <w:pPr>
              <w:widowControl w:val="0"/>
              <w:pBdr>
                <w:top w:val="nil"/>
                <w:left w:val="nil"/>
                <w:bottom w:val="nil"/>
                <w:right w:val="nil"/>
                <w:between w:val="nil"/>
              </w:pBdr>
              <w:jc w:val="center"/>
              <w:rPr>
                <w:sz w:val="18"/>
                <w:szCs w:val="18"/>
                <w:lang w:val="bs-Latn-BA"/>
              </w:rPr>
            </w:pPr>
            <w:r w:rsidRPr="0037277F">
              <w:rPr>
                <w:sz w:val="18"/>
                <w:szCs w:val="18"/>
                <w:lang w:val="bs-Latn-BA"/>
              </w:rPr>
              <w:t>9%</w:t>
            </w:r>
          </w:p>
        </w:tc>
        <w:tc>
          <w:tcPr>
            <w:tcW w:w="1170" w:type="dxa"/>
          </w:tcPr>
          <w:p w14:paraId="1B5979B1" w14:textId="77777777" w:rsidR="00760050" w:rsidRPr="0037277F" w:rsidRDefault="008049BA" w:rsidP="00326B3A">
            <w:pPr>
              <w:widowControl w:val="0"/>
              <w:pBdr>
                <w:top w:val="nil"/>
                <w:left w:val="nil"/>
                <w:bottom w:val="nil"/>
                <w:right w:val="nil"/>
                <w:between w:val="nil"/>
              </w:pBdr>
              <w:jc w:val="center"/>
              <w:rPr>
                <w:sz w:val="18"/>
                <w:szCs w:val="18"/>
                <w:lang w:val="bs-Latn-BA"/>
              </w:rPr>
            </w:pPr>
            <w:r w:rsidRPr="0037277F">
              <w:rPr>
                <w:sz w:val="18"/>
                <w:szCs w:val="18"/>
                <w:lang w:val="bs-Latn-BA"/>
              </w:rPr>
              <w:t>30</w:t>
            </w:r>
          </w:p>
        </w:tc>
      </w:tr>
      <w:tr w:rsidR="00760050" w:rsidRPr="0037277F" w14:paraId="35B2AA12" w14:textId="77777777" w:rsidTr="00760050">
        <w:trPr>
          <w:trHeight w:val="20"/>
        </w:trPr>
        <w:tc>
          <w:tcPr>
            <w:tcW w:w="6855" w:type="dxa"/>
            <w:tcMar>
              <w:top w:w="40" w:type="dxa"/>
              <w:left w:w="40" w:type="dxa"/>
              <w:bottom w:w="40" w:type="dxa"/>
              <w:right w:w="40" w:type="dxa"/>
            </w:tcMar>
            <w:vAlign w:val="center"/>
          </w:tcPr>
          <w:p w14:paraId="1DD66788" w14:textId="77777777" w:rsidR="00760050" w:rsidRPr="0037277F" w:rsidRDefault="00760050" w:rsidP="00326B3A">
            <w:pPr>
              <w:widowControl w:val="0"/>
              <w:pBdr>
                <w:top w:val="nil"/>
                <w:left w:val="nil"/>
                <w:bottom w:val="nil"/>
                <w:right w:val="nil"/>
                <w:between w:val="nil"/>
              </w:pBdr>
              <w:rPr>
                <w:sz w:val="18"/>
                <w:szCs w:val="18"/>
                <w:lang w:val="bs-Latn-BA"/>
              </w:rPr>
            </w:pPr>
            <w:r w:rsidRPr="0037277F">
              <w:rPr>
                <w:sz w:val="18"/>
                <w:szCs w:val="18"/>
                <w:lang w:val="bs-Latn-BA"/>
              </w:rPr>
              <w:t>Stršljeni</w:t>
            </w:r>
          </w:p>
        </w:tc>
        <w:tc>
          <w:tcPr>
            <w:tcW w:w="1170" w:type="dxa"/>
            <w:tcMar>
              <w:top w:w="40" w:type="dxa"/>
              <w:left w:w="40" w:type="dxa"/>
              <w:bottom w:w="40" w:type="dxa"/>
              <w:right w:w="40" w:type="dxa"/>
            </w:tcMar>
            <w:vAlign w:val="center"/>
          </w:tcPr>
          <w:p w14:paraId="454E837B" w14:textId="77777777" w:rsidR="00760050" w:rsidRPr="0037277F" w:rsidRDefault="00760050" w:rsidP="00326B3A">
            <w:pPr>
              <w:widowControl w:val="0"/>
              <w:pBdr>
                <w:top w:val="nil"/>
                <w:left w:val="nil"/>
                <w:bottom w:val="nil"/>
                <w:right w:val="nil"/>
                <w:between w:val="nil"/>
              </w:pBdr>
              <w:jc w:val="center"/>
              <w:rPr>
                <w:sz w:val="18"/>
                <w:szCs w:val="18"/>
                <w:lang w:val="bs-Latn-BA"/>
              </w:rPr>
            </w:pPr>
            <w:r w:rsidRPr="0037277F">
              <w:rPr>
                <w:sz w:val="18"/>
                <w:szCs w:val="18"/>
                <w:lang w:val="bs-Latn-BA"/>
              </w:rPr>
              <w:t>6%</w:t>
            </w:r>
          </w:p>
        </w:tc>
        <w:tc>
          <w:tcPr>
            <w:tcW w:w="1170" w:type="dxa"/>
          </w:tcPr>
          <w:p w14:paraId="7016CC90" w14:textId="77777777" w:rsidR="00760050" w:rsidRPr="0037277F" w:rsidRDefault="008049BA" w:rsidP="00326B3A">
            <w:pPr>
              <w:widowControl w:val="0"/>
              <w:pBdr>
                <w:top w:val="nil"/>
                <w:left w:val="nil"/>
                <w:bottom w:val="nil"/>
                <w:right w:val="nil"/>
                <w:between w:val="nil"/>
              </w:pBdr>
              <w:jc w:val="center"/>
              <w:rPr>
                <w:sz w:val="18"/>
                <w:szCs w:val="18"/>
                <w:lang w:val="bs-Latn-BA"/>
              </w:rPr>
            </w:pPr>
            <w:r w:rsidRPr="0037277F">
              <w:rPr>
                <w:sz w:val="18"/>
                <w:szCs w:val="18"/>
                <w:lang w:val="bs-Latn-BA"/>
              </w:rPr>
              <w:t>18</w:t>
            </w:r>
          </w:p>
        </w:tc>
      </w:tr>
      <w:tr w:rsidR="00760050" w:rsidRPr="0037277F" w14:paraId="57FF7CEE" w14:textId="77777777" w:rsidTr="00760050">
        <w:trPr>
          <w:trHeight w:val="60"/>
        </w:trPr>
        <w:tc>
          <w:tcPr>
            <w:tcW w:w="6855" w:type="dxa"/>
            <w:tcMar>
              <w:top w:w="40" w:type="dxa"/>
              <w:left w:w="40" w:type="dxa"/>
              <w:bottom w:w="40" w:type="dxa"/>
              <w:right w:w="40" w:type="dxa"/>
            </w:tcMar>
            <w:vAlign w:val="center"/>
          </w:tcPr>
          <w:p w14:paraId="223354D3" w14:textId="77777777" w:rsidR="00760050" w:rsidRPr="0037277F" w:rsidRDefault="00760050" w:rsidP="00326B3A">
            <w:pPr>
              <w:widowControl w:val="0"/>
              <w:pBdr>
                <w:top w:val="nil"/>
                <w:left w:val="nil"/>
                <w:bottom w:val="nil"/>
                <w:right w:val="nil"/>
                <w:between w:val="nil"/>
              </w:pBdr>
              <w:rPr>
                <w:sz w:val="18"/>
                <w:szCs w:val="18"/>
                <w:lang w:val="bs-Latn-BA"/>
              </w:rPr>
            </w:pPr>
            <w:r w:rsidRPr="0037277F">
              <w:rPr>
                <w:sz w:val="18"/>
                <w:szCs w:val="18"/>
                <w:lang w:val="bs-Latn-BA"/>
              </w:rPr>
              <w:t>Medvedi</w:t>
            </w:r>
          </w:p>
        </w:tc>
        <w:tc>
          <w:tcPr>
            <w:tcW w:w="1170" w:type="dxa"/>
            <w:tcMar>
              <w:top w:w="40" w:type="dxa"/>
              <w:left w:w="40" w:type="dxa"/>
              <w:bottom w:w="40" w:type="dxa"/>
              <w:right w:w="40" w:type="dxa"/>
            </w:tcMar>
            <w:vAlign w:val="center"/>
          </w:tcPr>
          <w:p w14:paraId="2649E5CA" w14:textId="77777777" w:rsidR="00760050" w:rsidRPr="0037277F" w:rsidRDefault="00760050" w:rsidP="00326B3A">
            <w:pPr>
              <w:widowControl w:val="0"/>
              <w:pBdr>
                <w:top w:val="nil"/>
                <w:left w:val="nil"/>
                <w:bottom w:val="nil"/>
                <w:right w:val="nil"/>
                <w:between w:val="nil"/>
              </w:pBdr>
              <w:jc w:val="center"/>
              <w:rPr>
                <w:sz w:val="18"/>
                <w:szCs w:val="18"/>
                <w:lang w:val="bs-Latn-BA"/>
              </w:rPr>
            </w:pPr>
            <w:r w:rsidRPr="0037277F">
              <w:rPr>
                <w:sz w:val="18"/>
                <w:szCs w:val="18"/>
                <w:lang w:val="bs-Latn-BA"/>
              </w:rPr>
              <w:t>2%</w:t>
            </w:r>
          </w:p>
        </w:tc>
        <w:tc>
          <w:tcPr>
            <w:tcW w:w="1170" w:type="dxa"/>
          </w:tcPr>
          <w:p w14:paraId="7C0146A1" w14:textId="77777777" w:rsidR="00760050" w:rsidRPr="0037277F" w:rsidRDefault="008049BA" w:rsidP="00326B3A">
            <w:pPr>
              <w:widowControl w:val="0"/>
              <w:pBdr>
                <w:top w:val="nil"/>
                <w:left w:val="nil"/>
                <w:bottom w:val="nil"/>
                <w:right w:val="nil"/>
                <w:between w:val="nil"/>
              </w:pBdr>
              <w:jc w:val="center"/>
              <w:rPr>
                <w:sz w:val="18"/>
                <w:szCs w:val="18"/>
                <w:lang w:val="bs-Latn-BA"/>
              </w:rPr>
            </w:pPr>
            <w:r w:rsidRPr="0037277F">
              <w:rPr>
                <w:sz w:val="18"/>
                <w:szCs w:val="18"/>
                <w:lang w:val="bs-Latn-BA"/>
              </w:rPr>
              <w:t>8</w:t>
            </w:r>
          </w:p>
        </w:tc>
      </w:tr>
      <w:tr w:rsidR="00760050" w:rsidRPr="0037277F" w14:paraId="74B801F8" w14:textId="77777777" w:rsidTr="00760050">
        <w:trPr>
          <w:trHeight w:val="20"/>
        </w:trPr>
        <w:tc>
          <w:tcPr>
            <w:tcW w:w="6855" w:type="dxa"/>
            <w:tcMar>
              <w:top w:w="40" w:type="dxa"/>
              <w:left w:w="40" w:type="dxa"/>
              <w:bottom w:w="40" w:type="dxa"/>
              <w:right w:w="40" w:type="dxa"/>
            </w:tcMar>
            <w:vAlign w:val="center"/>
          </w:tcPr>
          <w:p w14:paraId="7F68ACC5" w14:textId="77777777" w:rsidR="00760050" w:rsidRPr="0037277F" w:rsidRDefault="00760050" w:rsidP="00326B3A">
            <w:pPr>
              <w:widowControl w:val="0"/>
              <w:pBdr>
                <w:top w:val="nil"/>
                <w:left w:val="nil"/>
                <w:bottom w:val="nil"/>
                <w:right w:val="nil"/>
                <w:between w:val="nil"/>
              </w:pBdr>
              <w:rPr>
                <w:sz w:val="18"/>
                <w:szCs w:val="18"/>
                <w:lang w:val="bs-Latn-BA"/>
              </w:rPr>
            </w:pPr>
            <w:r w:rsidRPr="0037277F">
              <w:rPr>
                <w:sz w:val="18"/>
                <w:szCs w:val="18"/>
                <w:lang w:val="bs-Latn-BA"/>
              </w:rPr>
              <w:t>Ostalo</w:t>
            </w:r>
          </w:p>
        </w:tc>
        <w:tc>
          <w:tcPr>
            <w:tcW w:w="1170" w:type="dxa"/>
            <w:tcMar>
              <w:top w:w="40" w:type="dxa"/>
              <w:left w:w="40" w:type="dxa"/>
              <w:bottom w:w="40" w:type="dxa"/>
              <w:right w:w="40" w:type="dxa"/>
            </w:tcMar>
            <w:vAlign w:val="center"/>
          </w:tcPr>
          <w:p w14:paraId="6DB8FA80" w14:textId="77777777" w:rsidR="00760050" w:rsidRPr="0037277F" w:rsidRDefault="00760050" w:rsidP="00326B3A">
            <w:pPr>
              <w:widowControl w:val="0"/>
              <w:pBdr>
                <w:top w:val="nil"/>
                <w:left w:val="nil"/>
                <w:bottom w:val="nil"/>
                <w:right w:val="nil"/>
                <w:between w:val="nil"/>
              </w:pBdr>
              <w:jc w:val="center"/>
              <w:rPr>
                <w:sz w:val="18"/>
                <w:szCs w:val="18"/>
                <w:lang w:val="bs-Latn-BA"/>
              </w:rPr>
            </w:pPr>
            <w:r w:rsidRPr="0037277F">
              <w:rPr>
                <w:sz w:val="18"/>
                <w:szCs w:val="18"/>
                <w:lang w:val="bs-Latn-BA"/>
              </w:rPr>
              <w:t>2%</w:t>
            </w:r>
          </w:p>
        </w:tc>
        <w:tc>
          <w:tcPr>
            <w:tcW w:w="1170" w:type="dxa"/>
          </w:tcPr>
          <w:p w14:paraId="6C6EE0EE" w14:textId="77777777" w:rsidR="00760050" w:rsidRPr="0037277F" w:rsidRDefault="008049BA" w:rsidP="00326B3A">
            <w:pPr>
              <w:widowControl w:val="0"/>
              <w:pBdr>
                <w:top w:val="nil"/>
                <w:left w:val="nil"/>
                <w:bottom w:val="nil"/>
                <w:right w:val="nil"/>
                <w:between w:val="nil"/>
              </w:pBdr>
              <w:jc w:val="center"/>
              <w:rPr>
                <w:sz w:val="18"/>
                <w:szCs w:val="18"/>
                <w:lang w:val="bs-Latn-BA"/>
              </w:rPr>
            </w:pPr>
            <w:r w:rsidRPr="0037277F">
              <w:rPr>
                <w:sz w:val="18"/>
                <w:szCs w:val="18"/>
                <w:lang w:val="bs-Latn-BA"/>
              </w:rPr>
              <w:t>6</w:t>
            </w:r>
          </w:p>
        </w:tc>
      </w:tr>
      <w:tr w:rsidR="00760050" w:rsidRPr="0037277F" w14:paraId="01D08CC8" w14:textId="77777777" w:rsidTr="0025697E">
        <w:trPr>
          <w:trHeight w:val="20"/>
        </w:trPr>
        <w:tc>
          <w:tcPr>
            <w:tcW w:w="6855" w:type="dxa"/>
            <w:tcMar>
              <w:top w:w="40" w:type="dxa"/>
              <w:left w:w="40" w:type="dxa"/>
              <w:bottom w:w="40" w:type="dxa"/>
              <w:right w:w="40" w:type="dxa"/>
            </w:tcMar>
            <w:vAlign w:val="center"/>
          </w:tcPr>
          <w:p w14:paraId="52307C81" w14:textId="77777777" w:rsidR="00760050" w:rsidRPr="0037277F" w:rsidRDefault="00760050" w:rsidP="00326B3A">
            <w:pPr>
              <w:widowControl w:val="0"/>
              <w:pBdr>
                <w:top w:val="nil"/>
                <w:left w:val="nil"/>
                <w:bottom w:val="nil"/>
                <w:right w:val="nil"/>
                <w:between w:val="nil"/>
              </w:pBdr>
              <w:rPr>
                <w:sz w:val="18"/>
                <w:szCs w:val="18"/>
                <w:lang w:val="bs-Latn-BA"/>
              </w:rPr>
            </w:pPr>
            <w:r w:rsidRPr="0037277F">
              <w:rPr>
                <w:sz w:val="18"/>
                <w:szCs w:val="18"/>
                <w:lang w:val="bs-Latn-BA"/>
              </w:rPr>
              <w:t>UKUPNO</w:t>
            </w:r>
          </w:p>
        </w:tc>
        <w:tc>
          <w:tcPr>
            <w:tcW w:w="1170" w:type="dxa"/>
            <w:shd w:val="clear" w:color="auto" w:fill="D9D9D9" w:themeFill="background1" w:themeFillShade="D9"/>
            <w:tcMar>
              <w:top w:w="40" w:type="dxa"/>
              <w:left w:w="40" w:type="dxa"/>
              <w:bottom w:w="40" w:type="dxa"/>
              <w:right w:w="40" w:type="dxa"/>
            </w:tcMar>
            <w:vAlign w:val="center"/>
          </w:tcPr>
          <w:p w14:paraId="292552FB" w14:textId="4A85C6F3" w:rsidR="00760050" w:rsidRPr="0037277F" w:rsidRDefault="008049BA" w:rsidP="00326B3A">
            <w:pPr>
              <w:widowControl w:val="0"/>
              <w:pBdr>
                <w:top w:val="nil"/>
                <w:left w:val="nil"/>
                <w:bottom w:val="nil"/>
                <w:right w:val="nil"/>
                <w:between w:val="nil"/>
              </w:pBdr>
              <w:jc w:val="center"/>
              <w:rPr>
                <w:sz w:val="18"/>
                <w:szCs w:val="18"/>
                <w:lang w:val="bs-Latn-BA"/>
              </w:rPr>
            </w:pPr>
            <w:r w:rsidRPr="0037277F">
              <w:rPr>
                <w:sz w:val="18"/>
                <w:szCs w:val="18"/>
                <w:lang w:val="bs-Latn-BA"/>
              </w:rPr>
              <w:t>1</w:t>
            </w:r>
            <w:r w:rsidR="00C86FA6" w:rsidRPr="0037277F">
              <w:rPr>
                <w:sz w:val="18"/>
                <w:szCs w:val="18"/>
                <w:lang w:val="bs-Latn-BA"/>
              </w:rPr>
              <w:t>54</w:t>
            </w:r>
            <w:r w:rsidRPr="0037277F">
              <w:rPr>
                <w:sz w:val="18"/>
                <w:szCs w:val="18"/>
                <w:lang w:val="bs-Latn-BA"/>
              </w:rPr>
              <w:t>%</w:t>
            </w:r>
          </w:p>
        </w:tc>
        <w:tc>
          <w:tcPr>
            <w:tcW w:w="1170" w:type="dxa"/>
          </w:tcPr>
          <w:p w14:paraId="17ED332A" w14:textId="77777777" w:rsidR="00760050" w:rsidRPr="0037277F" w:rsidRDefault="008049BA" w:rsidP="00326B3A">
            <w:pPr>
              <w:widowControl w:val="0"/>
              <w:pBdr>
                <w:top w:val="nil"/>
                <w:left w:val="nil"/>
                <w:bottom w:val="nil"/>
                <w:right w:val="nil"/>
                <w:between w:val="nil"/>
              </w:pBdr>
              <w:jc w:val="center"/>
              <w:rPr>
                <w:sz w:val="18"/>
                <w:szCs w:val="18"/>
                <w:lang w:val="bs-Latn-BA"/>
              </w:rPr>
            </w:pPr>
            <w:r w:rsidRPr="0037277F">
              <w:rPr>
                <w:sz w:val="18"/>
                <w:szCs w:val="18"/>
                <w:lang w:val="bs-Latn-BA"/>
              </w:rPr>
              <w:t>323</w:t>
            </w:r>
          </w:p>
        </w:tc>
      </w:tr>
    </w:tbl>
    <w:p w14:paraId="38B582D0" w14:textId="77777777" w:rsidR="00146C6A" w:rsidRPr="0037277F" w:rsidRDefault="00146C6A" w:rsidP="00146C6A">
      <w:pPr>
        <w:rPr>
          <w:i/>
          <w:sz w:val="18"/>
          <w:szCs w:val="18"/>
          <w:lang w:val="bs-Latn-BA"/>
        </w:rPr>
      </w:pPr>
      <w:r w:rsidRPr="0037277F">
        <w:rPr>
          <w:i/>
          <w:sz w:val="18"/>
          <w:szCs w:val="18"/>
          <w:lang w:val="bs-Latn-BA"/>
        </w:rPr>
        <w:t>Izvor:  Kvantitativno PAPI/CAWI Istraživanje pčelarstva Crne Gore, Mart 2019.</w:t>
      </w:r>
    </w:p>
    <w:p w14:paraId="26683B36" w14:textId="77777777" w:rsidR="00861CBA" w:rsidRPr="0037277F" w:rsidRDefault="008049BA" w:rsidP="00146C6A">
      <w:pPr>
        <w:rPr>
          <w:i/>
          <w:sz w:val="18"/>
          <w:szCs w:val="18"/>
          <w:lang w:val="bs-Latn-BA"/>
        </w:rPr>
      </w:pPr>
      <w:r w:rsidRPr="0037277F">
        <w:rPr>
          <w:i/>
          <w:sz w:val="18"/>
          <w:szCs w:val="18"/>
          <w:lang w:val="bs-Latn-BA"/>
        </w:rPr>
        <w:tab/>
      </w:r>
    </w:p>
    <w:p w14:paraId="07B44257" w14:textId="092E2E4C" w:rsidR="00BD29D1" w:rsidRPr="0037277F" w:rsidRDefault="00BD29D1" w:rsidP="00BD29D1">
      <w:pPr>
        <w:pStyle w:val="NoSpacing"/>
        <w:rPr>
          <w:lang w:val="bs-Latn-BA"/>
        </w:rPr>
      </w:pPr>
      <w:bookmarkStart w:id="325" w:name="_Toc11406856"/>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54</w:t>
      </w:r>
      <w:r w:rsidR="00F6551F" w:rsidRPr="0037277F">
        <w:rPr>
          <w:noProof/>
          <w:lang w:val="bs-Latn-BA"/>
        </w:rPr>
        <w:fldChar w:fldCharType="end"/>
      </w:r>
      <w:r w:rsidRPr="0037277F">
        <w:rPr>
          <w:lang w:val="bs-Latn-BA"/>
        </w:rPr>
        <w:t xml:space="preserve"> - Načini rješavanja problema</w:t>
      </w:r>
      <w:r w:rsidR="0016258D" w:rsidRPr="0037277F">
        <w:rPr>
          <w:lang w:val="bs-Latn-BA"/>
        </w:rPr>
        <w:t xml:space="preserve"> (bilo moguće više odgovora)</w:t>
      </w:r>
      <w:bookmarkEnd w:id="325"/>
    </w:p>
    <w:tbl>
      <w:tblPr>
        <w:tblW w:w="9195"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855"/>
        <w:gridCol w:w="1170"/>
        <w:gridCol w:w="1170"/>
      </w:tblGrid>
      <w:tr w:rsidR="00760050" w:rsidRPr="0037277F" w14:paraId="55F3EEE1" w14:textId="77777777" w:rsidTr="000C00D6">
        <w:trPr>
          <w:trHeight w:val="20"/>
        </w:trPr>
        <w:tc>
          <w:tcPr>
            <w:tcW w:w="6855" w:type="dxa"/>
            <w:tcBorders>
              <w:top w:val="single" w:sz="6" w:space="0" w:color="000000"/>
              <w:left w:val="single" w:sz="6" w:space="0" w:color="000000"/>
              <w:bottom w:val="single" w:sz="6" w:space="0" w:color="000000"/>
              <w:right w:val="single" w:sz="6" w:space="0" w:color="000000"/>
            </w:tcBorders>
            <w:shd w:val="clear" w:color="auto" w:fill="FFC000"/>
            <w:tcMar>
              <w:top w:w="40" w:type="dxa"/>
              <w:left w:w="40" w:type="dxa"/>
              <w:bottom w:w="40" w:type="dxa"/>
              <w:right w:w="40" w:type="dxa"/>
            </w:tcMar>
            <w:vAlign w:val="center"/>
          </w:tcPr>
          <w:p w14:paraId="2961AE2B" w14:textId="77777777" w:rsidR="00760050" w:rsidRPr="0037277F" w:rsidRDefault="00760050" w:rsidP="00326B3A">
            <w:pPr>
              <w:widowControl w:val="0"/>
              <w:rPr>
                <w:b/>
                <w:color w:val="FFFFFF"/>
                <w:sz w:val="18"/>
                <w:szCs w:val="18"/>
                <w:lang w:val="bs-Latn-BA"/>
              </w:rPr>
            </w:pPr>
          </w:p>
        </w:tc>
        <w:tc>
          <w:tcPr>
            <w:tcW w:w="1170" w:type="dxa"/>
            <w:tcBorders>
              <w:top w:val="single" w:sz="6" w:space="0" w:color="000000"/>
              <w:left w:val="single" w:sz="6" w:space="0" w:color="000000"/>
              <w:bottom w:val="single" w:sz="6" w:space="0" w:color="000000"/>
              <w:right w:val="single" w:sz="6" w:space="0" w:color="000000"/>
            </w:tcBorders>
            <w:shd w:val="clear" w:color="auto" w:fill="FFC000"/>
            <w:tcMar>
              <w:top w:w="40" w:type="dxa"/>
              <w:left w:w="40" w:type="dxa"/>
              <w:bottom w:w="40" w:type="dxa"/>
              <w:right w:w="40" w:type="dxa"/>
            </w:tcMar>
            <w:vAlign w:val="center"/>
            <w:hideMark/>
          </w:tcPr>
          <w:p w14:paraId="236361B1" w14:textId="77777777" w:rsidR="00760050" w:rsidRPr="0037277F" w:rsidRDefault="00760050" w:rsidP="00326B3A">
            <w:pPr>
              <w:widowControl w:val="0"/>
              <w:jc w:val="center"/>
              <w:rPr>
                <w:b/>
                <w:color w:val="FFFFFF"/>
                <w:sz w:val="18"/>
                <w:szCs w:val="18"/>
                <w:lang w:val="bs-Latn-BA"/>
              </w:rPr>
            </w:pPr>
            <w:r w:rsidRPr="0037277F">
              <w:rPr>
                <w:b/>
                <w:color w:val="FFFFFF"/>
                <w:sz w:val="18"/>
                <w:szCs w:val="18"/>
                <w:lang w:val="bs-Latn-BA"/>
              </w:rPr>
              <w:t>%</w:t>
            </w:r>
          </w:p>
        </w:tc>
        <w:tc>
          <w:tcPr>
            <w:tcW w:w="1170" w:type="dxa"/>
            <w:tcBorders>
              <w:top w:val="single" w:sz="6" w:space="0" w:color="000000"/>
              <w:left w:val="single" w:sz="6" w:space="0" w:color="000000"/>
              <w:bottom w:val="single" w:sz="6" w:space="0" w:color="000000"/>
              <w:right w:val="single" w:sz="6" w:space="0" w:color="000000"/>
            </w:tcBorders>
            <w:shd w:val="clear" w:color="auto" w:fill="FFC000"/>
          </w:tcPr>
          <w:p w14:paraId="36A79460" w14:textId="78DAA2AF" w:rsidR="00760050" w:rsidRPr="0037277F" w:rsidRDefault="000C00D6" w:rsidP="000C00D6">
            <w:pPr>
              <w:widowControl w:val="0"/>
              <w:jc w:val="center"/>
              <w:rPr>
                <w:b/>
                <w:color w:val="FFFFFF"/>
                <w:sz w:val="18"/>
                <w:szCs w:val="18"/>
                <w:lang w:val="bs-Latn-BA"/>
              </w:rPr>
            </w:pPr>
            <w:r w:rsidRPr="0037277F">
              <w:rPr>
                <w:b/>
                <w:color w:val="FFFFFF"/>
                <w:sz w:val="18"/>
                <w:szCs w:val="18"/>
                <w:lang w:val="bs-Latn-BA"/>
              </w:rPr>
              <w:t>Broj ispitanika</w:t>
            </w:r>
          </w:p>
        </w:tc>
      </w:tr>
      <w:tr w:rsidR="00760050" w:rsidRPr="0037277F" w14:paraId="69AA4B47" w14:textId="77777777" w:rsidTr="000C00D6">
        <w:trPr>
          <w:trHeight w:val="4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A201CEF" w14:textId="77777777" w:rsidR="00760050" w:rsidRPr="0037277F" w:rsidRDefault="00760050" w:rsidP="00326B3A">
            <w:pPr>
              <w:widowControl w:val="0"/>
              <w:rPr>
                <w:sz w:val="18"/>
                <w:szCs w:val="18"/>
                <w:lang w:val="bs-Latn-BA"/>
              </w:rPr>
            </w:pPr>
            <w:r w:rsidRPr="0037277F">
              <w:rPr>
                <w:sz w:val="18"/>
                <w:szCs w:val="18"/>
                <w:lang w:val="bs-Latn-BA"/>
              </w:rPr>
              <w:t>Ljekovi</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D02C595" w14:textId="77777777" w:rsidR="00760050" w:rsidRPr="0037277F" w:rsidRDefault="00760050" w:rsidP="00326B3A">
            <w:pPr>
              <w:widowControl w:val="0"/>
              <w:jc w:val="center"/>
              <w:rPr>
                <w:sz w:val="18"/>
                <w:szCs w:val="18"/>
                <w:lang w:val="bs-Latn-BA"/>
              </w:rPr>
            </w:pPr>
            <w:r w:rsidRPr="0037277F">
              <w:rPr>
                <w:sz w:val="18"/>
                <w:szCs w:val="18"/>
                <w:lang w:val="bs-Latn-BA"/>
              </w:rPr>
              <w:t>48%</w:t>
            </w:r>
          </w:p>
        </w:tc>
        <w:tc>
          <w:tcPr>
            <w:tcW w:w="1170" w:type="dxa"/>
            <w:tcBorders>
              <w:top w:val="single" w:sz="6" w:space="0" w:color="000000"/>
              <w:left w:val="single" w:sz="6" w:space="0" w:color="000000"/>
              <w:bottom w:val="single" w:sz="6" w:space="0" w:color="000000"/>
              <w:right w:val="single" w:sz="6" w:space="0" w:color="000000"/>
            </w:tcBorders>
          </w:tcPr>
          <w:p w14:paraId="3E62A6EB" w14:textId="77777777" w:rsidR="00760050" w:rsidRPr="0037277F" w:rsidRDefault="005A4069" w:rsidP="00326B3A">
            <w:pPr>
              <w:widowControl w:val="0"/>
              <w:jc w:val="center"/>
              <w:rPr>
                <w:sz w:val="18"/>
                <w:szCs w:val="18"/>
                <w:lang w:val="bs-Latn-BA"/>
              </w:rPr>
            </w:pPr>
            <w:r w:rsidRPr="0037277F">
              <w:rPr>
                <w:sz w:val="18"/>
                <w:szCs w:val="18"/>
                <w:lang w:val="bs-Latn-BA"/>
              </w:rPr>
              <w:t>133</w:t>
            </w:r>
          </w:p>
        </w:tc>
      </w:tr>
      <w:tr w:rsidR="000612C9" w:rsidRPr="0037277F" w14:paraId="1F5AFBA2" w14:textId="77777777" w:rsidTr="000C00D6">
        <w:trPr>
          <w:trHeight w:val="4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516CEB1" w14:textId="77777777" w:rsidR="000612C9" w:rsidRPr="0037277F" w:rsidRDefault="000612C9" w:rsidP="009E7348">
            <w:pPr>
              <w:widowControl w:val="0"/>
              <w:rPr>
                <w:sz w:val="18"/>
                <w:szCs w:val="18"/>
                <w:lang w:val="bs-Latn-BA"/>
              </w:rPr>
            </w:pPr>
            <w:r w:rsidRPr="0037277F">
              <w:rPr>
                <w:sz w:val="18"/>
                <w:szCs w:val="18"/>
                <w:lang w:val="bs-Latn-BA"/>
              </w:rPr>
              <w:t xml:space="preserve">Ljekovi za Varou, </w:t>
            </w:r>
            <w:r w:rsidRPr="0037277F">
              <w:rPr>
                <w:rStyle w:val="tlid-translation"/>
                <w:sz w:val="18"/>
                <w:szCs w:val="18"/>
                <w:lang w:val="bs-Latn-BA"/>
              </w:rPr>
              <w:t xml:space="preserve">uključujući </w:t>
            </w:r>
            <w:r w:rsidRPr="0037277F">
              <w:rPr>
                <w:sz w:val="18"/>
                <w:szCs w:val="18"/>
                <w:lang w:val="bs-Latn-BA"/>
              </w:rPr>
              <w:t>Apiguard</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704255C" w14:textId="77777777" w:rsidR="000612C9" w:rsidRPr="0037277F" w:rsidRDefault="000612C9" w:rsidP="009E7348">
            <w:pPr>
              <w:widowControl w:val="0"/>
              <w:jc w:val="center"/>
              <w:rPr>
                <w:sz w:val="18"/>
                <w:szCs w:val="18"/>
                <w:lang w:val="bs-Latn-BA"/>
              </w:rPr>
            </w:pPr>
            <w:r w:rsidRPr="0037277F">
              <w:rPr>
                <w:sz w:val="18"/>
                <w:szCs w:val="18"/>
                <w:lang w:val="bs-Latn-BA"/>
              </w:rPr>
              <w:t>22%</w:t>
            </w:r>
          </w:p>
        </w:tc>
        <w:tc>
          <w:tcPr>
            <w:tcW w:w="1170" w:type="dxa"/>
            <w:tcBorders>
              <w:top w:val="single" w:sz="6" w:space="0" w:color="000000"/>
              <w:left w:val="single" w:sz="6" w:space="0" w:color="000000"/>
              <w:bottom w:val="single" w:sz="6" w:space="0" w:color="000000"/>
              <w:right w:val="single" w:sz="6" w:space="0" w:color="000000"/>
            </w:tcBorders>
          </w:tcPr>
          <w:p w14:paraId="1519F1B9" w14:textId="77777777" w:rsidR="000612C9" w:rsidRPr="0037277F" w:rsidRDefault="000612C9" w:rsidP="009E7348">
            <w:pPr>
              <w:widowControl w:val="0"/>
              <w:jc w:val="center"/>
              <w:rPr>
                <w:sz w:val="18"/>
                <w:szCs w:val="18"/>
                <w:lang w:val="bs-Latn-BA"/>
              </w:rPr>
            </w:pPr>
            <w:r w:rsidRPr="0037277F">
              <w:rPr>
                <w:sz w:val="18"/>
                <w:szCs w:val="18"/>
                <w:lang w:val="bs-Latn-BA"/>
              </w:rPr>
              <w:t>61</w:t>
            </w:r>
          </w:p>
        </w:tc>
      </w:tr>
      <w:tr w:rsidR="000612C9" w:rsidRPr="0037277F" w14:paraId="75C57AA8" w14:textId="77777777" w:rsidTr="000C00D6">
        <w:trPr>
          <w:trHeight w:val="2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0743CE3" w14:textId="77777777" w:rsidR="000612C9" w:rsidRPr="0037277F" w:rsidRDefault="000612C9" w:rsidP="00326B3A">
            <w:pPr>
              <w:widowControl w:val="0"/>
              <w:rPr>
                <w:sz w:val="18"/>
                <w:szCs w:val="18"/>
                <w:lang w:val="bs-Latn-BA"/>
              </w:rPr>
            </w:pPr>
            <w:r w:rsidRPr="0037277F">
              <w:rPr>
                <w:sz w:val="18"/>
                <w:szCs w:val="18"/>
                <w:lang w:val="bs-Latn-BA"/>
              </w:rPr>
              <w:lastRenderedPageBreak/>
              <w:t>Okasalna kiselina</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6508B70" w14:textId="77777777" w:rsidR="000612C9" w:rsidRPr="0037277F" w:rsidRDefault="000612C9" w:rsidP="00326B3A">
            <w:pPr>
              <w:widowControl w:val="0"/>
              <w:jc w:val="center"/>
              <w:rPr>
                <w:sz w:val="18"/>
                <w:szCs w:val="18"/>
                <w:lang w:val="bs-Latn-BA"/>
              </w:rPr>
            </w:pPr>
            <w:r w:rsidRPr="0037277F">
              <w:rPr>
                <w:sz w:val="18"/>
                <w:szCs w:val="18"/>
                <w:lang w:val="bs-Latn-BA"/>
              </w:rPr>
              <w:t>22%</w:t>
            </w:r>
          </w:p>
        </w:tc>
        <w:tc>
          <w:tcPr>
            <w:tcW w:w="1170" w:type="dxa"/>
            <w:tcBorders>
              <w:top w:val="single" w:sz="6" w:space="0" w:color="000000"/>
              <w:left w:val="single" w:sz="6" w:space="0" w:color="000000"/>
              <w:bottom w:val="single" w:sz="6" w:space="0" w:color="000000"/>
              <w:right w:val="single" w:sz="6" w:space="0" w:color="000000"/>
            </w:tcBorders>
          </w:tcPr>
          <w:p w14:paraId="5B01F94A" w14:textId="77777777" w:rsidR="000612C9" w:rsidRPr="0037277F" w:rsidRDefault="000612C9" w:rsidP="00326B3A">
            <w:pPr>
              <w:widowControl w:val="0"/>
              <w:jc w:val="center"/>
              <w:rPr>
                <w:sz w:val="18"/>
                <w:szCs w:val="18"/>
                <w:lang w:val="bs-Latn-BA"/>
              </w:rPr>
            </w:pPr>
            <w:r w:rsidRPr="0037277F">
              <w:rPr>
                <w:sz w:val="18"/>
                <w:szCs w:val="18"/>
                <w:lang w:val="bs-Latn-BA"/>
              </w:rPr>
              <w:t>60</w:t>
            </w:r>
          </w:p>
        </w:tc>
      </w:tr>
      <w:tr w:rsidR="000612C9" w:rsidRPr="0037277F" w14:paraId="0FCF8CE8" w14:textId="77777777" w:rsidTr="000C00D6">
        <w:trPr>
          <w:trHeight w:val="6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3FF79C4" w14:textId="77777777" w:rsidR="000612C9" w:rsidRPr="0037277F" w:rsidRDefault="000612C9" w:rsidP="009E7348">
            <w:pPr>
              <w:widowControl w:val="0"/>
              <w:rPr>
                <w:sz w:val="18"/>
                <w:szCs w:val="18"/>
                <w:lang w:val="bs-Latn-BA"/>
              </w:rPr>
            </w:pPr>
            <w:r w:rsidRPr="0037277F">
              <w:rPr>
                <w:sz w:val="18"/>
                <w:szCs w:val="18"/>
                <w:lang w:val="bs-Latn-BA"/>
              </w:rPr>
              <w:t>Zamke, mamci</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AEF1C0F" w14:textId="77777777" w:rsidR="000612C9" w:rsidRPr="0037277F" w:rsidRDefault="000612C9" w:rsidP="009E7348">
            <w:pPr>
              <w:widowControl w:val="0"/>
              <w:jc w:val="center"/>
              <w:rPr>
                <w:sz w:val="18"/>
                <w:szCs w:val="18"/>
                <w:lang w:val="bs-Latn-BA"/>
              </w:rPr>
            </w:pPr>
            <w:r w:rsidRPr="0037277F">
              <w:rPr>
                <w:sz w:val="18"/>
                <w:szCs w:val="18"/>
                <w:lang w:val="bs-Latn-BA"/>
              </w:rPr>
              <w:t>9%</w:t>
            </w:r>
          </w:p>
        </w:tc>
        <w:tc>
          <w:tcPr>
            <w:tcW w:w="1170" w:type="dxa"/>
            <w:tcBorders>
              <w:top w:val="single" w:sz="6" w:space="0" w:color="000000"/>
              <w:left w:val="single" w:sz="6" w:space="0" w:color="000000"/>
              <w:bottom w:val="single" w:sz="6" w:space="0" w:color="000000"/>
              <w:right w:val="single" w:sz="6" w:space="0" w:color="000000"/>
            </w:tcBorders>
          </w:tcPr>
          <w:p w14:paraId="72144CB4" w14:textId="77777777" w:rsidR="000612C9" w:rsidRPr="0037277F" w:rsidRDefault="000612C9" w:rsidP="009E7348">
            <w:pPr>
              <w:widowControl w:val="0"/>
              <w:jc w:val="center"/>
              <w:rPr>
                <w:sz w:val="18"/>
                <w:szCs w:val="18"/>
                <w:lang w:val="bs-Latn-BA"/>
              </w:rPr>
            </w:pPr>
            <w:r w:rsidRPr="0037277F">
              <w:rPr>
                <w:sz w:val="18"/>
                <w:szCs w:val="18"/>
                <w:lang w:val="bs-Latn-BA"/>
              </w:rPr>
              <w:t>26</w:t>
            </w:r>
          </w:p>
        </w:tc>
      </w:tr>
      <w:tr w:rsidR="000612C9" w:rsidRPr="0037277F" w14:paraId="4F685131" w14:textId="77777777" w:rsidTr="000C00D6">
        <w:trPr>
          <w:trHeight w:val="2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85D48F8" w14:textId="77777777" w:rsidR="000612C9" w:rsidRPr="0037277F" w:rsidRDefault="000612C9" w:rsidP="00326B3A">
            <w:pPr>
              <w:widowControl w:val="0"/>
              <w:rPr>
                <w:sz w:val="18"/>
                <w:szCs w:val="18"/>
                <w:lang w:val="bs-Latn-BA"/>
              </w:rPr>
            </w:pPr>
            <w:r w:rsidRPr="0037277F">
              <w:rPr>
                <w:sz w:val="18"/>
                <w:szCs w:val="18"/>
                <w:lang w:val="bs-Latn-BA"/>
              </w:rPr>
              <w:t>Prirodni/ organski ljekovi</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DC51DC6" w14:textId="77777777" w:rsidR="000612C9" w:rsidRPr="0037277F" w:rsidRDefault="000612C9" w:rsidP="00326B3A">
            <w:pPr>
              <w:widowControl w:val="0"/>
              <w:jc w:val="center"/>
              <w:rPr>
                <w:sz w:val="18"/>
                <w:szCs w:val="18"/>
                <w:lang w:val="bs-Latn-BA"/>
              </w:rPr>
            </w:pPr>
            <w:r w:rsidRPr="0037277F">
              <w:rPr>
                <w:sz w:val="18"/>
                <w:szCs w:val="18"/>
                <w:lang w:val="bs-Latn-BA"/>
              </w:rPr>
              <w:t>9%</w:t>
            </w:r>
          </w:p>
        </w:tc>
        <w:tc>
          <w:tcPr>
            <w:tcW w:w="1170" w:type="dxa"/>
            <w:tcBorders>
              <w:top w:val="single" w:sz="6" w:space="0" w:color="000000"/>
              <w:left w:val="single" w:sz="6" w:space="0" w:color="000000"/>
              <w:bottom w:val="single" w:sz="6" w:space="0" w:color="000000"/>
              <w:right w:val="single" w:sz="6" w:space="0" w:color="000000"/>
            </w:tcBorders>
          </w:tcPr>
          <w:p w14:paraId="2E13F9F1" w14:textId="77777777" w:rsidR="000612C9" w:rsidRPr="0037277F" w:rsidRDefault="000612C9" w:rsidP="00326B3A">
            <w:pPr>
              <w:widowControl w:val="0"/>
              <w:jc w:val="center"/>
              <w:rPr>
                <w:sz w:val="18"/>
                <w:szCs w:val="18"/>
                <w:lang w:val="bs-Latn-BA"/>
              </w:rPr>
            </w:pPr>
            <w:r w:rsidRPr="0037277F">
              <w:rPr>
                <w:sz w:val="18"/>
                <w:szCs w:val="18"/>
                <w:lang w:val="bs-Latn-BA"/>
              </w:rPr>
              <w:t>24</w:t>
            </w:r>
          </w:p>
        </w:tc>
      </w:tr>
      <w:tr w:rsidR="000612C9" w:rsidRPr="0037277F" w14:paraId="30A56523" w14:textId="77777777" w:rsidTr="000C00D6">
        <w:trPr>
          <w:trHeight w:val="2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FFF98F1" w14:textId="77777777" w:rsidR="000612C9" w:rsidRPr="0037277F" w:rsidRDefault="000612C9" w:rsidP="00326B3A">
            <w:pPr>
              <w:widowControl w:val="0"/>
              <w:rPr>
                <w:sz w:val="18"/>
                <w:szCs w:val="18"/>
                <w:lang w:val="bs-Latn-BA"/>
              </w:rPr>
            </w:pPr>
            <w:r w:rsidRPr="0037277F">
              <w:rPr>
                <w:sz w:val="18"/>
                <w:szCs w:val="18"/>
                <w:lang w:val="bs-Latn-BA"/>
              </w:rPr>
              <w:t>Dozvoljene/ odobrene supstance/ ljekovi</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B9B5514" w14:textId="77777777" w:rsidR="000612C9" w:rsidRPr="0037277F" w:rsidRDefault="000612C9" w:rsidP="00326B3A">
            <w:pPr>
              <w:widowControl w:val="0"/>
              <w:jc w:val="center"/>
              <w:rPr>
                <w:sz w:val="18"/>
                <w:szCs w:val="18"/>
                <w:lang w:val="bs-Latn-BA"/>
              </w:rPr>
            </w:pPr>
            <w:r w:rsidRPr="0037277F">
              <w:rPr>
                <w:sz w:val="18"/>
                <w:szCs w:val="18"/>
                <w:lang w:val="bs-Latn-BA"/>
              </w:rPr>
              <w:t>8%</w:t>
            </w:r>
          </w:p>
        </w:tc>
        <w:tc>
          <w:tcPr>
            <w:tcW w:w="1170" w:type="dxa"/>
            <w:tcBorders>
              <w:top w:val="single" w:sz="6" w:space="0" w:color="000000"/>
              <w:left w:val="single" w:sz="6" w:space="0" w:color="000000"/>
              <w:bottom w:val="single" w:sz="6" w:space="0" w:color="000000"/>
              <w:right w:val="single" w:sz="6" w:space="0" w:color="000000"/>
            </w:tcBorders>
          </w:tcPr>
          <w:p w14:paraId="511BC019" w14:textId="77777777" w:rsidR="000612C9" w:rsidRPr="0037277F" w:rsidRDefault="000612C9" w:rsidP="00326B3A">
            <w:pPr>
              <w:widowControl w:val="0"/>
              <w:jc w:val="center"/>
              <w:rPr>
                <w:sz w:val="18"/>
                <w:szCs w:val="18"/>
                <w:lang w:val="bs-Latn-BA"/>
              </w:rPr>
            </w:pPr>
            <w:r w:rsidRPr="0037277F">
              <w:rPr>
                <w:sz w:val="18"/>
                <w:szCs w:val="18"/>
                <w:lang w:val="bs-Latn-BA"/>
              </w:rPr>
              <w:t>23</w:t>
            </w:r>
          </w:p>
        </w:tc>
      </w:tr>
      <w:tr w:rsidR="000612C9" w:rsidRPr="0037277F" w14:paraId="4A01FC84" w14:textId="77777777" w:rsidTr="000C00D6">
        <w:trPr>
          <w:trHeight w:val="14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425B253" w14:textId="77777777" w:rsidR="000612C9" w:rsidRPr="0037277F" w:rsidRDefault="000612C9" w:rsidP="00326B3A">
            <w:pPr>
              <w:widowControl w:val="0"/>
              <w:rPr>
                <w:sz w:val="18"/>
                <w:szCs w:val="18"/>
                <w:lang w:val="bs-Latn-BA"/>
              </w:rPr>
            </w:pPr>
            <w:r w:rsidRPr="0037277F">
              <w:rPr>
                <w:sz w:val="18"/>
                <w:szCs w:val="18"/>
                <w:lang w:val="bs-Latn-BA"/>
              </w:rPr>
              <w:t>Dimljenje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5370659" w14:textId="77777777" w:rsidR="000612C9" w:rsidRPr="0037277F" w:rsidRDefault="000612C9" w:rsidP="00326B3A">
            <w:pPr>
              <w:widowControl w:val="0"/>
              <w:jc w:val="center"/>
              <w:rPr>
                <w:sz w:val="18"/>
                <w:szCs w:val="18"/>
                <w:lang w:val="bs-Latn-BA"/>
              </w:rPr>
            </w:pPr>
            <w:r w:rsidRPr="0037277F">
              <w:rPr>
                <w:sz w:val="18"/>
                <w:szCs w:val="18"/>
                <w:lang w:val="bs-Latn-BA"/>
              </w:rPr>
              <w:t>5%</w:t>
            </w:r>
          </w:p>
        </w:tc>
        <w:tc>
          <w:tcPr>
            <w:tcW w:w="1170" w:type="dxa"/>
            <w:tcBorders>
              <w:top w:val="single" w:sz="6" w:space="0" w:color="000000"/>
              <w:left w:val="single" w:sz="6" w:space="0" w:color="000000"/>
              <w:bottom w:val="single" w:sz="6" w:space="0" w:color="000000"/>
              <w:right w:val="single" w:sz="6" w:space="0" w:color="000000"/>
            </w:tcBorders>
          </w:tcPr>
          <w:p w14:paraId="6AFB6942" w14:textId="77777777" w:rsidR="000612C9" w:rsidRPr="0037277F" w:rsidRDefault="000612C9" w:rsidP="00326B3A">
            <w:pPr>
              <w:widowControl w:val="0"/>
              <w:jc w:val="center"/>
              <w:rPr>
                <w:sz w:val="18"/>
                <w:szCs w:val="18"/>
                <w:lang w:val="bs-Latn-BA"/>
              </w:rPr>
            </w:pPr>
            <w:r w:rsidRPr="0037277F">
              <w:rPr>
                <w:sz w:val="18"/>
                <w:szCs w:val="18"/>
                <w:lang w:val="bs-Latn-BA"/>
              </w:rPr>
              <w:t>14</w:t>
            </w:r>
          </w:p>
        </w:tc>
      </w:tr>
      <w:tr w:rsidR="000612C9" w:rsidRPr="0037277F" w14:paraId="10D9C24D" w14:textId="77777777" w:rsidTr="000C00D6">
        <w:trPr>
          <w:trHeight w:val="2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9413163" w14:textId="77777777" w:rsidR="000612C9" w:rsidRPr="0037277F" w:rsidRDefault="000612C9" w:rsidP="00326B3A">
            <w:pPr>
              <w:widowControl w:val="0"/>
              <w:rPr>
                <w:sz w:val="18"/>
                <w:szCs w:val="18"/>
                <w:lang w:val="bs-Latn-BA"/>
              </w:rPr>
            </w:pPr>
            <w:r w:rsidRPr="0037277F">
              <w:rPr>
                <w:sz w:val="18"/>
                <w:szCs w:val="18"/>
                <w:lang w:val="bs-Latn-BA"/>
              </w:rPr>
              <w:t>Bio štapići</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5109035" w14:textId="77777777" w:rsidR="000612C9" w:rsidRPr="0037277F" w:rsidRDefault="000612C9" w:rsidP="00326B3A">
            <w:pPr>
              <w:widowControl w:val="0"/>
              <w:jc w:val="center"/>
              <w:rPr>
                <w:sz w:val="18"/>
                <w:szCs w:val="18"/>
                <w:lang w:val="bs-Latn-BA"/>
              </w:rPr>
            </w:pPr>
            <w:r w:rsidRPr="0037277F">
              <w:rPr>
                <w:sz w:val="18"/>
                <w:szCs w:val="18"/>
                <w:lang w:val="bs-Latn-BA"/>
              </w:rPr>
              <w:t>4%</w:t>
            </w:r>
          </w:p>
        </w:tc>
        <w:tc>
          <w:tcPr>
            <w:tcW w:w="1170" w:type="dxa"/>
            <w:tcBorders>
              <w:top w:val="single" w:sz="6" w:space="0" w:color="000000"/>
              <w:left w:val="single" w:sz="6" w:space="0" w:color="000000"/>
              <w:bottom w:val="single" w:sz="6" w:space="0" w:color="000000"/>
              <w:right w:val="single" w:sz="6" w:space="0" w:color="000000"/>
            </w:tcBorders>
          </w:tcPr>
          <w:p w14:paraId="47793B03" w14:textId="77777777" w:rsidR="000612C9" w:rsidRPr="0037277F" w:rsidRDefault="000612C9" w:rsidP="00326B3A">
            <w:pPr>
              <w:widowControl w:val="0"/>
              <w:jc w:val="center"/>
              <w:rPr>
                <w:sz w:val="18"/>
                <w:szCs w:val="18"/>
                <w:lang w:val="bs-Latn-BA"/>
              </w:rPr>
            </w:pPr>
            <w:r w:rsidRPr="0037277F">
              <w:rPr>
                <w:sz w:val="18"/>
                <w:szCs w:val="18"/>
                <w:lang w:val="bs-Latn-BA"/>
              </w:rPr>
              <w:t>10</w:t>
            </w:r>
          </w:p>
        </w:tc>
      </w:tr>
      <w:tr w:rsidR="000612C9" w:rsidRPr="0037277F" w14:paraId="74DB005D" w14:textId="77777777" w:rsidTr="000C00D6">
        <w:trPr>
          <w:trHeight w:val="14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CFFC025" w14:textId="77777777" w:rsidR="000612C9" w:rsidRPr="0037277F" w:rsidRDefault="000612C9" w:rsidP="00326B3A">
            <w:pPr>
              <w:widowControl w:val="0"/>
              <w:rPr>
                <w:sz w:val="18"/>
                <w:szCs w:val="18"/>
                <w:lang w:val="bs-Latn-BA"/>
              </w:rPr>
            </w:pPr>
            <w:r w:rsidRPr="0037277F">
              <w:rPr>
                <w:sz w:val="18"/>
                <w:szCs w:val="18"/>
                <w:lang w:val="bs-Latn-BA"/>
              </w:rPr>
              <w:t>Herba strip</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A7AF972" w14:textId="77777777" w:rsidR="000612C9" w:rsidRPr="0037277F" w:rsidRDefault="000612C9" w:rsidP="00326B3A">
            <w:pPr>
              <w:widowControl w:val="0"/>
              <w:jc w:val="center"/>
              <w:rPr>
                <w:sz w:val="18"/>
                <w:szCs w:val="18"/>
                <w:lang w:val="bs-Latn-BA"/>
              </w:rPr>
            </w:pPr>
            <w:r w:rsidRPr="0037277F">
              <w:rPr>
                <w:sz w:val="18"/>
                <w:szCs w:val="18"/>
                <w:lang w:val="bs-Latn-BA"/>
              </w:rPr>
              <w:t>3%</w:t>
            </w:r>
          </w:p>
        </w:tc>
        <w:tc>
          <w:tcPr>
            <w:tcW w:w="1170" w:type="dxa"/>
            <w:tcBorders>
              <w:top w:val="single" w:sz="6" w:space="0" w:color="000000"/>
              <w:left w:val="single" w:sz="6" w:space="0" w:color="000000"/>
              <w:bottom w:val="single" w:sz="6" w:space="0" w:color="000000"/>
              <w:right w:val="single" w:sz="6" w:space="0" w:color="000000"/>
            </w:tcBorders>
          </w:tcPr>
          <w:p w14:paraId="6AC0787B" w14:textId="77777777" w:rsidR="000612C9" w:rsidRPr="0037277F" w:rsidRDefault="000612C9" w:rsidP="00326B3A">
            <w:pPr>
              <w:widowControl w:val="0"/>
              <w:jc w:val="center"/>
              <w:rPr>
                <w:sz w:val="18"/>
                <w:szCs w:val="18"/>
                <w:lang w:val="bs-Latn-BA"/>
              </w:rPr>
            </w:pPr>
            <w:r w:rsidRPr="0037277F">
              <w:rPr>
                <w:sz w:val="18"/>
                <w:szCs w:val="18"/>
                <w:lang w:val="bs-Latn-BA"/>
              </w:rPr>
              <w:t>7</w:t>
            </w:r>
          </w:p>
        </w:tc>
      </w:tr>
      <w:tr w:rsidR="000612C9" w:rsidRPr="0037277F" w14:paraId="6A677BCF" w14:textId="77777777" w:rsidTr="0025697E">
        <w:trPr>
          <w:trHeight w:val="140"/>
        </w:trPr>
        <w:tc>
          <w:tcPr>
            <w:tcW w:w="6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A9EF64" w14:textId="77777777" w:rsidR="000612C9" w:rsidRPr="0037277F" w:rsidRDefault="000612C9" w:rsidP="00326B3A">
            <w:pPr>
              <w:widowControl w:val="0"/>
              <w:rPr>
                <w:sz w:val="18"/>
                <w:szCs w:val="18"/>
                <w:lang w:val="bs-Latn-BA"/>
              </w:rPr>
            </w:pPr>
            <w:r w:rsidRPr="0037277F">
              <w:rPr>
                <w:sz w:val="18"/>
                <w:szCs w:val="18"/>
                <w:lang w:val="bs-Latn-BA"/>
              </w:rPr>
              <w:t>UKUPNO</w:t>
            </w:r>
          </w:p>
        </w:tc>
        <w:tc>
          <w:tcPr>
            <w:tcW w:w="117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40" w:type="dxa"/>
              <w:left w:w="40" w:type="dxa"/>
              <w:bottom w:w="40" w:type="dxa"/>
              <w:right w:w="40" w:type="dxa"/>
            </w:tcMar>
            <w:vAlign w:val="center"/>
          </w:tcPr>
          <w:p w14:paraId="62518FB1" w14:textId="76A01892" w:rsidR="000612C9" w:rsidRPr="0037277F" w:rsidRDefault="000612C9" w:rsidP="00326B3A">
            <w:pPr>
              <w:widowControl w:val="0"/>
              <w:jc w:val="center"/>
              <w:rPr>
                <w:sz w:val="18"/>
                <w:szCs w:val="18"/>
                <w:lang w:val="bs-Latn-BA"/>
              </w:rPr>
            </w:pPr>
          </w:p>
        </w:tc>
        <w:tc>
          <w:tcPr>
            <w:tcW w:w="1170" w:type="dxa"/>
            <w:tcBorders>
              <w:top w:val="single" w:sz="6" w:space="0" w:color="000000"/>
              <w:left w:val="single" w:sz="6" w:space="0" w:color="000000"/>
              <w:bottom w:val="single" w:sz="6" w:space="0" w:color="000000"/>
              <w:right w:val="single" w:sz="6" w:space="0" w:color="000000"/>
            </w:tcBorders>
          </w:tcPr>
          <w:p w14:paraId="6E025443" w14:textId="77777777" w:rsidR="000612C9" w:rsidRPr="0037277F" w:rsidRDefault="00F47D98" w:rsidP="00326B3A">
            <w:pPr>
              <w:widowControl w:val="0"/>
              <w:jc w:val="center"/>
              <w:rPr>
                <w:sz w:val="18"/>
                <w:szCs w:val="18"/>
                <w:lang w:val="bs-Latn-BA"/>
              </w:rPr>
            </w:pPr>
            <w:r w:rsidRPr="0037277F">
              <w:rPr>
                <w:sz w:val="18"/>
                <w:szCs w:val="18"/>
                <w:lang w:val="bs-Latn-BA"/>
              </w:rPr>
              <w:t>275</w:t>
            </w:r>
          </w:p>
        </w:tc>
      </w:tr>
    </w:tbl>
    <w:p w14:paraId="1F059C94" w14:textId="77777777" w:rsidR="00146C6A" w:rsidRPr="0037277F" w:rsidRDefault="00146C6A" w:rsidP="00146C6A">
      <w:pPr>
        <w:rPr>
          <w:i/>
          <w:sz w:val="18"/>
          <w:szCs w:val="18"/>
          <w:lang w:val="bs-Latn-BA"/>
        </w:rPr>
      </w:pPr>
      <w:r w:rsidRPr="0037277F">
        <w:rPr>
          <w:i/>
          <w:sz w:val="18"/>
          <w:szCs w:val="18"/>
          <w:lang w:val="bs-Latn-BA"/>
        </w:rPr>
        <w:t>Izvor:  Kvantitativno PAPI/CAWI Istraživanje pčelarstva Crne Gore, Mart 2019.</w:t>
      </w:r>
    </w:p>
    <w:p w14:paraId="35548E37" w14:textId="77777777" w:rsidR="00146C6A" w:rsidRPr="0037277F" w:rsidRDefault="00146C6A" w:rsidP="00146C6A">
      <w:pPr>
        <w:pStyle w:val="Heading3"/>
        <w:rPr>
          <w:lang w:val="bs-Latn-BA"/>
        </w:rPr>
      </w:pPr>
      <w:bookmarkStart w:id="326" w:name="_Toc11410597"/>
      <w:r w:rsidRPr="0037277F">
        <w:rPr>
          <w:lang w:val="bs-Latn-BA"/>
        </w:rPr>
        <w:t>6.5.28</w:t>
      </w:r>
      <w:r w:rsidRPr="0037277F">
        <w:rPr>
          <w:lang w:val="bs-Latn-BA"/>
        </w:rPr>
        <w:tab/>
        <w:t>Veterinarske usluge</w:t>
      </w:r>
      <w:bookmarkEnd w:id="326"/>
    </w:p>
    <w:p w14:paraId="07E0B385" w14:textId="77777777" w:rsidR="00146C6A" w:rsidRPr="0037277F" w:rsidRDefault="00146C6A" w:rsidP="00146C6A">
      <w:pPr>
        <w:rPr>
          <w:lang w:val="bs-Latn-BA"/>
        </w:rPr>
      </w:pPr>
      <w:r w:rsidRPr="0037277F">
        <w:rPr>
          <w:lang w:val="bs-Latn-BA"/>
        </w:rPr>
        <w:t xml:space="preserve">Potrebno je da nadležni organi u Crnoj Gori obrate pažnju na podatke u nastavku o dostupnosti i kvalitetu veterinarskih usluga. Pristup veterinarskim uslugama gotovo da i ne postoji – preko 90% pčelara nema pristup veterinarskim uslugama. Pored toga, potrebno je sprovesti značajne mjere poboljšanja kvaliteta usluga. </w:t>
      </w:r>
    </w:p>
    <w:p w14:paraId="52539922" w14:textId="77777777" w:rsidR="00146C6A" w:rsidRPr="0037277F" w:rsidRDefault="00146C6A" w:rsidP="00146C6A">
      <w:pPr>
        <w:rPr>
          <w:lang w:val="bs-Latn-BA"/>
        </w:rPr>
      </w:pPr>
    </w:p>
    <w:p w14:paraId="6C268072" w14:textId="77777777" w:rsidR="00146C6A" w:rsidRPr="0037277F" w:rsidRDefault="00146C6A" w:rsidP="00BD29D1">
      <w:pPr>
        <w:rPr>
          <w:lang w:val="bs-Latn-BA"/>
        </w:rPr>
      </w:pPr>
      <w:r w:rsidRPr="0037277F">
        <w:rPr>
          <w:lang w:val="bs-Latn-BA"/>
        </w:rPr>
        <w:t>Ovi komentari su bili identični sa zapažanjima konsultantskog tima prilikom realizacije dubinskih intervjua, kao u skladu sa ostalim dobijenim informacijama o stanju u sektoru pčelarstva u Crnoj Gori.</w:t>
      </w:r>
      <w:bookmarkStart w:id="327" w:name="_3mj2wkv" w:colFirst="0" w:colLast="0"/>
      <w:bookmarkEnd w:id="327"/>
    </w:p>
    <w:p w14:paraId="1C1A801D"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28" w:name="_21od6so" w:colFirst="0" w:colLast="0"/>
      <w:bookmarkEnd w:id="328"/>
    </w:p>
    <w:p w14:paraId="3FB1A530" w14:textId="76DB82C3" w:rsidR="00BD29D1" w:rsidRPr="0037277F" w:rsidRDefault="00BD29D1" w:rsidP="00BD29D1">
      <w:pPr>
        <w:pStyle w:val="NoSpacing"/>
        <w:rPr>
          <w:lang w:val="bs-Latn-BA"/>
        </w:rPr>
      </w:pPr>
      <w:bookmarkStart w:id="329" w:name="_Toc11406857"/>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55</w:t>
      </w:r>
      <w:r w:rsidR="00F6551F" w:rsidRPr="0037277F">
        <w:rPr>
          <w:noProof/>
          <w:lang w:val="bs-Latn-BA"/>
        </w:rPr>
        <w:fldChar w:fldCharType="end"/>
      </w:r>
      <w:r w:rsidRPr="0037277F">
        <w:rPr>
          <w:lang w:val="bs-Latn-BA"/>
        </w:rPr>
        <w:t xml:space="preserve"> - Veterinarske usluge i saradnja sa veterinarima</w:t>
      </w:r>
      <w:bookmarkEnd w:id="329"/>
    </w:p>
    <w:tbl>
      <w:tblPr>
        <w:tblW w:w="918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845"/>
        <w:gridCol w:w="1170"/>
        <w:gridCol w:w="1170"/>
      </w:tblGrid>
      <w:tr w:rsidR="00527992" w:rsidRPr="0037277F" w14:paraId="0C977E22" w14:textId="77777777" w:rsidTr="00527992">
        <w:trPr>
          <w:trHeight w:val="40"/>
        </w:trPr>
        <w:tc>
          <w:tcPr>
            <w:tcW w:w="6845" w:type="dxa"/>
            <w:shd w:val="clear" w:color="auto" w:fill="FFC000"/>
            <w:tcMar>
              <w:top w:w="100" w:type="dxa"/>
              <w:left w:w="100" w:type="dxa"/>
              <w:bottom w:w="100" w:type="dxa"/>
              <w:right w:w="100" w:type="dxa"/>
            </w:tcMar>
            <w:vAlign w:val="center"/>
          </w:tcPr>
          <w:p w14:paraId="1D1AF550" w14:textId="77777777" w:rsidR="00527992" w:rsidRPr="0037277F" w:rsidRDefault="00527992" w:rsidP="00527992">
            <w:pPr>
              <w:widowControl w:val="0"/>
              <w:ind w:left="99"/>
              <w:rPr>
                <w:b/>
                <w:color w:val="FFFFFF"/>
                <w:sz w:val="18"/>
                <w:szCs w:val="18"/>
                <w:u w:val="single"/>
                <w:lang w:val="bs-Latn-BA"/>
              </w:rPr>
            </w:pPr>
            <w:r w:rsidRPr="0037277F">
              <w:rPr>
                <w:b/>
                <w:color w:val="FFFFFF"/>
                <w:sz w:val="18"/>
                <w:szCs w:val="18"/>
                <w:lang w:val="bs-Latn-BA"/>
              </w:rPr>
              <w:t>Nivo veterinarske zaštite u pčelinjaku</w:t>
            </w:r>
          </w:p>
        </w:tc>
        <w:tc>
          <w:tcPr>
            <w:tcW w:w="1170" w:type="dxa"/>
            <w:shd w:val="clear" w:color="auto" w:fill="FFC000"/>
            <w:vAlign w:val="center"/>
          </w:tcPr>
          <w:p w14:paraId="11A8BE17" w14:textId="17BC97BF" w:rsidR="00527992" w:rsidRPr="0037277F" w:rsidRDefault="00527992" w:rsidP="00527992">
            <w:pPr>
              <w:widowControl w:val="0"/>
              <w:jc w:val="center"/>
              <w:rPr>
                <w:b/>
                <w:color w:val="FFFFFF"/>
                <w:sz w:val="18"/>
                <w:szCs w:val="18"/>
                <w:lang w:val="bs-Latn-BA"/>
              </w:rPr>
            </w:pPr>
            <w:r w:rsidRPr="0037277F">
              <w:rPr>
                <w:b/>
                <w:color w:val="FFFFFF"/>
                <w:sz w:val="18"/>
                <w:szCs w:val="18"/>
                <w:lang w:val="bs-Latn-BA"/>
              </w:rPr>
              <w:t>%</w:t>
            </w:r>
          </w:p>
        </w:tc>
        <w:tc>
          <w:tcPr>
            <w:tcW w:w="1170" w:type="dxa"/>
            <w:shd w:val="clear" w:color="auto" w:fill="FFC000"/>
          </w:tcPr>
          <w:p w14:paraId="16B3F666" w14:textId="011DA020" w:rsidR="00527992" w:rsidRPr="0037277F" w:rsidRDefault="00527992" w:rsidP="00527992">
            <w:pPr>
              <w:widowControl w:val="0"/>
              <w:jc w:val="center"/>
              <w:rPr>
                <w:b/>
                <w:color w:val="FFFFFF"/>
                <w:sz w:val="18"/>
                <w:szCs w:val="18"/>
                <w:lang w:val="bs-Latn-BA"/>
              </w:rPr>
            </w:pPr>
            <w:r w:rsidRPr="0037277F">
              <w:rPr>
                <w:b/>
                <w:color w:val="FFFFFF"/>
                <w:sz w:val="18"/>
                <w:szCs w:val="18"/>
                <w:lang w:val="bs-Latn-BA"/>
              </w:rPr>
              <w:t>Broj ispitanika</w:t>
            </w:r>
          </w:p>
        </w:tc>
      </w:tr>
      <w:tr w:rsidR="00527992" w:rsidRPr="0037277F" w14:paraId="4ECEF662" w14:textId="77777777" w:rsidTr="00527992">
        <w:tc>
          <w:tcPr>
            <w:tcW w:w="6845" w:type="dxa"/>
            <w:tcMar>
              <w:top w:w="40" w:type="dxa"/>
              <w:left w:w="40" w:type="dxa"/>
              <w:bottom w:w="40" w:type="dxa"/>
              <w:right w:w="40" w:type="dxa"/>
            </w:tcMar>
            <w:vAlign w:val="bottom"/>
          </w:tcPr>
          <w:p w14:paraId="2ACE9859" w14:textId="77777777" w:rsidR="00527992" w:rsidRPr="0037277F" w:rsidRDefault="00527992" w:rsidP="00527992">
            <w:pPr>
              <w:widowControl w:val="0"/>
              <w:pBdr>
                <w:top w:val="nil"/>
                <w:left w:val="nil"/>
                <w:bottom w:val="nil"/>
                <w:right w:val="nil"/>
                <w:between w:val="nil"/>
              </w:pBdr>
              <w:ind w:left="99"/>
              <w:rPr>
                <w:sz w:val="18"/>
                <w:szCs w:val="18"/>
                <w:lang w:val="bs-Latn-BA"/>
              </w:rPr>
            </w:pPr>
            <w:r w:rsidRPr="0037277F">
              <w:rPr>
                <w:sz w:val="18"/>
                <w:szCs w:val="18"/>
                <w:lang w:val="bs-Latn-BA"/>
              </w:rPr>
              <w:t>Da</w:t>
            </w:r>
          </w:p>
        </w:tc>
        <w:tc>
          <w:tcPr>
            <w:tcW w:w="1170" w:type="dxa"/>
            <w:vAlign w:val="bottom"/>
          </w:tcPr>
          <w:p w14:paraId="092BBD7A" w14:textId="5BDA3D80" w:rsidR="00527992" w:rsidRPr="0037277F" w:rsidRDefault="00527992" w:rsidP="00527992">
            <w:pPr>
              <w:widowControl w:val="0"/>
              <w:pBdr>
                <w:top w:val="nil"/>
                <w:left w:val="nil"/>
                <w:bottom w:val="nil"/>
                <w:right w:val="nil"/>
                <w:between w:val="nil"/>
              </w:pBdr>
              <w:jc w:val="center"/>
              <w:rPr>
                <w:sz w:val="18"/>
                <w:szCs w:val="18"/>
                <w:lang w:val="bs-Latn-BA"/>
              </w:rPr>
            </w:pPr>
            <w:r w:rsidRPr="0037277F">
              <w:rPr>
                <w:sz w:val="18"/>
                <w:szCs w:val="18"/>
                <w:lang w:val="bs-Latn-BA"/>
              </w:rPr>
              <w:t>9%</w:t>
            </w:r>
          </w:p>
        </w:tc>
        <w:tc>
          <w:tcPr>
            <w:tcW w:w="1170" w:type="dxa"/>
          </w:tcPr>
          <w:p w14:paraId="54A0F075" w14:textId="5EB293A9" w:rsidR="00527992" w:rsidRPr="0037277F" w:rsidRDefault="00527992" w:rsidP="00527992">
            <w:pPr>
              <w:widowControl w:val="0"/>
              <w:pBdr>
                <w:top w:val="nil"/>
                <w:left w:val="nil"/>
                <w:bottom w:val="nil"/>
                <w:right w:val="nil"/>
                <w:between w:val="nil"/>
              </w:pBdr>
              <w:jc w:val="center"/>
              <w:rPr>
                <w:sz w:val="18"/>
                <w:szCs w:val="18"/>
                <w:lang w:val="bs-Latn-BA"/>
              </w:rPr>
            </w:pPr>
            <w:r w:rsidRPr="0037277F">
              <w:rPr>
                <w:sz w:val="18"/>
                <w:szCs w:val="18"/>
                <w:lang w:val="bs-Latn-BA"/>
              </w:rPr>
              <w:t>30</w:t>
            </w:r>
          </w:p>
        </w:tc>
      </w:tr>
      <w:tr w:rsidR="00527992" w:rsidRPr="0037277F" w14:paraId="7C3933F9" w14:textId="77777777" w:rsidTr="00527992">
        <w:tc>
          <w:tcPr>
            <w:tcW w:w="6845" w:type="dxa"/>
            <w:tcMar>
              <w:top w:w="40" w:type="dxa"/>
              <w:left w:w="40" w:type="dxa"/>
              <w:bottom w:w="40" w:type="dxa"/>
              <w:right w:w="40" w:type="dxa"/>
            </w:tcMar>
            <w:vAlign w:val="bottom"/>
          </w:tcPr>
          <w:p w14:paraId="74CED9E0" w14:textId="77777777" w:rsidR="00527992" w:rsidRPr="0037277F" w:rsidRDefault="00527992" w:rsidP="00527992">
            <w:pPr>
              <w:widowControl w:val="0"/>
              <w:pBdr>
                <w:top w:val="nil"/>
                <w:left w:val="nil"/>
                <w:bottom w:val="nil"/>
                <w:right w:val="nil"/>
                <w:between w:val="nil"/>
              </w:pBdr>
              <w:ind w:left="99"/>
              <w:rPr>
                <w:sz w:val="18"/>
                <w:szCs w:val="18"/>
                <w:lang w:val="bs-Latn-BA"/>
              </w:rPr>
            </w:pPr>
            <w:r w:rsidRPr="0037277F">
              <w:rPr>
                <w:sz w:val="18"/>
                <w:szCs w:val="18"/>
                <w:lang w:val="bs-Latn-BA"/>
              </w:rPr>
              <w:t>Ne</w:t>
            </w:r>
          </w:p>
        </w:tc>
        <w:tc>
          <w:tcPr>
            <w:tcW w:w="1170" w:type="dxa"/>
            <w:vAlign w:val="bottom"/>
          </w:tcPr>
          <w:p w14:paraId="10890C88" w14:textId="5E7632B0" w:rsidR="00527992" w:rsidRPr="0037277F" w:rsidRDefault="00527992" w:rsidP="00527992">
            <w:pPr>
              <w:widowControl w:val="0"/>
              <w:pBdr>
                <w:top w:val="nil"/>
                <w:left w:val="nil"/>
                <w:bottom w:val="nil"/>
                <w:right w:val="nil"/>
                <w:between w:val="nil"/>
              </w:pBdr>
              <w:jc w:val="center"/>
              <w:rPr>
                <w:sz w:val="18"/>
                <w:szCs w:val="18"/>
                <w:lang w:val="bs-Latn-BA"/>
              </w:rPr>
            </w:pPr>
            <w:r w:rsidRPr="0037277F">
              <w:rPr>
                <w:sz w:val="18"/>
                <w:szCs w:val="18"/>
                <w:lang w:val="bs-Latn-BA"/>
              </w:rPr>
              <w:t>91%</w:t>
            </w:r>
          </w:p>
        </w:tc>
        <w:tc>
          <w:tcPr>
            <w:tcW w:w="1170" w:type="dxa"/>
          </w:tcPr>
          <w:p w14:paraId="4DC5AE6A" w14:textId="15AF0792" w:rsidR="00527992" w:rsidRPr="0037277F" w:rsidRDefault="00527992" w:rsidP="00527992">
            <w:pPr>
              <w:widowControl w:val="0"/>
              <w:pBdr>
                <w:top w:val="nil"/>
                <w:left w:val="nil"/>
                <w:bottom w:val="nil"/>
                <w:right w:val="nil"/>
                <w:between w:val="nil"/>
              </w:pBdr>
              <w:jc w:val="center"/>
              <w:rPr>
                <w:sz w:val="18"/>
                <w:szCs w:val="18"/>
                <w:lang w:val="bs-Latn-BA"/>
              </w:rPr>
            </w:pPr>
            <w:r w:rsidRPr="0037277F">
              <w:rPr>
                <w:sz w:val="18"/>
                <w:szCs w:val="18"/>
                <w:lang w:val="bs-Latn-BA"/>
              </w:rPr>
              <w:t>299</w:t>
            </w:r>
          </w:p>
        </w:tc>
      </w:tr>
      <w:tr w:rsidR="00527992" w:rsidRPr="0037277F" w14:paraId="3E6C7264" w14:textId="77777777" w:rsidTr="00527992">
        <w:tc>
          <w:tcPr>
            <w:tcW w:w="6845" w:type="dxa"/>
            <w:tcMar>
              <w:top w:w="40" w:type="dxa"/>
              <w:left w:w="40" w:type="dxa"/>
              <w:bottom w:w="40" w:type="dxa"/>
              <w:right w:w="40" w:type="dxa"/>
            </w:tcMar>
            <w:vAlign w:val="bottom"/>
          </w:tcPr>
          <w:p w14:paraId="398BDD0E" w14:textId="77777777" w:rsidR="00527992" w:rsidRPr="0037277F" w:rsidRDefault="00527992" w:rsidP="00527992">
            <w:pPr>
              <w:widowControl w:val="0"/>
              <w:pBdr>
                <w:top w:val="nil"/>
                <w:left w:val="nil"/>
                <w:bottom w:val="nil"/>
                <w:right w:val="nil"/>
                <w:between w:val="nil"/>
              </w:pBdr>
              <w:ind w:left="99"/>
              <w:rPr>
                <w:sz w:val="18"/>
                <w:szCs w:val="18"/>
                <w:lang w:val="bs-Latn-BA"/>
              </w:rPr>
            </w:pPr>
            <w:r w:rsidRPr="0037277F">
              <w:rPr>
                <w:sz w:val="18"/>
                <w:szCs w:val="18"/>
                <w:lang w:val="bs-Latn-BA"/>
              </w:rPr>
              <w:t>UKUPNO</w:t>
            </w:r>
          </w:p>
        </w:tc>
        <w:tc>
          <w:tcPr>
            <w:tcW w:w="1170" w:type="dxa"/>
            <w:vAlign w:val="bottom"/>
          </w:tcPr>
          <w:p w14:paraId="0055F51A" w14:textId="778365F2" w:rsidR="00527992" w:rsidRPr="0037277F" w:rsidRDefault="00527992" w:rsidP="00527992">
            <w:pPr>
              <w:widowControl w:val="0"/>
              <w:pBdr>
                <w:top w:val="nil"/>
                <w:left w:val="nil"/>
                <w:bottom w:val="nil"/>
                <w:right w:val="nil"/>
                <w:between w:val="nil"/>
              </w:pBdr>
              <w:jc w:val="center"/>
              <w:rPr>
                <w:sz w:val="18"/>
                <w:szCs w:val="18"/>
                <w:lang w:val="bs-Latn-BA"/>
              </w:rPr>
            </w:pPr>
            <w:r w:rsidRPr="0037277F">
              <w:rPr>
                <w:sz w:val="18"/>
                <w:szCs w:val="18"/>
                <w:lang w:val="bs-Latn-BA"/>
              </w:rPr>
              <w:t>100%</w:t>
            </w:r>
          </w:p>
        </w:tc>
        <w:tc>
          <w:tcPr>
            <w:tcW w:w="1170" w:type="dxa"/>
          </w:tcPr>
          <w:p w14:paraId="0A74A526" w14:textId="36EA4CBF" w:rsidR="00527992" w:rsidRPr="0037277F" w:rsidRDefault="00527992" w:rsidP="00527992">
            <w:pPr>
              <w:widowControl w:val="0"/>
              <w:pBdr>
                <w:top w:val="nil"/>
                <w:left w:val="nil"/>
                <w:bottom w:val="nil"/>
                <w:right w:val="nil"/>
                <w:between w:val="nil"/>
              </w:pBdr>
              <w:jc w:val="center"/>
              <w:rPr>
                <w:sz w:val="18"/>
                <w:szCs w:val="18"/>
                <w:lang w:val="bs-Latn-BA"/>
              </w:rPr>
            </w:pPr>
            <w:r w:rsidRPr="0037277F">
              <w:rPr>
                <w:sz w:val="18"/>
                <w:szCs w:val="18"/>
                <w:lang w:val="bs-Latn-BA"/>
              </w:rPr>
              <w:t>329</w:t>
            </w:r>
          </w:p>
        </w:tc>
      </w:tr>
    </w:tbl>
    <w:p w14:paraId="616D4184" w14:textId="77777777" w:rsidR="00146C6A" w:rsidRPr="0037277F" w:rsidRDefault="00146C6A" w:rsidP="00146C6A">
      <w:pPr>
        <w:rPr>
          <w:highlight w:val="green"/>
          <w:lang w:val="bs-Latn-BA"/>
        </w:rPr>
      </w:pPr>
      <w:r w:rsidRPr="0037277F">
        <w:rPr>
          <w:i/>
          <w:sz w:val="18"/>
          <w:szCs w:val="18"/>
          <w:lang w:val="bs-Latn-BA"/>
        </w:rPr>
        <w:t>Izvor:  Kvantitativno PAPI/CAWI Istraživanje pčelarstva Crne Gore, Mart 2019.</w:t>
      </w:r>
    </w:p>
    <w:p w14:paraId="377740F7" w14:textId="77777777" w:rsidR="00146C6A" w:rsidRPr="0037277F" w:rsidRDefault="00146C6A" w:rsidP="00146C6A">
      <w:pPr>
        <w:rPr>
          <w:highlight w:val="green"/>
          <w:lang w:val="bs-Latn-BA"/>
        </w:rPr>
      </w:pPr>
    </w:p>
    <w:p w14:paraId="75041FAA" w14:textId="77777777" w:rsidR="00146C6A" w:rsidRPr="0037277F" w:rsidRDefault="00146C6A" w:rsidP="00146C6A">
      <w:pPr>
        <w:rPr>
          <w:lang w:val="bs-Latn-BA"/>
        </w:rPr>
      </w:pPr>
      <w:r w:rsidRPr="0037277F">
        <w:rPr>
          <w:lang w:val="bs-Latn-BA"/>
        </w:rPr>
        <w:t>Pčelari su istakli u svojim odgovorima sljedeća pitanja i potrebe:</w:t>
      </w:r>
    </w:p>
    <w:p w14:paraId="3A3FB817" w14:textId="77777777" w:rsidR="00146C6A" w:rsidRPr="0037277F" w:rsidRDefault="00146C6A" w:rsidP="00146C6A">
      <w:pPr>
        <w:ind w:left="720"/>
        <w:rPr>
          <w:lang w:val="bs-Latn-BA"/>
        </w:rPr>
      </w:pPr>
      <w:r w:rsidRPr="0037277F">
        <w:rPr>
          <w:lang w:val="bs-Latn-BA"/>
        </w:rPr>
        <w:t>i. Znanje veterinara u oblasti pčelarstva treba podići na mnogo viši nio, vjeroj+vatno kroz obuku.</w:t>
      </w:r>
    </w:p>
    <w:p w14:paraId="39862399" w14:textId="77777777" w:rsidR="00146C6A" w:rsidRPr="0037277F" w:rsidRDefault="00146C6A" w:rsidP="00146C6A">
      <w:pPr>
        <w:ind w:left="720"/>
        <w:rPr>
          <w:lang w:val="bs-Latn-BA"/>
        </w:rPr>
      </w:pPr>
      <w:r w:rsidRPr="0037277F">
        <w:rPr>
          <w:lang w:val="bs-Latn-BA"/>
        </w:rPr>
        <w:t>ii. Sami pčelari bi se trebali odnositi sa više savjesti prema pčelarstvu. Ponekad pčelari ne dopuštaju redovne preglede i uzimanje uzoraka i to može imati ozbiljne posljedice.</w:t>
      </w:r>
    </w:p>
    <w:p w14:paraId="6A1064DE" w14:textId="77777777" w:rsidR="00146C6A" w:rsidRPr="0037277F" w:rsidRDefault="00146C6A" w:rsidP="00146C6A">
      <w:pPr>
        <w:ind w:left="720"/>
        <w:rPr>
          <w:lang w:val="bs-Latn-BA"/>
        </w:rPr>
      </w:pPr>
      <w:r w:rsidRPr="0037277F">
        <w:rPr>
          <w:lang w:val="bs-Latn-BA"/>
        </w:rPr>
        <w:t>iii. Ukoliko se koriste veterinarske usluge, saradnja između pčelara i veterinara je dobra.</w:t>
      </w:r>
    </w:p>
    <w:p w14:paraId="11FA9302" w14:textId="77777777" w:rsidR="00146C6A" w:rsidRPr="0037277F" w:rsidRDefault="00146C6A" w:rsidP="00146C6A">
      <w:pPr>
        <w:ind w:left="720"/>
        <w:rPr>
          <w:lang w:val="bs-Latn-BA"/>
        </w:rPr>
      </w:pPr>
      <w:r w:rsidRPr="0037277F">
        <w:rPr>
          <w:lang w:val="bs-Latn-BA"/>
        </w:rPr>
        <w:t>iv. Kontrole veterinarskih službi trebaju biti redovnije. Veterinarske usluge mogu biti subvencionirane - ili kroz veću platu veterinara ili zahvaljujući finansijskim sredstvima za pčelare koja omogućavaju plaćanje veterinara za redovnu kontrolu košnica.</w:t>
      </w:r>
    </w:p>
    <w:p w14:paraId="54E67EF4" w14:textId="77777777" w:rsidR="00146C6A" w:rsidRPr="0037277F" w:rsidRDefault="00146C6A" w:rsidP="00146C6A">
      <w:pPr>
        <w:rPr>
          <w:highlight w:val="green"/>
          <w:lang w:val="bs-Latn-BA"/>
        </w:rPr>
      </w:pPr>
    </w:p>
    <w:p w14:paraId="29A13E91" w14:textId="77777777" w:rsidR="00146C6A" w:rsidRPr="0037277F" w:rsidRDefault="00146C6A" w:rsidP="00146C6A">
      <w:pPr>
        <w:rPr>
          <w:lang w:val="bs-Latn-BA"/>
        </w:rPr>
      </w:pPr>
      <w:r w:rsidRPr="0037277F">
        <w:rPr>
          <w:lang w:val="bs-Latn-BA"/>
        </w:rPr>
        <w:t xml:space="preserve">Vlada Crne Gore mora te komentare tretirati kao smjernice za pripremu budućih akcija posvećenih daljem razvoju sektora pčelarstva u državi. Usvajanje komentara i mišljenja bi dalo bolje rezultate u budućoj evaluaciji sektora. Nedostatak dobrih veterinarskih uslova može zaustaviti ili barem usporiti pregovore o pristupanju u sektoru poljoprivrede međutim bitno je napomenuti da se istraživanje odnosnilo samo na sektor pčelarstva, a ne na sve vrste stočarske proizvodnje. Pčelarstvo je specifična kategorija i sa sličnim problemima se suočavaju i ostale zemlje.  </w:t>
      </w:r>
    </w:p>
    <w:p w14:paraId="29EA180B" w14:textId="77777777" w:rsidR="00146C6A" w:rsidRPr="0037277F" w:rsidRDefault="00146C6A" w:rsidP="00146C6A">
      <w:pPr>
        <w:pStyle w:val="Heading3"/>
        <w:rPr>
          <w:lang w:val="bs-Latn-BA"/>
        </w:rPr>
      </w:pPr>
      <w:bookmarkStart w:id="330" w:name="_30tazoa" w:colFirst="0" w:colLast="0"/>
      <w:bookmarkStart w:id="331" w:name="_1fyl9w3" w:colFirst="0" w:colLast="0"/>
      <w:bookmarkStart w:id="332" w:name="_3zy8sjw" w:colFirst="0" w:colLast="0"/>
      <w:bookmarkStart w:id="333" w:name="_Toc11410598"/>
      <w:bookmarkEnd w:id="330"/>
      <w:bookmarkEnd w:id="331"/>
      <w:bookmarkEnd w:id="332"/>
      <w:r w:rsidRPr="0037277F">
        <w:rPr>
          <w:lang w:val="bs-Latn-BA"/>
        </w:rPr>
        <w:t>6.5.29</w:t>
      </w:r>
      <w:r w:rsidRPr="0037277F">
        <w:rPr>
          <w:lang w:val="bs-Latn-BA"/>
        </w:rPr>
        <w:tab/>
        <w:t>Falsifikovanje meda</w:t>
      </w:r>
      <w:bookmarkEnd w:id="333"/>
    </w:p>
    <w:p w14:paraId="14A92FE5" w14:textId="77777777" w:rsidR="00146C6A" w:rsidRPr="0037277F" w:rsidRDefault="00146C6A" w:rsidP="00E035BA">
      <w:pPr>
        <w:rPr>
          <w:b/>
          <w:i/>
          <w:smallCaps/>
          <w:lang w:val="bs-Latn-BA"/>
        </w:rPr>
      </w:pPr>
      <w:r w:rsidRPr="0037277F">
        <w:rPr>
          <w:lang w:val="bs-Latn-BA"/>
        </w:rPr>
        <w:t>Falsifikovanje meda predstavlja značajan problem u Crnoj Gori. Med koji se prodaje u ruralnim predjelima, pored magistralnog puta, često se uvozi iz inostranstva i prodaje kao crnogorski. Ta loša praksa je uglavnom vidljiva tijekom ljetnjeg perioda, kada se velike količine meda prodaju turistima na prometnim turističkim putevima, a prodaju vrše pojedinci koji nemaju ni dozvolu za prodaju. Često se med koji kupuju strani turisti uvozi iz Srbije i prodaje kao proizveden u Crnoj Gori. Ta praksa je često posljedica loše ekonomske situacije pojedinaca koji sebi na taj način obezbjeđuju prihod.</w:t>
      </w:r>
    </w:p>
    <w:p w14:paraId="399F2C20" w14:textId="77777777" w:rsidR="00146C6A" w:rsidRPr="0037277F" w:rsidRDefault="00146C6A" w:rsidP="00E035BA">
      <w:pPr>
        <w:rPr>
          <w:lang w:val="bs-Latn-BA"/>
        </w:rPr>
      </w:pPr>
    </w:p>
    <w:p w14:paraId="2A6C897D" w14:textId="77777777" w:rsidR="00146C6A" w:rsidRPr="0037277F" w:rsidRDefault="00146C6A" w:rsidP="00E035BA">
      <w:pPr>
        <w:rPr>
          <w:b/>
          <w:i/>
          <w:smallCaps/>
          <w:lang w:val="bs-Latn-BA"/>
        </w:rPr>
      </w:pPr>
      <w:r w:rsidRPr="0037277F">
        <w:rPr>
          <w:lang w:val="bs-Latn-BA"/>
        </w:rPr>
        <w:lastRenderedPageBreak/>
        <w:t>Iako ne postoje službeni statistički podaci o obimu ovog fenomena, falsifikovanje meda ima snažan ekonomski uticaj na proizvođače koji na ovaj način prodaju med.</w:t>
      </w:r>
    </w:p>
    <w:p w14:paraId="20E34D4A" w14:textId="77777777" w:rsidR="00146C6A" w:rsidRPr="0037277F" w:rsidRDefault="00146C6A" w:rsidP="00E035BA">
      <w:pPr>
        <w:rPr>
          <w:b/>
          <w:i/>
          <w:smallCaps/>
          <w:lang w:val="bs-Latn-BA"/>
        </w:rPr>
      </w:pPr>
    </w:p>
    <w:p w14:paraId="4B18D14B" w14:textId="77777777" w:rsidR="00146C6A" w:rsidRPr="0037277F" w:rsidRDefault="00146C6A" w:rsidP="00E035BA">
      <w:pPr>
        <w:rPr>
          <w:b/>
          <w:i/>
          <w:smallCaps/>
          <w:lang w:val="bs-Latn-BA"/>
        </w:rPr>
      </w:pPr>
      <w:r w:rsidRPr="0037277F">
        <w:rPr>
          <w:lang w:val="bs-Latn-BA"/>
        </w:rPr>
        <w:t>Analizirajući situaciju i tražeći rješenja SPOCG je pripremio ideju za pristup koji bi se trebao koristiti za borbu protiv tog vida falsifikata.</w:t>
      </w:r>
    </w:p>
    <w:p w14:paraId="12221A0B" w14:textId="77777777" w:rsidR="00146C6A" w:rsidRPr="0037277F" w:rsidRDefault="00146C6A" w:rsidP="00146C6A">
      <w:pPr>
        <w:pStyle w:val="Heading2"/>
        <w:rPr>
          <w:lang w:val="bs-Latn-BA"/>
        </w:rPr>
      </w:pPr>
      <w:bookmarkStart w:id="334" w:name="_Toc11410599"/>
      <w:r w:rsidRPr="0037277F">
        <w:rPr>
          <w:lang w:val="bs-Latn-BA"/>
        </w:rPr>
        <w:t>6.6</w:t>
      </w:r>
      <w:r w:rsidRPr="0037277F">
        <w:rPr>
          <w:lang w:val="bs-Latn-BA"/>
        </w:rPr>
        <w:tab/>
        <w:t>Trgovina: uvoz i izvoz</w:t>
      </w:r>
      <w:bookmarkEnd w:id="334"/>
    </w:p>
    <w:p w14:paraId="414DCBC6" w14:textId="77777777" w:rsidR="00146C6A" w:rsidRPr="0037277F" w:rsidRDefault="00146C6A" w:rsidP="00146C6A">
      <w:pPr>
        <w:rPr>
          <w:lang w:val="bs-Latn-BA"/>
        </w:rPr>
      </w:pPr>
      <w:r w:rsidRPr="0037277F">
        <w:rPr>
          <w:lang w:val="bs-Latn-BA"/>
        </w:rPr>
        <w:t>Tokom izrade Studije postalo je jasno da nema mnogo dostupnih statističkih podataka o trgovini medom i drugim proizvodima od meda.</w:t>
      </w:r>
    </w:p>
    <w:p w14:paraId="608F321C" w14:textId="77777777" w:rsidR="00146C6A" w:rsidRPr="0037277F" w:rsidRDefault="00146C6A" w:rsidP="00146C6A">
      <w:pPr>
        <w:pStyle w:val="Heading3"/>
        <w:rPr>
          <w:lang w:val="bs-Latn-BA"/>
        </w:rPr>
      </w:pPr>
      <w:bookmarkStart w:id="335" w:name="_Toc11410600"/>
      <w:r w:rsidRPr="0037277F">
        <w:rPr>
          <w:lang w:val="bs-Latn-BA"/>
        </w:rPr>
        <w:t>6.6.1</w:t>
      </w:r>
      <w:r w:rsidRPr="0037277F">
        <w:rPr>
          <w:lang w:val="bs-Latn-BA"/>
        </w:rPr>
        <w:tab/>
        <w:t>Nizak nivo izvoza</w:t>
      </w:r>
      <w:bookmarkEnd w:id="335"/>
    </w:p>
    <w:p w14:paraId="70824B70" w14:textId="77777777" w:rsidR="00146C6A" w:rsidRPr="0037277F" w:rsidRDefault="00146C6A" w:rsidP="00146C6A">
      <w:pPr>
        <w:rPr>
          <w:lang w:val="bs-Latn-BA"/>
        </w:rPr>
      </w:pPr>
      <w:r w:rsidRPr="0037277F">
        <w:rPr>
          <w:lang w:val="bs-Latn-BA"/>
        </w:rPr>
        <w:t xml:space="preserve">MONSTAT prikuplja određene informacije, kao što je na primjer izvoz meda za koji su dostupne sljedeće informacije: </w:t>
      </w:r>
      <w:bookmarkStart w:id="336" w:name="_3e8gvnb" w:colFirst="0" w:colLast="0"/>
      <w:bookmarkEnd w:id="336"/>
    </w:p>
    <w:p w14:paraId="5194FDC6"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37" w:name="_1tdr5v4" w:colFirst="0" w:colLast="0"/>
      <w:bookmarkEnd w:id="337"/>
    </w:p>
    <w:p w14:paraId="5BD878F5" w14:textId="5368F76E" w:rsidR="00BD29D1" w:rsidRPr="0037277F" w:rsidRDefault="00BD29D1" w:rsidP="00BD29D1">
      <w:pPr>
        <w:pStyle w:val="NoSpacing"/>
        <w:rPr>
          <w:lang w:val="bs-Latn-BA"/>
        </w:rPr>
      </w:pPr>
      <w:bookmarkStart w:id="338" w:name="_Toc11406858"/>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56</w:t>
      </w:r>
      <w:r w:rsidR="00F6551F" w:rsidRPr="0037277F">
        <w:rPr>
          <w:noProof/>
          <w:lang w:val="bs-Latn-BA"/>
        </w:rPr>
        <w:fldChar w:fldCharType="end"/>
      </w:r>
      <w:r w:rsidRPr="0037277F">
        <w:rPr>
          <w:lang w:val="bs-Latn-BA"/>
        </w:rPr>
        <w:t xml:space="preserve"> - Količine i vrijednost izvezenog meda</w:t>
      </w:r>
      <w:bookmarkEnd w:id="338"/>
    </w:p>
    <w:tbl>
      <w:tblPr>
        <w:tblW w:w="909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187"/>
        <w:gridCol w:w="980"/>
        <w:gridCol w:w="981"/>
        <w:gridCol w:w="980"/>
        <w:gridCol w:w="981"/>
        <w:gridCol w:w="981"/>
      </w:tblGrid>
      <w:tr w:rsidR="00146C6A" w:rsidRPr="0037277F" w14:paraId="7E6BB851" w14:textId="77777777" w:rsidTr="00326B3A">
        <w:trPr>
          <w:trHeight w:val="80"/>
        </w:trPr>
        <w:tc>
          <w:tcPr>
            <w:tcW w:w="4187"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1AA53BA7" w14:textId="77777777" w:rsidR="00146C6A" w:rsidRPr="0037277F" w:rsidRDefault="00146C6A" w:rsidP="00326B3A">
            <w:pPr>
              <w:widowControl w:val="0"/>
              <w:rPr>
                <w:b/>
                <w:color w:val="FFFFFF"/>
                <w:sz w:val="18"/>
                <w:szCs w:val="18"/>
                <w:lang w:val="bs-Latn-BA"/>
              </w:rPr>
            </w:pPr>
            <w:r w:rsidRPr="0037277F">
              <w:rPr>
                <w:b/>
                <w:color w:val="FFFFFF"/>
                <w:sz w:val="18"/>
                <w:szCs w:val="18"/>
                <w:lang w:val="bs-Latn-BA"/>
              </w:rPr>
              <w:t>Izvoz</w:t>
            </w:r>
          </w:p>
        </w:tc>
        <w:tc>
          <w:tcPr>
            <w:tcW w:w="980"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4FEE37AE"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2010</w:t>
            </w:r>
          </w:p>
        </w:tc>
        <w:tc>
          <w:tcPr>
            <w:tcW w:w="981"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00DAE907"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2015</w:t>
            </w:r>
          </w:p>
        </w:tc>
        <w:tc>
          <w:tcPr>
            <w:tcW w:w="980"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692A6AB6"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2016</w:t>
            </w:r>
          </w:p>
        </w:tc>
        <w:tc>
          <w:tcPr>
            <w:tcW w:w="981"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1B4CB8AA"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2017</w:t>
            </w:r>
          </w:p>
        </w:tc>
        <w:tc>
          <w:tcPr>
            <w:tcW w:w="981"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695509F4"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2018</w:t>
            </w:r>
          </w:p>
        </w:tc>
      </w:tr>
      <w:tr w:rsidR="00146C6A" w:rsidRPr="0037277F" w14:paraId="7DA63C6B" w14:textId="77777777" w:rsidTr="00326B3A">
        <w:trPr>
          <w:trHeight w:val="80"/>
        </w:trPr>
        <w:tc>
          <w:tcPr>
            <w:tcW w:w="41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8B0419" w14:textId="77777777" w:rsidR="00146C6A" w:rsidRPr="0037277F" w:rsidRDefault="00146C6A" w:rsidP="00326B3A">
            <w:pPr>
              <w:rPr>
                <w:sz w:val="18"/>
                <w:szCs w:val="18"/>
                <w:lang w:val="bs-Latn-BA"/>
              </w:rPr>
            </w:pPr>
            <w:r w:rsidRPr="0037277F">
              <w:rPr>
                <w:sz w:val="18"/>
                <w:szCs w:val="18"/>
                <w:lang w:val="bs-Latn-BA"/>
              </w:rPr>
              <w:t>Ukupna količina izvezenog meda (u kg)</w:t>
            </w:r>
          </w:p>
        </w:tc>
        <w:tc>
          <w:tcPr>
            <w:tcW w:w="9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28F28C" w14:textId="77777777" w:rsidR="00146C6A" w:rsidRPr="0037277F" w:rsidRDefault="00146C6A" w:rsidP="00326B3A">
            <w:pPr>
              <w:widowControl w:val="0"/>
              <w:jc w:val="center"/>
              <w:rPr>
                <w:sz w:val="18"/>
                <w:szCs w:val="18"/>
                <w:lang w:val="bs-Latn-BA"/>
              </w:rPr>
            </w:pPr>
            <w:r w:rsidRPr="0037277F">
              <w:rPr>
                <w:sz w:val="18"/>
                <w:szCs w:val="18"/>
                <w:lang w:val="bs-Latn-BA"/>
              </w:rPr>
              <w:t>50</w:t>
            </w:r>
          </w:p>
        </w:tc>
        <w:tc>
          <w:tcPr>
            <w:tcW w:w="9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AEDB8ED" w14:textId="77777777" w:rsidR="00146C6A" w:rsidRPr="0037277F" w:rsidRDefault="00146C6A" w:rsidP="00326B3A">
            <w:pPr>
              <w:widowControl w:val="0"/>
              <w:jc w:val="center"/>
              <w:rPr>
                <w:sz w:val="18"/>
                <w:szCs w:val="18"/>
                <w:lang w:val="bs-Latn-BA"/>
              </w:rPr>
            </w:pPr>
            <w:r w:rsidRPr="0037277F">
              <w:rPr>
                <w:sz w:val="18"/>
                <w:szCs w:val="18"/>
                <w:lang w:val="bs-Latn-BA"/>
              </w:rPr>
              <w:t>118</w:t>
            </w:r>
          </w:p>
        </w:tc>
        <w:tc>
          <w:tcPr>
            <w:tcW w:w="9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DC54A8" w14:textId="77777777" w:rsidR="00146C6A" w:rsidRPr="0037277F" w:rsidRDefault="00146C6A" w:rsidP="00326B3A">
            <w:pPr>
              <w:widowControl w:val="0"/>
              <w:jc w:val="center"/>
              <w:rPr>
                <w:sz w:val="18"/>
                <w:szCs w:val="18"/>
                <w:lang w:val="bs-Latn-BA"/>
              </w:rPr>
            </w:pPr>
            <w:r w:rsidRPr="0037277F">
              <w:rPr>
                <w:sz w:val="18"/>
                <w:szCs w:val="18"/>
                <w:lang w:val="bs-Latn-BA"/>
              </w:rPr>
              <w:t>106</w:t>
            </w:r>
          </w:p>
        </w:tc>
        <w:tc>
          <w:tcPr>
            <w:tcW w:w="9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BA894D6" w14:textId="77777777" w:rsidR="00146C6A" w:rsidRPr="0037277F" w:rsidRDefault="00146C6A" w:rsidP="00326B3A">
            <w:pPr>
              <w:widowControl w:val="0"/>
              <w:jc w:val="center"/>
              <w:rPr>
                <w:sz w:val="18"/>
                <w:szCs w:val="18"/>
                <w:lang w:val="bs-Latn-BA"/>
              </w:rPr>
            </w:pPr>
            <w:r w:rsidRPr="0037277F">
              <w:rPr>
                <w:sz w:val="18"/>
                <w:szCs w:val="18"/>
                <w:lang w:val="bs-Latn-BA"/>
              </w:rPr>
              <w:t>1.127</w:t>
            </w:r>
          </w:p>
        </w:tc>
        <w:tc>
          <w:tcPr>
            <w:tcW w:w="9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D62AD7B" w14:textId="77777777" w:rsidR="00146C6A" w:rsidRPr="0037277F" w:rsidRDefault="00146C6A" w:rsidP="00326B3A">
            <w:pPr>
              <w:widowControl w:val="0"/>
              <w:jc w:val="center"/>
              <w:rPr>
                <w:sz w:val="18"/>
                <w:szCs w:val="18"/>
                <w:lang w:val="bs-Latn-BA"/>
              </w:rPr>
            </w:pPr>
            <w:r w:rsidRPr="0037277F">
              <w:rPr>
                <w:sz w:val="18"/>
                <w:szCs w:val="18"/>
                <w:lang w:val="bs-Latn-BA"/>
              </w:rPr>
              <w:t>103</w:t>
            </w:r>
          </w:p>
        </w:tc>
      </w:tr>
      <w:tr w:rsidR="00146C6A" w:rsidRPr="0037277F" w14:paraId="0AA23529" w14:textId="77777777" w:rsidTr="00326B3A">
        <w:trPr>
          <w:trHeight w:val="80"/>
        </w:trPr>
        <w:tc>
          <w:tcPr>
            <w:tcW w:w="41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D68D512" w14:textId="77777777" w:rsidR="00146C6A" w:rsidRPr="0037277F" w:rsidRDefault="00146C6A" w:rsidP="00326B3A">
            <w:pPr>
              <w:rPr>
                <w:sz w:val="18"/>
                <w:szCs w:val="18"/>
                <w:lang w:val="bs-Latn-BA"/>
              </w:rPr>
            </w:pPr>
            <w:r w:rsidRPr="0037277F">
              <w:rPr>
                <w:sz w:val="18"/>
                <w:szCs w:val="18"/>
                <w:lang w:val="bs-Latn-BA"/>
              </w:rPr>
              <w:t>Ukupna izvezena vrijednost meda (u EUR)</w:t>
            </w:r>
          </w:p>
        </w:tc>
        <w:tc>
          <w:tcPr>
            <w:tcW w:w="9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9C30BA6" w14:textId="77777777" w:rsidR="00146C6A" w:rsidRPr="0037277F" w:rsidRDefault="00146C6A" w:rsidP="00326B3A">
            <w:pPr>
              <w:widowControl w:val="0"/>
              <w:jc w:val="center"/>
              <w:rPr>
                <w:sz w:val="18"/>
                <w:szCs w:val="18"/>
                <w:lang w:val="bs-Latn-BA"/>
              </w:rPr>
            </w:pPr>
            <w:r w:rsidRPr="0037277F">
              <w:rPr>
                <w:sz w:val="18"/>
                <w:szCs w:val="18"/>
                <w:lang w:val="bs-Latn-BA"/>
              </w:rPr>
              <w:t>880</w:t>
            </w:r>
          </w:p>
        </w:tc>
        <w:tc>
          <w:tcPr>
            <w:tcW w:w="9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AA2BFBC" w14:textId="77777777" w:rsidR="00146C6A" w:rsidRPr="0037277F" w:rsidRDefault="00146C6A" w:rsidP="00326B3A">
            <w:pPr>
              <w:widowControl w:val="0"/>
              <w:jc w:val="center"/>
              <w:rPr>
                <w:sz w:val="18"/>
                <w:szCs w:val="18"/>
                <w:lang w:val="bs-Latn-BA"/>
              </w:rPr>
            </w:pPr>
            <w:r w:rsidRPr="0037277F">
              <w:rPr>
                <w:sz w:val="18"/>
                <w:szCs w:val="18"/>
                <w:lang w:val="bs-Latn-BA"/>
              </w:rPr>
              <w:t>4.642</w:t>
            </w:r>
          </w:p>
        </w:tc>
        <w:tc>
          <w:tcPr>
            <w:tcW w:w="9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0A286BB" w14:textId="77777777" w:rsidR="00146C6A" w:rsidRPr="0037277F" w:rsidRDefault="00146C6A" w:rsidP="00326B3A">
            <w:pPr>
              <w:widowControl w:val="0"/>
              <w:jc w:val="center"/>
              <w:rPr>
                <w:sz w:val="18"/>
                <w:szCs w:val="18"/>
                <w:lang w:val="bs-Latn-BA"/>
              </w:rPr>
            </w:pPr>
            <w:r w:rsidRPr="0037277F">
              <w:rPr>
                <w:sz w:val="18"/>
                <w:szCs w:val="18"/>
                <w:lang w:val="bs-Latn-BA"/>
              </w:rPr>
              <w:t>4.882</w:t>
            </w:r>
          </w:p>
        </w:tc>
        <w:tc>
          <w:tcPr>
            <w:tcW w:w="9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17A275" w14:textId="77777777" w:rsidR="00146C6A" w:rsidRPr="0037277F" w:rsidRDefault="00146C6A" w:rsidP="00326B3A">
            <w:pPr>
              <w:widowControl w:val="0"/>
              <w:jc w:val="center"/>
              <w:rPr>
                <w:sz w:val="18"/>
                <w:szCs w:val="18"/>
                <w:lang w:val="bs-Latn-BA"/>
              </w:rPr>
            </w:pPr>
            <w:r w:rsidRPr="0037277F">
              <w:rPr>
                <w:sz w:val="18"/>
                <w:szCs w:val="18"/>
                <w:lang w:val="bs-Latn-BA"/>
              </w:rPr>
              <w:t>16.179</w:t>
            </w:r>
          </w:p>
        </w:tc>
        <w:tc>
          <w:tcPr>
            <w:tcW w:w="9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3C012E8" w14:textId="77777777" w:rsidR="00146C6A" w:rsidRPr="0037277F" w:rsidRDefault="00146C6A" w:rsidP="00326B3A">
            <w:pPr>
              <w:widowControl w:val="0"/>
              <w:jc w:val="center"/>
              <w:rPr>
                <w:sz w:val="18"/>
                <w:szCs w:val="18"/>
                <w:lang w:val="bs-Latn-BA"/>
              </w:rPr>
            </w:pPr>
            <w:r w:rsidRPr="0037277F">
              <w:rPr>
                <w:sz w:val="18"/>
                <w:szCs w:val="18"/>
                <w:lang w:val="bs-Latn-BA"/>
              </w:rPr>
              <w:t>4.676</w:t>
            </w:r>
          </w:p>
        </w:tc>
      </w:tr>
      <w:tr w:rsidR="00146C6A" w:rsidRPr="0037277F" w14:paraId="3D0CFB76" w14:textId="77777777" w:rsidTr="00326B3A">
        <w:trPr>
          <w:trHeight w:val="80"/>
        </w:trPr>
        <w:tc>
          <w:tcPr>
            <w:tcW w:w="41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BDE286F" w14:textId="77777777" w:rsidR="00146C6A" w:rsidRPr="0037277F" w:rsidRDefault="00146C6A" w:rsidP="00326B3A">
            <w:pPr>
              <w:rPr>
                <w:sz w:val="18"/>
                <w:szCs w:val="18"/>
                <w:lang w:val="bs-Latn-BA"/>
              </w:rPr>
            </w:pPr>
            <w:r w:rsidRPr="0037277F">
              <w:rPr>
                <w:sz w:val="18"/>
                <w:szCs w:val="18"/>
                <w:lang w:val="bs-Latn-BA"/>
              </w:rPr>
              <w:t>Prosječna izvezena vrijednost EUR/kg</w:t>
            </w:r>
          </w:p>
        </w:tc>
        <w:tc>
          <w:tcPr>
            <w:tcW w:w="9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4C1E930" w14:textId="77777777" w:rsidR="00146C6A" w:rsidRPr="0037277F" w:rsidRDefault="00146C6A" w:rsidP="00326B3A">
            <w:pPr>
              <w:widowControl w:val="0"/>
              <w:jc w:val="center"/>
              <w:rPr>
                <w:sz w:val="18"/>
                <w:szCs w:val="18"/>
                <w:lang w:val="bs-Latn-BA"/>
              </w:rPr>
            </w:pPr>
            <w:r w:rsidRPr="0037277F">
              <w:rPr>
                <w:sz w:val="18"/>
                <w:szCs w:val="18"/>
                <w:lang w:val="bs-Latn-BA"/>
              </w:rPr>
              <w:t>17,60</w:t>
            </w:r>
          </w:p>
        </w:tc>
        <w:tc>
          <w:tcPr>
            <w:tcW w:w="9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E1BBF7C" w14:textId="77777777" w:rsidR="00146C6A" w:rsidRPr="0037277F" w:rsidRDefault="00146C6A" w:rsidP="00326B3A">
            <w:pPr>
              <w:widowControl w:val="0"/>
              <w:jc w:val="center"/>
              <w:rPr>
                <w:sz w:val="18"/>
                <w:szCs w:val="18"/>
                <w:lang w:val="bs-Latn-BA"/>
              </w:rPr>
            </w:pPr>
            <w:r w:rsidRPr="0037277F">
              <w:rPr>
                <w:sz w:val="18"/>
                <w:szCs w:val="18"/>
                <w:lang w:val="bs-Latn-BA"/>
              </w:rPr>
              <w:t>39,34</w:t>
            </w:r>
          </w:p>
        </w:tc>
        <w:tc>
          <w:tcPr>
            <w:tcW w:w="9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98DEB37" w14:textId="77777777" w:rsidR="00146C6A" w:rsidRPr="0037277F" w:rsidRDefault="00146C6A" w:rsidP="00326B3A">
            <w:pPr>
              <w:widowControl w:val="0"/>
              <w:jc w:val="center"/>
              <w:rPr>
                <w:sz w:val="18"/>
                <w:szCs w:val="18"/>
                <w:lang w:val="bs-Latn-BA"/>
              </w:rPr>
            </w:pPr>
            <w:r w:rsidRPr="0037277F">
              <w:rPr>
                <w:sz w:val="18"/>
                <w:szCs w:val="18"/>
                <w:lang w:val="bs-Latn-BA"/>
              </w:rPr>
              <w:t>46,06</w:t>
            </w:r>
          </w:p>
        </w:tc>
        <w:tc>
          <w:tcPr>
            <w:tcW w:w="9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855780" w14:textId="77777777" w:rsidR="00146C6A" w:rsidRPr="0037277F" w:rsidRDefault="00146C6A" w:rsidP="00326B3A">
            <w:pPr>
              <w:widowControl w:val="0"/>
              <w:jc w:val="center"/>
              <w:rPr>
                <w:sz w:val="18"/>
                <w:szCs w:val="18"/>
                <w:lang w:val="bs-Latn-BA"/>
              </w:rPr>
            </w:pPr>
            <w:r w:rsidRPr="0037277F">
              <w:rPr>
                <w:sz w:val="18"/>
                <w:szCs w:val="18"/>
                <w:lang w:val="bs-Latn-BA"/>
              </w:rPr>
              <w:t>14,36</w:t>
            </w:r>
          </w:p>
        </w:tc>
        <w:tc>
          <w:tcPr>
            <w:tcW w:w="9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A7A9E05" w14:textId="77777777" w:rsidR="00146C6A" w:rsidRPr="0037277F" w:rsidRDefault="00146C6A" w:rsidP="00326B3A">
            <w:pPr>
              <w:widowControl w:val="0"/>
              <w:jc w:val="center"/>
              <w:rPr>
                <w:sz w:val="18"/>
                <w:szCs w:val="18"/>
                <w:lang w:val="bs-Latn-BA"/>
              </w:rPr>
            </w:pPr>
            <w:r w:rsidRPr="0037277F">
              <w:rPr>
                <w:sz w:val="18"/>
                <w:szCs w:val="18"/>
                <w:lang w:val="bs-Latn-BA"/>
              </w:rPr>
              <w:t>45,40</w:t>
            </w:r>
          </w:p>
        </w:tc>
      </w:tr>
    </w:tbl>
    <w:p w14:paraId="3617A8F2" w14:textId="77777777" w:rsidR="00146C6A" w:rsidRPr="0037277F" w:rsidRDefault="00146C6A" w:rsidP="00146C6A">
      <w:pPr>
        <w:rPr>
          <w:i/>
          <w:sz w:val="18"/>
          <w:szCs w:val="18"/>
          <w:lang w:val="bs-Latn-BA"/>
        </w:rPr>
      </w:pPr>
      <w:r w:rsidRPr="0037277F">
        <w:rPr>
          <w:i/>
          <w:sz w:val="18"/>
          <w:szCs w:val="18"/>
          <w:lang w:val="bs-Latn-BA"/>
        </w:rPr>
        <w:t>Izvor: MONSTAT</w:t>
      </w:r>
    </w:p>
    <w:p w14:paraId="44B925E7" w14:textId="77777777" w:rsidR="00146C6A" w:rsidRPr="0037277F" w:rsidRDefault="00146C6A" w:rsidP="00146C6A">
      <w:pPr>
        <w:rPr>
          <w:u w:val="single"/>
          <w:lang w:val="bs-Latn-BA"/>
        </w:rPr>
      </w:pPr>
    </w:p>
    <w:p w14:paraId="0DEFEE88" w14:textId="77777777" w:rsidR="00146C6A" w:rsidRPr="0037277F" w:rsidRDefault="00146C6A" w:rsidP="00146C6A">
      <w:pPr>
        <w:rPr>
          <w:lang w:val="bs-Latn-BA"/>
        </w:rPr>
      </w:pPr>
      <w:r w:rsidRPr="0037277F">
        <w:rPr>
          <w:lang w:val="bs-Latn-BA"/>
        </w:rPr>
        <w:t>Očigledno je da izvoz gotovo i ne postoji. Posebno kada se upoređuje nivo proizvodnje meda u Crnoj Gori - 390.000 kg - sa samo nešto preko 100 kg izvezenog meda. To je samo 0,0003%.</w:t>
      </w:r>
    </w:p>
    <w:p w14:paraId="489E8231" w14:textId="77777777" w:rsidR="00146C6A" w:rsidRPr="0037277F" w:rsidRDefault="00146C6A" w:rsidP="00146C6A">
      <w:pPr>
        <w:rPr>
          <w:lang w:val="bs-Latn-BA"/>
        </w:rPr>
      </w:pPr>
    </w:p>
    <w:p w14:paraId="03F560C7" w14:textId="77777777" w:rsidR="00146C6A" w:rsidRPr="0037277F" w:rsidRDefault="00146C6A" w:rsidP="00146C6A">
      <w:pPr>
        <w:rPr>
          <w:lang w:val="bs-Latn-BA"/>
        </w:rPr>
      </w:pPr>
      <w:r w:rsidRPr="0037277F">
        <w:rPr>
          <w:lang w:val="bs-Latn-BA"/>
        </w:rPr>
        <w:t>Nema službenih podataka MONSTAT-a o drugim pčelinjim proizvodima. Međutim, na osnovu gotovo nepostojećih rezultata istraživanja među pčelarima, treba očekivati da je izvoz tih proizvoda ravan nuli.</w:t>
      </w:r>
    </w:p>
    <w:p w14:paraId="778E7700" w14:textId="77777777" w:rsidR="00146C6A" w:rsidRPr="0037277F" w:rsidRDefault="00146C6A" w:rsidP="00146C6A">
      <w:pPr>
        <w:rPr>
          <w:lang w:val="bs-Latn-BA"/>
        </w:rPr>
      </w:pPr>
    </w:p>
    <w:p w14:paraId="2F782A7F" w14:textId="77777777" w:rsidR="00146C6A" w:rsidRPr="0037277F" w:rsidRDefault="00146C6A" w:rsidP="00146C6A">
      <w:pPr>
        <w:rPr>
          <w:lang w:val="bs-Latn-BA"/>
        </w:rPr>
      </w:pPr>
      <w:r w:rsidRPr="0037277F">
        <w:rPr>
          <w:lang w:val="bs-Latn-BA"/>
        </w:rPr>
        <w:t>Analiza službenih statističkih podataka o vrijednosti izvezenog meda donosi neobične podatke vrijednosti prodatog meda. Podatak da je dobijeno oko 40 eura po kilogramu izvezenog meda izgleda neobično, u odnosu na cijene koje se koriste na svjetskom tržištu meda, uključujući zemlje EU.</w:t>
      </w:r>
    </w:p>
    <w:p w14:paraId="30030867" w14:textId="77777777" w:rsidR="00146C6A" w:rsidRPr="0037277F" w:rsidRDefault="00146C6A" w:rsidP="00146C6A">
      <w:pPr>
        <w:rPr>
          <w:lang w:val="bs-Latn-BA"/>
        </w:rPr>
      </w:pPr>
    </w:p>
    <w:p w14:paraId="7F662F15" w14:textId="77777777" w:rsidR="00146C6A" w:rsidRPr="0037277F" w:rsidRDefault="00146C6A" w:rsidP="00146C6A">
      <w:pPr>
        <w:rPr>
          <w:lang w:val="bs-Latn-BA"/>
        </w:rPr>
      </w:pPr>
      <w:r w:rsidRPr="0037277F">
        <w:rPr>
          <w:lang w:val="bs-Latn-BA"/>
        </w:rPr>
        <w:t>Nema dostupnih podataka o zemljama odredišta tog izvezenog meda; stoga je bilo nemoguće predstaviti količine i vrijednost izvezenog meda za svaku od zemalja uvoznica crnogorskog meda.</w:t>
      </w:r>
    </w:p>
    <w:p w14:paraId="0E292667" w14:textId="77777777" w:rsidR="00146C6A" w:rsidRPr="0037277F" w:rsidRDefault="00146C6A" w:rsidP="00146C6A">
      <w:pPr>
        <w:pStyle w:val="Heading3"/>
        <w:rPr>
          <w:lang w:val="bs-Latn-BA"/>
        </w:rPr>
      </w:pPr>
      <w:bookmarkStart w:id="339" w:name="_Toc11410601"/>
      <w:r w:rsidRPr="0037277F">
        <w:rPr>
          <w:lang w:val="bs-Latn-BA"/>
        </w:rPr>
        <w:t>6.6.2</w:t>
      </w:r>
      <w:r w:rsidRPr="0037277F">
        <w:rPr>
          <w:lang w:val="bs-Latn-BA"/>
        </w:rPr>
        <w:tab/>
        <w:t>Uvoz</w:t>
      </w:r>
      <w:bookmarkEnd w:id="339"/>
    </w:p>
    <w:p w14:paraId="5BB2F4F0" w14:textId="77777777" w:rsidR="00146C6A" w:rsidRPr="0037277F" w:rsidRDefault="00146C6A" w:rsidP="00146C6A">
      <w:pPr>
        <w:rPr>
          <w:lang w:val="bs-Latn-BA"/>
        </w:rPr>
      </w:pPr>
      <w:r w:rsidRPr="0037277F">
        <w:rPr>
          <w:lang w:val="bs-Latn-BA"/>
        </w:rPr>
        <w:t xml:space="preserve">Uvoz meda predstavlja veoma značajan faktor na crnogorskom tržištu meda. Razlozi leže u činjenici da svake godine uvoz meda dostiže oko 60% godišnje proizvodnje u Crnoj Gori. </w:t>
      </w:r>
      <w:bookmarkStart w:id="340" w:name="_2sioyqq" w:colFirst="0" w:colLast="0"/>
      <w:bookmarkEnd w:id="340"/>
    </w:p>
    <w:p w14:paraId="7B6B8BE0"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41" w:name="_17nz8yj" w:colFirst="0" w:colLast="0"/>
      <w:bookmarkEnd w:id="341"/>
    </w:p>
    <w:p w14:paraId="67E217C5" w14:textId="20A9FB0A" w:rsidR="00BD29D1" w:rsidRPr="0037277F" w:rsidRDefault="00BD29D1" w:rsidP="00BD29D1">
      <w:pPr>
        <w:pStyle w:val="NoSpacing"/>
        <w:rPr>
          <w:lang w:val="bs-Latn-BA"/>
        </w:rPr>
      </w:pPr>
      <w:bookmarkStart w:id="342" w:name="_Toc11406859"/>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57</w:t>
      </w:r>
      <w:r w:rsidR="00F6551F" w:rsidRPr="0037277F">
        <w:rPr>
          <w:noProof/>
          <w:lang w:val="bs-Latn-BA"/>
        </w:rPr>
        <w:fldChar w:fldCharType="end"/>
      </w:r>
      <w:r w:rsidRPr="0037277F">
        <w:rPr>
          <w:lang w:val="bs-Latn-BA"/>
        </w:rPr>
        <w:t xml:space="preserve"> - Količine i vrijednost uvezenog meda</w:t>
      </w:r>
      <w:bookmarkEnd w:id="342"/>
    </w:p>
    <w:tbl>
      <w:tblPr>
        <w:tblW w:w="9183"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075"/>
        <w:gridCol w:w="1021"/>
        <w:gridCol w:w="1022"/>
        <w:gridCol w:w="1021"/>
        <w:gridCol w:w="1022"/>
        <w:gridCol w:w="1022"/>
      </w:tblGrid>
      <w:tr w:rsidR="00146C6A" w:rsidRPr="0037277F" w14:paraId="418ECE52" w14:textId="77777777" w:rsidTr="00326B3A">
        <w:tc>
          <w:tcPr>
            <w:tcW w:w="4075"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67B6C318"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Uvoz</w:t>
            </w:r>
          </w:p>
        </w:tc>
        <w:tc>
          <w:tcPr>
            <w:tcW w:w="1021"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69676A73"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2010</w:t>
            </w:r>
          </w:p>
        </w:tc>
        <w:tc>
          <w:tcPr>
            <w:tcW w:w="1022"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3F6BABD9"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2015</w:t>
            </w:r>
          </w:p>
        </w:tc>
        <w:tc>
          <w:tcPr>
            <w:tcW w:w="1021"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20AC7728"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2016</w:t>
            </w:r>
          </w:p>
        </w:tc>
        <w:tc>
          <w:tcPr>
            <w:tcW w:w="1022"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1363EC69"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2017</w:t>
            </w:r>
          </w:p>
        </w:tc>
        <w:tc>
          <w:tcPr>
            <w:tcW w:w="1022"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7B71386E" w14:textId="77777777" w:rsidR="00146C6A" w:rsidRPr="0037277F" w:rsidRDefault="00146C6A" w:rsidP="00326B3A">
            <w:pPr>
              <w:widowControl w:val="0"/>
              <w:jc w:val="center"/>
              <w:rPr>
                <w:b/>
                <w:color w:val="FFFFFF"/>
                <w:sz w:val="18"/>
                <w:szCs w:val="18"/>
                <w:lang w:val="bs-Latn-BA"/>
              </w:rPr>
            </w:pPr>
            <w:r w:rsidRPr="0037277F">
              <w:rPr>
                <w:b/>
                <w:color w:val="FFFFFF"/>
                <w:sz w:val="18"/>
                <w:szCs w:val="18"/>
                <w:lang w:val="bs-Latn-BA"/>
              </w:rPr>
              <w:t>2018</w:t>
            </w:r>
          </w:p>
        </w:tc>
      </w:tr>
      <w:tr w:rsidR="00146C6A" w:rsidRPr="0037277F" w14:paraId="15FB6ECA" w14:textId="77777777" w:rsidTr="00326B3A">
        <w:tc>
          <w:tcPr>
            <w:tcW w:w="40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E8DEB18" w14:textId="77777777" w:rsidR="00146C6A" w:rsidRPr="0037277F" w:rsidRDefault="00146C6A" w:rsidP="00326B3A">
            <w:pPr>
              <w:jc w:val="center"/>
              <w:rPr>
                <w:sz w:val="18"/>
                <w:szCs w:val="18"/>
                <w:lang w:val="bs-Latn-BA"/>
              </w:rPr>
            </w:pPr>
            <w:r w:rsidRPr="0037277F">
              <w:rPr>
                <w:sz w:val="18"/>
                <w:szCs w:val="18"/>
                <w:lang w:val="bs-Latn-BA"/>
              </w:rPr>
              <w:t>Ukupna uvezena količina meda (u kg)</w:t>
            </w:r>
          </w:p>
        </w:tc>
        <w:tc>
          <w:tcPr>
            <w:tcW w:w="10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580C040" w14:textId="77777777" w:rsidR="00146C6A" w:rsidRPr="0037277F" w:rsidRDefault="00146C6A" w:rsidP="00326B3A">
            <w:pPr>
              <w:widowControl w:val="0"/>
              <w:jc w:val="center"/>
              <w:rPr>
                <w:sz w:val="18"/>
                <w:szCs w:val="18"/>
                <w:lang w:val="bs-Latn-BA"/>
              </w:rPr>
            </w:pPr>
            <w:r w:rsidRPr="0037277F">
              <w:rPr>
                <w:sz w:val="18"/>
                <w:szCs w:val="18"/>
                <w:lang w:val="bs-Latn-BA"/>
              </w:rPr>
              <w:t>198.699</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75C2A7E" w14:textId="77777777" w:rsidR="00146C6A" w:rsidRPr="0037277F" w:rsidRDefault="00146C6A" w:rsidP="00326B3A">
            <w:pPr>
              <w:widowControl w:val="0"/>
              <w:jc w:val="center"/>
              <w:rPr>
                <w:sz w:val="18"/>
                <w:szCs w:val="18"/>
                <w:lang w:val="bs-Latn-BA"/>
              </w:rPr>
            </w:pPr>
            <w:r w:rsidRPr="0037277F">
              <w:rPr>
                <w:sz w:val="18"/>
                <w:szCs w:val="18"/>
                <w:lang w:val="bs-Latn-BA"/>
              </w:rPr>
              <w:t>235.288</w:t>
            </w:r>
          </w:p>
        </w:tc>
        <w:tc>
          <w:tcPr>
            <w:tcW w:w="10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D71C69" w14:textId="77777777" w:rsidR="00146C6A" w:rsidRPr="0037277F" w:rsidRDefault="00146C6A" w:rsidP="00326B3A">
            <w:pPr>
              <w:widowControl w:val="0"/>
              <w:jc w:val="center"/>
              <w:rPr>
                <w:sz w:val="18"/>
                <w:szCs w:val="18"/>
                <w:lang w:val="bs-Latn-BA"/>
              </w:rPr>
            </w:pPr>
            <w:r w:rsidRPr="0037277F">
              <w:rPr>
                <w:sz w:val="18"/>
                <w:szCs w:val="18"/>
                <w:lang w:val="bs-Latn-BA"/>
              </w:rPr>
              <w:t>211.382</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869ACB4" w14:textId="77777777" w:rsidR="00146C6A" w:rsidRPr="0037277F" w:rsidRDefault="00146C6A" w:rsidP="00326B3A">
            <w:pPr>
              <w:widowControl w:val="0"/>
              <w:jc w:val="center"/>
              <w:rPr>
                <w:sz w:val="18"/>
                <w:szCs w:val="18"/>
                <w:lang w:val="bs-Latn-BA"/>
              </w:rPr>
            </w:pPr>
            <w:r w:rsidRPr="0037277F">
              <w:rPr>
                <w:sz w:val="18"/>
                <w:szCs w:val="18"/>
                <w:lang w:val="bs-Latn-BA"/>
              </w:rPr>
              <w:t>248.012</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91356F3" w14:textId="77777777" w:rsidR="00146C6A" w:rsidRPr="0037277F" w:rsidRDefault="00146C6A" w:rsidP="00326B3A">
            <w:pPr>
              <w:widowControl w:val="0"/>
              <w:jc w:val="center"/>
              <w:rPr>
                <w:sz w:val="18"/>
                <w:szCs w:val="18"/>
                <w:lang w:val="bs-Latn-BA"/>
              </w:rPr>
            </w:pPr>
            <w:r w:rsidRPr="0037277F">
              <w:rPr>
                <w:sz w:val="18"/>
                <w:szCs w:val="18"/>
                <w:lang w:val="bs-Latn-BA"/>
              </w:rPr>
              <w:t>240.829</w:t>
            </w:r>
          </w:p>
        </w:tc>
      </w:tr>
      <w:tr w:rsidR="00146C6A" w:rsidRPr="0037277F" w14:paraId="7BECD5B5" w14:textId="77777777" w:rsidTr="00326B3A">
        <w:tc>
          <w:tcPr>
            <w:tcW w:w="40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9D5EBEF" w14:textId="77777777" w:rsidR="00146C6A" w:rsidRPr="0037277F" w:rsidRDefault="00146C6A" w:rsidP="00326B3A">
            <w:pPr>
              <w:jc w:val="center"/>
              <w:rPr>
                <w:sz w:val="18"/>
                <w:szCs w:val="18"/>
                <w:lang w:val="bs-Latn-BA"/>
              </w:rPr>
            </w:pPr>
            <w:r w:rsidRPr="0037277F">
              <w:rPr>
                <w:sz w:val="18"/>
                <w:szCs w:val="18"/>
                <w:lang w:val="bs-Latn-BA"/>
              </w:rPr>
              <w:t>Ukupna uvezena vrijednost meda (u EUR)</w:t>
            </w:r>
          </w:p>
        </w:tc>
        <w:tc>
          <w:tcPr>
            <w:tcW w:w="10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EC924A3" w14:textId="77777777" w:rsidR="00146C6A" w:rsidRPr="0037277F" w:rsidRDefault="00146C6A" w:rsidP="00326B3A">
            <w:pPr>
              <w:widowControl w:val="0"/>
              <w:jc w:val="center"/>
              <w:rPr>
                <w:sz w:val="18"/>
                <w:szCs w:val="18"/>
                <w:lang w:val="bs-Latn-BA"/>
              </w:rPr>
            </w:pPr>
            <w:r w:rsidRPr="0037277F">
              <w:rPr>
                <w:sz w:val="18"/>
                <w:szCs w:val="18"/>
                <w:lang w:val="bs-Latn-BA"/>
              </w:rPr>
              <w:t>654.311</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58F61E0" w14:textId="77777777" w:rsidR="00146C6A" w:rsidRPr="0037277F" w:rsidRDefault="00146C6A" w:rsidP="00326B3A">
            <w:pPr>
              <w:widowControl w:val="0"/>
              <w:jc w:val="center"/>
              <w:rPr>
                <w:sz w:val="18"/>
                <w:szCs w:val="18"/>
                <w:lang w:val="bs-Latn-BA"/>
              </w:rPr>
            </w:pPr>
            <w:r w:rsidRPr="0037277F">
              <w:rPr>
                <w:sz w:val="18"/>
                <w:szCs w:val="18"/>
                <w:lang w:val="bs-Latn-BA"/>
              </w:rPr>
              <w:t>979.890</w:t>
            </w:r>
          </w:p>
        </w:tc>
        <w:tc>
          <w:tcPr>
            <w:tcW w:w="10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8AA8DFD" w14:textId="77777777" w:rsidR="00146C6A" w:rsidRPr="0037277F" w:rsidRDefault="00146C6A" w:rsidP="00326B3A">
            <w:pPr>
              <w:widowControl w:val="0"/>
              <w:jc w:val="center"/>
              <w:rPr>
                <w:sz w:val="18"/>
                <w:szCs w:val="18"/>
                <w:lang w:val="bs-Latn-BA"/>
              </w:rPr>
            </w:pPr>
            <w:r w:rsidRPr="0037277F">
              <w:rPr>
                <w:sz w:val="18"/>
                <w:szCs w:val="18"/>
                <w:lang w:val="bs-Latn-BA"/>
              </w:rPr>
              <w:t>742.076</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21604EC" w14:textId="77777777" w:rsidR="00146C6A" w:rsidRPr="0037277F" w:rsidRDefault="00146C6A" w:rsidP="00326B3A">
            <w:pPr>
              <w:widowControl w:val="0"/>
              <w:jc w:val="center"/>
              <w:rPr>
                <w:sz w:val="18"/>
                <w:szCs w:val="18"/>
                <w:lang w:val="bs-Latn-BA"/>
              </w:rPr>
            </w:pPr>
            <w:r w:rsidRPr="0037277F">
              <w:rPr>
                <w:sz w:val="18"/>
                <w:szCs w:val="18"/>
                <w:lang w:val="bs-Latn-BA"/>
              </w:rPr>
              <w:t>871.871</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1C77554" w14:textId="77777777" w:rsidR="00146C6A" w:rsidRPr="0037277F" w:rsidRDefault="00146C6A" w:rsidP="00326B3A">
            <w:pPr>
              <w:widowControl w:val="0"/>
              <w:jc w:val="center"/>
              <w:rPr>
                <w:sz w:val="18"/>
                <w:szCs w:val="18"/>
                <w:lang w:val="bs-Latn-BA"/>
              </w:rPr>
            </w:pPr>
            <w:r w:rsidRPr="0037277F">
              <w:rPr>
                <w:sz w:val="18"/>
                <w:szCs w:val="18"/>
                <w:lang w:val="bs-Latn-BA"/>
              </w:rPr>
              <w:t>826.202</w:t>
            </w:r>
          </w:p>
        </w:tc>
      </w:tr>
      <w:tr w:rsidR="00146C6A" w:rsidRPr="0037277F" w14:paraId="523DDE12" w14:textId="77777777" w:rsidTr="00326B3A">
        <w:tc>
          <w:tcPr>
            <w:tcW w:w="40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CF6874" w14:textId="77777777" w:rsidR="00146C6A" w:rsidRPr="0037277F" w:rsidRDefault="00146C6A" w:rsidP="00326B3A">
            <w:pPr>
              <w:jc w:val="center"/>
              <w:rPr>
                <w:sz w:val="18"/>
                <w:szCs w:val="18"/>
                <w:lang w:val="bs-Latn-BA"/>
              </w:rPr>
            </w:pPr>
            <w:r w:rsidRPr="0037277F">
              <w:rPr>
                <w:sz w:val="18"/>
                <w:szCs w:val="18"/>
                <w:lang w:val="bs-Latn-BA"/>
              </w:rPr>
              <w:t>Ukupna uvezena količina ostalih proizvoda od meda u kg (vosak)</w:t>
            </w:r>
          </w:p>
        </w:tc>
        <w:tc>
          <w:tcPr>
            <w:tcW w:w="10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AE712F6" w14:textId="77777777" w:rsidR="00146C6A" w:rsidRPr="0037277F" w:rsidRDefault="00146C6A" w:rsidP="00326B3A">
            <w:pPr>
              <w:widowControl w:val="0"/>
              <w:jc w:val="center"/>
              <w:rPr>
                <w:sz w:val="18"/>
                <w:szCs w:val="18"/>
                <w:lang w:val="bs-Latn-BA"/>
              </w:rPr>
            </w:pPr>
            <w:r w:rsidRPr="0037277F">
              <w:rPr>
                <w:sz w:val="18"/>
                <w:szCs w:val="18"/>
                <w:lang w:val="bs-Latn-BA"/>
              </w:rPr>
              <w:t>3.242,5</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CF6BFE" w14:textId="77777777" w:rsidR="00146C6A" w:rsidRPr="0037277F" w:rsidRDefault="00146C6A" w:rsidP="00326B3A">
            <w:pPr>
              <w:widowControl w:val="0"/>
              <w:jc w:val="center"/>
              <w:rPr>
                <w:sz w:val="18"/>
                <w:szCs w:val="18"/>
                <w:lang w:val="bs-Latn-BA"/>
              </w:rPr>
            </w:pPr>
            <w:r w:rsidRPr="0037277F">
              <w:rPr>
                <w:sz w:val="18"/>
                <w:szCs w:val="18"/>
                <w:lang w:val="bs-Latn-BA"/>
              </w:rPr>
              <w:t>8.155,5</w:t>
            </w:r>
          </w:p>
        </w:tc>
        <w:tc>
          <w:tcPr>
            <w:tcW w:w="10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96EB63A" w14:textId="77777777" w:rsidR="00146C6A" w:rsidRPr="0037277F" w:rsidRDefault="00146C6A" w:rsidP="00326B3A">
            <w:pPr>
              <w:widowControl w:val="0"/>
              <w:jc w:val="center"/>
              <w:rPr>
                <w:sz w:val="18"/>
                <w:szCs w:val="18"/>
                <w:lang w:val="bs-Latn-BA"/>
              </w:rPr>
            </w:pPr>
            <w:r w:rsidRPr="0037277F">
              <w:rPr>
                <w:sz w:val="18"/>
                <w:szCs w:val="18"/>
                <w:lang w:val="bs-Latn-BA"/>
              </w:rPr>
              <w:t>1.266,2</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751CFCC" w14:textId="77777777" w:rsidR="00146C6A" w:rsidRPr="0037277F" w:rsidRDefault="00146C6A" w:rsidP="00326B3A">
            <w:pPr>
              <w:widowControl w:val="0"/>
              <w:jc w:val="center"/>
              <w:rPr>
                <w:sz w:val="18"/>
                <w:szCs w:val="18"/>
                <w:lang w:val="bs-Latn-BA"/>
              </w:rPr>
            </w:pPr>
            <w:r w:rsidRPr="0037277F">
              <w:rPr>
                <w:sz w:val="18"/>
                <w:szCs w:val="18"/>
                <w:lang w:val="bs-Latn-BA"/>
              </w:rPr>
              <w:t>5.980,4</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89DA131" w14:textId="77777777" w:rsidR="00146C6A" w:rsidRPr="0037277F" w:rsidRDefault="00146C6A" w:rsidP="00326B3A">
            <w:pPr>
              <w:widowControl w:val="0"/>
              <w:jc w:val="center"/>
              <w:rPr>
                <w:sz w:val="18"/>
                <w:szCs w:val="18"/>
                <w:lang w:val="bs-Latn-BA"/>
              </w:rPr>
            </w:pPr>
            <w:r w:rsidRPr="0037277F">
              <w:rPr>
                <w:sz w:val="18"/>
                <w:szCs w:val="18"/>
                <w:lang w:val="bs-Latn-BA"/>
              </w:rPr>
              <w:t>28</w:t>
            </w:r>
          </w:p>
        </w:tc>
      </w:tr>
      <w:tr w:rsidR="00146C6A" w:rsidRPr="0037277F" w14:paraId="51A6BF92" w14:textId="77777777" w:rsidTr="00326B3A">
        <w:tc>
          <w:tcPr>
            <w:tcW w:w="40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A7D2963" w14:textId="77777777" w:rsidR="00146C6A" w:rsidRPr="0037277F" w:rsidRDefault="00146C6A" w:rsidP="00326B3A">
            <w:pPr>
              <w:jc w:val="center"/>
              <w:rPr>
                <w:sz w:val="18"/>
                <w:szCs w:val="18"/>
                <w:lang w:val="bs-Latn-BA"/>
              </w:rPr>
            </w:pPr>
            <w:r w:rsidRPr="0037277F">
              <w:rPr>
                <w:sz w:val="18"/>
                <w:szCs w:val="18"/>
                <w:lang w:val="bs-Latn-BA"/>
              </w:rPr>
              <w:t>Ukupna vrijednost uvoza ostalih proizvoda od meda u EUR (vosak)</w:t>
            </w:r>
          </w:p>
        </w:tc>
        <w:tc>
          <w:tcPr>
            <w:tcW w:w="10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EA9946E" w14:textId="77777777" w:rsidR="00146C6A" w:rsidRPr="0037277F" w:rsidRDefault="00146C6A" w:rsidP="00326B3A">
            <w:pPr>
              <w:widowControl w:val="0"/>
              <w:jc w:val="center"/>
              <w:rPr>
                <w:sz w:val="18"/>
                <w:szCs w:val="18"/>
                <w:lang w:val="bs-Latn-BA"/>
              </w:rPr>
            </w:pPr>
            <w:r w:rsidRPr="0037277F">
              <w:rPr>
                <w:sz w:val="18"/>
                <w:szCs w:val="18"/>
                <w:lang w:val="bs-Latn-BA"/>
              </w:rPr>
              <w:t>19.508,07</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B01527" w14:textId="77777777" w:rsidR="00146C6A" w:rsidRPr="0037277F" w:rsidRDefault="00146C6A" w:rsidP="00326B3A">
            <w:pPr>
              <w:widowControl w:val="0"/>
              <w:jc w:val="center"/>
              <w:rPr>
                <w:sz w:val="18"/>
                <w:szCs w:val="18"/>
                <w:lang w:val="bs-Latn-BA"/>
              </w:rPr>
            </w:pPr>
            <w:r w:rsidRPr="0037277F">
              <w:rPr>
                <w:sz w:val="18"/>
                <w:szCs w:val="18"/>
                <w:lang w:val="bs-Latn-BA"/>
              </w:rPr>
              <w:t>24.499,44</w:t>
            </w:r>
          </w:p>
        </w:tc>
        <w:tc>
          <w:tcPr>
            <w:tcW w:w="10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28672B" w14:textId="77777777" w:rsidR="00146C6A" w:rsidRPr="0037277F" w:rsidRDefault="00146C6A" w:rsidP="00326B3A">
            <w:pPr>
              <w:widowControl w:val="0"/>
              <w:jc w:val="center"/>
              <w:rPr>
                <w:sz w:val="18"/>
                <w:szCs w:val="18"/>
                <w:lang w:val="bs-Latn-BA"/>
              </w:rPr>
            </w:pPr>
            <w:r w:rsidRPr="0037277F">
              <w:rPr>
                <w:sz w:val="18"/>
                <w:szCs w:val="18"/>
                <w:lang w:val="bs-Latn-BA"/>
              </w:rPr>
              <w:t>6.526,78</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0A829D" w14:textId="77777777" w:rsidR="00146C6A" w:rsidRPr="0037277F" w:rsidRDefault="00146C6A" w:rsidP="00326B3A">
            <w:pPr>
              <w:widowControl w:val="0"/>
              <w:jc w:val="center"/>
              <w:rPr>
                <w:sz w:val="18"/>
                <w:szCs w:val="18"/>
                <w:lang w:val="bs-Latn-BA"/>
              </w:rPr>
            </w:pPr>
            <w:r w:rsidRPr="0037277F">
              <w:rPr>
                <w:sz w:val="18"/>
                <w:szCs w:val="18"/>
                <w:lang w:val="bs-Latn-BA"/>
              </w:rPr>
              <w:t>8.169,62</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417809" w14:textId="77777777" w:rsidR="00146C6A" w:rsidRPr="0037277F" w:rsidRDefault="00146C6A" w:rsidP="00326B3A">
            <w:pPr>
              <w:widowControl w:val="0"/>
              <w:jc w:val="center"/>
              <w:rPr>
                <w:sz w:val="18"/>
                <w:szCs w:val="18"/>
                <w:lang w:val="bs-Latn-BA"/>
              </w:rPr>
            </w:pPr>
            <w:r w:rsidRPr="0037277F">
              <w:rPr>
                <w:sz w:val="18"/>
                <w:szCs w:val="18"/>
                <w:lang w:val="bs-Latn-BA"/>
              </w:rPr>
              <w:t>165</w:t>
            </w:r>
          </w:p>
        </w:tc>
      </w:tr>
      <w:tr w:rsidR="00146C6A" w:rsidRPr="0037277F" w14:paraId="5627BE4E" w14:textId="77777777" w:rsidTr="00326B3A">
        <w:tc>
          <w:tcPr>
            <w:tcW w:w="40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1016C4" w14:textId="77777777" w:rsidR="00146C6A" w:rsidRPr="0037277F" w:rsidRDefault="00146C6A" w:rsidP="00326B3A">
            <w:pPr>
              <w:jc w:val="center"/>
              <w:rPr>
                <w:sz w:val="18"/>
                <w:szCs w:val="18"/>
                <w:lang w:val="bs-Latn-BA"/>
              </w:rPr>
            </w:pPr>
            <w:r w:rsidRPr="0037277F">
              <w:rPr>
                <w:sz w:val="18"/>
                <w:szCs w:val="18"/>
                <w:lang w:val="bs-Latn-BA"/>
              </w:rPr>
              <w:t>Prosječna vrijednost uvezenog meda u EUR/kg</w:t>
            </w:r>
          </w:p>
        </w:tc>
        <w:tc>
          <w:tcPr>
            <w:tcW w:w="10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545FEB2" w14:textId="77777777" w:rsidR="00146C6A" w:rsidRPr="0037277F" w:rsidRDefault="00146C6A" w:rsidP="00326B3A">
            <w:pPr>
              <w:widowControl w:val="0"/>
              <w:jc w:val="center"/>
              <w:rPr>
                <w:sz w:val="18"/>
                <w:szCs w:val="18"/>
                <w:lang w:val="bs-Latn-BA"/>
              </w:rPr>
            </w:pPr>
            <w:r w:rsidRPr="0037277F">
              <w:rPr>
                <w:sz w:val="18"/>
                <w:szCs w:val="18"/>
                <w:lang w:val="bs-Latn-BA"/>
              </w:rPr>
              <w:t>3,29</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948D3EB" w14:textId="77777777" w:rsidR="00146C6A" w:rsidRPr="0037277F" w:rsidRDefault="00146C6A" w:rsidP="00326B3A">
            <w:pPr>
              <w:widowControl w:val="0"/>
              <w:jc w:val="center"/>
              <w:rPr>
                <w:sz w:val="18"/>
                <w:szCs w:val="18"/>
                <w:lang w:val="bs-Latn-BA"/>
              </w:rPr>
            </w:pPr>
            <w:r w:rsidRPr="0037277F">
              <w:rPr>
                <w:sz w:val="18"/>
                <w:szCs w:val="18"/>
                <w:lang w:val="bs-Latn-BA"/>
              </w:rPr>
              <w:t>4,16</w:t>
            </w:r>
          </w:p>
        </w:tc>
        <w:tc>
          <w:tcPr>
            <w:tcW w:w="10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9F6D5BB" w14:textId="77777777" w:rsidR="00146C6A" w:rsidRPr="0037277F" w:rsidRDefault="00146C6A" w:rsidP="00326B3A">
            <w:pPr>
              <w:widowControl w:val="0"/>
              <w:jc w:val="center"/>
              <w:rPr>
                <w:sz w:val="18"/>
                <w:szCs w:val="18"/>
                <w:lang w:val="bs-Latn-BA"/>
              </w:rPr>
            </w:pPr>
            <w:r w:rsidRPr="0037277F">
              <w:rPr>
                <w:sz w:val="18"/>
                <w:szCs w:val="18"/>
                <w:lang w:val="bs-Latn-BA"/>
              </w:rPr>
              <w:t>3,51</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724E6A" w14:textId="77777777" w:rsidR="00146C6A" w:rsidRPr="0037277F" w:rsidRDefault="00146C6A" w:rsidP="00326B3A">
            <w:pPr>
              <w:widowControl w:val="0"/>
              <w:jc w:val="center"/>
              <w:rPr>
                <w:sz w:val="18"/>
                <w:szCs w:val="18"/>
                <w:lang w:val="bs-Latn-BA"/>
              </w:rPr>
            </w:pPr>
            <w:r w:rsidRPr="0037277F">
              <w:rPr>
                <w:sz w:val="18"/>
                <w:szCs w:val="18"/>
                <w:lang w:val="bs-Latn-BA"/>
              </w:rPr>
              <w:t>3,52</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536E623" w14:textId="77777777" w:rsidR="00146C6A" w:rsidRPr="0037277F" w:rsidRDefault="00146C6A" w:rsidP="00326B3A">
            <w:pPr>
              <w:widowControl w:val="0"/>
              <w:jc w:val="center"/>
              <w:rPr>
                <w:sz w:val="18"/>
                <w:szCs w:val="18"/>
                <w:lang w:val="bs-Latn-BA"/>
              </w:rPr>
            </w:pPr>
            <w:r w:rsidRPr="0037277F">
              <w:rPr>
                <w:sz w:val="18"/>
                <w:szCs w:val="18"/>
                <w:lang w:val="bs-Latn-BA"/>
              </w:rPr>
              <w:t>3,43</w:t>
            </w:r>
          </w:p>
        </w:tc>
      </w:tr>
    </w:tbl>
    <w:p w14:paraId="4DBC9E43" w14:textId="77777777" w:rsidR="00146C6A" w:rsidRPr="0037277F" w:rsidRDefault="00146C6A" w:rsidP="00146C6A">
      <w:pPr>
        <w:rPr>
          <w:i/>
          <w:sz w:val="18"/>
          <w:szCs w:val="18"/>
          <w:lang w:val="bs-Latn-BA"/>
        </w:rPr>
      </w:pPr>
      <w:r w:rsidRPr="0037277F">
        <w:rPr>
          <w:i/>
          <w:sz w:val="18"/>
          <w:szCs w:val="18"/>
          <w:lang w:val="bs-Latn-BA"/>
        </w:rPr>
        <w:t>Izvor: MONSTAT</w:t>
      </w:r>
    </w:p>
    <w:p w14:paraId="581047B5" w14:textId="77777777" w:rsidR="00146C6A" w:rsidRPr="0037277F" w:rsidRDefault="00146C6A" w:rsidP="00146C6A">
      <w:pPr>
        <w:rPr>
          <w:lang w:val="bs-Latn-BA"/>
        </w:rPr>
      </w:pPr>
    </w:p>
    <w:p w14:paraId="039BBCA8" w14:textId="77777777" w:rsidR="00146C6A" w:rsidRPr="0037277F" w:rsidRDefault="00146C6A" w:rsidP="00146C6A">
      <w:pPr>
        <w:rPr>
          <w:lang w:val="bs-Latn-BA"/>
        </w:rPr>
      </w:pPr>
      <w:r w:rsidRPr="0037277F">
        <w:rPr>
          <w:lang w:val="bs-Latn-BA"/>
        </w:rPr>
        <w:t>Tako značajna količina meda koji se uvozi u Crnu Goru ima veliki uticaj na tržište. Uvezeni med se navodno uglavnom prodaje u maloprodajama i na veliko.</w:t>
      </w:r>
    </w:p>
    <w:p w14:paraId="08A11A9A" w14:textId="77777777" w:rsidR="00146C6A" w:rsidRPr="0037277F" w:rsidRDefault="00146C6A" w:rsidP="00146C6A">
      <w:pPr>
        <w:rPr>
          <w:lang w:val="bs-Latn-BA"/>
        </w:rPr>
      </w:pPr>
      <w:r w:rsidRPr="0037277F">
        <w:rPr>
          <w:lang w:val="bs-Latn-BA"/>
        </w:rPr>
        <w:t>Popis uvoznika koji je dostavila Uprava za bezbijednost hrane, veterinu i fitosanitarne poslove relativno je kratak - u 2018. godini 17 kompanija je uvozilo med u Crnu Goru.</w:t>
      </w:r>
    </w:p>
    <w:p w14:paraId="278647CF" w14:textId="77777777" w:rsidR="00146C6A" w:rsidRPr="0037277F" w:rsidRDefault="00146C6A" w:rsidP="00146C6A">
      <w:pPr>
        <w:rPr>
          <w:lang w:val="bs-Latn-BA"/>
        </w:rPr>
      </w:pPr>
    </w:p>
    <w:p w14:paraId="657D9D13" w14:textId="77777777" w:rsidR="00146C6A" w:rsidRPr="0037277F" w:rsidRDefault="00146C6A" w:rsidP="00146C6A">
      <w:pPr>
        <w:rPr>
          <w:lang w:val="bs-Latn-BA"/>
        </w:rPr>
      </w:pPr>
      <w:r w:rsidRPr="0037277F">
        <w:rPr>
          <w:lang w:val="bs-Latn-BA"/>
        </w:rPr>
        <w:t>Samo jedna od njih je uvozila med iz Makedonije. Sve ostale kompanije uvozile su med iz Srbije. Tokom dubinskih intervjua jedan od uvoznika izjavio je da je cijena uvezenog meda iz Srbije glavni razlog za uvoz meda. Pogotovo uzimajući u obzir da se takav med služi u malim kesicama uz čaj u kafićima i restoranima. Razlika u cijeni isključuje crnogorski med sa tog dijela tržišta.</w:t>
      </w:r>
    </w:p>
    <w:p w14:paraId="1EFFC9AE" w14:textId="77777777" w:rsidR="00146C6A" w:rsidRPr="0037277F" w:rsidRDefault="00146C6A" w:rsidP="00146C6A">
      <w:pPr>
        <w:rPr>
          <w:lang w:val="bs-Latn-BA"/>
        </w:rPr>
      </w:pPr>
    </w:p>
    <w:p w14:paraId="55E8E1A4" w14:textId="77777777" w:rsidR="00146C6A" w:rsidRPr="0037277F" w:rsidRDefault="00146C6A" w:rsidP="00146C6A">
      <w:pPr>
        <w:rPr>
          <w:lang w:val="bs-Latn-BA"/>
        </w:rPr>
      </w:pPr>
      <w:r w:rsidRPr="0037277F">
        <w:rPr>
          <w:lang w:val="bs-Latn-BA"/>
        </w:rPr>
        <w:t>Dobijene informacije ukazuju na glavni razlog za uvoz meda, a to je razlika u cijenama - srpski med košta između 2 i 5 eura po kg, što je potvrđeno i u tabeli MONSTAT-a. Ta razlika u cijenama crnogorskog i srpskog meda predstavlja rizik za buduće prihode crnogorskih pčelara jer jeftiniji uvozni med može uticati na smanjenje tržišnih cijena.</w:t>
      </w:r>
    </w:p>
    <w:p w14:paraId="62252AB7" w14:textId="77777777" w:rsidR="00146C6A" w:rsidRPr="0037277F" w:rsidRDefault="00146C6A" w:rsidP="00146C6A">
      <w:pPr>
        <w:rPr>
          <w:lang w:val="bs-Latn-BA"/>
        </w:rPr>
      </w:pPr>
    </w:p>
    <w:p w14:paraId="46E49C07" w14:textId="77777777" w:rsidR="00146C6A" w:rsidRPr="0037277F" w:rsidRDefault="00146C6A" w:rsidP="00146C6A">
      <w:pPr>
        <w:rPr>
          <w:lang w:val="bs-Latn-BA"/>
        </w:rPr>
      </w:pPr>
      <w:r w:rsidRPr="0037277F">
        <w:rPr>
          <w:lang w:val="bs-Latn-BA"/>
        </w:rPr>
        <w:t>Sljedeća tabela pokazuju znatno niže nivoe cijena meda na svjetskom tržištu i u Evropskoj uniji. Postojeće ogromne razlike u cijenama između zemalja koje izvoze med u EU [u budućnosti i u Crnu Goru] i cijene u Crnoj Gori potvrđuju zaključak o potencijalnoj prijetnji crnogorskim proizvođačima meda u budućnosti.</w:t>
      </w:r>
    </w:p>
    <w:p w14:paraId="4B428173" w14:textId="77777777" w:rsidR="00CE39F9" w:rsidRPr="0037277F" w:rsidRDefault="00CE39F9">
      <w:pPr>
        <w:rPr>
          <w:highlight w:val="red"/>
          <w:lang w:val="bs-Latn-BA"/>
        </w:rPr>
      </w:pPr>
    </w:p>
    <w:p w14:paraId="516CE880" w14:textId="77777777" w:rsidR="000C2780" w:rsidRPr="0037277F" w:rsidRDefault="000C2780" w:rsidP="000C2780">
      <w:pPr>
        <w:pStyle w:val="NoSpacing"/>
        <w:rPr>
          <w:lang w:val="bs-Latn-BA"/>
        </w:rPr>
      </w:pPr>
      <w:bookmarkStart w:id="343" w:name="_3rnmrmc" w:colFirst="0" w:colLast="0"/>
      <w:bookmarkStart w:id="344" w:name="_Toc11063473"/>
      <w:bookmarkEnd w:id="343"/>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861CBA" w:rsidRPr="0037277F">
        <w:rPr>
          <w:noProof/>
          <w:lang w:val="bs-Latn-BA"/>
        </w:rPr>
        <w:t>38</w:t>
      </w:r>
      <w:r w:rsidR="00F6551F" w:rsidRPr="0037277F">
        <w:rPr>
          <w:noProof/>
          <w:lang w:val="bs-Latn-BA"/>
        </w:rPr>
        <w:fldChar w:fldCharType="end"/>
      </w:r>
      <w:r w:rsidRPr="0037277F">
        <w:rPr>
          <w:lang w:val="bs-Latn-BA"/>
        </w:rPr>
        <w:t xml:space="preserve"> - Prosječne cijene uvoza i izvoza u EU</w:t>
      </w:r>
      <w:bookmarkEnd w:id="344"/>
    </w:p>
    <w:p w14:paraId="5A205A87" w14:textId="77777777" w:rsidR="00146C6A" w:rsidRPr="0037277F" w:rsidRDefault="00146C6A" w:rsidP="00146C6A">
      <w:pPr>
        <w:rPr>
          <w:lang w:val="bs-Latn-BA"/>
        </w:rPr>
      </w:pPr>
      <w:r w:rsidRPr="0037277F">
        <w:rPr>
          <w:noProof/>
          <w:lang w:val="en-US" w:eastAsia="en-US"/>
        </w:rPr>
        <w:drawing>
          <wp:inline distT="114300" distB="114300" distL="114300" distR="114300" wp14:anchorId="6C4BB34E" wp14:editId="7C901331">
            <wp:extent cx="4257675" cy="2552700"/>
            <wp:effectExtent l="0" t="0" r="0" b="0"/>
            <wp:docPr id="4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2">
                      <a:extLst>
                        <a:ext uri="{28A0092B-C50C-407E-A947-70E740481C1C}">
                          <a14:useLocalDpi xmlns:a14="http://schemas.microsoft.com/office/drawing/2010/main" val="0"/>
                        </a:ext>
                      </a:extLst>
                    </a:blip>
                    <a:srcRect/>
                    <a:stretch>
                      <a:fillRect/>
                    </a:stretch>
                  </pic:blipFill>
                  <pic:spPr>
                    <a:xfrm>
                      <a:off x="0" y="0"/>
                      <a:ext cx="4257675" cy="2552700"/>
                    </a:xfrm>
                    <a:prstGeom prst="rect">
                      <a:avLst/>
                    </a:prstGeom>
                    <a:ln/>
                  </pic:spPr>
                </pic:pic>
              </a:graphicData>
            </a:graphic>
          </wp:inline>
        </w:drawing>
      </w:r>
    </w:p>
    <w:p w14:paraId="263DD9B1" w14:textId="77777777" w:rsidR="00146C6A" w:rsidRPr="0037277F" w:rsidRDefault="00146C6A" w:rsidP="00146C6A">
      <w:pPr>
        <w:rPr>
          <w:i/>
          <w:iCs/>
          <w:sz w:val="18"/>
          <w:szCs w:val="18"/>
          <w:lang w:val="bs-Latn-BA"/>
        </w:rPr>
      </w:pPr>
      <w:r w:rsidRPr="0037277F">
        <w:rPr>
          <w:i/>
          <w:iCs/>
          <w:sz w:val="18"/>
          <w:szCs w:val="18"/>
          <w:lang w:val="bs-Latn-BA"/>
        </w:rPr>
        <w:t>Izvor: Eurostat Comext</w:t>
      </w:r>
    </w:p>
    <w:p w14:paraId="2DD51D50"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45" w:name="_26sx1u5" w:colFirst="0" w:colLast="0"/>
      <w:bookmarkEnd w:id="345"/>
    </w:p>
    <w:p w14:paraId="63D260E0" w14:textId="1993AB85" w:rsidR="00BD29D1" w:rsidRPr="0037277F" w:rsidRDefault="00BD29D1" w:rsidP="00BD29D1">
      <w:pPr>
        <w:pStyle w:val="NoSpacing"/>
        <w:rPr>
          <w:lang w:val="bs-Latn-BA"/>
        </w:rPr>
      </w:pPr>
      <w:bookmarkStart w:id="346" w:name="_Toc11406860"/>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58</w:t>
      </w:r>
      <w:r w:rsidR="00F6551F" w:rsidRPr="0037277F">
        <w:rPr>
          <w:noProof/>
          <w:lang w:val="bs-Latn-BA"/>
        </w:rPr>
        <w:fldChar w:fldCharType="end"/>
      </w:r>
      <w:r w:rsidRPr="0037277F">
        <w:rPr>
          <w:lang w:val="bs-Latn-BA"/>
        </w:rPr>
        <w:t xml:space="preserve"> - EU prosječna vrijednost za izvezeni med [Eura/kg] prema odredištu</w:t>
      </w:r>
      <w:bookmarkEnd w:id="346"/>
    </w:p>
    <w:tbl>
      <w:tblPr>
        <w:tblW w:w="6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4"/>
        <w:gridCol w:w="833"/>
        <w:gridCol w:w="833"/>
        <w:gridCol w:w="722"/>
        <w:gridCol w:w="833"/>
        <w:gridCol w:w="1179"/>
      </w:tblGrid>
      <w:tr w:rsidR="00146C6A" w:rsidRPr="0037277F" w14:paraId="38161C5B" w14:textId="77777777" w:rsidTr="00326B3A">
        <w:trPr>
          <w:trHeight w:val="280"/>
        </w:trPr>
        <w:tc>
          <w:tcPr>
            <w:tcW w:w="1954" w:type="dxa"/>
            <w:shd w:val="clear" w:color="auto" w:fill="FFC000"/>
            <w:vAlign w:val="center"/>
          </w:tcPr>
          <w:p w14:paraId="18DB50E9" w14:textId="77777777" w:rsidR="00146C6A" w:rsidRPr="0037277F" w:rsidRDefault="00146C6A" w:rsidP="00326B3A">
            <w:pPr>
              <w:jc w:val="center"/>
              <w:rPr>
                <w:b/>
                <w:color w:val="FFFFFF"/>
                <w:sz w:val="24"/>
                <w:szCs w:val="24"/>
                <w:lang w:val="bs-Latn-BA"/>
              </w:rPr>
            </w:pPr>
          </w:p>
        </w:tc>
        <w:tc>
          <w:tcPr>
            <w:tcW w:w="833" w:type="dxa"/>
            <w:shd w:val="clear" w:color="auto" w:fill="FFC000"/>
            <w:vAlign w:val="center"/>
          </w:tcPr>
          <w:p w14:paraId="30BBC4D3" w14:textId="77777777" w:rsidR="00146C6A" w:rsidRPr="0037277F" w:rsidRDefault="00146C6A" w:rsidP="00326B3A">
            <w:pPr>
              <w:jc w:val="center"/>
              <w:rPr>
                <w:b/>
                <w:color w:val="FFFFFF"/>
                <w:lang w:val="bs-Latn-BA"/>
              </w:rPr>
            </w:pPr>
            <w:r w:rsidRPr="0037277F">
              <w:rPr>
                <w:b/>
                <w:color w:val="FFFFFF"/>
                <w:lang w:val="bs-Latn-BA"/>
              </w:rPr>
              <w:t>2015</w:t>
            </w:r>
          </w:p>
        </w:tc>
        <w:tc>
          <w:tcPr>
            <w:tcW w:w="833" w:type="dxa"/>
            <w:shd w:val="clear" w:color="auto" w:fill="FFC000"/>
            <w:vAlign w:val="center"/>
          </w:tcPr>
          <w:p w14:paraId="2E7AA5C0" w14:textId="77777777" w:rsidR="00146C6A" w:rsidRPr="0037277F" w:rsidRDefault="00146C6A" w:rsidP="00326B3A">
            <w:pPr>
              <w:jc w:val="center"/>
              <w:rPr>
                <w:b/>
                <w:color w:val="FFFFFF"/>
                <w:lang w:val="bs-Latn-BA"/>
              </w:rPr>
            </w:pPr>
            <w:r w:rsidRPr="0037277F">
              <w:rPr>
                <w:b/>
                <w:color w:val="FFFFFF"/>
                <w:lang w:val="bs-Latn-BA"/>
              </w:rPr>
              <w:t>2016</w:t>
            </w:r>
          </w:p>
        </w:tc>
        <w:tc>
          <w:tcPr>
            <w:tcW w:w="722" w:type="dxa"/>
            <w:shd w:val="clear" w:color="auto" w:fill="FFC000"/>
            <w:vAlign w:val="center"/>
          </w:tcPr>
          <w:p w14:paraId="32357B16" w14:textId="77777777" w:rsidR="00146C6A" w:rsidRPr="0037277F" w:rsidRDefault="00146C6A" w:rsidP="00326B3A">
            <w:pPr>
              <w:jc w:val="center"/>
              <w:rPr>
                <w:b/>
                <w:color w:val="FFFFFF"/>
                <w:lang w:val="bs-Latn-BA"/>
              </w:rPr>
            </w:pPr>
            <w:r w:rsidRPr="0037277F">
              <w:rPr>
                <w:b/>
                <w:color w:val="FFFFFF"/>
                <w:lang w:val="bs-Latn-BA"/>
              </w:rPr>
              <w:t>2017</w:t>
            </w:r>
          </w:p>
        </w:tc>
        <w:tc>
          <w:tcPr>
            <w:tcW w:w="833" w:type="dxa"/>
            <w:shd w:val="clear" w:color="auto" w:fill="FFC000"/>
            <w:vAlign w:val="center"/>
          </w:tcPr>
          <w:p w14:paraId="48BFC7A5" w14:textId="77777777" w:rsidR="00146C6A" w:rsidRPr="0037277F" w:rsidRDefault="00146C6A" w:rsidP="00326B3A">
            <w:pPr>
              <w:jc w:val="center"/>
              <w:rPr>
                <w:b/>
                <w:color w:val="FFFFFF"/>
                <w:lang w:val="bs-Latn-BA"/>
              </w:rPr>
            </w:pPr>
            <w:r w:rsidRPr="0037277F">
              <w:rPr>
                <w:b/>
                <w:color w:val="FFFFFF"/>
                <w:lang w:val="bs-Latn-BA"/>
              </w:rPr>
              <w:t>2018</w:t>
            </w:r>
          </w:p>
        </w:tc>
        <w:tc>
          <w:tcPr>
            <w:tcW w:w="1179" w:type="dxa"/>
            <w:shd w:val="clear" w:color="auto" w:fill="FFC000"/>
            <w:vAlign w:val="center"/>
          </w:tcPr>
          <w:p w14:paraId="005AD7D1" w14:textId="77777777" w:rsidR="00146C6A" w:rsidRPr="0037277F" w:rsidRDefault="00146C6A" w:rsidP="00326B3A">
            <w:pPr>
              <w:jc w:val="center"/>
              <w:rPr>
                <w:b/>
                <w:color w:val="FFFFFF"/>
                <w:lang w:val="bs-Latn-BA"/>
              </w:rPr>
            </w:pPr>
            <w:r w:rsidRPr="0037277F">
              <w:rPr>
                <w:b/>
                <w:color w:val="FFFFFF"/>
                <w:lang w:val="bs-Latn-BA"/>
              </w:rPr>
              <w:t>Promjena</w:t>
            </w:r>
          </w:p>
        </w:tc>
      </w:tr>
      <w:tr w:rsidR="00146C6A" w:rsidRPr="0037277F" w14:paraId="71A4530B" w14:textId="77777777" w:rsidTr="00326B3A">
        <w:trPr>
          <w:trHeight w:val="280"/>
        </w:trPr>
        <w:tc>
          <w:tcPr>
            <w:tcW w:w="1954" w:type="dxa"/>
            <w:shd w:val="clear" w:color="auto" w:fill="auto"/>
            <w:vAlign w:val="center"/>
          </w:tcPr>
          <w:p w14:paraId="434AA813" w14:textId="77777777" w:rsidR="00146C6A" w:rsidRPr="0037277F" w:rsidRDefault="00146C6A" w:rsidP="00326B3A">
            <w:pPr>
              <w:jc w:val="left"/>
              <w:rPr>
                <w:color w:val="000000"/>
                <w:lang w:val="bs-Latn-BA"/>
              </w:rPr>
            </w:pPr>
            <w:r w:rsidRPr="0037277F">
              <w:rPr>
                <w:color w:val="000000"/>
                <w:lang w:val="bs-Latn-BA"/>
              </w:rPr>
              <w:t>Švajcarska</w:t>
            </w:r>
          </w:p>
        </w:tc>
        <w:tc>
          <w:tcPr>
            <w:tcW w:w="833" w:type="dxa"/>
            <w:shd w:val="clear" w:color="auto" w:fill="auto"/>
            <w:vAlign w:val="center"/>
          </w:tcPr>
          <w:p w14:paraId="221EC10A" w14:textId="77777777" w:rsidR="00146C6A" w:rsidRPr="0037277F" w:rsidRDefault="00146C6A" w:rsidP="00326B3A">
            <w:pPr>
              <w:jc w:val="center"/>
              <w:rPr>
                <w:color w:val="000000"/>
                <w:lang w:val="bs-Latn-BA"/>
              </w:rPr>
            </w:pPr>
            <w:r w:rsidRPr="0037277F">
              <w:rPr>
                <w:color w:val="000000"/>
                <w:lang w:val="bs-Latn-BA"/>
              </w:rPr>
              <w:t>5,47</w:t>
            </w:r>
          </w:p>
        </w:tc>
        <w:tc>
          <w:tcPr>
            <w:tcW w:w="833" w:type="dxa"/>
            <w:shd w:val="clear" w:color="auto" w:fill="auto"/>
            <w:vAlign w:val="center"/>
          </w:tcPr>
          <w:p w14:paraId="10E051D6" w14:textId="77777777" w:rsidR="00146C6A" w:rsidRPr="0037277F" w:rsidRDefault="00146C6A" w:rsidP="00326B3A">
            <w:pPr>
              <w:jc w:val="center"/>
              <w:rPr>
                <w:color w:val="000000"/>
                <w:lang w:val="bs-Latn-BA"/>
              </w:rPr>
            </w:pPr>
            <w:r w:rsidRPr="0037277F">
              <w:rPr>
                <w:color w:val="000000"/>
                <w:lang w:val="bs-Latn-BA"/>
              </w:rPr>
              <w:t>5,52</w:t>
            </w:r>
          </w:p>
        </w:tc>
        <w:tc>
          <w:tcPr>
            <w:tcW w:w="722" w:type="dxa"/>
            <w:shd w:val="clear" w:color="auto" w:fill="auto"/>
            <w:vAlign w:val="center"/>
          </w:tcPr>
          <w:p w14:paraId="08B030DF" w14:textId="77777777" w:rsidR="00146C6A" w:rsidRPr="0037277F" w:rsidRDefault="00146C6A" w:rsidP="00326B3A">
            <w:pPr>
              <w:jc w:val="center"/>
              <w:rPr>
                <w:color w:val="000000"/>
                <w:lang w:val="bs-Latn-BA"/>
              </w:rPr>
            </w:pPr>
            <w:r w:rsidRPr="0037277F">
              <w:rPr>
                <w:color w:val="000000"/>
                <w:lang w:val="bs-Latn-BA"/>
              </w:rPr>
              <w:t>5,57</w:t>
            </w:r>
          </w:p>
        </w:tc>
        <w:tc>
          <w:tcPr>
            <w:tcW w:w="833" w:type="dxa"/>
            <w:shd w:val="clear" w:color="auto" w:fill="auto"/>
            <w:vAlign w:val="center"/>
          </w:tcPr>
          <w:p w14:paraId="6A4FA257" w14:textId="77777777" w:rsidR="00146C6A" w:rsidRPr="0037277F" w:rsidRDefault="00146C6A" w:rsidP="00326B3A">
            <w:pPr>
              <w:jc w:val="center"/>
              <w:rPr>
                <w:color w:val="000000"/>
                <w:lang w:val="bs-Latn-BA"/>
              </w:rPr>
            </w:pPr>
            <w:r w:rsidRPr="0037277F">
              <w:rPr>
                <w:color w:val="000000"/>
                <w:lang w:val="bs-Latn-BA"/>
              </w:rPr>
              <w:t>5,53</w:t>
            </w:r>
          </w:p>
        </w:tc>
        <w:tc>
          <w:tcPr>
            <w:tcW w:w="1179" w:type="dxa"/>
            <w:shd w:val="clear" w:color="auto" w:fill="auto"/>
            <w:vAlign w:val="center"/>
          </w:tcPr>
          <w:p w14:paraId="0C13E0D0" w14:textId="77777777" w:rsidR="00146C6A" w:rsidRPr="0037277F" w:rsidRDefault="00146C6A" w:rsidP="00326B3A">
            <w:pPr>
              <w:jc w:val="center"/>
              <w:rPr>
                <w:color w:val="000000"/>
                <w:lang w:val="bs-Latn-BA"/>
              </w:rPr>
            </w:pPr>
            <w:r w:rsidRPr="0037277F">
              <w:rPr>
                <w:color w:val="000000"/>
                <w:lang w:val="bs-Latn-BA"/>
              </w:rPr>
              <w:t>-0,4%</w:t>
            </w:r>
          </w:p>
        </w:tc>
      </w:tr>
      <w:tr w:rsidR="00146C6A" w:rsidRPr="0037277F" w14:paraId="0C9D0C9B" w14:textId="77777777" w:rsidTr="00326B3A">
        <w:trPr>
          <w:trHeight w:val="280"/>
        </w:trPr>
        <w:tc>
          <w:tcPr>
            <w:tcW w:w="1954" w:type="dxa"/>
            <w:shd w:val="clear" w:color="auto" w:fill="auto"/>
            <w:vAlign w:val="center"/>
          </w:tcPr>
          <w:p w14:paraId="4812B1C6" w14:textId="77777777" w:rsidR="00146C6A" w:rsidRPr="0037277F" w:rsidRDefault="00146C6A" w:rsidP="00326B3A">
            <w:pPr>
              <w:jc w:val="left"/>
              <w:rPr>
                <w:color w:val="000000"/>
                <w:lang w:val="bs-Latn-BA"/>
              </w:rPr>
            </w:pPr>
            <w:r w:rsidRPr="0037277F">
              <w:rPr>
                <w:color w:val="000000"/>
                <w:lang w:val="bs-Latn-BA"/>
              </w:rPr>
              <w:t>Saudijska Arabija</w:t>
            </w:r>
          </w:p>
        </w:tc>
        <w:tc>
          <w:tcPr>
            <w:tcW w:w="833" w:type="dxa"/>
            <w:shd w:val="clear" w:color="auto" w:fill="auto"/>
            <w:vAlign w:val="center"/>
          </w:tcPr>
          <w:p w14:paraId="103ADE9C" w14:textId="77777777" w:rsidR="00146C6A" w:rsidRPr="0037277F" w:rsidRDefault="00146C6A" w:rsidP="00326B3A">
            <w:pPr>
              <w:jc w:val="center"/>
              <w:rPr>
                <w:color w:val="000000"/>
                <w:lang w:val="bs-Latn-BA"/>
              </w:rPr>
            </w:pPr>
            <w:r w:rsidRPr="0037277F">
              <w:rPr>
                <w:color w:val="000000"/>
                <w:lang w:val="bs-Latn-BA"/>
              </w:rPr>
              <w:t>6,97</w:t>
            </w:r>
          </w:p>
        </w:tc>
        <w:tc>
          <w:tcPr>
            <w:tcW w:w="833" w:type="dxa"/>
            <w:shd w:val="clear" w:color="auto" w:fill="auto"/>
            <w:vAlign w:val="center"/>
          </w:tcPr>
          <w:p w14:paraId="3D7ACCCE" w14:textId="77777777" w:rsidR="00146C6A" w:rsidRPr="0037277F" w:rsidRDefault="00146C6A" w:rsidP="00326B3A">
            <w:pPr>
              <w:jc w:val="center"/>
              <w:rPr>
                <w:color w:val="000000"/>
                <w:lang w:val="bs-Latn-BA"/>
              </w:rPr>
            </w:pPr>
            <w:r w:rsidRPr="0037277F">
              <w:rPr>
                <w:color w:val="000000"/>
                <w:lang w:val="bs-Latn-BA"/>
              </w:rPr>
              <w:t>7,61</w:t>
            </w:r>
          </w:p>
        </w:tc>
        <w:tc>
          <w:tcPr>
            <w:tcW w:w="722" w:type="dxa"/>
            <w:shd w:val="clear" w:color="auto" w:fill="auto"/>
            <w:vAlign w:val="center"/>
          </w:tcPr>
          <w:p w14:paraId="2B0FD547" w14:textId="77777777" w:rsidR="00146C6A" w:rsidRPr="0037277F" w:rsidRDefault="00146C6A" w:rsidP="00326B3A">
            <w:pPr>
              <w:jc w:val="center"/>
              <w:rPr>
                <w:color w:val="000000"/>
                <w:lang w:val="bs-Latn-BA"/>
              </w:rPr>
            </w:pPr>
            <w:r w:rsidRPr="0037277F">
              <w:rPr>
                <w:color w:val="000000"/>
                <w:lang w:val="bs-Latn-BA"/>
              </w:rPr>
              <w:t>7,84</w:t>
            </w:r>
          </w:p>
        </w:tc>
        <w:tc>
          <w:tcPr>
            <w:tcW w:w="833" w:type="dxa"/>
            <w:shd w:val="clear" w:color="auto" w:fill="auto"/>
            <w:vAlign w:val="center"/>
          </w:tcPr>
          <w:p w14:paraId="1975C17D" w14:textId="77777777" w:rsidR="00146C6A" w:rsidRPr="0037277F" w:rsidRDefault="00146C6A" w:rsidP="00326B3A">
            <w:pPr>
              <w:jc w:val="center"/>
              <w:rPr>
                <w:color w:val="000000"/>
                <w:lang w:val="bs-Latn-BA"/>
              </w:rPr>
            </w:pPr>
            <w:r w:rsidRPr="0037277F">
              <w:rPr>
                <w:color w:val="000000"/>
                <w:lang w:val="bs-Latn-BA"/>
              </w:rPr>
              <w:t>6,92</w:t>
            </w:r>
          </w:p>
        </w:tc>
        <w:tc>
          <w:tcPr>
            <w:tcW w:w="1179" w:type="dxa"/>
            <w:shd w:val="clear" w:color="auto" w:fill="auto"/>
            <w:vAlign w:val="center"/>
          </w:tcPr>
          <w:p w14:paraId="558C90D5" w14:textId="77777777" w:rsidR="00146C6A" w:rsidRPr="0037277F" w:rsidRDefault="00146C6A" w:rsidP="00326B3A">
            <w:pPr>
              <w:jc w:val="center"/>
              <w:rPr>
                <w:color w:val="000000"/>
                <w:lang w:val="bs-Latn-BA"/>
              </w:rPr>
            </w:pPr>
            <w:r w:rsidRPr="0037277F">
              <w:rPr>
                <w:color w:val="000000"/>
                <w:lang w:val="bs-Latn-BA"/>
              </w:rPr>
              <w:t>-11,7%</w:t>
            </w:r>
          </w:p>
        </w:tc>
      </w:tr>
      <w:tr w:rsidR="00146C6A" w:rsidRPr="0037277F" w14:paraId="2223075D" w14:textId="77777777" w:rsidTr="00326B3A">
        <w:trPr>
          <w:trHeight w:val="280"/>
        </w:trPr>
        <w:tc>
          <w:tcPr>
            <w:tcW w:w="1954" w:type="dxa"/>
            <w:shd w:val="clear" w:color="auto" w:fill="auto"/>
            <w:vAlign w:val="center"/>
          </w:tcPr>
          <w:p w14:paraId="7FF945E2" w14:textId="77777777" w:rsidR="00146C6A" w:rsidRPr="0037277F" w:rsidRDefault="00146C6A" w:rsidP="00326B3A">
            <w:pPr>
              <w:jc w:val="left"/>
              <w:rPr>
                <w:color w:val="000000"/>
                <w:lang w:val="bs-Latn-BA"/>
              </w:rPr>
            </w:pPr>
            <w:r w:rsidRPr="0037277F">
              <w:rPr>
                <w:color w:val="000000"/>
                <w:lang w:val="bs-Latn-BA"/>
              </w:rPr>
              <w:t>Japan</w:t>
            </w:r>
          </w:p>
        </w:tc>
        <w:tc>
          <w:tcPr>
            <w:tcW w:w="833" w:type="dxa"/>
            <w:shd w:val="clear" w:color="auto" w:fill="auto"/>
            <w:vAlign w:val="center"/>
          </w:tcPr>
          <w:p w14:paraId="18FAFC6B" w14:textId="77777777" w:rsidR="00146C6A" w:rsidRPr="0037277F" w:rsidRDefault="00146C6A" w:rsidP="00326B3A">
            <w:pPr>
              <w:jc w:val="center"/>
              <w:rPr>
                <w:color w:val="000000"/>
                <w:lang w:val="bs-Latn-BA"/>
              </w:rPr>
            </w:pPr>
            <w:r w:rsidRPr="0037277F">
              <w:rPr>
                <w:color w:val="000000"/>
                <w:lang w:val="bs-Latn-BA"/>
              </w:rPr>
              <w:t>5,93</w:t>
            </w:r>
          </w:p>
        </w:tc>
        <w:tc>
          <w:tcPr>
            <w:tcW w:w="833" w:type="dxa"/>
            <w:shd w:val="clear" w:color="auto" w:fill="auto"/>
            <w:vAlign w:val="center"/>
          </w:tcPr>
          <w:p w14:paraId="6FB25E86" w14:textId="77777777" w:rsidR="00146C6A" w:rsidRPr="0037277F" w:rsidRDefault="00146C6A" w:rsidP="00326B3A">
            <w:pPr>
              <w:jc w:val="center"/>
              <w:rPr>
                <w:color w:val="000000"/>
                <w:lang w:val="bs-Latn-BA"/>
              </w:rPr>
            </w:pPr>
            <w:r w:rsidRPr="0037277F">
              <w:rPr>
                <w:color w:val="000000"/>
                <w:lang w:val="bs-Latn-BA"/>
              </w:rPr>
              <w:t>5,58</w:t>
            </w:r>
          </w:p>
        </w:tc>
        <w:tc>
          <w:tcPr>
            <w:tcW w:w="722" w:type="dxa"/>
            <w:shd w:val="clear" w:color="auto" w:fill="auto"/>
            <w:vAlign w:val="center"/>
          </w:tcPr>
          <w:p w14:paraId="28E129BA" w14:textId="77777777" w:rsidR="00146C6A" w:rsidRPr="0037277F" w:rsidRDefault="00146C6A" w:rsidP="00326B3A">
            <w:pPr>
              <w:jc w:val="center"/>
              <w:rPr>
                <w:color w:val="000000"/>
                <w:lang w:val="bs-Latn-BA"/>
              </w:rPr>
            </w:pPr>
            <w:r w:rsidRPr="0037277F">
              <w:rPr>
                <w:color w:val="000000"/>
                <w:lang w:val="bs-Latn-BA"/>
              </w:rPr>
              <w:t>5,49</w:t>
            </w:r>
          </w:p>
        </w:tc>
        <w:tc>
          <w:tcPr>
            <w:tcW w:w="833" w:type="dxa"/>
            <w:shd w:val="clear" w:color="auto" w:fill="auto"/>
            <w:vAlign w:val="center"/>
          </w:tcPr>
          <w:p w14:paraId="610A7F8A" w14:textId="77777777" w:rsidR="00146C6A" w:rsidRPr="0037277F" w:rsidRDefault="00146C6A" w:rsidP="00326B3A">
            <w:pPr>
              <w:jc w:val="center"/>
              <w:rPr>
                <w:color w:val="000000"/>
                <w:lang w:val="bs-Latn-BA"/>
              </w:rPr>
            </w:pPr>
            <w:r w:rsidRPr="0037277F">
              <w:rPr>
                <w:color w:val="000000"/>
                <w:lang w:val="bs-Latn-BA"/>
              </w:rPr>
              <w:t>5,22</w:t>
            </w:r>
          </w:p>
        </w:tc>
        <w:tc>
          <w:tcPr>
            <w:tcW w:w="1179" w:type="dxa"/>
            <w:shd w:val="clear" w:color="auto" w:fill="auto"/>
            <w:vAlign w:val="center"/>
          </w:tcPr>
          <w:p w14:paraId="6ACBA919" w14:textId="77777777" w:rsidR="00146C6A" w:rsidRPr="0037277F" w:rsidRDefault="00146C6A" w:rsidP="00326B3A">
            <w:pPr>
              <w:jc w:val="center"/>
              <w:rPr>
                <w:color w:val="000000"/>
                <w:lang w:val="bs-Latn-BA"/>
              </w:rPr>
            </w:pPr>
            <w:r w:rsidRPr="0037277F">
              <w:rPr>
                <w:color w:val="000000"/>
                <w:lang w:val="bs-Latn-BA"/>
              </w:rPr>
              <w:t>-4,9%</w:t>
            </w:r>
          </w:p>
        </w:tc>
      </w:tr>
      <w:tr w:rsidR="00146C6A" w:rsidRPr="0037277F" w14:paraId="21F6B23C" w14:textId="77777777" w:rsidTr="00326B3A">
        <w:trPr>
          <w:trHeight w:val="280"/>
        </w:trPr>
        <w:tc>
          <w:tcPr>
            <w:tcW w:w="1954" w:type="dxa"/>
            <w:shd w:val="clear" w:color="auto" w:fill="auto"/>
            <w:vAlign w:val="center"/>
          </w:tcPr>
          <w:p w14:paraId="34DE4830" w14:textId="77777777" w:rsidR="00146C6A" w:rsidRPr="0037277F" w:rsidRDefault="00146C6A" w:rsidP="00326B3A">
            <w:pPr>
              <w:jc w:val="left"/>
              <w:rPr>
                <w:color w:val="000000"/>
                <w:lang w:val="bs-Latn-BA"/>
              </w:rPr>
            </w:pPr>
            <w:r w:rsidRPr="0037277F">
              <w:rPr>
                <w:color w:val="000000"/>
                <w:lang w:val="bs-Latn-BA"/>
              </w:rPr>
              <w:t>SAD</w:t>
            </w:r>
          </w:p>
        </w:tc>
        <w:tc>
          <w:tcPr>
            <w:tcW w:w="833" w:type="dxa"/>
            <w:shd w:val="clear" w:color="auto" w:fill="auto"/>
            <w:vAlign w:val="center"/>
          </w:tcPr>
          <w:p w14:paraId="4E842544" w14:textId="77777777" w:rsidR="00146C6A" w:rsidRPr="0037277F" w:rsidRDefault="00146C6A" w:rsidP="00326B3A">
            <w:pPr>
              <w:jc w:val="center"/>
              <w:rPr>
                <w:color w:val="000000"/>
                <w:lang w:val="bs-Latn-BA"/>
              </w:rPr>
            </w:pPr>
            <w:r w:rsidRPr="0037277F">
              <w:rPr>
                <w:color w:val="000000"/>
                <w:lang w:val="bs-Latn-BA"/>
              </w:rPr>
              <w:t>6,38</w:t>
            </w:r>
          </w:p>
        </w:tc>
        <w:tc>
          <w:tcPr>
            <w:tcW w:w="833" w:type="dxa"/>
            <w:shd w:val="clear" w:color="auto" w:fill="auto"/>
            <w:vAlign w:val="center"/>
          </w:tcPr>
          <w:p w14:paraId="3E9674A6" w14:textId="77777777" w:rsidR="00146C6A" w:rsidRPr="0037277F" w:rsidRDefault="00146C6A" w:rsidP="00326B3A">
            <w:pPr>
              <w:jc w:val="center"/>
              <w:rPr>
                <w:color w:val="000000"/>
                <w:lang w:val="bs-Latn-BA"/>
              </w:rPr>
            </w:pPr>
            <w:r w:rsidRPr="0037277F">
              <w:rPr>
                <w:color w:val="000000"/>
                <w:lang w:val="bs-Latn-BA"/>
              </w:rPr>
              <w:t>7,08</w:t>
            </w:r>
          </w:p>
        </w:tc>
        <w:tc>
          <w:tcPr>
            <w:tcW w:w="722" w:type="dxa"/>
            <w:shd w:val="clear" w:color="auto" w:fill="auto"/>
            <w:vAlign w:val="center"/>
          </w:tcPr>
          <w:p w14:paraId="2D05E111" w14:textId="77777777" w:rsidR="00146C6A" w:rsidRPr="0037277F" w:rsidRDefault="00146C6A" w:rsidP="00326B3A">
            <w:pPr>
              <w:jc w:val="center"/>
              <w:rPr>
                <w:color w:val="000000"/>
                <w:lang w:val="bs-Latn-BA"/>
              </w:rPr>
            </w:pPr>
            <w:r w:rsidRPr="0037277F">
              <w:rPr>
                <w:color w:val="000000"/>
                <w:lang w:val="bs-Latn-BA"/>
              </w:rPr>
              <w:t>7,37</w:t>
            </w:r>
          </w:p>
        </w:tc>
        <w:tc>
          <w:tcPr>
            <w:tcW w:w="833" w:type="dxa"/>
            <w:shd w:val="clear" w:color="auto" w:fill="auto"/>
            <w:vAlign w:val="center"/>
          </w:tcPr>
          <w:p w14:paraId="55981E12" w14:textId="77777777" w:rsidR="00146C6A" w:rsidRPr="0037277F" w:rsidRDefault="00146C6A" w:rsidP="00326B3A">
            <w:pPr>
              <w:jc w:val="center"/>
              <w:rPr>
                <w:color w:val="000000"/>
                <w:lang w:val="bs-Latn-BA"/>
              </w:rPr>
            </w:pPr>
            <w:r w:rsidRPr="0037277F">
              <w:rPr>
                <w:color w:val="000000"/>
                <w:lang w:val="bs-Latn-BA"/>
              </w:rPr>
              <w:t>6,45</w:t>
            </w:r>
          </w:p>
        </w:tc>
        <w:tc>
          <w:tcPr>
            <w:tcW w:w="1179" w:type="dxa"/>
            <w:shd w:val="clear" w:color="auto" w:fill="auto"/>
            <w:vAlign w:val="center"/>
          </w:tcPr>
          <w:p w14:paraId="47C66AA9" w14:textId="77777777" w:rsidR="00146C6A" w:rsidRPr="0037277F" w:rsidRDefault="00146C6A" w:rsidP="00326B3A">
            <w:pPr>
              <w:jc w:val="center"/>
              <w:rPr>
                <w:color w:val="000000"/>
                <w:lang w:val="bs-Latn-BA"/>
              </w:rPr>
            </w:pPr>
            <w:r w:rsidRPr="0037277F">
              <w:rPr>
                <w:color w:val="000000"/>
                <w:lang w:val="bs-Latn-BA"/>
              </w:rPr>
              <w:t>-12,5%</w:t>
            </w:r>
          </w:p>
        </w:tc>
      </w:tr>
      <w:tr w:rsidR="00146C6A" w:rsidRPr="0037277F" w14:paraId="25F98025" w14:textId="77777777" w:rsidTr="00326B3A">
        <w:trPr>
          <w:trHeight w:val="280"/>
        </w:trPr>
        <w:tc>
          <w:tcPr>
            <w:tcW w:w="1954" w:type="dxa"/>
            <w:shd w:val="clear" w:color="auto" w:fill="auto"/>
            <w:vAlign w:val="center"/>
          </w:tcPr>
          <w:p w14:paraId="10205D4D" w14:textId="77777777" w:rsidR="00146C6A" w:rsidRPr="0037277F" w:rsidRDefault="00146C6A" w:rsidP="00326B3A">
            <w:pPr>
              <w:jc w:val="left"/>
              <w:rPr>
                <w:color w:val="000000"/>
                <w:lang w:val="bs-Latn-BA"/>
              </w:rPr>
            </w:pPr>
            <w:r w:rsidRPr="0037277F">
              <w:rPr>
                <w:color w:val="000000"/>
                <w:lang w:val="bs-Latn-BA"/>
              </w:rPr>
              <w:t>Kina</w:t>
            </w:r>
          </w:p>
        </w:tc>
        <w:tc>
          <w:tcPr>
            <w:tcW w:w="833" w:type="dxa"/>
            <w:shd w:val="clear" w:color="auto" w:fill="auto"/>
            <w:vAlign w:val="center"/>
          </w:tcPr>
          <w:p w14:paraId="44A7FA9C" w14:textId="77777777" w:rsidR="00146C6A" w:rsidRPr="0037277F" w:rsidRDefault="00146C6A" w:rsidP="00326B3A">
            <w:pPr>
              <w:jc w:val="center"/>
              <w:rPr>
                <w:color w:val="000000"/>
                <w:lang w:val="bs-Latn-BA"/>
              </w:rPr>
            </w:pPr>
            <w:r w:rsidRPr="0037277F">
              <w:rPr>
                <w:color w:val="000000"/>
                <w:lang w:val="bs-Latn-BA"/>
              </w:rPr>
              <w:t>6,62</w:t>
            </w:r>
          </w:p>
        </w:tc>
        <w:tc>
          <w:tcPr>
            <w:tcW w:w="833" w:type="dxa"/>
            <w:shd w:val="clear" w:color="auto" w:fill="auto"/>
            <w:vAlign w:val="center"/>
          </w:tcPr>
          <w:p w14:paraId="7B460FE1" w14:textId="77777777" w:rsidR="00146C6A" w:rsidRPr="0037277F" w:rsidRDefault="00146C6A" w:rsidP="00326B3A">
            <w:pPr>
              <w:jc w:val="center"/>
              <w:rPr>
                <w:color w:val="000000"/>
                <w:lang w:val="bs-Latn-BA"/>
              </w:rPr>
            </w:pPr>
            <w:r w:rsidRPr="0037277F">
              <w:rPr>
                <w:color w:val="000000"/>
                <w:lang w:val="bs-Latn-BA"/>
              </w:rPr>
              <w:t>5,53</w:t>
            </w:r>
          </w:p>
        </w:tc>
        <w:tc>
          <w:tcPr>
            <w:tcW w:w="722" w:type="dxa"/>
            <w:shd w:val="clear" w:color="auto" w:fill="auto"/>
            <w:vAlign w:val="center"/>
          </w:tcPr>
          <w:p w14:paraId="49DC2971" w14:textId="77777777" w:rsidR="00146C6A" w:rsidRPr="0037277F" w:rsidRDefault="00146C6A" w:rsidP="00326B3A">
            <w:pPr>
              <w:jc w:val="center"/>
              <w:rPr>
                <w:color w:val="000000"/>
                <w:lang w:val="bs-Latn-BA"/>
              </w:rPr>
            </w:pPr>
            <w:r w:rsidRPr="0037277F">
              <w:rPr>
                <w:color w:val="000000"/>
                <w:lang w:val="bs-Latn-BA"/>
              </w:rPr>
              <w:t>5,80</w:t>
            </w:r>
          </w:p>
        </w:tc>
        <w:tc>
          <w:tcPr>
            <w:tcW w:w="833" w:type="dxa"/>
            <w:shd w:val="clear" w:color="auto" w:fill="auto"/>
            <w:vAlign w:val="center"/>
          </w:tcPr>
          <w:p w14:paraId="1E2EB3E3" w14:textId="77777777" w:rsidR="00146C6A" w:rsidRPr="0037277F" w:rsidRDefault="00146C6A" w:rsidP="00326B3A">
            <w:pPr>
              <w:jc w:val="center"/>
              <w:rPr>
                <w:color w:val="000000"/>
                <w:lang w:val="bs-Latn-BA"/>
              </w:rPr>
            </w:pPr>
            <w:r w:rsidRPr="0037277F">
              <w:rPr>
                <w:color w:val="000000"/>
                <w:lang w:val="bs-Latn-BA"/>
              </w:rPr>
              <w:t>6,01</w:t>
            </w:r>
          </w:p>
        </w:tc>
        <w:tc>
          <w:tcPr>
            <w:tcW w:w="1179" w:type="dxa"/>
            <w:shd w:val="clear" w:color="auto" w:fill="auto"/>
            <w:vAlign w:val="center"/>
          </w:tcPr>
          <w:p w14:paraId="00B7CB28" w14:textId="77777777" w:rsidR="00146C6A" w:rsidRPr="0037277F" w:rsidRDefault="00146C6A" w:rsidP="00326B3A">
            <w:pPr>
              <w:jc w:val="center"/>
              <w:rPr>
                <w:color w:val="000000"/>
                <w:lang w:val="bs-Latn-BA"/>
              </w:rPr>
            </w:pPr>
            <w:r w:rsidRPr="0037277F">
              <w:rPr>
                <w:color w:val="000000"/>
                <w:lang w:val="bs-Latn-BA"/>
              </w:rPr>
              <w:t>3,6%</w:t>
            </w:r>
          </w:p>
        </w:tc>
      </w:tr>
      <w:tr w:rsidR="00146C6A" w:rsidRPr="0037277F" w14:paraId="71E6E43A" w14:textId="77777777" w:rsidTr="00326B3A">
        <w:trPr>
          <w:trHeight w:val="280"/>
        </w:trPr>
        <w:tc>
          <w:tcPr>
            <w:tcW w:w="1954" w:type="dxa"/>
            <w:shd w:val="clear" w:color="auto" w:fill="auto"/>
            <w:vAlign w:val="center"/>
          </w:tcPr>
          <w:p w14:paraId="6FB5D146" w14:textId="77777777" w:rsidR="00146C6A" w:rsidRPr="0037277F" w:rsidRDefault="00146C6A" w:rsidP="00326B3A">
            <w:pPr>
              <w:jc w:val="left"/>
              <w:rPr>
                <w:color w:val="000000"/>
                <w:lang w:val="bs-Latn-BA"/>
              </w:rPr>
            </w:pPr>
            <w:r w:rsidRPr="0037277F">
              <w:rPr>
                <w:color w:val="000000"/>
                <w:lang w:val="bs-Latn-BA"/>
              </w:rPr>
              <w:t>Kanada</w:t>
            </w:r>
          </w:p>
        </w:tc>
        <w:tc>
          <w:tcPr>
            <w:tcW w:w="833" w:type="dxa"/>
            <w:shd w:val="clear" w:color="auto" w:fill="auto"/>
            <w:vAlign w:val="center"/>
          </w:tcPr>
          <w:p w14:paraId="2D2A5ADC" w14:textId="77777777" w:rsidR="00146C6A" w:rsidRPr="0037277F" w:rsidRDefault="00146C6A" w:rsidP="00326B3A">
            <w:pPr>
              <w:jc w:val="center"/>
              <w:rPr>
                <w:color w:val="000000"/>
                <w:lang w:val="bs-Latn-BA"/>
              </w:rPr>
            </w:pPr>
            <w:r w:rsidRPr="0037277F">
              <w:rPr>
                <w:color w:val="000000"/>
                <w:lang w:val="bs-Latn-BA"/>
              </w:rPr>
              <w:t>3,56</w:t>
            </w:r>
          </w:p>
        </w:tc>
        <w:tc>
          <w:tcPr>
            <w:tcW w:w="833" w:type="dxa"/>
            <w:shd w:val="clear" w:color="auto" w:fill="auto"/>
            <w:vAlign w:val="center"/>
          </w:tcPr>
          <w:p w14:paraId="4CEC85DC" w14:textId="77777777" w:rsidR="00146C6A" w:rsidRPr="0037277F" w:rsidRDefault="00146C6A" w:rsidP="00326B3A">
            <w:pPr>
              <w:jc w:val="center"/>
              <w:rPr>
                <w:color w:val="000000"/>
                <w:lang w:val="bs-Latn-BA"/>
              </w:rPr>
            </w:pPr>
            <w:r w:rsidRPr="0037277F">
              <w:rPr>
                <w:color w:val="000000"/>
                <w:lang w:val="bs-Latn-BA"/>
              </w:rPr>
              <w:t>3,79</w:t>
            </w:r>
          </w:p>
        </w:tc>
        <w:tc>
          <w:tcPr>
            <w:tcW w:w="722" w:type="dxa"/>
            <w:shd w:val="clear" w:color="auto" w:fill="auto"/>
            <w:vAlign w:val="center"/>
          </w:tcPr>
          <w:p w14:paraId="28D81DE4" w14:textId="77777777" w:rsidR="00146C6A" w:rsidRPr="0037277F" w:rsidRDefault="00146C6A" w:rsidP="00326B3A">
            <w:pPr>
              <w:jc w:val="center"/>
              <w:rPr>
                <w:color w:val="000000"/>
                <w:lang w:val="bs-Latn-BA"/>
              </w:rPr>
            </w:pPr>
            <w:r w:rsidRPr="0037277F">
              <w:rPr>
                <w:color w:val="000000"/>
                <w:lang w:val="bs-Latn-BA"/>
              </w:rPr>
              <w:t>3,75</w:t>
            </w:r>
          </w:p>
        </w:tc>
        <w:tc>
          <w:tcPr>
            <w:tcW w:w="833" w:type="dxa"/>
            <w:shd w:val="clear" w:color="auto" w:fill="auto"/>
            <w:vAlign w:val="center"/>
          </w:tcPr>
          <w:p w14:paraId="05FF8CEC" w14:textId="77777777" w:rsidR="00146C6A" w:rsidRPr="0037277F" w:rsidRDefault="00146C6A" w:rsidP="00326B3A">
            <w:pPr>
              <w:jc w:val="center"/>
              <w:rPr>
                <w:color w:val="000000"/>
                <w:lang w:val="bs-Latn-BA"/>
              </w:rPr>
            </w:pPr>
            <w:r w:rsidRPr="0037277F">
              <w:rPr>
                <w:color w:val="000000"/>
                <w:lang w:val="bs-Latn-BA"/>
              </w:rPr>
              <w:t>4,15</w:t>
            </w:r>
          </w:p>
        </w:tc>
        <w:tc>
          <w:tcPr>
            <w:tcW w:w="1179" w:type="dxa"/>
            <w:shd w:val="clear" w:color="auto" w:fill="auto"/>
            <w:vAlign w:val="center"/>
          </w:tcPr>
          <w:p w14:paraId="37CDEC16" w14:textId="77777777" w:rsidR="00146C6A" w:rsidRPr="0037277F" w:rsidRDefault="00146C6A" w:rsidP="00326B3A">
            <w:pPr>
              <w:jc w:val="center"/>
              <w:rPr>
                <w:color w:val="000000"/>
                <w:lang w:val="bs-Latn-BA"/>
              </w:rPr>
            </w:pPr>
            <w:r w:rsidRPr="0037277F">
              <w:rPr>
                <w:color w:val="000000"/>
                <w:lang w:val="bs-Latn-BA"/>
              </w:rPr>
              <w:t>10,8%</w:t>
            </w:r>
          </w:p>
        </w:tc>
      </w:tr>
      <w:tr w:rsidR="00146C6A" w:rsidRPr="0037277F" w14:paraId="5A19FC1F" w14:textId="77777777" w:rsidTr="00326B3A">
        <w:trPr>
          <w:trHeight w:val="280"/>
        </w:trPr>
        <w:tc>
          <w:tcPr>
            <w:tcW w:w="1954" w:type="dxa"/>
            <w:shd w:val="clear" w:color="auto" w:fill="auto"/>
            <w:vAlign w:val="center"/>
          </w:tcPr>
          <w:p w14:paraId="41CE75EA" w14:textId="77777777" w:rsidR="00146C6A" w:rsidRPr="0037277F" w:rsidRDefault="00146C6A" w:rsidP="00326B3A">
            <w:pPr>
              <w:jc w:val="left"/>
              <w:rPr>
                <w:color w:val="000000"/>
                <w:lang w:val="bs-Latn-BA"/>
              </w:rPr>
            </w:pPr>
            <w:r w:rsidRPr="0037277F">
              <w:rPr>
                <w:color w:val="000000"/>
                <w:lang w:val="bs-Latn-BA"/>
              </w:rPr>
              <w:t>Izrael</w:t>
            </w:r>
          </w:p>
        </w:tc>
        <w:tc>
          <w:tcPr>
            <w:tcW w:w="833" w:type="dxa"/>
            <w:shd w:val="clear" w:color="auto" w:fill="auto"/>
            <w:vAlign w:val="center"/>
          </w:tcPr>
          <w:p w14:paraId="288E5AC4" w14:textId="77777777" w:rsidR="00146C6A" w:rsidRPr="0037277F" w:rsidRDefault="00146C6A" w:rsidP="00326B3A">
            <w:pPr>
              <w:jc w:val="center"/>
              <w:rPr>
                <w:color w:val="000000"/>
                <w:lang w:val="bs-Latn-BA"/>
              </w:rPr>
            </w:pPr>
            <w:r w:rsidRPr="0037277F">
              <w:rPr>
                <w:color w:val="000000"/>
                <w:lang w:val="bs-Latn-BA"/>
              </w:rPr>
              <w:t>3,01</w:t>
            </w:r>
          </w:p>
        </w:tc>
        <w:tc>
          <w:tcPr>
            <w:tcW w:w="833" w:type="dxa"/>
            <w:shd w:val="clear" w:color="auto" w:fill="auto"/>
            <w:vAlign w:val="center"/>
          </w:tcPr>
          <w:p w14:paraId="783CD2FD" w14:textId="77777777" w:rsidR="00146C6A" w:rsidRPr="0037277F" w:rsidRDefault="00146C6A" w:rsidP="00326B3A">
            <w:pPr>
              <w:jc w:val="center"/>
              <w:rPr>
                <w:color w:val="000000"/>
                <w:lang w:val="bs-Latn-BA"/>
              </w:rPr>
            </w:pPr>
            <w:r w:rsidRPr="0037277F">
              <w:rPr>
                <w:color w:val="000000"/>
                <w:lang w:val="bs-Latn-BA"/>
              </w:rPr>
              <w:t>2,93</w:t>
            </w:r>
          </w:p>
        </w:tc>
        <w:tc>
          <w:tcPr>
            <w:tcW w:w="722" w:type="dxa"/>
            <w:shd w:val="clear" w:color="auto" w:fill="auto"/>
            <w:vAlign w:val="center"/>
          </w:tcPr>
          <w:p w14:paraId="5077202E" w14:textId="77777777" w:rsidR="00146C6A" w:rsidRPr="0037277F" w:rsidRDefault="00146C6A" w:rsidP="00326B3A">
            <w:pPr>
              <w:jc w:val="center"/>
              <w:rPr>
                <w:color w:val="000000"/>
                <w:lang w:val="bs-Latn-BA"/>
              </w:rPr>
            </w:pPr>
            <w:r w:rsidRPr="0037277F">
              <w:rPr>
                <w:color w:val="000000"/>
                <w:lang w:val="bs-Latn-BA"/>
              </w:rPr>
              <w:t>2,98</w:t>
            </w:r>
          </w:p>
        </w:tc>
        <w:tc>
          <w:tcPr>
            <w:tcW w:w="833" w:type="dxa"/>
            <w:shd w:val="clear" w:color="auto" w:fill="auto"/>
            <w:vAlign w:val="center"/>
          </w:tcPr>
          <w:p w14:paraId="051A70B0" w14:textId="77777777" w:rsidR="00146C6A" w:rsidRPr="0037277F" w:rsidRDefault="00146C6A" w:rsidP="00326B3A">
            <w:pPr>
              <w:jc w:val="center"/>
              <w:rPr>
                <w:color w:val="000000"/>
                <w:lang w:val="bs-Latn-BA"/>
              </w:rPr>
            </w:pPr>
            <w:r w:rsidRPr="0037277F">
              <w:rPr>
                <w:color w:val="000000"/>
                <w:lang w:val="bs-Latn-BA"/>
              </w:rPr>
              <w:t>2,98</w:t>
            </w:r>
          </w:p>
        </w:tc>
        <w:tc>
          <w:tcPr>
            <w:tcW w:w="1179" w:type="dxa"/>
            <w:shd w:val="clear" w:color="auto" w:fill="auto"/>
            <w:vAlign w:val="center"/>
          </w:tcPr>
          <w:p w14:paraId="6261B999" w14:textId="77777777" w:rsidR="00146C6A" w:rsidRPr="0037277F" w:rsidRDefault="00146C6A" w:rsidP="00326B3A">
            <w:pPr>
              <w:jc w:val="center"/>
              <w:rPr>
                <w:color w:val="000000"/>
                <w:lang w:val="bs-Latn-BA"/>
              </w:rPr>
            </w:pPr>
            <w:r w:rsidRPr="0037277F">
              <w:rPr>
                <w:color w:val="000000"/>
                <w:lang w:val="bs-Latn-BA"/>
              </w:rPr>
              <w:t>0,1%</w:t>
            </w:r>
          </w:p>
        </w:tc>
      </w:tr>
      <w:tr w:rsidR="00146C6A" w:rsidRPr="0037277F" w14:paraId="0701CC57" w14:textId="77777777" w:rsidTr="00326B3A">
        <w:trPr>
          <w:trHeight w:val="280"/>
        </w:trPr>
        <w:tc>
          <w:tcPr>
            <w:tcW w:w="1954" w:type="dxa"/>
            <w:shd w:val="clear" w:color="auto" w:fill="auto"/>
            <w:vAlign w:val="center"/>
          </w:tcPr>
          <w:p w14:paraId="31EA0D6D" w14:textId="77777777" w:rsidR="00146C6A" w:rsidRPr="0037277F" w:rsidRDefault="00146C6A" w:rsidP="00326B3A">
            <w:pPr>
              <w:jc w:val="left"/>
              <w:rPr>
                <w:color w:val="000000"/>
                <w:lang w:val="bs-Latn-BA"/>
              </w:rPr>
            </w:pPr>
            <w:r w:rsidRPr="0037277F">
              <w:rPr>
                <w:color w:val="000000"/>
                <w:lang w:val="bs-Latn-BA"/>
              </w:rPr>
              <w:t>UAE</w:t>
            </w:r>
          </w:p>
        </w:tc>
        <w:tc>
          <w:tcPr>
            <w:tcW w:w="833" w:type="dxa"/>
            <w:shd w:val="clear" w:color="auto" w:fill="auto"/>
            <w:vAlign w:val="center"/>
          </w:tcPr>
          <w:p w14:paraId="7B11D21B" w14:textId="77777777" w:rsidR="00146C6A" w:rsidRPr="0037277F" w:rsidRDefault="00146C6A" w:rsidP="00326B3A">
            <w:pPr>
              <w:jc w:val="center"/>
              <w:rPr>
                <w:color w:val="000000"/>
                <w:lang w:val="bs-Latn-BA"/>
              </w:rPr>
            </w:pPr>
            <w:r w:rsidRPr="0037277F">
              <w:rPr>
                <w:color w:val="000000"/>
                <w:lang w:val="bs-Latn-BA"/>
              </w:rPr>
              <w:t>8,3</w:t>
            </w:r>
          </w:p>
        </w:tc>
        <w:tc>
          <w:tcPr>
            <w:tcW w:w="833" w:type="dxa"/>
            <w:shd w:val="clear" w:color="auto" w:fill="auto"/>
            <w:vAlign w:val="center"/>
          </w:tcPr>
          <w:p w14:paraId="75B648E5" w14:textId="77777777" w:rsidR="00146C6A" w:rsidRPr="0037277F" w:rsidRDefault="00146C6A" w:rsidP="00326B3A">
            <w:pPr>
              <w:jc w:val="center"/>
              <w:rPr>
                <w:color w:val="000000"/>
                <w:lang w:val="bs-Latn-BA"/>
              </w:rPr>
            </w:pPr>
            <w:r w:rsidRPr="0037277F">
              <w:rPr>
                <w:color w:val="000000"/>
                <w:lang w:val="bs-Latn-BA"/>
              </w:rPr>
              <w:t>8,44</w:t>
            </w:r>
          </w:p>
        </w:tc>
        <w:tc>
          <w:tcPr>
            <w:tcW w:w="722" w:type="dxa"/>
            <w:shd w:val="clear" w:color="auto" w:fill="auto"/>
            <w:vAlign w:val="center"/>
          </w:tcPr>
          <w:p w14:paraId="6D177964" w14:textId="77777777" w:rsidR="00146C6A" w:rsidRPr="0037277F" w:rsidRDefault="00146C6A" w:rsidP="00326B3A">
            <w:pPr>
              <w:jc w:val="center"/>
              <w:rPr>
                <w:color w:val="000000"/>
                <w:lang w:val="bs-Latn-BA"/>
              </w:rPr>
            </w:pPr>
            <w:r w:rsidRPr="0037277F">
              <w:rPr>
                <w:color w:val="000000"/>
                <w:lang w:val="bs-Latn-BA"/>
              </w:rPr>
              <w:t>8,37</w:t>
            </w:r>
          </w:p>
        </w:tc>
        <w:tc>
          <w:tcPr>
            <w:tcW w:w="833" w:type="dxa"/>
            <w:shd w:val="clear" w:color="auto" w:fill="auto"/>
            <w:vAlign w:val="center"/>
          </w:tcPr>
          <w:p w14:paraId="3898E970" w14:textId="77777777" w:rsidR="00146C6A" w:rsidRPr="0037277F" w:rsidRDefault="00146C6A" w:rsidP="00326B3A">
            <w:pPr>
              <w:jc w:val="center"/>
              <w:rPr>
                <w:color w:val="000000"/>
                <w:lang w:val="bs-Latn-BA"/>
              </w:rPr>
            </w:pPr>
            <w:r w:rsidRPr="0037277F">
              <w:rPr>
                <w:color w:val="000000"/>
                <w:lang w:val="bs-Latn-BA"/>
              </w:rPr>
              <w:t>7,95</w:t>
            </w:r>
          </w:p>
        </w:tc>
        <w:tc>
          <w:tcPr>
            <w:tcW w:w="1179" w:type="dxa"/>
            <w:shd w:val="clear" w:color="auto" w:fill="auto"/>
            <w:vAlign w:val="center"/>
          </w:tcPr>
          <w:p w14:paraId="5D404E1E" w14:textId="77777777" w:rsidR="00146C6A" w:rsidRPr="0037277F" w:rsidRDefault="00146C6A" w:rsidP="00326B3A">
            <w:pPr>
              <w:jc w:val="center"/>
              <w:rPr>
                <w:color w:val="000000"/>
                <w:lang w:val="bs-Latn-BA"/>
              </w:rPr>
            </w:pPr>
            <w:r w:rsidRPr="0037277F">
              <w:rPr>
                <w:color w:val="000000"/>
                <w:lang w:val="bs-Latn-BA"/>
              </w:rPr>
              <w:t>-5,0%</w:t>
            </w:r>
          </w:p>
        </w:tc>
      </w:tr>
      <w:tr w:rsidR="00146C6A" w:rsidRPr="0037277F" w14:paraId="66AFA689" w14:textId="77777777" w:rsidTr="00326B3A">
        <w:trPr>
          <w:trHeight w:val="280"/>
        </w:trPr>
        <w:tc>
          <w:tcPr>
            <w:tcW w:w="1954" w:type="dxa"/>
            <w:shd w:val="clear" w:color="auto" w:fill="auto"/>
            <w:vAlign w:val="center"/>
          </w:tcPr>
          <w:p w14:paraId="6B08C73F" w14:textId="77777777" w:rsidR="00146C6A" w:rsidRPr="0037277F" w:rsidRDefault="00146C6A" w:rsidP="00326B3A">
            <w:pPr>
              <w:jc w:val="left"/>
              <w:rPr>
                <w:color w:val="000000"/>
                <w:lang w:val="bs-Latn-BA"/>
              </w:rPr>
            </w:pPr>
            <w:r w:rsidRPr="0037277F">
              <w:rPr>
                <w:color w:val="000000"/>
                <w:lang w:val="bs-Latn-BA"/>
              </w:rPr>
              <w:t>Maroko</w:t>
            </w:r>
          </w:p>
        </w:tc>
        <w:tc>
          <w:tcPr>
            <w:tcW w:w="833" w:type="dxa"/>
            <w:shd w:val="clear" w:color="auto" w:fill="auto"/>
            <w:vAlign w:val="center"/>
          </w:tcPr>
          <w:p w14:paraId="4AD0AB14" w14:textId="77777777" w:rsidR="00146C6A" w:rsidRPr="0037277F" w:rsidRDefault="00146C6A" w:rsidP="00326B3A">
            <w:pPr>
              <w:jc w:val="center"/>
              <w:rPr>
                <w:color w:val="000000"/>
                <w:lang w:val="bs-Latn-BA"/>
              </w:rPr>
            </w:pPr>
            <w:r w:rsidRPr="0037277F">
              <w:rPr>
                <w:color w:val="000000"/>
                <w:lang w:val="bs-Latn-BA"/>
              </w:rPr>
              <w:t>2,83</w:t>
            </w:r>
          </w:p>
        </w:tc>
        <w:tc>
          <w:tcPr>
            <w:tcW w:w="833" w:type="dxa"/>
            <w:shd w:val="clear" w:color="auto" w:fill="auto"/>
            <w:vAlign w:val="center"/>
          </w:tcPr>
          <w:p w14:paraId="42400D62" w14:textId="77777777" w:rsidR="00146C6A" w:rsidRPr="0037277F" w:rsidRDefault="00146C6A" w:rsidP="00326B3A">
            <w:pPr>
              <w:jc w:val="center"/>
              <w:rPr>
                <w:color w:val="000000"/>
                <w:lang w:val="bs-Latn-BA"/>
              </w:rPr>
            </w:pPr>
            <w:r w:rsidRPr="0037277F">
              <w:rPr>
                <w:color w:val="000000"/>
                <w:lang w:val="bs-Latn-BA"/>
              </w:rPr>
              <w:t>2,13</w:t>
            </w:r>
          </w:p>
        </w:tc>
        <w:tc>
          <w:tcPr>
            <w:tcW w:w="722" w:type="dxa"/>
            <w:shd w:val="clear" w:color="auto" w:fill="auto"/>
            <w:vAlign w:val="center"/>
          </w:tcPr>
          <w:p w14:paraId="2E4E50C1" w14:textId="77777777" w:rsidR="00146C6A" w:rsidRPr="0037277F" w:rsidRDefault="00146C6A" w:rsidP="00326B3A">
            <w:pPr>
              <w:jc w:val="center"/>
              <w:rPr>
                <w:color w:val="000000"/>
                <w:lang w:val="bs-Latn-BA"/>
              </w:rPr>
            </w:pPr>
            <w:r w:rsidRPr="0037277F">
              <w:rPr>
                <w:color w:val="000000"/>
                <w:lang w:val="bs-Latn-BA"/>
              </w:rPr>
              <w:t>1,98</w:t>
            </w:r>
          </w:p>
        </w:tc>
        <w:tc>
          <w:tcPr>
            <w:tcW w:w="833" w:type="dxa"/>
            <w:shd w:val="clear" w:color="auto" w:fill="auto"/>
            <w:vAlign w:val="center"/>
          </w:tcPr>
          <w:p w14:paraId="0D7CC206" w14:textId="77777777" w:rsidR="00146C6A" w:rsidRPr="0037277F" w:rsidRDefault="00146C6A" w:rsidP="00326B3A">
            <w:pPr>
              <w:jc w:val="center"/>
              <w:rPr>
                <w:color w:val="000000"/>
                <w:lang w:val="bs-Latn-BA"/>
              </w:rPr>
            </w:pPr>
            <w:r w:rsidRPr="0037277F">
              <w:rPr>
                <w:color w:val="000000"/>
                <w:lang w:val="bs-Latn-BA"/>
              </w:rPr>
              <w:t>1,97</w:t>
            </w:r>
          </w:p>
        </w:tc>
        <w:tc>
          <w:tcPr>
            <w:tcW w:w="1179" w:type="dxa"/>
            <w:shd w:val="clear" w:color="auto" w:fill="auto"/>
            <w:vAlign w:val="center"/>
          </w:tcPr>
          <w:p w14:paraId="062C25B8" w14:textId="77777777" w:rsidR="00146C6A" w:rsidRPr="0037277F" w:rsidRDefault="00146C6A" w:rsidP="00326B3A">
            <w:pPr>
              <w:jc w:val="center"/>
              <w:rPr>
                <w:color w:val="000000"/>
                <w:lang w:val="bs-Latn-BA"/>
              </w:rPr>
            </w:pPr>
            <w:r w:rsidRPr="0037277F">
              <w:rPr>
                <w:color w:val="000000"/>
                <w:lang w:val="bs-Latn-BA"/>
              </w:rPr>
              <w:t>-0,7%</w:t>
            </w:r>
          </w:p>
        </w:tc>
      </w:tr>
      <w:tr w:rsidR="00146C6A" w:rsidRPr="0037277F" w14:paraId="23D60DE1" w14:textId="77777777" w:rsidTr="00326B3A">
        <w:trPr>
          <w:trHeight w:val="280"/>
        </w:trPr>
        <w:tc>
          <w:tcPr>
            <w:tcW w:w="1954" w:type="dxa"/>
            <w:shd w:val="clear" w:color="auto" w:fill="auto"/>
            <w:vAlign w:val="center"/>
          </w:tcPr>
          <w:p w14:paraId="7B94B36D" w14:textId="77777777" w:rsidR="00146C6A" w:rsidRPr="0037277F" w:rsidRDefault="00146C6A" w:rsidP="00326B3A">
            <w:pPr>
              <w:jc w:val="left"/>
              <w:rPr>
                <w:color w:val="000000"/>
                <w:lang w:val="bs-Latn-BA"/>
              </w:rPr>
            </w:pPr>
            <w:r w:rsidRPr="0037277F">
              <w:rPr>
                <w:color w:val="000000"/>
                <w:lang w:val="bs-Latn-BA"/>
              </w:rPr>
              <w:t>Hong Kong</w:t>
            </w:r>
          </w:p>
        </w:tc>
        <w:tc>
          <w:tcPr>
            <w:tcW w:w="833" w:type="dxa"/>
            <w:shd w:val="clear" w:color="auto" w:fill="auto"/>
            <w:vAlign w:val="center"/>
          </w:tcPr>
          <w:p w14:paraId="12B45EC0" w14:textId="77777777" w:rsidR="00146C6A" w:rsidRPr="0037277F" w:rsidRDefault="00146C6A" w:rsidP="00326B3A">
            <w:pPr>
              <w:jc w:val="center"/>
              <w:rPr>
                <w:color w:val="000000"/>
                <w:lang w:val="bs-Latn-BA"/>
              </w:rPr>
            </w:pPr>
            <w:r w:rsidRPr="0037277F">
              <w:rPr>
                <w:color w:val="000000"/>
                <w:lang w:val="bs-Latn-BA"/>
              </w:rPr>
              <w:t>6,77</w:t>
            </w:r>
          </w:p>
        </w:tc>
        <w:tc>
          <w:tcPr>
            <w:tcW w:w="833" w:type="dxa"/>
            <w:shd w:val="clear" w:color="auto" w:fill="auto"/>
            <w:vAlign w:val="center"/>
          </w:tcPr>
          <w:p w14:paraId="2CA3B2DC" w14:textId="77777777" w:rsidR="00146C6A" w:rsidRPr="0037277F" w:rsidRDefault="00146C6A" w:rsidP="00326B3A">
            <w:pPr>
              <w:jc w:val="center"/>
              <w:rPr>
                <w:color w:val="000000"/>
                <w:lang w:val="bs-Latn-BA"/>
              </w:rPr>
            </w:pPr>
            <w:r w:rsidRPr="0037277F">
              <w:rPr>
                <w:color w:val="000000"/>
                <w:lang w:val="bs-Latn-BA"/>
              </w:rPr>
              <w:t>6,52</w:t>
            </w:r>
          </w:p>
        </w:tc>
        <w:tc>
          <w:tcPr>
            <w:tcW w:w="722" w:type="dxa"/>
            <w:shd w:val="clear" w:color="auto" w:fill="auto"/>
            <w:vAlign w:val="center"/>
          </w:tcPr>
          <w:p w14:paraId="1F1163DC" w14:textId="77777777" w:rsidR="00146C6A" w:rsidRPr="0037277F" w:rsidRDefault="00146C6A" w:rsidP="00326B3A">
            <w:pPr>
              <w:jc w:val="center"/>
              <w:rPr>
                <w:color w:val="000000"/>
                <w:lang w:val="bs-Latn-BA"/>
              </w:rPr>
            </w:pPr>
            <w:r w:rsidRPr="0037277F">
              <w:rPr>
                <w:color w:val="000000"/>
                <w:lang w:val="bs-Latn-BA"/>
              </w:rPr>
              <w:t>6,51</w:t>
            </w:r>
          </w:p>
        </w:tc>
        <w:tc>
          <w:tcPr>
            <w:tcW w:w="833" w:type="dxa"/>
            <w:shd w:val="clear" w:color="auto" w:fill="auto"/>
            <w:vAlign w:val="center"/>
          </w:tcPr>
          <w:p w14:paraId="7930C2C3" w14:textId="77777777" w:rsidR="00146C6A" w:rsidRPr="0037277F" w:rsidRDefault="00146C6A" w:rsidP="00326B3A">
            <w:pPr>
              <w:jc w:val="center"/>
              <w:rPr>
                <w:color w:val="000000"/>
                <w:lang w:val="bs-Latn-BA"/>
              </w:rPr>
            </w:pPr>
            <w:r w:rsidRPr="0037277F">
              <w:rPr>
                <w:color w:val="000000"/>
                <w:lang w:val="bs-Latn-BA"/>
              </w:rPr>
              <w:t>7,08</w:t>
            </w:r>
          </w:p>
        </w:tc>
        <w:tc>
          <w:tcPr>
            <w:tcW w:w="1179" w:type="dxa"/>
            <w:shd w:val="clear" w:color="auto" w:fill="auto"/>
            <w:vAlign w:val="center"/>
          </w:tcPr>
          <w:p w14:paraId="5EACBCDB" w14:textId="77777777" w:rsidR="00146C6A" w:rsidRPr="0037277F" w:rsidRDefault="00146C6A" w:rsidP="00326B3A">
            <w:pPr>
              <w:jc w:val="center"/>
              <w:rPr>
                <w:color w:val="000000"/>
                <w:lang w:val="bs-Latn-BA"/>
              </w:rPr>
            </w:pPr>
            <w:r w:rsidRPr="0037277F">
              <w:rPr>
                <w:color w:val="000000"/>
                <w:lang w:val="bs-Latn-BA"/>
              </w:rPr>
              <w:t>8,8%</w:t>
            </w:r>
          </w:p>
        </w:tc>
      </w:tr>
      <w:tr w:rsidR="00146C6A" w:rsidRPr="0037277F" w14:paraId="513A5772" w14:textId="77777777" w:rsidTr="00326B3A">
        <w:trPr>
          <w:trHeight w:val="280"/>
        </w:trPr>
        <w:tc>
          <w:tcPr>
            <w:tcW w:w="1954" w:type="dxa"/>
            <w:shd w:val="clear" w:color="auto" w:fill="auto"/>
            <w:vAlign w:val="center"/>
          </w:tcPr>
          <w:p w14:paraId="65DF2EED" w14:textId="77777777" w:rsidR="00146C6A" w:rsidRPr="0037277F" w:rsidRDefault="00146C6A" w:rsidP="00326B3A">
            <w:pPr>
              <w:jc w:val="left"/>
              <w:rPr>
                <w:color w:val="000000"/>
                <w:lang w:val="bs-Latn-BA"/>
              </w:rPr>
            </w:pPr>
            <w:r w:rsidRPr="0037277F">
              <w:rPr>
                <w:color w:val="000000"/>
                <w:lang w:val="bs-Latn-BA"/>
              </w:rPr>
              <w:t>Alžir</w:t>
            </w:r>
          </w:p>
        </w:tc>
        <w:tc>
          <w:tcPr>
            <w:tcW w:w="833" w:type="dxa"/>
            <w:shd w:val="clear" w:color="auto" w:fill="auto"/>
            <w:vAlign w:val="center"/>
          </w:tcPr>
          <w:p w14:paraId="3E183129" w14:textId="77777777" w:rsidR="00146C6A" w:rsidRPr="0037277F" w:rsidRDefault="00146C6A" w:rsidP="00326B3A">
            <w:pPr>
              <w:jc w:val="center"/>
              <w:rPr>
                <w:color w:val="000000"/>
                <w:lang w:val="bs-Latn-BA"/>
              </w:rPr>
            </w:pPr>
            <w:r w:rsidRPr="0037277F">
              <w:rPr>
                <w:color w:val="000000"/>
                <w:lang w:val="bs-Latn-BA"/>
              </w:rPr>
              <w:t>5,54</w:t>
            </w:r>
          </w:p>
        </w:tc>
        <w:tc>
          <w:tcPr>
            <w:tcW w:w="833" w:type="dxa"/>
            <w:shd w:val="clear" w:color="auto" w:fill="auto"/>
            <w:vAlign w:val="center"/>
          </w:tcPr>
          <w:p w14:paraId="4122BD6C" w14:textId="77777777" w:rsidR="00146C6A" w:rsidRPr="0037277F" w:rsidRDefault="00146C6A" w:rsidP="00326B3A">
            <w:pPr>
              <w:jc w:val="center"/>
              <w:rPr>
                <w:color w:val="000000"/>
                <w:lang w:val="bs-Latn-BA"/>
              </w:rPr>
            </w:pPr>
            <w:r w:rsidRPr="0037277F">
              <w:rPr>
                <w:color w:val="000000"/>
                <w:lang w:val="bs-Latn-BA"/>
              </w:rPr>
              <w:t>4,66</w:t>
            </w:r>
          </w:p>
        </w:tc>
        <w:tc>
          <w:tcPr>
            <w:tcW w:w="722" w:type="dxa"/>
            <w:shd w:val="clear" w:color="auto" w:fill="auto"/>
            <w:vAlign w:val="center"/>
          </w:tcPr>
          <w:p w14:paraId="6CC9B5AB" w14:textId="77777777" w:rsidR="00146C6A" w:rsidRPr="0037277F" w:rsidRDefault="00146C6A" w:rsidP="00326B3A">
            <w:pPr>
              <w:jc w:val="center"/>
              <w:rPr>
                <w:color w:val="000000"/>
                <w:lang w:val="bs-Latn-BA"/>
              </w:rPr>
            </w:pPr>
            <w:r w:rsidRPr="0037277F">
              <w:rPr>
                <w:color w:val="000000"/>
                <w:lang w:val="bs-Latn-BA"/>
              </w:rPr>
              <w:t>5,46</w:t>
            </w:r>
          </w:p>
        </w:tc>
        <w:tc>
          <w:tcPr>
            <w:tcW w:w="833" w:type="dxa"/>
            <w:shd w:val="clear" w:color="auto" w:fill="auto"/>
            <w:vAlign w:val="center"/>
          </w:tcPr>
          <w:p w14:paraId="114B4E5F" w14:textId="77777777" w:rsidR="00146C6A" w:rsidRPr="0037277F" w:rsidRDefault="00146C6A" w:rsidP="00326B3A">
            <w:pPr>
              <w:jc w:val="center"/>
              <w:rPr>
                <w:color w:val="000000"/>
                <w:lang w:val="bs-Latn-BA"/>
              </w:rPr>
            </w:pPr>
            <w:r w:rsidRPr="0037277F">
              <w:rPr>
                <w:color w:val="000000"/>
                <w:lang w:val="bs-Latn-BA"/>
              </w:rPr>
              <w:t>3,25</w:t>
            </w:r>
          </w:p>
        </w:tc>
        <w:tc>
          <w:tcPr>
            <w:tcW w:w="1179" w:type="dxa"/>
            <w:shd w:val="clear" w:color="auto" w:fill="auto"/>
            <w:vAlign w:val="center"/>
          </w:tcPr>
          <w:p w14:paraId="110A3FB2" w14:textId="77777777" w:rsidR="00146C6A" w:rsidRPr="0037277F" w:rsidRDefault="00146C6A" w:rsidP="00326B3A">
            <w:pPr>
              <w:jc w:val="center"/>
              <w:rPr>
                <w:color w:val="000000"/>
                <w:lang w:val="bs-Latn-BA"/>
              </w:rPr>
            </w:pPr>
            <w:r w:rsidRPr="0037277F">
              <w:rPr>
                <w:color w:val="000000"/>
                <w:lang w:val="bs-Latn-BA"/>
              </w:rPr>
              <w:t>-40,5%</w:t>
            </w:r>
          </w:p>
        </w:tc>
      </w:tr>
      <w:tr w:rsidR="00146C6A" w:rsidRPr="0037277F" w14:paraId="2694AD4E" w14:textId="77777777" w:rsidTr="00326B3A">
        <w:trPr>
          <w:trHeight w:val="280"/>
        </w:trPr>
        <w:tc>
          <w:tcPr>
            <w:tcW w:w="1954" w:type="dxa"/>
            <w:shd w:val="clear" w:color="auto" w:fill="auto"/>
            <w:vAlign w:val="center"/>
          </w:tcPr>
          <w:p w14:paraId="46398AB4" w14:textId="77777777" w:rsidR="00146C6A" w:rsidRPr="0037277F" w:rsidRDefault="00146C6A" w:rsidP="00326B3A">
            <w:pPr>
              <w:jc w:val="left"/>
              <w:rPr>
                <w:color w:val="000000"/>
                <w:lang w:val="bs-Latn-BA"/>
              </w:rPr>
            </w:pPr>
            <w:r w:rsidRPr="0037277F">
              <w:rPr>
                <w:color w:val="000000"/>
                <w:lang w:val="bs-Latn-BA"/>
              </w:rPr>
              <w:t>Jordan</w:t>
            </w:r>
          </w:p>
        </w:tc>
        <w:tc>
          <w:tcPr>
            <w:tcW w:w="833" w:type="dxa"/>
            <w:shd w:val="clear" w:color="auto" w:fill="auto"/>
            <w:vAlign w:val="center"/>
          </w:tcPr>
          <w:p w14:paraId="288AF083" w14:textId="77777777" w:rsidR="00146C6A" w:rsidRPr="0037277F" w:rsidRDefault="00146C6A" w:rsidP="00326B3A">
            <w:pPr>
              <w:jc w:val="center"/>
              <w:rPr>
                <w:color w:val="000000"/>
                <w:lang w:val="bs-Latn-BA"/>
              </w:rPr>
            </w:pPr>
            <w:r w:rsidRPr="0037277F">
              <w:rPr>
                <w:color w:val="000000"/>
                <w:lang w:val="bs-Latn-BA"/>
              </w:rPr>
              <w:t>6,48</w:t>
            </w:r>
          </w:p>
        </w:tc>
        <w:tc>
          <w:tcPr>
            <w:tcW w:w="833" w:type="dxa"/>
            <w:shd w:val="clear" w:color="auto" w:fill="auto"/>
            <w:vAlign w:val="center"/>
          </w:tcPr>
          <w:p w14:paraId="75399240" w14:textId="77777777" w:rsidR="00146C6A" w:rsidRPr="0037277F" w:rsidRDefault="00146C6A" w:rsidP="00326B3A">
            <w:pPr>
              <w:jc w:val="center"/>
              <w:rPr>
                <w:color w:val="000000"/>
                <w:lang w:val="bs-Latn-BA"/>
              </w:rPr>
            </w:pPr>
            <w:r w:rsidRPr="0037277F">
              <w:rPr>
                <w:color w:val="000000"/>
                <w:lang w:val="bs-Latn-BA"/>
              </w:rPr>
              <w:t>5,11</w:t>
            </w:r>
          </w:p>
        </w:tc>
        <w:tc>
          <w:tcPr>
            <w:tcW w:w="722" w:type="dxa"/>
            <w:shd w:val="clear" w:color="auto" w:fill="auto"/>
            <w:vAlign w:val="center"/>
          </w:tcPr>
          <w:p w14:paraId="3CAC9816" w14:textId="77777777" w:rsidR="00146C6A" w:rsidRPr="0037277F" w:rsidRDefault="00146C6A" w:rsidP="00326B3A">
            <w:pPr>
              <w:jc w:val="center"/>
              <w:rPr>
                <w:color w:val="000000"/>
                <w:lang w:val="bs-Latn-BA"/>
              </w:rPr>
            </w:pPr>
            <w:r w:rsidRPr="0037277F">
              <w:rPr>
                <w:color w:val="000000"/>
                <w:lang w:val="bs-Latn-BA"/>
              </w:rPr>
              <w:t>4,86</w:t>
            </w:r>
          </w:p>
        </w:tc>
        <w:tc>
          <w:tcPr>
            <w:tcW w:w="833" w:type="dxa"/>
            <w:shd w:val="clear" w:color="auto" w:fill="auto"/>
            <w:vAlign w:val="center"/>
          </w:tcPr>
          <w:p w14:paraId="44536121" w14:textId="77777777" w:rsidR="00146C6A" w:rsidRPr="0037277F" w:rsidRDefault="00146C6A" w:rsidP="00326B3A">
            <w:pPr>
              <w:jc w:val="center"/>
              <w:rPr>
                <w:color w:val="000000"/>
                <w:lang w:val="bs-Latn-BA"/>
              </w:rPr>
            </w:pPr>
            <w:r w:rsidRPr="0037277F">
              <w:rPr>
                <w:color w:val="000000"/>
                <w:lang w:val="bs-Latn-BA"/>
              </w:rPr>
              <w:t>5,11</w:t>
            </w:r>
          </w:p>
        </w:tc>
        <w:tc>
          <w:tcPr>
            <w:tcW w:w="1179" w:type="dxa"/>
            <w:shd w:val="clear" w:color="auto" w:fill="auto"/>
            <w:vAlign w:val="center"/>
          </w:tcPr>
          <w:p w14:paraId="4DC2005C" w14:textId="77777777" w:rsidR="00146C6A" w:rsidRPr="0037277F" w:rsidRDefault="00146C6A" w:rsidP="00326B3A">
            <w:pPr>
              <w:jc w:val="center"/>
              <w:rPr>
                <w:color w:val="000000"/>
                <w:lang w:val="bs-Latn-BA"/>
              </w:rPr>
            </w:pPr>
            <w:r w:rsidRPr="0037277F">
              <w:rPr>
                <w:color w:val="000000"/>
                <w:lang w:val="bs-Latn-BA"/>
              </w:rPr>
              <w:t>5,2%</w:t>
            </w:r>
          </w:p>
        </w:tc>
      </w:tr>
      <w:tr w:rsidR="00146C6A" w:rsidRPr="0037277F" w14:paraId="0937C29A" w14:textId="77777777" w:rsidTr="00326B3A">
        <w:trPr>
          <w:trHeight w:val="280"/>
        </w:trPr>
        <w:tc>
          <w:tcPr>
            <w:tcW w:w="1954" w:type="dxa"/>
            <w:shd w:val="clear" w:color="auto" w:fill="auto"/>
            <w:vAlign w:val="center"/>
          </w:tcPr>
          <w:p w14:paraId="30C941AF" w14:textId="77777777" w:rsidR="00146C6A" w:rsidRPr="0037277F" w:rsidRDefault="00146C6A" w:rsidP="00326B3A">
            <w:pPr>
              <w:jc w:val="left"/>
              <w:rPr>
                <w:color w:val="000000"/>
                <w:lang w:val="bs-Latn-BA"/>
              </w:rPr>
            </w:pPr>
            <w:r w:rsidRPr="0037277F">
              <w:rPr>
                <w:color w:val="000000"/>
                <w:lang w:val="bs-Latn-BA"/>
              </w:rPr>
              <w:t>Irak</w:t>
            </w:r>
          </w:p>
        </w:tc>
        <w:tc>
          <w:tcPr>
            <w:tcW w:w="833" w:type="dxa"/>
            <w:shd w:val="clear" w:color="auto" w:fill="auto"/>
            <w:vAlign w:val="center"/>
          </w:tcPr>
          <w:p w14:paraId="33E9A0D4" w14:textId="77777777" w:rsidR="00146C6A" w:rsidRPr="0037277F" w:rsidRDefault="00146C6A" w:rsidP="00326B3A">
            <w:pPr>
              <w:jc w:val="center"/>
              <w:rPr>
                <w:color w:val="000000"/>
                <w:lang w:val="bs-Latn-BA"/>
              </w:rPr>
            </w:pPr>
            <w:r w:rsidRPr="0037277F">
              <w:rPr>
                <w:color w:val="000000"/>
                <w:lang w:val="bs-Latn-BA"/>
              </w:rPr>
              <w:t>6,45</w:t>
            </w:r>
          </w:p>
        </w:tc>
        <w:tc>
          <w:tcPr>
            <w:tcW w:w="833" w:type="dxa"/>
            <w:shd w:val="clear" w:color="auto" w:fill="auto"/>
            <w:vAlign w:val="center"/>
          </w:tcPr>
          <w:p w14:paraId="24CBBF15" w14:textId="77777777" w:rsidR="00146C6A" w:rsidRPr="0037277F" w:rsidRDefault="00146C6A" w:rsidP="00326B3A">
            <w:pPr>
              <w:jc w:val="center"/>
              <w:rPr>
                <w:color w:val="000000"/>
                <w:lang w:val="bs-Latn-BA"/>
              </w:rPr>
            </w:pPr>
            <w:r w:rsidRPr="0037277F">
              <w:rPr>
                <w:color w:val="000000"/>
                <w:lang w:val="bs-Latn-BA"/>
              </w:rPr>
              <w:t>5,96</w:t>
            </w:r>
          </w:p>
        </w:tc>
        <w:tc>
          <w:tcPr>
            <w:tcW w:w="722" w:type="dxa"/>
            <w:shd w:val="clear" w:color="auto" w:fill="auto"/>
            <w:vAlign w:val="center"/>
          </w:tcPr>
          <w:p w14:paraId="376E48D8" w14:textId="77777777" w:rsidR="00146C6A" w:rsidRPr="0037277F" w:rsidRDefault="00146C6A" w:rsidP="00326B3A">
            <w:pPr>
              <w:jc w:val="center"/>
              <w:rPr>
                <w:color w:val="000000"/>
                <w:lang w:val="bs-Latn-BA"/>
              </w:rPr>
            </w:pPr>
            <w:r w:rsidRPr="0037277F">
              <w:rPr>
                <w:color w:val="000000"/>
                <w:lang w:val="bs-Latn-BA"/>
              </w:rPr>
              <w:t>5,48</w:t>
            </w:r>
          </w:p>
        </w:tc>
        <w:tc>
          <w:tcPr>
            <w:tcW w:w="833" w:type="dxa"/>
            <w:shd w:val="clear" w:color="auto" w:fill="auto"/>
            <w:vAlign w:val="center"/>
          </w:tcPr>
          <w:p w14:paraId="1CED537F" w14:textId="77777777" w:rsidR="00146C6A" w:rsidRPr="0037277F" w:rsidRDefault="00146C6A" w:rsidP="00326B3A">
            <w:pPr>
              <w:jc w:val="center"/>
              <w:rPr>
                <w:color w:val="000000"/>
                <w:lang w:val="bs-Latn-BA"/>
              </w:rPr>
            </w:pPr>
            <w:r w:rsidRPr="0037277F">
              <w:rPr>
                <w:color w:val="000000"/>
                <w:lang w:val="bs-Latn-BA"/>
              </w:rPr>
              <w:t>6,39</w:t>
            </w:r>
          </w:p>
        </w:tc>
        <w:tc>
          <w:tcPr>
            <w:tcW w:w="1179" w:type="dxa"/>
            <w:shd w:val="clear" w:color="auto" w:fill="auto"/>
            <w:vAlign w:val="center"/>
          </w:tcPr>
          <w:p w14:paraId="57A8FE7C" w14:textId="77777777" w:rsidR="00146C6A" w:rsidRPr="0037277F" w:rsidRDefault="00146C6A" w:rsidP="00326B3A">
            <w:pPr>
              <w:jc w:val="center"/>
              <w:rPr>
                <w:color w:val="000000"/>
                <w:lang w:val="bs-Latn-BA"/>
              </w:rPr>
            </w:pPr>
            <w:r w:rsidRPr="0037277F">
              <w:rPr>
                <w:color w:val="000000"/>
                <w:lang w:val="bs-Latn-BA"/>
              </w:rPr>
              <w:t>16,6%</w:t>
            </w:r>
          </w:p>
        </w:tc>
      </w:tr>
      <w:tr w:rsidR="00146C6A" w:rsidRPr="0037277F" w14:paraId="4454FE28" w14:textId="77777777" w:rsidTr="00326B3A">
        <w:trPr>
          <w:trHeight w:val="280"/>
        </w:trPr>
        <w:tc>
          <w:tcPr>
            <w:tcW w:w="1954" w:type="dxa"/>
            <w:shd w:val="clear" w:color="auto" w:fill="auto"/>
            <w:vAlign w:val="center"/>
          </w:tcPr>
          <w:p w14:paraId="3B314278" w14:textId="77777777" w:rsidR="00146C6A" w:rsidRPr="0037277F" w:rsidRDefault="00146C6A" w:rsidP="00326B3A">
            <w:pPr>
              <w:jc w:val="left"/>
              <w:rPr>
                <w:color w:val="000000"/>
                <w:lang w:val="bs-Latn-BA"/>
              </w:rPr>
            </w:pPr>
            <w:r w:rsidRPr="0037277F">
              <w:rPr>
                <w:color w:val="000000"/>
                <w:lang w:val="bs-Latn-BA"/>
              </w:rPr>
              <w:t>Pakistan</w:t>
            </w:r>
          </w:p>
        </w:tc>
        <w:tc>
          <w:tcPr>
            <w:tcW w:w="833" w:type="dxa"/>
            <w:shd w:val="clear" w:color="auto" w:fill="auto"/>
            <w:vAlign w:val="center"/>
          </w:tcPr>
          <w:p w14:paraId="6BCFDC18" w14:textId="77777777" w:rsidR="00146C6A" w:rsidRPr="0037277F" w:rsidRDefault="00146C6A" w:rsidP="00326B3A">
            <w:pPr>
              <w:jc w:val="center"/>
              <w:rPr>
                <w:color w:val="000000"/>
                <w:lang w:val="bs-Latn-BA"/>
              </w:rPr>
            </w:pPr>
            <w:r w:rsidRPr="0037277F">
              <w:rPr>
                <w:color w:val="000000"/>
                <w:lang w:val="bs-Latn-BA"/>
              </w:rPr>
              <w:t>6,77</w:t>
            </w:r>
          </w:p>
        </w:tc>
        <w:tc>
          <w:tcPr>
            <w:tcW w:w="833" w:type="dxa"/>
            <w:shd w:val="clear" w:color="auto" w:fill="auto"/>
            <w:vAlign w:val="center"/>
          </w:tcPr>
          <w:p w14:paraId="203B7124" w14:textId="77777777" w:rsidR="00146C6A" w:rsidRPr="0037277F" w:rsidRDefault="00146C6A" w:rsidP="00326B3A">
            <w:pPr>
              <w:jc w:val="center"/>
              <w:rPr>
                <w:color w:val="000000"/>
                <w:lang w:val="bs-Latn-BA"/>
              </w:rPr>
            </w:pPr>
            <w:r w:rsidRPr="0037277F">
              <w:rPr>
                <w:color w:val="000000"/>
                <w:lang w:val="bs-Latn-BA"/>
              </w:rPr>
              <w:t>7,1</w:t>
            </w:r>
          </w:p>
        </w:tc>
        <w:tc>
          <w:tcPr>
            <w:tcW w:w="722" w:type="dxa"/>
            <w:shd w:val="clear" w:color="auto" w:fill="auto"/>
            <w:vAlign w:val="center"/>
          </w:tcPr>
          <w:p w14:paraId="237045A0" w14:textId="77777777" w:rsidR="00146C6A" w:rsidRPr="0037277F" w:rsidRDefault="00146C6A" w:rsidP="00326B3A">
            <w:pPr>
              <w:jc w:val="center"/>
              <w:rPr>
                <w:color w:val="000000"/>
                <w:lang w:val="bs-Latn-BA"/>
              </w:rPr>
            </w:pPr>
            <w:r w:rsidRPr="0037277F">
              <w:rPr>
                <w:color w:val="000000"/>
                <w:lang w:val="bs-Latn-BA"/>
              </w:rPr>
              <w:t>6,12</w:t>
            </w:r>
          </w:p>
        </w:tc>
        <w:tc>
          <w:tcPr>
            <w:tcW w:w="833" w:type="dxa"/>
            <w:shd w:val="clear" w:color="auto" w:fill="auto"/>
            <w:vAlign w:val="center"/>
          </w:tcPr>
          <w:p w14:paraId="252BD2E9" w14:textId="77777777" w:rsidR="00146C6A" w:rsidRPr="0037277F" w:rsidRDefault="00146C6A" w:rsidP="00326B3A">
            <w:pPr>
              <w:jc w:val="center"/>
              <w:rPr>
                <w:color w:val="000000"/>
                <w:lang w:val="bs-Latn-BA"/>
              </w:rPr>
            </w:pPr>
            <w:r w:rsidRPr="0037277F">
              <w:rPr>
                <w:color w:val="000000"/>
                <w:lang w:val="bs-Latn-BA"/>
              </w:rPr>
              <w:t>6,13</w:t>
            </w:r>
          </w:p>
        </w:tc>
        <w:tc>
          <w:tcPr>
            <w:tcW w:w="1179" w:type="dxa"/>
            <w:shd w:val="clear" w:color="auto" w:fill="auto"/>
            <w:vAlign w:val="center"/>
          </w:tcPr>
          <w:p w14:paraId="1D46E893" w14:textId="77777777" w:rsidR="00146C6A" w:rsidRPr="0037277F" w:rsidRDefault="00146C6A" w:rsidP="00326B3A">
            <w:pPr>
              <w:jc w:val="center"/>
              <w:rPr>
                <w:color w:val="000000"/>
                <w:lang w:val="bs-Latn-BA"/>
              </w:rPr>
            </w:pPr>
            <w:r w:rsidRPr="0037277F">
              <w:rPr>
                <w:color w:val="000000"/>
                <w:lang w:val="bs-Latn-BA"/>
              </w:rPr>
              <w:t>0,1%</w:t>
            </w:r>
          </w:p>
        </w:tc>
      </w:tr>
      <w:tr w:rsidR="00146C6A" w:rsidRPr="0037277F" w14:paraId="31714AB5" w14:textId="77777777" w:rsidTr="00326B3A">
        <w:trPr>
          <w:trHeight w:val="280"/>
        </w:trPr>
        <w:tc>
          <w:tcPr>
            <w:tcW w:w="1954" w:type="dxa"/>
            <w:shd w:val="clear" w:color="auto" w:fill="auto"/>
            <w:vAlign w:val="center"/>
          </w:tcPr>
          <w:p w14:paraId="0BA72B90" w14:textId="77777777" w:rsidR="00146C6A" w:rsidRPr="0037277F" w:rsidRDefault="00146C6A" w:rsidP="00326B3A">
            <w:pPr>
              <w:jc w:val="left"/>
              <w:rPr>
                <w:color w:val="000000"/>
                <w:lang w:val="bs-Latn-BA"/>
              </w:rPr>
            </w:pPr>
            <w:r w:rsidRPr="0037277F">
              <w:rPr>
                <w:color w:val="000000"/>
                <w:lang w:val="bs-Latn-BA"/>
              </w:rPr>
              <w:lastRenderedPageBreak/>
              <w:t>Ceuta</w:t>
            </w:r>
          </w:p>
        </w:tc>
        <w:tc>
          <w:tcPr>
            <w:tcW w:w="833" w:type="dxa"/>
            <w:shd w:val="clear" w:color="auto" w:fill="auto"/>
            <w:vAlign w:val="center"/>
          </w:tcPr>
          <w:p w14:paraId="273EDD6D" w14:textId="77777777" w:rsidR="00146C6A" w:rsidRPr="0037277F" w:rsidRDefault="00146C6A" w:rsidP="00326B3A">
            <w:pPr>
              <w:jc w:val="center"/>
              <w:rPr>
                <w:color w:val="000000"/>
                <w:lang w:val="bs-Latn-BA"/>
              </w:rPr>
            </w:pPr>
            <w:r w:rsidRPr="0037277F">
              <w:rPr>
                <w:color w:val="000000"/>
                <w:lang w:val="bs-Latn-BA"/>
              </w:rPr>
              <w:t>3,08</w:t>
            </w:r>
          </w:p>
        </w:tc>
        <w:tc>
          <w:tcPr>
            <w:tcW w:w="833" w:type="dxa"/>
            <w:shd w:val="clear" w:color="auto" w:fill="auto"/>
            <w:vAlign w:val="center"/>
          </w:tcPr>
          <w:p w14:paraId="31C15539" w14:textId="77777777" w:rsidR="00146C6A" w:rsidRPr="0037277F" w:rsidRDefault="00146C6A" w:rsidP="00326B3A">
            <w:pPr>
              <w:jc w:val="center"/>
              <w:rPr>
                <w:color w:val="000000"/>
                <w:lang w:val="bs-Latn-BA"/>
              </w:rPr>
            </w:pPr>
            <w:r w:rsidRPr="0037277F">
              <w:rPr>
                <w:color w:val="000000"/>
                <w:lang w:val="bs-Latn-BA"/>
              </w:rPr>
              <w:t>2,58</w:t>
            </w:r>
          </w:p>
        </w:tc>
        <w:tc>
          <w:tcPr>
            <w:tcW w:w="722" w:type="dxa"/>
            <w:shd w:val="clear" w:color="auto" w:fill="auto"/>
            <w:vAlign w:val="center"/>
          </w:tcPr>
          <w:p w14:paraId="60EF2F24" w14:textId="77777777" w:rsidR="00146C6A" w:rsidRPr="0037277F" w:rsidRDefault="00146C6A" w:rsidP="00326B3A">
            <w:pPr>
              <w:jc w:val="center"/>
              <w:rPr>
                <w:color w:val="000000"/>
                <w:lang w:val="bs-Latn-BA"/>
              </w:rPr>
            </w:pPr>
            <w:r w:rsidRPr="0037277F">
              <w:rPr>
                <w:color w:val="000000"/>
                <w:lang w:val="bs-Latn-BA"/>
              </w:rPr>
              <w:t>3,35</w:t>
            </w:r>
          </w:p>
        </w:tc>
        <w:tc>
          <w:tcPr>
            <w:tcW w:w="833" w:type="dxa"/>
            <w:shd w:val="clear" w:color="auto" w:fill="auto"/>
            <w:vAlign w:val="center"/>
          </w:tcPr>
          <w:p w14:paraId="52F06433" w14:textId="77777777" w:rsidR="00146C6A" w:rsidRPr="0037277F" w:rsidRDefault="00146C6A" w:rsidP="00326B3A">
            <w:pPr>
              <w:jc w:val="center"/>
              <w:rPr>
                <w:color w:val="000000"/>
                <w:lang w:val="bs-Latn-BA"/>
              </w:rPr>
            </w:pPr>
            <w:r w:rsidRPr="0037277F">
              <w:rPr>
                <w:color w:val="000000"/>
                <w:lang w:val="bs-Latn-BA"/>
              </w:rPr>
              <w:t>3,97</w:t>
            </w:r>
          </w:p>
        </w:tc>
        <w:tc>
          <w:tcPr>
            <w:tcW w:w="1179" w:type="dxa"/>
            <w:shd w:val="clear" w:color="auto" w:fill="auto"/>
            <w:vAlign w:val="center"/>
          </w:tcPr>
          <w:p w14:paraId="6B40D67C" w14:textId="77777777" w:rsidR="00146C6A" w:rsidRPr="0037277F" w:rsidRDefault="00146C6A" w:rsidP="00326B3A">
            <w:pPr>
              <w:jc w:val="center"/>
              <w:rPr>
                <w:color w:val="000000"/>
                <w:lang w:val="bs-Latn-BA"/>
              </w:rPr>
            </w:pPr>
            <w:r w:rsidRPr="0037277F">
              <w:rPr>
                <w:color w:val="000000"/>
                <w:lang w:val="bs-Latn-BA"/>
              </w:rPr>
              <w:t>18,4%</w:t>
            </w:r>
          </w:p>
        </w:tc>
      </w:tr>
    </w:tbl>
    <w:p w14:paraId="624BDEBD" w14:textId="77777777" w:rsidR="00146C6A" w:rsidRPr="0037277F" w:rsidRDefault="00146C6A" w:rsidP="00146C6A">
      <w:pPr>
        <w:rPr>
          <w:i/>
          <w:sz w:val="18"/>
          <w:szCs w:val="18"/>
          <w:lang w:val="bs-Latn-BA"/>
        </w:rPr>
      </w:pPr>
      <w:r w:rsidRPr="0037277F">
        <w:rPr>
          <w:i/>
          <w:sz w:val="18"/>
          <w:szCs w:val="18"/>
          <w:lang w:val="bs-Latn-BA"/>
        </w:rPr>
        <w:t>Izvor: Eurostat Comext</w:t>
      </w:r>
    </w:p>
    <w:p w14:paraId="13ACE276" w14:textId="77777777" w:rsidR="00146C6A" w:rsidRPr="0037277F" w:rsidRDefault="00146C6A" w:rsidP="00BD29D1">
      <w:pPr>
        <w:rPr>
          <w:lang w:val="bs-Latn-BA"/>
        </w:rPr>
      </w:pPr>
    </w:p>
    <w:p w14:paraId="6A788EA0" w14:textId="66B6FEE9" w:rsidR="00BD29D1" w:rsidRPr="0037277F" w:rsidRDefault="00BD29D1" w:rsidP="00BD29D1">
      <w:pPr>
        <w:pStyle w:val="NoSpacing"/>
        <w:rPr>
          <w:lang w:val="bs-Latn-BA"/>
        </w:rPr>
      </w:pPr>
      <w:bookmarkStart w:id="347" w:name="_Toc11406861"/>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59</w:t>
      </w:r>
      <w:r w:rsidR="00F6551F" w:rsidRPr="0037277F">
        <w:rPr>
          <w:noProof/>
          <w:lang w:val="bs-Latn-BA"/>
        </w:rPr>
        <w:fldChar w:fldCharType="end"/>
      </w:r>
      <w:r w:rsidRPr="0037277F">
        <w:rPr>
          <w:lang w:val="bs-Latn-BA"/>
        </w:rPr>
        <w:t xml:space="preserve"> - Prosječna jedinična vrednost EU za uvezeni med [Euro / kg] po poreklu</w:t>
      </w:r>
      <w:bookmarkEnd w:id="347"/>
    </w:p>
    <w:tbl>
      <w:tblPr>
        <w:tblW w:w="5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771"/>
        <w:gridCol w:w="722"/>
        <w:gridCol w:w="771"/>
        <w:gridCol w:w="771"/>
        <w:gridCol w:w="1022"/>
      </w:tblGrid>
      <w:tr w:rsidR="00146C6A" w:rsidRPr="0037277F" w14:paraId="132259DD" w14:textId="77777777" w:rsidTr="00326B3A">
        <w:trPr>
          <w:trHeight w:val="240"/>
        </w:trPr>
        <w:tc>
          <w:tcPr>
            <w:tcW w:w="1277" w:type="dxa"/>
            <w:shd w:val="clear" w:color="auto" w:fill="FFC000"/>
            <w:vAlign w:val="center"/>
          </w:tcPr>
          <w:p w14:paraId="2E046E16" w14:textId="77777777" w:rsidR="00146C6A" w:rsidRPr="0037277F" w:rsidRDefault="00146C6A" w:rsidP="00326B3A">
            <w:pPr>
              <w:jc w:val="center"/>
              <w:rPr>
                <w:b/>
                <w:color w:val="FFFFFF"/>
                <w:sz w:val="24"/>
                <w:szCs w:val="24"/>
                <w:lang w:val="bs-Latn-BA"/>
              </w:rPr>
            </w:pPr>
          </w:p>
        </w:tc>
        <w:tc>
          <w:tcPr>
            <w:tcW w:w="771" w:type="dxa"/>
            <w:shd w:val="clear" w:color="auto" w:fill="FFC000"/>
            <w:vAlign w:val="center"/>
          </w:tcPr>
          <w:p w14:paraId="7B001349" w14:textId="77777777" w:rsidR="00146C6A" w:rsidRPr="0037277F" w:rsidRDefault="00146C6A" w:rsidP="00326B3A">
            <w:pPr>
              <w:jc w:val="center"/>
              <w:rPr>
                <w:b/>
                <w:color w:val="FFFFFF"/>
                <w:lang w:val="bs-Latn-BA"/>
              </w:rPr>
            </w:pPr>
            <w:r w:rsidRPr="0037277F">
              <w:rPr>
                <w:b/>
                <w:color w:val="FFFFFF"/>
                <w:lang w:val="bs-Latn-BA"/>
              </w:rPr>
              <w:t>2015</w:t>
            </w:r>
          </w:p>
        </w:tc>
        <w:tc>
          <w:tcPr>
            <w:tcW w:w="722" w:type="dxa"/>
            <w:shd w:val="clear" w:color="auto" w:fill="FFC000"/>
            <w:vAlign w:val="center"/>
          </w:tcPr>
          <w:p w14:paraId="4CF0DACB" w14:textId="77777777" w:rsidR="00146C6A" w:rsidRPr="0037277F" w:rsidRDefault="00146C6A" w:rsidP="00326B3A">
            <w:pPr>
              <w:jc w:val="center"/>
              <w:rPr>
                <w:b/>
                <w:color w:val="FFFFFF"/>
                <w:lang w:val="bs-Latn-BA"/>
              </w:rPr>
            </w:pPr>
            <w:r w:rsidRPr="0037277F">
              <w:rPr>
                <w:b/>
                <w:color w:val="FFFFFF"/>
                <w:lang w:val="bs-Latn-BA"/>
              </w:rPr>
              <w:t>2016</w:t>
            </w:r>
          </w:p>
        </w:tc>
        <w:tc>
          <w:tcPr>
            <w:tcW w:w="771" w:type="dxa"/>
            <w:shd w:val="clear" w:color="auto" w:fill="FFC000"/>
            <w:vAlign w:val="center"/>
          </w:tcPr>
          <w:p w14:paraId="4F068093" w14:textId="77777777" w:rsidR="00146C6A" w:rsidRPr="0037277F" w:rsidRDefault="00146C6A" w:rsidP="00326B3A">
            <w:pPr>
              <w:jc w:val="center"/>
              <w:rPr>
                <w:b/>
                <w:color w:val="FFFFFF"/>
                <w:lang w:val="bs-Latn-BA"/>
              </w:rPr>
            </w:pPr>
            <w:r w:rsidRPr="0037277F">
              <w:rPr>
                <w:b/>
                <w:color w:val="FFFFFF"/>
                <w:lang w:val="bs-Latn-BA"/>
              </w:rPr>
              <w:t>2017</w:t>
            </w:r>
          </w:p>
        </w:tc>
        <w:tc>
          <w:tcPr>
            <w:tcW w:w="771" w:type="dxa"/>
            <w:shd w:val="clear" w:color="auto" w:fill="FFC000"/>
            <w:vAlign w:val="center"/>
          </w:tcPr>
          <w:p w14:paraId="477F77A5" w14:textId="77777777" w:rsidR="00146C6A" w:rsidRPr="0037277F" w:rsidRDefault="00146C6A" w:rsidP="00326B3A">
            <w:pPr>
              <w:jc w:val="center"/>
              <w:rPr>
                <w:b/>
                <w:color w:val="FFFFFF"/>
                <w:lang w:val="bs-Latn-BA"/>
              </w:rPr>
            </w:pPr>
            <w:r w:rsidRPr="0037277F">
              <w:rPr>
                <w:b/>
                <w:color w:val="FFFFFF"/>
                <w:lang w:val="bs-Latn-BA"/>
              </w:rPr>
              <w:t>2018</w:t>
            </w:r>
          </w:p>
        </w:tc>
        <w:tc>
          <w:tcPr>
            <w:tcW w:w="1022" w:type="dxa"/>
            <w:shd w:val="clear" w:color="auto" w:fill="FFC000"/>
            <w:vAlign w:val="center"/>
          </w:tcPr>
          <w:p w14:paraId="001DD288" w14:textId="77777777" w:rsidR="00146C6A" w:rsidRPr="0037277F" w:rsidRDefault="00146C6A" w:rsidP="00326B3A">
            <w:pPr>
              <w:jc w:val="center"/>
              <w:rPr>
                <w:b/>
                <w:color w:val="FFFFFF"/>
                <w:lang w:val="bs-Latn-BA"/>
              </w:rPr>
            </w:pPr>
            <w:r w:rsidRPr="0037277F">
              <w:rPr>
                <w:b/>
                <w:color w:val="FFFFFF"/>
                <w:lang w:val="bs-Latn-BA"/>
              </w:rPr>
              <w:t>Promjena</w:t>
            </w:r>
          </w:p>
        </w:tc>
      </w:tr>
      <w:tr w:rsidR="00146C6A" w:rsidRPr="0037277F" w14:paraId="42EAF155" w14:textId="77777777" w:rsidTr="00326B3A">
        <w:trPr>
          <w:trHeight w:val="240"/>
        </w:trPr>
        <w:tc>
          <w:tcPr>
            <w:tcW w:w="1277" w:type="dxa"/>
            <w:shd w:val="clear" w:color="auto" w:fill="auto"/>
            <w:vAlign w:val="center"/>
          </w:tcPr>
          <w:p w14:paraId="27DE3E71" w14:textId="77777777" w:rsidR="00146C6A" w:rsidRPr="0037277F" w:rsidRDefault="00146C6A" w:rsidP="00326B3A">
            <w:pPr>
              <w:jc w:val="left"/>
              <w:rPr>
                <w:color w:val="000000"/>
                <w:lang w:val="bs-Latn-BA"/>
              </w:rPr>
            </w:pPr>
            <w:r w:rsidRPr="0037277F">
              <w:rPr>
                <w:color w:val="000000"/>
                <w:lang w:val="bs-Latn-BA"/>
              </w:rPr>
              <w:t>Kina</w:t>
            </w:r>
          </w:p>
        </w:tc>
        <w:tc>
          <w:tcPr>
            <w:tcW w:w="771" w:type="dxa"/>
            <w:shd w:val="clear" w:color="auto" w:fill="auto"/>
            <w:vAlign w:val="center"/>
          </w:tcPr>
          <w:p w14:paraId="140E3E04" w14:textId="77777777" w:rsidR="00146C6A" w:rsidRPr="0037277F" w:rsidRDefault="00146C6A" w:rsidP="00326B3A">
            <w:pPr>
              <w:jc w:val="center"/>
              <w:rPr>
                <w:color w:val="000000"/>
                <w:lang w:val="bs-Latn-BA"/>
              </w:rPr>
            </w:pPr>
            <w:r w:rsidRPr="0037277F">
              <w:rPr>
                <w:color w:val="000000"/>
                <w:lang w:val="bs-Latn-BA"/>
              </w:rPr>
              <w:t>1,64</w:t>
            </w:r>
          </w:p>
        </w:tc>
        <w:tc>
          <w:tcPr>
            <w:tcW w:w="722" w:type="dxa"/>
            <w:shd w:val="clear" w:color="auto" w:fill="auto"/>
            <w:vAlign w:val="center"/>
          </w:tcPr>
          <w:p w14:paraId="016DD7A7" w14:textId="77777777" w:rsidR="00146C6A" w:rsidRPr="0037277F" w:rsidRDefault="00146C6A" w:rsidP="00326B3A">
            <w:pPr>
              <w:jc w:val="center"/>
              <w:rPr>
                <w:color w:val="000000"/>
                <w:lang w:val="bs-Latn-BA"/>
              </w:rPr>
            </w:pPr>
            <w:r w:rsidRPr="0037277F">
              <w:rPr>
                <w:color w:val="000000"/>
                <w:lang w:val="bs-Latn-BA"/>
              </w:rPr>
              <w:t>1,58</w:t>
            </w:r>
          </w:p>
        </w:tc>
        <w:tc>
          <w:tcPr>
            <w:tcW w:w="771" w:type="dxa"/>
            <w:shd w:val="clear" w:color="auto" w:fill="auto"/>
            <w:vAlign w:val="center"/>
          </w:tcPr>
          <w:p w14:paraId="6DF6DDFC" w14:textId="77777777" w:rsidR="00146C6A" w:rsidRPr="0037277F" w:rsidRDefault="00146C6A" w:rsidP="00326B3A">
            <w:pPr>
              <w:jc w:val="center"/>
              <w:rPr>
                <w:color w:val="000000"/>
                <w:lang w:val="bs-Latn-BA"/>
              </w:rPr>
            </w:pPr>
            <w:r w:rsidRPr="0037277F">
              <w:rPr>
                <w:color w:val="000000"/>
                <w:lang w:val="bs-Latn-BA"/>
              </w:rPr>
              <w:t>1,47</w:t>
            </w:r>
          </w:p>
        </w:tc>
        <w:tc>
          <w:tcPr>
            <w:tcW w:w="771" w:type="dxa"/>
            <w:shd w:val="clear" w:color="auto" w:fill="auto"/>
            <w:vAlign w:val="center"/>
          </w:tcPr>
          <w:p w14:paraId="32AEEEDB" w14:textId="77777777" w:rsidR="00146C6A" w:rsidRPr="0037277F" w:rsidRDefault="00146C6A" w:rsidP="00326B3A">
            <w:pPr>
              <w:jc w:val="center"/>
              <w:rPr>
                <w:color w:val="000000"/>
                <w:lang w:val="bs-Latn-BA"/>
              </w:rPr>
            </w:pPr>
            <w:r w:rsidRPr="0037277F">
              <w:rPr>
                <w:color w:val="000000"/>
                <w:lang w:val="bs-Latn-BA"/>
              </w:rPr>
              <w:t>1,30</w:t>
            </w:r>
          </w:p>
        </w:tc>
        <w:tc>
          <w:tcPr>
            <w:tcW w:w="1022" w:type="dxa"/>
            <w:shd w:val="clear" w:color="auto" w:fill="auto"/>
            <w:vAlign w:val="center"/>
          </w:tcPr>
          <w:p w14:paraId="7C0E128F" w14:textId="77777777" w:rsidR="00146C6A" w:rsidRPr="0037277F" w:rsidRDefault="00146C6A" w:rsidP="00326B3A">
            <w:pPr>
              <w:jc w:val="center"/>
              <w:rPr>
                <w:color w:val="000000"/>
                <w:lang w:val="bs-Latn-BA"/>
              </w:rPr>
            </w:pPr>
            <w:r w:rsidRPr="0037277F">
              <w:rPr>
                <w:color w:val="000000"/>
                <w:lang w:val="bs-Latn-BA"/>
              </w:rPr>
              <w:t>-11,50%</w:t>
            </w:r>
          </w:p>
        </w:tc>
      </w:tr>
      <w:tr w:rsidR="00146C6A" w:rsidRPr="0037277F" w14:paraId="7DB81999" w14:textId="77777777" w:rsidTr="00326B3A">
        <w:trPr>
          <w:trHeight w:val="240"/>
        </w:trPr>
        <w:tc>
          <w:tcPr>
            <w:tcW w:w="1277" w:type="dxa"/>
            <w:shd w:val="clear" w:color="auto" w:fill="auto"/>
            <w:vAlign w:val="center"/>
          </w:tcPr>
          <w:p w14:paraId="4A392D9C" w14:textId="77777777" w:rsidR="00146C6A" w:rsidRPr="0037277F" w:rsidRDefault="00146C6A" w:rsidP="00326B3A">
            <w:pPr>
              <w:jc w:val="left"/>
              <w:rPr>
                <w:color w:val="000000"/>
                <w:lang w:val="bs-Latn-BA"/>
              </w:rPr>
            </w:pPr>
            <w:r w:rsidRPr="0037277F">
              <w:rPr>
                <w:color w:val="000000"/>
                <w:lang w:val="bs-Latn-BA"/>
              </w:rPr>
              <w:t>Ukrajina</w:t>
            </w:r>
          </w:p>
        </w:tc>
        <w:tc>
          <w:tcPr>
            <w:tcW w:w="771" w:type="dxa"/>
            <w:shd w:val="clear" w:color="auto" w:fill="auto"/>
            <w:vAlign w:val="center"/>
          </w:tcPr>
          <w:p w14:paraId="0E978A73" w14:textId="77777777" w:rsidR="00146C6A" w:rsidRPr="0037277F" w:rsidRDefault="00146C6A" w:rsidP="00326B3A">
            <w:pPr>
              <w:jc w:val="center"/>
              <w:rPr>
                <w:color w:val="000000"/>
                <w:lang w:val="bs-Latn-BA"/>
              </w:rPr>
            </w:pPr>
            <w:r w:rsidRPr="0037277F">
              <w:rPr>
                <w:color w:val="000000"/>
                <w:lang w:val="bs-Latn-BA"/>
              </w:rPr>
              <w:t>2,16</w:t>
            </w:r>
          </w:p>
        </w:tc>
        <w:tc>
          <w:tcPr>
            <w:tcW w:w="722" w:type="dxa"/>
            <w:shd w:val="clear" w:color="auto" w:fill="auto"/>
            <w:vAlign w:val="center"/>
          </w:tcPr>
          <w:p w14:paraId="66A709E8" w14:textId="77777777" w:rsidR="00146C6A" w:rsidRPr="0037277F" w:rsidRDefault="00146C6A" w:rsidP="00326B3A">
            <w:pPr>
              <w:jc w:val="center"/>
              <w:rPr>
                <w:color w:val="000000"/>
                <w:lang w:val="bs-Latn-BA"/>
              </w:rPr>
            </w:pPr>
            <w:r w:rsidRPr="0037277F">
              <w:rPr>
                <w:color w:val="000000"/>
                <w:lang w:val="bs-Latn-BA"/>
              </w:rPr>
              <w:t>1,76</w:t>
            </w:r>
          </w:p>
        </w:tc>
        <w:tc>
          <w:tcPr>
            <w:tcW w:w="771" w:type="dxa"/>
            <w:shd w:val="clear" w:color="auto" w:fill="auto"/>
            <w:vAlign w:val="center"/>
          </w:tcPr>
          <w:p w14:paraId="313408F6" w14:textId="77777777" w:rsidR="00146C6A" w:rsidRPr="0037277F" w:rsidRDefault="00146C6A" w:rsidP="00326B3A">
            <w:pPr>
              <w:jc w:val="center"/>
              <w:rPr>
                <w:color w:val="000000"/>
                <w:lang w:val="bs-Latn-BA"/>
              </w:rPr>
            </w:pPr>
            <w:r w:rsidRPr="0037277F">
              <w:rPr>
                <w:color w:val="000000"/>
                <w:lang w:val="bs-Latn-BA"/>
              </w:rPr>
              <w:t>1,74</w:t>
            </w:r>
          </w:p>
        </w:tc>
        <w:tc>
          <w:tcPr>
            <w:tcW w:w="771" w:type="dxa"/>
            <w:shd w:val="clear" w:color="auto" w:fill="auto"/>
            <w:vAlign w:val="center"/>
          </w:tcPr>
          <w:p w14:paraId="34488CA0" w14:textId="77777777" w:rsidR="00146C6A" w:rsidRPr="0037277F" w:rsidRDefault="00146C6A" w:rsidP="00326B3A">
            <w:pPr>
              <w:jc w:val="center"/>
              <w:rPr>
                <w:color w:val="000000"/>
                <w:lang w:val="bs-Latn-BA"/>
              </w:rPr>
            </w:pPr>
            <w:r w:rsidRPr="0037277F">
              <w:rPr>
                <w:color w:val="000000"/>
                <w:lang w:val="bs-Latn-BA"/>
              </w:rPr>
              <w:t>1,83</w:t>
            </w:r>
          </w:p>
        </w:tc>
        <w:tc>
          <w:tcPr>
            <w:tcW w:w="1022" w:type="dxa"/>
            <w:shd w:val="clear" w:color="auto" w:fill="auto"/>
            <w:vAlign w:val="center"/>
          </w:tcPr>
          <w:p w14:paraId="5E47A5FF" w14:textId="77777777" w:rsidR="00146C6A" w:rsidRPr="0037277F" w:rsidRDefault="00146C6A" w:rsidP="00326B3A">
            <w:pPr>
              <w:jc w:val="center"/>
              <w:rPr>
                <w:color w:val="000000"/>
                <w:lang w:val="bs-Latn-BA"/>
              </w:rPr>
            </w:pPr>
            <w:r w:rsidRPr="0037277F">
              <w:rPr>
                <w:color w:val="000000"/>
                <w:lang w:val="bs-Latn-BA"/>
              </w:rPr>
              <w:t>5,50%</w:t>
            </w:r>
          </w:p>
        </w:tc>
      </w:tr>
      <w:tr w:rsidR="00146C6A" w:rsidRPr="0037277F" w14:paraId="233473BB" w14:textId="77777777" w:rsidTr="00326B3A">
        <w:trPr>
          <w:trHeight w:val="240"/>
        </w:trPr>
        <w:tc>
          <w:tcPr>
            <w:tcW w:w="1277" w:type="dxa"/>
            <w:shd w:val="clear" w:color="auto" w:fill="auto"/>
            <w:vAlign w:val="center"/>
          </w:tcPr>
          <w:p w14:paraId="1ABB0D5A" w14:textId="77777777" w:rsidR="00146C6A" w:rsidRPr="0037277F" w:rsidRDefault="00146C6A" w:rsidP="00326B3A">
            <w:pPr>
              <w:jc w:val="left"/>
              <w:rPr>
                <w:color w:val="000000"/>
                <w:lang w:val="bs-Latn-BA"/>
              </w:rPr>
            </w:pPr>
            <w:r w:rsidRPr="0037277F">
              <w:rPr>
                <w:color w:val="000000"/>
                <w:lang w:val="bs-Latn-BA"/>
              </w:rPr>
              <w:t>Argentina</w:t>
            </w:r>
          </w:p>
        </w:tc>
        <w:tc>
          <w:tcPr>
            <w:tcW w:w="771" w:type="dxa"/>
            <w:shd w:val="clear" w:color="auto" w:fill="auto"/>
            <w:vAlign w:val="center"/>
          </w:tcPr>
          <w:p w14:paraId="14FBF876" w14:textId="77777777" w:rsidR="00146C6A" w:rsidRPr="0037277F" w:rsidRDefault="00146C6A" w:rsidP="00326B3A">
            <w:pPr>
              <w:jc w:val="center"/>
              <w:rPr>
                <w:color w:val="000000"/>
                <w:lang w:val="bs-Latn-BA"/>
              </w:rPr>
            </w:pPr>
            <w:r w:rsidRPr="0037277F">
              <w:rPr>
                <w:color w:val="000000"/>
                <w:lang w:val="bs-Latn-BA"/>
              </w:rPr>
              <w:t>3,24</w:t>
            </w:r>
          </w:p>
        </w:tc>
        <w:tc>
          <w:tcPr>
            <w:tcW w:w="722" w:type="dxa"/>
            <w:shd w:val="clear" w:color="auto" w:fill="auto"/>
            <w:vAlign w:val="center"/>
          </w:tcPr>
          <w:p w14:paraId="21777447" w14:textId="77777777" w:rsidR="00146C6A" w:rsidRPr="0037277F" w:rsidRDefault="00146C6A" w:rsidP="00326B3A">
            <w:pPr>
              <w:jc w:val="center"/>
              <w:rPr>
                <w:color w:val="000000"/>
                <w:lang w:val="bs-Latn-BA"/>
              </w:rPr>
            </w:pPr>
            <w:r w:rsidRPr="0037277F">
              <w:rPr>
                <w:color w:val="000000"/>
                <w:lang w:val="bs-Latn-BA"/>
              </w:rPr>
              <w:t>2,12</w:t>
            </w:r>
          </w:p>
        </w:tc>
        <w:tc>
          <w:tcPr>
            <w:tcW w:w="771" w:type="dxa"/>
            <w:shd w:val="clear" w:color="auto" w:fill="auto"/>
            <w:vAlign w:val="center"/>
          </w:tcPr>
          <w:p w14:paraId="7EB47E1D" w14:textId="77777777" w:rsidR="00146C6A" w:rsidRPr="0037277F" w:rsidRDefault="00146C6A" w:rsidP="00326B3A">
            <w:pPr>
              <w:jc w:val="center"/>
              <w:rPr>
                <w:color w:val="000000"/>
                <w:lang w:val="bs-Latn-BA"/>
              </w:rPr>
            </w:pPr>
            <w:r w:rsidRPr="0037277F">
              <w:rPr>
                <w:color w:val="000000"/>
                <w:lang w:val="bs-Latn-BA"/>
              </w:rPr>
              <w:t>2,23</w:t>
            </w:r>
          </w:p>
        </w:tc>
        <w:tc>
          <w:tcPr>
            <w:tcW w:w="771" w:type="dxa"/>
            <w:shd w:val="clear" w:color="auto" w:fill="auto"/>
            <w:vAlign w:val="center"/>
          </w:tcPr>
          <w:p w14:paraId="6D5712D2" w14:textId="77777777" w:rsidR="00146C6A" w:rsidRPr="0037277F" w:rsidRDefault="00146C6A" w:rsidP="00326B3A">
            <w:pPr>
              <w:jc w:val="center"/>
              <w:rPr>
                <w:color w:val="000000"/>
                <w:lang w:val="bs-Latn-BA"/>
              </w:rPr>
            </w:pPr>
            <w:r w:rsidRPr="0037277F">
              <w:rPr>
                <w:color w:val="000000"/>
                <w:lang w:val="bs-Latn-BA"/>
              </w:rPr>
              <w:t>2,34</w:t>
            </w:r>
          </w:p>
        </w:tc>
        <w:tc>
          <w:tcPr>
            <w:tcW w:w="1022" w:type="dxa"/>
            <w:shd w:val="clear" w:color="auto" w:fill="auto"/>
            <w:vAlign w:val="center"/>
          </w:tcPr>
          <w:p w14:paraId="4079FEE5" w14:textId="77777777" w:rsidR="00146C6A" w:rsidRPr="0037277F" w:rsidRDefault="00146C6A" w:rsidP="00326B3A">
            <w:pPr>
              <w:jc w:val="center"/>
              <w:rPr>
                <w:color w:val="000000"/>
                <w:lang w:val="bs-Latn-BA"/>
              </w:rPr>
            </w:pPr>
            <w:r w:rsidRPr="0037277F">
              <w:rPr>
                <w:color w:val="000000"/>
                <w:lang w:val="bs-Latn-BA"/>
              </w:rPr>
              <w:t>5,20%</w:t>
            </w:r>
          </w:p>
        </w:tc>
      </w:tr>
      <w:tr w:rsidR="00146C6A" w:rsidRPr="0037277F" w14:paraId="3499A630" w14:textId="77777777" w:rsidTr="00326B3A">
        <w:trPr>
          <w:trHeight w:val="240"/>
        </w:trPr>
        <w:tc>
          <w:tcPr>
            <w:tcW w:w="1277" w:type="dxa"/>
            <w:shd w:val="clear" w:color="auto" w:fill="auto"/>
            <w:vAlign w:val="center"/>
          </w:tcPr>
          <w:p w14:paraId="2E488CEC" w14:textId="77777777" w:rsidR="00146C6A" w:rsidRPr="0037277F" w:rsidRDefault="00146C6A" w:rsidP="00326B3A">
            <w:pPr>
              <w:jc w:val="left"/>
              <w:rPr>
                <w:color w:val="000000"/>
                <w:lang w:val="bs-Latn-BA"/>
              </w:rPr>
            </w:pPr>
            <w:r w:rsidRPr="0037277F">
              <w:rPr>
                <w:color w:val="000000"/>
                <w:lang w:val="bs-Latn-BA"/>
              </w:rPr>
              <w:t>Meksiko</w:t>
            </w:r>
          </w:p>
        </w:tc>
        <w:tc>
          <w:tcPr>
            <w:tcW w:w="771" w:type="dxa"/>
            <w:shd w:val="clear" w:color="auto" w:fill="auto"/>
            <w:vAlign w:val="center"/>
          </w:tcPr>
          <w:p w14:paraId="30531838" w14:textId="77777777" w:rsidR="00146C6A" w:rsidRPr="0037277F" w:rsidRDefault="00146C6A" w:rsidP="00326B3A">
            <w:pPr>
              <w:jc w:val="center"/>
              <w:rPr>
                <w:color w:val="000000"/>
                <w:lang w:val="bs-Latn-BA"/>
              </w:rPr>
            </w:pPr>
            <w:r w:rsidRPr="0037277F">
              <w:rPr>
                <w:color w:val="000000"/>
                <w:lang w:val="bs-Latn-BA"/>
              </w:rPr>
              <w:t>3,24</w:t>
            </w:r>
          </w:p>
        </w:tc>
        <w:tc>
          <w:tcPr>
            <w:tcW w:w="722" w:type="dxa"/>
            <w:shd w:val="clear" w:color="auto" w:fill="auto"/>
            <w:vAlign w:val="center"/>
          </w:tcPr>
          <w:p w14:paraId="7ED4F80D" w14:textId="77777777" w:rsidR="00146C6A" w:rsidRPr="0037277F" w:rsidRDefault="00146C6A" w:rsidP="00326B3A">
            <w:pPr>
              <w:jc w:val="center"/>
              <w:rPr>
                <w:color w:val="000000"/>
                <w:lang w:val="bs-Latn-BA"/>
              </w:rPr>
            </w:pPr>
            <w:r w:rsidRPr="0037277F">
              <w:rPr>
                <w:color w:val="000000"/>
                <w:lang w:val="bs-Latn-BA"/>
              </w:rPr>
              <w:t>2,96</w:t>
            </w:r>
          </w:p>
        </w:tc>
        <w:tc>
          <w:tcPr>
            <w:tcW w:w="771" w:type="dxa"/>
            <w:shd w:val="clear" w:color="auto" w:fill="auto"/>
            <w:vAlign w:val="center"/>
          </w:tcPr>
          <w:p w14:paraId="4B3D1783" w14:textId="77777777" w:rsidR="00146C6A" w:rsidRPr="0037277F" w:rsidRDefault="00146C6A" w:rsidP="00326B3A">
            <w:pPr>
              <w:jc w:val="center"/>
              <w:rPr>
                <w:color w:val="000000"/>
                <w:lang w:val="bs-Latn-BA"/>
              </w:rPr>
            </w:pPr>
            <w:r w:rsidRPr="0037277F">
              <w:rPr>
                <w:color w:val="000000"/>
                <w:lang w:val="bs-Latn-BA"/>
              </w:rPr>
              <w:t>2,80</w:t>
            </w:r>
          </w:p>
        </w:tc>
        <w:tc>
          <w:tcPr>
            <w:tcW w:w="771" w:type="dxa"/>
            <w:shd w:val="clear" w:color="auto" w:fill="auto"/>
            <w:vAlign w:val="center"/>
          </w:tcPr>
          <w:p w14:paraId="01BBE21F" w14:textId="77777777" w:rsidR="00146C6A" w:rsidRPr="0037277F" w:rsidRDefault="00146C6A" w:rsidP="00326B3A">
            <w:pPr>
              <w:jc w:val="center"/>
              <w:rPr>
                <w:color w:val="000000"/>
                <w:lang w:val="bs-Latn-BA"/>
              </w:rPr>
            </w:pPr>
            <w:r w:rsidRPr="0037277F">
              <w:rPr>
                <w:color w:val="000000"/>
                <w:lang w:val="bs-Latn-BA"/>
              </w:rPr>
              <w:t>2,82</w:t>
            </w:r>
          </w:p>
        </w:tc>
        <w:tc>
          <w:tcPr>
            <w:tcW w:w="1022" w:type="dxa"/>
            <w:shd w:val="clear" w:color="auto" w:fill="auto"/>
            <w:vAlign w:val="center"/>
          </w:tcPr>
          <w:p w14:paraId="1FDE7776" w14:textId="77777777" w:rsidR="00146C6A" w:rsidRPr="0037277F" w:rsidRDefault="00146C6A" w:rsidP="00326B3A">
            <w:pPr>
              <w:jc w:val="center"/>
              <w:rPr>
                <w:color w:val="000000"/>
                <w:lang w:val="bs-Latn-BA"/>
              </w:rPr>
            </w:pPr>
            <w:r w:rsidRPr="0037277F">
              <w:rPr>
                <w:color w:val="000000"/>
                <w:lang w:val="bs-Latn-BA"/>
              </w:rPr>
              <w:t>0,80%</w:t>
            </w:r>
          </w:p>
        </w:tc>
      </w:tr>
      <w:tr w:rsidR="00146C6A" w:rsidRPr="0037277F" w14:paraId="3E06ACEC" w14:textId="77777777" w:rsidTr="00326B3A">
        <w:trPr>
          <w:trHeight w:val="240"/>
        </w:trPr>
        <w:tc>
          <w:tcPr>
            <w:tcW w:w="1277" w:type="dxa"/>
            <w:shd w:val="clear" w:color="auto" w:fill="auto"/>
            <w:vAlign w:val="center"/>
          </w:tcPr>
          <w:p w14:paraId="05895263" w14:textId="77777777" w:rsidR="00146C6A" w:rsidRPr="0037277F" w:rsidRDefault="00146C6A" w:rsidP="00326B3A">
            <w:pPr>
              <w:jc w:val="left"/>
              <w:rPr>
                <w:color w:val="000000"/>
                <w:lang w:val="bs-Latn-BA"/>
              </w:rPr>
            </w:pPr>
            <w:r w:rsidRPr="0037277F">
              <w:rPr>
                <w:color w:val="000000"/>
                <w:lang w:val="bs-Latn-BA"/>
              </w:rPr>
              <w:t>Kuba</w:t>
            </w:r>
          </w:p>
        </w:tc>
        <w:tc>
          <w:tcPr>
            <w:tcW w:w="771" w:type="dxa"/>
            <w:shd w:val="clear" w:color="auto" w:fill="auto"/>
            <w:vAlign w:val="center"/>
          </w:tcPr>
          <w:p w14:paraId="002A565E" w14:textId="77777777" w:rsidR="00146C6A" w:rsidRPr="0037277F" w:rsidRDefault="00146C6A" w:rsidP="00326B3A">
            <w:pPr>
              <w:jc w:val="center"/>
              <w:rPr>
                <w:color w:val="000000"/>
                <w:lang w:val="bs-Latn-BA"/>
              </w:rPr>
            </w:pPr>
            <w:r w:rsidRPr="0037277F">
              <w:rPr>
                <w:color w:val="000000"/>
                <w:lang w:val="bs-Latn-BA"/>
              </w:rPr>
              <w:t>2,82</w:t>
            </w:r>
          </w:p>
        </w:tc>
        <w:tc>
          <w:tcPr>
            <w:tcW w:w="722" w:type="dxa"/>
            <w:shd w:val="clear" w:color="auto" w:fill="auto"/>
            <w:vAlign w:val="center"/>
          </w:tcPr>
          <w:p w14:paraId="734002AD" w14:textId="77777777" w:rsidR="00146C6A" w:rsidRPr="0037277F" w:rsidRDefault="00146C6A" w:rsidP="00326B3A">
            <w:pPr>
              <w:jc w:val="center"/>
              <w:rPr>
                <w:color w:val="000000"/>
                <w:lang w:val="bs-Latn-BA"/>
              </w:rPr>
            </w:pPr>
            <w:r w:rsidRPr="0037277F">
              <w:rPr>
                <w:color w:val="000000"/>
                <w:lang w:val="bs-Latn-BA"/>
              </w:rPr>
              <w:t>2,42</w:t>
            </w:r>
          </w:p>
        </w:tc>
        <w:tc>
          <w:tcPr>
            <w:tcW w:w="771" w:type="dxa"/>
            <w:shd w:val="clear" w:color="auto" w:fill="auto"/>
            <w:vAlign w:val="center"/>
          </w:tcPr>
          <w:p w14:paraId="79B39F55" w14:textId="77777777" w:rsidR="00146C6A" w:rsidRPr="0037277F" w:rsidRDefault="00146C6A" w:rsidP="00326B3A">
            <w:pPr>
              <w:jc w:val="center"/>
              <w:rPr>
                <w:color w:val="000000"/>
                <w:lang w:val="bs-Latn-BA"/>
              </w:rPr>
            </w:pPr>
            <w:r w:rsidRPr="0037277F">
              <w:rPr>
                <w:color w:val="000000"/>
                <w:lang w:val="bs-Latn-BA"/>
              </w:rPr>
              <w:t>2,34</w:t>
            </w:r>
          </w:p>
        </w:tc>
        <w:tc>
          <w:tcPr>
            <w:tcW w:w="771" w:type="dxa"/>
            <w:shd w:val="clear" w:color="auto" w:fill="auto"/>
            <w:vAlign w:val="center"/>
          </w:tcPr>
          <w:p w14:paraId="7AF46B19" w14:textId="77777777" w:rsidR="00146C6A" w:rsidRPr="0037277F" w:rsidRDefault="00146C6A" w:rsidP="00326B3A">
            <w:pPr>
              <w:jc w:val="center"/>
              <w:rPr>
                <w:color w:val="000000"/>
                <w:lang w:val="bs-Latn-BA"/>
              </w:rPr>
            </w:pPr>
            <w:r w:rsidRPr="0037277F">
              <w:rPr>
                <w:color w:val="000000"/>
                <w:lang w:val="bs-Latn-BA"/>
              </w:rPr>
              <w:t>2,40</w:t>
            </w:r>
          </w:p>
        </w:tc>
        <w:tc>
          <w:tcPr>
            <w:tcW w:w="1022" w:type="dxa"/>
            <w:shd w:val="clear" w:color="auto" w:fill="auto"/>
            <w:vAlign w:val="center"/>
          </w:tcPr>
          <w:p w14:paraId="0DBD9B97" w14:textId="77777777" w:rsidR="00146C6A" w:rsidRPr="0037277F" w:rsidRDefault="00146C6A" w:rsidP="00326B3A">
            <w:pPr>
              <w:jc w:val="center"/>
              <w:rPr>
                <w:color w:val="000000"/>
                <w:lang w:val="bs-Latn-BA"/>
              </w:rPr>
            </w:pPr>
            <w:r w:rsidRPr="0037277F">
              <w:rPr>
                <w:color w:val="000000"/>
                <w:lang w:val="bs-Latn-BA"/>
              </w:rPr>
              <w:t>2,80%</w:t>
            </w:r>
          </w:p>
        </w:tc>
      </w:tr>
      <w:tr w:rsidR="00146C6A" w:rsidRPr="0037277F" w14:paraId="3A7FAE94" w14:textId="77777777" w:rsidTr="00326B3A">
        <w:trPr>
          <w:trHeight w:val="240"/>
        </w:trPr>
        <w:tc>
          <w:tcPr>
            <w:tcW w:w="1277" w:type="dxa"/>
            <w:shd w:val="clear" w:color="auto" w:fill="auto"/>
            <w:vAlign w:val="center"/>
          </w:tcPr>
          <w:p w14:paraId="2124B500" w14:textId="77777777" w:rsidR="00146C6A" w:rsidRPr="0037277F" w:rsidRDefault="00146C6A" w:rsidP="00326B3A">
            <w:pPr>
              <w:jc w:val="left"/>
              <w:rPr>
                <w:color w:val="000000"/>
                <w:lang w:val="bs-Latn-BA"/>
              </w:rPr>
            </w:pPr>
            <w:r w:rsidRPr="0037277F">
              <w:rPr>
                <w:color w:val="000000"/>
                <w:lang w:val="bs-Latn-BA"/>
              </w:rPr>
              <w:t>Čile</w:t>
            </w:r>
          </w:p>
        </w:tc>
        <w:tc>
          <w:tcPr>
            <w:tcW w:w="771" w:type="dxa"/>
            <w:shd w:val="clear" w:color="auto" w:fill="auto"/>
            <w:vAlign w:val="center"/>
          </w:tcPr>
          <w:p w14:paraId="18407D9F" w14:textId="77777777" w:rsidR="00146C6A" w:rsidRPr="0037277F" w:rsidRDefault="00146C6A" w:rsidP="00326B3A">
            <w:pPr>
              <w:jc w:val="center"/>
              <w:rPr>
                <w:color w:val="000000"/>
                <w:lang w:val="bs-Latn-BA"/>
              </w:rPr>
            </w:pPr>
            <w:r w:rsidRPr="0037277F">
              <w:rPr>
                <w:color w:val="000000"/>
                <w:lang w:val="bs-Latn-BA"/>
              </w:rPr>
              <w:t>3,72</w:t>
            </w:r>
          </w:p>
        </w:tc>
        <w:tc>
          <w:tcPr>
            <w:tcW w:w="722" w:type="dxa"/>
            <w:shd w:val="clear" w:color="auto" w:fill="auto"/>
            <w:vAlign w:val="center"/>
          </w:tcPr>
          <w:p w14:paraId="7D1FEE36" w14:textId="77777777" w:rsidR="00146C6A" w:rsidRPr="0037277F" w:rsidRDefault="00146C6A" w:rsidP="00326B3A">
            <w:pPr>
              <w:jc w:val="center"/>
              <w:rPr>
                <w:color w:val="000000"/>
                <w:lang w:val="bs-Latn-BA"/>
              </w:rPr>
            </w:pPr>
            <w:r w:rsidRPr="0037277F">
              <w:rPr>
                <w:color w:val="000000"/>
                <w:lang w:val="bs-Latn-BA"/>
              </w:rPr>
              <w:t>2,77</w:t>
            </w:r>
          </w:p>
        </w:tc>
        <w:tc>
          <w:tcPr>
            <w:tcW w:w="771" w:type="dxa"/>
            <w:shd w:val="clear" w:color="auto" w:fill="auto"/>
            <w:vAlign w:val="center"/>
          </w:tcPr>
          <w:p w14:paraId="4D028953" w14:textId="77777777" w:rsidR="00146C6A" w:rsidRPr="0037277F" w:rsidRDefault="00146C6A" w:rsidP="00326B3A">
            <w:pPr>
              <w:jc w:val="center"/>
              <w:rPr>
                <w:color w:val="000000"/>
                <w:lang w:val="bs-Latn-BA"/>
              </w:rPr>
            </w:pPr>
            <w:r w:rsidRPr="0037277F">
              <w:rPr>
                <w:color w:val="000000"/>
                <w:lang w:val="bs-Latn-BA"/>
              </w:rPr>
              <w:t>2,89</w:t>
            </w:r>
          </w:p>
        </w:tc>
        <w:tc>
          <w:tcPr>
            <w:tcW w:w="771" w:type="dxa"/>
            <w:shd w:val="clear" w:color="auto" w:fill="auto"/>
            <w:vAlign w:val="center"/>
          </w:tcPr>
          <w:p w14:paraId="755B0ACB" w14:textId="77777777" w:rsidR="00146C6A" w:rsidRPr="0037277F" w:rsidRDefault="00146C6A" w:rsidP="00326B3A">
            <w:pPr>
              <w:jc w:val="center"/>
              <w:rPr>
                <w:color w:val="000000"/>
                <w:lang w:val="bs-Latn-BA"/>
              </w:rPr>
            </w:pPr>
            <w:r w:rsidRPr="0037277F">
              <w:rPr>
                <w:color w:val="000000"/>
                <w:lang w:val="bs-Latn-BA"/>
              </w:rPr>
              <w:t>2,96</w:t>
            </w:r>
          </w:p>
        </w:tc>
        <w:tc>
          <w:tcPr>
            <w:tcW w:w="1022" w:type="dxa"/>
            <w:shd w:val="clear" w:color="auto" w:fill="auto"/>
            <w:vAlign w:val="center"/>
          </w:tcPr>
          <w:p w14:paraId="40B9FF30" w14:textId="77777777" w:rsidR="00146C6A" w:rsidRPr="0037277F" w:rsidRDefault="00146C6A" w:rsidP="00326B3A">
            <w:pPr>
              <w:jc w:val="center"/>
              <w:rPr>
                <w:color w:val="000000"/>
                <w:lang w:val="bs-Latn-BA"/>
              </w:rPr>
            </w:pPr>
            <w:r w:rsidRPr="0037277F">
              <w:rPr>
                <w:color w:val="000000"/>
                <w:lang w:val="bs-Latn-BA"/>
              </w:rPr>
              <w:t>2,10%</w:t>
            </w:r>
          </w:p>
        </w:tc>
      </w:tr>
      <w:tr w:rsidR="00146C6A" w:rsidRPr="0037277F" w14:paraId="3BF5D5AA" w14:textId="77777777" w:rsidTr="00326B3A">
        <w:trPr>
          <w:trHeight w:val="240"/>
        </w:trPr>
        <w:tc>
          <w:tcPr>
            <w:tcW w:w="1277" w:type="dxa"/>
            <w:shd w:val="clear" w:color="auto" w:fill="auto"/>
            <w:vAlign w:val="center"/>
          </w:tcPr>
          <w:p w14:paraId="4F592AF2" w14:textId="77777777" w:rsidR="00146C6A" w:rsidRPr="0037277F" w:rsidRDefault="00146C6A" w:rsidP="00326B3A">
            <w:pPr>
              <w:jc w:val="left"/>
              <w:rPr>
                <w:color w:val="000000"/>
                <w:lang w:val="bs-Latn-BA"/>
              </w:rPr>
            </w:pPr>
            <w:r w:rsidRPr="0037277F">
              <w:rPr>
                <w:color w:val="000000"/>
                <w:lang w:val="bs-Latn-BA"/>
              </w:rPr>
              <w:t>Moldavija</w:t>
            </w:r>
          </w:p>
        </w:tc>
        <w:tc>
          <w:tcPr>
            <w:tcW w:w="771" w:type="dxa"/>
            <w:shd w:val="clear" w:color="auto" w:fill="auto"/>
            <w:vAlign w:val="center"/>
          </w:tcPr>
          <w:p w14:paraId="2AD1752F" w14:textId="77777777" w:rsidR="00146C6A" w:rsidRPr="0037277F" w:rsidRDefault="00146C6A" w:rsidP="00326B3A">
            <w:pPr>
              <w:jc w:val="center"/>
              <w:rPr>
                <w:color w:val="000000"/>
                <w:lang w:val="bs-Latn-BA"/>
              </w:rPr>
            </w:pPr>
            <w:r w:rsidRPr="0037277F">
              <w:rPr>
                <w:color w:val="000000"/>
                <w:lang w:val="bs-Latn-BA"/>
              </w:rPr>
              <w:t>3,04</w:t>
            </w:r>
          </w:p>
        </w:tc>
        <w:tc>
          <w:tcPr>
            <w:tcW w:w="722" w:type="dxa"/>
            <w:shd w:val="clear" w:color="auto" w:fill="auto"/>
            <w:vAlign w:val="center"/>
          </w:tcPr>
          <w:p w14:paraId="40895BCC" w14:textId="77777777" w:rsidR="00146C6A" w:rsidRPr="0037277F" w:rsidRDefault="00146C6A" w:rsidP="00326B3A">
            <w:pPr>
              <w:jc w:val="center"/>
              <w:rPr>
                <w:color w:val="000000"/>
                <w:lang w:val="bs-Latn-BA"/>
              </w:rPr>
            </w:pPr>
            <w:r w:rsidRPr="0037277F">
              <w:rPr>
                <w:color w:val="000000"/>
                <w:lang w:val="bs-Latn-BA"/>
              </w:rPr>
              <w:t>2,59</w:t>
            </w:r>
          </w:p>
        </w:tc>
        <w:tc>
          <w:tcPr>
            <w:tcW w:w="771" w:type="dxa"/>
            <w:shd w:val="clear" w:color="auto" w:fill="auto"/>
            <w:vAlign w:val="center"/>
          </w:tcPr>
          <w:p w14:paraId="70938523" w14:textId="77777777" w:rsidR="00146C6A" w:rsidRPr="0037277F" w:rsidRDefault="00146C6A" w:rsidP="00326B3A">
            <w:pPr>
              <w:jc w:val="center"/>
              <w:rPr>
                <w:color w:val="000000"/>
                <w:lang w:val="bs-Latn-BA"/>
              </w:rPr>
            </w:pPr>
            <w:r w:rsidRPr="0037277F">
              <w:rPr>
                <w:color w:val="000000"/>
                <w:lang w:val="bs-Latn-BA"/>
              </w:rPr>
              <w:t>2,49</w:t>
            </w:r>
          </w:p>
        </w:tc>
        <w:tc>
          <w:tcPr>
            <w:tcW w:w="771" w:type="dxa"/>
            <w:shd w:val="clear" w:color="auto" w:fill="auto"/>
            <w:vAlign w:val="center"/>
          </w:tcPr>
          <w:p w14:paraId="66677C5C" w14:textId="77777777" w:rsidR="00146C6A" w:rsidRPr="0037277F" w:rsidRDefault="00146C6A" w:rsidP="00326B3A">
            <w:pPr>
              <w:jc w:val="center"/>
              <w:rPr>
                <w:color w:val="000000"/>
                <w:lang w:val="bs-Latn-BA"/>
              </w:rPr>
            </w:pPr>
            <w:r w:rsidRPr="0037277F">
              <w:rPr>
                <w:color w:val="000000"/>
                <w:lang w:val="bs-Latn-BA"/>
              </w:rPr>
              <w:t>2,47</w:t>
            </w:r>
          </w:p>
        </w:tc>
        <w:tc>
          <w:tcPr>
            <w:tcW w:w="1022" w:type="dxa"/>
            <w:shd w:val="clear" w:color="auto" w:fill="auto"/>
            <w:vAlign w:val="center"/>
          </w:tcPr>
          <w:p w14:paraId="2B1ABDF3" w14:textId="77777777" w:rsidR="00146C6A" w:rsidRPr="0037277F" w:rsidRDefault="00146C6A" w:rsidP="00326B3A">
            <w:pPr>
              <w:jc w:val="center"/>
              <w:rPr>
                <w:color w:val="000000"/>
                <w:lang w:val="bs-Latn-BA"/>
              </w:rPr>
            </w:pPr>
            <w:r w:rsidRPr="0037277F">
              <w:rPr>
                <w:color w:val="000000"/>
                <w:lang w:val="bs-Latn-BA"/>
              </w:rPr>
              <w:t>-0,70%</w:t>
            </w:r>
          </w:p>
        </w:tc>
      </w:tr>
      <w:tr w:rsidR="00146C6A" w:rsidRPr="0037277F" w14:paraId="1CAE2997" w14:textId="77777777" w:rsidTr="00326B3A">
        <w:trPr>
          <w:trHeight w:val="240"/>
        </w:trPr>
        <w:tc>
          <w:tcPr>
            <w:tcW w:w="1277" w:type="dxa"/>
            <w:shd w:val="clear" w:color="auto" w:fill="auto"/>
            <w:vAlign w:val="center"/>
          </w:tcPr>
          <w:p w14:paraId="6112B20C" w14:textId="77777777" w:rsidR="00146C6A" w:rsidRPr="0037277F" w:rsidRDefault="00146C6A" w:rsidP="00326B3A">
            <w:pPr>
              <w:jc w:val="left"/>
              <w:rPr>
                <w:color w:val="000000"/>
                <w:lang w:val="bs-Latn-BA"/>
              </w:rPr>
            </w:pPr>
            <w:r w:rsidRPr="0037277F">
              <w:rPr>
                <w:color w:val="000000"/>
                <w:lang w:val="bs-Latn-BA"/>
              </w:rPr>
              <w:t>Urugvaj</w:t>
            </w:r>
          </w:p>
        </w:tc>
        <w:tc>
          <w:tcPr>
            <w:tcW w:w="771" w:type="dxa"/>
            <w:shd w:val="clear" w:color="auto" w:fill="auto"/>
            <w:vAlign w:val="center"/>
          </w:tcPr>
          <w:p w14:paraId="254567A7" w14:textId="77777777" w:rsidR="00146C6A" w:rsidRPr="0037277F" w:rsidRDefault="00146C6A" w:rsidP="00326B3A">
            <w:pPr>
              <w:jc w:val="center"/>
              <w:rPr>
                <w:color w:val="000000"/>
                <w:lang w:val="bs-Latn-BA"/>
              </w:rPr>
            </w:pPr>
            <w:r w:rsidRPr="0037277F">
              <w:rPr>
                <w:color w:val="000000"/>
                <w:lang w:val="bs-Latn-BA"/>
              </w:rPr>
              <w:t>3,15</w:t>
            </w:r>
          </w:p>
        </w:tc>
        <w:tc>
          <w:tcPr>
            <w:tcW w:w="722" w:type="dxa"/>
            <w:shd w:val="clear" w:color="auto" w:fill="auto"/>
            <w:vAlign w:val="center"/>
          </w:tcPr>
          <w:p w14:paraId="72A63DB8" w14:textId="77777777" w:rsidR="00146C6A" w:rsidRPr="0037277F" w:rsidRDefault="00146C6A" w:rsidP="00326B3A">
            <w:pPr>
              <w:jc w:val="center"/>
              <w:rPr>
                <w:color w:val="000000"/>
                <w:lang w:val="bs-Latn-BA"/>
              </w:rPr>
            </w:pPr>
            <w:r w:rsidRPr="0037277F">
              <w:rPr>
                <w:color w:val="000000"/>
                <w:lang w:val="bs-Latn-BA"/>
              </w:rPr>
              <w:t>2,15</w:t>
            </w:r>
          </w:p>
        </w:tc>
        <w:tc>
          <w:tcPr>
            <w:tcW w:w="771" w:type="dxa"/>
            <w:shd w:val="clear" w:color="auto" w:fill="auto"/>
            <w:vAlign w:val="center"/>
          </w:tcPr>
          <w:p w14:paraId="6E9AA3B1" w14:textId="77777777" w:rsidR="00146C6A" w:rsidRPr="0037277F" w:rsidRDefault="00146C6A" w:rsidP="00326B3A">
            <w:pPr>
              <w:jc w:val="center"/>
              <w:rPr>
                <w:color w:val="000000"/>
                <w:lang w:val="bs-Latn-BA"/>
              </w:rPr>
            </w:pPr>
            <w:r w:rsidRPr="0037277F">
              <w:rPr>
                <w:color w:val="000000"/>
                <w:lang w:val="bs-Latn-BA"/>
              </w:rPr>
              <w:t>2,36</w:t>
            </w:r>
          </w:p>
        </w:tc>
        <w:tc>
          <w:tcPr>
            <w:tcW w:w="771" w:type="dxa"/>
            <w:shd w:val="clear" w:color="auto" w:fill="auto"/>
            <w:vAlign w:val="center"/>
          </w:tcPr>
          <w:p w14:paraId="3D86B436" w14:textId="77777777" w:rsidR="00146C6A" w:rsidRPr="0037277F" w:rsidRDefault="00146C6A" w:rsidP="00326B3A">
            <w:pPr>
              <w:jc w:val="center"/>
              <w:rPr>
                <w:color w:val="000000"/>
                <w:lang w:val="bs-Latn-BA"/>
              </w:rPr>
            </w:pPr>
            <w:r w:rsidRPr="0037277F">
              <w:rPr>
                <w:color w:val="000000"/>
                <w:lang w:val="bs-Latn-BA"/>
              </w:rPr>
              <w:t>2,26</w:t>
            </w:r>
          </w:p>
        </w:tc>
        <w:tc>
          <w:tcPr>
            <w:tcW w:w="1022" w:type="dxa"/>
            <w:shd w:val="clear" w:color="auto" w:fill="auto"/>
            <w:vAlign w:val="center"/>
          </w:tcPr>
          <w:p w14:paraId="73BC5FA5" w14:textId="77777777" w:rsidR="00146C6A" w:rsidRPr="0037277F" w:rsidRDefault="00146C6A" w:rsidP="00326B3A">
            <w:pPr>
              <w:jc w:val="center"/>
              <w:rPr>
                <w:color w:val="000000"/>
                <w:lang w:val="bs-Latn-BA"/>
              </w:rPr>
            </w:pPr>
            <w:r w:rsidRPr="0037277F">
              <w:rPr>
                <w:color w:val="000000"/>
                <w:lang w:val="bs-Latn-BA"/>
              </w:rPr>
              <w:t>-4,00%</w:t>
            </w:r>
          </w:p>
        </w:tc>
      </w:tr>
      <w:tr w:rsidR="00146C6A" w:rsidRPr="0037277F" w14:paraId="67C7CFD1" w14:textId="77777777" w:rsidTr="00326B3A">
        <w:trPr>
          <w:trHeight w:val="240"/>
        </w:trPr>
        <w:tc>
          <w:tcPr>
            <w:tcW w:w="1277" w:type="dxa"/>
            <w:shd w:val="clear" w:color="auto" w:fill="auto"/>
            <w:vAlign w:val="center"/>
          </w:tcPr>
          <w:p w14:paraId="607E4804" w14:textId="77777777" w:rsidR="00146C6A" w:rsidRPr="0037277F" w:rsidRDefault="00146C6A" w:rsidP="00326B3A">
            <w:pPr>
              <w:jc w:val="left"/>
              <w:rPr>
                <w:color w:val="000000"/>
                <w:lang w:val="bs-Latn-BA"/>
              </w:rPr>
            </w:pPr>
            <w:r w:rsidRPr="0037277F">
              <w:rPr>
                <w:color w:val="000000"/>
                <w:lang w:val="bs-Latn-BA"/>
              </w:rPr>
              <w:t>Turska</w:t>
            </w:r>
          </w:p>
        </w:tc>
        <w:tc>
          <w:tcPr>
            <w:tcW w:w="771" w:type="dxa"/>
            <w:shd w:val="clear" w:color="auto" w:fill="auto"/>
            <w:vAlign w:val="center"/>
          </w:tcPr>
          <w:p w14:paraId="679DAA33" w14:textId="77777777" w:rsidR="00146C6A" w:rsidRPr="0037277F" w:rsidRDefault="00146C6A" w:rsidP="00326B3A">
            <w:pPr>
              <w:jc w:val="center"/>
              <w:rPr>
                <w:color w:val="000000"/>
                <w:lang w:val="bs-Latn-BA"/>
              </w:rPr>
            </w:pPr>
            <w:r w:rsidRPr="0037277F">
              <w:rPr>
                <w:color w:val="000000"/>
                <w:lang w:val="bs-Latn-BA"/>
              </w:rPr>
              <w:t>3,98</w:t>
            </w:r>
          </w:p>
        </w:tc>
        <w:tc>
          <w:tcPr>
            <w:tcW w:w="722" w:type="dxa"/>
            <w:shd w:val="clear" w:color="auto" w:fill="auto"/>
            <w:vAlign w:val="center"/>
          </w:tcPr>
          <w:p w14:paraId="2697642F" w14:textId="77777777" w:rsidR="00146C6A" w:rsidRPr="0037277F" w:rsidRDefault="00146C6A" w:rsidP="00326B3A">
            <w:pPr>
              <w:jc w:val="center"/>
              <w:rPr>
                <w:color w:val="000000"/>
                <w:lang w:val="bs-Latn-BA"/>
              </w:rPr>
            </w:pPr>
            <w:r w:rsidRPr="0037277F">
              <w:rPr>
                <w:color w:val="000000"/>
                <w:lang w:val="bs-Latn-BA"/>
              </w:rPr>
              <w:t>4,01</w:t>
            </w:r>
          </w:p>
        </w:tc>
        <w:tc>
          <w:tcPr>
            <w:tcW w:w="771" w:type="dxa"/>
            <w:shd w:val="clear" w:color="auto" w:fill="auto"/>
            <w:vAlign w:val="center"/>
          </w:tcPr>
          <w:p w14:paraId="18EB2A01" w14:textId="77777777" w:rsidR="00146C6A" w:rsidRPr="0037277F" w:rsidRDefault="00146C6A" w:rsidP="00326B3A">
            <w:pPr>
              <w:jc w:val="center"/>
              <w:rPr>
                <w:color w:val="000000"/>
                <w:lang w:val="bs-Latn-BA"/>
              </w:rPr>
            </w:pPr>
            <w:r w:rsidRPr="0037277F">
              <w:rPr>
                <w:color w:val="000000"/>
                <w:lang w:val="bs-Latn-BA"/>
              </w:rPr>
              <w:t>3,75</w:t>
            </w:r>
          </w:p>
        </w:tc>
        <w:tc>
          <w:tcPr>
            <w:tcW w:w="771" w:type="dxa"/>
            <w:shd w:val="clear" w:color="auto" w:fill="auto"/>
            <w:vAlign w:val="center"/>
          </w:tcPr>
          <w:p w14:paraId="10B7346B" w14:textId="77777777" w:rsidR="00146C6A" w:rsidRPr="0037277F" w:rsidRDefault="00146C6A" w:rsidP="00326B3A">
            <w:pPr>
              <w:jc w:val="center"/>
              <w:rPr>
                <w:color w:val="000000"/>
                <w:lang w:val="bs-Latn-BA"/>
              </w:rPr>
            </w:pPr>
            <w:r w:rsidRPr="0037277F">
              <w:rPr>
                <w:color w:val="000000"/>
                <w:lang w:val="bs-Latn-BA"/>
              </w:rPr>
              <w:t>3,87</w:t>
            </w:r>
          </w:p>
        </w:tc>
        <w:tc>
          <w:tcPr>
            <w:tcW w:w="1022" w:type="dxa"/>
            <w:shd w:val="clear" w:color="auto" w:fill="auto"/>
            <w:vAlign w:val="center"/>
          </w:tcPr>
          <w:p w14:paraId="5F62AE5B" w14:textId="77777777" w:rsidR="00146C6A" w:rsidRPr="0037277F" w:rsidRDefault="00146C6A" w:rsidP="00326B3A">
            <w:pPr>
              <w:jc w:val="center"/>
              <w:rPr>
                <w:color w:val="000000"/>
                <w:lang w:val="bs-Latn-BA"/>
              </w:rPr>
            </w:pPr>
            <w:r w:rsidRPr="0037277F">
              <w:rPr>
                <w:color w:val="000000"/>
                <w:lang w:val="bs-Latn-BA"/>
              </w:rPr>
              <w:t>320,00%</w:t>
            </w:r>
          </w:p>
        </w:tc>
      </w:tr>
      <w:tr w:rsidR="00146C6A" w:rsidRPr="0037277F" w14:paraId="7E16B829" w14:textId="77777777" w:rsidTr="00326B3A">
        <w:trPr>
          <w:trHeight w:val="240"/>
        </w:trPr>
        <w:tc>
          <w:tcPr>
            <w:tcW w:w="1277" w:type="dxa"/>
            <w:shd w:val="clear" w:color="auto" w:fill="auto"/>
            <w:vAlign w:val="center"/>
          </w:tcPr>
          <w:p w14:paraId="777C814E" w14:textId="77777777" w:rsidR="00146C6A" w:rsidRPr="0037277F" w:rsidRDefault="00146C6A" w:rsidP="00326B3A">
            <w:pPr>
              <w:jc w:val="left"/>
              <w:rPr>
                <w:color w:val="000000"/>
                <w:lang w:val="bs-Latn-BA"/>
              </w:rPr>
            </w:pPr>
            <w:r w:rsidRPr="0037277F">
              <w:rPr>
                <w:color w:val="000000"/>
                <w:lang w:val="bs-Latn-BA"/>
              </w:rPr>
              <w:t>Novi Zeland</w:t>
            </w:r>
          </w:p>
        </w:tc>
        <w:tc>
          <w:tcPr>
            <w:tcW w:w="771" w:type="dxa"/>
            <w:shd w:val="clear" w:color="auto" w:fill="auto"/>
            <w:vAlign w:val="center"/>
          </w:tcPr>
          <w:p w14:paraId="7E797B41" w14:textId="77777777" w:rsidR="00146C6A" w:rsidRPr="0037277F" w:rsidRDefault="00146C6A" w:rsidP="00326B3A">
            <w:pPr>
              <w:jc w:val="center"/>
              <w:rPr>
                <w:color w:val="000000"/>
                <w:lang w:val="bs-Latn-BA"/>
              </w:rPr>
            </w:pPr>
            <w:r w:rsidRPr="0037277F">
              <w:rPr>
                <w:color w:val="000000"/>
                <w:lang w:val="bs-Latn-BA"/>
              </w:rPr>
              <w:t>16,14</w:t>
            </w:r>
          </w:p>
        </w:tc>
        <w:tc>
          <w:tcPr>
            <w:tcW w:w="722" w:type="dxa"/>
            <w:shd w:val="clear" w:color="auto" w:fill="auto"/>
            <w:vAlign w:val="center"/>
          </w:tcPr>
          <w:p w14:paraId="157A5870" w14:textId="77777777" w:rsidR="00146C6A" w:rsidRPr="0037277F" w:rsidRDefault="00146C6A" w:rsidP="00326B3A">
            <w:pPr>
              <w:jc w:val="center"/>
              <w:rPr>
                <w:color w:val="000000"/>
                <w:lang w:val="bs-Latn-BA"/>
              </w:rPr>
            </w:pPr>
            <w:r w:rsidRPr="0037277F">
              <w:rPr>
                <w:color w:val="000000"/>
                <w:lang w:val="bs-Latn-BA"/>
              </w:rPr>
              <w:t>24,1</w:t>
            </w:r>
          </w:p>
        </w:tc>
        <w:tc>
          <w:tcPr>
            <w:tcW w:w="771" w:type="dxa"/>
            <w:shd w:val="clear" w:color="auto" w:fill="auto"/>
            <w:vAlign w:val="center"/>
          </w:tcPr>
          <w:p w14:paraId="119F82DA" w14:textId="77777777" w:rsidR="00146C6A" w:rsidRPr="0037277F" w:rsidRDefault="00146C6A" w:rsidP="00326B3A">
            <w:pPr>
              <w:jc w:val="center"/>
              <w:rPr>
                <w:color w:val="000000"/>
                <w:lang w:val="bs-Latn-BA"/>
              </w:rPr>
            </w:pPr>
            <w:r w:rsidRPr="0037277F">
              <w:rPr>
                <w:color w:val="000000"/>
                <w:lang w:val="bs-Latn-BA"/>
              </w:rPr>
              <w:t>23,36</w:t>
            </w:r>
          </w:p>
        </w:tc>
        <w:tc>
          <w:tcPr>
            <w:tcW w:w="771" w:type="dxa"/>
            <w:shd w:val="clear" w:color="auto" w:fill="auto"/>
            <w:vAlign w:val="center"/>
          </w:tcPr>
          <w:p w14:paraId="2F6BA795" w14:textId="77777777" w:rsidR="00146C6A" w:rsidRPr="0037277F" w:rsidRDefault="00146C6A" w:rsidP="00326B3A">
            <w:pPr>
              <w:jc w:val="center"/>
              <w:rPr>
                <w:color w:val="000000"/>
                <w:lang w:val="bs-Latn-BA"/>
              </w:rPr>
            </w:pPr>
            <w:r w:rsidRPr="0037277F">
              <w:rPr>
                <w:color w:val="000000"/>
                <w:lang w:val="bs-Latn-BA"/>
              </w:rPr>
              <w:t>23,54</w:t>
            </w:r>
          </w:p>
        </w:tc>
        <w:tc>
          <w:tcPr>
            <w:tcW w:w="1022" w:type="dxa"/>
            <w:shd w:val="clear" w:color="auto" w:fill="auto"/>
            <w:vAlign w:val="center"/>
          </w:tcPr>
          <w:p w14:paraId="5008D66B" w14:textId="77777777" w:rsidR="00146C6A" w:rsidRPr="0037277F" w:rsidRDefault="00146C6A" w:rsidP="00326B3A">
            <w:pPr>
              <w:jc w:val="center"/>
              <w:rPr>
                <w:color w:val="000000"/>
                <w:lang w:val="bs-Latn-BA"/>
              </w:rPr>
            </w:pPr>
            <w:r w:rsidRPr="0037277F">
              <w:rPr>
                <w:color w:val="000000"/>
                <w:lang w:val="bs-Latn-BA"/>
              </w:rPr>
              <w:t>0,80%</w:t>
            </w:r>
          </w:p>
        </w:tc>
      </w:tr>
      <w:tr w:rsidR="00146C6A" w:rsidRPr="0037277F" w14:paraId="3EAC0263" w14:textId="77777777" w:rsidTr="00326B3A">
        <w:trPr>
          <w:trHeight w:val="240"/>
        </w:trPr>
        <w:tc>
          <w:tcPr>
            <w:tcW w:w="1277" w:type="dxa"/>
            <w:shd w:val="clear" w:color="auto" w:fill="auto"/>
            <w:vAlign w:val="center"/>
          </w:tcPr>
          <w:p w14:paraId="48A3EF4F" w14:textId="77777777" w:rsidR="00146C6A" w:rsidRPr="0037277F" w:rsidRDefault="00146C6A" w:rsidP="00326B3A">
            <w:pPr>
              <w:jc w:val="left"/>
              <w:rPr>
                <w:color w:val="000000"/>
                <w:lang w:val="bs-Latn-BA"/>
              </w:rPr>
            </w:pPr>
            <w:r w:rsidRPr="0037277F">
              <w:rPr>
                <w:color w:val="000000"/>
                <w:lang w:val="bs-Latn-BA"/>
              </w:rPr>
              <w:t>Vijetnam</w:t>
            </w:r>
          </w:p>
        </w:tc>
        <w:tc>
          <w:tcPr>
            <w:tcW w:w="771" w:type="dxa"/>
            <w:shd w:val="clear" w:color="auto" w:fill="auto"/>
            <w:vAlign w:val="center"/>
          </w:tcPr>
          <w:p w14:paraId="542091A0" w14:textId="77777777" w:rsidR="00146C6A" w:rsidRPr="0037277F" w:rsidRDefault="00146C6A" w:rsidP="00326B3A">
            <w:pPr>
              <w:jc w:val="center"/>
              <w:rPr>
                <w:color w:val="000000"/>
                <w:lang w:val="bs-Latn-BA"/>
              </w:rPr>
            </w:pPr>
            <w:r w:rsidRPr="0037277F">
              <w:rPr>
                <w:color w:val="000000"/>
                <w:lang w:val="bs-Latn-BA"/>
              </w:rPr>
              <w:t>2,34</w:t>
            </w:r>
          </w:p>
        </w:tc>
        <w:tc>
          <w:tcPr>
            <w:tcW w:w="722" w:type="dxa"/>
            <w:shd w:val="clear" w:color="auto" w:fill="auto"/>
            <w:vAlign w:val="center"/>
          </w:tcPr>
          <w:p w14:paraId="007F7E7F" w14:textId="77777777" w:rsidR="00146C6A" w:rsidRPr="0037277F" w:rsidRDefault="00146C6A" w:rsidP="00326B3A">
            <w:pPr>
              <w:jc w:val="center"/>
              <w:rPr>
                <w:color w:val="000000"/>
                <w:lang w:val="bs-Latn-BA"/>
              </w:rPr>
            </w:pPr>
            <w:r w:rsidRPr="0037277F">
              <w:rPr>
                <w:color w:val="000000"/>
                <w:lang w:val="bs-Latn-BA"/>
              </w:rPr>
              <w:t>1,62</w:t>
            </w:r>
          </w:p>
        </w:tc>
        <w:tc>
          <w:tcPr>
            <w:tcW w:w="771" w:type="dxa"/>
            <w:shd w:val="clear" w:color="auto" w:fill="auto"/>
            <w:vAlign w:val="center"/>
          </w:tcPr>
          <w:p w14:paraId="362479AC" w14:textId="77777777" w:rsidR="00146C6A" w:rsidRPr="0037277F" w:rsidRDefault="00146C6A" w:rsidP="00326B3A">
            <w:pPr>
              <w:jc w:val="center"/>
              <w:rPr>
                <w:color w:val="000000"/>
                <w:lang w:val="bs-Latn-BA"/>
              </w:rPr>
            </w:pPr>
            <w:r w:rsidRPr="0037277F">
              <w:rPr>
                <w:color w:val="000000"/>
                <w:lang w:val="bs-Latn-BA"/>
              </w:rPr>
              <w:t>1,66</w:t>
            </w:r>
          </w:p>
        </w:tc>
        <w:tc>
          <w:tcPr>
            <w:tcW w:w="771" w:type="dxa"/>
            <w:shd w:val="clear" w:color="auto" w:fill="auto"/>
            <w:vAlign w:val="center"/>
          </w:tcPr>
          <w:p w14:paraId="305C836B" w14:textId="77777777" w:rsidR="00146C6A" w:rsidRPr="0037277F" w:rsidRDefault="00146C6A" w:rsidP="00326B3A">
            <w:pPr>
              <w:jc w:val="center"/>
              <w:rPr>
                <w:color w:val="000000"/>
                <w:lang w:val="bs-Latn-BA"/>
              </w:rPr>
            </w:pPr>
            <w:r w:rsidRPr="0037277F">
              <w:rPr>
                <w:color w:val="000000"/>
                <w:lang w:val="bs-Latn-BA"/>
              </w:rPr>
              <w:t>1,43</w:t>
            </w:r>
          </w:p>
        </w:tc>
        <w:tc>
          <w:tcPr>
            <w:tcW w:w="1022" w:type="dxa"/>
            <w:shd w:val="clear" w:color="auto" w:fill="auto"/>
            <w:vAlign w:val="center"/>
          </w:tcPr>
          <w:p w14:paraId="682A6D32" w14:textId="77777777" w:rsidR="00146C6A" w:rsidRPr="0037277F" w:rsidRDefault="00146C6A" w:rsidP="00326B3A">
            <w:pPr>
              <w:jc w:val="center"/>
              <w:rPr>
                <w:color w:val="000000"/>
                <w:lang w:val="bs-Latn-BA"/>
              </w:rPr>
            </w:pPr>
            <w:r w:rsidRPr="0037277F">
              <w:rPr>
                <w:color w:val="000000"/>
                <w:lang w:val="bs-Latn-BA"/>
              </w:rPr>
              <w:t>-13,80%</w:t>
            </w:r>
          </w:p>
        </w:tc>
      </w:tr>
      <w:tr w:rsidR="00146C6A" w:rsidRPr="0037277F" w14:paraId="3D1EF7A6" w14:textId="77777777" w:rsidTr="00326B3A">
        <w:trPr>
          <w:trHeight w:val="240"/>
        </w:trPr>
        <w:tc>
          <w:tcPr>
            <w:tcW w:w="1277" w:type="dxa"/>
            <w:shd w:val="clear" w:color="auto" w:fill="auto"/>
            <w:vAlign w:val="center"/>
          </w:tcPr>
          <w:p w14:paraId="67E46708" w14:textId="77777777" w:rsidR="00146C6A" w:rsidRPr="0037277F" w:rsidRDefault="00146C6A" w:rsidP="00326B3A">
            <w:pPr>
              <w:jc w:val="left"/>
              <w:rPr>
                <w:color w:val="000000"/>
                <w:lang w:val="bs-Latn-BA"/>
              </w:rPr>
            </w:pPr>
            <w:r w:rsidRPr="0037277F">
              <w:rPr>
                <w:color w:val="000000"/>
                <w:lang w:val="bs-Latn-BA"/>
              </w:rPr>
              <w:t>Srbija</w:t>
            </w:r>
          </w:p>
        </w:tc>
        <w:tc>
          <w:tcPr>
            <w:tcW w:w="771" w:type="dxa"/>
            <w:shd w:val="clear" w:color="auto" w:fill="auto"/>
            <w:vAlign w:val="center"/>
          </w:tcPr>
          <w:p w14:paraId="40517A4B" w14:textId="77777777" w:rsidR="00146C6A" w:rsidRPr="0037277F" w:rsidRDefault="00146C6A" w:rsidP="00326B3A">
            <w:pPr>
              <w:jc w:val="center"/>
              <w:rPr>
                <w:color w:val="000000"/>
                <w:lang w:val="bs-Latn-BA"/>
              </w:rPr>
            </w:pPr>
            <w:r w:rsidRPr="0037277F">
              <w:rPr>
                <w:color w:val="000000"/>
                <w:lang w:val="bs-Latn-BA"/>
              </w:rPr>
              <w:t>4,17</w:t>
            </w:r>
          </w:p>
        </w:tc>
        <w:tc>
          <w:tcPr>
            <w:tcW w:w="722" w:type="dxa"/>
            <w:shd w:val="clear" w:color="auto" w:fill="auto"/>
            <w:vAlign w:val="center"/>
          </w:tcPr>
          <w:p w14:paraId="10CD67AA" w14:textId="77777777" w:rsidR="00146C6A" w:rsidRPr="0037277F" w:rsidRDefault="00146C6A" w:rsidP="00326B3A">
            <w:pPr>
              <w:jc w:val="center"/>
              <w:rPr>
                <w:color w:val="000000"/>
                <w:lang w:val="bs-Latn-BA"/>
              </w:rPr>
            </w:pPr>
            <w:r w:rsidRPr="0037277F">
              <w:rPr>
                <w:color w:val="000000"/>
                <w:lang w:val="bs-Latn-BA"/>
              </w:rPr>
              <w:t>3,71</w:t>
            </w:r>
          </w:p>
        </w:tc>
        <w:tc>
          <w:tcPr>
            <w:tcW w:w="771" w:type="dxa"/>
            <w:shd w:val="clear" w:color="auto" w:fill="auto"/>
            <w:vAlign w:val="center"/>
          </w:tcPr>
          <w:p w14:paraId="330EA51F" w14:textId="77777777" w:rsidR="00146C6A" w:rsidRPr="0037277F" w:rsidRDefault="00146C6A" w:rsidP="00326B3A">
            <w:pPr>
              <w:jc w:val="center"/>
              <w:rPr>
                <w:color w:val="000000"/>
                <w:lang w:val="bs-Latn-BA"/>
              </w:rPr>
            </w:pPr>
            <w:r w:rsidRPr="0037277F">
              <w:rPr>
                <w:color w:val="000000"/>
                <w:lang w:val="bs-Latn-BA"/>
              </w:rPr>
              <w:t>3,06</w:t>
            </w:r>
          </w:p>
        </w:tc>
        <w:tc>
          <w:tcPr>
            <w:tcW w:w="771" w:type="dxa"/>
            <w:shd w:val="clear" w:color="auto" w:fill="auto"/>
            <w:vAlign w:val="center"/>
          </w:tcPr>
          <w:p w14:paraId="53E17139" w14:textId="77777777" w:rsidR="00146C6A" w:rsidRPr="0037277F" w:rsidRDefault="00146C6A" w:rsidP="00326B3A">
            <w:pPr>
              <w:jc w:val="center"/>
              <w:rPr>
                <w:color w:val="000000"/>
                <w:lang w:val="bs-Latn-BA"/>
              </w:rPr>
            </w:pPr>
            <w:r w:rsidRPr="0037277F">
              <w:rPr>
                <w:color w:val="000000"/>
                <w:lang w:val="bs-Latn-BA"/>
              </w:rPr>
              <w:t>3,74</w:t>
            </w:r>
          </w:p>
        </w:tc>
        <w:tc>
          <w:tcPr>
            <w:tcW w:w="1022" w:type="dxa"/>
            <w:shd w:val="clear" w:color="auto" w:fill="auto"/>
            <w:vAlign w:val="center"/>
          </w:tcPr>
          <w:p w14:paraId="0AC1852E" w14:textId="77777777" w:rsidR="00146C6A" w:rsidRPr="0037277F" w:rsidRDefault="00146C6A" w:rsidP="00326B3A">
            <w:pPr>
              <w:jc w:val="center"/>
              <w:rPr>
                <w:color w:val="000000"/>
                <w:lang w:val="bs-Latn-BA"/>
              </w:rPr>
            </w:pPr>
            <w:r w:rsidRPr="0037277F">
              <w:rPr>
                <w:color w:val="000000"/>
                <w:lang w:val="bs-Latn-BA"/>
              </w:rPr>
              <w:t>22,20%</w:t>
            </w:r>
          </w:p>
        </w:tc>
      </w:tr>
      <w:tr w:rsidR="00146C6A" w:rsidRPr="0037277F" w14:paraId="46407C81" w14:textId="77777777" w:rsidTr="00326B3A">
        <w:trPr>
          <w:trHeight w:val="240"/>
        </w:trPr>
        <w:tc>
          <w:tcPr>
            <w:tcW w:w="1277" w:type="dxa"/>
            <w:shd w:val="clear" w:color="auto" w:fill="auto"/>
            <w:vAlign w:val="center"/>
          </w:tcPr>
          <w:p w14:paraId="680F6F26" w14:textId="77777777" w:rsidR="00146C6A" w:rsidRPr="0037277F" w:rsidRDefault="00146C6A" w:rsidP="00326B3A">
            <w:pPr>
              <w:jc w:val="left"/>
              <w:rPr>
                <w:color w:val="000000"/>
                <w:lang w:val="bs-Latn-BA"/>
              </w:rPr>
            </w:pPr>
            <w:r w:rsidRPr="0037277F">
              <w:rPr>
                <w:color w:val="000000"/>
                <w:lang w:val="bs-Latn-BA"/>
              </w:rPr>
              <w:t>Brazil</w:t>
            </w:r>
          </w:p>
        </w:tc>
        <w:tc>
          <w:tcPr>
            <w:tcW w:w="771" w:type="dxa"/>
            <w:shd w:val="clear" w:color="auto" w:fill="auto"/>
            <w:vAlign w:val="center"/>
          </w:tcPr>
          <w:p w14:paraId="3327E876" w14:textId="77777777" w:rsidR="00146C6A" w:rsidRPr="0037277F" w:rsidRDefault="00146C6A" w:rsidP="00326B3A">
            <w:pPr>
              <w:jc w:val="center"/>
              <w:rPr>
                <w:color w:val="000000"/>
                <w:lang w:val="bs-Latn-BA"/>
              </w:rPr>
            </w:pPr>
            <w:r w:rsidRPr="0037277F">
              <w:rPr>
                <w:color w:val="000000"/>
                <w:lang w:val="bs-Latn-BA"/>
              </w:rPr>
              <w:t>3,42</w:t>
            </w:r>
          </w:p>
        </w:tc>
        <w:tc>
          <w:tcPr>
            <w:tcW w:w="722" w:type="dxa"/>
            <w:shd w:val="clear" w:color="auto" w:fill="auto"/>
            <w:vAlign w:val="center"/>
          </w:tcPr>
          <w:p w14:paraId="1D0DC0AD" w14:textId="77777777" w:rsidR="00146C6A" w:rsidRPr="0037277F" w:rsidRDefault="00146C6A" w:rsidP="00326B3A">
            <w:pPr>
              <w:jc w:val="center"/>
              <w:rPr>
                <w:color w:val="000000"/>
                <w:lang w:val="bs-Latn-BA"/>
              </w:rPr>
            </w:pPr>
            <w:r w:rsidRPr="0037277F">
              <w:rPr>
                <w:color w:val="000000"/>
                <w:lang w:val="bs-Latn-BA"/>
              </w:rPr>
              <w:t>3,25</w:t>
            </w:r>
          </w:p>
        </w:tc>
        <w:tc>
          <w:tcPr>
            <w:tcW w:w="771" w:type="dxa"/>
            <w:shd w:val="clear" w:color="auto" w:fill="auto"/>
            <w:vAlign w:val="center"/>
          </w:tcPr>
          <w:p w14:paraId="33A55D1A" w14:textId="77777777" w:rsidR="00146C6A" w:rsidRPr="0037277F" w:rsidRDefault="00146C6A" w:rsidP="00326B3A">
            <w:pPr>
              <w:jc w:val="center"/>
              <w:rPr>
                <w:color w:val="000000"/>
                <w:lang w:val="bs-Latn-BA"/>
              </w:rPr>
            </w:pPr>
            <w:r w:rsidRPr="0037277F">
              <w:rPr>
                <w:color w:val="000000"/>
                <w:lang w:val="bs-Latn-BA"/>
              </w:rPr>
              <w:t>3,84</w:t>
            </w:r>
          </w:p>
        </w:tc>
        <w:tc>
          <w:tcPr>
            <w:tcW w:w="771" w:type="dxa"/>
            <w:shd w:val="clear" w:color="auto" w:fill="auto"/>
            <w:vAlign w:val="center"/>
          </w:tcPr>
          <w:p w14:paraId="69F18762" w14:textId="77777777" w:rsidR="00146C6A" w:rsidRPr="0037277F" w:rsidRDefault="00146C6A" w:rsidP="00326B3A">
            <w:pPr>
              <w:jc w:val="center"/>
              <w:rPr>
                <w:color w:val="000000"/>
                <w:lang w:val="bs-Latn-BA"/>
              </w:rPr>
            </w:pPr>
            <w:r w:rsidRPr="0037277F">
              <w:rPr>
                <w:color w:val="000000"/>
                <w:lang w:val="bs-Latn-BA"/>
              </w:rPr>
              <w:t>3,34</w:t>
            </w:r>
          </w:p>
        </w:tc>
        <w:tc>
          <w:tcPr>
            <w:tcW w:w="1022" w:type="dxa"/>
            <w:shd w:val="clear" w:color="auto" w:fill="auto"/>
            <w:vAlign w:val="center"/>
          </w:tcPr>
          <w:p w14:paraId="71E3ABBE" w14:textId="77777777" w:rsidR="00146C6A" w:rsidRPr="0037277F" w:rsidRDefault="00146C6A" w:rsidP="00326B3A">
            <w:pPr>
              <w:jc w:val="center"/>
              <w:rPr>
                <w:color w:val="000000"/>
                <w:lang w:val="bs-Latn-BA"/>
              </w:rPr>
            </w:pPr>
            <w:r w:rsidRPr="0037277F">
              <w:rPr>
                <w:color w:val="000000"/>
                <w:lang w:val="bs-Latn-BA"/>
              </w:rPr>
              <w:t>-13,00%</w:t>
            </w:r>
          </w:p>
        </w:tc>
      </w:tr>
      <w:tr w:rsidR="00146C6A" w:rsidRPr="0037277F" w14:paraId="22503DD6" w14:textId="77777777" w:rsidTr="00326B3A">
        <w:trPr>
          <w:trHeight w:val="240"/>
        </w:trPr>
        <w:tc>
          <w:tcPr>
            <w:tcW w:w="1277" w:type="dxa"/>
            <w:shd w:val="clear" w:color="auto" w:fill="auto"/>
            <w:vAlign w:val="center"/>
          </w:tcPr>
          <w:p w14:paraId="32F52AAB" w14:textId="77777777" w:rsidR="00146C6A" w:rsidRPr="0037277F" w:rsidRDefault="00146C6A" w:rsidP="00326B3A">
            <w:pPr>
              <w:jc w:val="left"/>
              <w:rPr>
                <w:color w:val="000000"/>
                <w:lang w:val="bs-Latn-BA"/>
              </w:rPr>
            </w:pPr>
            <w:r w:rsidRPr="0037277F">
              <w:rPr>
                <w:color w:val="000000"/>
                <w:lang w:val="bs-Latn-BA"/>
              </w:rPr>
              <w:t>El Salvador</w:t>
            </w:r>
          </w:p>
        </w:tc>
        <w:tc>
          <w:tcPr>
            <w:tcW w:w="771" w:type="dxa"/>
            <w:shd w:val="clear" w:color="auto" w:fill="auto"/>
            <w:vAlign w:val="center"/>
          </w:tcPr>
          <w:p w14:paraId="0272B8BE" w14:textId="77777777" w:rsidR="00146C6A" w:rsidRPr="0037277F" w:rsidRDefault="00146C6A" w:rsidP="00326B3A">
            <w:pPr>
              <w:jc w:val="center"/>
              <w:rPr>
                <w:color w:val="000000"/>
                <w:lang w:val="bs-Latn-BA"/>
              </w:rPr>
            </w:pPr>
            <w:r w:rsidRPr="0037277F">
              <w:rPr>
                <w:color w:val="000000"/>
                <w:lang w:val="bs-Latn-BA"/>
              </w:rPr>
              <w:t>3,53</w:t>
            </w:r>
          </w:p>
        </w:tc>
        <w:tc>
          <w:tcPr>
            <w:tcW w:w="722" w:type="dxa"/>
            <w:shd w:val="clear" w:color="auto" w:fill="auto"/>
            <w:vAlign w:val="center"/>
          </w:tcPr>
          <w:p w14:paraId="0626039B" w14:textId="77777777" w:rsidR="00146C6A" w:rsidRPr="0037277F" w:rsidRDefault="00146C6A" w:rsidP="00326B3A">
            <w:pPr>
              <w:jc w:val="center"/>
              <w:rPr>
                <w:color w:val="000000"/>
                <w:lang w:val="bs-Latn-BA"/>
              </w:rPr>
            </w:pPr>
            <w:r w:rsidRPr="0037277F">
              <w:rPr>
                <w:color w:val="000000"/>
                <w:lang w:val="bs-Latn-BA"/>
              </w:rPr>
              <w:t>2,23</w:t>
            </w:r>
          </w:p>
        </w:tc>
        <w:tc>
          <w:tcPr>
            <w:tcW w:w="771" w:type="dxa"/>
            <w:shd w:val="clear" w:color="auto" w:fill="auto"/>
            <w:vAlign w:val="center"/>
          </w:tcPr>
          <w:p w14:paraId="7B64F5B9" w14:textId="77777777" w:rsidR="00146C6A" w:rsidRPr="0037277F" w:rsidRDefault="00146C6A" w:rsidP="00326B3A">
            <w:pPr>
              <w:jc w:val="center"/>
              <w:rPr>
                <w:color w:val="000000"/>
                <w:lang w:val="bs-Latn-BA"/>
              </w:rPr>
            </w:pPr>
            <w:r w:rsidRPr="0037277F">
              <w:rPr>
                <w:color w:val="000000"/>
                <w:lang w:val="bs-Latn-BA"/>
              </w:rPr>
              <w:t>2,21</w:t>
            </w:r>
          </w:p>
        </w:tc>
        <w:tc>
          <w:tcPr>
            <w:tcW w:w="771" w:type="dxa"/>
            <w:shd w:val="clear" w:color="auto" w:fill="auto"/>
            <w:vAlign w:val="center"/>
          </w:tcPr>
          <w:p w14:paraId="6B33B5AD" w14:textId="77777777" w:rsidR="00146C6A" w:rsidRPr="0037277F" w:rsidRDefault="00146C6A" w:rsidP="00326B3A">
            <w:pPr>
              <w:jc w:val="center"/>
              <w:rPr>
                <w:color w:val="000000"/>
                <w:lang w:val="bs-Latn-BA"/>
              </w:rPr>
            </w:pPr>
            <w:r w:rsidRPr="0037277F">
              <w:rPr>
                <w:color w:val="000000"/>
                <w:lang w:val="bs-Latn-BA"/>
              </w:rPr>
              <w:t>2,61</w:t>
            </w:r>
          </w:p>
        </w:tc>
        <w:tc>
          <w:tcPr>
            <w:tcW w:w="1022" w:type="dxa"/>
            <w:shd w:val="clear" w:color="auto" w:fill="auto"/>
            <w:vAlign w:val="center"/>
          </w:tcPr>
          <w:p w14:paraId="39CDAC1A" w14:textId="77777777" w:rsidR="00146C6A" w:rsidRPr="0037277F" w:rsidRDefault="00146C6A" w:rsidP="00326B3A">
            <w:pPr>
              <w:jc w:val="center"/>
              <w:rPr>
                <w:color w:val="000000"/>
                <w:lang w:val="bs-Latn-BA"/>
              </w:rPr>
            </w:pPr>
            <w:r w:rsidRPr="0037277F">
              <w:rPr>
                <w:color w:val="000000"/>
                <w:lang w:val="bs-Latn-BA"/>
              </w:rPr>
              <w:t>18,40%</w:t>
            </w:r>
          </w:p>
        </w:tc>
      </w:tr>
      <w:tr w:rsidR="00146C6A" w:rsidRPr="0037277F" w14:paraId="41066026" w14:textId="77777777" w:rsidTr="00326B3A">
        <w:trPr>
          <w:trHeight w:val="240"/>
        </w:trPr>
        <w:tc>
          <w:tcPr>
            <w:tcW w:w="1277" w:type="dxa"/>
            <w:shd w:val="clear" w:color="auto" w:fill="auto"/>
            <w:vAlign w:val="center"/>
          </w:tcPr>
          <w:p w14:paraId="7B60ECCA" w14:textId="77777777" w:rsidR="00146C6A" w:rsidRPr="0037277F" w:rsidRDefault="00146C6A" w:rsidP="00326B3A">
            <w:pPr>
              <w:jc w:val="left"/>
              <w:rPr>
                <w:color w:val="000000"/>
                <w:lang w:val="bs-Latn-BA"/>
              </w:rPr>
            </w:pPr>
            <w:r w:rsidRPr="0037277F">
              <w:rPr>
                <w:color w:val="000000"/>
                <w:lang w:val="bs-Latn-BA"/>
              </w:rPr>
              <w:t>Gvatemala</w:t>
            </w:r>
          </w:p>
        </w:tc>
        <w:tc>
          <w:tcPr>
            <w:tcW w:w="771" w:type="dxa"/>
            <w:shd w:val="clear" w:color="auto" w:fill="auto"/>
            <w:vAlign w:val="center"/>
          </w:tcPr>
          <w:p w14:paraId="50690E79" w14:textId="77777777" w:rsidR="00146C6A" w:rsidRPr="0037277F" w:rsidRDefault="00146C6A" w:rsidP="00326B3A">
            <w:pPr>
              <w:jc w:val="center"/>
              <w:rPr>
                <w:color w:val="000000"/>
                <w:lang w:val="bs-Latn-BA"/>
              </w:rPr>
            </w:pPr>
            <w:r w:rsidRPr="0037277F">
              <w:rPr>
                <w:color w:val="000000"/>
                <w:lang w:val="bs-Latn-BA"/>
              </w:rPr>
              <w:t>3,55</w:t>
            </w:r>
          </w:p>
        </w:tc>
        <w:tc>
          <w:tcPr>
            <w:tcW w:w="722" w:type="dxa"/>
            <w:shd w:val="clear" w:color="auto" w:fill="auto"/>
            <w:vAlign w:val="center"/>
          </w:tcPr>
          <w:p w14:paraId="695D12FE" w14:textId="77777777" w:rsidR="00146C6A" w:rsidRPr="0037277F" w:rsidRDefault="00146C6A" w:rsidP="00326B3A">
            <w:pPr>
              <w:jc w:val="center"/>
              <w:rPr>
                <w:color w:val="000000"/>
                <w:lang w:val="bs-Latn-BA"/>
              </w:rPr>
            </w:pPr>
            <w:r w:rsidRPr="0037277F">
              <w:rPr>
                <w:color w:val="000000"/>
                <w:lang w:val="bs-Latn-BA"/>
              </w:rPr>
              <w:t>2,57</w:t>
            </w:r>
          </w:p>
        </w:tc>
        <w:tc>
          <w:tcPr>
            <w:tcW w:w="771" w:type="dxa"/>
            <w:shd w:val="clear" w:color="auto" w:fill="auto"/>
            <w:vAlign w:val="center"/>
          </w:tcPr>
          <w:p w14:paraId="32AE8EB7" w14:textId="77777777" w:rsidR="00146C6A" w:rsidRPr="0037277F" w:rsidRDefault="00146C6A" w:rsidP="00326B3A">
            <w:pPr>
              <w:jc w:val="center"/>
              <w:rPr>
                <w:color w:val="000000"/>
                <w:lang w:val="bs-Latn-BA"/>
              </w:rPr>
            </w:pPr>
            <w:r w:rsidRPr="0037277F">
              <w:rPr>
                <w:color w:val="000000"/>
                <w:lang w:val="bs-Latn-BA"/>
              </w:rPr>
              <w:t>2,60</w:t>
            </w:r>
          </w:p>
        </w:tc>
        <w:tc>
          <w:tcPr>
            <w:tcW w:w="771" w:type="dxa"/>
            <w:shd w:val="clear" w:color="auto" w:fill="auto"/>
            <w:vAlign w:val="center"/>
          </w:tcPr>
          <w:p w14:paraId="6DA5C04B" w14:textId="77777777" w:rsidR="00146C6A" w:rsidRPr="0037277F" w:rsidRDefault="00146C6A" w:rsidP="00326B3A">
            <w:pPr>
              <w:jc w:val="center"/>
              <w:rPr>
                <w:color w:val="000000"/>
                <w:lang w:val="bs-Latn-BA"/>
              </w:rPr>
            </w:pPr>
            <w:r w:rsidRPr="0037277F">
              <w:rPr>
                <w:color w:val="000000"/>
                <w:lang w:val="bs-Latn-BA"/>
              </w:rPr>
              <w:t>2,84</w:t>
            </w:r>
          </w:p>
        </w:tc>
        <w:tc>
          <w:tcPr>
            <w:tcW w:w="1022" w:type="dxa"/>
            <w:shd w:val="clear" w:color="auto" w:fill="auto"/>
            <w:vAlign w:val="center"/>
          </w:tcPr>
          <w:p w14:paraId="0ACEF7D5" w14:textId="77777777" w:rsidR="00146C6A" w:rsidRPr="0037277F" w:rsidRDefault="00146C6A" w:rsidP="00326B3A">
            <w:pPr>
              <w:jc w:val="center"/>
              <w:rPr>
                <w:color w:val="000000"/>
                <w:lang w:val="bs-Latn-BA"/>
              </w:rPr>
            </w:pPr>
            <w:r w:rsidRPr="0037277F">
              <w:rPr>
                <w:color w:val="000000"/>
                <w:lang w:val="bs-Latn-BA"/>
              </w:rPr>
              <w:t>9,10%</w:t>
            </w:r>
          </w:p>
        </w:tc>
      </w:tr>
      <w:tr w:rsidR="00146C6A" w:rsidRPr="0037277F" w14:paraId="351B48CE" w14:textId="77777777" w:rsidTr="00326B3A">
        <w:trPr>
          <w:trHeight w:val="240"/>
        </w:trPr>
        <w:tc>
          <w:tcPr>
            <w:tcW w:w="1277" w:type="dxa"/>
            <w:shd w:val="clear" w:color="auto" w:fill="auto"/>
            <w:vAlign w:val="center"/>
          </w:tcPr>
          <w:p w14:paraId="2CA36D5E" w14:textId="77777777" w:rsidR="00146C6A" w:rsidRPr="0037277F" w:rsidRDefault="00146C6A" w:rsidP="00326B3A">
            <w:pPr>
              <w:jc w:val="left"/>
              <w:rPr>
                <w:color w:val="000000"/>
                <w:lang w:val="bs-Latn-BA"/>
              </w:rPr>
            </w:pPr>
            <w:r w:rsidRPr="0037277F">
              <w:rPr>
                <w:color w:val="000000"/>
                <w:lang w:val="bs-Latn-BA"/>
              </w:rPr>
              <w:t>EU</w:t>
            </w:r>
          </w:p>
        </w:tc>
        <w:tc>
          <w:tcPr>
            <w:tcW w:w="771" w:type="dxa"/>
            <w:shd w:val="clear" w:color="auto" w:fill="auto"/>
            <w:vAlign w:val="center"/>
          </w:tcPr>
          <w:p w14:paraId="14A787A4" w14:textId="77777777" w:rsidR="00146C6A" w:rsidRPr="0037277F" w:rsidRDefault="00146C6A" w:rsidP="00326B3A">
            <w:pPr>
              <w:jc w:val="center"/>
              <w:rPr>
                <w:color w:val="000000"/>
                <w:lang w:val="bs-Latn-BA"/>
              </w:rPr>
            </w:pPr>
            <w:r w:rsidRPr="0037277F">
              <w:rPr>
                <w:color w:val="000000"/>
                <w:lang w:val="bs-Latn-BA"/>
              </w:rPr>
              <w:t>2,52</w:t>
            </w:r>
          </w:p>
        </w:tc>
        <w:tc>
          <w:tcPr>
            <w:tcW w:w="722" w:type="dxa"/>
            <w:shd w:val="clear" w:color="auto" w:fill="auto"/>
            <w:vAlign w:val="center"/>
          </w:tcPr>
          <w:p w14:paraId="7A0B65E8" w14:textId="77777777" w:rsidR="00146C6A" w:rsidRPr="0037277F" w:rsidRDefault="00146C6A" w:rsidP="00326B3A">
            <w:pPr>
              <w:jc w:val="center"/>
              <w:rPr>
                <w:color w:val="000000"/>
                <w:lang w:val="bs-Latn-BA"/>
              </w:rPr>
            </w:pPr>
            <w:r w:rsidRPr="0037277F">
              <w:rPr>
                <w:color w:val="000000"/>
                <w:lang w:val="bs-Latn-BA"/>
              </w:rPr>
              <w:t>2,23</w:t>
            </w:r>
          </w:p>
        </w:tc>
        <w:tc>
          <w:tcPr>
            <w:tcW w:w="771" w:type="dxa"/>
            <w:shd w:val="clear" w:color="auto" w:fill="auto"/>
            <w:vAlign w:val="center"/>
          </w:tcPr>
          <w:p w14:paraId="2251727D" w14:textId="77777777" w:rsidR="00146C6A" w:rsidRPr="0037277F" w:rsidRDefault="00146C6A" w:rsidP="00326B3A">
            <w:pPr>
              <w:jc w:val="center"/>
              <w:rPr>
                <w:color w:val="000000"/>
                <w:lang w:val="bs-Latn-BA"/>
              </w:rPr>
            </w:pPr>
            <w:r w:rsidRPr="0037277F">
              <w:rPr>
                <w:color w:val="000000"/>
                <w:lang w:val="bs-Latn-BA"/>
              </w:rPr>
              <w:t>2,19</w:t>
            </w:r>
          </w:p>
        </w:tc>
        <w:tc>
          <w:tcPr>
            <w:tcW w:w="771" w:type="dxa"/>
            <w:shd w:val="clear" w:color="auto" w:fill="auto"/>
            <w:vAlign w:val="center"/>
          </w:tcPr>
          <w:p w14:paraId="29A1ECF8" w14:textId="77777777" w:rsidR="00146C6A" w:rsidRPr="0037277F" w:rsidRDefault="00146C6A" w:rsidP="00326B3A">
            <w:pPr>
              <w:jc w:val="center"/>
              <w:rPr>
                <w:color w:val="000000"/>
                <w:lang w:val="bs-Latn-BA"/>
              </w:rPr>
            </w:pPr>
            <w:r w:rsidRPr="0037277F">
              <w:rPr>
                <w:color w:val="000000"/>
                <w:lang w:val="bs-Latn-BA"/>
              </w:rPr>
              <w:t>2,17</w:t>
            </w:r>
          </w:p>
        </w:tc>
        <w:tc>
          <w:tcPr>
            <w:tcW w:w="1022" w:type="dxa"/>
            <w:shd w:val="clear" w:color="auto" w:fill="auto"/>
            <w:vAlign w:val="center"/>
          </w:tcPr>
          <w:p w14:paraId="440CAB7A" w14:textId="77777777" w:rsidR="00146C6A" w:rsidRPr="0037277F" w:rsidRDefault="00146C6A" w:rsidP="00326B3A">
            <w:pPr>
              <w:jc w:val="center"/>
              <w:rPr>
                <w:color w:val="000000"/>
                <w:lang w:val="bs-Latn-BA"/>
              </w:rPr>
            </w:pPr>
            <w:r w:rsidRPr="0037277F">
              <w:rPr>
                <w:color w:val="000000"/>
                <w:lang w:val="bs-Latn-BA"/>
              </w:rPr>
              <w:t>-0,80%</w:t>
            </w:r>
          </w:p>
        </w:tc>
      </w:tr>
    </w:tbl>
    <w:p w14:paraId="72C4C65F" w14:textId="77777777" w:rsidR="00146C6A" w:rsidRPr="0037277F" w:rsidRDefault="00146C6A" w:rsidP="00146C6A">
      <w:pPr>
        <w:rPr>
          <w:i/>
          <w:sz w:val="18"/>
          <w:szCs w:val="18"/>
          <w:lang w:val="bs-Latn-BA"/>
        </w:rPr>
      </w:pPr>
      <w:r w:rsidRPr="0037277F">
        <w:rPr>
          <w:i/>
          <w:sz w:val="18"/>
          <w:szCs w:val="18"/>
          <w:lang w:val="bs-Latn-BA"/>
        </w:rPr>
        <w:t>Izvor: Eurostat Comext</w:t>
      </w:r>
    </w:p>
    <w:p w14:paraId="01FB2BEB" w14:textId="77777777" w:rsidR="00146C6A" w:rsidRPr="0037277F" w:rsidRDefault="00146C6A" w:rsidP="00146C6A">
      <w:pPr>
        <w:rPr>
          <w:lang w:val="bs-Latn-BA"/>
        </w:rPr>
      </w:pPr>
    </w:p>
    <w:p w14:paraId="1BD07E29" w14:textId="77777777" w:rsidR="00146C6A" w:rsidRPr="0037277F" w:rsidRDefault="00146C6A" w:rsidP="00146C6A">
      <w:pPr>
        <w:rPr>
          <w:lang w:val="bs-Latn-BA"/>
        </w:rPr>
      </w:pPr>
      <w:r w:rsidRPr="0037277F">
        <w:rPr>
          <w:lang w:val="bs-Latn-BA"/>
        </w:rPr>
        <w:t>Ne postoje službeni izvori podataka za dobijanje sljedećih informacija koji se tiču uvoza meda i drugih pčelinjih proizvoda u Crnu Goru:</w:t>
      </w:r>
    </w:p>
    <w:p w14:paraId="2884AFAF" w14:textId="77777777" w:rsidR="00146C6A" w:rsidRPr="0037277F" w:rsidRDefault="00146C6A" w:rsidP="00146C6A">
      <w:pPr>
        <w:numPr>
          <w:ilvl w:val="0"/>
          <w:numId w:val="18"/>
        </w:numPr>
        <w:rPr>
          <w:lang w:val="bs-Latn-BA"/>
        </w:rPr>
      </w:pPr>
      <w:r w:rsidRPr="0037277F">
        <w:rPr>
          <w:lang w:val="bs-Latn-BA"/>
        </w:rPr>
        <w:t>Ukupna količina uvezenog meda iz svake zemlje porijekla,</w:t>
      </w:r>
    </w:p>
    <w:p w14:paraId="05548D51" w14:textId="77777777" w:rsidR="00146C6A" w:rsidRPr="0037277F" w:rsidRDefault="00146C6A" w:rsidP="00146C6A">
      <w:pPr>
        <w:numPr>
          <w:ilvl w:val="0"/>
          <w:numId w:val="18"/>
        </w:numPr>
        <w:rPr>
          <w:lang w:val="bs-Latn-BA"/>
        </w:rPr>
      </w:pPr>
      <w:r w:rsidRPr="0037277F">
        <w:rPr>
          <w:lang w:val="bs-Latn-BA"/>
        </w:rPr>
        <w:t>Ukupna količina ostalih uvezenih pčelinjih proizvoda,</w:t>
      </w:r>
    </w:p>
    <w:p w14:paraId="17BE0D82" w14:textId="77777777" w:rsidR="00146C6A" w:rsidRPr="0037277F" w:rsidRDefault="00146C6A" w:rsidP="00146C6A">
      <w:pPr>
        <w:numPr>
          <w:ilvl w:val="0"/>
          <w:numId w:val="18"/>
        </w:numPr>
        <w:rPr>
          <w:lang w:val="bs-Latn-BA"/>
        </w:rPr>
      </w:pPr>
      <w:r w:rsidRPr="0037277F">
        <w:rPr>
          <w:lang w:val="bs-Latn-BA"/>
        </w:rPr>
        <w:t>Ukupna vrijednost uvezenog meda iz svake zemlje porijekla.</w:t>
      </w:r>
    </w:p>
    <w:p w14:paraId="7118E6BA" w14:textId="77777777" w:rsidR="00146C6A" w:rsidRPr="0037277F" w:rsidRDefault="00146C6A" w:rsidP="00146C6A">
      <w:pPr>
        <w:rPr>
          <w:lang w:val="bs-Latn-BA"/>
        </w:rPr>
      </w:pPr>
    </w:p>
    <w:p w14:paraId="635857BE" w14:textId="77777777" w:rsidR="00146C6A" w:rsidRPr="0037277F" w:rsidRDefault="00146C6A" w:rsidP="00146C6A">
      <w:pPr>
        <w:rPr>
          <w:lang w:val="bs-Latn-BA"/>
        </w:rPr>
      </w:pPr>
      <w:r w:rsidRPr="0037277F">
        <w:rPr>
          <w:lang w:val="bs-Latn-BA"/>
        </w:rPr>
        <w:t>Potrebno je unaprijediti statistički sistem kako bi se takvi podaci mogli dobiti na stalnoj osnovi u budućnosti.</w:t>
      </w:r>
    </w:p>
    <w:p w14:paraId="4F2AFCB3" w14:textId="77777777" w:rsidR="00146C6A" w:rsidRPr="0037277F" w:rsidRDefault="00146C6A" w:rsidP="00146C6A">
      <w:pPr>
        <w:pStyle w:val="Heading2"/>
        <w:rPr>
          <w:lang w:val="bs-Latn-BA"/>
        </w:rPr>
      </w:pPr>
      <w:bookmarkStart w:id="348" w:name="_Toc11410602"/>
      <w:r w:rsidRPr="0037277F">
        <w:rPr>
          <w:lang w:val="bs-Latn-BA"/>
        </w:rPr>
        <w:t>6.7</w:t>
      </w:r>
      <w:r w:rsidRPr="0037277F">
        <w:rPr>
          <w:lang w:val="bs-Latn-BA"/>
        </w:rPr>
        <w:tab/>
        <w:t>Ključne institucije u sektoru pčelarstva u crnoj gori</w:t>
      </w:r>
      <w:bookmarkEnd w:id="348"/>
    </w:p>
    <w:p w14:paraId="3F2D2F5A" w14:textId="77777777" w:rsidR="00146C6A" w:rsidRPr="0037277F" w:rsidRDefault="00146C6A" w:rsidP="00146C6A">
      <w:pPr>
        <w:pStyle w:val="Heading3"/>
        <w:rPr>
          <w:lang w:val="bs-Latn-BA"/>
        </w:rPr>
      </w:pPr>
      <w:bookmarkStart w:id="349" w:name="_Toc11410603"/>
      <w:r w:rsidRPr="0037277F">
        <w:rPr>
          <w:lang w:val="bs-Latn-BA"/>
        </w:rPr>
        <w:t>6.7.1</w:t>
      </w:r>
      <w:r w:rsidRPr="0037277F">
        <w:rPr>
          <w:lang w:val="bs-Latn-BA"/>
        </w:rPr>
        <w:tab/>
        <w:t>Ministarstvo poljoprivrede i ruralnog razvoja</w:t>
      </w:r>
      <w:bookmarkEnd w:id="349"/>
    </w:p>
    <w:p w14:paraId="437E5EBF" w14:textId="77777777" w:rsidR="00146C6A" w:rsidRPr="0037277F" w:rsidRDefault="00146C6A" w:rsidP="00146C6A">
      <w:pPr>
        <w:rPr>
          <w:lang w:val="bs-Latn-BA"/>
        </w:rPr>
      </w:pPr>
      <w:r w:rsidRPr="0037277F">
        <w:rPr>
          <w:lang w:val="bs-Latn-BA"/>
        </w:rPr>
        <w:t>Razvoj sektora pčelarstva prati se i podržava kroz aktivnosti Ministarstva poljoprivrede i ruralnog razvoja (MPRR). Nakon više sastanaka, razgovora i dubinskih intervjua očigledno je da Ministarstvo nadležno za sektor pčelarstva ima vrlo detaljan pregled potreba sektora i u kontinuitetu predlaže mjere potrebne za rast sektora.</w:t>
      </w:r>
    </w:p>
    <w:p w14:paraId="62059110" w14:textId="77777777" w:rsidR="00146C6A" w:rsidRPr="0037277F" w:rsidRDefault="00146C6A" w:rsidP="00146C6A">
      <w:pPr>
        <w:rPr>
          <w:lang w:val="bs-Latn-BA"/>
        </w:rPr>
      </w:pPr>
    </w:p>
    <w:p w14:paraId="0A9AFE30" w14:textId="77777777" w:rsidR="00146C6A" w:rsidRPr="0037277F" w:rsidRDefault="00146C6A" w:rsidP="00146C6A">
      <w:pPr>
        <w:rPr>
          <w:lang w:val="bs-Latn-BA"/>
        </w:rPr>
      </w:pPr>
      <w:r w:rsidRPr="0037277F">
        <w:rPr>
          <w:lang w:val="bs-Latn-BA"/>
        </w:rPr>
        <w:t>Nakon usvajanja Strategije razvoja poljoprivrede i ruralnih područja za period (2007-2013), Crna Gora je, kroz djelovanje MPRR-a, pokrenula proces postepenog uvođenja mjera ruralnog razvoja sličnih mjerama koje se primjenjuju u EU. Za potrebe sprovođenja Strategije usvojen je Nacionalni program proizvodnje hrane i razvoja ruralnih područja za period od 2009. do 2013. godine. Mjere za podršku poljoprivredi i ruralnim područjima podijeljene su na one koje se odnose na tržišne intervencije, uključujući direktna plaćanja, politiku ruralnog razvoja i finansijsku podršku opštim uslugama.</w:t>
      </w:r>
    </w:p>
    <w:p w14:paraId="77163613" w14:textId="77777777" w:rsidR="00146C6A" w:rsidRPr="0037277F" w:rsidRDefault="00146C6A" w:rsidP="00146C6A">
      <w:pPr>
        <w:pStyle w:val="NormalWeb"/>
        <w:spacing w:before="0" w:beforeAutospacing="0" w:after="0" w:afterAutospacing="0"/>
        <w:jc w:val="both"/>
        <w:rPr>
          <w:rFonts w:ascii="Avenir" w:hAnsi="Avenir"/>
          <w:color w:val="000000"/>
          <w:sz w:val="20"/>
          <w:szCs w:val="20"/>
          <w:shd w:val="clear" w:color="auto" w:fill="FFFF00"/>
          <w:lang w:val="bs-Latn-BA"/>
        </w:rPr>
      </w:pPr>
    </w:p>
    <w:p w14:paraId="2A257169" w14:textId="77777777" w:rsidR="00146C6A" w:rsidRPr="0037277F" w:rsidRDefault="00146C6A" w:rsidP="00146C6A">
      <w:pPr>
        <w:rPr>
          <w:lang w:val="bs-Latn-BA"/>
        </w:rPr>
      </w:pPr>
      <w:r w:rsidRPr="0037277F">
        <w:rPr>
          <w:lang w:val="bs-Latn-BA"/>
        </w:rPr>
        <w:t>Prema aktuelnog Strategiji razvoja poljoprivede i ruralnih područja 2015 - 2020 u implementirju se mjere i procedure u cilju usklađivanja direktnih pladanja koja su planianirana za sprovođenje u periodu 2015–2020. godine, u skladu sa nacionalnim budžetom i uzimajudi u obzir strateške ciljeve. U toku su aktivnosti na implementaciji mjera za uspostavljanje sistema identifikacije zemljišnih parcela (LPIS) i različitih registara koje zahtijeva integrisani sistem administracije i kontrole (IACS). Uporedo sa navedenim aktivnostima koriti se Registar poljoprivrednih gazdinstava i subjekata koji je počeo sa prikupljanjem podataka i formiranjem centralne baze.</w:t>
      </w:r>
    </w:p>
    <w:p w14:paraId="797CA262" w14:textId="77777777" w:rsidR="00146C6A" w:rsidRPr="0037277F" w:rsidRDefault="00146C6A" w:rsidP="00146C6A">
      <w:pPr>
        <w:rPr>
          <w:lang w:val="bs-Latn-BA"/>
        </w:rPr>
      </w:pPr>
    </w:p>
    <w:p w14:paraId="3D6E7041" w14:textId="77777777" w:rsidR="00146C6A" w:rsidRPr="0037277F" w:rsidRDefault="00146C6A" w:rsidP="00146C6A">
      <w:pPr>
        <w:rPr>
          <w:lang w:val="bs-Latn-BA"/>
        </w:rPr>
      </w:pPr>
      <w:r w:rsidRPr="0037277F">
        <w:rPr>
          <w:lang w:val="bs-Latn-BA"/>
        </w:rPr>
        <w:lastRenderedPageBreak/>
        <w:t>Sve ovo značajno će doprinijeti i razvoju sektora pčelarstva kroz razvj budućih politika za unaprjeđenje sektora.</w:t>
      </w:r>
    </w:p>
    <w:p w14:paraId="50D541C2" w14:textId="77777777" w:rsidR="00146C6A" w:rsidRPr="0037277F" w:rsidRDefault="00146C6A" w:rsidP="00146C6A">
      <w:pPr>
        <w:rPr>
          <w:lang w:val="bs-Latn-BA"/>
        </w:rPr>
      </w:pPr>
    </w:p>
    <w:p w14:paraId="204888A5" w14:textId="77777777" w:rsidR="00146C6A" w:rsidRPr="0037277F" w:rsidRDefault="00146C6A" w:rsidP="00146C6A">
      <w:pPr>
        <w:rPr>
          <w:lang w:val="bs-Latn-BA"/>
        </w:rPr>
      </w:pPr>
      <w:r w:rsidRPr="0037277F">
        <w:rPr>
          <w:lang w:val="bs-Latn-BA"/>
        </w:rPr>
        <w:t>Vladine mjere za razvoj i sprovođenje poljoprivredne politike sprovode se kroz godišnji budžet za poljoprivredu koji priprema MPRR kroz mjere Agrobudžeta. Agrobudget sadrži niz mjera i podsticajnih šema usklađenih sa prioritetima poljoprivredne politike u kontekstu nacionalnih strategija i programa Ministarstva. Radi lakšeg praćenja pokazatelja za analizu poljoprivredne politike, budžet je podijeljen po sljedećim mjerama:</w:t>
      </w:r>
    </w:p>
    <w:p w14:paraId="19AEDB44" w14:textId="77777777" w:rsidR="008B358E" w:rsidRPr="0037277F" w:rsidRDefault="008B358E" w:rsidP="00146C6A">
      <w:pPr>
        <w:numPr>
          <w:ilvl w:val="0"/>
          <w:numId w:val="59"/>
        </w:numPr>
        <w:pBdr>
          <w:top w:val="nil"/>
          <w:left w:val="nil"/>
          <w:bottom w:val="nil"/>
          <w:right w:val="nil"/>
          <w:between w:val="nil"/>
        </w:pBdr>
        <w:rPr>
          <w:color w:val="000000"/>
          <w:lang w:val="bs-Latn-BA"/>
        </w:rPr>
      </w:pPr>
      <w:r w:rsidRPr="0037277F">
        <w:rPr>
          <w:color w:val="000000"/>
          <w:lang w:val="bs-Latn-BA"/>
        </w:rPr>
        <w:t>Mjere tržšno-cjenovne politike,</w:t>
      </w:r>
    </w:p>
    <w:p w14:paraId="641E7174" w14:textId="77777777" w:rsidR="00146C6A" w:rsidRPr="0037277F" w:rsidRDefault="008B358E" w:rsidP="00146C6A">
      <w:pPr>
        <w:numPr>
          <w:ilvl w:val="0"/>
          <w:numId w:val="59"/>
        </w:numPr>
        <w:pBdr>
          <w:top w:val="nil"/>
          <w:left w:val="nil"/>
          <w:bottom w:val="nil"/>
          <w:right w:val="nil"/>
          <w:between w:val="nil"/>
        </w:pBdr>
        <w:rPr>
          <w:color w:val="000000"/>
          <w:lang w:val="bs-Latn-BA"/>
        </w:rPr>
      </w:pPr>
      <w:r w:rsidRPr="0037277F">
        <w:rPr>
          <w:color w:val="000000"/>
          <w:lang w:val="bs-Latn-BA"/>
        </w:rPr>
        <w:t>Mjere ruralnog razvoja,</w:t>
      </w:r>
    </w:p>
    <w:p w14:paraId="7EF3605B" w14:textId="77777777" w:rsidR="008B358E" w:rsidRPr="0037277F" w:rsidRDefault="008B358E" w:rsidP="00146C6A">
      <w:pPr>
        <w:numPr>
          <w:ilvl w:val="0"/>
          <w:numId w:val="59"/>
        </w:numPr>
        <w:pBdr>
          <w:top w:val="nil"/>
          <w:left w:val="nil"/>
          <w:bottom w:val="nil"/>
          <w:right w:val="nil"/>
          <w:between w:val="nil"/>
        </w:pBdr>
        <w:rPr>
          <w:color w:val="000000"/>
          <w:lang w:val="bs-Latn-BA"/>
        </w:rPr>
      </w:pPr>
      <w:r w:rsidRPr="0037277F">
        <w:rPr>
          <w:color w:val="000000"/>
          <w:lang w:val="bs-Latn-BA"/>
        </w:rPr>
        <w:t>Podrška opštim servisima u poljoprivredi,</w:t>
      </w:r>
    </w:p>
    <w:p w14:paraId="59C46E81" w14:textId="77777777" w:rsidR="008B358E" w:rsidRPr="0037277F" w:rsidRDefault="008B358E" w:rsidP="00146C6A">
      <w:pPr>
        <w:numPr>
          <w:ilvl w:val="0"/>
          <w:numId w:val="59"/>
        </w:numPr>
        <w:pBdr>
          <w:top w:val="nil"/>
          <w:left w:val="nil"/>
          <w:bottom w:val="nil"/>
          <w:right w:val="nil"/>
          <w:between w:val="nil"/>
        </w:pBdr>
        <w:rPr>
          <w:color w:val="000000"/>
          <w:lang w:val="bs-Latn-BA"/>
        </w:rPr>
      </w:pPr>
      <w:r w:rsidRPr="0037277F">
        <w:rPr>
          <w:color w:val="000000"/>
          <w:lang w:val="bs-Latn-BA"/>
        </w:rPr>
        <w:t>Socijalni transferi seoskom stanovništvu</w:t>
      </w:r>
    </w:p>
    <w:p w14:paraId="5FD036FC" w14:textId="77777777" w:rsidR="008B358E" w:rsidRPr="0037277F" w:rsidRDefault="008B358E" w:rsidP="00146C6A">
      <w:pPr>
        <w:numPr>
          <w:ilvl w:val="0"/>
          <w:numId w:val="59"/>
        </w:numPr>
        <w:pBdr>
          <w:top w:val="nil"/>
          <w:left w:val="nil"/>
          <w:bottom w:val="nil"/>
          <w:right w:val="nil"/>
          <w:between w:val="nil"/>
        </w:pBdr>
        <w:rPr>
          <w:color w:val="000000"/>
          <w:lang w:val="bs-Latn-BA"/>
        </w:rPr>
      </w:pPr>
      <w:r w:rsidRPr="0037277F">
        <w:rPr>
          <w:color w:val="000000"/>
          <w:lang w:val="bs-Latn-BA"/>
        </w:rPr>
        <w:t>Ribarstvo.</w:t>
      </w:r>
    </w:p>
    <w:p w14:paraId="51DA3F82" w14:textId="77777777" w:rsidR="00146C6A" w:rsidRPr="0037277F" w:rsidRDefault="00146C6A" w:rsidP="00146C6A">
      <w:pPr>
        <w:rPr>
          <w:lang w:val="bs-Latn-BA"/>
        </w:rPr>
      </w:pPr>
    </w:p>
    <w:p w14:paraId="3CC32F86" w14:textId="77777777" w:rsidR="00146C6A" w:rsidRPr="0037277F" w:rsidRDefault="00146C6A" w:rsidP="00146C6A">
      <w:pPr>
        <w:rPr>
          <w:strike/>
          <w:lang w:val="bs-Latn-BA"/>
        </w:rPr>
      </w:pPr>
      <w:r w:rsidRPr="0037277F">
        <w:rPr>
          <w:lang w:val="bs-Latn-BA"/>
        </w:rPr>
        <w:t xml:space="preserve">Agrobudžet se definiše svake godine i daje jasnu sliku o toku sprovođenja agrarne politike. Mjere direktne podrške ostvaruju se kroz mjere tržišnih cijena i planiraju se na godišnjem nivou. Ta podrška se dodjeljuje za stočarsku proizvodnju, usjeve, mliječni sektor i proizvodnju duvana. Paket mjera za tržišne intervencije podijeljen je na program mjera za intervencije na tržištu i Program voće, povrće, mlijeko i mliječni proizvodi za škole. </w:t>
      </w:r>
    </w:p>
    <w:p w14:paraId="27030498" w14:textId="77777777" w:rsidR="00146C6A" w:rsidRPr="0037277F" w:rsidRDefault="00146C6A" w:rsidP="00146C6A">
      <w:pPr>
        <w:rPr>
          <w:lang w:val="bs-Latn-BA"/>
        </w:rPr>
      </w:pPr>
    </w:p>
    <w:p w14:paraId="39D3F7B0" w14:textId="77777777" w:rsidR="00146C6A" w:rsidRPr="0037277F" w:rsidRDefault="00146C6A" w:rsidP="00146C6A">
      <w:pPr>
        <w:rPr>
          <w:lang w:val="bs-Latn-BA"/>
        </w:rPr>
      </w:pPr>
      <w:r w:rsidRPr="0037277F">
        <w:rPr>
          <w:lang w:val="bs-Latn-BA"/>
        </w:rPr>
        <w:t>Sredstva Agrobudžeta dodijeljena za Program unapređivanja pčelarstva u prethodnih nekoliko godina prikazana su u tabeli:</w:t>
      </w:r>
      <w:bookmarkStart w:id="350" w:name="_452snld" w:colFirst="0" w:colLast="0"/>
      <w:bookmarkEnd w:id="350"/>
    </w:p>
    <w:p w14:paraId="13D1E4D2"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51" w:name="_2k82xt6" w:colFirst="0" w:colLast="0"/>
      <w:bookmarkEnd w:id="351"/>
    </w:p>
    <w:p w14:paraId="76440382" w14:textId="52519A84" w:rsidR="00BD29D1" w:rsidRPr="0037277F" w:rsidRDefault="00BD29D1" w:rsidP="00BD29D1">
      <w:pPr>
        <w:pStyle w:val="NoSpacing"/>
        <w:rPr>
          <w:lang w:val="bs-Latn-BA"/>
        </w:rPr>
      </w:pPr>
      <w:bookmarkStart w:id="352" w:name="_Toc11406862"/>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60</w:t>
      </w:r>
      <w:r w:rsidR="00F6551F" w:rsidRPr="0037277F">
        <w:rPr>
          <w:noProof/>
          <w:lang w:val="bs-Latn-BA"/>
        </w:rPr>
        <w:fldChar w:fldCharType="end"/>
      </w:r>
      <w:r w:rsidRPr="0037277F">
        <w:rPr>
          <w:lang w:val="bs-Latn-BA"/>
        </w:rPr>
        <w:t xml:space="preserve"> - Iznos podrške za sektor pčelarstva u Agrobudžetu</w:t>
      </w:r>
      <w:bookmarkEnd w:id="352"/>
    </w:p>
    <w:tbl>
      <w:tblPr>
        <w:tblW w:w="3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5"/>
        <w:gridCol w:w="2175"/>
      </w:tblGrid>
      <w:tr w:rsidR="00146C6A" w:rsidRPr="0037277F" w14:paraId="68C60490" w14:textId="77777777" w:rsidTr="00326B3A">
        <w:tc>
          <w:tcPr>
            <w:tcW w:w="1125" w:type="dxa"/>
            <w:shd w:val="clear" w:color="auto" w:fill="FFC000"/>
            <w:tcMar>
              <w:top w:w="100" w:type="dxa"/>
              <w:left w:w="100" w:type="dxa"/>
              <w:bottom w:w="100" w:type="dxa"/>
              <w:right w:w="100" w:type="dxa"/>
            </w:tcMar>
          </w:tcPr>
          <w:p w14:paraId="2A478D69"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Godina</w:t>
            </w:r>
          </w:p>
        </w:tc>
        <w:tc>
          <w:tcPr>
            <w:tcW w:w="2175" w:type="dxa"/>
            <w:shd w:val="clear" w:color="auto" w:fill="FFC000"/>
            <w:tcMar>
              <w:top w:w="100" w:type="dxa"/>
              <w:left w:w="100" w:type="dxa"/>
              <w:bottom w:w="100" w:type="dxa"/>
              <w:right w:w="100" w:type="dxa"/>
            </w:tcMar>
          </w:tcPr>
          <w:p w14:paraId="1608C04D"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Iznos</w:t>
            </w:r>
            <w:r w:rsidR="00E62B31" w:rsidRPr="0037277F">
              <w:rPr>
                <w:b/>
                <w:color w:val="FFFFFF"/>
                <w:sz w:val="18"/>
                <w:szCs w:val="18"/>
                <w:lang w:val="bs-Latn-BA"/>
              </w:rPr>
              <w:t xml:space="preserve">u </w:t>
            </w:r>
            <w:r w:rsidR="00DB7889" w:rsidRPr="0037277F">
              <w:rPr>
                <w:b/>
                <w:color w:val="FFFFFF"/>
                <w:sz w:val="18"/>
                <w:szCs w:val="18"/>
                <w:lang w:val="bs-Latn-BA"/>
              </w:rPr>
              <w:t>€</w:t>
            </w:r>
          </w:p>
        </w:tc>
      </w:tr>
      <w:tr w:rsidR="00146C6A" w:rsidRPr="0037277F" w14:paraId="1327CA1D" w14:textId="77777777" w:rsidTr="00326B3A">
        <w:trPr>
          <w:trHeight w:val="140"/>
        </w:trPr>
        <w:tc>
          <w:tcPr>
            <w:tcW w:w="1125" w:type="dxa"/>
            <w:tcMar>
              <w:top w:w="100" w:type="dxa"/>
              <w:left w:w="100" w:type="dxa"/>
              <w:bottom w:w="100" w:type="dxa"/>
              <w:right w:w="100" w:type="dxa"/>
            </w:tcMar>
          </w:tcPr>
          <w:p w14:paraId="0FAA0A2B" w14:textId="77777777" w:rsidR="00146C6A" w:rsidRPr="0037277F" w:rsidRDefault="00146C6A" w:rsidP="00326B3A">
            <w:pPr>
              <w:jc w:val="center"/>
              <w:rPr>
                <w:sz w:val="18"/>
                <w:szCs w:val="18"/>
                <w:lang w:val="bs-Latn-BA"/>
              </w:rPr>
            </w:pPr>
            <w:r w:rsidRPr="0037277F">
              <w:rPr>
                <w:sz w:val="18"/>
                <w:szCs w:val="18"/>
                <w:lang w:val="bs-Latn-BA"/>
              </w:rPr>
              <w:t>2014</w:t>
            </w:r>
          </w:p>
        </w:tc>
        <w:tc>
          <w:tcPr>
            <w:tcW w:w="2175" w:type="dxa"/>
            <w:tcMar>
              <w:top w:w="100" w:type="dxa"/>
              <w:left w:w="100" w:type="dxa"/>
              <w:bottom w:w="100" w:type="dxa"/>
              <w:right w:w="100" w:type="dxa"/>
            </w:tcMar>
          </w:tcPr>
          <w:p w14:paraId="0954BEC9" w14:textId="77777777" w:rsidR="00146C6A" w:rsidRPr="0037277F" w:rsidRDefault="00146C6A" w:rsidP="00326B3A">
            <w:pPr>
              <w:jc w:val="center"/>
              <w:rPr>
                <w:sz w:val="18"/>
                <w:szCs w:val="18"/>
                <w:lang w:val="bs-Latn-BA"/>
              </w:rPr>
            </w:pPr>
            <w:r w:rsidRPr="0037277F">
              <w:rPr>
                <w:sz w:val="18"/>
                <w:szCs w:val="18"/>
                <w:lang w:val="bs-Latn-BA"/>
              </w:rPr>
              <w:t>147.000</w:t>
            </w:r>
          </w:p>
        </w:tc>
      </w:tr>
      <w:tr w:rsidR="00146C6A" w:rsidRPr="0037277F" w14:paraId="42888739" w14:textId="77777777" w:rsidTr="00326B3A">
        <w:trPr>
          <w:trHeight w:val="180"/>
        </w:trPr>
        <w:tc>
          <w:tcPr>
            <w:tcW w:w="1125" w:type="dxa"/>
            <w:tcMar>
              <w:top w:w="100" w:type="dxa"/>
              <w:left w:w="100" w:type="dxa"/>
              <w:bottom w:w="100" w:type="dxa"/>
              <w:right w:w="100" w:type="dxa"/>
            </w:tcMar>
          </w:tcPr>
          <w:p w14:paraId="78816AA3" w14:textId="77777777" w:rsidR="00146C6A" w:rsidRPr="0037277F" w:rsidRDefault="00146C6A" w:rsidP="00326B3A">
            <w:pPr>
              <w:jc w:val="center"/>
              <w:rPr>
                <w:sz w:val="18"/>
                <w:szCs w:val="18"/>
                <w:lang w:val="bs-Latn-BA"/>
              </w:rPr>
            </w:pPr>
            <w:r w:rsidRPr="0037277F">
              <w:rPr>
                <w:sz w:val="18"/>
                <w:szCs w:val="18"/>
                <w:lang w:val="bs-Latn-BA"/>
              </w:rPr>
              <w:t>2015</w:t>
            </w:r>
          </w:p>
        </w:tc>
        <w:tc>
          <w:tcPr>
            <w:tcW w:w="2175" w:type="dxa"/>
            <w:tcMar>
              <w:top w:w="100" w:type="dxa"/>
              <w:left w:w="100" w:type="dxa"/>
              <w:bottom w:w="100" w:type="dxa"/>
              <w:right w:w="100" w:type="dxa"/>
            </w:tcMar>
          </w:tcPr>
          <w:p w14:paraId="17E4E096" w14:textId="77777777" w:rsidR="00146C6A" w:rsidRPr="0037277F" w:rsidRDefault="00146C6A" w:rsidP="00326B3A">
            <w:pPr>
              <w:jc w:val="center"/>
              <w:rPr>
                <w:sz w:val="18"/>
                <w:szCs w:val="18"/>
                <w:lang w:val="bs-Latn-BA"/>
              </w:rPr>
            </w:pPr>
            <w:r w:rsidRPr="0037277F">
              <w:rPr>
                <w:sz w:val="18"/>
                <w:szCs w:val="18"/>
                <w:lang w:val="bs-Latn-BA"/>
              </w:rPr>
              <w:t>148.000</w:t>
            </w:r>
          </w:p>
        </w:tc>
      </w:tr>
      <w:tr w:rsidR="00146C6A" w:rsidRPr="0037277F" w14:paraId="4C558F32" w14:textId="77777777" w:rsidTr="00326B3A">
        <w:trPr>
          <w:trHeight w:val="20"/>
        </w:trPr>
        <w:tc>
          <w:tcPr>
            <w:tcW w:w="1125" w:type="dxa"/>
            <w:tcMar>
              <w:top w:w="100" w:type="dxa"/>
              <w:left w:w="100" w:type="dxa"/>
              <w:bottom w:w="100" w:type="dxa"/>
              <w:right w:w="100" w:type="dxa"/>
            </w:tcMar>
          </w:tcPr>
          <w:p w14:paraId="0AB88069" w14:textId="77777777" w:rsidR="00146C6A" w:rsidRPr="0037277F" w:rsidRDefault="00146C6A" w:rsidP="00326B3A">
            <w:pPr>
              <w:jc w:val="center"/>
              <w:rPr>
                <w:sz w:val="18"/>
                <w:szCs w:val="18"/>
                <w:lang w:val="bs-Latn-BA"/>
              </w:rPr>
            </w:pPr>
            <w:r w:rsidRPr="0037277F">
              <w:rPr>
                <w:sz w:val="18"/>
                <w:szCs w:val="18"/>
                <w:lang w:val="bs-Latn-BA"/>
              </w:rPr>
              <w:t>2016</w:t>
            </w:r>
          </w:p>
        </w:tc>
        <w:tc>
          <w:tcPr>
            <w:tcW w:w="2175" w:type="dxa"/>
            <w:tcMar>
              <w:top w:w="100" w:type="dxa"/>
              <w:left w:w="100" w:type="dxa"/>
              <w:bottom w:w="100" w:type="dxa"/>
              <w:right w:w="100" w:type="dxa"/>
            </w:tcMar>
          </w:tcPr>
          <w:p w14:paraId="6322E26E" w14:textId="77777777" w:rsidR="00146C6A" w:rsidRPr="0037277F" w:rsidRDefault="00146C6A" w:rsidP="00326B3A">
            <w:pPr>
              <w:jc w:val="center"/>
              <w:rPr>
                <w:sz w:val="18"/>
                <w:szCs w:val="18"/>
                <w:lang w:val="bs-Latn-BA"/>
              </w:rPr>
            </w:pPr>
            <w:r w:rsidRPr="0037277F">
              <w:rPr>
                <w:sz w:val="18"/>
                <w:szCs w:val="18"/>
                <w:lang w:val="bs-Latn-BA"/>
              </w:rPr>
              <w:t>150.000</w:t>
            </w:r>
          </w:p>
        </w:tc>
      </w:tr>
      <w:tr w:rsidR="00146C6A" w:rsidRPr="0037277F" w14:paraId="3B0ED790" w14:textId="77777777" w:rsidTr="00326B3A">
        <w:trPr>
          <w:trHeight w:val="20"/>
        </w:trPr>
        <w:tc>
          <w:tcPr>
            <w:tcW w:w="1125" w:type="dxa"/>
            <w:tcMar>
              <w:top w:w="100" w:type="dxa"/>
              <w:left w:w="100" w:type="dxa"/>
              <w:bottom w:w="100" w:type="dxa"/>
              <w:right w:w="100" w:type="dxa"/>
            </w:tcMar>
          </w:tcPr>
          <w:p w14:paraId="096346F6" w14:textId="77777777" w:rsidR="00146C6A" w:rsidRPr="0037277F" w:rsidRDefault="00146C6A" w:rsidP="00326B3A">
            <w:pPr>
              <w:jc w:val="center"/>
              <w:rPr>
                <w:sz w:val="18"/>
                <w:szCs w:val="18"/>
                <w:lang w:val="bs-Latn-BA"/>
              </w:rPr>
            </w:pPr>
            <w:r w:rsidRPr="0037277F">
              <w:rPr>
                <w:sz w:val="18"/>
                <w:szCs w:val="18"/>
                <w:lang w:val="bs-Latn-BA"/>
              </w:rPr>
              <w:t>2017</w:t>
            </w:r>
          </w:p>
        </w:tc>
        <w:tc>
          <w:tcPr>
            <w:tcW w:w="2175" w:type="dxa"/>
            <w:tcMar>
              <w:top w:w="100" w:type="dxa"/>
              <w:left w:w="100" w:type="dxa"/>
              <w:bottom w:w="100" w:type="dxa"/>
              <w:right w:w="100" w:type="dxa"/>
            </w:tcMar>
          </w:tcPr>
          <w:p w14:paraId="40A5FE05" w14:textId="77777777" w:rsidR="00146C6A" w:rsidRPr="0037277F" w:rsidRDefault="00146C6A" w:rsidP="00326B3A">
            <w:pPr>
              <w:jc w:val="center"/>
              <w:rPr>
                <w:sz w:val="18"/>
                <w:szCs w:val="18"/>
                <w:lang w:val="bs-Latn-BA"/>
              </w:rPr>
            </w:pPr>
            <w:r w:rsidRPr="0037277F">
              <w:rPr>
                <w:sz w:val="18"/>
                <w:szCs w:val="18"/>
                <w:lang w:val="bs-Latn-BA"/>
              </w:rPr>
              <w:t>169.000</w:t>
            </w:r>
          </w:p>
        </w:tc>
      </w:tr>
      <w:tr w:rsidR="00146C6A" w:rsidRPr="0037277F" w14:paraId="6F7903FB" w14:textId="77777777" w:rsidTr="00326B3A">
        <w:trPr>
          <w:trHeight w:val="60"/>
        </w:trPr>
        <w:tc>
          <w:tcPr>
            <w:tcW w:w="1125" w:type="dxa"/>
            <w:tcMar>
              <w:top w:w="100" w:type="dxa"/>
              <w:left w:w="100" w:type="dxa"/>
              <w:bottom w:w="100" w:type="dxa"/>
              <w:right w:w="100" w:type="dxa"/>
            </w:tcMar>
          </w:tcPr>
          <w:p w14:paraId="43708FAC" w14:textId="77777777" w:rsidR="00146C6A" w:rsidRPr="0037277F" w:rsidRDefault="00146C6A" w:rsidP="00326B3A">
            <w:pPr>
              <w:jc w:val="center"/>
              <w:rPr>
                <w:sz w:val="18"/>
                <w:szCs w:val="18"/>
                <w:lang w:val="bs-Latn-BA"/>
              </w:rPr>
            </w:pPr>
            <w:r w:rsidRPr="0037277F">
              <w:rPr>
                <w:sz w:val="18"/>
                <w:szCs w:val="18"/>
                <w:lang w:val="bs-Latn-BA"/>
              </w:rPr>
              <w:t>2018</w:t>
            </w:r>
          </w:p>
        </w:tc>
        <w:tc>
          <w:tcPr>
            <w:tcW w:w="2175" w:type="dxa"/>
            <w:tcMar>
              <w:top w:w="100" w:type="dxa"/>
              <w:left w:w="100" w:type="dxa"/>
              <w:bottom w:w="100" w:type="dxa"/>
              <w:right w:w="100" w:type="dxa"/>
            </w:tcMar>
          </w:tcPr>
          <w:p w14:paraId="50448396" w14:textId="77777777" w:rsidR="00146C6A" w:rsidRPr="0037277F" w:rsidRDefault="00146C6A" w:rsidP="00326B3A">
            <w:pPr>
              <w:jc w:val="center"/>
              <w:rPr>
                <w:sz w:val="18"/>
                <w:szCs w:val="18"/>
                <w:lang w:val="bs-Latn-BA"/>
              </w:rPr>
            </w:pPr>
            <w:r w:rsidRPr="0037277F">
              <w:rPr>
                <w:sz w:val="18"/>
                <w:szCs w:val="18"/>
                <w:lang w:val="bs-Latn-BA"/>
              </w:rPr>
              <w:t>290.000</w:t>
            </w:r>
          </w:p>
        </w:tc>
      </w:tr>
      <w:tr w:rsidR="00146C6A" w:rsidRPr="0037277F" w14:paraId="2B892ED8" w14:textId="77777777" w:rsidTr="00326B3A">
        <w:trPr>
          <w:trHeight w:val="160"/>
        </w:trPr>
        <w:tc>
          <w:tcPr>
            <w:tcW w:w="1125" w:type="dxa"/>
            <w:tcBorders>
              <w:bottom w:val="single" w:sz="4" w:space="0" w:color="000000"/>
            </w:tcBorders>
            <w:tcMar>
              <w:top w:w="100" w:type="dxa"/>
              <w:left w:w="100" w:type="dxa"/>
              <w:bottom w:w="100" w:type="dxa"/>
              <w:right w:w="100" w:type="dxa"/>
            </w:tcMar>
          </w:tcPr>
          <w:p w14:paraId="109AA301" w14:textId="77777777" w:rsidR="00146C6A" w:rsidRPr="0037277F" w:rsidRDefault="00146C6A" w:rsidP="00326B3A">
            <w:pPr>
              <w:jc w:val="center"/>
              <w:rPr>
                <w:sz w:val="18"/>
                <w:szCs w:val="18"/>
                <w:lang w:val="bs-Latn-BA"/>
              </w:rPr>
            </w:pPr>
            <w:r w:rsidRPr="0037277F">
              <w:rPr>
                <w:sz w:val="18"/>
                <w:szCs w:val="18"/>
                <w:lang w:val="bs-Latn-BA"/>
              </w:rPr>
              <w:t>2019</w:t>
            </w:r>
          </w:p>
        </w:tc>
        <w:tc>
          <w:tcPr>
            <w:tcW w:w="2175" w:type="dxa"/>
            <w:tcBorders>
              <w:bottom w:val="single" w:sz="4" w:space="0" w:color="000000"/>
            </w:tcBorders>
            <w:tcMar>
              <w:top w:w="100" w:type="dxa"/>
              <w:left w:w="100" w:type="dxa"/>
              <w:bottom w:w="100" w:type="dxa"/>
              <w:right w:w="100" w:type="dxa"/>
            </w:tcMar>
          </w:tcPr>
          <w:p w14:paraId="176C29B8" w14:textId="77777777" w:rsidR="00146C6A" w:rsidRPr="0037277F" w:rsidRDefault="00146C6A" w:rsidP="00326B3A">
            <w:pPr>
              <w:jc w:val="center"/>
              <w:rPr>
                <w:sz w:val="18"/>
                <w:szCs w:val="18"/>
                <w:lang w:val="bs-Latn-BA"/>
              </w:rPr>
            </w:pPr>
            <w:r w:rsidRPr="0037277F">
              <w:rPr>
                <w:sz w:val="18"/>
                <w:szCs w:val="18"/>
                <w:lang w:val="bs-Latn-BA"/>
              </w:rPr>
              <w:t>367.000</w:t>
            </w:r>
          </w:p>
        </w:tc>
      </w:tr>
      <w:tr w:rsidR="00146C6A" w:rsidRPr="0037277F" w14:paraId="749E8B1D" w14:textId="77777777" w:rsidTr="00326B3A">
        <w:trPr>
          <w:trHeight w:val="160"/>
        </w:trPr>
        <w:tc>
          <w:tcPr>
            <w:tcW w:w="3300" w:type="dxa"/>
            <w:gridSpan w:val="2"/>
            <w:tcBorders>
              <w:left w:val="nil"/>
              <w:bottom w:val="nil"/>
              <w:right w:val="nil"/>
            </w:tcBorders>
            <w:tcMar>
              <w:top w:w="100" w:type="dxa"/>
              <w:left w:w="100" w:type="dxa"/>
              <w:bottom w:w="100" w:type="dxa"/>
              <w:right w:w="100" w:type="dxa"/>
            </w:tcMar>
          </w:tcPr>
          <w:p w14:paraId="48D6D462" w14:textId="77777777" w:rsidR="00146C6A" w:rsidRPr="0037277F" w:rsidRDefault="00146C6A" w:rsidP="00326B3A">
            <w:pPr>
              <w:widowControl w:val="0"/>
              <w:spacing w:line="276" w:lineRule="auto"/>
              <w:rPr>
                <w:sz w:val="18"/>
                <w:szCs w:val="18"/>
                <w:lang w:val="bs-Latn-BA"/>
              </w:rPr>
            </w:pPr>
            <w:r w:rsidRPr="0037277F">
              <w:rPr>
                <w:i/>
                <w:sz w:val="18"/>
                <w:szCs w:val="18"/>
                <w:lang w:val="bs-Latn-BA"/>
              </w:rPr>
              <w:t>Izvor: Agrobudžeti za navedeni period</w:t>
            </w:r>
          </w:p>
        </w:tc>
      </w:tr>
    </w:tbl>
    <w:p w14:paraId="014BDDBC" w14:textId="77777777" w:rsidR="00146C6A" w:rsidRPr="0037277F" w:rsidRDefault="00146C6A" w:rsidP="00146C6A">
      <w:pPr>
        <w:widowControl w:val="0"/>
        <w:rPr>
          <w:lang w:val="bs-Latn-BA"/>
        </w:rPr>
      </w:pPr>
      <w:r w:rsidRPr="0037277F">
        <w:rPr>
          <w:lang w:val="bs-Latn-BA"/>
        </w:rPr>
        <w:t>Sprovođenje mjera iz Agrobudžeta vrši se u saradnji sa SPOCG – jedinom organizacijom koja direktno sprovodi mjere Agrobudžeta, dok je uloga nadzora i kontrole dodijeljena MPRR-u. Ministarstvo i SPOCG kreiraju  mjere podrške, a  implemetacija pojedinih mjera sprovodi se preko SPOCG dok se većina mjera realizuje kroz objavu javnih poziva.</w:t>
      </w:r>
    </w:p>
    <w:p w14:paraId="5686350F" w14:textId="77777777" w:rsidR="00146C6A" w:rsidRPr="0037277F" w:rsidRDefault="00146C6A" w:rsidP="00146C6A">
      <w:pPr>
        <w:rPr>
          <w:lang w:val="bs-Latn-BA"/>
        </w:rPr>
      </w:pPr>
    </w:p>
    <w:p w14:paraId="75AE7064" w14:textId="77777777" w:rsidR="00146C6A" w:rsidRPr="0037277F" w:rsidRDefault="00146C6A" w:rsidP="00146C6A">
      <w:pPr>
        <w:rPr>
          <w:lang w:val="bs-Latn-BA"/>
        </w:rPr>
      </w:pPr>
      <w:r w:rsidRPr="0037277F">
        <w:rPr>
          <w:lang w:val="bs-Latn-BA"/>
        </w:rPr>
        <w:t>MPRR kreira i realizuje ključne standarda koji regulišu sektor pčelarstva. U skladu sa Zakonom o poljoprivredi i ruralnom razvoju, MPRR je usvojilo Pravilnik o minimalnom kvalitetu meda i drugih pčelinjih proizvoda (Službeni list CG br. 27/2014) kojim se propisuju minimalni uslovi za za plasiranje meda i drugih pčelinjih proizvoda na tržištu. Osim toga, usvojeni su i brojni drugi zakonski propisi kojima se uređuje način proizvodnje i prodaje meda.</w:t>
      </w:r>
    </w:p>
    <w:p w14:paraId="401A9FDE" w14:textId="77777777" w:rsidR="00146C6A" w:rsidRPr="0037277F" w:rsidRDefault="00146C6A" w:rsidP="00146C6A">
      <w:pPr>
        <w:pStyle w:val="Heading3"/>
        <w:rPr>
          <w:lang w:val="bs-Latn-BA"/>
        </w:rPr>
      </w:pPr>
      <w:bookmarkStart w:id="353" w:name="_Toc11410604"/>
      <w:r w:rsidRPr="0037277F">
        <w:rPr>
          <w:lang w:val="bs-Latn-BA"/>
        </w:rPr>
        <w:t>6.7.2</w:t>
      </w:r>
      <w:r w:rsidRPr="0037277F">
        <w:rPr>
          <w:lang w:val="bs-Latn-BA"/>
        </w:rPr>
        <w:tab/>
        <w:t>Savez pčelarskih organizacija Crne Gore (SPOCG)</w:t>
      </w:r>
      <w:bookmarkEnd w:id="353"/>
    </w:p>
    <w:p w14:paraId="5873E515" w14:textId="77777777" w:rsidR="00146C6A" w:rsidRPr="0037277F" w:rsidRDefault="00146C6A" w:rsidP="00146C6A">
      <w:pPr>
        <w:rPr>
          <w:lang w:val="bs-Latn-BA"/>
        </w:rPr>
      </w:pPr>
      <w:r w:rsidRPr="0037277F">
        <w:rPr>
          <w:lang w:val="bs-Latn-BA"/>
        </w:rPr>
        <w:t xml:space="preserve">Pčelarstvo se u Crnoj Gori u svojoj istoriji u velikoj mjeri tretira kao amaterska aktivnost, jer je većina pčelara tu djelatnost tretirala kao hobi, baveći se njime na amaterskom nivou. Od 2000. godine, nakon osnivanja SPOCG-a, stvoreni su dobri uslovi za jačanje pčelarske proizvodnje na teritoriji cijele Crne Gore. Savez je osnovan sa ciljem poboljšanja, zaštite i razvoja pčelarstva i postizanja zajedničkih </w:t>
      </w:r>
      <w:r w:rsidRPr="0037277F">
        <w:rPr>
          <w:lang w:val="bs-Latn-BA"/>
        </w:rPr>
        <w:lastRenderedPageBreak/>
        <w:t>interesa pčelara i njihovih organizacija i do sada se razvio u jednu od ključnih organizacija za implementaciju pčelarske politike, instrumenata i podrške pčelarima.</w:t>
      </w:r>
    </w:p>
    <w:p w14:paraId="712843DF" w14:textId="77777777" w:rsidR="00146C6A" w:rsidRPr="0037277F" w:rsidRDefault="00146C6A" w:rsidP="00146C6A">
      <w:pPr>
        <w:ind w:left="720"/>
        <w:rPr>
          <w:lang w:val="bs-Latn-BA"/>
        </w:rPr>
      </w:pPr>
    </w:p>
    <w:p w14:paraId="30C0BBC5" w14:textId="77777777" w:rsidR="00146C6A" w:rsidRPr="0037277F" w:rsidRDefault="00146C6A" w:rsidP="00146C6A">
      <w:pPr>
        <w:rPr>
          <w:lang w:val="bs-Latn-BA"/>
        </w:rPr>
      </w:pPr>
      <w:r w:rsidRPr="0037277F">
        <w:rPr>
          <w:lang w:val="bs-Latn-BA"/>
        </w:rPr>
        <w:t>SPOCG sprovodi brojne mjere za poboljšanje pčelarske proizvodnje, na primjer:</w:t>
      </w:r>
    </w:p>
    <w:p w14:paraId="6CF054D9" w14:textId="77777777" w:rsidR="00146C6A" w:rsidRPr="0037277F" w:rsidRDefault="00146C6A" w:rsidP="00146C6A">
      <w:pPr>
        <w:numPr>
          <w:ilvl w:val="0"/>
          <w:numId w:val="19"/>
        </w:numPr>
        <w:rPr>
          <w:lang w:val="bs-Latn-BA"/>
        </w:rPr>
      </w:pPr>
      <w:r w:rsidRPr="0037277F">
        <w:rPr>
          <w:lang w:val="bs-Latn-BA"/>
        </w:rPr>
        <w:t>Sarađuje sa MPRR-om u kreiranju i implementaciji mjera podrške za sektor pčelarstva;</w:t>
      </w:r>
    </w:p>
    <w:p w14:paraId="5AF3F254" w14:textId="77777777" w:rsidR="00146C6A" w:rsidRPr="0037277F" w:rsidRDefault="00146C6A" w:rsidP="00146C6A">
      <w:pPr>
        <w:numPr>
          <w:ilvl w:val="0"/>
          <w:numId w:val="19"/>
        </w:numPr>
        <w:rPr>
          <w:lang w:val="bs-Latn-BA"/>
        </w:rPr>
      </w:pPr>
      <w:r w:rsidRPr="0037277F">
        <w:rPr>
          <w:lang w:val="bs-Latn-BA"/>
        </w:rPr>
        <w:t xml:space="preserve">Učestvuje u kreiranju relevantnih planskih dokumenata i zakonske regulative koja definiše sektor pčelarstva; </w:t>
      </w:r>
    </w:p>
    <w:p w14:paraId="5BA47720" w14:textId="77777777" w:rsidR="00146C6A" w:rsidRPr="0037277F" w:rsidRDefault="00146C6A" w:rsidP="00146C6A">
      <w:pPr>
        <w:numPr>
          <w:ilvl w:val="0"/>
          <w:numId w:val="19"/>
        </w:numPr>
        <w:rPr>
          <w:lang w:val="bs-Latn-BA"/>
        </w:rPr>
      </w:pPr>
      <w:r w:rsidRPr="0037277F">
        <w:rPr>
          <w:lang w:val="bs-Latn-BA"/>
        </w:rPr>
        <w:t>U saradnji sa MPRR organizuje studijska putovanja za pčelare;</w:t>
      </w:r>
    </w:p>
    <w:p w14:paraId="4F7AF512" w14:textId="77777777" w:rsidR="00146C6A" w:rsidRPr="0037277F" w:rsidRDefault="00146C6A" w:rsidP="00146C6A">
      <w:pPr>
        <w:numPr>
          <w:ilvl w:val="0"/>
          <w:numId w:val="19"/>
        </w:numPr>
        <w:rPr>
          <w:lang w:val="bs-Latn-BA"/>
        </w:rPr>
      </w:pPr>
      <w:r w:rsidRPr="0037277F">
        <w:rPr>
          <w:lang w:val="bs-Latn-BA"/>
        </w:rPr>
        <w:t>Organizuje nabavku rojeva i košnica za program „Mladi pčelar“;</w:t>
      </w:r>
    </w:p>
    <w:p w14:paraId="3B188357" w14:textId="77777777" w:rsidR="00146C6A" w:rsidRPr="0037277F" w:rsidRDefault="00146C6A" w:rsidP="00146C6A">
      <w:pPr>
        <w:numPr>
          <w:ilvl w:val="0"/>
          <w:numId w:val="19"/>
        </w:numPr>
        <w:rPr>
          <w:lang w:val="bs-Latn-BA"/>
        </w:rPr>
      </w:pPr>
      <w:r w:rsidRPr="0037277F">
        <w:rPr>
          <w:lang w:val="bs-Latn-BA"/>
        </w:rPr>
        <w:t>Pomaže u organizovanju pčelarskih događaja;</w:t>
      </w:r>
    </w:p>
    <w:p w14:paraId="3673653E" w14:textId="77777777" w:rsidR="00146C6A" w:rsidRPr="0037277F" w:rsidRDefault="00146C6A" w:rsidP="00146C6A">
      <w:pPr>
        <w:numPr>
          <w:ilvl w:val="0"/>
          <w:numId w:val="19"/>
        </w:numPr>
        <w:rPr>
          <w:lang w:val="bs-Latn-BA"/>
        </w:rPr>
      </w:pPr>
      <w:r w:rsidRPr="0037277F">
        <w:rPr>
          <w:lang w:val="bs-Latn-BA"/>
        </w:rPr>
        <w:t>Priprema i publikuje mjesečni časopis “Pčelarstvo”;</w:t>
      </w:r>
    </w:p>
    <w:p w14:paraId="03FFBDB0" w14:textId="77777777" w:rsidR="00146C6A" w:rsidRPr="0037277F" w:rsidRDefault="00146C6A" w:rsidP="00146C6A">
      <w:pPr>
        <w:numPr>
          <w:ilvl w:val="0"/>
          <w:numId w:val="19"/>
        </w:numPr>
        <w:rPr>
          <w:lang w:val="bs-Latn-BA"/>
        </w:rPr>
      </w:pPr>
      <w:r w:rsidRPr="0037277F">
        <w:rPr>
          <w:lang w:val="bs-Latn-BA"/>
        </w:rPr>
        <w:t>Organizuje relevantne obuke iz oblasti pčelarstva;</w:t>
      </w:r>
    </w:p>
    <w:p w14:paraId="051CCB54" w14:textId="77777777" w:rsidR="00146C6A" w:rsidRPr="0037277F" w:rsidRDefault="00146C6A" w:rsidP="00CE39F9">
      <w:pPr>
        <w:numPr>
          <w:ilvl w:val="0"/>
          <w:numId w:val="19"/>
        </w:numPr>
        <w:rPr>
          <w:lang w:val="bs-Latn-BA"/>
        </w:rPr>
      </w:pPr>
      <w:r w:rsidRPr="0037277F">
        <w:rPr>
          <w:lang w:val="bs-Latn-BA"/>
        </w:rPr>
        <w:t>Kreira i implementira projekte iz oblasti pčelarstva (IPA, USAID).</w:t>
      </w:r>
    </w:p>
    <w:p w14:paraId="3CB10672" w14:textId="77777777" w:rsidR="00146C6A" w:rsidRPr="0037277F" w:rsidRDefault="00146C6A" w:rsidP="00146C6A">
      <w:pPr>
        <w:rPr>
          <w:lang w:val="bs-Latn-BA"/>
        </w:rPr>
      </w:pPr>
    </w:p>
    <w:p w14:paraId="6E510E57" w14:textId="77777777" w:rsidR="00146C6A" w:rsidRPr="0037277F" w:rsidRDefault="00146C6A" w:rsidP="00146C6A">
      <w:pPr>
        <w:rPr>
          <w:lang w:val="bs-Latn-BA"/>
        </w:rPr>
      </w:pPr>
      <w:r w:rsidRPr="0037277F">
        <w:rPr>
          <w:lang w:val="bs-Latn-BA"/>
        </w:rPr>
        <w:t>Kao poseban doprinos razvoju pčelarstva, uz pomoć Vlade Crne Gore i MPRR-a, crnogorski pčelari su  13. jula 2016. godine dobili svoj objekat – Kuću meda.</w:t>
      </w:r>
    </w:p>
    <w:p w14:paraId="36A01206" w14:textId="77777777" w:rsidR="00146C6A" w:rsidRPr="0037277F" w:rsidRDefault="00146C6A" w:rsidP="00146C6A">
      <w:pPr>
        <w:rPr>
          <w:lang w:val="bs-Latn-BA"/>
        </w:rPr>
      </w:pPr>
    </w:p>
    <w:p w14:paraId="35E031BE" w14:textId="77777777" w:rsidR="00146C6A" w:rsidRPr="0037277F" w:rsidRDefault="00146C6A" w:rsidP="00146C6A">
      <w:pPr>
        <w:rPr>
          <w:lang w:val="bs-Latn-BA"/>
        </w:rPr>
      </w:pPr>
      <w:r w:rsidRPr="0037277F">
        <w:rPr>
          <w:lang w:val="bs-Latn-BA"/>
        </w:rPr>
        <w:t>Kuća meda je zajednički projekat Vlade Crne Gore, MPRR i SPOCG. Predstavlja centar za razvoj pčelarstva i u njenu izgradnju i opremanje Vlada Crne Gore je uložila preko pola miliona eura. Savez pčelarskih organizacija Crne Gore je nakon otvaranja objekta osnovao firmu “Crnogorska matica” pod čijom imenom se organizuje proizvodnja u Kući meda. Objekat ima prizemlje i sprat, ukupne bruto površine 625m2. Na spratu objekta su 4 kancelarije i multifunkcionalna sala kapaciteta 100 sjedećih mjesta. Dok se sa pratećim skladišnim i prodajnim prostorima, u prizemlju nalaze:</w:t>
      </w:r>
    </w:p>
    <w:p w14:paraId="74E11D63" w14:textId="77777777" w:rsidR="00146C6A" w:rsidRPr="0037277F" w:rsidRDefault="00146C6A" w:rsidP="00146C6A">
      <w:pPr>
        <w:numPr>
          <w:ilvl w:val="0"/>
          <w:numId w:val="61"/>
        </w:numPr>
        <w:pBdr>
          <w:top w:val="nil"/>
          <w:left w:val="nil"/>
          <w:bottom w:val="nil"/>
          <w:right w:val="nil"/>
          <w:between w:val="nil"/>
        </w:pBdr>
        <w:rPr>
          <w:color w:val="000000"/>
          <w:lang w:val="bs-Latn-BA"/>
        </w:rPr>
      </w:pPr>
      <w:r w:rsidRPr="0037277F">
        <w:rPr>
          <w:color w:val="000000"/>
          <w:lang w:val="bs-Latn-BA"/>
        </w:rPr>
        <w:t>Linija za punjenje i pakovanje meda</w:t>
      </w:r>
    </w:p>
    <w:p w14:paraId="7B315739" w14:textId="77777777" w:rsidR="00146C6A" w:rsidRPr="0037277F" w:rsidRDefault="00146C6A" w:rsidP="00146C6A">
      <w:pPr>
        <w:numPr>
          <w:ilvl w:val="0"/>
          <w:numId w:val="61"/>
        </w:numPr>
        <w:pBdr>
          <w:top w:val="nil"/>
          <w:left w:val="nil"/>
          <w:bottom w:val="nil"/>
          <w:right w:val="nil"/>
          <w:between w:val="nil"/>
        </w:pBdr>
        <w:rPr>
          <w:color w:val="000000"/>
          <w:lang w:val="bs-Latn-BA"/>
        </w:rPr>
      </w:pPr>
      <w:r w:rsidRPr="0037277F">
        <w:rPr>
          <w:color w:val="000000"/>
          <w:lang w:val="bs-Latn-BA"/>
        </w:rPr>
        <w:t>Pogon za sterilizaciju i preradu voska</w:t>
      </w:r>
    </w:p>
    <w:p w14:paraId="2EEC1414" w14:textId="77777777" w:rsidR="00146C6A" w:rsidRPr="0037277F" w:rsidRDefault="00146C6A" w:rsidP="00146C6A">
      <w:pPr>
        <w:numPr>
          <w:ilvl w:val="0"/>
          <w:numId w:val="61"/>
        </w:numPr>
        <w:pBdr>
          <w:top w:val="nil"/>
          <w:left w:val="nil"/>
          <w:bottom w:val="nil"/>
          <w:right w:val="nil"/>
          <w:between w:val="nil"/>
        </w:pBdr>
        <w:rPr>
          <w:color w:val="000000"/>
          <w:lang w:val="bs-Latn-BA"/>
        </w:rPr>
      </w:pPr>
      <w:r w:rsidRPr="0037277F">
        <w:rPr>
          <w:color w:val="000000"/>
          <w:lang w:val="bs-Latn-BA"/>
        </w:rPr>
        <w:t>Pogon za proizvodnju invertnog sirupa</w:t>
      </w:r>
    </w:p>
    <w:p w14:paraId="31CB0C2C" w14:textId="77777777" w:rsidR="00146C6A" w:rsidRPr="0037277F" w:rsidRDefault="00146C6A" w:rsidP="00146C6A">
      <w:pPr>
        <w:numPr>
          <w:ilvl w:val="0"/>
          <w:numId w:val="61"/>
        </w:numPr>
        <w:pBdr>
          <w:top w:val="nil"/>
          <w:left w:val="nil"/>
          <w:bottom w:val="nil"/>
          <w:right w:val="nil"/>
          <w:between w:val="nil"/>
        </w:pBdr>
        <w:rPr>
          <w:color w:val="000000"/>
          <w:lang w:val="bs-Latn-BA"/>
        </w:rPr>
      </w:pPr>
      <w:r w:rsidRPr="0037277F">
        <w:rPr>
          <w:color w:val="000000"/>
          <w:lang w:val="bs-Latn-BA"/>
        </w:rPr>
        <w:t>Pogon za proizvodnju pogača za prihranu pčela</w:t>
      </w:r>
    </w:p>
    <w:p w14:paraId="559EC3B5" w14:textId="77777777" w:rsidR="00146C6A" w:rsidRPr="0037277F" w:rsidRDefault="00146C6A" w:rsidP="00146C6A">
      <w:pPr>
        <w:rPr>
          <w:lang w:val="bs-Latn-BA"/>
        </w:rPr>
      </w:pPr>
      <w:r w:rsidRPr="0037277F">
        <w:rPr>
          <w:color w:val="000000"/>
          <w:lang w:val="bs-Latn-BA"/>
        </w:rPr>
        <w:t>Prodavnica pčelarske opreme i pribora za pčelarstvo</w:t>
      </w:r>
    </w:p>
    <w:p w14:paraId="46C6DAC8" w14:textId="77777777" w:rsidR="00146C6A" w:rsidRPr="0037277F" w:rsidRDefault="00146C6A" w:rsidP="00146C6A">
      <w:pPr>
        <w:rPr>
          <w:lang w:val="bs-Latn-BA"/>
        </w:rPr>
      </w:pPr>
      <w:r w:rsidRPr="0037277F">
        <w:rPr>
          <w:lang w:val="bs-Latn-BA"/>
        </w:rPr>
        <w:t>Kroz SPOCG od 2011. godine, Crna Gora je članica Apimondije - Svjetske pčelarske organizacije.</w:t>
      </w:r>
    </w:p>
    <w:p w14:paraId="55C4174D" w14:textId="77777777" w:rsidR="00146C6A" w:rsidRPr="0037277F" w:rsidRDefault="00146C6A" w:rsidP="00146C6A">
      <w:pPr>
        <w:pStyle w:val="Heading3"/>
        <w:rPr>
          <w:lang w:val="bs-Latn-BA"/>
        </w:rPr>
      </w:pPr>
      <w:bookmarkStart w:id="354" w:name="_Toc11410605"/>
      <w:r w:rsidRPr="0037277F">
        <w:rPr>
          <w:lang w:val="bs-Latn-BA"/>
        </w:rPr>
        <w:t>6.7.3</w:t>
      </w:r>
      <w:r w:rsidRPr="0037277F">
        <w:rPr>
          <w:lang w:val="bs-Latn-BA"/>
        </w:rPr>
        <w:tab/>
        <w:t>Lokalna udruženja  pčelara</w:t>
      </w:r>
      <w:bookmarkEnd w:id="354"/>
    </w:p>
    <w:p w14:paraId="5EBECD59" w14:textId="77777777" w:rsidR="00146C6A" w:rsidRPr="0037277F" w:rsidRDefault="00146C6A" w:rsidP="00146C6A">
      <w:pPr>
        <w:rPr>
          <w:lang w:val="bs-Latn-BA"/>
        </w:rPr>
      </w:pPr>
      <w:r w:rsidRPr="0037277F">
        <w:rPr>
          <w:lang w:val="bs-Latn-BA"/>
        </w:rPr>
        <w:t>U Crnoj Gori postoji 36 lokalnih pčelarskih udruženja. U svakoj opštini postoji barem jedno, a u nekim opštinama i nekoliko udruženja.</w:t>
      </w:r>
    </w:p>
    <w:p w14:paraId="58D8AA25" w14:textId="77777777" w:rsidR="00146C6A" w:rsidRPr="0037277F" w:rsidRDefault="00146C6A" w:rsidP="00146C6A">
      <w:pPr>
        <w:rPr>
          <w:lang w:val="bs-Latn-BA"/>
        </w:rPr>
      </w:pPr>
    </w:p>
    <w:p w14:paraId="0B042CFB" w14:textId="50AE06C4" w:rsidR="00146C6A" w:rsidRPr="0037277F" w:rsidRDefault="00CA01FE" w:rsidP="00146C6A">
      <w:pPr>
        <w:rPr>
          <w:lang w:val="bs-Latn-BA"/>
        </w:rPr>
      </w:pPr>
      <w:r>
        <w:rPr>
          <w:noProof/>
          <w:lang w:val="en-US" w:eastAsia="en-US"/>
        </w:rPr>
        <w:lastRenderedPageBreak/>
        <mc:AlternateContent>
          <mc:Choice Requires="wps">
            <w:drawing>
              <wp:anchor distT="0" distB="0" distL="114300" distR="114300" simplePos="0" relativeHeight="251675136" behindDoc="0" locked="0" layoutInCell="1" allowOverlap="1" wp14:anchorId="13C4A6FC" wp14:editId="5ADFA446">
                <wp:simplePos x="0" y="0"/>
                <wp:positionH relativeFrom="margin">
                  <wp:align>left</wp:align>
                </wp:positionH>
                <wp:positionV relativeFrom="paragraph">
                  <wp:posOffset>3810</wp:posOffset>
                </wp:positionV>
                <wp:extent cx="2105025" cy="129540"/>
                <wp:effectExtent l="0" t="0" r="0" b="0"/>
                <wp:wrapSquare wrapText="bothSides"/>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5025" cy="129540"/>
                        </a:xfrm>
                        <a:prstGeom prst="rect">
                          <a:avLst/>
                        </a:prstGeom>
                        <a:solidFill>
                          <a:prstClr val="white"/>
                        </a:solidFill>
                        <a:ln>
                          <a:noFill/>
                        </a:ln>
                      </wps:spPr>
                      <wps:txbx>
                        <w:txbxContent>
                          <w:p w14:paraId="0F1F3875" w14:textId="77777777" w:rsidR="00C354FB" w:rsidRPr="00260506" w:rsidRDefault="00C354FB" w:rsidP="000C2780">
                            <w:pPr>
                              <w:pStyle w:val="Caption"/>
                              <w:rPr>
                                <w:sz w:val="20"/>
                                <w:szCs w:val="20"/>
                                <w:lang w:eastAsia="en-GB"/>
                              </w:rPr>
                            </w:pPr>
                            <w:bookmarkStart w:id="355" w:name="_Toc11063474"/>
                            <w:r>
                              <w:t xml:space="preserve">Ilustracija </w:t>
                            </w:r>
                            <w:r w:rsidR="00FD4832">
                              <w:fldChar w:fldCharType="begin"/>
                            </w:r>
                            <w:r w:rsidR="00FD4832">
                              <w:instrText xml:space="preserve"> SEQ Ilustracija \* ARABIC </w:instrText>
                            </w:r>
                            <w:r w:rsidR="00FD4832">
                              <w:fldChar w:fldCharType="separate"/>
                            </w:r>
                            <w:r>
                              <w:rPr>
                                <w:noProof/>
                              </w:rPr>
                              <w:t>39</w:t>
                            </w:r>
                            <w:r w:rsidR="00FD4832">
                              <w:rPr>
                                <w:noProof/>
                              </w:rPr>
                              <w:fldChar w:fldCharType="end"/>
                            </w:r>
                            <w:r>
                              <w:t xml:space="preserve"> - Broj članova po lokalnim plečarskim organizacijama</w:t>
                            </w:r>
                            <w:bookmarkEnd w:id="3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4A6FC" id="Text Box 108" o:spid="_x0000_s1039" type="#_x0000_t202" style="position:absolute;left:0;text-align:left;margin-left:0;margin-top:.3pt;width:165.75pt;height:10.2pt;z-index:251675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" stroked="f">
                <v:path arrowok="t"/>
                <v:textbox inset="0,0,0,0">
                  <w:txbxContent>
                    <w:p w14:paraId="0F1F3875" w14:textId="77777777" w:rsidR="00C354FB" w:rsidRPr="00260506" w:rsidRDefault="00C354FB" w:rsidP="000C2780">
                      <w:pPr>
                        <w:pStyle w:val="Caption"/>
                        <w:rPr>
                          <w:sz w:val="20"/>
                          <w:szCs w:val="20"/>
                          <w:lang w:eastAsia="en-GB"/>
                        </w:rPr>
                      </w:pPr>
                      <w:bookmarkStart w:id="356" w:name="_Toc11063474"/>
                      <w:r>
                        <w:t xml:space="preserve">Ilustracija </w:t>
                      </w:r>
                      <w:r w:rsidR="00FD4832">
                        <w:fldChar w:fldCharType="begin"/>
                      </w:r>
                      <w:r w:rsidR="00FD4832">
                        <w:instrText xml:space="preserve"> SEQ Ilustracija \* ARABIC </w:instrText>
                      </w:r>
                      <w:r w:rsidR="00FD4832">
                        <w:fldChar w:fldCharType="separate"/>
                      </w:r>
                      <w:r>
                        <w:rPr>
                          <w:noProof/>
                        </w:rPr>
                        <w:t>39</w:t>
                      </w:r>
                      <w:r w:rsidR="00FD4832">
                        <w:rPr>
                          <w:noProof/>
                        </w:rPr>
                        <w:fldChar w:fldCharType="end"/>
                      </w:r>
                      <w:r>
                        <w:t xml:space="preserve"> - Broj članova po lokalnim plečarskim organizacijama</w:t>
                      </w:r>
                      <w:bookmarkEnd w:id="356"/>
                    </w:p>
                  </w:txbxContent>
                </v:textbox>
                <w10:wrap type="square" anchorx="margin"/>
              </v:shape>
            </w:pict>
          </mc:Fallback>
        </mc:AlternateContent>
      </w:r>
      <w:r w:rsidR="00146C6A" w:rsidRPr="0037277F">
        <w:rPr>
          <w:lang w:val="bs-Latn-BA"/>
        </w:rPr>
        <w:t>Članovi lokalnih udruženja su takođe članovi SPOCG-a, a kroz učešće lokalnih udruženja sprovode se neke mjere podrške MPRR-a u saradnji sa SPOCG-om.</w:t>
      </w:r>
      <w:r w:rsidR="00146C6A" w:rsidRPr="0037277F">
        <w:rPr>
          <w:noProof/>
          <w:lang w:val="en-US" w:eastAsia="en-US"/>
        </w:rPr>
        <w:drawing>
          <wp:anchor distT="0" distB="0" distL="114300" distR="114300" simplePos="0" relativeHeight="251688960" behindDoc="0" locked="0" layoutInCell="1" allowOverlap="1" wp14:anchorId="7A46D222" wp14:editId="3E3D3BB5">
            <wp:simplePos x="0" y="0"/>
            <wp:positionH relativeFrom="column">
              <wp:posOffset>1</wp:posOffset>
            </wp:positionH>
            <wp:positionV relativeFrom="paragraph">
              <wp:posOffset>208280</wp:posOffset>
            </wp:positionV>
            <wp:extent cx="3382010" cy="4058285"/>
            <wp:effectExtent l="0" t="0" r="0" b="0"/>
            <wp:wrapSquare wrapText="bothSides" distT="0" distB="0" distL="114300" distR="114300"/>
            <wp:docPr id="68"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63">
                      <a:extLst>
                        <a:ext uri="{28A0092B-C50C-407E-A947-70E740481C1C}">
                          <a14:useLocalDpi xmlns:a14="http://schemas.microsoft.com/office/drawing/2010/main" val="0"/>
                        </a:ext>
                      </a:extLst>
                    </a:blip>
                    <a:srcRect/>
                    <a:stretch>
                      <a:fillRect/>
                    </a:stretch>
                  </pic:blipFill>
                  <pic:spPr>
                    <a:xfrm>
                      <a:off x="0" y="0"/>
                      <a:ext cx="3382010" cy="4058285"/>
                    </a:xfrm>
                    <a:prstGeom prst="rect">
                      <a:avLst/>
                    </a:prstGeom>
                    <a:ln/>
                  </pic:spPr>
                </pic:pic>
              </a:graphicData>
            </a:graphic>
          </wp:anchor>
        </w:drawing>
      </w:r>
    </w:p>
    <w:p w14:paraId="3A3E3D00" w14:textId="77777777" w:rsidR="00146C6A" w:rsidRPr="0037277F" w:rsidRDefault="00146C6A" w:rsidP="00146C6A">
      <w:pPr>
        <w:rPr>
          <w:lang w:val="bs-Latn-BA"/>
        </w:rPr>
      </w:pPr>
    </w:p>
    <w:p w14:paraId="00B6FC1A" w14:textId="77777777" w:rsidR="00146C6A" w:rsidRPr="0037277F" w:rsidRDefault="00146C6A" w:rsidP="00146C6A">
      <w:pPr>
        <w:rPr>
          <w:lang w:val="bs-Latn-BA"/>
        </w:rPr>
      </w:pPr>
      <w:r w:rsidRPr="0037277F">
        <w:rPr>
          <w:lang w:val="bs-Latn-BA"/>
        </w:rPr>
        <w:t>U januaru 2019. godine je u tim lokalnim udruženjima registrovano 2.442 članova.</w:t>
      </w:r>
    </w:p>
    <w:p w14:paraId="06F20F6C" w14:textId="77777777" w:rsidR="00146C6A" w:rsidRPr="0037277F" w:rsidRDefault="00146C6A" w:rsidP="00146C6A">
      <w:pPr>
        <w:rPr>
          <w:lang w:val="bs-Latn-BA"/>
        </w:rPr>
      </w:pPr>
    </w:p>
    <w:p w14:paraId="0F464887" w14:textId="77777777" w:rsidR="00146C6A" w:rsidRPr="0037277F" w:rsidRDefault="00146C6A" w:rsidP="00146C6A">
      <w:pPr>
        <w:rPr>
          <w:lang w:val="bs-Latn-BA"/>
        </w:rPr>
      </w:pPr>
      <w:r w:rsidRPr="0037277F">
        <w:rPr>
          <w:lang w:val="bs-Latn-BA"/>
        </w:rPr>
        <w:t>Lokalna udruženja pčelara imaju ključnu ulogu u povezivanju lokalnih pčelara sa relevantnim institucijama i mjerama podrške, posebno kroz podršku i instrumente koje pruža SPOCG iz Agrobudžeta.</w:t>
      </w:r>
    </w:p>
    <w:p w14:paraId="16591B0E" w14:textId="77777777" w:rsidR="00146C6A" w:rsidRPr="0037277F" w:rsidRDefault="00146C6A" w:rsidP="00146C6A">
      <w:pPr>
        <w:rPr>
          <w:lang w:val="bs-Latn-BA"/>
        </w:rPr>
      </w:pPr>
    </w:p>
    <w:p w14:paraId="736FA629" w14:textId="77777777" w:rsidR="00146C6A" w:rsidRPr="0037277F" w:rsidRDefault="00146C6A" w:rsidP="00146C6A">
      <w:pPr>
        <w:rPr>
          <w:lang w:val="bs-Latn-BA"/>
        </w:rPr>
      </w:pPr>
      <w:r w:rsidRPr="0037277F">
        <w:rPr>
          <w:lang w:val="bs-Latn-BA"/>
        </w:rPr>
        <w:t>Kancelarije lokalnih udruženja služe i kao poslovni i kulturni centri u tim opštinama.</w:t>
      </w:r>
    </w:p>
    <w:p w14:paraId="1D4672B0" w14:textId="77777777" w:rsidR="00146C6A" w:rsidRPr="0037277F" w:rsidRDefault="00146C6A" w:rsidP="00146C6A">
      <w:pPr>
        <w:pStyle w:val="Heading3"/>
        <w:rPr>
          <w:lang w:val="bs-Latn-BA"/>
        </w:rPr>
      </w:pPr>
      <w:bookmarkStart w:id="357" w:name="_Toc11410606"/>
      <w:r w:rsidRPr="0037277F">
        <w:rPr>
          <w:lang w:val="bs-Latn-BA"/>
        </w:rPr>
        <w:t>6.7.4</w:t>
      </w:r>
      <w:r w:rsidRPr="0037277F">
        <w:rPr>
          <w:lang w:val="bs-Latn-BA"/>
        </w:rPr>
        <w:tab/>
        <w:t>Uprava za bezbijednost hrane, veterinu i fitosanitarne poslove</w:t>
      </w:r>
      <w:bookmarkEnd w:id="357"/>
    </w:p>
    <w:p w14:paraId="32AA8881" w14:textId="77777777" w:rsidR="00146C6A" w:rsidRPr="0037277F" w:rsidRDefault="00146C6A" w:rsidP="00146C6A">
      <w:pPr>
        <w:widowControl w:val="0"/>
        <w:rPr>
          <w:lang w:val="bs-Latn-BA"/>
        </w:rPr>
      </w:pPr>
      <w:r w:rsidRPr="0037277F">
        <w:rPr>
          <w:lang w:val="bs-Latn-BA"/>
        </w:rPr>
        <w:t>Uprava za bezbijednost hrane, veterinu i fitosanitarne poslove (Uprava) vodi evidenciju o svim registrovanim proizvođačima, uključujući proizvođače meda, kontroliše proces proizvodnje i kvalitet proizvoda u skladu s pravnim okvirom i postojećim ovlašćenjima.</w:t>
      </w:r>
    </w:p>
    <w:p w14:paraId="53438A0A" w14:textId="77777777" w:rsidR="00146C6A" w:rsidRPr="0037277F" w:rsidRDefault="00146C6A" w:rsidP="00146C6A">
      <w:pPr>
        <w:jc w:val="left"/>
        <w:rPr>
          <w:i/>
          <w:sz w:val="18"/>
          <w:szCs w:val="18"/>
          <w:shd w:val="clear" w:color="auto" w:fill="FCE5CD"/>
          <w:lang w:val="bs-Latn-BA"/>
        </w:rPr>
      </w:pPr>
      <w:r w:rsidRPr="0037277F">
        <w:rPr>
          <w:i/>
          <w:sz w:val="18"/>
          <w:szCs w:val="18"/>
          <w:lang w:val="bs-Latn-BA"/>
        </w:rPr>
        <w:t>Izvor: SPOCG</w:t>
      </w:r>
    </w:p>
    <w:p w14:paraId="61137EEB" w14:textId="77777777" w:rsidR="00146C6A" w:rsidRPr="0037277F" w:rsidRDefault="00146C6A" w:rsidP="00146C6A">
      <w:pPr>
        <w:widowControl w:val="0"/>
        <w:rPr>
          <w:lang w:val="bs-Latn-BA"/>
        </w:rPr>
      </w:pPr>
    </w:p>
    <w:p w14:paraId="43F8DCAE" w14:textId="77777777" w:rsidR="00146C6A" w:rsidRPr="0037277F" w:rsidRDefault="00146C6A" w:rsidP="00146C6A">
      <w:pPr>
        <w:widowControl w:val="0"/>
        <w:rPr>
          <w:lang w:val="bs-Latn-BA"/>
        </w:rPr>
      </w:pPr>
      <w:r w:rsidRPr="0037277F">
        <w:rPr>
          <w:lang w:val="bs-Latn-BA"/>
        </w:rPr>
        <w:t>Svi proizvođači meda dužni su da prijave svoju proizvodnju i broj pčelinjih društava Upravi. Međutim, uprkos toj zakonskoj obavezi, samo se 1/3 pčelara registrovalo u njihovoj Excel bazi podataka. Ne postoji napredni informatički sistem koji bi služio kao registar i bio povezan sa drugim sistemima u drugim institucijama i agencijama, npr. sa bazom podataka pčelara koji su registrovani u SPOCG-u, bazom podataka o pčelarima koji imaju koristi od Agrobudžeta i/ili IPARD sredstava.</w:t>
      </w:r>
    </w:p>
    <w:p w14:paraId="3D36DAD9" w14:textId="77777777" w:rsidR="00146C6A" w:rsidRPr="0037277F" w:rsidRDefault="00146C6A" w:rsidP="00146C6A">
      <w:pPr>
        <w:widowControl w:val="0"/>
        <w:rPr>
          <w:lang w:val="bs-Latn-BA"/>
        </w:rPr>
      </w:pPr>
    </w:p>
    <w:p w14:paraId="7C76964A" w14:textId="77777777" w:rsidR="00146C6A" w:rsidRPr="0037277F" w:rsidRDefault="00146C6A" w:rsidP="00146C6A">
      <w:pPr>
        <w:widowControl w:val="0"/>
        <w:rPr>
          <w:lang w:val="bs-Latn-BA"/>
        </w:rPr>
      </w:pPr>
      <w:r w:rsidRPr="0037277F">
        <w:rPr>
          <w:lang w:val="bs-Latn-BA"/>
        </w:rPr>
        <w:t>U sastavu Uprave funkcionišu tri sektora:</w:t>
      </w:r>
    </w:p>
    <w:p w14:paraId="6C707E74" w14:textId="77777777" w:rsidR="00146C6A" w:rsidRPr="0037277F" w:rsidRDefault="00146C6A" w:rsidP="00146C6A">
      <w:pPr>
        <w:widowControl w:val="0"/>
        <w:numPr>
          <w:ilvl w:val="0"/>
          <w:numId w:val="55"/>
        </w:numPr>
        <w:rPr>
          <w:lang w:val="bs-Latn-BA"/>
        </w:rPr>
      </w:pPr>
      <w:r w:rsidRPr="0037277F">
        <w:rPr>
          <w:lang w:val="bs-Latn-BA"/>
        </w:rPr>
        <w:t>Sektor za bezbijednost hrane;</w:t>
      </w:r>
    </w:p>
    <w:p w14:paraId="32B025CC" w14:textId="77777777" w:rsidR="00146C6A" w:rsidRPr="0037277F" w:rsidRDefault="00146C6A" w:rsidP="00146C6A">
      <w:pPr>
        <w:widowControl w:val="0"/>
        <w:numPr>
          <w:ilvl w:val="0"/>
          <w:numId w:val="55"/>
        </w:numPr>
        <w:rPr>
          <w:lang w:val="bs-Latn-BA"/>
        </w:rPr>
      </w:pPr>
      <w:r w:rsidRPr="0037277F">
        <w:rPr>
          <w:lang w:val="bs-Latn-BA"/>
        </w:rPr>
        <w:t>Sektor za veterinu; i</w:t>
      </w:r>
    </w:p>
    <w:p w14:paraId="2AA6CE1D" w14:textId="77777777" w:rsidR="00146C6A" w:rsidRPr="0037277F" w:rsidRDefault="00146C6A" w:rsidP="00146C6A">
      <w:pPr>
        <w:widowControl w:val="0"/>
        <w:numPr>
          <w:ilvl w:val="0"/>
          <w:numId w:val="55"/>
        </w:numPr>
        <w:rPr>
          <w:lang w:val="bs-Latn-BA"/>
        </w:rPr>
      </w:pPr>
      <w:r w:rsidRPr="0037277F">
        <w:rPr>
          <w:lang w:val="bs-Latn-BA"/>
        </w:rPr>
        <w:t>Sektor za fitosanitarne poslove.</w:t>
      </w:r>
    </w:p>
    <w:p w14:paraId="5C3E018E" w14:textId="77777777" w:rsidR="00146C6A" w:rsidRPr="0037277F" w:rsidRDefault="00146C6A" w:rsidP="00146C6A">
      <w:pPr>
        <w:widowControl w:val="0"/>
        <w:rPr>
          <w:lang w:val="bs-Latn-BA"/>
        </w:rPr>
      </w:pPr>
    </w:p>
    <w:p w14:paraId="51CE8851" w14:textId="77777777" w:rsidR="00146C6A" w:rsidRPr="0037277F" w:rsidRDefault="00146C6A" w:rsidP="00146C6A">
      <w:pPr>
        <w:widowControl w:val="0"/>
        <w:rPr>
          <w:lang w:val="bs-Latn-BA"/>
        </w:rPr>
      </w:pPr>
      <w:r w:rsidRPr="0037277F">
        <w:rPr>
          <w:lang w:val="bs-Latn-BA"/>
        </w:rPr>
        <w:t>Kroz Sektor za bezbijednost hrane i Sektor za veterinu, Uprava prati i ocjenjuje rad crnogorskih pčelara.</w:t>
      </w:r>
    </w:p>
    <w:p w14:paraId="7B505C32" w14:textId="77777777" w:rsidR="00146C6A" w:rsidRPr="0037277F" w:rsidRDefault="00146C6A" w:rsidP="00146C6A">
      <w:pPr>
        <w:widowControl w:val="0"/>
        <w:rPr>
          <w:lang w:val="bs-Latn-BA"/>
        </w:rPr>
      </w:pPr>
    </w:p>
    <w:p w14:paraId="54EDE306" w14:textId="77777777" w:rsidR="00146C6A" w:rsidRPr="0037277F" w:rsidRDefault="00146C6A" w:rsidP="00146C6A">
      <w:pPr>
        <w:widowControl w:val="0"/>
        <w:rPr>
          <w:lang w:val="bs-Latn-BA"/>
        </w:rPr>
      </w:pPr>
      <w:r w:rsidRPr="0037277F">
        <w:rPr>
          <w:lang w:val="bs-Latn-BA"/>
        </w:rPr>
        <w:t>Uprava obavlja i druge poslove koji se odnose na: sigurnost hrane životinjskog porijekla, sigurnost hrane za životinje, sigurnost hrane neživotinjskog porijekla, životinjske proizvode životinjskog porijekla, pripremu stručnih podloga, sprovođenje i usklađivanje sa propisima i uslovima tim područjima; izdaje stručne instrukcije, brošure, priručnike, upute i mjere; utvrđuje i prati ispunjavanje uslova za obavljanje poslova; uspostavlja i vodi centralni  registar odobrenih i registrovanih objekata za hranu i hranu za životinje; učestvuje u: radu međunarodnih institucija u ovom području; planiranju finansiranja, pripremi planskih dokumenata, strategija, izvještaja, analiza, informacija i drugih materijala, daje stručna mišljenja i obavlja druge poslove koji su u njenoj nadležnosti.</w:t>
      </w:r>
    </w:p>
    <w:p w14:paraId="452B3692" w14:textId="77777777" w:rsidR="00146C6A" w:rsidRPr="0037277F" w:rsidRDefault="00146C6A" w:rsidP="00146C6A">
      <w:pPr>
        <w:widowControl w:val="0"/>
        <w:rPr>
          <w:lang w:val="bs-Latn-BA"/>
        </w:rPr>
      </w:pPr>
    </w:p>
    <w:p w14:paraId="25D94D44" w14:textId="77777777" w:rsidR="00146C6A" w:rsidRPr="0037277F" w:rsidRDefault="00146C6A" w:rsidP="00146C6A">
      <w:pPr>
        <w:widowControl w:val="0"/>
        <w:rPr>
          <w:lang w:val="bs-Latn-BA"/>
        </w:rPr>
      </w:pPr>
      <w:r w:rsidRPr="0037277F">
        <w:rPr>
          <w:lang w:val="bs-Latn-BA"/>
        </w:rPr>
        <w:t xml:space="preserve">U okviru Sektora za veterinu Uprava obavlja poslove koji se odnose na: osiguravanje trajne i preventivne zdravstvene zaštite životinja u epizootskom području Crne Gore, zaštitu dobrobiti životinja, obavljanje veterinarske djelatnosti, identifikaciju i registraciju životinja, obavljanje javnih poslova u području veterinarstva u skladu sa Programom obavezne zdravstvene zaštite životinja i </w:t>
      </w:r>
      <w:r w:rsidRPr="0037277F">
        <w:rPr>
          <w:lang w:val="bs-Latn-BA"/>
        </w:rPr>
        <w:lastRenderedPageBreak/>
        <w:t>drugim aktivnostima i programima vezanih za dobrobit životinja</w:t>
      </w:r>
      <w:r w:rsidRPr="0037277F">
        <w:rPr>
          <w:vertAlign w:val="superscript"/>
          <w:lang w:val="bs-Latn-BA"/>
        </w:rPr>
        <w:footnoteReference w:id="44"/>
      </w:r>
      <w:r w:rsidRPr="0037277F">
        <w:rPr>
          <w:lang w:val="bs-Latn-BA"/>
        </w:rPr>
        <w:t>.</w:t>
      </w:r>
    </w:p>
    <w:p w14:paraId="1C75F575" w14:textId="77777777" w:rsidR="00146C6A" w:rsidRPr="0037277F" w:rsidRDefault="00146C6A" w:rsidP="00146C6A">
      <w:pPr>
        <w:widowControl w:val="0"/>
        <w:rPr>
          <w:lang w:val="bs-Latn-BA"/>
        </w:rPr>
      </w:pPr>
    </w:p>
    <w:p w14:paraId="7456557A" w14:textId="77777777" w:rsidR="00146C6A" w:rsidRPr="0037277F" w:rsidRDefault="00146C6A" w:rsidP="00146C6A">
      <w:pPr>
        <w:widowControl w:val="0"/>
        <w:rPr>
          <w:lang w:val="bs-Latn-BA"/>
        </w:rPr>
      </w:pPr>
      <w:r w:rsidRPr="0037277F">
        <w:rPr>
          <w:lang w:val="bs-Latn-BA"/>
        </w:rPr>
        <w:t>Iako se sadašnje aktivnosti sprovode u skladu sa planiranim, Uprava nema zakonodavne, administrativne, tehničke ni ljudske resurse niti iskustva u borbi protiv falsifikovanje meda, koje je sve prisutnije u Crnoj Gori, posebno u ljetnjem periodu, sa najvećom koncentracijom uz magistralu kojom turisti dolaze u Crnu Goru. Podrška u sprovođenju kontrolnih aktivnosti bi bila značajna za Upravu. Ipak Uprava sprovodi određene akcije kontrole proizvo</w:t>
      </w:r>
      <w:r w:rsidR="00FF355A" w:rsidRPr="0037277F">
        <w:rPr>
          <w:lang w:val="bs-Latn-BA"/>
        </w:rPr>
        <w:t>đ</w:t>
      </w:r>
      <w:r w:rsidRPr="0037277F">
        <w:rPr>
          <w:lang w:val="bs-Latn-BA"/>
        </w:rPr>
        <w:t xml:space="preserve">ača meda, ali </w:t>
      </w:r>
      <w:r w:rsidR="00FF355A" w:rsidRPr="0037277F">
        <w:rPr>
          <w:lang w:val="bs-Latn-BA"/>
        </w:rPr>
        <w:t xml:space="preserve">što je još potrebnije i značajnije </w:t>
      </w:r>
      <w:r w:rsidRPr="0037277F">
        <w:rPr>
          <w:lang w:val="bs-Latn-BA"/>
        </w:rPr>
        <w:t>i onih koji</w:t>
      </w:r>
      <w:r w:rsidR="00FF355A" w:rsidRPr="0037277F">
        <w:rPr>
          <w:lang w:val="bs-Latn-BA"/>
        </w:rPr>
        <w:t xml:space="preserve"> prodaju</w:t>
      </w:r>
      <w:r w:rsidRPr="0037277F">
        <w:rPr>
          <w:lang w:val="bs-Latn-BA"/>
        </w:rPr>
        <w:t xml:space="preserve"> med, </w:t>
      </w:r>
      <w:r w:rsidR="00EE2A3A" w:rsidRPr="0037277F">
        <w:rPr>
          <w:lang w:val="bs-Latn-BA"/>
        </w:rPr>
        <w:t xml:space="preserve">posebno na mjestima koja su značajne turističke atrakcije, </w:t>
      </w:r>
      <w:r w:rsidRPr="0037277F">
        <w:rPr>
          <w:lang w:val="bs-Latn-BA"/>
        </w:rPr>
        <w:t xml:space="preserve">kako bi spriječila plasiranje falsifikovanog meda na tržištu. Ove aktivnosti su posebno izražene tokom ljetnjeg perioda. </w:t>
      </w:r>
    </w:p>
    <w:p w14:paraId="2F1A3091" w14:textId="77777777" w:rsidR="00146C6A" w:rsidRPr="0037277F" w:rsidRDefault="00146C6A" w:rsidP="00146C6A">
      <w:pPr>
        <w:pStyle w:val="Heading3"/>
        <w:rPr>
          <w:lang w:val="bs-Latn-BA"/>
        </w:rPr>
      </w:pPr>
      <w:bookmarkStart w:id="358" w:name="_Toc11410607"/>
      <w:r w:rsidRPr="0037277F">
        <w:rPr>
          <w:lang w:val="bs-Latn-BA"/>
        </w:rPr>
        <w:t>6.7.5</w:t>
      </w:r>
      <w:r w:rsidRPr="0037277F">
        <w:rPr>
          <w:lang w:val="bs-Latn-BA"/>
        </w:rPr>
        <w:tab/>
        <w:t>Veterinarska usluga</w:t>
      </w:r>
      <w:bookmarkEnd w:id="358"/>
    </w:p>
    <w:p w14:paraId="1AC5FF46" w14:textId="77777777" w:rsidR="00146C6A" w:rsidRPr="0037277F" w:rsidRDefault="00146C6A" w:rsidP="00146C6A">
      <w:pPr>
        <w:rPr>
          <w:lang w:val="bs-Latn-BA"/>
        </w:rPr>
      </w:pPr>
      <w:r w:rsidRPr="0037277F">
        <w:rPr>
          <w:lang w:val="bs-Latn-BA"/>
        </w:rPr>
        <w:t>Zaštita u pčelarstvu bazira se uglavnom na principu da pčelari prate stanje njihovih pčelinjih društava.</w:t>
      </w:r>
    </w:p>
    <w:p w14:paraId="38DED6AE" w14:textId="77777777" w:rsidR="00146C6A" w:rsidRPr="0037277F" w:rsidRDefault="00146C6A" w:rsidP="00146C6A">
      <w:pPr>
        <w:rPr>
          <w:lang w:val="bs-Latn-BA"/>
        </w:rPr>
      </w:pPr>
    </w:p>
    <w:p w14:paraId="57DE982B" w14:textId="77777777" w:rsidR="00146C6A" w:rsidRPr="0037277F" w:rsidRDefault="00146C6A" w:rsidP="00146C6A">
      <w:pPr>
        <w:rPr>
          <w:lang w:val="bs-Latn-BA"/>
        </w:rPr>
      </w:pPr>
      <w:r w:rsidRPr="0037277F">
        <w:rPr>
          <w:lang w:val="bs-Latn-BA"/>
        </w:rPr>
        <w:t>Pčelar ima ključnu ulogu u prepoznavanju bilo kakvog odstupanja u fiziološkom stanju pčelinjeg društva i obaviještava veterinarsku službu [i eventualno udruženje pčelara] kako bi se prikupili valjani podaci na osnovu kojih bi veterinarska služba trebala organizovati zdravstvenu uslugu, odnosno zaštitu pčela.</w:t>
      </w:r>
    </w:p>
    <w:p w14:paraId="118083FD" w14:textId="77777777" w:rsidR="00146C6A" w:rsidRPr="0037277F" w:rsidRDefault="00146C6A" w:rsidP="00146C6A">
      <w:pPr>
        <w:rPr>
          <w:lang w:val="bs-Latn-BA"/>
        </w:rPr>
      </w:pPr>
    </w:p>
    <w:p w14:paraId="0A5436A3" w14:textId="77777777" w:rsidR="00146C6A" w:rsidRPr="0037277F" w:rsidRDefault="00146C6A" w:rsidP="00146C6A">
      <w:pPr>
        <w:rPr>
          <w:lang w:val="bs-Latn-BA"/>
        </w:rPr>
      </w:pPr>
      <w:r w:rsidRPr="0037277F">
        <w:rPr>
          <w:lang w:val="bs-Latn-BA"/>
        </w:rPr>
        <w:t>Crna Gora generalno nema dovoljan broj veterinara, a posebno je taj problem izražen kada su u pitanju veterinari specijalizovani za zdravlje pčela.</w:t>
      </w:r>
    </w:p>
    <w:p w14:paraId="5BC0C7C1" w14:textId="77777777" w:rsidR="00146C6A" w:rsidRPr="0037277F" w:rsidRDefault="00146C6A" w:rsidP="00146C6A">
      <w:pPr>
        <w:pStyle w:val="Heading3"/>
        <w:rPr>
          <w:lang w:val="bs-Latn-BA"/>
        </w:rPr>
      </w:pPr>
      <w:bookmarkStart w:id="359" w:name="_Toc11410608"/>
      <w:r w:rsidRPr="0037277F">
        <w:rPr>
          <w:lang w:val="bs-Latn-BA"/>
        </w:rPr>
        <w:t>6.7.6</w:t>
      </w:r>
      <w:r w:rsidRPr="0037277F">
        <w:rPr>
          <w:lang w:val="bs-Latn-BA"/>
        </w:rPr>
        <w:tab/>
        <w:t>Monteorganica</w:t>
      </w:r>
      <w:bookmarkEnd w:id="359"/>
    </w:p>
    <w:p w14:paraId="0DBC2E54" w14:textId="77777777" w:rsidR="00146C6A" w:rsidRPr="0037277F" w:rsidRDefault="00146C6A" w:rsidP="00146C6A">
      <w:pPr>
        <w:rPr>
          <w:lang w:val="bs-Latn-BA"/>
        </w:rPr>
      </w:pPr>
      <w:r w:rsidRPr="0037277F">
        <w:rPr>
          <w:lang w:val="bs-Latn-BA"/>
        </w:rPr>
        <w:t>Monteorganica je akreditovano tijelo za sertifikaciju koje sprovodi kontrolu i sertifikaciju crnogorskih poljoprivrednih proizvođača u organskoj poljoprivredi u skladu sa zahtjevima standarda Mest EN 45011.2004 koje je izdalo nadležno tijelo za akreditaciju u Crnoj Gori. Za aktivnost koju obavlja Monteorganica ovlašćenje je dalo Ministarstvo poljoprivrede i ruralnog razvoja.</w:t>
      </w:r>
      <w:bookmarkStart w:id="360" w:name="_1csj400" w:colFirst="0" w:colLast="0"/>
      <w:bookmarkStart w:id="361" w:name="_3ws6mnt" w:colFirst="0" w:colLast="0"/>
      <w:bookmarkEnd w:id="360"/>
      <w:bookmarkEnd w:id="361"/>
    </w:p>
    <w:p w14:paraId="0749FF9F" w14:textId="77777777" w:rsidR="00146C6A" w:rsidRPr="0037277F" w:rsidRDefault="00146C6A" w:rsidP="00146C6A">
      <w:pPr>
        <w:pStyle w:val="Heading3"/>
        <w:rPr>
          <w:lang w:val="bs-Latn-BA"/>
        </w:rPr>
      </w:pPr>
      <w:bookmarkStart w:id="362" w:name="_Toc11410609"/>
      <w:r w:rsidRPr="0037277F">
        <w:rPr>
          <w:lang w:val="bs-Latn-BA"/>
        </w:rPr>
        <w:t>6.7.7</w:t>
      </w:r>
      <w:r w:rsidRPr="0037277F">
        <w:rPr>
          <w:lang w:val="bs-Latn-BA"/>
        </w:rPr>
        <w:tab/>
        <w:t xml:space="preserve">laboratorije za </w:t>
      </w:r>
      <w:r w:rsidR="00EE2A3A" w:rsidRPr="0037277F">
        <w:rPr>
          <w:lang w:val="bs-Latn-BA"/>
        </w:rPr>
        <w:t xml:space="preserve">analize </w:t>
      </w:r>
      <w:r w:rsidRPr="0037277F">
        <w:rPr>
          <w:lang w:val="bs-Latn-BA"/>
        </w:rPr>
        <w:t>kvaliteta meda i drugih pčelinjih proizvoda</w:t>
      </w:r>
      <w:bookmarkEnd w:id="362"/>
    </w:p>
    <w:p w14:paraId="3CE02598" w14:textId="77777777" w:rsidR="00146C6A" w:rsidRPr="0037277F" w:rsidRDefault="00146C6A" w:rsidP="00146C6A">
      <w:pPr>
        <w:rPr>
          <w:lang w:val="bs-Latn-BA"/>
        </w:rPr>
      </w:pPr>
    </w:p>
    <w:p w14:paraId="7E0EFFD9" w14:textId="77777777" w:rsidR="00146C6A" w:rsidRPr="0037277F" w:rsidRDefault="00146C6A" w:rsidP="00146C6A">
      <w:pPr>
        <w:rPr>
          <w:lang w:val="bs-Latn-BA"/>
        </w:rPr>
      </w:pPr>
      <w:r w:rsidRPr="0037277F">
        <w:rPr>
          <w:lang w:val="bs-Latn-BA"/>
        </w:rPr>
        <w:t>U Crnoj Gori postoje laboratorije koje imaju odgovarajući kadar i opremu za analizu kvaliteta meda i drugih pčelinjih proizvoda:</w:t>
      </w:r>
    </w:p>
    <w:p w14:paraId="207A1A8D" w14:textId="77777777" w:rsidR="00146C6A" w:rsidRPr="0037277F" w:rsidRDefault="00146C6A" w:rsidP="00146C6A">
      <w:pPr>
        <w:pStyle w:val="ListParagraph"/>
        <w:numPr>
          <w:ilvl w:val="0"/>
          <w:numId w:val="73"/>
        </w:numPr>
        <w:rPr>
          <w:lang w:val="bs-Latn-BA"/>
        </w:rPr>
      </w:pPr>
      <w:r w:rsidRPr="0037277F">
        <w:rPr>
          <w:lang w:val="bs-Latn-BA"/>
        </w:rPr>
        <w:t>Centar za ekotoksikološka ispitivanja</w:t>
      </w:r>
    </w:p>
    <w:p w14:paraId="07594A4C" w14:textId="77777777" w:rsidR="00146C6A" w:rsidRPr="0037277F" w:rsidRDefault="00146C6A" w:rsidP="00146C6A">
      <w:pPr>
        <w:pStyle w:val="ListParagraph"/>
        <w:numPr>
          <w:ilvl w:val="0"/>
          <w:numId w:val="73"/>
        </w:numPr>
        <w:rPr>
          <w:rFonts w:eastAsia="Arial" w:cs="Arial"/>
          <w:color w:val="000000"/>
          <w:lang w:val="bs-Latn-BA"/>
        </w:rPr>
      </w:pPr>
      <w:r w:rsidRPr="0037277F">
        <w:rPr>
          <w:rFonts w:eastAsia="Arial" w:cs="Arial"/>
          <w:color w:val="000000"/>
          <w:lang w:val="bs-Latn-BA"/>
        </w:rPr>
        <w:t xml:space="preserve">Institut za javno zdravlje i </w:t>
      </w:r>
    </w:p>
    <w:p w14:paraId="07840C7F" w14:textId="77777777" w:rsidR="00146C6A" w:rsidRPr="0037277F" w:rsidRDefault="00146C6A" w:rsidP="00146C6A">
      <w:pPr>
        <w:pStyle w:val="ListParagraph"/>
        <w:numPr>
          <w:ilvl w:val="0"/>
          <w:numId w:val="73"/>
        </w:numPr>
        <w:rPr>
          <w:rFonts w:eastAsia="Arial" w:cs="Arial"/>
          <w:color w:val="000000"/>
          <w:lang w:val="bs-Latn-BA"/>
        </w:rPr>
      </w:pPr>
      <w:r w:rsidRPr="0037277F">
        <w:rPr>
          <w:lang w:val="bs-Latn-BA"/>
        </w:rPr>
        <w:t>Laboratorija za kvalitet i bezbjednost hrane na Fakultetu za prehrambenu tehnologiju, bezbjednost hrane i ekologiju na Univerzitetu Donja Gorica.</w:t>
      </w:r>
    </w:p>
    <w:p w14:paraId="6FE0112B" w14:textId="77777777" w:rsidR="00146C6A" w:rsidRPr="0037277F" w:rsidRDefault="00146C6A" w:rsidP="00146C6A">
      <w:pPr>
        <w:rPr>
          <w:lang w:val="bs-Latn-BA"/>
        </w:rPr>
      </w:pPr>
      <w:r w:rsidRPr="0037277F">
        <w:rPr>
          <w:lang w:val="bs-Latn-BA"/>
        </w:rPr>
        <w:t>Centar za ekotoksikološka ispitivanja (CETI) osnovala je 1996. godine Vlada Crne Gore za sljedeće svrhe:</w:t>
      </w:r>
    </w:p>
    <w:p w14:paraId="01FF7ED5" w14:textId="77777777" w:rsidR="00146C6A" w:rsidRPr="0037277F" w:rsidRDefault="00146C6A" w:rsidP="00146C6A">
      <w:pPr>
        <w:numPr>
          <w:ilvl w:val="0"/>
          <w:numId w:val="57"/>
        </w:numPr>
        <w:ind w:left="714" w:hanging="357"/>
        <w:jc w:val="left"/>
        <w:rPr>
          <w:lang w:val="bs-Latn-BA"/>
        </w:rPr>
      </w:pPr>
      <w:r w:rsidRPr="0037277F">
        <w:rPr>
          <w:lang w:val="bs-Latn-BA"/>
        </w:rPr>
        <w:t>ekotoksikološka ispitivanja i ispitivanja kvaliteta (fizičko-hemijska analiza i ispitivanje sadržaja radionuklida svih segmenata životne sredine (voda, vazduh, zemlja, sediment, more…)</w:t>
      </w:r>
    </w:p>
    <w:p w14:paraId="41B16D8C" w14:textId="77777777" w:rsidR="00146C6A" w:rsidRPr="0037277F" w:rsidRDefault="00146C6A" w:rsidP="00146C6A">
      <w:pPr>
        <w:numPr>
          <w:ilvl w:val="0"/>
          <w:numId w:val="57"/>
        </w:numPr>
        <w:jc w:val="left"/>
        <w:rPr>
          <w:lang w:val="bs-Latn-BA"/>
        </w:rPr>
      </w:pPr>
      <w:r w:rsidRPr="0037277F">
        <w:rPr>
          <w:lang w:val="bs-Latn-BA"/>
        </w:rPr>
        <w:t>kontrola bezbijednosti hrane</w:t>
      </w:r>
    </w:p>
    <w:p w14:paraId="4EC4683B" w14:textId="77777777" w:rsidR="00146C6A" w:rsidRPr="0037277F" w:rsidRDefault="00146C6A" w:rsidP="00146C6A">
      <w:pPr>
        <w:numPr>
          <w:ilvl w:val="0"/>
          <w:numId w:val="57"/>
        </w:numPr>
        <w:jc w:val="left"/>
        <w:rPr>
          <w:lang w:val="bs-Latn-BA"/>
        </w:rPr>
      </w:pPr>
      <w:r w:rsidRPr="0037277F">
        <w:rPr>
          <w:lang w:val="bs-Latn-BA"/>
        </w:rPr>
        <w:t>dozimetrijska mjerenja, osiguranje i kontrola kvalitetea (QA/QC)</w:t>
      </w:r>
    </w:p>
    <w:p w14:paraId="5FDF7E24" w14:textId="77777777" w:rsidR="00146C6A" w:rsidRPr="0037277F" w:rsidRDefault="00146C6A" w:rsidP="00146C6A">
      <w:pPr>
        <w:numPr>
          <w:ilvl w:val="0"/>
          <w:numId w:val="57"/>
        </w:numPr>
        <w:jc w:val="left"/>
        <w:rPr>
          <w:lang w:val="bs-Latn-BA"/>
        </w:rPr>
      </w:pPr>
      <w:r w:rsidRPr="0037277F">
        <w:rPr>
          <w:lang w:val="bs-Latn-BA"/>
        </w:rPr>
        <w:t>ispitivanje radne okoline (mikroklima, hemijske i fizičke opasnosti)</w:t>
      </w:r>
    </w:p>
    <w:p w14:paraId="1BF71BB3" w14:textId="77777777" w:rsidR="00146C6A" w:rsidRPr="0037277F" w:rsidRDefault="00146C6A" w:rsidP="00146C6A">
      <w:pPr>
        <w:numPr>
          <w:ilvl w:val="0"/>
          <w:numId w:val="57"/>
        </w:numPr>
        <w:jc w:val="left"/>
        <w:rPr>
          <w:lang w:val="bs-Latn-BA"/>
        </w:rPr>
      </w:pPr>
      <w:r w:rsidRPr="0037277F">
        <w:rPr>
          <w:lang w:val="bs-Latn-BA"/>
        </w:rPr>
        <w:t>ispitivanje buke i vibracija u radnom okruženju</w:t>
      </w:r>
    </w:p>
    <w:p w14:paraId="71EE55BA" w14:textId="77777777" w:rsidR="00146C6A" w:rsidRPr="0037277F" w:rsidRDefault="00146C6A" w:rsidP="00146C6A">
      <w:pPr>
        <w:numPr>
          <w:ilvl w:val="0"/>
          <w:numId w:val="57"/>
        </w:numPr>
        <w:jc w:val="left"/>
        <w:rPr>
          <w:lang w:val="bs-Latn-BA"/>
        </w:rPr>
      </w:pPr>
      <w:r w:rsidRPr="0037277F">
        <w:rPr>
          <w:lang w:val="bs-Latn-BA"/>
        </w:rPr>
        <w:t>priprema i izrada akata o procjeni profesionalnih rizika za zaposlene i prijedlog mjera za njihovo otklanjanje</w:t>
      </w:r>
    </w:p>
    <w:p w14:paraId="5F5BA725" w14:textId="77777777" w:rsidR="00146C6A" w:rsidRPr="0037277F" w:rsidRDefault="00146C6A" w:rsidP="00146C6A">
      <w:pPr>
        <w:numPr>
          <w:ilvl w:val="0"/>
          <w:numId w:val="57"/>
        </w:numPr>
        <w:jc w:val="left"/>
        <w:rPr>
          <w:lang w:val="bs-Latn-BA"/>
        </w:rPr>
      </w:pPr>
      <w:r w:rsidRPr="0037277F">
        <w:rPr>
          <w:lang w:val="bs-Latn-BA"/>
        </w:rPr>
        <w:lastRenderedPageBreak/>
        <w:t>kategorizacija otpada</w:t>
      </w:r>
    </w:p>
    <w:p w14:paraId="5A2829E8" w14:textId="77777777" w:rsidR="00146C6A" w:rsidRPr="0037277F" w:rsidRDefault="00146C6A" w:rsidP="00146C6A">
      <w:pPr>
        <w:numPr>
          <w:ilvl w:val="0"/>
          <w:numId w:val="57"/>
        </w:numPr>
        <w:spacing w:after="280"/>
        <w:jc w:val="left"/>
        <w:rPr>
          <w:lang w:val="bs-Latn-BA"/>
        </w:rPr>
      </w:pPr>
      <w:r w:rsidRPr="0037277F">
        <w:rPr>
          <w:lang w:val="bs-Latn-BA"/>
        </w:rPr>
        <w:t>pripremaj toksikoloških studija, baznih studija, analiza i programa za potrebe državnih tijela, istraživačkih institucija, preduzeća i drugih subjekata</w:t>
      </w:r>
    </w:p>
    <w:p w14:paraId="51DC7F99" w14:textId="77777777" w:rsidR="00146C6A" w:rsidRPr="0037277F" w:rsidRDefault="00146C6A" w:rsidP="00146C6A">
      <w:pPr>
        <w:rPr>
          <w:lang w:val="bs-Latn-BA"/>
        </w:rPr>
      </w:pPr>
      <w:r w:rsidRPr="0037277F">
        <w:rPr>
          <w:lang w:val="bs-Latn-BA"/>
        </w:rPr>
        <w:t>Od 2004. godine, CETI je akreditovan od strane JUAT-a po standardu ISO/IEC 17025 i pre-akreditovan od strane SWEDAC. Na taj način CETI je postala prva akreditovana laboratorija u Crnoj Gori u oblasti ispitivanja svih parametara kvalitete pića, površinskih, podzemnih i otpadnih voda i leda, teških metala i zdravstvene bezbijednosti riba, sedimenta, analize zemljišta i ispitivanje radioaktivnosti hrane u prehrambenim proizvodima.</w:t>
      </w:r>
    </w:p>
    <w:p w14:paraId="1317F404" w14:textId="77777777" w:rsidR="00146C6A" w:rsidRPr="0037277F" w:rsidRDefault="00146C6A" w:rsidP="00146C6A">
      <w:pPr>
        <w:rPr>
          <w:lang w:val="bs-Latn-BA"/>
        </w:rPr>
      </w:pPr>
    </w:p>
    <w:p w14:paraId="18F8F25B" w14:textId="77777777" w:rsidR="00146C6A" w:rsidRPr="0037277F" w:rsidRDefault="00146C6A" w:rsidP="00146C6A">
      <w:pPr>
        <w:rPr>
          <w:lang w:val="bs-Latn-BA"/>
        </w:rPr>
      </w:pPr>
      <w:r w:rsidRPr="0037277F">
        <w:rPr>
          <w:lang w:val="bs-Latn-BA"/>
        </w:rPr>
        <w:t>Za potrebe pčelarstva, CETI je jedna od ključnih institucija za analizu hemijskog sastava meda. To čini u skladu sa propisima i pravilima EU-a. Ponekad Institut obavlja zadatke za klijente iz Evropske unije.</w:t>
      </w:r>
    </w:p>
    <w:p w14:paraId="217649AE" w14:textId="77777777" w:rsidR="00146C6A" w:rsidRPr="0037277F" w:rsidRDefault="00146C6A" w:rsidP="00146C6A">
      <w:pPr>
        <w:rPr>
          <w:lang w:val="bs-Latn-BA"/>
        </w:rPr>
      </w:pPr>
    </w:p>
    <w:p w14:paraId="51F549AA" w14:textId="77777777" w:rsidR="00146C6A" w:rsidRPr="0037277F" w:rsidRDefault="00146C6A" w:rsidP="00146C6A">
      <w:pPr>
        <w:rPr>
          <w:lang w:val="bs-Latn-BA"/>
        </w:rPr>
      </w:pPr>
      <w:r w:rsidRPr="0037277F">
        <w:rPr>
          <w:lang w:val="bs-Latn-BA"/>
        </w:rPr>
        <w:t>Uzimajući u obzir visok nivo razvoja i profesionalnosti CETI-a, ispitivanje meda u toj ustanovi trebalo bi da postane obavezno za pčelare koji prodaju med.</w:t>
      </w:r>
    </w:p>
    <w:p w14:paraId="4A17D41A" w14:textId="77777777" w:rsidR="00146C6A" w:rsidRPr="0037277F" w:rsidRDefault="00146C6A" w:rsidP="00146C6A">
      <w:pPr>
        <w:rPr>
          <w:lang w:val="bs-Latn-BA"/>
        </w:rPr>
      </w:pPr>
    </w:p>
    <w:p w14:paraId="0F30BF04" w14:textId="77777777" w:rsidR="00146C6A" w:rsidRPr="0037277F" w:rsidRDefault="00146C6A" w:rsidP="00146C6A">
      <w:pPr>
        <w:rPr>
          <w:rStyle w:val="st"/>
          <w:lang w:val="bs-Latn-BA"/>
        </w:rPr>
      </w:pPr>
      <w:r w:rsidRPr="0037277F">
        <w:rPr>
          <w:lang w:val="bs-Latn-BA"/>
        </w:rPr>
        <w:t xml:space="preserve">Osim CETI-ja, postoje i drugi laboratorije koje su relevantne za pčelare. </w:t>
      </w:r>
      <w:r w:rsidRPr="0037277F">
        <w:rPr>
          <w:rStyle w:val="Emphasis"/>
          <w:lang w:val="bs-Latn-BA"/>
        </w:rPr>
        <w:t>Institut za javno zdravlje</w:t>
      </w:r>
      <w:r w:rsidRPr="0037277F">
        <w:rPr>
          <w:rStyle w:val="st"/>
          <w:lang w:val="bs-Latn-BA"/>
        </w:rPr>
        <w:t xml:space="preserve"> je visokospecijalizovana zdravstvena ustanova na tercijarnom nivou zdravstvene zaštite, čija je djelatnost usmjerena na očuvanje zdravlja stanovništva Crne Gore. U okviru Instituta funkcionišu: Centar za nauku, Centar ta razvoj zdravstvenog sistema, Centar za promociju zdravlja, Centar za kontrolu i prevenciju zaraznih bolesti, Centar za zdravstvenu ekologiju i Centar za medicinsku mikrobiologiju. </w:t>
      </w:r>
    </w:p>
    <w:p w14:paraId="5C1CC090" w14:textId="77777777" w:rsidR="00146C6A" w:rsidRPr="0037277F" w:rsidRDefault="00146C6A" w:rsidP="00146C6A">
      <w:pPr>
        <w:rPr>
          <w:rStyle w:val="st"/>
          <w:lang w:val="bs-Latn-BA"/>
        </w:rPr>
      </w:pPr>
    </w:p>
    <w:p w14:paraId="5614326C" w14:textId="77777777" w:rsidR="00146C6A" w:rsidRPr="0037277F" w:rsidRDefault="00146C6A" w:rsidP="00146C6A">
      <w:pPr>
        <w:rPr>
          <w:lang w:val="bs-Latn-BA"/>
        </w:rPr>
      </w:pPr>
      <w:r w:rsidRPr="0037277F">
        <w:rPr>
          <w:lang w:val="bs-Latn-BA"/>
        </w:rPr>
        <w:t>Laboratorija za kvalitet i bezbjednost hrane na Fakultetu za prehrambenu tehnologiju, bezbjednost hrane i ekologiju na Univerzitetu Donja Gorica osnovana je 12.10.2017. godine i predstavlja najmlađu laboratoriju u Crnoj Gori. Studenti UDG-ja u prethodnom periodu praksu obavljali u CETI-ju i Institutu za javno zdravlje, a osnovanjem ove laboratorije postavljen je osnov za uvezivanje akademske zajednice sa jedne strane i preduzetničkog biznisa sa druge strane.</w:t>
      </w:r>
    </w:p>
    <w:p w14:paraId="5FDF3877" w14:textId="77777777" w:rsidR="00146C6A" w:rsidRPr="0037277F" w:rsidRDefault="00146C6A" w:rsidP="00146C6A">
      <w:pPr>
        <w:pStyle w:val="Heading3"/>
        <w:rPr>
          <w:lang w:val="bs-Latn-BA"/>
        </w:rPr>
      </w:pPr>
      <w:bookmarkStart w:id="363" w:name="_Toc11410610"/>
      <w:r w:rsidRPr="0037277F">
        <w:rPr>
          <w:lang w:val="bs-Latn-BA"/>
        </w:rPr>
        <w:t>6.7.8</w:t>
      </w:r>
      <w:r w:rsidRPr="0037277F">
        <w:rPr>
          <w:lang w:val="bs-Latn-BA"/>
        </w:rPr>
        <w:tab/>
        <w:t>Monstat</w:t>
      </w:r>
      <w:bookmarkEnd w:id="363"/>
    </w:p>
    <w:p w14:paraId="11862844" w14:textId="77777777" w:rsidR="00146C6A" w:rsidRPr="0037277F" w:rsidRDefault="00146C6A" w:rsidP="00146C6A">
      <w:pPr>
        <w:rPr>
          <w:lang w:val="bs-Latn-BA"/>
        </w:rPr>
      </w:pPr>
      <w:r w:rsidRPr="0037277F">
        <w:rPr>
          <w:lang w:val="bs-Latn-BA"/>
        </w:rPr>
        <w:t>Zavod za statistiku Crne Gore - MONSTAT - je tijelo nadležno za pripremu službene statistike u Crnoj Gori. Uloga MONSTAT-a kao glavnog koordinatora službene statistike u crnogorskom sistemu prepoznata je od strane domaćih i međunarodnih institucija; među njima i EUROSTAT-a, koji objavljuje službene podatke o Crnoj Gori koje je primio od MONSTAT-a.</w:t>
      </w:r>
    </w:p>
    <w:p w14:paraId="62C375EB" w14:textId="77777777" w:rsidR="00146C6A" w:rsidRPr="0037277F" w:rsidRDefault="00146C6A" w:rsidP="00146C6A">
      <w:pPr>
        <w:rPr>
          <w:lang w:val="bs-Latn-BA"/>
        </w:rPr>
      </w:pPr>
    </w:p>
    <w:p w14:paraId="7F8FA191" w14:textId="77777777" w:rsidR="00146C6A" w:rsidRPr="0037277F" w:rsidRDefault="00146C6A" w:rsidP="00146C6A">
      <w:pPr>
        <w:rPr>
          <w:lang w:val="bs-Latn-BA"/>
        </w:rPr>
      </w:pPr>
      <w:r w:rsidRPr="0037277F">
        <w:rPr>
          <w:lang w:val="bs-Latn-BA"/>
        </w:rPr>
        <w:t>Vlada Crne Gore usvojila je 22. februara 2018. godine Obavezu o povjerenju u službenu statistiku. Usvajanjem ove obaveze, Vlada je izrazila predanost jačanju povjerenja u službenu statistiku, koja je utemeljena na europskim načelima i standardima kvalitete službene statistike, što dodatno jača profesionalnu nezavisnost Zavoda za statistiku i doprinosi ispunjavanju obaveza iz pregovaračkog poglavlja 18 : Statistika.</w:t>
      </w:r>
    </w:p>
    <w:p w14:paraId="443638C7" w14:textId="77777777" w:rsidR="00146C6A" w:rsidRPr="0037277F" w:rsidRDefault="00146C6A" w:rsidP="00146C6A">
      <w:pPr>
        <w:rPr>
          <w:lang w:val="bs-Latn-BA"/>
        </w:rPr>
      </w:pPr>
    </w:p>
    <w:p w14:paraId="6F2D02EE" w14:textId="77777777" w:rsidR="00146C6A" w:rsidRPr="0037277F" w:rsidRDefault="00146C6A" w:rsidP="00146C6A">
      <w:pPr>
        <w:rPr>
          <w:lang w:val="bs-Latn-BA"/>
        </w:rPr>
      </w:pPr>
      <w:r w:rsidRPr="0037277F">
        <w:rPr>
          <w:lang w:val="bs-Latn-BA"/>
        </w:rPr>
        <w:t>Crna Gora je postala prva među zemljama kandidatima za proširenje, a ispred značajnog broja država članica EU, koja usvajanjem Obaveze o povjerenju sprovodi važan dio novog evropskog zakonodavstva u oblasti službene statistike, jačajući povjerenje ne samo u nacionalnim, već i evropskim okvirima.</w:t>
      </w:r>
    </w:p>
    <w:p w14:paraId="2CD66018" w14:textId="77777777" w:rsidR="00146C6A" w:rsidRPr="0037277F" w:rsidRDefault="00146C6A" w:rsidP="00146C6A">
      <w:pPr>
        <w:rPr>
          <w:lang w:val="bs-Latn-BA"/>
        </w:rPr>
      </w:pPr>
    </w:p>
    <w:p w14:paraId="37314778" w14:textId="77777777" w:rsidR="00146C6A" w:rsidRPr="0037277F" w:rsidRDefault="00146C6A" w:rsidP="00146C6A">
      <w:pPr>
        <w:rPr>
          <w:lang w:val="bs-Latn-BA"/>
        </w:rPr>
      </w:pPr>
      <w:r w:rsidRPr="0037277F">
        <w:rPr>
          <w:lang w:val="bs-Latn-BA"/>
        </w:rPr>
        <w:t xml:space="preserve">Redovnim godišnjim izvještajima poljoprivrednih organizacija (poljoprivredna preduzeća i poljoprivredne zadruge) prikupljaju se podaci o broju i bilansu stoke, kao i podaci o proizvodnji mlijeka, jaja, vune i meda. Podaci za privatna poljoprivredna gazdinstva prikupljaju se godišnjim istraživanjem. Podaci za poslovne subjekte prikupljaju se izvještajnom metodom, a podaci za </w:t>
      </w:r>
      <w:r w:rsidRPr="0037277F">
        <w:rPr>
          <w:lang w:val="bs-Latn-BA"/>
        </w:rPr>
        <w:lastRenderedPageBreak/>
        <w:t>porodična poljoprivredna gazdinstva dobijaju se godišnjim istraživanjem, primjenom metode uzorka (5 131 porodičnih poljoprivrednih gazdinstava).</w:t>
      </w:r>
    </w:p>
    <w:p w14:paraId="788F9CC2" w14:textId="77777777" w:rsidR="00146C6A" w:rsidRPr="0037277F" w:rsidRDefault="00146C6A" w:rsidP="00146C6A">
      <w:pPr>
        <w:rPr>
          <w:lang w:val="bs-Latn-BA"/>
        </w:rPr>
      </w:pPr>
    </w:p>
    <w:p w14:paraId="387DBA55" w14:textId="77777777" w:rsidR="00146C6A" w:rsidRPr="0037277F" w:rsidRDefault="00146C6A" w:rsidP="00146C6A">
      <w:pPr>
        <w:rPr>
          <w:lang w:val="bs-Latn-BA"/>
        </w:rPr>
      </w:pPr>
      <w:r w:rsidRPr="0037277F">
        <w:rPr>
          <w:lang w:val="bs-Latn-BA"/>
        </w:rPr>
        <w:t>Podaci koje prikuplja MONSTAT u ovom trenutku ne dopuštaju pružanje informacija koje zahtijeva Evropska komisija, a koje treba da se nalaze u nacionalnim programima za pčelarstvo. Opšti nivo dostupnih podataka ne obuhvata sve podatke potrebne za analizu razvoja pčelarskog sektora, ni na nacionalnom, ni na regionalnom nivou.</w:t>
      </w:r>
    </w:p>
    <w:p w14:paraId="4A623275" w14:textId="77777777" w:rsidR="00146C6A" w:rsidRPr="0037277F" w:rsidRDefault="00146C6A" w:rsidP="00146C6A">
      <w:pPr>
        <w:pStyle w:val="Heading2"/>
        <w:rPr>
          <w:lang w:val="bs-Latn-BA"/>
        </w:rPr>
      </w:pPr>
      <w:bookmarkStart w:id="364" w:name="_Toc11410611"/>
      <w:r w:rsidRPr="0037277F">
        <w:rPr>
          <w:lang w:val="bs-Latn-BA"/>
        </w:rPr>
        <w:t>6.8</w:t>
      </w:r>
      <w:r w:rsidRPr="0037277F">
        <w:rPr>
          <w:lang w:val="bs-Latn-BA"/>
        </w:rPr>
        <w:tab/>
        <w:t>Pravna pitanja</w:t>
      </w:r>
      <w:bookmarkEnd w:id="364"/>
    </w:p>
    <w:p w14:paraId="34369BB4" w14:textId="77777777" w:rsidR="00146C6A" w:rsidRPr="0037277F" w:rsidRDefault="00146C6A" w:rsidP="00146C6A">
      <w:pPr>
        <w:pStyle w:val="Heading3"/>
        <w:rPr>
          <w:lang w:val="bs-Latn-BA"/>
        </w:rPr>
      </w:pPr>
      <w:bookmarkStart w:id="365" w:name="_Toc11410612"/>
      <w:r w:rsidRPr="0037277F">
        <w:rPr>
          <w:lang w:val="bs-Latn-BA"/>
        </w:rPr>
        <w:t>6.8.1</w:t>
      </w:r>
      <w:r w:rsidRPr="0037277F">
        <w:rPr>
          <w:lang w:val="bs-Latn-BA"/>
        </w:rPr>
        <w:tab/>
        <w:t>Legislativa o pčelarstvu</w:t>
      </w:r>
      <w:bookmarkEnd w:id="365"/>
    </w:p>
    <w:p w14:paraId="2E002321" w14:textId="77777777" w:rsidR="00146C6A" w:rsidRPr="0037277F" w:rsidRDefault="00146C6A" w:rsidP="00146C6A">
      <w:pPr>
        <w:rPr>
          <w:lang w:val="bs-Latn-BA"/>
        </w:rPr>
      </w:pPr>
      <w:r w:rsidRPr="0037277F">
        <w:rPr>
          <w:lang w:val="bs-Latn-BA"/>
        </w:rPr>
        <w:t>Iako je sektor pčelarstva u Crnoj Gori regulisan brojnim propisima, kako je navedeno u nastavku, prvenstveno je definisan Zakonom o stočarstvu ("Službeni list CG", br. 072/10, 040/11, 048/15) koji određuje ključnu pravnu definiciju sljedećeg:</w:t>
      </w:r>
    </w:p>
    <w:p w14:paraId="5650818D" w14:textId="77777777" w:rsidR="00146C6A" w:rsidRPr="0037277F" w:rsidRDefault="00146C6A" w:rsidP="00146C6A">
      <w:pPr>
        <w:numPr>
          <w:ilvl w:val="1"/>
          <w:numId w:val="5"/>
        </w:numPr>
        <w:rPr>
          <w:lang w:val="bs-Latn-BA"/>
        </w:rPr>
      </w:pPr>
      <w:r w:rsidRPr="0037277F">
        <w:rPr>
          <w:lang w:val="bs-Latn-BA"/>
        </w:rPr>
        <w:t>Matice</w:t>
      </w:r>
    </w:p>
    <w:p w14:paraId="6986F2E2" w14:textId="77777777" w:rsidR="00146C6A" w:rsidRPr="0037277F" w:rsidRDefault="00146C6A" w:rsidP="00146C6A">
      <w:pPr>
        <w:numPr>
          <w:ilvl w:val="1"/>
          <w:numId w:val="5"/>
        </w:numPr>
        <w:rPr>
          <w:lang w:val="bs-Latn-BA"/>
        </w:rPr>
      </w:pPr>
      <w:r w:rsidRPr="0037277F">
        <w:rPr>
          <w:lang w:val="bs-Latn-BA"/>
        </w:rPr>
        <w:t>Pčelinja društva</w:t>
      </w:r>
    </w:p>
    <w:p w14:paraId="7920C12F" w14:textId="77777777" w:rsidR="00146C6A" w:rsidRPr="0037277F" w:rsidRDefault="00146C6A" w:rsidP="00146C6A">
      <w:pPr>
        <w:numPr>
          <w:ilvl w:val="1"/>
          <w:numId w:val="5"/>
        </w:numPr>
        <w:rPr>
          <w:lang w:val="bs-Latn-BA"/>
        </w:rPr>
      </w:pPr>
      <w:r w:rsidRPr="0037277F">
        <w:rPr>
          <w:lang w:val="bs-Latn-BA"/>
        </w:rPr>
        <w:t>Skup pčelinjih zajednica</w:t>
      </w:r>
    </w:p>
    <w:p w14:paraId="78A0164A" w14:textId="77777777" w:rsidR="00146C6A" w:rsidRPr="0037277F" w:rsidRDefault="00146C6A" w:rsidP="00146C6A">
      <w:pPr>
        <w:numPr>
          <w:ilvl w:val="1"/>
          <w:numId w:val="5"/>
        </w:numPr>
        <w:rPr>
          <w:lang w:val="bs-Latn-BA"/>
        </w:rPr>
      </w:pPr>
      <w:r w:rsidRPr="0037277F">
        <w:rPr>
          <w:lang w:val="bs-Latn-BA"/>
        </w:rPr>
        <w:t>Pčelinjak (pčelinja paša)</w:t>
      </w:r>
    </w:p>
    <w:p w14:paraId="30841C94" w14:textId="77777777" w:rsidR="00146C6A" w:rsidRPr="0037277F" w:rsidRDefault="00146C6A" w:rsidP="00146C6A">
      <w:pPr>
        <w:numPr>
          <w:ilvl w:val="1"/>
          <w:numId w:val="5"/>
        </w:numPr>
        <w:rPr>
          <w:lang w:val="bs-Latn-BA"/>
        </w:rPr>
      </w:pPr>
      <w:r w:rsidRPr="0037277F">
        <w:rPr>
          <w:lang w:val="bs-Latn-BA"/>
        </w:rPr>
        <w:t>Osnovni zootehnički postupci</w:t>
      </w:r>
    </w:p>
    <w:p w14:paraId="574931CE" w14:textId="77777777" w:rsidR="00146C6A" w:rsidRPr="0037277F" w:rsidRDefault="00146C6A" w:rsidP="00146C6A">
      <w:pPr>
        <w:numPr>
          <w:ilvl w:val="1"/>
          <w:numId w:val="5"/>
        </w:numPr>
        <w:rPr>
          <w:lang w:val="bs-Latn-BA"/>
        </w:rPr>
      </w:pPr>
      <w:r w:rsidRPr="0037277F">
        <w:rPr>
          <w:lang w:val="bs-Latn-BA"/>
        </w:rPr>
        <w:t>Uzgoj pčela</w:t>
      </w:r>
    </w:p>
    <w:p w14:paraId="2E089616" w14:textId="77777777" w:rsidR="00146C6A" w:rsidRPr="0037277F" w:rsidRDefault="00146C6A" w:rsidP="00146C6A">
      <w:pPr>
        <w:numPr>
          <w:ilvl w:val="1"/>
          <w:numId w:val="5"/>
        </w:numPr>
        <w:rPr>
          <w:lang w:val="bs-Latn-BA"/>
        </w:rPr>
      </w:pPr>
      <w:r w:rsidRPr="0037277F">
        <w:rPr>
          <w:lang w:val="bs-Latn-BA"/>
        </w:rPr>
        <w:t>Katastar paše pčela i red paše</w:t>
      </w:r>
    </w:p>
    <w:p w14:paraId="1A729333" w14:textId="77777777" w:rsidR="00146C6A" w:rsidRPr="0037277F" w:rsidRDefault="00146C6A" w:rsidP="00146C6A">
      <w:pPr>
        <w:numPr>
          <w:ilvl w:val="1"/>
          <w:numId w:val="5"/>
        </w:numPr>
        <w:rPr>
          <w:lang w:val="bs-Latn-BA"/>
        </w:rPr>
      </w:pPr>
      <w:r w:rsidRPr="0037277F">
        <w:rPr>
          <w:lang w:val="bs-Latn-BA"/>
        </w:rPr>
        <w:t>Uklanjanje pčela</w:t>
      </w:r>
    </w:p>
    <w:p w14:paraId="3885D0C3" w14:textId="77777777" w:rsidR="00146C6A" w:rsidRPr="0037277F" w:rsidRDefault="00146C6A" w:rsidP="00146C6A">
      <w:pPr>
        <w:numPr>
          <w:ilvl w:val="1"/>
          <w:numId w:val="5"/>
        </w:numPr>
        <w:rPr>
          <w:lang w:val="bs-Latn-BA"/>
        </w:rPr>
      </w:pPr>
      <w:r w:rsidRPr="0037277F">
        <w:rPr>
          <w:lang w:val="bs-Latn-BA"/>
        </w:rPr>
        <w:t>Centar za uzgoj i odabir matica</w:t>
      </w:r>
    </w:p>
    <w:p w14:paraId="00A69C64" w14:textId="77777777" w:rsidR="00146C6A" w:rsidRPr="0037277F" w:rsidRDefault="00146C6A" w:rsidP="00146C6A">
      <w:pPr>
        <w:numPr>
          <w:ilvl w:val="1"/>
          <w:numId w:val="5"/>
        </w:numPr>
        <w:rPr>
          <w:lang w:val="bs-Latn-BA"/>
        </w:rPr>
      </w:pPr>
      <w:r w:rsidRPr="0037277F">
        <w:rPr>
          <w:lang w:val="bs-Latn-BA"/>
        </w:rPr>
        <w:t>Očuvanje biološke raznolikosti pasmine apis mellifera carnica</w:t>
      </w:r>
    </w:p>
    <w:p w14:paraId="12CA49C0" w14:textId="77777777" w:rsidR="00146C6A" w:rsidRPr="0037277F" w:rsidRDefault="00146C6A" w:rsidP="00146C6A">
      <w:pPr>
        <w:numPr>
          <w:ilvl w:val="1"/>
          <w:numId w:val="5"/>
        </w:numPr>
        <w:rPr>
          <w:lang w:val="bs-Latn-BA"/>
        </w:rPr>
      </w:pPr>
      <w:r w:rsidRPr="0037277F">
        <w:rPr>
          <w:lang w:val="bs-Latn-BA"/>
        </w:rPr>
        <w:t>Trgovina genetskim materijalom</w:t>
      </w:r>
    </w:p>
    <w:p w14:paraId="757BFEAC" w14:textId="77777777" w:rsidR="00146C6A" w:rsidRPr="0037277F" w:rsidRDefault="00146C6A" w:rsidP="00146C6A">
      <w:pPr>
        <w:numPr>
          <w:ilvl w:val="1"/>
          <w:numId w:val="5"/>
        </w:numPr>
        <w:rPr>
          <w:lang w:val="bs-Latn-BA"/>
        </w:rPr>
      </w:pPr>
      <w:r w:rsidRPr="0037277F">
        <w:rPr>
          <w:lang w:val="bs-Latn-BA"/>
        </w:rPr>
        <w:t>Nadležnosti poljoprivrednog inspektora</w:t>
      </w:r>
    </w:p>
    <w:p w14:paraId="30E61378" w14:textId="77777777" w:rsidR="00146C6A" w:rsidRPr="0037277F" w:rsidRDefault="00146C6A" w:rsidP="00146C6A">
      <w:pPr>
        <w:numPr>
          <w:ilvl w:val="1"/>
          <w:numId w:val="5"/>
        </w:numPr>
        <w:rPr>
          <w:lang w:val="bs-Latn-BA"/>
        </w:rPr>
      </w:pPr>
      <w:r w:rsidRPr="0037277F">
        <w:rPr>
          <w:lang w:val="bs-Latn-BA"/>
        </w:rPr>
        <w:t>Kaznene odredbe</w:t>
      </w:r>
    </w:p>
    <w:p w14:paraId="0585B1F2" w14:textId="77777777" w:rsidR="00146C6A" w:rsidRPr="0037277F" w:rsidRDefault="00146C6A" w:rsidP="00146C6A">
      <w:pPr>
        <w:rPr>
          <w:lang w:val="bs-Latn-BA"/>
        </w:rPr>
      </w:pPr>
    </w:p>
    <w:p w14:paraId="75085219" w14:textId="77777777" w:rsidR="00146C6A" w:rsidRPr="0037277F" w:rsidRDefault="00146C6A" w:rsidP="00146C6A">
      <w:pPr>
        <w:rPr>
          <w:color w:val="212121"/>
          <w:lang w:val="bs-Latn-BA"/>
        </w:rPr>
      </w:pPr>
      <w:r w:rsidRPr="0037277F">
        <w:rPr>
          <w:color w:val="212121"/>
          <w:lang w:val="bs-Latn-BA"/>
        </w:rPr>
        <w:t>Takođe, ZAKON O SVOJINSKO-PRAVNIM ODNOSIMA ("Službeni list CG", br. 019/09) uređuje vlasnička prava i dužnosti u ovoj oblasti.</w:t>
      </w:r>
    </w:p>
    <w:p w14:paraId="5B428A55" w14:textId="77777777" w:rsidR="00146C6A" w:rsidRPr="0037277F" w:rsidRDefault="00146C6A" w:rsidP="00146C6A">
      <w:pPr>
        <w:rPr>
          <w:color w:val="212121"/>
          <w:lang w:val="bs-Latn-BA"/>
        </w:rPr>
      </w:pPr>
    </w:p>
    <w:p w14:paraId="22C1C575" w14:textId="77777777" w:rsidR="00146C6A" w:rsidRPr="0037277F" w:rsidRDefault="00146C6A" w:rsidP="00146C6A">
      <w:pPr>
        <w:rPr>
          <w:color w:val="212121"/>
          <w:lang w:val="bs-Latn-BA"/>
        </w:rPr>
      </w:pPr>
      <w:r w:rsidRPr="0037277F">
        <w:rPr>
          <w:color w:val="212121"/>
          <w:lang w:val="bs-Latn-BA"/>
        </w:rPr>
        <w:t>Slijedeći zakoni i propisi regulišu određena područja vezana za kvalitet meda i drugih pčelinjih proizvoda, identifikaciju i registraciju pčelinjih društava, katastar medonosnog bilja, kao i niz propisa koji regulišu ekološku proizvodnju, zdravlje i druge oblike zaštite životinja i kontrole proizvodnje:</w:t>
      </w:r>
    </w:p>
    <w:p w14:paraId="7EC0E687" w14:textId="77777777" w:rsidR="00146C6A" w:rsidRPr="0037277F" w:rsidRDefault="00146C6A" w:rsidP="00146C6A">
      <w:pPr>
        <w:numPr>
          <w:ilvl w:val="0"/>
          <w:numId w:val="62"/>
        </w:numPr>
        <w:pBdr>
          <w:top w:val="nil"/>
          <w:left w:val="nil"/>
          <w:bottom w:val="nil"/>
          <w:right w:val="nil"/>
          <w:between w:val="nil"/>
        </w:pBdr>
        <w:rPr>
          <w:color w:val="212121"/>
          <w:lang w:val="bs-Latn-BA"/>
        </w:rPr>
      </w:pPr>
      <w:r w:rsidRPr="0037277F">
        <w:rPr>
          <w:color w:val="212121"/>
          <w:lang w:val="bs-Latn-BA"/>
        </w:rPr>
        <w:t>pravilnik o minimalnom kvalitetu meda i drugih pčelinjih proizvoda; ("službeni list CG", br. 027/14);</w:t>
      </w:r>
    </w:p>
    <w:p w14:paraId="4958BEC1" w14:textId="77777777" w:rsidR="00146C6A" w:rsidRPr="0037277F" w:rsidRDefault="00146C6A" w:rsidP="00146C6A">
      <w:pPr>
        <w:numPr>
          <w:ilvl w:val="0"/>
          <w:numId w:val="62"/>
        </w:numPr>
        <w:pBdr>
          <w:top w:val="nil"/>
          <w:left w:val="nil"/>
          <w:bottom w:val="nil"/>
          <w:right w:val="nil"/>
          <w:between w:val="nil"/>
        </w:pBdr>
        <w:rPr>
          <w:color w:val="212121"/>
          <w:lang w:val="bs-Latn-BA"/>
        </w:rPr>
      </w:pPr>
      <w:r w:rsidRPr="0037277F">
        <w:rPr>
          <w:color w:val="212121"/>
          <w:lang w:val="bs-Latn-BA"/>
        </w:rPr>
        <w:t>pravilnik o identifikaciji i registraciji pčelinjih društava; ("Službeni list CG", br. 053/15);</w:t>
      </w:r>
    </w:p>
    <w:p w14:paraId="6C9AD9BD" w14:textId="77777777" w:rsidR="00146C6A" w:rsidRPr="0037277F" w:rsidRDefault="00146C6A" w:rsidP="00146C6A">
      <w:pPr>
        <w:numPr>
          <w:ilvl w:val="0"/>
          <w:numId w:val="62"/>
        </w:numPr>
        <w:pBdr>
          <w:top w:val="nil"/>
          <w:left w:val="nil"/>
          <w:bottom w:val="nil"/>
          <w:right w:val="nil"/>
          <w:between w:val="nil"/>
        </w:pBdr>
        <w:rPr>
          <w:color w:val="212121"/>
          <w:lang w:val="bs-Latn-BA"/>
        </w:rPr>
      </w:pPr>
      <w:r w:rsidRPr="0037277F">
        <w:rPr>
          <w:color w:val="212121"/>
          <w:lang w:val="bs-Latn-BA"/>
        </w:rPr>
        <w:t>pravilnik o bližoj sadržini, određivanju i upravljanju katastrom pčelinje paše i pčelarskog pašnog reda; ("Službeni list CG", br. 010/16);</w:t>
      </w:r>
    </w:p>
    <w:p w14:paraId="0BA00985" w14:textId="77777777" w:rsidR="00146C6A" w:rsidRPr="0037277F" w:rsidRDefault="00146C6A" w:rsidP="00146C6A">
      <w:pPr>
        <w:numPr>
          <w:ilvl w:val="0"/>
          <w:numId w:val="62"/>
        </w:numPr>
        <w:pBdr>
          <w:top w:val="nil"/>
          <w:left w:val="nil"/>
          <w:bottom w:val="nil"/>
          <w:right w:val="nil"/>
          <w:between w:val="nil"/>
        </w:pBdr>
        <w:rPr>
          <w:color w:val="212121"/>
          <w:lang w:val="bs-Latn-BA"/>
        </w:rPr>
      </w:pPr>
      <w:r w:rsidRPr="0037277F">
        <w:rPr>
          <w:color w:val="212121"/>
          <w:lang w:val="bs-Latn-BA"/>
        </w:rPr>
        <w:t>zakon o veterinarstvu; ("Službeni list CG", br. 030 /, 048/15, 057/15);</w:t>
      </w:r>
    </w:p>
    <w:p w14:paraId="1599EF7D" w14:textId="77777777" w:rsidR="00146C6A" w:rsidRPr="0037277F" w:rsidRDefault="00146C6A" w:rsidP="00146C6A">
      <w:pPr>
        <w:numPr>
          <w:ilvl w:val="0"/>
          <w:numId w:val="62"/>
        </w:numPr>
        <w:pBdr>
          <w:top w:val="nil"/>
          <w:left w:val="nil"/>
          <w:bottom w:val="nil"/>
          <w:right w:val="nil"/>
          <w:between w:val="nil"/>
        </w:pBdr>
        <w:rPr>
          <w:color w:val="212121"/>
          <w:lang w:val="bs-Latn-BA"/>
        </w:rPr>
      </w:pPr>
      <w:r w:rsidRPr="0037277F">
        <w:rPr>
          <w:color w:val="212121"/>
          <w:lang w:val="bs-Latn-BA"/>
        </w:rPr>
        <w:t>zakon o zaštiti dobrobiti životinja; ("Službeni list CG", br. 014, 040/11, 047/15);</w:t>
      </w:r>
    </w:p>
    <w:p w14:paraId="4D853C6A" w14:textId="77777777" w:rsidR="00146C6A" w:rsidRPr="0037277F" w:rsidRDefault="00146C6A" w:rsidP="00146C6A">
      <w:pPr>
        <w:numPr>
          <w:ilvl w:val="0"/>
          <w:numId w:val="62"/>
        </w:numPr>
        <w:pBdr>
          <w:top w:val="nil"/>
          <w:left w:val="nil"/>
          <w:bottom w:val="nil"/>
          <w:right w:val="nil"/>
          <w:between w:val="nil"/>
        </w:pBdr>
        <w:rPr>
          <w:color w:val="212121"/>
          <w:lang w:val="bs-Latn-BA"/>
        </w:rPr>
      </w:pPr>
      <w:r w:rsidRPr="0037277F">
        <w:rPr>
          <w:color w:val="212121"/>
          <w:lang w:val="bs-Latn-BA"/>
        </w:rPr>
        <w:t>pravilnik o klasifikaciji bolesti životinja, načinu prijavljivanja i obavještavanja o zaraznim bolestima životinja; ("Službeni list CG", br. 005/08);</w:t>
      </w:r>
    </w:p>
    <w:p w14:paraId="0B6B9C95" w14:textId="77777777" w:rsidR="00146C6A" w:rsidRPr="0037277F" w:rsidRDefault="00146C6A" w:rsidP="00146C6A">
      <w:pPr>
        <w:numPr>
          <w:ilvl w:val="0"/>
          <w:numId w:val="62"/>
        </w:numPr>
        <w:pBdr>
          <w:top w:val="nil"/>
          <w:left w:val="nil"/>
          <w:bottom w:val="nil"/>
          <w:right w:val="nil"/>
          <w:between w:val="nil"/>
        </w:pBdr>
        <w:rPr>
          <w:color w:val="212121"/>
          <w:lang w:val="bs-Latn-BA"/>
        </w:rPr>
      </w:pPr>
      <w:r w:rsidRPr="0037277F">
        <w:rPr>
          <w:color w:val="212121"/>
          <w:lang w:val="bs-Latn-BA"/>
        </w:rPr>
        <w:t>zakon o organskoj proizvodnji; ("Službeni list CG", br. 056/13);</w:t>
      </w:r>
    </w:p>
    <w:p w14:paraId="3A62AD16" w14:textId="77777777" w:rsidR="00146C6A" w:rsidRPr="0037277F" w:rsidRDefault="00146C6A" w:rsidP="00146C6A">
      <w:pPr>
        <w:numPr>
          <w:ilvl w:val="0"/>
          <w:numId w:val="62"/>
        </w:numPr>
        <w:pBdr>
          <w:top w:val="nil"/>
          <w:left w:val="nil"/>
          <w:bottom w:val="nil"/>
          <w:right w:val="nil"/>
          <w:between w:val="nil"/>
        </w:pBdr>
        <w:rPr>
          <w:color w:val="212121"/>
          <w:lang w:val="bs-Latn-BA"/>
        </w:rPr>
      </w:pPr>
      <w:r w:rsidRPr="0037277F">
        <w:rPr>
          <w:color w:val="212121"/>
          <w:lang w:val="bs-Latn-BA"/>
        </w:rPr>
        <w:t xml:space="preserve">pravilnik o bližim pravilima i uslovima za biljnu i stočarsku organsku proizvodnju; ("Službeni list CG", br. 053/14); </w:t>
      </w:r>
    </w:p>
    <w:p w14:paraId="7696FE3B" w14:textId="77777777" w:rsidR="00146C6A" w:rsidRPr="0037277F" w:rsidRDefault="00146C6A" w:rsidP="00146C6A">
      <w:pPr>
        <w:numPr>
          <w:ilvl w:val="0"/>
          <w:numId w:val="62"/>
        </w:numPr>
        <w:pBdr>
          <w:top w:val="nil"/>
          <w:left w:val="nil"/>
          <w:bottom w:val="nil"/>
          <w:right w:val="nil"/>
          <w:between w:val="nil"/>
        </w:pBdr>
        <w:rPr>
          <w:color w:val="212121"/>
          <w:lang w:val="bs-Latn-BA"/>
        </w:rPr>
      </w:pPr>
      <w:r w:rsidRPr="0037277F">
        <w:rPr>
          <w:color w:val="212121"/>
          <w:lang w:val="bs-Latn-BA"/>
        </w:rPr>
        <w:t>pravilnik o načinu i metodologiji vršenja stručne kontrole uorganskoj proizvodnji; ("Službeni list CG", br. 078/15).</w:t>
      </w:r>
    </w:p>
    <w:p w14:paraId="19A40417" w14:textId="77777777" w:rsidR="00146C6A" w:rsidRPr="0037277F" w:rsidRDefault="00146C6A" w:rsidP="00146C6A">
      <w:pPr>
        <w:numPr>
          <w:ilvl w:val="0"/>
          <w:numId w:val="62"/>
        </w:numPr>
        <w:pBdr>
          <w:top w:val="nil"/>
          <w:left w:val="nil"/>
          <w:bottom w:val="nil"/>
          <w:right w:val="nil"/>
          <w:between w:val="nil"/>
        </w:pBdr>
        <w:rPr>
          <w:color w:val="212121"/>
          <w:highlight w:val="white"/>
          <w:lang w:val="bs-Latn-BA"/>
        </w:rPr>
      </w:pPr>
      <w:r w:rsidRPr="0037277F">
        <w:rPr>
          <w:lang w:val="bs-Latn-BA"/>
        </w:rPr>
        <w:t>Zakon o bezbjednosti hrane ("Sl. list CG", br. 57/2015)</w:t>
      </w:r>
    </w:p>
    <w:p w14:paraId="443D9423" w14:textId="77777777" w:rsidR="00146C6A" w:rsidRPr="0037277F" w:rsidRDefault="00146C6A" w:rsidP="00BA3FB6">
      <w:pPr>
        <w:numPr>
          <w:ilvl w:val="0"/>
          <w:numId w:val="62"/>
        </w:numPr>
        <w:pBdr>
          <w:top w:val="nil"/>
          <w:left w:val="nil"/>
          <w:bottom w:val="nil"/>
          <w:right w:val="nil"/>
          <w:between w:val="nil"/>
        </w:pBdr>
        <w:rPr>
          <w:color w:val="212121"/>
          <w:highlight w:val="white"/>
          <w:lang w:val="bs-Latn-BA"/>
        </w:rPr>
      </w:pPr>
      <w:r w:rsidRPr="0037277F">
        <w:rPr>
          <w:lang w:val="bs-Latn-BA"/>
        </w:rPr>
        <w:lastRenderedPageBreak/>
        <w:t>Zakon o poljoprivredi I ruralnom razvoju ("Sl. list CG", br. 56/2009, 18/2011 - dr. zakon, 40/2011 - dr. zakon, 34/2014, 1/2015, 30/2017 i 51/2017 - dr. zakon)</w:t>
      </w:r>
    </w:p>
    <w:p w14:paraId="0968DBE2" w14:textId="77777777" w:rsidR="00146C6A" w:rsidRPr="0037277F" w:rsidRDefault="00146C6A" w:rsidP="00146C6A">
      <w:pPr>
        <w:pStyle w:val="Heading3"/>
        <w:rPr>
          <w:lang w:val="bs-Latn-BA"/>
        </w:rPr>
      </w:pPr>
      <w:bookmarkStart w:id="366" w:name="_Toc11410613"/>
      <w:r w:rsidRPr="0037277F">
        <w:rPr>
          <w:lang w:val="bs-Latn-BA"/>
        </w:rPr>
        <w:t>6.8.2</w:t>
      </w:r>
      <w:r w:rsidRPr="0037277F">
        <w:rPr>
          <w:lang w:val="bs-Latn-BA"/>
        </w:rPr>
        <w:tab/>
        <w:t>Na putu usklađivanja sa pravnom tekovinom Evropske unije</w:t>
      </w:r>
      <w:bookmarkEnd w:id="366"/>
    </w:p>
    <w:p w14:paraId="16C8266D" w14:textId="77777777" w:rsidR="00146C6A" w:rsidRPr="0037277F" w:rsidRDefault="00146C6A" w:rsidP="00146C6A">
      <w:pPr>
        <w:pBdr>
          <w:top w:val="nil"/>
          <w:left w:val="nil"/>
          <w:bottom w:val="nil"/>
          <w:right w:val="nil"/>
          <w:between w:val="nil"/>
        </w:pBdr>
        <w:rPr>
          <w:lang w:val="bs-Latn-BA"/>
        </w:rPr>
      </w:pPr>
      <w:r w:rsidRPr="0037277F">
        <w:rPr>
          <w:lang w:val="bs-Latn-BA"/>
        </w:rPr>
        <w:t>U junu 2015. godine Vlada Crne Gore usvojila je Akcioni plan usklađivanja s pravnom tekovinom za poglavlje 11, Poljoprivreda i ruralni razvoj Poljoprivreda i ruralni razvoj. Njime se uspostavlja trogodišnji nacionalni pčelarski program, kao glavni uslov za usklađivanje pravne tekovina za sektor pčelarstva u Crnoj Gori. Nacionalni pčelarski program u skladu sa čl. 55. Uredbe Evropskog parlamenta i Savjeta (EU) br. 1308/2013 od 17. decembra 2013. godine o uspostavljanju zajedničke organizacije tržišta poljoprivrednih proizvoda, poboljšanju opštih uslova za proizvodnju i stavljanje na tržište pčelinjih proizvoda, a razvija se u saradnji sa reprezentativnim organizacijama u pčelarstvu. EU će ga finansirati u iznosu od 50%. Takođe je navedeno da države članice mogu vršiti nacionalna plaćanja za zaštitu pčelinjaka u nepovoljnom položaju zbog strukturnih ili prirodnih uslova ili u okviru programa ekonomskog razvoja, osim onih namijenjenih proizvodnji ili trgovini. Prema sadašnjim planovima Ministarstva, NAP za Crnu Goru će biti izrađen do 2020. godine.</w:t>
      </w:r>
    </w:p>
    <w:p w14:paraId="1776D55A" w14:textId="77777777" w:rsidR="00146C6A" w:rsidRPr="0037277F" w:rsidRDefault="00146C6A" w:rsidP="00146C6A">
      <w:pPr>
        <w:pBdr>
          <w:top w:val="nil"/>
          <w:left w:val="nil"/>
          <w:bottom w:val="nil"/>
          <w:right w:val="nil"/>
          <w:between w:val="nil"/>
        </w:pBdr>
        <w:rPr>
          <w:lang w:val="bs-Latn-BA"/>
        </w:rPr>
      </w:pPr>
      <w:r w:rsidRPr="0037277F">
        <w:rPr>
          <w:lang w:val="bs-Latn-BA"/>
        </w:rPr>
        <w:br/>
        <w:t>U skladu sa Zakonom o poljoprivredi i ruralnom razvoju (član 39.), Ministarstvo poljoprivrede i ruralnog razvoja donijelo je Pravilnik o minimalnim zahtjevima za kvalitet meda i drugih pčelinjih proizvoda (Sl. List CG, br. 27/2014). Ovaj pravilnik propisuje minimalne zahtjeve u pogledu kvaliteta i sastava, uslove plasmana proizvoda na tržište i označavanja meda i drugih pčelinjih proizvoda i priprema meda. Da bi mogli plasirati svoje proizvode na tržište, proizvođači bi trebali biti upisani u Registar odobrenih objekata za proizvodnju meda, kao i u lokalnom udruženju pčelara. Potrebno je izvršiti i analizu kvaliteta meda propisanu Pravilnikom o kvalitetu meda.</w:t>
      </w:r>
    </w:p>
    <w:p w14:paraId="44E3A88C" w14:textId="77777777" w:rsidR="00146C6A" w:rsidRPr="0037277F" w:rsidRDefault="00146C6A" w:rsidP="00146C6A">
      <w:pPr>
        <w:pBdr>
          <w:top w:val="nil"/>
          <w:left w:val="nil"/>
          <w:bottom w:val="nil"/>
          <w:right w:val="nil"/>
          <w:between w:val="nil"/>
        </w:pBdr>
        <w:rPr>
          <w:lang w:val="bs-Latn-BA"/>
        </w:rPr>
      </w:pPr>
    </w:p>
    <w:p w14:paraId="6CC5EE4E" w14:textId="77777777" w:rsidR="00146C6A" w:rsidRPr="0037277F" w:rsidRDefault="00146C6A" w:rsidP="00146C6A">
      <w:pPr>
        <w:pBdr>
          <w:top w:val="nil"/>
          <w:left w:val="nil"/>
          <w:bottom w:val="nil"/>
          <w:right w:val="nil"/>
          <w:between w:val="nil"/>
        </w:pBdr>
        <w:rPr>
          <w:lang w:val="bs-Latn-BA"/>
        </w:rPr>
      </w:pPr>
      <w:r w:rsidRPr="0037277F">
        <w:rPr>
          <w:lang w:val="bs-Latn-BA"/>
        </w:rPr>
        <w:t>Pravilnik o minimalnim zahtjevima kvaliteta za med i drugih pčelinjih proizvoda usklađen je sa pravnom tekovinom EU (Direktiva Savjeta 2001/110 / EZ od 20. decembra 2001. o medu) u smislu: definicije meda, osnovnih vrsta meda po porijeklu, sastavu, proizvodnim metodama, kriterijumima sastava i analizi.</w:t>
      </w:r>
    </w:p>
    <w:p w14:paraId="00541250" w14:textId="77777777" w:rsidR="00146C6A" w:rsidRPr="0037277F" w:rsidRDefault="00146C6A" w:rsidP="00146C6A">
      <w:pPr>
        <w:pBdr>
          <w:top w:val="nil"/>
          <w:left w:val="nil"/>
          <w:bottom w:val="nil"/>
          <w:right w:val="nil"/>
          <w:between w:val="nil"/>
        </w:pBdr>
        <w:rPr>
          <w:lang w:val="bs-Latn-BA"/>
        </w:rPr>
      </w:pPr>
    </w:p>
    <w:p w14:paraId="344F30CC" w14:textId="77777777" w:rsidR="00146C6A" w:rsidRPr="0037277F" w:rsidRDefault="00146C6A" w:rsidP="00146C6A">
      <w:pPr>
        <w:rPr>
          <w:lang w:val="bs-Latn-BA"/>
        </w:rPr>
      </w:pPr>
      <w:r w:rsidRPr="0037277F">
        <w:rPr>
          <w:lang w:val="bs-Latn-BA"/>
        </w:rPr>
        <w:t>Zakon o uređenju tržišta poljoprivrednih proizvoda ("Sl. List CG", br. 51/2017) daje pravnu osnovu o uslovima za stavljanje na tržište poljoprivrednih proizvoda, organizaciju proizvođača poljoprivrednih proizvoda, mjere primjenjivati u intervencijama na tržištu poljoprivrednih proizvoda i drugim pitanjima od značaja za tržište poljoprivrednih proizvoda, a u članu 2. navodi pčelinje proizvode koji će se korisititi. Intervenciju u sektoru pčelarstva pružaju programi podrške za pčelinje proizvode iz člana 27. koji kofinansiraju organizacije proizvođača pčelinjih proizvoda za:</w:t>
      </w:r>
    </w:p>
    <w:p w14:paraId="5D0FE29E" w14:textId="77777777" w:rsidR="00146C6A" w:rsidRPr="0037277F" w:rsidRDefault="00146C6A" w:rsidP="00146C6A">
      <w:pPr>
        <w:numPr>
          <w:ilvl w:val="0"/>
          <w:numId w:val="7"/>
        </w:numPr>
        <w:rPr>
          <w:lang w:val="bs-Latn-BA"/>
        </w:rPr>
      </w:pPr>
      <w:r w:rsidRPr="0037277F">
        <w:rPr>
          <w:lang w:val="bs-Latn-BA"/>
        </w:rPr>
        <w:t>tehničku pomoć pčelarima i udruženjima pčelara;</w:t>
      </w:r>
    </w:p>
    <w:p w14:paraId="4575ADD3" w14:textId="77777777" w:rsidR="00146C6A" w:rsidRPr="0037277F" w:rsidRDefault="00146C6A" w:rsidP="00146C6A">
      <w:pPr>
        <w:numPr>
          <w:ilvl w:val="0"/>
          <w:numId w:val="7"/>
        </w:numPr>
        <w:rPr>
          <w:lang w:val="bs-Latn-BA"/>
        </w:rPr>
      </w:pPr>
      <w:r w:rsidRPr="0037277F">
        <w:rPr>
          <w:lang w:val="bs-Latn-BA"/>
        </w:rPr>
        <w:t>kontrolisanje bolesti i štetočina u košnicama, posebno varoa;</w:t>
      </w:r>
    </w:p>
    <w:p w14:paraId="4E9A5D1B" w14:textId="77777777" w:rsidR="00146C6A" w:rsidRPr="0037277F" w:rsidRDefault="00146C6A" w:rsidP="00146C6A">
      <w:pPr>
        <w:numPr>
          <w:ilvl w:val="0"/>
          <w:numId w:val="7"/>
        </w:numPr>
        <w:rPr>
          <w:lang w:val="bs-Latn-BA"/>
        </w:rPr>
      </w:pPr>
      <w:r w:rsidRPr="0037277F">
        <w:rPr>
          <w:lang w:val="bs-Latn-BA"/>
        </w:rPr>
        <w:t>racionalizaciju troškova premještanja košnica;</w:t>
      </w:r>
    </w:p>
    <w:p w14:paraId="12F2AC67" w14:textId="77777777" w:rsidR="00146C6A" w:rsidRPr="0037277F" w:rsidRDefault="00146C6A" w:rsidP="00146C6A">
      <w:pPr>
        <w:numPr>
          <w:ilvl w:val="0"/>
          <w:numId w:val="7"/>
        </w:numPr>
        <w:rPr>
          <w:lang w:val="bs-Latn-BA"/>
        </w:rPr>
      </w:pPr>
      <w:r w:rsidRPr="0037277F">
        <w:rPr>
          <w:lang w:val="bs-Latn-BA"/>
        </w:rPr>
        <w:t>podršku prilikom  obezbjeđivanja sredstava za laboratorijska ispitivanja pčelinjih proizvoda;</w:t>
      </w:r>
    </w:p>
    <w:p w14:paraId="02CCABDC" w14:textId="77777777" w:rsidR="00146C6A" w:rsidRPr="0037277F" w:rsidRDefault="00146C6A" w:rsidP="00146C6A">
      <w:pPr>
        <w:numPr>
          <w:ilvl w:val="0"/>
          <w:numId w:val="7"/>
        </w:numPr>
        <w:rPr>
          <w:lang w:val="bs-Latn-BA"/>
        </w:rPr>
      </w:pPr>
      <w:r w:rsidRPr="0037277F">
        <w:rPr>
          <w:lang w:val="bs-Latn-BA"/>
        </w:rPr>
        <w:t>obnovu pčelinjih društava;</w:t>
      </w:r>
    </w:p>
    <w:p w14:paraId="00E9D27E" w14:textId="77777777" w:rsidR="00146C6A" w:rsidRPr="0037277F" w:rsidRDefault="00146C6A" w:rsidP="00146C6A">
      <w:pPr>
        <w:numPr>
          <w:ilvl w:val="0"/>
          <w:numId w:val="7"/>
        </w:numPr>
        <w:rPr>
          <w:lang w:val="bs-Latn-BA"/>
        </w:rPr>
      </w:pPr>
      <w:r w:rsidRPr="0037277F">
        <w:rPr>
          <w:lang w:val="bs-Latn-BA"/>
        </w:rPr>
        <w:t>saradnja sa naučnim institucijama specijalizovanim za sprovođenje primijenjenih istraživačkih programa u sektoru pčelarstva i pčelinjih proizvoda;</w:t>
      </w:r>
    </w:p>
    <w:p w14:paraId="253CEEC3" w14:textId="77777777" w:rsidR="00146C6A" w:rsidRPr="0037277F" w:rsidRDefault="00146C6A" w:rsidP="00146C6A">
      <w:pPr>
        <w:numPr>
          <w:ilvl w:val="0"/>
          <w:numId w:val="7"/>
        </w:numPr>
        <w:rPr>
          <w:lang w:val="bs-Latn-BA"/>
        </w:rPr>
      </w:pPr>
      <w:r w:rsidRPr="0037277F">
        <w:rPr>
          <w:lang w:val="bs-Latn-BA"/>
        </w:rPr>
        <w:t>praćenje tržišta;</w:t>
      </w:r>
    </w:p>
    <w:p w14:paraId="2DA08826" w14:textId="77777777" w:rsidR="00146C6A" w:rsidRPr="0037277F" w:rsidRDefault="00146C6A" w:rsidP="00146C6A">
      <w:pPr>
        <w:numPr>
          <w:ilvl w:val="0"/>
          <w:numId w:val="7"/>
        </w:numPr>
        <w:rPr>
          <w:lang w:val="bs-Latn-BA"/>
        </w:rPr>
      </w:pPr>
      <w:r w:rsidRPr="0037277F">
        <w:rPr>
          <w:lang w:val="bs-Latn-BA"/>
        </w:rPr>
        <w:t>poboljšanje kvaliteta pčelinjih proizvoda.</w:t>
      </w:r>
    </w:p>
    <w:p w14:paraId="0293F449" w14:textId="77777777" w:rsidR="00146C6A" w:rsidRPr="0037277F" w:rsidRDefault="00146C6A" w:rsidP="00146C6A">
      <w:pPr>
        <w:rPr>
          <w:lang w:val="bs-Latn-BA"/>
        </w:rPr>
      </w:pPr>
    </w:p>
    <w:p w14:paraId="010F4185" w14:textId="77777777" w:rsidR="00146C6A" w:rsidRPr="0037277F" w:rsidRDefault="00146C6A" w:rsidP="00146C6A">
      <w:pPr>
        <w:rPr>
          <w:lang w:val="bs-Latn-BA"/>
        </w:rPr>
      </w:pPr>
      <w:r w:rsidRPr="0037277F">
        <w:rPr>
          <w:lang w:val="bs-Latn-BA"/>
        </w:rPr>
        <w:t>Programi se kofinansiraju iz Budžeta Crne Gore i usvaja ih Ministarstvo.</w:t>
      </w:r>
    </w:p>
    <w:p w14:paraId="41512E7F" w14:textId="77777777" w:rsidR="00146C6A" w:rsidRPr="0037277F" w:rsidRDefault="00146C6A" w:rsidP="00146C6A">
      <w:pPr>
        <w:rPr>
          <w:lang w:val="bs-Latn-BA"/>
        </w:rPr>
      </w:pPr>
    </w:p>
    <w:p w14:paraId="6271A68B" w14:textId="77777777" w:rsidR="00BD29D1" w:rsidRPr="0037277F" w:rsidRDefault="00146C6A">
      <w:pPr>
        <w:rPr>
          <w:lang w:val="bs-Latn-BA"/>
        </w:rPr>
      </w:pPr>
      <w:r w:rsidRPr="0037277F">
        <w:rPr>
          <w:lang w:val="bs-Latn-BA"/>
        </w:rPr>
        <w:t>Sve te mjere podrške u skladu su sa UREDBOM (EU) br. 1308/2013 EVROPSKOG PARLAMENTA I SAVJETA od 17. decembra 2013. o uspostavljanju zajedničke organizacije tržišta poljoprivrednih proizvoda (SL L 347, 20.12.2013., Str. 671.) ).</w:t>
      </w:r>
      <w:bookmarkStart w:id="367" w:name="_2pcmsun" w:colFirst="0" w:colLast="0"/>
      <w:bookmarkEnd w:id="367"/>
    </w:p>
    <w:p w14:paraId="3D0F00D5" w14:textId="77777777" w:rsidR="00BA3FB6" w:rsidRPr="0037277F" w:rsidRDefault="00BA3FB6">
      <w:pPr>
        <w:rPr>
          <w:b/>
          <w:smallCaps/>
          <w:color w:val="009FFF"/>
          <w:sz w:val="28"/>
          <w:szCs w:val="28"/>
          <w:lang w:val="bs-Latn-BA"/>
        </w:rPr>
      </w:pPr>
      <w:r w:rsidRPr="0037277F">
        <w:rPr>
          <w:lang w:val="bs-Latn-BA"/>
        </w:rPr>
        <w:lastRenderedPageBreak/>
        <w:br w:type="page"/>
      </w:r>
    </w:p>
    <w:p w14:paraId="039FB929" w14:textId="77777777" w:rsidR="00146C6A" w:rsidRPr="0037277F" w:rsidRDefault="00146C6A" w:rsidP="00146C6A">
      <w:pPr>
        <w:pStyle w:val="Heading1"/>
        <w:numPr>
          <w:ilvl w:val="0"/>
          <w:numId w:val="29"/>
        </w:numPr>
        <w:rPr>
          <w:lang w:val="bs-Latn-BA"/>
        </w:rPr>
      </w:pPr>
      <w:bookmarkStart w:id="368" w:name="_Toc11410614"/>
      <w:r w:rsidRPr="0037277F">
        <w:rPr>
          <w:lang w:val="bs-Latn-BA"/>
        </w:rPr>
        <w:lastRenderedPageBreak/>
        <w:t>Crnogorski Nacionalni pčelarski program [u budućnosti]</w:t>
      </w:r>
      <w:bookmarkEnd w:id="368"/>
    </w:p>
    <w:p w14:paraId="218EFBD7" w14:textId="77777777" w:rsidR="00146C6A" w:rsidRPr="0037277F" w:rsidRDefault="00146C6A" w:rsidP="00146C6A">
      <w:pPr>
        <w:pStyle w:val="Heading2"/>
        <w:rPr>
          <w:lang w:val="bs-Latn-BA"/>
        </w:rPr>
      </w:pPr>
      <w:bookmarkStart w:id="369" w:name="_Toc11410615"/>
      <w:r w:rsidRPr="0037277F">
        <w:rPr>
          <w:lang w:val="bs-Latn-BA"/>
        </w:rPr>
        <w:t>7.1</w:t>
      </w:r>
      <w:r w:rsidRPr="0037277F">
        <w:rPr>
          <w:lang w:val="bs-Latn-BA"/>
        </w:rPr>
        <w:tab/>
        <w:t>Ciljevi zajedničke poljoprivredne politike [ZPP]</w:t>
      </w:r>
      <w:bookmarkEnd w:id="369"/>
    </w:p>
    <w:p w14:paraId="05602573" w14:textId="77777777" w:rsidR="00146C6A" w:rsidRPr="0037277F" w:rsidRDefault="00146C6A" w:rsidP="00146C6A">
      <w:pPr>
        <w:rPr>
          <w:lang w:val="bs-Latn-BA"/>
        </w:rPr>
      </w:pPr>
      <w:r w:rsidRPr="0037277F">
        <w:rPr>
          <w:lang w:val="bs-Latn-BA"/>
        </w:rPr>
        <w:t>Zajednička poljoprivredna politika Evropske unije [ZPP] može se pratiti od početka 60-ih godina prošlog vijeka, kada je uspostavljena kako bi se evropskim potrošačima omogućilo stabilno snabdijevanje pristupačnom hranom podržavajući poljoprivrednu proizvodnju. Ova politika je donijela veoma pozitivne rezultate u povećanju poljoprivredne produktivnosti i omogućila EU da postigne sstabilnost u isporuci hrane [do 80-ih].</w:t>
      </w:r>
    </w:p>
    <w:p w14:paraId="5489650C" w14:textId="77777777" w:rsidR="00146C6A" w:rsidRPr="0037277F" w:rsidRDefault="00146C6A" w:rsidP="00146C6A">
      <w:pPr>
        <w:rPr>
          <w:lang w:val="bs-Latn-BA"/>
        </w:rPr>
      </w:pPr>
    </w:p>
    <w:p w14:paraId="35F66702" w14:textId="77777777" w:rsidR="00146C6A" w:rsidRPr="0037277F" w:rsidRDefault="00146C6A" w:rsidP="00146C6A">
      <w:pPr>
        <w:rPr>
          <w:lang w:val="bs-Latn-BA"/>
        </w:rPr>
      </w:pPr>
      <w:r w:rsidRPr="0037277F">
        <w:rPr>
          <w:lang w:val="bs-Latn-BA"/>
        </w:rPr>
        <w:t>Pet opštih ciljeva ZZP-u, a koji su već uključeni u član 33 Rimskog sporazuma, su:</w:t>
      </w:r>
    </w:p>
    <w:p w14:paraId="48DA95E9" w14:textId="77777777" w:rsidR="00146C6A" w:rsidRPr="0037277F" w:rsidRDefault="00146C6A" w:rsidP="00146C6A">
      <w:pPr>
        <w:numPr>
          <w:ilvl w:val="0"/>
          <w:numId w:val="30"/>
        </w:numPr>
        <w:pBdr>
          <w:top w:val="nil"/>
          <w:left w:val="nil"/>
          <w:bottom w:val="nil"/>
          <w:right w:val="nil"/>
          <w:between w:val="nil"/>
        </w:pBdr>
        <w:rPr>
          <w:color w:val="000000"/>
          <w:lang w:val="bs-Latn-BA"/>
        </w:rPr>
      </w:pPr>
      <w:r w:rsidRPr="0037277F">
        <w:rPr>
          <w:color w:val="000000"/>
          <w:lang w:val="bs-Latn-BA"/>
        </w:rPr>
        <w:t>Povećati produktivnosti, promovisanjem tehničkog napretka i obezbeđivanjem optimalnog korišćenja proizvodnih faktora, posebno radne snage;</w:t>
      </w:r>
    </w:p>
    <w:p w14:paraId="04B5F1DA" w14:textId="77777777" w:rsidR="00146C6A" w:rsidRPr="0037277F" w:rsidRDefault="00146C6A" w:rsidP="00146C6A">
      <w:pPr>
        <w:numPr>
          <w:ilvl w:val="0"/>
          <w:numId w:val="30"/>
        </w:numPr>
        <w:pBdr>
          <w:top w:val="nil"/>
          <w:left w:val="nil"/>
          <w:bottom w:val="nil"/>
          <w:right w:val="nil"/>
          <w:between w:val="nil"/>
        </w:pBdr>
        <w:rPr>
          <w:color w:val="000000"/>
          <w:lang w:val="bs-Latn-BA"/>
        </w:rPr>
      </w:pPr>
      <w:r w:rsidRPr="0037277F">
        <w:rPr>
          <w:color w:val="000000"/>
          <w:lang w:val="bs-Latn-BA"/>
        </w:rPr>
        <w:t>Osigurati pošteni životni standard za poljoprivrednike;</w:t>
      </w:r>
    </w:p>
    <w:p w14:paraId="530BE261" w14:textId="77777777" w:rsidR="00146C6A" w:rsidRPr="0037277F" w:rsidRDefault="00146C6A" w:rsidP="00146C6A">
      <w:pPr>
        <w:numPr>
          <w:ilvl w:val="0"/>
          <w:numId w:val="30"/>
        </w:numPr>
        <w:pBdr>
          <w:top w:val="nil"/>
          <w:left w:val="nil"/>
          <w:bottom w:val="nil"/>
          <w:right w:val="nil"/>
          <w:between w:val="nil"/>
        </w:pBdr>
        <w:rPr>
          <w:color w:val="000000"/>
          <w:lang w:val="bs-Latn-BA"/>
        </w:rPr>
      </w:pPr>
      <w:r w:rsidRPr="0037277F">
        <w:rPr>
          <w:color w:val="000000"/>
          <w:lang w:val="bs-Latn-BA"/>
        </w:rPr>
        <w:t>Stabilizacija poljoprivrednih tržišta;</w:t>
      </w:r>
    </w:p>
    <w:p w14:paraId="09F88732" w14:textId="77777777" w:rsidR="00146C6A" w:rsidRPr="0037277F" w:rsidRDefault="00146C6A" w:rsidP="00146C6A">
      <w:pPr>
        <w:numPr>
          <w:ilvl w:val="0"/>
          <w:numId w:val="30"/>
        </w:numPr>
        <w:pBdr>
          <w:top w:val="nil"/>
          <w:left w:val="nil"/>
          <w:bottom w:val="nil"/>
          <w:right w:val="nil"/>
          <w:between w:val="nil"/>
        </w:pBdr>
        <w:rPr>
          <w:color w:val="000000"/>
          <w:lang w:val="bs-Latn-BA"/>
        </w:rPr>
      </w:pPr>
      <w:r w:rsidRPr="0037277F">
        <w:rPr>
          <w:color w:val="000000"/>
          <w:lang w:val="bs-Latn-BA"/>
        </w:rPr>
        <w:t>Osigurati dostupnost ponude (sigurnost hrane);</w:t>
      </w:r>
    </w:p>
    <w:p w14:paraId="1E67487B" w14:textId="77777777" w:rsidR="00146C6A" w:rsidRPr="0037277F" w:rsidRDefault="00146C6A" w:rsidP="00146C6A">
      <w:pPr>
        <w:numPr>
          <w:ilvl w:val="0"/>
          <w:numId w:val="30"/>
        </w:numPr>
        <w:pBdr>
          <w:top w:val="nil"/>
          <w:left w:val="nil"/>
          <w:bottom w:val="nil"/>
          <w:right w:val="nil"/>
          <w:between w:val="nil"/>
        </w:pBdr>
        <w:rPr>
          <w:color w:val="000000"/>
          <w:lang w:val="bs-Latn-BA"/>
        </w:rPr>
      </w:pPr>
      <w:r w:rsidRPr="0037277F">
        <w:rPr>
          <w:color w:val="000000"/>
          <w:lang w:val="bs-Latn-BA"/>
        </w:rPr>
        <w:t>Osigurati razumne potrošačke cijene.</w:t>
      </w:r>
    </w:p>
    <w:p w14:paraId="7B545CD0" w14:textId="77777777" w:rsidR="00146C6A" w:rsidRPr="0037277F" w:rsidRDefault="00146C6A" w:rsidP="00146C6A">
      <w:pPr>
        <w:rPr>
          <w:lang w:val="bs-Latn-BA"/>
        </w:rPr>
      </w:pPr>
    </w:p>
    <w:p w14:paraId="6E79985D" w14:textId="77777777" w:rsidR="00146C6A" w:rsidRPr="0037277F" w:rsidRDefault="00146C6A" w:rsidP="00146C6A">
      <w:pPr>
        <w:rPr>
          <w:lang w:val="bs-Latn-BA"/>
        </w:rPr>
      </w:pPr>
      <w:r w:rsidRPr="0037277F">
        <w:rPr>
          <w:lang w:val="bs-Latn-BA"/>
        </w:rPr>
        <w:t>Međutim, negativni uticaji na životnu sredinu, kao što su povećanje proizvodnje i prekomjerna proizvodnja su postali jasni do 80-ih. Pored toga, ZPP je postao sve skuplji.</w:t>
      </w:r>
    </w:p>
    <w:p w14:paraId="49D70AEA" w14:textId="77777777" w:rsidR="00146C6A" w:rsidRPr="0037277F" w:rsidRDefault="00146C6A" w:rsidP="00146C6A">
      <w:pPr>
        <w:rPr>
          <w:lang w:val="bs-Latn-BA"/>
        </w:rPr>
      </w:pPr>
    </w:p>
    <w:p w14:paraId="59CA98D6" w14:textId="77777777" w:rsidR="00146C6A" w:rsidRPr="0037277F" w:rsidRDefault="00146C6A" w:rsidP="00146C6A">
      <w:pPr>
        <w:rPr>
          <w:lang w:val="bs-Latn-BA"/>
        </w:rPr>
      </w:pPr>
      <w:r w:rsidRPr="0037277F">
        <w:rPr>
          <w:lang w:val="bs-Latn-BA"/>
        </w:rPr>
        <w:t>Reforma ZPP-a počela je 90-ih godina sa ciljem povećanja konkurentnosti evropske poljoprivrede, integracije ciljeva zaštite životne sredine i razvoja politike ruralnog razvoja.</w:t>
      </w:r>
    </w:p>
    <w:p w14:paraId="4C561DD0" w14:textId="77777777" w:rsidR="00146C6A" w:rsidRPr="0037277F" w:rsidRDefault="00146C6A" w:rsidP="00146C6A">
      <w:pPr>
        <w:rPr>
          <w:lang w:val="bs-Latn-BA"/>
        </w:rPr>
      </w:pPr>
    </w:p>
    <w:p w14:paraId="1EC286C3" w14:textId="77777777" w:rsidR="00146C6A" w:rsidRPr="0037277F" w:rsidRDefault="00146C6A" w:rsidP="00146C6A">
      <w:pPr>
        <w:pBdr>
          <w:top w:val="nil"/>
          <w:left w:val="nil"/>
          <w:bottom w:val="nil"/>
          <w:right w:val="nil"/>
          <w:between w:val="nil"/>
        </w:pBdr>
        <w:jc w:val="left"/>
        <w:rPr>
          <w:color w:val="000000"/>
          <w:lang w:val="bs-Latn-BA"/>
        </w:rPr>
      </w:pPr>
      <w:r w:rsidRPr="0037277F">
        <w:rPr>
          <w:color w:val="000000"/>
          <w:lang w:val="bs-Latn-BA"/>
        </w:rPr>
        <w:t xml:space="preserve">Glavne prekretnice  u različitim promjenama ZPP-a su: </w:t>
      </w:r>
    </w:p>
    <w:p w14:paraId="27B8A448" w14:textId="77777777" w:rsidR="00146C6A" w:rsidRPr="0037277F" w:rsidRDefault="00146C6A" w:rsidP="00146C6A">
      <w:pPr>
        <w:numPr>
          <w:ilvl w:val="0"/>
          <w:numId w:val="21"/>
        </w:numPr>
        <w:pBdr>
          <w:top w:val="nil"/>
          <w:left w:val="nil"/>
          <w:bottom w:val="nil"/>
          <w:right w:val="nil"/>
          <w:between w:val="nil"/>
        </w:pBdr>
        <w:rPr>
          <w:color w:val="000000"/>
          <w:lang w:val="bs-Latn-BA"/>
        </w:rPr>
      </w:pPr>
      <w:r w:rsidRPr="0037277F">
        <w:rPr>
          <w:color w:val="000000"/>
          <w:lang w:val="bs-Latn-BA"/>
        </w:rPr>
        <w:t>Sporazum iz 1999. o takozvanim reformama „Agende 2000“. Ove reforme su ojačale pokret koji je težio da se poljoprivrednici više oslanjaju na tržište i da se poboljšalju podsticaji za uzgoj na ekološki prihvatljiv način. Dodat je novi element - sveobuhvatna politika ruralnog razvoja koja podstiče mnoge ruralne inicijative, a istovremeno pomaže poljoprivrednicima da diversifikuju i poboljšaju marketing proizvoda i restrukturiraju svoje poslovanje.</w:t>
      </w:r>
    </w:p>
    <w:p w14:paraId="718335E5" w14:textId="77777777" w:rsidR="00146C6A" w:rsidRPr="0037277F" w:rsidRDefault="00146C6A" w:rsidP="00146C6A">
      <w:pPr>
        <w:numPr>
          <w:ilvl w:val="0"/>
          <w:numId w:val="21"/>
        </w:numPr>
        <w:pBdr>
          <w:top w:val="nil"/>
          <w:left w:val="nil"/>
          <w:bottom w:val="nil"/>
          <w:right w:val="nil"/>
          <w:between w:val="nil"/>
        </w:pBdr>
        <w:rPr>
          <w:color w:val="000000"/>
          <w:lang w:val="bs-Latn-BA"/>
        </w:rPr>
      </w:pPr>
      <w:r w:rsidRPr="0037277F">
        <w:rPr>
          <w:color w:val="000000"/>
          <w:lang w:val="bs-Latn-BA"/>
        </w:rPr>
        <w:t>Reforma ZPP-a iz juna 2003. godine, koja je bila logičan nastavak reformi Agende 2000, bila je osmišljena tako da ubrza razdvajanje i pripremi EU za proširenje na 12 novih država članica. Ta reforma je uvela jedinstvenu šemu plaćanja u poljoprivrednim  gazdinstvima. Ova reforma je takođe uvela „Single farm“ šemu za plaćanje (standardi zaštite životne sredine i dobrobiti životinja) i modulaciju.</w:t>
      </w:r>
    </w:p>
    <w:p w14:paraId="51B786EE" w14:textId="77777777" w:rsidR="00146C6A" w:rsidRPr="0037277F" w:rsidRDefault="00146C6A" w:rsidP="00146C6A">
      <w:pPr>
        <w:numPr>
          <w:ilvl w:val="0"/>
          <w:numId w:val="21"/>
        </w:numPr>
        <w:pBdr>
          <w:top w:val="nil"/>
          <w:left w:val="nil"/>
          <w:bottom w:val="nil"/>
          <w:right w:val="nil"/>
          <w:between w:val="nil"/>
        </w:pBdr>
        <w:rPr>
          <w:color w:val="000000"/>
          <w:lang w:val="bs-Latn-BA"/>
        </w:rPr>
      </w:pPr>
      <w:r w:rsidRPr="0037277F">
        <w:rPr>
          <w:color w:val="000000"/>
          <w:lang w:val="bs-Latn-BA"/>
        </w:rPr>
        <w:t>Regulativa Savjeta 1234/2007, koja je stupila na snagu 1. jula 2008. godine kombinuje i usklađuje  različite akte Savjeta u oblastima tržišne politike koja obuhvata pravila o intervenciji, privatnom skladištenju, marketingu i standardima kvaliteta, uvoznim i izvoznim pravilima, zaštitnim mjerama, konkurenciji, državnoj pomoći i izvještavanju.</w:t>
      </w:r>
    </w:p>
    <w:p w14:paraId="08C0324E" w14:textId="77777777" w:rsidR="00146C6A" w:rsidRPr="0037277F" w:rsidRDefault="00146C6A" w:rsidP="00146C6A">
      <w:pPr>
        <w:numPr>
          <w:ilvl w:val="0"/>
          <w:numId w:val="21"/>
        </w:numPr>
        <w:pBdr>
          <w:top w:val="nil"/>
          <w:left w:val="nil"/>
          <w:bottom w:val="nil"/>
          <w:right w:val="nil"/>
          <w:between w:val="nil"/>
        </w:pBdr>
        <w:rPr>
          <w:color w:val="000000"/>
          <w:lang w:val="bs-Latn-BA"/>
        </w:rPr>
      </w:pPr>
      <w:r w:rsidRPr="0037277F">
        <w:rPr>
          <w:color w:val="000000"/>
          <w:lang w:val="bs-Latn-BA"/>
        </w:rPr>
        <w:t>Reforma ZPP-a u 2013. godini bila je posvećena strategiji EU2020 i bila je usmjerena na stvaranje politike koja promoviše konkurentniiju i održiviju poljoprivredu, kao i oživljavanje ruralnih područja.</w:t>
      </w:r>
    </w:p>
    <w:p w14:paraId="505685A5" w14:textId="77777777" w:rsidR="00146C6A" w:rsidRPr="0037277F" w:rsidRDefault="00146C6A" w:rsidP="00146C6A">
      <w:pPr>
        <w:pStyle w:val="Heading2"/>
        <w:jc w:val="both"/>
        <w:rPr>
          <w:lang w:val="bs-Latn-BA"/>
        </w:rPr>
      </w:pPr>
      <w:bookmarkStart w:id="370" w:name="_Toc11410616"/>
      <w:r w:rsidRPr="0037277F">
        <w:rPr>
          <w:lang w:val="bs-Latn-BA"/>
        </w:rPr>
        <w:t>7.2</w:t>
      </w:r>
      <w:r w:rsidRPr="0037277F">
        <w:rPr>
          <w:lang w:val="bs-Latn-BA"/>
        </w:rPr>
        <w:tab/>
        <w:t>Podrška aktivnostima iz ZPP-a za razvoj sektora pčelarstva u EU</w:t>
      </w:r>
      <w:bookmarkEnd w:id="370"/>
    </w:p>
    <w:p w14:paraId="2251E455" w14:textId="77777777" w:rsidR="00146C6A" w:rsidRPr="0037277F" w:rsidRDefault="00146C6A" w:rsidP="00146C6A">
      <w:pPr>
        <w:rPr>
          <w:lang w:val="bs-Latn-BA"/>
        </w:rPr>
      </w:pPr>
      <w:r w:rsidRPr="0037277F">
        <w:rPr>
          <w:lang w:val="bs-Latn-BA"/>
        </w:rPr>
        <w:t xml:space="preserve">EU podržava sektor pčelarstva kroz ZPP još od 1997. godine. Uvedene su različite mjere koje se tiču meda, na početku posebno mjere za jačanje proizvodnje i marketinga meda, uključujući programe za </w:t>
      </w:r>
      <w:r w:rsidRPr="0037277F">
        <w:rPr>
          <w:lang w:val="bs-Latn-BA"/>
        </w:rPr>
        <w:lastRenderedPageBreak/>
        <w:t>prevenciju varoe i obnavljanje košnica. Uredba Savjeta (EZ) br. 1221/1997 definisala je pravila EU da se osigura sufinansiranje od 50% nacionalnim pčelarskim programom [NPP] koje su pripremile države članice. Ova pravila su donesena dok je varoa bila glavna prijetnja pčelarstvu, stvarajući dodatne troškove koje je trebalo nadoknaditi programima država članica. Komisija je također uvela brojna pojednostavljenja i nove mjere kako bi se omogućila veća fleksibilnost programa i adekvatno odgovorilo na nepredviđene poteškoće pri izradi programa.</w:t>
      </w:r>
    </w:p>
    <w:p w14:paraId="3AB15F1B" w14:textId="77777777" w:rsidR="00146C6A" w:rsidRPr="0037277F" w:rsidRDefault="00146C6A" w:rsidP="00146C6A">
      <w:pPr>
        <w:rPr>
          <w:lang w:val="bs-Latn-BA"/>
        </w:rPr>
      </w:pPr>
    </w:p>
    <w:p w14:paraId="419A5A90" w14:textId="77777777" w:rsidR="00146C6A" w:rsidRPr="0037277F" w:rsidRDefault="00146C6A" w:rsidP="00146C6A">
      <w:pPr>
        <w:rPr>
          <w:lang w:val="bs-Latn-BA"/>
        </w:rPr>
      </w:pPr>
      <w:r w:rsidRPr="0037277F">
        <w:rPr>
          <w:lang w:val="bs-Latn-BA"/>
        </w:rPr>
        <w:t>Uredbe EU koje su donesene kasnije omogućile su državama članicama da osmisle i sprovedu Nacionalne pčelarske programe. Osnovni cilj ovih programa je poboljšanje opštih uslova za proizvodnju i promet pčelinjih proizvoda, koji uključuju ne samo med, već i druge srodne proizvode poput matične mliječi, polena, propolisa ili pčelinjeg voska.</w:t>
      </w:r>
    </w:p>
    <w:p w14:paraId="5991124A" w14:textId="77777777" w:rsidR="00146C6A" w:rsidRPr="0037277F" w:rsidRDefault="00146C6A" w:rsidP="00146C6A">
      <w:pPr>
        <w:rPr>
          <w:lang w:val="bs-Latn-BA"/>
        </w:rPr>
      </w:pPr>
    </w:p>
    <w:p w14:paraId="2D7781C4" w14:textId="77777777" w:rsidR="00146C6A" w:rsidRPr="0037277F" w:rsidRDefault="00146C6A" w:rsidP="00146C6A">
      <w:pPr>
        <w:rPr>
          <w:lang w:val="bs-Latn-BA"/>
        </w:rPr>
      </w:pPr>
      <w:r w:rsidRPr="0037277F">
        <w:rPr>
          <w:lang w:val="bs-Latn-BA"/>
        </w:rPr>
        <w:t>Programi su sufinansirani pola-pola od strane Evropske unije i svake države članice EU i traju tri godine.</w:t>
      </w:r>
    </w:p>
    <w:p w14:paraId="5CBA10B9" w14:textId="77777777" w:rsidR="00146C6A" w:rsidRPr="0037277F" w:rsidRDefault="00146C6A" w:rsidP="00146C6A">
      <w:pPr>
        <w:rPr>
          <w:lang w:val="bs-Latn-BA"/>
        </w:rPr>
      </w:pPr>
    </w:p>
    <w:p w14:paraId="69205ED9" w14:textId="77777777" w:rsidR="00146C6A" w:rsidRPr="0037277F" w:rsidRDefault="00146C6A" w:rsidP="00146C6A">
      <w:pPr>
        <w:rPr>
          <w:lang w:val="bs-Latn-BA"/>
        </w:rPr>
      </w:pPr>
      <w:bookmarkStart w:id="371" w:name="_is565v" w:colFirst="0" w:colLast="0"/>
      <w:bookmarkEnd w:id="371"/>
      <w:r w:rsidRPr="0037277F">
        <w:rPr>
          <w:lang w:val="bs-Latn-BA"/>
        </w:rPr>
        <w:t>Nacrte nacionalnog pčelarskog programa priprema svaka od država članica, obično kroz proces javnih konsultacija sa zainteresovanim stranama važnim za sektor pčelarstva u svakoj zemlji. Kada se proces konsultacija završi, nacrt NPP-a se šalje Evropskoj komisiji na postupak i odobrenje. Do kraja marta 2019. godine, sve države članice EU su predstavile EK nacrt nacionalnih pčelarskih programa za period 2020-2022.</w:t>
      </w:r>
    </w:p>
    <w:p w14:paraId="19E39C47" w14:textId="77777777" w:rsidR="00146C6A" w:rsidRPr="0037277F" w:rsidRDefault="00146C6A" w:rsidP="00146C6A">
      <w:pPr>
        <w:pStyle w:val="Heading2"/>
        <w:rPr>
          <w:i w:val="0"/>
          <w:lang w:val="bs-Latn-BA"/>
        </w:rPr>
      </w:pPr>
      <w:bookmarkStart w:id="372" w:name="_Toc11410617"/>
      <w:r w:rsidRPr="0037277F">
        <w:rPr>
          <w:lang w:val="bs-Latn-BA"/>
        </w:rPr>
        <w:t>7.3</w:t>
      </w:r>
      <w:r w:rsidRPr="0037277F">
        <w:rPr>
          <w:lang w:val="bs-Latn-BA"/>
        </w:rPr>
        <w:tab/>
        <w:t>Zakonodavstvo EU u Crnoj Gori</w:t>
      </w:r>
      <w:bookmarkEnd w:id="372"/>
    </w:p>
    <w:p w14:paraId="4BEF036B" w14:textId="77777777" w:rsidR="00146C6A" w:rsidRPr="0037277F" w:rsidRDefault="00146C6A" w:rsidP="00146C6A">
      <w:pPr>
        <w:rPr>
          <w:lang w:val="bs-Latn-BA"/>
        </w:rPr>
      </w:pPr>
      <w:r w:rsidRPr="0037277F">
        <w:rPr>
          <w:lang w:val="bs-Latn-BA"/>
        </w:rPr>
        <w:t>Crna Gora je u procesu prilagođavanja svog zakonodavstva zakonodavnoj strukturi i mehanizmima Evropske unije. Komisija je u aprilu 2018. godine donijela sljedeće mišljenje o nivou spremnosti zemlje za sprovođenje zakonodavstva EU. Pravila, instrumenti i direktive koje se odnose na sektor pčelarstva u Crnoj Gori slijede relevantno zakonodavstvo EU koje se odnosi na poljoprivredu, sa jednim velikim izuzetkom - Nacionalni pčelarski program. Ovaj program treba pripremiti u skladu sa Uredbom EU.</w:t>
      </w:r>
    </w:p>
    <w:p w14:paraId="2B62FF7B" w14:textId="77777777" w:rsidR="00146C6A" w:rsidRPr="0037277F" w:rsidRDefault="00146C6A" w:rsidP="00146C6A">
      <w:pPr>
        <w:pStyle w:val="Heading3"/>
        <w:rPr>
          <w:lang w:val="bs-Latn-BA"/>
        </w:rPr>
      </w:pPr>
      <w:bookmarkStart w:id="373" w:name="_Toc11410618"/>
      <w:r w:rsidRPr="0037277F">
        <w:rPr>
          <w:lang w:val="bs-Latn-BA"/>
        </w:rPr>
        <w:t>7.3.1</w:t>
      </w:r>
      <w:r w:rsidRPr="0037277F">
        <w:rPr>
          <w:lang w:val="bs-Latn-BA"/>
        </w:rPr>
        <w:tab/>
        <w:t>Dodjela EU sredstava</w:t>
      </w:r>
      <w:bookmarkEnd w:id="373"/>
    </w:p>
    <w:p w14:paraId="0FEFE2D6" w14:textId="77777777" w:rsidR="00146C6A" w:rsidRPr="0037277F" w:rsidRDefault="00146C6A" w:rsidP="00146C6A">
      <w:pPr>
        <w:rPr>
          <w:b/>
          <w:lang w:val="bs-Latn-BA"/>
        </w:rPr>
      </w:pPr>
      <w:r w:rsidRPr="0037277F">
        <w:rPr>
          <w:b/>
          <w:lang w:val="bs-Latn-BA"/>
        </w:rPr>
        <w:t>Prilikom pripreme NPP-a sve zemlje posebnu pažnju posvećuju ključnom faktoru za dodjelu sredstava Unije po državi članici - broju košnica na svojoj teritoriji. Na osnovu procjena rashoda koje su pripremile države članice i koje su prijavljene u njihovim NPP-ovima, sredstva EU se distribuiraju u skladu sa učešćem svake države članice u ukupnom broju košnica u cijeloj Evropskoj uniji.</w:t>
      </w:r>
    </w:p>
    <w:p w14:paraId="00DDD45C" w14:textId="77777777" w:rsidR="00146C6A" w:rsidRPr="0037277F" w:rsidRDefault="00146C6A" w:rsidP="00146C6A">
      <w:pPr>
        <w:rPr>
          <w:lang w:val="bs-Latn-BA"/>
        </w:rPr>
      </w:pPr>
    </w:p>
    <w:p w14:paraId="59286BC4" w14:textId="77777777" w:rsidR="00146C6A" w:rsidRPr="0037277F" w:rsidRDefault="00146C6A" w:rsidP="00146C6A">
      <w:pPr>
        <w:rPr>
          <w:lang w:val="bs-Latn-BA"/>
        </w:rPr>
      </w:pPr>
      <w:r w:rsidRPr="0037277F">
        <w:rPr>
          <w:lang w:val="bs-Latn-BA"/>
        </w:rPr>
        <w:t>Države članice obavještavaju Komisiju o broju pčelinjaka koji se nalaze na njihovoj teritoriji u vrijeme podnošenja nacionalnih pčelarskih programa. Broj košnica u svakoj državi članici, izračunat kao procenat ukupnog broja košnica u EU, određuje teoretski maksimalni procenat budžeta na koji svaka država članica ima pravo.</w:t>
      </w:r>
    </w:p>
    <w:p w14:paraId="7EBB2DB2" w14:textId="77777777" w:rsidR="00146C6A" w:rsidRPr="0037277F" w:rsidRDefault="00146C6A" w:rsidP="00146C6A">
      <w:pPr>
        <w:rPr>
          <w:lang w:val="bs-Latn-BA"/>
        </w:rPr>
      </w:pPr>
    </w:p>
    <w:p w14:paraId="6DD4F5C1" w14:textId="77777777" w:rsidR="00146C6A" w:rsidRPr="0037277F" w:rsidRDefault="00146C6A" w:rsidP="00146C6A">
      <w:pPr>
        <w:rPr>
          <w:lang w:val="bs-Latn-BA"/>
        </w:rPr>
      </w:pPr>
      <w:r w:rsidRPr="0037277F">
        <w:rPr>
          <w:lang w:val="bs-Latn-BA"/>
        </w:rPr>
        <w:t>Kao rezultat toga, države članice sa najvećim brojem pčelinjaka su one koje dobijaju najveći dio sredstava Unije.</w:t>
      </w:r>
    </w:p>
    <w:p w14:paraId="1DE4E321" w14:textId="77777777" w:rsidR="00146C6A" w:rsidRPr="0037277F" w:rsidRDefault="00146C6A" w:rsidP="00146C6A">
      <w:pPr>
        <w:rPr>
          <w:lang w:val="bs-Latn-BA"/>
        </w:rPr>
      </w:pPr>
    </w:p>
    <w:p w14:paraId="70EA1FC2" w14:textId="77777777" w:rsidR="00146C6A" w:rsidRPr="0037277F" w:rsidRDefault="00146C6A" w:rsidP="00146C6A">
      <w:pPr>
        <w:rPr>
          <w:lang w:val="bs-Latn-BA"/>
        </w:rPr>
      </w:pPr>
      <w:r w:rsidRPr="0037277F">
        <w:rPr>
          <w:lang w:val="bs-Latn-BA"/>
        </w:rPr>
        <w:t>U skladu sa članom 4 Delegirane uredbe Komisije (EU) 2015/1366, sredstva Unije će biti dodijeljena u srazmjeru sa ukupnim prosječnim brojem košnica u toku dvije kalendarske godine koje neposredno prethode obavještenju Komisije o nacionalnim pčelarskim programima.</w:t>
      </w:r>
    </w:p>
    <w:p w14:paraId="60D14D36" w14:textId="77777777" w:rsidR="00146C6A" w:rsidRPr="0037277F" w:rsidRDefault="00146C6A" w:rsidP="00146C6A">
      <w:pPr>
        <w:rPr>
          <w:lang w:val="bs-Latn-BA"/>
        </w:rPr>
      </w:pPr>
    </w:p>
    <w:p w14:paraId="588BF4A5" w14:textId="77777777" w:rsidR="00146C6A" w:rsidRPr="0037277F" w:rsidRDefault="00146C6A" w:rsidP="00146C6A">
      <w:pPr>
        <w:rPr>
          <w:lang w:val="bs-Latn-BA"/>
        </w:rPr>
      </w:pPr>
      <w:r w:rsidRPr="0037277F">
        <w:rPr>
          <w:lang w:val="bs-Latn-BA"/>
        </w:rPr>
        <w:lastRenderedPageBreak/>
        <w:t xml:space="preserve">Delegirana Uredba (EU) 2015/1366 zahtijeva da države članice imaju </w:t>
      </w:r>
      <w:r w:rsidRPr="0037277F">
        <w:rPr>
          <w:b/>
          <w:lang w:val="bs-Latn-BA"/>
        </w:rPr>
        <w:t>pouzdanu metodu za određivanje, između 1. septembra i 31. decembra svake godine, broja košnica spremnih za prezimljavanje koje su prisutne na njihovoj teritoriji</w:t>
      </w:r>
      <w:r w:rsidRPr="0037277F">
        <w:rPr>
          <w:lang w:val="bs-Latn-BA"/>
        </w:rPr>
        <w:t>. Stoga su države članice u svojim nacionalnim pčelarskim programima za 2017-2019. godinu opisale metodu kojom se određuje broj košnica na njihovoj teritoriji.</w:t>
      </w:r>
    </w:p>
    <w:p w14:paraId="0C354A97" w14:textId="77777777" w:rsidR="00146C6A" w:rsidRPr="0037277F" w:rsidRDefault="00146C6A" w:rsidP="00146C6A">
      <w:pPr>
        <w:rPr>
          <w:lang w:val="bs-Latn-BA"/>
        </w:rPr>
      </w:pPr>
    </w:p>
    <w:p w14:paraId="737B44DD" w14:textId="77777777" w:rsidR="00146C6A" w:rsidRPr="0037277F" w:rsidRDefault="00146C6A" w:rsidP="00146C6A">
      <w:pPr>
        <w:rPr>
          <w:lang w:val="bs-Latn-BA"/>
        </w:rPr>
      </w:pPr>
      <w:r w:rsidRPr="0037277F">
        <w:rPr>
          <w:lang w:val="bs-Latn-BA"/>
        </w:rPr>
        <w:t>Opis metode koja se koristila u svakoj državi članici već je bio dostupan u programima pčelarstva 2017-2019. Pregled metoda prikazan je u tabeli 52. u nastavku. 18 država članica koristilo je sistem obavezne registracije, dok je 10 država članica koristilo statističku metodu za procjenu broja košnica na osnovu uzoraka pčelara registrovanih u pčelarskim organizacijama.</w:t>
      </w:r>
    </w:p>
    <w:p w14:paraId="5B0DD376" w14:textId="77777777" w:rsidR="00146C6A" w:rsidRPr="0037277F" w:rsidRDefault="00146C6A" w:rsidP="00146C6A">
      <w:pPr>
        <w:rPr>
          <w:lang w:val="bs-Latn-BA"/>
        </w:rPr>
      </w:pPr>
    </w:p>
    <w:p w14:paraId="3C763567" w14:textId="77777777" w:rsidR="00146C6A" w:rsidRPr="0037277F" w:rsidRDefault="00146C6A" w:rsidP="00146C6A">
      <w:pPr>
        <w:rPr>
          <w:lang w:val="bs-Latn-BA"/>
        </w:rPr>
      </w:pPr>
      <w:r w:rsidRPr="0037277F">
        <w:rPr>
          <w:b/>
          <w:lang w:val="bs-Latn-BA"/>
        </w:rPr>
        <w:t xml:space="preserve">Obavezna registracija košnica se smatra najsnažnijom metodom, </w:t>
      </w:r>
      <w:r w:rsidRPr="0037277F">
        <w:rPr>
          <w:lang w:val="bs-Latn-BA"/>
        </w:rPr>
        <w:t>ali stvara veći administrativni teret za pčelare i države članice; pčelari su po nacionalnom zakonu obavezni da registruju svoju djelatnost i prijavljuju broj pčelinjaka Upravi. Važno je napomenuti da je šest država članica sa najvećim brojem košnica (ŠP, FR, GR, RU, IT, PL) odabralo obaveznu registraciju košnica, dok su se države članice sa manje značajnim sektorom pčelarstva odlučile za metodu statističke procjene.</w:t>
      </w:r>
    </w:p>
    <w:p w14:paraId="1DEB7A99" w14:textId="77777777" w:rsidR="00146C6A" w:rsidRPr="0037277F" w:rsidRDefault="00146C6A" w:rsidP="00146C6A">
      <w:pPr>
        <w:rPr>
          <w:lang w:val="bs-Latn-BA"/>
        </w:rPr>
      </w:pPr>
    </w:p>
    <w:p w14:paraId="6DCB12AD" w14:textId="77777777" w:rsidR="00146C6A" w:rsidRPr="0037277F" w:rsidRDefault="00146C6A" w:rsidP="00146C6A">
      <w:pPr>
        <w:rPr>
          <w:lang w:val="bs-Latn-BA"/>
        </w:rPr>
      </w:pPr>
      <w:r w:rsidRPr="0037277F">
        <w:rPr>
          <w:lang w:val="bs-Latn-BA"/>
        </w:rPr>
        <w:t>Pouzdanost statističkih metoda za procjenu broja košnica zavidi od kvaliteta baze podataka pčelarskih organizacija I od reprezentativnosti uzorka pčelara koji su odabrani za pružanje informacija o broju košnica.</w:t>
      </w:r>
    </w:p>
    <w:p w14:paraId="2298618C" w14:textId="77777777" w:rsidR="00146C6A" w:rsidRPr="0037277F" w:rsidRDefault="00146C6A" w:rsidP="00146C6A">
      <w:pPr>
        <w:rPr>
          <w:lang w:val="bs-Latn-BA"/>
        </w:rPr>
      </w:pPr>
      <w:bookmarkStart w:id="374" w:name="_2h20rx3" w:colFirst="0" w:colLast="0"/>
      <w:bookmarkEnd w:id="374"/>
    </w:p>
    <w:p w14:paraId="4AE30483" w14:textId="77777777" w:rsidR="00BD29D1" w:rsidRPr="0037277F" w:rsidRDefault="00BD29D1" w:rsidP="00146C6A">
      <w:pPr>
        <w:rPr>
          <w:lang w:val="bs-Latn-BA"/>
        </w:rPr>
      </w:pPr>
    </w:p>
    <w:p w14:paraId="0230E877" w14:textId="77777777" w:rsidR="00BD29D1" w:rsidRPr="0037277F" w:rsidRDefault="00BD29D1" w:rsidP="00146C6A">
      <w:pPr>
        <w:rPr>
          <w:lang w:val="bs-Latn-BA"/>
        </w:rPr>
      </w:pPr>
    </w:p>
    <w:p w14:paraId="2952CCA9"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75" w:name="_w7b24w" w:colFirst="0" w:colLast="0"/>
      <w:bookmarkEnd w:id="375"/>
    </w:p>
    <w:p w14:paraId="68824869" w14:textId="07AD9597" w:rsidR="00BD29D1" w:rsidRPr="0037277F" w:rsidRDefault="00BD29D1" w:rsidP="00BD29D1">
      <w:pPr>
        <w:pStyle w:val="NoSpacing"/>
        <w:rPr>
          <w:lang w:val="bs-Latn-BA"/>
        </w:rPr>
      </w:pPr>
      <w:bookmarkStart w:id="376" w:name="_Toc11406863"/>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61</w:t>
      </w:r>
      <w:r w:rsidR="00F6551F" w:rsidRPr="0037277F">
        <w:rPr>
          <w:noProof/>
          <w:lang w:val="bs-Latn-BA"/>
        </w:rPr>
        <w:fldChar w:fldCharType="end"/>
      </w:r>
      <w:r w:rsidRPr="0037277F">
        <w:rPr>
          <w:lang w:val="bs-Latn-BA"/>
        </w:rPr>
        <w:t xml:space="preserve"> - Pregled metoda koje su države članice koristile za određivanje broja košnica na svojim teritorijama u periodu od 2017. do 2019.godine, NPP</w:t>
      </w:r>
      <w:bookmarkEnd w:id="376"/>
    </w:p>
    <w:tbl>
      <w:tblPr>
        <w:tblW w:w="9262" w:type="dxa"/>
        <w:tblInd w:w="-113"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1757"/>
        <w:gridCol w:w="3526"/>
        <w:gridCol w:w="3979"/>
      </w:tblGrid>
      <w:tr w:rsidR="00146C6A" w:rsidRPr="0037277F" w14:paraId="6F4429DF" w14:textId="77777777" w:rsidTr="00326B3A">
        <w:trPr>
          <w:trHeight w:val="580"/>
        </w:trPr>
        <w:tc>
          <w:tcPr>
            <w:tcW w:w="1757"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920CCE4"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Države članice</w:t>
            </w:r>
          </w:p>
        </w:tc>
        <w:tc>
          <w:tcPr>
            <w:tcW w:w="352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A61447C"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Registracija od strane nadležnih organa država članica</w:t>
            </w:r>
          </w:p>
        </w:tc>
        <w:tc>
          <w:tcPr>
            <w:tcW w:w="397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08D13F9"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Statistička metoda / uzorkovanje na osnovu baza podataka koje vode pčelarske organizacije ili dobrovoljne registracije</w:t>
            </w:r>
          </w:p>
        </w:tc>
      </w:tr>
      <w:tr w:rsidR="00146C6A" w:rsidRPr="0037277F" w14:paraId="3902ACDF"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250737F0" w14:textId="77777777" w:rsidR="00146C6A" w:rsidRPr="0037277F" w:rsidRDefault="00146C6A" w:rsidP="00326B3A">
            <w:pPr>
              <w:rPr>
                <w:sz w:val="18"/>
                <w:szCs w:val="18"/>
                <w:lang w:val="bs-Latn-BA"/>
              </w:rPr>
            </w:pPr>
            <w:r w:rsidRPr="0037277F">
              <w:rPr>
                <w:sz w:val="18"/>
                <w:szCs w:val="18"/>
                <w:lang w:val="bs-Latn-BA"/>
              </w:rPr>
              <w:t>Belgija</w:t>
            </w:r>
          </w:p>
        </w:tc>
        <w:tc>
          <w:tcPr>
            <w:tcW w:w="3526" w:type="dxa"/>
            <w:tcBorders>
              <w:top w:val="single" w:sz="4" w:space="0" w:color="000000"/>
              <w:left w:val="single" w:sz="4" w:space="0" w:color="000000"/>
              <w:bottom w:val="single" w:sz="4" w:space="0" w:color="000000"/>
              <w:right w:val="single" w:sz="4" w:space="0" w:color="000000"/>
            </w:tcBorders>
            <w:vAlign w:val="center"/>
          </w:tcPr>
          <w:p w14:paraId="20F9C9A2" w14:textId="77777777" w:rsidR="00146C6A" w:rsidRPr="0037277F" w:rsidRDefault="00146C6A" w:rsidP="00326B3A">
            <w:pPr>
              <w:jc w:val="center"/>
              <w:rPr>
                <w:sz w:val="18"/>
                <w:szCs w:val="18"/>
                <w:lang w:val="bs-Latn-BA"/>
              </w:rPr>
            </w:pPr>
          </w:p>
        </w:tc>
        <w:tc>
          <w:tcPr>
            <w:tcW w:w="3979" w:type="dxa"/>
            <w:tcBorders>
              <w:top w:val="single" w:sz="4" w:space="0" w:color="000000"/>
              <w:left w:val="single" w:sz="4" w:space="0" w:color="000000"/>
              <w:bottom w:val="single" w:sz="4" w:space="0" w:color="000000"/>
              <w:right w:val="single" w:sz="4" w:space="0" w:color="000000"/>
            </w:tcBorders>
            <w:vAlign w:val="center"/>
          </w:tcPr>
          <w:p w14:paraId="29B8FE5B" w14:textId="77777777" w:rsidR="00146C6A" w:rsidRPr="0037277F" w:rsidRDefault="00146C6A" w:rsidP="00326B3A">
            <w:pPr>
              <w:jc w:val="center"/>
              <w:rPr>
                <w:sz w:val="18"/>
                <w:szCs w:val="18"/>
                <w:lang w:val="bs-Latn-BA"/>
              </w:rPr>
            </w:pPr>
            <w:r w:rsidRPr="0037277F">
              <w:rPr>
                <w:sz w:val="18"/>
                <w:szCs w:val="18"/>
                <w:lang w:val="bs-Latn-BA"/>
              </w:rPr>
              <w:t>X</w:t>
            </w:r>
          </w:p>
        </w:tc>
      </w:tr>
      <w:tr w:rsidR="00146C6A" w:rsidRPr="0037277F" w14:paraId="0B089FFD"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36AEA940" w14:textId="77777777" w:rsidR="00146C6A" w:rsidRPr="0037277F" w:rsidRDefault="00146C6A" w:rsidP="00326B3A">
            <w:pPr>
              <w:rPr>
                <w:sz w:val="18"/>
                <w:szCs w:val="18"/>
                <w:lang w:val="bs-Latn-BA"/>
              </w:rPr>
            </w:pPr>
            <w:r w:rsidRPr="0037277F">
              <w:rPr>
                <w:sz w:val="18"/>
                <w:szCs w:val="18"/>
                <w:lang w:val="bs-Latn-BA"/>
              </w:rPr>
              <w:t>Bugarska</w:t>
            </w:r>
          </w:p>
        </w:tc>
        <w:tc>
          <w:tcPr>
            <w:tcW w:w="3526" w:type="dxa"/>
            <w:tcBorders>
              <w:top w:val="single" w:sz="4" w:space="0" w:color="000000"/>
              <w:left w:val="single" w:sz="4" w:space="0" w:color="000000"/>
              <w:bottom w:val="single" w:sz="4" w:space="0" w:color="000000"/>
              <w:right w:val="single" w:sz="4" w:space="0" w:color="000000"/>
            </w:tcBorders>
            <w:vAlign w:val="center"/>
          </w:tcPr>
          <w:p w14:paraId="659FC59A" w14:textId="77777777" w:rsidR="00146C6A" w:rsidRPr="0037277F" w:rsidRDefault="00146C6A" w:rsidP="00326B3A">
            <w:pPr>
              <w:jc w:val="center"/>
              <w:rPr>
                <w:sz w:val="18"/>
                <w:szCs w:val="18"/>
                <w:lang w:val="bs-Latn-BA"/>
              </w:rPr>
            </w:pPr>
          </w:p>
        </w:tc>
        <w:tc>
          <w:tcPr>
            <w:tcW w:w="3979" w:type="dxa"/>
            <w:tcBorders>
              <w:top w:val="single" w:sz="4" w:space="0" w:color="000000"/>
              <w:left w:val="single" w:sz="4" w:space="0" w:color="000000"/>
              <w:bottom w:val="single" w:sz="4" w:space="0" w:color="000000"/>
              <w:right w:val="single" w:sz="4" w:space="0" w:color="000000"/>
            </w:tcBorders>
            <w:vAlign w:val="center"/>
          </w:tcPr>
          <w:p w14:paraId="3D6C9E7B" w14:textId="77777777" w:rsidR="00146C6A" w:rsidRPr="0037277F" w:rsidRDefault="00146C6A" w:rsidP="00326B3A">
            <w:pPr>
              <w:jc w:val="center"/>
              <w:rPr>
                <w:sz w:val="18"/>
                <w:szCs w:val="18"/>
                <w:lang w:val="bs-Latn-BA"/>
              </w:rPr>
            </w:pPr>
            <w:r w:rsidRPr="0037277F">
              <w:rPr>
                <w:sz w:val="18"/>
                <w:szCs w:val="18"/>
                <w:lang w:val="bs-Latn-BA"/>
              </w:rPr>
              <w:t>X</w:t>
            </w:r>
          </w:p>
        </w:tc>
      </w:tr>
      <w:tr w:rsidR="00146C6A" w:rsidRPr="0037277F" w14:paraId="3E7F7E83"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64EE7570" w14:textId="77777777" w:rsidR="00146C6A" w:rsidRPr="0037277F" w:rsidRDefault="00146C6A" w:rsidP="00326B3A">
            <w:pPr>
              <w:rPr>
                <w:sz w:val="18"/>
                <w:szCs w:val="18"/>
                <w:lang w:val="bs-Latn-BA"/>
              </w:rPr>
            </w:pPr>
            <w:r w:rsidRPr="0037277F">
              <w:rPr>
                <w:sz w:val="18"/>
                <w:szCs w:val="18"/>
                <w:lang w:val="bs-Latn-BA"/>
              </w:rPr>
              <w:t>Češka republika</w:t>
            </w:r>
          </w:p>
        </w:tc>
        <w:tc>
          <w:tcPr>
            <w:tcW w:w="3526" w:type="dxa"/>
            <w:tcBorders>
              <w:top w:val="single" w:sz="4" w:space="0" w:color="000000"/>
              <w:left w:val="single" w:sz="4" w:space="0" w:color="000000"/>
              <w:bottom w:val="single" w:sz="4" w:space="0" w:color="000000"/>
              <w:right w:val="single" w:sz="4" w:space="0" w:color="000000"/>
            </w:tcBorders>
            <w:vAlign w:val="center"/>
          </w:tcPr>
          <w:p w14:paraId="2B1C434C"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764E8CE1" w14:textId="77777777" w:rsidR="00146C6A" w:rsidRPr="0037277F" w:rsidRDefault="00146C6A" w:rsidP="00326B3A">
            <w:pPr>
              <w:jc w:val="center"/>
              <w:rPr>
                <w:sz w:val="18"/>
                <w:szCs w:val="18"/>
                <w:lang w:val="bs-Latn-BA"/>
              </w:rPr>
            </w:pPr>
          </w:p>
        </w:tc>
      </w:tr>
      <w:tr w:rsidR="00146C6A" w:rsidRPr="0037277F" w14:paraId="253DC233"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3C253B49" w14:textId="77777777" w:rsidR="00146C6A" w:rsidRPr="0037277F" w:rsidRDefault="00146C6A" w:rsidP="00326B3A">
            <w:pPr>
              <w:rPr>
                <w:sz w:val="18"/>
                <w:szCs w:val="18"/>
                <w:lang w:val="bs-Latn-BA"/>
              </w:rPr>
            </w:pPr>
            <w:r w:rsidRPr="0037277F">
              <w:rPr>
                <w:sz w:val="18"/>
                <w:szCs w:val="18"/>
                <w:lang w:val="bs-Latn-BA"/>
              </w:rPr>
              <w:t>Danska</w:t>
            </w:r>
          </w:p>
        </w:tc>
        <w:tc>
          <w:tcPr>
            <w:tcW w:w="3526" w:type="dxa"/>
            <w:tcBorders>
              <w:top w:val="single" w:sz="4" w:space="0" w:color="000000"/>
              <w:left w:val="single" w:sz="4" w:space="0" w:color="000000"/>
              <w:bottom w:val="single" w:sz="4" w:space="0" w:color="000000"/>
              <w:right w:val="single" w:sz="4" w:space="0" w:color="000000"/>
            </w:tcBorders>
            <w:vAlign w:val="center"/>
          </w:tcPr>
          <w:p w14:paraId="7B60353C" w14:textId="77777777" w:rsidR="00146C6A" w:rsidRPr="0037277F" w:rsidRDefault="00146C6A" w:rsidP="00326B3A">
            <w:pPr>
              <w:jc w:val="center"/>
              <w:rPr>
                <w:sz w:val="18"/>
                <w:szCs w:val="18"/>
                <w:lang w:val="bs-Latn-BA"/>
              </w:rPr>
            </w:pPr>
          </w:p>
        </w:tc>
        <w:tc>
          <w:tcPr>
            <w:tcW w:w="3979" w:type="dxa"/>
            <w:tcBorders>
              <w:top w:val="single" w:sz="4" w:space="0" w:color="000000"/>
              <w:left w:val="single" w:sz="4" w:space="0" w:color="000000"/>
              <w:bottom w:val="single" w:sz="4" w:space="0" w:color="000000"/>
              <w:right w:val="single" w:sz="4" w:space="0" w:color="000000"/>
            </w:tcBorders>
            <w:vAlign w:val="center"/>
          </w:tcPr>
          <w:p w14:paraId="34E73735" w14:textId="77777777" w:rsidR="00146C6A" w:rsidRPr="0037277F" w:rsidRDefault="00146C6A" w:rsidP="00326B3A">
            <w:pPr>
              <w:jc w:val="center"/>
              <w:rPr>
                <w:sz w:val="18"/>
                <w:szCs w:val="18"/>
                <w:lang w:val="bs-Latn-BA"/>
              </w:rPr>
            </w:pPr>
            <w:r w:rsidRPr="0037277F">
              <w:rPr>
                <w:sz w:val="18"/>
                <w:szCs w:val="18"/>
                <w:lang w:val="bs-Latn-BA"/>
              </w:rPr>
              <w:t>X</w:t>
            </w:r>
          </w:p>
        </w:tc>
      </w:tr>
      <w:tr w:rsidR="00146C6A" w:rsidRPr="0037277F" w14:paraId="18CAF11B" w14:textId="77777777" w:rsidTr="00326B3A">
        <w:trPr>
          <w:trHeight w:val="200"/>
        </w:trPr>
        <w:tc>
          <w:tcPr>
            <w:tcW w:w="1757" w:type="dxa"/>
            <w:tcBorders>
              <w:top w:val="single" w:sz="4" w:space="0" w:color="000000"/>
              <w:left w:val="single" w:sz="4" w:space="0" w:color="000000"/>
              <w:bottom w:val="single" w:sz="4" w:space="0" w:color="000000"/>
              <w:right w:val="single" w:sz="4" w:space="0" w:color="000000"/>
            </w:tcBorders>
          </w:tcPr>
          <w:p w14:paraId="4D4FDF1D" w14:textId="77777777" w:rsidR="00146C6A" w:rsidRPr="0037277F" w:rsidRDefault="00146C6A" w:rsidP="00326B3A">
            <w:pPr>
              <w:rPr>
                <w:sz w:val="18"/>
                <w:szCs w:val="18"/>
                <w:lang w:val="bs-Latn-BA"/>
              </w:rPr>
            </w:pPr>
            <w:r w:rsidRPr="0037277F">
              <w:rPr>
                <w:sz w:val="18"/>
                <w:szCs w:val="18"/>
                <w:lang w:val="bs-Latn-BA"/>
              </w:rPr>
              <w:t>Njemačka</w:t>
            </w:r>
          </w:p>
        </w:tc>
        <w:tc>
          <w:tcPr>
            <w:tcW w:w="3526" w:type="dxa"/>
            <w:tcBorders>
              <w:top w:val="single" w:sz="4" w:space="0" w:color="000000"/>
              <w:left w:val="single" w:sz="4" w:space="0" w:color="000000"/>
              <w:bottom w:val="single" w:sz="4" w:space="0" w:color="000000"/>
              <w:right w:val="single" w:sz="4" w:space="0" w:color="000000"/>
            </w:tcBorders>
            <w:vAlign w:val="center"/>
          </w:tcPr>
          <w:p w14:paraId="0C2F4B68" w14:textId="77777777" w:rsidR="00146C6A" w:rsidRPr="0037277F" w:rsidRDefault="00146C6A" w:rsidP="00326B3A">
            <w:pPr>
              <w:jc w:val="center"/>
              <w:rPr>
                <w:sz w:val="18"/>
                <w:szCs w:val="18"/>
                <w:lang w:val="bs-Latn-BA"/>
              </w:rPr>
            </w:pPr>
          </w:p>
        </w:tc>
        <w:tc>
          <w:tcPr>
            <w:tcW w:w="3979" w:type="dxa"/>
            <w:tcBorders>
              <w:top w:val="single" w:sz="4" w:space="0" w:color="000000"/>
              <w:left w:val="single" w:sz="4" w:space="0" w:color="000000"/>
              <w:bottom w:val="single" w:sz="4" w:space="0" w:color="000000"/>
              <w:right w:val="single" w:sz="4" w:space="0" w:color="000000"/>
            </w:tcBorders>
            <w:vAlign w:val="center"/>
          </w:tcPr>
          <w:p w14:paraId="0D6C8F87" w14:textId="77777777" w:rsidR="00146C6A" w:rsidRPr="0037277F" w:rsidRDefault="00146C6A" w:rsidP="00326B3A">
            <w:pPr>
              <w:jc w:val="center"/>
              <w:rPr>
                <w:sz w:val="18"/>
                <w:szCs w:val="18"/>
                <w:lang w:val="bs-Latn-BA"/>
              </w:rPr>
            </w:pPr>
            <w:r w:rsidRPr="0037277F">
              <w:rPr>
                <w:sz w:val="18"/>
                <w:szCs w:val="18"/>
                <w:lang w:val="bs-Latn-BA"/>
              </w:rPr>
              <w:t>X</w:t>
            </w:r>
          </w:p>
        </w:tc>
      </w:tr>
      <w:tr w:rsidR="00146C6A" w:rsidRPr="0037277F" w14:paraId="4C81EC08"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3C906217" w14:textId="77777777" w:rsidR="00146C6A" w:rsidRPr="0037277F" w:rsidRDefault="00146C6A" w:rsidP="00326B3A">
            <w:pPr>
              <w:rPr>
                <w:sz w:val="18"/>
                <w:szCs w:val="18"/>
                <w:lang w:val="bs-Latn-BA"/>
              </w:rPr>
            </w:pPr>
            <w:r w:rsidRPr="0037277F">
              <w:rPr>
                <w:sz w:val="18"/>
                <w:szCs w:val="18"/>
                <w:lang w:val="bs-Latn-BA"/>
              </w:rPr>
              <w:t>Estonija</w:t>
            </w:r>
          </w:p>
        </w:tc>
        <w:tc>
          <w:tcPr>
            <w:tcW w:w="3526" w:type="dxa"/>
            <w:tcBorders>
              <w:top w:val="single" w:sz="4" w:space="0" w:color="000000"/>
              <w:left w:val="single" w:sz="4" w:space="0" w:color="000000"/>
              <w:bottom w:val="single" w:sz="4" w:space="0" w:color="000000"/>
              <w:right w:val="single" w:sz="4" w:space="0" w:color="000000"/>
            </w:tcBorders>
            <w:vAlign w:val="center"/>
          </w:tcPr>
          <w:p w14:paraId="0A0FD890" w14:textId="77777777" w:rsidR="00146C6A" w:rsidRPr="0037277F" w:rsidRDefault="00146C6A" w:rsidP="00326B3A">
            <w:pPr>
              <w:jc w:val="center"/>
              <w:rPr>
                <w:sz w:val="18"/>
                <w:szCs w:val="18"/>
                <w:lang w:val="bs-Latn-BA"/>
              </w:rPr>
            </w:pPr>
          </w:p>
        </w:tc>
        <w:tc>
          <w:tcPr>
            <w:tcW w:w="3979" w:type="dxa"/>
            <w:tcBorders>
              <w:top w:val="single" w:sz="4" w:space="0" w:color="000000"/>
              <w:left w:val="single" w:sz="4" w:space="0" w:color="000000"/>
              <w:bottom w:val="single" w:sz="4" w:space="0" w:color="000000"/>
              <w:right w:val="single" w:sz="4" w:space="0" w:color="000000"/>
            </w:tcBorders>
            <w:vAlign w:val="center"/>
          </w:tcPr>
          <w:p w14:paraId="1CF3B560" w14:textId="77777777" w:rsidR="00146C6A" w:rsidRPr="0037277F" w:rsidRDefault="00146C6A" w:rsidP="00326B3A">
            <w:pPr>
              <w:jc w:val="center"/>
              <w:rPr>
                <w:sz w:val="18"/>
                <w:szCs w:val="18"/>
                <w:lang w:val="bs-Latn-BA"/>
              </w:rPr>
            </w:pPr>
            <w:r w:rsidRPr="0037277F">
              <w:rPr>
                <w:sz w:val="18"/>
                <w:szCs w:val="18"/>
                <w:lang w:val="bs-Latn-BA"/>
              </w:rPr>
              <w:t>X</w:t>
            </w:r>
          </w:p>
        </w:tc>
      </w:tr>
      <w:tr w:rsidR="00146C6A" w:rsidRPr="0037277F" w14:paraId="01A28705"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2F48C5AD" w14:textId="77777777" w:rsidR="00146C6A" w:rsidRPr="0037277F" w:rsidRDefault="00146C6A" w:rsidP="00326B3A">
            <w:pPr>
              <w:rPr>
                <w:sz w:val="18"/>
                <w:szCs w:val="18"/>
                <w:lang w:val="bs-Latn-BA"/>
              </w:rPr>
            </w:pPr>
            <w:r w:rsidRPr="0037277F">
              <w:rPr>
                <w:sz w:val="18"/>
                <w:szCs w:val="18"/>
                <w:lang w:val="bs-Latn-BA"/>
              </w:rPr>
              <w:t>Irska</w:t>
            </w:r>
          </w:p>
        </w:tc>
        <w:tc>
          <w:tcPr>
            <w:tcW w:w="3526" w:type="dxa"/>
            <w:tcBorders>
              <w:top w:val="single" w:sz="4" w:space="0" w:color="000000"/>
              <w:left w:val="single" w:sz="4" w:space="0" w:color="000000"/>
              <w:bottom w:val="single" w:sz="4" w:space="0" w:color="000000"/>
              <w:right w:val="single" w:sz="4" w:space="0" w:color="000000"/>
            </w:tcBorders>
            <w:vAlign w:val="center"/>
          </w:tcPr>
          <w:p w14:paraId="15D43E5D" w14:textId="77777777" w:rsidR="00146C6A" w:rsidRPr="0037277F" w:rsidRDefault="00146C6A" w:rsidP="00326B3A">
            <w:pPr>
              <w:jc w:val="center"/>
              <w:rPr>
                <w:sz w:val="18"/>
                <w:szCs w:val="18"/>
                <w:lang w:val="bs-Latn-BA"/>
              </w:rPr>
            </w:pPr>
          </w:p>
        </w:tc>
        <w:tc>
          <w:tcPr>
            <w:tcW w:w="3979" w:type="dxa"/>
            <w:tcBorders>
              <w:top w:val="single" w:sz="4" w:space="0" w:color="000000"/>
              <w:left w:val="single" w:sz="4" w:space="0" w:color="000000"/>
              <w:bottom w:val="single" w:sz="4" w:space="0" w:color="000000"/>
              <w:right w:val="single" w:sz="4" w:space="0" w:color="000000"/>
            </w:tcBorders>
            <w:vAlign w:val="center"/>
          </w:tcPr>
          <w:p w14:paraId="0A693853" w14:textId="77777777" w:rsidR="00146C6A" w:rsidRPr="0037277F" w:rsidRDefault="00146C6A" w:rsidP="00326B3A">
            <w:pPr>
              <w:jc w:val="center"/>
              <w:rPr>
                <w:sz w:val="18"/>
                <w:szCs w:val="18"/>
                <w:lang w:val="bs-Latn-BA"/>
              </w:rPr>
            </w:pPr>
            <w:r w:rsidRPr="0037277F">
              <w:rPr>
                <w:sz w:val="18"/>
                <w:szCs w:val="18"/>
                <w:lang w:val="bs-Latn-BA"/>
              </w:rPr>
              <w:t>X</w:t>
            </w:r>
          </w:p>
        </w:tc>
      </w:tr>
      <w:tr w:rsidR="00146C6A" w:rsidRPr="0037277F" w14:paraId="2390B084"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53228D80" w14:textId="77777777" w:rsidR="00146C6A" w:rsidRPr="0037277F" w:rsidRDefault="00146C6A" w:rsidP="00326B3A">
            <w:pPr>
              <w:rPr>
                <w:sz w:val="18"/>
                <w:szCs w:val="18"/>
                <w:lang w:val="bs-Latn-BA"/>
              </w:rPr>
            </w:pPr>
            <w:r w:rsidRPr="0037277F">
              <w:rPr>
                <w:sz w:val="18"/>
                <w:szCs w:val="18"/>
                <w:lang w:val="bs-Latn-BA"/>
              </w:rPr>
              <w:t>Grčka</w:t>
            </w:r>
          </w:p>
        </w:tc>
        <w:tc>
          <w:tcPr>
            <w:tcW w:w="3526" w:type="dxa"/>
            <w:tcBorders>
              <w:top w:val="single" w:sz="4" w:space="0" w:color="000000"/>
              <w:left w:val="single" w:sz="4" w:space="0" w:color="000000"/>
              <w:bottom w:val="single" w:sz="4" w:space="0" w:color="000000"/>
              <w:right w:val="single" w:sz="4" w:space="0" w:color="000000"/>
            </w:tcBorders>
            <w:vAlign w:val="center"/>
          </w:tcPr>
          <w:p w14:paraId="6F9B5AAA"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35F21808" w14:textId="77777777" w:rsidR="00146C6A" w:rsidRPr="0037277F" w:rsidRDefault="00146C6A" w:rsidP="00326B3A">
            <w:pPr>
              <w:jc w:val="center"/>
              <w:rPr>
                <w:sz w:val="18"/>
                <w:szCs w:val="18"/>
                <w:lang w:val="bs-Latn-BA"/>
              </w:rPr>
            </w:pPr>
          </w:p>
        </w:tc>
      </w:tr>
      <w:tr w:rsidR="00146C6A" w:rsidRPr="0037277F" w14:paraId="4A6AAD77"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00D087FB" w14:textId="77777777" w:rsidR="00146C6A" w:rsidRPr="0037277F" w:rsidRDefault="00146C6A" w:rsidP="00326B3A">
            <w:pPr>
              <w:rPr>
                <w:sz w:val="18"/>
                <w:szCs w:val="18"/>
                <w:lang w:val="bs-Latn-BA"/>
              </w:rPr>
            </w:pPr>
            <w:r w:rsidRPr="0037277F">
              <w:rPr>
                <w:sz w:val="18"/>
                <w:szCs w:val="18"/>
                <w:lang w:val="bs-Latn-BA"/>
              </w:rPr>
              <w:t>Španija</w:t>
            </w:r>
          </w:p>
        </w:tc>
        <w:tc>
          <w:tcPr>
            <w:tcW w:w="3526" w:type="dxa"/>
            <w:tcBorders>
              <w:top w:val="single" w:sz="4" w:space="0" w:color="000000"/>
              <w:left w:val="single" w:sz="4" w:space="0" w:color="000000"/>
              <w:bottom w:val="single" w:sz="4" w:space="0" w:color="000000"/>
              <w:right w:val="single" w:sz="4" w:space="0" w:color="000000"/>
            </w:tcBorders>
            <w:vAlign w:val="center"/>
          </w:tcPr>
          <w:p w14:paraId="5AFD5B5C"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44A6B496" w14:textId="77777777" w:rsidR="00146C6A" w:rsidRPr="0037277F" w:rsidRDefault="00146C6A" w:rsidP="00326B3A">
            <w:pPr>
              <w:jc w:val="center"/>
              <w:rPr>
                <w:sz w:val="18"/>
                <w:szCs w:val="18"/>
                <w:lang w:val="bs-Latn-BA"/>
              </w:rPr>
            </w:pPr>
          </w:p>
        </w:tc>
      </w:tr>
      <w:tr w:rsidR="00146C6A" w:rsidRPr="0037277F" w14:paraId="3DA50297" w14:textId="77777777" w:rsidTr="00326B3A">
        <w:trPr>
          <w:trHeight w:val="200"/>
        </w:trPr>
        <w:tc>
          <w:tcPr>
            <w:tcW w:w="1757" w:type="dxa"/>
            <w:tcBorders>
              <w:top w:val="single" w:sz="4" w:space="0" w:color="000000"/>
              <w:left w:val="single" w:sz="4" w:space="0" w:color="000000"/>
              <w:bottom w:val="single" w:sz="4" w:space="0" w:color="000000"/>
              <w:right w:val="single" w:sz="4" w:space="0" w:color="000000"/>
            </w:tcBorders>
          </w:tcPr>
          <w:p w14:paraId="798D994D" w14:textId="77777777" w:rsidR="00146C6A" w:rsidRPr="0037277F" w:rsidRDefault="00146C6A" w:rsidP="00326B3A">
            <w:pPr>
              <w:rPr>
                <w:sz w:val="18"/>
                <w:szCs w:val="18"/>
                <w:lang w:val="bs-Latn-BA"/>
              </w:rPr>
            </w:pPr>
            <w:r w:rsidRPr="0037277F">
              <w:rPr>
                <w:sz w:val="18"/>
                <w:szCs w:val="18"/>
                <w:lang w:val="bs-Latn-BA"/>
              </w:rPr>
              <w:t>Francuska</w:t>
            </w:r>
          </w:p>
        </w:tc>
        <w:tc>
          <w:tcPr>
            <w:tcW w:w="3526" w:type="dxa"/>
            <w:tcBorders>
              <w:top w:val="single" w:sz="4" w:space="0" w:color="000000"/>
              <w:left w:val="single" w:sz="4" w:space="0" w:color="000000"/>
              <w:bottom w:val="single" w:sz="4" w:space="0" w:color="000000"/>
              <w:right w:val="single" w:sz="4" w:space="0" w:color="000000"/>
            </w:tcBorders>
            <w:vAlign w:val="center"/>
          </w:tcPr>
          <w:p w14:paraId="483F0E77"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361ACFDC" w14:textId="77777777" w:rsidR="00146C6A" w:rsidRPr="0037277F" w:rsidRDefault="00146C6A" w:rsidP="00326B3A">
            <w:pPr>
              <w:jc w:val="center"/>
              <w:rPr>
                <w:sz w:val="18"/>
                <w:szCs w:val="18"/>
                <w:lang w:val="bs-Latn-BA"/>
              </w:rPr>
            </w:pPr>
          </w:p>
        </w:tc>
      </w:tr>
      <w:tr w:rsidR="00146C6A" w:rsidRPr="0037277F" w14:paraId="5A9F4145"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7E612242" w14:textId="77777777" w:rsidR="00146C6A" w:rsidRPr="0037277F" w:rsidRDefault="00146C6A" w:rsidP="00326B3A">
            <w:pPr>
              <w:rPr>
                <w:sz w:val="18"/>
                <w:szCs w:val="18"/>
                <w:lang w:val="bs-Latn-BA"/>
              </w:rPr>
            </w:pPr>
            <w:r w:rsidRPr="0037277F">
              <w:rPr>
                <w:sz w:val="18"/>
                <w:szCs w:val="18"/>
                <w:lang w:val="bs-Latn-BA"/>
              </w:rPr>
              <w:t>Hrvatska</w:t>
            </w:r>
          </w:p>
        </w:tc>
        <w:tc>
          <w:tcPr>
            <w:tcW w:w="3526" w:type="dxa"/>
            <w:tcBorders>
              <w:top w:val="single" w:sz="4" w:space="0" w:color="000000"/>
              <w:left w:val="single" w:sz="4" w:space="0" w:color="000000"/>
              <w:bottom w:val="single" w:sz="4" w:space="0" w:color="000000"/>
              <w:right w:val="single" w:sz="4" w:space="0" w:color="000000"/>
            </w:tcBorders>
            <w:vAlign w:val="center"/>
          </w:tcPr>
          <w:p w14:paraId="6F6C4226"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27329588" w14:textId="77777777" w:rsidR="00146C6A" w:rsidRPr="0037277F" w:rsidRDefault="00146C6A" w:rsidP="00326B3A">
            <w:pPr>
              <w:jc w:val="center"/>
              <w:rPr>
                <w:sz w:val="18"/>
                <w:szCs w:val="18"/>
                <w:lang w:val="bs-Latn-BA"/>
              </w:rPr>
            </w:pPr>
          </w:p>
        </w:tc>
      </w:tr>
      <w:tr w:rsidR="00146C6A" w:rsidRPr="0037277F" w14:paraId="77BD1A4A"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2A97DD1E" w14:textId="77777777" w:rsidR="00146C6A" w:rsidRPr="0037277F" w:rsidRDefault="00146C6A" w:rsidP="00326B3A">
            <w:pPr>
              <w:rPr>
                <w:sz w:val="18"/>
                <w:szCs w:val="18"/>
                <w:lang w:val="bs-Latn-BA"/>
              </w:rPr>
            </w:pPr>
            <w:r w:rsidRPr="0037277F">
              <w:rPr>
                <w:sz w:val="18"/>
                <w:szCs w:val="18"/>
                <w:lang w:val="bs-Latn-BA"/>
              </w:rPr>
              <w:t>Italija</w:t>
            </w:r>
          </w:p>
        </w:tc>
        <w:tc>
          <w:tcPr>
            <w:tcW w:w="3526" w:type="dxa"/>
            <w:tcBorders>
              <w:top w:val="single" w:sz="4" w:space="0" w:color="000000"/>
              <w:left w:val="single" w:sz="4" w:space="0" w:color="000000"/>
              <w:bottom w:val="single" w:sz="4" w:space="0" w:color="000000"/>
              <w:right w:val="single" w:sz="4" w:space="0" w:color="000000"/>
            </w:tcBorders>
            <w:vAlign w:val="center"/>
          </w:tcPr>
          <w:p w14:paraId="1F0A94B4"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73F777D5" w14:textId="77777777" w:rsidR="00146C6A" w:rsidRPr="0037277F" w:rsidRDefault="00146C6A" w:rsidP="00326B3A">
            <w:pPr>
              <w:jc w:val="center"/>
              <w:rPr>
                <w:sz w:val="18"/>
                <w:szCs w:val="18"/>
                <w:lang w:val="bs-Latn-BA"/>
              </w:rPr>
            </w:pPr>
          </w:p>
        </w:tc>
      </w:tr>
      <w:tr w:rsidR="00146C6A" w:rsidRPr="0037277F" w14:paraId="43EF82EC"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2CA68916" w14:textId="77777777" w:rsidR="00146C6A" w:rsidRPr="0037277F" w:rsidRDefault="00146C6A" w:rsidP="00326B3A">
            <w:pPr>
              <w:rPr>
                <w:sz w:val="18"/>
                <w:szCs w:val="18"/>
                <w:lang w:val="bs-Latn-BA"/>
              </w:rPr>
            </w:pPr>
            <w:r w:rsidRPr="0037277F">
              <w:rPr>
                <w:sz w:val="18"/>
                <w:szCs w:val="18"/>
                <w:lang w:val="bs-Latn-BA"/>
              </w:rPr>
              <w:t>Kipar</w:t>
            </w:r>
          </w:p>
        </w:tc>
        <w:tc>
          <w:tcPr>
            <w:tcW w:w="3526" w:type="dxa"/>
            <w:tcBorders>
              <w:top w:val="single" w:sz="4" w:space="0" w:color="000000"/>
              <w:left w:val="single" w:sz="4" w:space="0" w:color="000000"/>
              <w:bottom w:val="single" w:sz="4" w:space="0" w:color="000000"/>
              <w:right w:val="single" w:sz="4" w:space="0" w:color="000000"/>
            </w:tcBorders>
            <w:vAlign w:val="center"/>
          </w:tcPr>
          <w:p w14:paraId="0BE5E2BE"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0D384D05" w14:textId="77777777" w:rsidR="00146C6A" w:rsidRPr="0037277F" w:rsidRDefault="00146C6A" w:rsidP="00326B3A">
            <w:pPr>
              <w:jc w:val="center"/>
              <w:rPr>
                <w:sz w:val="18"/>
                <w:szCs w:val="18"/>
                <w:lang w:val="bs-Latn-BA"/>
              </w:rPr>
            </w:pPr>
          </w:p>
        </w:tc>
      </w:tr>
      <w:tr w:rsidR="00146C6A" w:rsidRPr="0037277F" w14:paraId="73FBF65D"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567E63DC" w14:textId="77777777" w:rsidR="00146C6A" w:rsidRPr="0037277F" w:rsidRDefault="00146C6A" w:rsidP="00326B3A">
            <w:pPr>
              <w:rPr>
                <w:sz w:val="18"/>
                <w:szCs w:val="18"/>
                <w:lang w:val="bs-Latn-BA"/>
              </w:rPr>
            </w:pPr>
            <w:r w:rsidRPr="0037277F">
              <w:rPr>
                <w:sz w:val="18"/>
                <w:szCs w:val="18"/>
                <w:lang w:val="bs-Latn-BA"/>
              </w:rPr>
              <w:t>Letonija</w:t>
            </w:r>
          </w:p>
        </w:tc>
        <w:tc>
          <w:tcPr>
            <w:tcW w:w="3526" w:type="dxa"/>
            <w:tcBorders>
              <w:top w:val="single" w:sz="4" w:space="0" w:color="000000"/>
              <w:left w:val="single" w:sz="4" w:space="0" w:color="000000"/>
              <w:bottom w:val="single" w:sz="4" w:space="0" w:color="000000"/>
              <w:right w:val="single" w:sz="4" w:space="0" w:color="000000"/>
            </w:tcBorders>
            <w:vAlign w:val="center"/>
          </w:tcPr>
          <w:p w14:paraId="49C9DDBE"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604C8E4C" w14:textId="77777777" w:rsidR="00146C6A" w:rsidRPr="0037277F" w:rsidRDefault="00146C6A" w:rsidP="00326B3A">
            <w:pPr>
              <w:jc w:val="center"/>
              <w:rPr>
                <w:sz w:val="18"/>
                <w:szCs w:val="18"/>
                <w:lang w:val="bs-Latn-BA"/>
              </w:rPr>
            </w:pPr>
          </w:p>
        </w:tc>
      </w:tr>
      <w:tr w:rsidR="00146C6A" w:rsidRPr="0037277F" w14:paraId="23A73E8A"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2427382F" w14:textId="77777777" w:rsidR="00146C6A" w:rsidRPr="0037277F" w:rsidRDefault="00146C6A" w:rsidP="00326B3A">
            <w:pPr>
              <w:rPr>
                <w:sz w:val="18"/>
                <w:szCs w:val="18"/>
                <w:lang w:val="bs-Latn-BA"/>
              </w:rPr>
            </w:pPr>
            <w:r w:rsidRPr="0037277F">
              <w:rPr>
                <w:sz w:val="18"/>
                <w:szCs w:val="18"/>
                <w:lang w:val="bs-Latn-BA"/>
              </w:rPr>
              <w:t>Litvanija</w:t>
            </w:r>
          </w:p>
        </w:tc>
        <w:tc>
          <w:tcPr>
            <w:tcW w:w="3526" w:type="dxa"/>
            <w:tcBorders>
              <w:top w:val="single" w:sz="4" w:space="0" w:color="000000"/>
              <w:left w:val="single" w:sz="4" w:space="0" w:color="000000"/>
              <w:bottom w:val="single" w:sz="4" w:space="0" w:color="000000"/>
              <w:right w:val="single" w:sz="4" w:space="0" w:color="000000"/>
            </w:tcBorders>
            <w:vAlign w:val="center"/>
          </w:tcPr>
          <w:p w14:paraId="0FA33A38"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03FD3357" w14:textId="77777777" w:rsidR="00146C6A" w:rsidRPr="0037277F" w:rsidRDefault="00146C6A" w:rsidP="00326B3A">
            <w:pPr>
              <w:jc w:val="center"/>
              <w:rPr>
                <w:sz w:val="18"/>
                <w:szCs w:val="18"/>
                <w:lang w:val="bs-Latn-BA"/>
              </w:rPr>
            </w:pPr>
          </w:p>
        </w:tc>
      </w:tr>
      <w:tr w:rsidR="00146C6A" w:rsidRPr="0037277F" w14:paraId="22E9158A"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6216F4DE" w14:textId="77777777" w:rsidR="00146C6A" w:rsidRPr="0037277F" w:rsidRDefault="00146C6A" w:rsidP="00326B3A">
            <w:pPr>
              <w:rPr>
                <w:sz w:val="18"/>
                <w:szCs w:val="18"/>
                <w:lang w:val="bs-Latn-BA"/>
              </w:rPr>
            </w:pPr>
            <w:r w:rsidRPr="0037277F">
              <w:rPr>
                <w:sz w:val="18"/>
                <w:szCs w:val="18"/>
                <w:lang w:val="bs-Latn-BA"/>
              </w:rPr>
              <w:t>Luksemburg</w:t>
            </w:r>
          </w:p>
        </w:tc>
        <w:tc>
          <w:tcPr>
            <w:tcW w:w="3526" w:type="dxa"/>
            <w:tcBorders>
              <w:top w:val="single" w:sz="4" w:space="0" w:color="000000"/>
              <w:left w:val="single" w:sz="4" w:space="0" w:color="000000"/>
              <w:bottom w:val="single" w:sz="4" w:space="0" w:color="000000"/>
              <w:right w:val="single" w:sz="4" w:space="0" w:color="000000"/>
            </w:tcBorders>
            <w:vAlign w:val="center"/>
          </w:tcPr>
          <w:p w14:paraId="25BCE674"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5AE1C901" w14:textId="77777777" w:rsidR="00146C6A" w:rsidRPr="0037277F" w:rsidRDefault="00146C6A" w:rsidP="00326B3A">
            <w:pPr>
              <w:jc w:val="center"/>
              <w:rPr>
                <w:sz w:val="18"/>
                <w:szCs w:val="18"/>
                <w:lang w:val="bs-Latn-BA"/>
              </w:rPr>
            </w:pPr>
          </w:p>
        </w:tc>
      </w:tr>
      <w:tr w:rsidR="00146C6A" w:rsidRPr="0037277F" w14:paraId="2720E098"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62EC115E" w14:textId="77777777" w:rsidR="00146C6A" w:rsidRPr="0037277F" w:rsidRDefault="00146C6A" w:rsidP="00326B3A">
            <w:pPr>
              <w:rPr>
                <w:sz w:val="18"/>
                <w:szCs w:val="18"/>
                <w:lang w:val="bs-Latn-BA"/>
              </w:rPr>
            </w:pPr>
            <w:r w:rsidRPr="0037277F">
              <w:rPr>
                <w:sz w:val="18"/>
                <w:szCs w:val="18"/>
                <w:lang w:val="bs-Latn-BA"/>
              </w:rPr>
              <w:t>Mađarska</w:t>
            </w:r>
          </w:p>
        </w:tc>
        <w:tc>
          <w:tcPr>
            <w:tcW w:w="3526" w:type="dxa"/>
            <w:tcBorders>
              <w:top w:val="single" w:sz="4" w:space="0" w:color="000000"/>
              <w:left w:val="single" w:sz="4" w:space="0" w:color="000000"/>
              <w:bottom w:val="single" w:sz="4" w:space="0" w:color="000000"/>
              <w:right w:val="single" w:sz="4" w:space="0" w:color="000000"/>
            </w:tcBorders>
            <w:vAlign w:val="center"/>
          </w:tcPr>
          <w:p w14:paraId="156332DF"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19A341D2" w14:textId="77777777" w:rsidR="00146C6A" w:rsidRPr="0037277F" w:rsidRDefault="00146C6A" w:rsidP="00326B3A">
            <w:pPr>
              <w:jc w:val="center"/>
              <w:rPr>
                <w:sz w:val="18"/>
                <w:szCs w:val="18"/>
                <w:lang w:val="bs-Latn-BA"/>
              </w:rPr>
            </w:pPr>
          </w:p>
        </w:tc>
      </w:tr>
      <w:tr w:rsidR="00146C6A" w:rsidRPr="0037277F" w14:paraId="592A9A0E" w14:textId="77777777" w:rsidTr="00326B3A">
        <w:trPr>
          <w:trHeight w:val="200"/>
        </w:trPr>
        <w:tc>
          <w:tcPr>
            <w:tcW w:w="1757" w:type="dxa"/>
            <w:tcBorders>
              <w:top w:val="single" w:sz="4" w:space="0" w:color="000000"/>
              <w:left w:val="single" w:sz="4" w:space="0" w:color="000000"/>
              <w:bottom w:val="single" w:sz="4" w:space="0" w:color="000000"/>
              <w:right w:val="single" w:sz="4" w:space="0" w:color="000000"/>
            </w:tcBorders>
          </w:tcPr>
          <w:p w14:paraId="3354EFC0" w14:textId="77777777" w:rsidR="00146C6A" w:rsidRPr="0037277F" w:rsidRDefault="00146C6A" w:rsidP="00326B3A">
            <w:pPr>
              <w:rPr>
                <w:sz w:val="18"/>
                <w:szCs w:val="18"/>
                <w:lang w:val="bs-Latn-BA"/>
              </w:rPr>
            </w:pPr>
            <w:r w:rsidRPr="0037277F">
              <w:rPr>
                <w:sz w:val="18"/>
                <w:szCs w:val="18"/>
                <w:lang w:val="bs-Latn-BA"/>
              </w:rPr>
              <w:t>Malta</w:t>
            </w:r>
          </w:p>
        </w:tc>
        <w:tc>
          <w:tcPr>
            <w:tcW w:w="3526" w:type="dxa"/>
            <w:tcBorders>
              <w:top w:val="single" w:sz="4" w:space="0" w:color="000000"/>
              <w:left w:val="single" w:sz="4" w:space="0" w:color="000000"/>
              <w:bottom w:val="single" w:sz="4" w:space="0" w:color="000000"/>
              <w:right w:val="single" w:sz="4" w:space="0" w:color="000000"/>
            </w:tcBorders>
            <w:vAlign w:val="center"/>
          </w:tcPr>
          <w:p w14:paraId="5C7E6BFE" w14:textId="77777777" w:rsidR="00146C6A" w:rsidRPr="0037277F" w:rsidRDefault="00146C6A" w:rsidP="00326B3A">
            <w:pPr>
              <w:jc w:val="center"/>
              <w:rPr>
                <w:sz w:val="18"/>
                <w:szCs w:val="18"/>
                <w:lang w:val="bs-Latn-BA"/>
              </w:rPr>
            </w:pPr>
            <w:r w:rsidRPr="0037277F">
              <w:rPr>
                <w:sz w:val="18"/>
                <w:szCs w:val="18"/>
                <w:lang w:val="bs-Latn-BA"/>
              </w:rPr>
              <w:t>Brojanje svih članova</w:t>
            </w:r>
          </w:p>
        </w:tc>
        <w:tc>
          <w:tcPr>
            <w:tcW w:w="3979" w:type="dxa"/>
            <w:tcBorders>
              <w:top w:val="single" w:sz="4" w:space="0" w:color="000000"/>
              <w:left w:val="single" w:sz="4" w:space="0" w:color="000000"/>
              <w:bottom w:val="single" w:sz="4" w:space="0" w:color="000000"/>
              <w:right w:val="single" w:sz="4" w:space="0" w:color="000000"/>
            </w:tcBorders>
            <w:vAlign w:val="center"/>
          </w:tcPr>
          <w:p w14:paraId="7901E7E8" w14:textId="77777777" w:rsidR="00146C6A" w:rsidRPr="0037277F" w:rsidRDefault="00146C6A" w:rsidP="00326B3A">
            <w:pPr>
              <w:jc w:val="center"/>
              <w:rPr>
                <w:sz w:val="18"/>
                <w:szCs w:val="18"/>
                <w:lang w:val="bs-Latn-BA"/>
              </w:rPr>
            </w:pPr>
          </w:p>
        </w:tc>
      </w:tr>
      <w:tr w:rsidR="00146C6A" w:rsidRPr="0037277F" w14:paraId="01E42B9C"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5264DEC8" w14:textId="77777777" w:rsidR="00146C6A" w:rsidRPr="0037277F" w:rsidRDefault="00146C6A" w:rsidP="00326B3A">
            <w:pPr>
              <w:rPr>
                <w:sz w:val="18"/>
                <w:szCs w:val="18"/>
                <w:lang w:val="bs-Latn-BA"/>
              </w:rPr>
            </w:pPr>
            <w:r w:rsidRPr="0037277F">
              <w:rPr>
                <w:sz w:val="18"/>
                <w:szCs w:val="18"/>
                <w:lang w:val="bs-Latn-BA"/>
              </w:rPr>
              <w:t>Holandija</w:t>
            </w:r>
          </w:p>
        </w:tc>
        <w:tc>
          <w:tcPr>
            <w:tcW w:w="3526" w:type="dxa"/>
            <w:tcBorders>
              <w:top w:val="single" w:sz="4" w:space="0" w:color="000000"/>
              <w:left w:val="single" w:sz="4" w:space="0" w:color="000000"/>
              <w:bottom w:val="single" w:sz="4" w:space="0" w:color="000000"/>
              <w:right w:val="single" w:sz="4" w:space="0" w:color="000000"/>
            </w:tcBorders>
            <w:vAlign w:val="center"/>
          </w:tcPr>
          <w:p w14:paraId="02C37461" w14:textId="77777777" w:rsidR="00146C6A" w:rsidRPr="0037277F" w:rsidRDefault="00146C6A" w:rsidP="00326B3A">
            <w:pPr>
              <w:jc w:val="center"/>
              <w:rPr>
                <w:sz w:val="18"/>
                <w:szCs w:val="18"/>
                <w:lang w:val="bs-Latn-BA"/>
              </w:rPr>
            </w:pPr>
          </w:p>
        </w:tc>
        <w:tc>
          <w:tcPr>
            <w:tcW w:w="3979" w:type="dxa"/>
            <w:tcBorders>
              <w:top w:val="single" w:sz="4" w:space="0" w:color="000000"/>
              <w:left w:val="single" w:sz="4" w:space="0" w:color="000000"/>
              <w:bottom w:val="single" w:sz="4" w:space="0" w:color="000000"/>
              <w:right w:val="single" w:sz="4" w:space="0" w:color="000000"/>
            </w:tcBorders>
            <w:vAlign w:val="center"/>
          </w:tcPr>
          <w:p w14:paraId="1F5458EC" w14:textId="77777777" w:rsidR="00146C6A" w:rsidRPr="0037277F" w:rsidRDefault="00146C6A" w:rsidP="00326B3A">
            <w:pPr>
              <w:jc w:val="center"/>
              <w:rPr>
                <w:sz w:val="18"/>
                <w:szCs w:val="18"/>
                <w:lang w:val="bs-Latn-BA"/>
              </w:rPr>
            </w:pPr>
            <w:r w:rsidRPr="0037277F">
              <w:rPr>
                <w:sz w:val="18"/>
                <w:szCs w:val="18"/>
                <w:lang w:val="bs-Latn-BA"/>
              </w:rPr>
              <w:t>X</w:t>
            </w:r>
          </w:p>
        </w:tc>
      </w:tr>
      <w:tr w:rsidR="00146C6A" w:rsidRPr="0037277F" w14:paraId="174D5AB4"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2969A9EF" w14:textId="77777777" w:rsidR="00146C6A" w:rsidRPr="0037277F" w:rsidRDefault="00146C6A" w:rsidP="00326B3A">
            <w:pPr>
              <w:rPr>
                <w:sz w:val="18"/>
                <w:szCs w:val="18"/>
                <w:lang w:val="bs-Latn-BA"/>
              </w:rPr>
            </w:pPr>
            <w:r w:rsidRPr="0037277F">
              <w:rPr>
                <w:sz w:val="18"/>
                <w:szCs w:val="18"/>
                <w:lang w:val="bs-Latn-BA"/>
              </w:rPr>
              <w:t>Austrija</w:t>
            </w:r>
          </w:p>
        </w:tc>
        <w:tc>
          <w:tcPr>
            <w:tcW w:w="3526" w:type="dxa"/>
            <w:tcBorders>
              <w:top w:val="single" w:sz="4" w:space="0" w:color="000000"/>
              <w:left w:val="single" w:sz="4" w:space="0" w:color="000000"/>
              <w:bottom w:val="single" w:sz="4" w:space="0" w:color="000000"/>
              <w:right w:val="single" w:sz="4" w:space="0" w:color="000000"/>
            </w:tcBorders>
            <w:vAlign w:val="center"/>
          </w:tcPr>
          <w:p w14:paraId="55A8FA63"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4E9A7A29" w14:textId="77777777" w:rsidR="00146C6A" w:rsidRPr="0037277F" w:rsidRDefault="00146C6A" w:rsidP="00326B3A">
            <w:pPr>
              <w:jc w:val="center"/>
              <w:rPr>
                <w:sz w:val="18"/>
                <w:szCs w:val="18"/>
                <w:lang w:val="bs-Latn-BA"/>
              </w:rPr>
            </w:pPr>
          </w:p>
        </w:tc>
      </w:tr>
      <w:tr w:rsidR="00146C6A" w:rsidRPr="0037277F" w14:paraId="48FEC042"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0D9D5CC6" w14:textId="77777777" w:rsidR="00146C6A" w:rsidRPr="0037277F" w:rsidRDefault="00146C6A" w:rsidP="00326B3A">
            <w:pPr>
              <w:rPr>
                <w:sz w:val="18"/>
                <w:szCs w:val="18"/>
                <w:lang w:val="bs-Latn-BA"/>
              </w:rPr>
            </w:pPr>
            <w:r w:rsidRPr="0037277F">
              <w:rPr>
                <w:sz w:val="18"/>
                <w:szCs w:val="18"/>
                <w:lang w:val="bs-Latn-BA"/>
              </w:rPr>
              <w:t>Poljska</w:t>
            </w:r>
          </w:p>
        </w:tc>
        <w:tc>
          <w:tcPr>
            <w:tcW w:w="3526" w:type="dxa"/>
            <w:tcBorders>
              <w:top w:val="single" w:sz="4" w:space="0" w:color="000000"/>
              <w:left w:val="single" w:sz="4" w:space="0" w:color="000000"/>
              <w:bottom w:val="single" w:sz="4" w:space="0" w:color="000000"/>
              <w:right w:val="single" w:sz="4" w:space="0" w:color="000000"/>
            </w:tcBorders>
            <w:vAlign w:val="center"/>
          </w:tcPr>
          <w:p w14:paraId="68FCBFF0"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435C5A3D" w14:textId="77777777" w:rsidR="00146C6A" w:rsidRPr="0037277F" w:rsidRDefault="00146C6A" w:rsidP="00326B3A">
            <w:pPr>
              <w:jc w:val="center"/>
              <w:rPr>
                <w:sz w:val="18"/>
                <w:szCs w:val="18"/>
                <w:lang w:val="bs-Latn-BA"/>
              </w:rPr>
            </w:pPr>
          </w:p>
        </w:tc>
      </w:tr>
      <w:tr w:rsidR="00146C6A" w:rsidRPr="0037277F" w14:paraId="4F6E4D96"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7022859B" w14:textId="77777777" w:rsidR="00146C6A" w:rsidRPr="0037277F" w:rsidRDefault="00146C6A" w:rsidP="00326B3A">
            <w:pPr>
              <w:rPr>
                <w:sz w:val="18"/>
                <w:szCs w:val="18"/>
                <w:lang w:val="bs-Latn-BA"/>
              </w:rPr>
            </w:pPr>
            <w:r w:rsidRPr="0037277F">
              <w:rPr>
                <w:sz w:val="18"/>
                <w:szCs w:val="18"/>
                <w:lang w:val="bs-Latn-BA"/>
              </w:rPr>
              <w:t>Portugal</w:t>
            </w:r>
          </w:p>
        </w:tc>
        <w:tc>
          <w:tcPr>
            <w:tcW w:w="3526" w:type="dxa"/>
            <w:tcBorders>
              <w:top w:val="single" w:sz="4" w:space="0" w:color="000000"/>
              <w:left w:val="single" w:sz="4" w:space="0" w:color="000000"/>
              <w:bottom w:val="single" w:sz="4" w:space="0" w:color="000000"/>
              <w:right w:val="single" w:sz="4" w:space="0" w:color="000000"/>
            </w:tcBorders>
            <w:vAlign w:val="center"/>
          </w:tcPr>
          <w:p w14:paraId="776C7F25"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1856A7C1" w14:textId="77777777" w:rsidR="00146C6A" w:rsidRPr="0037277F" w:rsidRDefault="00146C6A" w:rsidP="00326B3A">
            <w:pPr>
              <w:jc w:val="center"/>
              <w:rPr>
                <w:sz w:val="18"/>
                <w:szCs w:val="18"/>
                <w:lang w:val="bs-Latn-BA"/>
              </w:rPr>
            </w:pPr>
          </w:p>
        </w:tc>
      </w:tr>
      <w:tr w:rsidR="00146C6A" w:rsidRPr="0037277F" w14:paraId="28E39BBD"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55A34F5A" w14:textId="77777777" w:rsidR="00146C6A" w:rsidRPr="0037277F" w:rsidRDefault="00146C6A" w:rsidP="00326B3A">
            <w:pPr>
              <w:rPr>
                <w:sz w:val="18"/>
                <w:szCs w:val="18"/>
                <w:lang w:val="bs-Latn-BA"/>
              </w:rPr>
            </w:pPr>
            <w:r w:rsidRPr="0037277F">
              <w:rPr>
                <w:sz w:val="18"/>
                <w:szCs w:val="18"/>
                <w:lang w:val="bs-Latn-BA"/>
              </w:rPr>
              <w:t>Rumunija</w:t>
            </w:r>
          </w:p>
        </w:tc>
        <w:tc>
          <w:tcPr>
            <w:tcW w:w="3526" w:type="dxa"/>
            <w:tcBorders>
              <w:top w:val="single" w:sz="4" w:space="0" w:color="000000"/>
              <w:left w:val="single" w:sz="4" w:space="0" w:color="000000"/>
              <w:bottom w:val="single" w:sz="4" w:space="0" w:color="000000"/>
              <w:right w:val="single" w:sz="4" w:space="0" w:color="000000"/>
            </w:tcBorders>
            <w:vAlign w:val="center"/>
          </w:tcPr>
          <w:p w14:paraId="7528240E"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1FFC30AA" w14:textId="77777777" w:rsidR="00146C6A" w:rsidRPr="0037277F" w:rsidRDefault="00146C6A" w:rsidP="00326B3A">
            <w:pPr>
              <w:jc w:val="center"/>
              <w:rPr>
                <w:sz w:val="18"/>
                <w:szCs w:val="18"/>
                <w:lang w:val="bs-Latn-BA"/>
              </w:rPr>
            </w:pPr>
          </w:p>
        </w:tc>
      </w:tr>
      <w:tr w:rsidR="00146C6A" w:rsidRPr="0037277F" w14:paraId="7759FD4D"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3EDA5B0E" w14:textId="77777777" w:rsidR="00146C6A" w:rsidRPr="0037277F" w:rsidRDefault="00146C6A" w:rsidP="00326B3A">
            <w:pPr>
              <w:rPr>
                <w:sz w:val="18"/>
                <w:szCs w:val="18"/>
                <w:lang w:val="bs-Latn-BA"/>
              </w:rPr>
            </w:pPr>
            <w:r w:rsidRPr="0037277F">
              <w:rPr>
                <w:sz w:val="18"/>
                <w:szCs w:val="18"/>
                <w:lang w:val="bs-Latn-BA"/>
              </w:rPr>
              <w:t>Slovenija</w:t>
            </w:r>
          </w:p>
        </w:tc>
        <w:tc>
          <w:tcPr>
            <w:tcW w:w="3526" w:type="dxa"/>
            <w:tcBorders>
              <w:top w:val="single" w:sz="4" w:space="0" w:color="000000"/>
              <w:left w:val="single" w:sz="4" w:space="0" w:color="000000"/>
              <w:bottom w:val="single" w:sz="4" w:space="0" w:color="000000"/>
              <w:right w:val="single" w:sz="4" w:space="0" w:color="000000"/>
            </w:tcBorders>
            <w:vAlign w:val="center"/>
          </w:tcPr>
          <w:p w14:paraId="59E4072B"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1BF3E9B8" w14:textId="77777777" w:rsidR="00146C6A" w:rsidRPr="0037277F" w:rsidRDefault="00146C6A" w:rsidP="00326B3A">
            <w:pPr>
              <w:jc w:val="center"/>
              <w:rPr>
                <w:sz w:val="18"/>
                <w:szCs w:val="18"/>
                <w:lang w:val="bs-Latn-BA"/>
              </w:rPr>
            </w:pPr>
          </w:p>
        </w:tc>
      </w:tr>
      <w:tr w:rsidR="00146C6A" w:rsidRPr="0037277F" w14:paraId="15022723"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52575B6C" w14:textId="77777777" w:rsidR="00146C6A" w:rsidRPr="0037277F" w:rsidRDefault="00146C6A" w:rsidP="00326B3A">
            <w:pPr>
              <w:rPr>
                <w:sz w:val="18"/>
                <w:szCs w:val="18"/>
                <w:lang w:val="bs-Latn-BA"/>
              </w:rPr>
            </w:pPr>
            <w:r w:rsidRPr="0037277F">
              <w:rPr>
                <w:sz w:val="18"/>
                <w:szCs w:val="18"/>
                <w:lang w:val="bs-Latn-BA"/>
              </w:rPr>
              <w:t>Slovačka</w:t>
            </w:r>
          </w:p>
        </w:tc>
        <w:tc>
          <w:tcPr>
            <w:tcW w:w="3526" w:type="dxa"/>
            <w:tcBorders>
              <w:top w:val="single" w:sz="4" w:space="0" w:color="000000"/>
              <w:left w:val="single" w:sz="4" w:space="0" w:color="000000"/>
              <w:bottom w:val="single" w:sz="4" w:space="0" w:color="000000"/>
              <w:right w:val="single" w:sz="4" w:space="0" w:color="000000"/>
            </w:tcBorders>
            <w:vAlign w:val="center"/>
          </w:tcPr>
          <w:p w14:paraId="7C5B202A" w14:textId="77777777" w:rsidR="00146C6A" w:rsidRPr="0037277F" w:rsidRDefault="00146C6A" w:rsidP="00326B3A">
            <w:pPr>
              <w:jc w:val="center"/>
              <w:rPr>
                <w:sz w:val="18"/>
                <w:szCs w:val="18"/>
                <w:lang w:val="bs-Latn-BA"/>
              </w:rPr>
            </w:pPr>
            <w:r w:rsidRPr="0037277F">
              <w:rPr>
                <w:sz w:val="18"/>
                <w:szCs w:val="18"/>
                <w:lang w:val="bs-Latn-BA"/>
              </w:rPr>
              <w:t>X</w:t>
            </w:r>
          </w:p>
        </w:tc>
        <w:tc>
          <w:tcPr>
            <w:tcW w:w="3979" w:type="dxa"/>
            <w:tcBorders>
              <w:top w:val="single" w:sz="4" w:space="0" w:color="000000"/>
              <w:left w:val="single" w:sz="4" w:space="0" w:color="000000"/>
              <w:bottom w:val="single" w:sz="4" w:space="0" w:color="000000"/>
              <w:right w:val="single" w:sz="4" w:space="0" w:color="000000"/>
            </w:tcBorders>
            <w:vAlign w:val="center"/>
          </w:tcPr>
          <w:p w14:paraId="4EEDD49B" w14:textId="77777777" w:rsidR="00146C6A" w:rsidRPr="0037277F" w:rsidRDefault="00146C6A" w:rsidP="00326B3A">
            <w:pPr>
              <w:jc w:val="center"/>
              <w:rPr>
                <w:sz w:val="18"/>
                <w:szCs w:val="18"/>
                <w:lang w:val="bs-Latn-BA"/>
              </w:rPr>
            </w:pPr>
          </w:p>
        </w:tc>
      </w:tr>
      <w:tr w:rsidR="00146C6A" w:rsidRPr="0037277F" w14:paraId="74299184"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0EA4219D" w14:textId="77777777" w:rsidR="00146C6A" w:rsidRPr="0037277F" w:rsidRDefault="00146C6A" w:rsidP="00326B3A">
            <w:pPr>
              <w:rPr>
                <w:sz w:val="18"/>
                <w:szCs w:val="18"/>
                <w:lang w:val="bs-Latn-BA"/>
              </w:rPr>
            </w:pPr>
            <w:r w:rsidRPr="0037277F">
              <w:rPr>
                <w:sz w:val="18"/>
                <w:szCs w:val="18"/>
                <w:lang w:val="bs-Latn-BA"/>
              </w:rPr>
              <w:t>Finska</w:t>
            </w:r>
          </w:p>
        </w:tc>
        <w:tc>
          <w:tcPr>
            <w:tcW w:w="3526" w:type="dxa"/>
            <w:tcBorders>
              <w:top w:val="single" w:sz="4" w:space="0" w:color="000000"/>
              <w:left w:val="single" w:sz="4" w:space="0" w:color="000000"/>
              <w:bottom w:val="single" w:sz="4" w:space="0" w:color="000000"/>
              <w:right w:val="single" w:sz="4" w:space="0" w:color="000000"/>
            </w:tcBorders>
            <w:vAlign w:val="center"/>
          </w:tcPr>
          <w:p w14:paraId="49AA4AD8" w14:textId="77777777" w:rsidR="00146C6A" w:rsidRPr="0037277F" w:rsidRDefault="00146C6A" w:rsidP="00326B3A">
            <w:pPr>
              <w:jc w:val="center"/>
              <w:rPr>
                <w:sz w:val="18"/>
                <w:szCs w:val="18"/>
                <w:lang w:val="bs-Latn-BA"/>
              </w:rPr>
            </w:pPr>
          </w:p>
        </w:tc>
        <w:tc>
          <w:tcPr>
            <w:tcW w:w="3979" w:type="dxa"/>
            <w:tcBorders>
              <w:top w:val="single" w:sz="4" w:space="0" w:color="000000"/>
              <w:left w:val="single" w:sz="4" w:space="0" w:color="000000"/>
              <w:bottom w:val="single" w:sz="4" w:space="0" w:color="000000"/>
              <w:right w:val="single" w:sz="4" w:space="0" w:color="000000"/>
            </w:tcBorders>
            <w:vAlign w:val="center"/>
          </w:tcPr>
          <w:p w14:paraId="25060CE6" w14:textId="77777777" w:rsidR="00146C6A" w:rsidRPr="0037277F" w:rsidRDefault="00146C6A" w:rsidP="00326B3A">
            <w:pPr>
              <w:jc w:val="center"/>
              <w:rPr>
                <w:sz w:val="18"/>
                <w:szCs w:val="18"/>
                <w:lang w:val="bs-Latn-BA"/>
              </w:rPr>
            </w:pPr>
            <w:r w:rsidRPr="0037277F">
              <w:rPr>
                <w:sz w:val="18"/>
                <w:szCs w:val="18"/>
                <w:lang w:val="bs-Latn-BA"/>
              </w:rPr>
              <w:t>X</w:t>
            </w:r>
          </w:p>
        </w:tc>
      </w:tr>
      <w:tr w:rsidR="00146C6A" w:rsidRPr="0037277F" w14:paraId="4D153F8A" w14:textId="77777777" w:rsidTr="00326B3A">
        <w:trPr>
          <w:trHeight w:val="180"/>
        </w:trPr>
        <w:tc>
          <w:tcPr>
            <w:tcW w:w="1757" w:type="dxa"/>
            <w:tcBorders>
              <w:top w:val="single" w:sz="4" w:space="0" w:color="000000"/>
              <w:left w:val="single" w:sz="4" w:space="0" w:color="000000"/>
              <w:bottom w:val="single" w:sz="4" w:space="0" w:color="000000"/>
              <w:right w:val="single" w:sz="4" w:space="0" w:color="000000"/>
            </w:tcBorders>
          </w:tcPr>
          <w:p w14:paraId="79C07D78" w14:textId="77777777" w:rsidR="00146C6A" w:rsidRPr="0037277F" w:rsidRDefault="00146C6A" w:rsidP="00326B3A">
            <w:pPr>
              <w:rPr>
                <w:sz w:val="18"/>
                <w:szCs w:val="18"/>
                <w:lang w:val="bs-Latn-BA"/>
              </w:rPr>
            </w:pPr>
            <w:r w:rsidRPr="0037277F">
              <w:rPr>
                <w:sz w:val="18"/>
                <w:szCs w:val="18"/>
                <w:lang w:val="bs-Latn-BA"/>
              </w:rPr>
              <w:t>Švedska</w:t>
            </w:r>
          </w:p>
        </w:tc>
        <w:tc>
          <w:tcPr>
            <w:tcW w:w="3526" w:type="dxa"/>
            <w:tcBorders>
              <w:top w:val="single" w:sz="4" w:space="0" w:color="000000"/>
              <w:left w:val="single" w:sz="4" w:space="0" w:color="000000"/>
              <w:bottom w:val="single" w:sz="4" w:space="0" w:color="000000"/>
              <w:right w:val="single" w:sz="4" w:space="0" w:color="000000"/>
            </w:tcBorders>
            <w:vAlign w:val="center"/>
          </w:tcPr>
          <w:p w14:paraId="689A62FF" w14:textId="77777777" w:rsidR="00146C6A" w:rsidRPr="0037277F" w:rsidRDefault="00146C6A" w:rsidP="00326B3A">
            <w:pPr>
              <w:jc w:val="center"/>
              <w:rPr>
                <w:sz w:val="18"/>
                <w:szCs w:val="18"/>
                <w:lang w:val="bs-Latn-BA"/>
              </w:rPr>
            </w:pPr>
          </w:p>
        </w:tc>
        <w:tc>
          <w:tcPr>
            <w:tcW w:w="3979" w:type="dxa"/>
            <w:tcBorders>
              <w:top w:val="single" w:sz="4" w:space="0" w:color="000000"/>
              <w:left w:val="single" w:sz="4" w:space="0" w:color="000000"/>
              <w:bottom w:val="single" w:sz="4" w:space="0" w:color="000000"/>
              <w:right w:val="single" w:sz="4" w:space="0" w:color="000000"/>
            </w:tcBorders>
            <w:vAlign w:val="center"/>
          </w:tcPr>
          <w:p w14:paraId="05D4BAF7" w14:textId="77777777" w:rsidR="00146C6A" w:rsidRPr="0037277F" w:rsidRDefault="00146C6A" w:rsidP="00326B3A">
            <w:pPr>
              <w:jc w:val="center"/>
              <w:rPr>
                <w:sz w:val="18"/>
                <w:szCs w:val="18"/>
                <w:lang w:val="bs-Latn-BA"/>
              </w:rPr>
            </w:pPr>
            <w:r w:rsidRPr="0037277F">
              <w:rPr>
                <w:sz w:val="18"/>
                <w:szCs w:val="18"/>
                <w:lang w:val="bs-Latn-BA"/>
              </w:rPr>
              <w:t>X</w:t>
            </w:r>
          </w:p>
        </w:tc>
      </w:tr>
      <w:tr w:rsidR="00146C6A" w:rsidRPr="0037277F" w14:paraId="013CDF5F" w14:textId="77777777" w:rsidTr="00326B3A">
        <w:trPr>
          <w:trHeight w:val="380"/>
        </w:trPr>
        <w:tc>
          <w:tcPr>
            <w:tcW w:w="1757" w:type="dxa"/>
            <w:tcBorders>
              <w:top w:val="single" w:sz="4" w:space="0" w:color="000000"/>
              <w:left w:val="single" w:sz="4" w:space="0" w:color="000000"/>
              <w:bottom w:val="single" w:sz="4" w:space="0" w:color="000000"/>
              <w:right w:val="single" w:sz="4" w:space="0" w:color="000000"/>
            </w:tcBorders>
          </w:tcPr>
          <w:p w14:paraId="4333789C" w14:textId="77777777" w:rsidR="00146C6A" w:rsidRPr="0037277F" w:rsidRDefault="00146C6A" w:rsidP="00326B3A">
            <w:pPr>
              <w:rPr>
                <w:sz w:val="18"/>
                <w:szCs w:val="18"/>
                <w:lang w:val="bs-Latn-BA"/>
              </w:rPr>
            </w:pPr>
            <w:r w:rsidRPr="0037277F">
              <w:rPr>
                <w:sz w:val="18"/>
                <w:szCs w:val="18"/>
                <w:lang w:val="bs-Latn-BA"/>
              </w:rPr>
              <w:t>Ujedinjeno Kraljevstvo</w:t>
            </w:r>
          </w:p>
        </w:tc>
        <w:tc>
          <w:tcPr>
            <w:tcW w:w="3526" w:type="dxa"/>
            <w:tcBorders>
              <w:top w:val="single" w:sz="4" w:space="0" w:color="000000"/>
              <w:left w:val="single" w:sz="4" w:space="0" w:color="000000"/>
              <w:bottom w:val="single" w:sz="4" w:space="0" w:color="000000"/>
              <w:right w:val="single" w:sz="4" w:space="0" w:color="000000"/>
            </w:tcBorders>
            <w:vAlign w:val="center"/>
          </w:tcPr>
          <w:p w14:paraId="28A6CC98" w14:textId="77777777" w:rsidR="00146C6A" w:rsidRPr="0037277F" w:rsidRDefault="00146C6A" w:rsidP="00326B3A">
            <w:pPr>
              <w:jc w:val="center"/>
              <w:rPr>
                <w:sz w:val="18"/>
                <w:szCs w:val="18"/>
                <w:lang w:val="bs-Latn-BA"/>
              </w:rPr>
            </w:pPr>
          </w:p>
        </w:tc>
        <w:tc>
          <w:tcPr>
            <w:tcW w:w="3979" w:type="dxa"/>
            <w:tcBorders>
              <w:top w:val="single" w:sz="4" w:space="0" w:color="000000"/>
              <w:left w:val="single" w:sz="4" w:space="0" w:color="000000"/>
              <w:bottom w:val="single" w:sz="4" w:space="0" w:color="000000"/>
              <w:right w:val="single" w:sz="4" w:space="0" w:color="000000"/>
            </w:tcBorders>
            <w:vAlign w:val="center"/>
          </w:tcPr>
          <w:p w14:paraId="2203A77B" w14:textId="77777777" w:rsidR="00146C6A" w:rsidRPr="0037277F" w:rsidRDefault="00146C6A" w:rsidP="00326B3A">
            <w:pPr>
              <w:jc w:val="center"/>
              <w:rPr>
                <w:sz w:val="18"/>
                <w:szCs w:val="18"/>
                <w:lang w:val="bs-Latn-BA"/>
              </w:rPr>
            </w:pPr>
            <w:r w:rsidRPr="0037277F">
              <w:rPr>
                <w:sz w:val="18"/>
                <w:szCs w:val="18"/>
                <w:lang w:val="bs-Latn-BA"/>
              </w:rPr>
              <w:t>X</w:t>
            </w:r>
          </w:p>
        </w:tc>
      </w:tr>
      <w:tr w:rsidR="00146C6A" w:rsidRPr="0037277F" w14:paraId="7788F705" w14:textId="77777777" w:rsidTr="00326B3A">
        <w:trPr>
          <w:trHeight w:val="200"/>
        </w:trPr>
        <w:tc>
          <w:tcPr>
            <w:tcW w:w="1757" w:type="dxa"/>
            <w:tcBorders>
              <w:top w:val="single" w:sz="4" w:space="0" w:color="000000"/>
              <w:left w:val="single" w:sz="4" w:space="0" w:color="000000"/>
              <w:bottom w:val="single" w:sz="4" w:space="0" w:color="000000"/>
              <w:right w:val="single" w:sz="4" w:space="0" w:color="000000"/>
            </w:tcBorders>
          </w:tcPr>
          <w:p w14:paraId="1751F025" w14:textId="77777777" w:rsidR="00146C6A" w:rsidRPr="0037277F" w:rsidRDefault="00146C6A" w:rsidP="00326B3A">
            <w:pPr>
              <w:rPr>
                <w:sz w:val="18"/>
                <w:szCs w:val="18"/>
                <w:lang w:val="bs-Latn-BA"/>
              </w:rPr>
            </w:pPr>
            <w:r w:rsidRPr="0037277F">
              <w:rPr>
                <w:sz w:val="18"/>
                <w:szCs w:val="18"/>
                <w:lang w:val="bs-Latn-BA"/>
              </w:rPr>
              <w:t>EU-28</w:t>
            </w:r>
          </w:p>
        </w:tc>
        <w:tc>
          <w:tcPr>
            <w:tcW w:w="3526" w:type="dxa"/>
            <w:tcBorders>
              <w:top w:val="single" w:sz="4" w:space="0" w:color="000000"/>
              <w:left w:val="single" w:sz="4" w:space="0" w:color="000000"/>
              <w:bottom w:val="single" w:sz="4" w:space="0" w:color="000000"/>
              <w:right w:val="single" w:sz="4" w:space="0" w:color="000000"/>
            </w:tcBorders>
            <w:vAlign w:val="center"/>
          </w:tcPr>
          <w:p w14:paraId="3D766A7F" w14:textId="77777777" w:rsidR="00146C6A" w:rsidRPr="0037277F" w:rsidRDefault="00146C6A" w:rsidP="00326B3A">
            <w:pPr>
              <w:jc w:val="center"/>
              <w:rPr>
                <w:sz w:val="18"/>
                <w:szCs w:val="18"/>
                <w:lang w:val="bs-Latn-BA"/>
              </w:rPr>
            </w:pPr>
            <w:r w:rsidRPr="0037277F">
              <w:rPr>
                <w:sz w:val="18"/>
                <w:szCs w:val="18"/>
                <w:lang w:val="bs-Latn-BA"/>
              </w:rPr>
              <w:t>18 država članica</w:t>
            </w:r>
          </w:p>
        </w:tc>
        <w:tc>
          <w:tcPr>
            <w:tcW w:w="3979" w:type="dxa"/>
            <w:tcBorders>
              <w:top w:val="single" w:sz="4" w:space="0" w:color="000000"/>
              <w:left w:val="single" w:sz="4" w:space="0" w:color="000000"/>
              <w:bottom w:val="single" w:sz="4" w:space="0" w:color="000000"/>
              <w:right w:val="single" w:sz="4" w:space="0" w:color="000000"/>
            </w:tcBorders>
            <w:vAlign w:val="center"/>
          </w:tcPr>
          <w:p w14:paraId="02E0722E" w14:textId="77777777" w:rsidR="00146C6A" w:rsidRPr="0037277F" w:rsidRDefault="00146C6A" w:rsidP="00326B3A">
            <w:pPr>
              <w:jc w:val="center"/>
              <w:rPr>
                <w:sz w:val="18"/>
                <w:szCs w:val="18"/>
                <w:lang w:val="bs-Latn-BA"/>
              </w:rPr>
            </w:pPr>
            <w:r w:rsidRPr="0037277F">
              <w:rPr>
                <w:sz w:val="18"/>
                <w:szCs w:val="18"/>
                <w:lang w:val="bs-Latn-BA"/>
              </w:rPr>
              <w:t>10 država članica</w:t>
            </w:r>
          </w:p>
        </w:tc>
      </w:tr>
    </w:tbl>
    <w:p w14:paraId="5C797061" w14:textId="77777777" w:rsidR="00146C6A" w:rsidRPr="0037277F" w:rsidRDefault="00146C6A" w:rsidP="00146C6A">
      <w:pPr>
        <w:rPr>
          <w:i/>
          <w:sz w:val="18"/>
          <w:szCs w:val="18"/>
          <w:lang w:val="bs-Latn-BA"/>
        </w:rPr>
      </w:pPr>
      <w:r w:rsidRPr="0037277F">
        <w:rPr>
          <w:i/>
          <w:sz w:val="18"/>
          <w:szCs w:val="18"/>
          <w:lang w:val="bs-Latn-BA"/>
        </w:rPr>
        <w:t>Izvor: Evropski Parlament</w:t>
      </w:r>
    </w:p>
    <w:p w14:paraId="39D929DB" w14:textId="77777777" w:rsidR="00146C6A" w:rsidRPr="0037277F" w:rsidRDefault="00146C6A" w:rsidP="00146C6A">
      <w:pPr>
        <w:rPr>
          <w:lang w:val="bs-Latn-BA"/>
        </w:rPr>
      </w:pPr>
    </w:p>
    <w:p w14:paraId="5B27909F" w14:textId="77777777" w:rsidR="00BA3FB6" w:rsidRPr="0037277F" w:rsidRDefault="00146C6A" w:rsidP="00146C6A">
      <w:pPr>
        <w:rPr>
          <w:lang w:val="bs-Latn-BA"/>
        </w:rPr>
      </w:pPr>
      <w:r w:rsidRPr="0037277F">
        <w:rPr>
          <w:lang w:val="bs-Latn-BA"/>
        </w:rPr>
        <w:t xml:space="preserve">Crna Gora je uvela obveznu registraciju pčelara. Međutim, potreba za registracijom trebala bi se bolje promovisati među sadašnjim pčelarima jer će donijeti veću korist cjelokupnom sektoru pčelarstva u </w:t>
      </w:r>
      <w:r w:rsidRPr="0037277F">
        <w:rPr>
          <w:lang w:val="bs-Latn-BA"/>
        </w:rPr>
        <w:lastRenderedPageBreak/>
        <w:t xml:space="preserve">zemlji, dakle posljedično i svakom pčelaru. Osim toga, pravilima registracije od svakog pčelara se treba zahtjevati godišnje ažuriranje podataka. </w:t>
      </w:r>
    </w:p>
    <w:p w14:paraId="17E40A57" w14:textId="77777777" w:rsidR="00BA3FB6" w:rsidRPr="0037277F" w:rsidRDefault="00BA3FB6" w:rsidP="00146C6A">
      <w:pPr>
        <w:rPr>
          <w:lang w:val="bs-Latn-BA"/>
        </w:rPr>
      </w:pPr>
    </w:p>
    <w:p w14:paraId="226D78A2" w14:textId="77777777" w:rsidR="00146C6A" w:rsidRPr="0037277F" w:rsidRDefault="00146C6A" w:rsidP="00146C6A">
      <w:pPr>
        <w:rPr>
          <w:lang w:val="bs-Latn-BA"/>
        </w:rPr>
      </w:pPr>
      <w:r w:rsidRPr="0037277F">
        <w:rPr>
          <w:lang w:val="bs-Latn-BA"/>
        </w:rPr>
        <w:t>To će dovesti do pouzdanih statističkih informacija o broju pčelinjih košnica, tako da će u budućnosti doći do povećanja raspoloživih sredstava za Crnu Goru u okviru NPP-a.</w:t>
      </w:r>
    </w:p>
    <w:p w14:paraId="5CB9AE33" w14:textId="77777777" w:rsidR="00146C6A" w:rsidRPr="0037277F" w:rsidRDefault="00146C6A" w:rsidP="00146C6A">
      <w:pPr>
        <w:pStyle w:val="Heading2"/>
        <w:rPr>
          <w:smallCaps w:val="0"/>
          <w:color w:val="000000"/>
          <w:lang w:val="bs-Latn-BA"/>
        </w:rPr>
      </w:pPr>
      <w:bookmarkStart w:id="377" w:name="_Toc11410619"/>
      <w:r w:rsidRPr="0037277F">
        <w:rPr>
          <w:lang w:val="bs-Latn-BA"/>
        </w:rPr>
        <w:t>7.4</w:t>
      </w:r>
      <w:r w:rsidRPr="0037277F">
        <w:rPr>
          <w:lang w:val="bs-Latn-BA"/>
        </w:rPr>
        <w:tab/>
        <w:t>Priprema za izradu budućeg NPP-a u Crnoj Gori</w:t>
      </w:r>
      <w:bookmarkEnd w:id="377"/>
    </w:p>
    <w:p w14:paraId="5A5CC214" w14:textId="77777777" w:rsidR="00146C6A" w:rsidRPr="0037277F" w:rsidRDefault="00146C6A" w:rsidP="00146C6A">
      <w:pPr>
        <w:pStyle w:val="Heading3"/>
        <w:rPr>
          <w:lang w:val="bs-Latn-BA"/>
        </w:rPr>
      </w:pPr>
      <w:bookmarkStart w:id="378" w:name="_Toc11410620"/>
      <w:r w:rsidRPr="0037277F">
        <w:rPr>
          <w:lang w:val="bs-Latn-BA"/>
        </w:rPr>
        <w:t>7.4.1</w:t>
      </w:r>
      <w:r w:rsidRPr="0037277F">
        <w:rPr>
          <w:lang w:val="bs-Latn-BA"/>
        </w:rPr>
        <w:tab/>
        <w:t>Nema obaveznog NPP obrasca</w:t>
      </w:r>
      <w:bookmarkEnd w:id="378"/>
    </w:p>
    <w:p w14:paraId="338E5428" w14:textId="77777777" w:rsidR="00146C6A" w:rsidRPr="0037277F" w:rsidRDefault="00146C6A" w:rsidP="00146C6A">
      <w:pPr>
        <w:rPr>
          <w:lang w:val="bs-Latn-BA"/>
        </w:rPr>
      </w:pPr>
      <w:r w:rsidRPr="0037277F">
        <w:rPr>
          <w:lang w:val="bs-Latn-BA"/>
        </w:rPr>
        <w:t>Nacionalni pčelarski program su različiti u svakoj državi članici EU jer ne postoji jedan obavezni šablon koji se koristi. Stoga sadržaj, struktura i nivo detalja variraju u svakom NPP-u, u zavisnosti od specifičnosti zemlje i dostupnosti podataka.</w:t>
      </w:r>
    </w:p>
    <w:p w14:paraId="763F42AB" w14:textId="77777777" w:rsidR="00146C6A" w:rsidRPr="0037277F" w:rsidRDefault="00146C6A" w:rsidP="00146C6A">
      <w:pPr>
        <w:rPr>
          <w:lang w:val="bs-Latn-BA"/>
        </w:rPr>
      </w:pPr>
    </w:p>
    <w:p w14:paraId="73ED868A" w14:textId="77777777" w:rsidR="00146C6A" w:rsidRPr="0037277F" w:rsidRDefault="00146C6A" w:rsidP="00146C6A">
      <w:pPr>
        <w:rPr>
          <w:lang w:val="bs-Latn-BA"/>
        </w:rPr>
      </w:pPr>
      <w:r w:rsidRPr="0037277F">
        <w:rPr>
          <w:lang w:val="bs-Latn-BA"/>
        </w:rPr>
        <w:t>Međutim, postoji niz informacija koje treba uključiti u Program. Ti zahtjevi su dati Uredbom Evropske komisije (EU) br. 2015/1368 od 6. avgusta 2015. Ova Uredba utvrđuje implementaciona pravila koja uređuju pomoć Unije za nacionalne programe za sektor pčelarstva kako je navedeno u članu 55 Uredbe (EU) Br. 1308/2013 („programi pčelarstva“).</w:t>
      </w:r>
    </w:p>
    <w:p w14:paraId="7A4F560A" w14:textId="77777777" w:rsidR="00146C6A" w:rsidRPr="0037277F" w:rsidRDefault="00146C6A" w:rsidP="00146C6A">
      <w:pPr>
        <w:rPr>
          <w:lang w:val="bs-Latn-BA"/>
        </w:rPr>
      </w:pPr>
    </w:p>
    <w:p w14:paraId="50A4ABDA" w14:textId="77777777" w:rsidR="00146C6A" w:rsidRPr="0037277F" w:rsidRDefault="00146C6A" w:rsidP="00146C6A">
      <w:pPr>
        <w:pStyle w:val="Heading2"/>
        <w:rPr>
          <w:lang w:val="bs-Latn-BA"/>
        </w:rPr>
      </w:pPr>
      <w:bookmarkStart w:id="379" w:name="_Toc11410621"/>
      <w:r w:rsidRPr="0037277F">
        <w:rPr>
          <w:lang w:val="bs-Latn-BA"/>
        </w:rPr>
        <w:t>7.5</w:t>
      </w:r>
      <w:r w:rsidRPr="0037277F">
        <w:rPr>
          <w:lang w:val="bs-Latn-BA"/>
        </w:rPr>
        <w:tab/>
        <w:t>Sadržaj koji je propisan Uredbom br. 2015/1368 od 6. avgusta 2015. godine</w:t>
      </w:r>
      <w:bookmarkEnd w:id="379"/>
    </w:p>
    <w:p w14:paraId="5861AB87" w14:textId="77777777" w:rsidR="00146C6A" w:rsidRPr="0037277F" w:rsidRDefault="00146C6A" w:rsidP="00146C6A">
      <w:pPr>
        <w:rPr>
          <w:lang w:val="bs-Latn-BA"/>
        </w:rPr>
      </w:pPr>
      <w:bookmarkStart w:id="380" w:name="_2uh6nw4" w:colFirst="0" w:colLast="0"/>
      <w:bookmarkEnd w:id="380"/>
      <w:r w:rsidRPr="0037277F">
        <w:rPr>
          <w:lang w:val="bs-Latn-BA"/>
        </w:rPr>
        <w:t>Sljedeća tabela prikazuje analizu stanja podataka, informacija i procesa u Crnoj Gori, u odnosu na elemente i sadržaje koji moraju biti uključeni u nacionalnom pčelarskom programu [prema zahtjevima Uredbe]:</w:t>
      </w:r>
      <w:bookmarkStart w:id="381" w:name="_19mgy3x" w:colFirst="0" w:colLast="0"/>
      <w:bookmarkEnd w:id="381"/>
    </w:p>
    <w:p w14:paraId="35FE3202"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82" w:name="_3tm4grq" w:colFirst="0" w:colLast="0"/>
      <w:bookmarkEnd w:id="382"/>
    </w:p>
    <w:p w14:paraId="73D15A01" w14:textId="21BA73FF" w:rsidR="00BD29D1" w:rsidRPr="0037277F" w:rsidRDefault="00BD29D1" w:rsidP="00BD29D1">
      <w:pPr>
        <w:pStyle w:val="NoSpacing"/>
        <w:rPr>
          <w:lang w:val="bs-Latn-BA"/>
        </w:rPr>
      </w:pPr>
      <w:bookmarkStart w:id="383" w:name="_Toc11406864"/>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62</w:t>
      </w:r>
      <w:r w:rsidR="00F6551F" w:rsidRPr="0037277F">
        <w:rPr>
          <w:noProof/>
          <w:lang w:val="bs-Latn-BA"/>
        </w:rPr>
        <w:fldChar w:fldCharType="end"/>
      </w:r>
      <w:r w:rsidRPr="0037277F">
        <w:rPr>
          <w:lang w:val="bs-Latn-BA"/>
        </w:rPr>
        <w:t xml:space="preserve"> - Spremnost Crne Gore da ispuni uslove koji su neophodni za NPP</w:t>
      </w:r>
      <w:bookmarkEnd w:id="383"/>
    </w:p>
    <w:tbl>
      <w:tblPr>
        <w:tblW w:w="9093" w:type="dxa"/>
        <w:tblInd w:w="-113"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Look w:val="0400" w:firstRow="0" w:lastRow="0" w:firstColumn="0" w:lastColumn="0" w:noHBand="0" w:noVBand="1"/>
      </w:tblPr>
      <w:tblGrid>
        <w:gridCol w:w="573"/>
        <w:gridCol w:w="4502"/>
        <w:gridCol w:w="4018"/>
      </w:tblGrid>
      <w:tr w:rsidR="00146C6A" w:rsidRPr="0037277F" w14:paraId="1B6B6C93"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FFC000"/>
            <w:vAlign w:val="center"/>
          </w:tcPr>
          <w:p w14:paraId="4176CC0E"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Br</w:t>
            </w:r>
          </w:p>
        </w:tc>
        <w:tc>
          <w:tcPr>
            <w:tcW w:w="4502" w:type="dxa"/>
            <w:tcBorders>
              <w:top w:val="single" w:sz="36" w:space="0" w:color="FFFFFF"/>
              <w:left w:val="single" w:sz="36" w:space="0" w:color="FFFFFF"/>
              <w:bottom w:val="single" w:sz="36" w:space="0" w:color="FFFFFF"/>
              <w:right w:val="single" w:sz="36" w:space="0" w:color="FFFFFF"/>
            </w:tcBorders>
            <w:shd w:val="clear" w:color="auto" w:fill="FFC000"/>
            <w:vAlign w:val="center"/>
          </w:tcPr>
          <w:p w14:paraId="057EF9F3"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Zahtjevi za sadržaj NAP-a</w:t>
            </w:r>
          </w:p>
        </w:tc>
        <w:tc>
          <w:tcPr>
            <w:tcW w:w="4018" w:type="dxa"/>
            <w:tcBorders>
              <w:top w:val="single" w:sz="36" w:space="0" w:color="FFFFFF"/>
              <w:left w:val="single" w:sz="36" w:space="0" w:color="FFFFFF"/>
              <w:bottom w:val="single" w:sz="36" w:space="0" w:color="FFFFFF"/>
              <w:right w:val="single" w:sz="36" w:space="0" w:color="FFFFFF"/>
            </w:tcBorders>
            <w:shd w:val="clear" w:color="auto" w:fill="FFC000"/>
            <w:vAlign w:val="center"/>
          </w:tcPr>
          <w:p w14:paraId="73478FFA"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Procjena spremnosti Crne Gore</w:t>
            </w:r>
          </w:p>
        </w:tc>
      </w:tr>
      <w:tr w:rsidR="00146C6A" w:rsidRPr="0037277F" w14:paraId="2661ADF4"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0330F589" w14:textId="77777777" w:rsidR="00146C6A" w:rsidRPr="0037277F" w:rsidRDefault="00146C6A" w:rsidP="00326B3A">
            <w:pPr>
              <w:jc w:val="center"/>
              <w:rPr>
                <w:sz w:val="18"/>
                <w:szCs w:val="18"/>
                <w:lang w:val="bs-Latn-BA"/>
              </w:rPr>
            </w:pPr>
            <w:r w:rsidRPr="0037277F">
              <w:rPr>
                <w:sz w:val="18"/>
                <w:szCs w:val="18"/>
                <w:lang w:val="bs-Latn-BA"/>
              </w:rPr>
              <w:t>1)</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084829BE" w14:textId="77777777" w:rsidR="00146C6A" w:rsidRPr="0037277F" w:rsidRDefault="00146C6A" w:rsidP="00326B3A">
            <w:pPr>
              <w:jc w:val="center"/>
              <w:rPr>
                <w:sz w:val="18"/>
                <w:szCs w:val="18"/>
                <w:lang w:val="bs-Latn-BA"/>
              </w:rPr>
            </w:pPr>
            <w:r w:rsidRPr="0037277F">
              <w:rPr>
                <w:sz w:val="18"/>
                <w:szCs w:val="18"/>
                <w:lang w:val="bs-Latn-BA"/>
              </w:rPr>
              <w:t>Evaluacija postignutih rezultata u toku sprovođenja prethodnog programa pčelarstva, ako je takav program bio na snazi. Od 2020. do 2022. godine u pčelarskim programima, ta evaluacija će se zasnivati na posljednja dva godišnja izvještaja o sprovođenju prethodnog programa kako je navedeno u članu 10;</w:t>
            </w:r>
          </w:p>
          <w:p w14:paraId="53760E81" w14:textId="77777777" w:rsidR="00146C6A" w:rsidRPr="0037277F" w:rsidRDefault="00146C6A" w:rsidP="00326B3A">
            <w:pPr>
              <w:jc w:val="center"/>
              <w:rPr>
                <w:sz w:val="18"/>
                <w:szCs w:val="18"/>
                <w:lang w:val="bs-Latn-BA"/>
              </w:rPr>
            </w:pPr>
          </w:p>
          <w:p w14:paraId="73174956"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5F655B08" w14:textId="77777777" w:rsidR="00146C6A" w:rsidRPr="0037277F" w:rsidRDefault="00146C6A" w:rsidP="00326B3A">
            <w:pPr>
              <w:jc w:val="center"/>
              <w:rPr>
                <w:sz w:val="18"/>
                <w:szCs w:val="18"/>
                <w:lang w:val="bs-Latn-BA"/>
              </w:rPr>
            </w:pPr>
            <w:r w:rsidRPr="0037277F">
              <w:rPr>
                <w:sz w:val="18"/>
                <w:szCs w:val="18"/>
                <w:lang w:val="bs-Latn-BA"/>
              </w:rPr>
              <w:t>Službeno, Crna Gora ne može ispuniti ovaj zahtjev jer nije članica EU.</w:t>
            </w:r>
          </w:p>
          <w:p w14:paraId="4E62263C" w14:textId="77777777" w:rsidR="00146C6A" w:rsidRPr="0037277F" w:rsidRDefault="00146C6A" w:rsidP="00326B3A">
            <w:pPr>
              <w:jc w:val="center"/>
              <w:rPr>
                <w:sz w:val="18"/>
                <w:szCs w:val="18"/>
                <w:lang w:val="bs-Latn-BA"/>
              </w:rPr>
            </w:pPr>
            <w:r w:rsidRPr="0037277F">
              <w:rPr>
                <w:sz w:val="18"/>
                <w:szCs w:val="18"/>
                <w:lang w:val="bs-Latn-BA"/>
              </w:rPr>
              <w:t>Međutim, sprovođenjem kvalitetne evaluacije rezultata aktivnosti koje podržavaju sektor pčelarstva kroz Agrobudžet u periodu od 2016. do 2018. godine Crna Gora će ispuniti taj zahtjev.</w:t>
            </w:r>
          </w:p>
        </w:tc>
      </w:tr>
      <w:tr w:rsidR="00146C6A" w:rsidRPr="0037277F" w14:paraId="76EBBEF7"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0C5B4189" w14:textId="77777777" w:rsidR="00146C6A" w:rsidRPr="0037277F" w:rsidRDefault="00146C6A" w:rsidP="00326B3A">
            <w:pPr>
              <w:jc w:val="center"/>
              <w:rPr>
                <w:sz w:val="18"/>
                <w:szCs w:val="18"/>
                <w:lang w:val="bs-Latn-BA"/>
              </w:rPr>
            </w:pPr>
            <w:r w:rsidRPr="0037277F">
              <w:rPr>
                <w:sz w:val="18"/>
                <w:szCs w:val="18"/>
                <w:lang w:val="bs-Latn-BA"/>
              </w:rPr>
              <w:t>2)</w:t>
            </w:r>
          </w:p>
          <w:p w14:paraId="23EDDAB8" w14:textId="77777777" w:rsidR="00146C6A" w:rsidRPr="0037277F" w:rsidRDefault="00146C6A" w:rsidP="00326B3A">
            <w:pPr>
              <w:jc w:val="center"/>
              <w:rPr>
                <w:sz w:val="18"/>
                <w:szCs w:val="18"/>
                <w:lang w:val="bs-Latn-BA"/>
              </w:rPr>
            </w:pP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76EC964A" w14:textId="77777777" w:rsidR="00146C6A" w:rsidRPr="0037277F" w:rsidRDefault="00146C6A" w:rsidP="00326B3A">
            <w:pPr>
              <w:jc w:val="center"/>
              <w:rPr>
                <w:sz w:val="18"/>
                <w:szCs w:val="18"/>
                <w:lang w:val="bs-Latn-BA"/>
              </w:rPr>
            </w:pPr>
            <w:r w:rsidRPr="0037277F">
              <w:rPr>
                <w:sz w:val="18"/>
                <w:szCs w:val="18"/>
                <w:lang w:val="bs-Latn-BA"/>
              </w:rPr>
              <w:t>Opis metode koja se koristi za određivanje broja košnica u skladu sa članom 2 Delegirane uredbe (EU) 2015/1366.</w:t>
            </w:r>
          </w:p>
        </w:tc>
        <w:tc>
          <w:tcPr>
            <w:tcW w:w="4018" w:type="dxa"/>
            <w:tcBorders>
              <w:top w:val="single" w:sz="36" w:space="0" w:color="FFFFFF"/>
              <w:left w:val="single" w:sz="36" w:space="0" w:color="FFFFFF"/>
              <w:bottom w:val="single" w:sz="36" w:space="0" w:color="FFFFFF"/>
              <w:right w:val="single" w:sz="36" w:space="0" w:color="FFFFFF"/>
            </w:tcBorders>
            <w:vAlign w:val="center"/>
          </w:tcPr>
          <w:p w14:paraId="6D4E7FBA" w14:textId="77777777" w:rsidR="00146C6A" w:rsidRPr="0037277F" w:rsidRDefault="00146C6A" w:rsidP="00326B3A">
            <w:pPr>
              <w:jc w:val="center"/>
              <w:rPr>
                <w:sz w:val="18"/>
                <w:szCs w:val="18"/>
                <w:lang w:val="bs-Latn-BA"/>
              </w:rPr>
            </w:pPr>
            <w:r w:rsidRPr="0037277F">
              <w:rPr>
                <w:sz w:val="18"/>
                <w:szCs w:val="18"/>
                <w:lang w:val="bs-Latn-BA"/>
              </w:rPr>
              <w:t>Taj opis će se relativno lako uraditi  kada se primijeni metod za registraciju pčelara.</w:t>
            </w:r>
          </w:p>
          <w:p w14:paraId="778703AB" w14:textId="77777777" w:rsidR="00146C6A" w:rsidRPr="0037277F" w:rsidRDefault="00146C6A" w:rsidP="00326B3A">
            <w:pPr>
              <w:jc w:val="center"/>
              <w:rPr>
                <w:sz w:val="18"/>
                <w:szCs w:val="18"/>
                <w:lang w:val="bs-Latn-BA"/>
              </w:rPr>
            </w:pPr>
            <w:r w:rsidRPr="0037277F">
              <w:rPr>
                <w:sz w:val="18"/>
                <w:szCs w:val="18"/>
                <w:lang w:val="bs-Latn-BA"/>
              </w:rPr>
              <w:t>Upotreba sadašnje baze podataka pčelara, koja je takođe uključena u okviru ove Studije, takođe će biti korisno sredstvo u pripremi opisa.</w:t>
            </w:r>
          </w:p>
          <w:p w14:paraId="11A4B621" w14:textId="77777777" w:rsidR="00146C6A" w:rsidRPr="0037277F" w:rsidRDefault="00146C6A" w:rsidP="00326B3A">
            <w:pPr>
              <w:jc w:val="center"/>
              <w:rPr>
                <w:sz w:val="18"/>
                <w:szCs w:val="18"/>
                <w:lang w:val="bs-Latn-BA"/>
              </w:rPr>
            </w:pPr>
          </w:p>
        </w:tc>
      </w:tr>
      <w:tr w:rsidR="00146C6A" w:rsidRPr="0037277F" w14:paraId="2038ED99"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4D0A05A9" w14:textId="77777777" w:rsidR="00146C6A" w:rsidRPr="0037277F" w:rsidRDefault="00146C6A" w:rsidP="00326B3A">
            <w:pPr>
              <w:jc w:val="center"/>
              <w:rPr>
                <w:sz w:val="18"/>
                <w:szCs w:val="18"/>
                <w:lang w:val="bs-Latn-BA"/>
              </w:rPr>
            </w:pPr>
            <w:r w:rsidRPr="0037277F">
              <w:rPr>
                <w:sz w:val="18"/>
                <w:szCs w:val="18"/>
                <w:lang w:val="bs-Latn-BA"/>
              </w:rPr>
              <w:t>3)</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14880F05" w14:textId="77777777" w:rsidR="00146C6A" w:rsidRPr="0037277F" w:rsidRDefault="00146C6A" w:rsidP="00326B3A">
            <w:pPr>
              <w:jc w:val="center"/>
              <w:rPr>
                <w:sz w:val="18"/>
                <w:szCs w:val="18"/>
                <w:lang w:val="bs-Latn-BA"/>
              </w:rPr>
            </w:pPr>
            <w:r w:rsidRPr="0037277F">
              <w:rPr>
                <w:sz w:val="18"/>
                <w:szCs w:val="18"/>
                <w:lang w:val="bs-Latn-BA"/>
              </w:rPr>
              <w:t>Studija koju je država članica sprovela o strukturi proizvodnje i marketinga u sektoru pčelarstva na njenoj teritoriji. Studija će obezbijediti najmanje sljedeće informacije, koje pokrivaju posljednje dvije kalendarske godine koje prethode obavještavanju o dostavljanju programa pčelarstva na odobrenje;</w:t>
            </w:r>
          </w:p>
          <w:p w14:paraId="42B4F880" w14:textId="77777777" w:rsidR="00146C6A" w:rsidRPr="0037277F" w:rsidRDefault="00146C6A" w:rsidP="00326B3A">
            <w:pPr>
              <w:jc w:val="center"/>
              <w:rPr>
                <w:sz w:val="18"/>
                <w:szCs w:val="18"/>
                <w:lang w:val="bs-Latn-BA"/>
              </w:rPr>
            </w:pPr>
          </w:p>
          <w:p w14:paraId="33AE1D7E"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39AE4031" w14:textId="77777777" w:rsidR="00146C6A" w:rsidRPr="0037277F" w:rsidRDefault="00146C6A" w:rsidP="00326B3A">
            <w:pPr>
              <w:jc w:val="center"/>
              <w:rPr>
                <w:sz w:val="18"/>
                <w:szCs w:val="18"/>
                <w:lang w:val="bs-Latn-BA"/>
              </w:rPr>
            </w:pPr>
            <w:r w:rsidRPr="0037277F">
              <w:rPr>
                <w:sz w:val="18"/>
                <w:szCs w:val="18"/>
                <w:lang w:val="bs-Latn-BA"/>
              </w:rPr>
              <w:t>Ova studija ispunjava uslove u većini zahtjeva.</w:t>
            </w:r>
          </w:p>
          <w:p w14:paraId="6CE17456" w14:textId="77777777" w:rsidR="00146C6A" w:rsidRPr="0037277F" w:rsidRDefault="00146C6A" w:rsidP="00326B3A">
            <w:pPr>
              <w:jc w:val="center"/>
              <w:rPr>
                <w:sz w:val="18"/>
                <w:szCs w:val="18"/>
                <w:lang w:val="bs-Latn-BA"/>
              </w:rPr>
            </w:pPr>
            <w:r w:rsidRPr="0037277F">
              <w:rPr>
                <w:sz w:val="18"/>
                <w:szCs w:val="18"/>
                <w:lang w:val="bs-Latn-BA"/>
              </w:rPr>
              <w:t>Implementacija obavezne registracije pčelara bila bi vrlo korisna u osiguravanju dostupnosti i dobrog kvaliteta podataka.</w:t>
            </w:r>
          </w:p>
        </w:tc>
      </w:tr>
      <w:tr w:rsidR="00146C6A" w:rsidRPr="0037277F" w14:paraId="0F80F2E8"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42FFBEDA" w14:textId="77777777" w:rsidR="00146C6A" w:rsidRPr="0037277F" w:rsidRDefault="00146C6A" w:rsidP="00326B3A">
            <w:pPr>
              <w:jc w:val="center"/>
              <w:rPr>
                <w:sz w:val="18"/>
                <w:szCs w:val="18"/>
                <w:lang w:val="bs-Latn-BA"/>
              </w:rPr>
            </w:pPr>
            <w:r w:rsidRPr="0037277F">
              <w:rPr>
                <w:sz w:val="18"/>
                <w:szCs w:val="18"/>
                <w:lang w:val="bs-Latn-BA"/>
              </w:rPr>
              <w:t>i</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68499AD8" w14:textId="77777777" w:rsidR="00146C6A" w:rsidRPr="0037277F" w:rsidRDefault="00146C6A" w:rsidP="00326B3A">
            <w:pPr>
              <w:jc w:val="center"/>
              <w:rPr>
                <w:i/>
                <w:sz w:val="18"/>
                <w:szCs w:val="18"/>
                <w:lang w:val="bs-Latn-BA"/>
              </w:rPr>
            </w:pPr>
            <w:r w:rsidRPr="0037277F">
              <w:rPr>
                <w:i/>
                <w:sz w:val="18"/>
                <w:szCs w:val="18"/>
                <w:lang w:val="bs-Latn-BA"/>
              </w:rPr>
              <w:t>Broj pčelara;</w:t>
            </w:r>
          </w:p>
          <w:p w14:paraId="6AC62EA7" w14:textId="77777777" w:rsidR="00146C6A" w:rsidRPr="0037277F" w:rsidRDefault="00146C6A" w:rsidP="00326B3A">
            <w:pPr>
              <w:jc w:val="center"/>
              <w:rPr>
                <w:i/>
                <w:sz w:val="18"/>
                <w:szCs w:val="18"/>
                <w:lang w:val="bs-Latn-BA"/>
              </w:rPr>
            </w:pPr>
          </w:p>
          <w:p w14:paraId="4FF8A2DF"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108D1590" w14:textId="77777777" w:rsidR="00146C6A" w:rsidRPr="0037277F" w:rsidRDefault="00146C6A" w:rsidP="00326B3A">
            <w:pPr>
              <w:jc w:val="center"/>
              <w:rPr>
                <w:sz w:val="18"/>
                <w:szCs w:val="18"/>
                <w:lang w:val="bs-Latn-BA"/>
              </w:rPr>
            </w:pPr>
            <w:r w:rsidRPr="0037277F">
              <w:rPr>
                <w:sz w:val="18"/>
                <w:szCs w:val="18"/>
                <w:lang w:val="bs-Latn-BA"/>
              </w:rPr>
              <w:t>Dostupan.</w:t>
            </w:r>
          </w:p>
        </w:tc>
      </w:tr>
      <w:tr w:rsidR="00146C6A" w:rsidRPr="0037277F" w14:paraId="2BBA8296"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60F36D98" w14:textId="77777777" w:rsidR="00146C6A" w:rsidRPr="0037277F" w:rsidRDefault="00146C6A" w:rsidP="00326B3A">
            <w:pPr>
              <w:jc w:val="center"/>
              <w:rPr>
                <w:sz w:val="18"/>
                <w:szCs w:val="18"/>
                <w:lang w:val="bs-Latn-BA"/>
              </w:rPr>
            </w:pPr>
            <w:r w:rsidRPr="0037277F">
              <w:rPr>
                <w:sz w:val="18"/>
                <w:szCs w:val="18"/>
                <w:lang w:val="bs-Latn-BA"/>
              </w:rPr>
              <w:t>ii</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75C04CB6" w14:textId="77777777" w:rsidR="00146C6A" w:rsidRPr="0037277F" w:rsidRDefault="00146C6A" w:rsidP="00326B3A">
            <w:pPr>
              <w:jc w:val="center"/>
              <w:rPr>
                <w:i/>
                <w:sz w:val="18"/>
                <w:szCs w:val="18"/>
                <w:lang w:val="bs-Latn-BA"/>
              </w:rPr>
            </w:pPr>
            <w:r w:rsidRPr="0037277F">
              <w:rPr>
                <w:i/>
                <w:sz w:val="18"/>
                <w:szCs w:val="18"/>
                <w:lang w:val="bs-Latn-BA"/>
              </w:rPr>
              <w:t>Broj pčelara koji upravljaju sa više od 150 košnica;</w:t>
            </w:r>
          </w:p>
          <w:p w14:paraId="6D4BE2EB" w14:textId="77777777" w:rsidR="00146C6A" w:rsidRPr="0037277F" w:rsidRDefault="00146C6A" w:rsidP="00326B3A">
            <w:pPr>
              <w:jc w:val="center"/>
              <w:rPr>
                <w:i/>
                <w:sz w:val="18"/>
                <w:szCs w:val="18"/>
                <w:lang w:val="bs-Latn-BA"/>
              </w:rPr>
            </w:pPr>
          </w:p>
          <w:p w14:paraId="134D3481"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13E3F855" w14:textId="77777777" w:rsidR="00146C6A" w:rsidRPr="0037277F" w:rsidRDefault="00146C6A" w:rsidP="00326B3A">
            <w:pPr>
              <w:jc w:val="center"/>
              <w:rPr>
                <w:sz w:val="18"/>
                <w:szCs w:val="18"/>
                <w:lang w:val="bs-Latn-BA"/>
              </w:rPr>
            </w:pPr>
            <w:r w:rsidRPr="0037277F">
              <w:rPr>
                <w:sz w:val="18"/>
                <w:szCs w:val="18"/>
                <w:lang w:val="bs-Latn-BA"/>
              </w:rPr>
              <w:t>Dostupan.</w:t>
            </w:r>
          </w:p>
        </w:tc>
      </w:tr>
      <w:tr w:rsidR="00146C6A" w:rsidRPr="0037277F" w14:paraId="22F97695"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2D3086B1" w14:textId="77777777" w:rsidR="00146C6A" w:rsidRPr="0037277F" w:rsidRDefault="00146C6A" w:rsidP="00326B3A">
            <w:pPr>
              <w:jc w:val="center"/>
              <w:rPr>
                <w:sz w:val="18"/>
                <w:szCs w:val="18"/>
                <w:lang w:val="bs-Latn-BA"/>
              </w:rPr>
            </w:pPr>
            <w:r w:rsidRPr="0037277F">
              <w:rPr>
                <w:sz w:val="18"/>
                <w:szCs w:val="18"/>
                <w:lang w:val="bs-Latn-BA"/>
              </w:rPr>
              <w:t>iii</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39ABF1BE" w14:textId="77777777" w:rsidR="00146C6A" w:rsidRPr="0037277F" w:rsidRDefault="00146C6A" w:rsidP="00326B3A">
            <w:pPr>
              <w:jc w:val="center"/>
              <w:rPr>
                <w:sz w:val="18"/>
                <w:szCs w:val="18"/>
                <w:lang w:val="bs-Latn-BA"/>
              </w:rPr>
            </w:pPr>
            <w:r w:rsidRPr="0037277F">
              <w:rPr>
                <w:i/>
                <w:sz w:val="18"/>
                <w:szCs w:val="18"/>
                <w:lang w:val="bs-Latn-BA"/>
              </w:rPr>
              <w:t>Ukupan broj košnica kojima upravljaju pčelari sa više od 150 košnica;</w:t>
            </w:r>
          </w:p>
        </w:tc>
        <w:tc>
          <w:tcPr>
            <w:tcW w:w="4018" w:type="dxa"/>
            <w:tcBorders>
              <w:top w:val="single" w:sz="36" w:space="0" w:color="FFFFFF"/>
              <w:left w:val="single" w:sz="36" w:space="0" w:color="FFFFFF"/>
              <w:bottom w:val="single" w:sz="36" w:space="0" w:color="FFFFFF"/>
              <w:right w:val="single" w:sz="36" w:space="0" w:color="FFFFFF"/>
            </w:tcBorders>
            <w:vAlign w:val="center"/>
          </w:tcPr>
          <w:p w14:paraId="1465DDC4" w14:textId="77777777" w:rsidR="00146C6A" w:rsidRPr="0037277F" w:rsidRDefault="00146C6A" w:rsidP="00326B3A">
            <w:pPr>
              <w:jc w:val="center"/>
              <w:rPr>
                <w:sz w:val="18"/>
                <w:szCs w:val="18"/>
                <w:lang w:val="bs-Latn-BA"/>
              </w:rPr>
            </w:pPr>
            <w:r w:rsidRPr="0037277F">
              <w:rPr>
                <w:sz w:val="18"/>
                <w:szCs w:val="18"/>
                <w:lang w:val="bs-Latn-BA"/>
              </w:rPr>
              <w:t>Dostupan. Predloženo poboljšanje metoda istraživanja ili korišćenje podataka iz obavezne registracije.</w:t>
            </w:r>
          </w:p>
        </w:tc>
      </w:tr>
      <w:tr w:rsidR="00146C6A" w:rsidRPr="0037277F" w14:paraId="1429D3B1"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5746E574" w14:textId="77777777" w:rsidR="00146C6A" w:rsidRPr="0037277F" w:rsidRDefault="00146C6A" w:rsidP="00326B3A">
            <w:pPr>
              <w:jc w:val="center"/>
              <w:rPr>
                <w:sz w:val="18"/>
                <w:szCs w:val="18"/>
                <w:lang w:val="bs-Latn-BA"/>
              </w:rPr>
            </w:pPr>
            <w:r w:rsidRPr="0037277F">
              <w:rPr>
                <w:sz w:val="18"/>
                <w:szCs w:val="18"/>
                <w:lang w:val="bs-Latn-BA"/>
              </w:rPr>
              <w:t>iv</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55DD7D3D" w14:textId="77777777" w:rsidR="00146C6A" w:rsidRPr="0037277F" w:rsidRDefault="00146C6A" w:rsidP="00326B3A">
            <w:pPr>
              <w:jc w:val="center"/>
              <w:rPr>
                <w:i/>
                <w:sz w:val="18"/>
                <w:szCs w:val="18"/>
                <w:lang w:val="bs-Latn-BA"/>
              </w:rPr>
            </w:pPr>
            <w:r w:rsidRPr="0037277F">
              <w:rPr>
                <w:i/>
                <w:sz w:val="18"/>
                <w:szCs w:val="18"/>
                <w:lang w:val="bs-Latn-BA"/>
              </w:rPr>
              <w:t>Broj pčelara organizovanih u pčelarske saveze;</w:t>
            </w:r>
          </w:p>
          <w:p w14:paraId="2D1A6ECB" w14:textId="77777777" w:rsidR="00146C6A" w:rsidRPr="0037277F" w:rsidRDefault="00146C6A" w:rsidP="00326B3A">
            <w:pPr>
              <w:jc w:val="center"/>
              <w:rPr>
                <w:i/>
                <w:sz w:val="18"/>
                <w:szCs w:val="18"/>
                <w:lang w:val="bs-Latn-BA"/>
              </w:rPr>
            </w:pPr>
          </w:p>
          <w:p w14:paraId="6A192F38"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63357080" w14:textId="77777777" w:rsidR="00146C6A" w:rsidRPr="0037277F" w:rsidRDefault="00146C6A" w:rsidP="00326B3A">
            <w:pPr>
              <w:jc w:val="center"/>
              <w:rPr>
                <w:sz w:val="18"/>
                <w:szCs w:val="18"/>
                <w:lang w:val="bs-Latn-BA"/>
              </w:rPr>
            </w:pPr>
            <w:r w:rsidRPr="0037277F">
              <w:rPr>
                <w:sz w:val="18"/>
                <w:szCs w:val="18"/>
                <w:lang w:val="bs-Latn-BA"/>
              </w:rPr>
              <w:t>Dostupan.</w:t>
            </w:r>
          </w:p>
        </w:tc>
      </w:tr>
      <w:tr w:rsidR="00146C6A" w:rsidRPr="0037277F" w14:paraId="0DBC1B03"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23AAE413" w14:textId="77777777" w:rsidR="00146C6A" w:rsidRPr="0037277F" w:rsidRDefault="00146C6A" w:rsidP="00326B3A">
            <w:pPr>
              <w:jc w:val="center"/>
              <w:rPr>
                <w:sz w:val="18"/>
                <w:szCs w:val="18"/>
                <w:lang w:val="bs-Latn-BA"/>
              </w:rPr>
            </w:pPr>
            <w:r w:rsidRPr="0037277F">
              <w:rPr>
                <w:sz w:val="18"/>
                <w:szCs w:val="18"/>
                <w:lang w:val="bs-Latn-BA"/>
              </w:rPr>
              <w:t>v</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6DFC7E46" w14:textId="77777777" w:rsidR="00146C6A" w:rsidRPr="0037277F" w:rsidRDefault="00146C6A" w:rsidP="00326B3A">
            <w:pPr>
              <w:jc w:val="center"/>
              <w:rPr>
                <w:i/>
                <w:sz w:val="18"/>
                <w:szCs w:val="18"/>
                <w:lang w:val="bs-Latn-BA"/>
              </w:rPr>
            </w:pPr>
            <w:r w:rsidRPr="0037277F">
              <w:rPr>
                <w:i/>
                <w:sz w:val="18"/>
                <w:szCs w:val="18"/>
                <w:lang w:val="bs-Latn-BA"/>
              </w:rPr>
              <w:t>Godišnja nacionalna proizvodnja meda u kg u posljednje dvije kalendarske godine koje prethodi obavještavanju o  dostavljanju programa pčelarstva na odobrenje;</w:t>
            </w:r>
          </w:p>
          <w:p w14:paraId="0A852750" w14:textId="77777777" w:rsidR="00146C6A" w:rsidRPr="0037277F" w:rsidRDefault="00146C6A" w:rsidP="00326B3A">
            <w:pPr>
              <w:jc w:val="center"/>
              <w:rPr>
                <w:i/>
                <w:sz w:val="18"/>
                <w:szCs w:val="18"/>
                <w:lang w:val="bs-Latn-BA"/>
              </w:rPr>
            </w:pPr>
          </w:p>
          <w:p w14:paraId="3141E07C"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474DC645" w14:textId="77777777" w:rsidR="00146C6A" w:rsidRPr="0037277F" w:rsidRDefault="00146C6A" w:rsidP="00326B3A">
            <w:pPr>
              <w:jc w:val="center"/>
              <w:rPr>
                <w:sz w:val="18"/>
                <w:szCs w:val="18"/>
                <w:lang w:val="bs-Latn-BA"/>
              </w:rPr>
            </w:pPr>
            <w:r w:rsidRPr="0037277F">
              <w:rPr>
                <w:sz w:val="18"/>
                <w:szCs w:val="18"/>
                <w:lang w:val="bs-Latn-BA"/>
              </w:rPr>
              <w:lastRenderedPageBreak/>
              <w:t>Dostupan.</w:t>
            </w:r>
          </w:p>
        </w:tc>
      </w:tr>
      <w:tr w:rsidR="00146C6A" w:rsidRPr="0037277F" w14:paraId="4A9F84DF"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046502AF" w14:textId="77777777" w:rsidR="00146C6A" w:rsidRPr="0037277F" w:rsidRDefault="00146C6A" w:rsidP="00326B3A">
            <w:pPr>
              <w:jc w:val="center"/>
              <w:rPr>
                <w:sz w:val="18"/>
                <w:szCs w:val="18"/>
                <w:lang w:val="bs-Latn-BA"/>
              </w:rPr>
            </w:pPr>
            <w:r w:rsidRPr="0037277F">
              <w:rPr>
                <w:sz w:val="18"/>
                <w:szCs w:val="18"/>
                <w:lang w:val="bs-Latn-BA"/>
              </w:rPr>
              <w:t>vi</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322496B7" w14:textId="77777777" w:rsidR="00146C6A" w:rsidRPr="0037277F" w:rsidRDefault="00146C6A" w:rsidP="00326B3A">
            <w:pPr>
              <w:jc w:val="center"/>
              <w:rPr>
                <w:i/>
                <w:sz w:val="18"/>
                <w:szCs w:val="18"/>
                <w:lang w:val="bs-Latn-BA"/>
              </w:rPr>
            </w:pPr>
            <w:r w:rsidRPr="0037277F">
              <w:rPr>
                <w:i/>
                <w:sz w:val="18"/>
                <w:szCs w:val="18"/>
                <w:lang w:val="bs-Latn-BA"/>
              </w:rPr>
              <w:t>Raspon cijena za višecvjetni med na mjestu proizvodnje;</w:t>
            </w:r>
          </w:p>
          <w:p w14:paraId="40B6CB96" w14:textId="77777777" w:rsidR="00146C6A" w:rsidRPr="0037277F" w:rsidRDefault="00146C6A" w:rsidP="00326B3A">
            <w:pPr>
              <w:jc w:val="center"/>
              <w:rPr>
                <w:i/>
                <w:sz w:val="18"/>
                <w:szCs w:val="18"/>
                <w:lang w:val="bs-Latn-BA"/>
              </w:rPr>
            </w:pPr>
          </w:p>
          <w:p w14:paraId="3FAD22EB"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70215AA6" w14:textId="77777777" w:rsidR="00146C6A" w:rsidRPr="0037277F" w:rsidRDefault="00146C6A" w:rsidP="00326B3A">
            <w:pPr>
              <w:jc w:val="center"/>
              <w:rPr>
                <w:sz w:val="18"/>
                <w:szCs w:val="18"/>
                <w:lang w:val="bs-Latn-BA"/>
              </w:rPr>
            </w:pPr>
            <w:r w:rsidRPr="0037277F">
              <w:rPr>
                <w:sz w:val="18"/>
                <w:szCs w:val="18"/>
                <w:lang w:val="bs-Latn-BA"/>
              </w:rPr>
              <w:t>Dostupan.</w:t>
            </w:r>
          </w:p>
        </w:tc>
      </w:tr>
      <w:tr w:rsidR="00146C6A" w:rsidRPr="0037277F" w14:paraId="19A19DBD"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64B92E82" w14:textId="77777777" w:rsidR="00146C6A" w:rsidRPr="0037277F" w:rsidRDefault="00146C6A" w:rsidP="00326B3A">
            <w:pPr>
              <w:jc w:val="center"/>
              <w:rPr>
                <w:sz w:val="18"/>
                <w:szCs w:val="18"/>
                <w:lang w:val="bs-Latn-BA"/>
              </w:rPr>
            </w:pPr>
            <w:r w:rsidRPr="0037277F">
              <w:rPr>
                <w:sz w:val="18"/>
                <w:szCs w:val="18"/>
                <w:lang w:val="bs-Latn-BA"/>
              </w:rPr>
              <w:t>vii</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2F3A26B7" w14:textId="77777777" w:rsidR="00146C6A" w:rsidRPr="0037277F" w:rsidRDefault="00146C6A" w:rsidP="00326B3A">
            <w:pPr>
              <w:jc w:val="center"/>
              <w:rPr>
                <w:i/>
                <w:sz w:val="18"/>
                <w:szCs w:val="18"/>
                <w:lang w:val="bs-Latn-BA"/>
              </w:rPr>
            </w:pPr>
            <w:r w:rsidRPr="0037277F">
              <w:rPr>
                <w:i/>
                <w:sz w:val="18"/>
                <w:szCs w:val="18"/>
                <w:lang w:val="bs-Latn-BA"/>
              </w:rPr>
              <w:t>Raspon cijena višecvjetnog meda u prodaji na veliko;</w:t>
            </w:r>
          </w:p>
          <w:p w14:paraId="64EC0D20" w14:textId="77777777" w:rsidR="00146C6A" w:rsidRPr="0037277F" w:rsidRDefault="00146C6A" w:rsidP="00326B3A">
            <w:pPr>
              <w:jc w:val="center"/>
              <w:rPr>
                <w:i/>
                <w:sz w:val="18"/>
                <w:szCs w:val="18"/>
                <w:lang w:val="bs-Latn-BA"/>
              </w:rPr>
            </w:pPr>
          </w:p>
          <w:p w14:paraId="4EC06BE0"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46F755C1" w14:textId="77777777" w:rsidR="00146C6A" w:rsidRPr="0037277F" w:rsidRDefault="00146C6A" w:rsidP="00326B3A">
            <w:pPr>
              <w:jc w:val="center"/>
              <w:rPr>
                <w:sz w:val="18"/>
                <w:szCs w:val="18"/>
                <w:lang w:val="bs-Latn-BA"/>
              </w:rPr>
            </w:pPr>
            <w:r w:rsidRPr="0037277F">
              <w:rPr>
                <w:sz w:val="18"/>
                <w:szCs w:val="18"/>
                <w:lang w:val="bs-Latn-BA"/>
              </w:rPr>
              <w:t>Dostupan.</w:t>
            </w:r>
          </w:p>
        </w:tc>
      </w:tr>
      <w:tr w:rsidR="00146C6A" w:rsidRPr="0037277F" w14:paraId="0E0E4314"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682D2038" w14:textId="77777777" w:rsidR="00146C6A" w:rsidRPr="0037277F" w:rsidRDefault="00146C6A" w:rsidP="00326B3A">
            <w:pPr>
              <w:jc w:val="center"/>
              <w:rPr>
                <w:sz w:val="18"/>
                <w:szCs w:val="18"/>
                <w:lang w:val="bs-Latn-BA"/>
              </w:rPr>
            </w:pPr>
            <w:r w:rsidRPr="0037277F">
              <w:rPr>
                <w:sz w:val="18"/>
                <w:szCs w:val="18"/>
                <w:lang w:val="bs-Latn-BA"/>
              </w:rPr>
              <w:t>viii</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2639E5E7" w14:textId="77777777" w:rsidR="00146C6A" w:rsidRPr="0037277F" w:rsidRDefault="00146C6A" w:rsidP="00326B3A">
            <w:pPr>
              <w:jc w:val="center"/>
              <w:rPr>
                <w:i/>
                <w:sz w:val="18"/>
                <w:szCs w:val="18"/>
                <w:lang w:val="bs-Latn-BA"/>
              </w:rPr>
            </w:pPr>
            <w:r w:rsidRPr="0037277F">
              <w:rPr>
                <w:i/>
                <w:sz w:val="18"/>
                <w:szCs w:val="18"/>
                <w:lang w:val="bs-Latn-BA"/>
              </w:rPr>
              <w:t>Procijenjeni prosječni prinos meda  u kg po košnici I  godišnje;</w:t>
            </w:r>
          </w:p>
          <w:p w14:paraId="1635956E" w14:textId="77777777" w:rsidR="00146C6A" w:rsidRPr="0037277F" w:rsidRDefault="00146C6A" w:rsidP="00326B3A">
            <w:pPr>
              <w:jc w:val="center"/>
              <w:rPr>
                <w:i/>
                <w:sz w:val="18"/>
                <w:szCs w:val="18"/>
                <w:lang w:val="bs-Latn-BA"/>
              </w:rPr>
            </w:pPr>
          </w:p>
          <w:p w14:paraId="20B24D84"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73548F66" w14:textId="77777777" w:rsidR="00146C6A" w:rsidRPr="0037277F" w:rsidRDefault="00146C6A" w:rsidP="00326B3A">
            <w:pPr>
              <w:jc w:val="center"/>
              <w:rPr>
                <w:sz w:val="18"/>
                <w:szCs w:val="18"/>
                <w:lang w:val="bs-Latn-BA"/>
              </w:rPr>
            </w:pPr>
            <w:r w:rsidRPr="0037277F">
              <w:rPr>
                <w:sz w:val="18"/>
                <w:szCs w:val="18"/>
                <w:lang w:val="bs-Latn-BA"/>
              </w:rPr>
              <w:t>Dostupan.</w:t>
            </w:r>
          </w:p>
        </w:tc>
      </w:tr>
      <w:tr w:rsidR="00146C6A" w:rsidRPr="0037277F" w14:paraId="53A35E8F"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54301607" w14:textId="77777777" w:rsidR="00146C6A" w:rsidRPr="0037277F" w:rsidRDefault="00146C6A" w:rsidP="00326B3A">
            <w:pPr>
              <w:jc w:val="center"/>
              <w:rPr>
                <w:sz w:val="18"/>
                <w:szCs w:val="18"/>
                <w:lang w:val="bs-Latn-BA"/>
              </w:rPr>
            </w:pPr>
            <w:r w:rsidRPr="0037277F">
              <w:rPr>
                <w:sz w:val="18"/>
                <w:szCs w:val="18"/>
                <w:lang w:val="bs-Latn-BA"/>
              </w:rPr>
              <w:t>ix</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53C9FA7C" w14:textId="77777777" w:rsidR="00146C6A" w:rsidRPr="0037277F" w:rsidRDefault="00146C6A" w:rsidP="00326B3A">
            <w:pPr>
              <w:jc w:val="center"/>
              <w:rPr>
                <w:i/>
                <w:sz w:val="18"/>
                <w:szCs w:val="18"/>
                <w:lang w:val="bs-Latn-BA"/>
              </w:rPr>
            </w:pPr>
            <w:r w:rsidRPr="0037277F">
              <w:rPr>
                <w:i/>
                <w:sz w:val="18"/>
                <w:szCs w:val="18"/>
                <w:lang w:val="bs-Latn-BA"/>
              </w:rPr>
              <w:t>Procijenjeni prosječni troškovi proizvodnje (fiksni i varijabilni) po kg proizvedenog meda;</w:t>
            </w:r>
          </w:p>
          <w:p w14:paraId="069B4F20" w14:textId="77777777" w:rsidR="00146C6A" w:rsidRPr="0037277F" w:rsidRDefault="00146C6A" w:rsidP="00326B3A">
            <w:pPr>
              <w:jc w:val="center"/>
              <w:rPr>
                <w:i/>
                <w:sz w:val="18"/>
                <w:szCs w:val="18"/>
                <w:lang w:val="bs-Latn-BA"/>
              </w:rPr>
            </w:pPr>
          </w:p>
          <w:p w14:paraId="0F373D91"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5541AD54" w14:textId="77777777" w:rsidR="00146C6A" w:rsidRPr="0037277F" w:rsidRDefault="00146C6A" w:rsidP="00326B3A">
            <w:pPr>
              <w:jc w:val="center"/>
              <w:rPr>
                <w:sz w:val="18"/>
                <w:szCs w:val="18"/>
                <w:lang w:val="bs-Latn-BA"/>
              </w:rPr>
            </w:pPr>
            <w:r w:rsidRPr="0037277F">
              <w:rPr>
                <w:sz w:val="18"/>
                <w:szCs w:val="18"/>
                <w:lang w:val="bs-Latn-BA"/>
              </w:rPr>
              <w:t>Dostupni.</w:t>
            </w:r>
          </w:p>
        </w:tc>
      </w:tr>
      <w:tr w:rsidR="00146C6A" w:rsidRPr="0037277F" w14:paraId="20DCF7BD"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3D6F7522" w14:textId="77777777" w:rsidR="00146C6A" w:rsidRPr="0037277F" w:rsidRDefault="00146C6A" w:rsidP="00326B3A">
            <w:pPr>
              <w:jc w:val="center"/>
              <w:rPr>
                <w:sz w:val="18"/>
                <w:szCs w:val="18"/>
                <w:lang w:val="bs-Latn-BA"/>
              </w:rPr>
            </w:pPr>
            <w:r w:rsidRPr="0037277F">
              <w:rPr>
                <w:sz w:val="18"/>
                <w:szCs w:val="18"/>
                <w:lang w:val="bs-Latn-BA"/>
              </w:rPr>
              <w:t>x</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77ED6361" w14:textId="77777777" w:rsidR="00146C6A" w:rsidRPr="0037277F" w:rsidRDefault="00146C6A" w:rsidP="00326B3A">
            <w:pPr>
              <w:jc w:val="center"/>
              <w:rPr>
                <w:i/>
                <w:sz w:val="18"/>
                <w:szCs w:val="18"/>
                <w:lang w:val="bs-Latn-BA"/>
              </w:rPr>
            </w:pPr>
            <w:r w:rsidRPr="0037277F">
              <w:rPr>
                <w:i/>
                <w:sz w:val="18"/>
                <w:szCs w:val="18"/>
                <w:lang w:val="bs-Latn-BA"/>
              </w:rPr>
              <w:t>Broj košnica u posljednje dvije kalendarske godine koje su prethodile obavještenju o dostavljanju programa pčelarstva na odobrenje za one države članice koje nijesu imale takav program za prethodni trogodišnji period;</w:t>
            </w:r>
          </w:p>
          <w:p w14:paraId="690A6BC2" w14:textId="77777777" w:rsidR="00146C6A" w:rsidRPr="0037277F" w:rsidRDefault="00146C6A" w:rsidP="00326B3A">
            <w:pPr>
              <w:jc w:val="center"/>
              <w:rPr>
                <w:i/>
                <w:sz w:val="18"/>
                <w:szCs w:val="18"/>
                <w:lang w:val="bs-Latn-BA"/>
              </w:rPr>
            </w:pPr>
          </w:p>
          <w:p w14:paraId="4FD4E47E"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354E88A5" w14:textId="77777777" w:rsidR="00146C6A" w:rsidRPr="0037277F" w:rsidRDefault="00146C6A" w:rsidP="00326B3A">
            <w:pPr>
              <w:jc w:val="center"/>
              <w:rPr>
                <w:sz w:val="18"/>
                <w:szCs w:val="18"/>
                <w:lang w:val="bs-Latn-BA"/>
              </w:rPr>
            </w:pPr>
            <w:r w:rsidRPr="0037277F">
              <w:rPr>
                <w:sz w:val="18"/>
                <w:szCs w:val="18"/>
                <w:lang w:val="bs-Latn-BA"/>
              </w:rPr>
              <w:t>Dostupan. Predloženo poboljšanje metoda istraživanja ili korišćenje podataka iz obvezne registracije.</w:t>
            </w:r>
          </w:p>
        </w:tc>
      </w:tr>
      <w:tr w:rsidR="00146C6A" w:rsidRPr="0037277F" w14:paraId="26819670"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5818C04F" w14:textId="77777777" w:rsidR="00146C6A" w:rsidRPr="0037277F" w:rsidRDefault="00146C6A" w:rsidP="00326B3A">
            <w:pPr>
              <w:jc w:val="center"/>
              <w:rPr>
                <w:sz w:val="18"/>
                <w:szCs w:val="18"/>
                <w:lang w:val="bs-Latn-BA"/>
              </w:rPr>
            </w:pPr>
            <w:r w:rsidRPr="0037277F">
              <w:rPr>
                <w:sz w:val="18"/>
                <w:szCs w:val="18"/>
                <w:lang w:val="bs-Latn-BA"/>
              </w:rPr>
              <w:t>4)</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48968ECF" w14:textId="77777777" w:rsidR="00146C6A" w:rsidRPr="0037277F" w:rsidRDefault="00146C6A" w:rsidP="00326B3A">
            <w:pPr>
              <w:jc w:val="center"/>
              <w:rPr>
                <w:sz w:val="18"/>
                <w:szCs w:val="18"/>
                <w:lang w:val="bs-Latn-BA"/>
              </w:rPr>
            </w:pPr>
            <w:r w:rsidRPr="0037277F">
              <w:rPr>
                <w:sz w:val="18"/>
                <w:szCs w:val="18"/>
                <w:lang w:val="bs-Latn-BA"/>
              </w:rPr>
              <w:t>Procjena potreba sektora pčelarstva u državi članici koja je zasnovana barem na procjeni rezultata prethodnog programa pčelarstva, ako postoji, studije o strukturi proizvodnje i marketinga u sektoru pčelarstva, kao i ishoda saradnje sa reprezentativnim organizacijama u pčelarstvu;</w:t>
            </w:r>
          </w:p>
          <w:p w14:paraId="52F17B8E" w14:textId="77777777" w:rsidR="00146C6A" w:rsidRPr="0037277F" w:rsidRDefault="00146C6A" w:rsidP="00326B3A">
            <w:pPr>
              <w:jc w:val="center"/>
              <w:rPr>
                <w:sz w:val="18"/>
                <w:szCs w:val="18"/>
                <w:lang w:val="bs-Latn-BA"/>
              </w:rPr>
            </w:pPr>
          </w:p>
          <w:p w14:paraId="151DE70E"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3735D037" w14:textId="77777777" w:rsidR="00146C6A" w:rsidRPr="0037277F" w:rsidRDefault="00146C6A" w:rsidP="00326B3A">
            <w:pPr>
              <w:jc w:val="center"/>
              <w:rPr>
                <w:sz w:val="18"/>
                <w:szCs w:val="18"/>
                <w:lang w:val="bs-Latn-BA"/>
              </w:rPr>
            </w:pPr>
            <w:r w:rsidRPr="0037277F">
              <w:rPr>
                <w:sz w:val="18"/>
                <w:szCs w:val="18"/>
                <w:lang w:val="bs-Latn-BA"/>
              </w:rPr>
              <w:t>Dostupno kroz Studiju i kroz saradnju sa SPOCG-om.</w:t>
            </w:r>
          </w:p>
        </w:tc>
      </w:tr>
      <w:tr w:rsidR="00146C6A" w:rsidRPr="0037277F" w14:paraId="4422E7EB"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547512F7" w14:textId="77777777" w:rsidR="00146C6A" w:rsidRPr="0037277F" w:rsidRDefault="00146C6A" w:rsidP="00326B3A">
            <w:pPr>
              <w:jc w:val="center"/>
              <w:rPr>
                <w:sz w:val="18"/>
                <w:szCs w:val="18"/>
                <w:lang w:val="bs-Latn-BA"/>
              </w:rPr>
            </w:pPr>
            <w:r w:rsidRPr="0037277F">
              <w:rPr>
                <w:sz w:val="18"/>
                <w:szCs w:val="18"/>
                <w:lang w:val="bs-Latn-BA"/>
              </w:rPr>
              <w:t>5)</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2A656420" w14:textId="77777777" w:rsidR="00146C6A" w:rsidRPr="0037277F" w:rsidRDefault="00146C6A" w:rsidP="00326B3A">
            <w:pPr>
              <w:jc w:val="center"/>
              <w:rPr>
                <w:sz w:val="18"/>
                <w:szCs w:val="18"/>
                <w:lang w:val="bs-Latn-BA"/>
              </w:rPr>
            </w:pPr>
            <w:r w:rsidRPr="0037277F">
              <w:rPr>
                <w:sz w:val="18"/>
                <w:szCs w:val="18"/>
                <w:lang w:val="bs-Latn-BA"/>
              </w:rPr>
              <w:t>Opis ciljeva programa pčelarstva i veza između tih ciljeva i pčelarskih mjera koje su odabrane sa  liste u članu 55 (4) Uredbe (EU) br. 1308/2013;</w:t>
            </w:r>
          </w:p>
          <w:p w14:paraId="0EBEE3AA" w14:textId="77777777" w:rsidR="00146C6A" w:rsidRPr="0037277F" w:rsidRDefault="00146C6A" w:rsidP="00326B3A">
            <w:pPr>
              <w:jc w:val="center"/>
              <w:rPr>
                <w:sz w:val="18"/>
                <w:szCs w:val="18"/>
                <w:lang w:val="bs-Latn-BA"/>
              </w:rPr>
            </w:pPr>
          </w:p>
          <w:p w14:paraId="4C30A189"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00B1E821" w14:textId="77777777" w:rsidR="00146C6A" w:rsidRPr="0037277F" w:rsidRDefault="00146C6A" w:rsidP="00326B3A">
            <w:pPr>
              <w:jc w:val="center"/>
              <w:rPr>
                <w:sz w:val="18"/>
                <w:szCs w:val="18"/>
                <w:lang w:val="bs-Latn-BA"/>
              </w:rPr>
            </w:pPr>
            <w:r w:rsidRPr="0037277F">
              <w:rPr>
                <w:sz w:val="18"/>
                <w:szCs w:val="18"/>
                <w:lang w:val="bs-Latn-BA"/>
              </w:rPr>
              <w:t>Taj opis će biti obavljen relativno lako -kroz detaljan opis aktivnosti Agrobudžeta i biće prilagođen/ usklađen sa ciljevima navedenim u Uredbi.</w:t>
            </w:r>
          </w:p>
        </w:tc>
      </w:tr>
      <w:tr w:rsidR="00146C6A" w:rsidRPr="0037277F" w14:paraId="4103C81F"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0A28097A" w14:textId="77777777" w:rsidR="00146C6A" w:rsidRPr="0037277F" w:rsidRDefault="00146C6A" w:rsidP="00326B3A">
            <w:pPr>
              <w:jc w:val="center"/>
              <w:rPr>
                <w:sz w:val="18"/>
                <w:szCs w:val="18"/>
                <w:lang w:val="bs-Latn-BA"/>
              </w:rPr>
            </w:pPr>
            <w:r w:rsidRPr="0037277F">
              <w:rPr>
                <w:sz w:val="18"/>
                <w:szCs w:val="18"/>
                <w:lang w:val="bs-Latn-BA"/>
              </w:rPr>
              <w:t>6)</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3D0049DD" w14:textId="77777777" w:rsidR="00146C6A" w:rsidRPr="0037277F" w:rsidRDefault="00146C6A" w:rsidP="00326B3A">
            <w:pPr>
              <w:jc w:val="center"/>
              <w:rPr>
                <w:sz w:val="18"/>
                <w:szCs w:val="18"/>
                <w:lang w:val="bs-Latn-BA"/>
              </w:rPr>
            </w:pPr>
            <w:r w:rsidRPr="0037277F">
              <w:rPr>
                <w:sz w:val="18"/>
                <w:szCs w:val="18"/>
                <w:lang w:val="bs-Latn-BA"/>
              </w:rPr>
              <w:t>Detaljan opis aktivnosti koje će se sprovoditi u okviru mjera pčelarstva odabrnih sa liste u članu 55. Stavu 4. Uredbe (EU) br. 1308/2013, uključujući procijenjene troškove i plan finansiranja podijeljen po godinama i mjerama;</w:t>
            </w:r>
          </w:p>
          <w:p w14:paraId="4F1E7422"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5E5A15D0" w14:textId="77777777" w:rsidR="00146C6A" w:rsidRPr="0037277F" w:rsidRDefault="00146C6A" w:rsidP="00326B3A">
            <w:pPr>
              <w:jc w:val="center"/>
              <w:rPr>
                <w:sz w:val="18"/>
                <w:szCs w:val="18"/>
                <w:lang w:val="bs-Latn-BA"/>
              </w:rPr>
            </w:pPr>
            <w:r w:rsidRPr="0037277F">
              <w:rPr>
                <w:sz w:val="18"/>
                <w:szCs w:val="18"/>
                <w:lang w:val="bs-Latn-BA"/>
              </w:rPr>
              <w:t>Taj opis će biti obavljen relativno lako -kroz detaljan opis aktivnosti Agrobudžeta i biće prilagođen/ usklađen sa ciljevima navedenim u Uredbi. Fokus napora treba staviti na procjenu troškova i pripremu finansijskog plana.</w:t>
            </w:r>
          </w:p>
        </w:tc>
      </w:tr>
      <w:tr w:rsidR="00146C6A" w:rsidRPr="0037277F" w14:paraId="5E5EBDCF"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492114E5" w14:textId="77777777" w:rsidR="00146C6A" w:rsidRPr="0037277F" w:rsidRDefault="00146C6A" w:rsidP="00326B3A">
            <w:pPr>
              <w:jc w:val="center"/>
              <w:rPr>
                <w:sz w:val="18"/>
                <w:szCs w:val="18"/>
                <w:lang w:val="bs-Latn-BA"/>
              </w:rPr>
            </w:pPr>
            <w:r w:rsidRPr="0037277F">
              <w:rPr>
                <w:sz w:val="18"/>
                <w:szCs w:val="18"/>
                <w:lang w:val="bs-Latn-BA"/>
              </w:rPr>
              <w:t>7)</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152B618C" w14:textId="77777777" w:rsidR="00146C6A" w:rsidRPr="0037277F" w:rsidRDefault="00146C6A" w:rsidP="00326B3A">
            <w:pPr>
              <w:jc w:val="center"/>
              <w:rPr>
                <w:sz w:val="18"/>
                <w:szCs w:val="18"/>
                <w:lang w:val="bs-Latn-BA"/>
              </w:rPr>
            </w:pPr>
            <w:r w:rsidRPr="0037277F">
              <w:rPr>
                <w:sz w:val="18"/>
                <w:szCs w:val="18"/>
                <w:lang w:val="bs-Latn-BA"/>
              </w:rPr>
              <w:t>Kriterijumi koje su utvrdile države članice kako bi osigurale da nema dvostrukog finansiranja programa pčelarstva u skladu s članom 5. Delegirane Uredbe (EU) 2015/1366;</w:t>
            </w:r>
          </w:p>
          <w:p w14:paraId="3C49EEDB" w14:textId="77777777" w:rsidR="00146C6A" w:rsidRPr="0037277F" w:rsidRDefault="00146C6A" w:rsidP="00326B3A">
            <w:pPr>
              <w:jc w:val="center"/>
              <w:rPr>
                <w:sz w:val="18"/>
                <w:szCs w:val="18"/>
                <w:lang w:val="bs-Latn-BA"/>
              </w:rPr>
            </w:pPr>
          </w:p>
          <w:p w14:paraId="7B5D2DD5"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40B44242" w14:textId="77777777" w:rsidR="00146C6A" w:rsidRPr="0037277F" w:rsidRDefault="00146C6A" w:rsidP="00326B3A">
            <w:pPr>
              <w:jc w:val="center"/>
              <w:rPr>
                <w:sz w:val="18"/>
                <w:szCs w:val="18"/>
                <w:lang w:val="bs-Latn-BA"/>
              </w:rPr>
            </w:pPr>
            <w:r w:rsidRPr="0037277F">
              <w:rPr>
                <w:sz w:val="18"/>
                <w:szCs w:val="18"/>
                <w:lang w:val="bs-Latn-BA"/>
              </w:rPr>
              <w:t>Korišćenje kriterijuma iz NPP-ova sadašnjih država članica EU će pojednostaviti proces utvrđivanja najboljih mogućih kriterijuma za Crnu Goru.</w:t>
            </w:r>
          </w:p>
        </w:tc>
      </w:tr>
      <w:tr w:rsidR="00146C6A" w:rsidRPr="0037277F" w14:paraId="5DCA3F37"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73A49440" w14:textId="77777777" w:rsidR="00146C6A" w:rsidRPr="0037277F" w:rsidRDefault="00146C6A" w:rsidP="00326B3A">
            <w:pPr>
              <w:jc w:val="center"/>
              <w:rPr>
                <w:sz w:val="18"/>
                <w:szCs w:val="18"/>
                <w:lang w:val="bs-Latn-BA"/>
              </w:rPr>
            </w:pPr>
            <w:r w:rsidRPr="0037277F">
              <w:rPr>
                <w:sz w:val="18"/>
                <w:szCs w:val="18"/>
                <w:lang w:val="bs-Latn-BA"/>
              </w:rPr>
              <w:t>8)</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0BD8443A" w14:textId="77777777" w:rsidR="00146C6A" w:rsidRPr="0037277F" w:rsidRDefault="00146C6A" w:rsidP="00326B3A">
            <w:pPr>
              <w:jc w:val="center"/>
              <w:rPr>
                <w:sz w:val="18"/>
                <w:szCs w:val="18"/>
                <w:lang w:val="bs-Latn-BA"/>
              </w:rPr>
            </w:pPr>
            <w:r w:rsidRPr="0037277F">
              <w:rPr>
                <w:sz w:val="18"/>
                <w:szCs w:val="18"/>
                <w:lang w:val="bs-Latn-BA"/>
              </w:rPr>
              <w:t>Pokazatelji učinka koji se koriste za svaku odabranu mjeru pčelarstva. Države članice će odabrati najmanje jedan relevantan indikator učinka po mjeri;</w:t>
            </w:r>
          </w:p>
          <w:p w14:paraId="02BE2AFC" w14:textId="77777777" w:rsidR="00146C6A" w:rsidRPr="0037277F" w:rsidRDefault="00146C6A" w:rsidP="00326B3A">
            <w:pPr>
              <w:jc w:val="center"/>
              <w:rPr>
                <w:sz w:val="18"/>
                <w:szCs w:val="18"/>
                <w:lang w:val="bs-Latn-BA"/>
              </w:rPr>
            </w:pPr>
          </w:p>
          <w:p w14:paraId="5483A4B7" w14:textId="77777777" w:rsidR="00146C6A" w:rsidRPr="0037277F" w:rsidRDefault="00146C6A" w:rsidP="00326B3A">
            <w:pPr>
              <w:jc w:val="center"/>
              <w:rPr>
                <w:sz w:val="18"/>
                <w:szCs w:val="18"/>
                <w:lang w:val="bs-Latn-BA"/>
              </w:rPr>
            </w:pPr>
          </w:p>
        </w:tc>
        <w:tc>
          <w:tcPr>
            <w:tcW w:w="4018" w:type="dxa"/>
            <w:tcBorders>
              <w:top w:val="single" w:sz="36" w:space="0" w:color="FFFFFF"/>
              <w:left w:val="single" w:sz="36" w:space="0" w:color="FFFFFF"/>
              <w:bottom w:val="single" w:sz="36" w:space="0" w:color="FFFFFF"/>
              <w:right w:val="single" w:sz="36" w:space="0" w:color="FFFFFF"/>
            </w:tcBorders>
            <w:vAlign w:val="center"/>
          </w:tcPr>
          <w:p w14:paraId="5952EFE6" w14:textId="77777777" w:rsidR="00146C6A" w:rsidRPr="0037277F" w:rsidRDefault="00146C6A" w:rsidP="00326B3A">
            <w:pPr>
              <w:jc w:val="center"/>
              <w:rPr>
                <w:sz w:val="18"/>
                <w:szCs w:val="18"/>
                <w:lang w:val="bs-Latn-BA"/>
              </w:rPr>
            </w:pPr>
            <w:r w:rsidRPr="0037277F">
              <w:rPr>
                <w:sz w:val="18"/>
                <w:szCs w:val="18"/>
                <w:lang w:val="bs-Latn-BA"/>
              </w:rPr>
              <w:t>Korišćenje indikatora iz NAP-ova sadašnjih država članica EU će pojednostaviti proces utvrđivanja relevantnih indikatora za Crnu Goru.</w:t>
            </w:r>
          </w:p>
        </w:tc>
      </w:tr>
      <w:tr w:rsidR="00146C6A" w:rsidRPr="0037277F" w14:paraId="2AFC7A90"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32E81A11" w14:textId="77777777" w:rsidR="00146C6A" w:rsidRPr="0037277F" w:rsidRDefault="00146C6A" w:rsidP="00326B3A">
            <w:pPr>
              <w:jc w:val="center"/>
              <w:rPr>
                <w:sz w:val="18"/>
                <w:szCs w:val="18"/>
                <w:lang w:val="bs-Latn-BA"/>
              </w:rPr>
            </w:pPr>
            <w:r w:rsidRPr="0037277F">
              <w:rPr>
                <w:sz w:val="18"/>
                <w:szCs w:val="18"/>
                <w:lang w:val="bs-Latn-BA"/>
              </w:rPr>
              <w:t>9)</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0D3CC609" w14:textId="77777777" w:rsidR="00146C6A" w:rsidRPr="0037277F" w:rsidRDefault="00146C6A" w:rsidP="00326B3A">
            <w:pPr>
              <w:jc w:val="center"/>
              <w:rPr>
                <w:sz w:val="18"/>
                <w:szCs w:val="18"/>
                <w:lang w:val="bs-Latn-BA"/>
              </w:rPr>
            </w:pPr>
            <w:r w:rsidRPr="0037277F">
              <w:rPr>
                <w:sz w:val="18"/>
                <w:szCs w:val="18"/>
                <w:lang w:val="bs-Latn-BA"/>
              </w:rPr>
              <w:t>Implementacija dogovora za program pčelarstva, uključujući:</w:t>
            </w:r>
          </w:p>
          <w:p w14:paraId="6F860229" w14:textId="77777777" w:rsidR="00146C6A" w:rsidRPr="0037277F" w:rsidRDefault="00146C6A" w:rsidP="00326B3A">
            <w:pPr>
              <w:jc w:val="center"/>
              <w:rPr>
                <w:sz w:val="18"/>
                <w:szCs w:val="18"/>
                <w:lang w:val="bs-Latn-BA"/>
              </w:rPr>
            </w:pPr>
          </w:p>
        </w:tc>
        <w:tc>
          <w:tcPr>
            <w:tcW w:w="4018" w:type="dxa"/>
            <w:vMerge w:val="restart"/>
            <w:tcBorders>
              <w:top w:val="single" w:sz="36" w:space="0" w:color="FFFFFF"/>
              <w:left w:val="single" w:sz="36" w:space="0" w:color="FFFFFF"/>
              <w:bottom w:val="single" w:sz="36" w:space="0" w:color="FFFFFF"/>
              <w:right w:val="single" w:sz="36" w:space="0" w:color="FFFFFF"/>
            </w:tcBorders>
            <w:vAlign w:val="center"/>
          </w:tcPr>
          <w:p w14:paraId="030DD642" w14:textId="77777777" w:rsidR="00146C6A" w:rsidRPr="0037277F" w:rsidRDefault="00146C6A" w:rsidP="00326B3A">
            <w:pPr>
              <w:jc w:val="center"/>
              <w:rPr>
                <w:sz w:val="18"/>
                <w:szCs w:val="18"/>
                <w:lang w:val="bs-Latn-BA"/>
              </w:rPr>
            </w:pPr>
          </w:p>
          <w:p w14:paraId="44E16317" w14:textId="77777777" w:rsidR="00146C6A" w:rsidRPr="0037277F" w:rsidRDefault="00146C6A" w:rsidP="00326B3A">
            <w:pPr>
              <w:jc w:val="center"/>
              <w:rPr>
                <w:sz w:val="18"/>
                <w:szCs w:val="18"/>
                <w:lang w:val="bs-Latn-BA"/>
              </w:rPr>
            </w:pPr>
          </w:p>
          <w:p w14:paraId="15A33D48" w14:textId="77777777" w:rsidR="00146C6A" w:rsidRPr="0037277F" w:rsidRDefault="00146C6A" w:rsidP="00326B3A">
            <w:pPr>
              <w:jc w:val="center"/>
              <w:rPr>
                <w:sz w:val="18"/>
                <w:szCs w:val="18"/>
                <w:lang w:val="bs-Latn-BA"/>
              </w:rPr>
            </w:pPr>
          </w:p>
          <w:p w14:paraId="3272A80F" w14:textId="77777777" w:rsidR="00146C6A" w:rsidRPr="0037277F" w:rsidRDefault="00146C6A" w:rsidP="00326B3A">
            <w:pPr>
              <w:jc w:val="center"/>
              <w:rPr>
                <w:sz w:val="18"/>
                <w:szCs w:val="18"/>
                <w:lang w:val="bs-Latn-BA"/>
              </w:rPr>
            </w:pPr>
          </w:p>
          <w:p w14:paraId="73A60410" w14:textId="77777777" w:rsidR="00146C6A" w:rsidRPr="0037277F" w:rsidRDefault="00146C6A" w:rsidP="00326B3A">
            <w:pPr>
              <w:jc w:val="center"/>
              <w:rPr>
                <w:sz w:val="18"/>
                <w:szCs w:val="18"/>
                <w:lang w:val="bs-Latn-BA"/>
              </w:rPr>
            </w:pPr>
          </w:p>
          <w:p w14:paraId="42F6D7FE" w14:textId="77777777" w:rsidR="00146C6A" w:rsidRPr="0037277F" w:rsidRDefault="00146C6A" w:rsidP="00326B3A">
            <w:pPr>
              <w:jc w:val="center"/>
              <w:rPr>
                <w:sz w:val="18"/>
                <w:szCs w:val="18"/>
                <w:lang w:val="bs-Latn-BA"/>
              </w:rPr>
            </w:pPr>
          </w:p>
          <w:p w14:paraId="12C9009F" w14:textId="4EFE082B" w:rsidR="00146C6A" w:rsidRPr="0037277F" w:rsidRDefault="00CA01FE" w:rsidP="00326B3A">
            <w:pPr>
              <w:jc w:val="center"/>
              <w:rPr>
                <w:sz w:val="18"/>
                <w:szCs w:val="18"/>
                <w:lang w:val="bs-Latn-BA"/>
              </w:rPr>
            </w:pPr>
            <w:r>
              <w:rPr>
                <w:noProof/>
                <w:lang w:val="en-US" w:eastAsia="en-US"/>
              </w:rPr>
              <mc:AlternateContent>
                <mc:Choice Requires="wps">
                  <w:drawing>
                    <wp:anchor distT="0" distB="0" distL="114300" distR="114300" simplePos="0" relativeHeight="251666944" behindDoc="0" locked="0" layoutInCell="1" allowOverlap="1" wp14:anchorId="16770F87" wp14:editId="69F09E83">
                      <wp:simplePos x="0" y="0"/>
                      <wp:positionH relativeFrom="column">
                        <wp:posOffset>-158115</wp:posOffset>
                      </wp:positionH>
                      <wp:positionV relativeFrom="paragraph">
                        <wp:posOffset>95885</wp:posOffset>
                      </wp:positionV>
                      <wp:extent cx="175895" cy="1496060"/>
                      <wp:effectExtent l="0" t="0" r="0" b="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895" cy="1496060"/>
                              </a:xfrm>
                              <a:prstGeom prst="rightBrace">
                                <a:avLst>
                                  <a:gd name="adj1" fmla="val 8333"/>
                                  <a:gd name="adj2" fmla="val 49219"/>
                                </a:avLst>
                              </a:prstGeom>
                              <a:noFill/>
                              <a:ln w="25400" cap="flat" cmpd="sng">
                                <a:solidFill>
                                  <a:schemeClr val="accent1"/>
                                </a:solidFill>
                                <a:prstDash val="solid"/>
                                <a:round/>
                                <a:headEnd type="none" w="sm" len="sm"/>
                                <a:tailEnd type="none" w="sm" len="sm"/>
                              </a:ln>
                            </wps:spPr>
                            <wps:txbx>
                              <w:txbxContent>
                                <w:p w14:paraId="25ED544E" w14:textId="77777777" w:rsidR="00C354FB" w:rsidRDefault="00C354FB" w:rsidP="00146C6A">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6770F8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40" type="#_x0000_t88" style="position:absolute;left:0;text-align:left;margin-left:-12.45pt;margin-top:7.55pt;width:13.85pt;height:117.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" adj="212,10631" strokecolor="#4f81bd [3204]" strokeweight="2pt">
                      <v:stroke startarrowwidth="narrow" startarrowlength="short" endarrowwidth="narrow" endarrowlength="short"/>
                      <v:textbox inset="2.53958mm,2.53958mm,2.53958mm,2.53958mm">
                        <w:txbxContent>
                          <w:p w14:paraId="25ED544E" w14:textId="77777777" w:rsidR="00C354FB" w:rsidRDefault="00C354FB" w:rsidP="00146C6A">
                            <w:pPr>
                              <w:jc w:val="left"/>
                              <w:textDirection w:val="btLr"/>
                            </w:pPr>
                          </w:p>
                        </w:txbxContent>
                      </v:textbox>
                    </v:shape>
                  </w:pict>
                </mc:Fallback>
              </mc:AlternateContent>
            </w:r>
          </w:p>
          <w:p w14:paraId="442982F7" w14:textId="77777777" w:rsidR="00146C6A" w:rsidRPr="0037277F" w:rsidRDefault="00146C6A" w:rsidP="00326B3A">
            <w:pPr>
              <w:jc w:val="center"/>
              <w:rPr>
                <w:sz w:val="18"/>
                <w:szCs w:val="18"/>
                <w:lang w:val="bs-Latn-BA"/>
              </w:rPr>
            </w:pPr>
          </w:p>
          <w:p w14:paraId="07922835" w14:textId="77777777" w:rsidR="00146C6A" w:rsidRPr="0037277F" w:rsidRDefault="00146C6A" w:rsidP="00326B3A">
            <w:pPr>
              <w:jc w:val="center"/>
              <w:rPr>
                <w:sz w:val="18"/>
                <w:szCs w:val="18"/>
                <w:lang w:val="bs-Latn-BA"/>
              </w:rPr>
            </w:pPr>
          </w:p>
          <w:p w14:paraId="0D1D3101" w14:textId="77777777" w:rsidR="00146C6A" w:rsidRPr="0037277F" w:rsidRDefault="00146C6A" w:rsidP="00326B3A">
            <w:pPr>
              <w:jc w:val="center"/>
              <w:rPr>
                <w:sz w:val="18"/>
                <w:szCs w:val="18"/>
                <w:lang w:val="bs-Latn-BA"/>
              </w:rPr>
            </w:pPr>
          </w:p>
          <w:p w14:paraId="33EDAC3C" w14:textId="77777777" w:rsidR="00146C6A" w:rsidRPr="0037277F" w:rsidRDefault="00146C6A" w:rsidP="00326B3A">
            <w:pPr>
              <w:jc w:val="center"/>
              <w:rPr>
                <w:sz w:val="18"/>
                <w:szCs w:val="18"/>
                <w:lang w:val="bs-Latn-BA"/>
              </w:rPr>
            </w:pPr>
          </w:p>
          <w:p w14:paraId="3FF54E77" w14:textId="77777777" w:rsidR="00146C6A" w:rsidRPr="0037277F" w:rsidRDefault="00146C6A" w:rsidP="00326B3A">
            <w:pPr>
              <w:jc w:val="center"/>
              <w:rPr>
                <w:sz w:val="18"/>
                <w:szCs w:val="18"/>
                <w:lang w:val="bs-Latn-BA"/>
              </w:rPr>
            </w:pPr>
          </w:p>
          <w:p w14:paraId="40D00ECF" w14:textId="77777777" w:rsidR="00146C6A" w:rsidRPr="0037277F" w:rsidRDefault="00146C6A" w:rsidP="00326B3A">
            <w:pPr>
              <w:jc w:val="center"/>
              <w:rPr>
                <w:sz w:val="18"/>
                <w:szCs w:val="18"/>
                <w:lang w:val="bs-Latn-BA"/>
              </w:rPr>
            </w:pPr>
          </w:p>
          <w:p w14:paraId="08D50467" w14:textId="77777777" w:rsidR="00146C6A" w:rsidRPr="0037277F" w:rsidRDefault="00146C6A" w:rsidP="00326B3A">
            <w:pPr>
              <w:jc w:val="center"/>
              <w:rPr>
                <w:sz w:val="18"/>
                <w:szCs w:val="18"/>
                <w:lang w:val="bs-Latn-BA"/>
              </w:rPr>
            </w:pPr>
          </w:p>
          <w:p w14:paraId="6F1697CA" w14:textId="77777777" w:rsidR="00146C6A" w:rsidRPr="0037277F" w:rsidRDefault="00146C6A" w:rsidP="00326B3A">
            <w:pPr>
              <w:jc w:val="center"/>
              <w:rPr>
                <w:sz w:val="18"/>
                <w:szCs w:val="18"/>
                <w:lang w:val="bs-Latn-BA"/>
              </w:rPr>
            </w:pPr>
          </w:p>
          <w:p w14:paraId="50CA1F50" w14:textId="77777777" w:rsidR="00146C6A" w:rsidRPr="0037277F" w:rsidRDefault="00146C6A" w:rsidP="00EC3B9A">
            <w:pPr>
              <w:jc w:val="center"/>
              <w:rPr>
                <w:sz w:val="18"/>
                <w:szCs w:val="18"/>
                <w:lang w:val="bs-Latn-BA"/>
              </w:rPr>
            </w:pPr>
            <w:r w:rsidRPr="0037277F">
              <w:rPr>
                <w:sz w:val="18"/>
                <w:szCs w:val="18"/>
                <w:lang w:val="bs-Latn-BA"/>
              </w:rPr>
              <w:t>Zahtjevi za budući NPP su relativno jednostavni.</w:t>
            </w:r>
          </w:p>
          <w:p w14:paraId="75200E82" w14:textId="77777777" w:rsidR="00146C6A" w:rsidRPr="0037277F" w:rsidRDefault="00146C6A" w:rsidP="00EC3B9A">
            <w:pPr>
              <w:jc w:val="center"/>
              <w:rPr>
                <w:sz w:val="18"/>
                <w:szCs w:val="18"/>
                <w:lang w:val="bs-Latn-BA"/>
              </w:rPr>
            </w:pPr>
            <w:r w:rsidRPr="0037277F">
              <w:rPr>
                <w:sz w:val="18"/>
                <w:szCs w:val="18"/>
                <w:lang w:val="bs-Latn-BA"/>
              </w:rPr>
              <w:t>Neki od dogovora već postoje za implementaciju Agrobudžeta.</w:t>
            </w:r>
          </w:p>
          <w:p w14:paraId="69D9983F" w14:textId="77777777" w:rsidR="00146C6A" w:rsidRPr="0037277F" w:rsidRDefault="00146C6A" w:rsidP="00EC3B9A">
            <w:pPr>
              <w:pBdr>
                <w:top w:val="nil"/>
                <w:left w:val="nil"/>
                <w:bottom w:val="nil"/>
                <w:right w:val="nil"/>
                <w:between w:val="nil"/>
              </w:pBdr>
              <w:ind w:left="520" w:hanging="720"/>
              <w:jc w:val="center"/>
              <w:rPr>
                <w:color w:val="000000"/>
                <w:sz w:val="18"/>
                <w:szCs w:val="18"/>
                <w:lang w:val="bs-Latn-BA"/>
              </w:rPr>
            </w:pPr>
            <w:r w:rsidRPr="0037277F">
              <w:rPr>
                <w:color w:val="000000"/>
                <w:sz w:val="18"/>
                <w:szCs w:val="18"/>
                <w:lang w:val="bs-Latn-BA"/>
              </w:rPr>
              <w:t>Njih treba analizirati sa stanovišta:</w:t>
            </w:r>
          </w:p>
          <w:p w14:paraId="5BB28F03" w14:textId="77777777" w:rsidR="00146C6A" w:rsidRPr="0037277F" w:rsidRDefault="00146C6A" w:rsidP="00EC3B9A">
            <w:pPr>
              <w:numPr>
                <w:ilvl w:val="0"/>
                <w:numId w:val="23"/>
              </w:numPr>
              <w:pBdr>
                <w:top w:val="nil"/>
                <w:left w:val="nil"/>
                <w:bottom w:val="nil"/>
                <w:right w:val="nil"/>
                <w:between w:val="nil"/>
              </w:pBdr>
              <w:jc w:val="center"/>
              <w:rPr>
                <w:color w:val="000000"/>
                <w:sz w:val="18"/>
                <w:szCs w:val="18"/>
                <w:lang w:val="bs-Latn-BA"/>
              </w:rPr>
            </w:pPr>
            <w:r w:rsidRPr="0037277F">
              <w:rPr>
                <w:color w:val="000000"/>
                <w:sz w:val="18"/>
                <w:szCs w:val="18"/>
                <w:lang w:val="bs-Latn-BA"/>
              </w:rPr>
              <w:t>zahtjeva Uredbe;</w:t>
            </w:r>
          </w:p>
          <w:p w14:paraId="6C255608" w14:textId="77777777" w:rsidR="00146C6A" w:rsidRPr="0037277F" w:rsidRDefault="00146C6A" w:rsidP="00EC3B9A">
            <w:pPr>
              <w:numPr>
                <w:ilvl w:val="0"/>
                <w:numId w:val="23"/>
              </w:numPr>
              <w:pBdr>
                <w:top w:val="nil"/>
                <w:left w:val="nil"/>
                <w:bottom w:val="nil"/>
                <w:right w:val="nil"/>
                <w:between w:val="nil"/>
              </w:pBdr>
              <w:jc w:val="center"/>
              <w:rPr>
                <w:color w:val="000000"/>
                <w:sz w:val="18"/>
                <w:szCs w:val="18"/>
                <w:lang w:val="bs-Latn-BA"/>
              </w:rPr>
            </w:pPr>
            <w:r w:rsidRPr="0037277F">
              <w:rPr>
                <w:color w:val="000000"/>
                <w:sz w:val="18"/>
                <w:szCs w:val="18"/>
                <w:lang w:val="bs-Latn-BA"/>
              </w:rPr>
              <w:t>iskustva sa agrodbudžetom; i</w:t>
            </w:r>
          </w:p>
          <w:p w14:paraId="6F6258FB" w14:textId="77777777" w:rsidR="00146C6A" w:rsidRPr="0037277F" w:rsidRDefault="00146C6A" w:rsidP="00EC3B9A">
            <w:pPr>
              <w:numPr>
                <w:ilvl w:val="0"/>
                <w:numId w:val="23"/>
              </w:numPr>
              <w:pBdr>
                <w:top w:val="nil"/>
                <w:left w:val="nil"/>
                <w:bottom w:val="nil"/>
                <w:right w:val="nil"/>
                <w:between w:val="nil"/>
              </w:pBdr>
              <w:jc w:val="center"/>
              <w:rPr>
                <w:color w:val="000000"/>
                <w:sz w:val="18"/>
                <w:szCs w:val="18"/>
                <w:lang w:val="bs-Latn-BA"/>
              </w:rPr>
            </w:pPr>
            <w:r w:rsidRPr="0037277F">
              <w:rPr>
                <w:color w:val="000000"/>
                <w:sz w:val="18"/>
                <w:szCs w:val="18"/>
                <w:lang w:val="bs-Latn-BA"/>
              </w:rPr>
              <w:t>najboljih scenarija iz zemalja članica EU.</w:t>
            </w:r>
          </w:p>
        </w:tc>
      </w:tr>
      <w:tr w:rsidR="00146C6A" w:rsidRPr="0037277F" w14:paraId="1AD03C86"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32F6B703" w14:textId="77777777" w:rsidR="00146C6A" w:rsidRPr="0037277F" w:rsidRDefault="00146C6A" w:rsidP="00326B3A">
            <w:pPr>
              <w:jc w:val="center"/>
              <w:rPr>
                <w:sz w:val="18"/>
                <w:szCs w:val="18"/>
                <w:lang w:val="bs-Latn-BA"/>
              </w:rPr>
            </w:pPr>
            <w:r w:rsidRPr="0037277F">
              <w:rPr>
                <w:sz w:val="18"/>
                <w:szCs w:val="18"/>
                <w:lang w:val="bs-Latn-BA"/>
              </w:rPr>
              <w:t>a)</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3DD7B99E" w14:textId="77777777" w:rsidR="00146C6A" w:rsidRPr="0037277F" w:rsidRDefault="00146C6A" w:rsidP="00326B3A">
            <w:pPr>
              <w:jc w:val="center"/>
              <w:rPr>
                <w:sz w:val="18"/>
                <w:szCs w:val="18"/>
                <w:lang w:val="bs-Latn-BA"/>
              </w:rPr>
            </w:pPr>
            <w:r w:rsidRPr="0037277F">
              <w:rPr>
                <w:sz w:val="18"/>
                <w:szCs w:val="18"/>
                <w:lang w:val="bs-Latn-BA"/>
              </w:rPr>
              <w:t>Određivanje kontaktne tačke od strane države članice odgovorne za upravljanje programima pčelarstva;</w:t>
            </w:r>
          </w:p>
          <w:p w14:paraId="17F8BFD6" w14:textId="77777777" w:rsidR="00146C6A" w:rsidRPr="0037277F" w:rsidRDefault="00146C6A" w:rsidP="00326B3A">
            <w:pPr>
              <w:jc w:val="center"/>
              <w:rPr>
                <w:sz w:val="18"/>
                <w:szCs w:val="18"/>
                <w:lang w:val="bs-Latn-BA"/>
              </w:rPr>
            </w:pPr>
          </w:p>
        </w:tc>
        <w:tc>
          <w:tcPr>
            <w:tcW w:w="4018" w:type="dxa"/>
            <w:vMerge/>
            <w:tcBorders>
              <w:top w:val="single" w:sz="36" w:space="0" w:color="FFFFFF"/>
              <w:left w:val="single" w:sz="36" w:space="0" w:color="FFFFFF"/>
              <w:bottom w:val="single" w:sz="36" w:space="0" w:color="FFFFFF"/>
              <w:right w:val="single" w:sz="36" w:space="0" w:color="FFFFFF"/>
            </w:tcBorders>
            <w:vAlign w:val="center"/>
          </w:tcPr>
          <w:p w14:paraId="3CE43BA0" w14:textId="77777777" w:rsidR="00146C6A" w:rsidRPr="0037277F" w:rsidRDefault="00146C6A" w:rsidP="00326B3A">
            <w:pPr>
              <w:widowControl w:val="0"/>
              <w:pBdr>
                <w:top w:val="nil"/>
                <w:left w:val="nil"/>
                <w:bottom w:val="nil"/>
                <w:right w:val="nil"/>
                <w:between w:val="nil"/>
              </w:pBdr>
              <w:spacing w:line="276" w:lineRule="auto"/>
              <w:rPr>
                <w:sz w:val="18"/>
                <w:szCs w:val="18"/>
                <w:lang w:val="bs-Latn-BA"/>
              </w:rPr>
            </w:pPr>
          </w:p>
        </w:tc>
      </w:tr>
      <w:tr w:rsidR="00146C6A" w:rsidRPr="0037277F" w14:paraId="09DEDDB9"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41AE9A86" w14:textId="77777777" w:rsidR="00146C6A" w:rsidRPr="0037277F" w:rsidRDefault="00146C6A" w:rsidP="00326B3A">
            <w:pPr>
              <w:jc w:val="center"/>
              <w:rPr>
                <w:sz w:val="18"/>
                <w:szCs w:val="18"/>
                <w:lang w:val="bs-Latn-BA"/>
              </w:rPr>
            </w:pPr>
            <w:r w:rsidRPr="0037277F">
              <w:rPr>
                <w:sz w:val="18"/>
                <w:szCs w:val="18"/>
                <w:lang w:val="bs-Latn-BA"/>
              </w:rPr>
              <w:t>b)</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626AE935" w14:textId="77777777" w:rsidR="00146C6A" w:rsidRPr="0037277F" w:rsidRDefault="00146C6A" w:rsidP="00326B3A">
            <w:pPr>
              <w:jc w:val="center"/>
              <w:rPr>
                <w:i/>
                <w:sz w:val="18"/>
                <w:szCs w:val="18"/>
                <w:lang w:val="bs-Latn-BA"/>
              </w:rPr>
            </w:pPr>
            <w:r w:rsidRPr="0037277F">
              <w:rPr>
                <w:i/>
                <w:sz w:val="18"/>
                <w:szCs w:val="18"/>
                <w:lang w:val="bs-Latn-BA"/>
              </w:rPr>
              <w:t>Opis procedure za praćenje čekova;</w:t>
            </w:r>
          </w:p>
          <w:p w14:paraId="3A8190FD" w14:textId="77777777" w:rsidR="00146C6A" w:rsidRPr="0037277F" w:rsidRDefault="00146C6A" w:rsidP="00326B3A">
            <w:pPr>
              <w:jc w:val="center"/>
              <w:rPr>
                <w:sz w:val="18"/>
                <w:szCs w:val="18"/>
                <w:lang w:val="bs-Latn-BA"/>
              </w:rPr>
            </w:pPr>
          </w:p>
        </w:tc>
        <w:tc>
          <w:tcPr>
            <w:tcW w:w="4018" w:type="dxa"/>
            <w:vMerge/>
            <w:tcBorders>
              <w:top w:val="single" w:sz="36" w:space="0" w:color="FFFFFF"/>
              <w:left w:val="single" w:sz="36" w:space="0" w:color="FFFFFF"/>
              <w:bottom w:val="single" w:sz="36" w:space="0" w:color="FFFFFF"/>
              <w:right w:val="single" w:sz="36" w:space="0" w:color="FFFFFF"/>
            </w:tcBorders>
            <w:vAlign w:val="center"/>
          </w:tcPr>
          <w:p w14:paraId="17A4019F" w14:textId="77777777" w:rsidR="00146C6A" w:rsidRPr="0037277F" w:rsidRDefault="00146C6A" w:rsidP="00326B3A">
            <w:pPr>
              <w:widowControl w:val="0"/>
              <w:pBdr>
                <w:top w:val="nil"/>
                <w:left w:val="nil"/>
                <w:bottom w:val="nil"/>
                <w:right w:val="nil"/>
                <w:between w:val="nil"/>
              </w:pBdr>
              <w:spacing w:line="276" w:lineRule="auto"/>
              <w:rPr>
                <w:sz w:val="18"/>
                <w:szCs w:val="18"/>
                <w:lang w:val="bs-Latn-BA"/>
              </w:rPr>
            </w:pPr>
          </w:p>
        </w:tc>
      </w:tr>
      <w:tr w:rsidR="00146C6A" w:rsidRPr="0037277F" w14:paraId="3407509E"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45ECB515" w14:textId="77777777" w:rsidR="00146C6A" w:rsidRPr="0037277F" w:rsidRDefault="00146C6A" w:rsidP="00326B3A">
            <w:pPr>
              <w:jc w:val="center"/>
              <w:rPr>
                <w:sz w:val="18"/>
                <w:szCs w:val="18"/>
                <w:lang w:val="bs-Latn-BA"/>
              </w:rPr>
            </w:pPr>
            <w:r w:rsidRPr="0037277F">
              <w:rPr>
                <w:sz w:val="18"/>
                <w:szCs w:val="18"/>
                <w:lang w:val="bs-Latn-BA"/>
              </w:rPr>
              <w:t>c)</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24EBCD48" w14:textId="77777777" w:rsidR="00146C6A" w:rsidRPr="0037277F" w:rsidRDefault="00146C6A" w:rsidP="00326B3A">
            <w:pPr>
              <w:jc w:val="center"/>
              <w:rPr>
                <w:i/>
                <w:sz w:val="18"/>
                <w:szCs w:val="18"/>
                <w:lang w:val="bs-Latn-BA"/>
              </w:rPr>
            </w:pPr>
            <w:r w:rsidRPr="0037277F">
              <w:rPr>
                <w:i/>
                <w:sz w:val="18"/>
                <w:szCs w:val="18"/>
                <w:lang w:val="bs-Latn-BA"/>
              </w:rPr>
              <w:t>Opis aktivnosti koje treba preduzeti u slučaju nepotrebnih isplata korisnicima, uključujući kazne;</w:t>
            </w:r>
          </w:p>
          <w:p w14:paraId="052F1728" w14:textId="77777777" w:rsidR="00146C6A" w:rsidRPr="0037277F" w:rsidRDefault="00146C6A" w:rsidP="00326B3A">
            <w:pPr>
              <w:jc w:val="center"/>
              <w:rPr>
                <w:sz w:val="18"/>
                <w:szCs w:val="18"/>
                <w:lang w:val="bs-Latn-BA"/>
              </w:rPr>
            </w:pPr>
          </w:p>
        </w:tc>
        <w:tc>
          <w:tcPr>
            <w:tcW w:w="4018" w:type="dxa"/>
            <w:vMerge/>
            <w:tcBorders>
              <w:top w:val="single" w:sz="36" w:space="0" w:color="FFFFFF"/>
              <w:left w:val="single" w:sz="36" w:space="0" w:color="FFFFFF"/>
              <w:bottom w:val="single" w:sz="36" w:space="0" w:color="FFFFFF"/>
              <w:right w:val="single" w:sz="36" w:space="0" w:color="FFFFFF"/>
            </w:tcBorders>
            <w:vAlign w:val="center"/>
          </w:tcPr>
          <w:p w14:paraId="7A97FE65" w14:textId="77777777" w:rsidR="00146C6A" w:rsidRPr="0037277F" w:rsidRDefault="00146C6A" w:rsidP="00326B3A">
            <w:pPr>
              <w:widowControl w:val="0"/>
              <w:pBdr>
                <w:top w:val="nil"/>
                <w:left w:val="nil"/>
                <w:bottom w:val="nil"/>
                <w:right w:val="nil"/>
                <w:between w:val="nil"/>
              </w:pBdr>
              <w:spacing w:line="276" w:lineRule="auto"/>
              <w:rPr>
                <w:sz w:val="18"/>
                <w:szCs w:val="18"/>
                <w:lang w:val="bs-Latn-BA"/>
              </w:rPr>
            </w:pPr>
          </w:p>
        </w:tc>
      </w:tr>
      <w:tr w:rsidR="00146C6A" w:rsidRPr="0037277F" w14:paraId="4F1A66B1"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17AC94D8" w14:textId="77777777" w:rsidR="00146C6A" w:rsidRPr="0037277F" w:rsidRDefault="00146C6A" w:rsidP="00326B3A">
            <w:pPr>
              <w:jc w:val="center"/>
              <w:rPr>
                <w:sz w:val="18"/>
                <w:szCs w:val="18"/>
                <w:lang w:val="bs-Latn-BA"/>
              </w:rPr>
            </w:pPr>
            <w:r w:rsidRPr="0037277F">
              <w:rPr>
                <w:sz w:val="18"/>
                <w:szCs w:val="18"/>
                <w:lang w:val="bs-Latn-BA"/>
              </w:rPr>
              <w:t>d)</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52D6D4F8" w14:textId="77777777" w:rsidR="00146C6A" w:rsidRPr="0037277F" w:rsidRDefault="00146C6A" w:rsidP="00326B3A">
            <w:pPr>
              <w:jc w:val="center"/>
              <w:rPr>
                <w:i/>
                <w:sz w:val="18"/>
                <w:szCs w:val="18"/>
                <w:lang w:val="bs-Latn-BA"/>
              </w:rPr>
            </w:pPr>
            <w:r w:rsidRPr="0037277F">
              <w:rPr>
                <w:i/>
                <w:sz w:val="18"/>
                <w:szCs w:val="18"/>
                <w:lang w:val="bs-Latn-BA"/>
              </w:rPr>
              <w:t>Odredbe kojima se osigurava objavljivanje odobrenog programa u državi članici;</w:t>
            </w:r>
          </w:p>
          <w:p w14:paraId="16B51845" w14:textId="77777777" w:rsidR="00146C6A" w:rsidRPr="0037277F" w:rsidRDefault="00146C6A" w:rsidP="00326B3A">
            <w:pPr>
              <w:jc w:val="center"/>
              <w:rPr>
                <w:sz w:val="18"/>
                <w:szCs w:val="18"/>
                <w:lang w:val="bs-Latn-BA"/>
              </w:rPr>
            </w:pPr>
          </w:p>
        </w:tc>
        <w:tc>
          <w:tcPr>
            <w:tcW w:w="4018" w:type="dxa"/>
            <w:vMerge/>
            <w:tcBorders>
              <w:top w:val="single" w:sz="36" w:space="0" w:color="FFFFFF"/>
              <w:left w:val="single" w:sz="36" w:space="0" w:color="FFFFFF"/>
              <w:bottom w:val="single" w:sz="36" w:space="0" w:color="FFFFFF"/>
              <w:right w:val="single" w:sz="36" w:space="0" w:color="FFFFFF"/>
            </w:tcBorders>
            <w:vAlign w:val="center"/>
          </w:tcPr>
          <w:p w14:paraId="3C70D14E" w14:textId="77777777" w:rsidR="00146C6A" w:rsidRPr="0037277F" w:rsidRDefault="00146C6A" w:rsidP="00326B3A">
            <w:pPr>
              <w:widowControl w:val="0"/>
              <w:pBdr>
                <w:top w:val="nil"/>
                <w:left w:val="nil"/>
                <w:bottom w:val="nil"/>
                <w:right w:val="nil"/>
                <w:between w:val="nil"/>
              </w:pBdr>
              <w:spacing w:line="276" w:lineRule="auto"/>
              <w:rPr>
                <w:sz w:val="18"/>
                <w:szCs w:val="18"/>
                <w:lang w:val="bs-Latn-BA"/>
              </w:rPr>
            </w:pPr>
          </w:p>
        </w:tc>
      </w:tr>
      <w:tr w:rsidR="00146C6A" w:rsidRPr="0037277F" w14:paraId="3E15ED40"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42E26779" w14:textId="77777777" w:rsidR="00146C6A" w:rsidRPr="0037277F" w:rsidRDefault="00146C6A" w:rsidP="00326B3A">
            <w:pPr>
              <w:jc w:val="center"/>
              <w:rPr>
                <w:sz w:val="18"/>
                <w:szCs w:val="18"/>
                <w:lang w:val="bs-Latn-BA"/>
              </w:rPr>
            </w:pPr>
            <w:r w:rsidRPr="0037277F">
              <w:rPr>
                <w:sz w:val="18"/>
                <w:szCs w:val="18"/>
                <w:lang w:val="bs-Latn-BA"/>
              </w:rPr>
              <w:t>e)</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02A85844" w14:textId="77777777" w:rsidR="00146C6A" w:rsidRPr="0037277F" w:rsidRDefault="00146C6A" w:rsidP="00326B3A">
            <w:pPr>
              <w:jc w:val="center"/>
              <w:rPr>
                <w:i/>
                <w:sz w:val="18"/>
                <w:szCs w:val="18"/>
                <w:lang w:val="bs-Latn-BA"/>
              </w:rPr>
            </w:pPr>
            <w:r w:rsidRPr="0037277F">
              <w:rPr>
                <w:i/>
                <w:sz w:val="18"/>
                <w:szCs w:val="18"/>
                <w:lang w:val="bs-Latn-BA"/>
              </w:rPr>
              <w:t>Preduzete akcije za saradnju sa reprezentativnim organizacijama u oblasti pčelarstva;</w:t>
            </w:r>
          </w:p>
          <w:p w14:paraId="0F4ECAE0" w14:textId="77777777" w:rsidR="00146C6A" w:rsidRPr="0037277F" w:rsidRDefault="00146C6A" w:rsidP="00326B3A">
            <w:pPr>
              <w:jc w:val="center"/>
              <w:rPr>
                <w:sz w:val="18"/>
                <w:szCs w:val="18"/>
                <w:lang w:val="bs-Latn-BA"/>
              </w:rPr>
            </w:pPr>
          </w:p>
        </w:tc>
        <w:tc>
          <w:tcPr>
            <w:tcW w:w="4018" w:type="dxa"/>
            <w:vMerge/>
            <w:tcBorders>
              <w:top w:val="single" w:sz="36" w:space="0" w:color="FFFFFF"/>
              <w:left w:val="single" w:sz="36" w:space="0" w:color="FFFFFF"/>
              <w:bottom w:val="single" w:sz="36" w:space="0" w:color="FFFFFF"/>
              <w:right w:val="single" w:sz="36" w:space="0" w:color="FFFFFF"/>
            </w:tcBorders>
            <w:vAlign w:val="center"/>
          </w:tcPr>
          <w:p w14:paraId="5CC9A042" w14:textId="77777777" w:rsidR="00146C6A" w:rsidRPr="0037277F" w:rsidRDefault="00146C6A" w:rsidP="00326B3A">
            <w:pPr>
              <w:widowControl w:val="0"/>
              <w:pBdr>
                <w:top w:val="nil"/>
                <w:left w:val="nil"/>
                <w:bottom w:val="nil"/>
                <w:right w:val="nil"/>
                <w:between w:val="nil"/>
              </w:pBdr>
              <w:spacing w:line="276" w:lineRule="auto"/>
              <w:rPr>
                <w:sz w:val="18"/>
                <w:szCs w:val="18"/>
                <w:lang w:val="bs-Latn-BA"/>
              </w:rPr>
            </w:pPr>
          </w:p>
        </w:tc>
      </w:tr>
      <w:tr w:rsidR="00146C6A" w:rsidRPr="0037277F" w14:paraId="7DD7A237" w14:textId="77777777" w:rsidTr="00326B3A">
        <w:tc>
          <w:tcPr>
            <w:tcW w:w="573"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6A3B91F4" w14:textId="77777777" w:rsidR="00146C6A" w:rsidRPr="0037277F" w:rsidRDefault="00146C6A" w:rsidP="00326B3A">
            <w:pPr>
              <w:jc w:val="center"/>
              <w:rPr>
                <w:sz w:val="18"/>
                <w:szCs w:val="18"/>
                <w:lang w:val="bs-Latn-BA"/>
              </w:rPr>
            </w:pPr>
            <w:r w:rsidRPr="0037277F">
              <w:rPr>
                <w:sz w:val="18"/>
                <w:szCs w:val="18"/>
                <w:lang w:val="bs-Latn-BA"/>
              </w:rPr>
              <w:t>f)</w:t>
            </w:r>
          </w:p>
        </w:tc>
        <w:tc>
          <w:tcPr>
            <w:tcW w:w="450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0A5B3874" w14:textId="77777777" w:rsidR="00146C6A" w:rsidRPr="0037277F" w:rsidRDefault="00146C6A" w:rsidP="00326B3A">
            <w:pPr>
              <w:jc w:val="center"/>
              <w:rPr>
                <w:i/>
                <w:sz w:val="18"/>
                <w:szCs w:val="18"/>
                <w:lang w:val="bs-Latn-BA"/>
              </w:rPr>
            </w:pPr>
            <w:r w:rsidRPr="0037277F">
              <w:rPr>
                <w:i/>
                <w:sz w:val="18"/>
                <w:szCs w:val="18"/>
                <w:lang w:val="bs-Latn-BA"/>
              </w:rPr>
              <w:t>Opis metode koja se koristi za procjenu rezultata mjera pčelarskog programa za sektor pčelarstva u državi članici.</w:t>
            </w:r>
          </w:p>
          <w:p w14:paraId="68916273" w14:textId="77777777" w:rsidR="00146C6A" w:rsidRPr="0037277F" w:rsidRDefault="00146C6A" w:rsidP="00326B3A">
            <w:pPr>
              <w:jc w:val="center"/>
              <w:rPr>
                <w:sz w:val="18"/>
                <w:szCs w:val="18"/>
                <w:lang w:val="bs-Latn-BA"/>
              </w:rPr>
            </w:pPr>
          </w:p>
        </w:tc>
        <w:tc>
          <w:tcPr>
            <w:tcW w:w="4018" w:type="dxa"/>
            <w:vMerge/>
            <w:tcBorders>
              <w:top w:val="single" w:sz="36" w:space="0" w:color="FFFFFF"/>
              <w:left w:val="single" w:sz="36" w:space="0" w:color="FFFFFF"/>
              <w:bottom w:val="single" w:sz="36" w:space="0" w:color="FFFFFF"/>
              <w:right w:val="single" w:sz="36" w:space="0" w:color="FFFFFF"/>
            </w:tcBorders>
            <w:vAlign w:val="center"/>
          </w:tcPr>
          <w:p w14:paraId="2C7ACB57" w14:textId="77777777" w:rsidR="00146C6A" w:rsidRPr="0037277F" w:rsidRDefault="00146C6A" w:rsidP="00326B3A">
            <w:pPr>
              <w:widowControl w:val="0"/>
              <w:pBdr>
                <w:top w:val="nil"/>
                <w:left w:val="nil"/>
                <w:bottom w:val="nil"/>
                <w:right w:val="nil"/>
                <w:between w:val="nil"/>
              </w:pBdr>
              <w:spacing w:line="276" w:lineRule="auto"/>
              <w:rPr>
                <w:sz w:val="18"/>
                <w:szCs w:val="18"/>
                <w:lang w:val="bs-Latn-BA"/>
              </w:rPr>
            </w:pPr>
          </w:p>
        </w:tc>
      </w:tr>
    </w:tbl>
    <w:p w14:paraId="54772179" w14:textId="77777777" w:rsidR="00146C6A" w:rsidRPr="0037277F" w:rsidRDefault="00146C6A" w:rsidP="00146C6A">
      <w:pPr>
        <w:rPr>
          <w:i/>
          <w:sz w:val="18"/>
          <w:szCs w:val="18"/>
          <w:lang w:val="bs-Latn-BA"/>
        </w:rPr>
      </w:pPr>
      <w:r w:rsidRPr="0037277F">
        <w:rPr>
          <w:i/>
          <w:sz w:val="18"/>
          <w:szCs w:val="18"/>
          <w:lang w:val="bs-Latn-BA"/>
        </w:rPr>
        <w:t>Izvor: Evropska Komisija</w:t>
      </w:r>
    </w:p>
    <w:p w14:paraId="794C04C8" w14:textId="77777777" w:rsidR="00146C6A" w:rsidRPr="0037277F" w:rsidRDefault="00146C6A" w:rsidP="00146C6A">
      <w:pPr>
        <w:rPr>
          <w:lang w:val="bs-Latn-BA"/>
        </w:rPr>
      </w:pPr>
    </w:p>
    <w:p w14:paraId="74606716" w14:textId="77777777" w:rsidR="000C2780" w:rsidRPr="0037277F" w:rsidRDefault="00146C6A">
      <w:pPr>
        <w:rPr>
          <w:lang w:val="bs-Latn-BA"/>
        </w:rPr>
      </w:pPr>
      <w:r w:rsidRPr="0037277F">
        <w:rPr>
          <w:lang w:val="bs-Latn-BA"/>
        </w:rPr>
        <w:t>Rezultati analize pokazuju da Crna Gora može biti u poziciji da pripremi Nacionalni pčelarski program u relativno kratkom vremenskom periodu, jer je veliki dio zahtjeva već ispunjen. Informacije koje nedostaju, opis i procesi treba da budu sprovedeni zajedno sa zahtjevima Uredbe EU br. 2015/1368 iz 6. avgusta 2015. godine.</w:t>
      </w:r>
    </w:p>
    <w:p w14:paraId="315FAFB4" w14:textId="77777777" w:rsidR="00146C6A" w:rsidRPr="0037277F" w:rsidRDefault="00146C6A" w:rsidP="00146C6A">
      <w:pPr>
        <w:pStyle w:val="Heading3"/>
        <w:rPr>
          <w:lang w:val="bs-Latn-BA"/>
        </w:rPr>
      </w:pPr>
      <w:bookmarkStart w:id="384" w:name="_Toc11410622"/>
      <w:r w:rsidRPr="0037277F">
        <w:rPr>
          <w:lang w:val="bs-Latn-BA"/>
        </w:rPr>
        <w:lastRenderedPageBreak/>
        <w:t>7.5.1</w:t>
      </w:r>
      <w:r w:rsidRPr="0037277F">
        <w:rPr>
          <w:lang w:val="bs-Latn-BA"/>
        </w:rPr>
        <w:tab/>
        <w:t>Implementacija Agrobudžeta</w:t>
      </w:r>
      <w:bookmarkEnd w:id="384"/>
    </w:p>
    <w:p w14:paraId="3EE457D8" w14:textId="77777777" w:rsidR="00146C6A" w:rsidRPr="0037277F" w:rsidRDefault="00146C6A" w:rsidP="00146C6A">
      <w:pPr>
        <w:rPr>
          <w:lang w:val="bs-Latn-BA"/>
        </w:rPr>
      </w:pPr>
      <w:r w:rsidRPr="0037277F">
        <w:rPr>
          <w:lang w:val="bs-Latn-BA"/>
        </w:rPr>
        <w:t>Agrobudžet je osnovni izvor podrške poljoprivrednoj proizvodnji u Crnoj Gori. U prethodne tri godine, broj agrobiznisa je u značajnom rastu.</w:t>
      </w:r>
    </w:p>
    <w:p w14:paraId="590ACFEF" w14:textId="77777777" w:rsidR="00146C6A" w:rsidRPr="0037277F" w:rsidRDefault="00146C6A" w:rsidP="00146C6A">
      <w:pPr>
        <w:rPr>
          <w:shd w:val="clear" w:color="auto" w:fill="FCE5CD"/>
          <w:lang w:val="bs-Latn-BA"/>
        </w:rPr>
      </w:pPr>
    </w:p>
    <w:p w14:paraId="0ED7F532" w14:textId="77777777" w:rsidR="000C2780" w:rsidRPr="0037277F" w:rsidRDefault="000C2780" w:rsidP="000C2780">
      <w:pPr>
        <w:pStyle w:val="NoSpacing"/>
        <w:rPr>
          <w:lang w:val="bs-Latn-BA"/>
        </w:rPr>
      </w:pPr>
      <w:bookmarkStart w:id="385" w:name="_nwp17c" w:colFirst="0" w:colLast="0"/>
      <w:bookmarkStart w:id="386" w:name="_Toc11063475"/>
      <w:bookmarkEnd w:id="385"/>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A257D6" w:rsidRPr="0037277F">
        <w:rPr>
          <w:noProof/>
          <w:lang w:val="bs-Latn-BA"/>
        </w:rPr>
        <w:t>40</w:t>
      </w:r>
      <w:r w:rsidR="00F6551F" w:rsidRPr="0037277F">
        <w:rPr>
          <w:noProof/>
          <w:lang w:val="bs-Latn-BA"/>
        </w:rPr>
        <w:fldChar w:fldCharType="end"/>
      </w:r>
      <w:r w:rsidRPr="0037277F">
        <w:rPr>
          <w:lang w:val="bs-Latn-BA"/>
        </w:rPr>
        <w:t xml:space="preserve"> - Rast Agrobudžeta  2017-2019</w:t>
      </w:r>
      <w:bookmarkEnd w:id="386"/>
    </w:p>
    <w:p w14:paraId="0DE62BD3" w14:textId="77777777" w:rsidR="00146C6A" w:rsidRPr="0037277F" w:rsidRDefault="00146C6A" w:rsidP="00146C6A">
      <w:pPr>
        <w:jc w:val="center"/>
        <w:rPr>
          <w:shd w:val="clear" w:color="auto" w:fill="FCE5CD"/>
          <w:lang w:val="bs-Latn-BA"/>
        </w:rPr>
      </w:pPr>
      <w:r w:rsidRPr="0037277F">
        <w:rPr>
          <w:noProof/>
          <w:lang w:val="en-US" w:eastAsia="en-US"/>
        </w:rPr>
        <w:drawing>
          <wp:inline distT="0" distB="0" distL="0" distR="0" wp14:anchorId="709B7812" wp14:editId="175A3610">
            <wp:extent cx="4230158" cy="1900552"/>
            <wp:effectExtent l="0" t="0" r="0" b="0"/>
            <wp:docPr id="4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64" cstate="print">
                      <a:extLst>
                        <a:ext uri="{28A0092B-C50C-407E-A947-70E740481C1C}">
                          <a14:useLocalDpi xmlns:a14="http://schemas.microsoft.com/office/drawing/2010/main" val="0"/>
                        </a:ext>
                      </a:extLst>
                    </a:blip>
                    <a:srcRect b="5285"/>
                    <a:stretch>
                      <a:fillRect/>
                    </a:stretch>
                  </pic:blipFill>
                  <pic:spPr>
                    <a:xfrm>
                      <a:off x="0" y="0"/>
                      <a:ext cx="4230158" cy="1900552"/>
                    </a:xfrm>
                    <a:prstGeom prst="rect">
                      <a:avLst/>
                    </a:prstGeom>
                    <a:ln/>
                  </pic:spPr>
                </pic:pic>
              </a:graphicData>
            </a:graphic>
          </wp:inline>
        </w:drawing>
      </w:r>
    </w:p>
    <w:p w14:paraId="522BFB05" w14:textId="77777777" w:rsidR="00146C6A" w:rsidRPr="0037277F" w:rsidRDefault="00146C6A" w:rsidP="00146C6A">
      <w:pPr>
        <w:ind w:left="720" w:firstLine="720"/>
        <w:rPr>
          <w:i/>
          <w:sz w:val="18"/>
          <w:szCs w:val="18"/>
          <w:lang w:val="bs-Latn-BA"/>
        </w:rPr>
      </w:pPr>
      <w:r w:rsidRPr="0037277F">
        <w:rPr>
          <w:i/>
          <w:sz w:val="18"/>
          <w:szCs w:val="18"/>
          <w:lang w:val="bs-Latn-BA"/>
        </w:rPr>
        <w:t>Izvor: MPRR</w:t>
      </w:r>
    </w:p>
    <w:p w14:paraId="7C49BF96" w14:textId="77777777" w:rsidR="00146C6A" w:rsidRPr="0037277F" w:rsidRDefault="00146C6A" w:rsidP="00146C6A">
      <w:pPr>
        <w:rPr>
          <w:lang w:val="bs-Latn-BA"/>
        </w:rPr>
      </w:pPr>
    </w:p>
    <w:p w14:paraId="3447D65A" w14:textId="77777777" w:rsidR="00146C6A" w:rsidRPr="0037277F" w:rsidRDefault="00146C6A" w:rsidP="00146C6A">
      <w:pPr>
        <w:rPr>
          <w:lang w:val="bs-Latn-BA"/>
        </w:rPr>
      </w:pPr>
      <w:r w:rsidRPr="0037277F">
        <w:rPr>
          <w:lang w:val="bs-Latn-BA"/>
        </w:rPr>
        <w:t>Ovaj porast označava značaj sektora za zemlju, kao i aktivnosti koje su predviđene Strategijom razvoja poljoprivrede i ruralnih područja.</w:t>
      </w:r>
    </w:p>
    <w:p w14:paraId="42F71416" w14:textId="77777777" w:rsidR="00146C6A" w:rsidRPr="0037277F" w:rsidRDefault="00146C6A" w:rsidP="00146C6A">
      <w:pPr>
        <w:rPr>
          <w:lang w:val="bs-Latn-BA"/>
        </w:rPr>
      </w:pPr>
    </w:p>
    <w:p w14:paraId="1BCA5E38" w14:textId="77777777" w:rsidR="00146C6A" w:rsidRPr="0037277F" w:rsidRDefault="00146C6A" w:rsidP="00146C6A">
      <w:pPr>
        <w:rPr>
          <w:lang w:val="bs-Latn-BA"/>
        </w:rPr>
      </w:pPr>
      <w:r w:rsidRPr="0037277F">
        <w:rPr>
          <w:lang w:val="bs-Latn-BA"/>
        </w:rPr>
        <w:t xml:space="preserve">Najveća izdvajanja u Agrobudžetu predviđena su za tri dijela: razvoj poljoprivrede ruralnog razvoja i ribarstvo. U posljednje tri godine izdvojena su i značajna sredstva za sprovođenje mjera zdravstvene zaštite životinja, na koju Ministarstvo obraća posebnu pažnju. </w:t>
      </w:r>
    </w:p>
    <w:p w14:paraId="3D8D5619" w14:textId="77777777" w:rsidR="00146C6A" w:rsidRPr="0037277F" w:rsidRDefault="00146C6A" w:rsidP="00146C6A">
      <w:pPr>
        <w:rPr>
          <w:lang w:val="bs-Latn-BA"/>
        </w:rPr>
      </w:pPr>
    </w:p>
    <w:p w14:paraId="722CC90E" w14:textId="77777777" w:rsidR="00146C6A" w:rsidRPr="0037277F" w:rsidRDefault="00146C6A" w:rsidP="00146C6A">
      <w:pPr>
        <w:rPr>
          <w:lang w:val="bs-Latn-BA"/>
        </w:rPr>
      </w:pPr>
      <w:r w:rsidRPr="0037277F">
        <w:rPr>
          <w:lang w:val="bs-Latn-BA"/>
        </w:rPr>
        <w:t>Osim toga, kroz Agrobudžet, tj. Mjere ruralnog razvoja, pčelari se takođe mogu prijaviti za podršku kroz ulaganja u preradu na porodičnim poljoprivrednim gospodarstvima. Kroz ovu mjeru podrške mogu se prilagoditi prostorije za proizvodnju, pakovanje i skladištenje meda, a može se nabaviti i oprema.</w:t>
      </w:r>
    </w:p>
    <w:p w14:paraId="3B2A2555" w14:textId="77777777" w:rsidR="00146C6A" w:rsidRPr="0037277F" w:rsidRDefault="00146C6A" w:rsidP="00146C6A">
      <w:pPr>
        <w:rPr>
          <w:lang w:val="bs-Latn-BA"/>
        </w:rPr>
      </w:pPr>
    </w:p>
    <w:p w14:paraId="5AE70279" w14:textId="77777777" w:rsidR="00146C6A" w:rsidRPr="0037277F" w:rsidRDefault="00146C6A" w:rsidP="00146C6A">
      <w:pPr>
        <w:rPr>
          <w:lang w:val="bs-Latn-BA"/>
        </w:rPr>
      </w:pPr>
      <w:r w:rsidRPr="0037277F">
        <w:rPr>
          <w:lang w:val="bs-Latn-BA"/>
        </w:rPr>
        <w:t>Ostali oblici podške odnose se na pčelare koji se bave organskom proizvodnjom meda. Podrška se daje u iznosu od 40 EUR po pčelinjem društvu, a takođe povrat troškova je i do 50% za obavljenu fizičku i hemijsku analizu meda.</w:t>
      </w:r>
    </w:p>
    <w:p w14:paraId="6B56B891" w14:textId="77777777" w:rsidR="00146C6A" w:rsidRPr="0037277F" w:rsidRDefault="00146C6A" w:rsidP="00146C6A">
      <w:pPr>
        <w:rPr>
          <w:lang w:val="bs-Latn-BA"/>
        </w:rPr>
      </w:pPr>
    </w:p>
    <w:p w14:paraId="78F37FFE" w14:textId="77777777" w:rsidR="00146C6A" w:rsidRPr="0037277F" w:rsidRDefault="00146C6A" w:rsidP="00146C6A">
      <w:pPr>
        <w:rPr>
          <w:lang w:val="bs-Latn-BA"/>
        </w:rPr>
      </w:pPr>
      <w:r w:rsidRPr="0037277F">
        <w:rPr>
          <w:lang w:val="bs-Latn-BA"/>
        </w:rPr>
        <w:t>Podrška pčelarima dostupna je i kroz program IPA, kojim upravlja i MPRR kroz aktivnosti IPARD-a.</w:t>
      </w:r>
    </w:p>
    <w:p w14:paraId="30823414" w14:textId="77777777" w:rsidR="00146C6A" w:rsidRPr="0037277F" w:rsidRDefault="00146C6A" w:rsidP="00146C6A">
      <w:pPr>
        <w:rPr>
          <w:lang w:val="bs-Latn-BA"/>
        </w:rPr>
      </w:pPr>
    </w:p>
    <w:p w14:paraId="0E14A009" w14:textId="77777777" w:rsidR="00146C6A" w:rsidRPr="0037277F" w:rsidRDefault="00146C6A" w:rsidP="00146C6A">
      <w:pPr>
        <w:rPr>
          <w:lang w:val="bs-Latn-BA"/>
        </w:rPr>
      </w:pPr>
      <w:r w:rsidRPr="0037277F">
        <w:rPr>
          <w:lang w:val="bs-Latn-BA"/>
        </w:rPr>
        <w:t>Struktura budžeta za prethodne tri godine data je u tabeli.</w:t>
      </w:r>
    </w:p>
    <w:p w14:paraId="484C38A9" w14:textId="77777777" w:rsidR="00146C6A" w:rsidRPr="0037277F" w:rsidRDefault="00146C6A" w:rsidP="00146C6A">
      <w:pPr>
        <w:rPr>
          <w:iCs/>
          <w:lang w:val="bs-Latn-BA"/>
        </w:rPr>
      </w:pPr>
      <w:bookmarkStart w:id="387" w:name="_37wcjv5" w:colFirst="0" w:colLast="0"/>
      <w:bookmarkEnd w:id="387"/>
    </w:p>
    <w:p w14:paraId="2F26787F" w14:textId="32D79446" w:rsidR="00BD29D1" w:rsidRPr="0037277F" w:rsidRDefault="00BD29D1" w:rsidP="00BD29D1">
      <w:pPr>
        <w:pStyle w:val="NoSpacing"/>
        <w:rPr>
          <w:lang w:val="bs-Latn-BA"/>
        </w:rPr>
      </w:pPr>
      <w:bookmarkStart w:id="388" w:name="_Toc11406865"/>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63</w:t>
      </w:r>
      <w:r w:rsidR="00F6551F" w:rsidRPr="0037277F">
        <w:rPr>
          <w:noProof/>
          <w:lang w:val="bs-Latn-BA"/>
        </w:rPr>
        <w:fldChar w:fldCharType="end"/>
      </w:r>
      <w:r w:rsidRPr="0037277F">
        <w:rPr>
          <w:lang w:val="bs-Latn-BA"/>
        </w:rPr>
        <w:t xml:space="preserve"> - Prikaz strukture agrobudžeta</w:t>
      </w:r>
      <w:bookmarkEnd w:id="388"/>
    </w:p>
    <w:tbl>
      <w:tblPr>
        <w:tblW w:w="8940" w:type="dxa"/>
        <w:tblLook w:val="04A0" w:firstRow="1" w:lastRow="0" w:firstColumn="1" w:lastColumn="0" w:noHBand="0" w:noVBand="1"/>
      </w:tblPr>
      <w:tblGrid>
        <w:gridCol w:w="5575"/>
        <w:gridCol w:w="1225"/>
        <w:gridCol w:w="2140"/>
      </w:tblGrid>
      <w:tr w:rsidR="00146C6A" w:rsidRPr="0037277F" w14:paraId="1D1613D3" w14:textId="77777777" w:rsidTr="00A257D6">
        <w:trPr>
          <w:trHeight w:val="255"/>
        </w:trPr>
        <w:tc>
          <w:tcPr>
            <w:tcW w:w="5575" w:type="dxa"/>
            <w:tcBorders>
              <w:top w:val="single" w:sz="4" w:space="0" w:color="000000"/>
              <w:left w:val="single" w:sz="4" w:space="0" w:color="000000"/>
              <w:bottom w:val="single" w:sz="4" w:space="0" w:color="000000"/>
              <w:right w:val="single" w:sz="4" w:space="0" w:color="000000"/>
            </w:tcBorders>
            <w:shd w:val="clear" w:color="000000" w:fill="FFC000"/>
            <w:vAlign w:val="center"/>
            <w:hideMark/>
          </w:tcPr>
          <w:p w14:paraId="71E97674" w14:textId="77777777" w:rsidR="00146C6A" w:rsidRPr="0037277F" w:rsidRDefault="00146C6A" w:rsidP="00326B3A">
            <w:pPr>
              <w:jc w:val="center"/>
              <w:rPr>
                <w:rFonts w:eastAsia="Times New Roman" w:cs="Calibri"/>
                <w:b/>
                <w:bCs/>
                <w:color w:val="FFFFFF"/>
                <w:sz w:val="18"/>
                <w:szCs w:val="18"/>
                <w:lang w:val="bs-Latn-BA"/>
              </w:rPr>
            </w:pPr>
            <w:r w:rsidRPr="0037277F">
              <w:rPr>
                <w:rFonts w:eastAsia="Times New Roman" w:cs="Calibri"/>
                <w:b/>
                <w:bCs/>
                <w:color w:val="FFFFFF"/>
                <w:sz w:val="18"/>
                <w:szCs w:val="18"/>
                <w:lang w:val="bs-Latn-BA"/>
              </w:rPr>
              <w:t>Vrsta aktivnosti</w:t>
            </w:r>
          </w:p>
        </w:tc>
        <w:tc>
          <w:tcPr>
            <w:tcW w:w="1225" w:type="dxa"/>
            <w:tcBorders>
              <w:top w:val="single" w:sz="4" w:space="0" w:color="000000"/>
              <w:left w:val="nil"/>
              <w:bottom w:val="single" w:sz="4" w:space="0" w:color="000000"/>
              <w:right w:val="single" w:sz="4" w:space="0" w:color="000000"/>
            </w:tcBorders>
            <w:shd w:val="clear" w:color="000000" w:fill="FFC000"/>
            <w:vAlign w:val="center"/>
            <w:hideMark/>
          </w:tcPr>
          <w:p w14:paraId="24722393" w14:textId="77777777" w:rsidR="00146C6A" w:rsidRPr="0037277F" w:rsidRDefault="00146C6A" w:rsidP="00326B3A">
            <w:pPr>
              <w:jc w:val="center"/>
              <w:rPr>
                <w:rFonts w:eastAsia="Times New Roman" w:cs="Calibri"/>
                <w:b/>
                <w:bCs/>
                <w:color w:val="FFFFFF"/>
                <w:sz w:val="18"/>
                <w:szCs w:val="18"/>
                <w:lang w:val="bs-Latn-BA"/>
              </w:rPr>
            </w:pPr>
            <w:r w:rsidRPr="0037277F">
              <w:rPr>
                <w:rFonts w:eastAsia="Times New Roman" w:cs="Calibri"/>
                <w:b/>
                <w:bCs/>
                <w:color w:val="FFFFFF"/>
                <w:sz w:val="18"/>
                <w:szCs w:val="18"/>
                <w:lang w:val="bs-Latn-BA"/>
              </w:rPr>
              <w:t>Godina</w:t>
            </w:r>
          </w:p>
        </w:tc>
        <w:tc>
          <w:tcPr>
            <w:tcW w:w="2140" w:type="dxa"/>
            <w:tcBorders>
              <w:top w:val="single" w:sz="4" w:space="0" w:color="000000"/>
              <w:left w:val="nil"/>
              <w:bottom w:val="single" w:sz="4" w:space="0" w:color="000000"/>
              <w:right w:val="single" w:sz="4" w:space="0" w:color="000000"/>
            </w:tcBorders>
            <w:shd w:val="clear" w:color="000000" w:fill="FFC000"/>
            <w:vAlign w:val="center"/>
            <w:hideMark/>
          </w:tcPr>
          <w:p w14:paraId="49CB7360" w14:textId="77777777" w:rsidR="00146C6A" w:rsidRPr="0037277F" w:rsidRDefault="00146C6A" w:rsidP="00326B3A">
            <w:pPr>
              <w:jc w:val="center"/>
              <w:rPr>
                <w:rFonts w:eastAsia="Times New Roman" w:cs="Calibri"/>
                <w:b/>
                <w:bCs/>
                <w:color w:val="FFFFFF"/>
                <w:sz w:val="18"/>
                <w:szCs w:val="18"/>
                <w:lang w:val="bs-Latn-BA"/>
              </w:rPr>
            </w:pPr>
            <w:r w:rsidRPr="0037277F">
              <w:rPr>
                <w:rFonts w:eastAsia="Times New Roman" w:cs="Calibri"/>
                <w:b/>
                <w:bCs/>
                <w:color w:val="FFFFFF"/>
                <w:sz w:val="18"/>
                <w:szCs w:val="18"/>
                <w:lang w:val="bs-Latn-BA"/>
              </w:rPr>
              <w:t>Budžet u EUR</w:t>
            </w:r>
          </w:p>
        </w:tc>
      </w:tr>
      <w:tr w:rsidR="00146C6A" w:rsidRPr="0037277F" w14:paraId="4640D86F"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73035958"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 xml:space="preserve">A. Poljoprivreda </w:t>
            </w:r>
          </w:p>
        </w:tc>
        <w:tc>
          <w:tcPr>
            <w:tcW w:w="122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287810C" w14:textId="77777777" w:rsidR="00146C6A" w:rsidRPr="0037277F" w:rsidRDefault="00146C6A" w:rsidP="00326B3A">
            <w:pPr>
              <w:jc w:val="center"/>
              <w:rPr>
                <w:rFonts w:eastAsia="Times New Roman" w:cs="Calibri"/>
                <w:color w:val="000000"/>
                <w:sz w:val="18"/>
                <w:szCs w:val="18"/>
                <w:lang w:val="bs-Latn-BA"/>
              </w:rPr>
            </w:pPr>
            <w:r w:rsidRPr="0037277F">
              <w:rPr>
                <w:rFonts w:eastAsia="Times New Roman" w:cs="Calibri"/>
                <w:color w:val="000000"/>
                <w:sz w:val="18"/>
                <w:szCs w:val="18"/>
                <w:lang w:val="bs-Latn-BA"/>
              </w:rPr>
              <w:t>2017</w:t>
            </w:r>
          </w:p>
        </w:tc>
        <w:tc>
          <w:tcPr>
            <w:tcW w:w="2140" w:type="dxa"/>
            <w:tcBorders>
              <w:top w:val="nil"/>
              <w:left w:val="nil"/>
              <w:bottom w:val="single" w:sz="4" w:space="0" w:color="000000"/>
              <w:right w:val="single" w:sz="4" w:space="0" w:color="000000"/>
            </w:tcBorders>
            <w:shd w:val="clear" w:color="auto" w:fill="auto"/>
            <w:vAlign w:val="center"/>
            <w:hideMark/>
          </w:tcPr>
          <w:p w14:paraId="036EA1C6"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29,497,000</w:t>
            </w:r>
          </w:p>
        </w:tc>
      </w:tr>
      <w:tr w:rsidR="00146C6A" w:rsidRPr="0037277F" w14:paraId="35A9810C"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40BBFA4F"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1. Tržišno cjenovna politika</w:t>
            </w:r>
          </w:p>
        </w:tc>
        <w:tc>
          <w:tcPr>
            <w:tcW w:w="1225" w:type="dxa"/>
            <w:vMerge/>
            <w:tcBorders>
              <w:top w:val="nil"/>
              <w:left w:val="single" w:sz="4" w:space="0" w:color="000000"/>
              <w:bottom w:val="single" w:sz="4" w:space="0" w:color="000000"/>
              <w:right w:val="single" w:sz="4" w:space="0" w:color="000000"/>
            </w:tcBorders>
            <w:vAlign w:val="center"/>
            <w:hideMark/>
          </w:tcPr>
          <w:p w14:paraId="067E7654"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3C8E2EE3"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5,721,000</w:t>
            </w:r>
          </w:p>
        </w:tc>
      </w:tr>
      <w:tr w:rsidR="00146C6A" w:rsidRPr="0037277F" w14:paraId="03B98E8D"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42C8873F"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2. Ruralni razvoj</w:t>
            </w:r>
          </w:p>
        </w:tc>
        <w:tc>
          <w:tcPr>
            <w:tcW w:w="1225" w:type="dxa"/>
            <w:vMerge/>
            <w:tcBorders>
              <w:top w:val="nil"/>
              <w:left w:val="single" w:sz="4" w:space="0" w:color="000000"/>
              <w:bottom w:val="single" w:sz="4" w:space="0" w:color="000000"/>
              <w:right w:val="single" w:sz="4" w:space="0" w:color="000000"/>
            </w:tcBorders>
            <w:vAlign w:val="center"/>
            <w:hideMark/>
          </w:tcPr>
          <w:p w14:paraId="21F94638"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73078D03"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18,667,000</w:t>
            </w:r>
          </w:p>
        </w:tc>
      </w:tr>
      <w:tr w:rsidR="00146C6A" w:rsidRPr="0037277F" w14:paraId="5546D34E"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009E5E6A"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3. Podrška servisima u poljoprivredi</w:t>
            </w:r>
          </w:p>
        </w:tc>
        <w:tc>
          <w:tcPr>
            <w:tcW w:w="1225" w:type="dxa"/>
            <w:vMerge/>
            <w:tcBorders>
              <w:top w:val="nil"/>
              <w:left w:val="single" w:sz="4" w:space="0" w:color="000000"/>
              <w:bottom w:val="single" w:sz="4" w:space="0" w:color="000000"/>
              <w:right w:val="single" w:sz="4" w:space="0" w:color="000000"/>
            </w:tcBorders>
            <w:vAlign w:val="center"/>
            <w:hideMark/>
          </w:tcPr>
          <w:p w14:paraId="5698BBE8"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3C6DA45A"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1,214,000</w:t>
            </w:r>
          </w:p>
        </w:tc>
      </w:tr>
      <w:tr w:rsidR="00146C6A" w:rsidRPr="0037277F" w14:paraId="2E721B29"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19254389"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4. Socijalni transferi seoskom stanovništvu</w:t>
            </w:r>
          </w:p>
        </w:tc>
        <w:tc>
          <w:tcPr>
            <w:tcW w:w="1225" w:type="dxa"/>
            <w:vMerge/>
            <w:tcBorders>
              <w:top w:val="nil"/>
              <w:left w:val="single" w:sz="4" w:space="0" w:color="000000"/>
              <w:bottom w:val="single" w:sz="4" w:space="0" w:color="000000"/>
              <w:right w:val="single" w:sz="4" w:space="0" w:color="000000"/>
            </w:tcBorders>
            <w:vAlign w:val="center"/>
            <w:hideMark/>
          </w:tcPr>
          <w:p w14:paraId="459C9D56"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244CB96C"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3,300,000</w:t>
            </w:r>
          </w:p>
        </w:tc>
      </w:tr>
      <w:tr w:rsidR="00146C6A" w:rsidRPr="0037277F" w14:paraId="05AA9743" w14:textId="77777777" w:rsidTr="00A257D6">
        <w:trPr>
          <w:trHeight w:val="287"/>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6A88ACD6"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5. Tehnička i administrativna podrška za implementaciju programa</w:t>
            </w:r>
          </w:p>
        </w:tc>
        <w:tc>
          <w:tcPr>
            <w:tcW w:w="1225" w:type="dxa"/>
            <w:vMerge/>
            <w:tcBorders>
              <w:top w:val="nil"/>
              <w:left w:val="single" w:sz="4" w:space="0" w:color="000000"/>
              <w:bottom w:val="single" w:sz="4" w:space="0" w:color="000000"/>
              <w:right w:val="single" w:sz="4" w:space="0" w:color="000000"/>
            </w:tcBorders>
            <w:vAlign w:val="center"/>
            <w:hideMark/>
          </w:tcPr>
          <w:p w14:paraId="185B8FBF"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0BA64B7C"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195,000</w:t>
            </w:r>
          </w:p>
        </w:tc>
      </w:tr>
      <w:tr w:rsidR="00146C6A" w:rsidRPr="0037277F" w14:paraId="10C76876" w14:textId="77777777" w:rsidTr="00A257D6">
        <w:trPr>
          <w:trHeight w:val="251"/>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7C799631"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6. Institucionalni razvoj i jačanje poljoprivrede Crne Gore</w:t>
            </w:r>
          </w:p>
        </w:tc>
        <w:tc>
          <w:tcPr>
            <w:tcW w:w="1225" w:type="dxa"/>
            <w:vMerge/>
            <w:tcBorders>
              <w:top w:val="nil"/>
              <w:left w:val="single" w:sz="4" w:space="0" w:color="000000"/>
              <w:bottom w:val="single" w:sz="4" w:space="0" w:color="000000"/>
              <w:right w:val="single" w:sz="4" w:space="0" w:color="000000"/>
            </w:tcBorders>
            <w:vAlign w:val="center"/>
            <w:hideMark/>
          </w:tcPr>
          <w:p w14:paraId="5F83C01F"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5C6E5BDF"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400,000</w:t>
            </w:r>
          </w:p>
        </w:tc>
      </w:tr>
      <w:tr w:rsidR="00146C6A" w:rsidRPr="0037277F" w14:paraId="7CD3D438"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4CFF204D"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B. Ribarstvo</w:t>
            </w:r>
          </w:p>
        </w:tc>
        <w:tc>
          <w:tcPr>
            <w:tcW w:w="1225" w:type="dxa"/>
            <w:vMerge/>
            <w:tcBorders>
              <w:top w:val="nil"/>
              <w:left w:val="single" w:sz="4" w:space="0" w:color="000000"/>
              <w:bottom w:val="single" w:sz="4" w:space="0" w:color="000000"/>
              <w:right w:val="single" w:sz="4" w:space="0" w:color="000000"/>
            </w:tcBorders>
            <w:vAlign w:val="center"/>
            <w:hideMark/>
          </w:tcPr>
          <w:p w14:paraId="728714F8"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433C569E"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443,000</w:t>
            </w:r>
          </w:p>
        </w:tc>
      </w:tr>
      <w:tr w:rsidR="00146C6A" w:rsidRPr="0037277F" w14:paraId="45E8F614"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65816CF7"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C. Operativni program</w:t>
            </w:r>
          </w:p>
        </w:tc>
        <w:tc>
          <w:tcPr>
            <w:tcW w:w="1225" w:type="dxa"/>
            <w:vMerge/>
            <w:tcBorders>
              <w:top w:val="nil"/>
              <w:left w:val="single" w:sz="4" w:space="0" w:color="000000"/>
              <w:bottom w:val="single" w:sz="4" w:space="0" w:color="000000"/>
              <w:right w:val="single" w:sz="4" w:space="0" w:color="000000"/>
            </w:tcBorders>
            <w:vAlign w:val="center"/>
            <w:hideMark/>
          </w:tcPr>
          <w:p w14:paraId="313E2D0D"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39532616"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1,600,093</w:t>
            </w:r>
          </w:p>
        </w:tc>
      </w:tr>
      <w:tr w:rsidR="00146C6A" w:rsidRPr="0037277F" w14:paraId="11974FAA"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1535402D" w14:textId="77777777" w:rsidR="00146C6A" w:rsidRPr="0037277F" w:rsidRDefault="00146C6A" w:rsidP="00326B3A">
            <w:pPr>
              <w:jc w:val="left"/>
              <w:rPr>
                <w:rFonts w:eastAsia="Times New Roman" w:cs="Calibri"/>
                <w:b/>
                <w:bCs/>
                <w:color w:val="000000"/>
                <w:sz w:val="18"/>
                <w:szCs w:val="18"/>
                <w:lang w:val="bs-Latn-BA"/>
              </w:rPr>
            </w:pPr>
            <w:r w:rsidRPr="0037277F">
              <w:rPr>
                <w:rFonts w:eastAsia="Times New Roman" w:cs="Calibri"/>
                <w:b/>
                <w:bCs/>
                <w:color w:val="000000"/>
                <w:sz w:val="18"/>
                <w:szCs w:val="18"/>
                <w:lang w:val="bs-Latn-BA"/>
              </w:rPr>
              <w:t>Ukupno</w:t>
            </w:r>
          </w:p>
        </w:tc>
        <w:tc>
          <w:tcPr>
            <w:tcW w:w="1225" w:type="dxa"/>
            <w:vMerge/>
            <w:tcBorders>
              <w:top w:val="nil"/>
              <w:left w:val="single" w:sz="4" w:space="0" w:color="000000"/>
              <w:bottom w:val="single" w:sz="4" w:space="0" w:color="000000"/>
              <w:right w:val="single" w:sz="4" w:space="0" w:color="000000"/>
            </w:tcBorders>
            <w:vAlign w:val="center"/>
            <w:hideMark/>
          </w:tcPr>
          <w:p w14:paraId="36EBA8D5"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09B8CCD9" w14:textId="77777777" w:rsidR="00146C6A" w:rsidRPr="0037277F" w:rsidRDefault="00146C6A" w:rsidP="00A257D6">
            <w:pPr>
              <w:jc w:val="center"/>
              <w:rPr>
                <w:rFonts w:eastAsia="Times New Roman" w:cs="Calibri"/>
                <w:b/>
                <w:bCs/>
                <w:color w:val="000000"/>
                <w:sz w:val="18"/>
                <w:szCs w:val="18"/>
                <w:lang w:val="bs-Latn-BA"/>
              </w:rPr>
            </w:pPr>
            <w:r w:rsidRPr="0037277F">
              <w:rPr>
                <w:rFonts w:eastAsia="Times New Roman" w:cs="Calibri"/>
                <w:b/>
                <w:bCs/>
                <w:color w:val="000000"/>
                <w:sz w:val="18"/>
                <w:szCs w:val="18"/>
                <w:lang w:val="bs-Latn-BA"/>
              </w:rPr>
              <w:t>31,540,092.50</w:t>
            </w:r>
          </w:p>
        </w:tc>
      </w:tr>
      <w:tr w:rsidR="00146C6A" w:rsidRPr="0037277F" w14:paraId="5E3AA32F"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74D7F463"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 xml:space="preserve">A. Poljoprivreda </w:t>
            </w:r>
          </w:p>
        </w:tc>
        <w:tc>
          <w:tcPr>
            <w:tcW w:w="122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BC76CAF" w14:textId="77777777" w:rsidR="00146C6A" w:rsidRPr="0037277F" w:rsidRDefault="00146C6A" w:rsidP="00326B3A">
            <w:pPr>
              <w:jc w:val="center"/>
              <w:rPr>
                <w:rFonts w:eastAsia="Times New Roman" w:cs="Calibri"/>
                <w:color w:val="000000"/>
                <w:sz w:val="18"/>
                <w:szCs w:val="18"/>
                <w:lang w:val="bs-Latn-BA"/>
              </w:rPr>
            </w:pPr>
            <w:r w:rsidRPr="0037277F">
              <w:rPr>
                <w:rFonts w:eastAsia="Times New Roman" w:cs="Calibri"/>
                <w:color w:val="000000"/>
                <w:sz w:val="18"/>
                <w:szCs w:val="18"/>
                <w:lang w:val="bs-Latn-BA"/>
              </w:rPr>
              <w:t>2018</w:t>
            </w:r>
          </w:p>
        </w:tc>
        <w:tc>
          <w:tcPr>
            <w:tcW w:w="2140" w:type="dxa"/>
            <w:tcBorders>
              <w:top w:val="nil"/>
              <w:left w:val="nil"/>
              <w:bottom w:val="single" w:sz="4" w:space="0" w:color="000000"/>
              <w:right w:val="single" w:sz="4" w:space="0" w:color="000000"/>
            </w:tcBorders>
            <w:shd w:val="clear" w:color="auto" w:fill="auto"/>
            <w:vAlign w:val="center"/>
            <w:hideMark/>
          </w:tcPr>
          <w:p w14:paraId="4CA12CA5"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36,522,800.00</w:t>
            </w:r>
          </w:p>
        </w:tc>
      </w:tr>
      <w:tr w:rsidR="00146C6A" w:rsidRPr="0037277F" w14:paraId="6FB70D8C"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0A933BD6"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1. Tržišno cjenovna politika</w:t>
            </w:r>
          </w:p>
        </w:tc>
        <w:tc>
          <w:tcPr>
            <w:tcW w:w="1225" w:type="dxa"/>
            <w:vMerge/>
            <w:tcBorders>
              <w:top w:val="nil"/>
              <w:left w:val="single" w:sz="4" w:space="0" w:color="000000"/>
              <w:bottom w:val="single" w:sz="4" w:space="0" w:color="000000"/>
              <w:right w:val="single" w:sz="4" w:space="0" w:color="000000"/>
            </w:tcBorders>
            <w:vAlign w:val="center"/>
            <w:hideMark/>
          </w:tcPr>
          <w:p w14:paraId="4D6B3A96"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25B36F06"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6,604,000</w:t>
            </w:r>
          </w:p>
        </w:tc>
      </w:tr>
      <w:tr w:rsidR="00146C6A" w:rsidRPr="0037277F" w14:paraId="62FAD8BB"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5C8FA1ED"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2. Ruralni razvoj</w:t>
            </w:r>
          </w:p>
        </w:tc>
        <w:tc>
          <w:tcPr>
            <w:tcW w:w="1225" w:type="dxa"/>
            <w:vMerge/>
            <w:tcBorders>
              <w:top w:val="nil"/>
              <w:left w:val="single" w:sz="4" w:space="0" w:color="000000"/>
              <w:bottom w:val="single" w:sz="4" w:space="0" w:color="000000"/>
              <w:right w:val="single" w:sz="4" w:space="0" w:color="000000"/>
            </w:tcBorders>
            <w:vAlign w:val="center"/>
            <w:hideMark/>
          </w:tcPr>
          <w:p w14:paraId="0D43FADC"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03FB83C5"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23,518,300</w:t>
            </w:r>
          </w:p>
        </w:tc>
      </w:tr>
      <w:tr w:rsidR="00146C6A" w:rsidRPr="0037277F" w14:paraId="688E2B7B"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4C5978AA"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3. Podrška servisima u poljoprivredi</w:t>
            </w:r>
          </w:p>
        </w:tc>
        <w:tc>
          <w:tcPr>
            <w:tcW w:w="1225" w:type="dxa"/>
            <w:vMerge/>
            <w:tcBorders>
              <w:top w:val="nil"/>
              <w:left w:val="single" w:sz="4" w:space="0" w:color="000000"/>
              <w:bottom w:val="single" w:sz="4" w:space="0" w:color="000000"/>
              <w:right w:val="single" w:sz="4" w:space="0" w:color="000000"/>
            </w:tcBorders>
            <w:vAlign w:val="center"/>
            <w:hideMark/>
          </w:tcPr>
          <w:p w14:paraId="1F76FFD4"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33413B56"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2,907,500</w:t>
            </w:r>
          </w:p>
        </w:tc>
      </w:tr>
      <w:tr w:rsidR="00146C6A" w:rsidRPr="0037277F" w14:paraId="003C03E5"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3126F456"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4. Socijalni transferi seoskom stanovništvu</w:t>
            </w:r>
          </w:p>
        </w:tc>
        <w:tc>
          <w:tcPr>
            <w:tcW w:w="1225" w:type="dxa"/>
            <w:vMerge/>
            <w:tcBorders>
              <w:top w:val="nil"/>
              <w:left w:val="single" w:sz="4" w:space="0" w:color="000000"/>
              <w:bottom w:val="single" w:sz="4" w:space="0" w:color="000000"/>
              <w:right w:val="single" w:sz="4" w:space="0" w:color="000000"/>
            </w:tcBorders>
            <w:vAlign w:val="center"/>
            <w:hideMark/>
          </w:tcPr>
          <w:p w14:paraId="3E785B3D"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2A50FE64"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3,300,000</w:t>
            </w:r>
          </w:p>
        </w:tc>
      </w:tr>
      <w:tr w:rsidR="00146C6A" w:rsidRPr="0037277F" w14:paraId="42333678" w14:textId="77777777" w:rsidTr="00A257D6">
        <w:trPr>
          <w:trHeight w:val="296"/>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196E1932"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5. Tehnička i administrativna podrška za implementaciju programa</w:t>
            </w:r>
          </w:p>
        </w:tc>
        <w:tc>
          <w:tcPr>
            <w:tcW w:w="1225" w:type="dxa"/>
            <w:vMerge/>
            <w:tcBorders>
              <w:top w:val="nil"/>
              <w:left w:val="single" w:sz="4" w:space="0" w:color="000000"/>
              <w:bottom w:val="single" w:sz="4" w:space="0" w:color="000000"/>
              <w:right w:val="single" w:sz="4" w:space="0" w:color="000000"/>
            </w:tcBorders>
            <w:vAlign w:val="center"/>
            <w:hideMark/>
          </w:tcPr>
          <w:p w14:paraId="2FC96510"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5C36ED1C"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193,000</w:t>
            </w:r>
          </w:p>
        </w:tc>
      </w:tr>
      <w:tr w:rsidR="00146C6A" w:rsidRPr="0037277F" w14:paraId="323DC020"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41BD77A1"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lastRenderedPageBreak/>
              <w:t>B. Ribarstvo</w:t>
            </w:r>
          </w:p>
        </w:tc>
        <w:tc>
          <w:tcPr>
            <w:tcW w:w="1225" w:type="dxa"/>
            <w:vMerge/>
            <w:tcBorders>
              <w:top w:val="nil"/>
              <w:left w:val="single" w:sz="4" w:space="0" w:color="000000"/>
              <w:bottom w:val="single" w:sz="4" w:space="0" w:color="000000"/>
              <w:right w:val="single" w:sz="4" w:space="0" w:color="000000"/>
            </w:tcBorders>
            <w:vAlign w:val="center"/>
            <w:hideMark/>
          </w:tcPr>
          <w:p w14:paraId="1CA333C2"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3C054BE7"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1,043,000</w:t>
            </w:r>
          </w:p>
        </w:tc>
      </w:tr>
      <w:tr w:rsidR="00146C6A" w:rsidRPr="0037277F" w14:paraId="1F07BA35"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060051FD"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C. Operativni program</w:t>
            </w:r>
          </w:p>
        </w:tc>
        <w:tc>
          <w:tcPr>
            <w:tcW w:w="1225" w:type="dxa"/>
            <w:vMerge/>
            <w:tcBorders>
              <w:top w:val="nil"/>
              <w:left w:val="single" w:sz="4" w:space="0" w:color="000000"/>
              <w:bottom w:val="single" w:sz="4" w:space="0" w:color="000000"/>
              <w:right w:val="single" w:sz="4" w:space="0" w:color="000000"/>
            </w:tcBorders>
            <w:vAlign w:val="center"/>
            <w:hideMark/>
          </w:tcPr>
          <w:p w14:paraId="5555F987"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5E5286BC"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2,390,000</w:t>
            </w:r>
          </w:p>
        </w:tc>
      </w:tr>
      <w:tr w:rsidR="00146C6A" w:rsidRPr="0037277F" w14:paraId="05DC992A"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067F49EA" w14:textId="77777777" w:rsidR="00146C6A" w:rsidRPr="0037277F" w:rsidRDefault="00146C6A" w:rsidP="00326B3A">
            <w:pPr>
              <w:jc w:val="left"/>
              <w:rPr>
                <w:rFonts w:eastAsia="Times New Roman" w:cs="Calibri"/>
                <w:b/>
                <w:bCs/>
                <w:color w:val="000000"/>
                <w:sz w:val="18"/>
                <w:szCs w:val="18"/>
                <w:lang w:val="bs-Latn-BA"/>
              </w:rPr>
            </w:pPr>
            <w:r w:rsidRPr="0037277F">
              <w:rPr>
                <w:rFonts w:eastAsia="Times New Roman" w:cs="Calibri"/>
                <w:b/>
                <w:bCs/>
                <w:color w:val="000000"/>
                <w:sz w:val="18"/>
                <w:szCs w:val="18"/>
                <w:lang w:val="bs-Latn-BA"/>
              </w:rPr>
              <w:t xml:space="preserve">Ukupno </w:t>
            </w:r>
          </w:p>
        </w:tc>
        <w:tc>
          <w:tcPr>
            <w:tcW w:w="1225" w:type="dxa"/>
            <w:vMerge/>
            <w:tcBorders>
              <w:top w:val="nil"/>
              <w:left w:val="single" w:sz="4" w:space="0" w:color="000000"/>
              <w:bottom w:val="single" w:sz="4" w:space="0" w:color="000000"/>
              <w:right w:val="single" w:sz="4" w:space="0" w:color="000000"/>
            </w:tcBorders>
            <w:vAlign w:val="center"/>
            <w:hideMark/>
          </w:tcPr>
          <w:p w14:paraId="5C43547F"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1E0D78B6" w14:textId="77777777" w:rsidR="00146C6A" w:rsidRPr="0037277F" w:rsidRDefault="00146C6A" w:rsidP="00A257D6">
            <w:pPr>
              <w:jc w:val="center"/>
              <w:rPr>
                <w:rFonts w:eastAsia="Times New Roman" w:cs="Calibri"/>
                <w:b/>
                <w:bCs/>
                <w:color w:val="000000"/>
                <w:sz w:val="18"/>
                <w:szCs w:val="18"/>
                <w:lang w:val="bs-Latn-BA"/>
              </w:rPr>
            </w:pPr>
            <w:r w:rsidRPr="0037277F">
              <w:rPr>
                <w:rFonts w:eastAsia="Times New Roman" w:cs="Calibri"/>
                <w:b/>
                <w:bCs/>
                <w:color w:val="000000"/>
                <w:sz w:val="18"/>
                <w:szCs w:val="18"/>
                <w:lang w:val="bs-Latn-BA"/>
              </w:rPr>
              <w:t>39,955,800</w:t>
            </w:r>
          </w:p>
        </w:tc>
      </w:tr>
      <w:tr w:rsidR="00146C6A" w:rsidRPr="0037277F" w14:paraId="04760BCE"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7AEC98D3"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 xml:space="preserve">A. Poljoprivreda </w:t>
            </w:r>
          </w:p>
        </w:tc>
        <w:tc>
          <w:tcPr>
            <w:tcW w:w="122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1AFDC2C" w14:textId="77777777" w:rsidR="00146C6A" w:rsidRPr="0037277F" w:rsidRDefault="00146C6A" w:rsidP="00326B3A">
            <w:pPr>
              <w:jc w:val="center"/>
              <w:rPr>
                <w:rFonts w:eastAsia="Times New Roman" w:cs="Calibri"/>
                <w:color w:val="000000"/>
                <w:sz w:val="18"/>
                <w:szCs w:val="18"/>
                <w:lang w:val="bs-Latn-BA"/>
              </w:rPr>
            </w:pPr>
            <w:r w:rsidRPr="0037277F">
              <w:rPr>
                <w:rFonts w:eastAsia="Times New Roman" w:cs="Calibri"/>
                <w:color w:val="000000"/>
                <w:sz w:val="18"/>
                <w:szCs w:val="18"/>
                <w:lang w:val="bs-Latn-BA"/>
              </w:rPr>
              <w:t>2019</w:t>
            </w:r>
          </w:p>
        </w:tc>
        <w:tc>
          <w:tcPr>
            <w:tcW w:w="2140" w:type="dxa"/>
            <w:tcBorders>
              <w:top w:val="nil"/>
              <w:left w:val="nil"/>
              <w:bottom w:val="single" w:sz="4" w:space="0" w:color="000000"/>
              <w:right w:val="single" w:sz="4" w:space="0" w:color="000000"/>
            </w:tcBorders>
            <w:shd w:val="clear" w:color="auto" w:fill="auto"/>
            <w:vAlign w:val="center"/>
            <w:hideMark/>
          </w:tcPr>
          <w:p w14:paraId="329E7833"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48,024,500</w:t>
            </w:r>
          </w:p>
        </w:tc>
      </w:tr>
      <w:tr w:rsidR="00146C6A" w:rsidRPr="0037277F" w14:paraId="6BE5C469"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3FAF980E"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1. Tržišno cjenovna politika</w:t>
            </w:r>
          </w:p>
        </w:tc>
        <w:tc>
          <w:tcPr>
            <w:tcW w:w="1225" w:type="dxa"/>
            <w:vMerge/>
            <w:tcBorders>
              <w:top w:val="nil"/>
              <w:left w:val="single" w:sz="4" w:space="0" w:color="000000"/>
              <w:bottom w:val="single" w:sz="4" w:space="0" w:color="000000"/>
              <w:right w:val="single" w:sz="4" w:space="0" w:color="000000"/>
            </w:tcBorders>
            <w:vAlign w:val="center"/>
            <w:hideMark/>
          </w:tcPr>
          <w:p w14:paraId="4E693018"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3466EED9"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7,977,000</w:t>
            </w:r>
          </w:p>
        </w:tc>
      </w:tr>
      <w:tr w:rsidR="00146C6A" w:rsidRPr="0037277F" w14:paraId="0AF7FDF1"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68ACD838"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2. Ruralni razvoj</w:t>
            </w:r>
          </w:p>
        </w:tc>
        <w:tc>
          <w:tcPr>
            <w:tcW w:w="1225" w:type="dxa"/>
            <w:vMerge/>
            <w:tcBorders>
              <w:top w:val="nil"/>
              <w:left w:val="single" w:sz="4" w:space="0" w:color="000000"/>
              <w:bottom w:val="single" w:sz="4" w:space="0" w:color="000000"/>
              <w:right w:val="single" w:sz="4" w:space="0" w:color="000000"/>
            </w:tcBorders>
            <w:vAlign w:val="center"/>
            <w:hideMark/>
          </w:tcPr>
          <w:p w14:paraId="49EFC1B9"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0DE7A6D5"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32,670,000</w:t>
            </w:r>
          </w:p>
        </w:tc>
      </w:tr>
      <w:tr w:rsidR="00146C6A" w:rsidRPr="0037277F" w14:paraId="4D289A9F"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66D5C1BE"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3. Podrška servisima u poljoprivredi</w:t>
            </w:r>
          </w:p>
        </w:tc>
        <w:tc>
          <w:tcPr>
            <w:tcW w:w="1225" w:type="dxa"/>
            <w:vMerge/>
            <w:tcBorders>
              <w:top w:val="nil"/>
              <w:left w:val="single" w:sz="4" w:space="0" w:color="000000"/>
              <w:bottom w:val="single" w:sz="4" w:space="0" w:color="000000"/>
              <w:right w:val="single" w:sz="4" w:space="0" w:color="000000"/>
            </w:tcBorders>
            <w:vAlign w:val="center"/>
            <w:hideMark/>
          </w:tcPr>
          <w:p w14:paraId="317682E5"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2A88621C"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3,747,500</w:t>
            </w:r>
          </w:p>
        </w:tc>
      </w:tr>
      <w:tr w:rsidR="00146C6A" w:rsidRPr="0037277F" w14:paraId="13AF2C10"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29C0A66C"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4. Socijalni transferi seoskom stanovništvu</w:t>
            </w:r>
          </w:p>
        </w:tc>
        <w:tc>
          <w:tcPr>
            <w:tcW w:w="1225" w:type="dxa"/>
            <w:vMerge/>
            <w:tcBorders>
              <w:top w:val="nil"/>
              <w:left w:val="single" w:sz="4" w:space="0" w:color="000000"/>
              <w:bottom w:val="single" w:sz="4" w:space="0" w:color="000000"/>
              <w:right w:val="single" w:sz="4" w:space="0" w:color="000000"/>
            </w:tcBorders>
            <w:vAlign w:val="center"/>
            <w:hideMark/>
          </w:tcPr>
          <w:p w14:paraId="5EBD3CD9"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1CD432D7"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3,630,000</w:t>
            </w:r>
          </w:p>
        </w:tc>
      </w:tr>
      <w:tr w:rsidR="00146C6A" w:rsidRPr="0037277F" w14:paraId="5D90430A"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423A2001"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B. Ribarstvo</w:t>
            </w:r>
          </w:p>
        </w:tc>
        <w:tc>
          <w:tcPr>
            <w:tcW w:w="1225" w:type="dxa"/>
            <w:vMerge/>
            <w:tcBorders>
              <w:top w:val="nil"/>
              <w:left w:val="single" w:sz="4" w:space="0" w:color="000000"/>
              <w:bottom w:val="single" w:sz="4" w:space="0" w:color="000000"/>
              <w:right w:val="single" w:sz="4" w:space="0" w:color="000000"/>
            </w:tcBorders>
            <w:vAlign w:val="center"/>
            <w:hideMark/>
          </w:tcPr>
          <w:p w14:paraId="4AEA9710"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24B20C58"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1,553,000</w:t>
            </w:r>
          </w:p>
        </w:tc>
      </w:tr>
      <w:tr w:rsidR="00146C6A" w:rsidRPr="0037277F" w14:paraId="2207717A"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0268C3E2" w14:textId="77777777" w:rsidR="00146C6A" w:rsidRPr="0037277F" w:rsidRDefault="00146C6A" w:rsidP="00326B3A">
            <w:pPr>
              <w:jc w:val="left"/>
              <w:rPr>
                <w:rFonts w:eastAsia="Times New Roman" w:cs="Calibri"/>
                <w:color w:val="000000"/>
                <w:sz w:val="18"/>
                <w:szCs w:val="18"/>
                <w:lang w:val="bs-Latn-BA"/>
              </w:rPr>
            </w:pPr>
            <w:r w:rsidRPr="0037277F">
              <w:rPr>
                <w:rFonts w:eastAsia="Times New Roman" w:cs="Calibri"/>
                <w:color w:val="000000"/>
                <w:sz w:val="18"/>
                <w:szCs w:val="18"/>
                <w:lang w:val="bs-Latn-BA"/>
              </w:rPr>
              <w:t>C. Operativni program</w:t>
            </w:r>
          </w:p>
        </w:tc>
        <w:tc>
          <w:tcPr>
            <w:tcW w:w="1225" w:type="dxa"/>
            <w:vMerge/>
            <w:tcBorders>
              <w:top w:val="nil"/>
              <w:left w:val="single" w:sz="4" w:space="0" w:color="000000"/>
              <w:bottom w:val="single" w:sz="4" w:space="0" w:color="000000"/>
              <w:right w:val="single" w:sz="4" w:space="0" w:color="000000"/>
            </w:tcBorders>
            <w:vAlign w:val="center"/>
            <w:hideMark/>
          </w:tcPr>
          <w:p w14:paraId="082F6223"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1CD49290" w14:textId="77777777" w:rsidR="00146C6A" w:rsidRPr="0037277F" w:rsidRDefault="00146C6A" w:rsidP="00A257D6">
            <w:pPr>
              <w:jc w:val="center"/>
              <w:rPr>
                <w:rFonts w:eastAsia="Times New Roman" w:cs="Calibri"/>
                <w:color w:val="000000"/>
                <w:sz w:val="18"/>
                <w:szCs w:val="18"/>
                <w:lang w:val="bs-Latn-BA"/>
              </w:rPr>
            </w:pPr>
            <w:r w:rsidRPr="0037277F">
              <w:rPr>
                <w:rFonts w:eastAsia="Times New Roman" w:cs="Calibri"/>
                <w:color w:val="000000"/>
                <w:sz w:val="18"/>
                <w:szCs w:val="18"/>
                <w:lang w:val="bs-Latn-BA"/>
              </w:rPr>
              <w:t>2,790,000</w:t>
            </w:r>
          </w:p>
        </w:tc>
      </w:tr>
      <w:tr w:rsidR="00146C6A" w:rsidRPr="0037277F" w14:paraId="4BCFA6CD" w14:textId="77777777" w:rsidTr="00A257D6">
        <w:trPr>
          <w:trHeight w:val="255"/>
        </w:trPr>
        <w:tc>
          <w:tcPr>
            <w:tcW w:w="5575" w:type="dxa"/>
            <w:tcBorders>
              <w:top w:val="nil"/>
              <w:left w:val="single" w:sz="4" w:space="0" w:color="000000"/>
              <w:bottom w:val="single" w:sz="4" w:space="0" w:color="000000"/>
              <w:right w:val="single" w:sz="4" w:space="0" w:color="000000"/>
            </w:tcBorders>
            <w:shd w:val="clear" w:color="auto" w:fill="auto"/>
            <w:vAlign w:val="center"/>
            <w:hideMark/>
          </w:tcPr>
          <w:p w14:paraId="12991161" w14:textId="77777777" w:rsidR="00146C6A" w:rsidRPr="0037277F" w:rsidRDefault="00146C6A" w:rsidP="00326B3A">
            <w:pPr>
              <w:jc w:val="left"/>
              <w:rPr>
                <w:rFonts w:eastAsia="Times New Roman" w:cs="Calibri"/>
                <w:b/>
                <w:bCs/>
                <w:color w:val="000000"/>
                <w:sz w:val="18"/>
                <w:szCs w:val="18"/>
                <w:lang w:val="bs-Latn-BA"/>
              </w:rPr>
            </w:pPr>
            <w:r w:rsidRPr="0037277F">
              <w:rPr>
                <w:rFonts w:eastAsia="Times New Roman" w:cs="Calibri"/>
                <w:b/>
                <w:bCs/>
                <w:color w:val="000000"/>
                <w:sz w:val="18"/>
                <w:szCs w:val="18"/>
                <w:lang w:val="bs-Latn-BA"/>
              </w:rPr>
              <w:t>Ukupno</w:t>
            </w:r>
          </w:p>
        </w:tc>
        <w:tc>
          <w:tcPr>
            <w:tcW w:w="1225" w:type="dxa"/>
            <w:vMerge/>
            <w:tcBorders>
              <w:top w:val="nil"/>
              <w:left w:val="single" w:sz="4" w:space="0" w:color="000000"/>
              <w:bottom w:val="single" w:sz="4" w:space="0" w:color="000000"/>
              <w:right w:val="single" w:sz="4" w:space="0" w:color="000000"/>
            </w:tcBorders>
            <w:vAlign w:val="center"/>
            <w:hideMark/>
          </w:tcPr>
          <w:p w14:paraId="153C6CFA" w14:textId="77777777" w:rsidR="00146C6A" w:rsidRPr="0037277F" w:rsidRDefault="00146C6A" w:rsidP="00326B3A">
            <w:pPr>
              <w:jc w:val="left"/>
              <w:rPr>
                <w:rFonts w:eastAsia="Times New Roman" w:cs="Calibri"/>
                <w:color w:val="000000"/>
                <w:sz w:val="18"/>
                <w:szCs w:val="18"/>
                <w:lang w:val="bs-Latn-BA"/>
              </w:rPr>
            </w:pPr>
          </w:p>
        </w:tc>
        <w:tc>
          <w:tcPr>
            <w:tcW w:w="2140" w:type="dxa"/>
            <w:tcBorders>
              <w:top w:val="nil"/>
              <w:left w:val="nil"/>
              <w:bottom w:val="single" w:sz="4" w:space="0" w:color="000000"/>
              <w:right w:val="single" w:sz="4" w:space="0" w:color="000000"/>
            </w:tcBorders>
            <w:shd w:val="clear" w:color="auto" w:fill="auto"/>
            <w:vAlign w:val="center"/>
            <w:hideMark/>
          </w:tcPr>
          <w:p w14:paraId="4A2D6D87" w14:textId="77777777" w:rsidR="00146C6A" w:rsidRPr="0037277F" w:rsidRDefault="00146C6A" w:rsidP="00A257D6">
            <w:pPr>
              <w:jc w:val="center"/>
              <w:rPr>
                <w:rFonts w:eastAsia="Times New Roman" w:cs="Calibri"/>
                <w:b/>
                <w:bCs/>
                <w:color w:val="000000"/>
                <w:sz w:val="18"/>
                <w:szCs w:val="18"/>
                <w:lang w:val="bs-Latn-BA"/>
              </w:rPr>
            </w:pPr>
            <w:r w:rsidRPr="0037277F">
              <w:rPr>
                <w:rFonts w:eastAsia="Times New Roman" w:cs="Calibri"/>
                <w:b/>
                <w:bCs/>
                <w:color w:val="000000"/>
                <w:sz w:val="18"/>
                <w:szCs w:val="18"/>
                <w:lang w:val="bs-Latn-BA"/>
              </w:rPr>
              <w:t>52,367,500</w:t>
            </w:r>
          </w:p>
        </w:tc>
      </w:tr>
    </w:tbl>
    <w:p w14:paraId="783EE507" w14:textId="77777777" w:rsidR="00146C6A" w:rsidRPr="0037277F" w:rsidRDefault="00146C6A" w:rsidP="00146C6A">
      <w:pPr>
        <w:rPr>
          <w:i/>
          <w:sz w:val="18"/>
          <w:szCs w:val="18"/>
          <w:lang w:val="bs-Latn-BA"/>
        </w:rPr>
      </w:pPr>
      <w:r w:rsidRPr="0037277F">
        <w:rPr>
          <w:i/>
          <w:sz w:val="18"/>
          <w:szCs w:val="18"/>
          <w:lang w:val="bs-Latn-BA"/>
        </w:rPr>
        <w:t>Izvor. Agrobudeti za navedeni period</w:t>
      </w:r>
    </w:p>
    <w:p w14:paraId="1FE54697" w14:textId="77777777" w:rsidR="00146C6A" w:rsidRPr="0037277F" w:rsidRDefault="00146C6A" w:rsidP="00146C6A">
      <w:pPr>
        <w:rPr>
          <w:sz w:val="18"/>
          <w:szCs w:val="18"/>
          <w:lang w:val="bs-Latn-BA"/>
        </w:rPr>
      </w:pPr>
    </w:p>
    <w:p w14:paraId="39D1CAE0" w14:textId="77777777" w:rsidR="00146C6A" w:rsidRPr="0037277F" w:rsidRDefault="00146C6A" w:rsidP="00146C6A">
      <w:pPr>
        <w:rPr>
          <w:lang w:val="bs-Latn-BA"/>
        </w:rPr>
      </w:pPr>
      <w:r w:rsidRPr="0037277F">
        <w:rPr>
          <w:lang w:val="bs-Latn-BA"/>
        </w:rPr>
        <w:t>Nakon dogovora sa Evropskom komisijom, MPRR će imati veliku  podrške od strane IPARD programa koja je dostupna poljoprivrednicimi. Ti programi moraju biti sprovedeni u skladu sa pristupnim i implementacionim strukturama koje su poput onih koje koriste države članice EU. O takvom pristupu govori Evropska komisija u svom mišljenju o napretku u poglavlju 11 pregovora o pristupanju.</w:t>
      </w:r>
    </w:p>
    <w:p w14:paraId="4060B9CF" w14:textId="77777777" w:rsidR="00146C6A" w:rsidRPr="0037277F" w:rsidRDefault="00146C6A" w:rsidP="00146C6A">
      <w:pPr>
        <w:rPr>
          <w:lang w:val="bs-Latn-BA"/>
        </w:rPr>
      </w:pPr>
    </w:p>
    <w:p w14:paraId="59C50A25" w14:textId="77777777" w:rsidR="00146C6A" w:rsidRPr="0037277F" w:rsidRDefault="00146C6A" w:rsidP="00146C6A">
      <w:pPr>
        <w:rPr>
          <w:lang w:val="bs-Latn-BA"/>
        </w:rPr>
      </w:pPr>
      <w:r w:rsidRPr="0037277F">
        <w:rPr>
          <w:lang w:val="bs-Latn-BA"/>
        </w:rPr>
        <w:t>Za mjere politike tržišnih cijena, definisano je 10 mjera i oko 8 miliona eura, što je povećanje od 1,4 miliona eura ili 21% u odnosu na 2018. godinu.</w:t>
      </w:r>
    </w:p>
    <w:p w14:paraId="7723265F" w14:textId="77777777" w:rsidR="00146C6A" w:rsidRPr="0037277F" w:rsidRDefault="00146C6A" w:rsidP="00146C6A">
      <w:pPr>
        <w:rPr>
          <w:lang w:val="bs-Latn-BA"/>
        </w:rPr>
      </w:pPr>
    </w:p>
    <w:p w14:paraId="1A841129" w14:textId="77777777" w:rsidR="00146C6A" w:rsidRPr="0037277F" w:rsidRDefault="00146C6A" w:rsidP="00146C6A">
      <w:pPr>
        <w:rPr>
          <w:lang w:val="bs-Latn-BA"/>
        </w:rPr>
      </w:pPr>
      <w:r w:rsidRPr="0037277F">
        <w:rPr>
          <w:lang w:val="bs-Latn-BA"/>
        </w:rPr>
        <w:t>Pružena je podrška sektoru ribarstva u iznosu od 1,5 miliona eura. To je povećanje od oko 500.000 eura ili 49%. Za realizaciju programa za bezbjednost hrane i zdravstvenu zaštitu životinja, fitosanitarne mjere i za razvoj i izgradnju kapaciteta opredjeljeno je 2,8 miliona eura, ili oko 400.000 eura, ili 17% više nego u 2018. Za direktna plaćanja, postoji 6 programa u iznosu od oko 7,1 miliona eura. To je povećanje od 1,1 milion eura. U odnosu na 2018. godinu, tekući Agrobudžet za 2019. godinu planiran je kao prva godina implementacije velikog IPARD programa, u okviru kojeg će biti dostupan budžet od 21,5 miliona eura.</w:t>
      </w:r>
    </w:p>
    <w:p w14:paraId="5793151B" w14:textId="77777777" w:rsidR="00146C6A" w:rsidRPr="0037277F" w:rsidRDefault="00146C6A" w:rsidP="00146C6A">
      <w:pPr>
        <w:rPr>
          <w:lang w:val="bs-Latn-BA"/>
        </w:rPr>
      </w:pPr>
    </w:p>
    <w:p w14:paraId="409D8407" w14:textId="77777777" w:rsidR="00146C6A" w:rsidRPr="0037277F" w:rsidRDefault="00146C6A" w:rsidP="00146C6A">
      <w:pPr>
        <w:rPr>
          <w:lang w:val="bs-Latn-BA"/>
        </w:rPr>
      </w:pPr>
      <w:r w:rsidRPr="0037277F">
        <w:rPr>
          <w:lang w:val="bs-Latn-BA"/>
        </w:rPr>
        <w:t>U odnosu na prethodne godine, 2019. godine, posebna pažnja će se posvetiti programu podrške mladim poljoprivrednicima. Plan je da se ovim budućim poljoprivrednim gazdinstvima donira 10 000 eura po gazdinstvu, dok će se zadržati povećane premije po hektaru i dodatna povećana pomoć kroz nekoliko mjera za mlade poljoprivrednike.</w:t>
      </w:r>
    </w:p>
    <w:p w14:paraId="75DEC480" w14:textId="77777777" w:rsidR="00146C6A" w:rsidRPr="0037277F" w:rsidRDefault="00146C6A" w:rsidP="00146C6A">
      <w:pPr>
        <w:rPr>
          <w:lang w:val="bs-Latn-BA"/>
        </w:rPr>
      </w:pPr>
    </w:p>
    <w:p w14:paraId="7E255908" w14:textId="77777777" w:rsidR="00146C6A" w:rsidRPr="0037277F" w:rsidRDefault="00146C6A" w:rsidP="00146C6A">
      <w:pPr>
        <w:rPr>
          <w:lang w:val="bs-Latn-BA"/>
        </w:rPr>
      </w:pPr>
      <w:r w:rsidRPr="0037277F">
        <w:rPr>
          <w:lang w:val="bs-Latn-BA"/>
        </w:rPr>
        <w:t>Budžetom za 2019. godinu predviđeno je i 2,2 miliona eura za razvoj infrastrukture. Sredstva za izgradnju infrastrukture su za oko 1 milion eura veća nego u 2018. godini.</w:t>
      </w:r>
    </w:p>
    <w:p w14:paraId="79D595E4" w14:textId="77777777" w:rsidR="00146C6A" w:rsidRPr="0037277F" w:rsidRDefault="00146C6A" w:rsidP="00146C6A">
      <w:pPr>
        <w:rPr>
          <w:sz w:val="18"/>
          <w:szCs w:val="18"/>
          <w:lang w:val="bs-Latn-BA"/>
        </w:rPr>
      </w:pPr>
    </w:p>
    <w:p w14:paraId="11E45420" w14:textId="77777777" w:rsidR="00146C6A" w:rsidRPr="0037277F" w:rsidRDefault="00146C6A" w:rsidP="00146C6A">
      <w:pPr>
        <w:rPr>
          <w:lang w:val="bs-Latn-BA"/>
        </w:rPr>
      </w:pPr>
      <w:r w:rsidRPr="0037277F">
        <w:rPr>
          <w:u w:val="single"/>
          <w:lang w:val="bs-Latn-BA"/>
        </w:rPr>
        <w:t xml:space="preserve">Donacija </w:t>
      </w:r>
      <w:r w:rsidRPr="0037277F">
        <w:rPr>
          <w:lang w:val="bs-Latn-BA"/>
        </w:rPr>
        <w:t>uključuje:</w:t>
      </w:r>
    </w:p>
    <w:p w14:paraId="7F7C12AF" w14:textId="77777777" w:rsidR="00146C6A" w:rsidRPr="0037277F" w:rsidRDefault="00146C6A" w:rsidP="00146C6A">
      <w:pPr>
        <w:rPr>
          <w:lang w:val="bs-Latn-BA"/>
        </w:rPr>
      </w:pPr>
      <w:r w:rsidRPr="0037277F">
        <w:rPr>
          <w:lang w:val="bs-Latn-BA"/>
        </w:rPr>
        <w:t>- Podršku ulaganjima u poljoprivredna gazdinstva (EU/IPA),</w:t>
      </w:r>
    </w:p>
    <w:p w14:paraId="55E5B337" w14:textId="77777777" w:rsidR="00146C6A" w:rsidRPr="0037277F" w:rsidRDefault="00146C6A" w:rsidP="00146C6A">
      <w:pPr>
        <w:rPr>
          <w:lang w:val="bs-Latn-BA"/>
        </w:rPr>
      </w:pPr>
      <w:r w:rsidRPr="0037277F">
        <w:rPr>
          <w:lang w:val="bs-Latn-BA"/>
        </w:rPr>
        <w:t>- IPARD II program,</w:t>
      </w:r>
    </w:p>
    <w:p w14:paraId="681937B2" w14:textId="77777777" w:rsidR="00146C6A" w:rsidRPr="0037277F" w:rsidRDefault="00146C6A" w:rsidP="00146C6A">
      <w:pPr>
        <w:rPr>
          <w:lang w:val="bs-Latn-BA"/>
        </w:rPr>
      </w:pPr>
      <w:r w:rsidRPr="0037277F">
        <w:rPr>
          <w:lang w:val="bs-Latn-BA"/>
        </w:rPr>
        <w:t>- IFAD projekt.</w:t>
      </w:r>
    </w:p>
    <w:p w14:paraId="2A7A8507" w14:textId="77777777" w:rsidR="00146C6A" w:rsidRPr="0037277F" w:rsidRDefault="00146C6A" w:rsidP="00146C6A">
      <w:pPr>
        <w:rPr>
          <w:lang w:val="bs-Latn-BA"/>
        </w:rPr>
      </w:pPr>
      <w:r w:rsidRPr="0037277F">
        <w:rPr>
          <w:u w:val="single"/>
          <w:lang w:val="bs-Latn-BA"/>
        </w:rPr>
        <w:t xml:space="preserve">Krediti </w:t>
      </w:r>
      <w:r w:rsidRPr="0037277F">
        <w:rPr>
          <w:lang w:val="bs-Latn-BA"/>
        </w:rPr>
        <w:t>se uzimaju za sljedeće aktivnosti:</w:t>
      </w:r>
    </w:p>
    <w:p w14:paraId="394E1D75" w14:textId="77777777" w:rsidR="00146C6A" w:rsidRPr="0037277F" w:rsidRDefault="00146C6A" w:rsidP="00146C6A">
      <w:pPr>
        <w:rPr>
          <w:lang w:val="bs-Latn-BA"/>
        </w:rPr>
      </w:pPr>
      <w:r w:rsidRPr="0037277F">
        <w:rPr>
          <w:lang w:val="bs-Latn-BA"/>
        </w:rPr>
        <w:t>- Podrška ulaganjima u poljoprivredna gazdinstva (MIDAS sredstva),</w:t>
      </w:r>
    </w:p>
    <w:p w14:paraId="04CCE906" w14:textId="77777777" w:rsidR="00146C6A" w:rsidRPr="0037277F" w:rsidRDefault="00146C6A" w:rsidP="00146C6A">
      <w:pPr>
        <w:rPr>
          <w:lang w:val="bs-Latn-BA"/>
        </w:rPr>
      </w:pPr>
      <w:r w:rsidRPr="0037277F">
        <w:rPr>
          <w:lang w:val="bs-Latn-BA"/>
        </w:rPr>
        <w:t>- Institucionalni razvoj i jačanje poljoprivrede (MIDAS 2),</w:t>
      </w:r>
    </w:p>
    <w:p w14:paraId="441444A6" w14:textId="77777777" w:rsidR="00146C6A" w:rsidRPr="0037277F" w:rsidRDefault="00146C6A" w:rsidP="00146C6A">
      <w:pPr>
        <w:rPr>
          <w:lang w:val="bs-Latn-BA"/>
        </w:rPr>
      </w:pPr>
      <w:r w:rsidRPr="0037277F">
        <w:rPr>
          <w:lang w:val="bs-Latn-BA"/>
        </w:rPr>
        <w:t>- IFAD projekt.</w:t>
      </w:r>
    </w:p>
    <w:p w14:paraId="589A7A5B" w14:textId="77777777" w:rsidR="00146C6A" w:rsidRPr="0037277F" w:rsidRDefault="00146C6A" w:rsidP="00146C6A">
      <w:pPr>
        <w:rPr>
          <w:i/>
          <w:u w:val="single"/>
          <w:lang w:val="bs-Latn-BA"/>
        </w:rPr>
      </w:pPr>
    </w:p>
    <w:p w14:paraId="3954DE09" w14:textId="77777777" w:rsidR="00146C6A" w:rsidRPr="0037277F" w:rsidRDefault="00146C6A" w:rsidP="00146C6A">
      <w:pPr>
        <w:rPr>
          <w:lang w:val="bs-Latn-BA"/>
        </w:rPr>
      </w:pPr>
      <w:r w:rsidRPr="0037277F">
        <w:rPr>
          <w:lang w:val="bs-Latn-BA"/>
        </w:rPr>
        <w:t>Sektor pčelarstva u Crnoj Gori podržan je kroz Agrobudžet. MPRR nudi svim pčelarima podršku kroz mjere politike tržišne cijene, direktno plaćanje, mjera 1.3. Iznos podrške za sektor pčelarstva u periodu od posljednjih pet godina prikazan je u tabeli</w:t>
      </w:r>
      <w:bookmarkStart w:id="389" w:name="_1n1mu2y" w:colFirst="0" w:colLast="0"/>
      <w:bookmarkEnd w:id="389"/>
      <w:r w:rsidR="000E4C2F" w:rsidRPr="0037277F">
        <w:rPr>
          <w:lang w:val="bs-Latn-BA"/>
        </w:rPr>
        <w:t>:</w:t>
      </w:r>
    </w:p>
    <w:p w14:paraId="07D6C51B"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90" w:name="_471acqr" w:colFirst="0" w:colLast="0"/>
      <w:bookmarkEnd w:id="390"/>
    </w:p>
    <w:p w14:paraId="55545B5F" w14:textId="77777777" w:rsidR="000E4C2F" w:rsidRPr="0037277F" w:rsidRDefault="000E4C2F" w:rsidP="00146C6A">
      <w:pPr>
        <w:pBdr>
          <w:top w:val="nil"/>
          <w:left w:val="nil"/>
          <w:bottom w:val="nil"/>
          <w:right w:val="nil"/>
          <w:between w:val="nil"/>
        </w:pBdr>
        <w:jc w:val="left"/>
        <w:rPr>
          <w:i/>
          <w:color w:val="1F497D"/>
          <w:sz w:val="18"/>
          <w:szCs w:val="18"/>
          <w:lang w:val="bs-Latn-BA"/>
        </w:rPr>
      </w:pPr>
    </w:p>
    <w:p w14:paraId="20423F0E" w14:textId="77777777" w:rsidR="000E4C2F" w:rsidRPr="0037277F" w:rsidRDefault="000E4C2F" w:rsidP="00146C6A">
      <w:pPr>
        <w:pBdr>
          <w:top w:val="nil"/>
          <w:left w:val="nil"/>
          <w:bottom w:val="nil"/>
          <w:right w:val="nil"/>
          <w:between w:val="nil"/>
        </w:pBdr>
        <w:jc w:val="left"/>
        <w:rPr>
          <w:i/>
          <w:color w:val="1F497D"/>
          <w:sz w:val="18"/>
          <w:szCs w:val="18"/>
          <w:lang w:val="bs-Latn-BA"/>
        </w:rPr>
      </w:pPr>
    </w:p>
    <w:p w14:paraId="2879B303" w14:textId="77777777" w:rsidR="000E4C2F" w:rsidRPr="0037277F" w:rsidRDefault="000E4C2F" w:rsidP="00146C6A">
      <w:pPr>
        <w:pBdr>
          <w:top w:val="nil"/>
          <w:left w:val="nil"/>
          <w:bottom w:val="nil"/>
          <w:right w:val="nil"/>
          <w:between w:val="nil"/>
        </w:pBdr>
        <w:jc w:val="left"/>
        <w:rPr>
          <w:i/>
          <w:color w:val="1F497D"/>
          <w:sz w:val="18"/>
          <w:szCs w:val="18"/>
          <w:lang w:val="bs-Latn-BA"/>
        </w:rPr>
      </w:pPr>
    </w:p>
    <w:p w14:paraId="5FD53309" w14:textId="1CE61AA0" w:rsidR="00BD29D1" w:rsidRPr="0037277F" w:rsidRDefault="00BD29D1" w:rsidP="00BD29D1">
      <w:pPr>
        <w:pStyle w:val="NoSpacing"/>
        <w:rPr>
          <w:lang w:val="bs-Latn-BA"/>
        </w:rPr>
      </w:pPr>
      <w:bookmarkStart w:id="391" w:name="_Toc11406866"/>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64</w:t>
      </w:r>
      <w:r w:rsidR="00F6551F" w:rsidRPr="0037277F">
        <w:rPr>
          <w:noProof/>
          <w:lang w:val="bs-Latn-BA"/>
        </w:rPr>
        <w:fldChar w:fldCharType="end"/>
      </w:r>
      <w:r w:rsidRPr="0037277F">
        <w:rPr>
          <w:lang w:val="bs-Latn-BA"/>
        </w:rPr>
        <w:t xml:space="preserve"> - Prikaz nivoa podrške sektoru pčelarstva iz Agrobudžeta</w:t>
      </w:r>
      <w:bookmarkEnd w:id="391"/>
    </w:p>
    <w:tbl>
      <w:tblPr>
        <w:tblW w:w="5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95"/>
        <w:gridCol w:w="1600"/>
        <w:gridCol w:w="1245"/>
        <w:gridCol w:w="1906"/>
      </w:tblGrid>
      <w:tr w:rsidR="00146C6A" w:rsidRPr="0037277F" w14:paraId="11E4B46B" w14:textId="77777777" w:rsidTr="00326B3A">
        <w:tc>
          <w:tcPr>
            <w:tcW w:w="795"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1113BBE9" w14:textId="77777777" w:rsidR="00146C6A" w:rsidRPr="0037277F" w:rsidRDefault="00146C6A" w:rsidP="00326B3A">
            <w:pPr>
              <w:spacing w:line="254" w:lineRule="auto"/>
              <w:rPr>
                <w:b/>
                <w:color w:val="FFFFFF"/>
                <w:sz w:val="18"/>
                <w:szCs w:val="18"/>
                <w:lang w:val="bs-Latn-BA"/>
              </w:rPr>
            </w:pPr>
            <w:r w:rsidRPr="0037277F">
              <w:rPr>
                <w:b/>
                <w:color w:val="FFFFFF"/>
                <w:sz w:val="18"/>
                <w:szCs w:val="18"/>
                <w:lang w:val="bs-Latn-BA"/>
              </w:rPr>
              <w:t>Godina</w:t>
            </w:r>
          </w:p>
        </w:tc>
        <w:tc>
          <w:tcPr>
            <w:tcW w:w="1600"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3D1C92BE" w14:textId="77777777" w:rsidR="00146C6A" w:rsidRPr="0037277F" w:rsidRDefault="00146C6A" w:rsidP="00326B3A">
            <w:pPr>
              <w:spacing w:line="254" w:lineRule="auto"/>
              <w:jc w:val="center"/>
              <w:rPr>
                <w:b/>
                <w:color w:val="FFFFFF"/>
                <w:sz w:val="18"/>
                <w:szCs w:val="18"/>
                <w:lang w:val="bs-Latn-BA"/>
              </w:rPr>
            </w:pPr>
            <w:r w:rsidRPr="0037277F">
              <w:rPr>
                <w:b/>
                <w:color w:val="FFFFFF"/>
                <w:sz w:val="18"/>
                <w:szCs w:val="18"/>
                <w:lang w:val="bs-Latn-BA"/>
              </w:rPr>
              <w:t>Sektor pčelarstva</w:t>
            </w:r>
          </w:p>
        </w:tc>
        <w:tc>
          <w:tcPr>
            <w:tcW w:w="124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C36463D" w14:textId="77777777" w:rsidR="00146C6A" w:rsidRPr="0037277F" w:rsidRDefault="00146C6A" w:rsidP="00326B3A">
            <w:pPr>
              <w:spacing w:line="254" w:lineRule="auto"/>
              <w:jc w:val="center"/>
              <w:rPr>
                <w:b/>
                <w:color w:val="FFFFFF"/>
                <w:sz w:val="18"/>
                <w:szCs w:val="18"/>
                <w:lang w:val="bs-Latn-BA"/>
              </w:rPr>
            </w:pPr>
            <w:r w:rsidRPr="0037277F">
              <w:rPr>
                <w:b/>
                <w:color w:val="FFFFFF"/>
                <w:sz w:val="18"/>
                <w:szCs w:val="18"/>
                <w:lang w:val="bs-Latn-BA"/>
              </w:rPr>
              <w:t>Godišnji rast</w:t>
            </w:r>
          </w:p>
        </w:tc>
        <w:tc>
          <w:tcPr>
            <w:tcW w:w="190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9314304" w14:textId="77777777" w:rsidR="00146C6A" w:rsidRPr="0037277F" w:rsidRDefault="00146C6A" w:rsidP="00326B3A">
            <w:pPr>
              <w:spacing w:line="254" w:lineRule="auto"/>
              <w:jc w:val="center"/>
              <w:rPr>
                <w:b/>
                <w:color w:val="FFFFFF"/>
                <w:sz w:val="18"/>
                <w:szCs w:val="18"/>
                <w:lang w:val="bs-Latn-BA"/>
              </w:rPr>
            </w:pPr>
            <w:r w:rsidRPr="0037277F">
              <w:rPr>
                <w:b/>
                <w:color w:val="FFFFFF"/>
                <w:sz w:val="18"/>
                <w:szCs w:val="18"/>
                <w:lang w:val="bs-Latn-BA"/>
              </w:rPr>
              <w:t>Prosječna stopa rasta</w:t>
            </w:r>
          </w:p>
        </w:tc>
      </w:tr>
      <w:tr w:rsidR="00146C6A" w:rsidRPr="0037277F" w14:paraId="680FFFC1" w14:textId="77777777" w:rsidTr="00326B3A">
        <w:trPr>
          <w:trHeight w:val="20"/>
        </w:trPr>
        <w:tc>
          <w:tcPr>
            <w:tcW w:w="7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EA16AF" w14:textId="77777777" w:rsidR="00146C6A" w:rsidRPr="0037277F" w:rsidRDefault="00146C6A" w:rsidP="00326B3A">
            <w:pPr>
              <w:spacing w:line="254" w:lineRule="auto"/>
              <w:jc w:val="center"/>
              <w:rPr>
                <w:sz w:val="18"/>
                <w:szCs w:val="18"/>
                <w:lang w:val="bs-Latn-BA"/>
              </w:rPr>
            </w:pPr>
            <w:r w:rsidRPr="0037277F">
              <w:rPr>
                <w:sz w:val="18"/>
                <w:szCs w:val="18"/>
                <w:lang w:val="bs-Latn-BA"/>
              </w:rPr>
              <w:lastRenderedPageBreak/>
              <w:t>2014</w:t>
            </w:r>
          </w:p>
        </w:tc>
        <w:tc>
          <w:tcPr>
            <w:tcW w:w="1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74F8AF" w14:textId="77777777" w:rsidR="00146C6A" w:rsidRPr="0037277F" w:rsidRDefault="00146C6A" w:rsidP="00326B3A">
            <w:pPr>
              <w:spacing w:line="254" w:lineRule="auto"/>
              <w:jc w:val="center"/>
              <w:rPr>
                <w:sz w:val="18"/>
                <w:szCs w:val="18"/>
                <w:lang w:val="bs-Latn-BA"/>
              </w:rPr>
            </w:pPr>
            <w:r w:rsidRPr="0037277F">
              <w:rPr>
                <w:sz w:val="18"/>
                <w:szCs w:val="18"/>
                <w:lang w:val="bs-Latn-BA"/>
              </w:rPr>
              <w:t>147.000</w:t>
            </w:r>
          </w:p>
        </w:tc>
        <w:tc>
          <w:tcPr>
            <w:tcW w:w="1245" w:type="dxa"/>
            <w:tcBorders>
              <w:top w:val="single" w:sz="4" w:space="0" w:color="000000"/>
              <w:left w:val="single" w:sz="4" w:space="0" w:color="000000"/>
              <w:bottom w:val="single" w:sz="4" w:space="0" w:color="000000"/>
              <w:right w:val="single" w:sz="4" w:space="0" w:color="000000"/>
            </w:tcBorders>
            <w:vAlign w:val="center"/>
          </w:tcPr>
          <w:p w14:paraId="6A754BDB" w14:textId="77777777" w:rsidR="00146C6A" w:rsidRPr="0037277F" w:rsidRDefault="00146C6A" w:rsidP="00326B3A">
            <w:pPr>
              <w:spacing w:line="254" w:lineRule="auto"/>
              <w:jc w:val="center"/>
              <w:rPr>
                <w:sz w:val="18"/>
                <w:szCs w:val="18"/>
                <w:lang w:val="bs-Latn-BA"/>
              </w:rPr>
            </w:pPr>
          </w:p>
        </w:tc>
        <w:tc>
          <w:tcPr>
            <w:tcW w:w="1906" w:type="dxa"/>
            <w:vMerge w:val="restart"/>
            <w:tcBorders>
              <w:top w:val="single" w:sz="4" w:space="0" w:color="000000"/>
              <w:left w:val="single" w:sz="4" w:space="0" w:color="000000"/>
              <w:bottom w:val="single" w:sz="4" w:space="0" w:color="000000"/>
              <w:right w:val="single" w:sz="4" w:space="0" w:color="000000"/>
            </w:tcBorders>
            <w:vAlign w:val="center"/>
          </w:tcPr>
          <w:p w14:paraId="30EBFB2F" w14:textId="77777777" w:rsidR="00146C6A" w:rsidRPr="0037277F" w:rsidRDefault="00146C6A" w:rsidP="00326B3A">
            <w:pPr>
              <w:spacing w:line="254" w:lineRule="auto"/>
              <w:jc w:val="center"/>
              <w:rPr>
                <w:sz w:val="18"/>
                <w:szCs w:val="18"/>
                <w:lang w:val="bs-Latn-BA"/>
              </w:rPr>
            </w:pPr>
            <w:r w:rsidRPr="0037277F">
              <w:rPr>
                <w:sz w:val="18"/>
                <w:szCs w:val="18"/>
                <w:lang w:val="bs-Latn-BA"/>
              </w:rPr>
              <w:t>122%</w:t>
            </w:r>
          </w:p>
        </w:tc>
      </w:tr>
      <w:tr w:rsidR="00146C6A" w:rsidRPr="0037277F" w14:paraId="6278CEAC" w14:textId="77777777" w:rsidTr="00326B3A">
        <w:trPr>
          <w:trHeight w:val="20"/>
        </w:trPr>
        <w:tc>
          <w:tcPr>
            <w:tcW w:w="7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8D38C78" w14:textId="77777777" w:rsidR="00146C6A" w:rsidRPr="0037277F" w:rsidRDefault="00146C6A" w:rsidP="00326B3A">
            <w:pPr>
              <w:spacing w:line="254" w:lineRule="auto"/>
              <w:jc w:val="center"/>
              <w:rPr>
                <w:sz w:val="18"/>
                <w:szCs w:val="18"/>
                <w:lang w:val="bs-Latn-BA"/>
              </w:rPr>
            </w:pPr>
            <w:r w:rsidRPr="0037277F">
              <w:rPr>
                <w:sz w:val="18"/>
                <w:szCs w:val="18"/>
                <w:lang w:val="bs-Latn-BA"/>
              </w:rPr>
              <w:t>2015</w:t>
            </w:r>
          </w:p>
        </w:tc>
        <w:tc>
          <w:tcPr>
            <w:tcW w:w="1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6C0AD02" w14:textId="77777777" w:rsidR="00146C6A" w:rsidRPr="0037277F" w:rsidRDefault="00146C6A" w:rsidP="00326B3A">
            <w:pPr>
              <w:spacing w:line="254" w:lineRule="auto"/>
              <w:jc w:val="center"/>
              <w:rPr>
                <w:sz w:val="18"/>
                <w:szCs w:val="18"/>
                <w:lang w:val="bs-Latn-BA"/>
              </w:rPr>
            </w:pPr>
            <w:r w:rsidRPr="0037277F">
              <w:rPr>
                <w:sz w:val="18"/>
                <w:szCs w:val="18"/>
                <w:lang w:val="bs-Latn-BA"/>
              </w:rPr>
              <w:t>148.000</w:t>
            </w:r>
          </w:p>
        </w:tc>
        <w:tc>
          <w:tcPr>
            <w:tcW w:w="1245" w:type="dxa"/>
            <w:tcBorders>
              <w:top w:val="single" w:sz="4" w:space="0" w:color="000000"/>
              <w:left w:val="single" w:sz="4" w:space="0" w:color="000000"/>
              <w:bottom w:val="single" w:sz="4" w:space="0" w:color="000000"/>
              <w:right w:val="single" w:sz="4" w:space="0" w:color="000000"/>
            </w:tcBorders>
            <w:vAlign w:val="center"/>
          </w:tcPr>
          <w:p w14:paraId="58BA28A0" w14:textId="77777777" w:rsidR="00146C6A" w:rsidRPr="0037277F" w:rsidRDefault="00146C6A" w:rsidP="00326B3A">
            <w:pPr>
              <w:spacing w:line="254" w:lineRule="auto"/>
              <w:jc w:val="center"/>
              <w:rPr>
                <w:sz w:val="18"/>
                <w:szCs w:val="18"/>
                <w:lang w:val="bs-Latn-BA"/>
              </w:rPr>
            </w:pPr>
            <w:r w:rsidRPr="0037277F">
              <w:rPr>
                <w:sz w:val="18"/>
                <w:szCs w:val="18"/>
                <w:lang w:val="bs-Latn-BA"/>
              </w:rPr>
              <w:t>101%</w:t>
            </w:r>
          </w:p>
        </w:tc>
        <w:tc>
          <w:tcPr>
            <w:tcW w:w="1906" w:type="dxa"/>
            <w:vMerge/>
            <w:tcBorders>
              <w:top w:val="single" w:sz="4" w:space="0" w:color="000000"/>
              <w:left w:val="single" w:sz="4" w:space="0" w:color="000000"/>
              <w:bottom w:val="single" w:sz="4" w:space="0" w:color="000000"/>
              <w:right w:val="single" w:sz="4" w:space="0" w:color="000000"/>
            </w:tcBorders>
            <w:vAlign w:val="center"/>
          </w:tcPr>
          <w:p w14:paraId="78B5688D" w14:textId="77777777" w:rsidR="00146C6A" w:rsidRPr="0037277F" w:rsidRDefault="00146C6A" w:rsidP="00326B3A">
            <w:pPr>
              <w:widowControl w:val="0"/>
              <w:pBdr>
                <w:top w:val="nil"/>
                <w:left w:val="nil"/>
                <w:bottom w:val="nil"/>
                <w:right w:val="nil"/>
                <w:between w:val="nil"/>
              </w:pBdr>
              <w:spacing w:line="276" w:lineRule="auto"/>
              <w:rPr>
                <w:sz w:val="18"/>
                <w:szCs w:val="18"/>
                <w:lang w:val="bs-Latn-BA"/>
              </w:rPr>
            </w:pPr>
          </w:p>
        </w:tc>
      </w:tr>
      <w:tr w:rsidR="00146C6A" w:rsidRPr="0037277F" w14:paraId="3E775C00" w14:textId="77777777" w:rsidTr="00326B3A">
        <w:trPr>
          <w:trHeight w:val="20"/>
        </w:trPr>
        <w:tc>
          <w:tcPr>
            <w:tcW w:w="7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9D9A97" w14:textId="77777777" w:rsidR="00146C6A" w:rsidRPr="0037277F" w:rsidRDefault="00146C6A" w:rsidP="00326B3A">
            <w:pPr>
              <w:spacing w:line="254" w:lineRule="auto"/>
              <w:jc w:val="center"/>
              <w:rPr>
                <w:sz w:val="18"/>
                <w:szCs w:val="18"/>
                <w:lang w:val="bs-Latn-BA"/>
              </w:rPr>
            </w:pPr>
            <w:r w:rsidRPr="0037277F">
              <w:rPr>
                <w:sz w:val="18"/>
                <w:szCs w:val="18"/>
                <w:lang w:val="bs-Latn-BA"/>
              </w:rPr>
              <w:t>2016</w:t>
            </w:r>
          </w:p>
        </w:tc>
        <w:tc>
          <w:tcPr>
            <w:tcW w:w="1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40613A" w14:textId="77777777" w:rsidR="00146C6A" w:rsidRPr="0037277F" w:rsidRDefault="00146C6A" w:rsidP="00326B3A">
            <w:pPr>
              <w:spacing w:line="254" w:lineRule="auto"/>
              <w:jc w:val="center"/>
              <w:rPr>
                <w:sz w:val="18"/>
                <w:szCs w:val="18"/>
                <w:lang w:val="bs-Latn-BA"/>
              </w:rPr>
            </w:pPr>
            <w:r w:rsidRPr="0037277F">
              <w:rPr>
                <w:sz w:val="18"/>
                <w:szCs w:val="18"/>
                <w:lang w:val="bs-Latn-BA"/>
              </w:rPr>
              <w:t>150.000</w:t>
            </w:r>
          </w:p>
        </w:tc>
        <w:tc>
          <w:tcPr>
            <w:tcW w:w="1245" w:type="dxa"/>
            <w:tcBorders>
              <w:top w:val="single" w:sz="4" w:space="0" w:color="000000"/>
              <w:left w:val="single" w:sz="4" w:space="0" w:color="000000"/>
              <w:bottom w:val="single" w:sz="4" w:space="0" w:color="000000"/>
              <w:right w:val="single" w:sz="4" w:space="0" w:color="000000"/>
            </w:tcBorders>
            <w:vAlign w:val="center"/>
          </w:tcPr>
          <w:p w14:paraId="7CDEEE1F" w14:textId="77777777" w:rsidR="00146C6A" w:rsidRPr="0037277F" w:rsidRDefault="00146C6A" w:rsidP="00326B3A">
            <w:pPr>
              <w:spacing w:line="254" w:lineRule="auto"/>
              <w:jc w:val="center"/>
              <w:rPr>
                <w:sz w:val="18"/>
                <w:szCs w:val="18"/>
                <w:lang w:val="bs-Latn-BA"/>
              </w:rPr>
            </w:pPr>
            <w:r w:rsidRPr="0037277F">
              <w:rPr>
                <w:sz w:val="18"/>
                <w:szCs w:val="18"/>
                <w:lang w:val="bs-Latn-BA"/>
              </w:rPr>
              <w:t>101%</w:t>
            </w:r>
          </w:p>
        </w:tc>
        <w:tc>
          <w:tcPr>
            <w:tcW w:w="1906" w:type="dxa"/>
            <w:vMerge/>
            <w:tcBorders>
              <w:top w:val="single" w:sz="4" w:space="0" w:color="000000"/>
              <w:left w:val="single" w:sz="4" w:space="0" w:color="000000"/>
              <w:bottom w:val="single" w:sz="4" w:space="0" w:color="000000"/>
              <w:right w:val="single" w:sz="4" w:space="0" w:color="000000"/>
            </w:tcBorders>
            <w:vAlign w:val="center"/>
          </w:tcPr>
          <w:p w14:paraId="0F620570" w14:textId="77777777" w:rsidR="00146C6A" w:rsidRPr="0037277F" w:rsidRDefault="00146C6A" w:rsidP="00326B3A">
            <w:pPr>
              <w:widowControl w:val="0"/>
              <w:pBdr>
                <w:top w:val="nil"/>
                <w:left w:val="nil"/>
                <w:bottom w:val="nil"/>
                <w:right w:val="nil"/>
                <w:between w:val="nil"/>
              </w:pBdr>
              <w:spacing w:line="276" w:lineRule="auto"/>
              <w:rPr>
                <w:sz w:val="18"/>
                <w:szCs w:val="18"/>
                <w:lang w:val="bs-Latn-BA"/>
              </w:rPr>
            </w:pPr>
          </w:p>
        </w:tc>
      </w:tr>
      <w:tr w:rsidR="00146C6A" w:rsidRPr="0037277F" w14:paraId="6A1CFC5C" w14:textId="77777777" w:rsidTr="00326B3A">
        <w:trPr>
          <w:trHeight w:val="20"/>
        </w:trPr>
        <w:tc>
          <w:tcPr>
            <w:tcW w:w="7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4113C54" w14:textId="77777777" w:rsidR="00146C6A" w:rsidRPr="0037277F" w:rsidRDefault="00146C6A" w:rsidP="00326B3A">
            <w:pPr>
              <w:spacing w:line="254" w:lineRule="auto"/>
              <w:jc w:val="center"/>
              <w:rPr>
                <w:sz w:val="18"/>
                <w:szCs w:val="18"/>
                <w:lang w:val="bs-Latn-BA"/>
              </w:rPr>
            </w:pPr>
            <w:r w:rsidRPr="0037277F">
              <w:rPr>
                <w:sz w:val="18"/>
                <w:szCs w:val="18"/>
                <w:lang w:val="bs-Latn-BA"/>
              </w:rPr>
              <w:t>2017</w:t>
            </w:r>
          </w:p>
        </w:tc>
        <w:tc>
          <w:tcPr>
            <w:tcW w:w="1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440B34" w14:textId="77777777" w:rsidR="00146C6A" w:rsidRPr="0037277F" w:rsidRDefault="00146C6A" w:rsidP="00326B3A">
            <w:pPr>
              <w:spacing w:line="254" w:lineRule="auto"/>
              <w:jc w:val="center"/>
              <w:rPr>
                <w:sz w:val="18"/>
                <w:szCs w:val="18"/>
                <w:lang w:val="bs-Latn-BA"/>
              </w:rPr>
            </w:pPr>
            <w:r w:rsidRPr="0037277F">
              <w:rPr>
                <w:sz w:val="18"/>
                <w:szCs w:val="18"/>
                <w:lang w:val="bs-Latn-BA"/>
              </w:rPr>
              <w:t>169.000</w:t>
            </w:r>
          </w:p>
        </w:tc>
        <w:tc>
          <w:tcPr>
            <w:tcW w:w="1245" w:type="dxa"/>
            <w:tcBorders>
              <w:top w:val="single" w:sz="4" w:space="0" w:color="000000"/>
              <w:left w:val="single" w:sz="4" w:space="0" w:color="000000"/>
              <w:bottom w:val="single" w:sz="4" w:space="0" w:color="000000"/>
              <w:right w:val="single" w:sz="4" w:space="0" w:color="000000"/>
            </w:tcBorders>
            <w:vAlign w:val="center"/>
          </w:tcPr>
          <w:p w14:paraId="616E9591" w14:textId="77777777" w:rsidR="00146C6A" w:rsidRPr="0037277F" w:rsidRDefault="00146C6A" w:rsidP="00326B3A">
            <w:pPr>
              <w:spacing w:line="254" w:lineRule="auto"/>
              <w:jc w:val="center"/>
              <w:rPr>
                <w:sz w:val="18"/>
                <w:szCs w:val="18"/>
                <w:lang w:val="bs-Latn-BA"/>
              </w:rPr>
            </w:pPr>
            <w:r w:rsidRPr="0037277F">
              <w:rPr>
                <w:sz w:val="18"/>
                <w:szCs w:val="18"/>
                <w:lang w:val="bs-Latn-BA"/>
              </w:rPr>
              <w:t>113%</w:t>
            </w:r>
          </w:p>
        </w:tc>
        <w:tc>
          <w:tcPr>
            <w:tcW w:w="1906" w:type="dxa"/>
            <w:vMerge/>
            <w:tcBorders>
              <w:top w:val="single" w:sz="4" w:space="0" w:color="000000"/>
              <w:left w:val="single" w:sz="4" w:space="0" w:color="000000"/>
              <w:bottom w:val="single" w:sz="4" w:space="0" w:color="000000"/>
              <w:right w:val="single" w:sz="4" w:space="0" w:color="000000"/>
            </w:tcBorders>
            <w:vAlign w:val="center"/>
          </w:tcPr>
          <w:p w14:paraId="6A6CC70C" w14:textId="77777777" w:rsidR="00146C6A" w:rsidRPr="0037277F" w:rsidRDefault="00146C6A" w:rsidP="00326B3A">
            <w:pPr>
              <w:widowControl w:val="0"/>
              <w:pBdr>
                <w:top w:val="nil"/>
                <w:left w:val="nil"/>
                <w:bottom w:val="nil"/>
                <w:right w:val="nil"/>
                <w:between w:val="nil"/>
              </w:pBdr>
              <w:spacing w:line="276" w:lineRule="auto"/>
              <w:rPr>
                <w:sz w:val="18"/>
                <w:szCs w:val="18"/>
                <w:lang w:val="bs-Latn-BA"/>
              </w:rPr>
            </w:pPr>
          </w:p>
        </w:tc>
      </w:tr>
      <w:tr w:rsidR="00146C6A" w:rsidRPr="0037277F" w14:paraId="3F047A10" w14:textId="77777777" w:rsidTr="00326B3A">
        <w:trPr>
          <w:trHeight w:val="20"/>
        </w:trPr>
        <w:tc>
          <w:tcPr>
            <w:tcW w:w="7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50A4FED" w14:textId="77777777" w:rsidR="00146C6A" w:rsidRPr="0037277F" w:rsidRDefault="00146C6A" w:rsidP="00326B3A">
            <w:pPr>
              <w:spacing w:line="254" w:lineRule="auto"/>
              <w:jc w:val="center"/>
              <w:rPr>
                <w:sz w:val="18"/>
                <w:szCs w:val="18"/>
                <w:lang w:val="bs-Latn-BA"/>
              </w:rPr>
            </w:pPr>
            <w:r w:rsidRPr="0037277F">
              <w:rPr>
                <w:sz w:val="18"/>
                <w:szCs w:val="18"/>
                <w:lang w:val="bs-Latn-BA"/>
              </w:rPr>
              <w:t>2018</w:t>
            </w:r>
          </w:p>
        </w:tc>
        <w:tc>
          <w:tcPr>
            <w:tcW w:w="1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7A936A1" w14:textId="77777777" w:rsidR="00146C6A" w:rsidRPr="0037277F" w:rsidRDefault="00146C6A" w:rsidP="00326B3A">
            <w:pPr>
              <w:spacing w:line="254" w:lineRule="auto"/>
              <w:jc w:val="center"/>
              <w:rPr>
                <w:sz w:val="18"/>
                <w:szCs w:val="18"/>
                <w:lang w:val="bs-Latn-BA"/>
              </w:rPr>
            </w:pPr>
            <w:r w:rsidRPr="0037277F">
              <w:rPr>
                <w:sz w:val="18"/>
                <w:szCs w:val="18"/>
                <w:lang w:val="bs-Latn-BA"/>
              </w:rPr>
              <w:t>290.000</w:t>
            </w:r>
          </w:p>
        </w:tc>
        <w:tc>
          <w:tcPr>
            <w:tcW w:w="1245" w:type="dxa"/>
            <w:tcBorders>
              <w:top w:val="single" w:sz="4" w:space="0" w:color="000000"/>
              <w:left w:val="single" w:sz="4" w:space="0" w:color="000000"/>
              <w:bottom w:val="single" w:sz="4" w:space="0" w:color="000000"/>
              <w:right w:val="single" w:sz="4" w:space="0" w:color="000000"/>
            </w:tcBorders>
            <w:vAlign w:val="center"/>
          </w:tcPr>
          <w:p w14:paraId="21A177F6" w14:textId="77777777" w:rsidR="00146C6A" w:rsidRPr="0037277F" w:rsidRDefault="00146C6A" w:rsidP="00326B3A">
            <w:pPr>
              <w:spacing w:line="254" w:lineRule="auto"/>
              <w:jc w:val="center"/>
              <w:rPr>
                <w:sz w:val="18"/>
                <w:szCs w:val="18"/>
                <w:lang w:val="bs-Latn-BA"/>
              </w:rPr>
            </w:pPr>
            <w:r w:rsidRPr="0037277F">
              <w:rPr>
                <w:sz w:val="18"/>
                <w:szCs w:val="18"/>
                <w:lang w:val="bs-Latn-BA"/>
              </w:rPr>
              <w:t>172%</w:t>
            </w:r>
          </w:p>
        </w:tc>
        <w:tc>
          <w:tcPr>
            <w:tcW w:w="1906" w:type="dxa"/>
            <w:vMerge/>
            <w:tcBorders>
              <w:top w:val="single" w:sz="4" w:space="0" w:color="000000"/>
              <w:left w:val="single" w:sz="4" w:space="0" w:color="000000"/>
              <w:bottom w:val="single" w:sz="4" w:space="0" w:color="000000"/>
              <w:right w:val="single" w:sz="4" w:space="0" w:color="000000"/>
            </w:tcBorders>
            <w:vAlign w:val="center"/>
          </w:tcPr>
          <w:p w14:paraId="4A83D80E" w14:textId="77777777" w:rsidR="00146C6A" w:rsidRPr="0037277F" w:rsidRDefault="00146C6A" w:rsidP="00326B3A">
            <w:pPr>
              <w:widowControl w:val="0"/>
              <w:pBdr>
                <w:top w:val="nil"/>
                <w:left w:val="nil"/>
                <w:bottom w:val="nil"/>
                <w:right w:val="nil"/>
                <w:between w:val="nil"/>
              </w:pBdr>
              <w:spacing w:line="276" w:lineRule="auto"/>
              <w:rPr>
                <w:sz w:val="18"/>
                <w:szCs w:val="18"/>
                <w:lang w:val="bs-Latn-BA"/>
              </w:rPr>
            </w:pPr>
          </w:p>
        </w:tc>
      </w:tr>
      <w:tr w:rsidR="00146C6A" w:rsidRPr="0037277F" w14:paraId="6DC58941" w14:textId="77777777" w:rsidTr="00326B3A">
        <w:trPr>
          <w:trHeight w:val="20"/>
        </w:trPr>
        <w:tc>
          <w:tcPr>
            <w:tcW w:w="7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CB7DA6" w14:textId="77777777" w:rsidR="00146C6A" w:rsidRPr="0037277F" w:rsidRDefault="00146C6A" w:rsidP="00326B3A">
            <w:pPr>
              <w:spacing w:line="254" w:lineRule="auto"/>
              <w:jc w:val="center"/>
              <w:rPr>
                <w:sz w:val="18"/>
                <w:szCs w:val="18"/>
                <w:lang w:val="bs-Latn-BA"/>
              </w:rPr>
            </w:pPr>
            <w:r w:rsidRPr="0037277F">
              <w:rPr>
                <w:sz w:val="18"/>
                <w:szCs w:val="18"/>
                <w:lang w:val="bs-Latn-BA"/>
              </w:rPr>
              <w:t>2019</w:t>
            </w:r>
          </w:p>
        </w:tc>
        <w:tc>
          <w:tcPr>
            <w:tcW w:w="16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EA007DE" w14:textId="77777777" w:rsidR="00146C6A" w:rsidRPr="0037277F" w:rsidRDefault="00146C6A" w:rsidP="00326B3A">
            <w:pPr>
              <w:spacing w:line="254" w:lineRule="auto"/>
              <w:jc w:val="center"/>
              <w:rPr>
                <w:sz w:val="18"/>
                <w:szCs w:val="18"/>
                <w:lang w:val="bs-Latn-BA"/>
              </w:rPr>
            </w:pPr>
            <w:r w:rsidRPr="0037277F">
              <w:rPr>
                <w:sz w:val="18"/>
                <w:szCs w:val="18"/>
                <w:lang w:val="bs-Latn-BA"/>
              </w:rPr>
              <w:t>367.000</w:t>
            </w:r>
          </w:p>
        </w:tc>
        <w:tc>
          <w:tcPr>
            <w:tcW w:w="1245" w:type="dxa"/>
            <w:tcBorders>
              <w:top w:val="single" w:sz="4" w:space="0" w:color="000000"/>
              <w:left w:val="single" w:sz="4" w:space="0" w:color="000000"/>
              <w:bottom w:val="single" w:sz="4" w:space="0" w:color="000000"/>
              <w:right w:val="single" w:sz="4" w:space="0" w:color="000000"/>
            </w:tcBorders>
            <w:vAlign w:val="center"/>
          </w:tcPr>
          <w:p w14:paraId="5C5AC330" w14:textId="77777777" w:rsidR="00146C6A" w:rsidRPr="0037277F" w:rsidRDefault="00146C6A" w:rsidP="00326B3A">
            <w:pPr>
              <w:spacing w:line="254" w:lineRule="auto"/>
              <w:jc w:val="center"/>
              <w:rPr>
                <w:sz w:val="18"/>
                <w:szCs w:val="18"/>
                <w:lang w:val="bs-Latn-BA"/>
              </w:rPr>
            </w:pPr>
            <w:r w:rsidRPr="0037277F">
              <w:rPr>
                <w:sz w:val="18"/>
                <w:szCs w:val="18"/>
                <w:lang w:val="bs-Latn-BA"/>
              </w:rPr>
              <w:t>127%</w:t>
            </w:r>
          </w:p>
        </w:tc>
        <w:tc>
          <w:tcPr>
            <w:tcW w:w="1906" w:type="dxa"/>
            <w:vMerge/>
            <w:tcBorders>
              <w:top w:val="single" w:sz="4" w:space="0" w:color="000000"/>
              <w:left w:val="single" w:sz="4" w:space="0" w:color="000000"/>
              <w:bottom w:val="single" w:sz="4" w:space="0" w:color="000000"/>
              <w:right w:val="single" w:sz="4" w:space="0" w:color="000000"/>
            </w:tcBorders>
            <w:vAlign w:val="center"/>
          </w:tcPr>
          <w:p w14:paraId="20FEE5E0" w14:textId="77777777" w:rsidR="00146C6A" w:rsidRPr="0037277F" w:rsidRDefault="00146C6A" w:rsidP="00326B3A">
            <w:pPr>
              <w:widowControl w:val="0"/>
              <w:pBdr>
                <w:top w:val="nil"/>
                <w:left w:val="nil"/>
                <w:bottom w:val="nil"/>
                <w:right w:val="nil"/>
                <w:between w:val="nil"/>
              </w:pBdr>
              <w:spacing w:line="276" w:lineRule="auto"/>
              <w:rPr>
                <w:sz w:val="18"/>
                <w:szCs w:val="18"/>
                <w:lang w:val="bs-Latn-BA"/>
              </w:rPr>
            </w:pPr>
          </w:p>
        </w:tc>
      </w:tr>
    </w:tbl>
    <w:p w14:paraId="4E2F7C5F" w14:textId="77777777" w:rsidR="00146C6A" w:rsidRPr="0037277F" w:rsidRDefault="00146C6A" w:rsidP="00146C6A">
      <w:pPr>
        <w:rPr>
          <w:i/>
          <w:sz w:val="18"/>
          <w:szCs w:val="18"/>
          <w:lang w:val="bs-Latn-BA"/>
        </w:rPr>
      </w:pPr>
      <w:r w:rsidRPr="0037277F">
        <w:rPr>
          <w:i/>
          <w:sz w:val="18"/>
          <w:szCs w:val="18"/>
          <w:lang w:val="bs-Latn-BA"/>
        </w:rPr>
        <w:t>Izvor: Agrobudžet</w:t>
      </w:r>
    </w:p>
    <w:p w14:paraId="0EC328CC" w14:textId="77777777" w:rsidR="00146C6A" w:rsidRPr="0037277F" w:rsidRDefault="00146C6A" w:rsidP="00146C6A">
      <w:pPr>
        <w:rPr>
          <w:shd w:val="clear" w:color="auto" w:fill="FCE5CD"/>
          <w:lang w:val="bs-Latn-BA"/>
        </w:rPr>
      </w:pPr>
    </w:p>
    <w:p w14:paraId="7000DD3E" w14:textId="77777777" w:rsidR="00146C6A" w:rsidRPr="0037277F" w:rsidRDefault="00146C6A" w:rsidP="00146C6A">
      <w:pPr>
        <w:rPr>
          <w:lang w:val="bs-Latn-BA"/>
        </w:rPr>
      </w:pPr>
      <w:r w:rsidRPr="0037277F">
        <w:rPr>
          <w:lang w:val="bs-Latn-BA"/>
        </w:rPr>
        <w:t>Izdvojena sredstva za sektor pčelarstva u posljednje tri godine pokazuju različit nivo podrške za iste mjere, a neke mjere se po prvi put uvode. Na ovaj način MPRR nastoji slijediti potrebe pčelara i pružiti pomoć da se prevaziđu neki nedostaci u skladu sa postojećim kapacitetima.</w:t>
      </w:r>
    </w:p>
    <w:p w14:paraId="6C348A22" w14:textId="77777777" w:rsidR="00BD29D1" w:rsidRPr="0037277F" w:rsidRDefault="00BD29D1">
      <w:pPr>
        <w:rPr>
          <w:lang w:val="bs-Latn-BA"/>
        </w:rPr>
      </w:pPr>
    </w:p>
    <w:p w14:paraId="36A428DF" w14:textId="77777777" w:rsidR="000C2780" w:rsidRPr="0037277F" w:rsidRDefault="000C2780" w:rsidP="000C2780">
      <w:pPr>
        <w:pStyle w:val="NoSpacing"/>
        <w:rPr>
          <w:lang w:val="bs-Latn-BA"/>
        </w:rPr>
      </w:pPr>
      <w:bookmarkStart w:id="392" w:name="_2m6kmyk" w:colFirst="0" w:colLast="0"/>
      <w:bookmarkStart w:id="393" w:name="_Toc11063476"/>
      <w:bookmarkEnd w:id="392"/>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A257D6" w:rsidRPr="0037277F">
        <w:rPr>
          <w:noProof/>
          <w:lang w:val="bs-Latn-BA"/>
        </w:rPr>
        <w:t>41</w:t>
      </w:r>
      <w:r w:rsidR="00F6551F" w:rsidRPr="0037277F">
        <w:rPr>
          <w:noProof/>
          <w:lang w:val="bs-Latn-BA"/>
        </w:rPr>
        <w:fldChar w:fldCharType="end"/>
      </w:r>
      <w:r w:rsidRPr="0037277F">
        <w:rPr>
          <w:lang w:val="bs-Latn-BA"/>
        </w:rPr>
        <w:t xml:space="preserve"> - Prikaz kretanja niva agrobudžeta i podrške sektoru pčelarstva u Crnoj Gori za navedeni peirod</w:t>
      </w:r>
      <w:bookmarkEnd w:id="393"/>
    </w:p>
    <w:p w14:paraId="52C0C9DA" w14:textId="77777777" w:rsidR="00146C6A" w:rsidRPr="0037277F" w:rsidRDefault="00146C6A" w:rsidP="00146C6A">
      <w:pPr>
        <w:jc w:val="center"/>
        <w:rPr>
          <w:lang w:val="bs-Latn-BA"/>
        </w:rPr>
      </w:pPr>
      <w:r w:rsidRPr="0037277F">
        <w:rPr>
          <w:noProof/>
          <w:lang w:val="en-US" w:eastAsia="en-US"/>
        </w:rPr>
        <w:drawing>
          <wp:inline distT="0" distB="0" distL="0" distR="0" wp14:anchorId="7AD8D076" wp14:editId="6AC23819">
            <wp:extent cx="4455865" cy="2498259"/>
            <wp:effectExtent l="0" t="0" r="0" b="0"/>
            <wp:docPr id="4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65">
                      <a:extLst>
                        <a:ext uri="{28A0092B-C50C-407E-A947-70E740481C1C}">
                          <a14:useLocalDpi xmlns:a14="http://schemas.microsoft.com/office/drawing/2010/main" val="0"/>
                        </a:ext>
                      </a:extLst>
                    </a:blip>
                    <a:srcRect/>
                    <a:stretch>
                      <a:fillRect/>
                    </a:stretch>
                  </pic:blipFill>
                  <pic:spPr>
                    <a:xfrm>
                      <a:off x="0" y="0"/>
                      <a:ext cx="4455865" cy="2498259"/>
                    </a:xfrm>
                    <a:prstGeom prst="rect">
                      <a:avLst/>
                    </a:prstGeom>
                    <a:ln/>
                  </pic:spPr>
                </pic:pic>
              </a:graphicData>
            </a:graphic>
          </wp:inline>
        </w:drawing>
      </w:r>
    </w:p>
    <w:p w14:paraId="490C9E0A" w14:textId="77777777" w:rsidR="00146C6A" w:rsidRPr="0037277F" w:rsidRDefault="00146C6A" w:rsidP="00146C6A">
      <w:pPr>
        <w:rPr>
          <w:i/>
          <w:sz w:val="18"/>
          <w:szCs w:val="18"/>
          <w:lang w:val="bs-Latn-BA"/>
        </w:rPr>
      </w:pPr>
      <w:r w:rsidRPr="0037277F">
        <w:rPr>
          <w:i/>
          <w:sz w:val="18"/>
          <w:szCs w:val="18"/>
          <w:lang w:val="bs-Latn-BA"/>
        </w:rPr>
        <w:t>Izvor: Agrobudžeti za navedeni period</w:t>
      </w:r>
    </w:p>
    <w:p w14:paraId="0417CA6A" w14:textId="77777777" w:rsidR="00146C6A" w:rsidRPr="0037277F" w:rsidRDefault="00146C6A" w:rsidP="00146C6A">
      <w:pPr>
        <w:rPr>
          <w:lang w:val="bs-Latn-BA"/>
        </w:rPr>
      </w:pPr>
    </w:p>
    <w:p w14:paraId="1FBD03C0" w14:textId="77777777" w:rsidR="00146C6A" w:rsidRPr="0037277F" w:rsidRDefault="00146C6A" w:rsidP="00146C6A">
      <w:pPr>
        <w:rPr>
          <w:lang w:val="bs-Latn-BA"/>
        </w:rPr>
      </w:pPr>
      <w:r w:rsidRPr="0037277F">
        <w:rPr>
          <w:lang w:val="bs-Latn-BA"/>
        </w:rPr>
        <w:t>Podrška se vrši putem javnih poziva koji se objavljuju na web stranici MPRR-a. Neke od mjera se sprovode direktno u saradnji sa Savezom pčelarskih organizacija Crne Gore (SPOCG). SPOCG je vodeća pčelarska organizacija u Crnoj Gori i jedina pčelarska organizacija na nacionalnom nivou.</w:t>
      </w:r>
    </w:p>
    <w:p w14:paraId="31459BEA" w14:textId="77777777" w:rsidR="00146C6A" w:rsidRPr="0037277F" w:rsidRDefault="00146C6A" w:rsidP="00146C6A">
      <w:pPr>
        <w:rPr>
          <w:lang w:val="bs-Latn-BA"/>
        </w:rPr>
      </w:pPr>
    </w:p>
    <w:p w14:paraId="567B3E91" w14:textId="77777777" w:rsidR="00146C6A" w:rsidRPr="0037277F" w:rsidRDefault="00146C6A" w:rsidP="00146C6A">
      <w:pPr>
        <w:rPr>
          <w:lang w:val="bs-Latn-BA"/>
        </w:rPr>
      </w:pPr>
      <w:r w:rsidRPr="0037277F">
        <w:rPr>
          <w:lang w:val="bs-Latn-BA"/>
        </w:rPr>
        <w:t>Tabela koja slijedi upoređuje obim mjera koje je Ministarstvo odabralo, u konsultaciji sa SPOCG, sa obimom mjera podržanih od strane Agrobudžeta Crne Gore uz 8 mjera za pčelarstvo u skladu sa članom 55 (4) Uredbe (EU) br.1308/2013.</w:t>
      </w:r>
      <w:bookmarkStart w:id="394" w:name="_11bux6d" w:colFirst="0" w:colLast="0"/>
      <w:bookmarkEnd w:id="394"/>
    </w:p>
    <w:p w14:paraId="511C235B"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95" w:name="_3lbifu6" w:colFirst="0" w:colLast="0"/>
      <w:bookmarkEnd w:id="395"/>
    </w:p>
    <w:p w14:paraId="3F853C5D" w14:textId="2A8171A4" w:rsidR="00BD29D1" w:rsidRPr="0037277F" w:rsidRDefault="00BD29D1" w:rsidP="00BD29D1">
      <w:pPr>
        <w:pStyle w:val="NoSpacing"/>
        <w:rPr>
          <w:lang w:val="bs-Latn-BA"/>
        </w:rPr>
      </w:pPr>
      <w:bookmarkStart w:id="396" w:name="_Toc11406867"/>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65</w:t>
      </w:r>
      <w:r w:rsidR="00F6551F" w:rsidRPr="0037277F">
        <w:rPr>
          <w:noProof/>
          <w:lang w:val="bs-Latn-BA"/>
        </w:rPr>
        <w:fldChar w:fldCharType="end"/>
      </w:r>
      <w:r w:rsidRPr="0037277F">
        <w:rPr>
          <w:lang w:val="bs-Latn-BA"/>
        </w:rPr>
        <w:t xml:space="preserve"> - Poređenje mjera Agrobudžeta u sektoru pčelarstva nasuprot relevantnim mjerama iz EU regulative</w:t>
      </w:r>
      <w:bookmarkEnd w:id="396"/>
    </w:p>
    <w:tbl>
      <w:tblPr>
        <w:tblW w:w="9487" w:type="dxa"/>
        <w:tblInd w:w="-113"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Look w:val="0400" w:firstRow="0" w:lastRow="0" w:firstColumn="0" w:lastColumn="0" w:noHBand="0" w:noVBand="1"/>
      </w:tblPr>
      <w:tblGrid>
        <w:gridCol w:w="4652"/>
        <w:gridCol w:w="4835"/>
      </w:tblGrid>
      <w:tr w:rsidR="00146C6A" w:rsidRPr="0037277F" w14:paraId="27945628" w14:textId="77777777" w:rsidTr="00326B3A">
        <w:trPr>
          <w:trHeight w:val="180"/>
        </w:trPr>
        <w:tc>
          <w:tcPr>
            <w:tcW w:w="4652" w:type="dxa"/>
            <w:tcBorders>
              <w:top w:val="single" w:sz="36" w:space="0" w:color="FFFFFF"/>
              <w:left w:val="single" w:sz="36" w:space="0" w:color="FFFFFF"/>
              <w:bottom w:val="single" w:sz="36" w:space="0" w:color="FFFFFF"/>
              <w:right w:val="single" w:sz="36" w:space="0" w:color="FFFFFF"/>
            </w:tcBorders>
            <w:shd w:val="clear" w:color="auto" w:fill="FFC000"/>
            <w:vAlign w:val="center"/>
          </w:tcPr>
          <w:p w14:paraId="7569A19C" w14:textId="77777777" w:rsidR="00146C6A" w:rsidRPr="0037277F" w:rsidRDefault="00146C6A" w:rsidP="00326B3A">
            <w:pPr>
              <w:rPr>
                <w:b/>
                <w:color w:val="FFFFFF"/>
                <w:sz w:val="18"/>
                <w:szCs w:val="18"/>
                <w:lang w:val="bs-Latn-BA"/>
              </w:rPr>
            </w:pPr>
            <w:r w:rsidRPr="0037277F">
              <w:rPr>
                <w:b/>
                <w:color w:val="FFFFFF"/>
                <w:sz w:val="18"/>
                <w:szCs w:val="18"/>
                <w:lang w:val="bs-Latn-BA"/>
              </w:rPr>
              <w:t>Mjere iz Uredbe EU br. 1308/2013</w:t>
            </w:r>
          </w:p>
        </w:tc>
        <w:tc>
          <w:tcPr>
            <w:tcW w:w="4835" w:type="dxa"/>
            <w:tcBorders>
              <w:top w:val="single" w:sz="36" w:space="0" w:color="FFFFFF"/>
              <w:left w:val="single" w:sz="36" w:space="0" w:color="FFFFFF"/>
              <w:bottom w:val="single" w:sz="36" w:space="0" w:color="FFFFFF"/>
              <w:right w:val="single" w:sz="36" w:space="0" w:color="FFFFFF"/>
            </w:tcBorders>
            <w:shd w:val="clear" w:color="auto" w:fill="FFC000"/>
            <w:vAlign w:val="center"/>
          </w:tcPr>
          <w:p w14:paraId="7069D81A" w14:textId="77777777" w:rsidR="00146C6A" w:rsidRPr="0037277F" w:rsidRDefault="00146C6A" w:rsidP="00326B3A">
            <w:pPr>
              <w:rPr>
                <w:b/>
                <w:color w:val="FFFFFF"/>
                <w:sz w:val="18"/>
                <w:szCs w:val="18"/>
                <w:lang w:val="bs-Latn-BA"/>
              </w:rPr>
            </w:pPr>
            <w:r w:rsidRPr="0037277F">
              <w:rPr>
                <w:b/>
                <w:color w:val="FFFFFF"/>
                <w:sz w:val="18"/>
                <w:szCs w:val="18"/>
                <w:lang w:val="bs-Latn-BA"/>
              </w:rPr>
              <w:t>Relevantne mjere iz Agrobužeta CG</w:t>
            </w:r>
          </w:p>
        </w:tc>
      </w:tr>
      <w:tr w:rsidR="00146C6A" w:rsidRPr="0037277F" w14:paraId="732BD94B" w14:textId="77777777" w:rsidTr="00326B3A">
        <w:trPr>
          <w:trHeight w:val="1280"/>
        </w:trPr>
        <w:tc>
          <w:tcPr>
            <w:tcW w:w="465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00BA07FD" w14:textId="77777777" w:rsidR="00146C6A" w:rsidRPr="0037277F" w:rsidRDefault="00146C6A" w:rsidP="00326B3A">
            <w:pPr>
              <w:rPr>
                <w:sz w:val="18"/>
                <w:szCs w:val="18"/>
                <w:lang w:val="bs-Latn-BA"/>
              </w:rPr>
            </w:pPr>
            <w:r w:rsidRPr="0037277F">
              <w:rPr>
                <w:sz w:val="18"/>
                <w:szCs w:val="18"/>
                <w:lang w:val="bs-Latn-BA"/>
              </w:rPr>
              <w:t>(a</w:t>
            </w:r>
            <w:r w:rsidRPr="0037277F">
              <w:rPr>
                <w:b/>
                <w:sz w:val="18"/>
                <w:szCs w:val="18"/>
                <w:lang w:val="bs-Latn-BA"/>
              </w:rPr>
              <w:t>) tehnička pomoć pčelarima i pčelarskim organizacijama.</w:t>
            </w:r>
          </w:p>
        </w:tc>
        <w:tc>
          <w:tcPr>
            <w:tcW w:w="4835" w:type="dxa"/>
            <w:tcBorders>
              <w:top w:val="single" w:sz="36" w:space="0" w:color="FFFFFF"/>
              <w:left w:val="single" w:sz="36" w:space="0" w:color="FFFFFF"/>
              <w:bottom w:val="single" w:sz="36" w:space="0" w:color="FFFFFF"/>
              <w:right w:val="single" w:sz="36" w:space="0" w:color="FFFFFF"/>
            </w:tcBorders>
            <w:vAlign w:val="center"/>
          </w:tcPr>
          <w:p w14:paraId="7BD12503" w14:textId="77777777" w:rsidR="00146C6A" w:rsidRPr="0037277F" w:rsidRDefault="00146C6A" w:rsidP="00326B3A">
            <w:pPr>
              <w:spacing w:line="254" w:lineRule="auto"/>
              <w:rPr>
                <w:b/>
                <w:sz w:val="18"/>
                <w:szCs w:val="18"/>
                <w:lang w:val="bs-Latn-BA"/>
              </w:rPr>
            </w:pPr>
            <w:r w:rsidRPr="0037277F">
              <w:rPr>
                <w:b/>
                <w:sz w:val="18"/>
                <w:szCs w:val="18"/>
                <w:lang w:val="bs-Latn-BA"/>
              </w:rPr>
              <w:t>E. Tehnička pomoć pčelarima</w:t>
            </w:r>
          </w:p>
          <w:p w14:paraId="2185D576" w14:textId="77777777" w:rsidR="00146C6A" w:rsidRPr="0037277F" w:rsidRDefault="00146C6A" w:rsidP="00326B3A">
            <w:pPr>
              <w:spacing w:line="254" w:lineRule="auto"/>
              <w:rPr>
                <w:sz w:val="18"/>
                <w:szCs w:val="18"/>
                <w:lang w:val="bs-Latn-BA"/>
              </w:rPr>
            </w:pPr>
            <w:r w:rsidRPr="0037277F">
              <w:rPr>
                <w:sz w:val="18"/>
                <w:szCs w:val="18"/>
                <w:lang w:val="bs-Latn-BA"/>
              </w:rPr>
              <w:t>• Organizacija događaja i seminara pčelara</w:t>
            </w:r>
          </w:p>
          <w:p w14:paraId="265AC824" w14:textId="77777777" w:rsidR="00146C6A" w:rsidRPr="0037277F" w:rsidRDefault="00146C6A" w:rsidP="00326B3A">
            <w:pPr>
              <w:spacing w:line="254" w:lineRule="auto"/>
              <w:rPr>
                <w:sz w:val="18"/>
                <w:szCs w:val="18"/>
                <w:lang w:val="bs-Latn-BA"/>
              </w:rPr>
            </w:pPr>
            <w:r w:rsidRPr="0037277F">
              <w:rPr>
                <w:sz w:val="18"/>
                <w:szCs w:val="18"/>
                <w:lang w:val="bs-Latn-BA"/>
              </w:rPr>
              <w:t>• Edukacija pčelara, promocija crnogorskog meda, izrada promotivnog materijala, časopisa</w:t>
            </w:r>
          </w:p>
          <w:p w14:paraId="03BCD05E" w14:textId="77777777" w:rsidR="00146C6A" w:rsidRPr="0037277F" w:rsidRDefault="00146C6A" w:rsidP="00326B3A">
            <w:pPr>
              <w:spacing w:line="254" w:lineRule="auto"/>
              <w:rPr>
                <w:sz w:val="18"/>
                <w:szCs w:val="18"/>
                <w:lang w:val="bs-Latn-BA"/>
              </w:rPr>
            </w:pPr>
            <w:r w:rsidRPr="0037277F">
              <w:rPr>
                <w:sz w:val="18"/>
                <w:szCs w:val="18"/>
                <w:lang w:val="bs-Latn-BA"/>
              </w:rPr>
              <w:t>• Škola pčelara</w:t>
            </w:r>
          </w:p>
          <w:p w14:paraId="7D925DF7" w14:textId="77777777" w:rsidR="00146C6A" w:rsidRPr="0037277F" w:rsidRDefault="00146C6A" w:rsidP="00326B3A">
            <w:pPr>
              <w:spacing w:line="254" w:lineRule="auto"/>
              <w:rPr>
                <w:sz w:val="18"/>
                <w:szCs w:val="18"/>
                <w:lang w:val="bs-Latn-BA"/>
              </w:rPr>
            </w:pPr>
            <w:r w:rsidRPr="0037277F">
              <w:rPr>
                <w:sz w:val="18"/>
                <w:szCs w:val="18"/>
                <w:lang w:val="bs-Latn-BA"/>
              </w:rPr>
              <w:t>• Nabavka djelova košnica (plodišnih nastavaka)</w:t>
            </w:r>
          </w:p>
        </w:tc>
      </w:tr>
      <w:tr w:rsidR="00146C6A" w:rsidRPr="0037277F" w14:paraId="77DEE076" w14:textId="77777777" w:rsidTr="00326B3A">
        <w:trPr>
          <w:trHeight w:val="1200"/>
        </w:trPr>
        <w:tc>
          <w:tcPr>
            <w:tcW w:w="465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743C0928" w14:textId="77777777" w:rsidR="00146C6A" w:rsidRPr="0037277F" w:rsidRDefault="00146C6A" w:rsidP="00326B3A">
            <w:pPr>
              <w:rPr>
                <w:sz w:val="18"/>
                <w:szCs w:val="18"/>
                <w:lang w:val="bs-Latn-BA"/>
              </w:rPr>
            </w:pPr>
            <w:r w:rsidRPr="0037277F">
              <w:rPr>
                <w:sz w:val="18"/>
                <w:szCs w:val="18"/>
                <w:lang w:val="bs-Latn-BA"/>
              </w:rPr>
              <w:t xml:space="preserve">(b) </w:t>
            </w:r>
            <w:r w:rsidRPr="0037277F">
              <w:rPr>
                <w:b/>
                <w:sz w:val="18"/>
                <w:szCs w:val="18"/>
                <w:lang w:val="bs-Latn-BA"/>
              </w:rPr>
              <w:t>borba protiv štetočina i bolesti, posebno varoe;</w:t>
            </w:r>
            <w:r w:rsidRPr="0037277F">
              <w:rPr>
                <w:sz w:val="18"/>
                <w:szCs w:val="18"/>
                <w:lang w:val="bs-Latn-BA"/>
              </w:rPr>
              <w:t xml:space="preserve"> obim ove mjere takođe uzima u obzir potrebe sektora da se bori protiv progresije azijskog stršljena (Vespa velutina), Malog kornjaša košnice (Aethina tumida), ali i drugih pčelinjih bolesti osim varoe kao što su nosemoza ili američka kuga.</w:t>
            </w:r>
          </w:p>
        </w:tc>
        <w:tc>
          <w:tcPr>
            <w:tcW w:w="4835" w:type="dxa"/>
            <w:tcBorders>
              <w:top w:val="single" w:sz="36" w:space="0" w:color="FFFFFF"/>
              <w:left w:val="single" w:sz="36" w:space="0" w:color="FFFFFF"/>
              <w:bottom w:val="single" w:sz="36" w:space="0" w:color="FFFFFF"/>
              <w:right w:val="single" w:sz="36" w:space="0" w:color="FFFFFF"/>
            </w:tcBorders>
            <w:vAlign w:val="center"/>
          </w:tcPr>
          <w:p w14:paraId="3E382790" w14:textId="77777777" w:rsidR="00146C6A" w:rsidRPr="0037277F" w:rsidRDefault="00146C6A" w:rsidP="00326B3A">
            <w:pPr>
              <w:spacing w:line="254" w:lineRule="auto"/>
              <w:rPr>
                <w:b/>
                <w:sz w:val="18"/>
                <w:szCs w:val="18"/>
                <w:lang w:val="bs-Latn-BA"/>
              </w:rPr>
            </w:pPr>
            <w:r w:rsidRPr="0037277F">
              <w:rPr>
                <w:b/>
                <w:sz w:val="18"/>
                <w:szCs w:val="18"/>
                <w:lang w:val="bs-Latn-BA"/>
              </w:rPr>
              <w:t>B. Poboljšanje kvaliteta pčelinjih proizvoda i zdravlje pčelinjih zajednica</w:t>
            </w:r>
          </w:p>
          <w:p w14:paraId="0B5285AC" w14:textId="77777777" w:rsidR="00146C6A" w:rsidRPr="0037277F" w:rsidRDefault="00146C6A" w:rsidP="00326B3A">
            <w:pPr>
              <w:spacing w:line="254" w:lineRule="auto"/>
              <w:ind w:left="365"/>
              <w:rPr>
                <w:sz w:val="18"/>
                <w:szCs w:val="18"/>
                <w:lang w:val="bs-Latn-BA"/>
              </w:rPr>
            </w:pPr>
            <w:r w:rsidRPr="0037277F">
              <w:rPr>
                <w:sz w:val="18"/>
                <w:szCs w:val="18"/>
                <w:lang w:val="bs-Latn-BA"/>
              </w:rPr>
              <w:t>• Učešće u implementaciji zaštite pčelinjih društava od varoe</w:t>
            </w:r>
          </w:p>
        </w:tc>
      </w:tr>
      <w:tr w:rsidR="00146C6A" w:rsidRPr="0037277F" w14:paraId="0ACFD51A" w14:textId="77777777" w:rsidTr="00326B3A">
        <w:trPr>
          <w:trHeight w:val="380"/>
        </w:trPr>
        <w:tc>
          <w:tcPr>
            <w:tcW w:w="465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3C560BEC" w14:textId="77777777" w:rsidR="00146C6A" w:rsidRPr="0037277F" w:rsidRDefault="00146C6A" w:rsidP="00326B3A">
            <w:pPr>
              <w:rPr>
                <w:sz w:val="18"/>
                <w:szCs w:val="18"/>
                <w:lang w:val="bs-Latn-BA"/>
              </w:rPr>
            </w:pPr>
            <w:r w:rsidRPr="0037277F">
              <w:rPr>
                <w:sz w:val="18"/>
                <w:szCs w:val="18"/>
                <w:lang w:val="bs-Latn-BA"/>
              </w:rPr>
              <w:t xml:space="preserve">(c) </w:t>
            </w:r>
            <w:r w:rsidRPr="0037277F">
              <w:rPr>
                <w:b/>
                <w:sz w:val="18"/>
                <w:szCs w:val="18"/>
                <w:lang w:val="bs-Latn-BA"/>
              </w:rPr>
              <w:t>racionalizacija troškova seljenja košnica</w:t>
            </w:r>
          </w:p>
          <w:p w14:paraId="4C143CB8" w14:textId="77777777" w:rsidR="00146C6A" w:rsidRPr="0037277F" w:rsidRDefault="00146C6A" w:rsidP="00326B3A">
            <w:pPr>
              <w:rPr>
                <w:sz w:val="18"/>
                <w:szCs w:val="18"/>
                <w:lang w:val="bs-Latn-BA"/>
              </w:rPr>
            </w:pPr>
          </w:p>
        </w:tc>
        <w:tc>
          <w:tcPr>
            <w:tcW w:w="4835" w:type="dxa"/>
            <w:tcBorders>
              <w:top w:val="single" w:sz="36" w:space="0" w:color="FFFFFF"/>
              <w:left w:val="single" w:sz="36" w:space="0" w:color="FFFFFF"/>
              <w:bottom w:val="single" w:sz="36" w:space="0" w:color="FFFFFF"/>
              <w:right w:val="single" w:sz="36" w:space="0" w:color="FFFFFF"/>
            </w:tcBorders>
            <w:vAlign w:val="center"/>
          </w:tcPr>
          <w:p w14:paraId="3F6A2C78" w14:textId="77777777" w:rsidR="00146C6A" w:rsidRPr="0037277F" w:rsidRDefault="00146C6A" w:rsidP="00326B3A">
            <w:pPr>
              <w:rPr>
                <w:b/>
                <w:sz w:val="18"/>
                <w:szCs w:val="18"/>
                <w:lang w:val="bs-Latn-BA"/>
              </w:rPr>
            </w:pPr>
            <w:r w:rsidRPr="0037277F">
              <w:rPr>
                <w:b/>
                <w:sz w:val="18"/>
                <w:szCs w:val="18"/>
                <w:lang w:val="bs-Latn-BA"/>
              </w:rPr>
              <w:t xml:space="preserve">A. Obnavljanje pčelinjeg fonda </w:t>
            </w:r>
          </w:p>
          <w:p w14:paraId="6738D853" w14:textId="77777777" w:rsidR="00146C6A" w:rsidRPr="0037277F" w:rsidRDefault="00146C6A" w:rsidP="00326B3A">
            <w:pPr>
              <w:rPr>
                <w:sz w:val="18"/>
                <w:szCs w:val="18"/>
                <w:lang w:val="bs-Latn-BA"/>
              </w:rPr>
            </w:pPr>
            <w:r w:rsidRPr="0037277F">
              <w:rPr>
                <w:b/>
                <w:sz w:val="18"/>
                <w:szCs w:val="18"/>
                <w:lang w:val="bs-Latn-BA"/>
              </w:rPr>
              <w:t>Udio u troškovima nabavke matica - 4 € po matici</w:t>
            </w:r>
          </w:p>
        </w:tc>
      </w:tr>
      <w:tr w:rsidR="00146C6A" w:rsidRPr="0037277F" w14:paraId="68A9BA71" w14:textId="77777777" w:rsidTr="00326B3A">
        <w:trPr>
          <w:trHeight w:val="1200"/>
        </w:trPr>
        <w:tc>
          <w:tcPr>
            <w:tcW w:w="465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622EFDF7" w14:textId="77777777" w:rsidR="00146C6A" w:rsidRPr="0037277F" w:rsidRDefault="00146C6A" w:rsidP="00326B3A">
            <w:pPr>
              <w:rPr>
                <w:sz w:val="18"/>
                <w:szCs w:val="18"/>
                <w:lang w:val="bs-Latn-BA"/>
              </w:rPr>
            </w:pPr>
            <w:r w:rsidRPr="0037277F">
              <w:rPr>
                <w:b/>
                <w:sz w:val="18"/>
                <w:szCs w:val="18"/>
                <w:lang w:val="bs-Latn-BA"/>
              </w:rPr>
              <w:lastRenderedPageBreak/>
              <w:t>(d) mjere za podršku laboratorijama za analizu pčelinjih proizvoda s ciljem pomaganja pčelarima na tržištu i povećanja vrijednosti njihovih proizvoda</w:t>
            </w:r>
            <w:r w:rsidRPr="0037277F">
              <w:rPr>
                <w:sz w:val="18"/>
                <w:szCs w:val="18"/>
                <w:lang w:val="bs-Latn-BA"/>
              </w:rPr>
              <w:t>; obim ove mjere uključuje i analizu ostalih pčelinjih proizvoda kao što su matična mliječ, polen, propolis ili pčelinji vosak.</w:t>
            </w:r>
          </w:p>
        </w:tc>
        <w:tc>
          <w:tcPr>
            <w:tcW w:w="4835" w:type="dxa"/>
            <w:tcBorders>
              <w:top w:val="single" w:sz="36" w:space="0" w:color="FFFFFF"/>
              <w:left w:val="single" w:sz="36" w:space="0" w:color="FFFFFF"/>
              <w:bottom w:val="single" w:sz="36" w:space="0" w:color="FFFFFF"/>
              <w:right w:val="single" w:sz="36" w:space="0" w:color="FFFFFF"/>
            </w:tcBorders>
            <w:vAlign w:val="center"/>
          </w:tcPr>
          <w:p w14:paraId="3FD1DD6C" w14:textId="77777777" w:rsidR="00146C6A" w:rsidRPr="0037277F" w:rsidRDefault="00146C6A" w:rsidP="00326B3A">
            <w:pPr>
              <w:rPr>
                <w:sz w:val="18"/>
                <w:szCs w:val="18"/>
                <w:lang w:val="bs-Latn-BA"/>
              </w:rPr>
            </w:pPr>
            <w:r w:rsidRPr="0037277F">
              <w:rPr>
                <w:sz w:val="18"/>
                <w:szCs w:val="18"/>
                <w:lang w:val="bs-Latn-BA"/>
              </w:rPr>
              <w:t>Uvođenje standarda kvaliteta bezbijednosti hrane</w:t>
            </w:r>
          </w:p>
          <w:p w14:paraId="71285944" w14:textId="77777777" w:rsidR="00146C6A" w:rsidRPr="0037277F" w:rsidRDefault="00146C6A" w:rsidP="00326B3A">
            <w:pPr>
              <w:numPr>
                <w:ilvl w:val="0"/>
                <w:numId w:val="46"/>
              </w:numPr>
              <w:rPr>
                <w:sz w:val="18"/>
                <w:szCs w:val="18"/>
                <w:lang w:val="bs-Latn-BA"/>
              </w:rPr>
            </w:pPr>
            <w:r w:rsidRPr="0037277F">
              <w:rPr>
                <w:sz w:val="18"/>
                <w:szCs w:val="18"/>
                <w:lang w:val="bs-Latn-BA"/>
              </w:rPr>
              <w:t>Učešće u troškovima uvođenja, sertifikacije i resertifikacije sistema upravljanja kvalitetom i bezbjednosti hrane (do 50% ukupne vrijednosti projekta)</w:t>
            </w:r>
          </w:p>
          <w:p w14:paraId="33F56829" w14:textId="77777777" w:rsidR="00146C6A" w:rsidRPr="0037277F" w:rsidRDefault="00146C6A" w:rsidP="00326B3A">
            <w:pPr>
              <w:numPr>
                <w:ilvl w:val="0"/>
                <w:numId w:val="46"/>
              </w:numPr>
              <w:rPr>
                <w:sz w:val="18"/>
                <w:szCs w:val="18"/>
                <w:lang w:val="bs-Latn-BA"/>
              </w:rPr>
            </w:pPr>
            <w:r w:rsidRPr="0037277F">
              <w:rPr>
                <w:sz w:val="18"/>
                <w:szCs w:val="18"/>
                <w:lang w:val="bs-Latn-BA"/>
              </w:rPr>
              <w:t>Nadoknada dijela troškova za laboratorijske analize</w:t>
            </w:r>
          </w:p>
        </w:tc>
      </w:tr>
      <w:tr w:rsidR="00146C6A" w:rsidRPr="0037277F" w14:paraId="0C41176D" w14:textId="77777777" w:rsidTr="00326B3A">
        <w:trPr>
          <w:trHeight w:val="1000"/>
        </w:trPr>
        <w:tc>
          <w:tcPr>
            <w:tcW w:w="465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5262812D" w14:textId="77777777" w:rsidR="00146C6A" w:rsidRPr="0037277F" w:rsidRDefault="00146C6A" w:rsidP="00326B3A">
            <w:pPr>
              <w:rPr>
                <w:b/>
                <w:sz w:val="18"/>
                <w:szCs w:val="18"/>
                <w:lang w:val="bs-Latn-BA"/>
              </w:rPr>
            </w:pPr>
            <w:r w:rsidRPr="0037277F">
              <w:rPr>
                <w:b/>
                <w:sz w:val="18"/>
                <w:szCs w:val="18"/>
                <w:lang w:val="bs-Latn-BA"/>
              </w:rPr>
              <w:t>(e) mjere za podršku obnovi broja pčela u košnicama</w:t>
            </w:r>
          </w:p>
          <w:p w14:paraId="28028C6B" w14:textId="77777777" w:rsidR="00146C6A" w:rsidRPr="0037277F" w:rsidRDefault="00146C6A" w:rsidP="00326B3A">
            <w:pPr>
              <w:rPr>
                <w:sz w:val="18"/>
                <w:szCs w:val="18"/>
                <w:lang w:val="bs-Latn-BA"/>
              </w:rPr>
            </w:pPr>
          </w:p>
        </w:tc>
        <w:tc>
          <w:tcPr>
            <w:tcW w:w="4835" w:type="dxa"/>
            <w:tcBorders>
              <w:top w:val="single" w:sz="36" w:space="0" w:color="FFFFFF"/>
              <w:left w:val="single" w:sz="36" w:space="0" w:color="FFFFFF"/>
              <w:bottom w:val="single" w:sz="36" w:space="0" w:color="FFFFFF"/>
              <w:right w:val="single" w:sz="36" w:space="0" w:color="FFFFFF"/>
            </w:tcBorders>
            <w:vAlign w:val="center"/>
          </w:tcPr>
          <w:p w14:paraId="04D19C06" w14:textId="77777777" w:rsidR="00146C6A" w:rsidRPr="0037277F" w:rsidRDefault="00146C6A" w:rsidP="00326B3A">
            <w:pPr>
              <w:rPr>
                <w:b/>
                <w:sz w:val="18"/>
                <w:szCs w:val="18"/>
                <w:lang w:val="bs-Latn-BA"/>
              </w:rPr>
            </w:pPr>
            <w:r w:rsidRPr="0037277F">
              <w:rPr>
                <w:b/>
                <w:sz w:val="18"/>
                <w:szCs w:val="18"/>
                <w:lang w:val="bs-Latn-BA"/>
              </w:rPr>
              <w:t>E. Tehnička pomoć pčelarima</w:t>
            </w:r>
          </w:p>
          <w:p w14:paraId="785B39AA" w14:textId="77777777" w:rsidR="00146C6A" w:rsidRPr="0037277F" w:rsidRDefault="00146C6A" w:rsidP="00326B3A">
            <w:pPr>
              <w:numPr>
                <w:ilvl w:val="0"/>
                <w:numId w:val="60"/>
              </w:numPr>
              <w:rPr>
                <w:sz w:val="18"/>
                <w:szCs w:val="18"/>
                <w:lang w:val="bs-Latn-BA"/>
              </w:rPr>
            </w:pPr>
            <w:r w:rsidRPr="0037277F">
              <w:rPr>
                <w:sz w:val="18"/>
                <w:szCs w:val="18"/>
                <w:lang w:val="bs-Latn-BA"/>
              </w:rPr>
              <w:t>Racionalizacija troškova selećeg pčelarstva - podrška snabdijevanju pčelarskih kontejnera i prikolica-platformi za transport košnica</w:t>
            </w:r>
          </w:p>
          <w:p w14:paraId="5EC02465" w14:textId="78466B4E" w:rsidR="00146C6A" w:rsidRPr="0037277F" w:rsidRDefault="00527992" w:rsidP="00326B3A">
            <w:pPr>
              <w:numPr>
                <w:ilvl w:val="0"/>
                <w:numId w:val="60"/>
              </w:numPr>
              <w:rPr>
                <w:sz w:val="18"/>
                <w:szCs w:val="18"/>
                <w:lang w:val="bs-Latn-BA"/>
              </w:rPr>
            </w:pPr>
            <w:r w:rsidRPr="0037277F">
              <w:rPr>
                <w:sz w:val="18"/>
                <w:szCs w:val="18"/>
                <w:lang w:val="bs-Latn-BA"/>
              </w:rPr>
              <w:t>N</w:t>
            </w:r>
            <w:r w:rsidR="00F52368" w:rsidRPr="0037277F">
              <w:rPr>
                <w:sz w:val="18"/>
                <w:szCs w:val="18"/>
                <w:lang w:val="bs-Latn-BA"/>
              </w:rPr>
              <w:t>abavka dijelova košnica (plodišnih nastavaka)</w:t>
            </w:r>
          </w:p>
        </w:tc>
      </w:tr>
      <w:tr w:rsidR="00146C6A" w:rsidRPr="0037277F" w14:paraId="17E1A0EA" w14:textId="77777777" w:rsidTr="00326B3A">
        <w:trPr>
          <w:trHeight w:val="600"/>
        </w:trPr>
        <w:tc>
          <w:tcPr>
            <w:tcW w:w="465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382C772E" w14:textId="77777777" w:rsidR="00146C6A" w:rsidRPr="0037277F" w:rsidRDefault="00146C6A" w:rsidP="00326B3A">
            <w:pPr>
              <w:rPr>
                <w:b/>
                <w:sz w:val="18"/>
                <w:szCs w:val="18"/>
                <w:lang w:val="bs-Latn-BA"/>
              </w:rPr>
            </w:pPr>
            <w:r w:rsidRPr="0037277F">
              <w:rPr>
                <w:b/>
                <w:sz w:val="18"/>
                <w:szCs w:val="18"/>
                <w:lang w:val="bs-Latn-BA"/>
              </w:rPr>
              <w:t>(f) saradnja sa specijalizovanim organima za implementaciju primijenjenih istraživačkih programa u području pčelarstva i pčelinjih proizvoda.</w:t>
            </w:r>
          </w:p>
        </w:tc>
        <w:tc>
          <w:tcPr>
            <w:tcW w:w="4835" w:type="dxa"/>
            <w:tcBorders>
              <w:top w:val="single" w:sz="36" w:space="0" w:color="FFFFFF"/>
              <w:left w:val="single" w:sz="36" w:space="0" w:color="FFFFFF"/>
              <w:bottom w:val="single" w:sz="36" w:space="0" w:color="FFFFFF"/>
              <w:right w:val="single" w:sz="36" w:space="0" w:color="FFFFFF"/>
            </w:tcBorders>
            <w:vAlign w:val="center"/>
          </w:tcPr>
          <w:p w14:paraId="1CE4FD99" w14:textId="77777777" w:rsidR="00146C6A" w:rsidRPr="0037277F" w:rsidRDefault="00146C6A" w:rsidP="00326B3A">
            <w:pPr>
              <w:rPr>
                <w:sz w:val="18"/>
                <w:szCs w:val="18"/>
                <w:lang w:val="bs-Latn-BA"/>
              </w:rPr>
            </w:pPr>
            <w:r w:rsidRPr="0037277F">
              <w:rPr>
                <w:sz w:val="18"/>
                <w:szCs w:val="18"/>
                <w:lang w:val="bs-Latn-BA"/>
              </w:rPr>
              <w:t>Nema ovakvih mjera u Agrobudžetu.</w:t>
            </w:r>
          </w:p>
        </w:tc>
      </w:tr>
      <w:tr w:rsidR="00146C6A" w:rsidRPr="0037277F" w14:paraId="01937F5C" w14:textId="77777777" w:rsidTr="00326B3A">
        <w:trPr>
          <w:trHeight w:val="180"/>
        </w:trPr>
        <w:tc>
          <w:tcPr>
            <w:tcW w:w="465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45E6EBAD" w14:textId="77777777" w:rsidR="00146C6A" w:rsidRPr="0037277F" w:rsidRDefault="00146C6A" w:rsidP="00326B3A">
            <w:pPr>
              <w:rPr>
                <w:sz w:val="18"/>
                <w:szCs w:val="18"/>
                <w:lang w:val="bs-Latn-BA"/>
              </w:rPr>
            </w:pPr>
            <w:r w:rsidRPr="0037277F">
              <w:rPr>
                <w:b/>
                <w:sz w:val="18"/>
                <w:szCs w:val="18"/>
                <w:lang w:val="bs-Latn-BA"/>
              </w:rPr>
              <w:t>(g) praćenje tržišta;</w:t>
            </w:r>
            <w:r w:rsidRPr="0037277F">
              <w:rPr>
                <w:sz w:val="18"/>
                <w:szCs w:val="18"/>
                <w:lang w:val="bs-Latn-BA"/>
              </w:rPr>
              <w:t xml:space="preserve"> ovo je mjera koja se koristi za praćenje proizvodnje i cijena meda i pčelinjih proizvoda.</w:t>
            </w:r>
          </w:p>
          <w:p w14:paraId="46EC2E4E" w14:textId="77777777" w:rsidR="00146C6A" w:rsidRPr="0037277F" w:rsidRDefault="00146C6A" w:rsidP="00326B3A">
            <w:pPr>
              <w:rPr>
                <w:sz w:val="18"/>
                <w:szCs w:val="18"/>
                <w:lang w:val="bs-Latn-BA"/>
              </w:rPr>
            </w:pPr>
          </w:p>
        </w:tc>
        <w:tc>
          <w:tcPr>
            <w:tcW w:w="4835" w:type="dxa"/>
            <w:tcBorders>
              <w:top w:val="single" w:sz="36" w:space="0" w:color="FFFFFF"/>
              <w:left w:val="single" w:sz="36" w:space="0" w:color="FFFFFF"/>
              <w:bottom w:val="single" w:sz="36" w:space="0" w:color="FFFFFF"/>
              <w:right w:val="single" w:sz="36" w:space="0" w:color="FFFFFF"/>
            </w:tcBorders>
            <w:vAlign w:val="center"/>
          </w:tcPr>
          <w:p w14:paraId="6DB933BC" w14:textId="77777777" w:rsidR="00146C6A" w:rsidRPr="0037277F" w:rsidRDefault="00146C6A" w:rsidP="00326B3A">
            <w:pPr>
              <w:rPr>
                <w:b/>
                <w:sz w:val="18"/>
                <w:szCs w:val="18"/>
                <w:lang w:val="bs-Latn-BA"/>
              </w:rPr>
            </w:pPr>
            <w:r w:rsidRPr="0037277F">
              <w:rPr>
                <w:b/>
                <w:sz w:val="18"/>
                <w:szCs w:val="18"/>
                <w:lang w:val="bs-Latn-BA"/>
              </w:rPr>
              <w:t>E. Tehnička pomoć pčelarima</w:t>
            </w:r>
          </w:p>
          <w:p w14:paraId="7502A57C" w14:textId="77777777" w:rsidR="00146C6A" w:rsidRPr="0037277F" w:rsidRDefault="00146C6A" w:rsidP="00326B3A">
            <w:pPr>
              <w:numPr>
                <w:ilvl w:val="0"/>
                <w:numId w:val="24"/>
              </w:numPr>
              <w:rPr>
                <w:sz w:val="18"/>
                <w:szCs w:val="18"/>
                <w:lang w:val="bs-Latn-BA"/>
              </w:rPr>
            </w:pPr>
            <w:r w:rsidRPr="0037277F">
              <w:rPr>
                <w:sz w:val="18"/>
                <w:szCs w:val="18"/>
                <w:lang w:val="bs-Latn-BA"/>
              </w:rPr>
              <w:t>Studija o strukturi proizvodnje i promociji meda</w:t>
            </w:r>
          </w:p>
        </w:tc>
      </w:tr>
      <w:tr w:rsidR="00146C6A" w:rsidRPr="0037277F" w14:paraId="4A20F862" w14:textId="77777777" w:rsidTr="00326B3A">
        <w:trPr>
          <w:trHeight w:val="140"/>
        </w:trPr>
        <w:tc>
          <w:tcPr>
            <w:tcW w:w="4652" w:type="dxa"/>
            <w:tcBorders>
              <w:top w:val="single" w:sz="36" w:space="0" w:color="FFFFFF"/>
              <w:left w:val="single" w:sz="36" w:space="0" w:color="FFFFFF"/>
              <w:bottom w:val="single" w:sz="36" w:space="0" w:color="FFFFFF"/>
              <w:right w:val="single" w:sz="36" w:space="0" w:color="FFFFFF"/>
            </w:tcBorders>
            <w:shd w:val="clear" w:color="auto" w:fill="D9D9D9"/>
            <w:vAlign w:val="center"/>
          </w:tcPr>
          <w:p w14:paraId="1289A2E6" w14:textId="77777777" w:rsidR="00146C6A" w:rsidRPr="0037277F" w:rsidRDefault="00146C6A" w:rsidP="00326B3A">
            <w:pPr>
              <w:rPr>
                <w:sz w:val="18"/>
                <w:szCs w:val="18"/>
                <w:lang w:val="bs-Latn-BA"/>
              </w:rPr>
            </w:pPr>
            <w:r w:rsidRPr="0037277F">
              <w:rPr>
                <w:b/>
                <w:sz w:val="18"/>
                <w:szCs w:val="18"/>
                <w:lang w:val="bs-Latn-BA"/>
              </w:rPr>
              <w:t>(h) poboljšanje kvaliteta proizvoda u cilju iskorištavanja potencijala proizvoda na tržištu</w:t>
            </w:r>
            <w:r w:rsidRPr="0037277F">
              <w:rPr>
                <w:sz w:val="18"/>
                <w:szCs w:val="18"/>
                <w:lang w:val="bs-Latn-BA"/>
              </w:rPr>
              <w:t>; na primjer za iskorištavanje potencijala matične mliječi ili polena.</w:t>
            </w:r>
          </w:p>
        </w:tc>
        <w:tc>
          <w:tcPr>
            <w:tcW w:w="4835" w:type="dxa"/>
            <w:tcBorders>
              <w:top w:val="single" w:sz="36" w:space="0" w:color="FFFFFF"/>
              <w:left w:val="single" w:sz="36" w:space="0" w:color="FFFFFF"/>
              <w:bottom w:val="single" w:sz="36" w:space="0" w:color="FFFFFF"/>
              <w:right w:val="single" w:sz="36" w:space="0" w:color="FFFFFF"/>
            </w:tcBorders>
            <w:vAlign w:val="center"/>
          </w:tcPr>
          <w:p w14:paraId="453B070E" w14:textId="77777777" w:rsidR="00146C6A" w:rsidRPr="0037277F" w:rsidRDefault="00146C6A" w:rsidP="00326B3A">
            <w:pPr>
              <w:rPr>
                <w:b/>
                <w:sz w:val="18"/>
                <w:szCs w:val="18"/>
                <w:lang w:val="bs-Latn-BA"/>
              </w:rPr>
            </w:pPr>
            <w:r w:rsidRPr="0037277F">
              <w:rPr>
                <w:b/>
                <w:sz w:val="18"/>
                <w:szCs w:val="18"/>
                <w:lang w:val="bs-Latn-BA"/>
              </w:rPr>
              <w:t>C. Podrška Savezu pčelarskih organizacija</w:t>
            </w:r>
          </w:p>
          <w:p w14:paraId="048A7D97" w14:textId="77777777" w:rsidR="00146C6A" w:rsidRPr="0037277F" w:rsidRDefault="00146C6A" w:rsidP="00326B3A">
            <w:pPr>
              <w:numPr>
                <w:ilvl w:val="0"/>
                <w:numId w:val="26"/>
              </w:numPr>
              <w:pBdr>
                <w:top w:val="nil"/>
                <w:left w:val="nil"/>
                <w:bottom w:val="nil"/>
                <w:right w:val="nil"/>
                <w:between w:val="nil"/>
              </w:pBdr>
              <w:rPr>
                <w:color w:val="000000"/>
                <w:sz w:val="18"/>
                <w:szCs w:val="18"/>
                <w:lang w:val="bs-Latn-BA"/>
              </w:rPr>
            </w:pPr>
            <w:r w:rsidRPr="0037277F">
              <w:rPr>
                <w:color w:val="000000"/>
                <w:sz w:val="18"/>
                <w:szCs w:val="18"/>
                <w:lang w:val="bs-Latn-BA"/>
              </w:rPr>
              <w:t>Obrada voska</w:t>
            </w:r>
          </w:p>
          <w:p w14:paraId="5000CF63" w14:textId="77777777" w:rsidR="00146C6A" w:rsidRPr="0037277F" w:rsidRDefault="00146C6A" w:rsidP="00326B3A">
            <w:pPr>
              <w:numPr>
                <w:ilvl w:val="0"/>
                <w:numId w:val="68"/>
              </w:numPr>
              <w:pBdr>
                <w:top w:val="nil"/>
                <w:left w:val="nil"/>
                <w:bottom w:val="nil"/>
                <w:right w:val="nil"/>
                <w:between w:val="nil"/>
              </w:pBdr>
              <w:rPr>
                <w:color w:val="000000"/>
                <w:sz w:val="18"/>
                <w:szCs w:val="18"/>
                <w:lang w:val="bs-Latn-BA"/>
              </w:rPr>
            </w:pPr>
            <w:r w:rsidRPr="0037277F">
              <w:rPr>
                <w:color w:val="000000"/>
                <w:sz w:val="18"/>
                <w:szCs w:val="18"/>
                <w:lang w:val="bs-Latn-BA"/>
              </w:rPr>
              <w:t>Udio u troškovima nabavke opreme za Savez pčelarskih organizacija koji je finansiran iz sredstava MPRR-a</w:t>
            </w:r>
          </w:p>
        </w:tc>
      </w:tr>
    </w:tbl>
    <w:p w14:paraId="6DE5A542" w14:textId="77777777" w:rsidR="00146C6A" w:rsidRPr="0037277F" w:rsidRDefault="00146C6A" w:rsidP="00146C6A">
      <w:pPr>
        <w:rPr>
          <w:i/>
          <w:sz w:val="18"/>
          <w:szCs w:val="18"/>
          <w:lang w:val="bs-Latn-BA"/>
        </w:rPr>
      </w:pPr>
      <w:r w:rsidRPr="0037277F">
        <w:rPr>
          <w:i/>
          <w:sz w:val="18"/>
          <w:szCs w:val="18"/>
          <w:lang w:val="bs-Latn-BA"/>
        </w:rPr>
        <w:t>Izvor: Evropska Komisija; MPRR; sopstveni podaci</w:t>
      </w:r>
    </w:p>
    <w:p w14:paraId="1E01D721" w14:textId="77777777" w:rsidR="00146C6A" w:rsidRPr="0037277F" w:rsidRDefault="00146C6A" w:rsidP="00146C6A">
      <w:pPr>
        <w:rPr>
          <w:lang w:val="bs-Latn-BA"/>
        </w:rPr>
      </w:pPr>
    </w:p>
    <w:p w14:paraId="47A6D418" w14:textId="77777777" w:rsidR="00146C6A" w:rsidRPr="0037277F" w:rsidRDefault="00146C6A" w:rsidP="00146C6A">
      <w:pPr>
        <w:rPr>
          <w:color w:val="000000"/>
          <w:lang w:val="bs-Latn-BA"/>
        </w:rPr>
      </w:pPr>
      <w:r w:rsidRPr="0037277F">
        <w:rPr>
          <w:lang w:val="bs-Latn-BA"/>
        </w:rPr>
        <w:t>Značajan dio mjera koje podržava Uredba EU u skladu su sa pristupom koji koristi MPRR u izradi Agrobudžeta. Kada je u pitanju podrška pčelarima bilo bi poželjno da se ove mjere u potpunosti usklade sa evropskim mjerama u narednom periodu. Posebnu pažnju treba posvetiti pitanju obrazovanja potencijalnih novih pčelara i uvođenju savremenih trendova, tehnologija i istraživanja u agrobudžet.</w:t>
      </w:r>
      <w:r w:rsidR="008C194E" w:rsidRPr="0037277F">
        <w:rPr>
          <w:color w:val="000000"/>
          <w:lang w:val="bs-Latn-BA"/>
        </w:rPr>
        <w:t>Kada je u pitanju mjere IPARD podrške u fizički kapital poljopivrednih gazdinstava (investicije u primarnu proizvodnju u sektorima proizvodnje mlijeka, mesa, jaja, voća i povrća, vinogradarstva, maslinarstva, pčelarstva, ljekovitog i aromatičnog bilja i ribarstva i akvakulture). Minimum ukupne vrijednosti prihvatljivih troškova iznosi 10.000€ dok je maksimum ukupne vrijednosti prihvatljivih troškova 500.000€. Iznos javne podrške ne prelazi prelaziti maksimalnih 60% od ukupno prihvatljivih troškova po projektu, izuzev: do 65% prihvatljivih troškova za ulaganja realizovana od strane mladih farmera, do 70% prihvatljivih troškova za ulaganja koja sprovode poljoprivredna gazdinstva u planinskim područjima, dodatnih 10% može se dodijeliti ulaganjima za upravljanje stajnjakom i otpadom u cilju zaštite životne sredine (samo za taj dio investicije). Kroz Mjere za poboljšanje života i širenje ekonomskih aktivnosti u ruralnim područjima stvaraju se uslovi za povećavanje ugostiteljsko-turističkih kapaciteta na poljoprivrednim gazdinstivma što pozitivno može uticati na rast dohodka i većeg stepena zaposlenosti.</w:t>
      </w:r>
      <w:bookmarkStart w:id="397" w:name="_20gsq1z" w:colFirst="0" w:colLast="0"/>
      <w:bookmarkEnd w:id="397"/>
    </w:p>
    <w:p w14:paraId="66238504" w14:textId="77777777" w:rsidR="00203956" w:rsidRPr="0037277F" w:rsidRDefault="00203956" w:rsidP="00146C6A">
      <w:pPr>
        <w:rPr>
          <w:color w:val="000000"/>
          <w:lang w:val="bs-Latn-BA"/>
        </w:rPr>
      </w:pPr>
    </w:p>
    <w:p w14:paraId="7BB2E4A8" w14:textId="77777777" w:rsidR="00203956" w:rsidRPr="0037277F" w:rsidRDefault="00203956" w:rsidP="00146C6A">
      <w:pPr>
        <w:rPr>
          <w:lang w:val="bs-Latn-BA"/>
        </w:rPr>
      </w:pPr>
      <w:r w:rsidRPr="0037277F">
        <w:rPr>
          <w:rStyle w:val="tlid-translation"/>
          <w:lang w:val="bs-Latn-BA"/>
        </w:rPr>
        <w:t>Sljedeća tabela prikazuje usporedbu između budžeta predviđenih i potrošenih u 2018. godini u dijelu Agrobudžet predviđenog za razvoj sektora pčelarstva:</w:t>
      </w:r>
    </w:p>
    <w:p w14:paraId="18FB0B0D" w14:textId="77777777" w:rsidR="00146C6A" w:rsidRPr="0037277F" w:rsidRDefault="00146C6A" w:rsidP="00146C6A">
      <w:pPr>
        <w:pBdr>
          <w:top w:val="nil"/>
          <w:left w:val="nil"/>
          <w:bottom w:val="nil"/>
          <w:right w:val="nil"/>
          <w:between w:val="nil"/>
        </w:pBdr>
        <w:jc w:val="left"/>
        <w:rPr>
          <w:i/>
          <w:color w:val="1F497D"/>
          <w:sz w:val="18"/>
          <w:szCs w:val="18"/>
          <w:lang w:val="bs-Latn-BA"/>
        </w:rPr>
      </w:pPr>
      <w:bookmarkStart w:id="398" w:name="_yulmvts6pml7" w:colFirst="0" w:colLast="0"/>
      <w:bookmarkEnd w:id="398"/>
    </w:p>
    <w:p w14:paraId="71E3BBAD" w14:textId="78198B36" w:rsidR="00BD29D1" w:rsidRPr="0037277F" w:rsidRDefault="00BD29D1" w:rsidP="00BD29D1">
      <w:pPr>
        <w:pStyle w:val="NoSpacing"/>
        <w:rPr>
          <w:lang w:val="bs-Latn-BA"/>
        </w:rPr>
      </w:pPr>
      <w:bookmarkStart w:id="399" w:name="_Toc11406868"/>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66</w:t>
      </w:r>
      <w:r w:rsidR="00F6551F" w:rsidRPr="0037277F">
        <w:rPr>
          <w:noProof/>
          <w:lang w:val="bs-Latn-BA"/>
        </w:rPr>
        <w:fldChar w:fldCharType="end"/>
      </w:r>
      <w:r w:rsidRPr="0037277F">
        <w:rPr>
          <w:lang w:val="bs-Latn-BA"/>
        </w:rPr>
        <w:t xml:space="preserve"> - Planirana i realizovana plaćanja za pčelarski sektor u Crnoj Gori u 2018. godini</w:t>
      </w:r>
      <w:bookmarkEnd w:id="399"/>
    </w:p>
    <w:tbl>
      <w:tblPr>
        <w:tblW w:w="8976" w:type="dxa"/>
        <w:tblBorders>
          <w:top w:val="nil"/>
          <w:left w:val="nil"/>
          <w:bottom w:val="nil"/>
          <w:right w:val="nil"/>
          <w:insideH w:val="nil"/>
          <w:insideV w:val="nil"/>
        </w:tblBorders>
        <w:tblLayout w:type="fixed"/>
        <w:tblLook w:val="0600" w:firstRow="0" w:lastRow="0" w:firstColumn="0" w:lastColumn="0" w:noHBand="1" w:noVBand="1"/>
      </w:tblPr>
      <w:tblGrid>
        <w:gridCol w:w="6197"/>
        <w:gridCol w:w="1404"/>
        <w:gridCol w:w="1375"/>
      </w:tblGrid>
      <w:tr w:rsidR="00BD29D1" w:rsidRPr="0037277F" w14:paraId="5B8EE8D0" w14:textId="77777777" w:rsidTr="00A257D6">
        <w:trPr>
          <w:trHeight w:val="440"/>
        </w:trPr>
        <w:tc>
          <w:tcPr>
            <w:tcW w:w="6197" w:type="dxa"/>
            <w:tcBorders>
              <w:bottom w:val="single" w:sz="4" w:space="0" w:color="000000"/>
            </w:tcBorders>
            <w:shd w:val="clear" w:color="auto" w:fill="FFC000"/>
            <w:tcMar>
              <w:top w:w="100" w:type="dxa"/>
              <w:left w:w="100" w:type="dxa"/>
              <w:bottom w:w="100" w:type="dxa"/>
              <w:right w:w="100" w:type="dxa"/>
            </w:tcMar>
          </w:tcPr>
          <w:p w14:paraId="48A3C067" w14:textId="77777777" w:rsidR="00146C6A" w:rsidRPr="0037277F" w:rsidRDefault="00146C6A" w:rsidP="00326B3A">
            <w:pPr>
              <w:jc w:val="left"/>
              <w:rPr>
                <w:iCs/>
                <w:color w:val="FFFFFF" w:themeColor="background1"/>
                <w:sz w:val="18"/>
                <w:szCs w:val="18"/>
                <w:lang w:val="bs-Latn-BA"/>
              </w:rPr>
            </w:pPr>
            <w:r w:rsidRPr="0037277F">
              <w:rPr>
                <w:b/>
                <w:iCs/>
                <w:color w:val="FFFFFF" w:themeColor="background1"/>
                <w:sz w:val="18"/>
                <w:szCs w:val="18"/>
                <w:lang w:val="bs-Latn-BA"/>
              </w:rPr>
              <w:t>Vrsta podrške</w:t>
            </w:r>
          </w:p>
        </w:tc>
        <w:tc>
          <w:tcPr>
            <w:tcW w:w="1404" w:type="dxa"/>
            <w:tcBorders>
              <w:bottom w:val="single" w:sz="4" w:space="0" w:color="000000"/>
            </w:tcBorders>
            <w:shd w:val="clear" w:color="auto" w:fill="FFC000"/>
            <w:tcMar>
              <w:top w:w="100" w:type="dxa"/>
              <w:left w:w="100" w:type="dxa"/>
              <w:bottom w:w="100" w:type="dxa"/>
              <w:right w:w="100" w:type="dxa"/>
            </w:tcMar>
          </w:tcPr>
          <w:p w14:paraId="4D190044" w14:textId="77777777" w:rsidR="00146C6A" w:rsidRPr="0037277F" w:rsidRDefault="00146C6A" w:rsidP="00326B3A">
            <w:pPr>
              <w:ind w:left="120"/>
              <w:jc w:val="center"/>
              <w:rPr>
                <w:iCs/>
                <w:color w:val="FFFFFF" w:themeColor="background1"/>
                <w:sz w:val="18"/>
                <w:szCs w:val="18"/>
                <w:lang w:val="bs-Latn-BA"/>
              </w:rPr>
            </w:pPr>
            <w:r w:rsidRPr="0037277F">
              <w:rPr>
                <w:iCs/>
                <w:color w:val="FFFFFF" w:themeColor="background1"/>
                <w:sz w:val="18"/>
                <w:szCs w:val="18"/>
                <w:lang w:val="bs-Latn-BA"/>
              </w:rPr>
              <w:t>Planirano (€)</w:t>
            </w:r>
          </w:p>
        </w:tc>
        <w:tc>
          <w:tcPr>
            <w:tcW w:w="1375" w:type="dxa"/>
            <w:tcBorders>
              <w:bottom w:val="single" w:sz="4" w:space="0" w:color="000000"/>
            </w:tcBorders>
            <w:shd w:val="clear" w:color="auto" w:fill="FFC000"/>
            <w:tcMar>
              <w:top w:w="100" w:type="dxa"/>
              <w:left w:w="100" w:type="dxa"/>
              <w:bottom w:w="100" w:type="dxa"/>
              <w:right w:w="100" w:type="dxa"/>
            </w:tcMar>
          </w:tcPr>
          <w:p w14:paraId="532C0A2B" w14:textId="77777777" w:rsidR="00146C6A" w:rsidRPr="0037277F" w:rsidRDefault="00146C6A" w:rsidP="00326B3A">
            <w:pPr>
              <w:ind w:left="120"/>
              <w:jc w:val="center"/>
              <w:rPr>
                <w:iCs/>
                <w:color w:val="FFFFFF" w:themeColor="background1"/>
                <w:sz w:val="18"/>
                <w:szCs w:val="18"/>
                <w:lang w:val="bs-Latn-BA"/>
              </w:rPr>
            </w:pPr>
            <w:r w:rsidRPr="0037277F">
              <w:rPr>
                <w:b/>
                <w:iCs/>
                <w:color w:val="FFFFFF" w:themeColor="background1"/>
                <w:sz w:val="18"/>
                <w:szCs w:val="18"/>
                <w:lang w:val="bs-Latn-BA"/>
              </w:rPr>
              <w:t xml:space="preserve">Isplaćeno </w:t>
            </w:r>
            <w:r w:rsidRPr="0037277F">
              <w:rPr>
                <w:iCs/>
                <w:color w:val="FFFFFF" w:themeColor="background1"/>
                <w:sz w:val="18"/>
                <w:szCs w:val="18"/>
                <w:lang w:val="bs-Latn-BA"/>
              </w:rPr>
              <w:t>(€)</w:t>
            </w:r>
          </w:p>
        </w:tc>
      </w:tr>
      <w:tr w:rsidR="00146C6A" w:rsidRPr="0037277F" w14:paraId="405A7D29" w14:textId="77777777" w:rsidTr="00A257D6">
        <w:trPr>
          <w:trHeight w:val="15"/>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86618F" w14:textId="77777777" w:rsidR="00146C6A" w:rsidRPr="0037277F" w:rsidRDefault="00146C6A" w:rsidP="00A257D6">
            <w:pPr>
              <w:ind w:left="120"/>
              <w:jc w:val="left"/>
              <w:rPr>
                <w:iCs/>
                <w:sz w:val="18"/>
                <w:szCs w:val="18"/>
                <w:lang w:val="bs-Latn-BA"/>
              </w:rPr>
            </w:pPr>
            <w:r w:rsidRPr="0037277F">
              <w:rPr>
                <w:iCs/>
                <w:sz w:val="18"/>
                <w:szCs w:val="18"/>
                <w:lang w:val="bs-Latn-BA"/>
              </w:rPr>
              <w:t>Finansiranje centara za profesionalno sprovođenje projekta</w:t>
            </w:r>
            <w:bookmarkStart w:id="400" w:name="_nbys2knca8mu" w:colFirst="0" w:colLast="0"/>
            <w:bookmarkEnd w:id="400"/>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59774E" w14:textId="77777777" w:rsidR="00146C6A" w:rsidRPr="0037277F" w:rsidRDefault="00146C6A" w:rsidP="00326B3A">
            <w:pPr>
              <w:ind w:left="120"/>
              <w:jc w:val="center"/>
              <w:rPr>
                <w:iCs/>
                <w:sz w:val="18"/>
                <w:szCs w:val="18"/>
                <w:lang w:val="bs-Latn-BA"/>
              </w:rPr>
            </w:pPr>
            <w:r w:rsidRPr="0037277F">
              <w:rPr>
                <w:iCs/>
                <w:sz w:val="18"/>
                <w:szCs w:val="18"/>
                <w:lang w:val="bs-Latn-BA"/>
              </w:rPr>
              <w:t>10.000,00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42A255" w14:textId="77777777" w:rsidR="00146C6A" w:rsidRPr="0037277F" w:rsidRDefault="00146C6A" w:rsidP="00326B3A">
            <w:pPr>
              <w:ind w:left="120"/>
              <w:jc w:val="center"/>
              <w:rPr>
                <w:iCs/>
                <w:sz w:val="18"/>
                <w:szCs w:val="18"/>
                <w:lang w:val="bs-Latn-BA"/>
              </w:rPr>
            </w:pPr>
            <w:r w:rsidRPr="0037277F">
              <w:rPr>
                <w:iCs/>
                <w:sz w:val="18"/>
                <w:szCs w:val="18"/>
                <w:lang w:val="bs-Latn-BA"/>
              </w:rPr>
              <w:t>12.640,46</w:t>
            </w:r>
          </w:p>
        </w:tc>
      </w:tr>
      <w:tr w:rsidR="00146C6A" w:rsidRPr="0037277F" w14:paraId="0154326C" w14:textId="77777777" w:rsidTr="00A257D6">
        <w:trPr>
          <w:trHeight w:val="15"/>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80560C" w14:textId="77777777" w:rsidR="00146C6A" w:rsidRPr="0037277F" w:rsidRDefault="00146C6A" w:rsidP="00326B3A">
            <w:pPr>
              <w:ind w:left="120"/>
              <w:jc w:val="left"/>
              <w:rPr>
                <w:iCs/>
                <w:sz w:val="18"/>
                <w:szCs w:val="18"/>
                <w:lang w:val="bs-Latn-BA"/>
              </w:rPr>
            </w:pPr>
            <w:r w:rsidRPr="0037277F">
              <w:rPr>
                <w:iCs/>
                <w:sz w:val="18"/>
                <w:szCs w:val="18"/>
                <w:lang w:val="bs-Latn-BA"/>
              </w:rPr>
              <w:t>Učešće u nabavci matica</w:t>
            </w:r>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72077D" w14:textId="77777777" w:rsidR="00146C6A" w:rsidRPr="0037277F" w:rsidRDefault="00146C6A" w:rsidP="00326B3A">
            <w:pPr>
              <w:ind w:left="120"/>
              <w:jc w:val="center"/>
              <w:rPr>
                <w:iCs/>
                <w:sz w:val="18"/>
                <w:szCs w:val="18"/>
                <w:lang w:val="bs-Latn-BA"/>
              </w:rPr>
            </w:pPr>
            <w:r w:rsidRPr="0037277F">
              <w:rPr>
                <w:iCs/>
                <w:sz w:val="18"/>
                <w:szCs w:val="18"/>
                <w:lang w:val="bs-Latn-BA"/>
              </w:rPr>
              <w:t>35.000,00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962D4A" w14:textId="77777777" w:rsidR="00146C6A" w:rsidRPr="0037277F" w:rsidRDefault="00146C6A" w:rsidP="00326B3A">
            <w:pPr>
              <w:ind w:left="120"/>
              <w:jc w:val="center"/>
              <w:rPr>
                <w:iCs/>
                <w:sz w:val="18"/>
                <w:szCs w:val="18"/>
                <w:lang w:val="bs-Latn-BA"/>
              </w:rPr>
            </w:pPr>
            <w:r w:rsidRPr="0037277F">
              <w:rPr>
                <w:iCs/>
                <w:sz w:val="18"/>
                <w:szCs w:val="18"/>
                <w:lang w:val="bs-Latn-BA"/>
              </w:rPr>
              <w:t>37.192,00</w:t>
            </w:r>
          </w:p>
        </w:tc>
      </w:tr>
      <w:tr w:rsidR="00146C6A" w:rsidRPr="0037277F" w14:paraId="7FC18628" w14:textId="77777777" w:rsidTr="00A257D6">
        <w:trPr>
          <w:trHeight w:val="15"/>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1F181A" w14:textId="77777777" w:rsidR="00146C6A" w:rsidRPr="0037277F" w:rsidRDefault="00146C6A" w:rsidP="00A257D6">
            <w:pPr>
              <w:ind w:left="120"/>
              <w:jc w:val="left"/>
              <w:rPr>
                <w:iCs/>
                <w:sz w:val="18"/>
                <w:szCs w:val="18"/>
                <w:lang w:val="bs-Latn-BA"/>
              </w:rPr>
            </w:pPr>
            <w:r w:rsidRPr="0037277F">
              <w:rPr>
                <w:iCs/>
                <w:sz w:val="18"/>
                <w:szCs w:val="18"/>
                <w:lang w:val="bs-Latn-BA"/>
              </w:rPr>
              <w:t>Učešće u sprovođenju zaštite pčelinjih društava od varoe</w:t>
            </w:r>
            <w:bookmarkStart w:id="401" w:name="_l6bllatzqrvg" w:colFirst="0" w:colLast="0"/>
            <w:bookmarkEnd w:id="401"/>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EC6022" w14:textId="77777777" w:rsidR="00146C6A" w:rsidRPr="0037277F" w:rsidRDefault="00146C6A" w:rsidP="00326B3A">
            <w:pPr>
              <w:ind w:left="120"/>
              <w:jc w:val="center"/>
              <w:rPr>
                <w:iCs/>
                <w:sz w:val="18"/>
                <w:szCs w:val="18"/>
                <w:lang w:val="bs-Latn-BA"/>
              </w:rPr>
            </w:pPr>
            <w:r w:rsidRPr="0037277F">
              <w:rPr>
                <w:iCs/>
                <w:sz w:val="18"/>
                <w:szCs w:val="18"/>
                <w:lang w:val="bs-Latn-BA"/>
              </w:rPr>
              <w:t>40.000,00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30D0A8" w14:textId="77777777" w:rsidR="00146C6A" w:rsidRPr="0037277F" w:rsidRDefault="00146C6A" w:rsidP="00326B3A">
            <w:pPr>
              <w:ind w:left="120"/>
              <w:jc w:val="center"/>
              <w:rPr>
                <w:iCs/>
                <w:sz w:val="18"/>
                <w:szCs w:val="18"/>
                <w:lang w:val="bs-Latn-BA"/>
              </w:rPr>
            </w:pPr>
            <w:r w:rsidRPr="0037277F">
              <w:rPr>
                <w:iCs/>
                <w:sz w:val="18"/>
                <w:szCs w:val="18"/>
                <w:lang w:val="bs-Latn-BA"/>
              </w:rPr>
              <w:t>15.664,96</w:t>
            </w:r>
          </w:p>
        </w:tc>
      </w:tr>
      <w:tr w:rsidR="00146C6A" w:rsidRPr="0037277F" w14:paraId="2C9F0283" w14:textId="77777777" w:rsidTr="00A257D6">
        <w:trPr>
          <w:trHeight w:val="15"/>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44B786" w14:textId="77777777" w:rsidR="00146C6A" w:rsidRPr="0037277F" w:rsidRDefault="00146C6A" w:rsidP="00326B3A">
            <w:pPr>
              <w:ind w:left="120"/>
              <w:jc w:val="left"/>
              <w:rPr>
                <w:iCs/>
                <w:sz w:val="18"/>
                <w:szCs w:val="18"/>
                <w:lang w:val="bs-Latn-BA"/>
              </w:rPr>
            </w:pPr>
            <w:r w:rsidRPr="0037277F">
              <w:rPr>
                <w:iCs/>
                <w:sz w:val="18"/>
                <w:szCs w:val="18"/>
                <w:lang w:val="bs-Latn-BA"/>
              </w:rPr>
              <w:t>Nabavka voska</w:t>
            </w:r>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41676B" w14:textId="77777777" w:rsidR="00146C6A" w:rsidRPr="0037277F" w:rsidRDefault="00146C6A" w:rsidP="00326B3A">
            <w:pPr>
              <w:ind w:left="120"/>
              <w:jc w:val="center"/>
              <w:rPr>
                <w:iCs/>
                <w:sz w:val="18"/>
                <w:szCs w:val="18"/>
                <w:lang w:val="bs-Latn-BA"/>
              </w:rPr>
            </w:pPr>
            <w:r w:rsidRPr="0037277F">
              <w:rPr>
                <w:iCs/>
                <w:sz w:val="18"/>
                <w:szCs w:val="18"/>
                <w:lang w:val="bs-Latn-BA"/>
              </w:rPr>
              <w:t>40.000,00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29689D" w14:textId="77777777" w:rsidR="00146C6A" w:rsidRPr="0037277F" w:rsidRDefault="00146C6A" w:rsidP="00326B3A">
            <w:pPr>
              <w:ind w:left="120"/>
              <w:jc w:val="center"/>
              <w:rPr>
                <w:iCs/>
                <w:sz w:val="18"/>
                <w:szCs w:val="18"/>
                <w:lang w:val="bs-Latn-BA"/>
              </w:rPr>
            </w:pPr>
            <w:r w:rsidRPr="0037277F">
              <w:rPr>
                <w:iCs/>
                <w:sz w:val="18"/>
                <w:szCs w:val="18"/>
                <w:lang w:val="bs-Latn-BA"/>
              </w:rPr>
              <w:t>32.020,30</w:t>
            </w:r>
          </w:p>
        </w:tc>
      </w:tr>
      <w:tr w:rsidR="00146C6A" w:rsidRPr="0037277F" w14:paraId="0144DEAD" w14:textId="77777777" w:rsidTr="00A257D6">
        <w:trPr>
          <w:trHeight w:val="61"/>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302D43" w14:textId="77777777" w:rsidR="00146C6A" w:rsidRPr="0037277F" w:rsidRDefault="00146C6A" w:rsidP="00326B3A">
            <w:pPr>
              <w:ind w:left="120"/>
              <w:jc w:val="left"/>
              <w:rPr>
                <w:iCs/>
                <w:sz w:val="18"/>
                <w:szCs w:val="18"/>
                <w:lang w:val="bs-Latn-BA"/>
              </w:rPr>
            </w:pPr>
            <w:r w:rsidRPr="0037277F">
              <w:rPr>
                <w:iCs/>
                <w:sz w:val="18"/>
                <w:szCs w:val="18"/>
                <w:lang w:val="bs-Latn-BA"/>
              </w:rPr>
              <w:t>Obrada voska</w:t>
            </w:r>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45483B" w14:textId="77777777" w:rsidR="00146C6A" w:rsidRPr="0037277F" w:rsidRDefault="00146C6A" w:rsidP="00326B3A">
            <w:pPr>
              <w:ind w:left="120"/>
              <w:jc w:val="center"/>
              <w:rPr>
                <w:iCs/>
                <w:sz w:val="18"/>
                <w:szCs w:val="18"/>
                <w:lang w:val="bs-Latn-BA"/>
              </w:rPr>
            </w:pPr>
            <w:r w:rsidRPr="0037277F">
              <w:rPr>
                <w:iCs/>
                <w:sz w:val="18"/>
                <w:szCs w:val="18"/>
                <w:lang w:val="bs-Latn-BA"/>
              </w:rPr>
              <w:t>5.000,00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F0DC6C" w14:textId="77777777" w:rsidR="00146C6A" w:rsidRPr="0037277F" w:rsidRDefault="00146C6A" w:rsidP="00326B3A">
            <w:pPr>
              <w:ind w:left="120"/>
              <w:jc w:val="center"/>
              <w:rPr>
                <w:iCs/>
                <w:sz w:val="18"/>
                <w:szCs w:val="18"/>
                <w:lang w:val="bs-Latn-BA"/>
              </w:rPr>
            </w:pPr>
            <w:r w:rsidRPr="0037277F">
              <w:rPr>
                <w:iCs/>
                <w:sz w:val="18"/>
                <w:szCs w:val="18"/>
                <w:lang w:val="bs-Latn-BA"/>
              </w:rPr>
              <w:t>2.672,47</w:t>
            </w:r>
          </w:p>
        </w:tc>
      </w:tr>
      <w:tr w:rsidR="00146C6A" w:rsidRPr="0037277F" w14:paraId="1FF74918" w14:textId="77777777" w:rsidTr="00A257D6">
        <w:trPr>
          <w:trHeight w:val="15"/>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1F323E" w14:textId="77777777" w:rsidR="00146C6A" w:rsidRPr="0037277F" w:rsidRDefault="00146C6A" w:rsidP="00A257D6">
            <w:pPr>
              <w:ind w:left="120"/>
              <w:jc w:val="left"/>
              <w:rPr>
                <w:iCs/>
                <w:sz w:val="18"/>
                <w:szCs w:val="18"/>
                <w:lang w:val="bs-Latn-BA"/>
              </w:rPr>
            </w:pPr>
            <w:r w:rsidRPr="0037277F">
              <w:rPr>
                <w:iCs/>
                <w:sz w:val="18"/>
                <w:szCs w:val="18"/>
                <w:lang w:val="bs-Latn-BA"/>
              </w:rPr>
              <w:t>Učešće u nabavci opreme za Savez pčelarskih organizacija koje se finansira iz sredstava MIDAS-a</w:t>
            </w:r>
            <w:bookmarkStart w:id="402" w:name="_hafvihcl49oe" w:colFirst="0" w:colLast="0"/>
            <w:bookmarkEnd w:id="402"/>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D7527D" w14:textId="77777777" w:rsidR="00146C6A" w:rsidRPr="0037277F" w:rsidRDefault="00146C6A" w:rsidP="00326B3A">
            <w:pPr>
              <w:ind w:left="120"/>
              <w:jc w:val="center"/>
              <w:rPr>
                <w:iCs/>
                <w:sz w:val="18"/>
                <w:szCs w:val="18"/>
                <w:lang w:val="bs-Latn-BA"/>
              </w:rPr>
            </w:pPr>
            <w:r w:rsidRPr="0037277F">
              <w:rPr>
                <w:iCs/>
                <w:sz w:val="18"/>
                <w:szCs w:val="18"/>
                <w:lang w:val="bs-Latn-BA"/>
              </w:rPr>
              <w:t>70.000,00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843BCF" w14:textId="77777777" w:rsidR="00146C6A" w:rsidRPr="0037277F" w:rsidRDefault="00146C6A" w:rsidP="00326B3A">
            <w:pPr>
              <w:ind w:left="120"/>
              <w:jc w:val="center"/>
              <w:rPr>
                <w:iCs/>
                <w:sz w:val="18"/>
                <w:szCs w:val="18"/>
                <w:lang w:val="bs-Latn-BA"/>
              </w:rPr>
            </w:pPr>
            <w:r w:rsidRPr="0037277F">
              <w:rPr>
                <w:iCs/>
                <w:sz w:val="18"/>
                <w:szCs w:val="18"/>
                <w:lang w:val="bs-Latn-BA"/>
              </w:rPr>
              <w:t>86.293,05</w:t>
            </w:r>
          </w:p>
        </w:tc>
      </w:tr>
      <w:tr w:rsidR="00146C6A" w:rsidRPr="0037277F" w14:paraId="3A6C6461" w14:textId="77777777" w:rsidTr="00A257D6">
        <w:trPr>
          <w:trHeight w:val="15"/>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BBEFD6" w14:textId="77777777" w:rsidR="00146C6A" w:rsidRPr="0037277F" w:rsidRDefault="00146C6A" w:rsidP="00A257D6">
            <w:pPr>
              <w:ind w:left="120"/>
              <w:jc w:val="left"/>
              <w:rPr>
                <w:iCs/>
                <w:sz w:val="18"/>
                <w:szCs w:val="18"/>
                <w:lang w:val="bs-Latn-BA"/>
              </w:rPr>
            </w:pPr>
            <w:r w:rsidRPr="0037277F">
              <w:rPr>
                <w:iCs/>
                <w:sz w:val="18"/>
                <w:szCs w:val="18"/>
                <w:lang w:val="bs-Latn-BA"/>
              </w:rPr>
              <w:t>Učešće u troškovima nabavke tri osnovana pčelinja društva</w:t>
            </w:r>
            <w:bookmarkStart w:id="403" w:name="_g72qul4tbgto" w:colFirst="0" w:colLast="0"/>
            <w:bookmarkEnd w:id="403"/>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ECE7F2" w14:textId="77777777" w:rsidR="00146C6A" w:rsidRPr="0037277F" w:rsidRDefault="00146C6A" w:rsidP="00326B3A">
            <w:pPr>
              <w:ind w:left="120"/>
              <w:jc w:val="center"/>
              <w:rPr>
                <w:iCs/>
                <w:sz w:val="18"/>
                <w:szCs w:val="18"/>
                <w:lang w:val="bs-Latn-BA"/>
              </w:rPr>
            </w:pPr>
            <w:r w:rsidRPr="0037277F">
              <w:rPr>
                <w:iCs/>
                <w:sz w:val="18"/>
                <w:szCs w:val="18"/>
                <w:lang w:val="bs-Latn-BA"/>
              </w:rPr>
              <w:t>25.000,00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8AE47E" w14:textId="77777777" w:rsidR="00146C6A" w:rsidRPr="0037277F" w:rsidRDefault="00146C6A" w:rsidP="00326B3A">
            <w:pPr>
              <w:ind w:left="120"/>
              <w:jc w:val="center"/>
              <w:rPr>
                <w:iCs/>
                <w:sz w:val="18"/>
                <w:szCs w:val="18"/>
                <w:lang w:val="bs-Latn-BA"/>
              </w:rPr>
            </w:pPr>
            <w:r w:rsidRPr="0037277F">
              <w:rPr>
                <w:iCs/>
                <w:sz w:val="18"/>
                <w:szCs w:val="18"/>
                <w:lang w:val="bs-Latn-BA"/>
              </w:rPr>
              <w:t>33.508,00</w:t>
            </w:r>
          </w:p>
        </w:tc>
      </w:tr>
      <w:tr w:rsidR="00146C6A" w:rsidRPr="0037277F" w14:paraId="7BBD9908" w14:textId="77777777" w:rsidTr="00A257D6">
        <w:trPr>
          <w:trHeight w:val="15"/>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53C1D4" w14:textId="77777777" w:rsidR="00146C6A" w:rsidRPr="0037277F" w:rsidRDefault="00146C6A" w:rsidP="00A257D6">
            <w:pPr>
              <w:ind w:left="120"/>
              <w:jc w:val="left"/>
              <w:rPr>
                <w:iCs/>
                <w:sz w:val="18"/>
                <w:szCs w:val="18"/>
                <w:lang w:val="bs-Latn-BA"/>
              </w:rPr>
            </w:pPr>
            <w:r w:rsidRPr="0037277F">
              <w:rPr>
                <w:iCs/>
                <w:sz w:val="18"/>
                <w:szCs w:val="18"/>
                <w:lang w:val="bs-Latn-BA"/>
              </w:rPr>
              <w:t>Organizacija pčelarskih manifestacija i savjetovanja</w:t>
            </w:r>
            <w:bookmarkStart w:id="404" w:name="_31y23mwnk3vj" w:colFirst="0" w:colLast="0"/>
            <w:bookmarkEnd w:id="404"/>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3FC96C" w14:textId="77777777" w:rsidR="00146C6A" w:rsidRPr="0037277F" w:rsidRDefault="00146C6A" w:rsidP="00326B3A">
            <w:pPr>
              <w:ind w:left="120"/>
              <w:jc w:val="center"/>
              <w:rPr>
                <w:iCs/>
                <w:sz w:val="18"/>
                <w:szCs w:val="18"/>
                <w:lang w:val="bs-Latn-BA"/>
              </w:rPr>
            </w:pPr>
            <w:r w:rsidRPr="0037277F">
              <w:rPr>
                <w:iCs/>
                <w:sz w:val="18"/>
                <w:szCs w:val="18"/>
                <w:lang w:val="bs-Latn-BA"/>
              </w:rPr>
              <w:t>5.000,00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1EDAD3" w14:textId="77777777" w:rsidR="00146C6A" w:rsidRPr="0037277F" w:rsidRDefault="00146C6A" w:rsidP="00326B3A">
            <w:pPr>
              <w:ind w:left="120"/>
              <w:jc w:val="center"/>
              <w:rPr>
                <w:iCs/>
                <w:sz w:val="18"/>
                <w:szCs w:val="18"/>
                <w:lang w:val="bs-Latn-BA"/>
              </w:rPr>
            </w:pPr>
            <w:r w:rsidRPr="0037277F">
              <w:rPr>
                <w:iCs/>
                <w:sz w:val="18"/>
                <w:szCs w:val="18"/>
                <w:lang w:val="bs-Latn-BA"/>
              </w:rPr>
              <w:t>5.000,00</w:t>
            </w:r>
          </w:p>
        </w:tc>
      </w:tr>
      <w:tr w:rsidR="00146C6A" w:rsidRPr="0037277F" w14:paraId="3A67967B" w14:textId="77777777" w:rsidTr="00A257D6">
        <w:trPr>
          <w:trHeight w:val="15"/>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A4B394" w14:textId="77777777" w:rsidR="00146C6A" w:rsidRPr="0037277F" w:rsidRDefault="00146C6A" w:rsidP="00A257D6">
            <w:pPr>
              <w:ind w:left="120"/>
              <w:jc w:val="left"/>
              <w:rPr>
                <w:iCs/>
                <w:sz w:val="18"/>
                <w:szCs w:val="18"/>
                <w:lang w:val="bs-Latn-BA"/>
              </w:rPr>
            </w:pPr>
            <w:r w:rsidRPr="0037277F">
              <w:rPr>
                <w:iCs/>
                <w:sz w:val="18"/>
                <w:szCs w:val="18"/>
                <w:lang w:val="bs-Latn-BA"/>
              </w:rPr>
              <w:t>Edukacija pčelara, promocija crnogorskog meda, izrada promotivnog materijala</w:t>
            </w:r>
            <w:bookmarkStart w:id="405" w:name="_e3vjraq6yinc" w:colFirst="0" w:colLast="0"/>
            <w:bookmarkEnd w:id="405"/>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8A0F5A" w14:textId="77777777" w:rsidR="00146C6A" w:rsidRPr="0037277F" w:rsidRDefault="00146C6A" w:rsidP="00326B3A">
            <w:pPr>
              <w:ind w:left="120"/>
              <w:jc w:val="center"/>
              <w:rPr>
                <w:iCs/>
                <w:sz w:val="18"/>
                <w:szCs w:val="18"/>
                <w:lang w:val="bs-Latn-BA"/>
              </w:rPr>
            </w:pPr>
            <w:r w:rsidRPr="0037277F">
              <w:rPr>
                <w:iCs/>
                <w:sz w:val="18"/>
                <w:szCs w:val="18"/>
                <w:lang w:val="bs-Latn-BA"/>
              </w:rPr>
              <w:t>15.000,00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7BE0B0" w14:textId="77777777" w:rsidR="00146C6A" w:rsidRPr="0037277F" w:rsidRDefault="00146C6A" w:rsidP="00326B3A">
            <w:pPr>
              <w:ind w:left="120"/>
              <w:jc w:val="center"/>
              <w:rPr>
                <w:iCs/>
                <w:sz w:val="18"/>
                <w:szCs w:val="18"/>
                <w:lang w:val="bs-Latn-BA"/>
              </w:rPr>
            </w:pPr>
            <w:r w:rsidRPr="0037277F">
              <w:rPr>
                <w:iCs/>
                <w:sz w:val="18"/>
                <w:szCs w:val="18"/>
                <w:lang w:val="bs-Latn-BA"/>
              </w:rPr>
              <w:t>13.671,05</w:t>
            </w:r>
          </w:p>
        </w:tc>
      </w:tr>
      <w:tr w:rsidR="00146C6A" w:rsidRPr="0037277F" w14:paraId="1E82E6EE" w14:textId="77777777" w:rsidTr="00A257D6">
        <w:trPr>
          <w:trHeight w:val="15"/>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04BEA8" w14:textId="77777777" w:rsidR="00146C6A" w:rsidRPr="0037277F" w:rsidRDefault="00146C6A" w:rsidP="00A257D6">
            <w:pPr>
              <w:ind w:left="120"/>
              <w:jc w:val="left"/>
              <w:rPr>
                <w:iCs/>
                <w:sz w:val="18"/>
                <w:szCs w:val="18"/>
                <w:lang w:val="bs-Latn-BA"/>
              </w:rPr>
            </w:pPr>
            <w:r w:rsidRPr="0037277F">
              <w:rPr>
                <w:iCs/>
                <w:sz w:val="18"/>
                <w:szCs w:val="18"/>
                <w:lang w:val="bs-Latn-BA"/>
              </w:rPr>
              <w:t>Škola za pčelare</w:t>
            </w:r>
            <w:bookmarkStart w:id="406" w:name="_ytf179d1bfab" w:colFirst="0" w:colLast="0"/>
            <w:bookmarkEnd w:id="406"/>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1301EE" w14:textId="77777777" w:rsidR="00146C6A" w:rsidRPr="0037277F" w:rsidRDefault="00146C6A" w:rsidP="00326B3A">
            <w:pPr>
              <w:ind w:left="120"/>
              <w:jc w:val="center"/>
              <w:rPr>
                <w:iCs/>
                <w:sz w:val="18"/>
                <w:szCs w:val="18"/>
                <w:lang w:val="bs-Latn-BA"/>
              </w:rPr>
            </w:pPr>
            <w:r w:rsidRPr="0037277F">
              <w:rPr>
                <w:iCs/>
                <w:sz w:val="18"/>
                <w:szCs w:val="18"/>
                <w:lang w:val="bs-Latn-BA"/>
              </w:rPr>
              <w:t>10.000,00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3DEB90" w14:textId="77777777" w:rsidR="00146C6A" w:rsidRPr="0037277F" w:rsidRDefault="00146C6A" w:rsidP="00326B3A">
            <w:pPr>
              <w:ind w:left="120"/>
              <w:jc w:val="center"/>
              <w:rPr>
                <w:iCs/>
                <w:sz w:val="18"/>
                <w:szCs w:val="18"/>
                <w:lang w:val="bs-Latn-BA"/>
              </w:rPr>
            </w:pPr>
            <w:r w:rsidRPr="0037277F">
              <w:rPr>
                <w:iCs/>
                <w:sz w:val="18"/>
                <w:szCs w:val="18"/>
                <w:lang w:val="bs-Latn-BA"/>
              </w:rPr>
              <w:t>8.020,36</w:t>
            </w:r>
          </w:p>
        </w:tc>
      </w:tr>
      <w:tr w:rsidR="00146C6A" w:rsidRPr="0037277F" w14:paraId="757633AC" w14:textId="77777777" w:rsidTr="00A257D6">
        <w:trPr>
          <w:trHeight w:val="15"/>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E1F66E" w14:textId="77777777" w:rsidR="00146C6A" w:rsidRPr="0037277F" w:rsidRDefault="00146C6A" w:rsidP="00A257D6">
            <w:pPr>
              <w:ind w:left="120"/>
              <w:jc w:val="left"/>
              <w:rPr>
                <w:iCs/>
                <w:sz w:val="18"/>
                <w:szCs w:val="18"/>
                <w:lang w:val="bs-Latn-BA"/>
              </w:rPr>
            </w:pPr>
            <w:r w:rsidRPr="0037277F">
              <w:rPr>
                <w:iCs/>
                <w:sz w:val="18"/>
                <w:szCs w:val="18"/>
                <w:lang w:val="bs-Latn-BA"/>
              </w:rPr>
              <w:t>Podrška u nabavci pčelarskih kontejnera</w:t>
            </w:r>
            <w:bookmarkStart w:id="407" w:name="_2sniycqxhnzl" w:colFirst="0" w:colLast="0"/>
            <w:bookmarkEnd w:id="407"/>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B795C1" w14:textId="77777777" w:rsidR="00146C6A" w:rsidRPr="0037277F" w:rsidRDefault="00146C6A" w:rsidP="00326B3A">
            <w:pPr>
              <w:ind w:left="120"/>
              <w:jc w:val="center"/>
              <w:rPr>
                <w:iCs/>
                <w:sz w:val="18"/>
                <w:szCs w:val="18"/>
                <w:lang w:val="bs-Latn-BA"/>
              </w:rPr>
            </w:pPr>
            <w:r w:rsidRPr="0037277F">
              <w:rPr>
                <w:iCs/>
                <w:sz w:val="18"/>
                <w:szCs w:val="18"/>
                <w:lang w:val="bs-Latn-BA"/>
              </w:rPr>
              <w:t>25.000,00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F8E501" w14:textId="77777777" w:rsidR="00146C6A" w:rsidRPr="0037277F" w:rsidRDefault="00146C6A" w:rsidP="00326B3A">
            <w:pPr>
              <w:ind w:left="120"/>
              <w:jc w:val="center"/>
              <w:rPr>
                <w:iCs/>
                <w:sz w:val="18"/>
                <w:szCs w:val="18"/>
                <w:lang w:val="bs-Latn-BA"/>
              </w:rPr>
            </w:pPr>
          </w:p>
        </w:tc>
      </w:tr>
      <w:tr w:rsidR="00146C6A" w:rsidRPr="0037277F" w14:paraId="7D209337" w14:textId="77777777" w:rsidTr="00A257D6">
        <w:trPr>
          <w:trHeight w:val="61"/>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A9454B" w14:textId="77777777" w:rsidR="00146C6A" w:rsidRPr="0037277F" w:rsidRDefault="00146C6A" w:rsidP="00A257D6">
            <w:pPr>
              <w:ind w:left="120"/>
              <w:jc w:val="left"/>
              <w:rPr>
                <w:iCs/>
                <w:sz w:val="18"/>
                <w:szCs w:val="18"/>
                <w:lang w:val="bs-Latn-BA"/>
              </w:rPr>
            </w:pPr>
            <w:r w:rsidRPr="0037277F">
              <w:rPr>
                <w:iCs/>
                <w:sz w:val="18"/>
                <w:szCs w:val="18"/>
                <w:lang w:val="bs-Latn-BA"/>
              </w:rPr>
              <w:t>Studija o strukturi proizvodnje i marketingu meda i drugih pčelinjih proizvoda</w:t>
            </w:r>
            <w:bookmarkStart w:id="408" w:name="_8ypss9hs62a" w:colFirst="0" w:colLast="0"/>
            <w:bookmarkEnd w:id="408"/>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D4392B" w14:textId="77777777" w:rsidR="00146C6A" w:rsidRPr="0037277F" w:rsidRDefault="00146C6A" w:rsidP="00326B3A">
            <w:pPr>
              <w:ind w:left="120"/>
              <w:jc w:val="center"/>
              <w:rPr>
                <w:iCs/>
                <w:sz w:val="18"/>
                <w:szCs w:val="18"/>
                <w:lang w:val="bs-Latn-BA"/>
              </w:rPr>
            </w:pPr>
            <w:r w:rsidRPr="0037277F">
              <w:rPr>
                <w:iCs/>
                <w:sz w:val="18"/>
                <w:szCs w:val="18"/>
                <w:lang w:val="bs-Latn-BA"/>
              </w:rPr>
              <w:t>15.000,00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A2082D" w14:textId="77777777" w:rsidR="00146C6A" w:rsidRPr="0037277F" w:rsidRDefault="00146C6A" w:rsidP="00326B3A">
            <w:pPr>
              <w:ind w:left="120"/>
              <w:jc w:val="center"/>
              <w:rPr>
                <w:iCs/>
                <w:sz w:val="18"/>
                <w:szCs w:val="18"/>
                <w:lang w:val="bs-Latn-BA"/>
              </w:rPr>
            </w:pPr>
            <w:r w:rsidRPr="0037277F">
              <w:rPr>
                <w:iCs/>
                <w:sz w:val="18"/>
                <w:szCs w:val="18"/>
                <w:lang w:val="bs-Latn-BA"/>
              </w:rPr>
              <w:t>49.998,78</w:t>
            </w:r>
          </w:p>
        </w:tc>
      </w:tr>
      <w:tr w:rsidR="00146C6A" w:rsidRPr="0037277F" w14:paraId="0D05F59D" w14:textId="77777777" w:rsidTr="00A257D6">
        <w:trPr>
          <w:trHeight w:val="15"/>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BCA242" w14:textId="77777777" w:rsidR="00146C6A" w:rsidRPr="0037277F" w:rsidRDefault="00146C6A" w:rsidP="00A257D6">
            <w:pPr>
              <w:ind w:left="120"/>
              <w:jc w:val="left"/>
              <w:rPr>
                <w:iCs/>
                <w:sz w:val="18"/>
                <w:szCs w:val="18"/>
                <w:lang w:val="bs-Latn-BA"/>
              </w:rPr>
            </w:pPr>
            <w:r w:rsidRPr="0037277F">
              <w:rPr>
                <w:iCs/>
                <w:sz w:val="18"/>
                <w:szCs w:val="18"/>
                <w:lang w:val="bs-Latn-BA"/>
              </w:rPr>
              <w:lastRenderedPageBreak/>
              <w:t>Invertni sirup</w:t>
            </w:r>
            <w:bookmarkStart w:id="409" w:name="_4l2ye57f2487" w:colFirst="0" w:colLast="0"/>
            <w:bookmarkEnd w:id="409"/>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A9B2CB" w14:textId="77777777" w:rsidR="00146C6A" w:rsidRPr="0037277F" w:rsidRDefault="00146C6A" w:rsidP="00326B3A">
            <w:pPr>
              <w:ind w:left="120"/>
              <w:jc w:val="center"/>
              <w:rPr>
                <w:iCs/>
                <w:sz w:val="18"/>
                <w:szCs w:val="18"/>
                <w:lang w:val="bs-Latn-BA"/>
              </w:rPr>
            </w:pP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3CD00A" w14:textId="77777777" w:rsidR="00146C6A" w:rsidRPr="0037277F" w:rsidRDefault="00146C6A" w:rsidP="00326B3A">
            <w:pPr>
              <w:ind w:left="120"/>
              <w:jc w:val="center"/>
              <w:rPr>
                <w:iCs/>
                <w:sz w:val="18"/>
                <w:szCs w:val="18"/>
                <w:lang w:val="bs-Latn-BA"/>
              </w:rPr>
            </w:pPr>
            <w:r w:rsidRPr="0037277F">
              <w:rPr>
                <w:iCs/>
                <w:sz w:val="18"/>
                <w:szCs w:val="18"/>
                <w:lang w:val="bs-Latn-BA"/>
              </w:rPr>
              <w:t>24.335,04</w:t>
            </w:r>
          </w:p>
        </w:tc>
      </w:tr>
      <w:tr w:rsidR="00146C6A" w:rsidRPr="0037277F" w14:paraId="187FE343" w14:textId="77777777" w:rsidTr="00A257D6">
        <w:trPr>
          <w:trHeight w:val="52"/>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AC43AE" w14:textId="77777777" w:rsidR="00146C6A" w:rsidRPr="0037277F" w:rsidRDefault="00146C6A" w:rsidP="00326B3A">
            <w:pPr>
              <w:ind w:left="120"/>
              <w:jc w:val="left"/>
              <w:rPr>
                <w:iCs/>
                <w:sz w:val="18"/>
                <w:szCs w:val="18"/>
                <w:lang w:val="bs-Latn-BA"/>
              </w:rPr>
            </w:pPr>
            <w:r w:rsidRPr="0037277F">
              <w:rPr>
                <w:iCs/>
                <w:sz w:val="18"/>
                <w:szCs w:val="18"/>
                <w:lang w:val="bs-Latn-BA"/>
              </w:rPr>
              <w:t>Podrška mladim pčelarima</w:t>
            </w:r>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AD342A" w14:textId="77777777" w:rsidR="00146C6A" w:rsidRPr="0037277F" w:rsidRDefault="00146C6A" w:rsidP="00326B3A">
            <w:pPr>
              <w:ind w:left="120"/>
              <w:jc w:val="center"/>
              <w:rPr>
                <w:iCs/>
                <w:sz w:val="18"/>
                <w:szCs w:val="18"/>
                <w:lang w:val="bs-Latn-BA"/>
              </w:rPr>
            </w:pP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B713CF" w14:textId="77777777" w:rsidR="00146C6A" w:rsidRPr="0037277F" w:rsidRDefault="00146C6A" w:rsidP="00326B3A">
            <w:pPr>
              <w:ind w:left="120"/>
              <w:jc w:val="center"/>
              <w:rPr>
                <w:iCs/>
                <w:sz w:val="18"/>
                <w:szCs w:val="18"/>
                <w:lang w:val="bs-Latn-BA"/>
              </w:rPr>
            </w:pPr>
            <w:r w:rsidRPr="0037277F">
              <w:rPr>
                <w:iCs/>
                <w:sz w:val="18"/>
                <w:szCs w:val="18"/>
                <w:lang w:val="bs-Latn-BA"/>
              </w:rPr>
              <w:t>2.160,00</w:t>
            </w:r>
          </w:p>
        </w:tc>
      </w:tr>
      <w:tr w:rsidR="00146C6A" w:rsidRPr="0037277F" w14:paraId="589DFCA4" w14:textId="77777777" w:rsidTr="00203956">
        <w:trPr>
          <w:trHeight w:val="151"/>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3E4CDD" w14:textId="77777777" w:rsidR="00146C6A" w:rsidRPr="0037277F" w:rsidRDefault="00146C6A" w:rsidP="00BA3FB6">
            <w:pPr>
              <w:ind w:left="120"/>
              <w:jc w:val="left"/>
              <w:rPr>
                <w:iCs/>
                <w:sz w:val="18"/>
                <w:szCs w:val="18"/>
                <w:lang w:val="bs-Latn-BA"/>
              </w:rPr>
            </w:pPr>
            <w:r w:rsidRPr="0037277F">
              <w:rPr>
                <w:iCs/>
                <w:sz w:val="18"/>
                <w:szCs w:val="18"/>
                <w:lang w:val="bs-Latn-BA"/>
              </w:rPr>
              <w:t>Nabavka rashladnih vitrina</w:t>
            </w:r>
            <w:bookmarkStart w:id="410" w:name="_xjh4bc30ovip" w:colFirst="0" w:colLast="0"/>
            <w:bookmarkEnd w:id="410"/>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17BE15" w14:textId="77777777" w:rsidR="00146C6A" w:rsidRPr="0037277F" w:rsidRDefault="00146C6A" w:rsidP="00326B3A">
            <w:pPr>
              <w:ind w:left="120"/>
              <w:jc w:val="center"/>
              <w:rPr>
                <w:iCs/>
                <w:sz w:val="18"/>
                <w:szCs w:val="18"/>
                <w:lang w:val="bs-Latn-BA"/>
              </w:rPr>
            </w:pP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E418F3" w14:textId="77777777" w:rsidR="00146C6A" w:rsidRPr="0037277F" w:rsidRDefault="00146C6A" w:rsidP="00326B3A">
            <w:pPr>
              <w:ind w:left="120"/>
              <w:jc w:val="center"/>
              <w:rPr>
                <w:iCs/>
                <w:sz w:val="18"/>
                <w:szCs w:val="18"/>
                <w:lang w:val="bs-Latn-BA"/>
              </w:rPr>
            </w:pPr>
            <w:r w:rsidRPr="0037277F">
              <w:rPr>
                <w:iCs/>
                <w:sz w:val="18"/>
                <w:szCs w:val="18"/>
                <w:lang w:val="bs-Latn-BA"/>
              </w:rPr>
              <w:t>379,71</w:t>
            </w:r>
          </w:p>
        </w:tc>
      </w:tr>
      <w:tr w:rsidR="00146C6A" w:rsidRPr="0037277F" w14:paraId="1AE518C7" w14:textId="77777777" w:rsidTr="00203956">
        <w:trPr>
          <w:trHeight w:val="151"/>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F1FBAA" w14:textId="77777777" w:rsidR="00146C6A" w:rsidRPr="0037277F" w:rsidRDefault="00146C6A" w:rsidP="00BA3FB6">
            <w:pPr>
              <w:ind w:left="120"/>
              <w:jc w:val="left"/>
              <w:rPr>
                <w:iCs/>
                <w:sz w:val="18"/>
                <w:szCs w:val="18"/>
                <w:lang w:val="bs-Latn-BA"/>
              </w:rPr>
            </w:pPr>
            <w:r w:rsidRPr="0037277F">
              <w:rPr>
                <w:iCs/>
                <w:sz w:val="18"/>
                <w:szCs w:val="18"/>
                <w:lang w:val="bs-Latn-BA"/>
              </w:rPr>
              <w:t>Podrška za deponovanje sredstava za nabavku meda</w:t>
            </w:r>
            <w:bookmarkStart w:id="411" w:name="_37i304ite96c" w:colFirst="0" w:colLast="0"/>
            <w:bookmarkEnd w:id="411"/>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508BAA" w14:textId="77777777" w:rsidR="00146C6A" w:rsidRPr="0037277F" w:rsidRDefault="00146C6A" w:rsidP="00326B3A">
            <w:pPr>
              <w:ind w:left="120"/>
              <w:jc w:val="center"/>
              <w:rPr>
                <w:iCs/>
                <w:sz w:val="18"/>
                <w:szCs w:val="18"/>
                <w:lang w:val="bs-Latn-BA"/>
              </w:rPr>
            </w:pP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0AC99B" w14:textId="77777777" w:rsidR="00146C6A" w:rsidRPr="0037277F" w:rsidRDefault="00146C6A" w:rsidP="00326B3A">
            <w:pPr>
              <w:ind w:left="120"/>
              <w:jc w:val="center"/>
              <w:rPr>
                <w:iCs/>
                <w:sz w:val="18"/>
                <w:szCs w:val="18"/>
                <w:lang w:val="bs-Latn-BA"/>
              </w:rPr>
            </w:pPr>
            <w:r w:rsidRPr="0037277F">
              <w:rPr>
                <w:iCs/>
                <w:sz w:val="18"/>
                <w:szCs w:val="18"/>
                <w:lang w:val="bs-Latn-BA"/>
              </w:rPr>
              <w:t>17.718,00</w:t>
            </w:r>
          </w:p>
        </w:tc>
      </w:tr>
      <w:tr w:rsidR="00146C6A" w:rsidRPr="0037277F" w14:paraId="6917EBF3" w14:textId="77777777" w:rsidTr="00203956">
        <w:trPr>
          <w:trHeight w:val="61"/>
        </w:trPr>
        <w:tc>
          <w:tcPr>
            <w:tcW w:w="61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F4391F" w14:textId="77777777" w:rsidR="00146C6A" w:rsidRPr="0037277F" w:rsidRDefault="00146C6A" w:rsidP="00326B3A">
            <w:pPr>
              <w:ind w:left="120"/>
              <w:jc w:val="left"/>
              <w:rPr>
                <w:iCs/>
                <w:sz w:val="18"/>
                <w:szCs w:val="18"/>
                <w:lang w:val="bs-Latn-BA"/>
              </w:rPr>
            </w:pPr>
            <w:r w:rsidRPr="0037277F">
              <w:rPr>
                <w:iCs/>
                <w:sz w:val="18"/>
                <w:szCs w:val="18"/>
                <w:lang w:val="bs-Latn-BA"/>
              </w:rPr>
              <w:t>Total</w:t>
            </w:r>
          </w:p>
        </w:tc>
        <w:tc>
          <w:tcPr>
            <w:tcW w:w="14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404841" w14:textId="77777777" w:rsidR="00146C6A" w:rsidRPr="0037277F" w:rsidRDefault="00146C6A" w:rsidP="00326B3A">
            <w:pPr>
              <w:ind w:left="120"/>
              <w:jc w:val="center"/>
              <w:rPr>
                <w:iCs/>
                <w:sz w:val="18"/>
                <w:szCs w:val="18"/>
                <w:lang w:val="bs-Latn-BA"/>
              </w:rPr>
            </w:pPr>
            <w:r w:rsidRPr="0037277F">
              <w:rPr>
                <w:iCs/>
                <w:sz w:val="18"/>
                <w:szCs w:val="18"/>
                <w:lang w:val="bs-Latn-BA"/>
              </w:rPr>
              <w:t>295.000,00</w:t>
            </w:r>
          </w:p>
        </w:tc>
        <w:tc>
          <w:tcPr>
            <w:tcW w:w="1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20D854" w14:textId="77777777" w:rsidR="00146C6A" w:rsidRPr="0037277F" w:rsidRDefault="00146C6A" w:rsidP="00326B3A">
            <w:pPr>
              <w:ind w:left="120"/>
              <w:jc w:val="center"/>
              <w:rPr>
                <w:iCs/>
                <w:sz w:val="18"/>
                <w:szCs w:val="18"/>
                <w:lang w:val="bs-Latn-BA"/>
              </w:rPr>
            </w:pPr>
            <w:r w:rsidRPr="0037277F">
              <w:rPr>
                <w:iCs/>
                <w:sz w:val="18"/>
                <w:szCs w:val="18"/>
                <w:lang w:val="bs-Latn-BA"/>
              </w:rPr>
              <w:t>341.127,20</w:t>
            </w:r>
          </w:p>
        </w:tc>
      </w:tr>
    </w:tbl>
    <w:p w14:paraId="55C3B686" w14:textId="77777777" w:rsidR="00146C6A" w:rsidRPr="0037277F" w:rsidRDefault="00146C6A" w:rsidP="00146C6A">
      <w:pPr>
        <w:rPr>
          <w:i/>
          <w:sz w:val="18"/>
          <w:szCs w:val="18"/>
          <w:lang w:val="bs-Latn-BA"/>
        </w:rPr>
      </w:pPr>
      <w:bookmarkStart w:id="412" w:name="_oqjcg52u717y" w:colFirst="0" w:colLast="0"/>
      <w:bookmarkStart w:id="413" w:name="_4kgg8ps" w:colFirst="0" w:colLast="0"/>
      <w:bookmarkEnd w:id="412"/>
      <w:bookmarkEnd w:id="413"/>
      <w:r w:rsidRPr="0037277F">
        <w:rPr>
          <w:i/>
          <w:sz w:val="18"/>
          <w:szCs w:val="18"/>
          <w:lang w:val="bs-Latn-BA"/>
        </w:rPr>
        <w:t>Izvor: Ministarstvo poljoprivrede i ruralnog razvoja</w:t>
      </w:r>
    </w:p>
    <w:p w14:paraId="503E0613" w14:textId="77777777" w:rsidR="00146C6A" w:rsidRPr="0037277F" w:rsidRDefault="00146C6A" w:rsidP="00146C6A">
      <w:pPr>
        <w:rPr>
          <w:lang w:val="bs-Latn-BA"/>
        </w:rPr>
      </w:pPr>
    </w:p>
    <w:p w14:paraId="767BE71B" w14:textId="77777777" w:rsidR="00146C6A" w:rsidRPr="0037277F" w:rsidRDefault="00146C6A" w:rsidP="00146C6A">
      <w:pPr>
        <w:pBdr>
          <w:top w:val="nil"/>
          <w:left w:val="nil"/>
          <w:bottom w:val="nil"/>
          <w:right w:val="nil"/>
          <w:between w:val="nil"/>
        </w:pBdr>
        <w:rPr>
          <w:lang w:val="bs-Latn-BA"/>
        </w:rPr>
      </w:pPr>
      <w:r w:rsidRPr="0037277F">
        <w:rPr>
          <w:lang w:val="bs-Latn-BA"/>
        </w:rPr>
        <w:t>S obzirom da Ministarstvo nije pokrenulo formalnu evaluaciju Agrobudžeta, analiza gore navedenih podataka donosi sljedeće zaključke za buduće aktivnosti:</w:t>
      </w:r>
    </w:p>
    <w:p w14:paraId="0A5DFFB5" w14:textId="77777777" w:rsidR="00146C6A" w:rsidRPr="0037277F" w:rsidRDefault="00146C6A" w:rsidP="00146C6A">
      <w:pPr>
        <w:numPr>
          <w:ilvl w:val="0"/>
          <w:numId w:val="2"/>
        </w:numPr>
        <w:pBdr>
          <w:top w:val="nil"/>
          <w:left w:val="nil"/>
          <w:bottom w:val="nil"/>
          <w:right w:val="nil"/>
          <w:between w:val="nil"/>
        </w:pBdr>
        <w:rPr>
          <w:lang w:val="bs-Latn-BA"/>
        </w:rPr>
      </w:pPr>
      <w:r w:rsidRPr="0037277F">
        <w:rPr>
          <w:lang w:val="bs-Latn-BA"/>
        </w:rPr>
        <w:t>Pojava novih, neplaniranih izdataka [na primjer - podrška za odlaganje sredstava za nabavku meda] pokazuje da postoji mehanizam fleksibilnosti koji je dostupan Ministarstvu za korišćenje budžeta na fleksibilniji  način nego što je prvobitno planirano. Iako se takva fleksibilnost mora ocijeniti kao jedinstvena i brza akcija usmjerena na korišćenje raspoloživih sredstava, kriterijumi za korišćenje sredstava na drugi način u odnosu na  prvobitno planirani moraju biti javni i transparentni. Ko je odlučio da koristi sredstva na drugačiji način od planiranog? Koji su se kriterijumi koristili za izbor korisnika? Ko je promovisao dostupnost novih sredstava i kako? Itd. U suprotnom, odluke o dodjeli bespovratnih sredstava nepredviđenim aktivnostima i korisnicima mogu biti ocjenjene kao neobjektivne, kao i neodgovarajuće potrebama korisničkih grupa.</w:t>
      </w:r>
    </w:p>
    <w:p w14:paraId="532770D5" w14:textId="77777777" w:rsidR="00146C6A" w:rsidRPr="0037277F" w:rsidRDefault="00146C6A" w:rsidP="00146C6A">
      <w:pPr>
        <w:numPr>
          <w:ilvl w:val="0"/>
          <w:numId w:val="2"/>
        </w:numPr>
        <w:pBdr>
          <w:top w:val="nil"/>
          <w:left w:val="nil"/>
          <w:bottom w:val="nil"/>
          <w:right w:val="nil"/>
          <w:between w:val="nil"/>
        </w:pBdr>
        <w:rPr>
          <w:lang w:val="bs-Latn-BA"/>
        </w:rPr>
      </w:pPr>
      <w:r w:rsidRPr="0037277F">
        <w:rPr>
          <w:lang w:val="bs-Latn-BA"/>
        </w:rPr>
        <w:t>Pojava novih kategorija potrošnje takođe može pokrenuti pitanja vezana za planiranje instrumenata podrške i predviđeni nivo podrške, na primjer: Zašto se te nove kategorije nijesu pojavile u izvornom tekstu programa? Je li istraživanje potreba bilo neefikasno? Jesu li podaci koji su korišćeni za izvorno planiranje dovoljno detaljni? Itd. Ta se pitanja mogu riješiti uvođenjem redovnih evaluacija sprovođenja programa podrške, kao i većim uključivanjem budućih korisnika u vrijeme izrade programa.</w:t>
      </w:r>
    </w:p>
    <w:p w14:paraId="2B20906B" w14:textId="77777777" w:rsidR="00146C6A" w:rsidRPr="0037277F" w:rsidRDefault="00146C6A" w:rsidP="00146C6A">
      <w:pPr>
        <w:numPr>
          <w:ilvl w:val="0"/>
          <w:numId w:val="2"/>
        </w:numPr>
        <w:pBdr>
          <w:top w:val="nil"/>
          <w:left w:val="nil"/>
          <w:bottom w:val="nil"/>
          <w:right w:val="nil"/>
          <w:between w:val="nil"/>
        </w:pBdr>
        <w:rPr>
          <w:lang w:val="bs-Latn-BA"/>
        </w:rPr>
      </w:pPr>
      <w:r w:rsidRPr="0037277F">
        <w:rPr>
          <w:lang w:val="bs-Latn-BA"/>
        </w:rPr>
        <w:t>Potrebno je detaljno analizirati malu iskorišćenost sredstava u izvorno planiranim instrumentima, posebno za borbu protiv varoe. Zašto pčelari ta sredstva nijesu iskoristili iako je varoa najveći problem gotovo svih u Crnoj Gori? Je li promocija programa bila neadekvatna? Jesu li bilo kakvi proceduralni zahtjevi previsoki da bi pčelari ispunili svoje obaveze kako bi imali koristi od dobijenih sredstava? Jesu li pojedinačni iznosi podrške prilagođeni stvarnim potrebama i mogućnostima pčelara? Ta i slična pitanja treba gledati kroz prizmu korišćenja sredstava- posebno razlika između izvornog planiranja i stvarne isplate sredstava.</w:t>
      </w:r>
    </w:p>
    <w:p w14:paraId="1B512813" w14:textId="77777777" w:rsidR="00146C6A" w:rsidRPr="0037277F" w:rsidRDefault="00146C6A" w:rsidP="00146C6A">
      <w:pPr>
        <w:numPr>
          <w:ilvl w:val="0"/>
          <w:numId w:val="2"/>
        </w:numPr>
        <w:jc w:val="left"/>
        <w:rPr>
          <w:lang w:val="bs-Latn-BA"/>
        </w:rPr>
      </w:pPr>
      <w:r w:rsidRPr="0037277F">
        <w:rPr>
          <w:lang w:val="bs-Latn-BA"/>
        </w:rPr>
        <w:t>Slična pitanja treba postaviti za nepotrošena sredstva koja su predviđena za „Podršku za nabavu kontejnera za pčelarstvo i prikolica-platformi za transport košnica“, na primjer: Zašto sredstva nijesu potrošena za te potrebe? Šta se dogodilo sa izvorno predviđenim sredstvima za ove aktivnosti? Ko je donio relevantnu odluku? Kako je organizovan izbor korisnika novih sredstava? Odgovore na ta pitanja treba da daju objektivni eksterni evaluatori. Ti odgovori će poboljšati popis instrumenata i obim finansiranja u sljedećem programu.</w:t>
      </w:r>
    </w:p>
    <w:p w14:paraId="137B1428" w14:textId="77777777" w:rsidR="00146C6A" w:rsidRPr="0037277F" w:rsidRDefault="00146C6A" w:rsidP="00146C6A">
      <w:pPr>
        <w:rPr>
          <w:lang w:val="bs-Latn-BA"/>
        </w:rPr>
      </w:pPr>
      <w:bookmarkStart w:id="414" w:name="_2zlqixl" w:colFirst="0" w:colLast="0"/>
      <w:bookmarkStart w:id="415" w:name="_1er0t5e" w:colFirst="0" w:colLast="0"/>
      <w:bookmarkStart w:id="416" w:name="_3yqobt7" w:colFirst="0" w:colLast="0"/>
      <w:bookmarkStart w:id="417" w:name="_2dvym10" w:colFirst="0" w:colLast="0"/>
      <w:bookmarkEnd w:id="414"/>
      <w:bookmarkEnd w:id="415"/>
      <w:bookmarkEnd w:id="416"/>
      <w:bookmarkEnd w:id="417"/>
    </w:p>
    <w:p w14:paraId="73C0FF4C" w14:textId="77777777" w:rsidR="00146C6A" w:rsidRPr="0037277F" w:rsidRDefault="00146C6A" w:rsidP="00146C6A">
      <w:pPr>
        <w:rPr>
          <w:lang w:val="bs-Latn-BA"/>
        </w:rPr>
      </w:pPr>
      <w:r w:rsidRPr="0037277F">
        <w:rPr>
          <w:lang w:val="bs-Latn-BA"/>
        </w:rPr>
        <w:t>Tokom istraživanja, koje je sprovedeno u pripremi Studije, neka pitanja su se odnosila na podršku koju je Vlada Crne Gore pružila pčelarima.</w:t>
      </w:r>
    </w:p>
    <w:p w14:paraId="4E0EEC5D" w14:textId="77777777" w:rsidR="00BA3FB6" w:rsidRPr="0037277F" w:rsidRDefault="00BA3FB6" w:rsidP="00146C6A">
      <w:pPr>
        <w:rPr>
          <w:lang w:val="bs-Latn-BA"/>
        </w:rPr>
      </w:pPr>
    </w:p>
    <w:p w14:paraId="2D8E790A" w14:textId="59CA1D46" w:rsidR="00BD29D1" w:rsidRPr="0037277F" w:rsidRDefault="00BD29D1" w:rsidP="00BD29D1">
      <w:pPr>
        <w:pStyle w:val="NoSpacing"/>
        <w:rPr>
          <w:lang w:val="bs-Latn-BA"/>
        </w:rPr>
      </w:pPr>
      <w:bookmarkStart w:id="418" w:name="_t18w8t" w:colFirst="0" w:colLast="0"/>
      <w:bookmarkStart w:id="419" w:name="_3d0wewm" w:colFirst="0" w:colLast="0"/>
      <w:bookmarkStart w:id="420" w:name="_Toc11406869"/>
      <w:bookmarkEnd w:id="418"/>
      <w:bookmarkEnd w:id="419"/>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67</w:t>
      </w:r>
      <w:r w:rsidR="00F6551F" w:rsidRPr="0037277F">
        <w:rPr>
          <w:noProof/>
          <w:lang w:val="bs-Latn-BA"/>
        </w:rPr>
        <w:fldChar w:fldCharType="end"/>
      </w:r>
      <w:r w:rsidRPr="0037277F">
        <w:rPr>
          <w:lang w:val="bs-Latn-BA"/>
        </w:rPr>
        <w:t xml:space="preserve"> - Učešće pčelara u programima podrške</w:t>
      </w:r>
      <w:bookmarkEnd w:id="420"/>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60"/>
        <w:gridCol w:w="1228"/>
      </w:tblGrid>
      <w:tr w:rsidR="00146C6A" w:rsidRPr="0037277F" w14:paraId="0B2635AA" w14:textId="77777777" w:rsidTr="00326B3A">
        <w:trPr>
          <w:trHeight w:val="300"/>
        </w:trPr>
        <w:tc>
          <w:tcPr>
            <w:tcW w:w="7560" w:type="dxa"/>
            <w:shd w:val="clear" w:color="auto" w:fill="FFC000"/>
            <w:vAlign w:val="center"/>
          </w:tcPr>
          <w:p w14:paraId="4DC63286" w14:textId="77777777" w:rsidR="00146C6A" w:rsidRPr="0037277F" w:rsidRDefault="00146C6A" w:rsidP="00326B3A">
            <w:pPr>
              <w:rPr>
                <w:b/>
                <w:color w:val="FFFFFF"/>
                <w:sz w:val="18"/>
                <w:szCs w:val="18"/>
                <w:lang w:val="bs-Latn-BA"/>
              </w:rPr>
            </w:pPr>
            <w:r w:rsidRPr="0037277F">
              <w:rPr>
                <w:b/>
                <w:color w:val="FFFFFF"/>
                <w:sz w:val="18"/>
                <w:szCs w:val="18"/>
                <w:lang w:val="bs-Latn-BA"/>
              </w:rPr>
              <w:t>Stepen korišćenja oblika podrške iz Agrobudžeta</w:t>
            </w:r>
          </w:p>
        </w:tc>
        <w:tc>
          <w:tcPr>
            <w:tcW w:w="1228" w:type="dxa"/>
            <w:shd w:val="clear" w:color="auto" w:fill="FFC000"/>
            <w:vAlign w:val="center"/>
          </w:tcPr>
          <w:p w14:paraId="478D19DE"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 xml:space="preserve">% </w:t>
            </w:r>
          </w:p>
        </w:tc>
      </w:tr>
      <w:tr w:rsidR="00146C6A" w:rsidRPr="0037277F" w14:paraId="11D1FAED" w14:textId="77777777" w:rsidTr="00326B3A">
        <w:trPr>
          <w:trHeight w:val="300"/>
        </w:trPr>
        <w:tc>
          <w:tcPr>
            <w:tcW w:w="7560" w:type="dxa"/>
            <w:vAlign w:val="center"/>
          </w:tcPr>
          <w:p w14:paraId="53E57055" w14:textId="77777777" w:rsidR="00146C6A" w:rsidRPr="0037277F" w:rsidRDefault="00146C6A" w:rsidP="00326B3A">
            <w:pPr>
              <w:rPr>
                <w:color w:val="000000"/>
                <w:sz w:val="18"/>
                <w:szCs w:val="18"/>
                <w:lang w:val="bs-Latn-BA"/>
              </w:rPr>
            </w:pPr>
            <w:r w:rsidRPr="0037277F">
              <w:rPr>
                <w:color w:val="000000"/>
                <w:sz w:val="18"/>
                <w:szCs w:val="18"/>
                <w:lang w:val="bs-Latn-BA"/>
              </w:rPr>
              <w:t>Koristili</w:t>
            </w:r>
          </w:p>
        </w:tc>
        <w:tc>
          <w:tcPr>
            <w:tcW w:w="1228" w:type="dxa"/>
            <w:vAlign w:val="center"/>
          </w:tcPr>
          <w:p w14:paraId="241341DA" w14:textId="77777777" w:rsidR="00146C6A" w:rsidRPr="0037277F" w:rsidRDefault="00146C6A" w:rsidP="00326B3A">
            <w:pPr>
              <w:jc w:val="center"/>
              <w:rPr>
                <w:color w:val="000000"/>
                <w:sz w:val="18"/>
                <w:szCs w:val="18"/>
                <w:lang w:val="bs-Latn-BA"/>
              </w:rPr>
            </w:pPr>
            <w:r w:rsidRPr="0037277F">
              <w:rPr>
                <w:color w:val="000000"/>
                <w:sz w:val="18"/>
                <w:szCs w:val="18"/>
                <w:lang w:val="bs-Latn-BA"/>
              </w:rPr>
              <w:t>33%</w:t>
            </w:r>
          </w:p>
        </w:tc>
      </w:tr>
      <w:tr w:rsidR="00146C6A" w:rsidRPr="0037277F" w14:paraId="19AE63EF" w14:textId="77777777" w:rsidTr="00326B3A">
        <w:trPr>
          <w:trHeight w:val="300"/>
        </w:trPr>
        <w:tc>
          <w:tcPr>
            <w:tcW w:w="7560" w:type="dxa"/>
            <w:vAlign w:val="center"/>
          </w:tcPr>
          <w:p w14:paraId="3F940873" w14:textId="77777777" w:rsidR="00146C6A" w:rsidRPr="0037277F" w:rsidRDefault="00146C6A" w:rsidP="00326B3A">
            <w:pPr>
              <w:rPr>
                <w:color w:val="000000"/>
                <w:sz w:val="18"/>
                <w:szCs w:val="18"/>
                <w:lang w:val="bs-Latn-BA"/>
              </w:rPr>
            </w:pPr>
            <w:r w:rsidRPr="0037277F">
              <w:rPr>
                <w:sz w:val="18"/>
                <w:szCs w:val="18"/>
                <w:lang w:val="bs-Latn-BA"/>
              </w:rPr>
              <w:t>Nijesu koristili</w:t>
            </w:r>
          </w:p>
        </w:tc>
        <w:tc>
          <w:tcPr>
            <w:tcW w:w="1228" w:type="dxa"/>
            <w:vAlign w:val="center"/>
          </w:tcPr>
          <w:p w14:paraId="2D150004" w14:textId="77777777" w:rsidR="00146C6A" w:rsidRPr="0037277F" w:rsidRDefault="00146C6A" w:rsidP="00326B3A">
            <w:pPr>
              <w:jc w:val="center"/>
              <w:rPr>
                <w:color w:val="000000"/>
                <w:sz w:val="18"/>
                <w:szCs w:val="18"/>
                <w:lang w:val="bs-Latn-BA"/>
              </w:rPr>
            </w:pPr>
            <w:r w:rsidRPr="0037277F">
              <w:rPr>
                <w:color w:val="000000"/>
                <w:sz w:val="18"/>
                <w:szCs w:val="18"/>
                <w:lang w:val="bs-Latn-BA"/>
              </w:rPr>
              <w:t>67%</w:t>
            </w:r>
          </w:p>
        </w:tc>
      </w:tr>
      <w:tr w:rsidR="00146C6A" w:rsidRPr="0037277F" w14:paraId="075CDA80" w14:textId="77777777" w:rsidTr="00326B3A">
        <w:trPr>
          <w:trHeight w:val="300"/>
        </w:trPr>
        <w:tc>
          <w:tcPr>
            <w:tcW w:w="7560" w:type="dxa"/>
            <w:shd w:val="clear" w:color="auto" w:fill="FFC000"/>
            <w:vAlign w:val="center"/>
          </w:tcPr>
          <w:p w14:paraId="523C906E" w14:textId="77777777" w:rsidR="00146C6A" w:rsidRPr="0037277F" w:rsidRDefault="00146C6A" w:rsidP="00326B3A">
            <w:pPr>
              <w:rPr>
                <w:b/>
                <w:color w:val="FFFFFF"/>
                <w:sz w:val="18"/>
                <w:szCs w:val="18"/>
                <w:lang w:val="bs-Latn-BA"/>
              </w:rPr>
            </w:pPr>
            <w:r w:rsidRPr="0037277F">
              <w:rPr>
                <w:b/>
                <w:color w:val="FFFFFF"/>
                <w:sz w:val="18"/>
                <w:szCs w:val="18"/>
                <w:lang w:val="bs-Latn-BA"/>
              </w:rPr>
              <w:t>Šta treba poboljšati:</w:t>
            </w:r>
          </w:p>
        </w:tc>
        <w:tc>
          <w:tcPr>
            <w:tcW w:w="1228" w:type="dxa"/>
            <w:shd w:val="clear" w:color="auto" w:fill="FFC000"/>
            <w:vAlign w:val="center"/>
          </w:tcPr>
          <w:p w14:paraId="787DA62C"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w:t>
            </w:r>
          </w:p>
        </w:tc>
      </w:tr>
      <w:tr w:rsidR="00146C6A" w:rsidRPr="0037277F" w14:paraId="7428C4CB" w14:textId="77777777" w:rsidTr="00326B3A">
        <w:trPr>
          <w:trHeight w:val="300"/>
        </w:trPr>
        <w:tc>
          <w:tcPr>
            <w:tcW w:w="7560" w:type="dxa"/>
            <w:vAlign w:val="center"/>
          </w:tcPr>
          <w:p w14:paraId="1037255D" w14:textId="77777777" w:rsidR="00146C6A" w:rsidRPr="0037277F" w:rsidRDefault="00146C6A" w:rsidP="00326B3A">
            <w:pPr>
              <w:rPr>
                <w:color w:val="000000"/>
                <w:sz w:val="18"/>
                <w:szCs w:val="18"/>
                <w:lang w:val="bs-Latn-BA"/>
              </w:rPr>
            </w:pPr>
            <w:r w:rsidRPr="0037277F">
              <w:rPr>
                <w:sz w:val="18"/>
                <w:szCs w:val="18"/>
                <w:lang w:val="bs-Latn-BA"/>
              </w:rPr>
              <w:t>Pomoć za nabavku ljekova</w:t>
            </w:r>
          </w:p>
        </w:tc>
        <w:tc>
          <w:tcPr>
            <w:tcW w:w="1228" w:type="dxa"/>
            <w:vAlign w:val="bottom"/>
          </w:tcPr>
          <w:p w14:paraId="2EA1117D" w14:textId="77777777" w:rsidR="00146C6A" w:rsidRPr="0037277F" w:rsidRDefault="00146C6A" w:rsidP="00326B3A">
            <w:pPr>
              <w:jc w:val="center"/>
              <w:rPr>
                <w:color w:val="000000"/>
                <w:sz w:val="22"/>
                <w:szCs w:val="22"/>
                <w:vertAlign w:val="subscript"/>
                <w:lang w:val="bs-Latn-BA"/>
              </w:rPr>
            </w:pPr>
            <w:r w:rsidRPr="0037277F">
              <w:rPr>
                <w:color w:val="000000"/>
                <w:sz w:val="22"/>
                <w:szCs w:val="22"/>
                <w:vertAlign w:val="subscript"/>
                <w:lang w:val="bs-Latn-BA"/>
              </w:rPr>
              <w:t>26%</w:t>
            </w:r>
          </w:p>
        </w:tc>
      </w:tr>
      <w:tr w:rsidR="00146C6A" w:rsidRPr="0037277F" w14:paraId="7D9DADBE" w14:textId="77777777" w:rsidTr="00326B3A">
        <w:trPr>
          <w:trHeight w:val="300"/>
        </w:trPr>
        <w:tc>
          <w:tcPr>
            <w:tcW w:w="7560" w:type="dxa"/>
            <w:vAlign w:val="center"/>
          </w:tcPr>
          <w:p w14:paraId="5B129E86" w14:textId="77777777" w:rsidR="00146C6A" w:rsidRPr="0037277F" w:rsidRDefault="00146C6A" w:rsidP="00326B3A">
            <w:pPr>
              <w:rPr>
                <w:color w:val="000000"/>
                <w:sz w:val="18"/>
                <w:szCs w:val="18"/>
                <w:lang w:val="bs-Latn-BA"/>
              </w:rPr>
            </w:pPr>
            <w:r w:rsidRPr="0037277F">
              <w:rPr>
                <w:sz w:val="18"/>
                <w:szCs w:val="18"/>
                <w:lang w:val="bs-Latn-BA"/>
              </w:rPr>
              <w:t>Pomoć za hranu za pčele</w:t>
            </w:r>
          </w:p>
        </w:tc>
        <w:tc>
          <w:tcPr>
            <w:tcW w:w="1228" w:type="dxa"/>
            <w:vAlign w:val="bottom"/>
          </w:tcPr>
          <w:p w14:paraId="74586167" w14:textId="77777777" w:rsidR="00146C6A" w:rsidRPr="0037277F" w:rsidRDefault="00146C6A" w:rsidP="00326B3A">
            <w:pPr>
              <w:jc w:val="center"/>
              <w:rPr>
                <w:color w:val="000000"/>
                <w:sz w:val="22"/>
                <w:szCs w:val="22"/>
                <w:vertAlign w:val="subscript"/>
                <w:lang w:val="bs-Latn-BA"/>
              </w:rPr>
            </w:pPr>
            <w:r w:rsidRPr="0037277F">
              <w:rPr>
                <w:color w:val="000000"/>
                <w:sz w:val="22"/>
                <w:szCs w:val="22"/>
                <w:vertAlign w:val="subscript"/>
                <w:lang w:val="bs-Latn-BA"/>
              </w:rPr>
              <w:t>19%</w:t>
            </w:r>
          </w:p>
        </w:tc>
      </w:tr>
      <w:tr w:rsidR="00146C6A" w:rsidRPr="0037277F" w14:paraId="42333966" w14:textId="77777777" w:rsidTr="00326B3A">
        <w:trPr>
          <w:trHeight w:val="300"/>
        </w:trPr>
        <w:tc>
          <w:tcPr>
            <w:tcW w:w="7560" w:type="dxa"/>
            <w:vAlign w:val="center"/>
          </w:tcPr>
          <w:p w14:paraId="251F3FA5" w14:textId="77777777" w:rsidR="00146C6A" w:rsidRPr="0037277F" w:rsidRDefault="00146C6A" w:rsidP="00326B3A">
            <w:pPr>
              <w:rPr>
                <w:color w:val="000000"/>
                <w:sz w:val="18"/>
                <w:szCs w:val="18"/>
                <w:lang w:val="bs-Latn-BA"/>
              </w:rPr>
            </w:pPr>
            <w:r w:rsidRPr="0037277F">
              <w:rPr>
                <w:sz w:val="18"/>
                <w:szCs w:val="18"/>
                <w:lang w:val="bs-Latn-BA"/>
              </w:rPr>
              <w:lastRenderedPageBreak/>
              <w:t>Pomoć za nabavku opreme</w:t>
            </w:r>
          </w:p>
        </w:tc>
        <w:tc>
          <w:tcPr>
            <w:tcW w:w="1228" w:type="dxa"/>
            <w:vAlign w:val="bottom"/>
          </w:tcPr>
          <w:p w14:paraId="3AD96CE4" w14:textId="77777777" w:rsidR="00146C6A" w:rsidRPr="0037277F" w:rsidRDefault="00146C6A" w:rsidP="00326B3A">
            <w:pPr>
              <w:jc w:val="center"/>
              <w:rPr>
                <w:color w:val="000000"/>
                <w:sz w:val="22"/>
                <w:szCs w:val="22"/>
                <w:vertAlign w:val="subscript"/>
                <w:lang w:val="bs-Latn-BA"/>
              </w:rPr>
            </w:pPr>
            <w:r w:rsidRPr="0037277F">
              <w:rPr>
                <w:color w:val="000000"/>
                <w:sz w:val="22"/>
                <w:szCs w:val="22"/>
                <w:vertAlign w:val="subscript"/>
                <w:lang w:val="bs-Latn-BA"/>
              </w:rPr>
              <w:t>9%</w:t>
            </w:r>
          </w:p>
        </w:tc>
      </w:tr>
      <w:tr w:rsidR="00146C6A" w:rsidRPr="0037277F" w14:paraId="3CB9B346" w14:textId="77777777" w:rsidTr="00326B3A">
        <w:trPr>
          <w:trHeight w:val="300"/>
        </w:trPr>
        <w:tc>
          <w:tcPr>
            <w:tcW w:w="7560" w:type="dxa"/>
            <w:vAlign w:val="center"/>
          </w:tcPr>
          <w:p w14:paraId="422DDE56" w14:textId="77777777" w:rsidR="00146C6A" w:rsidRPr="0037277F" w:rsidRDefault="00146C6A" w:rsidP="00326B3A">
            <w:pPr>
              <w:rPr>
                <w:color w:val="000000"/>
                <w:sz w:val="18"/>
                <w:szCs w:val="18"/>
                <w:lang w:val="bs-Latn-BA"/>
              </w:rPr>
            </w:pPr>
            <w:r w:rsidRPr="0037277F">
              <w:rPr>
                <w:sz w:val="18"/>
                <w:szCs w:val="18"/>
                <w:lang w:val="bs-Latn-BA"/>
              </w:rPr>
              <w:t>Više finansijske podrške</w:t>
            </w:r>
          </w:p>
        </w:tc>
        <w:tc>
          <w:tcPr>
            <w:tcW w:w="1228" w:type="dxa"/>
            <w:vAlign w:val="bottom"/>
          </w:tcPr>
          <w:p w14:paraId="74B772BD" w14:textId="77777777" w:rsidR="00146C6A" w:rsidRPr="0037277F" w:rsidRDefault="00146C6A" w:rsidP="00326B3A">
            <w:pPr>
              <w:jc w:val="center"/>
              <w:rPr>
                <w:color w:val="000000"/>
                <w:sz w:val="22"/>
                <w:szCs w:val="22"/>
                <w:vertAlign w:val="subscript"/>
                <w:lang w:val="bs-Latn-BA"/>
              </w:rPr>
            </w:pPr>
            <w:r w:rsidRPr="0037277F">
              <w:rPr>
                <w:color w:val="000000"/>
                <w:sz w:val="22"/>
                <w:szCs w:val="22"/>
                <w:vertAlign w:val="subscript"/>
                <w:lang w:val="bs-Latn-BA"/>
              </w:rPr>
              <w:t>7%</w:t>
            </w:r>
          </w:p>
        </w:tc>
      </w:tr>
      <w:tr w:rsidR="00146C6A" w:rsidRPr="0037277F" w14:paraId="6F9FE3DA" w14:textId="77777777" w:rsidTr="00326B3A">
        <w:trPr>
          <w:trHeight w:val="300"/>
        </w:trPr>
        <w:tc>
          <w:tcPr>
            <w:tcW w:w="7560" w:type="dxa"/>
            <w:vAlign w:val="center"/>
          </w:tcPr>
          <w:p w14:paraId="3B1F4C96" w14:textId="77777777" w:rsidR="00146C6A" w:rsidRPr="0037277F" w:rsidRDefault="00146C6A" w:rsidP="00326B3A">
            <w:pPr>
              <w:rPr>
                <w:color w:val="000000"/>
                <w:sz w:val="18"/>
                <w:szCs w:val="18"/>
                <w:lang w:val="bs-Latn-BA"/>
              </w:rPr>
            </w:pPr>
            <w:r w:rsidRPr="0037277F">
              <w:rPr>
                <w:sz w:val="18"/>
                <w:szCs w:val="18"/>
                <w:lang w:val="bs-Latn-BA"/>
              </w:rPr>
              <w:t>Obezbjeđivanje matica</w:t>
            </w:r>
          </w:p>
        </w:tc>
        <w:tc>
          <w:tcPr>
            <w:tcW w:w="1228" w:type="dxa"/>
            <w:vAlign w:val="bottom"/>
          </w:tcPr>
          <w:p w14:paraId="3AC9ED43" w14:textId="77777777" w:rsidR="00146C6A" w:rsidRPr="0037277F" w:rsidRDefault="00146C6A" w:rsidP="00326B3A">
            <w:pPr>
              <w:jc w:val="center"/>
              <w:rPr>
                <w:color w:val="000000"/>
                <w:sz w:val="22"/>
                <w:szCs w:val="22"/>
                <w:vertAlign w:val="subscript"/>
                <w:lang w:val="bs-Latn-BA"/>
              </w:rPr>
            </w:pPr>
            <w:r w:rsidRPr="0037277F">
              <w:rPr>
                <w:color w:val="000000"/>
                <w:sz w:val="22"/>
                <w:szCs w:val="22"/>
                <w:vertAlign w:val="subscript"/>
                <w:lang w:val="bs-Latn-BA"/>
              </w:rPr>
              <w:t>6%</w:t>
            </w:r>
          </w:p>
        </w:tc>
      </w:tr>
      <w:tr w:rsidR="00146C6A" w:rsidRPr="0037277F" w14:paraId="7C4138F6" w14:textId="77777777" w:rsidTr="00326B3A">
        <w:trPr>
          <w:trHeight w:val="300"/>
        </w:trPr>
        <w:tc>
          <w:tcPr>
            <w:tcW w:w="7560" w:type="dxa"/>
            <w:vAlign w:val="center"/>
          </w:tcPr>
          <w:p w14:paraId="63F50B18" w14:textId="77777777" w:rsidR="00146C6A" w:rsidRPr="0037277F" w:rsidRDefault="00146C6A" w:rsidP="00326B3A">
            <w:pPr>
              <w:rPr>
                <w:color w:val="000000"/>
                <w:sz w:val="18"/>
                <w:szCs w:val="18"/>
                <w:lang w:val="bs-Latn-BA"/>
              </w:rPr>
            </w:pPr>
            <w:r w:rsidRPr="0037277F">
              <w:rPr>
                <w:sz w:val="18"/>
                <w:szCs w:val="18"/>
                <w:lang w:val="bs-Latn-BA"/>
              </w:rPr>
              <w:t>Lakša procedura/manje potrebne dokumentacije</w:t>
            </w:r>
          </w:p>
        </w:tc>
        <w:tc>
          <w:tcPr>
            <w:tcW w:w="1228" w:type="dxa"/>
            <w:vAlign w:val="bottom"/>
          </w:tcPr>
          <w:p w14:paraId="4AB77CF2" w14:textId="77777777" w:rsidR="00146C6A" w:rsidRPr="0037277F" w:rsidRDefault="00146C6A" w:rsidP="00326B3A">
            <w:pPr>
              <w:jc w:val="center"/>
              <w:rPr>
                <w:color w:val="000000"/>
                <w:sz w:val="22"/>
                <w:szCs w:val="22"/>
                <w:vertAlign w:val="subscript"/>
                <w:lang w:val="bs-Latn-BA"/>
              </w:rPr>
            </w:pPr>
            <w:r w:rsidRPr="0037277F">
              <w:rPr>
                <w:color w:val="000000"/>
                <w:sz w:val="22"/>
                <w:szCs w:val="22"/>
                <w:vertAlign w:val="subscript"/>
                <w:lang w:val="bs-Latn-BA"/>
              </w:rPr>
              <w:t>4%</w:t>
            </w:r>
          </w:p>
        </w:tc>
      </w:tr>
      <w:tr w:rsidR="00146C6A" w:rsidRPr="0037277F" w14:paraId="3FAB4D7A" w14:textId="77777777" w:rsidTr="00326B3A">
        <w:trPr>
          <w:trHeight w:val="300"/>
        </w:trPr>
        <w:tc>
          <w:tcPr>
            <w:tcW w:w="7560" w:type="dxa"/>
            <w:vAlign w:val="center"/>
          </w:tcPr>
          <w:p w14:paraId="6D332888" w14:textId="77777777" w:rsidR="00146C6A" w:rsidRPr="0037277F" w:rsidRDefault="00146C6A" w:rsidP="00326B3A">
            <w:pPr>
              <w:rPr>
                <w:color w:val="000000"/>
                <w:sz w:val="18"/>
                <w:szCs w:val="18"/>
                <w:lang w:val="bs-Latn-BA"/>
              </w:rPr>
            </w:pPr>
            <w:r w:rsidRPr="0037277F">
              <w:rPr>
                <w:sz w:val="18"/>
                <w:szCs w:val="18"/>
                <w:lang w:val="bs-Latn-BA"/>
              </w:rPr>
              <w:t>Više podrške mladim pčelarima</w:t>
            </w:r>
          </w:p>
        </w:tc>
        <w:tc>
          <w:tcPr>
            <w:tcW w:w="1228" w:type="dxa"/>
            <w:vAlign w:val="bottom"/>
          </w:tcPr>
          <w:p w14:paraId="5EA6CA49" w14:textId="77777777" w:rsidR="00146C6A" w:rsidRPr="0037277F" w:rsidRDefault="00146C6A" w:rsidP="00326B3A">
            <w:pPr>
              <w:jc w:val="center"/>
              <w:rPr>
                <w:color w:val="000000"/>
                <w:sz w:val="22"/>
                <w:szCs w:val="22"/>
                <w:vertAlign w:val="subscript"/>
                <w:lang w:val="bs-Latn-BA"/>
              </w:rPr>
            </w:pPr>
            <w:r w:rsidRPr="0037277F">
              <w:rPr>
                <w:color w:val="000000"/>
                <w:sz w:val="22"/>
                <w:szCs w:val="22"/>
                <w:vertAlign w:val="subscript"/>
                <w:lang w:val="bs-Latn-BA"/>
              </w:rPr>
              <w:t>4%</w:t>
            </w:r>
          </w:p>
        </w:tc>
      </w:tr>
      <w:tr w:rsidR="00146C6A" w:rsidRPr="0037277F" w14:paraId="60C37305" w14:textId="77777777" w:rsidTr="00326B3A">
        <w:trPr>
          <w:trHeight w:val="300"/>
        </w:trPr>
        <w:tc>
          <w:tcPr>
            <w:tcW w:w="7560" w:type="dxa"/>
            <w:vAlign w:val="center"/>
          </w:tcPr>
          <w:p w14:paraId="29C81DEF" w14:textId="77777777" w:rsidR="00146C6A" w:rsidRPr="0037277F" w:rsidRDefault="00146C6A" w:rsidP="00326B3A">
            <w:pPr>
              <w:rPr>
                <w:color w:val="000000"/>
                <w:sz w:val="18"/>
                <w:szCs w:val="18"/>
                <w:lang w:val="bs-Latn-BA"/>
              </w:rPr>
            </w:pPr>
            <w:r w:rsidRPr="0037277F">
              <w:rPr>
                <w:sz w:val="18"/>
                <w:szCs w:val="18"/>
                <w:lang w:val="bs-Latn-BA"/>
              </w:rPr>
              <w:t>Više edukacije i obrazovanja</w:t>
            </w:r>
          </w:p>
        </w:tc>
        <w:tc>
          <w:tcPr>
            <w:tcW w:w="1228" w:type="dxa"/>
            <w:vAlign w:val="bottom"/>
          </w:tcPr>
          <w:p w14:paraId="7D3120C7" w14:textId="77777777" w:rsidR="00146C6A" w:rsidRPr="0037277F" w:rsidRDefault="00146C6A" w:rsidP="00326B3A">
            <w:pPr>
              <w:jc w:val="center"/>
              <w:rPr>
                <w:color w:val="000000"/>
                <w:sz w:val="22"/>
                <w:szCs w:val="22"/>
                <w:vertAlign w:val="subscript"/>
                <w:lang w:val="bs-Latn-BA"/>
              </w:rPr>
            </w:pPr>
            <w:r w:rsidRPr="0037277F">
              <w:rPr>
                <w:color w:val="000000"/>
                <w:sz w:val="22"/>
                <w:szCs w:val="22"/>
                <w:vertAlign w:val="subscript"/>
                <w:lang w:val="bs-Latn-BA"/>
              </w:rPr>
              <w:t>3%</w:t>
            </w:r>
          </w:p>
        </w:tc>
      </w:tr>
      <w:tr w:rsidR="00146C6A" w:rsidRPr="0037277F" w14:paraId="31C1B548" w14:textId="77777777" w:rsidTr="00326B3A">
        <w:trPr>
          <w:trHeight w:val="300"/>
        </w:trPr>
        <w:tc>
          <w:tcPr>
            <w:tcW w:w="7560" w:type="dxa"/>
            <w:vAlign w:val="center"/>
          </w:tcPr>
          <w:p w14:paraId="4520630E" w14:textId="77777777" w:rsidR="00146C6A" w:rsidRPr="0037277F" w:rsidRDefault="00146C6A" w:rsidP="00326B3A">
            <w:pPr>
              <w:rPr>
                <w:color w:val="000000"/>
                <w:sz w:val="18"/>
                <w:szCs w:val="18"/>
                <w:lang w:val="bs-Latn-BA"/>
              </w:rPr>
            </w:pPr>
            <w:r w:rsidRPr="0037277F">
              <w:rPr>
                <w:sz w:val="18"/>
                <w:szCs w:val="18"/>
                <w:lang w:val="bs-Latn-BA"/>
              </w:rPr>
              <w:t>Veći naglasak na eko proizvodnju</w:t>
            </w:r>
          </w:p>
        </w:tc>
        <w:tc>
          <w:tcPr>
            <w:tcW w:w="1228" w:type="dxa"/>
            <w:vAlign w:val="bottom"/>
          </w:tcPr>
          <w:p w14:paraId="0684DA92" w14:textId="77777777" w:rsidR="00146C6A" w:rsidRPr="0037277F" w:rsidRDefault="00146C6A" w:rsidP="00326B3A">
            <w:pPr>
              <w:jc w:val="center"/>
              <w:rPr>
                <w:color w:val="000000"/>
                <w:sz w:val="22"/>
                <w:szCs w:val="22"/>
                <w:vertAlign w:val="subscript"/>
                <w:lang w:val="bs-Latn-BA"/>
              </w:rPr>
            </w:pPr>
            <w:r w:rsidRPr="0037277F">
              <w:rPr>
                <w:color w:val="000000"/>
                <w:sz w:val="22"/>
                <w:szCs w:val="22"/>
                <w:vertAlign w:val="subscript"/>
                <w:lang w:val="bs-Latn-BA"/>
              </w:rPr>
              <w:t>2%</w:t>
            </w:r>
          </w:p>
        </w:tc>
      </w:tr>
      <w:tr w:rsidR="00146C6A" w:rsidRPr="0037277F" w14:paraId="0A492D9F" w14:textId="77777777" w:rsidTr="00326B3A">
        <w:trPr>
          <w:trHeight w:val="300"/>
        </w:trPr>
        <w:tc>
          <w:tcPr>
            <w:tcW w:w="7560" w:type="dxa"/>
            <w:shd w:val="clear" w:color="auto" w:fill="FFC000"/>
            <w:vAlign w:val="center"/>
          </w:tcPr>
          <w:p w14:paraId="6F54655E" w14:textId="77777777" w:rsidR="00146C6A" w:rsidRPr="0037277F" w:rsidRDefault="00146C6A" w:rsidP="00326B3A">
            <w:pPr>
              <w:rPr>
                <w:b/>
                <w:color w:val="FFFFFF"/>
                <w:sz w:val="18"/>
                <w:szCs w:val="18"/>
                <w:lang w:val="bs-Latn-BA"/>
              </w:rPr>
            </w:pPr>
            <w:r w:rsidRPr="0037277F">
              <w:rPr>
                <w:b/>
                <w:color w:val="FFFFFF"/>
                <w:sz w:val="18"/>
                <w:szCs w:val="18"/>
                <w:lang w:val="bs-Latn-BA"/>
              </w:rPr>
              <w:t>Drugi</w:t>
            </w:r>
          </w:p>
        </w:tc>
        <w:tc>
          <w:tcPr>
            <w:tcW w:w="1228" w:type="dxa"/>
            <w:shd w:val="clear" w:color="auto" w:fill="FFC000"/>
            <w:vAlign w:val="bottom"/>
          </w:tcPr>
          <w:p w14:paraId="13C1BBAA" w14:textId="77777777" w:rsidR="00146C6A" w:rsidRPr="0037277F" w:rsidRDefault="00146C6A" w:rsidP="00326B3A">
            <w:pPr>
              <w:jc w:val="center"/>
              <w:rPr>
                <w:b/>
                <w:color w:val="FFFFFF"/>
                <w:sz w:val="22"/>
                <w:szCs w:val="22"/>
                <w:vertAlign w:val="subscript"/>
                <w:lang w:val="bs-Latn-BA"/>
              </w:rPr>
            </w:pPr>
            <w:r w:rsidRPr="0037277F">
              <w:rPr>
                <w:color w:val="000000"/>
                <w:sz w:val="22"/>
                <w:szCs w:val="22"/>
                <w:vertAlign w:val="subscript"/>
                <w:lang w:val="bs-Latn-BA"/>
              </w:rPr>
              <w:t>20%</w:t>
            </w:r>
          </w:p>
        </w:tc>
      </w:tr>
      <w:tr w:rsidR="00146C6A" w:rsidRPr="0037277F" w14:paraId="3A4657D1" w14:textId="77777777" w:rsidTr="00326B3A">
        <w:trPr>
          <w:trHeight w:val="300"/>
        </w:trPr>
        <w:tc>
          <w:tcPr>
            <w:tcW w:w="7560" w:type="dxa"/>
            <w:shd w:val="clear" w:color="auto" w:fill="FFC000"/>
            <w:vAlign w:val="center"/>
          </w:tcPr>
          <w:p w14:paraId="3467DD77" w14:textId="77777777" w:rsidR="00146C6A" w:rsidRPr="0037277F" w:rsidRDefault="00146C6A" w:rsidP="00326B3A">
            <w:pPr>
              <w:rPr>
                <w:b/>
                <w:color w:val="FFFFFF"/>
                <w:sz w:val="18"/>
                <w:szCs w:val="18"/>
                <w:lang w:val="bs-Latn-BA"/>
              </w:rPr>
            </w:pPr>
            <w:r w:rsidRPr="0037277F">
              <w:rPr>
                <w:b/>
                <w:color w:val="FFFFFF"/>
                <w:sz w:val="18"/>
                <w:szCs w:val="18"/>
                <w:lang w:val="bs-Latn-BA"/>
              </w:rPr>
              <w:t>Stepen korišćenja IPARD programa?</w:t>
            </w:r>
          </w:p>
        </w:tc>
        <w:tc>
          <w:tcPr>
            <w:tcW w:w="1228" w:type="dxa"/>
            <w:shd w:val="clear" w:color="auto" w:fill="FFC000"/>
            <w:vAlign w:val="center"/>
          </w:tcPr>
          <w:p w14:paraId="0FA7FA9F" w14:textId="77777777" w:rsidR="00146C6A" w:rsidRPr="0037277F" w:rsidRDefault="00146C6A" w:rsidP="00326B3A">
            <w:pPr>
              <w:jc w:val="center"/>
              <w:rPr>
                <w:b/>
                <w:color w:val="FFFFFF"/>
                <w:sz w:val="18"/>
                <w:szCs w:val="18"/>
                <w:lang w:val="bs-Latn-BA"/>
              </w:rPr>
            </w:pPr>
            <w:r w:rsidRPr="0037277F">
              <w:rPr>
                <w:b/>
                <w:color w:val="FFFFFF"/>
                <w:sz w:val="18"/>
                <w:szCs w:val="18"/>
                <w:lang w:val="bs-Latn-BA"/>
              </w:rPr>
              <w:t>%</w:t>
            </w:r>
          </w:p>
        </w:tc>
      </w:tr>
      <w:tr w:rsidR="00146C6A" w:rsidRPr="0037277F" w14:paraId="19E1ADF1" w14:textId="77777777" w:rsidTr="00326B3A">
        <w:trPr>
          <w:trHeight w:val="300"/>
        </w:trPr>
        <w:tc>
          <w:tcPr>
            <w:tcW w:w="7560" w:type="dxa"/>
            <w:vAlign w:val="center"/>
          </w:tcPr>
          <w:p w14:paraId="37A3AD4A" w14:textId="77777777" w:rsidR="00146C6A" w:rsidRPr="0037277F" w:rsidRDefault="00146C6A" w:rsidP="00326B3A">
            <w:pPr>
              <w:rPr>
                <w:color w:val="000000"/>
                <w:sz w:val="18"/>
                <w:szCs w:val="18"/>
                <w:lang w:val="bs-Latn-BA"/>
              </w:rPr>
            </w:pPr>
            <w:r w:rsidRPr="0037277F">
              <w:rPr>
                <w:color w:val="000000"/>
                <w:sz w:val="18"/>
                <w:szCs w:val="18"/>
                <w:lang w:val="bs-Latn-BA"/>
              </w:rPr>
              <w:t>Koristili</w:t>
            </w:r>
          </w:p>
        </w:tc>
        <w:tc>
          <w:tcPr>
            <w:tcW w:w="1228" w:type="dxa"/>
            <w:vAlign w:val="center"/>
          </w:tcPr>
          <w:p w14:paraId="1D3BCAD9" w14:textId="77777777" w:rsidR="00146C6A" w:rsidRPr="0037277F" w:rsidRDefault="00146C6A" w:rsidP="00326B3A">
            <w:pPr>
              <w:jc w:val="center"/>
              <w:rPr>
                <w:color w:val="000000"/>
                <w:sz w:val="18"/>
                <w:szCs w:val="18"/>
                <w:lang w:val="bs-Latn-BA"/>
              </w:rPr>
            </w:pPr>
            <w:r w:rsidRPr="0037277F">
              <w:rPr>
                <w:color w:val="000000"/>
                <w:sz w:val="18"/>
                <w:szCs w:val="18"/>
                <w:lang w:val="bs-Latn-BA"/>
              </w:rPr>
              <w:t>5%</w:t>
            </w:r>
          </w:p>
        </w:tc>
      </w:tr>
      <w:tr w:rsidR="00146C6A" w:rsidRPr="0037277F" w14:paraId="5B5A0C45" w14:textId="77777777" w:rsidTr="00326B3A">
        <w:trPr>
          <w:trHeight w:val="300"/>
        </w:trPr>
        <w:tc>
          <w:tcPr>
            <w:tcW w:w="7560" w:type="dxa"/>
            <w:vAlign w:val="center"/>
          </w:tcPr>
          <w:p w14:paraId="01DAB87E" w14:textId="77777777" w:rsidR="00146C6A" w:rsidRPr="0037277F" w:rsidRDefault="00146C6A" w:rsidP="00326B3A">
            <w:pPr>
              <w:rPr>
                <w:color w:val="000000"/>
                <w:sz w:val="18"/>
                <w:szCs w:val="18"/>
                <w:lang w:val="bs-Latn-BA"/>
              </w:rPr>
            </w:pPr>
            <w:r w:rsidRPr="0037277F">
              <w:rPr>
                <w:sz w:val="18"/>
                <w:szCs w:val="18"/>
                <w:lang w:val="bs-Latn-BA"/>
              </w:rPr>
              <w:t>Nijesu koristili</w:t>
            </w:r>
          </w:p>
        </w:tc>
        <w:tc>
          <w:tcPr>
            <w:tcW w:w="1228" w:type="dxa"/>
            <w:vAlign w:val="center"/>
          </w:tcPr>
          <w:p w14:paraId="3EE46741" w14:textId="77777777" w:rsidR="00146C6A" w:rsidRPr="0037277F" w:rsidRDefault="00146C6A" w:rsidP="00326B3A">
            <w:pPr>
              <w:jc w:val="center"/>
              <w:rPr>
                <w:color w:val="000000"/>
                <w:sz w:val="18"/>
                <w:szCs w:val="18"/>
                <w:lang w:val="bs-Latn-BA"/>
              </w:rPr>
            </w:pPr>
            <w:r w:rsidRPr="0037277F">
              <w:rPr>
                <w:color w:val="000000"/>
                <w:sz w:val="18"/>
                <w:szCs w:val="18"/>
                <w:lang w:val="bs-Latn-BA"/>
              </w:rPr>
              <w:t>95%</w:t>
            </w:r>
          </w:p>
        </w:tc>
      </w:tr>
    </w:tbl>
    <w:p w14:paraId="289593E0" w14:textId="77777777" w:rsidR="00146C6A" w:rsidRPr="0037277F" w:rsidRDefault="00146C6A" w:rsidP="00146C6A">
      <w:pPr>
        <w:rPr>
          <w:i/>
          <w:color w:val="000000"/>
          <w:sz w:val="18"/>
          <w:szCs w:val="18"/>
          <w:lang w:val="bs-Latn-BA"/>
        </w:rPr>
      </w:pPr>
      <w:r w:rsidRPr="0037277F">
        <w:rPr>
          <w:i/>
          <w:color w:val="000000"/>
          <w:sz w:val="18"/>
          <w:szCs w:val="18"/>
          <w:lang w:val="bs-Latn-BA"/>
        </w:rPr>
        <w:t>Izvor: Kvantitativna PAPI / CAWI Istraživanje pčelarstva Crne Gore, mart 2019</w:t>
      </w:r>
    </w:p>
    <w:p w14:paraId="0D56C5EE" w14:textId="77777777" w:rsidR="00146C6A" w:rsidRPr="0037277F" w:rsidRDefault="00146C6A" w:rsidP="00146C6A">
      <w:pPr>
        <w:rPr>
          <w:i/>
          <w:color w:val="000000"/>
          <w:sz w:val="18"/>
          <w:szCs w:val="18"/>
          <w:lang w:val="bs-Latn-BA"/>
        </w:rPr>
      </w:pPr>
    </w:p>
    <w:p w14:paraId="54F3EEDC" w14:textId="77777777" w:rsidR="00146C6A" w:rsidRPr="0037277F" w:rsidRDefault="00146C6A" w:rsidP="00146C6A">
      <w:pPr>
        <w:rPr>
          <w:lang w:val="bs-Latn-BA"/>
        </w:rPr>
      </w:pPr>
      <w:r w:rsidRPr="0037277F">
        <w:rPr>
          <w:lang w:val="bs-Latn-BA"/>
        </w:rPr>
        <w:t>Odgovori sugerišu da informacije o postojanju podrške, koja je dostupna kroz Agrobudžet i instrumente IPARD-a, ne dopiru do svih pčelara. Ova analiza će imati pozitivan uticaj na pripremu i implementaciju oba programa predviđena za ovu godinu, kao i za NPP u ne tako dalekoj budućnosti u okviru članstva u EU.</w:t>
      </w:r>
    </w:p>
    <w:p w14:paraId="2D1F5EFD" w14:textId="77777777" w:rsidR="00146C6A" w:rsidRPr="0037277F" w:rsidRDefault="00146C6A" w:rsidP="00146C6A">
      <w:pPr>
        <w:keepNext/>
        <w:pBdr>
          <w:top w:val="nil"/>
          <w:left w:val="nil"/>
          <w:bottom w:val="nil"/>
          <w:right w:val="nil"/>
          <w:between w:val="nil"/>
        </w:pBdr>
        <w:tabs>
          <w:tab w:val="left" w:pos="850"/>
        </w:tabs>
        <w:spacing w:before="120" w:after="120"/>
        <w:ind w:hanging="855"/>
        <w:rPr>
          <w:color w:val="000000"/>
          <w:lang w:val="bs-Latn-BA"/>
        </w:rPr>
      </w:pPr>
      <w:bookmarkStart w:id="421" w:name="_1s66p4f" w:colFirst="0" w:colLast="0"/>
      <w:bookmarkEnd w:id="421"/>
      <w:r w:rsidRPr="0037277F">
        <w:rPr>
          <w:lang w:val="bs-Latn-BA"/>
        </w:rPr>
        <w:tab/>
        <w:t>Dobra i loša iskustva Poljske i drugih zemalja EU-a u planiranju i sprovođenju programa javne podrške ukazuju na to da uključivanje u proces konsultacija grupa koje će kasnije imati koristi od podrške donosi velike koristi budućim rezultatima programa. Konsultacije bi trebalo sprovesti posebno u trenutku kreiranja pravaca javne intervencije i instrumenata koji bi se koristili za postizanje određenih ciljeva te intervencije. Takve aktivnosti zahtijevaju da javne službe iskorače iz svojih uobičajenih navika i pretpostavki, ali nakon što se kompletirajučine proces implementacije lakšim i djelotvornijim. Sličan proces konsultacija se koristio u pripremi posljednja dva nacionalna programa pčelarstva u Poljskoj. Stoga,s</w:t>
      </w:r>
      <w:r w:rsidRPr="0037277F">
        <w:rPr>
          <w:color w:val="000000"/>
          <w:lang w:val="bs-Latn-BA"/>
        </w:rPr>
        <w:t>ljedeći pristup je predložen za pripremu budućih programa podrške:</w:t>
      </w:r>
    </w:p>
    <w:p w14:paraId="278BED6C" w14:textId="77777777" w:rsidR="00146C6A" w:rsidRPr="0037277F" w:rsidRDefault="00146C6A" w:rsidP="00146C6A">
      <w:pPr>
        <w:numPr>
          <w:ilvl w:val="0"/>
          <w:numId w:val="13"/>
        </w:numPr>
        <w:pBdr>
          <w:top w:val="nil"/>
          <w:left w:val="nil"/>
          <w:bottom w:val="nil"/>
          <w:right w:val="nil"/>
          <w:between w:val="nil"/>
        </w:pBdr>
        <w:rPr>
          <w:color w:val="000000"/>
          <w:lang w:val="bs-Latn-BA"/>
        </w:rPr>
      </w:pPr>
      <w:r w:rsidRPr="0037277F">
        <w:rPr>
          <w:color w:val="000000"/>
          <w:lang w:val="bs-Latn-BA"/>
        </w:rPr>
        <w:t xml:space="preserve">Osnovnepretpostavke, zasnovane na dokumentaciji EU, treba da formiraju korisnici, tj. sami pčelari, jer najbolje znaju koja im je podrška potrebna. Najbolji način je da se prvo pripreme potrebe i očekivanja pčelara [SPOCG – kroz istraživanje među pčelarima; MPRR – kroz rezultate evaluacija Agrobudžeta i IPARD-a], zatim da se provjeri usklađenost ovih potreba sa važećim zakonskim aktima i finansijskim mogućnostima Vlade </w:t>
      </w:r>
      <w:r w:rsidRPr="0037277F">
        <w:rPr>
          <w:lang w:val="bs-Latn-BA"/>
        </w:rPr>
        <w:t>(Ministarstva),</w:t>
      </w:r>
      <w:r w:rsidRPr="0037277F">
        <w:rPr>
          <w:color w:val="000000"/>
          <w:lang w:val="bs-Latn-BA"/>
        </w:rPr>
        <w:t xml:space="preserve">  i kao rezultat ovog rada predstavi program podrške u verziji za konsultacije. Nakon što su pčelari privukli pažnju i postigli konsenzus, takav program se može dostaviti zakonodavnom sistemu. Trajanje takvog procesa zavisi od efikasnosti pčelarskih organizacija i državne uprave, ali najvažnije je dobra komunikacija i dovoljno vremena da se iznesu mišljenja obije strane.</w:t>
      </w:r>
    </w:p>
    <w:p w14:paraId="3E201616" w14:textId="77777777" w:rsidR="00146C6A" w:rsidRPr="0037277F" w:rsidRDefault="00146C6A" w:rsidP="00146C6A">
      <w:pPr>
        <w:rPr>
          <w:lang w:val="bs-Latn-BA"/>
        </w:rPr>
      </w:pPr>
    </w:p>
    <w:p w14:paraId="6FFC1944" w14:textId="77777777" w:rsidR="00146C6A" w:rsidRPr="0037277F" w:rsidRDefault="00146C6A" w:rsidP="00146C6A">
      <w:pPr>
        <w:numPr>
          <w:ilvl w:val="0"/>
          <w:numId w:val="13"/>
        </w:numPr>
        <w:pBdr>
          <w:top w:val="nil"/>
          <w:left w:val="nil"/>
          <w:bottom w:val="nil"/>
          <w:right w:val="nil"/>
          <w:between w:val="nil"/>
        </w:pBdr>
        <w:rPr>
          <w:color w:val="000000"/>
          <w:lang w:val="bs-Latn-BA"/>
        </w:rPr>
      </w:pPr>
      <w:r w:rsidRPr="0037277F">
        <w:rPr>
          <w:color w:val="000000"/>
          <w:lang w:val="bs-Latn-BA"/>
        </w:rPr>
        <w:t xml:space="preserve">Program mora biti vrlo čitljiv tako da neće biti problema sa pogrešnim tumačenjem važećih odredbi. Što je jednostavniji, to bolje. </w:t>
      </w:r>
      <w:r w:rsidRPr="0037277F">
        <w:rPr>
          <w:lang w:val="bs-Latn-BA"/>
        </w:rPr>
        <w:t>Stil pisanja</w:t>
      </w:r>
      <w:r w:rsidRPr="0037277F">
        <w:rPr>
          <w:color w:val="000000"/>
          <w:lang w:val="bs-Latn-BA"/>
        </w:rPr>
        <w:t xml:space="preserve"> koji koriste nadležne institucije obično je nejasan i „birokratski“ prosječnom čitaocu, uključujući i buduće korisnike sa niskim stepenom obrazovanja. Time se povećava broj pitanja među potencijalnim korisnicima prije podnošenja zahtjeva za dobijanje sredstava i tokom sprovođenja, što zahtjeva kasnije više truda i zalaganja u objašnjavanju mjera programa od strane onih koji sprovode program. Jedno od mogućih rješenja je da se u konsultaciji sa novinarima adaptira stil pisanja prije pokretanja programa.</w:t>
      </w:r>
    </w:p>
    <w:p w14:paraId="35622649" w14:textId="77777777" w:rsidR="00146C6A" w:rsidRPr="0037277F" w:rsidRDefault="00146C6A" w:rsidP="00146C6A">
      <w:pPr>
        <w:ind w:left="720"/>
        <w:jc w:val="left"/>
        <w:rPr>
          <w:color w:val="000000"/>
          <w:lang w:val="bs-Latn-BA"/>
        </w:rPr>
      </w:pPr>
    </w:p>
    <w:p w14:paraId="11639D9B" w14:textId="77777777" w:rsidR="00146C6A" w:rsidRPr="0037277F" w:rsidRDefault="00146C6A" w:rsidP="00146C6A">
      <w:pPr>
        <w:numPr>
          <w:ilvl w:val="0"/>
          <w:numId w:val="13"/>
        </w:numPr>
        <w:pBdr>
          <w:top w:val="nil"/>
          <w:left w:val="nil"/>
          <w:bottom w:val="nil"/>
          <w:right w:val="nil"/>
          <w:between w:val="nil"/>
        </w:pBdr>
        <w:rPr>
          <w:color w:val="000000"/>
          <w:lang w:val="bs-Latn-BA"/>
        </w:rPr>
      </w:pPr>
      <w:r w:rsidRPr="0037277F">
        <w:rPr>
          <w:color w:val="000000"/>
          <w:lang w:val="bs-Latn-BA"/>
        </w:rPr>
        <w:t xml:space="preserve">Važno je odrediti sepcifičnu svrhu takvog programa i, ukoliko je cilj povećanje broja pčelinjih društava u Crnoj Gori, neophodno je podržati početnike i povećati njihov broj. Ako je cilj da se poboljša kvalitet proizvoda potrebno je unaprijediti uobičajene analize kvaliteta, odnosno analize fizičko-hemijskih parametara i nečistoće ovih proizvoda. Ako se podržava proizvodnja meda neophodno je obezbijediti mjere koje bi dovele do maksimizacije profita od pčelarstva. Ne može biti birokratskih barijera koje bi spriječavale pristupanje takvom programu, na primjer investicije bi bile prilagođene stvarnim finansijskim mogućnostima korisnika. </w:t>
      </w:r>
    </w:p>
    <w:p w14:paraId="35A20A0B" w14:textId="77777777" w:rsidR="00146C6A" w:rsidRPr="0037277F" w:rsidRDefault="00146C6A" w:rsidP="00A85DBE">
      <w:pPr>
        <w:pBdr>
          <w:top w:val="nil"/>
          <w:left w:val="nil"/>
          <w:bottom w:val="nil"/>
          <w:right w:val="nil"/>
          <w:between w:val="nil"/>
        </w:pBdr>
        <w:ind w:left="720"/>
        <w:rPr>
          <w:lang w:val="bs-Latn-BA"/>
        </w:rPr>
      </w:pPr>
    </w:p>
    <w:p w14:paraId="24680D75" w14:textId="77777777" w:rsidR="00146C6A" w:rsidRPr="0037277F" w:rsidRDefault="00146C6A" w:rsidP="00146C6A">
      <w:pPr>
        <w:numPr>
          <w:ilvl w:val="0"/>
          <w:numId w:val="13"/>
        </w:numPr>
        <w:pBdr>
          <w:top w:val="nil"/>
          <w:left w:val="nil"/>
          <w:bottom w:val="nil"/>
          <w:right w:val="nil"/>
          <w:between w:val="nil"/>
        </w:pBdr>
        <w:rPr>
          <w:lang w:val="bs-Latn-BA"/>
        </w:rPr>
      </w:pPr>
      <w:r w:rsidRPr="0037277F">
        <w:rPr>
          <w:color w:val="000000"/>
          <w:lang w:val="bs-Latn-BA"/>
        </w:rPr>
        <w:t>Za korisnike je važno da se informacije o programu po</w:t>
      </w:r>
      <w:r w:rsidRPr="0037277F">
        <w:rPr>
          <w:lang w:val="bs-Latn-BA"/>
        </w:rPr>
        <w:t>drške</w:t>
      </w:r>
      <w:r w:rsidRPr="0037277F">
        <w:rPr>
          <w:color w:val="000000"/>
          <w:lang w:val="bs-Latn-BA"/>
        </w:rPr>
        <w:t xml:space="preserve"> redov</w:t>
      </w:r>
      <w:r w:rsidRPr="0037277F">
        <w:rPr>
          <w:lang w:val="bs-Latn-BA"/>
        </w:rPr>
        <w:t>no</w:t>
      </w:r>
      <w:r w:rsidRPr="0037277F">
        <w:rPr>
          <w:color w:val="000000"/>
          <w:lang w:val="bs-Latn-BA"/>
        </w:rPr>
        <w:t xml:space="preserve"> ponavljaju u nacionalnim i regionalnim medijima t</w:t>
      </w:r>
      <w:r w:rsidRPr="0037277F">
        <w:rPr>
          <w:lang w:val="bs-Latn-BA"/>
        </w:rPr>
        <w:t>o</w:t>
      </w:r>
      <w:r w:rsidRPr="0037277F">
        <w:rPr>
          <w:color w:val="000000"/>
          <w:lang w:val="bs-Latn-BA"/>
        </w:rPr>
        <w:t xml:space="preserve">kom </w:t>
      </w:r>
      <w:r w:rsidRPr="0037277F">
        <w:rPr>
          <w:lang w:val="bs-Latn-BA"/>
        </w:rPr>
        <w:t>perioda implementacije</w:t>
      </w:r>
      <w:r w:rsidRPr="0037277F">
        <w:rPr>
          <w:color w:val="000000"/>
          <w:lang w:val="bs-Latn-BA"/>
        </w:rPr>
        <w:t xml:space="preserve">. Seminari o tome kako se prijaviti i kako </w:t>
      </w:r>
      <w:r w:rsidRPr="0037277F">
        <w:rPr>
          <w:lang w:val="bs-Latn-BA"/>
        </w:rPr>
        <w:t xml:space="preserve">podnositi izvještaj o sprovođenju </w:t>
      </w:r>
      <w:r w:rsidRPr="0037277F">
        <w:rPr>
          <w:color w:val="000000"/>
          <w:lang w:val="bs-Latn-BA"/>
        </w:rPr>
        <w:t>projekta trebali b</w:t>
      </w:r>
      <w:r w:rsidRPr="0037277F">
        <w:rPr>
          <w:lang w:val="bs-Latn-BA"/>
        </w:rPr>
        <w:t>i da se organizuju</w:t>
      </w:r>
      <w:r w:rsidRPr="0037277F">
        <w:rPr>
          <w:color w:val="000000"/>
          <w:lang w:val="bs-Latn-BA"/>
        </w:rPr>
        <w:t xml:space="preserve"> u svakom tromjesečju u drugom dijelu zemlje.</w:t>
      </w:r>
    </w:p>
    <w:p w14:paraId="46D90397" w14:textId="77777777" w:rsidR="00146C6A" w:rsidRPr="0037277F" w:rsidRDefault="00146C6A" w:rsidP="00146C6A">
      <w:pPr>
        <w:pBdr>
          <w:top w:val="nil"/>
          <w:left w:val="nil"/>
          <w:bottom w:val="nil"/>
          <w:right w:val="nil"/>
          <w:between w:val="nil"/>
        </w:pBdr>
        <w:ind w:left="720"/>
        <w:rPr>
          <w:rFonts w:eastAsia="Arial" w:cs="Arial"/>
          <w:color w:val="000000"/>
          <w:sz w:val="22"/>
          <w:szCs w:val="22"/>
          <w:lang w:val="bs-Latn-BA"/>
        </w:rPr>
      </w:pPr>
    </w:p>
    <w:p w14:paraId="0E6B99A4" w14:textId="77777777" w:rsidR="00146C6A" w:rsidRPr="0037277F" w:rsidRDefault="00146C6A" w:rsidP="00146C6A">
      <w:pPr>
        <w:rPr>
          <w:lang w:val="bs-Latn-BA"/>
        </w:rPr>
      </w:pPr>
      <w:r w:rsidRPr="0037277F">
        <w:rPr>
          <w:lang w:val="bs-Latn-BA"/>
        </w:rPr>
        <w:t>Tokom istraživanja koje je sprovedeno u pripremi Studije, neka pitanja su se odnosila na podršku koju je Vlada Crne Gore pružila pčelarima.</w:t>
      </w:r>
    </w:p>
    <w:p w14:paraId="50F1DDA0" w14:textId="77777777" w:rsidR="00496889" w:rsidRPr="0037277F" w:rsidRDefault="00A613FC">
      <w:pPr>
        <w:pStyle w:val="Heading3"/>
        <w:rPr>
          <w:lang w:val="bs-Latn-BA"/>
        </w:rPr>
      </w:pPr>
      <w:bookmarkStart w:id="422" w:name="_4ekz59m" w:colFirst="0" w:colLast="0"/>
      <w:bookmarkStart w:id="423" w:name="_Toc11410623"/>
      <w:bookmarkEnd w:id="422"/>
      <w:r w:rsidRPr="0037277F">
        <w:rPr>
          <w:lang w:val="bs-Latn-BA"/>
        </w:rPr>
        <w:t>7.5.2</w:t>
      </w:r>
      <w:r w:rsidRPr="0037277F">
        <w:rPr>
          <w:lang w:val="bs-Latn-BA"/>
        </w:rPr>
        <w:tab/>
        <w:t>Korisni savjeti iz Poljskog nacionalnog pčelarskog programa 2020-2022</w:t>
      </w:r>
      <w:bookmarkEnd w:id="423"/>
      <w:r w:rsidRPr="0037277F">
        <w:rPr>
          <w:lang w:val="bs-Latn-BA"/>
        </w:rPr>
        <w:t xml:space="preserve"> </w:t>
      </w:r>
    </w:p>
    <w:p w14:paraId="69D0340A" w14:textId="77777777" w:rsidR="00496889" w:rsidRPr="0037277F" w:rsidRDefault="00A613FC">
      <w:pPr>
        <w:rPr>
          <w:lang w:val="bs-Latn-BA"/>
        </w:rPr>
      </w:pPr>
      <w:r w:rsidRPr="0037277F">
        <w:rPr>
          <w:lang w:val="bs-Latn-BA"/>
        </w:rPr>
        <w:t>Neki od zahtjeva sadržaja NPP-a mogu se ispuniti slijedećim primjerima i rješenjima koja se koriste u zemljama Evropske unije. U nastavku je prikazana struktura, sadržaj i sugestije iz nedavno odobrene najnovije verzije Poljskog Nacionalnog pčelarskog programa za period 2020-2022, koja je dostavljena Evropskoj komisiji.</w:t>
      </w:r>
    </w:p>
    <w:p w14:paraId="73695991" w14:textId="77777777" w:rsidR="00496889" w:rsidRPr="0037277F" w:rsidRDefault="00496889">
      <w:pPr>
        <w:rPr>
          <w:lang w:val="bs-Latn-BA"/>
        </w:rPr>
      </w:pPr>
    </w:p>
    <w:p w14:paraId="2B9E0C22" w14:textId="77777777" w:rsidR="007477BC" w:rsidRPr="0037277F" w:rsidRDefault="00A613FC">
      <w:pPr>
        <w:rPr>
          <w:lang w:val="bs-Latn-BA"/>
        </w:rPr>
      </w:pPr>
      <w:r w:rsidRPr="0037277F">
        <w:rPr>
          <w:lang w:val="bs-Latn-BA"/>
        </w:rPr>
        <w:t xml:space="preserve">Struktura NPP-a u Poljskoj daje rješenja i objašnjava procese koji mogu biti od velike pomoći u pripremi Nacionalnog pčelarskog programa u Crnoj Gori. </w:t>
      </w:r>
    </w:p>
    <w:p w14:paraId="694442F3" w14:textId="77777777" w:rsidR="007477BC" w:rsidRPr="0037277F" w:rsidRDefault="007477BC">
      <w:pPr>
        <w:rPr>
          <w:lang w:val="bs-Latn-BA"/>
        </w:rPr>
      </w:pPr>
    </w:p>
    <w:p w14:paraId="7AC952DE" w14:textId="77777777" w:rsidR="007477BC" w:rsidRPr="0037277F" w:rsidRDefault="007477BC" w:rsidP="007477BC">
      <w:pPr>
        <w:rPr>
          <w:lang w:val="bs-Latn-BA"/>
        </w:rPr>
      </w:pPr>
      <w:r w:rsidRPr="0037277F">
        <w:rPr>
          <w:rStyle w:val="tlid-translation"/>
          <w:lang w:val="bs-Latn-BA"/>
        </w:rPr>
        <w:t>Naročito, rešenja koja su osmišljena za sledeća tri pitanja mogla bi biti korisna u osmišljavanju sistema buduće implementacije crnogorske NE:</w:t>
      </w:r>
    </w:p>
    <w:p w14:paraId="187D12C0" w14:textId="77777777" w:rsidR="007477BC" w:rsidRPr="0037277F" w:rsidRDefault="007477BC" w:rsidP="007477BC">
      <w:pPr>
        <w:pStyle w:val="ListParagraph"/>
        <w:numPr>
          <w:ilvl w:val="0"/>
          <w:numId w:val="79"/>
        </w:numPr>
        <w:rPr>
          <w:rFonts w:eastAsia="Times New Roman" w:cs="Times New Roman"/>
          <w:bCs/>
          <w:color w:val="000000"/>
          <w:sz w:val="18"/>
          <w:szCs w:val="18"/>
          <w:lang w:val="bs-Latn-BA"/>
        </w:rPr>
      </w:pPr>
      <w:r w:rsidRPr="0037277F">
        <w:rPr>
          <w:rFonts w:eastAsia="Times New Roman" w:cs="Times New Roman"/>
          <w:bCs/>
          <w:color w:val="000000"/>
          <w:sz w:val="18"/>
          <w:szCs w:val="18"/>
          <w:lang w:val="bs-Latn-BA"/>
        </w:rPr>
        <w:t>Kriterijumi uspostavljeni kako bi se osiguralo da nema dvostrukog finansiranja  za programe pčelarstva</w:t>
      </w:r>
    </w:p>
    <w:p w14:paraId="11450C38" w14:textId="77777777" w:rsidR="007477BC" w:rsidRPr="0037277F" w:rsidRDefault="007477BC" w:rsidP="007477BC">
      <w:pPr>
        <w:pStyle w:val="ListParagraph"/>
        <w:numPr>
          <w:ilvl w:val="0"/>
          <w:numId w:val="79"/>
        </w:numPr>
        <w:rPr>
          <w:rFonts w:eastAsia="Times New Roman" w:cs="Times New Roman"/>
          <w:bCs/>
          <w:color w:val="000000"/>
          <w:sz w:val="18"/>
          <w:szCs w:val="18"/>
          <w:lang w:val="bs-Latn-BA"/>
        </w:rPr>
      </w:pPr>
      <w:r w:rsidRPr="0037277F">
        <w:rPr>
          <w:rFonts w:eastAsia="Times New Roman" w:cs="Times New Roman"/>
          <w:bCs/>
          <w:color w:val="000000"/>
          <w:sz w:val="18"/>
          <w:szCs w:val="18"/>
          <w:lang w:val="bs-Latn-BA"/>
        </w:rPr>
        <w:t>Pokazatelji učinka za pojedinačne aktivnosti</w:t>
      </w:r>
    </w:p>
    <w:p w14:paraId="20F28A3A" w14:textId="77777777" w:rsidR="007477BC" w:rsidRPr="0037277F" w:rsidRDefault="007477BC" w:rsidP="007477BC">
      <w:pPr>
        <w:pStyle w:val="ListParagraph"/>
        <w:numPr>
          <w:ilvl w:val="0"/>
          <w:numId w:val="79"/>
        </w:numPr>
        <w:rPr>
          <w:bCs/>
          <w:sz w:val="18"/>
          <w:szCs w:val="18"/>
          <w:lang w:val="bs-Latn-BA"/>
        </w:rPr>
      </w:pPr>
      <w:r w:rsidRPr="0037277F">
        <w:rPr>
          <w:rFonts w:eastAsia="Times New Roman" w:cs="Times New Roman"/>
          <w:bCs/>
          <w:color w:val="000000"/>
          <w:sz w:val="18"/>
          <w:szCs w:val="18"/>
          <w:lang w:val="bs-Latn-BA"/>
        </w:rPr>
        <w:t>Rješenja koja se tiču implementacije programa pčelarstva</w:t>
      </w:r>
    </w:p>
    <w:p w14:paraId="13AD8A4C" w14:textId="77777777" w:rsidR="007477BC" w:rsidRPr="0037277F" w:rsidRDefault="007477BC">
      <w:pPr>
        <w:rPr>
          <w:lang w:val="bs-Latn-BA"/>
        </w:rPr>
      </w:pPr>
    </w:p>
    <w:p w14:paraId="039F3412" w14:textId="77777777" w:rsidR="00496889" w:rsidRPr="0037277F" w:rsidRDefault="001B42A7">
      <w:pPr>
        <w:pBdr>
          <w:top w:val="nil"/>
          <w:left w:val="nil"/>
          <w:bottom w:val="nil"/>
          <w:right w:val="nil"/>
          <w:between w:val="nil"/>
        </w:pBdr>
        <w:jc w:val="left"/>
        <w:rPr>
          <w:rFonts w:ascii="Times New Roman" w:eastAsia="Times New Roman" w:hAnsi="Times New Roman" w:cs="Times New Roman"/>
          <w:b/>
          <w:color w:val="000000"/>
          <w:lang w:val="bs-Latn-BA"/>
        </w:rPr>
      </w:pPr>
      <w:bookmarkStart w:id="424" w:name="_2rb4i01" w:colFirst="0" w:colLast="0"/>
      <w:bookmarkEnd w:id="424"/>
      <w:r w:rsidRPr="0037277F">
        <w:rPr>
          <w:rFonts w:ascii="Times New Roman" w:eastAsia="Times New Roman" w:hAnsi="Times New Roman" w:cs="Times New Roman"/>
          <w:b/>
          <w:color w:val="000000"/>
          <w:lang w:val="bs-Latn-BA"/>
        </w:rPr>
        <w:t xml:space="preserve">„[...] </w:t>
      </w:r>
      <w:r w:rsidR="00A613FC" w:rsidRPr="0037277F">
        <w:rPr>
          <w:rFonts w:ascii="Times New Roman" w:eastAsia="Times New Roman" w:hAnsi="Times New Roman" w:cs="Times New Roman"/>
          <w:b/>
          <w:color w:val="000000"/>
          <w:lang w:val="bs-Latn-BA"/>
        </w:rPr>
        <w:t>6.</w:t>
      </w:r>
      <w:r w:rsidRPr="0037277F">
        <w:rPr>
          <w:rStyle w:val="FootnoteReference"/>
          <w:rFonts w:ascii="Times New Roman" w:eastAsia="Times New Roman" w:hAnsi="Times New Roman" w:cs="Times New Roman"/>
          <w:b/>
          <w:color w:val="000000"/>
          <w:lang w:val="bs-Latn-BA"/>
        </w:rPr>
        <w:footnoteReference w:id="45"/>
      </w:r>
      <w:r w:rsidR="00A613FC" w:rsidRPr="0037277F">
        <w:rPr>
          <w:rFonts w:ascii="Times New Roman" w:eastAsia="Times New Roman" w:hAnsi="Times New Roman" w:cs="Times New Roman"/>
          <w:b/>
          <w:color w:val="000000"/>
          <w:lang w:val="bs-Latn-BA"/>
        </w:rPr>
        <w:t xml:space="preserve"> Kriterijumi uspostavljeni kako bi se osiguralo da nema dvostrukog finansiranja  za programe pčelarstva</w:t>
      </w:r>
    </w:p>
    <w:p w14:paraId="0D9D3B55" w14:textId="77777777" w:rsidR="00496889" w:rsidRPr="0037277F" w:rsidRDefault="00A613FC">
      <w:pPr>
        <w:pBdr>
          <w:top w:val="nil"/>
          <w:left w:val="nil"/>
          <w:bottom w:val="nil"/>
          <w:right w:val="nil"/>
          <w:between w:val="nil"/>
        </w:pBdr>
        <w:rPr>
          <w:rFonts w:ascii="Times New Roman" w:eastAsia="Times New Roman" w:hAnsi="Times New Roman" w:cs="Times New Roman"/>
          <w:bCs/>
          <w:color w:val="000000"/>
          <w:lang w:val="bs-Latn-BA"/>
        </w:rPr>
      </w:pPr>
      <w:r w:rsidRPr="0037277F">
        <w:rPr>
          <w:rFonts w:ascii="Times New Roman" w:eastAsia="Times New Roman" w:hAnsi="Times New Roman" w:cs="Times New Roman"/>
          <w:b/>
          <w:color w:val="000000"/>
          <w:lang w:val="bs-Latn-BA"/>
        </w:rPr>
        <w:br/>
      </w:r>
      <w:r w:rsidRPr="0037277F">
        <w:rPr>
          <w:rFonts w:ascii="Times New Roman" w:eastAsia="Times New Roman" w:hAnsi="Times New Roman" w:cs="Times New Roman"/>
          <w:bCs/>
          <w:color w:val="000000"/>
          <w:lang w:val="bs-Latn-BA"/>
        </w:rPr>
        <w:t>Prema čl. 5 Delegirane uredbe (EU) 2015/1366 od 11. maja 2015. kojom se dopunjuje Uredba (EU) br. 1308/2013 Evropskog parlamenta i Savjeta u vezi sa podrška u sektoru pčelarstva (SL L 211, 08.08.2015, str. 3) ), države članice će obezbijediti da nema dvostrukog finansiranja programa pčelarstva obuhvaćenih podrški u sektoru pčelarstva u skladu sa članom 55 Uredbe (EU) br. 1308/2013 i podrškom za ruralni razvoj u skladu sa Uredbom (EU) br. 1308/ 2013.</w:t>
      </w:r>
    </w:p>
    <w:p w14:paraId="63F9E679" w14:textId="77777777" w:rsidR="00496889" w:rsidRPr="0037277F" w:rsidRDefault="00A613FC">
      <w:pPr>
        <w:pBdr>
          <w:top w:val="nil"/>
          <w:left w:val="nil"/>
          <w:bottom w:val="nil"/>
          <w:right w:val="nil"/>
          <w:between w:val="nil"/>
        </w:pBdr>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br/>
        <w:t>Korisnik koji ima pravo da koristi u okviru Programa ruralnog razvoja za period 2014-2020 podršku: "Modernizacija poljoprivrednih gazdinstava"; "Restruktuiranje malih gazdinstava"; "Bonusi za mlade poljoprivrednike" i "Investicije koje rekonstruišu potencijal poljoprivredne proizvodnje" u skladu sa Uredbom br. 1305/2013, može imati koristi od podrške kroz mjere 5.1.1.2 i 5.1.3.1 pod uslovom da investicije neće biti podržane u okviru gore navedenog Programa ruralnog razvoja za 2014-2020.</w:t>
      </w:r>
    </w:p>
    <w:p w14:paraId="050B8B73" w14:textId="77777777" w:rsidR="00496889" w:rsidRPr="0037277F" w:rsidRDefault="00A613FC">
      <w:pPr>
        <w:pBdr>
          <w:top w:val="nil"/>
          <w:left w:val="nil"/>
          <w:bottom w:val="nil"/>
          <w:right w:val="nil"/>
          <w:between w:val="nil"/>
        </w:pBdr>
        <w:rPr>
          <w:rFonts w:ascii="Times New Roman" w:eastAsia="Times New Roman" w:hAnsi="Times New Roman" w:cs="Times New Roman"/>
          <w:bCs/>
          <w:color w:val="000000"/>
          <w:sz w:val="24"/>
          <w:szCs w:val="24"/>
          <w:lang w:val="bs-Latn-BA"/>
        </w:rPr>
      </w:pPr>
      <w:r w:rsidRPr="0037277F">
        <w:rPr>
          <w:rFonts w:ascii="Times New Roman" w:eastAsia="Times New Roman" w:hAnsi="Times New Roman" w:cs="Times New Roman"/>
          <w:bCs/>
          <w:color w:val="000000"/>
          <w:lang w:val="bs-Latn-BA"/>
        </w:rPr>
        <w:br/>
        <w:t>Kao dodatak aktivnostima navedenim u paragrafima 5.1.1.2 i 5.1.3.1, Program ne uključuje aktivnosti pokrivene finansiranjem kao dio ruralnog razvoja u skladu sa Uredbom br. 1305/2013 kao dio Programa ruralnog razvoja  2014-2020.</w:t>
      </w:r>
    </w:p>
    <w:p w14:paraId="26F165F0" w14:textId="77777777" w:rsidR="00496889" w:rsidRPr="0037277F" w:rsidRDefault="00496889">
      <w:pPr>
        <w:pBdr>
          <w:top w:val="nil"/>
          <w:left w:val="nil"/>
          <w:bottom w:val="nil"/>
          <w:right w:val="nil"/>
          <w:between w:val="nil"/>
        </w:pBdr>
        <w:jc w:val="left"/>
        <w:rPr>
          <w:rFonts w:ascii="Times New Roman" w:eastAsia="Times New Roman" w:hAnsi="Times New Roman" w:cs="Times New Roman"/>
          <w:color w:val="000000"/>
          <w:lang w:val="bs-Latn-BA"/>
        </w:rPr>
      </w:pPr>
    </w:p>
    <w:p w14:paraId="15E073A5" w14:textId="77777777" w:rsidR="00496889" w:rsidRPr="0037277F" w:rsidRDefault="00A613FC">
      <w:pPr>
        <w:pBdr>
          <w:top w:val="nil"/>
          <w:left w:val="nil"/>
          <w:bottom w:val="nil"/>
          <w:right w:val="nil"/>
          <w:between w:val="nil"/>
        </w:pBdr>
        <w:jc w:val="left"/>
        <w:rPr>
          <w:rFonts w:ascii="Times New Roman" w:eastAsia="Times New Roman" w:hAnsi="Times New Roman" w:cs="Times New Roman"/>
          <w:b/>
          <w:color w:val="000000"/>
          <w:lang w:val="bs-Latn-BA"/>
        </w:rPr>
      </w:pPr>
      <w:r w:rsidRPr="0037277F">
        <w:rPr>
          <w:rFonts w:ascii="Times New Roman" w:eastAsia="Times New Roman" w:hAnsi="Times New Roman" w:cs="Times New Roman"/>
          <w:b/>
          <w:color w:val="000000"/>
          <w:lang w:val="bs-Latn-BA"/>
        </w:rPr>
        <w:t>7. Pokazatelji učinka za pojedinačne aktivnosti</w:t>
      </w:r>
    </w:p>
    <w:p w14:paraId="5EC1310B" w14:textId="77777777" w:rsidR="00496889" w:rsidRPr="0037277F" w:rsidRDefault="00A613FC">
      <w:pPr>
        <w:pBdr>
          <w:top w:val="nil"/>
          <w:left w:val="nil"/>
          <w:bottom w:val="nil"/>
          <w:right w:val="nil"/>
          <w:between w:val="nil"/>
        </w:pBd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
          <w:color w:val="000000"/>
          <w:lang w:val="bs-Latn-BA"/>
        </w:rPr>
        <w:br/>
      </w:r>
      <w:r w:rsidRPr="0037277F">
        <w:rPr>
          <w:rFonts w:ascii="Times New Roman" w:eastAsia="Times New Roman" w:hAnsi="Times New Roman" w:cs="Times New Roman"/>
          <w:bCs/>
          <w:color w:val="000000"/>
          <w:lang w:val="bs-Latn-BA"/>
        </w:rPr>
        <w:t>Prognozirane vrijednosti pokazatelja odražavaju obim implementacije ekonomski isplativih mjera kao osnovnih mjera implementacije tih vrijednosti.</w:t>
      </w:r>
    </w:p>
    <w:p w14:paraId="3483645D" w14:textId="77777777" w:rsidR="00496889" w:rsidRPr="0037277F" w:rsidRDefault="00496889">
      <w:pPr>
        <w:pBdr>
          <w:top w:val="nil"/>
          <w:left w:val="nil"/>
          <w:bottom w:val="nil"/>
          <w:right w:val="nil"/>
          <w:between w:val="nil"/>
        </w:pBdr>
        <w:jc w:val="left"/>
        <w:rPr>
          <w:rFonts w:ascii="Times New Roman" w:eastAsia="Times New Roman" w:hAnsi="Times New Roman" w:cs="Times New Roman"/>
          <w:bCs/>
          <w:color w:val="000000"/>
          <w:lang w:val="bs-Latn-BA"/>
        </w:rPr>
      </w:pPr>
    </w:p>
    <w:p w14:paraId="2FAE16CF" w14:textId="77777777" w:rsidR="00496889" w:rsidRPr="0037277F" w:rsidRDefault="00A613FC">
      <w:pPr>
        <w:pBdr>
          <w:top w:val="nil"/>
          <w:left w:val="nil"/>
          <w:bottom w:val="nil"/>
          <w:right w:val="nil"/>
          <w:between w:val="nil"/>
        </w:pBd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7.1. Akcija: podrška podizanju nivoa znanja o pčelarstvu.</w:t>
      </w:r>
      <w:r w:rsidRPr="0037277F">
        <w:rPr>
          <w:rFonts w:ascii="Times New Roman" w:eastAsia="Times New Roman" w:hAnsi="Times New Roman" w:cs="Times New Roman"/>
          <w:bCs/>
          <w:color w:val="000000"/>
          <w:lang w:val="bs-Latn-BA"/>
        </w:rPr>
        <w:br/>
      </w:r>
      <w:r w:rsidRPr="0037277F">
        <w:rPr>
          <w:rFonts w:ascii="Times New Roman" w:eastAsia="Times New Roman" w:hAnsi="Times New Roman" w:cs="Times New Roman"/>
          <w:bCs/>
          <w:color w:val="000000"/>
          <w:lang w:val="bs-Latn-BA"/>
        </w:rPr>
        <w:br/>
        <w:t>Procjena aktivnosti će se temeljiti na vrijednosti indikatora broja obučenih osoba.</w:t>
      </w:r>
      <w:r w:rsidRPr="0037277F">
        <w:rPr>
          <w:rFonts w:ascii="Times New Roman" w:eastAsia="Times New Roman" w:hAnsi="Times New Roman" w:cs="Times New Roman"/>
          <w:bCs/>
          <w:color w:val="000000"/>
          <w:lang w:val="bs-Latn-BA"/>
        </w:rPr>
        <w:br/>
      </w:r>
      <w:r w:rsidRPr="0037277F">
        <w:rPr>
          <w:rFonts w:ascii="Times New Roman" w:eastAsia="Times New Roman" w:hAnsi="Times New Roman" w:cs="Times New Roman"/>
          <w:bCs/>
          <w:color w:val="000000"/>
          <w:lang w:val="bs-Latn-BA"/>
        </w:rPr>
        <w:lastRenderedPageBreak/>
        <w:br/>
        <w:t>7.2. Akcija: podrška modernizaciji pčelinjaka</w:t>
      </w:r>
    </w:p>
    <w:p w14:paraId="44ADC091" w14:textId="77777777" w:rsidR="00496889" w:rsidRPr="0037277F" w:rsidRDefault="00A613FC">
      <w:pPr>
        <w:pBdr>
          <w:top w:val="nil"/>
          <w:left w:val="nil"/>
          <w:bottom w:val="nil"/>
          <w:right w:val="nil"/>
          <w:between w:val="nil"/>
        </w:pBdr>
        <w:jc w:val="left"/>
        <w:rPr>
          <w:rFonts w:ascii="Times New Roman" w:eastAsia="Times New Roman" w:hAnsi="Times New Roman" w:cs="Times New Roman"/>
          <w:bCs/>
          <w:color w:val="000000"/>
          <w:sz w:val="24"/>
          <w:szCs w:val="24"/>
          <w:lang w:val="bs-Latn-BA"/>
        </w:rPr>
      </w:pPr>
      <w:r w:rsidRPr="0037277F">
        <w:rPr>
          <w:rFonts w:ascii="Times New Roman" w:eastAsia="Times New Roman" w:hAnsi="Times New Roman" w:cs="Times New Roman"/>
          <w:bCs/>
          <w:color w:val="000000"/>
          <w:lang w:val="bs-Latn-BA"/>
        </w:rPr>
        <w:br/>
        <w:t>Procjena mjere će se temeljiti na vrijednosti broja ljudi koji su dobili podršku za nabavku pčelarske opreme.</w:t>
      </w:r>
      <w:r w:rsidRPr="0037277F">
        <w:rPr>
          <w:rFonts w:ascii="Times New Roman" w:eastAsia="Times New Roman" w:hAnsi="Times New Roman" w:cs="Times New Roman"/>
          <w:bCs/>
          <w:color w:val="000000"/>
          <w:lang w:val="bs-Latn-BA"/>
        </w:rPr>
        <w:br/>
      </w:r>
      <w:r w:rsidRPr="0037277F">
        <w:rPr>
          <w:rFonts w:ascii="Times New Roman" w:eastAsia="Times New Roman" w:hAnsi="Times New Roman" w:cs="Times New Roman"/>
          <w:bCs/>
          <w:color w:val="000000"/>
          <w:lang w:val="bs-Latn-BA"/>
        </w:rPr>
        <w:br/>
        <w:t>7.3. Akcija: podrška borbi protiv varoe veterinarskim medicinskim proizvodima.</w:t>
      </w:r>
    </w:p>
    <w:p w14:paraId="58C14B73" w14:textId="77777777" w:rsidR="00496889" w:rsidRPr="0037277F" w:rsidRDefault="00A613FC">
      <w:pPr>
        <w:pBdr>
          <w:top w:val="nil"/>
          <w:left w:val="nil"/>
          <w:bottom w:val="nil"/>
          <w:right w:val="nil"/>
          <w:between w:val="nil"/>
        </w:pBdr>
        <w:jc w:val="left"/>
        <w:rPr>
          <w:rFonts w:ascii="Times New Roman" w:eastAsia="Times New Roman" w:hAnsi="Times New Roman" w:cs="Times New Roman"/>
          <w:bCs/>
          <w:color w:val="000000"/>
          <w:sz w:val="24"/>
          <w:szCs w:val="24"/>
          <w:lang w:val="bs-Latn-BA"/>
        </w:rPr>
      </w:pPr>
      <w:r w:rsidRPr="0037277F">
        <w:rPr>
          <w:rFonts w:ascii="Times New Roman" w:eastAsia="Times New Roman" w:hAnsi="Times New Roman" w:cs="Times New Roman"/>
          <w:bCs/>
          <w:color w:val="000000"/>
          <w:lang w:val="bs-Latn-BA"/>
        </w:rPr>
        <w:br/>
        <w:t>Procjena mjere će se temeljiti na vrijednosti broja ljudi koji su dobili podršku za kupovinu farmakoloških ubica.</w:t>
      </w:r>
    </w:p>
    <w:p w14:paraId="0A784D47" w14:textId="77777777" w:rsidR="00496889" w:rsidRPr="0037277F" w:rsidRDefault="00A613FC">
      <w:pPr>
        <w:pBdr>
          <w:top w:val="nil"/>
          <w:left w:val="nil"/>
          <w:bottom w:val="nil"/>
          <w:right w:val="nil"/>
          <w:between w:val="nil"/>
        </w:pBdr>
        <w:jc w:val="left"/>
        <w:rPr>
          <w:rFonts w:ascii="Times New Roman" w:eastAsia="Times New Roman" w:hAnsi="Times New Roman" w:cs="Times New Roman"/>
          <w:bCs/>
          <w:color w:val="000000"/>
          <w:sz w:val="24"/>
          <w:szCs w:val="24"/>
          <w:lang w:val="bs-Latn-BA"/>
        </w:rPr>
      </w:pPr>
      <w:r w:rsidRPr="0037277F">
        <w:rPr>
          <w:rFonts w:ascii="Times New Roman" w:eastAsia="Times New Roman" w:hAnsi="Times New Roman" w:cs="Times New Roman"/>
          <w:bCs/>
          <w:color w:val="000000"/>
          <w:lang w:val="bs-Latn-BA"/>
        </w:rPr>
        <w:br/>
        <w:t>7.4. Akcija: pomoć u dijagnostifikovanju i borbi protiv bolesti parazita i pčela.</w:t>
      </w:r>
    </w:p>
    <w:p w14:paraId="44394FBF" w14:textId="77777777" w:rsidR="00496889" w:rsidRPr="0037277F" w:rsidRDefault="00A613FC">
      <w:pPr>
        <w:pBdr>
          <w:top w:val="nil"/>
          <w:left w:val="nil"/>
          <w:bottom w:val="nil"/>
          <w:right w:val="nil"/>
          <w:between w:val="nil"/>
        </w:pBdr>
        <w:jc w:val="left"/>
        <w:rPr>
          <w:rFonts w:ascii="Times New Roman" w:eastAsia="Times New Roman" w:hAnsi="Times New Roman" w:cs="Times New Roman"/>
          <w:bCs/>
          <w:color w:val="000000"/>
          <w:sz w:val="24"/>
          <w:szCs w:val="24"/>
          <w:lang w:val="bs-Latn-BA"/>
        </w:rPr>
      </w:pPr>
      <w:r w:rsidRPr="0037277F">
        <w:rPr>
          <w:rFonts w:ascii="Times New Roman" w:eastAsia="Times New Roman" w:hAnsi="Times New Roman" w:cs="Times New Roman"/>
          <w:bCs/>
          <w:color w:val="000000"/>
          <w:lang w:val="bs-Latn-BA"/>
        </w:rPr>
        <w:br/>
        <w:t>Procjena mjere će se zasnivati na vrijednosti indikatora broja konsultanata koje pokriva podrška.</w:t>
      </w:r>
    </w:p>
    <w:p w14:paraId="65B519A4" w14:textId="77777777" w:rsidR="00496889" w:rsidRPr="0037277F" w:rsidRDefault="00A613FC">
      <w:pPr>
        <w:pBdr>
          <w:top w:val="nil"/>
          <w:left w:val="nil"/>
          <w:bottom w:val="nil"/>
          <w:right w:val="nil"/>
          <w:between w:val="nil"/>
        </w:pBd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br/>
        <w:t>7.5. Akcija: olakšavanje upravljanja selećim pčelinjacima.</w:t>
      </w:r>
    </w:p>
    <w:p w14:paraId="6FA59ED0" w14:textId="77777777" w:rsidR="00496889" w:rsidRPr="0037277F" w:rsidRDefault="00A613FC">
      <w:pPr>
        <w:pBdr>
          <w:top w:val="nil"/>
          <w:left w:val="nil"/>
          <w:bottom w:val="nil"/>
          <w:right w:val="nil"/>
          <w:between w:val="nil"/>
        </w:pBdr>
        <w:jc w:val="left"/>
        <w:rPr>
          <w:rFonts w:ascii="Times New Roman" w:eastAsia="Times New Roman" w:hAnsi="Times New Roman" w:cs="Times New Roman"/>
          <w:bCs/>
          <w:color w:val="000000"/>
          <w:sz w:val="24"/>
          <w:szCs w:val="24"/>
          <w:lang w:val="bs-Latn-BA"/>
        </w:rPr>
      </w:pPr>
      <w:r w:rsidRPr="0037277F">
        <w:rPr>
          <w:rFonts w:ascii="Times New Roman" w:eastAsia="Times New Roman" w:hAnsi="Times New Roman" w:cs="Times New Roman"/>
          <w:bCs/>
          <w:color w:val="000000"/>
          <w:lang w:val="bs-Latn-BA"/>
        </w:rPr>
        <w:br/>
        <w:t>Procjena mjere će se zasnivati na broju ljudi koji su dobili podršku za kupovinu opreme kako bi se olakšalo upravljanje turističkom privredom.</w:t>
      </w:r>
      <w:r w:rsidRPr="0037277F">
        <w:rPr>
          <w:rFonts w:ascii="Times New Roman" w:eastAsia="Times New Roman" w:hAnsi="Times New Roman" w:cs="Times New Roman"/>
          <w:bCs/>
          <w:color w:val="000000"/>
          <w:lang w:val="bs-Latn-BA"/>
        </w:rPr>
        <w:br/>
      </w:r>
      <w:r w:rsidRPr="0037277F">
        <w:rPr>
          <w:rFonts w:ascii="Times New Roman" w:eastAsia="Times New Roman" w:hAnsi="Times New Roman" w:cs="Times New Roman"/>
          <w:bCs/>
          <w:color w:val="000000"/>
          <w:lang w:val="bs-Latn-BA"/>
        </w:rPr>
        <w:br/>
        <w:t>7.6. Akcija: podrška za rekonstrukciju i povećanje upotrebne vrijednosti pčela.</w:t>
      </w:r>
      <w:r w:rsidRPr="0037277F">
        <w:rPr>
          <w:rFonts w:ascii="Times New Roman" w:eastAsia="Times New Roman" w:hAnsi="Times New Roman" w:cs="Times New Roman"/>
          <w:bCs/>
          <w:color w:val="000000"/>
          <w:lang w:val="bs-Latn-BA"/>
        </w:rPr>
        <w:br/>
      </w:r>
      <w:r w:rsidRPr="0037277F">
        <w:rPr>
          <w:rFonts w:ascii="Times New Roman" w:eastAsia="Times New Roman" w:hAnsi="Times New Roman" w:cs="Times New Roman"/>
          <w:bCs/>
          <w:color w:val="000000"/>
          <w:lang w:val="bs-Latn-BA"/>
        </w:rPr>
        <w:br/>
        <w:t>Procjena mjere će se temeljiti na broju osoba koje su dobile podršku za kupovinu matica, ambalaža i košnica.</w:t>
      </w:r>
    </w:p>
    <w:p w14:paraId="3FCA8387" w14:textId="77777777" w:rsidR="00496889" w:rsidRPr="0037277F" w:rsidRDefault="00496889">
      <w:pPr>
        <w:pBdr>
          <w:top w:val="nil"/>
          <w:left w:val="nil"/>
          <w:bottom w:val="nil"/>
          <w:right w:val="nil"/>
          <w:between w:val="nil"/>
        </w:pBdr>
        <w:jc w:val="left"/>
        <w:rPr>
          <w:rFonts w:ascii="Times New Roman" w:eastAsia="Times New Roman" w:hAnsi="Times New Roman" w:cs="Times New Roman"/>
          <w:bCs/>
          <w:color w:val="000000"/>
          <w:sz w:val="24"/>
          <w:szCs w:val="24"/>
          <w:lang w:val="bs-Latn-BA"/>
        </w:rPr>
      </w:pPr>
    </w:p>
    <w:p w14:paraId="5724B685" w14:textId="77777777" w:rsidR="00496889" w:rsidRPr="0037277F" w:rsidRDefault="00A613FC">
      <w:pPr>
        <w:pBdr>
          <w:top w:val="nil"/>
          <w:left w:val="nil"/>
          <w:bottom w:val="nil"/>
          <w:right w:val="nil"/>
          <w:between w:val="nil"/>
        </w:pBdr>
        <w:jc w:val="left"/>
        <w:rPr>
          <w:rFonts w:ascii="Times New Roman" w:eastAsia="Times New Roman" w:hAnsi="Times New Roman" w:cs="Times New Roman"/>
          <w:color w:val="000000"/>
          <w:lang w:val="bs-Latn-BA"/>
        </w:rPr>
      </w:pPr>
      <w:r w:rsidRPr="0037277F">
        <w:rPr>
          <w:rFonts w:ascii="Times New Roman" w:eastAsia="Times New Roman" w:hAnsi="Times New Roman" w:cs="Times New Roman"/>
          <w:bCs/>
          <w:color w:val="000000"/>
          <w:lang w:val="bs-Latn-BA"/>
        </w:rPr>
        <w:t>7.7. Operacija: podrška za proučavanje komercijalnog kvaliteta meda i identifikacija meda</w:t>
      </w:r>
      <w:r w:rsidRPr="0037277F">
        <w:rPr>
          <w:rFonts w:ascii="Times New Roman" w:eastAsia="Times New Roman" w:hAnsi="Times New Roman" w:cs="Times New Roman"/>
          <w:bCs/>
          <w:color w:val="000000"/>
          <w:lang w:val="bs-Latn-BA"/>
        </w:rPr>
        <w:br/>
      </w:r>
      <w:r w:rsidRPr="0037277F">
        <w:rPr>
          <w:rFonts w:ascii="Times New Roman" w:eastAsia="Times New Roman" w:hAnsi="Times New Roman" w:cs="Times New Roman"/>
          <w:bCs/>
          <w:color w:val="000000"/>
          <w:lang w:val="bs-Latn-BA"/>
        </w:rPr>
        <w:br/>
        <w:t>Procjena aktivnosti će se zasnivati na vrijednosti indikatora o broju izvršenih analiza meda.</w:t>
      </w:r>
      <w:r w:rsidRPr="0037277F">
        <w:rPr>
          <w:rFonts w:ascii="Times New Roman" w:eastAsia="Times New Roman" w:hAnsi="Times New Roman" w:cs="Times New Roman"/>
          <w:color w:val="000000"/>
          <w:lang w:val="bs-Latn-BA"/>
        </w:rPr>
        <w:br/>
      </w:r>
    </w:p>
    <w:p w14:paraId="367AFC69" w14:textId="77777777" w:rsidR="00496889" w:rsidRPr="0037277F" w:rsidRDefault="00A613FC">
      <w:pPr>
        <w:jc w:val="left"/>
        <w:rPr>
          <w:rFonts w:ascii="Times New Roman" w:eastAsia="Times New Roman" w:hAnsi="Times New Roman" w:cs="Times New Roman"/>
          <w:b/>
          <w:color w:val="000000"/>
          <w:lang w:val="bs-Latn-BA"/>
        </w:rPr>
      </w:pPr>
      <w:r w:rsidRPr="0037277F">
        <w:rPr>
          <w:rFonts w:ascii="Times New Roman" w:eastAsia="Times New Roman" w:hAnsi="Times New Roman" w:cs="Times New Roman"/>
          <w:b/>
          <w:color w:val="000000"/>
          <w:lang w:val="bs-Latn-BA"/>
        </w:rPr>
        <w:t xml:space="preserve">8. Rješenja koja se tiču implementacije programa pčelarstva </w:t>
      </w:r>
    </w:p>
    <w:p w14:paraId="273217CC" w14:textId="77777777" w:rsidR="00496889" w:rsidRPr="0037277F" w:rsidRDefault="00496889">
      <w:pPr>
        <w:jc w:val="left"/>
        <w:rPr>
          <w:rFonts w:ascii="Times New Roman" w:eastAsia="Times New Roman" w:hAnsi="Times New Roman" w:cs="Times New Roman"/>
          <w:b/>
          <w:color w:val="000000"/>
          <w:lang w:val="bs-Latn-BA"/>
        </w:rPr>
      </w:pPr>
    </w:p>
    <w:p w14:paraId="47C7A3CF" w14:textId="77777777" w:rsidR="00496889" w:rsidRPr="0037277F" w:rsidRDefault="00A613FC">
      <w:pPr>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8.1. Prebacivanje nadležnosti sa države članice na instituciju za upravljanje pčelarskim programima.</w:t>
      </w:r>
      <w:r w:rsidRPr="0037277F">
        <w:rPr>
          <w:rFonts w:ascii="Times New Roman" w:eastAsia="Times New Roman" w:hAnsi="Times New Roman" w:cs="Times New Roman"/>
          <w:bCs/>
          <w:color w:val="000000"/>
          <w:lang w:val="bs-Latn-BA"/>
        </w:rPr>
        <w:br/>
      </w:r>
      <w:r w:rsidRPr="0037277F">
        <w:rPr>
          <w:rFonts w:ascii="Times New Roman" w:eastAsia="Times New Roman" w:hAnsi="Times New Roman" w:cs="Times New Roman"/>
          <w:bCs/>
          <w:color w:val="000000"/>
          <w:lang w:val="bs-Latn-BA"/>
        </w:rPr>
        <w:br/>
        <w:t>Prema čl. 6d Zakona od 9. maja 2008. o Agenciji za rekonstrukciju i modernizaciju poljoprivrede (Zbornik zakona iz 2017., tačka 2137), u obimu koji je određen propisima Evropske unije, ministarstvo nadležno za poljoprivredna tržišta je nadležno tijelo za pripremu i podnošenje nacionalnog programa podrške pčelarstvu na odobrenje Evropskoj komisiji.</w:t>
      </w:r>
    </w:p>
    <w:p w14:paraId="50E4069A" w14:textId="77777777" w:rsidR="00496889" w:rsidRPr="0037277F" w:rsidRDefault="00496889">
      <w:pPr>
        <w:jc w:val="left"/>
        <w:rPr>
          <w:rFonts w:ascii="Times New Roman" w:eastAsia="Times New Roman" w:hAnsi="Times New Roman" w:cs="Times New Roman"/>
          <w:bCs/>
          <w:color w:val="000000"/>
          <w:lang w:val="bs-Latn-BA"/>
        </w:rPr>
      </w:pPr>
    </w:p>
    <w:p w14:paraId="56DE29F2" w14:textId="77777777" w:rsidR="00496889" w:rsidRPr="0037277F" w:rsidRDefault="00A613FC">
      <w:pPr>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Prema čl. 6 par. 2 tačka 7) gore navedenog Zakona od 9. maja 2008. godine o Agenciji za rekonstrukciju  i modernizaciju poljoprivrede, zadatke Agencije za plaćanja u okviru sprovođenja podrške za pčelarstvo u okviru zajedničke poljoprivredne politike obavlja kao delegirane zadatke Nacionalni centar za podršku poljoprivredi.</w:t>
      </w:r>
    </w:p>
    <w:p w14:paraId="23FC0740" w14:textId="77777777" w:rsidR="00496889" w:rsidRPr="0037277F" w:rsidRDefault="00496889">
      <w:pPr>
        <w:jc w:val="left"/>
        <w:rPr>
          <w:rFonts w:ascii="Times New Roman" w:eastAsia="Times New Roman" w:hAnsi="Times New Roman" w:cs="Times New Roman"/>
          <w:bCs/>
          <w:color w:val="000000"/>
          <w:lang w:val="bs-Latn-BA"/>
        </w:rPr>
      </w:pPr>
    </w:p>
    <w:p w14:paraId="16AEF007"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Ministarstvo poljoprivrede i ruralnog razvoja je institucija odgovorna za upravljanje Programom.</w:t>
      </w:r>
    </w:p>
    <w:p w14:paraId="503B04D9" w14:textId="77777777" w:rsidR="00496889" w:rsidRPr="0037277F" w:rsidRDefault="00496889">
      <w:pPr>
        <w:jc w:val="left"/>
        <w:rPr>
          <w:rFonts w:ascii="Times New Roman" w:eastAsia="Times New Roman" w:hAnsi="Times New Roman" w:cs="Times New Roman"/>
          <w:bCs/>
          <w:color w:val="000000"/>
          <w:lang w:val="bs-Latn-BA"/>
        </w:rPr>
      </w:pPr>
    </w:p>
    <w:p w14:paraId="0335DD8A" w14:textId="77777777" w:rsidR="00496889" w:rsidRPr="0037277F" w:rsidRDefault="00A613FC">
      <w:pPr>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8.2. Opis postupka kontrole</w:t>
      </w:r>
    </w:p>
    <w:p w14:paraId="4480AF67" w14:textId="77777777" w:rsidR="00496889" w:rsidRPr="0037277F" w:rsidRDefault="00A613FC">
      <w:pPr>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br/>
        <w:t xml:space="preserve">Implementaciju Programa u okviru zaključivanja ugovora i izrade konačnih rješenja vrši Nacionalni centar za podršku poljoprivrede (KOWR) na osnovu podnesenih zahtjeva za plaćanje i računovodstvenih dokumenata. Konačnu isplatu povrata vrši ARiMR (Agencija za plaćanje) na osnovu platnih naloga koje šalje KOWR. Organizacione jedinice kontrolne divizije koje djeluju u KOWR terenskim strukturama treba da obavljaju kontrole o aktivnostima prihvatljivih subjekata koji učestvuju u Programu. Da bi se potvrdilo pravilno sprovođenje aktivnosti navedenih u Programu od strane pojedinačnih ovlašćenih subjekata, prije izvršenja plaćanja odjeljenja za lokalnu inspekciju KOWR obavljaju kontrole koje su potvrđene izvještajem o kontroli. </w:t>
      </w:r>
    </w:p>
    <w:p w14:paraId="17D5EC12" w14:textId="77777777" w:rsidR="00496889" w:rsidRPr="0037277F" w:rsidRDefault="00A613FC">
      <w:pPr>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lastRenderedPageBreak/>
        <w:br/>
        <w:t xml:space="preserve">Ove provjere uključuju administrativne provjere i provjere na licu mjesta i moraju biti u skladu s opštim odredbama iz člana 59. Uredbe (EU) br. 1306/2013 od 17. decembra 2013. o finansiranju, upravljanju i praćenju zajedničke poljoprivredne politike i kojim se ukidaju Uredbe Savjeta (EEZ) br. 352/78, (EZ) br. 165/94, (EZ) br. 2799/98, (EZ) br. 814/2000, (EZ) br. 1290/2005 i (EZ) br. 485/2008 (Službeni list EU L 347 od 20.12.2013., Str. 549, sa izmjenama i dopunama), u daljem tekstu Uredba 1306/2013, i sastojaće se iz provjere ispunjavanja uslova za dodjelu podrške. </w:t>
      </w:r>
    </w:p>
    <w:p w14:paraId="04CE3D5E" w14:textId="77777777" w:rsidR="00496889" w:rsidRPr="0037277F" w:rsidRDefault="00496889">
      <w:pPr>
        <w:rPr>
          <w:rFonts w:ascii="Times New Roman" w:eastAsia="Times New Roman" w:hAnsi="Times New Roman" w:cs="Times New Roman"/>
          <w:bCs/>
          <w:color w:val="000000"/>
          <w:lang w:val="bs-Latn-BA"/>
        </w:rPr>
      </w:pPr>
    </w:p>
    <w:p w14:paraId="7714F5EB" w14:textId="77777777" w:rsidR="00496889" w:rsidRPr="0037277F" w:rsidRDefault="00A613FC">
      <w:pPr>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U slučaju provjera na licu mjesta, najmanje 5% kandidata i 1% korisnika odabranih slučajno među kontrolisanim kandidatima će biti provjereni. Zahtjev će biti izabran iz cjelokupnog broja kandidata i sastojaće se iz:</w:t>
      </w:r>
    </w:p>
    <w:p w14:paraId="7A2B301A" w14:textId="77777777" w:rsidR="00496889" w:rsidRPr="0037277F" w:rsidRDefault="00496889">
      <w:pPr>
        <w:rPr>
          <w:rFonts w:ascii="Times New Roman" w:eastAsia="Times New Roman" w:hAnsi="Times New Roman" w:cs="Times New Roman"/>
          <w:bCs/>
          <w:color w:val="000000"/>
          <w:lang w:val="bs-Latn-BA"/>
        </w:rPr>
      </w:pPr>
    </w:p>
    <w:p w14:paraId="65E15FD6" w14:textId="77777777" w:rsidR="00496889" w:rsidRPr="0037277F" w:rsidRDefault="00A613FC">
      <w:pPr>
        <w:numPr>
          <w:ilvl w:val="0"/>
          <w:numId w:val="17"/>
        </w:numPr>
        <w:pBdr>
          <w:top w:val="nil"/>
          <w:left w:val="nil"/>
          <w:bottom w:val="nil"/>
          <w:right w:val="nil"/>
          <w:between w:val="nil"/>
        </w:pBdr>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određenog broja kandidata koji su izabrani nasumično da bi dostigli reprezentativni nivo;</w:t>
      </w:r>
    </w:p>
    <w:p w14:paraId="12268177" w14:textId="77777777" w:rsidR="00496889" w:rsidRPr="0037277F" w:rsidRDefault="00A613FC">
      <w:pPr>
        <w:numPr>
          <w:ilvl w:val="0"/>
          <w:numId w:val="17"/>
        </w:numPr>
        <w:pBdr>
          <w:top w:val="nil"/>
          <w:left w:val="nil"/>
          <w:bottom w:val="nil"/>
          <w:right w:val="nil"/>
          <w:between w:val="nil"/>
        </w:pBdr>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 xml:space="preserve">određenog broja kandidata odabranih na osnovu analize rizika, koja se zasniva na sljedećim kriterijumima: (a) iznos finansiranja dodijeljen korisnicima; </w:t>
      </w:r>
    </w:p>
    <w:p w14:paraId="6A417B35" w14:textId="77777777" w:rsidR="00496889" w:rsidRPr="0037277F" w:rsidRDefault="00A613FC">
      <w:pPr>
        <w:pBdr>
          <w:top w:val="nil"/>
          <w:left w:val="nil"/>
          <w:bottom w:val="nil"/>
          <w:right w:val="nil"/>
          <w:between w:val="nil"/>
        </w:pBdr>
        <w:ind w:left="720" w:hanging="720"/>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 xml:space="preserve">(b) priroda operacija koje se finansiraju u okviru mjera pčelarstva; </w:t>
      </w:r>
    </w:p>
    <w:p w14:paraId="6D209D4F" w14:textId="77777777" w:rsidR="00496889" w:rsidRPr="0037277F" w:rsidRDefault="00A613FC">
      <w:pPr>
        <w:pBdr>
          <w:top w:val="nil"/>
          <w:left w:val="nil"/>
          <w:bottom w:val="nil"/>
          <w:right w:val="nil"/>
          <w:between w:val="nil"/>
        </w:pBdr>
        <w:ind w:left="720" w:hanging="720"/>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(c) prijave iz prethodnih provjera na licu mjesta;</w:t>
      </w:r>
    </w:p>
    <w:p w14:paraId="173FBF9C" w14:textId="77777777" w:rsidR="00496889" w:rsidRPr="0037277F" w:rsidRDefault="00A613FC">
      <w:pPr>
        <w:pBdr>
          <w:top w:val="nil"/>
          <w:left w:val="nil"/>
          <w:bottom w:val="nil"/>
          <w:right w:val="nil"/>
          <w:between w:val="nil"/>
        </w:pBdr>
        <w:ind w:left="720" w:hanging="720"/>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d) drugi kriterijumi koje je odredio Nacionalni centar za podršku poljoprivredi i/ili Agencija za rekonstrukciju i modernizaciju poljoprivrede. Biće potvrđeni ukoliko:</w:t>
      </w:r>
    </w:p>
    <w:p w14:paraId="03A68A55"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1) aktivnosti koje su obuhvaćene Programom, posebno mjere za investicije i usluge se primjenjujupravilno;</w:t>
      </w:r>
    </w:p>
    <w:p w14:paraId="27159D5F"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2) stvarno nastali troškovi odgovaraju traženoj finansijskoj podršci;</w:t>
      </w:r>
    </w:p>
    <w:p w14:paraId="03430BB9"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 xml:space="preserve">3) Deklarisani broj pčelinjih društava odgovara broju košnica koje održava korisnik, uzimajući u obzir dodatne podatke koje pčelar dostavlja u pogledu aktivnosti tokom date pčelarske godine. </w:t>
      </w:r>
    </w:p>
    <w:p w14:paraId="3E257340" w14:textId="77777777" w:rsidR="00496889" w:rsidRPr="0037277F" w:rsidRDefault="00496889">
      <w:pPr>
        <w:jc w:val="left"/>
        <w:rPr>
          <w:rFonts w:ascii="Times New Roman" w:eastAsia="Times New Roman" w:hAnsi="Times New Roman" w:cs="Times New Roman"/>
          <w:bCs/>
          <w:color w:val="000000"/>
          <w:lang w:val="bs-Latn-BA"/>
        </w:rPr>
      </w:pPr>
    </w:p>
    <w:p w14:paraId="3DC33D30"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8.3. Opis aktivnosti u slučaju nepotrebnih isplata korisnicima, uključujući kazne.</w:t>
      </w:r>
      <w:r w:rsidRPr="0037277F">
        <w:rPr>
          <w:rFonts w:ascii="Times New Roman" w:eastAsia="Times New Roman" w:hAnsi="Times New Roman" w:cs="Times New Roman"/>
          <w:bCs/>
          <w:color w:val="000000"/>
          <w:lang w:val="bs-Latn-BA"/>
        </w:rPr>
        <w:br/>
      </w:r>
      <w:r w:rsidRPr="0037277F">
        <w:rPr>
          <w:rFonts w:ascii="Times New Roman" w:eastAsia="Times New Roman" w:hAnsi="Times New Roman" w:cs="Times New Roman"/>
          <w:bCs/>
          <w:color w:val="000000"/>
          <w:lang w:val="bs-Latn-BA"/>
        </w:rPr>
        <w:br/>
        <w:t>Kamata dodata na iznos neopravdanih isplata nadoknađenih u skladu sa članom 54 par. 1, čl. 58 par. 1 tačka. e) ili čl. 63 par. 1306/2013 izračunava se u skladu sa čl. 27 Uredbe o sprovođenju (EU) br. 908/2014 od 6. avgusta 2014. kojom se utvrđuju pravila za primjenu Uredbe (EU) br. 1306/2013 Evropskog parlamenta i Vijeća u pogledu agencija za plaćanja i drugih tijela, finansijskog upravljanja, odobrenje računa, odredbe o kontroli, sigurnosti i transparentnosti (Službeni list EU L 225 Z 28/08/2014, str. 59, sa izmjenama i dopunama).</w:t>
      </w:r>
    </w:p>
    <w:p w14:paraId="060F2A3D"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br/>
        <w:t>U slučaju zloupotrebe ili nemarnosti za koju su odgovorni korisnici, pored povraćaja neopravdanih isplata sa kamatom u skladu sa čl. 63 par. 1306/2013, oni plaćaju iznos koji odgovara razlici između prvobitno uplaćenog iznosa i iznosa na koji imaju pravo.</w:t>
      </w:r>
    </w:p>
    <w:p w14:paraId="0ED42ACC"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br/>
        <w:t>8.4. Odredbe kojima se obezbjeđuje upoznavanje javnosti sa odobrenim programom</w:t>
      </w:r>
    </w:p>
    <w:p w14:paraId="7C7A9645"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br/>
        <w:t>U skladu sa Zakonom od 6. septembra 2001. o pristupu javnim informacijama (Zbornik zakona od 2018., stavka 1330, sa izmjenama i dopunama), program koji je odobrila Evropska komisija biće dostupan u Biltenu za informisanje javnosti, na web stranici: www.minrol.gov.pl.</w:t>
      </w:r>
    </w:p>
    <w:p w14:paraId="05E3BDD2" w14:textId="77777777" w:rsidR="00496889" w:rsidRPr="0037277F" w:rsidRDefault="00496889">
      <w:pPr>
        <w:pBdr>
          <w:top w:val="nil"/>
          <w:left w:val="nil"/>
          <w:bottom w:val="nil"/>
          <w:right w:val="nil"/>
          <w:between w:val="nil"/>
        </w:pBdr>
        <w:ind w:left="720" w:hanging="720"/>
        <w:jc w:val="left"/>
        <w:rPr>
          <w:rFonts w:ascii="Times New Roman" w:eastAsia="Times New Roman" w:hAnsi="Times New Roman" w:cs="Times New Roman"/>
          <w:bCs/>
          <w:color w:val="000000"/>
          <w:lang w:val="bs-Latn-BA"/>
        </w:rPr>
      </w:pPr>
    </w:p>
    <w:p w14:paraId="0CF5D25F"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8.5. Aktivnosti u vezi sa saradnjom sa reprezentativnim organizacijama u oblasti pčelarstva (u toku su, biće predstavljene u kasnijoj fazi dogovora)</w:t>
      </w:r>
    </w:p>
    <w:p w14:paraId="4D943903"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br/>
        <w:t>8.6. Opis metode koja se koristi za procjenu rezultata implementacije u okviru programa pčelarstva za ovaj sektor</w:t>
      </w:r>
    </w:p>
    <w:p w14:paraId="4A5C1243"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br/>
        <w:t>Evaluacija implementacije Programa će se odvijati koristeći dva elementa.</w:t>
      </w:r>
    </w:p>
    <w:p w14:paraId="49357CF1"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br/>
        <w:t xml:space="preserve">Prvi element će biti procjena pojedinačnih aktivnosti koristeći indikatore iz stava 7. Predviđene vrijednosti indikatora u pojedinim godinama će se upoređivati sa vrijednostima utvrđenim na osnovu materijalnih dokumenata vezanih za implementaciju Programa. Pojedinačni indeksni setovi će biti </w:t>
      </w:r>
      <w:r w:rsidRPr="0037277F">
        <w:rPr>
          <w:rFonts w:ascii="Times New Roman" w:eastAsia="Times New Roman" w:hAnsi="Times New Roman" w:cs="Times New Roman"/>
          <w:bCs/>
          <w:color w:val="000000"/>
          <w:lang w:val="bs-Latn-BA"/>
        </w:rPr>
        <w:lastRenderedPageBreak/>
        <w:t>dopunjeni opisnim dijelom. U slučaju značajnih razlika između vrijednosti prognoziranog indeksa i ostvarenog indeksa, komentar koji se tiče uzroka te situacije će biti objavljen.</w:t>
      </w:r>
    </w:p>
    <w:p w14:paraId="2406F2E8" w14:textId="77777777" w:rsidR="00496889" w:rsidRPr="0037277F" w:rsidRDefault="00A613FC">
      <w:pPr>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Drugi element procjene će biti iznos sredstava koja se koriste za određene mjere podrške. Korišćenje budžeta će se podudarati sa potrebama za finansijskim resursima koje prijavljuju udruženja pčelara.</w:t>
      </w:r>
      <w:r w:rsidRPr="0037277F">
        <w:rPr>
          <w:rFonts w:ascii="Times New Roman" w:eastAsia="Times New Roman" w:hAnsi="Times New Roman" w:cs="Times New Roman"/>
          <w:bCs/>
          <w:color w:val="000000"/>
          <w:lang w:val="bs-Latn-BA"/>
        </w:rPr>
        <w:br/>
        <w:t>Struktura sredstava koja su potrebna (u EUR):</w:t>
      </w:r>
    </w:p>
    <w:p w14:paraId="39A18174" w14:textId="77777777" w:rsidR="00496889" w:rsidRPr="0037277F" w:rsidRDefault="00A613FC">
      <w:pPr>
        <w:ind w:left="720"/>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1. Tehnička pomoć upućena grupama pčelara</w:t>
      </w:r>
    </w:p>
    <w:p w14:paraId="03F00A73" w14:textId="77777777" w:rsidR="00496889" w:rsidRPr="0037277F" w:rsidRDefault="00A613FC">
      <w:pPr>
        <w:ind w:left="720"/>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2. Borba protiv invazije parazita i bolesti pčela, u slučaju prisustva varoe</w:t>
      </w:r>
    </w:p>
    <w:p w14:paraId="2ACD7FF2" w14:textId="77777777" w:rsidR="00496889" w:rsidRPr="0037277F" w:rsidRDefault="00A613FC">
      <w:pPr>
        <w:ind w:left="720"/>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3. Racionalizacija sezonskog seljenja košnica</w:t>
      </w:r>
    </w:p>
    <w:p w14:paraId="28B23A29" w14:textId="77777777" w:rsidR="00496889" w:rsidRPr="0037277F" w:rsidRDefault="00A613FC">
      <w:pPr>
        <w:ind w:left="720"/>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4. Mjere koje će pomoći u stacioniranju košnica</w:t>
      </w:r>
    </w:p>
    <w:p w14:paraId="586E092A" w14:textId="77777777" w:rsidR="00496889" w:rsidRPr="0037277F" w:rsidRDefault="00A613FC">
      <w:pPr>
        <w:ind w:left="720"/>
        <w:jc w:val="left"/>
        <w:rPr>
          <w:rFonts w:ascii="Times New Roman" w:eastAsia="Times New Roman" w:hAnsi="Times New Roman" w:cs="Times New Roman"/>
          <w:bCs/>
          <w:color w:val="000000"/>
          <w:lang w:val="bs-Latn-BA"/>
        </w:rPr>
      </w:pPr>
      <w:r w:rsidRPr="0037277F">
        <w:rPr>
          <w:rFonts w:ascii="Times New Roman" w:eastAsia="Times New Roman" w:hAnsi="Times New Roman" w:cs="Times New Roman"/>
          <w:bCs/>
          <w:color w:val="000000"/>
          <w:lang w:val="bs-Latn-BA"/>
        </w:rPr>
        <w:t>5. Unapređenje kvaliteta proizvoda kako bi se efikasnije pozicionirali proizvodi na tržištu.</w:t>
      </w:r>
      <w:r w:rsidR="001B42A7" w:rsidRPr="0037277F">
        <w:rPr>
          <w:rFonts w:ascii="Times New Roman" w:eastAsia="Times New Roman" w:hAnsi="Times New Roman" w:cs="Times New Roman"/>
          <w:bCs/>
          <w:color w:val="000000"/>
          <w:lang w:val="bs-Latn-BA"/>
        </w:rPr>
        <w:t>“</w:t>
      </w:r>
    </w:p>
    <w:p w14:paraId="10627B09" w14:textId="77777777" w:rsidR="00496889" w:rsidRPr="0037277F" w:rsidRDefault="00A613FC">
      <w:pPr>
        <w:rPr>
          <w:b/>
          <w:color w:val="009FFF"/>
          <w:sz w:val="28"/>
          <w:szCs w:val="28"/>
          <w:lang w:val="bs-Latn-BA"/>
        </w:rPr>
      </w:pPr>
      <w:r w:rsidRPr="0037277F">
        <w:rPr>
          <w:lang w:val="bs-Latn-BA"/>
        </w:rPr>
        <w:br w:type="page"/>
      </w:r>
    </w:p>
    <w:p w14:paraId="2D16B587" w14:textId="77777777" w:rsidR="00496889" w:rsidRPr="0037277F" w:rsidRDefault="00A613FC">
      <w:pPr>
        <w:pStyle w:val="Heading1"/>
        <w:numPr>
          <w:ilvl w:val="0"/>
          <w:numId w:val="29"/>
        </w:numPr>
        <w:rPr>
          <w:lang w:val="bs-Latn-BA"/>
        </w:rPr>
      </w:pPr>
      <w:bookmarkStart w:id="425" w:name="_Toc11410624"/>
      <w:r w:rsidRPr="0037277F">
        <w:rPr>
          <w:lang w:val="bs-Latn-BA"/>
        </w:rPr>
        <w:lastRenderedPageBreak/>
        <w:t>Metodologija</w:t>
      </w:r>
      <w:bookmarkEnd w:id="425"/>
    </w:p>
    <w:p w14:paraId="5B3ECACB" w14:textId="77777777" w:rsidR="00496889" w:rsidRPr="0037277F" w:rsidRDefault="00A613FC">
      <w:pPr>
        <w:pStyle w:val="Heading2"/>
        <w:rPr>
          <w:lang w:val="bs-Latn-BA"/>
        </w:rPr>
      </w:pPr>
      <w:bookmarkStart w:id="426" w:name="_rk0dv3g6xqza" w:colFirst="0" w:colLast="0"/>
      <w:bookmarkStart w:id="427" w:name="_Toc11410625"/>
      <w:bookmarkEnd w:id="426"/>
      <w:r w:rsidRPr="0037277F">
        <w:rPr>
          <w:lang w:val="bs-Latn-BA"/>
        </w:rPr>
        <w:t>8.1</w:t>
      </w:r>
      <w:r w:rsidRPr="0037277F">
        <w:rPr>
          <w:lang w:val="bs-Latn-BA"/>
        </w:rPr>
        <w:tab/>
        <w:t>Realizacija studije</w:t>
      </w:r>
      <w:bookmarkEnd w:id="427"/>
    </w:p>
    <w:p w14:paraId="12F6A3EB" w14:textId="77777777" w:rsidR="00496889" w:rsidRPr="0037277F" w:rsidRDefault="00A613FC">
      <w:pPr>
        <w:pStyle w:val="Heading3"/>
        <w:rPr>
          <w:lang w:val="bs-Latn-BA"/>
        </w:rPr>
      </w:pPr>
      <w:bookmarkStart w:id="428" w:name="_Toc11410626"/>
      <w:r w:rsidRPr="0037277F">
        <w:rPr>
          <w:lang w:val="bs-Latn-BA"/>
        </w:rPr>
        <w:t>8.1.1</w:t>
      </w:r>
      <w:r w:rsidRPr="0037277F">
        <w:rPr>
          <w:lang w:val="bs-Latn-BA"/>
        </w:rPr>
        <w:tab/>
        <w:t>Obim projektnih aktivnosti</w:t>
      </w:r>
      <w:bookmarkEnd w:id="428"/>
    </w:p>
    <w:p w14:paraId="1AFB1D81" w14:textId="77777777" w:rsidR="00496889" w:rsidRPr="0037277F" w:rsidRDefault="00496889">
      <w:pPr>
        <w:rPr>
          <w:lang w:val="bs-Latn-BA"/>
        </w:rPr>
      </w:pPr>
    </w:p>
    <w:p w14:paraId="2EA79B02" w14:textId="77777777" w:rsidR="00496889" w:rsidRPr="0037277F" w:rsidRDefault="00A613FC">
      <w:pPr>
        <w:rPr>
          <w:lang w:val="bs-Latn-BA"/>
        </w:rPr>
      </w:pPr>
      <w:r w:rsidRPr="0037277F">
        <w:rPr>
          <w:lang w:val="bs-Latn-BA"/>
        </w:rPr>
        <w:t>Tokom sprovođenja Projekta, konzorcijum tri poljske kompanije i institucije realizovao je aktivnosti koje su sažete u nastavku, kako je predviđeno u Projektnom zadatku i Tehničkom prijedlogu Konzorcijuma sa namjerom da se ostvari glavni cilj projekta:</w:t>
      </w:r>
    </w:p>
    <w:p w14:paraId="6EF25797" w14:textId="77777777" w:rsidR="00496889" w:rsidRPr="0037277F" w:rsidRDefault="00496889">
      <w:pPr>
        <w:rPr>
          <w:lang w:val="bs-Latn-BA"/>
        </w:rPr>
      </w:pPr>
    </w:p>
    <w:p w14:paraId="62174114" w14:textId="77777777" w:rsidR="00496889" w:rsidRPr="0037277F" w:rsidRDefault="00A613FC">
      <w:pPr>
        <w:rPr>
          <w:b/>
          <w:i/>
          <w:iCs/>
          <w:sz w:val="22"/>
          <w:szCs w:val="22"/>
          <w:lang w:val="bs-Latn-BA"/>
        </w:rPr>
      </w:pPr>
      <w:r w:rsidRPr="0037277F">
        <w:rPr>
          <w:b/>
          <w:i/>
          <w:iCs/>
          <w:sz w:val="22"/>
          <w:szCs w:val="22"/>
          <w:lang w:val="bs-Latn-BA"/>
        </w:rPr>
        <w:t xml:space="preserve">Prikupljanje podataka, informacija, zaključaka i preporuka, i njihovo naknadno predstavljanje u obliku Studije. </w:t>
      </w:r>
    </w:p>
    <w:p w14:paraId="3128749B" w14:textId="77777777" w:rsidR="00496889" w:rsidRPr="0037277F" w:rsidRDefault="00496889">
      <w:pPr>
        <w:rPr>
          <w:lang w:val="bs-Latn-BA"/>
        </w:rPr>
      </w:pPr>
    </w:p>
    <w:p w14:paraId="780E3E10" w14:textId="77777777" w:rsidR="00496889" w:rsidRPr="0037277F" w:rsidRDefault="00A613FC">
      <w:pPr>
        <w:rPr>
          <w:lang w:val="bs-Latn-BA"/>
        </w:rPr>
      </w:pPr>
      <w:r w:rsidRPr="0037277F">
        <w:rPr>
          <w:lang w:val="bs-Latn-BA"/>
        </w:rPr>
        <w:t>Dokument će se koristiti za buduću pripremu Nacionalnog pčelarskog programa Crne Gore, koji će se pripremati u skladu sa propisima EU.</w:t>
      </w:r>
    </w:p>
    <w:p w14:paraId="556FF142" w14:textId="77777777" w:rsidR="00496889" w:rsidRPr="0037277F" w:rsidRDefault="00496889">
      <w:pPr>
        <w:rPr>
          <w:lang w:val="bs-Latn-BA"/>
        </w:rPr>
      </w:pPr>
    </w:p>
    <w:p w14:paraId="42875E26" w14:textId="77777777" w:rsidR="00496889" w:rsidRPr="0037277F" w:rsidRDefault="00A613FC">
      <w:pPr>
        <w:jc w:val="left"/>
        <w:rPr>
          <w:lang w:val="bs-Latn-BA"/>
        </w:rPr>
      </w:pPr>
      <w:r w:rsidRPr="0037277F">
        <w:rPr>
          <w:lang w:val="bs-Latn-BA"/>
        </w:rPr>
        <w:t>Ministarstvo poljoprivrede i ruralnog razvoja, kao i Savez pčelara Crne Gore [dva korisnika projekta] pružili su Timu ne samo specifične i vrlo detaljne zahtjeve i smjernice, već su, u okviru svojih mogućnosti, znanja i konekcija, podržali Konzorcijum u radu na Projektu što je dovelo do pripreme Studije.</w:t>
      </w:r>
    </w:p>
    <w:p w14:paraId="5E33A43B" w14:textId="77777777" w:rsidR="00496889" w:rsidRPr="0037277F" w:rsidRDefault="00496889">
      <w:pPr>
        <w:rPr>
          <w:lang w:val="bs-Latn-BA"/>
        </w:rPr>
      </w:pPr>
    </w:p>
    <w:p w14:paraId="7E304FC2" w14:textId="77777777" w:rsidR="00496889" w:rsidRPr="0037277F" w:rsidRDefault="00A613FC">
      <w:pPr>
        <w:ind w:firstLine="720"/>
        <w:rPr>
          <w:lang w:val="bs-Latn-BA"/>
        </w:rPr>
      </w:pPr>
      <w:r w:rsidRPr="0037277F">
        <w:rPr>
          <w:noProof/>
          <w:lang w:val="en-US" w:eastAsia="en-US"/>
        </w:rPr>
        <w:drawing>
          <wp:inline distT="0" distB="0" distL="0" distR="0" wp14:anchorId="37EF1364" wp14:editId="69C7A3EA">
            <wp:extent cx="2160000" cy="540000"/>
            <wp:effectExtent l="0" t="0" r="0" b="0"/>
            <wp:docPr id="62" name="image51.jpg"/>
            <wp:cNvGraphicFramePr/>
            <a:graphic xmlns:a="http://schemas.openxmlformats.org/drawingml/2006/main">
              <a:graphicData uri="http://schemas.openxmlformats.org/drawingml/2006/picture">
                <pic:pic xmlns:pic="http://schemas.openxmlformats.org/drawingml/2006/picture">
                  <pic:nvPicPr>
                    <pic:cNvPr id="0" name="image51.jpg"/>
                    <pic:cNvPicPr preferRelativeResize="0"/>
                  </pic:nvPicPr>
                  <pic:blipFill>
                    <a:blip r:embed="rId66">
                      <a:extLst>
                        <a:ext uri="{28A0092B-C50C-407E-A947-70E740481C1C}">
                          <a14:useLocalDpi xmlns:a14="http://schemas.microsoft.com/office/drawing/2010/main" val="0"/>
                        </a:ext>
                      </a:extLst>
                    </a:blip>
                    <a:srcRect/>
                    <a:stretch>
                      <a:fillRect/>
                    </a:stretch>
                  </pic:blipFill>
                  <pic:spPr>
                    <a:xfrm>
                      <a:off x="0" y="0"/>
                      <a:ext cx="2160000" cy="540000"/>
                    </a:xfrm>
                    <a:prstGeom prst="rect">
                      <a:avLst/>
                    </a:prstGeom>
                    <a:ln/>
                  </pic:spPr>
                </pic:pic>
              </a:graphicData>
            </a:graphic>
          </wp:inline>
        </w:drawing>
      </w:r>
      <w:r w:rsidRPr="0037277F">
        <w:rPr>
          <w:lang w:val="bs-Latn-BA"/>
        </w:rPr>
        <w:tab/>
      </w:r>
      <w:r w:rsidRPr="0037277F">
        <w:rPr>
          <w:lang w:val="bs-Latn-BA"/>
        </w:rPr>
        <w:tab/>
      </w:r>
      <w:r w:rsidRPr="0037277F">
        <w:rPr>
          <w:noProof/>
          <w:lang w:val="en-US" w:eastAsia="en-US"/>
        </w:rPr>
        <w:drawing>
          <wp:inline distT="0" distB="0" distL="0" distR="0" wp14:anchorId="2AE837E1" wp14:editId="29B46D7C">
            <wp:extent cx="1800000" cy="540000"/>
            <wp:effectExtent l="0" t="0" r="0" b="0"/>
            <wp:docPr id="73" name="image74.png" descr="/var/folders/6m/dvkzcmb928q1xjd_yvyhf0mh0000gp/T/com.microsoft.Word/Content.MSO/2FA5C1B7.tmp"/>
            <wp:cNvGraphicFramePr/>
            <a:graphic xmlns:a="http://schemas.openxmlformats.org/drawingml/2006/main">
              <a:graphicData uri="http://schemas.openxmlformats.org/drawingml/2006/picture">
                <pic:pic xmlns:pic="http://schemas.openxmlformats.org/drawingml/2006/picture">
                  <pic:nvPicPr>
                    <pic:cNvPr id="0" name="image74.png" descr="/var/folders/6m/dvkzcmb928q1xjd_yvyhf0mh0000gp/T/com.microsoft.Word/Content.MSO/2FA5C1B7.tmp"/>
                    <pic:cNvPicPr preferRelativeResize="0"/>
                  </pic:nvPicPr>
                  <pic:blipFill>
                    <a:blip r:embed="rId67">
                      <a:extLst>
                        <a:ext uri="{28A0092B-C50C-407E-A947-70E740481C1C}">
                          <a14:useLocalDpi xmlns:a14="http://schemas.microsoft.com/office/drawing/2010/main" val="0"/>
                        </a:ext>
                      </a:extLst>
                    </a:blip>
                    <a:srcRect/>
                    <a:stretch>
                      <a:fillRect/>
                    </a:stretch>
                  </pic:blipFill>
                  <pic:spPr>
                    <a:xfrm>
                      <a:off x="0" y="0"/>
                      <a:ext cx="1800000" cy="540000"/>
                    </a:xfrm>
                    <a:prstGeom prst="rect">
                      <a:avLst/>
                    </a:prstGeom>
                    <a:ln/>
                  </pic:spPr>
                </pic:pic>
              </a:graphicData>
            </a:graphic>
          </wp:inline>
        </w:drawing>
      </w:r>
    </w:p>
    <w:p w14:paraId="1E70CE00" w14:textId="77777777" w:rsidR="00496889" w:rsidRPr="0037277F" w:rsidRDefault="00A613FC">
      <w:pPr>
        <w:pStyle w:val="Heading3"/>
        <w:rPr>
          <w:lang w:val="bs-Latn-BA"/>
        </w:rPr>
      </w:pPr>
      <w:bookmarkStart w:id="429" w:name="_Toc11410627"/>
      <w:r w:rsidRPr="0037277F">
        <w:rPr>
          <w:lang w:val="bs-Latn-BA"/>
        </w:rPr>
        <w:t>8.1.2</w:t>
      </w:r>
      <w:r w:rsidRPr="0037277F">
        <w:rPr>
          <w:lang w:val="bs-Latn-BA"/>
        </w:rPr>
        <w:tab/>
        <w:t>Početak</w:t>
      </w:r>
      <w:bookmarkEnd w:id="429"/>
    </w:p>
    <w:p w14:paraId="689B87AD" w14:textId="77777777" w:rsidR="00496889" w:rsidRPr="0037277F" w:rsidRDefault="00A613FC">
      <w:pPr>
        <w:rPr>
          <w:lang w:val="bs-Latn-BA"/>
        </w:rPr>
      </w:pPr>
      <w:r w:rsidRPr="0037277F">
        <w:rPr>
          <w:lang w:val="bs-Latn-BA"/>
        </w:rPr>
        <w:t>Realizacija projekta je započeta sa početnim sastankom organizovanim 18. decembra 2018. godine. U toku tog sastanka, Ministarstvo poljoprivrede i ruralnog razvoja i Savez pčelara Crne Gore potvrdili su fokus projekta, i dali komentare o detaljnim zahtjevima za oblast i oblim studije.</w:t>
      </w:r>
    </w:p>
    <w:p w14:paraId="31B0E219" w14:textId="77777777" w:rsidR="00496889" w:rsidRPr="0037277F" w:rsidRDefault="00496889">
      <w:pPr>
        <w:rPr>
          <w:lang w:val="bs-Latn-BA"/>
        </w:rPr>
      </w:pPr>
    </w:p>
    <w:p w14:paraId="69DEA249" w14:textId="77777777" w:rsidR="00496889" w:rsidRPr="0037277F" w:rsidRDefault="00A613FC">
      <w:pPr>
        <w:rPr>
          <w:lang w:val="bs-Latn-BA"/>
        </w:rPr>
      </w:pPr>
      <w:r w:rsidRPr="0037277F">
        <w:rPr>
          <w:lang w:val="bs-Latn-BA"/>
        </w:rPr>
        <w:t>Nakon prvog sastanka, Konzorcijum je pripremio tekst pisma podrške, koje je Ministarstvo potpisalo i na taj način zatražilo od potencijalnih partnera da pruže podršku i dostave tražene informacije Konzorcijumu u cilju uspješne realizacije projekta.</w:t>
      </w:r>
    </w:p>
    <w:p w14:paraId="1D04B61E" w14:textId="77777777" w:rsidR="00496889" w:rsidRPr="0037277F" w:rsidRDefault="00A613FC">
      <w:pPr>
        <w:pStyle w:val="Heading3"/>
        <w:rPr>
          <w:lang w:val="bs-Latn-BA"/>
        </w:rPr>
      </w:pPr>
      <w:bookmarkStart w:id="430" w:name="_Toc11410628"/>
      <w:r w:rsidRPr="0037277F">
        <w:rPr>
          <w:lang w:val="bs-Latn-BA"/>
        </w:rPr>
        <w:t>8.1.3</w:t>
      </w:r>
      <w:r w:rsidRPr="0037277F">
        <w:rPr>
          <w:lang w:val="bs-Latn-BA"/>
        </w:rPr>
        <w:tab/>
        <w:t>Istraživanje kroz individualne dubinske intervjue [IDI]</w:t>
      </w:r>
      <w:bookmarkEnd w:id="430"/>
    </w:p>
    <w:p w14:paraId="58CB7071" w14:textId="77777777" w:rsidR="00496889" w:rsidRPr="0037277F" w:rsidRDefault="00A613FC">
      <w:pPr>
        <w:rPr>
          <w:lang w:val="bs-Latn-BA"/>
        </w:rPr>
      </w:pPr>
      <w:r w:rsidRPr="0037277F">
        <w:rPr>
          <w:lang w:val="bs-Latn-BA"/>
        </w:rPr>
        <w:t>U drugoj polovini januara 2019. godine (tačnije u nedelji od  21. – 25. januara), Konzorcijum je pripremio nacrt Upitnika za pojedinačne dubinske intervjue [IDI] koji će se realizovati sa najvažnijim akterima u sektoru pčelarstva u Crnoj Gori. Nakon konsultacija i odobrenja Upitnika za te IDI od strane Ministarstva, organizovani su razgovori sa sljedećim predstavnicima institucija:</w:t>
      </w:r>
      <w:bookmarkStart w:id="431" w:name="_y5sraa" w:colFirst="0" w:colLast="0"/>
      <w:bookmarkEnd w:id="431"/>
    </w:p>
    <w:p w14:paraId="0FA58D33" w14:textId="77777777" w:rsidR="00496889" w:rsidRPr="0037277F" w:rsidRDefault="00496889">
      <w:pPr>
        <w:pBdr>
          <w:top w:val="nil"/>
          <w:left w:val="nil"/>
          <w:bottom w:val="nil"/>
          <w:right w:val="nil"/>
          <w:between w:val="nil"/>
        </w:pBdr>
        <w:jc w:val="left"/>
        <w:rPr>
          <w:i/>
          <w:color w:val="1F497D"/>
          <w:sz w:val="18"/>
          <w:szCs w:val="18"/>
          <w:lang w:val="bs-Latn-BA"/>
        </w:rPr>
      </w:pPr>
      <w:bookmarkStart w:id="432" w:name="_3i5g9y3" w:colFirst="0" w:colLast="0"/>
      <w:bookmarkEnd w:id="432"/>
    </w:p>
    <w:p w14:paraId="5D269174" w14:textId="1E7D70AA" w:rsidR="00115478" w:rsidRPr="0037277F" w:rsidRDefault="00115478" w:rsidP="00115478">
      <w:pPr>
        <w:pStyle w:val="NoSpacing"/>
        <w:rPr>
          <w:lang w:val="bs-Latn-BA"/>
        </w:rPr>
      </w:pPr>
      <w:bookmarkStart w:id="433" w:name="_Toc11406870"/>
      <w:r w:rsidRPr="0037277F">
        <w:rPr>
          <w:lang w:val="bs-Latn-BA"/>
        </w:rPr>
        <w:t xml:space="preserve">Tabela </w:t>
      </w:r>
      <w:r w:rsidR="00F6551F" w:rsidRPr="0037277F">
        <w:rPr>
          <w:lang w:val="bs-Latn-BA"/>
        </w:rPr>
        <w:fldChar w:fldCharType="begin"/>
      </w:r>
      <w:r w:rsidR="00B83C4E" w:rsidRPr="0037277F">
        <w:rPr>
          <w:lang w:val="bs-Latn-BA"/>
        </w:rPr>
        <w:instrText xml:space="preserve"> SEQ Tabela \* ARABIC </w:instrText>
      </w:r>
      <w:r w:rsidR="00F6551F" w:rsidRPr="0037277F">
        <w:rPr>
          <w:lang w:val="bs-Latn-BA"/>
        </w:rPr>
        <w:fldChar w:fldCharType="separate"/>
      </w:r>
      <w:r w:rsidR="008D74EF" w:rsidRPr="0037277F">
        <w:rPr>
          <w:noProof/>
          <w:lang w:val="bs-Latn-BA"/>
        </w:rPr>
        <w:t>68</w:t>
      </w:r>
      <w:r w:rsidR="00F6551F" w:rsidRPr="0037277F">
        <w:rPr>
          <w:noProof/>
          <w:lang w:val="bs-Latn-BA"/>
        </w:rPr>
        <w:fldChar w:fldCharType="end"/>
      </w:r>
      <w:r w:rsidRPr="0037277F">
        <w:rPr>
          <w:lang w:val="bs-Latn-BA"/>
        </w:rPr>
        <w:t xml:space="preserve"> - Lista kontakata institucija sa kojima je ostvarena saranja</w:t>
      </w:r>
      <w:bookmarkEnd w:id="433"/>
    </w:p>
    <w:tbl>
      <w:tblPr>
        <w:tblStyle w:val="affff0"/>
        <w:tblW w:w="954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83"/>
        <w:gridCol w:w="1659"/>
        <w:gridCol w:w="1204"/>
        <w:gridCol w:w="2594"/>
        <w:gridCol w:w="1186"/>
        <w:gridCol w:w="1319"/>
      </w:tblGrid>
      <w:tr w:rsidR="00496889" w:rsidRPr="0037277F" w14:paraId="3EFDD8EB" w14:textId="77777777">
        <w:trPr>
          <w:trHeight w:val="320"/>
        </w:trPr>
        <w:tc>
          <w:tcPr>
            <w:tcW w:w="1583" w:type="dxa"/>
            <w:shd w:val="clear" w:color="auto" w:fill="FFC000"/>
            <w:tcMar>
              <w:top w:w="100" w:type="dxa"/>
              <w:left w:w="100" w:type="dxa"/>
              <w:bottom w:w="100" w:type="dxa"/>
              <w:right w:w="100" w:type="dxa"/>
            </w:tcMar>
            <w:vAlign w:val="center"/>
          </w:tcPr>
          <w:p w14:paraId="2BA6E443" w14:textId="77777777" w:rsidR="00496889" w:rsidRPr="0037277F" w:rsidRDefault="00A613FC">
            <w:pPr>
              <w:widowControl w:val="0"/>
              <w:pBdr>
                <w:top w:val="nil"/>
                <w:left w:val="nil"/>
                <w:bottom w:val="nil"/>
                <w:right w:val="nil"/>
                <w:between w:val="nil"/>
              </w:pBd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Institucija</w:t>
            </w:r>
          </w:p>
        </w:tc>
        <w:tc>
          <w:tcPr>
            <w:tcW w:w="1659" w:type="dxa"/>
            <w:shd w:val="clear" w:color="auto" w:fill="FFC000"/>
            <w:tcMar>
              <w:top w:w="100" w:type="dxa"/>
              <w:left w:w="100" w:type="dxa"/>
              <w:bottom w:w="100" w:type="dxa"/>
              <w:right w:w="100" w:type="dxa"/>
            </w:tcMar>
            <w:vAlign w:val="center"/>
          </w:tcPr>
          <w:p w14:paraId="3C8F9F01" w14:textId="77777777" w:rsidR="00496889" w:rsidRPr="0037277F" w:rsidRDefault="00A613FC">
            <w:pPr>
              <w:widowControl w:val="0"/>
              <w:pBdr>
                <w:top w:val="nil"/>
                <w:left w:val="nil"/>
                <w:bottom w:val="nil"/>
                <w:right w:val="nil"/>
                <w:between w:val="nil"/>
              </w:pBd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Ime I prezime</w:t>
            </w:r>
          </w:p>
        </w:tc>
        <w:tc>
          <w:tcPr>
            <w:tcW w:w="1204" w:type="dxa"/>
            <w:shd w:val="clear" w:color="auto" w:fill="FFC000"/>
            <w:tcMar>
              <w:top w:w="100" w:type="dxa"/>
              <w:left w:w="100" w:type="dxa"/>
              <w:bottom w:w="100" w:type="dxa"/>
              <w:right w:w="100" w:type="dxa"/>
            </w:tcMar>
            <w:vAlign w:val="center"/>
          </w:tcPr>
          <w:p w14:paraId="6CD3B9D5" w14:textId="77777777" w:rsidR="00496889" w:rsidRPr="0037277F" w:rsidRDefault="00A613FC">
            <w:pPr>
              <w:widowControl w:val="0"/>
              <w:pBdr>
                <w:top w:val="nil"/>
                <w:left w:val="nil"/>
                <w:bottom w:val="nil"/>
                <w:right w:val="nil"/>
                <w:between w:val="nil"/>
              </w:pBd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Pozicija</w:t>
            </w:r>
          </w:p>
        </w:tc>
        <w:tc>
          <w:tcPr>
            <w:tcW w:w="2594" w:type="dxa"/>
            <w:shd w:val="clear" w:color="auto" w:fill="FFC000"/>
            <w:tcMar>
              <w:top w:w="100" w:type="dxa"/>
              <w:left w:w="100" w:type="dxa"/>
              <w:bottom w:w="100" w:type="dxa"/>
              <w:right w:w="100" w:type="dxa"/>
            </w:tcMar>
            <w:vAlign w:val="center"/>
          </w:tcPr>
          <w:p w14:paraId="118D23BB" w14:textId="77777777" w:rsidR="00496889" w:rsidRPr="0037277F" w:rsidRDefault="00A613FC">
            <w:pPr>
              <w:widowControl w:val="0"/>
              <w:pBdr>
                <w:top w:val="nil"/>
                <w:left w:val="nil"/>
                <w:bottom w:val="nil"/>
                <w:right w:val="nil"/>
                <w:between w:val="nil"/>
              </w:pBd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E-mail</w:t>
            </w:r>
          </w:p>
        </w:tc>
        <w:tc>
          <w:tcPr>
            <w:tcW w:w="1186" w:type="dxa"/>
            <w:shd w:val="clear" w:color="auto" w:fill="FFC000"/>
            <w:tcMar>
              <w:top w:w="100" w:type="dxa"/>
              <w:left w:w="100" w:type="dxa"/>
              <w:bottom w:w="100" w:type="dxa"/>
              <w:right w:w="100" w:type="dxa"/>
            </w:tcMar>
            <w:vAlign w:val="center"/>
          </w:tcPr>
          <w:p w14:paraId="6EA08071" w14:textId="77777777" w:rsidR="00496889" w:rsidRPr="0037277F" w:rsidRDefault="00A613FC">
            <w:pPr>
              <w:widowControl w:val="0"/>
              <w:pBdr>
                <w:top w:val="nil"/>
                <w:left w:val="nil"/>
                <w:bottom w:val="nil"/>
                <w:right w:val="nil"/>
                <w:between w:val="nil"/>
              </w:pBd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Telefon</w:t>
            </w:r>
          </w:p>
        </w:tc>
        <w:tc>
          <w:tcPr>
            <w:tcW w:w="1319" w:type="dxa"/>
            <w:shd w:val="clear" w:color="auto" w:fill="FFC000"/>
            <w:tcMar>
              <w:top w:w="100" w:type="dxa"/>
              <w:left w:w="100" w:type="dxa"/>
              <w:bottom w:w="100" w:type="dxa"/>
              <w:right w:w="100" w:type="dxa"/>
            </w:tcMar>
            <w:vAlign w:val="center"/>
          </w:tcPr>
          <w:p w14:paraId="1E6C6225" w14:textId="77777777" w:rsidR="00496889" w:rsidRPr="0037277F" w:rsidRDefault="00A613FC">
            <w:pPr>
              <w:widowControl w:val="0"/>
              <w:pBdr>
                <w:top w:val="nil"/>
                <w:left w:val="nil"/>
                <w:bottom w:val="nil"/>
                <w:right w:val="nil"/>
                <w:between w:val="nil"/>
              </w:pBdr>
              <w:jc w:val="center"/>
              <w:rPr>
                <w:rFonts w:ascii="Avenir" w:eastAsia="Avenir" w:hAnsi="Avenir" w:cs="Avenir"/>
                <w:b/>
                <w:color w:val="FFFFFF"/>
                <w:sz w:val="18"/>
                <w:szCs w:val="18"/>
                <w:lang w:val="bs-Latn-BA"/>
              </w:rPr>
            </w:pPr>
            <w:r w:rsidRPr="0037277F">
              <w:rPr>
                <w:rFonts w:ascii="Avenir" w:eastAsia="Avenir" w:hAnsi="Avenir" w:cs="Avenir"/>
                <w:b/>
                <w:color w:val="FFFFFF"/>
                <w:sz w:val="18"/>
                <w:szCs w:val="18"/>
                <w:lang w:val="bs-Latn-BA"/>
              </w:rPr>
              <w:t>Vrijeme sastanka</w:t>
            </w:r>
          </w:p>
        </w:tc>
      </w:tr>
      <w:tr w:rsidR="00496889" w:rsidRPr="0037277F" w14:paraId="19697838" w14:textId="77777777">
        <w:trPr>
          <w:trHeight w:val="320"/>
        </w:trPr>
        <w:tc>
          <w:tcPr>
            <w:tcW w:w="1583" w:type="dxa"/>
            <w:shd w:val="clear" w:color="auto" w:fill="auto"/>
            <w:tcMar>
              <w:top w:w="100" w:type="dxa"/>
              <w:left w:w="100" w:type="dxa"/>
              <w:bottom w:w="100" w:type="dxa"/>
              <w:right w:w="100" w:type="dxa"/>
            </w:tcMar>
            <w:vAlign w:val="center"/>
          </w:tcPr>
          <w:p w14:paraId="2B77810B"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Direktorat za ruralni razvoj</w:t>
            </w:r>
          </w:p>
        </w:tc>
        <w:tc>
          <w:tcPr>
            <w:tcW w:w="1659" w:type="dxa"/>
            <w:shd w:val="clear" w:color="auto" w:fill="auto"/>
            <w:tcMar>
              <w:top w:w="100" w:type="dxa"/>
              <w:left w:w="100" w:type="dxa"/>
              <w:bottom w:w="100" w:type="dxa"/>
              <w:right w:w="100" w:type="dxa"/>
            </w:tcMar>
            <w:vAlign w:val="center"/>
          </w:tcPr>
          <w:p w14:paraId="229E5C63"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Enis Đokaj</w:t>
            </w:r>
          </w:p>
        </w:tc>
        <w:tc>
          <w:tcPr>
            <w:tcW w:w="1204" w:type="dxa"/>
            <w:shd w:val="clear" w:color="auto" w:fill="auto"/>
            <w:tcMar>
              <w:top w:w="100" w:type="dxa"/>
              <w:left w:w="100" w:type="dxa"/>
              <w:bottom w:w="100" w:type="dxa"/>
              <w:right w:w="100" w:type="dxa"/>
            </w:tcMar>
            <w:vAlign w:val="center"/>
          </w:tcPr>
          <w:p w14:paraId="304B1031"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Savjetnik direktora</w:t>
            </w:r>
          </w:p>
        </w:tc>
        <w:tc>
          <w:tcPr>
            <w:tcW w:w="2594" w:type="dxa"/>
            <w:shd w:val="clear" w:color="auto" w:fill="auto"/>
            <w:tcMar>
              <w:top w:w="100" w:type="dxa"/>
              <w:left w:w="100" w:type="dxa"/>
              <w:bottom w:w="100" w:type="dxa"/>
              <w:right w:w="100" w:type="dxa"/>
            </w:tcMar>
            <w:vAlign w:val="center"/>
          </w:tcPr>
          <w:p w14:paraId="4AB8F38E"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enis.gjokaj@mpr.gov.me</w:t>
            </w:r>
          </w:p>
        </w:tc>
        <w:tc>
          <w:tcPr>
            <w:tcW w:w="1186" w:type="dxa"/>
            <w:shd w:val="clear" w:color="auto" w:fill="auto"/>
            <w:tcMar>
              <w:top w:w="100" w:type="dxa"/>
              <w:left w:w="100" w:type="dxa"/>
              <w:bottom w:w="100" w:type="dxa"/>
              <w:right w:w="100" w:type="dxa"/>
            </w:tcMar>
            <w:vAlign w:val="center"/>
          </w:tcPr>
          <w:p w14:paraId="34645A90"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020 482 176</w:t>
            </w:r>
          </w:p>
          <w:p w14:paraId="08F32733"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067 237 624</w:t>
            </w:r>
          </w:p>
        </w:tc>
        <w:tc>
          <w:tcPr>
            <w:tcW w:w="1319" w:type="dxa"/>
            <w:shd w:val="clear" w:color="auto" w:fill="auto"/>
            <w:tcMar>
              <w:top w:w="100" w:type="dxa"/>
              <w:left w:w="100" w:type="dxa"/>
              <w:bottom w:w="100" w:type="dxa"/>
              <w:right w:w="100" w:type="dxa"/>
            </w:tcMar>
            <w:vAlign w:val="center"/>
          </w:tcPr>
          <w:p w14:paraId="73337DAE"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Ponedjeljak 21.01. u 9h</w:t>
            </w:r>
          </w:p>
        </w:tc>
      </w:tr>
      <w:tr w:rsidR="00496889" w:rsidRPr="0037277F" w14:paraId="35275B0F" w14:textId="77777777">
        <w:trPr>
          <w:trHeight w:val="160"/>
        </w:trPr>
        <w:tc>
          <w:tcPr>
            <w:tcW w:w="1583" w:type="dxa"/>
            <w:shd w:val="clear" w:color="auto" w:fill="auto"/>
            <w:tcMar>
              <w:top w:w="100" w:type="dxa"/>
              <w:left w:w="100" w:type="dxa"/>
              <w:bottom w:w="100" w:type="dxa"/>
              <w:right w:w="100" w:type="dxa"/>
            </w:tcMar>
            <w:vAlign w:val="center"/>
          </w:tcPr>
          <w:p w14:paraId="7E35C77E"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 xml:space="preserve">Direktorat za ruralno </w:t>
            </w:r>
            <w:r w:rsidRPr="0037277F">
              <w:rPr>
                <w:rFonts w:ascii="Avenir" w:eastAsia="Avenir" w:hAnsi="Avenir" w:cs="Avenir"/>
                <w:sz w:val="18"/>
                <w:szCs w:val="18"/>
                <w:lang w:val="bs-Latn-BA"/>
              </w:rPr>
              <w:lastRenderedPageBreak/>
              <w:t>pčelarstvo</w:t>
            </w:r>
          </w:p>
        </w:tc>
        <w:tc>
          <w:tcPr>
            <w:tcW w:w="1659" w:type="dxa"/>
            <w:shd w:val="clear" w:color="auto" w:fill="auto"/>
            <w:tcMar>
              <w:top w:w="100" w:type="dxa"/>
              <w:left w:w="100" w:type="dxa"/>
              <w:bottom w:w="100" w:type="dxa"/>
              <w:right w:w="100" w:type="dxa"/>
            </w:tcMar>
            <w:vAlign w:val="center"/>
          </w:tcPr>
          <w:p w14:paraId="70333417"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lastRenderedPageBreak/>
              <w:t>Dragana Šutović</w:t>
            </w:r>
          </w:p>
          <w:p w14:paraId="7762585A" w14:textId="77777777" w:rsidR="00496889" w:rsidRPr="0037277F" w:rsidRDefault="00496889">
            <w:pPr>
              <w:widowControl w:val="0"/>
              <w:pBdr>
                <w:top w:val="nil"/>
                <w:left w:val="nil"/>
                <w:bottom w:val="nil"/>
                <w:right w:val="nil"/>
                <w:between w:val="nil"/>
              </w:pBdr>
              <w:jc w:val="center"/>
              <w:rPr>
                <w:rFonts w:ascii="Avenir" w:eastAsia="Avenir" w:hAnsi="Avenir" w:cs="Avenir"/>
                <w:sz w:val="18"/>
                <w:szCs w:val="18"/>
                <w:lang w:val="bs-Latn-BA"/>
              </w:rPr>
            </w:pPr>
          </w:p>
          <w:p w14:paraId="12E47A98"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Gorica Radulović</w:t>
            </w:r>
          </w:p>
        </w:tc>
        <w:tc>
          <w:tcPr>
            <w:tcW w:w="1204" w:type="dxa"/>
            <w:shd w:val="clear" w:color="auto" w:fill="auto"/>
            <w:tcMar>
              <w:top w:w="100" w:type="dxa"/>
              <w:left w:w="100" w:type="dxa"/>
              <w:bottom w:w="100" w:type="dxa"/>
              <w:right w:w="100" w:type="dxa"/>
            </w:tcMar>
            <w:vAlign w:val="center"/>
          </w:tcPr>
          <w:p w14:paraId="623FE379"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lastRenderedPageBreak/>
              <w:t>Savjetnik</w:t>
            </w:r>
          </w:p>
          <w:p w14:paraId="48067305" w14:textId="77777777" w:rsidR="00496889" w:rsidRPr="0037277F" w:rsidRDefault="00496889">
            <w:pPr>
              <w:widowControl w:val="0"/>
              <w:pBdr>
                <w:top w:val="nil"/>
                <w:left w:val="nil"/>
                <w:bottom w:val="nil"/>
                <w:right w:val="nil"/>
                <w:between w:val="nil"/>
              </w:pBdr>
              <w:rPr>
                <w:rFonts w:ascii="Avenir" w:eastAsia="Avenir" w:hAnsi="Avenir" w:cs="Avenir"/>
                <w:sz w:val="18"/>
                <w:szCs w:val="18"/>
                <w:lang w:val="bs-Latn-BA"/>
              </w:rPr>
            </w:pPr>
          </w:p>
          <w:p w14:paraId="3A776D65"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Šef odjeljenja</w:t>
            </w:r>
          </w:p>
        </w:tc>
        <w:tc>
          <w:tcPr>
            <w:tcW w:w="2594" w:type="dxa"/>
            <w:shd w:val="clear" w:color="auto" w:fill="auto"/>
            <w:tcMar>
              <w:top w:w="100" w:type="dxa"/>
              <w:left w:w="100" w:type="dxa"/>
              <w:bottom w:w="100" w:type="dxa"/>
              <w:right w:w="100" w:type="dxa"/>
            </w:tcMar>
            <w:vAlign w:val="center"/>
          </w:tcPr>
          <w:p w14:paraId="12AC88B9"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lastRenderedPageBreak/>
              <w:t>dragana.sutovic@mpr.gov.me</w:t>
            </w:r>
          </w:p>
          <w:p w14:paraId="0005CA32" w14:textId="77777777" w:rsidR="00496889" w:rsidRPr="0037277F" w:rsidRDefault="00496889">
            <w:pPr>
              <w:widowControl w:val="0"/>
              <w:pBdr>
                <w:top w:val="nil"/>
                <w:left w:val="nil"/>
                <w:bottom w:val="nil"/>
                <w:right w:val="nil"/>
                <w:between w:val="nil"/>
              </w:pBdr>
              <w:rPr>
                <w:rFonts w:ascii="Avenir" w:eastAsia="Avenir" w:hAnsi="Avenir" w:cs="Avenir"/>
                <w:sz w:val="18"/>
                <w:szCs w:val="18"/>
                <w:lang w:val="bs-Latn-BA"/>
              </w:rPr>
            </w:pPr>
          </w:p>
          <w:p w14:paraId="792AA159"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gorica.radulovic@mpr.gov.me</w:t>
            </w:r>
          </w:p>
        </w:tc>
        <w:tc>
          <w:tcPr>
            <w:tcW w:w="1186" w:type="dxa"/>
            <w:shd w:val="clear" w:color="auto" w:fill="auto"/>
            <w:tcMar>
              <w:top w:w="100" w:type="dxa"/>
              <w:left w:w="100" w:type="dxa"/>
              <w:bottom w:w="100" w:type="dxa"/>
              <w:right w:w="100" w:type="dxa"/>
            </w:tcMar>
            <w:vAlign w:val="center"/>
          </w:tcPr>
          <w:p w14:paraId="737CD495"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lastRenderedPageBreak/>
              <w:t>020 482 292</w:t>
            </w:r>
          </w:p>
        </w:tc>
        <w:tc>
          <w:tcPr>
            <w:tcW w:w="1319" w:type="dxa"/>
            <w:shd w:val="clear" w:color="auto" w:fill="auto"/>
            <w:tcMar>
              <w:top w:w="100" w:type="dxa"/>
              <w:left w:w="100" w:type="dxa"/>
              <w:bottom w:w="100" w:type="dxa"/>
              <w:right w:w="100" w:type="dxa"/>
            </w:tcMar>
            <w:vAlign w:val="center"/>
          </w:tcPr>
          <w:p w14:paraId="16F44C7F"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 xml:space="preserve">Ponedjeljak 21.01. </w:t>
            </w:r>
            <w:r w:rsidRPr="0037277F">
              <w:rPr>
                <w:rFonts w:ascii="Avenir" w:eastAsia="Avenir" w:hAnsi="Avenir" w:cs="Avenir"/>
                <w:sz w:val="18"/>
                <w:szCs w:val="18"/>
                <w:lang w:val="bs-Latn-BA"/>
              </w:rPr>
              <w:lastRenderedPageBreak/>
              <w:t>u 10h</w:t>
            </w:r>
          </w:p>
        </w:tc>
      </w:tr>
      <w:tr w:rsidR="00496889" w:rsidRPr="0037277F" w14:paraId="4A84E2BF" w14:textId="77777777">
        <w:trPr>
          <w:trHeight w:val="320"/>
        </w:trPr>
        <w:tc>
          <w:tcPr>
            <w:tcW w:w="1583" w:type="dxa"/>
            <w:shd w:val="clear" w:color="auto" w:fill="auto"/>
            <w:tcMar>
              <w:top w:w="100" w:type="dxa"/>
              <w:left w:w="100" w:type="dxa"/>
              <w:bottom w:w="100" w:type="dxa"/>
              <w:right w:w="100" w:type="dxa"/>
            </w:tcMar>
            <w:vAlign w:val="center"/>
          </w:tcPr>
          <w:p w14:paraId="41DD2DC2"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lastRenderedPageBreak/>
              <w:t>Udruženje pčelara Crne Gore</w:t>
            </w:r>
          </w:p>
        </w:tc>
        <w:tc>
          <w:tcPr>
            <w:tcW w:w="1659" w:type="dxa"/>
            <w:shd w:val="clear" w:color="auto" w:fill="auto"/>
            <w:tcMar>
              <w:top w:w="100" w:type="dxa"/>
              <w:left w:w="100" w:type="dxa"/>
              <w:bottom w:w="100" w:type="dxa"/>
              <w:right w:w="100" w:type="dxa"/>
            </w:tcMar>
            <w:vAlign w:val="center"/>
          </w:tcPr>
          <w:p w14:paraId="5D31471D"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Vladimir Radulović</w:t>
            </w:r>
          </w:p>
        </w:tc>
        <w:tc>
          <w:tcPr>
            <w:tcW w:w="1204" w:type="dxa"/>
            <w:shd w:val="clear" w:color="auto" w:fill="auto"/>
            <w:tcMar>
              <w:top w:w="100" w:type="dxa"/>
              <w:left w:w="100" w:type="dxa"/>
              <w:bottom w:w="100" w:type="dxa"/>
              <w:right w:w="100" w:type="dxa"/>
            </w:tcMar>
            <w:vAlign w:val="center"/>
          </w:tcPr>
          <w:p w14:paraId="468202FE"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Secretar</w:t>
            </w:r>
          </w:p>
        </w:tc>
        <w:tc>
          <w:tcPr>
            <w:tcW w:w="2594" w:type="dxa"/>
            <w:shd w:val="clear" w:color="auto" w:fill="auto"/>
            <w:tcMar>
              <w:top w:w="100" w:type="dxa"/>
              <w:left w:w="100" w:type="dxa"/>
              <w:bottom w:w="100" w:type="dxa"/>
              <w:right w:w="100" w:type="dxa"/>
            </w:tcMar>
            <w:vAlign w:val="center"/>
          </w:tcPr>
          <w:p w14:paraId="04B9B3DA"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spocg@t-com.me</w:t>
            </w:r>
          </w:p>
        </w:tc>
        <w:tc>
          <w:tcPr>
            <w:tcW w:w="1186" w:type="dxa"/>
            <w:shd w:val="clear" w:color="auto" w:fill="auto"/>
            <w:tcMar>
              <w:top w:w="100" w:type="dxa"/>
              <w:left w:w="100" w:type="dxa"/>
              <w:bottom w:w="100" w:type="dxa"/>
              <w:right w:w="100" w:type="dxa"/>
            </w:tcMar>
            <w:vAlign w:val="center"/>
          </w:tcPr>
          <w:p w14:paraId="6335630C"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069 941 505</w:t>
            </w:r>
          </w:p>
        </w:tc>
        <w:tc>
          <w:tcPr>
            <w:tcW w:w="1319" w:type="dxa"/>
            <w:shd w:val="clear" w:color="auto" w:fill="auto"/>
            <w:tcMar>
              <w:top w:w="100" w:type="dxa"/>
              <w:left w:w="100" w:type="dxa"/>
              <w:bottom w:w="100" w:type="dxa"/>
              <w:right w:w="100" w:type="dxa"/>
            </w:tcMar>
            <w:vAlign w:val="center"/>
          </w:tcPr>
          <w:p w14:paraId="1225ADB0"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Utorak 22.01. u 10h</w:t>
            </w:r>
          </w:p>
        </w:tc>
      </w:tr>
      <w:tr w:rsidR="00496889" w:rsidRPr="0037277F" w14:paraId="57E62505" w14:textId="77777777">
        <w:trPr>
          <w:trHeight w:val="320"/>
        </w:trPr>
        <w:tc>
          <w:tcPr>
            <w:tcW w:w="1583" w:type="dxa"/>
            <w:shd w:val="clear" w:color="auto" w:fill="auto"/>
            <w:tcMar>
              <w:top w:w="100" w:type="dxa"/>
              <w:left w:w="100" w:type="dxa"/>
              <w:bottom w:w="100" w:type="dxa"/>
              <w:right w:w="100" w:type="dxa"/>
            </w:tcMar>
            <w:vAlign w:val="center"/>
          </w:tcPr>
          <w:p w14:paraId="66FBA0DC"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Veterinarska klinika "Izgarević" DG</w:t>
            </w:r>
          </w:p>
        </w:tc>
        <w:tc>
          <w:tcPr>
            <w:tcW w:w="1659" w:type="dxa"/>
            <w:shd w:val="clear" w:color="auto" w:fill="auto"/>
            <w:tcMar>
              <w:top w:w="100" w:type="dxa"/>
              <w:left w:w="100" w:type="dxa"/>
              <w:bottom w:w="100" w:type="dxa"/>
              <w:right w:w="100" w:type="dxa"/>
            </w:tcMar>
            <w:vAlign w:val="center"/>
          </w:tcPr>
          <w:p w14:paraId="5E571234"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Dragan Izgarević</w:t>
            </w:r>
          </w:p>
        </w:tc>
        <w:tc>
          <w:tcPr>
            <w:tcW w:w="1204" w:type="dxa"/>
            <w:shd w:val="clear" w:color="auto" w:fill="auto"/>
            <w:tcMar>
              <w:top w:w="100" w:type="dxa"/>
              <w:left w:w="100" w:type="dxa"/>
              <w:bottom w:w="100" w:type="dxa"/>
              <w:right w:w="100" w:type="dxa"/>
            </w:tcMar>
            <w:vAlign w:val="center"/>
          </w:tcPr>
          <w:p w14:paraId="4D623F83"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Veterinar I pčelar</w:t>
            </w:r>
          </w:p>
        </w:tc>
        <w:tc>
          <w:tcPr>
            <w:tcW w:w="2594" w:type="dxa"/>
            <w:shd w:val="clear" w:color="auto" w:fill="auto"/>
            <w:tcMar>
              <w:top w:w="100" w:type="dxa"/>
              <w:left w:w="100" w:type="dxa"/>
              <w:bottom w:w="100" w:type="dxa"/>
              <w:right w:w="100" w:type="dxa"/>
            </w:tcMar>
            <w:vAlign w:val="center"/>
          </w:tcPr>
          <w:p w14:paraId="4D2B70A3"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izgard@t-com.me</w:t>
            </w:r>
          </w:p>
        </w:tc>
        <w:tc>
          <w:tcPr>
            <w:tcW w:w="1186" w:type="dxa"/>
            <w:shd w:val="clear" w:color="auto" w:fill="auto"/>
            <w:tcMar>
              <w:top w:w="100" w:type="dxa"/>
              <w:left w:w="100" w:type="dxa"/>
              <w:bottom w:w="100" w:type="dxa"/>
              <w:right w:w="100" w:type="dxa"/>
            </w:tcMar>
            <w:vAlign w:val="center"/>
          </w:tcPr>
          <w:p w14:paraId="168CF436"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020 812 940</w:t>
            </w:r>
          </w:p>
        </w:tc>
        <w:tc>
          <w:tcPr>
            <w:tcW w:w="1319" w:type="dxa"/>
            <w:shd w:val="clear" w:color="auto" w:fill="auto"/>
            <w:tcMar>
              <w:top w:w="100" w:type="dxa"/>
              <w:left w:w="100" w:type="dxa"/>
              <w:bottom w:w="100" w:type="dxa"/>
              <w:right w:w="100" w:type="dxa"/>
            </w:tcMar>
            <w:vAlign w:val="center"/>
          </w:tcPr>
          <w:p w14:paraId="38816AAC"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Utorak 22.01. u 12h</w:t>
            </w:r>
          </w:p>
        </w:tc>
      </w:tr>
      <w:tr w:rsidR="00496889" w:rsidRPr="0037277F" w14:paraId="4EF4038C" w14:textId="77777777">
        <w:trPr>
          <w:trHeight w:val="440"/>
        </w:trPr>
        <w:tc>
          <w:tcPr>
            <w:tcW w:w="1583" w:type="dxa"/>
            <w:vMerge w:val="restart"/>
            <w:shd w:val="clear" w:color="auto" w:fill="auto"/>
            <w:tcMar>
              <w:top w:w="100" w:type="dxa"/>
              <w:left w:w="100" w:type="dxa"/>
              <w:bottom w:w="100" w:type="dxa"/>
              <w:right w:w="100" w:type="dxa"/>
            </w:tcMar>
            <w:vAlign w:val="center"/>
          </w:tcPr>
          <w:p w14:paraId="3327172B"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Uprava za sigurnost hrane, veterinarstvo i fitosanitarne poslove</w:t>
            </w:r>
          </w:p>
        </w:tc>
        <w:tc>
          <w:tcPr>
            <w:tcW w:w="1659" w:type="dxa"/>
            <w:shd w:val="clear" w:color="auto" w:fill="auto"/>
            <w:tcMar>
              <w:top w:w="100" w:type="dxa"/>
              <w:left w:w="100" w:type="dxa"/>
              <w:bottom w:w="100" w:type="dxa"/>
              <w:right w:w="100" w:type="dxa"/>
            </w:tcMar>
            <w:vAlign w:val="center"/>
          </w:tcPr>
          <w:p w14:paraId="7DB0AB1A"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Biljana Blečić</w:t>
            </w:r>
          </w:p>
        </w:tc>
        <w:tc>
          <w:tcPr>
            <w:tcW w:w="1204" w:type="dxa"/>
            <w:shd w:val="clear" w:color="auto" w:fill="auto"/>
            <w:tcMar>
              <w:top w:w="100" w:type="dxa"/>
              <w:left w:w="100" w:type="dxa"/>
              <w:bottom w:w="100" w:type="dxa"/>
              <w:right w:w="100" w:type="dxa"/>
            </w:tcMar>
            <w:vAlign w:val="center"/>
          </w:tcPr>
          <w:p w14:paraId="7DA10684"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Odsjek za sigurnost hrane,</w:t>
            </w:r>
          </w:p>
          <w:p w14:paraId="258402BF"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Zamjenik direktora</w:t>
            </w:r>
          </w:p>
        </w:tc>
        <w:tc>
          <w:tcPr>
            <w:tcW w:w="2594" w:type="dxa"/>
            <w:shd w:val="clear" w:color="auto" w:fill="auto"/>
            <w:tcMar>
              <w:top w:w="100" w:type="dxa"/>
              <w:left w:w="100" w:type="dxa"/>
              <w:bottom w:w="100" w:type="dxa"/>
              <w:right w:w="100" w:type="dxa"/>
            </w:tcMar>
            <w:vAlign w:val="center"/>
          </w:tcPr>
          <w:p w14:paraId="546A188D"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biljana.blecic@ubh.gov.me</w:t>
            </w:r>
          </w:p>
        </w:tc>
        <w:tc>
          <w:tcPr>
            <w:tcW w:w="1186" w:type="dxa"/>
            <w:shd w:val="clear" w:color="auto" w:fill="auto"/>
            <w:tcMar>
              <w:top w:w="100" w:type="dxa"/>
              <w:left w:w="100" w:type="dxa"/>
              <w:bottom w:w="100" w:type="dxa"/>
              <w:right w:w="100" w:type="dxa"/>
            </w:tcMar>
            <w:vAlign w:val="center"/>
          </w:tcPr>
          <w:p w14:paraId="053CB7C9"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020 201 945</w:t>
            </w:r>
          </w:p>
        </w:tc>
        <w:tc>
          <w:tcPr>
            <w:tcW w:w="1319" w:type="dxa"/>
            <w:vMerge w:val="restart"/>
            <w:shd w:val="clear" w:color="auto" w:fill="auto"/>
            <w:tcMar>
              <w:top w:w="100" w:type="dxa"/>
              <w:left w:w="100" w:type="dxa"/>
              <w:bottom w:w="100" w:type="dxa"/>
              <w:right w:w="100" w:type="dxa"/>
            </w:tcMar>
            <w:vAlign w:val="center"/>
          </w:tcPr>
          <w:p w14:paraId="05635657"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Srijeda 23.01. u 8h</w:t>
            </w:r>
          </w:p>
        </w:tc>
      </w:tr>
      <w:tr w:rsidR="00496889" w:rsidRPr="0037277F" w14:paraId="7A861A10" w14:textId="77777777">
        <w:trPr>
          <w:trHeight w:val="300"/>
        </w:trPr>
        <w:tc>
          <w:tcPr>
            <w:tcW w:w="1583" w:type="dxa"/>
            <w:vMerge/>
            <w:shd w:val="clear" w:color="auto" w:fill="auto"/>
            <w:tcMar>
              <w:top w:w="100" w:type="dxa"/>
              <w:left w:w="100" w:type="dxa"/>
              <w:bottom w:w="100" w:type="dxa"/>
              <w:right w:w="100" w:type="dxa"/>
            </w:tcMar>
            <w:vAlign w:val="center"/>
          </w:tcPr>
          <w:p w14:paraId="0238F7B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659" w:type="dxa"/>
            <w:shd w:val="clear" w:color="auto" w:fill="auto"/>
            <w:tcMar>
              <w:top w:w="100" w:type="dxa"/>
              <w:left w:w="100" w:type="dxa"/>
              <w:bottom w:w="100" w:type="dxa"/>
              <w:right w:w="100" w:type="dxa"/>
            </w:tcMar>
            <w:vAlign w:val="center"/>
          </w:tcPr>
          <w:p w14:paraId="5E82EF01"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Sunčica Boljević</w:t>
            </w:r>
          </w:p>
        </w:tc>
        <w:tc>
          <w:tcPr>
            <w:tcW w:w="1204" w:type="dxa"/>
            <w:shd w:val="clear" w:color="auto" w:fill="auto"/>
            <w:tcMar>
              <w:top w:w="100" w:type="dxa"/>
              <w:left w:w="100" w:type="dxa"/>
              <w:bottom w:w="100" w:type="dxa"/>
              <w:right w:w="100" w:type="dxa"/>
            </w:tcMar>
            <w:vAlign w:val="center"/>
          </w:tcPr>
          <w:p w14:paraId="6017F1EC"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Odsjek za veterinarstvo</w:t>
            </w:r>
          </w:p>
          <w:p w14:paraId="11A8E58C"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Zamjenik direktora</w:t>
            </w:r>
          </w:p>
        </w:tc>
        <w:tc>
          <w:tcPr>
            <w:tcW w:w="2594" w:type="dxa"/>
            <w:shd w:val="clear" w:color="auto" w:fill="auto"/>
            <w:tcMar>
              <w:top w:w="100" w:type="dxa"/>
              <w:left w:w="100" w:type="dxa"/>
              <w:bottom w:w="100" w:type="dxa"/>
              <w:right w:w="100" w:type="dxa"/>
            </w:tcMar>
            <w:vAlign w:val="center"/>
          </w:tcPr>
          <w:p w14:paraId="177AD42C"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suncica.boljevic@ubh.gov.me</w:t>
            </w:r>
          </w:p>
        </w:tc>
        <w:tc>
          <w:tcPr>
            <w:tcW w:w="1186" w:type="dxa"/>
            <w:shd w:val="clear" w:color="auto" w:fill="auto"/>
            <w:tcMar>
              <w:top w:w="100" w:type="dxa"/>
              <w:left w:w="100" w:type="dxa"/>
              <w:bottom w:w="100" w:type="dxa"/>
              <w:right w:w="100" w:type="dxa"/>
            </w:tcMar>
            <w:vAlign w:val="center"/>
          </w:tcPr>
          <w:p w14:paraId="5E2A6B2F"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020 201 945</w:t>
            </w:r>
          </w:p>
        </w:tc>
        <w:tc>
          <w:tcPr>
            <w:tcW w:w="1319" w:type="dxa"/>
            <w:vMerge/>
            <w:shd w:val="clear" w:color="auto" w:fill="auto"/>
            <w:tcMar>
              <w:top w:w="100" w:type="dxa"/>
              <w:left w:w="100" w:type="dxa"/>
              <w:bottom w:w="100" w:type="dxa"/>
              <w:right w:w="100" w:type="dxa"/>
            </w:tcMar>
            <w:vAlign w:val="center"/>
          </w:tcPr>
          <w:p w14:paraId="1C5EC3B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r>
      <w:tr w:rsidR="00496889" w:rsidRPr="0037277F" w14:paraId="4BDB08D1" w14:textId="77777777">
        <w:trPr>
          <w:trHeight w:val="500"/>
        </w:trPr>
        <w:tc>
          <w:tcPr>
            <w:tcW w:w="1583" w:type="dxa"/>
            <w:shd w:val="clear" w:color="auto" w:fill="auto"/>
            <w:tcMar>
              <w:top w:w="100" w:type="dxa"/>
              <w:left w:w="100" w:type="dxa"/>
              <w:bottom w:w="100" w:type="dxa"/>
              <w:right w:w="100" w:type="dxa"/>
            </w:tcMar>
            <w:vAlign w:val="center"/>
          </w:tcPr>
          <w:p w14:paraId="05A2E3EF"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Centar za ekotoksikološka istraživanja</w:t>
            </w:r>
          </w:p>
        </w:tc>
        <w:tc>
          <w:tcPr>
            <w:tcW w:w="1659" w:type="dxa"/>
            <w:shd w:val="clear" w:color="auto" w:fill="auto"/>
            <w:tcMar>
              <w:top w:w="100" w:type="dxa"/>
              <w:left w:w="100" w:type="dxa"/>
              <w:bottom w:w="100" w:type="dxa"/>
              <w:right w:w="100" w:type="dxa"/>
            </w:tcMar>
            <w:vAlign w:val="center"/>
          </w:tcPr>
          <w:p w14:paraId="550EEEB6"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Danijela Šuković</w:t>
            </w:r>
          </w:p>
        </w:tc>
        <w:tc>
          <w:tcPr>
            <w:tcW w:w="1204" w:type="dxa"/>
            <w:shd w:val="clear" w:color="auto" w:fill="auto"/>
            <w:tcMar>
              <w:top w:w="100" w:type="dxa"/>
              <w:left w:w="100" w:type="dxa"/>
              <w:bottom w:w="100" w:type="dxa"/>
              <w:right w:w="100" w:type="dxa"/>
            </w:tcMar>
            <w:vAlign w:val="center"/>
          </w:tcPr>
          <w:p w14:paraId="38E8A05F"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Direktor laboratorijskog istraživanja</w:t>
            </w:r>
          </w:p>
        </w:tc>
        <w:tc>
          <w:tcPr>
            <w:tcW w:w="2594" w:type="dxa"/>
            <w:shd w:val="clear" w:color="auto" w:fill="auto"/>
            <w:tcMar>
              <w:top w:w="100" w:type="dxa"/>
              <w:left w:w="100" w:type="dxa"/>
              <w:bottom w:w="100" w:type="dxa"/>
              <w:right w:w="100" w:type="dxa"/>
            </w:tcMar>
            <w:vAlign w:val="center"/>
          </w:tcPr>
          <w:p w14:paraId="4F5D37B3"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info@ceti.co.me</w:t>
            </w:r>
          </w:p>
        </w:tc>
        <w:tc>
          <w:tcPr>
            <w:tcW w:w="1186" w:type="dxa"/>
            <w:shd w:val="clear" w:color="auto" w:fill="auto"/>
            <w:tcMar>
              <w:top w:w="100" w:type="dxa"/>
              <w:left w:w="100" w:type="dxa"/>
              <w:bottom w:w="100" w:type="dxa"/>
              <w:right w:w="100" w:type="dxa"/>
            </w:tcMar>
            <w:vAlign w:val="center"/>
          </w:tcPr>
          <w:p w14:paraId="462EAA0A"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020 658 090</w:t>
            </w:r>
          </w:p>
          <w:p w14:paraId="073E1D93"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067 656 020</w:t>
            </w:r>
          </w:p>
        </w:tc>
        <w:tc>
          <w:tcPr>
            <w:tcW w:w="1319" w:type="dxa"/>
            <w:shd w:val="clear" w:color="auto" w:fill="auto"/>
            <w:tcMar>
              <w:top w:w="100" w:type="dxa"/>
              <w:left w:w="100" w:type="dxa"/>
              <w:bottom w:w="100" w:type="dxa"/>
              <w:right w:w="100" w:type="dxa"/>
            </w:tcMar>
            <w:vAlign w:val="center"/>
          </w:tcPr>
          <w:p w14:paraId="75013F01"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Srijeda 23.01. u 12.30h</w:t>
            </w:r>
          </w:p>
        </w:tc>
      </w:tr>
      <w:tr w:rsidR="00496889" w:rsidRPr="0037277F" w14:paraId="15609F16" w14:textId="77777777">
        <w:trPr>
          <w:trHeight w:val="320"/>
        </w:trPr>
        <w:tc>
          <w:tcPr>
            <w:tcW w:w="1583" w:type="dxa"/>
            <w:shd w:val="clear" w:color="auto" w:fill="auto"/>
            <w:tcMar>
              <w:top w:w="100" w:type="dxa"/>
              <w:left w:w="100" w:type="dxa"/>
              <w:bottom w:w="100" w:type="dxa"/>
              <w:right w:w="100" w:type="dxa"/>
            </w:tcMar>
            <w:vAlign w:val="center"/>
          </w:tcPr>
          <w:p w14:paraId="2CEE12B8"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Lokalna pčelarska organizacija Nikšić</w:t>
            </w:r>
          </w:p>
        </w:tc>
        <w:tc>
          <w:tcPr>
            <w:tcW w:w="1659" w:type="dxa"/>
            <w:shd w:val="clear" w:color="auto" w:fill="auto"/>
            <w:tcMar>
              <w:top w:w="100" w:type="dxa"/>
              <w:left w:w="100" w:type="dxa"/>
              <w:bottom w:w="100" w:type="dxa"/>
              <w:right w:w="100" w:type="dxa"/>
            </w:tcMar>
            <w:vAlign w:val="center"/>
          </w:tcPr>
          <w:p w14:paraId="4450D9B0"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Vojin Đukanović</w:t>
            </w:r>
          </w:p>
        </w:tc>
        <w:tc>
          <w:tcPr>
            <w:tcW w:w="1204" w:type="dxa"/>
            <w:shd w:val="clear" w:color="auto" w:fill="auto"/>
            <w:tcMar>
              <w:top w:w="100" w:type="dxa"/>
              <w:left w:w="100" w:type="dxa"/>
              <w:bottom w:w="100" w:type="dxa"/>
              <w:right w:w="100" w:type="dxa"/>
            </w:tcMar>
            <w:vAlign w:val="center"/>
          </w:tcPr>
          <w:p w14:paraId="6CBBFB4B"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Predsjednik</w:t>
            </w:r>
          </w:p>
        </w:tc>
        <w:tc>
          <w:tcPr>
            <w:tcW w:w="2594" w:type="dxa"/>
            <w:shd w:val="clear" w:color="auto" w:fill="auto"/>
            <w:tcMar>
              <w:top w:w="100" w:type="dxa"/>
              <w:left w:w="100" w:type="dxa"/>
              <w:bottom w:w="100" w:type="dxa"/>
              <w:right w:w="100" w:type="dxa"/>
            </w:tcMar>
            <w:vAlign w:val="center"/>
          </w:tcPr>
          <w:p w14:paraId="02A45B98"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 xml:space="preserve"> martin1@t-com.me</w:t>
            </w:r>
          </w:p>
        </w:tc>
        <w:tc>
          <w:tcPr>
            <w:tcW w:w="1186" w:type="dxa"/>
            <w:shd w:val="clear" w:color="auto" w:fill="auto"/>
            <w:tcMar>
              <w:top w:w="100" w:type="dxa"/>
              <w:left w:w="100" w:type="dxa"/>
              <w:bottom w:w="100" w:type="dxa"/>
              <w:right w:w="100" w:type="dxa"/>
            </w:tcMar>
            <w:vAlign w:val="center"/>
          </w:tcPr>
          <w:p w14:paraId="765A86B2"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067 630 063</w:t>
            </w:r>
          </w:p>
        </w:tc>
        <w:tc>
          <w:tcPr>
            <w:tcW w:w="1319" w:type="dxa"/>
            <w:shd w:val="clear" w:color="auto" w:fill="auto"/>
            <w:tcMar>
              <w:top w:w="100" w:type="dxa"/>
              <w:left w:w="100" w:type="dxa"/>
              <w:bottom w:w="100" w:type="dxa"/>
              <w:right w:w="100" w:type="dxa"/>
            </w:tcMar>
            <w:vAlign w:val="center"/>
          </w:tcPr>
          <w:p w14:paraId="09EE4884"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Četvrtak 24.01. u 10.15h</w:t>
            </w:r>
          </w:p>
        </w:tc>
      </w:tr>
      <w:tr w:rsidR="00496889" w:rsidRPr="0037277F" w14:paraId="07E84C7C" w14:textId="77777777">
        <w:trPr>
          <w:trHeight w:val="320"/>
        </w:trPr>
        <w:tc>
          <w:tcPr>
            <w:tcW w:w="1583" w:type="dxa"/>
            <w:shd w:val="clear" w:color="auto" w:fill="auto"/>
            <w:tcMar>
              <w:top w:w="100" w:type="dxa"/>
              <w:left w:w="100" w:type="dxa"/>
              <w:bottom w:w="100" w:type="dxa"/>
              <w:right w:w="100" w:type="dxa"/>
            </w:tcMar>
            <w:vAlign w:val="center"/>
          </w:tcPr>
          <w:p w14:paraId="36C3CC22"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Firma ENIGMA</w:t>
            </w:r>
          </w:p>
        </w:tc>
        <w:tc>
          <w:tcPr>
            <w:tcW w:w="1659" w:type="dxa"/>
            <w:shd w:val="clear" w:color="auto" w:fill="auto"/>
            <w:tcMar>
              <w:top w:w="100" w:type="dxa"/>
              <w:left w:w="100" w:type="dxa"/>
              <w:bottom w:w="100" w:type="dxa"/>
              <w:right w:w="100" w:type="dxa"/>
            </w:tcMar>
            <w:vAlign w:val="center"/>
          </w:tcPr>
          <w:p w14:paraId="107B1696"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Željko Blečić</w:t>
            </w:r>
          </w:p>
        </w:tc>
        <w:tc>
          <w:tcPr>
            <w:tcW w:w="1204" w:type="dxa"/>
            <w:shd w:val="clear" w:color="auto" w:fill="auto"/>
            <w:tcMar>
              <w:top w:w="100" w:type="dxa"/>
              <w:left w:w="100" w:type="dxa"/>
              <w:bottom w:w="100" w:type="dxa"/>
              <w:right w:w="100" w:type="dxa"/>
            </w:tcMar>
            <w:vAlign w:val="center"/>
          </w:tcPr>
          <w:p w14:paraId="5D1E30FD"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Komercijalni direktor</w:t>
            </w:r>
          </w:p>
        </w:tc>
        <w:tc>
          <w:tcPr>
            <w:tcW w:w="2594" w:type="dxa"/>
            <w:shd w:val="clear" w:color="auto" w:fill="auto"/>
            <w:tcMar>
              <w:top w:w="100" w:type="dxa"/>
              <w:left w:w="100" w:type="dxa"/>
              <w:bottom w:w="100" w:type="dxa"/>
              <w:right w:w="100" w:type="dxa"/>
            </w:tcMar>
            <w:vAlign w:val="center"/>
          </w:tcPr>
          <w:p w14:paraId="6A4A3219"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vladimir.enigma@gmail.com</w:t>
            </w:r>
          </w:p>
        </w:tc>
        <w:tc>
          <w:tcPr>
            <w:tcW w:w="1186" w:type="dxa"/>
            <w:shd w:val="clear" w:color="auto" w:fill="auto"/>
            <w:tcMar>
              <w:top w:w="100" w:type="dxa"/>
              <w:left w:w="100" w:type="dxa"/>
              <w:bottom w:w="100" w:type="dxa"/>
              <w:right w:w="100" w:type="dxa"/>
            </w:tcMar>
            <w:vAlign w:val="center"/>
          </w:tcPr>
          <w:p w14:paraId="3B70E145"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068 830 803</w:t>
            </w:r>
          </w:p>
          <w:p w14:paraId="747ED507"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040 251 600</w:t>
            </w:r>
          </w:p>
        </w:tc>
        <w:tc>
          <w:tcPr>
            <w:tcW w:w="1319" w:type="dxa"/>
            <w:shd w:val="clear" w:color="auto" w:fill="auto"/>
            <w:tcMar>
              <w:top w:w="100" w:type="dxa"/>
              <w:left w:w="100" w:type="dxa"/>
              <w:bottom w:w="100" w:type="dxa"/>
              <w:right w:w="100" w:type="dxa"/>
            </w:tcMar>
            <w:vAlign w:val="center"/>
          </w:tcPr>
          <w:p w14:paraId="40BF59E4"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Četvrtak  24.01.u 12h</w:t>
            </w:r>
          </w:p>
        </w:tc>
      </w:tr>
      <w:tr w:rsidR="00496889" w:rsidRPr="0037277F" w14:paraId="16763EC6" w14:textId="77777777">
        <w:trPr>
          <w:trHeight w:val="300"/>
        </w:trPr>
        <w:tc>
          <w:tcPr>
            <w:tcW w:w="1583" w:type="dxa"/>
            <w:vMerge w:val="restart"/>
            <w:shd w:val="clear" w:color="auto" w:fill="auto"/>
            <w:tcMar>
              <w:top w:w="100" w:type="dxa"/>
              <w:left w:w="100" w:type="dxa"/>
              <w:bottom w:w="100" w:type="dxa"/>
              <w:right w:w="100" w:type="dxa"/>
            </w:tcMar>
            <w:vAlign w:val="center"/>
          </w:tcPr>
          <w:p w14:paraId="75CADD8D"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MONSTAT</w:t>
            </w:r>
          </w:p>
        </w:tc>
        <w:tc>
          <w:tcPr>
            <w:tcW w:w="1659" w:type="dxa"/>
            <w:shd w:val="clear" w:color="auto" w:fill="auto"/>
            <w:tcMar>
              <w:top w:w="100" w:type="dxa"/>
              <w:left w:w="100" w:type="dxa"/>
              <w:bottom w:w="100" w:type="dxa"/>
              <w:right w:w="100" w:type="dxa"/>
            </w:tcMar>
            <w:vAlign w:val="center"/>
          </w:tcPr>
          <w:p w14:paraId="02A26662"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Vuk Čađenović</w:t>
            </w:r>
          </w:p>
        </w:tc>
        <w:tc>
          <w:tcPr>
            <w:tcW w:w="1204" w:type="dxa"/>
            <w:shd w:val="clear" w:color="auto" w:fill="auto"/>
            <w:tcMar>
              <w:top w:w="100" w:type="dxa"/>
              <w:left w:w="100" w:type="dxa"/>
              <w:bottom w:w="100" w:type="dxa"/>
              <w:right w:w="100" w:type="dxa"/>
            </w:tcMar>
            <w:vAlign w:val="center"/>
          </w:tcPr>
          <w:p w14:paraId="2B3E7054"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Zamjenik direktora</w:t>
            </w:r>
          </w:p>
        </w:tc>
        <w:tc>
          <w:tcPr>
            <w:tcW w:w="2594" w:type="dxa"/>
            <w:shd w:val="clear" w:color="auto" w:fill="auto"/>
            <w:tcMar>
              <w:top w:w="100" w:type="dxa"/>
              <w:left w:w="100" w:type="dxa"/>
              <w:bottom w:w="100" w:type="dxa"/>
              <w:right w:w="100" w:type="dxa"/>
            </w:tcMar>
            <w:vAlign w:val="center"/>
          </w:tcPr>
          <w:p w14:paraId="15681F3C" w14:textId="77777777" w:rsidR="00496889" w:rsidRPr="0037277F" w:rsidRDefault="00A613FC">
            <w:pPr>
              <w:widowControl w:val="0"/>
              <w:jc w:val="center"/>
              <w:rPr>
                <w:rFonts w:ascii="Avenir" w:eastAsia="Avenir" w:hAnsi="Avenir" w:cs="Avenir"/>
                <w:sz w:val="18"/>
                <w:szCs w:val="18"/>
                <w:lang w:val="bs-Latn-BA"/>
              </w:rPr>
            </w:pPr>
            <w:r w:rsidRPr="0037277F">
              <w:rPr>
                <w:rFonts w:ascii="Avenir" w:eastAsia="Avenir" w:hAnsi="Avenir" w:cs="Avenir"/>
                <w:sz w:val="18"/>
                <w:szCs w:val="18"/>
                <w:lang w:val="bs-Latn-BA"/>
              </w:rPr>
              <w:t>vuk.cadjenovic@MONSTAT.org</w:t>
            </w:r>
          </w:p>
        </w:tc>
        <w:tc>
          <w:tcPr>
            <w:tcW w:w="1186" w:type="dxa"/>
            <w:shd w:val="clear" w:color="auto" w:fill="auto"/>
            <w:tcMar>
              <w:top w:w="100" w:type="dxa"/>
              <w:left w:w="100" w:type="dxa"/>
              <w:bottom w:w="100" w:type="dxa"/>
              <w:right w:w="100" w:type="dxa"/>
            </w:tcMar>
            <w:vAlign w:val="center"/>
          </w:tcPr>
          <w:p w14:paraId="56830DAC"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020 230 389</w:t>
            </w:r>
          </w:p>
        </w:tc>
        <w:tc>
          <w:tcPr>
            <w:tcW w:w="1319" w:type="dxa"/>
            <w:shd w:val="clear" w:color="auto" w:fill="auto"/>
            <w:tcMar>
              <w:top w:w="100" w:type="dxa"/>
              <w:left w:w="100" w:type="dxa"/>
              <w:bottom w:w="100" w:type="dxa"/>
              <w:right w:w="100" w:type="dxa"/>
            </w:tcMar>
            <w:vAlign w:val="center"/>
          </w:tcPr>
          <w:p w14:paraId="7CB06742"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Petak 25.01. 10h</w:t>
            </w:r>
          </w:p>
        </w:tc>
      </w:tr>
      <w:tr w:rsidR="00496889" w:rsidRPr="0037277F" w14:paraId="75F74038" w14:textId="77777777">
        <w:trPr>
          <w:trHeight w:val="300"/>
        </w:trPr>
        <w:tc>
          <w:tcPr>
            <w:tcW w:w="1583" w:type="dxa"/>
            <w:vMerge/>
            <w:shd w:val="clear" w:color="auto" w:fill="auto"/>
            <w:tcMar>
              <w:top w:w="100" w:type="dxa"/>
              <w:left w:w="100" w:type="dxa"/>
              <w:bottom w:w="100" w:type="dxa"/>
              <w:right w:w="100" w:type="dxa"/>
            </w:tcMar>
            <w:vAlign w:val="center"/>
          </w:tcPr>
          <w:p w14:paraId="5152E5B4"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659" w:type="dxa"/>
            <w:shd w:val="clear" w:color="auto" w:fill="auto"/>
            <w:tcMar>
              <w:top w:w="100" w:type="dxa"/>
              <w:left w:w="100" w:type="dxa"/>
              <w:bottom w:w="100" w:type="dxa"/>
              <w:right w:w="100" w:type="dxa"/>
            </w:tcMar>
            <w:vAlign w:val="center"/>
          </w:tcPr>
          <w:p w14:paraId="744317EF"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Dragan Peković</w:t>
            </w:r>
          </w:p>
        </w:tc>
        <w:tc>
          <w:tcPr>
            <w:tcW w:w="1204" w:type="dxa"/>
            <w:shd w:val="clear" w:color="auto" w:fill="auto"/>
            <w:tcMar>
              <w:top w:w="100" w:type="dxa"/>
              <w:left w:w="100" w:type="dxa"/>
              <w:bottom w:w="100" w:type="dxa"/>
              <w:right w:w="100" w:type="dxa"/>
            </w:tcMar>
            <w:vAlign w:val="center"/>
          </w:tcPr>
          <w:p w14:paraId="4CFA1B18"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Odsjek za poljoprivredu i ribarstvo</w:t>
            </w:r>
          </w:p>
        </w:tc>
        <w:tc>
          <w:tcPr>
            <w:tcW w:w="2594" w:type="dxa"/>
            <w:shd w:val="clear" w:color="auto" w:fill="auto"/>
            <w:tcMar>
              <w:top w:w="100" w:type="dxa"/>
              <w:left w:w="100" w:type="dxa"/>
              <w:bottom w:w="100" w:type="dxa"/>
              <w:right w:w="100" w:type="dxa"/>
            </w:tcMar>
            <w:vAlign w:val="center"/>
          </w:tcPr>
          <w:p w14:paraId="31EE3785"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dragan.pekovic@MONSTAT.org</w:t>
            </w:r>
          </w:p>
        </w:tc>
        <w:tc>
          <w:tcPr>
            <w:tcW w:w="1186" w:type="dxa"/>
            <w:shd w:val="clear" w:color="auto" w:fill="auto"/>
            <w:tcMar>
              <w:top w:w="100" w:type="dxa"/>
              <w:left w:w="100" w:type="dxa"/>
              <w:bottom w:w="100" w:type="dxa"/>
              <w:right w:w="100" w:type="dxa"/>
            </w:tcMar>
            <w:vAlign w:val="center"/>
          </w:tcPr>
          <w:p w14:paraId="1AD4ADF4"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020 230 773</w:t>
            </w:r>
          </w:p>
        </w:tc>
        <w:tc>
          <w:tcPr>
            <w:tcW w:w="1319" w:type="dxa"/>
            <w:shd w:val="clear" w:color="auto" w:fill="auto"/>
            <w:tcMar>
              <w:top w:w="100" w:type="dxa"/>
              <w:left w:w="100" w:type="dxa"/>
              <w:bottom w:w="100" w:type="dxa"/>
              <w:right w:w="100" w:type="dxa"/>
            </w:tcMar>
            <w:vAlign w:val="center"/>
          </w:tcPr>
          <w:p w14:paraId="6C222BCD"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Petak 25.01. 10h</w:t>
            </w:r>
          </w:p>
        </w:tc>
      </w:tr>
      <w:tr w:rsidR="00496889" w:rsidRPr="0037277F" w14:paraId="06570382" w14:textId="77777777">
        <w:trPr>
          <w:trHeight w:val="480"/>
        </w:trPr>
        <w:tc>
          <w:tcPr>
            <w:tcW w:w="1583" w:type="dxa"/>
            <w:shd w:val="clear" w:color="auto" w:fill="auto"/>
            <w:tcMar>
              <w:top w:w="100" w:type="dxa"/>
              <w:left w:w="100" w:type="dxa"/>
              <w:bottom w:w="100" w:type="dxa"/>
              <w:right w:w="100" w:type="dxa"/>
            </w:tcMar>
            <w:vAlign w:val="center"/>
          </w:tcPr>
          <w:p w14:paraId="2967A226"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Kancelarija za evropske integracije</w:t>
            </w:r>
          </w:p>
        </w:tc>
        <w:tc>
          <w:tcPr>
            <w:tcW w:w="1659" w:type="dxa"/>
            <w:shd w:val="clear" w:color="auto" w:fill="auto"/>
            <w:tcMar>
              <w:top w:w="100" w:type="dxa"/>
              <w:left w:w="100" w:type="dxa"/>
              <w:bottom w:w="100" w:type="dxa"/>
              <w:right w:w="100" w:type="dxa"/>
            </w:tcMar>
            <w:vAlign w:val="center"/>
          </w:tcPr>
          <w:p w14:paraId="07C464C0"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Granica Kovačević</w:t>
            </w:r>
          </w:p>
          <w:p w14:paraId="1459BE2B"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 kolege</w:t>
            </w:r>
          </w:p>
        </w:tc>
        <w:tc>
          <w:tcPr>
            <w:tcW w:w="1204" w:type="dxa"/>
            <w:shd w:val="clear" w:color="auto" w:fill="auto"/>
            <w:tcMar>
              <w:top w:w="100" w:type="dxa"/>
              <w:left w:w="100" w:type="dxa"/>
              <w:bottom w:w="100" w:type="dxa"/>
              <w:right w:w="100" w:type="dxa"/>
            </w:tcMar>
            <w:vAlign w:val="center"/>
          </w:tcPr>
          <w:p w14:paraId="51E135BC"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Kancelarija za evropske integracije</w:t>
            </w:r>
          </w:p>
        </w:tc>
        <w:tc>
          <w:tcPr>
            <w:tcW w:w="2594" w:type="dxa"/>
            <w:shd w:val="clear" w:color="auto" w:fill="auto"/>
            <w:tcMar>
              <w:top w:w="100" w:type="dxa"/>
              <w:left w:w="100" w:type="dxa"/>
              <w:bottom w:w="100" w:type="dxa"/>
              <w:right w:w="100" w:type="dxa"/>
            </w:tcMar>
            <w:vAlign w:val="center"/>
          </w:tcPr>
          <w:p w14:paraId="47D75D64"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granica.kovacevic@mep.gov.me</w:t>
            </w:r>
          </w:p>
        </w:tc>
        <w:tc>
          <w:tcPr>
            <w:tcW w:w="1186" w:type="dxa"/>
            <w:shd w:val="clear" w:color="auto" w:fill="auto"/>
            <w:tcMar>
              <w:top w:w="100" w:type="dxa"/>
              <w:left w:w="100" w:type="dxa"/>
              <w:bottom w:w="100" w:type="dxa"/>
              <w:right w:w="100" w:type="dxa"/>
            </w:tcMar>
            <w:vAlign w:val="center"/>
          </w:tcPr>
          <w:p w14:paraId="2C2694FA"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020 416 366</w:t>
            </w:r>
          </w:p>
        </w:tc>
        <w:tc>
          <w:tcPr>
            <w:tcW w:w="1319" w:type="dxa"/>
            <w:shd w:val="clear" w:color="auto" w:fill="auto"/>
            <w:tcMar>
              <w:top w:w="100" w:type="dxa"/>
              <w:left w:w="100" w:type="dxa"/>
              <w:bottom w:w="100" w:type="dxa"/>
              <w:right w:w="100" w:type="dxa"/>
            </w:tcMar>
            <w:vAlign w:val="center"/>
          </w:tcPr>
          <w:p w14:paraId="5F2E17E1" w14:textId="77777777" w:rsidR="00496889" w:rsidRPr="0037277F" w:rsidRDefault="00A613FC">
            <w:pPr>
              <w:widowControl w:val="0"/>
              <w:pBdr>
                <w:top w:val="nil"/>
                <w:left w:val="nil"/>
                <w:bottom w:val="nil"/>
                <w:right w:val="nil"/>
                <w:between w:val="nil"/>
              </w:pBdr>
              <w:jc w:val="center"/>
              <w:rPr>
                <w:rFonts w:ascii="Avenir" w:eastAsia="Avenir" w:hAnsi="Avenir" w:cs="Avenir"/>
                <w:sz w:val="18"/>
                <w:szCs w:val="18"/>
                <w:lang w:val="bs-Latn-BA"/>
              </w:rPr>
            </w:pPr>
            <w:r w:rsidRPr="0037277F">
              <w:rPr>
                <w:rFonts w:ascii="Avenir" w:eastAsia="Avenir" w:hAnsi="Avenir" w:cs="Avenir"/>
                <w:sz w:val="18"/>
                <w:szCs w:val="18"/>
                <w:lang w:val="bs-Latn-BA"/>
              </w:rPr>
              <w:t>Petak 25.01. 13h</w:t>
            </w:r>
          </w:p>
        </w:tc>
      </w:tr>
    </w:tbl>
    <w:p w14:paraId="532E53DD" w14:textId="77777777" w:rsidR="00496889" w:rsidRPr="0037277F" w:rsidRDefault="00496889">
      <w:pPr>
        <w:ind w:left="720"/>
        <w:rPr>
          <w:lang w:val="bs-Latn-BA"/>
        </w:rPr>
      </w:pPr>
    </w:p>
    <w:p w14:paraId="3354239F" w14:textId="77777777" w:rsidR="00496889" w:rsidRPr="0037277F" w:rsidRDefault="00A613FC">
      <w:pPr>
        <w:rPr>
          <w:lang w:val="bs-Latn-BA"/>
        </w:rPr>
      </w:pPr>
      <w:r w:rsidRPr="0037277F">
        <w:rPr>
          <w:lang w:val="bs-Latn-BA"/>
        </w:rPr>
        <w:t>Sve intervjuisane institucije pružile su sve informacije koje su imale u posjedu, a koje su tražili predstavnici Konzorcijuma, na čelu sa ekspertom iz RAD-a.</w:t>
      </w:r>
    </w:p>
    <w:p w14:paraId="3DE7588A" w14:textId="77777777" w:rsidR="00496889" w:rsidRPr="0037277F" w:rsidRDefault="00A613FC">
      <w:pPr>
        <w:pStyle w:val="Heading3"/>
        <w:rPr>
          <w:lang w:val="bs-Latn-BA"/>
        </w:rPr>
      </w:pPr>
      <w:bookmarkStart w:id="434" w:name="_Toc11410629"/>
      <w:r w:rsidRPr="0037277F">
        <w:rPr>
          <w:lang w:val="bs-Latn-BA"/>
        </w:rPr>
        <w:t>8.1.4</w:t>
      </w:r>
      <w:r w:rsidRPr="0037277F">
        <w:rPr>
          <w:lang w:val="bs-Latn-BA"/>
        </w:rPr>
        <w:tab/>
        <w:t>Kvantitativna anketa</w:t>
      </w:r>
      <w:bookmarkEnd w:id="434"/>
    </w:p>
    <w:p w14:paraId="6F3C6E70" w14:textId="77777777" w:rsidR="00496889" w:rsidRPr="0037277F" w:rsidRDefault="00A613FC">
      <w:pPr>
        <w:rPr>
          <w:lang w:val="bs-Latn-BA"/>
        </w:rPr>
      </w:pPr>
      <w:r w:rsidRPr="0037277F">
        <w:rPr>
          <w:lang w:val="bs-Latn-BA"/>
        </w:rPr>
        <w:t>Kvantitativno istraživanje je sprovedeno na uzorku od 349 registrovanih i neregistrovanih pčelara odabranih iz baza podataka Saveza i veterinarskih službi, kao i među još neregistrovanim pčelarima Uzorak je formiran od 70% registrovanih i 30% neregistrovanih pčelara. Vodilo se računa da u strukturu uzorka uđu svi opštine kao i sve pčelarske organizacije u Crnoj Gori. Konzorcijum je posebnu pažnju posvetio pronalaženju što više informacija o neregistriranim pčelarima u Crnoj Gori. Ovaj drugi zahtjev bio je veoma težak za realizaciju, jer je od takvih pčelara traženo da zvanično objave svoju aktivnost. Mogućnost uključivanja 36 lokalnih udruženja pčelara za realizaciju te kvantitativne ankete pojavila se kao jedno od mogućih i djelotvornih rješenja, i na taj način je olakšano dobijanje relevantnih informacija.</w:t>
      </w:r>
    </w:p>
    <w:p w14:paraId="7C65A363" w14:textId="77777777" w:rsidR="00496889" w:rsidRPr="0037277F" w:rsidRDefault="00496889">
      <w:pPr>
        <w:rPr>
          <w:lang w:val="bs-Latn-BA"/>
        </w:rPr>
      </w:pPr>
    </w:p>
    <w:p w14:paraId="623A11F6" w14:textId="77777777" w:rsidR="00496889" w:rsidRPr="0037277F" w:rsidRDefault="00A613FC">
      <w:pPr>
        <w:rPr>
          <w:lang w:val="bs-Latn-BA"/>
        </w:rPr>
      </w:pPr>
      <w:r w:rsidRPr="0037277F">
        <w:rPr>
          <w:lang w:val="bs-Latn-BA"/>
        </w:rPr>
        <w:t>Primenjena su dva metoda istraživanja:</w:t>
      </w:r>
    </w:p>
    <w:p w14:paraId="68CFF417" w14:textId="77777777" w:rsidR="00496889" w:rsidRPr="0037277F" w:rsidRDefault="00A613FC">
      <w:pPr>
        <w:ind w:left="720"/>
        <w:rPr>
          <w:lang w:val="bs-Latn-BA"/>
        </w:rPr>
      </w:pPr>
      <w:r w:rsidRPr="0037277F">
        <w:rPr>
          <w:lang w:val="bs-Latn-BA"/>
        </w:rPr>
        <w:t>A. Oči u oči (</w:t>
      </w:r>
      <w:r w:rsidR="00B27F67" w:rsidRPr="0037277F">
        <w:rPr>
          <w:lang w:val="bs-Latn-BA"/>
        </w:rPr>
        <w:t xml:space="preserve">eng. </w:t>
      </w:r>
      <w:r w:rsidRPr="0037277F">
        <w:rPr>
          <w:i/>
          <w:iCs/>
          <w:lang w:val="bs-Latn-BA"/>
        </w:rPr>
        <w:t>face to face</w:t>
      </w:r>
      <w:r w:rsidRPr="0037277F">
        <w:rPr>
          <w:lang w:val="bs-Latn-BA"/>
        </w:rPr>
        <w:t>) – sproveden uz pomoć lokalniih pčelarskih organizacija</w:t>
      </w:r>
    </w:p>
    <w:p w14:paraId="0CD3FB83" w14:textId="77777777" w:rsidR="00496889" w:rsidRPr="0037277F" w:rsidRDefault="00A613FC">
      <w:pPr>
        <w:ind w:left="720"/>
        <w:rPr>
          <w:lang w:val="bs-Latn-BA"/>
        </w:rPr>
      </w:pPr>
      <w:r w:rsidRPr="0037277F">
        <w:rPr>
          <w:lang w:val="bs-Latn-BA"/>
        </w:rPr>
        <w:t>B. Internet (CAWI) – Upitnik je bio dostupan na Internetu:</w:t>
      </w:r>
      <w:r w:rsidR="00B27F67" w:rsidRPr="0037277F">
        <w:rPr>
          <w:lang w:val="bs-Latn-BA"/>
        </w:rPr>
        <w:t xml:space="preserve"> http://tiny.cc/4wr07y</w:t>
      </w:r>
    </w:p>
    <w:p w14:paraId="3B648C4F" w14:textId="77777777" w:rsidR="00496889" w:rsidRPr="0037277F" w:rsidRDefault="00496889">
      <w:pPr>
        <w:ind w:left="720"/>
        <w:rPr>
          <w:lang w:val="bs-Latn-BA"/>
        </w:rPr>
      </w:pPr>
    </w:p>
    <w:p w14:paraId="1B6783A0" w14:textId="77777777" w:rsidR="00496889" w:rsidRPr="0037277F" w:rsidRDefault="00A613FC">
      <w:pPr>
        <w:rPr>
          <w:lang w:val="bs-Latn-BA"/>
        </w:rPr>
      </w:pPr>
      <w:r w:rsidRPr="0037277F">
        <w:rPr>
          <w:lang w:val="bs-Latn-BA"/>
        </w:rPr>
        <w:t>Upitnik je usklađen sa potrebama MPR i strandardima u oblasti kvantitativnih istraživanja. Pčelari su dali veliki broj otvorenih odgovora i neophodno je napomenuti da je donošenje zaključaka bilo izrazito komplikovano.</w:t>
      </w:r>
      <w:r w:rsidR="007D1139" w:rsidRPr="0037277F">
        <w:rPr>
          <w:lang w:val="bs-Latn-BA"/>
        </w:rPr>
        <w:t xml:space="preserve"> Za potrebe ovog istraživanje sprovedeno je anketiranje na uzorku od 349 ispitanika.</w:t>
      </w:r>
    </w:p>
    <w:p w14:paraId="6D314B31" w14:textId="77777777" w:rsidR="000C2780" w:rsidRPr="0037277F" w:rsidRDefault="000C2780">
      <w:pPr>
        <w:rPr>
          <w:lang w:val="bs-Latn-BA"/>
        </w:rPr>
      </w:pPr>
      <w:r w:rsidRPr="0037277F">
        <w:rPr>
          <w:lang w:val="bs-Latn-BA"/>
        </w:rPr>
        <w:br w:type="page"/>
      </w:r>
    </w:p>
    <w:p w14:paraId="171E8E3D" w14:textId="77777777" w:rsidR="000C2780" w:rsidRPr="0037277F" w:rsidRDefault="000C2780" w:rsidP="000C2780">
      <w:pPr>
        <w:pStyle w:val="NoSpacing"/>
        <w:rPr>
          <w:lang w:val="bs-Latn-BA"/>
        </w:rPr>
      </w:pPr>
      <w:bookmarkStart w:id="435" w:name="_2wfod1i" w:colFirst="0" w:colLast="0"/>
      <w:bookmarkStart w:id="436" w:name="_Toc11063477"/>
      <w:bookmarkEnd w:id="435"/>
      <w:r w:rsidRPr="0037277F">
        <w:rPr>
          <w:lang w:val="bs-Latn-BA"/>
        </w:rPr>
        <w:lastRenderedPageBreak/>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00985843" w:rsidRPr="0037277F">
        <w:rPr>
          <w:noProof/>
          <w:lang w:val="bs-Latn-BA"/>
        </w:rPr>
        <w:t>42</w:t>
      </w:r>
      <w:r w:rsidR="00F6551F" w:rsidRPr="0037277F">
        <w:rPr>
          <w:noProof/>
          <w:lang w:val="bs-Latn-BA"/>
        </w:rPr>
        <w:fldChar w:fldCharType="end"/>
      </w:r>
      <w:r w:rsidRPr="0037277F">
        <w:rPr>
          <w:lang w:val="bs-Latn-BA"/>
        </w:rPr>
        <w:t xml:space="preserve"> - Prikaz izgleda on line ankete</w:t>
      </w:r>
      <w:bookmarkEnd w:id="436"/>
    </w:p>
    <w:p w14:paraId="0A438252" w14:textId="77777777" w:rsidR="00496889" w:rsidRPr="0037277F" w:rsidRDefault="00A613FC">
      <w:pPr>
        <w:jc w:val="left"/>
        <w:rPr>
          <w:lang w:val="bs-Latn-BA"/>
        </w:rPr>
      </w:pPr>
      <w:r w:rsidRPr="0037277F">
        <w:rPr>
          <w:noProof/>
          <w:color w:val="009FFF"/>
          <w:sz w:val="28"/>
          <w:szCs w:val="28"/>
          <w:lang w:val="en-US" w:eastAsia="en-US"/>
        </w:rPr>
        <w:drawing>
          <wp:inline distT="0" distB="0" distL="0" distR="0" wp14:anchorId="09D8F11D" wp14:editId="62A68873">
            <wp:extent cx="4176000" cy="3096000"/>
            <wp:effectExtent l="0" t="0" r="0" b="0"/>
            <wp:docPr id="3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8">
                      <a:extLst>
                        <a:ext uri="{28A0092B-C50C-407E-A947-70E740481C1C}">
                          <a14:useLocalDpi xmlns:a14="http://schemas.microsoft.com/office/drawing/2010/main" val="0"/>
                        </a:ext>
                      </a:extLst>
                    </a:blip>
                    <a:srcRect/>
                    <a:stretch>
                      <a:fillRect/>
                    </a:stretch>
                  </pic:blipFill>
                  <pic:spPr>
                    <a:xfrm>
                      <a:off x="0" y="0"/>
                      <a:ext cx="4176000" cy="3096000"/>
                    </a:xfrm>
                    <a:prstGeom prst="rect">
                      <a:avLst/>
                    </a:prstGeom>
                    <a:ln/>
                  </pic:spPr>
                </pic:pic>
              </a:graphicData>
            </a:graphic>
          </wp:inline>
        </w:drawing>
      </w:r>
    </w:p>
    <w:p w14:paraId="5AEB3431" w14:textId="77777777" w:rsidR="00496889" w:rsidRPr="0037277F" w:rsidRDefault="00496889">
      <w:pPr>
        <w:jc w:val="left"/>
        <w:rPr>
          <w:lang w:val="bs-Latn-BA"/>
        </w:rPr>
      </w:pPr>
    </w:p>
    <w:p w14:paraId="0C3E22AE" w14:textId="77777777" w:rsidR="00496889" w:rsidRPr="0037277F" w:rsidRDefault="00A613FC">
      <w:pPr>
        <w:rPr>
          <w:lang w:val="bs-Latn-BA"/>
        </w:rPr>
      </w:pPr>
      <w:r w:rsidRPr="0037277F">
        <w:rPr>
          <w:lang w:val="bs-Latn-BA"/>
        </w:rPr>
        <w:t>Konzorcijum, predvođen HumanGraphovim ekspertima i uz učešće InHort eksperta za pčelarstvo, pripremio je nacrt Upitnika, koji je bio predmet komentara i sugestija Ministarstva i Saveza. Nakon što je tekst Upitnika finalizovan i odobren, štampan je i distribuiran lokalnim udruženjima pčelarimai, koje su obavile razgovore sa pojedinačnim pčelarima. Popunjeni obrasci su vraćeni Konzorcijumu i ubačeni u bazu podataka. Prikupljanje podataka od pčelara kroz fokusirano istraživanje kojim se utvrđuju potrebe pčelara, mjere i budžeti budućeg Nacionalnog pčelarskog programa, završeno je početkom marta 2019.</w:t>
      </w:r>
      <w:r w:rsidRPr="0037277F">
        <w:rPr>
          <w:color w:val="000000"/>
          <w:sz w:val="22"/>
          <w:szCs w:val="22"/>
          <w:lang w:val="bs-Latn-BA"/>
        </w:rPr>
        <w:t> </w:t>
      </w:r>
      <w:r w:rsidRPr="0037277F">
        <w:rPr>
          <w:lang w:val="bs-Latn-BA"/>
        </w:rPr>
        <w:t>godine</w:t>
      </w:r>
    </w:p>
    <w:p w14:paraId="46C52FBF" w14:textId="77777777" w:rsidR="00496889" w:rsidRPr="0037277F" w:rsidRDefault="00A613FC">
      <w:pPr>
        <w:pStyle w:val="Heading3"/>
        <w:rPr>
          <w:lang w:val="bs-Latn-BA"/>
        </w:rPr>
      </w:pPr>
      <w:bookmarkStart w:id="437" w:name="_Toc11410630"/>
      <w:r w:rsidRPr="0037277F">
        <w:rPr>
          <w:lang w:val="bs-Latn-BA"/>
        </w:rPr>
        <w:t>8.1.5</w:t>
      </w:r>
      <w:r w:rsidRPr="0037277F">
        <w:rPr>
          <w:lang w:val="bs-Latn-BA"/>
        </w:rPr>
        <w:tab/>
        <w:t>Baza podataka pčelara Crne Gore</w:t>
      </w:r>
      <w:bookmarkEnd w:id="437"/>
    </w:p>
    <w:p w14:paraId="15C5979E" w14:textId="77777777" w:rsidR="00496889" w:rsidRPr="0037277F" w:rsidRDefault="00A613FC">
      <w:pPr>
        <w:rPr>
          <w:lang w:val="bs-Latn-BA"/>
        </w:rPr>
      </w:pPr>
      <w:r w:rsidRPr="0037277F">
        <w:rPr>
          <w:lang w:val="bs-Latn-BA"/>
        </w:rPr>
        <w:t>Baza podataka o pčelarima, jedan od rezultata projekta, zasnovan na informacijama dobijenim od Saveza pčelara, i iz kvantitativnog istraživanja.</w:t>
      </w:r>
    </w:p>
    <w:p w14:paraId="58564B15" w14:textId="77777777" w:rsidR="00496889" w:rsidRPr="0037277F" w:rsidRDefault="00496889">
      <w:pPr>
        <w:rPr>
          <w:lang w:val="bs-Latn-BA"/>
        </w:rPr>
      </w:pPr>
    </w:p>
    <w:p w14:paraId="018B57CC" w14:textId="77777777" w:rsidR="00496889" w:rsidRPr="0037277F" w:rsidRDefault="00A613FC">
      <w:pPr>
        <w:rPr>
          <w:lang w:val="bs-Latn-BA"/>
        </w:rPr>
      </w:pPr>
      <w:r w:rsidRPr="0037277F">
        <w:rPr>
          <w:lang w:val="bs-Latn-BA"/>
        </w:rPr>
        <w:t>Lista svih 3.672 pčelara u Crnoj Gori i povezani podaci pripremljeni su u Microsoft Excel formatu, u obliku koji su predložili Ministarstvo i Savez.</w:t>
      </w:r>
    </w:p>
    <w:p w14:paraId="59B3E78D" w14:textId="77777777" w:rsidR="00496889" w:rsidRPr="0037277F" w:rsidRDefault="00496889">
      <w:pPr>
        <w:rPr>
          <w:lang w:val="bs-Latn-BA"/>
        </w:rPr>
      </w:pPr>
    </w:p>
    <w:p w14:paraId="65C70023" w14:textId="77777777" w:rsidR="000C2780" w:rsidRPr="0037277F" w:rsidRDefault="000C2780" w:rsidP="000C2780">
      <w:pPr>
        <w:pStyle w:val="NoSpacing"/>
        <w:rPr>
          <w:lang w:val="bs-Latn-BA"/>
        </w:rPr>
      </w:pPr>
      <w:bookmarkStart w:id="438" w:name="_3vkm5x4" w:colFirst="0" w:colLast="0"/>
      <w:bookmarkStart w:id="439" w:name="_Toc11063478"/>
      <w:bookmarkEnd w:id="438"/>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Pr="0037277F">
        <w:rPr>
          <w:noProof/>
          <w:lang w:val="bs-Latn-BA"/>
        </w:rPr>
        <w:t>43</w:t>
      </w:r>
      <w:r w:rsidR="00F6551F" w:rsidRPr="0037277F">
        <w:rPr>
          <w:noProof/>
          <w:lang w:val="bs-Latn-BA"/>
        </w:rPr>
        <w:fldChar w:fldCharType="end"/>
      </w:r>
      <w:r w:rsidRPr="0037277F">
        <w:rPr>
          <w:lang w:val="bs-Latn-BA"/>
        </w:rPr>
        <w:t xml:space="preserve"> - Objedinjenja baza podata o svim pčelarima u Crnoj Gori</w:t>
      </w:r>
      <w:bookmarkEnd w:id="439"/>
    </w:p>
    <w:p w14:paraId="1E5D23F2" w14:textId="77777777" w:rsidR="00496889" w:rsidRPr="0037277F" w:rsidRDefault="00A613FC">
      <w:pPr>
        <w:jc w:val="center"/>
        <w:rPr>
          <w:lang w:val="bs-Latn-BA"/>
        </w:rPr>
      </w:pPr>
      <w:r w:rsidRPr="0037277F">
        <w:rPr>
          <w:noProof/>
          <w:lang w:val="en-US" w:eastAsia="en-US"/>
        </w:rPr>
        <w:drawing>
          <wp:inline distT="0" distB="0" distL="0" distR="0" wp14:anchorId="29CD9658" wp14:editId="4F0D7D64">
            <wp:extent cx="5759450" cy="1828412"/>
            <wp:effectExtent l="0" t="0" r="0" b="0"/>
            <wp:docPr id="34"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69">
                      <a:extLst>
                        <a:ext uri="{28A0092B-C50C-407E-A947-70E740481C1C}">
                          <a14:useLocalDpi xmlns:a14="http://schemas.microsoft.com/office/drawing/2010/main" val="0"/>
                        </a:ext>
                      </a:extLst>
                    </a:blip>
                    <a:srcRect/>
                    <a:stretch>
                      <a:fillRect/>
                    </a:stretch>
                  </pic:blipFill>
                  <pic:spPr>
                    <a:xfrm>
                      <a:off x="0" y="0"/>
                      <a:ext cx="5759450" cy="1828412"/>
                    </a:xfrm>
                    <a:prstGeom prst="rect">
                      <a:avLst/>
                    </a:prstGeom>
                    <a:ln/>
                  </pic:spPr>
                </pic:pic>
              </a:graphicData>
            </a:graphic>
          </wp:inline>
        </w:drawing>
      </w:r>
    </w:p>
    <w:p w14:paraId="7638BD99" w14:textId="77777777" w:rsidR="00496889" w:rsidRPr="0037277F" w:rsidRDefault="00A613FC">
      <w:pPr>
        <w:pStyle w:val="Heading3"/>
        <w:rPr>
          <w:lang w:val="bs-Latn-BA"/>
        </w:rPr>
      </w:pPr>
      <w:bookmarkStart w:id="440" w:name="_Toc11410631"/>
      <w:r w:rsidRPr="0037277F">
        <w:rPr>
          <w:lang w:val="bs-Latn-BA"/>
        </w:rPr>
        <w:lastRenderedPageBreak/>
        <w:t>8.1.6</w:t>
      </w:r>
      <w:r w:rsidRPr="0037277F">
        <w:rPr>
          <w:lang w:val="bs-Latn-BA"/>
        </w:rPr>
        <w:tab/>
        <w:t>Javna debata</w:t>
      </w:r>
      <w:bookmarkEnd w:id="440"/>
    </w:p>
    <w:p w14:paraId="79CE89BE" w14:textId="77777777" w:rsidR="00496889" w:rsidRPr="0037277F" w:rsidRDefault="00A613FC">
      <w:pPr>
        <w:rPr>
          <w:lang w:val="bs-Latn-BA"/>
        </w:rPr>
      </w:pPr>
      <w:r w:rsidRPr="0037277F">
        <w:rPr>
          <w:lang w:val="bs-Latn-BA"/>
        </w:rPr>
        <w:t xml:space="preserve">Opšti format i obim događaja održan je kako je predloženo u Tehničkom predlogu I u potpunoj koordinaciji sa korisnicima projekta. Poslato je preko 70 poziva. Multidisciplinarna javna rasprava sa predstavnicima relevantnih aktera održana je u Kući Meda u Danilovgradu 12. marta 2019. godine. </w:t>
      </w:r>
    </w:p>
    <w:p w14:paraId="03874546" w14:textId="77777777" w:rsidR="00496889" w:rsidRPr="0037277F" w:rsidRDefault="00496889">
      <w:pPr>
        <w:rPr>
          <w:lang w:val="bs-Latn-BA"/>
        </w:rPr>
      </w:pPr>
    </w:p>
    <w:p w14:paraId="77793CA8" w14:textId="77777777" w:rsidR="00496889" w:rsidRPr="0037277F" w:rsidRDefault="00A613FC">
      <w:pPr>
        <w:rPr>
          <w:color w:val="000000"/>
          <w:lang w:val="bs-Latn-BA"/>
        </w:rPr>
      </w:pPr>
      <w:r w:rsidRPr="0037277F">
        <w:rPr>
          <w:lang w:val="bs-Latn-BA"/>
        </w:rPr>
        <w:t>Konzorcijum je pratio javnu raspravu, prikupljao komentare i uključivao ih u naučnim, pravnim ili administrativnim rješenjima.</w:t>
      </w:r>
    </w:p>
    <w:p w14:paraId="0118FC03" w14:textId="77777777" w:rsidR="00496889" w:rsidRPr="0037277F" w:rsidRDefault="00496889">
      <w:pPr>
        <w:rPr>
          <w:lang w:val="bs-Latn-BA"/>
        </w:rPr>
      </w:pPr>
    </w:p>
    <w:p w14:paraId="36889FAF" w14:textId="77777777" w:rsidR="000C2780" w:rsidRPr="0037277F" w:rsidRDefault="000C2780" w:rsidP="000C2780">
      <w:pPr>
        <w:pStyle w:val="Caption"/>
        <w:keepNext/>
        <w:jc w:val="left"/>
        <w:rPr>
          <w:lang w:val="bs-Latn-BA"/>
        </w:rPr>
      </w:pPr>
      <w:bookmarkStart w:id="441" w:name="_pv6qcq" w:colFirst="0" w:colLast="0"/>
      <w:bookmarkStart w:id="442" w:name="_Toc11063479"/>
      <w:bookmarkEnd w:id="441"/>
      <w:r w:rsidRPr="0037277F">
        <w:rPr>
          <w:lang w:val="bs-Latn-BA"/>
        </w:rPr>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Pr="0037277F">
        <w:rPr>
          <w:noProof/>
          <w:lang w:val="bs-Latn-BA"/>
        </w:rPr>
        <w:t>44</w:t>
      </w:r>
      <w:r w:rsidR="00F6551F" w:rsidRPr="0037277F">
        <w:rPr>
          <w:noProof/>
          <w:lang w:val="bs-Latn-BA"/>
        </w:rPr>
        <w:fldChar w:fldCharType="end"/>
      </w:r>
      <w:r w:rsidRPr="0037277F">
        <w:rPr>
          <w:lang w:val="bs-Latn-BA"/>
        </w:rPr>
        <w:t xml:space="preserve"> - Slike sa javne rasprave</w:t>
      </w:r>
      <w:bookmarkEnd w:id="442"/>
    </w:p>
    <w:p w14:paraId="3262D6F1" w14:textId="77777777" w:rsidR="00496889" w:rsidRPr="0037277F" w:rsidRDefault="00A613FC">
      <w:pPr>
        <w:jc w:val="left"/>
        <w:rPr>
          <w:lang w:val="bs-Latn-BA"/>
        </w:rPr>
      </w:pPr>
      <w:r w:rsidRPr="0037277F">
        <w:rPr>
          <w:noProof/>
          <w:color w:val="009FFF"/>
          <w:sz w:val="28"/>
          <w:szCs w:val="28"/>
          <w:lang w:val="en-US" w:eastAsia="en-US"/>
        </w:rPr>
        <w:drawing>
          <wp:inline distT="0" distB="0" distL="0" distR="0" wp14:anchorId="539053D9" wp14:editId="62ED8299">
            <wp:extent cx="4176000" cy="3096000"/>
            <wp:effectExtent l="0" t="0" r="0" b="0"/>
            <wp:docPr id="3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70">
                      <a:extLst>
                        <a:ext uri="{28A0092B-C50C-407E-A947-70E740481C1C}">
                          <a14:useLocalDpi xmlns:a14="http://schemas.microsoft.com/office/drawing/2010/main" val="0"/>
                        </a:ext>
                      </a:extLst>
                    </a:blip>
                    <a:srcRect/>
                    <a:stretch>
                      <a:fillRect/>
                    </a:stretch>
                  </pic:blipFill>
                  <pic:spPr>
                    <a:xfrm>
                      <a:off x="0" y="0"/>
                      <a:ext cx="4176000" cy="3096000"/>
                    </a:xfrm>
                    <a:prstGeom prst="rect">
                      <a:avLst/>
                    </a:prstGeom>
                    <a:ln/>
                  </pic:spPr>
                </pic:pic>
              </a:graphicData>
            </a:graphic>
          </wp:inline>
        </w:drawing>
      </w:r>
    </w:p>
    <w:p w14:paraId="14DC9CBE" w14:textId="77777777" w:rsidR="00496889" w:rsidRPr="0037277F" w:rsidRDefault="00A613FC">
      <w:pPr>
        <w:pStyle w:val="Heading3"/>
        <w:rPr>
          <w:lang w:val="bs-Latn-BA"/>
        </w:rPr>
      </w:pPr>
      <w:bookmarkStart w:id="443" w:name="_Toc11410632"/>
      <w:r w:rsidRPr="0037277F">
        <w:rPr>
          <w:lang w:val="bs-Latn-BA"/>
        </w:rPr>
        <w:t>8.1.7</w:t>
      </w:r>
      <w:r w:rsidRPr="0037277F">
        <w:rPr>
          <w:lang w:val="bs-Latn-BA"/>
        </w:rPr>
        <w:tab/>
        <w:t>Istraživanje</w:t>
      </w:r>
      <w:bookmarkEnd w:id="443"/>
    </w:p>
    <w:p w14:paraId="6E75D98C" w14:textId="77777777" w:rsidR="00496889" w:rsidRPr="0037277F" w:rsidRDefault="00A613FC">
      <w:pPr>
        <w:rPr>
          <w:lang w:val="bs-Latn-BA"/>
        </w:rPr>
      </w:pPr>
      <w:r w:rsidRPr="0037277F">
        <w:rPr>
          <w:lang w:val="bs-Latn-BA"/>
        </w:rPr>
        <w:t>Od početka realizacije Projekta, tim koji predvodi RAD, sproveo je uporedno istraživanje o trenutnoj situaciji u vezi sa zakonskim propisima Evropske unije u vezi sa pčelarstvom i sigurnošću hrane koji se tiču izrade Studije o strukturi proizvodnje i marketinga u sektor pčelarstva i Nacionalnog programa pčelarstva, kao i nacionalnog zakonodavstva Crne Gore. Istraživanje je bilo fokusirano na odabrane zemlje članice EU: Hrvatsku, Poljsku, Rumuniju i Sloveniju.</w:t>
      </w:r>
    </w:p>
    <w:p w14:paraId="3A27B65D" w14:textId="77777777" w:rsidR="00496889" w:rsidRPr="0037277F" w:rsidRDefault="00496889">
      <w:pPr>
        <w:rPr>
          <w:lang w:val="bs-Latn-BA"/>
        </w:rPr>
      </w:pPr>
    </w:p>
    <w:p w14:paraId="208BD3D8" w14:textId="77777777" w:rsidR="00496889" w:rsidRPr="0037277F" w:rsidRDefault="00A613FC">
      <w:pPr>
        <w:rPr>
          <w:lang w:val="bs-Latn-BA"/>
        </w:rPr>
      </w:pPr>
      <w:r w:rsidRPr="0037277F">
        <w:rPr>
          <w:lang w:val="bs-Latn-BA"/>
        </w:rPr>
        <w:t>Na osnovu istraživanja, Konzorcijum je pripremio dodatni članak o situaciji u pčelarstvu u Poljskoj, koji je objavljen u časopisu.</w:t>
      </w:r>
    </w:p>
    <w:p w14:paraId="2F4AD8F1" w14:textId="77777777" w:rsidR="00496889" w:rsidRPr="0037277F" w:rsidRDefault="00A613FC">
      <w:pPr>
        <w:pStyle w:val="Heading3"/>
        <w:rPr>
          <w:lang w:val="bs-Latn-BA"/>
        </w:rPr>
      </w:pPr>
      <w:bookmarkStart w:id="444" w:name="_Toc11410633"/>
      <w:r w:rsidRPr="0037277F">
        <w:rPr>
          <w:lang w:val="bs-Latn-BA"/>
        </w:rPr>
        <w:t>8.1.8</w:t>
      </w:r>
      <w:r w:rsidRPr="0037277F">
        <w:rPr>
          <w:lang w:val="bs-Latn-BA"/>
        </w:rPr>
        <w:tab/>
        <w:t>Studija</w:t>
      </w:r>
      <w:bookmarkEnd w:id="444"/>
    </w:p>
    <w:p w14:paraId="6571565D" w14:textId="77777777" w:rsidR="00496889" w:rsidRPr="0037277F" w:rsidRDefault="00A613FC">
      <w:pPr>
        <w:rPr>
          <w:lang w:val="bs-Latn-BA"/>
        </w:rPr>
      </w:pPr>
      <w:r w:rsidRPr="0037277F">
        <w:rPr>
          <w:lang w:val="bs-Latn-BA"/>
        </w:rPr>
        <w:t>Nacrt Studije o strukturi proizvodnje i marketinga u sektoru pčelarstva pripremljen je uzimajući u obzir situaciju u Crnoj Gori, rezultate istraživanja i stanje u EU. Komentari i povratne informacije od korisnika su inkorporirani u konačnu verziju studije.</w:t>
      </w:r>
    </w:p>
    <w:p w14:paraId="480B0C32" w14:textId="77777777" w:rsidR="00496889" w:rsidRPr="0037277F" w:rsidRDefault="00496889">
      <w:pPr>
        <w:rPr>
          <w:lang w:val="bs-Latn-BA"/>
        </w:rPr>
      </w:pPr>
    </w:p>
    <w:p w14:paraId="6ADFAEE8" w14:textId="77777777" w:rsidR="00496889" w:rsidRPr="0037277F" w:rsidRDefault="00A613FC">
      <w:pPr>
        <w:rPr>
          <w:color w:val="000000"/>
          <w:lang w:val="bs-Latn-BA"/>
        </w:rPr>
      </w:pPr>
      <w:r w:rsidRPr="0037277F">
        <w:rPr>
          <w:lang w:val="bs-Latn-BA"/>
        </w:rPr>
        <w:t>Najvažnija verzija Finalne studije na crnogorskom jeziku priprema se uz verziju na engleskom jeziku.</w:t>
      </w:r>
    </w:p>
    <w:p w14:paraId="2245E4D5" w14:textId="77777777" w:rsidR="00496889" w:rsidRPr="0037277F" w:rsidRDefault="00A613FC">
      <w:pPr>
        <w:pStyle w:val="Heading3"/>
        <w:rPr>
          <w:lang w:val="bs-Latn-BA"/>
        </w:rPr>
      </w:pPr>
      <w:bookmarkStart w:id="445" w:name="_Toc11410634"/>
      <w:r w:rsidRPr="0037277F">
        <w:rPr>
          <w:lang w:val="bs-Latn-BA"/>
        </w:rPr>
        <w:lastRenderedPageBreak/>
        <w:t>8.1.9</w:t>
      </w:r>
      <w:r w:rsidRPr="0037277F">
        <w:rPr>
          <w:lang w:val="bs-Latn-BA"/>
        </w:rPr>
        <w:tab/>
        <w:t>Raspored</w:t>
      </w:r>
      <w:bookmarkEnd w:id="445"/>
    </w:p>
    <w:p w14:paraId="6E687E3E" w14:textId="77777777" w:rsidR="00496889" w:rsidRPr="0037277F" w:rsidRDefault="00A613FC">
      <w:pPr>
        <w:rPr>
          <w:lang w:val="bs-Latn-BA"/>
        </w:rPr>
      </w:pPr>
      <w:r w:rsidRPr="0037277F">
        <w:rPr>
          <w:lang w:val="bs-Latn-BA"/>
        </w:rPr>
        <w:t>Raspored aktivnosti predloženih u okviru Tehničkog prijedloga bio je vrlo kratak, ali će Studija i administrativne procedure biti završene do kraja marta 2019. godine.</w:t>
      </w:r>
    </w:p>
    <w:p w14:paraId="39BFF993" w14:textId="77777777" w:rsidR="00496889" w:rsidRPr="0037277F" w:rsidRDefault="00A613FC">
      <w:pPr>
        <w:pStyle w:val="Heading3"/>
        <w:rPr>
          <w:lang w:val="bs-Latn-BA"/>
        </w:rPr>
      </w:pPr>
      <w:bookmarkStart w:id="446" w:name="_Toc11410635"/>
      <w:r w:rsidRPr="0037277F">
        <w:rPr>
          <w:lang w:val="bs-Latn-BA"/>
        </w:rPr>
        <w:t>8.1.10</w:t>
      </w:r>
      <w:r w:rsidRPr="0037277F">
        <w:rPr>
          <w:lang w:val="bs-Latn-BA"/>
        </w:rPr>
        <w:tab/>
        <w:t>Vidljivost projekta</w:t>
      </w:r>
      <w:bookmarkEnd w:id="446"/>
    </w:p>
    <w:p w14:paraId="14D6495B" w14:textId="77777777" w:rsidR="00496889" w:rsidRPr="0037277F" w:rsidRDefault="00A613FC">
      <w:pPr>
        <w:rPr>
          <w:lang w:val="bs-Latn-BA"/>
        </w:rPr>
      </w:pPr>
      <w:r w:rsidRPr="0037277F">
        <w:rPr>
          <w:lang w:val="bs-Latn-BA"/>
        </w:rPr>
        <w:t>Informacije o projektu pripremljene su u skladu sa svim pravilima o vidljivosti. Na početku implementacije Projekta, Konzorcijum je izradio A4 opis Projekta za potrebe Ministarstva.</w:t>
      </w:r>
    </w:p>
    <w:p w14:paraId="7BC8F070" w14:textId="77777777" w:rsidR="00496889" w:rsidRPr="0037277F" w:rsidRDefault="00496889">
      <w:pPr>
        <w:rPr>
          <w:lang w:val="bs-Latn-BA"/>
        </w:rPr>
      </w:pPr>
    </w:p>
    <w:p w14:paraId="66BCE45C" w14:textId="77777777" w:rsidR="00496889" w:rsidRPr="0037277F" w:rsidRDefault="00A613FC">
      <w:pPr>
        <w:rPr>
          <w:lang w:val="bs-Latn-BA"/>
        </w:rPr>
      </w:pPr>
      <w:r w:rsidRPr="0037277F">
        <w:rPr>
          <w:lang w:val="bs-Latn-BA"/>
        </w:rPr>
        <w:t>Konzorcijum je osnovao i vodio Facebook stranicu projekta:</w:t>
      </w:r>
    </w:p>
    <w:p w14:paraId="77917802" w14:textId="77777777" w:rsidR="000C2780" w:rsidRPr="0037277F" w:rsidRDefault="000C2780">
      <w:pPr>
        <w:rPr>
          <w:lang w:val="bs-Latn-BA"/>
        </w:rPr>
      </w:pPr>
      <w:r w:rsidRPr="0037277F">
        <w:rPr>
          <w:lang w:val="bs-Latn-BA"/>
        </w:rPr>
        <w:br w:type="page"/>
      </w:r>
    </w:p>
    <w:p w14:paraId="22B5D5B8" w14:textId="77777777" w:rsidR="000C2780" w:rsidRPr="0037277F" w:rsidRDefault="000C2780" w:rsidP="000C2780">
      <w:pPr>
        <w:pStyle w:val="NoSpacing"/>
        <w:rPr>
          <w:lang w:val="bs-Latn-BA"/>
        </w:rPr>
      </w:pPr>
      <w:bookmarkStart w:id="447" w:name="_13acmbr" w:colFirst="0" w:colLast="0"/>
      <w:bookmarkStart w:id="448" w:name="_Toc11063480"/>
      <w:bookmarkEnd w:id="447"/>
      <w:r w:rsidRPr="0037277F">
        <w:rPr>
          <w:lang w:val="bs-Latn-BA"/>
        </w:rPr>
        <w:lastRenderedPageBreak/>
        <w:t xml:space="preserve">Ilustracija </w:t>
      </w:r>
      <w:r w:rsidR="00F6551F" w:rsidRPr="0037277F">
        <w:rPr>
          <w:lang w:val="bs-Latn-BA"/>
        </w:rPr>
        <w:fldChar w:fldCharType="begin"/>
      </w:r>
      <w:r w:rsidR="00B83C4E" w:rsidRPr="0037277F">
        <w:rPr>
          <w:lang w:val="bs-Latn-BA"/>
        </w:rPr>
        <w:instrText xml:space="preserve"> SEQ Ilustracija \* ARABIC </w:instrText>
      </w:r>
      <w:r w:rsidR="00F6551F" w:rsidRPr="0037277F">
        <w:rPr>
          <w:lang w:val="bs-Latn-BA"/>
        </w:rPr>
        <w:fldChar w:fldCharType="separate"/>
      </w:r>
      <w:r w:rsidRPr="0037277F">
        <w:rPr>
          <w:noProof/>
          <w:lang w:val="bs-Latn-BA"/>
        </w:rPr>
        <w:t>45</w:t>
      </w:r>
      <w:r w:rsidR="00F6551F" w:rsidRPr="0037277F">
        <w:rPr>
          <w:noProof/>
          <w:lang w:val="bs-Latn-BA"/>
        </w:rPr>
        <w:fldChar w:fldCharType="end"/>
      </w:r>
      <w:r w:rsidRPr="0037277F">
        <w:rPr>
          <w:lang w:val="bs-Latn-BA"/>
        </w:rPr>
        <w:t xml:space="preserve"> - Facebook stranica projekta</w:t>
      </w:r>
      <w:bookmarkEnd w:id="448"/>
    </w:p>
    <w:p w14:paraId="34D4CA63" w14:textId="77777777" w:rsidR="00496889" w:rsidRPr="0037277F" w:rsidRDefault="00A613FC">
      <w:pPr>
        <w:jc w:val="left"/>
        <w:rPr>
          <w:lang w:val="bs-Latn-BA"/>
        </w:rPr>
      </w:pPr>
      <w:r w:rsidRPr="0037277F">
        <w:rPr>
          <w:noProof/>
          <w:lang w:val="en-US" w:eastAsia="en-US"/>
        </w:rPr>
        <w:drawing>
          <wp:inline distT="0" distB="0" distL="0" distR="0" wp14:anchorId="4CB80E75" wp14:editId="4C0F8767">
            <wp:extent cx="4176000" cy="3096000"/>
            <wp:effectExtent l="0" t="0" r="0" b="0"/>
            <wp:docPr id="3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71">
                      <a:extLst>
                        <a:ext uri="{28A0092B-C50C-407E-A947-70E740481C1C}">
                          <a14:useLocalDpi xmlns:a14="http://schemas.microsoft.com/office/drawing/2010/main" val="0"/>
                        </a:ext>
                      </a:extLst>
                    </a:blip>
                    <a:srcRect/>
                    <a:stretch>
                      <a:fillRect/>
                    </a:stretch>
                  </pic:blipFill>
                  <pic:spPr>
                    <a:xfrm>
                      <a:off x="0" y="0"/>
                      <a:ext cx="4176000" cy="3096000"/>
                    </a:xfrm>
                    <a:prstGeom prst="rect">
                      <a:avLst/>
                    </a:prstGeom>
                    <a:ln/>
                  </pic:spPr>
                </pic:pic>
              </a:graphicData>
            </a:graphic>
          </wp:inline>
        </w:drawing>
      </w:r>
    </w:p>
    <w:p w14:paraId="626509EF" w14:textId="77777777" w:rsidR="00496889" w:rsidRPr="0037277F" w:rsidRDefault="00A613FC">
      <w:pPr>
        <w:pStyle w:val="Heading3"/>
        <w:rPr>
          <w:lang w:val="bs-Latn-BA"/>
        </w:rPr>
      </w:pPr>
      <w:bookmarkStart w:id="449" w:name="_Toc11410636"/>
      <w:r w:rsidRPr="0037277F">
        <w:rPr>
          <w:lang w:val="bs-Latn-BA"/>
        </w:rPr>
        <w:t>8.1.11</w:t>
      </w:r>
      <w:r w:rsidRPr="0037277F">
        <w:rPr>
          <w:lang w:val="bs-Latn-BA"/>
        </w:rPr>
        <w:tab/>
        <w:t>Izvještavanje</w:t>
      </w:r>
      <w:bookmarkEnd w:id="449"/>
    </w:p>
    <w:p w14:paraId="593B0B16" w14:textId="77777777" w:rsidR="00496889" w:rsidRPr="0037277F" w:rsidRDefault="00A613FC">
      <w:pPr>
        <w:rPr>
          <w:lang w:val="bs-Latn-BA"/>
        </w:rPr>
      </w:pPr>
      <w:r w:rsidRPr="0037277F">
        <w:rPr>
          <w:lang w:val="bs-Latn-BA"/>
        </w:rPr>
        <w:t>Svakog ponedjeljka Konzorcijum je pripremio i predstavio nedeljni izvještaj za korisnike. U izvještaju su predstavljene aktivnosti završene u prethodnoj sedmici i planirane aktivnosti za narednu sedmicu.</w:t>
      </w:r>
    </w:p>
    <w:p w14:paraId="49252F19" w14:textId="77777777" w:rsidR="00496889" w:rsidRPr="0037277F" w:rsidRDefault="00A613FC">
      <w:pPr>
        <w:pStyle w:val="Heading3"/>
        <w:rPr>
          <w:lang w:val="bs-Latn-BA"/>
        </w:rPr>
      </w:pPr>
      <w:bookmarkStart w:id="450" w:name="_Toc11410637"/>
      <w:r w:rsidRPr="0037277F">
        <w:rPr>
          <w:lang w:val="bs-Latn-BA"/>
        </w:rPr>
        <w:t>8.1.12</w:t>
      </w:r>
      <w:r w:rsidRPr="0037277F">
        <w:rPr>
          <w:lang w:val="bs-Latn-BA"/>
        </w:rPr>
        <w:tab/>
        <w:t>Komunikacija</w:t>
      </w:r>
      <w:bookmarkEnd w:id="450"/>
    </w:p>
    <w:p w14:paraId="328C9F56" w14:textId="77777777" w:rsidR="00496889" w:rsidRPr="0037277F" w:rsidRDefault="00A613FC">
      <w:pPr>
        <w:rPr>
          <w:lang w:val="bs-Latn-BA"/>
        </w:rPr>
      </w:pPr>
      <w:bookmarkStart w:id="451" w:name="_hkkpf6" w:colFirst="0" w:colLast="0"/>
      <w:bookmarkEnd w:id="451"/>
      <w:r w:rsidRPr="0037277F">
        <w:rPr>
          <w:lang w:val="bs-Latn-BA"/>
        </w:rPr>
        <w:t>Dokumenti koji se koriste i pripremaju u okviru implementacije Projekta čuvaju se na Google disku, dostupnom svim licima uključenim u vođenje aktivnosti.</w:t>
      </w:r>
      <w:r w:rsidRPr="0037277F">
        <w:rPr>
          <w:lang w:val="bs-Latn-BA"/>
        </w:rPr>
        <w:br w:type="page"/>
      </w:r>
    </w:p>
    <w:p w14:paraId="57C96422" w14:textId="77777777" w:rsidR="00496889" w:rsidRPr="0037277F" w:rsidRDefault="00A613FC">
      <w:pPr>
        <w:pStyle w:val="Heading1"/>
        <w:numPr>
          <w:ilvl w:val="0"/>
          <w:numId w:val="29"/>
        </w:numPr>
        <w:rPr>
          <w:lang w:val="bs-Latn-BA"/>
        </w:rPr>
      </w:pPr>
      <w:bookmarkStart w:id="452" w:name="_Toc11410638"/>
      <w:r w:rsidRPr="0037277F">
        <w:rPr>
          <w:lang w:val="bs-Latn-BA"/>
        </w:rPr>
        <w:lastRenderedPageBreak/>
        <w:t>Glavni zaključci i preporuke</w:t>
      </w:r>
      <w:bookmarkEnd w:id="452"/>
    </w:p>
    <w:p w14:paraId="6413478A" w14:textId="77777777" w:rsidR="00496889" w:rsidRPr="0037277F" w:rsidRDefault="00A613FC">
      <w:pPr>
        <w:pStyle w:val="Heading2"/>
        <w:rPr>
          <w:lang w:val="bs-Latn-BA"/>
        </w:rPr>
      </w:pPr>
      <w:bookmarkStart w:id="453" w:name="_Toc11410639"/>
      <w:r w:rsidRPr="0037277F">
        <w:rPr>
          <w:lang w:val="bs-Latn-BA"/>
        </w:rPr>
        <w:t>9.1</w:t>
      </w:r>
      <w:r w:rsidRPr="0037277F">
        <w:rPr>
          <w:lang w:val="bs-Latn-BA"/>
        </w:rPr>
        <w:tab/>
        <w:t>Nalaza i Zaključci</w:t>
      </w:r>
      <w:bookmarkEnd w:id="453"/>
    </w:p>
    <w:p w14:paraId="52AC5525"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Pčelarstvo, koje ima dugu tradiciju u Crnoj Gori, razvijalo se zbog vrlo tople i pogodne klime, bogate flore i terenskih uslova (uzvišenja i nagibi), što sve zajedno čini osnov za proizvodnju kvalitetnog meda i proizvoda od meda.</w:t>
      </w:r>
    </w:p>
    <w:p w14:paraId="384B4861"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Sektor pčelarstva u Crnoj Gori takođe se suočava sa svim svjetskim i evropskim trendovima, promjenama i problemima, kao što su na primjer: smanjenje broja pčela, količine proizvedenog meda koje ne zadovoljavaju nacionalne potrebe (što zahtijeva uvoz), probleme s varoom itd.</w:t>
      </w:r>
    </w:p>
    <w:p w14:paraId="3B248635"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 xml:space="preserve">Košnice su rasprostranjene na cijeloj teritoriji Crne Gore. Međutim u nekoliko opština se nalazi veći broj košnica. </w:t>
      </w:r>
    </w:p>
    <w:p w14:paraId="033D7859"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Broj pčelara je prilično velik</w:t>
      </w:r>
      <w:r w:rsidR="007D1139" w:rsidRPr="0037277F">
        <w:rPr>
          <w:color w:val="000000"/>
          <w:lang w:val="bs-Latn-BA"/>
        </w:rPr>
        <w:t>i</w:t>
      </w:r>
      <w:r w:rsidRPr="0037277F">
        <w:rPr>
          <w:color w:val="000000"/>
          <w:lang w:val="bs-Latn-BA"/>
        </w:rPr>
        <w:t xml:space="preserve"> u odnosu na broj ukupnog stanovništva Crne Gore. Međutim, zastupljenost žena u rodnoj strukturi je neznatna. Najzastupljeniji su pčelari između 40 i 59 godina starosti (50%), a četvrtina njih je staro između 60 i 79 godina. Takva starosna struktura ne stvara mogućnosti za dalji rast sektora pčelarstva u Crnoj Gori.</w:t>
      </w:r>
    </w:p>
    <w:p w14:paraId="683EA0AF" w14:textId="2DF72235"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Ukupne proizvedene količine meda i proizvoda od meda su očigledna posljedica male veličine zemlje. Nivo produktivnosti je sličan (kao npr. u Srbiji; vidi Tabela</w:t>
      </w:r>
      <w:r w:rsidR="00DF17D5" w:rsidRPr="0037277F">
        <w:rPr>
          <w:color w:val="000000"/>
          <w:lang w:val="bs-Latn-BA"/>
        </w:rPr>
        <w:t xml:space="preserve"> 11</w:t>
      </w:r>
      <w:r w:rsidR="00985843" w:rsidRPr="0037277F">
        <w:rPr>
          <w:i/>
          <w:color w:val="1F497D"/>
          <w:lang w:val="bs-Latn-BA"/>
        </w:rPr>
        <w:t>- Osnovni parametri pčelarstva za zemlje zapadnog Balkana,</w:t>
      </w:r>
      <w:r w:rsidR="0065675A" w:rsidRPr="0037277F">
        <w:rPr>
          <w:i/>
          <w:color w:val="1F497D"/>
          <w:lang w:val="bs-Latn-BA"/>
        </w:rPr>
        <w:t xml:space="preserve"> </w:t>
      </w:r>
      <w:r w:rsidR="00985843" w:rsidRPr="0037277F">
        <w:rPr>
          <w:color w:val="000000"/>
          <w:lang w:val="bs-Latn-BA"/>
        </w:rPr>
        <w:t>strana</w:t>
      </w:r>
      <w:r w:rsidR="0065675A" w:rsidRPr="0037277F">
        <w:rPr>
          <w:color w:val="000000"/>
          <w:lang w:val="bs-Latn-BA"/>
        </w:rPr>
        <w:t xml:space="preserve"> </w:t>
      </w:r>
      <w:r w:rsidR="00DF17D5" w:rsidRPr="0037277F">
        <w:rPr>
          <w:color w:val="000000"/>
          <w:lang w:val="bs-Latn-BA"/>
        </w:rPr>
        <w:t>42</w:t>
      </w:r>
      <w:r w:rsidRPr="0037277F">
        <w:rPr>
          <w:color w:val="000000"/>
          <w:lang w:val="bs-Latn-BA"/>
        </w:rPr>
        <w:t>) ili manji u odnosu na druge balkanske zemlje (npr. Hrvatska).</w:t>
      </w:r>
    </w:p>
    <w:p w14:paraId="45A735D0"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Pčelarstvo u Crnoj Gori, iako poštovan i popularan sektor, trenutno predstavlja relativno mali dio crnogorske privrede, a udio pčelarstva je mali i u okviru poljoprivredne proizvodnje.</w:t>
      </w:r>
    </w:p>
    <w:p w14:paraId="3AC84E0B"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 xml:space="preserve">Gotovo dvije trećine pčelarske djelatnosti obavlja se kao hobi. Pčelari se okreću toj djelatnosti bez namjere da ostvare prihode što se mora pažljivo pratiti iz perspektive eventualnog izbjegavanja plaćanja fiskalnih nameta. </w:t>
      </w:r>
    </w:p>
    <w:p w14:paraId="3166E1E6"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Pčelarstvo ima vrlo širok karakter: mala pčelinja društva - 90% pčelara posjeduje manje od 90 košnica, među kojima je najčešća veličina 50 do 60 košnica; prosječan nivo produktivnosti uz visoke troškove proizvodnje na nivou od 5 EUR / kg (posebno u odnosu na cijenu meda u susjednoj Srbiji: 2-4 EUR).</w:t>
      </w:r>
    </w:p>
    <w:p w14:paraId="52F50F97"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Prosječna cijena meda u sezoni 2017-2018 bila je prilično visoka - 10-12 EUR / kg, posebno kada se uporedi sa susjednim zemljama. Ta razlika stvara ekonomski rizik od smanjenja prodaje crnogorskog meda i povećanja prodaje uvezenog meda. Uvezeni med se može naći u prodaji na nivou cijena koje su ispod troškova proizvodnje meda u Crnoj Gori, što bi dodatno moglo smanjiti količinu crnogorskog meda koji se prodaje na tržištu.</w:t>
      </w:r>
    </w:p>
    <w:p w14:paraId="1E64084C" w14:textId="61AC57B1"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Broj pčelara koji proizvode ostale pčelinje proizvode osim meda je vrlo mali pa su količine proizvodnje tih vrsta proizvoda minimalne. Vosak i rojevi su glavni proizvodi od meda koj</w:t>
      </w:r>
      <w:r w:rsidRPr="0037277F">
        <w:rPr>
          <w:lang w:val="bs-Latn-BA"/>
        </w:rPr>
        <w:t>e</w:t>
      </w:r>
      <w:r w:rsidRPr="0037277F">
        <w:rPr>
          <w:color w:val="000000"/>
          <w:lang w:val="bs-Latn-BA"/>
        </w:rPr>
        <w:t xml:space="preserve"> proizvodi gotovo polovina, odnosno 40% </w:t>
      </w:r>
      <w:r w:rsidR="00B42417" w:rsidRPr="0037277F">
        <w:rPr>
          <w:color w:val="000000"/>
          <w:lang w:val="bs-Latn-BA"/>
        </w:rPr>
        <w:t xml:space="preserve">ispitanih </w:t>
      </w:r>
      <w:r w:rsidRPr="0037277F">
        <w:rPr>
          <w:color w:val="000000"/>
          <w:lang w:val="bs-Latn-BA"/>
        </w:rPr>
        <w:t>pčelara [</w:t>
      </w:r>
      <w:r w:rsidRPr="0037277F">
        <w:rPr>
          <w:lang w:val="bs-Latn-BA"/>
        </w:rPr>
        <w:t>vidi Ilustraciju</w:t>
      </w:r>
      <w:r w:rsidR="00DF17D5" w:rsidRPr="0037277F">
        <w:rPr>
          <w:lang w:val="bs-Latn-BA"/>
        </w:rPr>
        <w:t xml:space="preserve"> 33</w:t>
      </w:r>
      <w:r w:rsidR="0065675A" w:rsidRPr="0037277F">
        <w:rPr>
          <w:lang w:val="bs-Latn-BA"/>
        </w:rPr>
        <w:t xml:space="preserve"> </w:t>
      </w:r>
      <w:r w:rsidR="00985843" w:rsidRPr="0037277F">
        <w:rPr>
          <w:i/>
          <w:color w:val="1F497D"/>
          <w:sz w:val="18"/>
          <w:szCs w:val="18"/>
          <w:lang w:val="bs-Latn-BA"/>
        </w:rPr>
        <w:t xml:space="preserve">- </w:t>
      </w:r>
      <w:r w:rsidR="00985843" w:rsidRPr="0037277F">
        <w:rPr>
          <w:iCs/>
          <w:color w:val="1F497D"/>
          <w:lang w:val="bs-Latn-BA"/>
        </w:rPr>
        <w:t>Vrste ostalih pčelinjih proizvoda koji se dobijaju, strana</w:t>
      </w:r>
      <w:r w:rsidR="00DF17D5" w:rsidRPr="0037277F">
        <w:rPr>
          <w:iCs/>
          <w:color w:val="1F497D"/>
          <w:lang w:val="bs-Latn-BA"/>
        </w:rPr>
        <w:t xml:space="preserve"> 66</w:t>
      </w:r>
      <w:r w:rsidRPr="0037277F">
        <w:rPr>
          <w:lang w:val="bs-Latn-BA"/>
        </w:rPr>
        <w:t>]</w:t>
      </w:r>
      <w:r w:rsidRPr="0037277F">
        <w:rPr>
          <w:color w:val="000000"/>
          <w:lang w:val="bs-Latn-BA"/>
        </w:rPr>
        <w:t>. Ostali proizvodi se takođe mogu naći u crnogorskim pčelinjacima, ali u manjim količinama: propolis - 27%, polen - 13%.</w:t>
      </w:r>
    </w:p>
    <w:p w14:paraId="7E9F096C"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Preko 80% pčelara prodaje svoje proizvode na kućnom pragu, redovnim kupcima, porodici i prijateljima.</w:t>
      </w:r>
    </w:p>
    <w:p w14:paraId="36396ED1"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Falsifikovanje meda, koje se uglavnom prodaje duž turističkih puteva, predstavlja važno pitanje koje negativno utiče na kvalitet meda dostupnog na tržištu, kao i na smanjenje cijena meda koje pojedinačno prodaju crnogorski pčelari.</w:t>
      </w:r>
    </w:p>
    <w:p w14:paraId="545D280F"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Crna Gora proizvodi poliflorni (višecvjetni) med. U istraživanju su pčelari ukazali na preko 40 vrsta biljaka od kojih se dobija crnogorski med.</w:t>
      </w:r>
    </w:p>
    <w:p w14:paraId="14D6A304"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lastRenderedPageBreak/>
        <w:t>Zahtjev za službenu registraciju pčelara u Crnoj Gori ni</w:t>
      </w:r>
      <w:r w:rsidRPr="0037277F">
        <w:rPr>
          <w:lang w:val="bs-Latn-BA"/>
        </w:rPr>
        <w:t xml:space="preserve">je naišao na pozitivan odziv svih pčelara- samo ⅓ njih je prijavljeno u evidenciji Ministarstva. </w:t>
      </w:r>
      <w:r w:rsidRPr="0037277F">
        <w:rPr>
          <w:color w:val="000000"/>
          <w:lang w:val="bs-Latn-BA"/>
        </w:rPr>
        <w:t xml:space="preserve"> . Registar koji vodi Uprava za bezbjednost hrane, veterinu i fitosanitarne poslove ima više od hiljadu registrovanih pčelara.</w:t>
      </w:r>
    </w:p>
    <w:p w14:paraId="09388295"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U Savezu pčelarskih organizacija CG – SPOCG, registrovano je skoro 2,5 hiljade pčelara. Savez je dinamično udruženje koje dobro funkcioniše i pokriva cijelu Crnu Goru, ali nijesu svi pčelari članovi Saveza. Ipak, bitno je istaći da broj registracija raste u posljednje 3 godine.</w:t>
      </w:r>
    </w:p>
    <w:p w14:paraId="57F65576"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Velike razlike u različitim registrima pčelara zahtijevaju pojašnjenje i praćenje jer stvaraju nepovoljnu situaciju za državne institucije koje se trenutno oslanjaju na podatke dobijene od nevladine organizacije.</w:t>
      </w:r>
      <w:r w:rsidRPr="0037277F">
        <w:rPr>
          <w:lang w:val="bs-Latn-BA"/>
        </w:rPr>
        <w:t xml:space="preserve"> Ipak, uspješna saradnja između MPRR-a i SPOCG-a može dovesti do formiranja jedne zajedničke baze podataka koja može ukloniti razlike u podacima.</w:t>
      </w:r>
    </w:p>
    <w:p w14:paraId="203966B6"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 xml:space="preserve"> Kao i u svim zemljama sa razvijenim sektorom pčelarstva, relativno je veliki broj pčelara koji nijesu registrovani ni u jednom registru. Procjene broja neregistrovanih pčelara variraju, maksimalno dosežući do 30% od ukupnog broja pčelara koji su se registrovali u SPOCG-u. Istraživački tim je identifikovao i pripremio jednostavnu bazu podataka sa više od 500 takvih pčelara.</w:t>
      </w:r>
    </w:p>
    <w:p w14:paraId="55261B99"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Veterinarske službe trebaju znatno poboljšati dostupnost i kvalitet usluge jer nijesu dostupne većini pčelara – samo 9% njih potvrdilo je dostupnost veterinarske zaštite svojih košnica.</w:t>
      </w:r>
    </w:p>
    <w:p w14:paraId="31FDA15D"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Statistički sistem koji obezbjeđuje Zavod za statistiku Crne Gore (MONSTAT) daje najvažnije informacije i podatke, ograničene na nekoliko kategorija koje se godišnje izračunavaju na osnovu uzorka. Ta institucija koristi metodologiju i standarde odobrene od strane Eurostat-a.</w:t>
      </w:r>
    </w:p>
    <w:p w14:paraId="6A242C06" w14:textId="77777777" w:rsidR="00942642" w:rsidRPr="0037277F" w:rsidRDefault="00A613FC" w:rsidP="00942642">
      <w:pPr>
        <w:numPr>
          <w:ilvl w:val="0"/>
          <w:numId w:val="37"/>
        </w:numPr>
        <w:pBdr>
          <w:top w:val="nil"/>
          <w:left w:val="nil"/>
          <w:bottom w:val="nil"/>
          <w:right w:val="nil"/>
          <w:between w:val="nil"/>
        </w:pBdr>
        <w:rPr>
          <w:color w:val="000000"/>
          <w:lang w:val="bs-Latn-BA"/>
        </w:rPr>
      </w:pPr>
      <w:r w:rsidRPr="0037277F">
        <w:rPr>
          <w:color w:val="000000"/>
          <w:lang w:val="bs-Latn-BA"/>
        </w:rPr>
        <w:t xml:space="preserve">MONSTAT obezbjeđuje podatke o proizvodnji i prometu i to: za 2016 – 627 t, u 2018 – 390 t, broj pčelinjih društva bio je 65.000 u 2017. godini, a izvoz meda skoro da ne postoji. U 2017. godini iznosio je 1.127 kg, u 2018. godini 130 kg. Uvoz meda predstavlja veliku prijetnju za tržište i već utiče na prodajnu strukturu. U 2017. godini uvezeno je 248.012 kg meda, dok je u 2018. godini uvezeno 240.829 kg. Ovo su veoma velike količine u poređenju sa količinom proizvodnje koja postoji u Crnoj Gori. </w:t>
      </w:r>
    </w:p>
    <w:p w14:paraId="08B9C7B6" w14:textId="77777777" w:rsidR="00496889" w:rsidRPr="0037277F" w:rsidRDefault="00A613FC" w:rsidP="00942642">
      <w:pPr>
        <w:numPr>
          <w:ilvl w:val="0"/>
          <w:numId w:val="37"/>
        </w:numPr>
        <w:pBdr>
          <w:top w:val="nil"/>
          <w:left w:val="nil"/>
          <w:bottom w:val="nil"/>
          <w:right w:val="nil"/>
          <w:between w:val="nil"/>
        </w:pBdr>
        <w:rPr>
          <w:color w:val="000000"/>
          <w:lang w:val="bs-Latn-BA"/>
        </w:rPr>
      </w:pPr>
      <w:r w:rsidRPr="0037277F">
        <w:rPr>
          <w:lang w:val="bs-Latn-BA"/>
        </w:rPr>
        <w:t>Postoj</w:t>
      </w:r>
      <w:r w:rsidR="00C10F1F" w:rsidRPr="0037277F">
        <w:rPr>
          <w:lang w:val="bs-Latn-BA"/>
        </w:rPr>
        <w:t>e 3 laboratorije</w:t>
      </w:r>
      <w:r w:rsidRPr="0037277F">
        <w:rPr>
          <w:lang w:val="bs-Latn-BA"/>
        </w:rPr>
        <w:t xml:space="preserve">koje su opremljene za kontrolu kvaliteta meda i </w:t>
      </w:r>
      <w:r w:rsidR="00171DE2" w:rsidRPr="0037277F">
        <w:rPr>
          <w:lang w:val="bs-Latn-BA"/>
        </w:rPr>
        <w:t>i drugih pčelinjih proizvoda</w:t>
      </w:r>
      <w:r w:rsidRPr="0037277F">
        <w:rPr>
          <w:lang w:val="bs-Latn-BA"/>
        </w:rPr>
        <w:t xml:space="preserve">, </w:t>
      </w:r>
      <w:r w:rsidR="00171DE2" w:rsidRPr="0037277F">
        <w:rPr>
          <w:lang w:val="bs-Latn-BA"/>
        </w:rPr>
        <w:t>Sve ri laboratorije su</w:t>
      </w:r>
      <w:r w:rsidRPr="0037277F">
        <w:rPr>
          <w:color w:val="000000"/>
          <w:lang w:val="bs-Latn-BA"/>
        </w:rPr>
        <w:t xml:space="preserve"> veoma dobro opremljen</w:t>
      </w:r>
      <w:r w:rsidR="00171DE2" w:rsidRPr="0037277F">
        <w:rPr>
          <w:color w:val="000000"/>
          <w:lang w:val="bs-Latn-BA"/>
        </w:rPr>
        <w:t>e.</w:t>
      </w:r>
      <w:r w:rsidR="00C10F1F" w:rsidRPr="0037277F">
        <w:rPr>
          <w:color w:val="000000"/>
          <w:lang w:val="bs-Latn-BA"/>
        </w:rPr>
        <w:t>Laboratorije</w:t>
      </w:r>
      <w:r w:rsidRPr="0037277F">
        <w:rPr>
          <w:color w:val="000000"/>
          <w:lang w:val="bs-Latn-BA"/>
        </w:rPr>
        <w:t xml:space="preserve"> rad</w:t>
      </w:r>
      <w:r w:rsidR="00C10F1F" w:rsidRPr="0037277F">
        <w:rPr>
          <w:color w:val="000000"/>
          <w:lang w:val="bs-Latn-BA"/>
        </w:rPr>
        <w:t>e</w:t>
      </w:r>
      <w:r w:rsidRPr="0037277F">
        <w:rPr>
          <w:color w:val="000000"/>
          <w:lang w:val="bs-Latn-BA"/>
        </w:rPr>
        <w:t xml:space="preserve"> na tržišnom principu, na osnovu zahtjeva</w:t>
      </w:r>
      <w:r w:rsidRPr="0037277F">
        <w:rPr>
          <w:lang w:val="bs-Latn-BA"/>
        </w:rPr>
        <w:t xml:space="preserve"> i </w:t>
      </w:r>
      <w:r w:rsidR="00C10F1F" w:rsidRPr="0037277F">
        <w:rPr>
          <w:lang w:val="bs-Latn-BA"/>
        </w:rPr>
        <w:t>mogu</w:t>
      </w:r>
      <w:r w:rsidRPr="0037277F">
        <w:rPr>
          <w:color w:val="000000"/>
          <w:lang w:val="bs-Latn-BA"/>
        </w:rPr>
        <w:t>funkcionisati van nacionalnog sistema. Ipak</w:t>
      </w:r>
      <w:r w:rsidRPr="0037277F">
        <w:rPr>
          <w:lang w:val="bs-Latn-BA"/>
        </w:rPr>
        <w:t>, obim njihovog posla i specifičnost kontrola bi trebalo definisati da bi se izbjegla preklapanja.</w:t>
      </w:r>
    </w:p>
    <w:p w14:paraId="5A2F4950"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Dok je ⅓ proizvođača meda učestvovala u aktivnostima kofinansiranja iz nacionalnih izvora dostupnih kroz Agrobudžet u prethodnim godinama, samo 5% njih je koristilo podršku kroz IPARD programe..Glavni razlog leži u činjenici da pčelarima treba manje investicija od ostalih poljoprivrednika, a minimalna investicija u IPARD-u iznosi 10.000,00 EUR.</w:t>
      </w:r>
    </w:p>
    <w:p w14:paraId="631C64BE"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 xml:space="preserve">Potrebe proizvođača meda opisane su u nalazima sprovedenog istraživanja. Pitanja su ili direktno zasnovana ili su se odnosila na podršku prioritetima definisanim u Evropskoj uniji. Ove potrebe mogu biti finansirane u budućnosti kroz Nacionalni </w:t>
      </w:r>
      <w:r w:rsidRPr="0037277F">
        <w:rPr>
          <w:lang w:val="bs-Latn-BA"/>
        </w:rPr>
        <w:t>pčelarskog programa</w:t>
      </w:r>
      <w:r w:rsidRPr="0037277F">
        <w:rPr>
          <w:color w:val="000000"/>
          <w:lang w:val="bs-Latn-BA"/>
        </w:rPr>
        <w:t>.</w:t>
      </w:r>
    </w:p>
    <w:p w14:paraId="5351AF54"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Procenat odgovora „DA” na pitanje o postojanju: „neadekvatna kontrola bolesti / nedovoljna svijest pčelara o bolestima pčela?“ bio je 81%.</w:t>
      </w:r>
    </w:p>
    <w:p w14:paraId="7FC00F57"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Procenat odgovora „DA“ na pitanja: „Šta je loše i šta treba unaprijediti?“ bio je sledeći:</w:t>
      </w:r>
    </w:p>
    <w:p w14:paraId="0619770B" w14:textId="77777777" w:rsidR="00496889" w:rsidRPr="0037277F" w:rsidRDefault="00A613FC">
      <w:pPr>
        <w:numPr>
          <w:ilvl w:val="1"/>
          <w:numId w:val="20"/>
        </w:numPr>
        <w:pBdr>
          <w:top w:val="nil"/>
          <w:left w:val="nil"/>
          <w:bottom w:val="nil"/>
          <w:right w:val="nil"/>
          <w:between w:val="nil"/>
        </w:pBdr>
        <w:rPr>
          <w:color w:val="000000"/>
          <w:lang w:val="bs-Latn-BA"/>
        </w:rPr>
      </w:pPr>
      <w:r w:rsidRPr="0037277F">
        <w:rPr>
          <w:color w:val="000000"/>
          <w:lang w:val="bs-Latn-BA"/>
        </w:rPr>
        <w:t>Podršku za organizovanje treninga za proizvođače – 82%;</w:t>
      </w:r>
    </w:p>
    <w:p w14:paraId="19F88CFB" w14:textId="77777777" w:rsidR="00496889" w:rsidRPr="0037277F" w:rsidRDefault="00A613FC">
      <w:pPr>
        <w:numPr>
          <w:ilvl w:val="1"/>
          <w:numId w:val="20"/>
        </w:numPr>
        <w:pBdr>
          <w:top w:val="nil"/>
          <w:left w:val="nil"/>
          <w:bottom w:val="nil"/>
          <w:right w:val="nil"/>
          <w:between w:val="nil"/>
        </w:pBdr>
        <w:rPr>
          <w:color w:val="000000"/>
          <w:lang w:val="bs-Latn-BA"/>
        </w:rPr>
      </w:pPr>
      <w:r w:rsidRPr="0037277F">
        <w:rPr>
          <w:color w:val="000000"/>
          <w:lang w:val="bs-Latn-BA"/>
        </w:rPr>
        <w:t>Nedostatak snažnih programa obuke za početnike koji može biti implementiran od 1 do 2 godine – 79%;</w:t>
      </w:r>
    </w:p>
    <w:p w14:paraId="6F45448F" w14:textId="77777777" w:rsidR="00496889" w:rsidRPr="0037277F" w:rsidRDefault="00A613FC">
      <w:pPr>
        <w:numPr>
          <w:ilvl w:val="1"/>
          <w:numId w:val="20"/>
        </w:numPr>
        <w:pBdr>
          <w:top w:val="nil"/>
          <w:left w:val="nil"/>
          <w:bottom w:val="nil"/>
          <w:right w:val="nil"/>
          <w:between w:val="nil"/>
        </w:pBdr>
        <w:rPr>
          <w:color w:val="000000"/>
          <w:lang w:val="bs-Latn-BA"/>
        </w:rPr>
      </w:pPr>
      <w:r w:rsidRPr="0037277F">
        <w:rPr>
          <w:color w:val="000000"/>
          <w:lang w:val="bs-Latn-BA"/>
        </w:rPr>
        <w:t>Nivo podrške, znanja i finansiranja podrške od strane Ministarstva poljoprivrede i ruralnog razvoja – 78%;</w:t>
      </w:r>
    </w:p>
    <w:p w14:paraId="4F6417D0" w14:textId="77777777" w:rsidR="00496889" w:rsidRPr="0037277F" w:rsidRDefault="00A613FC">
      <w:pPr>
        <w:numPr>
          <w:ilvl w:val="1"/>
          <w:numId w:val="20"/>
        </w:numPr>
        <w:pBdr>
          <w:top w:val="nil"/>
          <w:left w:val="nil"/>
          <w:bottom w:val="nil"/>
          <w:right w:val="nil"/>
          <w:between w:val="nil"/>
        </w:pBdr>
        <w:rPr>
          <w:color w:val="000000"/>
          <w:lang w:val="bs-Latn-BA"/>
        </w:rPr>
      </w:pPr>
      <w:r w:rsidRPr="0037277F">
        <w:rPr>
          <w:color w:val="000000"/>
          <w:lang w:val="bs-Latn-BA"/>
        </w:rPr>
        <w:t>Nivo podrške, znanja i finansiranja podrške od strane lokalnih samouprava – 75%;</w:t>
      </w:r>
    </w:p>
    <w:p w14:paraId="4DF255C3" w14:textId="77777777" w:rsidR="00496889" w:rsidRPr="0037277F" w:rsidRDefault="00A613FC">
      <w:pPr>
        <w:numPr>
          <w:ilvl w:val="1"/>
          <w:numId w:val="20"/>
        </w:numPr>
        <w:pBdr>
          <w:top w:val="nil"/>
          <w:left w:val="nil"/>
          <w:bottom w:val="nil"/>
          <w:right w:val="nil"/>
          <w:between w:val="nil"/>
        </w:pBdr>
        <w:rPr>
          <w:color w:val="000000"/>
          <w:lang w:val="bs-Latn-BA"/>
        </w:rPr>
      </w:pPr>
      <w:r w:rsidRPr="0037277F">
        <w:rPr>
          <w:color w:val="000000"/>
          <w:lang w:val="bs-Latn-BA"/>
        </w:rPr>
        <w:t>Nedostatak veterinara za otkrivanje bolesti i promociju zdravlja pčela – 81%;</w:t>
      </w:r>
    </w:p>
    <w:p w14:paraId="64D0F374" w14:textId="77777777" w:rsidR="00496889" w:rsidRPr="0037277F" w:rsidRDefault="00A613FC">
      <w:pPr>
        <w:numPr>
          <w:ilvl w:val="1"/>
          <w:numId w:val="20"/>
        </w:numPr>
        <w:pBdr>
          <w:top w:val="nil"/>
          <w:left w:val="nil"/>
          <w:bottom w:val="nil"/>
          <w:right w:val="nil"/>
          <w:between w:val="nil"/>
        </w:pBdr>
        <w:rPr>
          <w:color w:val="000000"/>
          <w:lang w:val="bs-Latn-BA"/>
        </w:rPr>
      </w:pPr>
      <w:r w:rsidRPr="0037277F">
        <w:rPr>
          <w:color w:val="000000"/>
          <w:lang w:val="bs-Latn-BA"/>
        </w:rPr>
        <w:t>Smanjenje biodiverziteta koji utiče na sposobnost pčela da se hrani – 90%;</w:t>
      </w:r>
    </w:p>
    <w:p w14:paraId="3F188C45" w14:textId="77777777" w:rsidR="00496889" w:rsidRPr="0037277F" w:rsidRDefault="00A613FC">
      <w:pPr>
        <w:numPr>
          <w:ilvl w:val="1"/>
          <w:numId w:val="20"/>
        </w:numPr>
        <w:pBdr>
          <w:top w:val="nil"/>
          <w:left w:val="nil"/>
          <w:bottom w:val="nil"/>
          <w:right w:val="nil"/>
          <w:between w:val="nil"/>
        </w:pBdr>
        <w:rPr>
          <w:color w:val="000000"/>
          <w:lang w:val="bs-Latn-BA"/>
        </w:rPr>
      </w:pPr>
      <w:r w:rsidRPr="0037277F">
        <w:rPr>
          <w:color w:val="000000"/>
          <w:lang w:val="bs-Latn-BA"/>
        </w:rPr>
        <w:lastRenderedPageBreak/>
        <w:t>Neadekvatna promocija pčelarstva i loš publicitet vrijednosti koje pčela ima kao oprašivač – 88%.</w:t>
      </w:r>
    </w:p>
    <w:p w14:paraId="2BCA18D2" w14:textId="77777777" w:rsidR="00496889" w:rsidRPr="0037277F" w:rsidRDefault="00A613FC">
      <w:pPr>
        <w:numPr>
          <w:ilvl w:val="0"/>
          <w:numId w:val="37"/>
        </w:numPr>
        <w:pBdr>
          <w:top w:val="nil"/>
          <w:left w:val="nil"/>
          <w:bottom w:val="nil"/>
          <w:right w:val="nil"/>
          <w:between w:val="nil"/>
        </w:pBdr>
        <w:ind w:left="714" w:hanging="357"/>
        <w:rPr>
          <w:color w:val="000000"/>
          <w:lang w:val="bs-Latn-BA"/>
        </w:rPr>
      </w:pPr>
      <w:r w:rsidRPr="0037277F">
        <w:rPr>
          <w:color w:val="000000"/>
          <w:lang w:val="bs-Latn-BA"/>
        </w:rPr>
        <w:t>Procenat odgovora „DA“ na pitanja: „Koja su pitanja koja je potrebno riješiti u cilju unapređenja funkcionisanja sektora pčelarstva?“, dobijeni su sljedeći odgovori:</w:t>
      </w:r>
    </w:p>
    <w:p w14:paraId="0326FD65" w14:textId="77777777" w:rsidR="00496889" w:rsidRPr="0037277F" w:rsidRDefault="00A613FC">
      <w:pPr>
        <w:numPr>
          <w:ilvl w:val="1"/>
          <w:numId w:val="3"/>
        </w:numPr>
        <w:pBdr>
          <w:top w:val="nil"/>
          <w:left w:val="nil"/>
          <w:bottom w:val="nil"/>
          <w:right w:val="nil"/>
          <w:between w:val="nil"/>
        </w:pBdr>
        <w:ind w:left="1434" w:hanging="357"/>
        <w:rPr>
          <w:color w:val="000000"/>
          <w:lang w:val="bs-Latn-BA"/>
        </w:rPr>
      </w:pPr>
      <w:r w:rsidRPr="0037277F">
        <w:rPr>
          <w:color w:val="000000"/>
          <w:lang w:val="bs-Latn-BA"/>
        </w:rPr>
        <w:t>Obuke, praktični kursevi, konferencije i radionice za profesionalni razvoj – 92%;</w:t>
      </w:r>
    </w:p>
    <w:p w14:paraId="09D3BBA6" w14:textId="77777777" w:rsidR="00496889" w:rsidRPr="0037277F" w:rsidRDefault="00A613FC">
      <w:pPr>
        <w:numPr>
          <w:ilvl w:val="1"/>
          <w:numId w:val="3"/>
        </w:numPr>
        <w:pBdr>
          <w:top w:val="nil"/>
          <w:left w:val="nil"/>
          <w:bottom w:val="nil"/>
          <w:right w:val="nil"/>
          <w:between w:val="nil"/>
        </w:pBdr>
        <w:rPr>
          <w:color w:val="000000"/>
          <w:lang w:val="bs-Latn-BA"/>
        </w:rPr>
      </w:pPr>
      <w:r w:rsidRPr="0037277F">
        <w:rPr>
          <w:color w:val="000000"/>
          <w:lang w:val="bs-Latn-BA"/>
        </w:rPr>
        <w:t>Nabavka opreme za pčelarstvo – 94%;</w:t>
      </w:r>
    </w:p>
    <w:p w14:paraId="1AD28C60" w14:textId="77777777" w:rsidR="00496889" w:rsidRPr="0037277F" w:rsidRDefault="00A613FC">
      <w:pPr>
        <w:numPr>
          <w:ilvl w:val="1"/>
          <w:numId w:val="3"/>
        </w:numPr>
        <w:pBdr>
          <w:top w:val="nil"/>
          <w:left w:val="nil"/>
          <w:bottom w:val="nil"/>
          <w:right w:val="nil"/>
          <w:between w:val="nil"/>
        </w:pBdr>
        <w:rPr>
          <w:color w:val="000000"/>
          <w:lang w:val="bs-Latn-BA"/>
        </w:rPr>
      </w:pPr>
      <w:r w:rsidRPr="0037277F">
        <w:rPr>
          <w:color w:val="000000"/>
          <w:lang w:val="bs-Latn-BA"/>
        </w:rPr>
        <w:t xml:space="preserve"> Povećanje broja pčela kroz dodjelu subvencija za snadbijevanje maticama, košnicama itd.</w:t>
      </w:r>
    </w:p>
    <w:p w14:paraId="1A600AC5" w14:textId="77777777" w:rsidR="00496889" w:rsidRPr="0037277F" w:rsidRDefault="00A613FC">
      <w:pPr>
        <w:numPr>
          <w:ilvl w:val="1"/>
          <w:numId w:val="3"/>
        </w:numPr>
        <w:pBdr>
          <w:top w:val="nil"/>
          <w:left w:val="nil"/>
          <w:bottom w:val="nil"/>
          <w:right w:val="nil"/>
          <w:between w:val="nil"/>
        </w:pBdr>
        <w:rPr>
          <w:color w:val="000000"/>
          <w:lang w:val="bs-Latn-BA"/>
        </w:rPr>
      </w:pPr>
      <w:r w:rsidRPr="0037277F">
        <w:rPr>
          <w:color w:val="000000"/>
          <w:lang w:val="bs-Latn-BA"/>
        </w:rPr>
        <w:t>Podrška u kontroli najčešće raširenih bolesti i štetočina u pčelarstvu – 92%</w:t>
      </w:r>
    </w:p>
    <w:p w14:paraId="7189F23B" w14:textId="77777777" w:rsidR="00496889" w:rsidRPr="0037277F" w:rsidRDefault="00A613FC">
      <w:pPr>
        <w:numPr>
          <w:ilvl w:val="1"/>
          <w:numId w:val="3"/>
        </w:numPr>
        <w:pBdr>
          <w:top w:val="nil"/>
          <w:left w:val="nil"/>
          <w:bottom w:val="nil"/>
          <w:right w:val="nil"/>
          <w:between w:val="nil"/>
        </w:pBdr>
        <w:rPr>
          <w:color w:val="000000"/>
          <w:lang w:val="bs-Latn-BA"/>
        </w:rPr>
      </w:pPr>
      <w:r w:rsidRPr="0037277F">
        <w:rPr>
          <w:color w:val="000000"/>
          <w:lang w:val="bs-Latn-BA"/>
        </w:rPr>
        <w:t>Kofinansiranje nabavki opreme za transport košnica – 83%</w:t>
      </w:r>
    </w:p>
    <w:p w14:paraId="541EAEA4" w14:textId="77777777" w:rsidR="00496889" w:rsidRPr="0037277F" w:rsidRDefault="00A613FC">
      <w:pPr>
        <w:numPr>
          <w:ilvl w:val="1"/>
          <w:numId w:val="3"/>
        </w:numPr>
        <w:pBdr>
          <w:top w:val="nil"/>
          <w:left w:val="nil"/>
          <w:bottom w:val="nil"/>
          <w:right w:val="nil"/>
          <w:between w:val="nil"/>
        </w:pBdr>
        <w:rPr>
          <w:color w:val="000000"/>
          <w:lang w:val="bs-Latn-BA"/>
        </w:rPr>
      </w:pPr>
      <w:r w:rsidRPr="0037277F">
        <w:rPr>
          <w:color w:val="000000"/>
          <w:lang w:val="bs-Latn-BA"/>
        </w:rPr>
        <w:t>Kofinansiranje hrane za pčele tokom zime – 92%</w:t>
      </w:r>
    </w:p>
    <w:p w14:paraId="381EACB6" w14:textId="77777777" w:rsidR="00496889" w:rsidRPr="0037277F" w:rsidRDefault="00A613FC">
      <w:pPr>
        <w:numPr>
          <w:ilvl w:val="1"/>
          <w:numId w:val="3"/>
        </w:numPr>
        <w:pBdr>
          <w:top w:val="nil"/>
          <w:left w:val="nil"/>
          <w:bottom w:val="nil"/>
          <w:right w:val="nil"/>
          <w:between w:val="nil"/>
        </w:pBdr>
        <w:rPr>
          <w:color w:val="000000"/>
          <w:lang w:val="bs-Latn-BA"/>
        </w:rPr>
      </w:pPr>
      <w:r w:rsidRPr="0037277F">
        <w:rPr>
          <w:color w:val="000000"/>
          <w:lang w:val="bs-Latn-BA"/>
        </w:rPr>
        <w:t>Kofinansiranje mehanizama za unaprjeđenje kvaliteta meda, laboratorijske analize – 88%</w:t>
      </w:r>
    </w:p>
    <w:p w14:paraId="0BD48183" w14:textId="77777777" w:rsidR="00496889" w:rsidRPr="0037277F" w:rsidRDefault="00A613FC">
      <w:pPr>
        <w:numPr>
          <w:ilvl w:val="1"/>
          <w:numId w:val="3"/>
        </w:numPr>
        <w:pBdr>
          <w:top w:val="nil"/>
          <w:left w:val="nil"/>
          <w:bottom w:val="nil"/>
          <w:right w:val="nil"/>
          <w:between w:val="nil"/>
        </w:pBdr>
        <w:rPr>
          <w:color w:val="000000"/>
          <w:lang w:val="bs-Latn-BA"/>
        </w:rPr>
      </w:pPr>
      <w:r w:rsidRPr="0037277F">
        <w:rPr>
          <w:color w:val="000000"/>
          <w:lang w:val="bs-Latn-BA"/>
        </w:rPr>
        <w:t>Direktna plaćanja po broju pčelinjih društava, kao troškova za izvršene usluge ekosistema po pčeli tokom oprašivanja usjeva i drugih biljaka – 82%</w:t>
      </w:r>
    </w:p>
    <w:p w14:paraId="72792553" w14:textId="77777777" w:rsidR="00496889" w:rsidRPr="0037277F" w:rsidRDefault="00A613FC">
      <w:pPr>
        <w:numPr>
          <w:ilvl w:val="1"/>
          <w:numId w:val="3"/>
        </w:numPr>
        <w:pBdr>
          <w:top w:val="nil"/>
          <w:left w:val="nil"/>
          <w:bottom w:val="nil"/>
          <w:right w:val="nil"/>
          <w:between w:val="nil"/>
        </w:pBdr>
        <w:rPr>
          <w:color w:val="000000"/>
          <w:lang w:val="bs-Latn-BA"/>
        </w:rPr>
      </w:pPr>
      <w:r w:rsidRPr="0037277F">
        <w:rPr>
          <w:color w:val="000000"/>
          <w:lang w:val="bs-Latn-BA"/>
        </w:rPr>
        <w:t>Podrška aktivnostima usmjerenim na poboljšanje uslova za život pčela uzgajanjem meda, uglavnom drveća i grmlja– 90%</w:t>
      </w:r>
    </w:p>
    <w:p w14:paraId="2C99DDD6" w14:textId="77777777" w:rsidR="00496889" w:rsidRPr="0037277F" w:rsidRDefault="00A613FC">
      <w:pPr>
        <w:numPr>
          <w:ilvl w:val="1"/>
          <w:numId w:val="3"/>
        </w:numPr>
        <w:pBdr>
          <w:top w:val="nil"/>
          <w:left w:val="nil"/>
          <w:bottom w:val="nil"/>
          <w:right w:val="nil"/>
          <w:between w:val="nil"/>
        </w:pBdr>
        <w:ind w:left="1434" w:hanging="357"/>
        <w:rPr>
          <w:color w:val="000000"/>
          <w:lang w:val="bs-Latn-BA"/>
        </w:rPr>
      </w:pPr>
      <w:r w:rsidRPr="0037277F">
        <w:rPr>
          <w:color w:val="000000"/>
          <w:lang w:val="bs-Latn-BA"/>
        </w:rPr>
        <w:t>Kreiranje pravnog okvira u cilju zaštite pčela – 92%</w:t>
      </w:r>
    </w:p>
    <w:p w14:paraId="25E017D0" w14:textId="77777777" w:rsidR="00496889" w:rsidRPr="0037277F" w:rsidRDefault="00A613FC">
      <w:pPr>
        <w:numPr>
          <w:ilvl w:val="0"/>
          <w:numId w:val="37"/>
        </w:numPr>
        <w:pBdr>
          <w:top w:val="nil"/>
          <w:left w:val="nil"/>
          <w:bottom w:val="nil"/>
          <w:right w:val="nil"/>
          <w:between w:val="nil"/>
        </w:pBdr>
        <w:ind w:left="714" w:hanging="357"/>
        <w:rPr>
          <w:color w:val="000000"/>
          <w:lang w:val="bs-Latn-BA"/>
        </w:rPr>
      </w:pPr>
      <w:r w:rsidRPr="0037277F">
        <w:rPr>
          <w:color w:val="000000"/>
          <w:lang w:val="bs-Latn-BA"/>
        </w:rPr>
        <w:t xml:space="preserve">Zakonski okvir u Crnoj Gori je generalno u skladu sa evropskim pravnim poretkom koji se odnosi na pčelarstvo i bezbijednost hrane. </w:t>
      </w:r>
    </w:p>
    <w:p w14:paraId="20FE3B77"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Crna Gora ima iskustva i provjerene kapacitete za pripremu Nacionalnog pčelarskog programa. Mjere koje su sprovedene u okviru Agrobudžeta su u poslednjih par godina dale pozitivna i korisna iskustva i zaključke za NPP. Te mjere podrazumijevaju: borbu protiv štetočina i zaraznih bolesti košnica – naročito varoe, nabavku košnica, povećanje kvaliteta proizvoda sa ciljem plasmana proizvoda na tržištu, podršku laboratorijama za analizu pčelinjih proizvoda, tehničku pomoć pčelarima i njihovim organizacijama.</w:t>
      </w:r>
    </w:p>
    <w:p w14:paraId="543C00D9" w14:textId="77777777" w:rsidR="00496889" w:rsidRPr="0037277F" w:rsidRDefault="00A613FC">
      <w:pPr>
        <w:numPr>
          <w:ilvl w:val="0"/>
          <w:numId w:val="37"/>
        </w:numPr>
        <w:pBdr>
          <w:top w:val="nil"/>
          <w:left w:val="nil"/>
          <w:bottom w:val="nil"/>
          <w:right w:val="nil"/>
          <w:between w:val="nil"/>
        </w:pBdr>
        <w:ind w:left="714" w:hanging="357"/>
        <w:rPr>
          <w:color w:val="000000"/>
          <w:lang w:val="bs-Latn-BA"/>
        </w:rPr>
      </w:pPr>
      <w:r w:rsidRPr="0037277F">
        <w:rPr>
          <w:color w:val="000000"/>
          <w:lang w:val="bs-Latn-BA"/>
        </w:rPr>
        <w:t>Uspostavljen je jedinstven oblik saradnje između Saveza Pčelarskih Organizacija Crne Gore (SPOCG)  i nadležnih državnih organa u Crnoj Gori, prije svega Ministarstvom poljoprivrede i ruralnog razvoja. Dobra saradnja omogućava komunikaciju u oba smjera između državnih administracija i građana (pčelara), što ima veoma pozitivan uticaj na sve djelatnosti koje se tiču sektora za razvoj pčelarstva.</w:t>
      </w:r>
    </w:p>
    <w:p w14:paraId="1CF95CA7" w14:textId="77777777" w:rsidR="00496889" w:rsidRPr="0037277F" w:rsidRDefault="00A613FC">
      <w:pPr>
        <w:pStyle w:val="Heading2"/>
        <w:rPr>
          <w:lang w:val="bs-Latn-BA"/>
        </w:rPr>
      </w:pPr>
      <w:bookmarkStart w:id="454" w:name="_Toc11410640"/>
      <w:r w:rsidRPr="0037277F">
        <w:rPr>
          <w:i w:val="0"/>
          <w:lang w:val="bs-Latn-BA"/>
        </w:rPr>
        <w:t>9.2</w:t>
      </w:r>
      <w:r w:rsidRPr="0037277F">
        <w:rPr>
          <w:i w:val="0"/>
          <w:lang w:val="bs-Latn-BA"/>
        </w:rPr>
        <w:tab/>
        <w:t>Preporuke</w:t>
      </w:r>
      <w:bookmarkEnd w:id="454"/>
    </w:p>
    <w:p w14:paraId="256421A6" w14:textId="77777777" w:rsidR="00496889" w:rsidRPr="0037277F" w:rsidRDefault="00A613FC">
      <w:pPr>
        <w:numPr>
          <w:ilvl w:val="0"/>
          <w:numId w:val="37"/>
        </w:numPr>
        <w:pBdr>
          <w:top w:val="nil"/>
          <w:left w:val="nil"/>
          <w:bottom w:val="nil"/>
          <w:right w:val="nil"/>
          <w:between w:val="nil"/>
        </w:pBdr>
        <w:ind w:left="714" w:hanging="357"/>
        <w:rPr>
          <w:color w:val="000000"/>
          <w:lang w:val="bs-Latn-BA"/>
        </w:rPr>
      </w:pPr>
      <w:r w:rsidRPr="0037277F">
        <w:rPr>
          <w:color w:val="000000"/>
          <w:lang w:val="bs-Latn-BA"/>
        </w:rPr>
        <w:t xml:space="preserve">Dalji razvoj pčelarstva u Crnoj Gori treba da se fokusira, između ostalog, na održavanje specifičnosti, dobrog kvaliteta meda i njegovih proizvoda, sa prioritetom na na proizvodnju i distribuciju organskog meda. U pogledu predstojećeg članstva u Evropskoj Uniji, moguće je razmatrati mogućnost osnivanja Regionalnih proizvoda EU. Taj sertifikat za crnogorski med bi podržao unapređenje  domaćih proizvoda od meda ali bi takođe bio od koristi za održavanje višeg nivoa cijena domaćeg meda u odnosu na uvezene jeftinije proizvode.  </w:t>
      </w:r>
    </w:p>
    <w:p w14:paraId="0D6BB2E0" w14:textId="77777777" w:rsidR="00496889" w:rsidRPr="0037277F" w:rsidRDefault="00A613FC">
      <w:pPr>
        <w:numPr>
          <w:ilvl w:val="0"/>
          <w:numId w:val="37"/>
        </w:numPr>
        <w:rPr>
          <w:lang w:val="bs-Latn-BA"/>
        </w:rPr>
      </w:pPr>
      <w:r w:rsidRPr="0037277F">
        <w:rPr>
          <w:lang w:val="bs-Latn-BA"/>
        </w:rPr>
        <w:t xml:space="preserve">Uvođenje pčelarstva kao specifičnog zanimanja u strukovnom obrazovanju stvorilo bi perspektive za modernizaciju i razvoj sektora pčelarstva u Crnoj Gori, koje se sada suočava sa degradacijom uzrokovanom starošću pčelara.  </w:t>
      </w:r>
    </w:p>
    <w:p w14:paraId="77B9FF7B"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 xml:space="preserve">Postoji potreba za razvijanjem sistema koordinisanih aktivnosti među zainteresovanim stranama iz oblasti pčelarstva. </w:t>
      </w:r>
      <w:r w:rsidRPr="0037277F">
        <w:rPr>
          <w:lang w:val="bs-Latn-BA"/>
        </w:rPr>
        <w:t>MPRR bi trebao biti nosilac tih aktivnosti. Zajedničke, planirane, koordinisane i usklađene aktivnosti Ministarstva, SPOCG-a, veterinarskih službi, institucija koje se bave pitanjima kvaliteta itd. donijele bi dodatne pogodnosti za sektor pčelarstva i izbjegle preklapanja u sprovođenju samih aktivnosti</w:t>
      </w:r>
      <w:r w:rsidRPr="0037277F">
        <w:rPr>
          <w:color w:val="000000"/>
          <w:lang w:val="bs-Latn-BA"/>
        </w:rPr>
        <w:t xml:space="preserve">. Detaljan opis sistema bi bio od pomoći i koristi u analiziranju svakog elementa sektora, dijeljenja dužnosti, i, eventualno izvora prihoda. Razvijanje sistema bi se moglo uraditi u sklopu pripreme NPP-a.  </w:t>
      </w:r>
    </w:p>
    <w:p w14:paraId="358B1628"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lastRenderedPageBreak/>
        <w:t xml:space="preserve">MPRR treba da razvije IT sistem koji bi sakupljao podatke vezane ta pčelarstvo od ostalih partnera koji pokrivaju oblast pčelarstva, npr. Od: Uprava za bezbjednost hrane, veterinu i fitosanitarne poslove, veterinarske Institucije, MONSTAT, Uprave carina, SPOCG, CETI, itd.. Izrada takvog sistema može biti predložena vlastima EU kao jedna od mogućih akcija pred pristupanje. </w:t>
      </w:r>
    </w:p>
    <w:p w14:paraId="33DDDBC4"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lang w:val="bs-Latn-BA"/>
        </w:rPr>
        <w:t>Već postojeća obaveza registracije pčelara treba i dalje biti obavezna, ali besplatna. MPRR i SPOCG treba da nastave promociju benefita registracije među pčelarima u cijeloj zemlji</w:t>
      </w:r>
      <w:r w:rsidRPr="0037277F">
        <w:rPr>
          <w:color w:val="000000"/>
          <w:lang w:val="bs-Latn-BA"/>
        </w:rPr>
        <w:t>.Pčelar treba obavezno da obnavlja registraciju kod veterinarskih inspektora svake godine (slično kao što se radi u Francuskoj).</w:t>
      </w:r>
    </w:p>
    <w:p w14:paraId="6144C2DF"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 xml:space="preserve">Registrovanje u Savezu pčelara ne mora biti obavezno (kao  što je i sada slučaj). Treba promovisati ideju da samo udruženja može imati koristi od pomoći Evropske Unije kroz NPP i druge programe (jer NPP nije jedini program za razvoj pčelarstva korišćenjem evropskih sredstava). Pčelari kao pojedinci nemaju takvu priliku da konkurišu za finansijska sredstva. Stoga, sprovođenje tzv. ''programa pomoći'' kroz Savez će činiti jak argument za registraciju i ostvarivanje prava članova. </w:t>
      </w:r>
    </w:p>
    <w:p w14:paraId="25F4C898"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 xml:space="preserve">Rad veterinarskih službe treba da budu unaprijeđen, počevši od unaprijeđivanja nacionalne koordinacije veterinarskih službi, kroz pripremu boljih procedura i standarda do svakodnevne dostupnosti veterinarske pomoći svim pčelarima, bez obzira na njihovu lokaciju. </w:t>
      </w:r>
    </w:p>
    <w:p w14:paraId="3AC0320E" w14:textId="77777777" w:rsidR="00496889" w:rsidRPr="0037277F" w:rsidRDefault="00A613FC">
      <w:pPr>
        <w:numPr>
          <w:ilvl w:val="0"/>
          <w:numId w:val="37"/>
        </w:numPr>
        <w:rPr>
          <w:lang w:val="bs-Latn-BA"/>
        </w:rPr>
      </w:pPr>
      <w:r w:rsidRPr="0037277F">
        <w:rPr>
          <w:lang w:val="bs-Latn-BA"/>
        </w:rPr>
        <w:t xml:space="preserve">Broj i specifične vrste lijekova treba pregledati i revidirati na 8 standardnih ljekova koji se koriste- kao u Poljskoj ili 12 - kao što je slučaj u EU.. </w:t>
      </w:r>
    </w:p>
    <w:p w14:paraId="7A4D1DD2"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MONSTAT –nivo detalja i dostupnost podataka bi vjerovatno bili na značajno većem nivou ukoliko bi se obezbijedili veći resursi za prikupljanje i analizu podataka.. Veći nivo detalja i česta [barem godišnja] prikupljanja podataka obezbijedili bi bolje statističke podatke za glavne aktere u sektoru pčelarstva. Zajedno sa podacima koji su dobijeni kroz obaveznu registraciju pčelara stvorio bi dobar pregled sektora.</w:t>
      </w:r>
    </w:p>
    <w:p w14:paraId="7B7E0037"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 xml:space="preserve"> Priprema prvog Nacionalnog </w:t>
      </w:r>
      <w:r w:rsidRPr="0037277F">
        <w:rPr>
          <w:lang w:val="bs-Latn-BA"/>
        </w:rPr>
        <w:t>pčelarskog program</w:t>
      </w:r>
      <w:r w:rsidRPr="0037277F">
        <w:rPr>
          <w:color w:val="000000"/>
          <w:lang w:val="bs-Latn-BA"/>
        </w:rPr>
        <w:t xml:space="preserve">a Crne Gore treba se izvršiti na način da se uklapa u tekući period upravljanja Nacionalnim </w:t>
      </w:r>
      <w:r w:rsidRPr="0037277F">
        <w:rPr>
          <w:lang w:val="bs-Latn-BA"/>
        </w:rPr>
        <w:t>pčelarskim program</w:t>
      </w:r>
      <w:r w:rsidRPr="0037277F">
        <w:rPr>
          <w:color w:val="000000"/>
          <w:lang w:val="bs-Latn-BA"/>
        </w:rPr>
        <w:t xml:space="preserve">ima u zemljama članicama EU. Dužina takvog programa zavisila bi od perioda trenutnog Nacionalnog </w:t>
      </w:r>
      <w:r w:rsidRPr="0037277F">
        <w:rPr>
          <w:lang w:val="bs-Latn-BA"/>
        </w:rPr>
        <w:t>pčelarskog program</w:t>
      </w:r>
      <w:r w:rsidRPr="0037277F">
        <w:rPr>
          <w:color w:val="000000"/>
          <w:lang w:val="bs-Latn-BA"/>
        </w:rPr>
        <w:t xml:space="preserve">a u EU. Kako postojeći programi pokrivaju period 2019-2022, Crna Gora će morati da uzme u obzir neslužbeni period obavještavanja od strane Evropske komisije. Na osnovu toga će predložiti dužinu prvog Nacionalnog </w:t>
      </w:r>
      <w:r w:rsidRPr="0037277F">
        <w:rPr>
          <w:lang w:val="bs-Latn-BA"/>
        </w:rPr>
        <w:t>pčelarskog program</w:t>
      </w:r>
      <w:r w:rsidRPr="0037277F">
        <w:rPr>
          <w:color w:val="000000"/>
          <w:lang w:val="bs-Latn-BA"/>
        </w:rPr>
        <w:t xml:space="preserve">a. Prvi Nacionalni </w:t>
      </w:r>
      <w:r w:rsidRPr="0037277F">
        <w:rPr>
          <w:lang w:val="bs-Latn-BA"/>
        </w:rPr>
        <w:t>pčelarski program</w:t>
      </w:r>
      <w:r w:rsidRPr="0037277F">
        <w:rPr>
          <w:color w:val="000000"/>
          <w:lang w:val="bs-Latn-BA"/>
        </w:rPr>
        <w:t xml:space="preserve"> bi mogao trajati jednu godinu (da bi se uklopio u službeni period 2019-22) ili, s izuzetkom, četiri godine: 2021-2026. O izboru tog perioda treba razgovarati sa relevantnim službama za poljoprivredu Evropske komisije.</w:t>
      </w:r>
    </w:p>
    <w:p w14:paraId="2BDB32CC"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 xml:space="preserve">Prvi Nacionalni </w:t>
      </w:r>
      <w:r w:rsidRPr="0037277F">
        <w:rPr>
          <w:lang w:val="bs-Latn-BA"/>
        </w:rPr>
        <w:t>pčelarski program</w:t>
      </w:r>
      <w:r w:rsidRPr="0037277F">
        <w:rPr>
          <w:color w:val="000000"/>
          <w:lang w:val="bs-Latn-BA"/>
        </w:rPr>
        <w:t xml:space="preserve"> bi mogao i trebao da uključi prioritete i mjere koji se trenutno koriste u Evropskoj uniji. Iako se mora imati na umu da se tekući programski period za budžet EU završava 2020. godine. Prema tome, neki prioriteti zajedničke poljoprivredne politike mogu biti predmet izmjena i dopuna. Stoga, Ministarstvo poljoprivrede i ruralnog razvoja, kao institucija koja vodi proces razvoja Nacionalnog </w:t>
      </w:r>
      <w:r w:rsidRPr="0037277F">
        <w:rPr>
          <w:lang w:val="bs-Latn-BA"/>
        </w:rPr>
        <w:t>pčelarskog program</w:t>
      </w:r>
      <w:r w:rsidRPr="0037277F">
        <w:rPr>
          <w:color w:val="000000"/>
          <w:lang w:val="bs-Latn-BA"/>
        </w:rPr>
        <w:t xml:space="preserve">a, treba da bude u stalnoj komunikaciji sa EK radi primanja ažuriranih informacija o tome kako bi nacionalni </w:t>
      </w:r>
      <w:r w:rsidRPr="0037277F">
        <w:rPr>
          <w:lang w:val="bs-Latn-BA"/>
        </w:rPr>
        <w:t>pčelarski program</w:t>
      </w:r>
      <w:r w:rsidRPr="0037277F">
        <w:rPr>
          <w:color w:val="000000"/>
          <w:lang w:val="bs-Latn-BA"/>
        </w:rPr>
        <w:t xml:space="preserve"> trebao da se razvija i primijenjuje da bi mogao dobijati podršku iz budžeta EU prije (pretpristupni fondovi) i u trenutku pristupanja Crne Gore Evropskoj uniji.</w:t>
      </w:r>
    </w:p>
    <w:p w14:paraId="1338767B"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Kako je Crna Gora već obezbjeđivala nacionalne resurse pojedinim pčelarima kao dio vladine politike razvoja sektora pčelarstva, pozitivno je ocijenjeno da se trenutne mjere u ovoj oblasti mogu generalno povezanti sa mjerama propisanim u članu 55 Odredbe (EU) br. 1308/2013. Na taj način su stečena prva velika iskustva u smislu implementacije takvih vrsta programa.</w:t>
      </w:r>
    </w:p>
    <w:p w14:paraId="78261343" w14:textId="77777777" w:rsidR="00496889" w:rsidRPr="0037277F" w:rsidRDefault="00A613FC">
      <w:pPr>
        <w:numPr>
          <w:ilvl w:val="0"/>
          <w:numId w:val="37"/>
        </w:numPr>
        <w:pBdr>
          <w:top w:val="nil"/>
          <w:left w:val="nil"/>
          <w:bottom w:val="nil"/>
          <w:right w:val="nil"/>
          <w:between w:val="nil"/>
        </w:pBdr>
        <w:rPr>
          <w:color w:val="000000"/>
          <w:lang w:val="bs-Latn-BA"/>
        </w:rPr>
      </w:pPr>
      <w:r w:rsidRPr="0037277F">
        <w:rPr>
          <w:color w:val="000000"/>
          <w:lang w:val="bs-Latn-BA"/>
        </w:rPr>
        <w:t xml:space="preserve">MPRR treba da sprovede uporednu reviziju između jedinica odgovornih za upravljanje i isplatu iz Agrobudžeta i IPARD fondova. Konačni odabir tijela za implementaciju zavisio bi od rezultata te revizije, kao od drugih institucionalnih dogovora planiranih za buduće </w:t>
      </w:r>
      <w:r w:rsidRPr="0037277F">
        <w:rPr>
          <w:color w:val="000000"/>
          <w:lang w:val="bs-Latn-BA"/>
        </w:rPr>
        <w:lastRenderedPageBreak/>
        <w:t xml:space="preserve">instrumente zajedničke poljoprivredne politike u Crnoj Gori. Ovakvo tijelo bi djelovalo u mnogim ulogama, uobičajenim za implementaciju EU/javnih programa: kao kontaktna tačka, pripremalo i objavljivalo pozive za prijedloge, potpisivalo sporazume, kontrolisalo i provjeravalo dodijeljene projekte, pratilo i izvještavalo o postizanju rezultata i pokazatelja itd. </w:t>
      </w:r>
      <w:r w:rsidRPr="0037277F">
        <w:rPr>
          <w:lang w:val="bs-Latn-BA"/>
        </w:rPr>
        <w:t>Dobro osmišljen sistem implementacije stvorio bi sinergiju između ova dva programa i imao bi pozitivan uticaj na podršku rastu sektora pčelarstva u Crnoj Gori.</w:t>
      </w:r>
    </w:p>
    <w:p w14:paraId="67BDF596" w14:textId="77777777" w:rsidR="00496889" w:rsidRPr="0037277F" w:rsidRDefault="00A613FC">
      <w:pPr>
        <w:numPr>
          <w:ilvl w:val="0"/>
          <w:numId w:val="37"/>
        </w:numPr>
        <w:pBdr>
          <w:top w:val="nil"/>
          <w:left w:val="nil"/>
          <w:bottom w:val="nil"/>
          <w:right w:val="nil"/>
          <w:between w:val="nil"/>
        </w:pBdr>
        <w:rPr>
          <w:color w:val="000000"/>
          <w:lang w:val="bs-Latn-BA"/>
        </w:rPr>
      </w:pPr>
      <w:bookmarkStart w:id="455" w:name="_2fugb6e" w:colFirst="0" w:colLast="0"/>
      <w:bookmarkEnd w:id="455"/>
      <w:r w:rsidRPr="0037277F">
        <w:rPr>
          <w:color w:val="000000"/>
          <w:lang w:val="bs-Latn-BA"/>
        </w:rPr>
        <w:t xml:space="preserve">MPRR treba  da pristupi Evropskoj komisiji sa idejom pripreme Nacionalnog </w:t>
      </w:r>
      <w:r w:rsidRPr="0037277F">
        <w:rPr>
          <w:lang w:val="bs-Latn-BA"/>
        </w:rPr>
        <w:t>pčelarskog program</w:t>
      </w:r>
      <w:r w:rsidRPr="0037277F">
        <w:rPr>
          <w:color w:val="000000"/>
          <w:lang w:val="bs-Latn-BA"/>
        </w:rPr>
        <w:t xml:space="preserve">a, kako bi se analizirala mogućnost primanja dodatne tehničke pomoći za pripremu Nacionalnog </w:t>
      </w:r>
      <w:r w:rsidRPr="0037277F">
        <w:rPr>
          <w:lang w:val="bs-Latn-BA"/>
        </w:rPr>
        <w:t>pčelarskog program</w:t>
      </w:r>
      <w:r w:rsidRPr="0037277F">
        <w:rPr>
          <w:color w:val="000000"/>
          <w:lang w:val="bs-Latn-BA"/>
        </w:rPr>
        <w:t>a i aktivnosti koje proizilaze iz tog procesa.</w:t>
      </w:r>
    </w:p>
    <w:p w14:paraId="7D836C41" w14:textId="77777777" w:rsidR="00496889" w:rsidRPr="0037277F" w:rsidRDefault="00496889">
      <w:pPr>
        <w:pBdr>
          <w:top w:val="nil"/>
          <w:left w:val="nil"/>
          <w:bottom w:val="nil"/>
          <w:right w:val="nil"/>
          <w:between w:val="nil"/>
        </w:pBdr>
        <w:rPr>
          <w:color w:val="000000"/>
          <w:lang w:val="bs-Latn-BA"/>
        </w:rPr>
      </w:pPr>
    </w:p>
    <w:p w14:paraId="35DD07FA" w14:textId="77777777" w:rsidR="00496889" w:rsidRPr="0037277F" w:rsidRDefault="00A613FC">
      <w:pPr>
        <w:rPr>
          <w:color w:val="000000"/>
          <w:lang w:val="bs-Latn-BA"/>
        </w:rPr>
      </w:pPr>
      <w:r w:rsidRPr="0037277F">
        <w:rPr>
          <w:lang w:val="bs-Latn-BA"/>
        </w:rPr>
        <w:br w:type="page"/>
      </w:r>
    </w:p>
    <w:p w14:paraId="7B87E027" w14:textId="77777777" w:rsidR="00496889" w:rsidRPr="0037277F" w:rsidRDefault="00A613FC">
      <w:pPr>
        <w:pStyle w:val="Heading1"/>
        <w:numPr>
          <w:ilvl w:val="0"/>
          <w:numId w:val="29"/>
        </w:numPr>
        <w:rPr>
          <w:lang w:val="bs-Latn-BA"/>
        </w:rPr>
      </w:pPr>
      <w:bookmarkStart w:id="456" w:name="_Toc11410641"/>
      <w:r w:rsidRPr="0037277F">
        <w:rPr>
          <w:lang w:val="bs-Latn-BA"/>
        </w:rPr>
        <w:lastRenderedPageBreak/>
        <w:t>Dodatak</w:t>
      </w:r>
      <w:bookmarkEnd w:id="456"/>
    </w:p>
    <w:p w14:paraId="26AF2C4F" w14:textId="77777777" w:rsidR="00496889" w:rsidRPr="0037277F" w:rsidRDefault="00A613FC">
      <w:pPr>
        <w:pStyle w:val="Heading2"/>
        <w:rPr>
          <w:lang w:val="bs-Latn-BA"/>
        </w:rPr>
      </w:pPr>
      <w:bookmarkStart w:id="457" w:name="_Toc11410642"/>
      <w:r w:rsidRPr="0037277F">
        <w:rPr>
          <w:lang w:val="bs-Latn-BA"/>
        </w:rPr>
        <w:t>10.1</w:t>
      </w:r>
      <w:r w:rsidRPr="0037277F">
        <w:rPr>
          <w:lang w:val="bs-Latn-BA"/>
        </w:rPr>
        <w:tab/>
        <w:t>Najvažniji propisi Evropske unije koji se odnose na sektor pčelarstva</w:t>
      </w:r>
      <w:bookmarkEnd w:id="457"/>
    </w:p>
    <w:p w14:paraId="29439B28" w14:textId="77777777" w:rsidR="00496889" w:rsidRPr="0037277F" w:rsidRDefault="00A613FC">
      <w:pPr>
        <w:rPr>
          <w:b/>
          <w:color w:val="000000"/>
          <w:lang w:val="bs-Latn-BA"/>
        </w:rPr>
      </w:pPr>
      <w:r w:rsidRPr="0037277F">
        <w:rPr>
          <w:b/>
          <w:color w:val="000000"/>
          <w:lang w:val="bs-Latn-BA"/>
        </w:rPr>
        <w:t>Direktiva Savjeta 2001/110 / EC od 20. decembara 2001. godine koja se odnosi na med</w:t>
      </w:r>
    </w:p>
    <w:p w14:paraId="21A419CF" w14:textId="77777777" w:rsidR="00496889" w:rsidRPr="0037277F" w:rsidRDefault="00FD4832">
      <w:pPr>
        <w:rPr>
          <w:color w:val="000000"/>
          <w:lang w:val="bs-Latn-BA"/>
        </w:rPr>
      </w:pPr>
      <w:hyperlink r:id="rId72">
        <w:r w:rsidR="00A613FC" w:rsidRPr="0037277F">
          <w:rPr>
            <w:color w:val="0000FF"/>
            <w:u w:val="single"/>
            <w:lang w:val="bs-Latn-BA"/>
          </w:rPr>
          <w:t>https://eur-lex.europa.eu/legal-content/EN/TXT/PDF/?uri=CELEX:32001L0110&amp;rid=1</w:t>
        </w:r>
      </w:hyperlink>
    </w:p>
    <w:p w14:paraId="2F7EF098" w14:textId="77777777" w:rsidR="00496889" w:rsidRPr="0037277F" w:rsidRDefault="00496889">
      <w:pPr>
        <w:rPr>
          <w:color w:val="000000"/>
          <w:lang w:val="bs-Latn-BA"/>
        </w:rPr>
      </w:pPr>
    </w:p>
    <w:p w14:paraId="33E0BB41" w14:textId="77777777" w:rsidR="00496889" w:rsidRPr="0037277F" w:rsidRDefault="00A613FC">
      <w:pPr>
        <w:rPr>
          <w:color w:val="000000"/>
          <w:lang w:val="bs-Latn-BA"/>
        </w:rPr>
      </w:pPr>
      <w:r w:rsidRPr="0037277F">
        <w:rPr>
          <w:color w:val="000000"/>
          <w:lang w:val="bs-Latn-BA"/>
        </w:rPr>
        <w:t>Pravilnik o minimalnim zahtjevima kvaliteta za med i druge pčelinje proizvode usklađen je s ovom Direktivom Savjeta u smislu: definicije meda, osnovnih vrsta meda po porijeklu, sastavu, metodu proizvodnje, kriterijumima sastava, porijekla i analize. Stoga u ovom pogledu nema potrebe za daljim usklađivanjem.</w:t>
      </w:r>
    </w:p>
    <w:p w14:paraId="4F7C83C1" w14:textId="77777777" w:rsidR="00496889" w:rsidRPr="0037277F" w:rsidRDefault="00496889">
      <w:pPr>
        <w:rPr>
          <w:color w:val="000000"/>
          <w:lang w:val="bs-Latn-BA"/>
        </w:rPr>
      </w:pPr>
    </w:p>
    <w:p w14:paraId="76D76677" w14:textId="77777777" w:rsidR="00496889" w:rsidRPr="0037277F" w:rsidRDefault="00496889">
      <w:pPr>
        <w:rPr>
          <w:color w:val="000000"/>
          <w:lang w:val="bs-Latn-BA"/>
        </w:rPr>
      </w:pPr>
    </w:p>
    <w:p w14:paraId="4082DDE3" w14:textId="77777777" w:rsidR="00496889" w:rsidRPr="0037277F" w:rsidRDefault="00A613FC">
      <w:pPr>
        <w:rPr>
          <w:b/>
          <w:color w:val="000000"/>
          <w:lang w:val="bs-Latn-BA"/>
        </w:rPr>
      </w:pPr>
      <w:r w:rsidRPr="0037277F">
        <w:rPr>
          <w:b/>
          <w:color w:val="000000"/>
          <w:lang w:val="bs-Latn-BA"/>
        </w:rPr>
        <w:t>Uredba (EU) br. 1308/2013 Evropskog parlamenta i Savjeta od 17. decembra 2013. o uspostavljanju zajedničke organizacije tržišta poljoprivrednih proizvoda i stavljanju van snage Uredbi Savjeta (EEZ) br. 922/72, (EEZ) br. 1037/2001 i (EC) br. 1234/2007 (sa izmjenama i dopunama);</w:t>
      </w:r>
    </w:p>
    <w:p w14:paraId="778734A3" w14:textId="77777777" w:rsidR="00496889" w:rsidRPr="0037277F" w:rsidRDefault="00FD4832">
      <w:pPr>
        <w:rPr>
          <w:color w:val="000000"/>
          <w:lang w:val="bs-Latn-BA"/>
        </w:rPr>
      </w:pPr>
      <w:hyperlink r:id="rId73">
        <w:r w:rsidR="00A613FC" w:rsidRPr="0037277F">
          <w:rPr>
            <w:color w:val="0000FF"/>
            <w:u w:val="single"/>
            <w:lang w:val="bs-Latn-BA"/>
          </w:rPr>
          <w:t>https://eur-lex.europa.eu/LexUriServ/LexUriServ.do?uri=OJ:L:2013:347:0671:0854:EN:PDF</w:t>
        </w:r>
      </w:hyperlink>
    </w:p>
    <w:p w14:paraId="18FB55FE" w14:textId="77777777" w:rsidR="00496889" w:rsidRPr="0037277F" w:rsidRDefault="00496889">
      <w:pPr>
        <w:rPr>
          <w:color w:val="000000"/>
          <w:lang w:val="bs-Latn-BA"/>
        </w:rPr>
      </w:pPr>
    </w:p>
    <w:p w14:paraId="7D1E9FA7" w14:textId="77777777" w:rsidR="00496889" w:rsidRPr="0037277F" w:rsidRDefault="00A613FC">
      <w:pPr>
        <w:rPr>
          <w:color w:val="000000"/>
          <w:lang w:val="bs-Latn-BA"/>
        </w:rPr>
      </w:pPr>
      <w:r w:rsidRPr="0037277F">
        <w:rPr>
          <w:color w:val="000000"/>
          <w:lang w:val="bs-Latn-BA"/>
        </w:rPr>
        <w:t xml:space="preserve">Nacionalni </w:t>
      </w:r>
      <w:r w:rsidRPr="0037277F">
        <w:rPr>
          <w:lang w:val="bs-Latn-BA"/>
        </w:rPr>
        <w:t>pčelarski program</w:t>
      </w:r>
      <w:r w:rsidRPr="0037277F">
        <w:rPr>
          <w:color w:val="000000"/>
          <w:lang w:val="bs-Latn-BA"/>
        </w:rPr>
        <w:t xml:space="preserve"> treba da bude u skladu sa ovom Uredbom (čl. 55) u cilju poboljšanja opštih uslova za proizvodnju i promet pčelarskih proizvoda.</w:t>
      </w:r>
    </w:p>
    <w:p w14:paraId="1ADFB438" w14:textId="77777777" w:rsidR="00496889" w:rsidRPr="0037277F" w:rsidRDefault="00496889">
      <w:pPr>
        <w:rPr>
          <w:color w:val="000000"/>
          <w:lang w:val="bs-Latn-BA"/>
        </w:rPr>
      </w:pPr>
    </w:p>
    <w:p w14:paraId="13118736" w14:textId="77777777" w:rsidR="00496889" w:rsidRPr="0037277F" w:rsidRDefault="00A613FC">
      <w:pPr>
        <w:rPr>
          <w:color w:val="000000"/>
          <w:lang w:val="bs-Latn-BA"/>
        </w:rPr>
      </w:pPr>
      <w:r w:rsidRPr="0037277F">
        <w:rPr>
          <w:color w:val="000000"/>
          <w:lang w:val="bs-Latn-BA"/>
        </w:rPr>
        <w:t>Kao što smo ranije naveli, Crna Gora već obezbjeđuje nacionalnu državnu pomoć sektoru pčelarstva, u okviru koje se trenutne mjere mogu povezati sa mjerama propisanim u članu 55 ove Uredbe.</w:t>
      </w:r>
    </w:p>
    <w:p w14:paraId="227CE54E" w14:textId="77777777" w:rsidR="00496889" w:rsidRPr="0037277F" w:rsidRDefault="00496889">
      <w:pPr>
        <w:rPr>
          <w:color w:val="000000"/>
          <w:lang w:val="bs-Latn-BA"/>
        </w:rPr>
      </w:pPr>
    </w:p>
    <w:p w14:paraId="2C75AE24" w14:textId="77777777" w:rsidR="00496889" w:rsidRPr="0037277F" w:rsidRDefault="00A613FC">
      <w:pPr>
        <w:rPr>
          <w:color w:val="000000"/>
          <w:lang w:val="bs-Latn-BA"/>
        </w:rPr>
      </w:pPr>
      <w:r w:rsidRPr="0037277F">
        <w:rPr>
          <w:color w:val="000000"/>
          <w:lang w:val="bs-Latn-BA"/>
        </w:rPr>
        <w:t>Zakon o organizaciji tržišta poljoprivrednih proizvoda ("Sl. List CG", br. 51/2017) predstavlja pravni osnov za regulisanje uslova za stavljanje na tržište poljoprivrednih proizvoda, organizacije proizvođača poljoprivrednih proizvoda, kao i mjere koje će se sprovoditi u intervencijama na tržištu poljoprivrednih proizvoda putem programa podrške za pčelinje proizvode (član 27). Sve te mjere podrške u skladu su s ovom Uredbom i u tom smislu je usklađeno i crnogorsko zakonodavstvo.</w:t>
      </w:r>
    </w:p>
    <w:p w14:paraId="39A65586" w14:textId="77777777" w:rsidR="00496889" w:rsidRPr="0037277F" w:rsidRDefault="00496889">
      <w:pPr>
        <w:rPr>
          <w:color w:val="000000"/>
          <w:lang w:val="bs-Latn-BA"/>
        </w:rPr>
      </w:pPr>
    </w:p>
    <w:p w14:paraId="3D2BC33B" w14:textId="77777777" w:rsidR="00496889" w:rsidRPr="0037277F" w:rsidRDefault="00496889">
      <w:pPr>
        <w:rPr>
          <w:color w:val="000000"/>
          <w:lang w:val="bs-Latn-BA"/>
        </w:rPr>
      </w:pPr>
    </w:p>
    <w:p w14:paraId="52ED8832" w14:textId="77777777" w:rsidR="00496889" w:rsidRPr="0037277F" w:rsidRDefault="00A613FC">
      <w:pPr>
        <w:rPr>
          <w:b/>
          <w:color w:val="000000"/>
          <w:lang w:val="bs-Latn-BA"/>
        </w:rPr>
      </w:pPr>
      <w:r w:rsidRPr="0037277F">
        <w:rPr>
          <w:b/>
          <w:color w:val="000000"/>
          <w:lang w:val="bs-Latn-BA"/>
        </w:rPr>
        <w:t xml:space="preserve">Implementaciona uredba Komisije (EU) br. 2015/1368 od 6. avgusta 2015. kojom se utvrđuju pravila za primjenu Uredbe (EU) br. 1308/2013 Evropskog parlamenta i Savjeta koja se tiču podrške u sektoru pčelarstva; </w:t>
      </w:r>
    </w:p>
    <w:p w14:paraId="7D8ED73A" w14:textId="77777777" w:rsidR="00496889" w:rsidRPr="0037277F" w:rsidRDefault="00FD4832">
      <w:pPr>
        <w:rPr>
          <w:color w:val="000000"/>
          <w:lang w:val="bs-Latn-BA"/>
        </w:rPr>
      </w:pPr>
      <w:hyperlink r:id="rId74">
        <w:r w:rsidR="00A613FC" w:rsidRPr="0037277F">
          <w:rPr>
            <w:color w:val="0000FF"/>
            <w:u w:val="single"/>
            <w:lang w:val="bs-Latn-BA"/>
          </w:rPr>
          <w:t>https://eur-lex.europa.eu/legal-content/EN/TXT/?uri=CELEX:32015R1368</w:t>
        </w:r>
      </w:hyperlink>
    </w:p>
    <w:p w14:paraId="6BE3CFF1" w14:textId="77777777" w:rsidR="00496889" w:rsidRPr="0037277F" w:rsidRDefault="00496889">
      <w:pPr>
        <w:rPr>
          <w:color w:val="000000"/>
          <w:lang w:val="bs-Latn-BA"/>
        </w:rPr>
      </w:pPr>
    </w:p>
    <w:p w14:paraId="1DAD44C4" w14:textId="77777777" w:rsidR="00496889" w:rsidRPr="0037277F" w:rsidRDefault="00A613FC">
      <w:pPr>
        <w:rPr>
          <w:color w:val="000000"/>
          <w:lang w:val="bs-Latn-BA"/>
        </w:rPr>
      </w:pPr>
      <w:r w:rsidRPr="0037277F">
        <w:rPr>
          <w:color w:val="000000"/>
          <w:lang w:val="bs-Latn-BA"/>
        </w:rPr>
        <w:t>Ovom Uredbom utvrđuju se implementaciona pravila koja se odnose na pomoć Unije za nacionalne programe za sektor pčelarstva kako je navedeno u članku 55. Uredbe (EU) br. 1308/2013 („programi pčelarstva“). Za potrebe programa pčelarstva, "godina pčelarstva" označava period od 12 uzastopnih meseci od 1. avgusta do 31. jula.</w:t>
      </w:r>
    </w:p>
    <w:p w14:paraId="1B33E28E" w14:textId="77777777" w:rsidR="00496889" w:rsidRPr="0037277F" w:rsidRDefault="00496889">
      <w:pPr>
        <w:rPr>
          <w:color w:val="000000"/>
          <w:lang w:val="bs-Latn-BA"/>
        </w:rPr>
      </w:pPr>
    </w:p>
    <w:p w14:paraId="308722C6" w14:textId="77777777" w:rsidR="00496889" w:rsidRPr="0037277F" w:rsidRDefault="00A613FC">
      <w:pPr>
        <w:rPr>
          <w:lang w:val="bs-Latn-BA"/>
        </w:rPr>
      </w:pPr>
      <w:r w:rsidRPr="0037277F">
        <w:rPr>
          <w:lang w:val="bs-Latn-BA"/>
        </w:rPr>
        <w:t>PROGRAMI PČELARSTVA</w:t>
      </w:r>
    </w:p>
    <w:p w14:paraId="4B4DE0D1" w14:textId="77777777" w:rsidR="00496889" w:rsidRPr="0037277F" w:rsidRDefault="00A613FC">
      <w:pPr>
        <w:rPr>
          <w:color w:val="000000"/>
          <w:lang w:val="bs-Latn-BA"/>
        </w:rPr>
      </w:pPr>
      <w:r w:rsidRPr="0037277F">
        <w:rPr>
          <w:color w:val="000000"/>
          <w:lang w:val="bs-Latn-BA"/>
        </w:rPr>
        <w:t xml:space="preserve">Svaka država članica će obavijestiti Komisiju o svom prijedlogu jedinstvenog programa pčelarstva za cijelu svoju teritoriju najkasnije do 15. marta koji prethodi početku prve godine programa pčelarstva. Programi pčelarstva uključuju najmanje sljedeće elemente: </w:t>
      </w:r>
    </w:p>
    <w:p w14:paraId="05B6986E" w14:textId="77777777" w:rsidR="00496889" w:rsidRPr="0037277F" w:rsidRDefault="00A613FC">
      <w:pPr>
        <w:numPr>
          <w:ilvl w:val="0"/>
          <w:numId w:val="12"/>
        </w:numPr>
        <w:pBdr>
          <w:top w:val="nil"/>
          <w:left w:val="nil"/>
          <w:bottom w:val="nil"/>
          <w:right w:val="nil"/>
          <w:between w:val="nil"/>
        </w:pBdr>
        <w:rPr>
          <w:color w:val="000000"/>
          <w:lang w:val="bs-Latn-BA"/>
        </w:rPr>
      </w:pPr>
      <w:r w:rsidRPr="0037277F">
        <w:rPr>
          <w:color w:val="000000"/>
          <w:lang w:val="bs-Latn-BA"/>
        </w:rPr>
        <w:t xml:space="preserve">evaluaciju postignutih rezultata do sada u toku implementacije prethodnog programa pčelarstva, ako je takav program bio na snazi. Od 2020. do 2020. godine u programima </w:t>
      </w:r>
      <w:r w:rsidRPr="0037277F">
        <w:rPr>
          <w:color w:val="000000"/>
          <w:lang w:val="bs-Latn-BA"/>
        </w:rPr>
        <w:lastRenderedPageBreak/>
        <w:t>pčelarstva, ta evaluacija će se zasnivati na posljednja dva godišnja izvještaja o implementaciji prethodnog programa kako je navedeno u članu 10;</w:t>
      </w:r>
    </w:p>
    <w:p w14:paraId="49027A05" w14:textId="77777777" w:rsidR="00496889" w:rsidRPr="0037277F" w:rsidRDefault="00A613FC">
      <w:pPr>
        <w:numPr>
          <w:ilvl w:val="0"/>
          <w:numId w:val="12"/>
        </w:numPr>
        <w:pBdr>
          <w:top w:val="nil"/>
          <w:left w:val="nil"/>
          <w:bottom w:val="nil"/>
          <w:right w:val="nil"/>
          <w:between w:val="nil"/>
        </w:pBdr>
        <w:rPr>
          <w:color w:val="000000"/>
          <w:lang w:val="bs-Latn-BA"/>
        </w:rPr>
      </w:pPr>
      <w:r w:rsidRPr="0037277F">
        <w:rPr>
          <w:color w:val="000000"/>
          <w:lang w:val="bs-Latn-BA"/>
        </w:rPr>
        <w:t xml:space="preserve">opis metode koja se koristi za određivanje broja košnica u skladu sa članom 2 Delegirane uredbe (EU) br 2015/1366, </w:t>
      </w:r>
    </w:p>
    <w:p w14:paraId="7F0FE548" w14:textId="77777777" w:rsidR="00496889" w:rsidRPr="0037277F" w:rsidRDefault="00A613FC">
      <w:pPr>
        <w:numPr>
          <w:ilvl w:val="0"/>
          <w:numId w:val="12"/>
        </w:numPr>
        <w:pBdr>
          <w:top w:val="nil"/>
          <w:left w:val="nil"/>
          <w:bottom w:val="nil"/>
          <w:right w:val="nil"/>
          <w:between w:val="nil"/>
        </w:pBdr>
        <w:rPr>
          <w:color w:val="000000"/>
          <w:lang w:val="bs-Latn-BA"/>
        </w:rPr>
      </w:pPr>
      <w:r w:rsidRPr="0037277F">
        <w:rPr>
          <w:color w:val="000000"/>
          <w:lang w:val="bs-Latn-BA"/>
        </w:rPr>
        <w:t xml:space="preserve">studiju koju je država članica sprovela o strukturi proizvodnje i marketinga u sektoru pčelarstva na svojoj teritoriji. Studija će obezbijediti najmanje sljedeće informacije, koje pokrivaju posljednje dvije kalendarske godine koje prethode obavještavanju Komisije o programu pčelarstva; </w:t>
      </w:r>
    </w:p>
    <w:p w14:paraId="1FDC08B3"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broj pčelara;</w:t>
      </w:r>
    </w:p>
    <w:p w14:paraId="57467326"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broj pčelara koji upravljaju sa više od 150 košnica;</w:t>
      </w:r>
    </w:p>
    <w:p w14:paraId="44BC5484"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 xml:space="preserve">ukupan broj košnica kojima upravljaju pčelari sa više od 150 košnica; </w:t>
      </w:r>
    </w:p>
    <w:p w14:paraId="08033262"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 xml:space="preserve">broj pčelara organizovanih u pčelarskim udruženjima; </w:t>
      </w:r>
    </w:p>
    <w:p w14:paraId="7DB098B0"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 xml:space="preserve">godišnja nacionalna proizvodnja meda kg u posljednje dvije kalendarske godine prije obavještavanja Komisije o programu pčelarstva; </w:t>
      </w:r>
    </w:p>
    <w:p w14:paraId="7ADE95E4"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raspon cijena za višecvjetni med na mjestu proizvodnje;</w:t>
      </w:r>
    </w:p>
    <w:p w14:paraId="482932B4"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 xml:space="preserve">raspon cijena višecvjetnog meda u prodaji na velko; </w:t>
      </w:r>
    </w:p>
    <w:p w14:paraId="6F8B0C5D"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procijenjeni prosječni prinos u kg meda po košnici i godišnje;</w:t>
      </w:r>
    </w:p>
    <w:p w14:paraId="446637FB"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procijenjeni prosječni trošak proizvodnje (fiksni i varijabilni) po kg proizvedenog meda;</w:t>
      </w:r>
    </w:p>
    <w:p w14:paraId="207E7D1D"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 xml:space="preserve">broj košnica u posljednje dvije kalendarske godine prije obavještavanja Komisije o programu pčelarstva za one države članice koje nisu imale takav program za prethodni trogodišnji period; </w:t>
      </w:r>
    </w:p>
    <w:p w14:paraId="2F928EB6" w14:textId="77777777" w:rsidR="00496889" w:rsidRPr="0037277F" w:rsidRDefault="00A613FC">
      <w:pPr>
        <w:numPr>
          <w:ilvl w:val="0"/>
          <w:numId w:val="12"/>
        </w:numPr>
        <w:pBdr>
          <w:top w:val="nil"/>
          <w:left w:val="nil"/>
          <w:bottom w:val="nil"/>
          <w:right w:val="nil"/>
          <w:between w:val="nil"/>
        </w:pBdr>
        <w:rPr>
          <w:color w:val="000000"/>
          <w:lang w:val="bs-Latn-BA"/>
        </w:rPr>
      </w:pPr>
      <w:r w:rsidRPr="0037277F">
        <w:rPr>
          <w:color w:val="000000"/>
          <w:lang w:val="bs-Latn-BA"/>
        </w:rPr>
        <w:t>procjenu potreba sektora pčelarstva u državi članici, barem na osnovu procjene rezultata prethodnog programa pčelarstva, ako postoji, studije o strukturi proizvodnje i marketinga u sektoru pčelarstva, i ishoda saradnje sa reprezentativnim organizacijama u oblasti pčelarstva;</w:t>
      </w:r>
    </w:p>
    <w:p w14:paraId="2479B968" w14:textId="77777777" w:rsidR="00496889" w:rsidRPr="0037277F" w:rsidRDefault="00A613FC">
      <w:pPr>
        <w:numPr>
          <w:ilvl w:val="0"/>
          <w:numId w:val="12"/>
        </w:numPr>
        <w:pBdr>
          <w:top w:val="nil"/>
          <w:left w:val="nil"/>
          <w:bottom w:val="nil"/>
          <w:right w:val="nil"/>
          <w:between w:val="nil"/>
        </w:pBdr>
        <w:rPr>
          <w:color w:val="000000"/>
          <w:lang w:val="bs-Latn-BA"/>
        </w:rPr>
      </w:pPr>
      <w:r w:rsidRPr="0037277F">
        <w:rPr>
          <w:color w:val="000000"/>
          <w:lang w:val="bs-Latn-BA"/>
        </w:rPr>
        <w:t xml:space="preserve">opis ciljeva programa pčelarstva i veze između tih ciljeva i pčelarskih mjera odabranih na listi iz člana 55 (4) Uredbe (EU) br. 1308/2013; </w:t>
      </w:r>
    </w:p>
    <w:p w14:paraId="6CCA83B9" w14:textId="77777777" w:rsidR="00496889" w:rsidRPr="0037277F" w:rsidRDefault="00A613FC">
      <w:pPr>
        <w:numPr>
          <w:ilvl w:val="0"/>
          <w:numId w:val="12"/>
        </w:numPr>
        <w:pBdr>
          <w:top w:val="nil"/>
          <w:left w:val="nil"/>
          <w:bottom w:val="nil"/>
          <w:right w:val="nil"/>
          <w:between w:val="nil"/>
        </w:pBdr>
        <w:rPr>
          <w:color w:val="000000"/>
          <w:lang w:val="bs-Latn-BA"/>
        </w:rPr>
      </w:pPr>
      <w:r w:rsidRPr="0037277F">
        <w:rPr>
          <w:color w:val="000000"/>
          <w:lang w:val="bs-Latn-BA"/>
        </w:rPr>
        <w:t>detaljan opis aktivnosti koje će se sprovoditi prema mjerama pčelarstva koje su odabrane na listi u članu 55 (4) Uredbe (EU) br. 1308/2013, uključujući procijenjene troškove i finansijski plan po godinama i po mjerama;</w:t>
      </w:r>
    </w:p>
    <w:p w14:paraId="302C5235" w14:textId="77777777" w:rsidR="00496889" w:rsidRPr="0037277F" w:rsidRDefault="00A613FC">
      <w:pPr>
        <w:numPr>
          <w:ilvl w:val="0"/>
          <w:numId w:val="12"/>
        </w:numPr>
        <w:pBdr>
          <w:top w:val="nil"/>
          <w:left w:val="nil"/>
          <w:bottom w:val="nil"/>
          <w:right w:val="nil"/>
          <w:between w:val="nil"/>
        </w:pBdr>
        <w:rPr>
          <w:color w:val="000000"/>
          <w:lang w:val="bs-Latn-BA"/>
        </w:rPr>
      </w:pPr>
      <w:r w:rsidRPr="0037277F">
        <w:rPr>
          <w:color w:val="000000"/>
          <w:lang w:val="bs-Latn-BA"/>
        </w:rPr>
        <w:t>kriterijume koje su utvrdile države članice kako bi se osiguralo da nema dvostrukog finansiranja programa pčelarstva u skladu sa članom 5 Delegirane uredbe (EU) 2015/1366;</w:t>
      </w:r>
    </w:p>
    <w:p w14:paraId="2F5A9ACA" w14:textId="77777777" w:rsidR="00496889" w:rsidRPr="0037277F" w:rsidRDefault="00A613FC">
      <w:pPr>
        <w:numPr>
          <w:ilvl w:val="0"/>
          <w:numId w:val="12"/>
        </w:numPr>
        <w:pBdr>
          <w:top w:val="nil"/>
          <w:left w:val="nil"/>
          <w:bottom w:val="nil"/>
          <w:right w:val="nil"/>
          <w:between w:val="nil"/>
        </w:pBdr>
        <w:rPr>
          <w:color w:val="000000"/>
          <w:lang w:val="bs-Latn-BA"/>
        </w:rPr>
      </w:pPr>
      <w:r w:rsidRPr="0037277F">
        <w:rPr>
          <w:color w:val="000000"/>
          <w:lang w:val="bs-Latn-BA"/>
        </w:rPr>
        <w:t xml:space="preserve">indikatori učinka koji se koriste za svaku odabranu mjeru pčelarstva. Države članice će odabrati najmanje jedan relevantan indikator učinka po mjeri; </w:t>
      </w:r>
    </w:p>
    <w:p w14:paraId="41F10190" w14:textId="77777777" w:rsidR="00496889" w:rsidRPr="0037277F" w:rsidRDefault="00A613FC">
      <w:pPr>
        <w:numPr>
          <w:ilvl w:val="0"/>
          <w:numId w:val="12"/>
        </w:numPr>
        <w:pBdr>
          <w:top w:val="nil"/>
          <w:left w:val="nil"/>
          <w:bottom w:val="nil"/>
          <w:right w:val="nil"/>
          <w:between w:val="nil"/>
        </w:pBdr>
        <w:rPr>
          <w:color w:val="000000"/>
          <w:lang w:val="bs-Latn-BA"/>
        </w:rPr>
      </w:pPr>
      <w:r w:rsidRPr="0037277F">
        <w:rPr>
          <w:color w:val="000000"/>
          <w:lang w:val="bs-Latn-BA"/>
        </w:rPr>
        <w:t>sprovođenje aranžmana za program pčelarstva, uključujući:</w:t>
      </w:r>
    </w:p>
    <w:p w14:paraId="55D5C468"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određivanje institucije od strane države članice koja je odgovorna za upravljanje programima pčelarstva;</w:t>
      </w:r>
    </w:p>
    <w:p w14:paraId="04DCB47C"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opis procedure nadzora;</w:t>
      </w:r>
    </w:p>
    <w:p w14:paraId="22049F56"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opis aktivnosti koje treba preduzeti u slučaju nepotrebnih isplata korisnicima, uključujući kazne;</w:t>
      </w:r>
    </w:p>
    <w:p w14:paraId="2661791D"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odredbe kojima se osigurava da će se odobreni program objaviti u državi članici;</w:t>
      </w:r>
    </w:p>
    <w:p w14:paraId="04702355"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preduzete radnje za saradnju sa reprezentativnim organizacijama u oblasti pčelarstva;</w:t>
      </w:r>
    </w:p>
    <w:p w14:paraId="5D082687" w14:textId="77777777" w:rsidR="00496889" w:rsidRPr="0037277F" w:rsidRDefault="00A613FC">
      <w:pPr>
        <w:numPr>
          <w:ilvl w:val="2"/>
          <w:numId w:val="12"/>
        </w:numPr>
        <w:pBdr>
          <w:top w:val="nil"/>
          <w:left w:val="nil"/>
          <w:bottom w:val="nil"/>
          <w:right w:val="nil"/>
          <w:between w:val="nil"/>
        </w:pBdr>
        <w:rPr>
          <w:color w:val="000000"/>
          <w:lang w:val="bs-Latn-BA"/>
        </w:rPr>
      </w:pPr>
      <w:r w:rsidRPr="0037277F">
        <w:rPr>
          <w:color w:val="000000"/>
          <w:lang w:val="bs-Latn-BA"/>
        </w:rPr>
        <w:t>opis metode koja se koristi za ocjenu rezultata mjera pčelarskog programa za sektor pčelarstva u državi članici.</w:t>
      </w:r>
    </w:p>
    <w:p w14:paraId="1CBB0128" w14:textId="77777777" w:rsidR="00496889" w:rsidRPr="0037277F" w:rsidRDefault="00496889">
      <w:pPr>
        <w:rPr>
          <w:color w:val="000000"/>
          <w:lang w:val="bs-Latn-BA"/>
        </w:rPr>
      </w:pPr>
    </w:p>
    <w:p w14:paraId="4D281586" w14:textId="77777777" w:rsidR="00496889" w:rsidRPr="0037277F" w:rsidRDefault="00496889">
      <w:pPr>
        <w:rPr>
          <w:color w:val="000000"/>
          <w:lang w:val="bs-Latn-BA"/>
        </w:rPr>
      </w:pPr>
    </w:p>
    <w:p w14:paraId="15CEA626" w14:textId="77777777" w:rsidR="00496889" w:rsidRPr="0037277F" w:rsidRDefault="00A613FC">
      <w:pPr>
        <w:rPr>
          <w:b/>
          <w:color w:val="000000"/>
          <w:lang w:val="bs-Latn-BA"/>
        </w:rPr>
      </w:pPr>
      <w:r w:rsidRPr="0037277F">
        <w:rPr>
          <w:b/>
          <w:color w:val="000000"/>
          <w:lang w:val="bs-Latn-BA"/>
        </w:rPr>
        <w:t>Delegirana Uredba Komisije (EU) 2015/1366 od 11. maja 2015. kojom se dopunjuje Uredba (EU) br. 1308/2013 Evropskog parlamenta i Savjeta u pogledu pomoći u sektoru pčelarstva,</w:t>
      </w:r>
    </w:p>
    <w:p w14:paraId="33C8CBEF" w14:textId="77777777" w:rsidR="00496889" w:rsidRPr="0037277F" w:rsidRDefault="00FD4832">
      <w:pPr>
        <w:rPr>
          <w:color w:val="000000"/>
          <w:lang w:val="bs-Latn-BA"/>
        </w:rPr>
      </w:pPr>
      <w:hyperlink r:id="rId75">
        <w:r w:rsidR="00A613FC" w:rsidRPr="0037277F">
          <w:rPr>
            <w:color w:val="0000FF"/>
            <w:u w:val="single"/>
            <w:lang w:val="bs-Latn-BA"/>
          </w:rPr>
          <w:t>https://eur-lex.europa.eu/legal-content/EN/TXT/?uri=CELEX%3A32015R1366</w:t>
        </w:r>
      </w:hyperlink>
    </w:p>
    <w:p w14:paraId="39445848" w14:textId="77777777" w:rsidR="00496889" w:rsidRPr="0037277F" w:rsidRDefault="00496889">
      <w:pPr>
        <w:rPr>
          <w:color w:val="000000"/>
          <w:lang w:val="bs-Latn-BA"/>
        </w:rPr>
      </w:pPr>
    </w:p>
    <w:p w14:paraId="0DFB8E70" w14:textId="77777777" w:rsidR="00496889" w:rsidRPr="0037277F" w:rsidRDefault="00A613FC">
      <w:pPr>
        <w:rPr>
          <w:color w:val="000000"/>
          <w:lang w:val="bs-Latn-BA"/>
        </w:rPr>
      </w:pPr>
      <w:r w:rsidRPr="0037277F">
        <w:rPr>
          <w:color w:val="000000"/>
          <w:lang w:val="bs-Latn-BA"/>
        </w:rPr>
        <w:t>Za potrebe ove Uredbe, termin "košnica" označava jedinicu koja sadrži koloniju pčela koja se koristi za proizvodnju meda, drugih proizvoda pčelarstva ili materijala za razmnožavanje pčela i sve elemente potrebne za njen opstanak.</w:t>
      </w:r>
    </w:p>
    <w:p w14:paraId="06940EB8" w14:textId="77777777" w:rsidR="00496889" w:rsidRPr="0037277F" w:rsidRDefault="00496889">
      <w:pPr>
        <w:rPr>
          <w:color w:val="000000"/>
          <w:lang w:val="bs-Latn-BA"/>
        </w:rPr>
      </w:pPr>
    </w:p>
    <w:p w14:paraId="79056CE0" w14:textId="77777777" w:rsidR="00496889" w:rsidRPr="0037277F" w:rsidRDefault="00A613FC">
      <w:pPr>
        <w:rPr>
          <w:color w:val="000000"/>
          <w:lang w:val="bs-Latn-BA"/>
        </w:rPr>
      </w:pPr>
      <w:r w:rsidRPr="0037277F">
        <w:rPr>
          <w:color w:val="000000"/>
          <w:lang w:val="bs-Latn-BA"/>
        </w:rPr>
        <w:t>Prema članu 2 - Metoda za određivanje broja košnica, države članice koje dostavljaju nacionalne programe za sektor pčelarstva iz člana 55. Uredbe (EU) br. 1308/2013 („programi pčelarstva“) moraju od 1. septembra do 31. decembra svake godine imati pouzdani metod za određivanje broja košnica spremnih za prezimljavanje koji je prisutan na njihovoj teritoriji.</w:t>
      </w:r>
    </w:p>
    <w:p w14:paraId="602ECAE1" w14:textId="77777777" w:rsidR="00496889" w:rsidRPr="0037277F" w:rsidRDefault="00496889">
      <w:pPr>
        <w:rPr>
          <w:color w:val="000000"/>
          <w:lang w:val="bs-Latn-BA"/>
        </w:rPr>
      </w:pPr>
    </w:p>
    <w:p w14:paraId="7E29FD2A" w14:textId="77777777" w:rsidR="00496889" w:rsidRPr="0037277F" w:rsidRDefault="00A613FC">
      <w:pPr>
        <w:rPr>
          <w:color w:val="000000"/>
          <w:lang w:val="bs-Latn-BA"/>
        </w:rPr>
      </w:pPr>
      <w:r w:rsidRPr="0037277F">
        <w:rPr>
          <w:color w:val="000000"/>
          <w:lang w:val="bs-Latn-BA"/>
        </w:rPr>
        <w:t xml:space="preserve">Od 2017. godine države članice koje dostavljaju programe pčelarstva svake godine obavještavaju Komisiju o broju košnica na njihovoj teritoriji koje su spremne za prezimljavanje kako je određeno u skladu sa metodom iz člana 2. </w:t>
      </w:r>
    </w:p>
    <w:p w14:paraId="2BE235E3" w14:textId="77777777" w:rsidR="00496889" w:rsidRPr="0037277F" w:rsidRDefault="00496889">
      <w:pPr>
        <w:rPr>
          <w:color w:val="000000"/>
          <w:lang w:val="bs-Latn-BA"/>
        </w:rPr>
      </w:pPr>
    </w:p>
    <w:p w14:paraId="203A023C" w14:textId="77777777" w:rsidR="00496889" w:rsidRPr="0037277F" w:rsidRDefault="00A613FC">
      <w:pPr>
        <w:rPr>
          <w:color w:val="000000"/>
          <w:lang w:val="bs-Latn-BA"/>
        </w:rPr>
      </w:pPr>
      <w:r w:rsidRPr="0037277F">
        <w:rPr>
          <w:color w:val="000000"/>
          <w:lang w:val="bs-Latn-BA"/>
        </w:rPr>
        <w:t>Doprinos EU programima pčelarstva dodjeljuje se državama članicama sa programima pčelarstva srazmjerno prosječnom ukupnom broju pčelinjaka o kojima su te države članice obavijestile EU u skladu sa članom 3. u toku dvije kalendarske godine neposredno prije obavještavanja Komisije o programima pčelarstva. Minimalni doprinos Unije iznosi 25 000 EUR po programu pčelarstva.</w:t>
      </w:r>
    </w:p>
    <w:p w14:paraId="6C74772F" w14:textId="77777777" w:rsidR="00496889" w:rsidRPr="0037277F" w:rsidRDefault="00496889">
      <w:pPr>
        <w:rPr>
          <w:color w:val="000000"/>
          <w:lang w:val="bs-Latn-BA"/>
        </w:rPr>
      </w:pPr>
    </w:p>
    <w:p w14:paraId="4B0D398A" w14:textId="77777777" w:rsidR="00496889" w:rsidRPr="0037277F" w:rsidRDefault="00A613FC">
      <w:pPr>
        <w:rPr>
          <w:color w:val="000000"/>
          <w:lang w:val="bs-Latn-BA"/>
        </w:rPr>
      </w:pPr>
      <w:r w:rsidRPr="0037277F">
        <w:rPr>
          <w:color w:val="000000"/>
          <w:lang w:val="bs-Latn-BA"/>
        </w:rPr>
        <w:t>Ako je iznos finansiranja Unije koji je država članica zatražila za svoj program pčelarstva niži od raspodjele koja proizlazi iz prvog stava, doprinos Unije pčelarskim programima drugih država članica može se povećati proporcionalno broju košnica koje su prijavili.</w:t>
      </w:r>
    </w:p>
    <w:p w14:paraId="55653986" w14:textId="77777777" w:rsidR="00496889" w:rsidRPr="0037277F" w:rsidRDefault="00496889">
      <w:pPr>
        <w:rPr>
          <w:color w:val="000000"/>
          <w:lang w:val="bs-Latn-BA"/>
        </w:rPr>
      </w:pPr>
    </w:p>
    <w:p w14:paraId="275CB414" w14:textId="77777777" w:rsidR="00496889" w:rsidRPr="0037277F" w:rsidRDefault="00A613FC">
      <w:pPr>
        <w:rPr>
          <w:color w:val="000000"/>
          <w:lang w:val="bs-Latn-BA"/>
        </w:rPr>
      </w:pPr>
      <w:r w:rsidRPr="0037277F">
        <w:rPr>
          <w:color w:val="000000"/>
          <w:lang w:val="bs-Latn-BA"/>
        </w:rPr>
        <w:t>Države članice treba da osiguraju da ne postoji dvostruko finansiranje programa pčelarstva u okviru pomoći u sektoru pčelarstva u skladu s članom 55. Uredbe (EU) br. 1308/2013 i podrške za ruralni razvoj u skladu sa Uredbom (EU) br. 1305/2013.</w:t>
      </w:r>
    </w:p>
    <w:p w14:paraId="2A753A69" w14:textId="77777777" w:rsidR="00496889" w:rsidRPr="0037277F" w:rsidRDefault="00496889">
      <w:pPr>
        <w:rPr>
          <w:color w:val="000000"/>
          <w:lang w:val="bs-Latn-BA"/>
        </w:rPr>
      </w:pPr>
    </w:p>
    <w:p w14:paraId="6E4E8B22" w14:textId="77777777" w:rsidR="00496889" w:rsidRPr="0037277F" w:rsidRDefault="00496889">
      <w:pPr>
        <w:rPr>
          <w:lang w:val="bs-Latn-BA"/>
        </w:rPr>
      </w:pPr>
    </w:p>
    <w:p w14:paraId="563C9202" w14:textId="77777777" w:rsidR="00496889" w:rsidRPr="0037277F" w:rsidRDefault="00A613FC">
      <w:pPr>
        <w:rPr>
          <w:b/>
          <w:i/>
          <w:smallCaps/>
          <w:color w:val="009FFF"/>
          <w:sz w:val="24"/>
          <w:szCs w:val="24"/>
          <w:lang w:val="bs-Latn-BA"/>
        </w:rPr>
      </w:pPr>
      <w:bookmarkStart w:id="458" w:name="_1u4oe9t" w:colFirst="0" w:colLast="0"/>
      <w:bookmarkEnd w:id="458"/>
      <w:r w:rsidRPr="0037277F">
        <w:rPr>
          <w:lang w:val="bs-Latn-BA"/>
        </w:rPr>
        <w:br w:type="page"/>
      </w:r>
    </w:p>
    <w:p w14:paraId="6CBA3DE7" w14:textId="77777777" w:rsidR="00496889" w:rsidRPr="0037277F" w:rsidRDefault="00A613FC">
      <w:pPr>
        <w:pStyle w:val="Heading2"/>
        <w:rPr>
          <w:lang w:val="bs-Latn-BA"/>
        </w:rPr>
      </w:pPr>
      <w:bookmarkStart w:id="459" w:name="_Toc11410643"/>
      <w:r w:rsidRPr="0037277F">
        <w:rPr>
          <w:lang w:val="bs-Latn-BA"/>
        </w:rPr>
        <w:lastRenderedPageBreak/>
        <w:t>10.2</w:t>
      </w:r>
      <w:r w:rsidRPr="0037277F">
        <w:rPr>
          <w:lang w:val="bs-Latn-BA"/>
        </w:rPr>
        <w:tab/>
        <w:t>Tabele i grafici</w:t>
      </w:r>
      <w:bookmarkEnd w:id="459"/>
    </w:p>
    <w:p w14:paraId="6D5E2801" w14:textId="2206178A" w:rsidR="008D74EF" w:rsidRPr="0037277F" w:rsidRDefault="00F6551F">
      <w:pPr>
        <w:pStyle w:val="TableofFigures"/>
        <w:tabs>
          <w:tab w:val="left" w:pos="3358"/>
          <w:tab w:val="right" w:leader="dot" w:pos="9060"/>
        </w:tabs>
        <w:rPr>
          <w:rFonts w:asciiTheme="minorHAnsi" w:eastAsiaTheme="minorEastAsia" w:hAnsiTheme="minorHAnsi" w:cstheme="minorBidi"/>
          <w:noProof/>
          <w:sz w:val="22"/>
          <w:szCs w:val="22"/>
          <w:lang w:val="bs-Latn-BA"/>
        </w:rPr>
      </w:pPr>
      <w:r w:rsidRPr="0037277F">
        <w:rPr>
          <w:color w:val="000000"/>
          <w:sz w:val="18"/>
          <w:szCs w:val="18"/>
          <w:lang w:val="bs-Latn-BA"/>
        </w:rPr>
        <w:fldChar w:fldCharType="begin"/>
      </w:r>
      <w:r w:rsidR="00C94D83" w:rsidRPr="0037277F">
        <w:rPr>
          <w:color w:val="000000"/>
          <w:sz w:val="18"/>
          <w:szCs w:val="18"/>
          <w:lang w:val="bs-Latn-BA"/>
        </w:rPr>
        <w:instrText xml:space="preserve"> TOC \h \z \c "Tabela" </w:instrText>
      </w:r>
      <w:r w:rsidRPr="0037277F">
        <w:rPr>
          <w:color w:val="000000"/>
          <w:sz w:val="18"/>
          <w:szCs w:val="18"/>
          <w:lang w:val="bs-Latn-BA"/>
        </w:rPr>
        <w:fldChar w:fldCharType="separate"/>
      </w:r>
      <w:hyperlink w:anchor="_Toc11406804" w:history="1">
        <w:r w:rsidR="008D74EF" w:rsidRPr="0037277F">
          <w:rPr>
            <w:rStyle w:val="Hyperlink"/>
            <w:noProof/>
            <w:lang w:val="bs-Latn-BA"/>
          </w:rPr>
          <w:t xml:space="preserve">Tabela 1 - Vrste pčelinjaka u Hrvatskoj </w:t>
        </w:r>
        <w:r w:rsidR="008D74EF" w:rsidRPr="0037277F">
          <w:rPr>
            <w:rFonts w:asciiTheme="minorHAnsi" w:eastAsiaTheme="minorEastAsia" w:hAnsiTheme="minorHAnsi" w:cstheme="minorBidi"/>
            <w:noProof/>
            <w:sz w:val="22"/>
            <w:szCs w:val="22"/>
            <w:lang w:val="bs-Latn-BA"/>
          </w:rPr>
          <w:tab/>
        </w:r>
        <w:r w:rsidR="008D74EF" w:rsidRPr="0037277F">
          <w:rPr>
            <w:rStyle w:val="Hyperlink"/>
            <w:noProof/>
            <w:lang w:val="bs-Latn-BA"/>
          </w:rPr>
          <w:t xml:space="preserve">      Tabela 2 - Broj košnica u Hrvatskoj</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_Toc11406804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21</w:t>
        </w:r>
        <w:r w:rsidR="008D74EF" w:rsidRPr="0037277F">
          <w:rPr>
            <w:noProof/>
            <w:webHidden/>
            <w:lang w:val="bs-Latn-BA"/>
          </w:rPr>
          <w:fldChar w:fldCharType="end"/>
        </w:r>
      </w:hyperlink>
    </w:p>
    <w:p w14:paraId="50319803" w14:textId="0955679F"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05" w:history="1">
        <w:r w:rsidR="008D74EF" w:rsidRPr="0037277F">
          <w:rPr>
            <w:rStyle w:val="Hyperlink"/>
            <w:noProof/>
            <w:lang w:val="bs-Latn-BA"/>
          </w:rPr>
          <w:t>Tabela 3 - Cijena meda i drugih pčelinjih proizvoda, 2017</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_Toc11406805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25</w:t>
        </w:r>
        <w:r w:rsidR="008D74EF" w:rsidRPr="0037277F">
          <w:rPr>
            <w:noProof/>
            <w:webHidden/>
            <w:lang w:val="bs-Latn-BA"/>
          </w:rPr>
          <w:fldChar w:fldCharType="end"/>
        </w:r>
      </w:hyperlink>
    </w:p>
    <w:p w14:paraId="19A1896D" w14:textId="478DAEC3"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06" w:history="1">
        <w:r w:rsidR="008D74EF" w:rsidRPr="0037277F">
          <w:rPr>
            <w:rStyle w:val="Hyperlink"/>
            <w:noProof/>
            <w:lang w:val="bs-Latn-BA"/>
          </w:rPr>
          <w:t>Tabela 4 - Geografska podijeljenost Crne Gore</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_Toc11406806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28</w:t>
        </w:r>
        <w:r w:rsidR="008D74EF" w:rsidRPr="0037277F">
          <w:rPr>
            <w:noProof/>
            <w:webHidden/>
            <w:lang w:val="bs-Latn-BA"/>
          </w:rPr>
          <w:fldChar w:fldCharType="end"/>
        </w:r>
      </w:hyperlink>
    </w:p>
    <w:p w14:paraId="6521E85F" w14:textId="4105FCFE"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07" w:history="1">
        <w:r w:rsidR="008D74EF" w:rsidRPr="0037277F">
          <w:rPr>
            <w:rStyle w:val="Hyperlink"/>
            <w:noProof/>
            <w:lang w:val="bs-Latn-BA"/>
          </w:rPr>
          <w:t>Tabela 5 - Najmanje zemlje EU u odnosu na Crnu Goru</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_Toc11406807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28</w:t>
        </w:r>
        <w:r w:rsidR="008D74EF" w:rsidRPr="0037277F">
          <w:rPr>
            <w:noProof/>
            <w:webHidden/>
            <w:lang w:val="bs-Latn-BA"/>
          </w:rPr>
          <w:fldChar w:fldCharType="end"/>
        </w:r>
      </w:hyperlink>
    </w:p>
    <w:p w14:paraId="60DC732E" w14:textId="08985233"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08" w:history="1">
        <w:r w:rsidR="008D74EF" w:rsidRPr="0037277F">
          <w:rPr>
            <w:rStyle w:val="Hyperlink"/>
            <w:noProof/>
            <w:lang w:val="bs-Latn-BA"/>
          </w:rPr>
          <w:t>Tabela 6 - Temperature u Crnoj Gori</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_Toc11406808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29</w:t>
        </w:r>
        <w:r w:rsidR="008D74EF" w:rsidRPr="0037277F">
          <w:rPr>
            <w:noProof/>
            <w:webHidden/>
            <w:lang w:val="bs-Latn-BA"/>
          </w:rPr>
          <w:fldChar w:fldCharType="end"/>
        </w:r>
      </w:hyperlink>
    </w:p>
    <w:p w14:paraId="043B906B" w14:textId="73BF803E"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09" w:history="1">
        <w:r w:rsidR="008D74EF" w:rsidRPr="0037277F">
          <w:rPr>
            <w:rStyle w:val="Hyperlink"/>
            <w:noProof/>
            <w:lang w:val="bs-Latn-BA"/>
          </w:rPr>
          <w:t>Tabela 7 - Zemlje sa najmanjom populacijom u EU u poređenju sa Crnom Gorom</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_Toc11406809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29</w:t>
        </w:r>
        <w:r w:rsidR="008D74EF" w:rsidRPr="0037277F">
          <w:rPr>
            <w:noProof/>
            <w:webHidden/>
            <w:lang w:val="bs-Latn-BA"/>
          </w:rPr>
          <w:fldChar w:fldCharType="end"/>
        </w:r>
      </w:hyperlink>
    </w:p>
    <w:p w14:paraId="7C201124" w14:textId="26FD2B5A"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10" w:history="1">
        <w:r w:rsidR="008D74EF" w:rsidRPr="0037277F">
          <w:rPr>
            <w:rStyle w:val="Hyperlink"/>
            <w:noProof/>
            <w:lang w:val="bs-Latn-BA"/>
          </w:rPr>
          <w:t>Tabela 8 - Struktura bruto vrijednosti proizvodnje u 2017. godini</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_Toc11406810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32</w:t>
        </w:r>
        <w:r w:rsidR="008D74EF" w:rsidRPr="0037277F">
          <w:rPr>
            <w:noProof/>
            <w:webHidden/>
            <w:lang w:val="bs-Latn-BA"/>
          </w:rPr>
          <w:fldChar w:fldCharType="end"/>
        </w:r>
      </w:hyperlink>
    </w:p>
    <w:p w14:paraId="753E7BB9" w14:textId="087C33AB"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11" w:history="1">
        <w:r w:rsidR="008D74EF" w:rsidRPr="0037277F">
          <w:rPr>
            <w:rStyle w:val="Hyperlink"/>
            <w:noProof/>
            <w:lang w:val="bs-Latn-BA"/>
          </w:rPr>
          <w:t>Tabela 9 - Broj preduzeća po veličini u periodu 2011 - 2017</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_Toc11406811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33</w:t>
        </w:r>
        <w:r w:rsidR="008D74EF" w:rsidRPr="0037277F">
          <w:rPr>
            <w:noProof/>
            <w:webHidden/>
            <w:lang w:val="bs-Latn-BA"/>
          </w:rPr>
          <w:fldChar w:fldCharType="end"/>
        </w:r>
      </w:hyperlink>
    </w:p>
    <w:p w14:paraId="791D6CE7" w14:textId="33E8926B"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12" w:history="1">
        <w:r w:rsidR="008D74EF" w:rsidRPr="0037277F">
          <w:rPr>
            <w:rStyle w:val="Hyperlink"/>
            <w:noProof/>
            <w:lang w:val="bs-Latn-BA"/>
          </w:rPr>
          <w:t>Tabela 10 - Zaposlenost u sektoru poljoprivrede</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_Toc11406812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37</w:t>
        </w:r>
        <w:r w:rsidR="008D74EF" w:rsidRPr="0037277F">
          <w:rPr>
            <w:noProof/>
            <w:webHidden/>
            <w:lang w:val="bs-Latn-BA"/>
          </w:rPr>
          <w:fldChar w:fldCharType="end"/>
        </w:r>
      </w:hyperlink>
    </w:p>
    <w:p w14:paraId="78E7CE21" w14:textId="4AFB5804"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13" w:history="1">
        <w:r w:rsidR="008D74EF" w:rsidRPr="0037277F">
          <w:rPr>
            <w:rStyle w:val="Hyperlink"/>
            <w:noProof/>
            <w:lang w:val="bs-Latn-BA"/>
          </w:rPr>
          <w:t>Tabela 11</w:t>
        </w:r>
        <w:r w:rsidR="008D74EF" w:rsidRPr="0037277F">
          <w:rPr>
            <w:rStyle w:val="Hyperlink"/>
            <w:i/>
            <w:noProof/>
            <w:lang w:val="bs-Latn-BA"/>
          </w:rPr>
          <w:t>- Osnovni parametri pčelarstva za zemlje zapadnog Balkana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_Toc11406813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42</w:t>
        </w:r>
        <w:r w:rsidR="008D74EF" w:rsidRPr="0037277F">
          <w:rPr>
            <w:noProof/>
            <w:webHidden/>
            <w:lang w:val="bs-Latn-BA"/>
          </w:rPr>
          <w:fldChar w:fldCharType="end"/>
        </w:r>
      </w:hyperlink>
    </w:p>
    <w:p w14:paraId="6FDBBDB3" w14:textId="501EB731"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14" w:history="1">
        <w:r w:rsidR="008D74EF" w:rsidRPr="0037277F">
          <w:rPr>
            <w:rStyle w:val="Hyperlink"/>
            <w:noProof/>
            <w:lang w:val="bs-Latn-BA"/>
          </w:rPr>
          <w:t>Tabela 12 - Zbirna tabela sektora pčelarstva u Crnoj Gori</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_Toc11406814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44</w:t>
        </w:r>
        <w:r w:rsidR="008D74EF" w:rsidRPr="0037277F">
          <w:rPr>
            <w:noProof/>
            <w:webHidden/>
            <w:lang w:val="bs-Latn-BA"/>
          </w:rPr>
          <w:fldChar w:fldCharType="end"/>
        </w:r>
      </w:hyperlink>
    </w:p>
    <w:p w14:paraId="5C0963A7" w14:textId="7F13043F"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15" w:history="1">
        <w:r w:rsidR="008D74EF" w:rsidRPr="0037277F">
          <w:rPr>
            <w:rStyle w:val="Hyperlink"/>
            <w:noProof/>
            <w:lang w:val="bs-Latn-BA"/>
          </w:rPr>
          <w:t>Tabela 13 - Broj pčelara u Evropskoj Uniji</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_Toc11406815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45</w:t>
        </w:r>
        <w:r w:rsidR="008D74EF" w:rsidRPr="0037277F">
          <w:rPr>
            <w:noProof/>
            <w:webHidden/>
            <w:lang w:val="bs-Latn-BA"/>
          </w:rPr>
          <w:fldChar w:fldCharType="end"/>
        </w:r>
      </w:hyperlink>
    </w:p>
    <w:p w14:paraId="6F40DF99" w14:textId="149A73B8"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16" w:history="1">
        <w:r w:rsidR="008D74EF" w:rsidRPr="0037277F">
          <w:rPr>
            <w:rStyle w:val="Hyperlink"/>
            <w:noProof/>
            <w:lang w:val="bs-Latn-BA"/>
          </w:rPr>
          <w:t>Tabela 14 - Broj pčelara sa 150 i više košnica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_Toc11406816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46</w:t>
        </w:r>
        <w:r w:rsidR="008D74EF" w:rsidRPr="0037277F">
          <w:rPr>
            <w:noProof/>
            <w:webHidden/>
            <w:lang w:val="bs-Latn-BA"/>
          </w:rPr>
          <w:fldChar w:fldCharType="end"/>
        </w:r>
      </w:hyperlink>
    </w:p>
    <w:p w14:paraId="26CED9EF" w14:textId="5818E0F4"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17" w:history="1">
        <w:r w:rsidR="008D74EF" w:rsidRPr="0037277F">
          <w:rPr>
            <w:rStyle w:val="Hyperlink"/>
            <w:noProof/>
            <w:lang w:val="bs-Latn-BA"/>
          </w:rPr>
          <w:t>Tabela 15 - Broj pčelara u odabranim državama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_Toc11406817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46</w:t>
        </w:r>
        <w:r w:rsidR="008D74EF" w:rsidRPr="0037277F">
          <w:rPr>
            <w:noProof/>
            <w:webHidden/>
            <w:lang w:val="bs-Latn-BA"/>
          </w:rPr>
          <w:fldChar w:fldCharType="end"/>
        </w:r>
      </w:hyperlink>
    </w:p>
    <w:p w14:paraId="688B6849" w14:textId="19B98154"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18" w:history="1">
        <w:r w:rsidR="008D74EF" w:rsidRPr="0037277F">
          <w:rPr>
            <w:rStyle w:val="Hyperlink"/>
            <w:noProof/>
            <w:lang w:val="bs-Latn-BA"/>
          </w:rPr>
          <w:t>Tabela 16 - Broj košnica u gazdinstvima sa preko 150 košnica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_Toc11406818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47</w:t>
        </w:r>
        <w:r w:rsidR="008D74EF" w:rsidRPr="0037277F">
          <w:rPr>
            <w:noProof/>
            <w:webHidden/>
            <w:lang w:val="bs-Latn-BA"/>
          </w:rPr>
          <w:fldChar w:fldCharType="end"/>
        </w:r>
      </w:hyperlink>
    </w:p>
    <w:p w14:paraId="472C96C7" w14:textId="63F1FA11"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19" w:history="1">
        <w:r w:rsidR="008D74EF" w:rsidRPr="0037277F">
          <w:rPr>
            <w:rStyle w:val="Hyperlink"/>
            <w:noProof/>
            <w:lang w:val="bs-Latn-BA"/>
          </w:rPr>
          <w:t>Tabela 17 - Poljoprivredna gazdinstva prema broju košnica pčela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_Toc11406819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48</w:t>
        </w:r>
        <w:r w:rsidR="008D74EF" w:rsidRPr="0037277F">
          <w:rPr>
            <w:noProof/>
            <w:webHidden/>
            <w:lang w:val="bs-Latn-BA"/>
          </w:rPr>
          <w:fldChar w:fldCharType="end"/>
        </w:r>
      </w:hyperlink>
    </w:p>
    <w:p w14:paraId="14A13D77" w14:textId="4575E881"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20" w:history="1">
        <w:r w:rsidR="008D74EF" w:rsidRPr="0037277F">
          <w:rPr>
            <w:rStyle w:val="Hyperlink"/>
            <w:noProof/>
            <w:lang w:val="bs-Latn-BA"/>
          </w:rPr>
          <w:t>Tabela 18 - Ukupna proizvodnja meda u periodu 2010. - 2017. (u t)</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_Toc11406820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49</w:t>
        </w:r>
        <w:r w:rsidR="008D74EF" w:rsidRPr="0037277F">
          <w:rPr>
            <w:noProof/>
            <w:webHidden/>
            <w:lang w:val="bs-Latn-BA"/>
          </w:rPr>
          <w:fldChar w:fldCharType="end"/>
        </w:r>
      </w:hyperlink>
    </w:p>
    <w:p w14:paraId="08BFCAA9" w14:textId="6DECC390"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21" w:history="1">
        <w:r w:rsidR="008D74EF" w:rsidRPr="0037277F">
          <w:rPr>
            <w:rStyle w:val="Hyperlink"/>
            <w:i/>
            <w:noProof/>
            <w:lang w:val="bs-Latn-BA"/>
          </w:rPr>
          <w:t xml:space="preserve">Tabela </w:t>
        </w:r>
        <w:r w:rsidR="008D74EF" w:rsidRPr="0037277F">
          <w:rPr>
            <w:rStyle w:val="Hyperlink"/>
            <w:noProof/>
            <w:lang w:val="bs-Latn-BA"/>
          </w:rPr>
          <w:t>19</w:t>
        </w:r>
        <w:r w:rsidR="008D74EF" w:rsidRPr="0037277F">
          <w:rPr>
            <w:rStyle w:val="Hyperlink"/>
            <w:i/>
            <w:noProof/>
            <w:lang w:val="bs-Latn-BA"/>
          </w:rPr>
          <w:t xml:space="preserve"> - Cijene meda po mjestu proizvodnje prema MONSTAT-u</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_Toc11406821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49</w:t>
        </w:r>
        <w:r w:rsidR="008D74EF" w:rsidRPr="0037277F">
          <w:rPr>
            <w:noProof/>
            <w:webHidden/>
            <w:lang w:val="bs-Latn-BA"/>
          </w:rPr>
          <w:fldChar w:fldCharType="end"/>
        </w:r>
      </w:hyperlink>
    </w:p>
    <w:p w14:paraId="40CE735C" w14:textId="09F762CA"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22" w:history="1">
        <w:r w:rsidR="008D74EF" w:rsidRPr="0037277F">
          <w:rPr>
            <w:rStyle w:val="Hyperlink"/>
            <w:noProof/>
            <w:lang w:val="bs-Latn-BA"/>
          </w:rPr>
          <w:t>Tabela 20 - Cijene meda po mjestu proizvodnje prema istraživanju</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_Toc11406822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49</w:t>
        </w:r>
        <w:r w:rsidR="008D74EF" w:rsidRPr="0037277F">
          <w:rPr>
            <w:noProof/>
            <w:webHidden/>
            <w:lang w:val="bs-Latn-BA"/>
          </w:rPr>
          <w:fldChar w:fldCharType="end"/>
        </w:r>
      </w:hyperlink>
    </w:p>
    <w:p w14:paraId="4B2C7294" w14:textId="0A023E73"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23" w:history="1">
        <w:r w:rsidR="008D74EF" w:rsidRPr="0037277F">
          <w:rPr>
            <w:rStyle w:val="Hyperlink"/>
            <w:noProof/>
            <w:lang w:val="bs-Latn-BA"/>
          </w:rPr>
          <w:t>Tabela 21 - Detaljan prikaz cijena meda na mjestu proizvodnje prema istraživanju</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_Toc11406823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50</w:t>
        </w:r>
        <w:r w:rsidR="008D74EF" w:rsidRPr="0037277F">
          <w:rPr>
            <w:noProof/>
            <w:webHidden/>
            <w:lang w:val="bs-Latn-BA"/>
          </w:rPr>
          <w:fldChar w:fldCharType="end"/>
        </w:r>
      </w:hyperlink>
    </w:p>
    <w:p w14:paraId="03346FA9" w14:textId="500BB95E"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24" w:history="1">
        <w:r w:rsidR="008D74EF" w:rsidRPr="0037277F">
          <w:rPr>
            <w:rStyle w:val="Hyperlink"/>
            <w:noProof/>
            <w:lang w:val="bs-Latn-BA"/>
          </w:rPr>
          <w:t>Tabela 22 - Detaljan prikaz cijena meda u maloprodaji prema istraživanju</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_Toc11406824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51</w:t>
        </w:r>
        <w:r w:rsidR="008D74EF" w:rsidRPr="0037277F">
          <w:rPr>
            <w:noProof/>
            <w:webHidden/>
            <w:lang w:val="bs-Latn-BA"/>
          </w:rPr>
          <w:fldChar w:fldCharType="end"/>
        </w:r>
      </w:hyperlink>
    </w:p>
    <w:p w14:paraId="0DAC5C59" w14:textId="11D37926"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25" w:history="1">
        <w:r w:rsidR="008D74EF" w:rsidRPr="0037277F">
          <w:rPr>
            <w:rStyle w:val="Hyperlink"/>
            <w:noProof/>
            <w:lang w:val="bs-Latn-BA"/>
          </w:rPr>
          <w:t>Tabela 23 - Cijene višecvjetnog meda na veliko i malo (u EUR)</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_Toc11406825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52</w:t>
        </w:r>
        <w:r w:rsidR="008D74EF" w:rsidRPr="0037277F">
          <w:rPr>
            <w:noProof/>
            <w:webHidden/>
            <w:lang w:val="bs-Latn-BA"/>
          </w:rPr>
          <w:fldChar w:fldCharType="end"/>
        </w:r>
      </w:hyperlink>
    </w:p>
    <w:p w14:paraId="285F6D6B" w14:textId="62629EA5"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26" w:history="1">
        <w:r w:rsidR="008D74EF" w:rsidRPr="0037277F">
          <w:rPr>
            <w:rStyle w:val="Hyperlink"/>
            <w:noProof/>
            <w:lang w:val="bs-Latn-BA"/>
          </w:rPr>
          <w:t>Tabela 24 - Veleprodajne cijene meda u veleprodajama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_Toc11406826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53</w:t>
        </w:r>
        <w:r w:rsidR="008D74EF" w:rsidRPr="0037277F">
          <w:rPr>
            <w:noProof/>
            <w:webHidden/>
            <w:lang w:val="bs-Latn-BA"/>
          </w:rPr>
          <w:fldChar w:fldCharType="end"/>
        </w:r>
      </w:hyperlink>
    </w:p>
    <w:p w14:paraId="6FF57D5B" w14:textId="18A8ACAB"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27" w:history="1">
        <w:r w:rsidR="008D74EF" w:rsidRPr="0037277F">
          <w:rPr>
            <w:rStyle w:val="Hyperlink"/>
            <w:i/>
            <w:noProof/>
            <w:lang w:val="bs-Latn-BA"/>
          </w:rPr>
          <w:t xml:space="preserve">Tabela </w:t>
        </w:r>
        <w:r w:rsidR="008D74EF" w:rsidRPr="0037277F">
          <w:rPr>
            <w:rStyle w:val="Hyperlink"/>
            <w:noProof/>
            <w:lang w:val="bs-Latn-BA"/>
          </w:rPr>
          <w:t>25</w:t>
        </w:r>
        <w:r w:rsidR="008D74EF" w:rsidRPr="0037277F">
          <w:rPr>
            <w:rStyle w:val="Hyperlink"/>
            <w:i/>
            <w:noProof/>
            <w:lang w:val="bs-Latn-BA"/>
          </w:rPr>
          <w:t xml:space="preserve"> - Prosječna proizvodnja meda po košnici</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_Toc11406827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54</w:t>
        </w:r>
        <w:r w:rsidR="008D74EF" w:rsidRPr="0037277F">
          <w:rPr>
            <w:noProof/>
            <w:webHidden/>
            <w:lang w:val="bs-Latn-BA"/>
          </w:rPr>
          <w:fldChar w:fldCharType="end"/>
        </w:r>
      </w:hyperlink>
    </w:p>
    <w:p w14:paraId="37D703F2" w14:textId="7BEE0954"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28" w:history="1">
        <w:r w:rsidR="008D74EF" w:rsidRPr="0037277F">
          <w:rPr>
            <w:rStyle w:val="Hyperlink"/>
            <w:noProof/>
            <w:lang w:val="bs-Latn-BA"/>
          </w:rPr>
          <w:t>Tabela 26 - Prosječna godišnja proizvodnja meda po pčelinjem društvu</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_Toc11406828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55</w:t>
        </w:r>
        <w:r w:rsidR="008D74EF" w:rsidRPr="0037277F">
          <w:rPr>
            <w:noProof/>
            <w:webHidden/>
            <w:lang w:val="bs-Latn-BA"/>
          </w:rPr>
          <w:fldChar w:fldCharType="end"/>
        </w:r>
      </w:hyperlink>
    </w:p>
    <w:p w14:paraId="4EBF265E" w14:textId="6798EC07"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29" w:history="1">
        <w:r w:rsidR="008D74EF" w:rsidRPr="0037277F">
          <w:rPr>
            <w:rStyle w:val="Hyperlink"/>
            <w:noProof/>
            <w:lang w:val="bs-Latn-BA"/>
          </w:rPr>
          <w:t>Tabela 27 - Nivoi varijabilnih troškova, EUR/kg</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_Toc11406829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57</w:t>
        </w:r>
        <w:r w:rsidR="008D74EF" w:rsidRPr="0037277F">
          <w:rPr>
            <w:noProof/>
            <w:webHidden/>
            <w:lang w:val="bs-Latn-BA"/>
          </w:rPr>
          <w:fldChar w:fldCharType="end"/>
        </w:r>
      </w:hyperlink>
    </w:p>
    <w:p w14:paraId="162FBA9E" w14:textId="7503AA51"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30" w:history="1">
        <w:r w:rsidR="008D74EF" w:rsidRPr="0037277F">
          <w:rPr>
            <w:rStyle w:val="Hyperlink"/>
            <w:noProof/>
            <w:lang w:val="bs-Latn-BA"/>
          </w:rPr>
          <w:t>Tabela 28 - Nivoi fiksnih troškova, EUR/kg</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_Toc11406830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57</w:t>
        </w:r>
        <w:r w:rsidR="008D74EF" w:rsidRPr="0037277F">
          <w:rPr>
            <w:noProof/>
            <w:webHidden/>
            <w:lang w:val="bs-Latn-BA"/>
          </w:rPr>
          <w:fldChar w:fldCharType="end"/>
        </w:r>
      </w:hyperlink>
    </w:p>
    <w:p w14:paraId="40170A67" w14:textId="337ACB75"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31" w:history="1">
        <w:r w:rsidR="008D74EF" w:rsidRPr="0037277F">
          <w:rPr>
            <w:rStyle w:val="Hyperlink"/>
            <w:noProof/>
            <w:lang w:val="bs-Latn-BA"/>
          </w:rPr>
          <w:t>Tabela 29 - Prosječna proizvodnja meda po košnici</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_Toc11406831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58</w:t>
        </w:r>
        <w:r w:rsidR="008D74EF" w:rsidRPr="0037277F">
          <w:rPr>
            <w:noProof/>
            <w:webHidden/>
            <w:lang w:val="bs-Latn-BA"/>
          </w:rPr>
          <w:fldChar w:fldCharType="end"/>
        </w:r>
      </w:hyperlink>
    </w:p>
    <w:p w14:paraId="4EF6E470" w14:textId="5FF23472"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32" w:history="1">
        <w:r w:rsidR="008D74EF" w:rsidRPr="0037277F">
          <w:rPr>
            <w:rStyle w:val="Hyperlink"/>
            <w:noProof/>
            <w:lang w:val="bs-Latn-BA"/>
          </w:rPr>
          <w:t>Tabela 30 - Mjere podrške iz Agrobudžeta za sektor pčelarstva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_Toc11406832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59</w:t>
        </w:r>
        <w:r w:rsidR="008D74EF" w:rsidRPr="0037277F">
          <w:rPr>
            <w:noProof/>
            <w:webHidden/>
            <w:lang w:val="bs-Latn-BA"/>
          </w:rPr>
          <w:fldChar w:fldCharType="end"/>
        </w:r>
      </w:hyperlink>
    </w:p>
    <w:p w14:paraId="70A6806A" w14:textId="184A13A4"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33" w:history="1">
        <w:r w:rsidR="008D74EF" w:rsidRPr="0037277F">
          <w:rPr>
            <w:rStyle w:val="Hyperlink"/>
            <w:noProof/>
            <w:lang w:val="bs-Latn-BA"/>
          </w:rPr>
          <w:t>Tabela 31 - Godine starosti i pol crnogorskih pčelara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_Toc11406833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60</w:t>
        </w:r>
        <w:r w:rsidR="008D74EF" w:rsidRPr="0037277F">
          <w:rPr>
            <w:noProof/>
            <w:webHidden/>
            <w:lang w:val="bs-Latn-BA"/>
          </w:rPr>
          <w:fldChar w:fldCharType="end"/>
        </w:r>
      </w:hyperlink>
    </w:p>
    <w:p w14:paraId="3E9959A5" w14:textId="0681C162"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34" w:history="1">
        <w:r w:rsidR="008D74EF" w:rsidRPr="0037277F">
          <w:rPr>
            <w:rStyle w:val="Hyperlink"/>
            <w:noProof/>
            <w:lang w:val="bs-Latn-BA"/>
          </w:rPr>
          <w:t>Tabela 32 - Starosna dob pčelara i razlozi za bavljenje pčelarstvom</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_Toc11406834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61</w:t>
        </w:r>
        <w:r w:rsidR="008D74EF" w:rsidRPr="0037277F">
          <w:rPr>
            <w:noProof/>
            <w:webHidden/>
            <w:lang w:val="bs-Latn-BA"/>
          </w:rPr>
          <w:fldChar w:fldCharType="end"/>
        </w:r>
      </w:hyperlink>
    </w:p>
    <w:p w14:paraId="1C10E197" w14:textId="2EAAB9AE"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35" w:history="1">
        <w:r w:rsidR="008D74EF" w:rsidRPr="0037277F">
          <w:rPr>
            <w:rStyle w:val="Hyperlink"/>
            <w:noProof/>
            <w:lang w:val="bs-Latn-BA"/>
          </w:rPr>
          <w:t>Tabela 33 - Pol pčelara i razlozi za bavljenje pčelarstvom</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_Toc11406835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61</w:t>
        </w:r>
        <w:r w:rsidR="008D74EF" w:rsidRPr="0037277F">
          <w:rPr>
            <w:noProof/>
            <w:webHidden/>
            <w:lang w:val="bs-Latn-BA"/>
          </w:rPr>
          <w:fldChar w:fldCharType="end"/>
        </w:r>
      </w:hyperlink>
    </w:p>
    <w:p w14:paraId="4EAB1EBE" w14:textId="1CD4AEF3"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36" w:history="1">
        <w:r w:rsidR="008D74EF" w:rsidRPr="0037277F">
          <w:rPr>
            <w:rStyle w:val="Hyperlink"/>
            <w:noProof/>
            <w:lang w:val="bs-Latn-BA"/>
          </w:rPr>
          <w:t>Tabela 34 - Članstvo u udruženjima pčelara i razlozi za bavljenje pčelarstvom</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_Toc11406836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62</w:t>
        </w:r>
        <w:r w:rsidR="008D74EF" w:rsidRPr="0037277F">
          <w:rPr>
            <w:noProof/>
            <w:webHidden/>
            <w:lang w:val="bs-Latn-BA"/>
          </w:rPr>
          <w:fldChar w:fldCharType="end"/>
        </w:r>
      </w:hyperlink>
    </w:p>
    <w:p w14:paraId="15C74468" w14:textId="378E321E"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37" w:history="1">
        <w:r w:rsidR="008D74EF" w:rsidRPr="0037277F">
          <w:rPr>
            <w:rStyle w:val="Hyperlink"/>
            <w:noProof/>
            <w:lang w:val="bs-Latn-BA"/>
          </w:rPr>
          <w:t>Tabela 35 - Način prodaje meda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_Toc11406837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62</w:t>
        </w:r>
        <w:r w:rsidR="008D74EF" w:rsidRPr="0037277F">
          <w:rPr>
            <w:noProof/>
            <w:webHidden/>
            <w:lang w:val="bs-Latn-BA"/>
          </w:rPr>
          <w:fldChar w:fldCharType="end"/>
        </w:r>
      </w:hyperlink>
    </w:p>
    <w:p w14:paraId="1897F40B" w14:textId="54EF1542"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38" w:history="1">
        <w:r w:rsidR="008D74EF" w:rsidRPr="0037277F">
          <w:rPr>
            <w:rStyle w:val="Hyperlink"/>
            <w:noProof/>
            <w:lang w:val="bs-Latn-BA"/>
          </w:rPr>
          <w:t>Tabela 36 - Direktna prodaja na „kućnom pragu“</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_Toc11406838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62</w:t>
        </w:r>
        <w:r w:rsidR="008D74EF" w:rsidRPr="0037277F">
          <w:rPr>
            <w:noProof/>
            <w:webHidden/>
            <w:lang w:val="bs-Latn-BA"/>
          </w:rPr>
          <w:fldChar w:fldCharType="end"/>
        </w:r>
      </w:hyperlink>
    </w:p>
    <w:p w14:paraId="187A0E8F" w14:textId="1EA86D43"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39" w:history="1">
        <w:r w:rsidR="008D74EF" w:rsidRPr="0037277F">
          <w:rPr>
            <w:rStyle w:val="Hyperlink"/>
            <w:noProof/>
            <w:lang w:val="bs-Latn-BA"/>
          </w:rPr>
          <w:t>Tabela 37 - Direktna prodaja trovcima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_Toc11406839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63</w:t>
        </w:r>
        <w:r w:rsidR="008D74EF" w:rsidRPr="0037277F">
          <w:rPr>
            <w:noProof/>
            <w:webHidden/>
            <w:lang w:val="bs-Latn-BA"/>
          </w:rPr>
          <w:fldChar w:fldCharType="end"/>
        </w:r>
      </w:hyperlink>
    </w:p>
    <w:p w14:paraId="1D8D3F25" w14:textId="336B8B9F"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40" w:history="1">
        <w:r w:rsidR="008D74EF" w:rsidRPr="0037277F">
          <w:rPr>
            <w:rStyle w:val="Hyperlink"/>
            <w:noProof/>
            <w:lang w:val="bs-Latn-BA"/>
          </w:rPr>
          <w:t>Tabela 38 - Prodaja trgovcima na veliko</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_Toc11406840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63</w:t>
        </w:r>
        <w:r w:rsidR="008D74EF" w:rsidRPr="0037277F">
          <w:rPr>
            <w:noProof/>
            <w:webHidden/>
            <w:lang w:val="bs-Latn-BA"/>
          </w:rPr>
          <w:fldChar w:fldCharType="end"/>
        </w:r>
      </w:hyperlink>
    </w:p>
    <w:p w14:paraId="4EBC34F3" w14:textId="49F0ED20"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41" w:history="1">
        <w:r w:rsidR="008D74EF" w:rsidRPr="0037277F">
          <w:rPr>
            <w:rStyle w:val="Hyperlink"/>
            <w:noProof/>
            <w:lang w:val="bs-Latn-BA"/>
          </w:rPr>
          <w:t>Tabela 39 - Broj košnica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_Toc11406841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65</w:t>
        </w:r>
        <w:r w:rsidR="008D74EF" w:rsidRPr="0037277F">
          <w:rPr>
            <w:noProof/>
            <w:webHidden/>
            <w:lang w:val="bs-Latn-BA"/>
          </w:rPr>
          <w:fldChar w:fldCharType="end"/>
        </w:r>
      </w:hyperlink>
    </w:p>
    <w:p w14:paraId="25482532" w14:textId="159B0F94"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42" w:history="1">
        <w:r w:rsidR="008D74EF" w:rsidRPr="0037277F">
          <w:rPr>
            <w:rStyle w:val="Hyperlink"/>
            <w:noProof/>
            <w:lang w:val="bs-Latn-BA"/>
          </w:rPr>
          <w:t>Tabela 40 - Vrste ostalih pčelinjih proizvoda koji se dobijaju (moguće više odgovora je bilo moguće)moguće) - istraživanje</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_Toc11406842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67</w:t>
        </w:r>
        <w:r w:rsidR="008D74EF" w:rsidRPr="0037277F">
          <w:rPr>
            <w:noProof/>
            <w:webHidden/>
            <w:lang w:val="bs-Latn-BA"/>
          </w:rPr>
          <w:fldChar w:fldCharType="end"/>
        </w:r>
      </w:hyperlink>
    </w:p>
    <w:p w14:paraId="5BC7BD9D" w14:textId="2C3F75B1"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43" w:history="1">
        <w:r w:rsidR="008D74EF" w:rsidRPr="0037277F">
          <w:rPr>
            <w:rStyle w:val="Hyperlink"/>
            <w:noProof/>
            <w:lang w:val="bs-Latn-BA"/>
          </w:rPr>
          <w:t>Tabela 41 - Cijene ostalih pčelinjih proizvoda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_Toc11406843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67</w:t>
        </w:r>
        <w:r w:rsidR="008D74EF" w:rsidRPr="0037277F">
          <w:rPr>
            <w:noProof/>
            <w:webHidden/>
            <w:lang w:val="bs-Latn-BA"/>
          </w:rPr>
          <w:fldChar w:fldCharType="end"/>
        </w:r>
      </w:hyperlink>
    </w:p>
    <w:p w14:paraId="18C210B2" w14:textId="5072421C"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44" w:history="1">
        <w:r w:rsidR="008D74EF" w:rsidRPr="0037277F">
          <w:rPr>
            <w:rStyle w:val="Hyperlink"/>
            <w:noProof/>
            <w:lang w:val="bs-Latn-BA"/>
          </w:rPr>
          <w:t>Tabela 42 - Vrste meda koje se proizvode u Crnoj Gori</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_Toc11406844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68</w:t>
        </w:r>
        <w:r w:rsidR="008D74EF" w:rsidRPr="0037277F">
          <w:rPr>
            <w:noProof/>
            <w:webHidden/>
            <w:lang w:val="bs-Latn-BA"/>
          </w:rPr>
          <w:fldChar w:fldCharType="end"/>
        </w:r>
      </w:hyperlink>
    </w:p>
    <w:p w14:paraId="68073C47" w14:textId="1E1502F4"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45" w:history="1">
        <w:r w:rsidR="008D74EF" w:rsidRPr="0037277F">
          <w:rPr>
            <w:rStyle w:val="Hyperlink"/>
            <w:noProof/>
            <w:lang w:val="bs-Latn-BA"/>
          </w:rPr>
          <w:t>Tabela 43 - Lista glavnih biljaka koje pčele koriste za ishranu</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_Toc11406845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68</w:t>
        </w:r>
        <w:r w:rsidR="008D74EF" w:rsidRPr="0037277F">
          <w:rPr>
            <w:noProof/>
            <w:webHidden/>
            <w:lang w:val="bs-Latn-BA"/>
          </w:rPr>
          <w:fldChar w:fldCharType="end"/>
        </w:r>
      </w:hyperlink>
    </w:p>
    <w:p w14:paraId="78A051CC" w14:textId="190FB34A"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46" w:history="1">
        <w:r w:rsidR="008D74EF" w:rsidRPr="0037277F">
          <w:rPr>
            <w:rStyle w:val="Hyperlink"/>
            <w:noProof/>
            <w:lang w:val="bs-Latn-BA"/>
          </w:rPr>
          <w:t>Tabela 44 - Vrste košnica i pčelinjaka u Hrvatskoj</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_Toc11406846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70</w:t>
        </w:r>
        <w:r w:rsidR="008D74EF" w:rsidRPr="0037277F">
          <w:rPr>
            <w:noProof/>
            <w:webHidden/>
            <w:lang w:val="bs-Latn-BA"/>
          </w:rPr>
          <w:fldChar w:fldCharType="end"/>
        </w:r>
      </w:hyperlink>
    </w:p>
    <w:p w14:paraId="396EEF6D" w14:textId="52BDCE9E"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47" w:history="1">
        <w:r w:rsidR="008D74EF" w:rsidRPr="0037277F">
          <w:rPr>
            <w:rStyle w:val="Hyperlink"/>
            <w:iCs/>
            <w:noProof/>
            <w:lang w:val="bs-Latn-BA"/>
          </w:rPr>
          <w:t>Tabela 45</w:t>
        </w:r>
        <w:r w:rsidR="008D74EF" w:rsidRPr="0037277F">
          <w:rPr>
            <w:rStyle w:val="Hyperlink"/>
            <w:i/>
            <w:noProof/>
            <w:lang w:val="bs-Latn-BA"/>
          </w:rPr>
          <w:t xml:space="preserve"> - Prezimljavanje pčelinjih društava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_Toc11406847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70</w:t>
        </w:r>
        <w:r w:rsidR="008D74EF" w:rsidRPr="0037277F">
          <w:rPr>
            <w:noProof/>
            <w:webHidden/>
            <w:lang w:val="bs-Latn-BA"/>
          </w:rPr>
          <w:fldChar w:fldCharType="end"/>
        </w:r>
      </w:hyperlink>
    </w:p>
    <w:p w14:paraId="6FE40D39" w14:textId="57674EFB"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48" w:history="1">
        <w:r w:rsidR="008D74EF" w:rsidRPr="0037277F">
          <w:rPr>
            <w:rStyle w:val="Hyperlink"/>
            <w:noProof/>
            <w:lang w:val="bs-Latn-BA"/>
          </w:rPr>
          <w:t>Tabela 46 - Učestalost zamjene matica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_Toc11406848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71</w:t>
        </w:r>
        <w:r w:rsidR="008D74EF" w:rsidRPr="0037277F">
          <w:rPr>
            <w:noProof/>
            <w:webHidden/>
            <w:lang w:val="bs-Latn-BA"/>
          </w:rPr>
          <w:fldChar w:fldCharType="end"/>
        </w:r>
      </w:hyperlink>
    </w:p>
    <w:p w14:paraId="1ADC41BD" w14:textId="0A6FE73C"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49" w:history="1">
        <w:r w:rsidR="008D74EF" w:rsidRPr="0037277F">
          <w:rPr>
            <w:rStyle w:val="Hyperlink"/>
            <w:noProof/>
            <w:lang w:val="bs-Latn-BA"/>
          </w:rPr>
          <w:t>Tabela 47 - Nabavka matica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_Toc11406849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71</w:t>
        </w:r>
        <w:r w:rsidR="008D74EF" w:rsidRPr="0037277F">
          <w:rPr>
            <w:noProof/>
            <w:webHidden/>
            <w:lang w:val="bs-Latn-BA"/>
          </w:rPr>
          <w:fldChar w:fldCharType="end"/>
        </w:r>
      </w:hyperlink>
    </w:p>
    <w:p w14:paraId="0ED2B738" w14:textId="1F4C663C"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50" w:history="1">
        <w:r w:rsidR="008D74EF" w:rsidRPr="0037277F">
          <w:rPr>
            <w:rStyle w:val="Hyperlink"/>
            <w:noProof/>
            <w:lang w:val="bs-Latn-BA"/>
          </w:rPr>
          <w:t>Tabela 48 - Oprema za pčelarenje (bilo moguće više odgovora)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_Toc11406850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72</w:t>
        </w:r>
        <w:r w:rsidR="008D74EF" w:rsidRPr="0037277F">
          <w:rPr>
            <w:noProof/>
            <w:webHidden/>
            <w:lang w:val="bs-Latn-BA"/>
          </w:rPr>
          <w:fldChar w:fldCharType="end"/>
        </w:r>
      </w:hyperlink>
    </w:p>
    <w:p w14:paraId="44CBA4BA" w14:textId="7E080AAF"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51" w:history="1">
        <w:r w:rsidR="008D74EF" w:rsidRPr="0037277F">
          <w:rPr>
            <w:rStyle w:val="Hyperlink"/>
            <w:noProof/>
            <w:lang w:val="bs-Latn-BA"/>
          </w:rPr>
          <w:t>Tabela 49 - Upoznatost za procedurom organske proizvodnje i obim proizvodnje</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_Toc11406851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73</w:t>
        </w:r>
        <w:r w:rsidR="008D74EF" w:rsidRPr="0037277F">
          <w:rPr>
            <w:noProof/>
            <w:webHidden/>
            <w:lang w:val="bs-Latn-BA"/>
          </w:rPr>
          <w:fldChar w:fldCharType="end"/>
        </w:r>
      </w:hyperlink>
    </w:p>
    <w:p w14:paraId="537B550D" w14:textId="5A9C6CD4"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52" w:history="1">
        <w:r w:rsidR="008D74EF" w:rsidRPr="0037277F">
          <w:rPr>
            <w:rStyle w:val="Hyperlink"/>
            <w:noProof/>
            <w:lang w:val="bs-Latn-BA"/>
          </w:rPr>
          <w:t>Tabela 50 - Pregled organskih proizvođača meda po opštinama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_Toc11406852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73</w:t>
        </w:r>
        <w:r w:rsidR="008D74EF" w:rsidRPr="0037277F">
          <w:rPr>
            <w:noProof/>
            <w:webHidden/>
            <w:lang w:val="bs-Latn-BA"/>
          </w:rPr>
          <w:fldChar w:fldCharType="end"/>
        </w:r>
      </w:hyperlink>
    </w:p>
    <w:p w14:paraId="3D7AB9A0" w14:textId="549EA297"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53" w:history="1">
        <w:r w:rsidR="008D74EF" w:rsidRPr="0037277F">
          <w:rPr>
            <w:rStyle w:val="Hyperlink"/>
            <w:noProof/>
            <w:lang w:val="bs-Latn-BA"/>
          </w:rPr>
          <w:t>Tabela 51 - Najveći problemi proizvođača i učestalost</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_Toc11406853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74</w:t>
        </w:r>
        <w:r w:rsidR="008D74EF" w:rsidRPr="0037277F">
          <w:rPr>
            <w:noProof/>
            <w:webHidden/>
            <w:lang w:val="bs-Latn-BA"/>
          </w:rPr>
          <w:fldChar w:fldCharType="end"/>
        </w:r>
      </w:hyperlink>
    </w:p>
    <w:p w14:paraId="28300A2A" w14:textId="25B4B870"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54" w:history="1">
        <w:r w:rsidR="008D74EF" w:rsidRPr="0037277F">
          <w:rPr>
            <w:rStyle w:val="Hyperlink"/>
            <w:noProof/>
            <w:lang w:val="bs-Latn-BA"/>
          </w:rPr>
          <w:t>Tabela 52 - Mogućnost štete</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_Toc11406854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75</w:t>
        </w:r>
        <w:r w:rsidR="008D74EF" w:rsidRPr="0037277F">
          <w:rPr>
            <w:noProof/>
            <w:webHidden/>
            <w:lang w:val="bs-Latn-BA"/>
          </w:rPr>
          <w:fldChar w:fldCharType="end"/>
        </w:r>
      </w:hyperlink>
    </w:p>
    <w:p w14:paraId="5602BB55" w14:textId="6A3D3484"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55" w:history="1">
        <w:r w:rsidR="008D74EF" w:rsidRPr="0037277F">
          <w:rPr>
            <w:rStyle w:val="Hyperlink"/>
            <w:noProof/>
            <w:lang w:val="bs-Latn-BA"/>
          </w:rPr>
          <w:t>Tabela 53 - Bolesti sa kojima se suočavaju pčelari(bilo moguće više odgovora)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_Toc11406855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75</w:t>
        </w:r>
        <w:r w:rsidR="008D74EF" w:rsidRPr="0037277F">
          <w:rPr>
            <w:noProof/>
            <w:webHidden/>
            <w:lang w:val="bs-Latn-BA"/>
          </w:rPr>
          <w:fldChar w:fldCharType="end"/>
        </w:r>
      </w:hyperlink>
    </w:p>
    <w:p w14:paraId="41D9900F" w14:textId="69941EFC"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56" w:history="1">
        <w:r w:rsidR="008D74EF" w:rsidRPr="0037277F">
          <w:rPr>
            <w:rStyle w:val="Hyperlink"/>
            <w:noProof/>
            <w:lang w:val="bs-Latn-BA"/>
          </w:rPr>
          <w:t>Tabela 54 - Načini rješavanja problema (bilo moguće više odgovora)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_Toc11406856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76</w:t>
        </w:r>
        <w:r w:rsidR="008D74EF" w:rsidRPr="0037277F">
          <w:rPr>
            <w:noProof/>
            <w:webHidden/>
            <w:lang w:val="bs-Latn-BA"/>
          </w:rPr>
          <w:fldChar w:fldCharType="end"/>
        </w:r>
      </w:hyperlink>
    </w:p>
    <w:p w14:paraId="527863AB" w14:textId="63E34CC9"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57" w:history="1">
        <w:r w:rsidR="008D74EF" w:rsidRPr="0037277F">
          <w:rPr>
            <w:rStyle w:val="Hyperlink"/>
            <w:noProof/>
            <w:lang w:val="bs-Latn-BA"/>
          </w:rPr>
          <w:t>Tabela 55 - Veterinarske usluge i saradnja sa veterinarima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_Toc11406857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76</w:t>
        </w:r>
        <w:r w:rsidR="008D74EF" w:rsidRPr="0037277F">
          <w:rPr>
            <w:noProof/>
            <w:webHidden/>
            <w:lang w:val="bs-Latn-BA"/>
          </w:rPr>
          <w:fldChar w:fldCharType="end"/>
        </w:r>
      </w:hyperlink>
    </w:p>
    <w:p w14:paraId="6F947740" w14:textId="640B7737"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58" w:history="1">
        <w:r w:rsidR="008D74EF" w:rsidRPr="0037277F">
          <w:rPr>
            <w:rStyle w:val="Hyperlink"/>
            <w:noProof/>
            <w:lang w:val="bs-Latn-BA"/>
          </w:rPr>
          <w:t>Tabela 56 - Količine i vrijednost izvezenog meda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_Toc11406858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77</w:t>
        </w:r>
        <w:r w:rsidR="008D74EF" w:rsidRPr="0037277F">
          <w:rPr>
            <w:noProof/>
            <w:webHidden/>
            <w:lang w:val="bs-Latn-BA"/>
          </w:rPr>
          <w:fldChar w:fldCharType="end"/>
        </w:r>
      </w:hyperlink>
    </w:p>
    <w:p w14:paraId="2DAFD42D" w14:textId="4CDAB0D2"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59" w:history="1">
        <w:r w:rsidR="008D74EF" w:rsidRPr="0037277F">
          <w:rPr>
            <w:rStyle w:val="Hyperlink"/>
            <w:noProof/>
            <w:lang w:val="bs-Latn-BA"/>
          </w:rPr>
          <w:t>Tabela 57 - Količine i vrijednost uvezenog meda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_Toc11406859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77</w:t>
        </w:r>
        <w:r w:rsidR="008D74EF" w:rsidRPr="0037277F">
          <w:rPr>
            <w:noProof/>
            <w:webHidden/>
            <w:lang w:val="bs-Latn-BA"/>
          </w:rPr>
          <w:fldChar w:fldCharType="end"/>
        </w:r>
      </w:hyperlink>
    </w:p>
    <w:p w14:paraId="4D6B9AFD" w14:textId="787EECD1"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60" w:history="1">
        <w:r w:rsidR="008D74EF" w:rsidRPr="0037277F">
          <w:rPr>
            <w:rStyle w:val="Hyperlink"/>
            <w:noProof/>
            <w:lang w:val="bs-Latn-BA"/>
          </w:rPr>
          <w:t>Tabela 58 - EU prosječna vrijednost za izvezeni med [Eura/kg] prema odredištu</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_Toc11406860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78</w:t>
        </w:r>
        <w:r w:rsidR="008D74EF" w:rsidRPr="0037277F">
          <w:rPr>
            <w:noProof/>
            <w:webHidden/>
            <w:lang w:val="bs-Latn-BA"/>
          </w:rPr>
          <w:fldChar w:fldCharType="end"/>
        </w:r>
      </w:hyperlink>
    </w:p>
    <w:p w14:paraId="3425B12E" w14:textId="217949F1"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61" w:history="1">
        <w:r w:rsidR="008D74EF" w:rsidRPr="0037277F">
          <w:rPr>
            <w:rStyle w:val="Hyperlink"/>
            <w:noProof/>
            <w:lang w:val="bs-Latn-BA"/>
          </w:rPr>
          <w:t>Tabela 59 - Prosječna jedinična vrednost EU za uvezeni med [Euro / kg] po poreklu</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_Toc11406861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79</w:t>
        </w:r>
        <w:r w:rsidR="008D74EF" w:rsidRPr="0037277F">
          <w:rPr>
            <w:noProof/>
            <w:webHidden/>
            <w:lang w:val="bs-Latn-BA"/>
          </w:rPr>
          <w:fldChar w:fldCharType="end"/>
        </w:r>
      </w:hyperlink>
    </w:p>
    <w:p w14:paraId="250B0050" w14:textId="439DCF0E"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62" w:history="1">
        <w:r w:rsidR="008D74EF" w:rsidRPr="0037277F">
          <w:rPr>
            <w:rStyle w:val="Hyperlink"/>
            <w:noProof/>
            <w:lang w:val="bs-Latn-BA"/>
          </w:rPr>
          <w:t>Tabela 60 - Iznos podrške za sektor pčelarstva u Agrobudžetu</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_Toc11406862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80</w:t>
        </w:r>
        <w:r w:rsidR="008D74EF" w:rsidRPr="0037277F">
          <w:rPr>
            <w:noProof/>
            <w:webHidden/>
            <w:lang w:val="bs-Latn-BA"/>
          </w:rPr>
          <w:fldChar w:fldCharType="end"/>
        </w:r>
      </w:hyperlink>
    </w:p>
    <w:p w14:paraId="3217C54B" w14:textId="18F39F6A"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63" w:history="1">
        <w:r w:rsidR="008D74EF" w:rsidRPr="0037277F">
          <w:rPr>
            <w:rStyle w:val="Hyperlink"/>
            <w:noProof/>
            <w:lang w:val="bs-Latn-BA"/>
          </w:rPr>
          <w:t>Tabela 61 - Pregled metoda koje su države članice koristile za određivanje broja košnica na svojim teritorijama u periodu od 2017. do 2019.godine, NPP</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_Toc11406863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88</w:t>
        </w:r>
        <w:r w:rsidR="008D74EF" w:rsidRPr="0037277F">
          <w:rPr>
            <w:noProof/>
            <w:webHidden/>
            <w:lang w:val="bs-Latn-BA"/>
          </w:rPr>
          <w:fldChar w:fldCharType="end"/>
        </w:r>
      </w:hyperlink>
    </w:p>
    <w:p w14:paraId="54F8ABFB" w14:textId="5829865C"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64" w:history="1">
        <w:r w:rsidR="008D74EF" w:rsidRPr="0037277F">
          <w:rPr>
            <w:rStyle w:val="Hyperlink"/>
            <w:noProof/>
            <w:lang w:val="bs-Latn-BA"/>
          </w:rPr>
          <w:t>Tabela 62 - Spremnost Crne Gore da ispuni uslove koji su neophodni za NPP</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_Toc11406864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89</w:t>
        </w:r>
        <w:r w:rsidR="008D74EF" w:rsidRPr="0037277F">
          <w:rPr>
            <w:noProof/>
            <w:webHidden/>
            <w:lang w:val="bs-Latn-BA"/>
          </w:rPr>
          <w:fldChar w:fldCharType="end"/>
        </w:r>
      </w:hyperlink>
    </w:p>
    <w:p w14:paraId="62EA9EF0" w14:textId="6D7D4ADF"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65" w:history="1">
        <w:r w:rsidR="008D74EF" w:rsidRPr="0037277F">
          <w:rPr>
            <w:rStyle w:val="Hyperlink"/>
            <w:noProof/>
            <w:lang w:val="bs-Latn-BA"/>
          </w:rPr>
          <w:t>Tabela 63 - Prikaz strukture agrobudžeta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_Toc11406865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91</w:t>
        </w:r>
        <w:r w:rsidR="008D74EF" w:rsidRPr="0037277F">
          <w:rPr>
            <w:noProof/>
            <w:webHidden/>
            <w:lang w:val="bs-Latn-BA"/>
          </w:rPr>
          <w:fldChar w:fldCharType="end"/>
        </w:r>
      </w:hyperlink>
    </w:p>
    <w:p w14:paraId="5DE04676" w14:textId="71FB1349"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66" w:history="1">
        <w:r w:rsidR="008D74EF" w:rsidRPr="0037277F">
          <w:rPr>
            <w:rStyle w:val="Hyperlink"/>
            <w:noProof/>
            <w:lang w:val="bs-Latn-BA"/>
          </w:rPr>
          <w:t>Tabela 64 - Prikaz nivoa podrške sektoru pčelarstva iz Agrobudžeta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_Toc11406866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93</w:t>
        </w:r>
        <w:r w:rsidR="008D74EF" w:rsidRPr="0037277F">
          <w:rPr>
            <w:noProof/>
            <w:webHidden/>
            <w:lang w:val="bs-Latn-BA"/>
          </w:rPr>
          <w:fldChar w:fldCharType="end"/>
        </w:r>
      </w:hyperlink>
    </w:p>
    <w:p w14:paraId="7FFBFE92" w14:textId="1B07A806"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67" w:history="1">
        <w:r w:rsidR="008D74EF" w:rsidRPr="0037277F">
          <w:rPr>
            <w:rStyle w:val="Hyperlink"/>
            <w:noProof/>
            <w:lang w:val="bs-Latn-BA"/>
          </w:rPr>
          <w:t>Tabela 65 - Poređenje mjera Agrobudžeta u sektoru pčelarstva nasuprot relevantnim mjerama iz EU regulative</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_Toc11406867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93</w:t>
        </w:r>
        <w:r w:rsidR="008D74EF" w:rsidRPr="0037277F">
          <w:rPr>
            <w:noProof/>
            <w:webHidden/>
            <w:lang w:val="bs-Latn-BA"/>
          </w:rPr>
          <w:fldChar w:fldCharType="end"/>
        </w:r>
      </w:hyperlink>
    </w:p>
    <w:p w14:paraId="016221DA" w14:textId="6EDC15B2"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68" w:history="1">
        <w:r w:rsidR="008D74EF" w:rsidRPr="0037277F">
          <w:rPr>
            <w:rStyle w:val="Hyperlink"/>
            <w:noProof/>
            <w:lang w:val="bs-Latn-BA"/>
          </w:rPr>
          <w:t>Tabela 66 - Planirana i realizovana plaćanja za pčelarski sektor u Crnoj Gori u 2018. godini</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_Toc11406868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94</w:t>
        </w:r>
        <w:r w:rsidR="008D74EF" w:rsidRPr="0037277F">
          <w:rPr>
            <w:noProof/>
            <w:webHidden/>
            <w:lang w:val="bs-Latn-BA"/>
          </w:rPr>
          <w:fldChar w:fldCharType="end"/>
        </w:r>
      </w:hyperlink>
    </w:p>
    <w:p w14:paraId="2CB95095" w14:textId="0869524A"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69" w:history="1">
        <w:r w:rsidR="008D74EF" w:rsidRPr="0037277F">
          <w:rPr>
            <w:rStyle w:val="Hyperlink"/>
            <w:noProof/>
            <w:lang w:val="bs-Latn-BA"/>
          </w:rPr>
          <w:t>Tabela 67 - Učešće pčelara u programima podrške</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_Toc11406869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96</w:t>
        </w:r>
        <w:r w:rsidR="008D74EF" w:rsidRPr="0037277F">
          <w:rPr>
            <w:noProof/>
            <w:webHidden/>
            <w:lang w:val="bs-Latn-BA"/>
          </w:rPr>
          <w:fldChar w:fldCharType="end"/>
        </w:r>
      </w:hyperlink>
    </w:p>
    <w:p w14:paraId="5C553A4C" w14:textId="1520E477" w:rsidR="008D74EF" w:rsidRPr="0037277F" w:rsidRDefault="00FD4832">
      <w:pPr>
        <w:pStyle w:val="TableofFigures"/>
        <w:tabs>
          <w:tab w:val="right" w:leader="dot" w:pos="9060"/>
        </w:tabs>
        <w:rPr>
          <w:rFonts w:asciiTheme="minorHAnsi" w:eastAsiaTheme="minorEastAsia" w:hAnsiTheme="minorHAnsi" w:cstheme="minorBidi"/>
          <w:noProof/>
          <w:sz w:val="22"/>
          <w:szCs w:val="22"/>
          <w:lang w:val="bs-Latn-BA"/>
        </w:rPr>
      </w:pPr>
      <w:hyperlink w:anchor="_Toc11406870" w:history="1">
        <w:r w:rsidR="008D74EF" w:rsidRPr="0037277F">
          <w:rPr>
            <w:rStyle w:val="Hyperlink"/>
            <w:noProof/>
            <w:lang w:val="bs-Latn-BA"/>
          </w:rPr>
          <w:t>Tabela 68 - Lista kontakata institucija sa kojima je ostvarena saranja</w:t>
        </w:r>
        <w:r w:rsidR="008D74EF" w:rsidRPr="0037277F">
          <w:rPr>
            <w:noProof/>
            <w:webHidden/>
            <w:lang w:val="bs-Latn-BA"/>
          </w:rPr>
          <w:tab/>
        </w:r>
        <w:r w:rsidR="008D74EF" w:rsidRPr="0037277F">
          <w:rPr>
            <w:noProof/>
            <w:webHidden/>
            <w:lang w:val="bs-Latn-BA"/>
          </w:rPr>
          <w:fldChar w:fldCharType="begin"/>
        </w:r>
        <w:r w:rsidR="008D74EF" w:rsidRPr="0037277F">
          <w:rPr>
            <w:noProof/>
            <w:webHidden/>
            <w:lang w:val="bs-Latn-BA"/>
          </w:rPr>
          <w:instrText xml:space="preserve"> PAGEREF _Toc11406870 \h </w:instrText>
        </w:r>
        <w:r w:rsidR="008D74EF" w:rsidRPr="0037277F">
          <w:rPr>
            <w:noProof/>
            <w:webHidden/>
            <w:lang w:val="bs-Latn-BA"/>
          </w:rPr>
        </w:r>
        <w:r w:rsidR="008D74EF" w:rsidRPr="0037277F">
          <w:rPr>
            <w:noProof/>
            <w:webHidden/>
            <w:lang w:val="bs-Latn-BA"/>
          </w:rPr>
          <w:fldChar w:fldCharType="separate"/>
        </w:r>
        <w:r w:rsidR="008D74EF" w:rsidRPr="0037277F">
          <w:rPr>
            <w:noProof/>
            <w:webHidden/>
            <w:lang w:val="bs-Latn-BA"/>
          </w:rPr>
          <w:t>100</w:t>
        </w:r>
        <w:r w:rsidR="008D74EF" w:rsidRPr="0037277F">
          <w:rPr>
            <w:noProof/>
            <w:webHidden/>
            <w:lang w:val="bs-Latn-BA"/>
          </w:rPr>
          <w:fldChar w:fldCharType="end"/>
        </w:r>
      </w:hyperlink>
    </w:p>
    <w:p w14:paraId="631373A1" w14:textId="77777777" w:rsidR="00496889" w:rsidRPr="0037277F" w:rsidRDefault="00F6551F">
      <w:pPr>
        <w:pBdr>
          <w:top w:val="nil"/>
          <w:left w:val="nil"/>
          <w:bottom w:val="nil"/>
          <w:right w:val="nil"/>
          <w:between w:val="nil"/>
        </w:pBdr>
        <w:tabs>
          <w:tab w:val="right" w:pos="9060"/>
        </w:tabs>
        <w:ind w:left="400" w:hanging="400"/>
        <w:jc w:val="left"/>
        <w:rPr>
          <w:color w:val="000000"/>
          <w:sz w:val="18"/>
          <w:szCs w:val="18"/>
          <w:lang w:val="bs-Latn-BA"/>
        </w:rPr>
      </w:pPr>
      <w:r w:rsidRPr="0037277F">
        <w:rPr>
          <w:color w:val="000000"/>
          <w:sz w:val="18"/>
          <w:szCs w:val="18"/>
          <w:lang w:val="bs-Latn-BA"/>
        </w:rPr>
        <w:fldChar w:fldCharType="end"/>
      </w:r>
    </w:p>
    <w:p w14:paraId="7C47CEA0" w14:textId="77777777" w:rsidR="00DF17D5" w:rsidRPr="0037277F" w:rsidRDefault="00DF17D5">
      <w:pPr>
        <w:pBdr>
          <w:top w:val="nil"/>
          <w:left w:val="nil"/>
          <w:bottom w:val="nil"/>
          <w:right w:val="nil"/>
          <w:between w:val="nil"/>
        </w:pBdr>
        <w:tabs>
          <w:tab w:val="right" w:pos="9060"/>
        </w:tabs>
        <w:ind w:left="400" w:hanging="400"/>
        <w:jc w:val="left"/>
        <w:rPr>
          <w:color w:val="000000"/>
          <w:sz w:val="18"/>
          <w:szCs w:val="18"/>
          <w:lang w:val="bs-Latn-BA"/>
        </w:rPr>
      </w:pPr>
    </w:p>
    <w:p w14:paraId="69CEBE44" w14:textId="77777777" w:rsidR="00985843" w:rsidRPr="0037277F" w:rsidRDefault="00F6551F">
      <w:pPr>
        <w:pStyle w:val="TableofFigures"/>
        <w:tabs>
          <w:tab w:val="right" w:leader="dot" w:pos="9060"/>
        </w:tabs>
        <w:rPr>
          <w:rFonts w:eastAsiaTheme="minorEastAsia" w:cstheme="minorBidi"/>
          <w:noProof/>
          <w:sz w:val="22"/>
          <w:szCs w:val="22"/>
          <w:lang w:val="bs-Latn-BA"/>
        </w:rPr>
      </w:pPr>
      <w:r w:rsidRPr="0037277F">
        <w:rPr>
          <w:color w:val="000000"/>
          <w:sz w:val="18"/>
          <w:szCs w:val="18"/>
          <w:lang w:val="bs-Latn-BA"/>
        </w:rPr>
        <w:fldChar w:fldCharType="begin"/>
      </w:r>
      <w:r w:rsidR="00C94D83" w:rsidRPr="0037277F">
        <w:rPr>
          <w:color w:val="000000"/>
          <w:sz w:val="18"/>
          <w:szCs w:val="18"/>
          <w:lang w:val="bs-Latn-BA"/>
        </w:rPr>
        <w:instrText xml:space="preserve"> TOC \h \z \c "Ilustracija" </w:instrText>
      </w:r>
      <w:r w:rsidRPr="0037277F">
        <w:rPr>
          <w:color w:val="000000"/>
          <w:sz w:val="18"/>
          <w:szCs w:val="18"/>
          <w:lang w:val="bs-Latn-BA"/>
        </w:rPr>
        <w:fldChar w:fldCharType="separate"/>
      </w:r>
      <w:hyperlink w:anchor="_Toc11063436" w:history="1">
        <w:r w:rsidR="00985843" w:rsidRPr="0037277F">
          <w:rPr>
            <w:rStyle w:val="Hyperlink"/>
            <w:noProof/>
            <w:lang w:val="bs-Latn-BA"/>
          </w:rPr>
          <w:t>Ilustracija 1 - Najveći proizvođači meda na svijetu</w:t>
        </w:r>
        <w:r w:rsidR="00985843" w:rsidRPr="0037277F">
          <w:rPr>
            <w:noProof/>
            <w:webHidden/>
            <w:lang w:val="bs-Latn-BA"/>
          </w:rPr>
          <w:tab/>
        </w:r>
        <w:r w:rsidRPr="0037277F">
          <w:rPr>
            <w:noProof/>
            <w:webHidden/>
            <w:lang w:val="bs-Latn-BA"/>
          </w:rPr>
          <w:fldChar w:fldCharType="begin"/>
        </w:r>
        <w:r w:rsidR="00985843" w:rsidRPr="0037277F">
          <w:rPr>
            <w:noProof/>
            <w:webHidden/>
            <w:lang w:val="bs-Latn-BA"/>
          </w:rPr>
          <w:instrText xml:space="preserve"> PAGEREF _Toc11063436 \h </w:instrText>
        </w:r>
        <w:r w:rsidRPr="0037277F">
          <w:rPr>
            <w:noProof/>
            <w:webHidden/>
            <w:lang w:val="bs-Latn-BA"/>
          </w:rPr>
        </w:r>
        <w:r w:rsidRPr="0037277F">
          <w:rPr>
            <w:noProof/>
            <w:webHidden/>
            <w:lang w:val="bs-Latn-BA"/>
          </w:rPr>
          <w:fldChar w:fldCharType="separate"/>
        </w:r>
        <w:r w:rsidR="00F77D9A" w:rsidRPr="0037277F">
          <w:rPr>
            <w:noProof/>
            <w:webHidden/>
            <w:lang w:val="bs-Latn-BA"/>
          </w:rPr>
          <w:t>12</w:t>
        </w:r>
        <w:r w:rsidRPr="0037277F">
          <w:rPr>
            <w:noProof/>
            <w:webHidden/>
            <w:lang w:val="bs-Latn-BA"/>
          </w:rPr>
          <w:fldChar w:fldCharType="end"/>
        </w:r>
      </w:hyperlink>
    </w:p>
    <w:p w14:paraId="3B663781"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37" w:history="1">
        <w:r w:rsidR="00985843" w:rsidRPr="0037277F">
          <w:rPr>
            <w:rStyle w:val="Hyperlink"/>
            <w:noProof/>
            <w:lang w:val="bs-Latn-BA"/>
          </w:rPr>
          <w:t>Ilustracija 2 - Porijeklo uvoza meda u EU (2016)</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_Toc11063437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12</w:t>
        </w:r>
        <w:r w:rsidR="00F6551F" w:rsidRPr="0037277F">
          <w:rPr>
            <w:noProof/>
            <w:webHidden/>
            <w:lang w:val="bs-Latn-BA"/>
          </w:rPr>
          <w:fldChar w:fldCharType="end"/>
        </w:r>
      </w:hyperlink>
    </w:p>
    <w:p w14:paraId="5B6C32EB"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38" w:history="1">
        <w:r w:rsidR="00985843" w:rsidRPr="0037277F">
          <w:rPr>
            <w:rStyle w:val="Hyperlink"/>
            <w:noProof/>
            <w:lang w:val="bs-Latn-BA"/>
          </w:rPr>
          <w:t>Ilustracija 3 - Najveći proizvođači meda u Evropskoj uniji</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_Toc11063438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13</w:t>
        </w:r>
        <w:r w:rsidR="00F6551F" w:rsidRPr="0037277F">
          <w:rPr>
            <w:noProof/>
            <w:webHidden/>
            <w:lang w:val="bs-Latn-BA"/>
          </w:rPr>
          <w:fldChar w:fldCharType="end"/>
        </w:r>
      </w:hyperlink>
    </w:p>
    <w:p w14:paraId="60EA4027"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39" w:history="1">
        <w:r w:rsidR="00985843" w:rsidRPr="0037277F">
          <w:rPr>
            <w:rStyle w:val="Hyperlink"/>
            <w:noProof/>
            <w:lang w:val="bs-Latn-BA"/>
          </w:rPr>
          <w:t>Ilustracija 4 - Mjere podrške pčelarstvu u EU</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_Toc11063439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16</w:t>
        </w:r>
        <w:r w:rsidR="00F6551F" w:rsidRPr="0037277F">
          <w:rPr>
            <w:noProof/>
            <w:webHidden/>
            <w:lang w:val="bs-Latn-BA"/>
          </w:rPr>
          <w:fldChar w:fldCharType="end"/>
        </w:r>
      </w:hyperlink>
    </w:p>
    <w:p w14:paraId="15AC0FC2"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40" w:history="1">
        <w:r w:rsidR="00985843" w:rsidRPr="0037277F">
          <w:rPr>
            <w:rStyle w:val="Hyperlink"/>
            <w:noProof/>
            <w:lang w:val="bs-Latn-BA"/>
          </w:rPr>
          <w:t>Ilustracija 5 - GIS informacije o košnicama</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_Toc11063440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22</w:t>
        </w:r>
        <w:r w:rsidR="00F6551F" w:rsidRPr="0037277F">
          <w:rPr>
            <w:noProof/>
            <w:webHidden/>
            <w:lang w:val="bs-Latn-BA"/>
          </w:rPr>
          <w:fldChar w:fldCharType="end"/>
        </w:r>
      </w:hyperlink>
    </w:p>
    <w:p w14:paraId="04E5350F"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41" w:history="1">
        <w:r w:rsidR="00985843" w:rsidRPr="0037277F">
          <w:rPr>
            <w:rStyle w:val="Hyperlink"/>
            <w:noProof/>
            <w:lang w:val="bs-Latn-BA"/>
          </w:rPr>
          <w:t>Ilustracija 6 - GIS informacije o pčelarima</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_Toc11063441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23</w:t>
        </w:r>
        <w:r w:rsidR="00F6551F" w:rsidRPr="0037277F">
          <w:rPr>
            <w:noProof/>
            <w:webHidden/>
            <w:lang w:val="bs-Latn-BA"/>
          </w:rPr>
          <w:fldChar w:fldCharType="end"/>
        </w:r>
      </w:hyperlink>
    </w:p>
    <w:p w14:paraId="68314109"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42" w:history="1">
        <w:r w:rsidR="00985843" w:rsidRPr="0037277F">
          <w:rPr>
            <w:rStyle w:val="Hyperlink"/>
            <w:noProof/>
            <w:lang w:val="bs-Latn-BA"/>
          </w:rPr>
          <w:t>Ilustracija 7 - GIS informacije o vrstama meda</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_Toc11063442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23</w:t>
        </w:r>
        <w:r w:rsidR="00F6551F" w:rsidRPr="0037277F">
          <w:rPr>
            <w:noProof/>
            <w:webHidden/>
            <w:lang w:val="bs-Latn-BA"/>
          </w:rPr>
          <w:fldChar w:fldCharType="end"/>
        </w:r>
      </w:hyperlink>
    </w:p>
    <w:p w14:paraId="4498E623"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r:id="rId76" w:anchor="_Toc11063443" w:history="1">
        <w:r w:rsidR="00985843" w:rsidRPr="0037277F">
          <w:rPr>
            <w:rStyle w:val="Hyperlink"/>
            <w:noProof/>
            <w:lang w:val="bs-Latn-BA"/>
          </w:rPr>
          <w:t>Ilustracija 8 - Geografska karta Crne Gore</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_Toc11063443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28</w:t>
        </w:r>
        <w:r w:rsidR="00F6551F" w:rsidRPr="0037277F">
          <w:rPr>
            <w:noProof/>
            <w:webHidden/>
            <w:lang w:val="bs-Latn-BA"/>
          </w:rPr>
          <w:fldChar w:fldCharType="end"/>
        </w:r>
      </w:hyperlink>
    </w:p>
    <w:p w14:paraId="38C1ADD3"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44" w:history="1">
        <w:r w:rsidR="00985843" w:rsidRPr="0037277F">
          <w:rPr>
            <w:rStyle w:val="Hyperlink"/>
            <w:noProof/>
            <w:lang w:val="bs-Latn-BA"/>
          </w:rPr>
          <w:t>Ilustracija 9 - Starosna struktura stanovnika Crne Gore 2017 (01.01.2018)</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_Toc11063444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30</w:t>
        </w:r>
        <w:r w:rsidR="00F6551F" w:rsidRPr="0037277F">
          <w:rPr>
            <w:noProof/>
            <w:webHidden/>
            <w:lang w:val="bs-Latn-BA"/>
          </w:rPr>
          <w:fldChar w:fldCharType="end"/>
        </w:r>
      </w:hyperlink>
    </w:p>
    <w:p w14:paraId="79363AB6"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r:id="rId77" w:anchor="_Toc11063445" w:history="1">
        <w:r w:rsidR="00985843" w:rsidRPr="0037277F">
          <w:rPr>
            <w:rStyle w:val="Hyperlink"/>
            <w:noProof/>
            <w:lang w:val="bs-Latn-BA"/>
          </w:rPr>
          <w:t>Ilustracija 10 - Struktura stanovništva  urban/rural</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_Toc11063445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30</w:t>
        </w:r>
        <w:r w:rsidR="00F6551F" w:rsidRPr="0037277F">
          <w:rPr>
            <w:noProof/>
            <w:webHidden/>
            <w:lang w:val="bs-Latn-BA"/>
          </w:rPr>
          <w:fldChar w:fldCharType="end"/>
        </w:r>
      </w:hyperlink>
    </w:p>
    <w:p w14:paraId="307747C3"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r:id="rId78" w:anchor="_Toc11063446" w:history="1">
        <w:r w:rsidR="00985843" w:rsidRPr="0037277F">
          <w:rPr>
            <w:rStyle w:val="Hyperlink"/>
            <w:noProof/>
            <w:lang w:val="bs-Latn-BA"/>
          </w:rPr>
          <w:t>Ilustracija 11 - Administrativna mapa Crne Gore podijeljenja na opštine sa prikazanim stanovništvom</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_Toc11063446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31</w:t>
        </w:r>
        <w:r w:rsidR="00F6551F" w:rsidRPr="0037277F">
          <w:rPr>
            <w:noProof/>
            <w:webHidden/>
            <w:lang w:val="bs-Latn-BA"/>
          </w:rPr>
          <w:fldChar w:fldCharType="end"/>
        </w:r>
      </w:hyperlink>
    </w:p>
    <w:p w14:paraId="6B08D031"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47" w:history="1">
        <w:r w:rsidR="00985843" w:rsidRPr="0037277F">
          <w:rPr>
            <w:rStyle w:val="Hyperlink"/>
            <w:noProof/>
            <w:lang w:val="bs-Latn-BA"/>
          </w:rPr>
          <w:t>Ilustracija 12 - Promjene rasta realnog BDP-a</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_Toc11063447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31</w:t>
        </w:r>
        <w:r w:rsidR="00F6551F" w:rsidRPr="0037277F">
          <w:rPr>
            <w:noProof/>
            <w:webHidden/>
            <w:lang w:val="bs-Latn-BA"/>
          </w:rPr>
          <w:fldChar w:fldCharType="end"/>
        </w:r>
      </w:hyperlink>
    </w:p>
    <w:p w14:paraId="4C27C529"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48" w:history="1">
        <w:r w:rsidR="00985843" w:rsidRPr="0037277F">
          <w:rPr>
            <w:rStyle w:val="Hyperlink"/>
            <w:noProof/>
            <w:lang w:val="bs-Latn-BA"/>
          </w:rPr>
          <w:t>Ilustracija 13 - Pregled stope rasta bruto domaćeg proizvoda za 2017</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_Toc11063448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32</w:t>
        </w:r>
        <w:r w:rsidR="00F6551F" w:rsidRPr="0037277F">
          <w:rPr>
            <w:noProof/>
            <w:webHidden/>
            <w:lang w:val="bs-Latn-BA"/>
          </w:rPr>
          <w:fldChar w:fldCharType="end"/>
        </w:r>
      </w:hyperlink>
    </w:p>
    <w:p w14:paraId="2CC39C53"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49" w:history="1">
        <w:r w:rsidR="00985843" w:rsidRPr="0037277F">
          <w:rPr>
            <w:rStyle w:val="Hyperlink"/>
            <w:noProof/>
            <w:lang w:val="bs-Latn-BA"/>
          </w:rPr>
          <w:t>Ilustracija 14 - Godišnja inflacija u odabranim zemljama, septembar 2018</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_Toc11063449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34</w:t>
        </w:r>
        <w:r w:rsidR="00F6551F" w:rsidRPr="0037277F">
          <w:rPr>
            <w:noProof/>
            <w:webHidden/>
            <w:lang w:val="bs-Latn-BA"/>
          </w:rPr>
          <w:fldChar w:fldCharType="end"/>
        </w:r>
      </w:hyperlink>
    </w:p>
    <w:p w14:paraId="6750DB3D"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50" w:history="1">
        <w:r w:rsidR="00985843" w:rsidRPr="0037277F">
          <w:rPr>
            <w:rStyle w:val="Hyperlink"/>
            <w:noProof/>
            <w:lang w:val="bs-Latn-BA"/>
          </w:rPr>
          <w:t>Ilustracija 15 - Porez na dobit u regionu Balkana</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_Toc11063450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34</w:t>
        </w:r>
        <w:r w:rsidR="00F6551F" w:rsidRPr="0037277F">
          <w:rPr>
            <w:noProof/>
            <w:webHidden/>
            <w:lang w:val="bs-Latn-BA"/>
          </w:rPr>
          <w:fldChar w:fldCharType="end"/>
        </w:r>
      </w:hyperlink>
    </w:p>
    <w:p w14:paraId="23F7B11E"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51" w:history="1">
        <w:r w:rsidR="00985843" w:rsidRPr="0037277F">
          <w:rPr>
            <w:rStyle w:val="Hyperlink"/>
            <w:noProof/>
            <w:lang w:val="bs-Latn-BA"/>
          </w:rPr>
          <w:t>Ilustracija 16 - Udio poljoprivrede u strukturi BDP-a za period 2010 - 2017 (%)</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_Toc11063451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36</w:t>
        </w:r>
        <w:r w:rsidR="00F6551F" w:rsidRPr="0037277F">
          <w:rPr>
            <w:noProof/>
            <w:webHidden/>
            <w:lang w:val="bs-Latn-BA"/>
          </w:rPr>
          <w:fldChar w:fldCharType="end"/>
        </w:r>
      </w:hyperlink>
    </w:p>
    <w:p w14:paraId="70528C56"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r:id="rId79" w:anchor="_Toc11063452" w:history="1">
        <w:r w:rsidR="00985843" w:rsidRPr="0037277F">
          <w:rPr>
            <w:rStyle w:val="Hyperlink"/>
            <w:noProof/>
            <w:lang w:val="bs-Latn-BA"/>
          </w:rPr>
          <w:t>Ilustracija 17 - Košnice na selu u Crnoj Gori</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_Toc11063452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39</w:t>
        </w:r>
        <w:r w:rsidR="00F6551F" w:rsidRPr="0037277F">
          <w:rPr>
            <w:noProof/>
            <w:webHidden/>
            <w:lang w:val="bs-Latn-BA"/>
          </w:rPr>
          <w:fldChar w:fldCharType="end"/>
        </w:r>
      </w:hyperlink>
    </w:p>
    <w:p w14:paraId="29DEA12D"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53" w:history="1">
        <w:r w:rsidR="00985843" w:rsidRPr="0037277F">
          <w:rPr>
            <w:rStyle w:val="Hyperlink"/>
            <w:noProof/>
            <w:lang w:val="bs-Latn-BA"/>
          </w:rPr>
          <w:t>Ilustracija 18 - Kranjska pčela</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_Toc11063453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40</w:t>
        </w:r>
        <w:r w:rsidR="00F6551F" w:rsidRPr="0037277F">
          <w:rPr>
            <w:noProof/>
            <w:webHidden/>
            <w:lang w:val="bs-Latn-BA"/>
          </w:rPr>
          <w:fldChar w:fldCharType="end"/>
        </w:r>
      </w:hyperlink>
    </w:p>
    <w:p w14:paraId="5CD9FE68"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r:id="rId80" w:anchor="_Toc11063454" w:history="1">
        <w:r w:rsidR="00985843" w:rsidRPr="0037277F">
          <w:rPr>
            <w:rStyle w:val="Hyperlink"/>
            <w:noProof/>
            <w:lang w:val="bs-Latn-BA"/>
          </w:rPr>
          <w:t>Ilustracija 19 - Kranjska pčela</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_Toc11063454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41</w:t>
        </w:r>
        <w:r w:rsidR="00F6551F" w:rsidRPr="0037277F">
          <w:rPr>
            <w:noProof/>
            <w:webHidden/>
            <w:lang w:val="bs-Latn-BA"/>
          </w:rPr>
          <w:fldChar w:fldCharType="end"/>
        </w:r>
      </w:hyperlink>
    </w:p>
    <w:p w14:paraId="3201CB6D"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r:id="rId81" w:anchor="_Toc11063455" w:history="1">
        <w:r w:rsidR="00985843" w:rsidRPr="0037277F">
          <w:rPr>
            <w:rStyle w:val="Hyperlink"/>
            <w:noProof/>
            <w:lang w:val="bs-Latn-BA"/>
          </w:rPr>
          <w:t>Ilustracija 20 - Mapa medonosnih biljaka u Crnoj Gori</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_Toc11063455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42</w:t>
        </w:r>
        <w:r w:rsidR="00F6551F" w:rsidRPr="0037277F">
          <w:rPr>
            <w:noProof/>
            <w:webHidden/>
            <w:lang w:val="bs-Latn-BA"/>
          </w:rPr>
          <w:fldChar w:fldCharType="end"/>
        </w:r>
      </w:hyperlink>
    </w:p>
    <w:p w14:paraId="09E5E0CE"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56" w:history="1">
        <w:r w:rsidR="00985843" w:rsidRPr="0037277F">
          <w:rPr>
            <w:rStyle w:val="Hyperlink"/>
            <w:noProof/>
            <w:lang w:val="bs-Latn-BA"/>
          </w:rPr>
          <w:t>Ilustracija 21 - Odnos produktivnosti proizvodnje za navedene zemlje tokom 2013-2017</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_Toc11063456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43</w:t>
        </w:r>
        <w:r w:rsidR="00F6551F" w:rsidRPr="0037277F">
          <w:rPr>
            <w:noProof/>
            <w:webHidden/>
            <w:lang w:val="bs-Latn-BA"/>
          </w:rPr>
          <w:fldChar w:fldCharType="end"/>
        </w:r>
      </w:hyperlink>
    </w:p>
    <w:p w14:paraId="52EDE7E5"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r:id="rId82" w:anchor="_Toc11063457" w:history="1">
        <w:r w:rsidR="00985843" w:rsidRPr="0037277F">
          <w:rPr>
            <w:rStyle w:val="Hyperlink"/>
            <w:noProof/>
            <w:lang w:val="bs-Latn-BA"/>
          </w:rPr>
          <w:t>Ilustracija 22 - Prve stranice Nacionalnog programa pčelarstva Hrvatske 2016-2019</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_Toc11063457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44</w:t>
        </w:r>
        <w:r w:rsidR="00F6551F" w:rsidRPr="0037277F">
          <w:rPr>
            <w:noProof/>
            <w:webHidden/>
            <w:lang w:val="bs-Latn-BA"/>
          </w:rPr>
          <w:fldChar w:fldCharType="end"/>
        </w:r>
      </w:hyperlink>
    </w:p>
    <w:p w14:paraId="0BE62AB7"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58" w:history="1">
        <w:r w:rsidR="00985843" w:rsidRPr="0037277F">
          <w:rPr>
            <w:rStyle w:val="Hyperlink"/>
            <w:noProof/>
            <w:lang w:val="bs-Latn-BA"/>
          </w:rPr>
          <w:t>Ilustracija 23 - Cijena višecvjetnog meda na mjestu proizvodnje u eur/kg</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_Toc11063458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50</w:t>
        </w:r>
        <w:r w:rsidR="00F6551F" w:rsidRPr="0037277F">
          <w:rPr>
            <w:noProof/>
            <w:webHidden/>
            <w:lang w:val="bs-Latn-BA"/>
          </w:rPr>
          <w:fldChar w:fldCharType="end"/>
        </w:r>
      </w:hyperlink>
    </w:p>
    <w:p w14:paraId="18015EE3"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59" w:history="1">
        <w:r w:rsidR="00985843" w:rsidRPr="0037277F">
          <w:rPr>
            <w:rStyle w:val="Hyperlink"/>
            <w:noProof/>
            <w:lang w:val="bs-Latn-BA"/>
          </w:rPr>
          <w:t>Ilustracija 24 - Cijena višecvjetnog meda na u eur/kg</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_Toc11063459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54</w:t>
        </w:r>
        <w:r w:rsidR="00F6551F" w:rsidRPr="0037277F">
          <w:rPr>
            <w:noProof/>
            <w:webHidden/>
            <w:lang w:val="bs-Latn-BA"/>
          </w:rPr>
          <w:fldChar w:fldCharType="end"/>
        </w:r>
      </w:hyperlink>
    </w:p>
    <w:p w14:paraId="07A1EAFB"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60" w:history="1">
        <w:r w:rsidR="00985843" w:rsidRPr="0037277F">
          <w:rPr>
            <w:rStyle w:val="Hyperlink"/>
            <w:noProof/>
            <w:lang w:val="bs-Latn-BA"/>
          </w:rPr>
          <w:t>Ilustracija 25 - Procijenjeni prosječni prinos u kg meda po košnici i godišnje</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_Toc11063460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55</w:t>
        </w:r>
        <w:r w:rsidR="00F6551F" w:rsidRPr="0037277F">
          <w:rPr>
            <w:noProof/>
            <w:webHidden/>
            <w:lang w:val="bs-Latn-BA"/>
          </w:rPr>
          <w:fldChar w:fldCharType="end"/>
        </w:r>
      </w:hyperlink>
    </w:p>
    <w:p w14:paraId="69C061B8"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61" w:history="1">
        <w:r w:rsidR="00985843" w:rsidRPr="0037277F">
          <w:rPr>
            <w:rStyle w:val="Hyperlink"/>
            <w:noProof/>
            <w:lang w:val="bs-Latn-BA"/>
          </w:rPr>
          <w:t>Ilustracija 26 -  Struktura troškova proizvodnje za stacionarno pčelarstvo</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_Toc11063461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56</w:t>
        </w:r>
        <w:r w:rsidR="00F6551F" w:rsidRPr="0037277F">
          <w:rPr>
            <w:noProof/>
            <w:webHidden/>
            <w:lang w:val="bs-Latn-BA"/>
          </w:rPr>
          <w:fldChar w:fldCharType="end"/>
        </w:r>
      </w:hyperlink>
    </w:p>
    <w:p w14:paraId="1471B513"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62" w:history="1">
        <w:r w:rsidR="00985843" w:rsidRPr="0037277F">
          <w:rPr>
            <w:rStyle w:val="Hyperlink"/>
            <w:noProof/>
            <w:lang w:val="bs-Latn-BA"/>
          </w:rPr>
          <w:t>Ilustracija 27 - Struktura troškova proizvodnje za migracijsko pčelarstvo</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_Toc11063462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56</w:t>
        </w:r>
        <w:r w:rsidR="00F6551F" w:rsidRPr="0037277F">
          <w:rPr>
            <w:noProof/>
            <w:webHidden/>
            <w:lang w:val="bs-Latn-BA"/>
          </w:rPr>
          <w:fldChar w:fldCharType="end"/>
        </w:r>
      </w:hyperlink>
    </w:p>
    <w:p w14:paraId="693C5C96"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63" w:history="1">
        <w:r w:rsidR="00985843" w:rsidRPr="0037277F">
          <w:rPr>
            <w:rStyle w:val="Hyperlink"/>
            <w:noProof/>
            <w:lang w:val="bs-Latn-BA"/>
          </w:rPr>
          <w:t>Ilustracija 28 - Pogledati odnos ukupne proizvodnje, potrošnje i broja košnica</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_Toc11063463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58</w:t>
        </w:r>
        <w:r w:rsidR="00F6551F" w:rsidRPr="0037277F">
          <w:rPr>
            <w:noProof/>
            <w:webHidden/>
            <w:lang w:val="bs-Latn-BA"/>
          </w:rPr>
          <w:fldChar w:fldCharType="end"/>
        </w:r>
      </w:hyperlink>
    </w:p>
    <w:p w14:paraId="4BB8D9A8"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64" w:history="1">
        <w:r w:rsidR="00985843" w:rsidRPr="0037277F">
          <w:rPr>
            <w:rStyle w:val="Hyperlink"/>
            <w:noProof/>
            <w:lang w:val="bs-Latn-BA"/>
          </w:rPr>
          <w:t>Ilustracija 29 - Prosječan broj košnica po pčelaru [2018]</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_Toc11063464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59</w:t>
        </w:r>
        <w:r w:rsidR="00F6551F" w:rsidRPr="0037277F">
          <w:rPr>
            <w:noProof/>
            <w:webHidden/>
            <w:lang w:val="bs-Latn-BA"/>
          </w:rPr>
          <w:fldChar w:fldCharType="end"/>
        </w:r>
      </w:hyperlink>
    </w:p>
    <w:p w14:paraId="0D82E2D8"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65" w:history="1">
        <w:r w:rsidR="00985843" w:rsidRPr="0037277F">
          <w:rPr>
            <w:rStyle w:val="Hyperlink"/>
            <w:noProof/>
            <w:lang w:val="bs-Latn-BA"/>
          </w:rPr>
          <w:t>Ilustracija 30 - Razlozi zbog kojih se pčelari bave ovim poslom, prema istraživanju</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_Toc11063465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61</w:t>
        </w:r>
        <w:r w:rsidR="00F6551F" w:rsidRPr="0037277F">
          <w:rPr>
            <w:noProof/>
            <w:webHidden/>
            <w:lang w:val="bs-Latn-BA"/>
          </w:rPr>
          <w:fldChar w:fldCharType="end"/>
        </w:r>
      </w:hyperlink>
    </w:p>
    <w:p w14:paraId="71451FA7"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66" w:history="1">
        <w:r w:rsidR="00985843" w:rsidRPr="0037277F">
          <w:rPr>
            <w:rStyle w:val="Hyperlink"/>
            <w:noProof/>
            <w:lang w:val="bs-Latn-BA"/>
          </w:rPr>
          <w:t>Ilustracija 31 - Prosječna mjesečna potrošnja meda u Crnoj Gori za perod 2010., 2015. i 2017.</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_Toc11063466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64</w:t>
        </w:r>
        <w:r w:rsidR="00F6551F" w:rsidRPr="0037277F">
          <w:rPr>
            <w:noProof/>
            <w:webHidden/>
            <w:lang w:val="bs-Latn-BA"/>
          </w:rPr>
          <w:fldChar w:fldCharType="end"/>
        </w:r>
      </w:hyperlink>
    </w:p>
    <w:p w14:paraId="03DC49CD"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67" w:history="1">
        <w:r w:rsidR="00985843" w:rsidRPr="0037277F">
          <w:rPr>
            <w:rStyle w:val="Hyperlink"/>
            <w:noProof/>
            <w:lang w:val="bs-Latn-BA"/>
          </w:rPr>
          <w:t>Ilustracija 32 - Prosječan broj košnica (proizvodnih društava i nukleusa) po pčelaru</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_Toc11063467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64</w:t>
        </w:r>
        <w:r w:rsidR="00F6551F" w:rsidRPr="0037277F">
          <w:rPr>
            <w:noProof/>
            <w:webHidden/>
            <w:lang w:val="bs-Latn-BA"/>
          </w:rPr>
          <w:fldChar w:fldCharType="end"/>
        </w:r>
      </w:hyperlink>
    </w:p>
    <w:p w14:paraId="3507E1F7"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68" w:history="1">
        <w:r w:rsidR="00985843" w:rsidRPr="0037277F">
          <w:rPr>
            <w:rStyle w:val="Hyperlink"/>
            <w:noProof/>
            <w:lang w:val="bs-Latn-BA"/>
          </w:rPr>
          <w:t>Ilustracija 33 - Vrste ostalih pčelinjih proizvoda koji se dobijaju (više odgovora je bilo moguće)</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_Toc11063468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66</w:t>
        </w:r>
        <w:r w:rsidR="00F6551F" w:rsidRPr="0037277F">
          <w:rPr>
            <w:noProof/>
            <w:webHidden/>
            <w:lang w:val="bs-Latn-BA"/>
          </w:rPr>
          <w:fldChar w:fldCharType="end"/>
        </w:r>
      </w:hyperlink>
    </w:p>
    <w:p w14:paraId="0A7485D1"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69" w:history="1">
        <w:r w:rsidR="00985843" w:rsidRPr="0037277F">
          <w:rPr>
            <w:rStyle w:val="Hyperlink"/>
            <w:noProof/>
            <w:lang w:val="bs-Latn-BA"/>
          </w:rPr>
          <w:t>Ilustracija 34 - Evolucija cijene polena [Euro / kg]</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_Toc11063469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67</w:t>
        </w:r>
        <w:r w:rsidR="00F6551F" w:rsidRPr="0037277F">
          <w:rPr>
            <w:noProof/>
            <w:webHidden/>
            <w:lang w:val="bs-Latn-BA"/>
          </w:rPr>
          <w:fldChar w:fldCharType="end"/>
        </w:r>
      </w:hyperlink>
    </w:p>
    <w:p w14:paraId="333E6889"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70" w:history="1">
        <w:r w:rsidR="00985843" w:rsidRPr="0037277F">
          <w:rPr>
            <w:rStyle w:val="Hyperlink"/>
            <w:noProof/>
            <w:lang w:val="bs-Latn-BA"/>
          </w:rPr>
          <w:t>Ilustracija 35 - Razvoj cijena meda po vrsti meda [Euro / kg]</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_Toc11063470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68</w:t>
        </w:r>
        <w:r w:rsidR="00F6551F" w:rsidRPr="0037277F">
          <w:rPr>
            <w:noProof/>
            <w:webHidden/>
            <w:lang w:val="bs-Latn-BA"/>
          </w:rPr>
          <w:fldChar w:fldCharType="end"/>
        </w:r>
      </w:hyperlink>
    </w:p>
    <w:p w14:paraId="7C3D1FCA"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71" w:history="1">
        <w:r w:rsidR="00985843" w:rsidRPr="0037277F">
          <w:rPr>
            <w:rStyle w:val="Hyperlink"/>
            <w:noProof/>
            <w:lang w:val="bs-Latn-BA"/>
          </w:rPr>
          <w:t>Ilustracija 36 - Vrste pčelinjaka</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_Toc11063471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69</w:t>
        </w:r>
        <w:r w:rsidR="00F6551F" w:rsidRPr="0037277F">
          <w:rPr>
            <w:noProof/>
            <w:webHidden/>
            <w:lang w:val="bs-Latn-BA"/>
          </w:rPr>
          <w:fldChar w:fldCharType="end"/>
        </w:r>
      </w:hyperlink>
    </w:p>
    <w:p w14:paraId="4FF98849"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72" w:history="1">
        <w:r w:rsidR="00985843" w:rsidRPr="0037277F">
          <w:rPr>
            <w:rStyle w:val="Hyperlink"/>
            <w:noProof/>
            <w:lang w:val="bs-Latn-BA"/>
          </w:rPr>
          <w:t>Ilustracija 37 - Vrsta košnica (više odgovora je bilo moguće)</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_Toc11063472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69</w:t>
        </w:r>
        <w:r w:rsidR="00F6551F" w:rsidRPr="0037277F">
          <w:rPr>
            <w:noProof/>
            <w:webHidden/>
            <w:lang w:val="bs-Latn-BA"/>
          </w:rPr>
          <w:fldChar w:fldCharType="end"/>
        </w:r>
      </w:hyperlink>
    </w:p>
    <w:p w14:paraId="32EE34C2"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73" w:history="1">
        <w:r w:rsidR="00985843" w:rsidRPr="0037277F">
          <w:rPr>
            <w:rStyle w:val="Hyperlink"/>
            <w:noProof/>
            <w:lang w:val="bs-Latn-BA"/>
          </w:rPr>
          <w:t>Ilustracija 38 - Prosječne cijene uvoza i izvoza u EU</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_Toc11063473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77</w:t>
        </w:r>
        <w:r w:rsidR="00F6551F" w:rsidRPr="0037277F">
          <w:rPr>
            <w:noProof/>
            <w:webHidden/>
            <w:lang w:val="bs-Latn-BA"/>
          </w:rPr>
          <w:fldChar w:fldCharType="end"/>
        </w:r>
      </w:hyperlink>
    </w:p>
    <w:p w14:paraId="776AC0F4"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r:id="rId83" w:anchor="_Toc11063474" w:history="1">
        <w:r w:rsidR="00985843" w:rsidRPr="0037277F">
          <w:rPr>
            <w:rStyle w:val="Hyperlink"/>
            <w:noProof/>
            <w:lang w:val="bs-Latn-BA"/>
          </w:rPr>
          <w:t>Ilustracija 39 - Broj članova po lokalnim plečarskim organizacijama</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_Toc11063474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81</w:t>
        </w:r>
        <w:r w:rsidR="00F6551F" w:rsidRPr="0037277F">
          <w:rPr>
            <w:noProof/>
            <w:webHidden/>
            <w:lang w:val="bs-Latn-BA"/>
          </w:rPr>
          <w:fldChar w:fldCharType="end"/>
        </w:r>
      </w:hyperlink>
    </w:p>
    <w:p w14:paraId="55793F9C"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75" w:history="1">
        <w:r w:rsidR="00985843" w:rsidRPr="0037277F">
          <w:rPr>
            <w:rStyle w:val="Hyperlink"/>
            <w:noProof/>
            <w:lang w:val="bs-Latn-BA"/>
          </w:rPr>
          <w:t>Ilustracija 40 - Rast Agrobudžeta  2017-2019</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_Toc11063475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91</w:t>
        </w:r>
        <w:r w:rsidR="00F6551F" w:rsidRPr="0037277F">
          <w:rPr>
            <w:noProof/>
            <w:webHidden/>
            <w:lang w:val="bs-Latn-BA"/>
          </w:rPr>
          <w:fldChar w:fldCharType="end"/>
        </w:r>
      </w:hyperlink>
    </w:p>
    <w:p w14:paraId="278A1DF6"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76" w:history="1">
        <w:r w:rsidR="00985843" w:rsidRPr="0037277F">
          <w:rPr>
            <w:rStyle w:val="Hyperlink"/>
            <w:noProof/>
            <w:lang w:val="bs-Latn-BA"/>
          </w:rPr>
          <w:t>Ilustracija 41 - Prikaz kretanja niva agrobudžeta i podrške sektoru pčelarstva u Crnoj Gori za navedeni peirod</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_Toc11063476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93</w:t>
        </w:r>
        <w:r w:rsidR="00F6551F" w:rsidRPr="0037277F">
          <w:rPr>
            <w:noProof/>
            <w:webHidden/>
            <w:lang w:val="bs-Latn-BA"/>
          </w:rPr>
          <w:fldChar w:fldCharType="end"/>
        </w:r>
      </w:hyperlink>
    </w:p>
    <w:p w14:paraId="78AC3B7C"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77" w:history="1">
        <w:r w:rsidR="00985843" w:rsidRPr="0037277F">
          <w:rPr>
            <w:rStyle w:val="Hyperlink"/>
            <w:noProof/>
            <w:lang w:val="bs-Latn-BA"/>
          </w:rPr>
          <w:t>Ilustracija 42 - Prikaz izgleda on line ankete</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_Toc11063477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102</w:t>
        </w:r>
        <w:r w:rsidR="00F6551F" w:rsidRPr="0037277F">
          <w:rPr>
            <w:noProof/>
            <w:webHidden/>
            <w:lang w:val="bs-Latn-BA"/>
          </w:rPr>
          <w:fldChar w:fldCharType="end"/>
        </w:r>
      </w:hyperlink>
    </w:p>
    <w:p w14:paraId="0272EB14"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78" w:history="1">
        <w:r w:rsidR="00985843" w:rsidRPr="0037277F">
          <w:rPr>
            <w:rStyle w:val="Hyperlink"/>
            <w:noProof/>
            <w:lang w:val="bs-Latn-BA"/>
          </w:rPr>
          <w:t>Ilustracija 43 - Objedinjenja baza podata o svim pčelarima u Crnoj Gori</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_Toc11063478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102</w:t>
        </w:r>
        <w:r w:rsidR="00F6551F" w:rsidRPr="0037277F">
          <w:rPr>
            <w:noProof/>
            <w:webHidden/>
            <w:lang w:val="bs-Latn-BA"/>
          </w:rPr>
          <w:fldChar w:fldCharType="end"/>
        </w:r>
      </w:hyperlink>
    </w:p>
    <w:p w14:paraId="0DB10874"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79" w:history="1">
        <w:r w:rsidR="00985843" w:rsidRPr="0037277F">
          <w:rPr>
            <w:rStyle w:val="Hyperlink"/>
            <w:noProof/>
            <w:lang w:val="bs-Latn-BA"/>
          </w:rPr>
          <w:t>Ilustracija 44 - Slike sa javne rasprave</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_Toc11063479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103</w:t>
        </w:r>
        <w:r w:rsidR="00F6551F" w:rsidRPr="0037277F">
          <w:rPr>
            <w:noProof/>
            <w:webHidden/>
            <w:lang w:val="bs-Latn-BA"/>
          </w:rPr>
          <w:fldChar w:fldCharType="end"/>
        </w:r>
      </w:hyperlink>
    </w:p>
    <w:p w14:paraId="5B9E07BC" w14:textId="77777777" w:rsidR="00985843" w:rsidRPr="0037277F" w:rsidRDefault="00FD4832">
      <w:pPr>
        <w:pStyle w:val="TableofFigures"/>
        <w:tabs>
          <w:tab w:val="right" w:leader="dot" w:pos="9060"/>
        </w:tabs>
        <w:rPr>
          <w:rFonts w:eastAsiaTheme="minorEastAsia" w:cstheme="minorBidi"/>
          <w:noProof/>
          <w:sz w:val="22"/>
          <w:szCs w:val="22"/>
          <w:lang w:val="bs-Latn-BA"/>
        </w:rPr>
      </w:pPr>
      <w:hyperlink w:anchor="_Toc11063480" w:history="1">
        <w:r w:rsidR="00985843" w:rsidRPr="0037277F">
          <w:rPr>
            <w:rStyle w:val="Hyperlink"/>
            <w:noProof/>
            <w:lang w:val="bs-Latn-BA"/>
          </w:rPr>
          <w:t>Ilustracija 45 - Facebook stranica projekta</w:t>
        </w:r>
        <w:r w:rsidR="00985843" w:rsidRPr="0037277F">
          <w:rPr>
            <w:noProof/>
            <w:webHidden/>
            <w:lang w:val="bs-Latn-BA"/>
          </w:rPr>
          <w:tab/>
        </w:r>
        <w:r w:rsidR="00F6551F" w:rsidRPr="0037277F">
          <w:rPr>
            <w:noProof/>
            <w:webHidden/>
            <w:lang w:val="bs-Latn-BA"/>
          </w:rPr>
          <w:fldChar w:fldCharType="begin"/>
        </w:r>
        <w:r w:rsidR="00985843" w:rsidRPr="0037277F">
          <w:rPr>
            <w:noProof/>
            <w:webHidden/>
            <w:lang w:val="bs-Latn-BA"/>
          </w:rPr>
          <w:instrText xml:space="preserve"> PAGEREF _Toc11063480 \h </w:instrText>
        </w:r>
        <w:r w:rsidR="00F6551F" w:rsidRPr="0037277F">
          <w:rPr>
            <w:noProof/>
            <w:webHidden/>
            <w:lang w:val="bs-Latn-BA"/>
          </w:rPr>
        </w:r>
        <w:r w:rsidR="00F6551F" w:rsidRPr="0037277F">
          <w:rPr>
            <w:noProof/>
            <w:webHidden/>
            <w:lang w:val="bs-Latn-BA"/>
          </w:rPr>
          <w:fldChar w:fldCharType="separate"/>
        </w:r>
        <w:r w:rsidR="00F77D9A" w:rsidRPr="0037277F">
          <w:rPr>
            <w:noProof/>
            <w:webHidden/>
            <w:lang w:val="bs-Latn-BA"/>
          </w:rPr>
          <w:t>104</w:t>
        </w:r>
        <w:r w:rsidR="00F6551F" w:rsidRPr="0037277F">
          <w:rPr>
            <w:noProof/>
            <w:webHidden/>
            <w:lang w:val="bs-Latn-BA"/>
          </w:rPr>
          <w:fldChar w:fldCharType="end"/>
        </w:r>
      </w:hyperlink>
    </w:p>
    <w:p w14:paraId="589B8D9D" w14:textId="77777777" w:rsidR="00496889" w:rsidRPr="0037277F" w:rsidRDefault="00F6551F">
      <w:pPr>
        <w:widowControl w:val="0"/>
        <w:pBdr>
          <w:top w:val="nil"/>
          <w:left w:val="nil"/>
          <w:bottom w:val="nil"/>
          <w:right w:val="nil"/>
          <w:between w:val="nil"/>
        </w:pBdr>
        <w:spacing w:line="276" w:lineRule="auto"/>
        <w:jc w:val="left"/>
        <w:rPr>
          <w:color w:val="000000"/>
          <w:sz w:val="18"/>
          <w:szCs w:val="18"/>
          <w:lang w:val="bs-Latn-BA"/>
        </w:rPr>
      </w:pPr>
      <w:r w:rsidRPr="0037277F">
        <w:rPr>
          <w:color w:val="000000"/>
          <w:sz w:val="18"/>
          <w:szCs w:val="18"/>
          <w:lang w:val="bs-Latn-BA"/>
        </w:rPr>
        <w:fldChar w:fldCharType="end"/>
      </w:r>
    </w:p>
    <w:p w14:paraId="6294A377" w14:textId="77777777" w:rsidR="00496889" w:rsidRPr="0037277F" w:rsidRDefault="00496889">
      <w:pPr>
        <w:rPr>
          <w:lang w:val="bs-Latn-BA"/>
        </w:rPr>
      </w:pPr>
    </w:p>
    <w:p w14:paraId="7B4FE77D" w14:textId="77777777" w:rsidR="00496889" w:rsidRPr="0037277F" w:rsidRDefault="00496889">
      <w:pPr>
        <w:widowControl w:val="0"/>
        <w:pBdr>
          <w:top w:val="nil"/>
          <w:left w:val="nil"/>
          <w:bottom w:val="nil"/>
          <w:right w:val="nil"/>
          <w:between w:val="nil"/>
        </w:pBdr>
        <w:spacing w:line="276" w:lineRule="auto"/>
        <w:jc w:val="left"/>
        <w:rPr>
          <w:lang w:val="bs-Latn-BA"/>
        </w:rPr>
      </w:pPr>
    </w:p>
    <w:p w14:paraId="4370AFC1" w14:textId="77777777" w:rsidR="00496889" w:rsidRPr="0037277F" w:rsidRDefault="00496889">
      <w:pPr>
        <w:rPr>
          <w:color w:val="00B0F0"/>
          <w:lang w:val="bs-Latn-BA"/>
        </w:rPr>
      </w:pPr>
    </w:p>
    <w:p w14:paraId="55135701" w14:textId="77777777" w:rsidR="00496889" w:rsidRPr="0037277F" w:rsidRDefault="00A613FC">
      <w:pPr>
        <w:rPr>
          <w:color w:val="00B0F0"/>
          <w:lang w:val="bs-Latn-BA"/>
        </w:rPr>
      </w:pPr>
      <w:r w:rsidRPr="0037277F">
        <w:rPr>
          <w:lang w:val="bs-Latn-BA"/>
        </w:rPr>
        <w:br w:type="page"/>
      </w:r>
    </w:p>
    <w:p w14:paraId="61FD9DAC" w14:textId="77777777" w:rsidR="00496889" w:rsidRPr="0037277F" w:rsidRDefault="00A613FC">
      <w:pPr>
        <w:pStyle w:val="Heading2"/>
        <w:rPr>
          <w:lang w:val="bs-Latn-BA"/>
        </w:rPr>
      </w:pPr>
      <w:bookmarkStart w:id="460" w:name="_Toc11410644"/>
      <w:r w:rsidRPr="0037277F">
        <w:rPr>
          <w:lang w:val="bs-Latn-BA"/>
        </w:rPr>
        <w:lastRenderedPageBreak/>
        <w:t>10.3</w:t>
      </w:r>
      <w:r w:rsidRPr="0037277F">
        <w:rPr>
          <w:lang w:val="bs-Latn-BA"/>
        </w:rPr>
        <w:tab/>
        <w:t>Uslovi Referenca Projekta</w:t>
      </w:r>
      <w:bookmarkEnd w:id="460"/>
    </w:p>
    <w:p w14:paraId="5996C74B" w14:textId="77777777" w:rsidR="00496889" w:rsidRPr="0037277F" w:rsidRDefault="00A613FC">
      <w:pPr>
        <w:rPr>
          <w:lang w:val="bs-Latn-BA"/>
        </w:rPr>
      </w:pPr>
      <w:r w:rsidRPr="0037277F">
        <w:rPr>
          <w:lang w:val="bs-Latn-BA"/>
        </w:rPr>
        <w:t>Predstavljen na originalnom jeziku i formi.</w:t>
      </w:r>
    </w:p>
    <w:p w14:paraId="2A143A4F" w14:textId="77777777" w:rsidR="00496889" w:rsidRPr="0037277F" w:rsidRDefault="00A613FC">
      <w:pPr>
        <w:jc w:val="center"/>
        <w:rPr>
          <w:rFonts w:ascii="Times New Roman" w:hAnsi="Times New Roman" w:cs="Times New Roman"/>
          <w:b/>
          <w:lang w:val="bs-Latn-BA"/>
        </w:rPr>
      </w:pPr>
      <w:r w:rsidRPr="0037277F">
        <w:rPr>
          <w:rFonts w:ascii="Times New Roman" w:hAnsi="Times New Roman" w:cs="Times New Roman"/>
          <w:b/>
          <w:lang w:val="bs-Latn-BA"/>
        </w:rPr>
        <w:t xml:space="preserve">Terms of reference </w:t>
      </w:r>
    </w:p>
    <w:p w14:paraId="650DB353"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1.</w:t>
      </w:r>
      <w:r w:rsidRPr="0037277F">
        <w:rPr>
          <w:rFonts w:ascii="Times New Roman" w:hAnsi="Times New Roman" w:cs="Times New Roman"/>
          <w:lang w:val="bs-Latn-BA"/>
        </w:rPr>
        <w:tab/>
        <w:t>Introduction</w:t>
      </w:r>
    </w:p>
    <w:p w14:paraId="59A5740E"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The Government of Montenegro and the Ministry of Agriculture and Rural Development (MARD), as the implementing entities, entered into the loan arrangement with the World Bank, under the title “Montenegro Institutional Development and Agriculture Strengthening” (MIDAS Project), which is aimed at preparing Montenegrin agriculture and its institutions for the future membership of the EU. Total value of the Project is 17.1 million €. The Project is implemented over the period from June 2009 – March 2019.</w:t>
      </w:r>
    </w:p>
    <w:p w14:paraId="3B62356C"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 xml:space="preserve">The project fund supports grants intended for primary agricultural production and processing industry, as well as the agricultural census; establishment of the managing authority and IPARD Paying Agency, extension services for plant and livestock production, corresponding farm registers and other administrative registers, databases; purchase of IT equipment, office equipment and supply, passenger vehicles; reconstruction of the Institute of Marine Biology in Kotor, building of border inspection post of Bar for the purposes of phyto-sanitary and veterinary checks; reconstruction of buildings and offices within the MARD (IPARD Agency); purchase of laboratory equipment for the Institute and the Veterinary Diagnostic Laboratory; certification of processing establishments (slaughterhouses and dairy farms) in line with EU standards; as well as the project of the safe disposal of animal by products. </w:t>
      </w:r>
    </w:p>
    <w:p w14:paraId="41A83F22"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In accordance with regulations and practices of the European Union, a National Apiculture Programme shall be developed and adopted in cooperation with representative organisations in the beekeeping field. Prior to the development of this programme, a Study on the production and marketing structure in the beekeeping sector at the territory of Montenegro should be completed. Given that the state aid in beekeeping is based on the number of hives, the basis for utilizing the EU funds is the provision of information of all beekeepers. Apart from the information necessary to be presented in the Study it is essential to provide other information, which will be collected by surveying beekeepers, in order to determine beekeepers’ needs, with the aim of defining measures to be supported through the National Programme, budgetary resources and a timeline for their implementation.</w:t>
      </w:r>
    </w:p>
    <w:p w14:paraId="6E8ADF74"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State support to the beekeeping sector in Montenegro has been implemented in cooperation with the Confederation of bee-keeping organizations of Montenegro through the National Budget (Agriculture budget) and following support measures:</w:t>
      </w:r>
    </w:p>
    <w:p w14:paraId="60AB58C1"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Improving competitiveness in the production of beekeeping products;</w:t>
      </w:r>
    </w:p>
    <w:p w14:paraId="2878C872" w14:textId="77777777" w:rsidR="00496889" w:rsidRPr="0037277F" w:rsidRDefault="00A613FC">
      <w:pPr>
        <w:numPr>
          <w:ilvl w:val="0"/>
          <w:numId w:val="3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Improving the genetic potential of swarms by introducing high-quality bee queens;</w:t>
      </w:r>
    </w:p>
    <w:p w14:paraId="3CAE7935" w14:textId="77777777" w:rsidR="00496889" w:rsidRPr="0037277F" w:rsidRDefault="00A613FC">
      <w:pPr>
        <w:numPr>
          <w:ilvl w:val="0"/>
          <w:numId w:val="3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maintaining quality and improving the health safety of beekeeping products;</w:t>
      </w:r>
    </w:p>
    <w:p w14:paraId="0C6CBE26" w14:textId="77777777" w:rsidR="00496889" w:rsidRPr="0037277F" w:rsidRDefault="00A613FC">
      <w:pPr>
        <w:numPr>
          <w:ilvl w:val="0"/>
          <w:numId w:val="3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raising of expertise and training of beekeepers;</w:t>
      </w:r>
    </w:p>
    <w:p w14:paraId="42C76DC1" w14:textId="77777777" w:rsidR="00496889" w:rsidRPr="0037277F" w:rsidRDefault="00A613FC">
      <w:pPr>
        <w:numPr>
          <w:ilvl w:val="0"/>
          <w:numId w:val="3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support to young beekeepers and support to beekeepers in processing and sterilization of wax, procurement of wax and beekeeping containers.</w:t>
      </w:r>
    </w:p>
    <w:p w14:paraId="77CA568F" w14:textId="77777777" w:rsidR="00496889" w:rsidRPr="0037277F" w:rsidRDefault="00496889">
      <w:pPr>
        <w:rPr>
          <w:rFonts w:ascii="Times New Roman" w:hAnsi="Times New Roman" w:cs="Times New Roman"/>
          <w:lang w:val="bs-Latn-BA"/>
        </w:rPr>
      </w:pPr>
    </w:p>
    <w:p w14:paraId="286796CC"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Ministry of Agriculture and Rural Development has contributed to the adoption of the Law on Organisation of the Market in Agricultural Products (“Zakon o uređenju tržišta poljoprivrednih proizvoda”, “Official Gazette of Montenegro No. 51/2017" dated 3 August 2017), thus creating the legal basis for the adoption of the National Apiculture Programme. A TAIEX  workshop was held on the theme of making the National Apiculture Programme. An expert from Croatia was engaged who shared his country's experience in the process of alignment with the legal regulations of the European Union.</w:t>
      </w:r>
    </w:p>
    <w:p w14:paraId="2910EAD9" w14:textId="77777777" w:rsidR="00496889" w:rsidRPr="0037277F" w:rsidRDefault="00496889">
      <w:pPr>
        <w:rPr>
          <w:rFonts w:ascii="Times New Roman" w:hAnsi="Times New Roman" w:cs="Times New Roman"/>
          <w:lang w:val="bs-Latn-BA"/>
        </w:rPr>
      </w:pPr>
    </w:p>
    <w:p w14:paraId="090E5F67"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The following measures may be included in National Apiculture Programme:</w:t>
      </w:r>
    </w:p>
    <w:p w14:paraId="076E9A5C" w14:textId="77777777" w:rsidR="00496889" w:rsidRPr="0037277F" w:rsidRDefault="00A613FC">
      <w:pPr>
        <w:numPr>
          <w:ilvl w:val="0"/>
          <w:numId w:val="3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technical assistance to beekeepers and beekeepers' organisations;</w:t>
      </w:r>
    </w:p>
    <w:p w14:paraId="392467C8" w14:textId="77777777" w:rsidR="00496889" w:rsidRPr="0037277F" w:rsidRDefault="00A613FC">
      <w:pPr>
        <w:numPr>
          <w:ilvl w:val="0"/>
          <w:numId w:val="3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combating beehive invaders and diseases, particularly varroasis;</w:t>
      </w:r>
    </w:p>
    <w:p w14:paraId="44AE2B83" w14:textId="77777777" w:rsidR="00496889" w:rsidRPr="0037277F" w:rsidRDefault="00A613FC">
      <w:pPr>
        <w:numPr>
          <w:ilvl w:val="0"/>
          <w:numId w:val="3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rationalisation of transhumance;</w:t>
      </w:r>
    </w:p>
    <w:p w14:paraId="68C821D8" w14:textId="77777777" w:rsidR="00496889" w:rsidRPr="0037277F" w:rsidRDefault="00A613FC">
      <w:pPr>
        <w:numPr>
          <w:ilvl w:val="0"/>
          <w:numId w:val="3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measures to support laboratories for the analysis of apiculture products with the aim of helping beekeepers to market and increase the value of their products;</w:t>
      </w:r>
    </w:p>
    <w:p w14:paraId="60C752D4" w14:textId="77777777" w:rsidR="00496889" w:rsidRPr="0037277F" w:rsidRDefault="00A613FC">
      <w:pPr>
        <w:numPr>
          <w:ilvl w:val="0"/>
          <w:numId w:val="3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measures to support the restocking of hives in the Union;</w:t>
      </w:r>
    </w:p>
    <w:p w14:paraId="59C1766A" w14:textId="77777777" w:rsidR="00496889" w:rsidRPr="0037277F" w:rsidRDefault="00A613FC">
      <w:pPr>
        <w:numPr>
          <w:ilvl w:val="0"/>
          <w:numId w:val="3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lastRenderedPageBreak/>
        <w:t>cooperation with specialised bodies for the implementation of applied research programmes in the field of beekeeping and apiculture products;</w:t>
      </w:r>
    </w:p>
    <w:p w14:paraId="6DE8B3D2" w14:textId="77777777" w:rsidR="00496889" w:rsidRPr="0037277F" w:rsidRDefault="00A613FC">
      <w:pPr>
        <w:numPr>
          <w:ilvl w:val="0"/>
          <w:numId w:val="3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market monitoring;</w:t>
      </w:r>
    </w:p>
    <w:p w14:paraId="13476E09" w14:textId="77777777" w:rsidR="00496889" w:rsidRPr="0037277F" w:rsidRDefault="00A613FC">
      <w:pPr>
        <w:numPr>
          <w:ilvl w:val="0"/>
          <w:numId w:val="3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enhancement of product quality with a view to exploiting the potential of products on the market.</w:t>
      </w:r>
    </w:p>
    <w:p w14:paraId="79090C04" w14:textId="77777777" w:rsidR="00496889" w:rsidRPr="0037277F" w:rsidRDefault="00496889">
      <w:pPr>
        <w:rPr>
          <w:rFonts w:ascii="Times New Roman" w:hAnsi="Times New Roman" w:cs="Times New Roman"/>
          <w:lang w:val="bs-Latn-BA"/>
        </w:rPr>
      </w:pPr>
    </w:p>
    <w:p w14:paraId="6B1EFD98"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2.</w:t>
      </w:r>
      <w:r w:rsidRPr="0037277F">
        <w:rPr>
          <w:rFonts w:ascii="Times New Roman" w:hAnsi="Times New Roman" w:cs="Times New Roman"/>
          <w:lang w:val="bs-Latn-BA"/>
        </w:rPr>
        <w:tab/>
        <w:t>Overall objective</w:t>
      </w:r>
    </w:p>
    <w:p w14:paraId="1EF3B212"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The overall objective of the project of which this contract will be a part is as follows:</w:t>
      </w:r>
    </w:p>
    <w:p w14:paraId="06032E24"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Improvement of beekeeping in Montenegro through alignment with the acquis and good practice of the European Union.</w:t>
      </w:r>
    </w:p>
    <w:p w14:paraId="430DC723" w14:textId="77777777" w:rsidR="00496889" w:rsidRPr="0037277F" w:rsidRDefault="00496889">
      <w:pPr>
        <w:rPr>
          <w:rFonts w:ascii="Times New Roman" w:hAnsi="Times New Roman" w:cs="Times New Roman"/>
          <w:lang w:val="bs-Latn-BA"/>
        </w:rPr>
      </w:pPr>
    </w:p>
    <w:p w14:paraId="029D5C11"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3.</w:t>
      </w:r>
      <w:r w:rsidRPr="0037277F">
        <w:rPr>
          <w:rFonts w:ascii="Times New Roman" w:hAnsi="Times New Roman" w:cs="Times New Roman"/>
          <w:lang w:val="bs-Latn-BA"/>
        </w:rPr>
        <w:tab/>
        <w:t>Assignment task</w:t>
      </w:r>
    </w:p>
    <w:p w14:paraId="69E19D30"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Tasks for this assignment are as follows:</w:t>
      </w:r>
    </w:p>
    <w:p w14:paraId="0F58304E" w14:textId="77777777" w:rsidR="00496889" w:rsidRPr="0037277F" w:rsidRDefault="00A613FC">
      <w:pPr>
        <w:numPr>
          <w:ilvl w:val="0"/>
          <w:numId w:val="38"/>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 xml:space="preserve">Collection of data from beekeepers by focused survey which will identify beekeepers’ needs, measures that will be supported through the National Programme, the budget funds for their implementation, as well as the timeframe for their implementation. A methodology, organization and content of the survey must be agreed with Beneficiaries (MARD and Beekeeping association of Montenegro); </w:t>
      </w:r>
    </w:p>
    <w:p w14:paraId="4541E01A" w14:textId="77777777" w:rsidR="00496889" w:rsidRPr="0037277F" w:rsidRDefault="00A613FC">
      <w:pPr>
        <w:numPr>
          <w:ilvl w:val="0"/>
          <w:numId w:val="38"/>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Preparation of a list of all beekeepers in Montenegro and linking data in a spreadsheets (the content and a linking method must be agreed with Beneficiaries);</w:t>
      </w:r>
    </w:p>
    <w:p w14:paraId="0B3F0F07" w14:textId="77777777" w:rsidR="00496889" w:rsidRPr="0037277F" w:rsidRDefault="00A613FC">
      <w:pPr>
        <w:numPr>
          <w:ilvl w:val="0"/>
          <w:numId w:val="38"/>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Development of a Study on the production and marketing structure in the beekeeping sector as necessary base for the development of the National Apiculture Programme;</w:t>
      </w:r>
    </w:p>
    <w:p w14:paraId="0D304142" w14:textId="77777777" w:rsidR="00496889" w:rsidRPr="0037277F" w:rsidRDefault="00496889">
      <w:pPr>
        <w:rPr>
          <w:rFonts w:ascii="Times New Roman" w:hAnsi="Times New Roman" w:cs="Times New Roman"/>
          <w:lang w:val="bs-Latn-BA"/>
        </w:rPr>
      </w:pPr>
    </w:p>
    <w:p w14:paraId="0F443FEB"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 xml:space="preserve">The final task of this assignment is development of the Study on the production and marketing structure in the beekeeping sector compliant with the legislation and best practices in the European Union. The Study should be developed and encompass information to be implemented as base for development of a National programme for the apiculture sector covering a period of three years ("apiculture programme") in Montenegro. </w:t>
      </w:r>
    </w:p>
    <w:p w14:paraId="4854E407"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3.1. After all reports has been submitted/drafted, a selected company is obliged to prepare draft public presentation and, in line with instruction and support obtained from Beneficiaries, to revise it in order to develop final version.</w:t>
      </w:r>
    </w:p>
    <w:p w14:paraId="7BBCA938"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3.2 After task 3 of this assignment has been prepared, the company is obliged to prepare public document (in form ready for printing) which will be shorter / visually communication adopted version of the strategy, which will be published by Beneficiaries after the completed assignment.</w:t>
      </w:r>
    </w:p>
    <w:p w14:paraId="0FB4D0E4"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Must be taken in consideration</w:t>
      </w:r>
    </w:p>
    <w:p w14:paraId="26BE84EF"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 xml:space="preserve">The contractor is obliged to undertake activities to develop the Study on the production and marketing structure in the beekeeping sector in Montenegrin territory. </w:t>
      </w:r>
    </w:p>
    <w:p w14:paraId="75FE90F3"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The study shall provide at least the following information, covering the last two calendar years preceding the notification of the apiculture programme for approval:</w:t>
      </w:r>
    </w:p>
    <w:p w14:paraId="420BA919" w14:textId="77777777" w:rsidR="00496889" w:rsidRPr="0037277F" w:rsidRDefault="00A613FC">
      <w:pPr>
        <w:numPr>
          <w:ilvl w:val="0"/>
          <w:numId w:val="4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 xml:space="preserve">the number of beekeepers; </w:t>
      </w:r>
    </w:p>
    <w:p w14:paraId="5462F06F" w14:textId="77777777" w:rsidR="00496889" w:rsidRPr="0037277F" w:rsidRDefault="00A613FC">
      <w:pPr>
        <w:numPr>
          <w:ilvl w:val="0"/>
          <w:numId w:val="4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 xml:space="preserve">the number of beekeepers managing more than 150 beehives; </w:t>
      </w:r>
    </w:p>
    <w:p w14:paraId="72AEAFAF" w14:textId="77777777" w:rsidR="00496889" w:rsidRPr="0037277F" w:rsidRDefault="00A613FC">
      <w:pPr>
        <w:numPr>
          <w:ilvl w:val="0"/>
          <w:numId w:val="4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the total number of beehives managed by beekeepers with more than 150 beehives;</w:t>
      </w:r>
    </w:p>
    <w:p w14:paraId="3296B2DA" w14:textId="77777777" w:rsidR="00496889" w:rsidRPr="0037277F" w:rsidRDefault="00A613FC">
      <w:pPr>
        <w:numPr>
          <w:ilvl w:val="0"/>
          <w:numId w:val="4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the number of beekeepers organised in beekeepers' associations;</w:t>
      </w:r>
    </w:p>
    <w:p w14:paraId="5A582CC9" w14:textId="77777777" w:rsidR="00496889" w:rsidRPr="0037277F" w:rsidRDefault="00A613FC">
      <w:pPr>
        <w:numPr>
          <w:ilvl w:val="0"/>
          <w:numId w:val="4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the annual national production of honey in kg in the last two calendar years preceding the notification of the apiculture programme for approval;</w:t>
      </w:r>
    </w:p>
    <w:p w14:paraId="03BB01D3" w14:textId="77777777" w:rsidR="00496889" w:rsidRPr="0037277F" w:rsidRDefault="00A613FC">
      <w:pPr>
        <w:numPr>
          <w:ilvl w:val="0"/>
          <w:numId w:val="4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the range of prices for multi-floral honey at the site of production;</w:t>
      </w:r>
    </w:p>
    <w:p w14:paraId="3841B739" w14:textId="77777777" w:rsidR="00496889" w:rsidRPr="0037277F" w:rsidRDefault="00A613FC">
      <w:pPr>
        <w:numPr>
          <w:ilvl w:val="0"/>
          <w:numId w:val="4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the range of prices for multi-floral honey in bulk at wholesalers;</w:t>
      </w:r>
    </w:p>
    <w:p w14:paraId="4C1EC8B1" w14:textId="77777777" w:rsidR="00496889" w:rsidRPr="0037277F" w:rsidRDefault="00A613FC">
      <w:pPr>
        <w:numPr>
          <w:ilvl w:val="0"/>
          <w:numId w:val="4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 xml:space="preserve">the estimated average yield in kg of honey per beehive and per year; </w:t>
      </w:r>
    </w:p>
    <w:p w14:paraId="540616FA" w14:textId="77777777" w:rsidR="00496889" w:rsidRPr="0037277F" w:rsidRDefault="00A613FC">
      <w:pPr>
        <w:numPr>
          <w:ilvl w:val="0"/>
          <w:numId w:val="4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 xml:space="preserve">the estimated average production cost (fixed and variable) per kg of honey produced; </w:t>
      </w:r>
    </w:p>
    <w:p w14:paraId="08AC4526" w14:textId="77777777" w:rsidR="00496889" w:rsidRPr="0037277F" w:rsidRDefault="00A613FC">
      <w:pPr>
        <w:numPr>
          <w:ilvl w:val="0"/>
          <w:numId w:val="4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the number of beehives determined in the last two calendar years preceding the notification of the apiculture programme for approval;</w:t>
      </w:r>
    </w:p>
    <w:p w14:paraId="53E56B7D"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 an evaluation of the needs of the apiculture sector in Montenegro, based at least on the evaluation of the results of the previous Agriculture budget, a study on the production and marketing structure in the beekeeping sector, and the outcomes of the cooperation with the representative organisations in the beekeeping field;</w:t>
      </w:r>
    </w:p>
    <w:p w14:paraId="23598C74"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lastRenderedPageBreak/>
        <w:t>- the criteria established by the state to ensure that there is no double funding of apiculture programmes;</w:t>
      </w:r>
    </w:p>
    <w:p w14:paraId="3D6E0326"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 the performance indicators used for each apiculture measure (at least one relevant performance indicator per measure);</w:t>
      </w:r>
    </w:p>
    <w:p w14:paraId="407BADCF" w14:textId="77777777" w:rsidR="00496889" w:rsidRPr="0037277F" w:rsidRDefault="00A613FC">
      <w:pPr>
        <w:numPr>
          <w:ilvl w:val="0"/>
          <w:numId w:val="42"/>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implementing arrangements for the apiculture programme, including:</w:t>
      </w:r>
    </w:p>
    <w:p w14:paraId="63C7B258" w14:textId="77777777" w:rsidR="00496889" w:rsidRPr="0037277F" w:rsidRDefault="00A613FC">
      <w:pPr>
        <w:numPr>
          <w:ilvl w:val="0"/>
          <w:numId w:val="42"/>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(xi) the designation of a contact point responsible for the management of the apiculture programmes;</w:t>
      </w:r>
    </w:p>
    <w:p w14:paraId="7F11B321" w14:textId="77777777" w:rsidR="00496889" w:rsidRPr="0037277F" w:rsidRDefault="00A613FC">
      <w:pPr>
        <w:numPr>
          <w:ilvl w:val="0"/>
          <w:numId w:val="42"/>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(xii) a description of the procedure for monitoring checks;</w:t>
      </w:r>
    </w:p>
    <w:p w14:paraId="6511FF08" w14:textId="77777777" w:rsidR="00496889" w:rsidRPr="0037277F" w:rsidRDefault="00A613FC">
      <w:pPr>
        <w:numPr>
          <w:ilvl w:val="0"/>
          <w:numId w:val="42"/>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(xiii) a description of the actions to be taken in case of undue payments to the beneficiaries, including the penalties;</w:t>
      </w:r>
    </w:p>
    <w:p w14:paraId="7E71D475" w14:textId="77777777" w:rsidR="00496889" w:rsidRPr="0037277F" w:rsidRDefault="00A613FC">
      <w:pPr>
        <w:numPr>
          <w:ilvl w:val="0"/>
          <w:numId w:val="42"/>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(xiv) the provisions to ensure that the approved programme is publicised in Montenegro;</w:t>
      </w:r>
    </w:p>
    <w:p w14:paraId="6FF084B0" w14:textId="77777777" w:rsidR="00496889" w:rsidRPr="0037277F" w:rsidRDefault="00A613FC">
      <w:pPr>
        <w:numPr>
          <w:ilvl w:val="0"/>
          <w:numId w:val="42"/>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(xv) the actions taken to cooperate with representative organisations in the beekeeping field;</w:t>
      </w:r>
    </w:p>
    <w:p w14:paraId="791F3B43" w14:textId="77777777" w:rsidR="00496889" w:rsidRPr="0037277F" w:rsidRDefault="00A613FC">
      <w:pPr>
        <w:numPr>
          <w:ilvl w:val="0"/>
          <w:numId w:val="42"/>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 xml:space="preserve">(xvi) a description of the method used to evaluate the results of the measures of the apiculture programme for the apiculture sector of Montenegro. </w:t>
      </w:r>
    </w:p>
    <w:p w14:paraId="3E3165C3" w14:textId="77777777" w:rsidR="00496889" w:rsidRPr="0037277F" w:rsidRDefault="00496889">
      <w:pPr>
        <w:rPr>
          <w:rFonts w:ascii="Times New Roman" w:hAnsi="Times New Roman" w:cs="Times New Roman"/>
          <w:lang w:val="bs-Latn-BA"/>
        </w:rPr>
      </w:pPr>
    </w:p>
    <w:p w14:paraId="0819BD63"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In order to achieve the results of the contract, the Contractor is obliged to carry out the following activities:</w:t>
      </w:r>
    </w:p>
    <w:p w14:paraId="5E8346BF" w14:textId="77777777" w:rsidR="00496889" w:rsidRPr="0037277F" w:rsidRDefault="00A613FC">
      <w:pPr>
        <w:numPr>
          <w:ilvl w:val="0"/>
          <w:numId w:val="4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To do research on current situation regarding legal regulations of the European Union related to beekeeping and food safety in connection with the development of the Study on the production and marketing structure in the beekeeping sector and the National Apiculture Programme, as well as on National legislation (preferably from the region of South East Europe too);</w:t>
      </w:r>
    </w:p>
    <w:p w14:paraId="6D3DE7AC" w14:textId="77777777" w:rsidR="00496889" w:rsidRPr="0037277F" w:rsidRDefault="00A613FC">
      <w:pPr>
        <w:numPr>
          <w:ilvl w:val="0"/>
          <w:numId w:val="4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Develop a necessary methodology and carry out the collection of other data, by surveying beekeepers, which will enable determining beekeepers’ needs, defining measures to be supported through the National Programme, budgetary resources and a timeline for their implementation;</w:t>
      </w:r>
    </w:p>
    <w:p w14:paraId="7AEDACF7" w14:textId="77777777" w:rsidR="00496889" w:rsidRPr="0037277F" w:rsidRDefault="00A613FC">
      <w:pPr>
        <w:numPr>
          <w:ilvl w:val="0"/>
          <w:numId w:val="4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Organize the necessary data in spreadsheets that will correspond to beekeeping organizations in terms of operational update;</w:t>
      </w:r>
    </w:p>
    <w:p w14:paraId="0B1166C3" w14:textId="77777777" w:rsidR="00496889" w:rsidRPr="0037277F" w:rsidRDefault="00A613FC">
      <w:pPr>
        <w:numPr>
          <w:ilvl w:val="0"/>
          <w:numId w:val="4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Develop the draft Study on the production and marketing structure in the beekeeping sector in Montenegrin;</w:t>
      </w:r>
    </w:p>
    <w:p w14:paraId="359FF107" w14:textId="77777777" w:rsidR="00496889" w:rsidRPr="0037277F" w:rsidRDefault="00A613FC">
      <w:pPr>
        <w:numPr>
          <w:ilvl w:val="0"/>
          <w:numId w:val="4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Organize multi-disciplinary public debate with relevant stakeholders’ representatives;</w:t>
      </w:r>
    </w:p>
    <w:p w14:paraId="53EE5722" w14:textId="77777777" w:rsidR="00496889" w:rsidRPr="0037277F" w:rsidRDefault="00A613FC">
      <w:pPr>
        <w:numPr>
          <w:ilvl w:val="0"/>
          <w:numId w:val="4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To monitor public debate on regular basis, gather comments and reflect on them with potential solutions from scientific, legal or administrative point of view;</w:t>
      </w:r>
    </w:p>
    <w:p w14:paraId="79919907" w14:textId="77777777" w:rsidR="00496889" w:rsidRPr="0037277F" w:rsidRDefault="00A613FC">
      <w:pPr>
        <w:numPr>
          <w:ilvl w:val="0"/>
          <w:numId w:val="4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To develop Draft Final version of the Study and present it to the Beneficiary and to incorporate eventual comments and feed-back in Final version of the Study;</w:t>
      </w:r>
    </w:p>
    <w:p w14:paraId="61A88E0A" w14:textId="77777777" w:rsidR="00496889" w:rsidRPr="0037277F" w:rsidRDefault="00A613FC">
      <w:pPr>
        <w:numPr>
          <w:ilvl w:val="0"/>
          <w:numId w:val="4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To organise, structure and submit relevant material for the Study to Beneficiaries;</w:t>
      </w:r>
    </w:p>
    <w:p w14:paraId="1A5DF013" w14:textId="77777777" w:rsidR="00496889" w:rsidRPr="0037277F" w:rsidRDefault="00A613FC">
      <w:pPr>
        <w:numPr>
          <w:ilvl w:val="0"/>
          <w:numId w:val="4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To prepare the Study on the production and marketing structure in the beekeeping sector for printing (in Montenegrin);</w:t>
      </w:r>
    </w:p>
    <w:p w14:paraId="20CFC599" w14:textId="77777777" w:rsidR="00496889" w:rsidRPr="0037277F" w:rsidRDefault="00A613FC">
      <w:pPr>
        <w:numPr>
          <w:ilvl w:val="0"/>
          <w:numId w:val="4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To report on the achievements in compliance with this Terms of Reference;</w:t>
      </w:r>
    </w:p>
    <w:p w14:paraId="5DDC3700" w14:textId="77777777" w:rsidR="00496889" w:rsidRPr="0037277F" w:rsidRDefault="00A613FC">
      <w:pPr>
        <w:numPr>
          <w:ilvl w:val="0"/>
          <w:numId w:val="4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To comply with the visibility requirements provided by Beneficiaries.</w:t>
      </w:r>
    </w:p>
    <w:p w14:paraId="6436F295" w14:textId="77777777" w:rsidR="00496889" w:rsidRPr="0037277F" w:rsidRDefault="00496889">
      <w:pPr>
        <w:rPr>
          <w:rFonts w:ascii="Times New Roman" w:hAnsi="Times New Roman" w:cs="Times New Roman"/>
          <w:lang w:val="bs-Latn-BA"/>
        </w:rPr>
      </w:pPr>
    </w:p>
    <w:p w14:paraId="2B053A70"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4.</w:t>
      </w:r>
      <w:r w:rsidRPr="0037277F">
        <w:rPr>
          <w:rFonts w:ascii="Times New Roman" w:hAnsi="Times New Roman" w:cs="Times New Roman"/>
          <w:lang w:val="bs-Latn-BA"/>
        </w:rPr>
        <w:tab/>
        <w:t>Qualifications and requirements</w:t>
      </w:r>
    </w:p>
    <w:p w14:paraId="029F9B48"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The consulting company or consortium, selected to perform the tasks should have:</w:t>
      </w:r>
    </w:p>
    <w:p w14:paraId="4014BC4C" w14:textId="77777777" w:rsidR="00496889" w:rsidRPr="0037277F" w:rsidRDefault="00A613FC">
      <w:pPr>
        <w:numPr>
          <w:ilvl w:val="0"/>
          <w:numId w:val="6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At least 2 years of experience in development of studies or relevant documents (proven by a reference list of studies/researches/documents development) in the area that is subject to this ToR,</w:t>
      </w:r>
    </w:p>
    <w:p w14:paraId="768890B7" w14:textId="77777777" w:rsidR="00496889" w:rsidRPr="0037277F" w:rsidRDefault="00A613FC">
      <w:pPr>
        <w:numPr>
          <w:ilvl w:val="0"/>
          <w:numId w:val="6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Demonstrated experience in assessing national and European Union policies in the area of apiculture or agriculture (at least 1 project implemented or 1 policy/study),</w:t>
      </w:r>
    </w:p>
    <w:p w14:paraId="7024BCE8" w14:textId="77777777" w:rsidR="00496889" w:rsidRPr="0037277F" w:rsidRDefault="00A613FC">
      <w:pPr>
        <w:numPr>
          <w:ilvl w:val="0"/>
          <w:numId w:val="6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Completed successfully at least 2 contracts in the required area of expertise similar to this assignment (conducting of study in the area of apiculture) in the past five years,</w:t>
      </w:r>
    </w:p>
    <w:p w14:paraId="4C6FF702" w14:textId="77777777" w:rsidR="00496889" w:rsidRPr="0037277F" w:rsidRDefault="00A613FC">
      <w:pPr>
        <w:numPr>
          <w:ilvl w:val="0"/>
          <w:numId w:val="6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Capacity and availability of (logistic) resources to carry out required work in required period of time;</w:t>
      </w:r>
    </w:p>
    <w:p w14:paraId="7E63E2C3" w14:textId="77777777" w:rsidR="00496889" w:rsidRPr="0037277F" w:rsidRDefault="00A613FC">
      <w:pPr>
        <w:numPr>
          <w:ilvl w:val="0"/>
          <w:numId w:val="6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Demonstrated experiene with both qualitative and quantitative analysis, as well as in apiculture policy assessment;</w:t>
      </w:r>
    </w:p>
    <w:p w14:paraId="58FF4747" w14:textId="77777777" w:rsidR="00496889" w:rsidRPr="0037277F" w:rsidRDefault="00A613FC">
      <w:pPr>
        <w:numPr>
          <w:ilvl w:val="0"/>
          <w:numId w:val="6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Ability to write and communicate in a clear and concise manner;</w:t>
      </w:r>
    </w:p>
    <w:p w14:paraId="545E531F" w14:textId="77777777" w:rsidR="00496889" w:rsidRPr="0037277F" w:rsidRDefault="00A613FC">
      <w:pPr>
        <w:numPr>
          <w:ilvl w:val="0"/>
          <w:numId w:val="6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lastRenderedPageBreak/>
        <w:t xml:space="preserve">Available stuff with desirable knowledge of Montenegrin (Ex Yu languages). </w:t>
      </w:r>
    </w:p>
    <w:p w14:paraId="41A7AE6B" w14:textId="77777777" w:rsidR="00496889" w:rsidRPr="0037277F" w:rsidRDefault="00A613FC">
      <w:pPr>
        <w:numPr>
          <w:ilvl w:val="0"/>
          <w:numId w:val="6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The team will include at minimum the following qualified personnel:</w:t>
      </w:r>
    </w:p>
    <w:p w14:paraId="58DB16C3" w14:textId="77777777" w:rsidR="00496889" w:rsidRPr="0037277F" w:rsidRDefault="00496889">
      <w:pPr>
        <w:rPr>
          <w:rFonts w:ascii="Times New Roman" w:hAnsi="Times New Roman" w:cs="Times New Roman"/>
          <w:lang w:val="bs-Latn-BA"/>
        </w:rPr>
      </w:pPr>
    </w:p>
    <w:p w14:paraId="68051326"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a)</w:t>
      </w:r>
      <w:r w:rsidRPr="0037277F">
        <w:rPr>
          <w:rFonts w:ascii="Times New Roman" w:hAnsi="Times New Roman" w:cs="Times New Roman"/>
          <w:lang w:val="bs-Latn-BA"/>
        </w:rPr>
        <w:tab/>
        <w:t xml:space="preserve">Agriculture Engineer (or related or similar proficiency) </w:t>
      </w:r>
    </w:p>
    <w:p w14:paraId="25BC909E"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Essential qualifications:</w:t>
      </w:r>
    </w:p>
    <w:p w14:paraId="4E04C1E2" w14:textId="77777777" w:rsidR="00496889" w:rsidRPr="0037277F" w:rsidRDefault="00A613FC">
      <w:pPr>
        <w:numPr>
          <w:ilvl w:val="0"/>
          <w:numId w:val="63"/>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At least a University Diploma in Agriculture sciences or equivalent with specialization in apiculture;</w:t>
      </w:r>
    </w:p>
    <w:p w14:paraId="278ED5B1" w14:textId="77777777" w:rsidR="00496889" w:rsidRPr="0037277F" w:rsidRDefault="00A613FC">
      <w:pPr>
        <w:numPr>
          <w:ilvl w:val="0"/>
          <w:numId w:val="63"/>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At least 5 (five) years of professional experience in the field of the apiculture;</w:t>
      </w:r>
    </w:p>
    <w:p w14:paraId="2DA8B1EE" w14:textId="77777777" w:rsidR="00496889" w:rsidRPr="0037277F" w:rsidRDefault="00A613FC">
      <w:pPr>
        <w:numPr>
          <w:ilvl w:val="0"/>
          <w:numId w:val="63"/>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At least 3 (three) projects implemented related to studies in apiculture;</w:t>
      </w:r>
    </w:p>
    <w:p w14:paraId="3BBECE01" w14:textId="77777777" w:rsidR="00496889" w:rsidRPr="0037277F" w:rsidRDefault="00A613FC">
      <w:pPr>
        <w:numPr>
          <w:ilvl w:val="0"/>
          <w:numId w:val="63"/>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Good command of English is obligatory.</w:t>
      </w:r>
    </w:p>
    <w:p w14:paraId="21F1CE56" w14:textId="77777777" w:rsidR="00496889" w:rsidRPr="0037277F" w:rsidRDefault="00A613FC">
      <w:pPr>
        <w:numPr>
          <w:ilvl w:val="0"/>
          <w:numId w:val="63"/>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Excellent technical skills (MS office).</w:t>
      </w:r>
    </w:p>
    <w:p w14:paraId="54858824" w14:textId="77777777" w:rsidR="00496889" w:rsidRPr="0037277F" w:rsidRDefault="00496889">
      <w:pPr>
        <w:rPr>
          <w:rFonts w:ascii="Times New Roman" w:hAnsi="Times New Roman" w:cs="Times New Roman"/>
          <w:lang w:val="bs-Latn-BA"/>
        </w:rPr>
      </w:pPr>
    </w:p>
    <w:p w14:paraId="21C4B12F"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 xml:space="preserve">Preferable qualifications </w:t>
      </w:r>
    </w:p>
    <w:p w14:paraId="11CE2554" w14:textId="77777777" w:rsidR="00496889" w:rsidRPr="0037277F" w:rsidRDefault="00A613FC">
      <w:pPr>
        <w:numPr>
          <w:ilvl w:val="0"/>
          <w:numId w:val="6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Experience on projects similar to this ToR,</w:t>
      </w:r>
    </w:p>
    <w:p w14:paraId="2C7AC568" w14:textId="77777777" w:rsidR="00496889" w:rsidRPr="0037277F" w:rsidRDefault="00A613FC">
      <w:pPr>
        <w:numPr>
          <w:ilvl w:val="0"/>
          <w:numId w:val="6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Practical experience in drafting national or international documents or action plans in the area of apiculture;</w:t>
      </w:r>
    </w:p>
    <w:p w14:paraId="7CF401F7" w14:textId="77777777" w:rsidR="00496889" w:rsidRPr="0037277F" w:rsidRDefault="00A613FC">
      <w:pPr>
        <w:numPr>
          <w:ilvl w:val="0"/>
          <w:numId w:val="6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Involvement in the preparation and adoption of apiculture and related documents at the country level</w:t>
      </w:r>
    </w:p>
    <w:p w14:paraId="37FC631B" w14:textId="77777777" w:rsidR="00496889" w:rsidRPr="0037277F" w:rsidRDefault="00A613FC">
      <w:pPr>
        <w:numPr>
          <w:ilvl w:val="0"/>
          <w:numId w:val="6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Practical knowledge of the implementation of regulations related to apiculture in European Union countries and in the region;</w:t>
      </w:r>
    </w:p>
    <w:p w14:paraId="6872DEBE" w14:textId="77777777" w:rsidR="00496889" w:rsidRPr="0037277F" w:rsidRDefault="00A613FC">
      <w:pPr>
        <w:numPr>
          <w:ilvl w:val="0"/>
          <w:numId w:val="6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 xml:space="preserve">Good command of English is obligatory. </w:t>
      </w:r>
    </w:p>
    <w:p w14:paraId="19D81A5C" w14:textId="77777777" w:rsidR="00496889" w:rsidRPr="0037277F" w:rsidRDefault="00A613FC">
      <w:pPr>
        <w:numPr>
          <w:ilvl w:val="0"/>
          <w:numId w:val="6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Knowledge / experience with relevant aspects of the European Union and ex-YU law system (especially Montenegrin).</w:t>
      </w:r>
    </w:p>
    <w:p w14:paraId="1277EE27" w14:textId="77777777" w:rsidR="00496889" w:rsidRPr="0037277F" w:rsidRDefault="00A613FC">
      <w:pPr>
        <w:numPr>
          <w:ilvl w:val="0"/>
          <w:numId w:val="6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Excellent knowledge  of the Montenegrin/ex-YU language, and fluent oral and written communication;</w:t>
      </w:r>
    </w:p>
    <w:p w14:paraId="1DF80086" w14:textId="77777777" w:rsidR="00496889" w:rsidRPr="0037277F" w:rsidRDefault="00496889">
      <w:pPr>
        <w:rPr>
          <w:rFonts w:ascii="Times New Roman" w:hAnsi="Times New Roman" w:cs="Times New Roman"/>
          <w:lang w:val="bs-Latn-BA"/>
        </w:rPr>
      </w:pPr>
    </w:p>
    <w:p w14:paraId="4E38CA8D"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b)</w:t>
      </w:r>
      <w:r w:rsidRPr="0037277F">
        <w:rPr>
          <w:rFonts w:ascii="Times New Roman" w:hAnsi="Times New Roman" w:cs="Times New Roman"/>
          <w:lang w:val="bs-Latn-BA"/>
        </w:rPr>
        <w:tab/>
        <w:t>Survey expert</w:t>
      </w:r>
    </w:p>
    <w:p w14:paraId="73BF7410"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Essential qualifications:</w:t>
      </w:r>
    </w:p>
    <w:p w14:paraId="12D478C9" w14:textId="77777777" w:rsidR="00496889" w:rsidRPr="0037277F" w:rsidRDefault="00A613FC">
      <w:pPr>
        <w:numPr>
          <w:ilvl w:val="0"/>
          <w:numId w:val="49"/>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At least a University Diploma – e.g. in business sciences, economics, social sciences or related to the Task 1 from chapter 3 of this ToR;</w:t>
      </w:r>
    </w:p>
    <w:p w14:paraId="7C2A6AF1" w14:textId="77777777" w:rsidR="00496889" w:rsidRPr="0037277F" w:rsidRDefault="00A613FC">
      <w:pPr>
        <w:numPr>
          <w:ilvl w:val="0"/>
          <w:numId w:val="49"/>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At least 2 (two) years of professional experience related to statistics, conducting surveys or interviews;</w:t>
      </w:r>
    </w:p>
    <w:p w14:paraId="02559B09" w14:textId="77777777" w:rsidR="00496889" w:rsidRPr="0037277F" w:rsidRDefault="00A613FC">
      <w:pPr>
        <w:numPr>
          <w:ilvl w:val="0"/>
          <w:numId w:val="49"/>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Excellent analytical abilities;</w:t>
      </w:r>
    </w:p>
    <w:p w14:paraId="292968EF" w14:textId="77777777" w:rsidR="00496889" w:rsidRPr="0037277F" w:rsidRDefault="00A613FC">
      <w:pPr>
        <w:numPr>
          <w:ilvl w:val="0"/>
          <w:numId w:val="49"/>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Good command of English is obligatory.</w:t>
      </w:r>
    </w:p>
    <w:p w14:paraId="34AB694D" w14:textId="77777777" w:rsidR="00496889" w:rsidRPr="0037277F" w:rsidRDefault="00A613FC">
      <w:pPr>
        <w:numPr>
          <w:ilvl w:val="0"/>
          <w:numId w:val="49"/>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Excellent technical skills (MS office).</w:t>
      </w:r>
    </w:p>
    <w:p w14:paraId="2EF37C9A" w14:textId="77777777" w:rsidR="00496889" w:rsidRPr="0037277F" w:rsidRDefault="00496889">
      <w:pPr>
        <w:rPr>
          <w:rFonts w:ascii="Times New Roman" w:hAnsi="Times New Roman" w:cs="Times New Roman"/>
          <w:lang w:val="bs-Latn-BA"/>
        </w:rPr>
      </w:pPr>
    </w:p>
    <w:p w14:paraId="4DFFDA50"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 xml:space="preserve">Preferable qualifications </w:t>
      </w:r>
    </w:p>
    <w:p w14:paraId="6B671C02" w14:textId="77777777" w:rsidR="00496889" w:rsidRPr="0037277F" w:rsidRDefault="00A613FC">
      <w:pPr>
        <w:numPr>
          <w:ilvl w:val="0"/>
          <w:numId w:val="5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Experience in projects related to conducting surveys;</w:t>
      </w:r>
    </w:p>
    <w:p w14:paraId="6DAA569C" w14:textId="77777777" w:rsidR="00496889" w:rsidRPr="0037277F" w:rsidRDefault="00A613FC">
      <w:pPr>
        <w:numPr>
          <w:ilvl w:val="0"/>
          <w:numId w:val="5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Knowledge of analysing and presenting data;</w:t>
      </w:r>
    </w:p>
    <w:p w14:paraId="3AC98F71" w14:textId="77777777" w:rsidR="00496889" w:rsidRPr="0037277F" w:rsidRDefault="00A613FC">
      <w:pPr>
        <w:numPr>
          <w:ilvl w:val="0"/>
          <w:numId w:val="5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Good command of English is obligatory;</w:t>
      </w:r>
    </w:p>
    <w:p w14:paraId="6190A3C3" w14:textId="77777777" w:rsidR="00496889" w:rsidRPr="0037277F" w:rsidRDefault="00A613FC">
      <w:pPr>
        <w:numPr>
          <w:ilvl w:val="0"/>
          <w:numId w:val="50"/>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Excellent knowledge of the Montenegrin/ex - YU language, and fluent oral and written communication;</w:t>
      </w:r>
    </w:p>
    <w:p w14:paraId="04E75526" w14:textId="77777777" w:rsidR="00496889" w:rsidRPr="0037277F" w:rsidRDefault="00496889">
      <w:pPr>
        <w:rPr>
          <w:rFonts w:ascii="Times New Roman" w:hAnsi="Times New Roman" w:cs="Times New Roman"/>
          <w:lang w:val="bs-Latn-BA"/>
        </w:rPr>
      </w:pPr>
    </w:p>
    <w:p w14:paraId="39BA3619"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c)</w:t>
      </w:r>
      <w:r w:rsidRPr="0037277F">
        <w:rPr>
          <w:rFonts w:ascii="Times New Roman" w:hAnsi="Times New Roman" w:cs="Times New Roman"/>
          <w:lang w:val="bs-Latn-BA"/>
        </w:rPr>
        <w:tab/>
        <w:t>Legal Expert</w:t>
      </w:r>
    </w:p>
    <w:p w14:paraId="37BA25C3"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Essential qualifications:</w:t>
      </w:r>
    </w:p>
    <w:p w14:paraId="7B478B05" w14:textId="77777777" w:rsidR="00496889" w:rsidRPr="0037277F" w:rsidRDefault="00A613FC">
      <w:pPr>
        <w:numPr>
          <w:ilvl w:val="0"/>
          <w:numId w:val="52"/>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At least a University Diploma – law;</w:t>
      </w:r>
    </w:p>
    <w:p w14:paraId="02AD2F37" w14:textId="77777777" w:rsidR="00496889" w:rsidRPr="0037277F" w:rsidRDefault="00A613FC">
      <w:pPr>
        <w:numPr>
          <w:ilvl w:val="0"/>
          <w:numId w:val="52"/>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At least  (three) years of professional experience;</w:t>
      </w:r>
    </w:p>
    <w:p w14:paraId="48F8EFC7" w14:textId="77777777" w:rsidR="00496889" w:rsidRPr="0037277F" w:rsidRDefault="00A613FC">
      <w:pPr>
        <w:numPr>
          <w:ilvl w:val="0"/>
          <w:numId w:val="52"/>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Good command of English is obligatory;</w:t>
      </w:r>
    </w:p>
    <w:p w14:paraId="111371E0" w14:textId="77777777" w:rsidR="00496889" w:rsidRPr="0037277F" w:rsidRDefault="00A613FC">
      <w:pPr>
        <w:numPr>
          <w:ilvl w:val="0"/>
          <w:numId w:val="52"/>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Excellent technical skills (MS office).</w:t>
      </w:r>
    </w:p>
    <w:p w14:paraId="32045AEB" w14:textId="77777777" w:rsidR="00496889" w:rsidRPr="0037277F" w:rsidRDefault="00496889">
      <w:pPr>
        <w:rPr>
          <w:rFonts w:ascii="Times New Roman" w:hAnsi="Times New Roman" w:cs="Times New Roman"/>
          <w:lang w:val="bs-Latn-BA"/>
        </w:rPr>
      </w:pPr>
    </w:p>
    <w:p w14:paraId="6C20BA37"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 xml:space="preserve">Preferable qualifications </w:t>
      </w:r>
    </w:p>
    <w:p w14:paraId="3E94CFCF" w14:textId="77777777" w:rsidR="00496889" w:rsidRPr="0037277F" w:rsidRDefault="00A613FC">
      <w:pPr>
        <w:numPr>
          <w:ilvl w:val="0"/>
          <w:numId w:val="5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Experience in European Union projects, European Union’s legislation or similar to this ToR;</w:t>
      </w:r>
    </w:p>
    <w:p w14:paraId="6DF50D8A" w14:textId="77777777" w:rsidR="00496889" w:rsidRPr="0037277F" w:rsidRDefault="00A613FC">
      <w:pPr>
        <w:numPr>
          <w:ilvl w:val="0"/>
          <w:numId w:val="5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Excellent knowledge of English language;</w:t>
      </w:r>
    </w:p>
    <w:p w14:paraId="6D156310" w14:textId="77777777" w:rsidR="00496889" w:rsidRPr="0037277F" w:rsidRDefault="00A613FC">
      <w:pPr>
        <w:numPr>
          <w:ilvl w:val="0"/>
          <w:numId w:val="5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Knowledge / experience with the relevant aspects of the ex-YU law system,</w:t>
      </w:r>
    </w:p>
    <w:p w14:paraId="6886476F" w14:textId="77777777" w:rsidR="00496889" w:rsidRPr="0037277F" w:rsidRDefault="00A613FC">
      <w:pPr>
        <w:numPr>
          <w:ilvl w:val="0"/>
          <w:numId w:val="54"/>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lastRenderedPageBreak/>
        <w:t>Excellent knowledge  of the Montenegrin/ex YU language, and fluent oral and written communication;</w:t>
      </w:r>
    </w:p>
    <w:p w14:paraId="026F5973" w14:textId="77777777" w:rsidR="00496889" w:rsidRPr="0037277F" w:rsidRDefault="00496889">
      <w:pPr>
        <w:rPr>
          <w:rFonts w:ascii="Times New Roman" w:hAnsi="Times New Roman" w:cs="Times New Roman"/>
          <w:lang w:val="bs-Latn-BA"/>
        </w:rPr>
      </w:pPr>
    </w:p>
    <w:p w14:paraId="04C74861"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d)</w:t>
      </w:r>
      <w:r w:rsidRPr="0037277F">
        <w:rPr>
          <w:rFonts w:ascii="Times New Roman" w:hAnsi="Times New Roman" w:cs="Times New Roman"/>
          <w:lang w:val="bs-Latn-BA"/>
        </w:rPr>
        <w:tab/>
        <w:t>IT Expert</w:t>
      </w:r>
    </w:p>
    <w:p w14:paraId="6C305C2C"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Essential qualifications</w:t>
      </w:r>
    </w:p>
    <w:p w14:paraId="164CF7E4" w14:textId="77777777" w:rsidR="00496889" w:rsidRPr="0037277F" w:rsidRDefault="00A613FC">
      <w:pPr>
        <w:numPr>
          <w:ilvl w:val="0"/>
          <w:numId w:val="5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At least a University Diploma – Information technologies, Computer Programming, Mathematics, Engineering or relevant to the Task 2 from chapter 3 of this ToR;</w:t>
      </w:r>
    </w:p>
    <w:p w14:paraId="21CEB062" w14:textId="77777777" w:rsidR="00496889" w:rsidRPr="0037277F" w:rsidRDefault="00A613FC">
      <w:pPr>
        <w:numPr>
          <w:ilvl w:val="0"/>
          <w:numId w:val="5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At least 2 (two) years of professional experience;</w:t>
      </w:r>
    </w:p>
    <w:p w14:paraId="11516F2E" w14:textId="77777777" w:rsidR="00496889" w:rsidRPr="0037277F" w:rsidRDefault="00A613FC">
      <w:pPr>
        <w:numPr>
          <w:ilvl w:val="0"/>
          <w:numId w:val="5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Good command of English is obligatory;</w:t>
      </w:r>
    </w:p>
    <w:p w14:paraId="7C22E770" w14:textId="77777777" w:rsidR="00496889" w:rsidRPr="0037277F" w:rsidRDefault="00A613FC">
      <w:pPr>
        <w:numPr>
          <w:ilvl w:val="0"/>
          <w:numId w:val="56"/>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Excellent technical skills – Spreadsheets / MS Excel (including Microsoft Office package).</w:t>
      </w:r>
    </w:p>
    <w:p w14:paraId="6215A893" w14:textId="77777777" w:rsidR="00496889" w:rsidRPr="0037277F" w:rsidRDefault="00496889">
      <w:pPr>
        <w:rPr>
          <w:rFonts w:ascii="Times New Roman" w:hAnsi="Times New Roman" w:cs="Times New Roman"/>
          <w:lang w:val="bs-Latn-BA"/>
        </w:rPr>
      </w:pPr>
    </w:p>
    <w:p w14:paraId="73F0F706"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 xml:space="preserve">Preferable qualifications </w:t>
      </w:r>
    </w:p>
    <w:p w14:paraId="7E41A965" w14:textId="77777777" w:rsidR="00496889" w:rsidRPr="0037277F" w:rsidRDefault="00A613FC">
      <w:pPr>
        <w:numPr>
          <w:ilvl w:val="0"/>
          <w:numId w:val="58"/>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Experience in projects related to spreadsheet expertize;</w:t>
      </w:r>
    </w:p>
    <w:p w14:paraId="380C9096" w14:textId="77777777" w:rsidR="00496889" w:rsidRPr="0037277F" w:rsidRDefault="00A613FC">
      <w:pPr>
        <w:numPr>
          <w:ilvl w:val="0"/>
          <w:numId w:val="58"/>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Excellent knowledge of English language;</w:t>
      </w:r>
    </w:p>
    <w:p w14:paraId="55139EEF" w14:textId="77777777" w:rsidR="00496889" w:rsidRPr="0037277F" w:rsidRDefault="00A613FC">
      <w:pPr>
        <w:numPr>
          <w:ilvl w:val="0"/>
          <w:numId w:val="58"/>
        </w:numPr>
        <w:pBdr>
          <w:top w:val="nil"/>
          <w:left w:val="nil"/>
          <w:bottom w:val="nil"/>
          <w:right w:val="nil"/>
          <w:between w:val="nil"/>
        </w:pBdr>
        <w:rPr>
          <w:rFonts w:ascii="Times New Roman" w:hAnsi="Times New Roman" w:cs="Times New Roman"/>
          <w:color w:val="000000"/>
          <w:lang w:val="bs-Latn-BA"/>
        </w:rPr>
      </w:pPr>
      <w:r w:rsidRPr="0037277F">
        <w:rPr>
          <w:rFonts w:ascii="Times New Roman" w:hAnsi="Times New Roman" w:cs="Times New Roman"/>
          <w:color w:val="000000"/>
          <w:lang w:val="bs-Latn-BA"/>
        </w:rPr>
        <w:t>Excellent knowledge  of the Montenegrin/ex YU language, and fluent oral and written communication;</w:t>
      </w:r>
    </w:p>
    <w:p w14:paraId="6CC52BDC" w14:textId="77777777" w:rsidR="00496889" w:rsidRPr="0037277F" w:rsidRDefault="00496889">
      <w:pPr>
        <w:rPr>
          <w:rFonts w:ascii="Times New Roman" w:hAnsi="Times New Roman" w:cs="Times New Roman"/>
          <w:lang w:val="bs-Latn-BA"/>
        </w:rPr>
      </w:pPr>
    </w:p>
    <w:p w14:paraId="63308C7C"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The assignment will have duration of four (4) months and the required level of inputs is estimated to a total of 120 work/days, deployed in several on-site missions. At least 60 working days has to be spent in Montenegro working on the assignment.</w:t>
      </w:r>
    </w:p>
    <w:p w14:paraId="588A4ABC" w14:textId="77777777" w:rsidR="00496889" w:rsidRPr="0037277F" w:rsidRDefault="00496889">
      <w:pPr>
        <w:rPr>
          <w:rFonts w:ascii="Times New Roman" w:hAnsi="Times New Roman" w:cs="Times New Roman"/>
          <w:lang w:val="bs-Latn-BA"/>
        </w:rPr>
      </w:pPr>
    </w:p>
    <w:p w14:paraId="4C61F865"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5.</w:t>
      </w:r>
      <w:r w:rsidRPr="0037277F">
        <w:rPr>
          <w:rFonts w:ascii="Times New Roman" w:hAnsi="Times New Roman" w:cs="Times New Roman"/>
          <w:lang w:val="bs-Latn-BA"/>
        </w:rPr>
        <w:tab/>
        <w:t xml:space="preserve">Manner of performance </w:t>
      </w:r>
    </w:p>
    <w:p w14:paraId="65831C52"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This task will be carried out by a consulting firm or consortium in cooperation with Beneficiaries (MARD and Beekeeping association of Montenegro). Activities will be divided into several missions.</w:t>
      </w:r>
    </w:p>
    <w:p w14:paraId="71E269A0"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The consulting firm or consortium will be able to, in the process of implementation, engage additional short-term specialists if necessary, as non-key experts.</w:t>
      </w:r>
    </w:p>
    <w:p w14:paraId="15FB1849"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Beneficiaries are obliged to provide to the consultant all relevant documentation from this field, including former studies, documents, etc.</w:t>
      </w:r>
    </w:p>
    <w:p w14:paraId="5CDF776B" w14:textId="77777777" w:rsidR="00496889" w:rsidRPr="0037277F" w:rsidRDefault="00496889">
      <w:pPr>
        <w:rPr>
          <w:rFonts w:ascii="Times New Roman" w:hAnsi="Times New Roman" w:cs="Times New Roman"/>
          <w:lang w:val="bs-Latn-BA"/>
        </w:rPr>
      </w:pPr>
    </w:p>
    <w:p w14:paraId="03F527FB"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6.</w:t>
      </w:r>
      <w:r w:rsidRPr="0037277F">
        <w:rPr>
          <w:rFonts w:ascii="Times New Roman" w:hAnsi="Times New Roman" w:cs="Times New Roman"/>
          <w:lang w:val="bs-Latn-BA"/>
        </w:rPr>
        <w:tab/>
        <w:t>Task duration</w:t>
      </w:r>
    </w:p>
    <w:p w14:paraId="6F0B6F12"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This task shall have a duration of 4 months.</w:t>
      </w:r>
    </w:p>
    <w:p w14:paraId="24B0E9CC" w14:textId="77777777" w:rsidR="00496889" w:rsidRPr="0037277F" w:rsidRDefault="00496889">
      <w:pPr>
        <w:rPr>
          <w:rFonts w:ascii="Times New Roman" w:hAnsi="Times New Roman" w:cs="Times New Roman"/>
          <w:lang w:val="bs-Latn-BA"/>
        </w:rPr>
      </w:pPr>
    </w:p>
    <w:p w14:paraId="3205EC16"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7.</w:t>
      </w:r>
      <w:r w:rsidRPr="0037277F">
        <w:rPr>
          <w:rFonts w:ascii="Times New Roman" w:hAnsi="Times New Roman" w:cs="Times New Roman"/>
          <w:lang w:val="bs-Latn-BA"/>
        </w:rPr>
        <w:tab/>
        <w:t>Required outputs and reports</w:t>
      </w:r>
    </w:p>
    <w:p w14:paraId="283ECB94"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Within this engagement, the Beneficiaries shall be provided timely with technical reports or parts of the study (in the draft stage) in a local language and in accordance with the agreed work plan</w:t>
      </w:r>
    </w:p>
    <w:p w14:paraId="0C14C077"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All reports will be divided in 3 phases.</w:t>
      </w:r>
    </w:p>
    <w:p w14:paraId="13284497"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Report related to Task 1 from chapter 3 of this ToR has to be submitted to the Beneficiaries 2 months after contract signed. An organization and methodology as well as the content of questionnaire related to the focused survey has to be agreed with Beneficiaries before the start of the field work.</w:t>
      </w:r>
    </w:p>
    <w:p w14:paraId="0ADC008B"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Report related to Task 2 from chapter 3 of this ToR has to be prepared and presented to the Beneficiaries 3 months after contract signed.</w:t>
      </w:r>
    </w:p>
    <w:p w14:paraId="350D8400"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Report related to Task 3 from chapter 3 of this ToR has to be prepared and presented to Beneficiaries 4 months after contract signed.</w:t>
      </w:r>
    </w:p>
    <w:p w14:paraId="628DD3FB"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All reports must be drafted, submitted and presented to Beneficiaries. All comments from the Beneficiaries must be appreciated (accepted or explained).</w:t>
      </w:r>
    </w:p>
    <w:p w14:paraId="760A382B" w14:textId="77777777" w:rsidR="00496889" w:rsidRPr="0037277F" w:rsidRDefault="00A613FC">
      <w:pPr>
        <w:rPr>
          <w:rFonts w:ascii="Times New Roman" w:hAnsi="Times New Roman" w:cs="Times New Roman"/>
          <w:lang w:val="bs-Latn-BA"/>
        </w:rPr>
      </w:pPr>
      <w:r w:rsidRPr="0037277F">
        <w:rPr>
          <w:rFonts w:ascii="Times New Roman" w:hAnsi="Times New Roman" w:cs="Times New Roman"/>
          <w:lang w:val="bs-Latn-BA"/>
        </w:rPr>
        <w:t xml:space="preserve">All reports are subject of approval of Beneficiaries. </w:t>
      </w:r>
    </w:p>
    <w:p w14:paraId="0119D0B9" w14:textId="77777777" w:rsidR="00496889" w:rsidRPr="0037277F" w:rsidRDefault="00A613FC">
      <w:pPr>
        <w:rPr>
          <w:b/>
          <w:i/>
          <w:smallCaps/>
          <w:color w:val="009FFF"/>
          <w:sz w:val="24"/>
          <w:szCs w:val="24"/>
          <w:lang w:val="bs-Latn-BA"/>
        </w:rPr>
      </w:pPr>
      <w:r w:rsidRPr="0037277F">
        <w:rPr>
          <w:lang w:val="bs-Latn-BA"/>
        </w:rPr>
        <w:br w:type="page"/>
      </w:r>
    </w:p>
    <w:p w14:paraId="5668E980" w14:textId="77777777" w:rsidR="00496889" w:rsidRPr="0037277F" w:rsidRDefault="00A613FC">
      <w:pPr>
        <w:pStyle w:val="Heading2"/>
        <w:rPr>
          <w:lang w:val="bs-Latn-BA"/>
        </w:rPr>
      </w:pPr>
      <w:bookmarkStart w:id="461" w:name="_Toc11410645"/>
      <w:r w:rsidRPr="0037277F">
        <w:rPr>
          <w:lang w:val="bs-Latn-BA"/>
        </w:rPr>
        <w:lastRenderedPageBreak/>
        <w:t>10.4</w:t>
      </w:r>
      <w:r w:rsidRPr="0037277F">
        <w:rPr>
          <w:lang w:val="bs-Latn-BA"/>
        </w:rPr>
        <w:tab/>
        <w:t>Scenario Za Individualni Dubinske Intervje</w:t>
      </w:r>
      <w:bookmarkEnd w:id="461"/>
    </w:p>
    <w:p w14:paraId="11D2B85C" w14:textId="77777777" w:rsidR="00496889" w:rsidRPr="0037277F" w:rsidRDefault="00A613FC">
      <w:pPr>
        <w:rPr>
          <w:lang w:val="bs-Latn-BA"/>
        </w:rPr>
      </w:pPr>
      <w:r w:rsidRPr="0037277F">
        <w:rPr>
          <w:lang w:val="bs-Latn-BA"/>
        </w:rPr>
        <w:t>Ova pitanja su korišćena tokom razgovora sa crnogorskim stejkholderima u sektoru pčelarstva.</w:t>
      </w:r>
    </w:p>
    <w:p w14:paraId="5BF74CBB" w14:textId="77777777" w:rsidR="00496889" w:rsidRPr="0037277F" w:rsidRDefault="00496889">
      <w:pPr>
        <w:rPr>
          <w:lang w:val="bs-Latn-BA"/>
        </w:rPr>
      </w:pPr>
    </w:p>
    <w:p w14:paraId="39477B53" w14:textId="77777777" w:rsidR="00496889" w:rsidRPr="0037277F" w:rsidRDefault="00A613FC">
      <w:pPr>
        <w:jc w:val="center"/>
        <w:rPr>
          <w:i/>
          <w:color w:val="009FFF"/>
          <w:sz w:val="24"/>
          <w:szCs w:val="24"/>
          <w:lang w:val="bs-Latn-BA"/>
        </w:rPr>
      </w:pPr>
      <w:r w:rsidRPr="0037277F">
        <w:rPr>
          <w:i/>
          <w:color w:val="009FFF"/>
          <w:sz w:val="24"/>
          <w:szCs w:val="24"/>
          <w:lang w:val="bs-Latn-BA"/>
        </w:rPr>
        <w:t>PITANJA ZA DUBINSKE INTERVJUE</w:t>
      </w:r>
    </w:p>
    <w:p w14:paraId="0652ED62" w14:textId="77777777" w:rsidR="00496889" w:rsidRPr="0037277F" w:rsidRDefault="00496889">
      <w:pPr>
        <w:pBdr>
          <w:top w:val="nil"/>
          <w:left w:val="nil"/>
          <w:bottom w:val="nil"/>
          <w:right w:val="nil"/>
          <w:between w:val="nil"/>
        </w:pBdr>
        <w:jc w:val="left"/>
        <w:rPr>
          <w:lang w:val="bs-Latn-BA"/>
        </w:rPr>
      </w:pPr>
    </w:p>
    <w:p w14:paraId="36696DFE" w14:textId="77777777" w:rsidR="00496889" w:rsidRPr="0037277F" w:rsidRDefault="00A613FC">
      <w:pPr>
        <w:pBdr>
          <w:top w:val="nil"/>
          <w:left w:val="nil"/>
          <w:bottom w:val="nil"/>
          <w:right w:val="nil"/>
          <w:between w:val="nil"/>
        </w:pBdr>
        <w:jc w:val="left"/>
        <w:rPr>
          <w:color w:val="000000"/>
          <w:lang w:val="bs-Latn-BA"/>
        </w:rPr>
      </w:pPr>
      <w:r w:rsidRPr="0037277F">
        <w:rPr>
          <w:lang w:val="bs-Latn-BA"/>
        </w:rPr>
        <w:t>Informacije prikupljene od institucionalnih dionika uključuju odgovore, opise i rasprave o sljedećim pitanjima:</w:t>
      </w:r>
      <w:r w:rsidRPr="0037277F">
        <w:rPr>
          <w:lang w:val="bs-Latn-BA"/>
        </w:rPr>
        <w:br/>
      </w:r>
      <w:r w:rsidRPr="0037277F">
        <w:rPr>
          <w:lang w:val="bs-Latn-BA"/>
        </w:rPr>
        <w:br/>
        <w:t>[1] Koja je uloga vaše organizacije na pčelarskom sektoru / tržištu meda u Crnoj Gori?</w:t>
      </w:r>
      <w:r w:rsidRPr="0037277F">
        <w:rPr>
          <w:lang w:val="bs-Latn-BA"/>
        </w:rPr>
        <w:br/>
        <w:t>[2] Kako biste opisali industriju pčelarstva u Crnoj Gori?</w:t>
      </w:r>
      <w:r w:rsidRPr="0037277F">
        <w:rPr>
          <w:lang w:val="bs-Latn-BA"/>
        </w:rPr>
        <w:br/>
        <w:t>[3] Koje su specifičnosti općeg tržišta meda u Crnoj Gori?</w:t>
      </w:r>
      <w:r w:rsidRPr="0037277F">
        <w:rPr>
          <w:lang w:val="bs-Latn-BA"/>
        </w:rPr>
        <w:br/>
        <w:t>[4] Koje su razine meda u posljednje dvije godine?</w:t>
      </w:r>
      <w:r w:rsidRPr="0037277F">
        <w:rPr>
          <w:lang w:val="bs-Latn-BA"/>
        </w:rPr>
        <w:br/>
        <w:t>[5] Je li uvoz meda važan čimbenik za crnogorski pčelarski sektor i tržište meda? Zašto?</w:t>
      </w:r>
      <w:r w:rsidRPr="0037277F">
        <w:rPr>
          <w:lang w:val="bs-Latn-BA"/>
        </w:rPr>
        <w:br/>
        <w:t>[6] Koje su razine uvoza i izvoza meda u 2017. i 2018.?</w:t>
      </w:r>
      <w:r w:rsidRPr="0037277F">
        <w:rPr>
          <w:lang w:val="bs-Latn-BA"/>
        </w:rPr>
        <w:br/>
        <w:t>[7] Kakvo je vaše znanje o crnogorskom zakonodavstvu / propisima o proizvodnji meda i njegovoj kvaliteti? Što bi trebalo promijeniti u korist sektora?</w:t>
      </w:r>
      <w:r w:rsidRPr="0037277F">
        <w:rPr>
          <w:lang w:val="bs-Latn-BA"/>
        </w:rPr>
        <w:br/>
        <w:t>[8] Da li se pčelari grupiraju u veće skupine, na primjer - u proizvodne grupe ili zadruge?</w:t>
      </w:r>
      <w:r w:rsidRPr="0037277F">
        <w:rPr>
          <w:lang w:val="bs-Latn-BA"/>
        </w:rPr>
        <w:br/>
        <w:t>[9] Koji su razlozi da se pčelari službeno ne registriraju udrugama?</w:t>
      </w:r>
      <w:r w:rsidRPr="0037277F">
        <w:rPr>
          <w:lang w:val="bs-Latn-BA"/>
        </w:rPr>
        <w:br/>
        <w:t>[10] Treba li pčelari službeno i obvezno registrirati, na primjer - u veterinarskim službama?</w:t>
      </w:r>
      <w:r w:rsidRPr="0037277F">
        <w:rPr>
          <w:lang w:val="bs-Latn-BA"/>
        </w:rPr>
        <w:br/>
        <w:t>[11] Imate li specifičnu veterinarsku skrb o pčelama?</w:t>
      </w:r>
      <w:r w:rsidRPr="0037277F">
        <w:rPr>
          <w:lang w:val="bs-Latn-BA"/>
        </w:rPr>
        <w:br/>
      </w:r>
      <w:r w:rsidRPr="0037277F">
        <w:rPr>
          <w:color w:val="000000"/>
          <w:lang w:val="bs-Latn-BA"/>
        </w:rPr>
        <w:t>[12] Kakvo je vaše znanje o uporabi lijekova protiv Varroa destructor u Crnoj Gori? Znate li koji se lijekovi koriste?</w:t>
      </w:r>
      <w:r w:rsidRPr="0037277F">
        <w:rPr>
          <w:color w:val="000000"/>
          <w:lang w:val="bs-Latn-BA"/>
        </w:rPr>
        <w:br/>
        <w:t>[13] Koje vrste i metode analize meda se koriste?</w:t>
      </w:r>
      <w:r w:rsidRPr="0037277F">
        <w:rPr>
          <w:color w:val="000000"/>
          <w:lang w:val="bs-Latn-BA"/>
        </w:rPr>
        <w:br/>
        <w:t>[14] Jesu li laboratoriji koji analiziraju med i njihove metode akreditirani? Ako “Da” - po kojoj instituciji?</w:t>
      </w:r>
      <w:r w:rsidRPr="0037277F">
        <w:rPr>
          <w:color w:val="000000"/>
          <w:lang w:val="bs-Latn-BA"/>
        </w:rPr>
        <w:br/>
        <w:t>[15] Koji su PR instrumenti koje koriste pčelari, npr. sajmovi; poseban časopis, časopis, novine za pčelare itd.?</w:t>
      </w:r>
      <w:r w:rsidRPr="0037277F">
        <w:rPr>
          <w:color w:val="000000"/>
          <w:lang w:val="bs-Latn-BA"/>
        </w:rPr>
        <w:br/>
        <w:t>[16] Kako ocjenjujete funkcioniranje Konfederacije pčelarskih organizacija Crne Gore?</w:t>
      </w:r>
      <w:r w:rsidRPr="0037277F">
        <w:rPr>
          <w:color w:val="000000"/>
          <w:lang w:val="bs-Latn-BA"/>
        </w:rPr>
        <w:br/>
        <w:t>[17] Kako ocjenjujete funkcioniranje općinskih pčelarskih udruga?</w:t>
      </w:r>
      <w:r w:rsidRPr="0037277F">
        <w:rPr>
          <w:color w:val="000000"/>
          <w:lang w:val="bs-Latn-BA"/>
        </w:rPr>
        <w:br/>
        <w:t>[18] Koje su glavne potrebe cjelokupnog sektora pčelarstva u Crnoj Gori? Što treba poboljšati i promijeniti, s gledišta vaše institucije?</w:t>
      </w:r>
      <w:r w:rsidRPr="0037277F">
        <w:rPr>
          <w:color w:val="000000"/>
          <w:lang w:val="bs-Latn-BA"/>
        </w:rPr>
        <w:br/>
        <w:t>[19] Kakva bi podrška pčelarima i zašto bila najbolja, izravno po košnici ili podržavanjem nekih akcija, a posebno:</w:t>
      </w:r>
      <w:r w:rsidRPr="0037277F">
        <w:rPr>
          <w:color w:val="000000"/>
          <w:lang w:val="bs-Latn-BA"/>
        </w:rPr>
        <w:br/>
        <w:t>a. Trening, praktični tečajevi i radionice za profesionalni razvoj, konferencije?</w:t>
      </w:r>
      <w:r w:rsidRPr="0037277F">
        <w:rPr>
          <w:color w:val="000000"/>
          <w:lang w:val="bs-Latn-BA"/>
        </w:rPr>
        <w:br/>
        <w:t>b. Kupnja pčelarske opreme?</w:t>
      </w:r>
      <w:r w:rsidRPr="0037277F">
        <w:rPr>
          <w:color w:val="000000"/>
          <w:lang w:val="bs-Latn-BA"/>
        </w:rPr>
        <w:br/>
        <w:t>c. Poboljšanje broja pčela putem subvencioniranja kupnje pčelinjih majki, kreveta?</w:t>
      </w:r>
      <w:r w:rsidRPr="0037277F">
        <w:rPr>
          <w:color w:val="000000"/>
          <w:lang w:val="bs-Latn-BA"/>
        </w:rPr>
        <w:br/>
        <w:t>d. Potpora kontroli najvažnijih bolesti i štetnika na pčelinjaku (subvencioniranje lijekova)?</w:t>
      </w:r>
      <w:r w:rsidRPr="0037277F">
        <w:rPr>
          <w:color w:val="000000"/>
          <w:lang w:val="bs-Latn-BA"/>
        </w:rPr>
        <w:br/>
        <w:t>e. Sufinanciranje opreme za prijevoz košnica?</w:t>
      </w:r>
      <w:r w:rsidRPr="0037277F">
        <w:rPr>
          <w:color w:val="000000"/>
          <w:lang w:val="bs-Latn-BA"/>
        </w:rPr>
        <w:br/>
        <w:t>f. Sufinanciranje zimske hrane za pčele?</w:t>
      </w:r>
      <w:r w:rsidRPr="0037277F">
        <w:rPr>
          <w:color w:val="000000"/>
          <w:lang w:val="bs-Latn-BA"/>
        </w:rPr>
        <w:br/>
        <w:t>g. Sufinanciranje mehanizama za poboljšanje kvalitete meda, laboratorijske analize?</w:t>
      </w:r>
      <w:r w:rsidRPr="0037277F">
        <w:rPr>
          <w:color w:val="000000"/>
          <w:lang w:val="bs-Latn-BA"/>
        </w:rPr>
        <w:br/>
        <w:t>h. Izravna plaćanja pčelinji koloniji, kao naknada za usluge ekosustava koje obavljaju pčele za oprašivanje usjeva i divljih biljaka?</w:t>
      </w:r>
      <w:r w:rsidRPr="0037277F">
        <w:rPr>
          <w:color w:val="000000"/>
          <w:lang w:val="bs-Latn-BA"/>
        </w:rPr>
        <w:br/>
        <w:t>ja. Podupiranje aktivnosti usmjerenih na unaprjeđenje pčelinjeg podrijetla sadnjom medonosnih biljaka, uglavnom drveća i grmlja?</w:t>
      </w:r>
      <w:r w:rsidRPr="0037277F">
        <w:rPr>
          <w:color w:val="000000"/>
          <w:lang w:val="bs-Latn-BA"/>
        </w:rPr>
        <w:br/>
        <w:t>j. Stvaranje posebnih zakonskih propisa za zaštitu pčela?</w:t>
      </w:r>
      <w:r w:rsidRPr="0037277F">
        <w:rPr>
          <w:color w:val="000000"/>
          <w:lang w:val="bs-Latn-BA"/>
        </w:rPr>
        <w:br/>
        <w:t xml:space="preserve">[20] Kakvo je vaše mišljenje o budućem Nacionalnom </w:t>
      </w:r>
      <w:r w:rsidRPr="0037277F">
        <w:rPr>
          <w:lang w:val="bs-Latn-BA"/>
        </w:rPr>
        <w:t>pčelarskom program</w:t>
      </w:r>
      <w:r w:rsidRPr="0037277F">
        <w:rPr>
          <w:color w:val="000000"/>
          <w:lang w:val="bs-Latn-BA"/>
        </w:rPr>
        <w:t>u:</w:t>
      </w:r>
      <w:r w:rsidRPr="0037277F">
        <w:rPr>
          <w:color w:val="000000"/>
          <w:lang w:val="bs-Latn-BA"/>
        </w:rPr>
        <w:br/>
        <w:t>a. Kriteriji koje treba utvrditi država kako bi se osiguralo da nema dvostrukog financiranja programa pčelarstva?</w:t>
      </w:r>
      <w:r w:rsidRPr="0037277F">
        <w:rPr>
          <w:color w:val="000000"/>
          <w:lang w:val="bs-Latn-BA"/>
        </w:rPr>
        <w:br/>
        <w:t>b. Pokazatelji izvedbe koji se koriste za svaku mjeru pčelarstva?</w:t>
      </w:r>
      <w:r w:rsidRPr="0037277F">
        <w:rPr>
          <w:color w:val="000000"/>
          <w:lang w:val="bs-Latn-BA"/>
        </w:rPr>
        <w:br/>
        <w:t>c. Određivanje kontaktne točke odgovorne za upravljanje programom (a) pčelarstva?</w:t>
      </w:r>
      <w:r w:rsidRPr="0037277F">
        <w:rPr>
          <w:color w:val="000000"/>
          <w:lang w:val="bs-Latn-BA"/>
        </w:rPr>
        <w:br/>
      </w:r>
      <w:r w:rsidRPr="0037277F">
        <w:rPr>
          <w:color w:val="000000"/>
          <w:lang w:val="bs-Latn-BA"/>
        </w:rPr>
        <w:lastRenderedPageBreak/>
        <w:t>d. Postupak praćenja provjera u budućem programu pčelarstva?</w:t>
      </w:r>
      <w:r w:rsidRPr="0037277F">
        <w:rPr>
          <w:color w:val="000000"/>
          <w:lang w:val="bs-Latn-BA"/>
        </w:rPr>
        <w:br/>
        <w:t>e. Radnje koje treba poduzeti u slučaju nepotrebnih plaćanja korisnicima, uključujući kazne?</w:t>
      </w:r>
      <w:r w:rsidRPr="0037277F">
        <w:rPr>
          <w:color w:val="000000"/>
          <w:lang w:val="bs-Latn-BA"/>
        </w:rPr>
        <w:br/>
        <w:t>f. Odredbe kojima se osigurava da se odobreni program objavi u Crnoj Gori?</w:t>
      </w:r>
      <w:r w:rsidRPr="0037277F">
        <w:rPr>
          <w:color w:val="000000"/>
          <w:lang w:val="bs-Latn-BA"/>
        </w:rPr>
        <w:br/>
        <w:t>g. Poduzete mjere za suradnju s reprezentativnim organizacijama u pčelarstvu?</w:t>
      </w:r>
      <w:r w:rsidRPr="0037277F">
        <w:rPr>
          <w:color w:val="000000"/>
          <w:lang w:val="bs-Latn-BA"/>
        </w:rPr>
        <w:br/>
        <w:t>h. Metode kojima se ocjenjuju rezultati mjera Programa pčelarstva za Crnu Goru?</w:t>
      </w:r>
    </w:p>
    <w:p w14:paraId="05AD7541" w14:textId="77777777" w:rsidR="00496889" w:rsidRPr="0037277F" w:rsidRDefault="00496889">
      <w:pPr>
        <w:pBdr>
          <w:top w:val="nil"/>
          <w:left w:val="nil"/>
          <w:bottom w:val="nil"/>
          <w:right w:val="nil"/>
          <w:between w:val="nil"/>
        </w:pBdr>
        <w:jc w:val="left"/>
        <w:rPr>
          <w:color w:val="000000"/>
          <w:lang w:val="bs-Latn-BA"/>
        </w:rPr>
      </w:pPr>
    </w:p>
    <w:p w14:paraId="6A77F921" w14:textId="77777777" w:rsidR="00496889" w:rsidRPr="0037277F" w:rsidRDefault="00A613FC">
      <w:pPr>
        <w:pBdr>
          <w:top w:val="nil"/>
          <w:left w:val="nil"/>
          <w:bottom w:val="nil"/>
          <w:right w:val="nil"/>
          <w:between w:val="nil"/>
        </w:pBdr>
        <w:jc w:val="left"/>
        <w:rPr>
          <w:color w:val="000000"/>
          <w:lang w:val="bs-Latn-BA"/>
        </w:rPr>
      </w:pPr>
      <w:r w:rsidRPr="0037277F">
        <w:rPr>
          <w:color w:val="000000"/>
          <w:lang w:val="bs-Latn-BA"/>
        </w:rPr>
        <w:t>Ostala detaljna pitanja, ako ispitanik posjeduje relevantne informacije i podatke:</w:t>
      </w:r>
    </w:p>
    <w:p w14:paraId="179D61E0" w14:textId="77777777" w:rsidR="00496889" w:rsidRPr="0037277F" w:rsidRDefault="00A613FC">
      <w:pPr>
        <w:pBdr>
          <w:top w:val="nil"/>
          <w:left w:val="nil"/>
          <w:bottom w:val="nil"/>
          <w:right w:val="nil"/>
          <w:between w:val="nil"/>
        </w:pBdr>
        <w:jc w:val="left"/>
        <w:rPr>
          <w:color w:val="000000"/>
          <w:lang w:val="bs-Latn-BA"/>
        </w:rPr>
      </w:pPr>
      <w:r w:rsidRPr="0037277F">
        <w:rPr>
          <w:color w:val="000000"/>
          <w:lang w:val="bs-Latn-BA"/>
        </w:rPr>
        <w:br/>
        <w:t>[1] Koje su regije / općine najpoznatiji po proizvodnji meda?</w:t>
      </w:r>
      <w:r w:rsidRPr="0037277F">
        <w:rPr>
          <w:color w:val="000000"/>
          <w:lang w:val="bs-Latn-BA"/>
        </w:rPr>
        <w:br/>
        <w:t>[2] Koje vrste meda proizvode crnogorski pčelari, na primjer: bagrem, više cvijeća, medljika itd.?</w:t>
      </w:r>
      <w:r w:rsidRPr="0037277F">
        <w:rPr>
          <w:color w:val="000000"/>
          <w:lang w:val="bs-Latn-BA"/>
        </w:rPr>
        <w:br/>
        <w:t>[3] Koju vrstu meda možete naći na crnogorskom tržištu?</w:t>
      </w:r>
      <w:r w:rsidRPr="0037277F">
        <w:rPr>
          <w:color w:val="000000"/>
          <w:lang w:val="bs-Latn-BA"/>
        </w:rPr>
        <w:br/>
        <w:t>[4] Što je glavni usjev?</w:t>
      </w:r>
      <w:r w:rsidRPr="0037277F">
        <w:rPr>
          <w:color w:val="000000"/>
          <w:lang w:val="bs-Latn-BA"/>
        </w:rPr>
        <w:br/>
        <w:t>[5] Što je entomofilni usjev?</w:t>
      </w:r>
      <w:r w:rsidRPr="0037277F">
        <w:rPr>
          <w:color w:val="000000"/>
          <w:lang w:val="bs-Latn-BA"/>
        </w:rPr>
        <w:br/>
        <w:t>[6] Struktura pčelinjaka u smislu njihove veličine (prosječan broj obitelji).</w:t>
      </w:r>
      <w:r w:rsidRPr="0037277F">
        <w:rPr>
          <w:color w:val="000000"/>
          <w:lang w:val="bs-Latn-BA"/>
        </w:rPr>
        <w:br/>
        <w:t>[7] Broj pčelinjih zajednica na 1 km2 u Crnoj Gori.</w:t>
      </w:r>
      <w:r w:rsidRPr="0037277F">
        <w:rPr>
          <w:color w:val="000000"/>
          <w:lang w:val="bs-Latn-BA"/>
        </w:rPr>
        <w:br/>
        <w:t>[8] Da li pčelari koriste migracije s pčelama?</w:t>
      </w:r>
      <w:r w:rsidRPr="0037277F">
        <w:rPr>
          <w:color w:val="000000"/>
          <w:lang w:val="bs-Latn-BA"/>
        </w:rPr>
        <w:br/>
        <w:t>[9] Prosječna godišnja proizvodnja meda po obitelji.</w:t>
      </w:r>
      <w:r w:rsidRPr="0037277F">
        <w:rPr>
          <w:color w:val="000000"/>
          <w:lang w:val="bs-Latn-BA"/>
        </w:rPr>
        <w:br/>
        <w:t>[10] Načini gospodarstva pčelinjaka (stacionarni, migracijski).</w:t>
      </w:r>
      <w:r w:rsidRPr="0037277F">
        <w:rPr>
          <w:color w:val="000000"/>
          <w:lang w:val="bs-Latn-BA"/>
        </w:rPr>
        <w:br/>
        <w:t>[11] Sorte dobivenog meda u određenom proizvodnom području (vapno, suncokret, citrusi, višeslojni med, medljika);</w:t>
      </w:r>
      <w:r w:rsidRPr="0037277F">
        <w:rPr>
          <w:color w:val="000000"/>
          <w:lang w:val="bs-Latn-BA"/>
        </w:rPr>
        <w:br/>
        <w:t>[12] Stjecanje drugih pčelinjih proizvoda (pelud, košnica, matična mliječ, propolis, otrov).</w:t>
      </w:r>
      <w:r w:rsidRPr="0037277F">
        <w:rPr>
          <w:color w:val="000000"/>
          <w:lang w:val="bs-Latn-BA"/>
        </w:rPr>
        <w:br/>
        <w:t>[13] Prosječne cijene 1 kg meda na veliko.</w:t>
      </w:r>
      <w:r w:rsidRPr="0037277F">
        <w:rPr>
          <w:color w:val="000000"/>
          <w:lang w:val="bs-Latn-BA"/>
        </w:rPr>
        <w:br/>
        <w:t>[14] Prosječne cijene 1 kg meda u maloprodaji.</w:t>
      </w:r>
      <w:r w:rsidRPr="0037277F">
        <w:rPr>
          <w:color w:val="000000"/>
          <w:lang w:val="bs-Latn-BA"/>
        </w:rPr>
        <w:br/>
        <w:t>[15] Cijene ostalih pčelinjih proizvoda.</w:t>
      </w:r>
      <w:r w:rsidRPr="0037277F">
        <w:rPr>
          <w:color w:val="000000"/>
          <w:lang w:val="bs-Latn-BA"/>
        </w:rPr>
        <w:br/>
        <w:t>[16] Glavni način prodaje proizvoda.</w:t>
      </w:r>
      <w:r w:rsidRPr="0037277F">
        <w:rPr>
          <w:color w:val="000000"/>
          <w:lang w:val="bs-Latn-BA"/>
        </w:rPr>
        <w:br/>
        <w:t>[17] Broj pčelara organiziranih u pčelarskim udrugama.</w:t>
      </w:r>
      <w:r w:rsidRPr="0037277F">
        <w:rPr>
          <w:color w:val="000000"/>
          <w:lang w:val="bs-Latn-BA"/>
        </w:rPr>
        <w:br/>
        <w:t>[18] Prosječni raspon cijena za višebojni med na mjestu proizvodnje.</w:t>
      </w:r>
      <w:r w:rsidRPr="0037277F">
        <w:rPr>
          <w:color w:val="000000"/>
          <w:lang w:val="bs-Latn-BA"/>
        </w:rPr>
        <w:br/>
        <w:t>[19] Prosječni raspon cijena višeslojnog meda na veliko u trgovinama na veliko.</w:t>
      </w:r>
      <w:r w:rsidRPr="0037277F">
        <w:rPr>
          <w:color w:val="000000"/>
          <w:lang w:val="bs-Latn-BA"/>
        </w:rPr>
        <w:br/>
        <w:t>[20] Procijenjeni prosječni prinos u kg meda po košnici i godišnje.</w:t>
      </w:r>
      <w:r w:rsidRPr="0037277F">
        <w:rPr>
          <w:color w:val="000000"/>
          <w:lang w:val="bs-Latn-BA"/>
        </w:rPr>
        <w:br/>
        <w:t>[21] Procijenjeni prosječni troškovi proizvodnje (fiksni i varijabilni) po kg proizvedenog meda.</w:t>
      </w:r>
    </w:p>
    <w:p w14:paraId="0BC07DA9" w14:textId="77777777" w:rsidR="00496889" w:rsidRPr="0037277F" w:rsidRDefault="00496889">
      <w:pPr>
        <w:rPr>
          <w:lang w:val="bs-Latn-BA"/>
        </w:rPr>
      </w:pPr>
    </w:p>
    <w:p w14:paraId="72A1611B" w14:textId="77777777" w:rsidR="00496889" w:rsidRPr="0037277F" w:rsidRDefault="00A613FC">
      <w:pPr>
        <w:rPr>
          <w:b/>
          <w:i/>
          <w:smallCaps/>
          <w:color w:val="009FFF"/>
          <w:sz w:val="24"/>
          <w:szCs w:val="24"/>
          <w:lang w:val="bs-Latn-BA"/>
        </w:rPr>
      </w:pPr>
      <w:r w:rsidRPr="0037277F">
        <w:rPr>
          <w:lang w:val="bs-Latn-BA"/>
        </w:rPr>
        <w:br w:type="page"/>
      </w:r>
    </w:p>
    <w:p w14:paraId="34174929" w14:textId="77777777" w:rsidR="00496889" w:rsidRPr="0037277F" w:rsidRDefault="00A613FC">
      <w:pPr>
        <w:pStyle w:val="Heading2"/>
        <w:rPr>
          <w:lang w:val="bs-Latn-BA"/>
        </w:rPr>
      </w:pPr>
      <w:bookmarkStart w:id="462" w:name="_Toc11410646"/>
      <w:r w:rsidRPr="0037277F">
        <w:rPr>
          <w:lang w:val="bs-Latn-BA"/>
        </w:rPr>
        <w:lastRenderedPageBreak/>
        <w:t>10.5</w:t>
      </w:r>
      <w:r w:rsidRPr="0037277F">
        <w:rPr>
          <w:lang w:val="bs-Latn-BA"/>
        </w:rPr>
        <w:tab/>
        <w:t>Upitnik za anketu među pčelarima</w:t>
      </w:r>
      <w:bookmarkEnd w:id="462"/>
    </w:p>
    <w:p w14:paraId="7C5E8993" w14:textId="77777777" w:rsidR="00496889" w:rsidRPr="0037277F" w:rsidRDefault="00A613FC">
      <w:pPr>
        <w:rPr>
          <w:lang w:val="bs-Latn-BA"/>
        </w:rPr>
      </w:pPr>
      <w:r w:rsidRPr="0037277F">
        <w:rPr>
          <w:lang w:val="bs-Latn-BA"/>
        </w:rPr>
        <w:t>Ovo je upitnik koji je razvijen i korišten za anketiranje više od 300 crnogorskih pčelara:</w:t>
      </w:r>
    </w:p>
    <w:p w14:paraId="51D0CAE1" w14:textId="77777777" w:rsidR="00496889" w:rsidRPr="0037277F" w:rsidRDefault="00496889">
      <w:pPr>
        <w:rPr>
          <w:lang w:val="bs-Latn-BA"/>
        </w:rPr>
      </w:pPr>
    </w:p>
    <w:p w14:paraId="52040AF4" w14:textId="77777777" w:rsidR="00496889" w:rsidRPr="0037277F" w:rsidRDefault="00A613FC">
      <w:pPr>
        <w:jc w:val="center"/>
        <w:rPr>
          <w:color w:val="00B0F0"/>
          <w:lang w:val="bs-Latn-BA"/>
        </w:rPr>
      </w:pPr>
      <w:bookmarkStart w:id="463" w:name="_27jua8u" w:colFirst="0" w:colLast="0"/>
      <w:bookmarkEnd w:id="463"/>
      <w:r w:rsidRPr="0037277F">
        <w:rPr>
          <w:color w:val="00B0F0"/>
          <w:lang w:val="bs-Latn-BA"/>
        </w:rPr>
        <w:t>Pitanja za Anketiranje Pojedinih Pčelara</w:t>
      </w:r>
    </w:p>
    <w:p w14:paraId="00251E18" w14:textId="77777777" w:rsidR="00496889" w:rsidRPr="0037277F" w:rsidRDefault="00496889">
      <w:pPr>
        <w:jc w:val="center"/>
        <w:rPr>
          <w:sz w:val="18"/>
          <w:szCs w:val="18"/>
          <w:lang w:val="bs-Latn-BA"/>
        </w:rPr>
      </w:pPr>
    </w:p>
    <w:p w14:paraId="2B001DF7" w14:textId="77777777" w:rsidR="00496889" w:rsidRPr="0037277F" w:rsidRDefault="00A613FC">
      <w:pPr>
        <w:jc w:val="center"/>
        <w:rPr>
          <w:sz w:val="18"/>
          <w:szCs w:val="18"/>
          <w:lang w:val="bs-Latn-BA"/>
        </w:rPr>
      </w:pPr>
      <w:r w:rsidRPr="0037277F">
        <w:rPr>
          <w:sz w:val="18"/>
          <w:szCs w:val="18"/>
          <w:lang w:val="bs-Latn-BA"/>
        </w:rPr>
        <w:t>Redni broj:</w:t>
      </w:r>
      <w:r w:rsidRPr="0037277F">
        <w:rPr>
          <w:sz w:val="18"/>
          <w:szCs w:val="18"/>
          <w:lang w:val="bs-Latn-BA"/>
        </w:rPr>
        <w:tab/>
        <w:t>_____________________</w:t>
      </w:r>
    </w:p>
    <w:p w14:paraId="3E8A5CC1" w14:textId="77777777" w:rsidR="00496889" w:rsidRPr="0037277F" w:rsidRDefault="00496889">
      <w:pPr>
        <w:rPr>
          <w:sz w:val="18"/>
          <w:szCs w:val="18"/>
          <w:lang w:val="bs-Latn-BA"/>
        </w:rPr>
      </w:pPr>
    </w:p>
    <w:p w14:paraId="5D15400A" w14:textId="77777777" w:rsidR="00496889" w:rsidRPr="0037277F" w:rsidRDefault="00A613FC">
      <w:pPr>
        <w:jc w:val="center"/>
        <w:rPr>
          <w:b/>
          <w:sz w:val="18"/>
          <w:szCs w:val="18"/>
          <w:lang w:val="bs-Latn-BA"/>
        </w:rPr>
      </w:pPr>
      <w:r w:rsidRPr="0037277F">
        <w:rPr>
          <w:b/>
          <w:sz w:val="18"/>
          <w:szCs w:val="18"/>
          <w:lang w:val="bs-Latn-BA"/>
        </w:rPr>
        <w:t>1.  dio  -  OPŠTI PODACI</w:t>
      </w:r>
    </w:p>
    <w:tbl>
      <w:tblPr>
        <w:tblStyle w:val="affff1"/>
        <w:tblW w:w="10260" w:type="dxa"/>
        <w:jc w:val="center"/>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92"/>
        <w:gridCol w:w="1691"/>
        <w:gridCol w:w="1068"/>
        <w:gridCol w:w="1078"/>
        <w:gridCol w:w="1283"/>
        <w:gridCol w:w="1080"/>
        <w:gridCol w:w="1073"/>
        <w:gridCol w:w="1099"/>
        <w:gridCol w:w="425"/>
        <w:gridCol w:w="617"/>
        <w:gridCol w:w="454"/>
      </w:tblGrid>
      <w:tr w:rsidR="00496889" w:rsidRPr="0037277F" w14:paraId="427C461D" w14:textId="77777777">
        <w:trPr>
          <w:jc w:val="center"/>
        </w:trPr>
        <w:tc>
          <w:tcPr>
            <w:tcW w:w="392" w:type="dxa"/>
            <w:tcBorders>
              <w:top w:val="nil"/>
              <w:left w:val="nil"/>
              <w:bottom w:val="single" w:sz="4" w:space="0" w:color="000000"/>
              <w:right w:val="nil"/>
            </w:tcBorders>
            <w:shd w:val="clear" w:color="auto" w:fill="F2F2F2"/>
          </w:tcPr>
          <w:p w14:paraId="13469701" w14:textId="77777777" w:rsidR="00496889" w:rsidRPr="0037277F" w:rsidRDefault="00496889">
            <w:pPr>
              <w:jc w:val="center"/>
              <w:rPr>
                <w:rFonts w:ascii="Avenir" w:eastAsia="Avenir" w:hAnsi="Avenir" w:cs="Avenir"/>
                <w:sz w:val="18"/>
                <w:szCs w:val="18"/>
                <w:lang w:val="bs-Latn-BA"/>
              </w:rPr>
            </w:pPr>
          </w:p>
        </w:tc>
        <w:tc>
          <w:tcPr>
            <w:tcW w:w="2759" w:type="dxa"/>
            <w:gridSpan w:val="2"/>
            <w:tcBorders>
              <w:top w:val="nil"/>
              <w:left w:val="nil"/>
              <w:bottom w:val="single" w:sz="4" w:space="0" w:color="000000"/>
              <w:right w:val="nil"/>
            </w:tcBorders>
            <w:shd w:val="clear" w:color="auto" w:fill="F2F2F2"/>
          </w:tcPr>
          <w:p w14:paraId="161BACE6" w14:textId="77777777" w:rsidR="00496889" w:rsidRPr="0037277F" w:rsidRDefault="00496889">
            <w:pPr>
              <w:rPr>
                <w:rFonts w:ascii="Avenir" w:eastAsia="Avenir" w:hAnsi="Avenir" w:cs="Avenir"/>
                <w:color w:val="000000"/>
                <w:sz w:val="18"/>
                <w:szCs w:val="18"/>
                <w:lang w:val="bs-Latn-BA"/>
              </w:rPr>
            </w:pPr>
          </w:p>
        </w:tc>
        <w:tc>
          <w:tcPr>
            <w:tcW w:w="3441" w:type="dxa"/>
            <w:gridSpan w:val="3"/>
            <w:tcBorders>
              <w:top w:val="nil"/>
              <w:left w:val="nil"/>
              <w:bottom w:val="single" w:sz="4" w:space="0" w:color="000000"/>
              <w:right w:val="nil"/>
            </w:tcBorders>
            <w:shd w:val="clear" w:color="auto" w:fill="F2F2F2"/>
          </w:tcPr>
          <w:p w14:paraId="3EC4BB7C" w14:textId="77777777" w:rsidR="00496889" w:rsidRPr="0037277F" w:rsidRDefault="00496889">
            <w:pPr>
              <w:rPr>
                <w:rFonts w:ascii="Avenir" w:eastAsia="Avenir" w:hAnsi="Avenir" w:cs="Avenir"/>
                <w:sz w:val="18"/>
                <w:szCs w:val="18"/>
                <w:lang w:val="bs-Latn-BA"/>
              </w:rPr>
            </w:pPr>
          </w:p>
        </w:tc>
        <w:tc>
          <w:tcPr>
            <w:tcW w:w="2172" w:type="dxa"/>
            <w:gridSpan w:val="2"/>
            <w:tcBorders>
              <w:top w:val="nil"/>
              <w:left w:val="nil"/>
              <w:bottom w:val="single" w:sz="4" w:space="0" w:color="000000"/>
              <w:right w:val="nil"/>
            </w:tcBorders>
            <w:shd w:val="clear" w:color="auto" w:fill="F2F2F2"/>
          </w:tcPr>
          <w:p w14:paraId="1C596C46" w14:textId="77777777" w:rsidR="00496889" w:rsidRPr="0037277F" w:rsidRDefault="00496889">
            <w:pPr>
              <w:rPr>
                <w:rFonts w:ascii="Avenir" w:eastAsia="Avenir" w:hAnsi="Avenir" w:cs="Avenir"/>
                <w:color w:val="000000"/>
                <w:sz w:val="18"/>
                <w:szCs w:val="18"/>
                <w:lang w:val="bs-Latn-BA"/>
              </w:rPr>
            </w:pPr>
          </w:p>
        </w:tc>
        <w:tc>
          <w:tcPr>
            <w:tcW w:w="1496" w:type="dxa"/>
            <w:gridSpan w:val="3"/>
            <w:tcBorders>
              <w:top w:val="nil"/>
              <w:left w:val="nil"/>
              <w:bottom w:val="single" w:sz="4" w:space="0" w:color="000000"/>
              <w:right w:val="nil"/>
            </w:tcBorders>
            <w:shd w:val="clear" w:color="auto" w:fill="F2F2F2"/>
          </w:tcPr>
          <w:p w14:paraId="2D9B864F" w14:textId="77777777" w:rsidR="00496889" w:rsidRPr="0037277F" w:rsidRDefault="00496889">
            <w:pPr>
              <w:rPr>
                <w:rFonts w:ascii="Avenir" w:eastAsia="Avenir" w:hAnsi="Avenir" w:cs="Avenir"/>
                <w:sz w:val="18"/>
                <w:szCs w:val="18"/>
                <w:lang w:val="bs-Latn-BA"/>
              </w:rPr>
            </w:pPr>
          </w:p>
        </w:tc>
      </w:tr>
      <w:tr w:rsidR="00496889" w:rsidRPr="0037277F" w14:paraId="1010913E" w14:textId="77777777">
        <w:trPr>
          <w:jc w:val="center"/>
        </w:trPr>
        <w:tc>
          <w:tcPr>
            <w:tcW w:w="392" w:type="dxa"/>
            <w:tcBorders>
              <w:top w:val="single" w:sz="4" w:space="0" w:color="000000"/>
              <w:bottom w:val="single" w:sz="4" w:space="0" w:color="000000"/>
              <w:right w:val="nil"/>
            </w:tcBorders>
          </w:tcPr>
          <w:p w14:paraId="349A8FF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w:t>
            </w:r>
          </w:p>
        </w:tc>
        <w:tc>
          <w:tcPr>
            <w:tcW w:w="2759" w:type="dxa"/>
            <w:gridSpan w:val="2"/>
            <w:tcBorders>
              <w:top w:val="single" w:sz="4" w:space="0" w:color="000000"/>
              <w:left w:val="nil"/>
              <w:bottom w:val="single" w:sz="4" w:space="0" w:color="000000"/>
            </w:tcBorders>
          </w:tcPr>
          <w:p w14:paraId="2891D0DF"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A.Opština prebivališta:</w:t>
            </w:r>
          </w:p>
        </w:tc>
        <w:tc>
          <w:tcPr>
            <w:tcW w:w="3441" w:type="dxa"/>
            <w:gridSpan w:val="3"/>
            <w:tcBorders>
              <w:top w:val="single" w:sz="4" w:space="0" w:color="000000"/>
            </w:tcBorders>
          </w:tcPr>
          <w:p w14:paraId="7D06C231" w14:textId="77777777" w:rsidR="00496889" w:rsidRPr="0037277F" w:rsidRDefault="00496889">
            <w:pPr>
              <w:rPr>
                <w:rFonts w:ascii="Avenir" w:eastAsia="Avenir" w:hAnsi="Avenir" w:cs="Avenir"/>
                <w:sz w:val="18"/>
                <w:szCs w:val="18"/>
                <w:lang w:val="bs-Latn-BA"/>
              </w:rPr>
            </w:pPr>
          </w:p>
        </w:tc>
        <w:tc>
          <w:tcPr>
            <w:tcW w:w="2172" w:type="dxa"/>
            <w:gridSpan w:val="2"/>
            <w:tcBorders>
              <w:top w:val="single" w:sz="4" w:space="0" w:color="000000"/>
            </w:tcBorders>
          </w:tcPr>
          <w:p w14:paraId="0754C113"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B. Lokacija (geografska, selo, grad):</w:t>
            </w:r>
          </w:p>
        </w:tc>
        <w:tc>
          <w:tcPr>
            <w:tcW w:w="1496" w:type="dxa"/>
            <w:gridSpan w:val="3"/>
            <w:tcBorders>
              <w:top w:val="single" w:sz="4" w:space="0" w:color="000000"/>
              <w:bottom w:val="single" w:sz="4" w:space="0" w:color="000000"/>
              <w:right w:val="single" w:sz="4" w:space="0" w:color="000000"/>
            </w:tcBorders>
          </w:tcPr>
          <w:p w14:paraId="597F9F56" w14:textId="77777777" w:rsidR="00496889" w:rsidRPr="0037277F" w:rsidRDefault="00496889">
            <w:pPr>
              <w:rPr>
                <w:rFonts w:ascii="Avenir" w:eastAsia="Avenir" w:hAnsi="Avenir" w:cs="Avenir"/>
                <w:sz w:val="18"/>
                <w:szCs w:val="18"/>
                <w:lang w:val="bs-Latn-BA"/>
              </w:rPr>
            </w:pPr>
          </w:p>
        </w:tc>
      </w:tr>
      <w:tr w:rsidR="00496889" w:rsidRPr="0037277F" w14:paraId="05F97DAC" w14:textId="77777777">
        <w:trPr>
          <w:jc w:val="center"/>
        </w:trPr>
        <w:tc>
          <w:tcPr>
            <w:tcW w:w="392" w:type="dxa"/>
            <w:tcBorders>
              <w:bottom w:val="single" w:sz="4" w:space="0" w:color="000000"/>
              <w:right w:val="nil"/>
            </w:tcBorders>
          </w:tcPr>
          <w:p w14:paraId="66A0B9A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w:t>
            </w:r>
          </w:p>
        </w:tc>
        <w:tc>
          <w:tcPr>
            <w:tcW w:w="2759" w:type="dxa"/>
            <w:gridSpan w:val="2"/>
            <w:tcBorders>
              <w:left w:val="nil"/>
              <w:bottom w:val="single" w:sz="4" w:space="0" w:color="000000"/>
            </w:tcBorders>
          </w:tcPr>
          <w:p w14:paraId="3F005753"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A. Opština u kojoj su smještene pčele:</w:t>
            </w:r>
          </w:p>
        </w:tc>
        <w:tc>
          <w:tcPr>
            <w:tcW w:w="3441" w:type="dxa"/>
            <w:gridSpan w:val="3"/>
          </w:tcPr>
          <w:p w14:paraId="0B22E273" w14:textId="77777777" w:rsidR="00496889" w:rsidRPr="0037277F" w:rsidRDefault="00496889">
            <w:pPr>
              <w:rPr>
                <w:rFonts w:ascii="Avenir" w:eastAsia="Avenir" w:hAnsi="Avenir" w:cs="Avenir"/>
                <w:sz w:val="18"/>
                <w:szCs w:val="18"/>
                <w:lang w:val="bs-Latn-BA"/>
              </w:rPr>
            </w:pPr>
          </w:p>
        </w:tc>
        <w:tc>
          <w:tcPr>
            <w:tcW w:w="2172" w:type="dxa"/>
            <w:gridSpan w:val="2"/>
            <w:tcBorders>
              <w:bottom w:val="single" w:sz="4" w:space="0" w:color="000000"/>
            </w:tcBorders>
          </w:tcPr>
          <w:p w14:paraId="5455FA57"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B. Lokacija (geografska, selo, grad):</w:t>
            </w:r>
          </w:p>
        </w:tc>
        <w:tc>
          <w:tcPr>
            <w:tcW w:w="1496" w:type="dxa"/>
            <w:gridSpan w:val="3"/>
            <w:tcBorders>
              <w:bottom w:val="single" w:sz="4" w:space="0" w:color="000000"/>
              <w:right w:val="single" w:sz="4" w:space="0" w:color="000000"/>
            </w:tcBorders>
          </w:tcPr>
          <w:p w14:paraId="0171CE06" w14:textId="77777777" w:rsidR="00496889" w:rsidRPr="0037277F" w:rsidRDefault="00496889">
            <w:pPr>
              <w:rPr>
                <w:rFonts w:ascii="Avenir" w:eastAsia="Avenir" w:hAnsi="Avenir" w:cs="Avenir"/>
                <w:sz w:val="18"/>
                <w:szCs w:val="18"/>
                <w:lang w:val="bs-Latn-BA"/>
              </w:rPr>
            </w:pPr>
          </w:p>
        </w:tc>
      </w:tr>
      <w:tr w:rsidR="00496889" w:rsidRPr="0037277F" w14:paraId="7F347B53" w14:textId="77777777">
        <w:trPr>
          <w:jc w:val="center"/>
        </w:trPr>
        <w:tc>
          <w:tcPr>
            <w:tcW w:w="392" w:type="dxa"/>
            <w:tcBorders>
              <w:right w:val="nil"/>
            </w:tcBorders>
          </w:tcPr>
          <w:p w14:paraId="4F56D98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w:t>
            </w:r>
          </w:p>
        </w:tc>
        <w:tc>
          <w:tcPr>
            <w:tcW w:w="2759" w:type="dxa"/>
            <w:gridSpan w:val="2"/>
            <w:tcBorders>
              <w:left w:val="nil"/>
            </w:tcBorders>
          </w:tcPr>
          <w:p w14:paraId="51E3A4D5"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Starosna grupa: (označiti)</w:t>
            </w:r>
          </w:p>
        </w:tc>
        <w:tc>
          <w:tcPr>
            <w:tcW w:w="1078" w:type="dxa"/>
            <w:tcBorders>
              <w:bottom w:val="single" w:sz="4" w:space="0" w:color="000000"/>
            </w:tcBorders>
          </w:tcPr>
          <w:p w14:paraId="25374DFB" w14:textId="77777777" w:rsidR="00496889" w:rsidRPr="0037277F" w:rsidRDefault="00A613FC">
            <w:pPr>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ispod 21</w:t>
            </w:r>
          </w:p>
        </w:tc>
        <w:tc>
          <w:tcPr>
            <w:tcW w:w="1283" w:type="dxa"/>
            <w:tcBorders>
              <w:bottom w:val="single" w:sz="4" w:space="0" w:color="000000"/>
            </w:tcBorders>
          </w:tcPr>
          <w:p w14:paraId="55B75E6A" w14:textId="77777777" w:rsidR="00496889" w:rsidRPr="0037277F" w:rsidRDefault="00A613FC">
            <w:pPr>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21 – 39</w:t>
            </w:r>
          </w:p>
        </w:tc>
        <w:tc>
          <w:tcPr>
            <w:tcW w:w="1080" w:type="dxa"/>
            <w:tcBorders>
              <w:bottom w:val="single" w:sz="4" w:space="0" w:color="000000"/>
            </w:tcBorders>
          </w:tcPr>
          <w:p w14:paraId="76ADE63D" w14:textId="77777777" w:rsidR="00496889" w:rsidRPr="0037277F" w:rsidRDefault="00A613FC">
            <w:pPr>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40 – 59</w:t>
            </w:r>
          </w:p>
        </w:tc>
        <w:tc>
          <w:tcPr>
            <w:tcW w:w="1073" w:type="dxa"/>
            <w:tcBorders>
              <w:bottom w:val="single" w:sz="4" w:space="0" w:color="000000"/>
            </w:tcBorders>
          </w:tcPr>
          <w:p w14:paraId="0866BB48" w14:textId="77777777" w:rsidR="00496889" w:rsidRPr="0037277F" w:rsidRDefault="00A613FC">
            <w:pPr>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60 – 79</w:t>
            </w:r>
          </w:p>
        </w:tc>
        <w:tc>
          <w:tcPr>
            <w:tcW w:w="1099" w:type="dxa"/>
            <w:tcBorders>
              <w:bottom w:val="single" w:sz="4" w:space="0" w:color="000000"/>
              <w:right w:val="single" w:sz="4" w:space="0" w:color="000000"/>
            </w:tcBorders>
          </w:tcPr>
          <w:p w14:paraId="682B7C37" w14:textId="77777777" w:rsidR="00496889" w:rsidRPr="0037277F" w:rsidRDefault="00A613FC">
            <w:pPr>
              <w:ind w:right="-108"/>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80 ili starije</w:t>
            </w:r>
          </w:p>
        </w:tc>
        <w:tc>
          <w:tcPr>
            <w:tcW w:w="1496" w:type="dxa"/>
            <w:gridSpan w:val="3"/>
            <w:tcBorders>
              <w:top w:val="single" w:sz="4" w:space="0" w:color="000000"/>
              <w:left w:val="single" w:sz="4" w:space="0" w:color="000000"/>
              <w:bottom w:val="nil"/>
              <w:right w:val="nil"/>
            </w:tcBorders>
            <w:shd w:val="clear" w:color="auto" w:fill="F2F2F2"/>
          </w:tcPr>
          <w:p w14:paraId="6749399F" w14:textId="77777777" w:rsidR="00496889" w:rsidRPr="0037277F" w:rsidRDefault="00496889">
            <w:pPr>
              <w:rPr>
                <w:rFonts w:ascii="Avenir" w:eastAsia="Avenir" w:hAnsi="Avenir" w:cs="Avenir"/>
                <w:sz w:val="18"/>
                <w:szCs w:val="18"/>
                <w:lang w:val="bs-Latn-BA"/>
              </w:rPr>
            </w:pPr>
          </w:p>
        </w:tc>
      </w:tr>
      <w:tr w:rsidR="00496889" w:rsidRPr="0037277F" w14:paraId="79C540C2" w14:textId="77777777">
        <w:trPr>
          <w:jc w:val="center"/>
        </w:trPr>
        <w:tc>
          <w:tcPr>
            <w:tcW w:w="392" w:type="dxa"/>
            <w:tcBorders>
              <w:bottom w:val="single" w:sz="4" w:space="0" w:color="000000"/>
              <w:right w:val="nil"/>
            </w:tcBorders>
          </w:tcPr>
          <w:p w14:paraId="1B6C14F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4.</w:t>
            </w:r>
          </w:p>
        </w:tc>
        <w:tc>
          <w:tcPr>
            <w:tcW w:w="1691" w:type="dxa"/>
            <w:tcBorders>
              <w:left w:val="nil"/>
              <w:bottom w:val="single" w:sz="4" w:space="0" w:color="000000"/>
            </w:tcBorders>
          </w:tcPr>
          <w:p w14:paraId="1C6C29B6" w14:textId="77777777" w:rsidR="00496889" w:rsidRPr="0037277F" w:rsidRDefault="00A613FC">
            <w:pP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Pol: (zaokružiti)</w:t>
            </w:r>
          </w:p>
        </w:tc>
        <w:tc>
          <w:tcPr>
            <w:tcW w:w="1068" w:type="dxa"/>
            <w:tcBorders>
              <w:bottom w:val="single" w:sz="4" w:space="0" w:color="000000"/>
            </w:tcBorders>
          </w:tcPr>
          <w:p w14:paraId="7C88DB84"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sz w:val="18"/>
                <w:szCs w:val="18"/>
                <w:lang w:val="bs-Latn-BA"/>
              </w:rPr>
              <w:t>Muško</w:t>
            </w:r>
          </w:p>
        </w:tc>
        <w:tc>
          <w:tcPr>
            <w:tcW w:w="1078" w:type="dxa"/>
            <w:tcBorders>
              <w:bottom w:val="single" w:sz="4" w:space="0" w:color="000000"/>
              <w:right w:val="single" w:sz="4" w:space="0" w:color="000000"/>
            </w:tcBorders>
          </w:tcPr>
          <w:p w14:paraId="295A6432" w14:textId="77777777" w:rsidR="00496889" w:rsidRPr="0037277F" w:rsidRDefault="00A613FC">
            <w:pPr>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Žensko</w:t>
            </w:r>
          </w:p>
        </w:tc>
        <w:tc>
          <w:tcPr>
            <w:tcW w:w="1283" w:type="dxa"/>
            <w:tcBorders>
              <w:top w:val="nil"/>
              <w:left w:val="single" w:sz="4" w:space="0" w:color="000000"/>
              <w:bottom w:val="nil"/>
              <w:right w:val="nil"/>
            </w:tcBorders>
            <w:shd w:val="clear" w:color="auto" w:fill="F2F2F2"/>
          </w:tcPr>
          <w:p w14:paraId="0BC294C7" w14:textId="77777777" w:rsidR="00496889" w:rsidRPr="0037277F" w:rsidRDefault="00496889">
            <w:pPr>
              <w:rPr>
                <w:rFonts w:ascii="Avenir" w:eastAsia="Avenir" w:hAnsi="Avenir" w:cs="Avenir"/>
                <w:sz w:val="18"/>
                <w:szCs w:val="18"/>
                <w:lang w:val="bs-Latn-BA"/>
              </w:rPr>
            </w:pPr>
          </w:p>
        </w:tc>
        <w:tc>
          <w:tcPr>
            <w:tcW w:w="1080" w:type="dxa"/>
            <w:tcBorders>
              <w:top w:val="nil"/>
              <w:left w:val="nil"/>
              <w:bottom w:val="nil"/>
              <w:right w:val="nil"/>
            </w:tcBorders>
            <w:shd w:val="clear" w:color="auto" w:fill="F2F2F2"/>
          </w:tcPr>
          <w:p w14:paraId="42D25C20" w14:textId="77777777" w:rsidR="00496889" w:rsidRPr="0037277F" w:rsidRDefault="00496889">
            <w:pPr>
              <w:rPr>
                <w:rFonts w:ascii="Avenir" w:eastAsia="Avenir" w:hAnsi="Avenir" w:cs="Avenir"/>
                <w:sz w:val="18"/>
                <w:szCs w:val="18"/>
                <w:lang w:val="bs-Latn-BA"/>
              </w:rPr>
            </w:pPr>
          </w:p>
        </w:tc>
        <w:tc>
          <w:tcPr>
            <w:tcW w:w="3668" w:type="dxa"/>
            <w:gridSpan w:val="5"/>
            <w:tcBorders>
              <w:top w:val="nil"/>
              <w:left w:val="nil"/>
              <w:bottom w:val="nil"/>
              <w:right w:val="single" w:sz="4" w:space="0" w:color="FFFFFF"/>
            </w:tcBorders>
            <w:shd w:val="clear" w:color="auto" w:fill="F2F2F2"/>
          </w:tcPr>
          <w:p w14:paraId="1B251C8E" w14:textId="77777777" w:rsidR="00496889" w:rsidRPr="0037277F" w:rsidRDefault="00496889">
            <w:pPr>
              <w:rPr>
                <w:rFonts w:ascii="Avenir" w:eastAsia="Avenir" w:hAnsi="Avenir" w:cs="Avenir"/>
                <w:sz w:val="18"/>
                <w:szCs w:val="18"/>
                <w:lang w:val="bs-Latn-BA"/>
              </w:rPr>
            </w:pPr>
          </w:p>
        </w:tc>
      </w:tr>
      <w:tr w:rsidR="00496889" w:rsidRPr="0037277F" w14:paraId="1AFDD456" w14:textId="77777777">
        <w:trPr>
          <w:jc w:val="center"/>
        </w:trPr>
        <w:tc>
          <w:tcPr>
            <w:tcW w:w="392" w:type="dxa"/>
            <w:vMerge w:val="restart"/>
            <w:tcBorders>
              <w:right w:val="nil"/>
            </w:tcBorders>
          </w:tcPr>
          <w:p w14:paraId="1F52562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5.</w:t>
            </w:r>
          </w:p>
        </w:tc>
        <w:tc>
          <w:tcPr>
            <w:tcW w:w="9868" w:type="dxa"/>
            <w:gridSpan w:val="10"/>
            <w:tcBorders>
              <w:left w:val="nil"/>
              <w:bottom w:val="nil"/>
            </w:tcBorders>
          </w:tcPr>
          <w:p w14:paraId="34BEE902"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Koja od navedenih konstatacija vas najbolje opisuje:</w:t>
            </w:r>
          </w:p>
        </w:tc>
      </w:tr>
      <w:tr w:rsidR="00496889" w:rsidRPr="0037277F" w14:paraId="20914541" w14:textId="77777777">
        <w:trPr>
          <w:jc w:val="center"/>
        </w:trPr>
        <w:tc>
          <w:tcPr>
            <w:tcW w:w="392" w:type="dxa"/>
            <w:vMerge/>
            <w:tcBorders>
              <w:right w:val="nil"/>
            </w:tcBorders>
          </w:tcPr>
          <w:p w14:paraId="16C79C38"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797" w:type="dxa"/>
            <w:gridSpan w:val="8"/>
            <w:tcBorders>
              <w:top w:val="single" w:sz="4" w:space="0" w:color="000000"/>
              <w:left w:val="single" w:sz="4" w:space="0" w:color="000000"/>
            </w:tcBorders>
          </w:tcPr>
          <w:p w14:paraId="02C0D3EF"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i/>
                <w:sz w:val="18"/>
                <w:szCs w:val="18"/>
                <w:lang w:val="bs-Latn-BA"/>
              </w:rPr>
              <w:t>Pčelarstvo donosi preko 50% mojih prihoda - pčelarstvo kao profesionalna aktivnost</w:t>
            </w:r>
          </w:p>
        </w:tc>
        <w:tc>
          <w:tcPr>
            <w:tcW w:w="1071" w:type="dxa"/>
            <w:gridSpan w:val="2"/>
            <w:tcBorders>
              <w:top w:val="single" w:sz="4" w:space="0" w:color="000000"/>
            </w:tcBorders>
          </w:tcPr>
          <w:p w14:paraId="3A8F2528" w14:textId="77777777" w:rsidR="00496889" w:rsidRPr="0037277F" w:rsidRDefault="00496889">
            <w:pPr>
              <w:rPr>
                <w:rFonts w:ascii="Avenir" w:eastAsia="Avenir" w:hAnsi="Avenir" w:cs="Avenir"/>
                <w:sz w:val="18"/>
                <w:szCs w:val="18"/>
                <w:lang w:val="bs-Latn-BA"/>
              </w:rPr>
            </w:pPr>
          </w:p>
        </w:tc>
      </w:tr>
      <w:tr w:rsidR="00496889" w:rsidRPr="0037277F" w14:paraId="76CC6593" w14:textId="77777777">
        <w:trPr>
          <w:jc w:val="center"/>
        </w:trPr>
        <w:tc>
          <w:tcPr>
            <w:tcW w:w="392" w:type="dxa"/>
            <w:vMerge/>
            <w:tcBorders>
              <w:right w:val="nil"/>
            </w:tcBorders>
          </w:tcPr>
          <w:p w14:paraId="001A914E"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797" w:type="dxa"/>
            <w:gridSpan w:val="8"/>
            <w:tcBorders>
              <w:left w:val="single" w:sz="4" w:space="0" w:color="000000"/>
            </w:tcBorders>
          </w:tcPr>
          <w:p w14:paraId="164503C7"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i/>
                <w:sz w:val="18"/>
                <w:szCs w:val="18"/>
                <w:lang w:val="bs-Latn-BA"/>
              </w:rPr>
              <w:t>Pčelarstvo nije primarni izvor mojih prihoda – pčelarstvo kao sporedna aktivnost</w:t>
            </w:r>
          </w:p>
        </w:tc>
        <w:tc>
          <w:tcPr>
            <w:tcW w:w="1071" w:type="dxa"/>
            <w:gridSpan w:val="2"/>
          </w:tcPr>
          <w:p w14:paraId="70AEA3BC" w14:textId="77777777" w:rsidR="00496889" w:rsidRPr="0037277F" w:rsidRDefault="00496889">
            <w:pPr>
              <w:rPr>
                <w:rFonts w:ascii="Avenir" w:eastAsia="Avenir" w:hAnsi="Avenir" w:cs="Avenir"/>
                <w:sz w:val="18"/>
                <w:szCs w:val="18"/>
                <w:lang w:val="bs-Latn-BA"/>
              </w:rPr>
            </w:pPr>
          </w:p>
        </w:tc>
      </w:tr>
      <w:tr w:rsidR="00496889" w:rsidRPr="0037277F" w14:paraId="1042E0A2" w14:textId="77777777">
        <w:trPr>
          <w:jc w:val="center"/>
        </w:trPr>
        <w:tc>
          <w:tcPr>
            <w:tcW w:w="392" w:type="dxa"/>
            <w:vMerge/>
            <w:tcBorders>
              <w:right w:val="nil"/>
            </w:tcBorders>
          </w:tcPr>
          <w:p w14:paraId="1A61BB9B"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797" w:type="dxa"/>
            <w:gridSpan w:val="8"/>
            <w:tcBorders>
              <w:left w:val="single" w:sz="4" w:space="0" w:color="000000"/>
            </w:tcBorders>
          </w:tcPr>
          <w:p w14:paraId="3266DEE2"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i/>
                <w:sz w:val="18"/>
                <w:szCs w:val="18"/>
                <w:lang w:val="bs-Latn-BA"/>
              </w:rPr>
              <w:t>Nema prihoda od prodaje pčelarskih proizvoda – pčelarstvo kao hobi</w:t>
            </w:r>
          </w:p>
        </w:tc>
        <w:tc>
          <w:tcPr>
            <w:tcW w:w="1071" w:type="dxa"/>
            <w:gridSpan w:val="2"/>
            <w:tcBorders>
              <w:bottom w:val="single" w:sz="4" w:space="0" w:color="000000"/>
            </w:tcBorders>
          </w:tcPr>
          <w:p w14:paraId="2F815912" w14:textId="77777777" w:rsidR="00496889" w:rsidRPr="0037277F" w:rsidRDefault="00496889">
            <w:pPr>
              <w:rPr>
                <w:rFonts w:ascii="Avenir" w:eastAsia="Avenir" w:hAnsi="Avenir" w:cs="Avenir"/>
                <w:sz w:val="18"/>
                <w:szCs w:val="18"/>
                <w:lang w:val="bs-Latn-BA"/>
              </w:rPr>
            </w:pPr>
          </w:p>
        </w:tc>
      </w:tr>
      <w:tr w:rsidR="00496889" w:rsidRPr="0037277F" w14:paraId="315BA961" w14:textId="77777777">
        <w:trPr>
          <w:jc w:val="center"/>
        </w:trPr>
        <w:tc>
          <w:tcPr>
            <w:tcW w:w="392" w:type="dxa"/>
            <w:vMerge w:val="restart"/>
            <w:tcBorders>
              <w:right w:val="nil"/>
            </w:tcBorders>
          </w:tcPr>
          <w:p w14:paraId="70B0593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6.</w:t>
            </w:r>
          </w:p>
        </w:tc>
        <w:tc>
          <w:tcPr>
            <w:tcW w:w="3837" w:type="dxa"/>
            <w:gridSpan w:val="3"/>
            <w:tcBorders>
              <w:left w:val="nil"/>
            </w:tcBorders>
          </w:tcPr>
          <w:p w14:paraId="385AFC21"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A. Da li ste član udruženja pčelara?</w:t>
            </w:r>
          </w:p>
        </w:tc>
        <w:tc>
          <w:tcPr>
            <w:tcW w:w="1283" w:type="dxa"/>
          </w:tcPr>
          <w:p w14:paraId="1587488B"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1080" w:type="dxa"/>
          </w:tcPr>
          <w:p w14:paraId="01F6CC13"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3668" w:type="dxa"/>
            <w:gridSpan w:val="5"/>
            <w:tcBorders>
              <w:top w:val="nil"/>
              <w:bottom w:val="nil"/>
              <w:right w:val="nil"/>
            </w:tcBorders>
            <w:shd w:val="clear" w:color="auto" w:fill="F2F2F2"/>
          </w:tcPr>
          <w:p w14:paraId="73FFA4A1" w14:textId="77777777" w:rsidR="00496889" w:rsidRPr="0037277F" w:rsidRDefault="00496889">
            <w:pPr>
              <w:rPr>
                <w:rFonts w:ascii="Avenir" w:eastAsia="Avenir" w:hAnsi="Avenir" w:cs="Avenir"/>
                <w:sz w:val="18"/>
                <w:szCs w:val="18"/>
                <w:lang w:val="bs-Latn-BA"/>
              </w:rPr>
            </w:pPr>
          </w:p>
        </w:tc>
      </w:tr>
      <w:tr w:rsidR="00496889" w:rsidRPr="0037277F" w14:paraId="67777FEF" w14:textId="77777777">
        <w:trPr>
          <w:jc w:val="center"/>
        </w:trPr>
        <w:tc>
          <w:tcPr>
            <w:tcW w:w="392" w:type="dxa"/>
            <w:vMerge/>
            <w:tcBorders>
              <w:right w:val="nil"/>
            </w:tcBorders>
          </w:tcPr>
          <w:p w14:paraId="247DC69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6200" w:type="dxa"/>
            <w:gridSpan w:val="5"/>
            <w:tcBorders>
              <w:left w:val="nil"/>
            </w:tcBorders>
          </w:tcPr>
          <w:p w14:paraId="0837FB87"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sz w:val="18"/>
                <w:szCs w:val="18"/>
                <w:lang w:val="bs-Latn-BA"/>
              </w:rPr>
              <w:t>Ako je odgovor “Da”, molimo Vas da navedete naziv udruženja:</w:t>
            </w:r>
          </w:p>
        </w:tc>
        <w:tc>
          <w:tcPr>
            <w:tcW w:w="3668" w:type="dxa"/>
            <w:gridSpan w:val="5"/>
            <w:tcBorders>
              <w:top w:val="nil"/>
              <w:bottom w:val="nil"/>
              <w:right w:val="nil"/>
            </w:tcBorders>
            <w:shd w:val="clear" w:color="auto" w:fill="F2F2F2"/>
          </w:tcPr>
          <w:p w14:paraId="66B922C3" w14:textId="77777777" w:rsidR="00496889" w:rsidRPr="0037277F" w:rsidRDefault="00496889">
            <w:pPr>
              <w:rPr>
                <w:rFonts w:ascii="Avenir" w:eastAsia="Avenir" w:hAnsi="Avenir" w:cs="Avenir"/>
                <w:sz w:val="18"/>
                <w:szCs w:val="18"/>
                <w:lang w:val="bs-Latn-BA"/>
              </w:rPr>
            </w:pPr>
          </w:p>
        </w:tc>
      </w:tr>
      <w:tr w:rsidR="00496889" w:rsidRPr="0037277F" w14:paraId="09CC0068" w14:textId="77777777">
        <w:trPr>
          <w:jc w:val="center"/>
        </w:trPr>
        <w:tc>
          <w:tcPr>
            <w:tcW w:w="392" w:type="dxa"/>
            <w:vMerge/>
            <w:tcBorders>
              <w:right w:val="nil"/>
            </w:tcBorders>
          </w:tcPr>
          <w:p w14:paraId="6E73DFA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6200" w:type="dxa"/>
            <w:gridSpan w:val="5"/>
            <w:tcBorders>
              <w:left w:val="nil"/>
            </w:tcBorders>
          </w:tcPr>
          <w:p w14:paraId="6E57A564"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B. Ako je odgovor “Da”, od kada ste član udruženja? (godina učlanjenja):</w:t>
            </w:r>
          </w:p>
        </w:tc>
        <w:tc>
          <w:tcPr>
            <w:tcW w:w="3668" w:type="dxa"/>
            <w:gridSpan w:val="5"/>
          </w:tcPr>
          <w:p w14:paraId="3370CF43" w14:textId="77777777" w:rsidR="00496889" w:rsidRPr="0037277F" w:rsidRDefault="00496889">
            <w:pPr>
              <w:rPr>
                <w:rFonts w:ascii="Avenir" w:eastAsia="Avenir" w:hAnsi="Avenir" w:cs="Avenir"/>
                <w:sz w:val="18"/>
                <w:szCs w:val="18"/>
                <w:lang w:val="bs-Latn-BA"/>
              </w:rPr>
            </w:pPr>
          </w:p>
        </w:tc>
      </w:tr>
      <w:tr w:rsidR="00496889" w:rsidRPr="0037277F" w14:paraId="519061EF" w14:textId="77777777">
        <w:trPr>
          <w:jc w:val="center"/>
        </w:trPr>
        <w:tc>
          <w:tcPr>
            <w:tcW w:w="392" w:type="dxa"/>
            <w:vMerge/>
            <w:tcBorders>
              <w:right w:val="nil"/>
            </w:tcBorders>
          </w:tcPr>
          <w:p w14:paraId="723838B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868" w:type="dxa"/>
            <w:gridSpan w:val="10"/>
            <w:tcBorders>
              <w:left w:val="nil"/>
            </w:tcBorders>
          </w:tcPr>
          <w:p w14:paraId="71E3F73A" w14:textId="77777777" w:rsidR="00496889" w:rsidRPr="0037277F" w:rsidRDefault="00496889">
            <w:pPr>
              <w:rPr>
                <w:rFonts w:ascii="Avenir" w:eastAsia="Avenir" w:hAnsi="Avenir" w:cs="Avenir"/>
                <w:sz w:val="18"/>
                <w:szCs w:val="18"/>
                <w:lang w:val="bs-Latn-BA"/>
              </w:rPr>
            </w:pPr>
          </w:p>
        </w:tc>
      </w:tr>
      <w:tr w:rsidR="00496889" w:rsidRPr="0037277F" w14:paraId="7F251520" w14:textId="77777777">
        <w:trPr>
          <w:jc w:val="center"/>
        </w:trPr>
        <w:tc>
          <w:tcPr>
            <w:tcW w:w="392" w:type="dxa"/>
            <w:vMerge/>
            <w:tcBorders>
              <w:right w:val="nil"/>
            </w:tcBorders>
          </w:tcPr>
          <w:p w14:paraId="2B09DD0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6200" w:type="dxa"/>
            <w:gridSpan w:val="5"/>
            <w:tcBorders>
              <w:left w:val="nil"/>
            </w:tcBorders>
          </w:tcPr>
          <w:p w14:paraId="347108CC"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C. Ako je odgovor “Ne”, koji su razlozi zbog kojih nijeste član udruženja?</w:t>
            </w:r>
          </w:p>
        </w:tc>
        <w:tc>
          <w:tcPr>
            <w:tcW w:w="3668" w:type="dxa"/>
            <w:gridSpan w:val="5"/>
          </w:tcPr>
          <w:p w14:paraId="6F6B36E0" w14:textId="77777777" w:rsidR="00496889" w:rsidRPr="0037277F" w:rsidRDefault="00496889">
            <w:pPr>
              <w:rPr>
                <w:rFonts w:ascii="Avenir" w:eastAsia="Avenir" w:hAnsi="Avenir" w:cs="Avenir"/>
                <w:sz w:val="18"/>
                <w:szCs w:val="18"/>
                <w:lang w:val="bs-Latn-BA"/>
              </w:rPr>
            </w:pPr>
          </w:p>
        </w:tc>
      </w:tr>
      <w:tr w:rsidR="00496889" w:rsidRPr="0037277F" w14:paraId="5663E591" w14:textId="77777777">
        <w:trPr>
          <w:jc w:val="center"/>
        </w:trPr>
        <w:tc>
          <w:tcPr>
            <w:tcW w:w="392" w:type="dxa"/>
            <w:tcBorders>
              <w:top w:val="nil"/>
              <w:bottom w:val="nil"/>
              <w:right w:val="nil"/>
            </w:tcBorders>
          </w:tcPr>
          <w:p w14:paraId="4CA8603D" w14:textId="77777777" w:rsidR="00496889" w:rsidRPr="0037277F" w:rsidRDefault="00496889">
            <w:pPr>
              <w:jc w:val="center"/>
              <w:rPr>
                <w:rFonts w:ascii="Avenir" w:eastAsia="Avenir" w:hAnsi="Avenir" w:cs="Avenir"/>
                <w:sz w:val="18"/>
                <w:szCs w:val="18"/>
                <w:lang w:val="bs-Latn-BA"/>
              </w:rPr>
            </w:pPr>
          </w:p>
        </w:tc>
        <w:tc>
          <w:tcPr>
            <w:tcW w:w="9868" w:type="dxa"/>
            <w:gridSpan w:val="10"/>
            <w:tcBorders>
              <w:left w:val="nil"/>
            </w:tcBorders>
          </w:tcPr>
          <w:p w14:paraId="7280E87D" w14:textId="77777777" w:rsidR="00496889" w:rsidRPr="0037277F" w:rsidRDefault="00496889">
            <w:pPr>
              <w:rPr>
                <w:rFonts w:ascii="Avenir" w:eastAsia="Avenir" w:hAnsi="Avenir" w:cs="Avenir"/>
                <w:sz w:val="18"/>
                <w:szCs w:val="18"/>
                <w:lang w:val="bs-Latn-BA"/>
              </w:rPr>
            </w:pPr>
          </w:p>
        </w:tc>
      </w:tr>
      <w:tr w:rsidR="00496889" w:rsidRPr="0037277F" w14:paraId="315E2824" w14:textId="77777777">
        <w:trPr>
          <w:jc w:val="center"/>
        </w:trPr>
        <w:tc>
          <w:tcPr>
            <w:tcW w:w="392" w:type="dxa"/>
            <w:tcBorders>
              <w:top w:val="nil"/>
              <w:right w:val="nil"/>
            </w:tcBorders>
          </w:tcPr>
          <w:p w14:paraId="516AC3B7" w14:textId="77777777" w:rsidR="00496889" w:rsidRPr="0037277F" w:rsidRDefault="00496889">
            <w:pPr>
              <w:jc w:val="center"/>
              <w:rPr>
                <w:rFonts w:ascii="Avenir" w:eastAsia="Avenir" w:hAnsi="Avenir" w:cs="Avenir"/>
                <w:sz w:val="18"/>
                <w:szCs w:val="18"/>
                <w:lang w:val="bs-Latn-BA"/>
              </w:rPr>
            </w:pPr>
          </w:p>
        </w:tc>
        <w:tc>
          <w:tcPr>
            <w:tcW w:w="9868" w:type="dxa"/>
            <w:gridSpan w:val="10"/>
            <w:tcBorders>
              <w:left w:val="nil"/>
            </w:tcBorders>
          </w:tcPr>
          <w:p w14:paraId="07E32DBC" w14:textId="77777777" w:rsidR="00496889" w:rsidRPr="0037277F" w:rsidRDefault="00496889">
            <w:pPr>
              <w:rPr>
                <w:rFonts w:ascii="Avenir" w:eastAsia="Avenir" w:hAnsi="Avenir" w:cs="Avenir"/>
                <w:sz w:val="18"/>
                <w:szCs w:val="18"/>
                <w:lang w:val="bs-Latn-BA"/>
              </w:rPr>
            </w:pPr>
          </w:p>
        </w:tc>
      </w:tr>
      <w:tr w:rsidR="00496889" w:rsidRPr="0037277F" w14:paraId="235D8E6E" w14:textId="77777777">
        <w:trPr>
          <w:jc w:val="center"/>
        </w:trPr>
        <w:tc>
          <w:tcPr>
            <w:tcW w:w="392" w:type="dxa"/>
            <w:vMerge w:val="restart"/>
            <w:tcBorders>
              <w:right w:val="nil"/>
            </w:tcBorders>
          </w:tcPr>
          <w:p w14:paraId="0436B25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7.</w:t>
            </w:r>
          </w:p>
        </w:tc>
        <w:tc>
          <w:tcPr>
            <w:tcW w:w="5120" w:type="dxa"/>
            <w:gridSpan w:val="4"/>
            <w:tcBorders>
              <w:left w:val="nil"/>
            </w:tcBorders>
          </w:tcPr>
          <w:p w14:paraId="41637A9C"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Koji su razlozi zbog kojih se pčelari ne registruju?</w:t>
            </w:r>
          </w:p>
        </w:tc>
        <w:tc>
          <w:tcPr>
            <w:tcW w:w="4748" w:type="dxa"/>
            <w:gridSpan w:val="6"/>
            <w:tcBorders>
              <w:right w:val="single" w:sz="4" w:space="0" w:color="000000"/>
            </w:tcBorders>
          </w:tcPr>
          <w:p w14:paraId="20637A75" w14:textId="77777777" w:rsidR="00496889" w:rsidRPr="0037277F" w:rsidRDefault="00496889">
            <w:pPr>
              <w:rPr>
                <w:rFonts w:ascii="Avenir" w:eastAsia="Avenir" w:hAnsi="Avenir" w:cs="Avenir"/>
                <w:sz w:val="18"/>
                <w:szCs w:val="18"/>
                <w:lang w:val="bs-Latn-BA"/>
              </w:rPr>
            </w:pPr>
          </w:p>
        </w:tc>
      </w:tr>
      <w:tr w:rsidR="00496889" w:rsidRPr="0037277F" w14:paraId="7B97FAB7" w14:textId="77777777">
        <w:trPr>
          <w:jc w:val="center"/>
        </w:trPr>
        <w:tc>
          <w:tcPr>
            <w:tcW w:w="392" w:type="dxa"/>
            <w:vMerge/>
            <w:tcBorders>
              <w:right w:val="nil"/>
            </w:tcBorders>
          </w:tcPr>
          <w:p w14:paraId="572DE714"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868" w:type="dxa"/>
            <w:gridSpan w:val="10"/>
            <w:tcBorders>
              <w:left w:val="nil"/>
              <w:right w:val="single" w:sz="4" w:space="0" w:color="000000"/>
            </w:tcBorders>
          </w:tcPr>
          <w:p w14:paraId="1706D14B" w14:textId="77777777" w:rsidR="00496889" w:rsidRPr="0037277F" w:rsidRDefault="00496889">
            <w:pPr>
              <w:rPr>
                <w:rFonts w:ascii="Avenir" w:eastAsia="Avenir" w:hAnsi="Avenir" w:cs="Avenir"/>
                <w:sz w:val="18"/>
                <w:szCs w:val="18"/>
                <w:lang w:val="bs-Latn-BA"/>
              </w:rPr>
            </w:pPr>
          </w:p>
        </w:tc>
      </w:tr>
      <w:tr w:rsidR="00496889" w:rsidRPr="0037277F" w14:paraId="4D38368E" w14:textId="77777777">
        <w:trPr>
          <w:jc w:val="center"/>
        </w:trPr>
        <w:tc>
          <w:tcPr>
            <w:tcW w:w="392" w:type="dxa"/>
            <w:vMerge/>
            <w:tcBorders>
              <w:right w:val="nil"/>
            </w:tcBorders>
          </w:tcPr>
          <w:p w14:paraId="107A41D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868" w:type="dxa"/>
            <w:gridSpan w:val="10"/>
            <w:tcBorders>
              <w:left w:val="nil"/>
              <w:bottom w:val="single" w:sz="4" w:space="0" w:color="000000"/>
              <w:right w:val="single" w:sz="4" w:space="0" w:color="000000"/>
            </w:tcBorders>
          </w:tcPr>
          <w:p w14:paraId="3D3C4BE4" w14:textId="77777777" w:rsidR="00496889" w:rsidRPr="0037277F" w:rsidRDefault="00496889">
            <w:pPr>
              <w:rPr>
                <w:rFonts w:ascii="Avenir" w:eastAsia="Avenir" w:hAnsi="Avenir" w:cs="Avenir"/>
                <w:sz w:val="18"/>
                <w:szCs w:val="18"/>
                <w:lang w:val="bs-Latn-BA"/>
              </w:rPr>
            </w:pPr>
          </w:p>
        </w:tc>
      </w:tr>
      <w:tr w:rsidR="00496889" w:rsidRPr="0037277F" w14:paraId="55EA5275" w14:textId="77777777">
        <w:trPr>
          <w:jc w:val="center"/>
        </w:trPr>
        <w:tc>
          <w:tcPr>
            <w:tcW w:w="392" w:type="dxa"/>
            <w:vMerge/>
            <w:tcBorders>
              <w:right w:val="nil"/>
            </w:tcBorders>
          </w:tcPr>
          <w:p w14:paraId="0091BF6E"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868" w:type="dxa"/>
            <w:gridSpan w:val="10"/>
            <w:tcBorders>
              <w:left w:val="nil"/>
              <w:bottom w:val="single" w:sz="4" w:space="0" w:color="000000"/>
            </w:tcBorders>
          </w:tcPr>
          <w:p w14:paraId="72698A44" w14:textId="77777777" w:rsidR="00496889" w:rsidRPr="0037277F" w:rsidRDefault="00496889">
            <w:pPr>
              <w:rPr>
                <w:rFonts w:ascii="Avenir" w:eastAsia="Avenir" w:hAnsi="Avenir" w:cs="Avenir"/>
                <w:sz w:val="18"/>
                <w:szCs w:val="18"/>
                <w:lang w:val="bs-Latn-BA"/>
              </w:rPr>
            </w:pPr>
          </w:p>
        </w:tc>
      </w:tr>
      <w:tr w:rsidR="00496889" w:rsidRPr="0037277F" w14:paraId="15ED45D7" w14:textId="77777777">
        <w:trPr>
          <w:trHeight w:val="200"/>
          <w:jc w:val="center"/>
        </w:trPr>
        <w:tc>
          <w:tcPr>
            <w:tcW w:w="392" w:type="dxa"/>
            <w:tcBorders>
              <w:top w:val="single" w:sz="4" w:space="0" w:color="000000"/>
              <w:left w:val="nil"/>
              <w:bottom w:val="nil"/>
              <w:right w:val="nil"/>
            </w:tcBorders>
            <w:shd w:val="clear" w:color="auto" w:fill="F2F2F2"/>
          </w:tcPr>
          <w:p w14:paraId="196A2C58" w14:textId="77777777" w:rsidR="00496889" w:rsidRPr="0037277F" w:rsidRDefault="00496889">
            <w:pPr>
              <w:jc w:val="center"/>
              <w:rPr>
                <w:rFonts w:ascii="Avenir" w:eastAsia="Avenir" w:hAnsi="Avenir" w:cs="Avenir"/>
                <w:sz w:val="18"/>
                <w:szCs w:val="18"/>
                <w:lang w:val="bs-Latn-BA"/>
              </w:rPr>
            </w:pPr>
          </w:p>
        </w:tc>
        <w:tc>
          <w:tcPr>
            <w:tcW w:w="1691" w:type="dxa"/>
            <w:tcBorders>
              <w:top w:val="single" w:sz="4" w:space="0" w:color="000000"/>
              <w:left w:val="nil"/>
              <w:bottom w:val="nil"/>
              <w:right w:val="nil"/>
            </w:tcBorders>
            <w:shd w:val="clear" w:color="auto" w:fill="F2F2F2"/>
          </w:tcPr>
          <w:p w14:paraId="1933FDA5" w14:textId="77777777" w:rsidR="00496889" w:rsidRPr="0037277F" w:rsidRDefault="00496889">
            <w:pPr>
              <w:rPr>
                <w:rFonts w:ascii="Avenir" w:eastAsia="Avenir" w:hAnsi="Avenir" w:cs="Avenir"/>
                <w:sz w:val="18"/>
                <w:szCs w:val="18"/>
                <w:lang w:val="bs-Latn-BA"/>
              </w:rPr>
            </w:pPr>
          </w:p>
        </w:tc>
        <w:tc>
          <w:tcPr>
            <w:tcW w:w="1068" w:type="dxa"/>
            <w:tcBorders>
              <w:top w:val="single" w:sz="4" w:space="0" w:color="000000"/>
              <w:left w:val="nil"/>
              <w:bottom w:val="nil"/>
              <w:right w:val="nil"/>
            </w:tcBorders>
            <w:shd w:val="clear" w:color="auto" w:fill="F2F2F2"/>
          </w:tcPr>
          <w:p w14:paraId="7A9655F7" w14:textId="77777777" w:rsidR="00496889" w:rsidRPr="0037277F" w:rsidRDefault="00496889">
            <w:pPr>
              <w:rPr>
                <w:rFonts w:ascii="Avenir" w:eastAsia="Avenir" w:hAnsi="Avenir" w:cs="Avenir"/>
                <w:sz w:val="18"/>
                <w:szCs w:val="18"/>
                <w:lang w:val="bs-Latn-BA"/>
              </w:rPr>
            </w:pPr>
          </w:p>
        </w:tc>
        <w:tc>
          <w:tcPr>
            <w:tcW w:w="1078" w:type="dxa"/>
            <w:tcBorders>
              <w:top w:val="single" w:sz="4" w:space="0" w:color="000000"/>
              <w:left w:val="nil"/>
              <w:bottom w:val="nil"/>
              <w:right w:val="nil"/>
            </w:tcBorders>
            <w:shd w:val="clear" w:color="auto" w:fill="F2F2F2"/>
          </w:tcPr>
          <w:p w14:paraId="746CD951" w14:textId="77777777" w:rsidR="00496889" w:rsidRPr="0037277F" w:rsidRDefault="00496889">
            <w:pPr>
              <w:rPr>
                <w:rFonts w:ascii="Avenir" w:eastAsia="Avenir" w:hAnsi="Avenir" w:cs="Avenir"/>
                <w:sz w:val="18"/>
                <w:szCs w:val="18"/>
                <w:lang w:val="bs-Latn-BA"/>
              </w:rPr>
            </w:pPr>
          </w:p>
        </w:tc>
        <w:tc>
          <w:tcPr>
            <w:tcW w:w="1283" w:type="dxa"/>
            <w:tcBorders>
              <w:top w:val="single" w:sz="4" w:space="0" w:color="000000"/>
              <w:left w:val="nil"/>
              <w:bottom w:val="nil"/>
              <w:right w:val="nil"/>
            </w:tcBorders>
            <w:shd w:val="clear" w:color="auto" w:fill="F2F2F2"/>
          </w:tcPr>
          <w:p w14:paraId="0ED9EA8B" w14:textId="77777777" w:rsidR="00496889" w:rsidRPr="0037277F" w:rsidRDefault="00496889">
            <w:pPr>
              <w:rPr>
                <w:rFonts w:ascii="Avenir" w:eastAsia="Avenir" w:hAnsi="Avenir" w:cs="Avenir"/>
                <w:sz w:val="18"/>
                <w:szCs w:val="18"/>
                <w:lang w:val="bs-Latn-BA"/>
              </w:rPr>
            </w:pPr>
          </w:p>
        </w:tc>
        <w:tc>
          <w:tcPr>
            <w:tcW w:w="1080" w:type="dxa"/>
            <w:tcBorders>
              <w:top w:val="single" w:sz="4" w:space="0" w:color="000000"/>
              <w:left w:val="nil"/>
              <w:bottom w:val="nil"/>
              <w:right w:val="nil"/>
            </w:tcBorders>
            <w:shd w:val="clear" w:color="auto" w:fill="F2F2F2"/>
          </w:tcPr>
          <w:p w14:paraId="5907A28C" w14:textId="77777777" w:rsidR="00496889" w:rsidRPr="0037277F" w:rsidRDefault="00496889">
            <w:pPr>
              <w:rPr>
                <w:rFonts w:ascii="Avenir" w:eastAsia="Avenir" w:hAnsi="Avenir" w:cs="Avenir"/>
                <w:sz w:val="18"/>
                <w:szCs w:val="18"/>
                <w:lang w:val="bs-Latn-BA"/>
              </w:rPr>
            </w:pPr>
          </w:p>
        </w:tc>
        <w:tc>
          <w:tcPr>
            <w:tcW w:w="1073" w:type="dxa"/>
            <w:tcBorders>
              <w:top w:val="single" w:sz="4" w:space="0" w:color="000000"/>
              <w:left w:val="nil"/>
              <w:bottom w:val="nil"/>
              <w:right w:val="nil"/>
            </w:tcBorders>
            <w:shd w:val="clear" w:color="auto" w:fill="F2F2F2"/>
          </w:tcPr>
          <w:p w14:paraId="14F3BCB7" w14:textId="77777777" w:rsidR="00496889" w:rsidRPr="0037277F" w:rsidRDefault="00496889">
            <w:pPr>
              <w:rPr>
                <w:rFonts w:ascii="Avenir" w:eastAsia="Avenir" w:hAnsi="Avenir" w:cs="Avenir"/>
                <w:sz w:val="18"/>
                <w:szCs w:val="18"/>
                <w:lang w:val="bs-Latn-BA"/>
              </w:rPr>
            </w:pPr>
          </w:p>
        </w:tc>
        <w:tc>
          <w:tcPr>
            <w:tcW w:w="1099" w:type="dxa"/>
            <w:tcBorders>
              <w:top w:val="single" w:sz="4" w:space="0" w:color="000000"/>
              <w:left w:val="nil"/>
              <w:bottom w:val="nil"/>
              <w:right w:val="nil"/>
            </w:tcBorders>
            <w:shd w:val="clear" w:color="auto" w:fill="F2F2F2"/>
          </w:tcPr>
          <w:p w14:paraId="659B6283" w14:textId="77777777" w:rsidR="00496889" w:rsidRPr="0037277F" w:rsidRDefault="00496889">
            <w:pPr>
              <w:rPr>
                <w:rFonts w:ascii="Avenir" w:eastAsia="Avenir" w:hAnsi="Avenir" w:cs="Avenir"/>
                <w:sz w:val="18"/>
                <w:szCs w:val="18"/>
                <w:lang w:val="bs-Latn-BA"/>
              </w:rPr>
            </w:pPr>
          </w:p>
        </w:tc>
        <w:tc>
          <w:tcPr>
            <w:tcW w:w="1042" w:type="dxa"/>
            <w:gridSpan w:val="2"/>
            <w:tcBorders>
              <w:top w:val="single" w:sz="4" w:space="0" w:color="000000"/>
              <w:left w:val="nil"/>
              <w:bottom w:val="nil"/>
              <w:right w:val="nil"/>
            </w:tcBorders>
            <w:shd w:val="clear" w:color="auto" w:fill="F2F2F2"/>
          </w:tcPr>
          <w:p w14:paraId="151F37F9" w14:textId="77777777" w:rsidR="00496889" w:rsidRPr="0037277F" w:rsidRDefault="00496889">
            <w:pPr>
              <w:rPr>
                <w:rFonts w:ascii="Avenir" w:eastAsia="Avenir" w:hAnsi="Avenir" w:cs="Avenir"/>
                <w:sz w:val="18"/>
                <w:szCs w:val="18"/>
                <w:lang w:val="bs-Latn-BA"/>
              </w:rPr>
            </w:pPr>
          </w:p>
        </w:tc>
        <w:tc>
          <w:tcPr>
            <w:tcW w:w="454" w:type="dxa"/>
            <w:tcBorders>
              <w:top w:val="single" w:sz="4" w:space="0" w:color="000000"/>
              <w:left w:val="nil"/>
              <w:bottom w:val="nil"/>
              <w:right w:val="nil"/>
            </w:tcBorders>
            <w:shd w:val="clear" w:color="auto" w:fill="F2F2F2"/>
          </w:tcPr>
          <w:p w14:paraId="69B31303" w14:textId="77777777" w:rsidR="00496889" w:rsidRPr="0037277F" w:rsidRDefault="00496889">
            <w:pPr>
              <w:rPr>
                <w:rFonts w:ascii="Avenir" w:eastAsia="Avenir" w:hAnsi="Avenir" w:cs="Avenir"/>
                <w:sz w:val="18"/>
                <w:szCs w:val="18"/>
                <w:lang w:val="bs-Latn-BA"/>
              </w:rPr>
            </w:pPr>
          </w:p>
        </w:tc>
      </w:tr>
    </w:tbl>
    <w:p w14:paraId="4A9D0439" w14:textId="77777777" w:rsidR="00496889" w:rsidRPr="0037277F" w:rsidRDefault="00A613FC">
      <w:pPr>
        <w:pBdr>
          <w:top w:val="single" w:sz="4" w:space="1" w:color="000000"/>
          <w:left w:val="single" w:sz="4" w:space="4" w:color="000000"/>
          <w:bottom w:val="single" w:sz="4" w:space="1" w:color="000000"/>
          <w:right w:val="single" w:sz="4" w:space="4" w:color="000000"/>
        </w:pBdr>
        <w:jc w:val="center"/>
        <w:rPr>
          <w:b/>
          <w:sz w:val="18"/>
          <w:szCs w:val="18"/>
          <w:lang w:val="bs-Latn-BA"/>
        </w:rPr>
      </w:pPr>
      <w:r w:rsidRPr="0037277F">
        <w:rPr>
          <w:b/>
          <w:sz w:val="18"/>
          <w:szCs w:val="18"/>
          <w:lang w:val="bs-Latn-BA"/>
        </w:rPr>
        <w:t>2. dio - PROIZVODNJA</w:t>
      </w:r>
    </w:p>
    <w:tbl>
      <w:tblPr>
        <w:tblStyle w:val="affff2"/>
        <w:tblW w:w="10267" w:type="dxa"/>
        <w:jc w:val="center"/>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519"/>
        <w:gridCol w:w="1755"/>
        <w:gridCol w:w="1163"/>
        <w:gridCol w:w="1243"/>
        <w:gridCol w:w="1260"/>
        <w:gridCol w:w="990"/>
        <w:gridCol w:w="540"/>
        <w:gridCol w:w="9"/>
        <w:gridCol w:w="261"/>
        <w:gridCol w:w="165"/>
        <w:gridCol w:w="425"/>
        <w:gridCol w:w="130"/>
        <w:gridCol w:w="12"/>
        <w:gridCol w:w="535"/>
        <w:gridCol w:w="32"/>
        <w:gridCol w:w="411"/>
        <w:gridCol w:w="14"/>
        <w:gridCol w:w="166"/>
        <w:gridCol w:w="630"/>
        <w:gridCol w:w="7"/>
      </w:tblGrid>
      <w:tr w:rsidR="00496889" w:rsidRPr="0037277F" w14:paraId="2D5446FB" w14:textId="77777777">
        <w:trPr>
          <w:gridAfter w:val="1"/>
          <w:wAfter w:w="7" w:type="dxa"/>
          <w:jc w:val="center"/>
        </w:trPr>
        <w:tc>
          <w:tcPr>
            <w:tcW w:w="519" w:type="dxa"/>
            <w:tcBorders>
              <w:top w:val="nil"/>
              <w:left w:val="nil"/>
              <w:bottom w:val="single" w:sz="4" w:space="0" w:color="000000"/>
              <w:right w:val="nil"/>
            </w:tcBorders>
            <w:shd w:val="clear" w:color="auto" w:fill="F2F2F2"/>
          </w:tcPr>
          <w:p w14:paraId="04B7E49D" w14:textId="77777777" w:rsidR="00496889" w:rsidRPr="0037277F" w:rsidRDefault="00496889">
            <w:pPr>
              <w:jc w:val="center"/>
              <w:rPr>
                <w:rFonts w:ascii="Avenir" w:eastAsia="Avenir" w:hAnsi="Avenir" w:cs="Avenir"/>
                <w:sz w:val="18"/>
                <w:szCs w:val="18"/>
                <w:lang w:val="bs-Latn-BA"/>
              </w:rPr>
            </w:pPr>
          </w:p>
        </w:tc>
        <w:tc>
          <w:tcPr>
            <w:tcW w:w="5421" w:type="dxa"/>
            <w:gridSpan w:val="4"/>
            <w:tcBorders>
              <w:top w:val="nil"/>
              <w:left w:val="nil"/>
              <w:bottom w:val="single" w:sz="4" w:space="0" w:color="000000"/>
              <w:right w:val="nil"/>
            </w:tcBorders>
            <w:shd w:val="clear" w:color="auto" w:fill="F2F2F2"/>
          </w:tcPr>
          <w:p w14:paraId="1DCA0FB6" w14:textId="77777777" w:rsidR="00496889" w:rsidRPr="0037277F" w:rsidRDefault="00496889">
            <w:pPr>
              <w:jc w:val="center"/>
              <w:rPr>
                <w:rFonts w:ascii="Avenir" w:eastAsia="Avenir" w:hAnsi="Avenir" w:cs="Avenir"/>
                <w:color w:val="000000"/>
                <w:sz w:val="18"/>
                <w:szCs w:val="18"/>
                <w:lang w:val="bs-Latn-BA"/>
              </w:rPr>
            </w:pPr>
          </w:p>
        </w:tc>
        <w:tc>
          <w:tcPr>
            <w:tcW w:w="4320" w:type="dxa"/>
            <w:gridSpan w:val="14"/>
            <w:tcBorders>
              <w:top w:val="nil"/>
              <w:left w:val="nil"/>
              <w:bottom w:val="nil"/>
              <w:right w:val="nil"/>
            </w:tcBorders>
            <w:shd w:val="clear" w:color="auto" w:fill="F2F2F2"/>
          </w:tcPr>
          <w:p w14:paraId="6BC98731" w14:textId="77777777" w:rsidR="00496889" w:rsidRPr="0037277F" w:rsidRDefault="00496889">
            <w:pPr>
              <w:jc w:val="center"/>
              <w:rPr>
                <w:rFonts w:ascii="Avenir" w:eastAsia="Avenir" w:hAnsi="Avenir" w:cs="Avenir"/>
                <w:sz w:val="18"/>
                <w:szCs w:val="18"/>
                <w:lang w:val="bs-Latn-BA"/>
              </w:rPr>
            </w:pPr>
          </w:p>
        </w:tc>
      </w:tr>
      <w:tr w:rsidR="00496889" w:rsidRPr="0037277F" w14:paraId="55DB02D6" w14:textId="77777777">
        <w:trPr>
          <w:gridAfter w:val="1"/>
          <w:wAfter w:w="7" w:type="dxa"/>
          <w:jc w:val="center"/>
        </w:trPr>
        <w:tc>
          <w:tcPr>
            <w:tcW w:w="519" w:type="dxa"/>
            <w:vMerge w:val="restart"/>
            <w:tcBorders>
              <w:top w:val="single" w:sz="4" w:space="0" w:color="000000"/>
              <w:right w:val="nil"/>
            </w:tcBorders>
          </w:tcPr>
          <w:p w14:paraId="1533DF7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8.</w:t>
            </w:r>
          </w:p>
        </w:tc>
        <w:tc>
          <w:tcPr>
            <w:tcW w:w="5421" w:type="dxa"/>
            <w:gridSpan w:val="4"/>
            <w:tcBorders>
              <w:top w:val="single" w:sz="4" w:space="0" w:color="000000"/>
              <w:left w:val="nil"/>
              <w:right w:val="single" w:sz="4" w:space="0" w:color="000000"/>
            </w:tcBorders>
          </w:tcPr>
          <w:p w14:paraId="0211326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color w:val="000000"/>
                <w:sz w:val="18"/>
                <w:szCs w:val="18"/>
                <w:lang w:val="bs-Latn-BA"/>
              </w:rPr>
              <w:t>Ukupan broj pčelinjih društava koja su spremna za zimu:</w:t>
            </w:r>
          </w:p>
        </w:tc>
        <w:tc>
          <w:tcPr>
            <w:tcW w:w="990" w:type="dxa"/>
            <w:tcBorders>
              <w:top w:val="nil"/>
              <w:left w:val="single" w:sz="4" w:space="0" w:color="000000"/>
              <w:bottom w:val="nil"/>
              <w:right w:val="nil"/>
            </w:tcBorders>
            <w:shd w:val="clear" w:color="auto" w:fill="F2F2F2"/>
          </w:tcPr>
          <w:p w14:paraId="68C830AC" w14:textId="77777777" w:rsidR="00496889" w:rsidRPr="0037277F" w:rsidRDefault="00496889">
            <w:pPr>
              <w:jc w:val="center"/>
              <w:rPr>
                <w:rFonts w:ascii="Avenir" w:eastAsia="Avenir" w:hAnsi="Avenir" w:cs="Avenir"/>
                <w:sz w:val="18"/>
                <w:szCs w:val="18"/>
                <w:lang w:val="bs-Latn-BA"/>
              </w:rPr>
            </w:pPr>
          </w:p>
        </w:tc>
        <w:tc>
          <w:tcPr>
            <w:tcW w:w="810" w:type="dxa"/>
            <w:gridSpan w:val="3"/>
            <w:tcBorders>
              <w:top w:val="nil"/>
              <w:left w:val="nil"/>
              <w:bottom w:val="nil"/>
              <w:right w:val="nil"/>
            </w:tcBorders>
            <w:shd w:val="clear" w:color="auto" w:fill="F2F2F2"/>
          </w:tcPr>
          <w:p w14:paraId="630035B7" w14:textId="77777777" w:rsidR="00496889" w:rsidRPr="0037277F" w:rsidRDefault="00496889">
            <w:pPr>
              <w:jc w:val="center"/>
              <w:rPr>
                <w:rFonts w:ascii="Avenir" w:eastAsia="Avenir" w:hAnsi="Avenir" w:cs="Avenir"/>
                <w:sz w:val="18"/>
                <w:szCs w:val="18"/>
                <w:lang w:val="bs-Latn-BA"/>
              </w:rPr>
            </w:pPr>
          </w:p>
        </w:tc>
        <w:tc>
          <w:tcPr>
            <w:tcW w:w="1267" w:type="dxa"/>
            <w:gridSpan w:val="5"/>
            <w:tcBorders>
              <w:top w:val="nil"/>
              <w:left w:val="nil"/>
              <w:bottom w:val="nil"/>
              <w:right w:val="nil"/>
            </w:tcBorders>
            <w:shd w:val="clear" w:color="auto" w:fill="F2F2F2"/>
          </w:tcPr>
          <w:p w14:paraId="1A19884C" w14:textId="77777777" w:rsidR="00496889" w:rsidRPr="0037277F" w:rsidRDefault="00496889">
            <w:pPr>
              <w:jc w:val="cente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608E84C7" w14:textId="77777777" w:rsidR="00496889" w:rsidRPr="0037277F" w:rsidRDefault="00496889">
            <w:pPr>
              <w:jc w:val="cente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5688B6D6" w14:textId="77777777" w:rsidR="00496889" w:rsidRPr="0037277F" w:rsidRDefault="00496889">
            <w:pPr>
              <w:jc w:val="center"/>
              <w:rPr>
                <w:rFonts w:ascii="Avenir" w:eastAsia="Avenir" w:hAnsi="Avenir" w:cs="Avenir"/>
                <w:sz w:val="18"/>
                <w:szCs w:val="18"/>
                <w:lang w:val="bs-Latn-BA"/>
              </w:rPr>
            </w:pPr>
          </w:p>
        </w:tc>
      </w:tr>
      <w:tr w:rsidR="00496889" w:rsidRPr="0037277F" w14:paraId="40DA268D" w14:textId="77777777">
        <w:trPr>
          <w:gridAfter w:val="1"/>
          <w:wAfter w:w="7" w:type="dxa"/>
          <w:jc w:val="center"/>
        </w:trPr>
        <w:tc>
          <w:tcPr>
            <w:tcW w:w="519" w:type="dxa"/>
            <w:vMerge/>
            <w:tcBorders>
              <w:top w:val="single" w:sz="4" w:space="0" w:color="000000"/>
              <w:right w:val="nil"/>
            </w:tcBorders>
          </w:tcPr>
          <w:p w14:paraId="4E08B67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755" w:type="dxa"/>
            <w:tcBorders>
              <w:left w:val="nil"/>
              <w:bottom w:val="single" w:sz="4" w:space="0" w:color="000000"/>
            </w:tcBorders>
            <w:shd w:val="clear" w:color="auto" w:fill="F2F2F2"/>
          </w:tcPr>
          <w:p w14:paraId="3F4BD9B4" w14:textId="77777777" w:rsidR="00496889" w:rsidRPr="0037277F" w:rsidRDefault="00496889">
            <w:pPr>
              <w:rPr>
                <w:rFonts w:ascii="Avenir" w:eastAsia="Avenir" w:hAnsi="Avenir" w:cs="Avenir"/>
                <w:i/>
                <w:sz w:val="18"/>
                <w:szCs w:val="18"/>
                <w:lang w:val="bs-Latn-BA"/>
              </w:rPr>
            </w:pPr>
          </w:p>
        </w:tc>
        <w:tc>
          <w:tcPr>
            <w:tcW w:w="3666" w:type="dxa"/>
            <w:gridSpan w:val="3"/>
            <w:tcBorders>
              <w:top w:val="single" w:sz="4" w:space="0" w:color="000000"/>
              <w:bottom w:val="single" w:sz="4" w:space="0" w:color="000000"/>
            </w:tcBorders>
          </w:tcPr>
          <w:p w14:paraId="5BEBA143"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na dan 1. septembar 2017. godine:</w:t>
            </w:r>
          </w:p>
        </w:tc>
        <w:tc>
          <w:tcPr>
            <w:tcW w:w="990" w:type="dxa"/>
            <w:tcBorders>
              <w:top w:val="single" w:sz="4" w:space="0" w:color="000000"/>
              <w:bottom w:val="single" w:sz="4" w:space="0" w:color="000000"/>
            </w:tcBorders>
          </w:tcPr>
          <w:p w14:paraId="79965D21" w14:textId="77777777" w:rsidR="00496889" w:rsidRPr="0037277F" w:rsidRDefault="00496889">
            <w:pPr>
              <w:rPr>
                <w:rFonts w:ascii="Avenir" w:eastAsia="Avenir" w:hAnsi="Avenir" w:cs="Avenir"/>
                <w:i/>
                <w:sz w:val="18"/>
                <w:szCs w:val="18"/>
                <w:lang w:val="bs-Latn-BA"/>
              </w:rPr>
            </w:pPr>
          </w:p>
        </w:tc>
        <w:tc>
          <w:tcPr>
            <w:tcW w:w="2700" w:type="dxa"/>
            <w:gridSpan w:val="12"/>
            <w:tcBorders>
              <w:top w:val="single" w:sz="4" w:space="0" w:color="000000"/>
              <w:bottom w:val="single" w:sz="4" w:space="0" w:color="000000"/>
            </w:tcBorders>
          </w:tcPr>
          <w:p w14:paraId="187FBA5E"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na dan 1. septembar 2018. godine:</w:t>
            </w:r>
          </w:p>
        </w:tc>
        <w:tc>
          <w:tcPr>
            <w:tcW w:w="630" w:type="dxa"/>
            <w:tcBorders>
              <w:top w:val="single" w:sz="4" w:space="0" w:color="000000"/>
              <w:bottom w:val="single" w:sz="4" w:space="0" w:color="000000"/>
            </w:tcBorders>
          </w:tcPr>
          <w:p w14:paraId="771D79E4" w14:textId="77777777" w:rsidR="00496889" w:rsidRPr="0037277F" w:rsidRDefault="00496889">
            <w:pPr>
              <w:rPr>
                <w:rFonts w:ascii="Avenir" w:eastAsia="Avenir" w:hAnsi="Avenir" w:cs="Avenir"/>
                <w:i/>
                <w:sz w:val="18"/>
                <w:szCs w:val="18"/>
                <w:lang w:val="bs-Latn-BA"/>
              </w:rPr>
            </w:pPr>
          </w:p>
        </w:tc>
      </w:tr>
      <w:tr w:rsidR="00496889" w:rsidRPr="0037277F" w14:paraId="24287C48" w14:textId="77777777">
        <w:trPr>
          <w:gridAfter w:val="1"/>
          <w:wAfter w:w="7" w:type="dxa"/>
          <w:jc w:val="center"/>
        </w:trPr>
        <w:tc>
          <w:tcPr>
            <w:tcW w:w="519" w:type="dxa"/>
            <w:vMerge/>
            <w:tcBorders>
              <w:top w:val="single" w:sz="4" w:space="0" w:color="000000"/>
              <w:right w:val="nil"/>
            </w:tcBorders>
          </w:tcPr>
          <w:p w14:paraId="0C05B97B"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i/>
                <w:sz w:val="18"/>
                <w:szCs w:val="18"/>
                <w:lang w:val="bs-Latn-BA"/>
              </w:rPr>
            </w:pPr>
          </w:p>
        </w:tc>
        <w:tc>
          <w:tcPr>
            <w:tcW w:w="1755" w:type="dxa"/>
            <w:tcBorders>
              <w:left w:val="nil"/>
            </w:tcBorders>
          </w:tcPr>
          <w:p w14:paraId="52A95762"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sz w:val="18"/>
                <w:szCs w:val="18"/>
                <w:lang w:val="bs-Latn-BA"/>
              </w:rPr>
              <w:t>od kojih su:</w:t>
            </w:r>
          </w:p>
          <w:p w14:paraId="458A312E"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sz w:val="18"/>
                <w:szCs w:val="18"/>
                <w:lang w:val="bs-Latn-BA"/>
              </w:rPr>
              <w:t xml:space="preserve">     Proizvodna društva:</w:t>
            </w:r>
          </w:p>
        </w:tc>
        <w:tc>
          <w:tcPr>
            <w:tcW w:w="4656" w:type="dxa"/>
            <w:gridSpan w:val="4"/>
            <w:tcBorders>
              <w:top w:val="single" w:sz="4" w:space="0" w:color="000000"/>
            </w:tcBorders>
          </w:tcPr>
          <w:p w14:paraId="618D7EBC" w14:textId="77777777" w:rsidR="00496889" w:rsidRPr="0037277F" w:rsidRDefault="00496889">
            <w:pPr>
              <w:jc w:val="right"/>
              <w:rPr>
                <w:rFonts w:ascii="Avenir" w:eastAsia="Avenir" w:hAnsi="Avenir" w:cs="Avenir"/>
                <w:i/>
                <w:sz w:val="18"/>
                <w:szCs w:val="18"/>
                <w:lang w:val="bs-Latn-BA"/>
              </w:rPr>
            </w:pPr>
          </w:p>
        </w:tc>
        <w:tc>
          <w:tcPr>
            <w:tcW w:w="3330" w:type="dxa"/>
            <w:gridSpan w:val="13"/>
            <w:tcBorders>
              <w:top w:val="single" w:sz="4" w:space="0" w:color="000000"/>
            </w:tcBorders>
          </w:tcPr>
          <w:p w14:paraId="0C43E803" w14:textId="77777777" w:rsidR="00496889" w:rsidRPr="0037277F" w:rsidRDefault="00496889">
            <w:pPr>
              <w:rPr>
                <w:rFonts w:ascii="Avenir" w:eastAsia="Avenir" w:hAnsi="Avenir" w:cs="Avenir"/>
                <w:i/>
                <w:sz w:val="18"/>
                <w:szCs w:val="18"/>
                <w:lang w:val="bs-Latn-BA"/>
              </w:rPr>
            </w:pPr>
          </w:p>
        </w:tc>
      </w:tr>
      <w:tr w:rsidR="00496889" w:rsidRPr="0037277F" w14:paraId="40A4A11F" w14:textId="77777777">
        <w:trPr>
          <w:gridAfter w:val="1"/>
          <w:wAfter w:w="7" w:type="dxa"/>
          <w:jc w:val="center"/>
        </w:trPr>
        <w:tc>
          <w:tcPr>
            <w:tcW w:w="519" w:type="dxa"/>
            <w:vMerge/>
            <w:tcBorders>
              <w:top w:val="single" w:sz="4" w:space="0" w:color="000000"/>
              <w:right w:val="nil"/>
            </w:tcBorders>
          </w:tcPr>
          <w:p w14:paraId="40348AAE"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i/>
                <w:sz w:val="18"/>
                <w:szCs w:val="18"/>
                <w:lang w:val="bs-Latn-BA"/>
              </w:rPr>
            </w:pPr>
          </w:p>
        </w:tc>
        <w:tc>
          <w:tcPr>
            <w:tcW w:w="1755" w:type="dxa"/>
            <w:tcBorders>
              <w:left w:val="nil"/>
            </w:tcBorders>
          </w:tcPr>
          <w:p w14:paraId="3AB91BB7"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sz w:val="18"/>
                <w:szCs w:val="18"/>
                <w:lang w:val="bs-Latn-BA"/>
              </w:rPr>
              <w:t>Nukleusi:</w:t>
            </w:r>
          </w:p>
        </w:tc>
        <w:tc>
          <w:tcPr>
            <w:tcW w:w="4656" w:type="dxa"/>
            <w:gridSpan w:val="4"/>
          </w:tcPr>
          <w:p w14:paraId="6A690189" w14:textId="77777777" w:rsidR="00496889" w:rsidRPr="0037277F" w:rsidRDefault="00496889">
            <w:pPr>
              <w:jc w:val="right"/>
              <w:rPr>
                <w:rFonts w:ascii="Avenir" w:eastAsia="Avenir" w:hAnsi="Avenir" w:cs="Avenir"/>
                <w:i/>
                <w:sz w:val="18"/>
                <w:szCs w:val="18"/>
                <w:lang w:val="bs-Latn-BA"/>
              </w:rPr>
            </w:pPr>
          </w:p>
        </w:tc>
        <w:tc>
          <w:tcPr>
            <w:tcW w:w="3330" w:type="dxa"/>
            <w:gridSpan w:val="13"/>
          </w:tcPr>
          <w:p w14:paraId="596CDE9A" w14:textId="77777777" w:rsidR="00496889" w:rsidRPr="0037277F" w:rsidRDefault="00496889">
            <w:pPr>
              <w:rPr>
                <w:rFonts w:ascii="Avenir" w:eastAsia="Avenir" w:hAnsi="Avenir" w:cs="Avenir"/>
                <w:i/>
                <w:sz w:val="18"/>
                <w:szCs w:val="18"/>
                <w:lang w:val="bs-Latn-BA"/>
              </w:rPr>
            </w:pPr>
          </w:p>
        </w:tc>
      </w:tr>
      <w:tr w:rsidR="00496889" w:rsidRPr="0037277F" w14:paraId="64FEA72C" w14:textId="77777777">
        <w:trPr>
          <w:gridAfter w:val="1"/>
          <w:wAfter w:w="7" w:type="dxa"/>
          <w:jc w:val="center"/>
        </w:trPr>
        <w:tc>
          <w:tcPr>
            <w:tcW w:w="519" w:type="dxa"/>
            <w:vMerge w:val="restart"/>
            <w:tcBorders>
              <w:right w:val="nil"/>
            </w:tcBorders>
          </w:tcPr>
          <w:p w14:paraId="06C600A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9.</w:t>
            </w:r>
          </w:p>
        </w:tc>
        <w:tc>
          <w:tcPr>
            <w:tcW w:w="8488" w:type="dxa"/>
            <w:gridSpan w:val="13"/>
            <w:tcBorders>
              <w:left w:val="nil"/>
            </w:tcBorders>
          </w:tcPr>
          <w:p w14:paraId="75149B3A"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Da li ste uzgajali matice ili matičnjake u 2018. godini za prodaju ili transfer drugim pčelarima?</w:t>
            </w:r>
          </w:p>
        </w:tc>
        <w:tc>
          <w:tcPr>
            <w:tcW w:w="623" w:type="dxa"/>
            <w:gridSpan w:val="4"/>
          </w:tcPr>
          <w:p w14:paraId="3293EA9F"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630" w:type="dxa"/>
          </w:tcPr>
          <w:p w14:paraId="6F9C94A0"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r>
      <w:tr w:rsidR="00496889" w:rsidRPr="0037277F" w14:paraId="55BC749C" w14:textId="77777777">
        <w:trPr>
          <w:gridAfter w:val="1"/>
          <w:wAfter w:w="7" w:type="dxa"/>
          <w:jc w:val="center"/>
        </w:trPr>
        <w:tc>
          <w:tcPr>
            <w:tcW w:w="519" w:type="dxa"/>
            <w:vMerge/>
            <w:tcBorders>
              <w:right w:val="nil"/>
            </w:tcBorders>
          </w:tcPr>
          <w:p w14:paraId="1860364D"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i/>
                <w:sz w:val="18"/>
                <w:szCs w:val="18"/>
                <w:lang w:val="bs-Latn-BA"/>
              </w:rPr>
            </w:pPr>
          </w:p>
        </w:tc>
        <w:tc>
          <w:tcPr>
            <w:tcW w:w="5421" w:type="dxa"/>
            <w:gridSpan w:val="4"/>
            <w:tcBorders>
              <w:left w:val="nil"/>
            </w:tcBorders>
          </w:tcPr>
          <w:p w14:paraId="3E0FF05B"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 xml:space="preserve">Ako je odgovor “Da”, </w:t>
            </w:r>
            <w:r w:rsidRPr="0037277F">
              <w:rPr>
                <w:rFonts w:ascii="Avenir" w:eastAsia="Avenir" w:hAnsi="Avenir" w:cs="Avenir"/>
                <w:i/>
                <w:sz w:val="18"/>
                <w:szCs w:val="18"/>
                <w:lang w:val="bs-Latn-BA"/>
              </w:rPr>
              <w:t>molimo Vas da navedete broj matica:</w:t>
            </w:r>
          </w:p>
        </w:tc>
        <w:tc>
          <w:tcPr>
            <w:tcW w:w="1965" w:type="dxa"/>
            <w:gridSpan w:val="5"/>
          </w:tcPr>
          <w:p w14:paraId="0484985F" w14:textId="77777777" w:rsidR="00496889" w:rsidRPr="0037277F" w:rsidRDefault="00496889">
            <w:pPr>
              <w:rPr>
                <w:rFonts w:ascii="Avenir" w:eastAsia="Avenir" w:hAnsi="Avenir" w:cs="Avenir"/>
                <w:sz w:val="18"/>
                <w:szCs w:val="18"/>
                <w:lang w:val="bs-Latn-BA"/>
              </w:rPr>
            </w:pPr>
          </w:p>
        </w:tc>
        <w:tc>
          <w:tcPr>
            <w:tcW w:w="1102" w:type="dxa"/>
            <w:gridSpan w:val="4"/>
          </w:tcPr>
          <w:p w14:paraId="6DD628A9" w14:textId="77777777" w:rsidR="00496889" w:rsidRPr="0037277F" w:rsidRDefault="00A613FC">
            <w:pPr>
              <w:ind w:right="-140"/>
              <w:rPr>
                <w:rFonts w:ascii="Avenir" w:eastAsia="Avenir" w:hAnsi="Avenir" w:cs="Avenir"/>
                <w:i/>
                <w:sz w:val="18"/>
                <w:szCs w:val="18"/>
                <w:lang w:val="bs-Latn-BA"/>
              </w:rPr>
            </w:pPr>
            <w:r w:rsidRPr="0037277F">
              <w:rPr>
                <w:rFonts w:ascii="Avenir" w:eastAsia="Avenir" w:hAnsi="Avenir" w:cs="Avenir"/>
                <w:i/>
                <w:sz w:val="18"/>
                <w:szCs w:val="18"/>
                <w:lang w:val="bs-Latn-BA"/>
              </w:rPr>
              <w:t>Matičnjaka</w:t>
            </w:r>
          </w:p>
        </w:tc>
        <w:tc>
          <w:tcPr>
            <w:tcW w:w="1253" w:type="dxa"/>
            <w:gridSpan w:val="5"/>
          </w:tcPr>
          <w:p w14:paraId="4BE2C56B" w14:textId="77777777" w:rsidR="00496889" w:rsidRPr="0037277F" w:rsidRDefault="00496889">
            <w:pPr>
              <w:ind w:right="-140"/>
              <w:rPr>
                <w:rFonts w:ascii="Avenir" w:eastAsia="Avenir" w:hAnsi="Avenir" w:cs="Avenir"/>
                <w:sz w:val="18"/>
                <w:szCs w:val="18"/>
                <w:lang w:val="bs-Latn-BA"/>
              </w:rPr>
            </w:pPr>
          </w:p>
        </w:tc>
      </w:tr>
      <w:tr w:rsidR="00496889" w:rsidRPr="0037277F" w14:paraId="43D1DF76" w14:textId="77777777">
        <w:trPr>
          <w:gridAfter w:val="1"/>
          <w:wAfter w:w="7" w:type="dxa"/>
          <w:jc w:val="center"/>
        </w:trPr>
        <w:tc>
          <w:tcPr>
            <w:tcW w:w="519" w:type="dxa"/>
            <w:vMerge w:val="restart"/>
            <w:tcBorders>
              <w:right w:val="nil"/>
            </w:tcBorders>
          </w:tcPr>
          <w:p w14:paraId="39D25D3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10.</w:t>
            </w:r>
          </w:p>
        </w:tc>
        <w:tc>
          <w:tcPr>
            <w:tcW w:w="4161" w:type="dxa"/>
            <w:gridSpan w:val="3"/>
            <w:tcBorders>
              <w:left w:val="nil"/>
              <w:right w:val="single" w:sz="4" w:space="0" w:color="000000"/>
            </w:tcBorders>
          </w:tcPr>
          <w:p w14:paraId="564FBB76"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Ukupna količina meda koju ste dobili:</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4BD77096" w14:textId="77777777" w:rsidR="00496889" w:rsidRPr="0037277F" w:rsidRDefault="00A613FC">
            <w:pPr>
              <w:jc w:val="right"/>
              <w:rPr>
                <w:rFonts w:ascii="Avenir" w:eastAsia="Avenir" w:hAnsi="Avenir" w:cs="Avenir"/>
                <w:sz w:val="18"/>
                <w:szCs w:val="18"/>
                <w:lang w:val="bs-Latn-BA"/>
              </w:rPr>
            </w:pPr>
            <w:r w:rsidRPr="0037277F">
              <w:rPr>
                <w:rFonts w:ascii="Avenir" w:eastAsia="Avenir" w:hAnsi="Avenir" w:cs="Avenir"/>
                <w:i/>
                <w:color w:val="000000"/>
                <w:sz w:val="18"/>
                <w:szCs w:val="18"/>
                <w:lang w:val="bs-Latn-BA"/>
              </w:rPr>
              <w:t>u 2017. godini [kg]</w:t>
            </w:r>
          </w:p>
        </w:tc>
        <w:tc>
          <w:tcPr>
            <w:tcW w:w="975" w:type="dxa"/>
            <w:gridSpan w:val="4"/>
            <w:tcBorders>
              <w:top w:val="single" w:sz="4" w:space="0" w:color="000000"/>
              <w:left w:val="single" w:sz="4" w:space="0" w:color="000000"/>
              <w:bottom w:val="single" w:sz="4" w:space="0" w:color="000000"/>
              <w:right w:val="single" w:sz="4" w:space="0" w:color="000000"/>
            </w:tcBorders>
            <w:shd w:val="clear" w:color="auto" w:fill="auto"/>
          </w:tcPr>
          <w:p w14:paraId="230718B7"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single" w:sz="4" w:space="0" w:color="000000"/>
              <w:bottom w:val="nil"/>
              <w:right w:val="nil"/>
            </w:tcBorders>
            <w:shd w:val="clear" w:color="auto" w:fill="F2F2F2"/>
          </w:tcPr>
          <w:p w14:paraId="624BDF5F"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13C536E0"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0FD6F06B" w14:textId="77777777" w:rsidR="00496889" w:rsidRPr="0037277F" w:rsidRDefault="00496889">
            <w:pPr>
              <w:rPr>
                <w:rFonts w:ascii="Avenir" w:eastAsia="Avenir" w:hAnsi="Avenir" w:cs="Avenir"/>
                <w:sz w:val="18"/>
                <w:szCs w:val="18"/>
                <w:lang w:val="bs-Latn-BA"/>
              </w:rPr>
            </w:pPr>
          </w:p>
        </w:tc>
      </w:tr>
      <w:tr w:rsidR="00496889" w:rsidRPr="0037277F" w14:paraId="4B4E6B5F" w14:textId="77777777">
        <w:trPr>
          <w:gridAfter w:val="1"/>
          <w:wAfter w:w="7" w:type="dxa"/>
          <w:jc w:val="center"/>
        </w:trPr>
        <w:tc>
          <w:tcPr>
            <w:tcW w:w="519" w:type="dxa"/>
            <w:vMerge/>
            <w:tcBorders>
              <w:right w:val="nil"/>
            </w:tcBorders>
          </w:tcPr>
          <w:p w14:paraId="65767A3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4161" w:type="dxa"/>
            <w:gridSpan w:val="3"/>
            <w:tcBorders>
              <w:left w:val="nil"/>
              <w:right w:val="single" w:sz="4" w:space="0" w:color="000000"/>
            </w:tcBorders>
            <w:shd w:val="clear" w:color="auto" w:fill="F2F2F2"/>
          </w:tcPr>
          <w:p w14:paraId="0D3CAE90" w14:textId="77777777" w:rsidR="00496889" w:rsidRPr="0037277F" w:rsidRDefault="00496889">
            <w:pPr>
              <w:rPr>
                <w:rFonts w:ascii="Avenir" w:eastAsia="Avenir" w:hAnsi="Avenir" w:cs="Avenir"/>
                <w:i/>
                <w:sz w:val="18"/>
                <w:szCs w:val="18"/>
                <w:lang w:val="bs-Latn-BA"/>
              </w:rPr>
            </w:pP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C017E76"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i/>
                <w:color w:val="000000"/>
                <w:sz w:val="18"/>
                <w:szCs w:val="18"/>
                <w:lang w:val="bs-Latn-BA"/>
              </w:rPr>
              <w:t xml:space="preserve">       u 2018. godini [kg]</w:t>
            </w:r>
          </w:p>
        </w:tc>
        <w:tc>
          <w:tcPr>
            <w:tcW w:w="975" w:type="dxa"/>
            <w:gridSpan w:val="4"/>
            <w:tcBorders>
              <w:top w:val="single" w:sz="4" w:space="0" w:color="000000"/>
              <w:left w:val="single" w:sz="4" w:space="0" w:color="000000"/>
              <w:bottom w:val="single" w:sz="4" w:space="0" w:color="000000"/>
              <w:right w:val="single" w:sz="4" w:space="0" w:color="000000"/>
            </w:tcBorders>
            <w:shd w:val="clear" w:color="auto" w:fill="auto"/>
          </w:tcPr>
          <w:p w14:paraId="105D5EE5"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single" w:sz="4" w:space="0" w:color="000000"/>
              <w:bottom w:val="nil"/>
              <w:right w:val="nil"/>
            </w:tcBorders>
            <w:shd w:val="clear" w:color="auto" w:fill="F2F2F2"/>
          </w:tcPr>
          <w:p w14:paraId="690E2B90"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5FAA323D"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1F5642D3" w14:textId="77777777" w:rsidR="00496889" w:rsidRPr="0037277F" w:rsidRDefault="00496889">
            <w:pPr>
              <w:rPr>
                <w:rFonts w:ascii="Avenir" w:eastAsia="Avenir" w:hAnsi="Avenir" w:cs="Avenir"/>
                <w:sz w:val="18"/>
                <w:szCs w:val="18"/>
                <w:lang w:val="bs-Latn-BA"/>
              </w:rPr>
            </w:pPr>
          </w:p>
        </w:tc>
      </w:tr>
      <w:tr w:rsidR="00496889" w:rsidRPr="0037277F" w14:paraId="4EE3480C" w14:textId="77777777">
        <w:trPr>
          <w:gridAfter w:val="1"/>
          <w:wAfter w:w="7" w:type="dxa"/>
          <w:jc w:val="center"/>
        </w:trPr>
        <w:tc>
          <w:tcPr>
            <w:tcW w:w="519" w:type="dxa"/>
            <w:vMerge w:val="restart"/>
            <w:tcBorders>
              <w:right w:val="nil"/>
            </w:tcBorders>
          </w:tcPr>
          <w:p w14:paraId="1A7A09BC"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11.</w:t>
            </w:r>
          </w:p>
        </w:tc>
        <w:tc>
          <w:tcPr>
            <w:tcW w:w="5421" w:type="dxa"/>
            <w:gridSpan w:val="4"/>
            <w:tcBorders>
              <w:top w:val="single" w:sz="4" w:space="0" w:color="000000"/>
              <w:left w:val="nil"/>
              <w:bottom w:val="single" w:sz="4" w:space="0" w:color="000000"/>
              <w:right w:val="single" w:sz="4" w:space="0" w:color="000000"/>
            </w:tcBorders>
          </w:tcPr>
          <w:p w14:paraId="56D42C30"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Prosječna godišnja proizvodnja meda po pčelinjem društvu:</w:t>
            </w:r>
          </w:p>
        </w:tc>
        <w:tc>
          <w:tcPr>
            <w:tcW w:w="1965" w:type="dxa"/>
            <w:gridSpan w:val="5"/>
            <w:tcBorders>
              <w:top w:val="single" w:sz="4" w:space="0" w:color="000000"/>
              <w:left w:val="single" w:sz="4" w:space="0" w:color="000000"/>
              <w:bottom w:val="single" w:sz="4" w:space="0" w:color="000000"/>
              <w:right w:val="single" w:sz="4" w:space="0" w:color="000000"/>
            </w:tcBorders>
            <w:shd w:val="clear" w:color="auto" w:fill="auto"/>
          </w:tcPr>
          <w:p w14:paraId="24B024CD"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i/>
                <w:color w:val="000000"/>
                <w:sz w:val="18"/>
                <w:szCs w:val="18"/>
                <w:lang w:val="bs-Latn-BA"/>
              </w:rPr>
              <w:t>u 2017. godini [kg]</w:t>
            </w:r>
          </w:p>
        </w:tc>
        <w:tc>
          <w:tcPr>
            <w:tcW w:w="1102" w:type="dxa"/>
            <w:gridSpan w:val="4"/>
            <w:tcBorders>
              <w:top w:val="single" w:sz="4" w:space="0" w:color="000000"/>
              <w:left w:val="single" w:sz="4" w:space="0" w:color="000000"/>
              <w:bottom w:val="single" w:sz="4" w:space="0" w:color="000000"/>
              <w:right w:val="single" w:sz="4" w:space="0" w:color="000000"/>
            </w:tcBorders>
            <w:shd w:val="clear" w:color="auto" w:fill="auto"/>
          </w:tcPr>
          <w:p w14:paraId="14808D83"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single" w:sz="4" w:space="0" w:color="000000"/>
              <w:bottom w:val="nil"/>
              <w:right w:val="nil"/>
            </w:tcBorders>
            <w:shd w:val="clear" w:color="auto" w:fill="F2F2F2"/>
          </w:tcPr>
          <w:p w14:paraId="22C1A78B"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7A4547E0" w14:textId="77777777" w:rsidR="00496889" w:rsidRPr="0037277F" w:rsidRDefault="00496889">
            <w:pPr>
              <w:rPr>
                <w:rFonts w:ascii="Avenir" w:eastAsia="Avenir" w:hAnsi="Avenir" w:cs="Avenir"/>
                <w:sz w:val="18"/>
                <w:szCs w:val="18"/>
                <w:lang w:val="bs-Latn-BA"/>
              </w:rPr>
            </w:pPr>
          </w:p>
        </w:tc>
      </w:tr>
      <w:tr w:rsidR="00496889" w:rsidRPr="0037277F" w14:paraId="0C06FAE1" w14:textId="77777777">
        <w:trPr>
          <w:gridAfter w:val="1"/>
          <w:wAfter w:w="7" w:type="dxa"/>
          <w:jc w:val="center"/>
        </w:trPr>
        <w:tc>
          <w:tcPr>
            <w:tcW w:w="519" w:type="dxa"/>
            <w:vMerge/>
            <w:tcBorders>
              <w:right w:val="nil"/>
            </w:tcBorders>
          </w:tcPr>
          <w:p w14:paraId="004FCEF4"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4161" w:type="dxa"/>
            <w:gridSpan w:val="3"/>
            <w:tcBorders>
              <w:top w:val="single" w:sz="4" w:space="0" w:color="000000"/>
              <w:left w:val="nil"/>
              <w:right w:val="nil"/>
            </w:tcBorders>
            <w:shd w:val="clear" w:color="auto" w:fill="F2F2F2"/>
          </w:tcPr>
          <w:p w14:paraId="10C30AE9" w14:textId="77777777" w:rsidR="00496889" w:rsidRPr="0037277F" w:rsidRDefault="00496889">
            <w:pPr>
              <w:rPr>
                <w:rFonts w:ascii="Avenir" w:eastAsia="Avenir" w:hAnsi="Avenir" w:cs="Avenir"/>
                <w:i/>
                <w:sz w:val="18"/>
                <w:szCs w:val="18"/>
                <w:lang w:val="bs-Latn-BA"/>
              </w:rPr>
            </w:pPr>
          </w:p>
        </w:tc>
        <w:tc>
          <w:tcPr>
            <w:tcW w:w="1260" w:type="dxa"/>
            <w:tcBorders>
              <w:top w:val="single" w:sz="4" w:space="0" w:color="000000"/>
              <w:left w:val="nil"/>
              <w:bottom w:val="nil"/>
              <w:right w:val="single" w:sz="4" w:space="0" w:color="000000"/>
            </w:tcBorders>
            <w:shd w:val="clear" w:color="auto" w:fill="F2F2F2"/>
          </w:tcPr>
          <w:p w14:paraId="25863CD4" w14:textId="77777777" w:rsidR="00496889" w:rsidRPr="0037277F" w:rsidRDefault="00496889">
            <w:pPr>
              <w:rPr>
                <w:rFonts w:ascii="Avenir" w:eastAsia="Avenir" w:hAnsi="Avenir" w:cs="Avenir"/>
                <w:sz w:val="18"/>
                <w:szCs w:val="18"/>
                <w:lang w:val="bs-Latn-BA"/>
              </w:rPr>
            </w:pPr>
          </w:p>
        </w:tc>
        <w:tc>
          <w:tcPr>
            <w:tcW w:w="1965" w:type="dxa"/>
            <w:gridSpan w:val="5"/>
            <w:tcBorders>
              <w:top w:val="single" w:sz="4" w:space="0" w:color="000000"/>
              <w:left w:val="single" w:sz="4" w:space="0" w:color="000000"/>
              <w:bottom w:val="single" w:sz="4" w:space="0" w:color="000000"/>
              <w:right w:val="single" w:sz="4" w:space="0" w:color="000000"/>
            </w:tcBorders>
            <w:shd w:val="clear" w:color="auto" w:fill="auto"/>
          </w:tcPr>
          <w:p w14:paraId="29D84AFE"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i/>
                <w:color w:val="000000"/>
                <w:sz w:val="18"/>
                <w:szCs w:val="18"/>
                <w:lang w:val="bs-Latn-BA"/>
              </w:rPr>
              <w:t>u 2018. godini [kg]</w:t>
            </w:r>
          </w:p>
        </w:tc>
        <w:tc>
          <w:tcPr>
            <w:tcW w:w="1102" w:type="dxa"/>
            <w:gridSpan w:val="4"/>
            <w:tcBorders>
              <w:top w:val="single" w:sz="4" w:space="0" w:color="000000"/>
              <w:left w:val="single" w:sz="4" w:space="0" w:color="000000"/>
              <w:bottom w:val="single" w:sz="4" w:space="0" w:color="000000"/>
              <w:right w:val="single" w:sz="4" w:space="0" w:color="000000"/>
            </w:tcBorders>
            <w:shd w:val="clear" w:color="auto" w:fill="auto"/>
          </w:tcPr>
          <w:p w14:paraId="69C1C43E"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single" w:sz="4" w:space="0" w:color="000000"/>
              <w:bottom w:val="nil"/>
              <w:right w:val="nil"/>
            </w:tcBorders>
            <w:shd w:val="clear" w:color="auto" w:fill="F2F2F2"/>
          </w:tcPr>
          <w:p w14:paraId="499273C9"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1270CA20" w14:textId="77777777" w:rsidR="00496889" w:rsidRPr="0037277F" w:rsidRDefault="00496889">
            <w:pPr>
              <w:rPr>
                <w:rFonts w:ascii="Avenir" w:eastAsia="Avenir" w:hAnsi="Avenir" w:cs="Avenir"/>
                <w:sz w:val="18"/>
                <w:szCs w:val="18"/>
                <w:lang w:val="bs-Latn-BA"/>
              </w:rPr>
            </w:pPr>
          </w:p>
        </w:tc>
      </w:tr>
      <w:tr w:rsidR="00496889" w:rsidRPr="0037277F" w14:paraId="25695AFE" w14:textId="77777777">
        <w:trPr>
          <w:gridAfter w:val="1"/>
          <w:wAfter w:w="7" w:type="dxa"/>
          <w:jc w:val="center"/>
        </w:trPr>
        <w:tc>
          <w:tcPr>
            <w:tcW w:w="519" w:type="dxa"/>
            <w:vMerge w:val="restart"/>
            <w:tcBorders>
              <w:right w:val="nil"/>
            </w:tcBorders>
          </w:tcPr>
          <w:p w14:paraId="02D347A2"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12.</w:t>
            </w:r>
          </w:p>
        </w:tc>
        <w:tc>
          <w:tcPr>
            <w:tcW w:w="4161" w:type="dxa"/>
            <w:gridSpan w:val="3"/>
            <w:tcBorders>
              <w:left w:val="nil"/>
            </w:tcBorders>
          </w:tcPr>
          <w:p w14:paraId="7E6FC6AC" w14:textId="77777777" w:rsidR="00496889" w:rsidRPr="0037277F" w:rsidRDefault="00A613FC">
            <w:pP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Navedite način distribucije Vašeg meda:</w:t>
            </w:r>
          </w:p>
        </w:tc>
        <w:tc>
          <w:tcPr>
            <w:tcW w:w="1260" w:type="dxa"/>
            <w:tcBorders>
              <w:top w:val="nil"/>
              <w:right w:val="nil"/>
            </w:tcBorders>
            <w:shd w:val="clear" w:color="auto" w:fill="F2F2F2"/>
          </w:tcPr>
          <w:p w14:paraId="2125B6DD" w14:textId="77777777" w:rsidR="00496889" w:rsidRPr="0037277F" w:rsidRDefault="00496889">
            <w:pPr>
              <w:rPr>
                <w:rFonts w:ascii="Avenir" w:eastAsia="Avenir" w:hAnsi="Avenir" w:cs="Avenir"/>
                <w:sz w:val="18"/>
                <w:szCs w:val="18"/>
                <w:lang w:val="bs-Latn-BA"/>
              </w:rPr>
            </w:pPr>
          </w:p>
        </w:tc>
        <w:tc>
          <w:tcPr>
            <w:tcW w:w="990" w:type="dxa"/>
            <w:tcBorders>
              <w:top w:val="nil"/>
              <w:left w:val="nil"/>
              <w:bottom w:val="single" w:sz="4" w:space="0" w:color="000000"/>
              <w:right w:val="nil"/>
            </w:tcBorders>
            <w:shd w:val="clear" w:color="auto" w:fill="F2F2F2"/>
          </w:tcPr>
          <w:p w14:paraId="3EE508F0" w14:textId="77777777" w:rsidR="00496889" w:rsidRPr="0037277F" w:rsidRDefault="00496889">
            <w:pPr>
              <w:rPr>
                <w:rFonts w:ascii="Avenir" w:eastAsia="Avenir" w:hAnsi="Avenir" w:cs="Avenir"/>
                <w:sz w:val="18"/>
                <w:szCs w:val="18"/>
                <w:lang w:val="bs-Latn-BA"/>
              </w:rPr>
            </w:pPr>
          </w:p>
        </w:tc>
        <w:tc>
          <w:tcPr>
            <w:tcW w:w="975" w:type="dxa"/>
            <w:gridSpan w:val="4"/>
            <w:tcBorders>
              <w:top w:val="nil"/>
              <w:left w:val="nil"/>
              <w:bottom w:val="nil"/>
              <w:right w:val="nil"/>
            </w:tcBorders>
            <w:shd w:val="clear" w:color="auto" w:fill="F2F2F2"/>
          </w:tcPr>
          <w:p w14:paraId="7394B20E"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2A7FBF3E"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01D8869E"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6AB10DBF" w14:textId="77777777" w:rsidR="00496889" w:rsidRPr="0037277F" w:rsidRDefault="00496889">
            <w:pPr>
              <w:rPr>
                <w:rFonts w:ascii="Avenir" w:eastAsia="Avenir" w:hAnsi="Avenir" w:cs="Avenir"/>
                <w:sz w:val="18"/>
                <w:szCs w:val="18"/>
                <w:lang w:val="bs-Latn-BA"/>
              </w:rPr>
            </w:pPr>
          </w:p>
        </w:tc>
      </w:tr>
      <w:tr w:rsidR="00496889" w:rsidRPr="0037277F" w14:paraId="10C9416D" w14:textId="77777777">
        <w:trPr>
          <w:gridAfter w:val="1"/>
          <w:wAfter w:w="7" w:type="dxa"/>
          <w:jc w:val="center"/>
        </w:trPr>
        <w:tc>
          <w:tcPr>
            <w:tcW w:w="519" w:type="dxa"/>
            <w:vMerge/>
            <w:tcBorders>
              <w:right w:val="nil"/>
            </w:tcBorders>
          </w:tcPr>
          <w:p w14:paraId="55D47D64"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4161" w:type="dxa"/>
            <w:gridSpan w:val="3"/>
            <w:tcBorders>
              <w:left w:val="nil"/>
            </w:tcBorders>
          </w:tcPr>
          <w:p w14:paraId="53DB4B3B"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sz w:val="18"/>
                <w:szCs w:val="18"/>
                <w:lang w:val="bs-Latn-BA"/>
              </w:rPr>
              <w:t>Direktna prodaja na „kućnom pragu“</w:t>
            </w:r>
          </w:p>
        </w:tc>
        <w:tc>
          <w:tcPr>
            <w:tcW w:w="1260" w:type="dxa"/>
            <w:tcBorders>
              <w:right w:val="nil"/>
            </w:tcBorders>
          </w:tcPr>
          <w:p w14:paraId="1EE1F179" w14:textId="77777777" w:rsidR="00496889" w:rsidRPr="0037277F" w:rsidRDefault="00496889">
            <w:pPr>
              <w:rPr>
                <w:rFonts w:ascii="Avenir" w:eastAsia="Avenir" w:hAnsi="Avenir" w:cs="Avenir"/>
                <w:i/>
                <w:sz w:val="18"/>
                <w:szCs w:val="18"/>
                <w:lang w:val="bs-Latn-BA"/>
              </w:rPr>
            </w:pPr>
          </w:p>
        </w:tc>
        <w:tc>
          <w:tcPr>
            <w:tcW w:w="990" w:type="dxa"/>
            <w:tcBorders>
              <w:left w:val="nil"/>
            </w:tcBorders>
          </w:tcPr>
          <w:p w14:paraId="5CF97D08" w14:textId="77777777" w:rsidR="00496889" w:rsidRPr="0037277F" w:rsidRDefault="00A613FC">
            <w:pPr>
              <w:jc w:val="center"/>
              <w:rPr>
                <w:rFonts w:ascii="Avenir" w:eastAsia="Avenir" w:hAnsi="Avenir" w:cs="Avenir"/>
                <w:i/>
                <w:sz w:val="18"/>
                <w:szCs w:val="18"/>
                <w:lang w:val="bs-Latn-BA"/>
              </w:rPr>
            </w:pPr>
            <w:r w:rsidRPr="0037277F">
              <w:rPr>
                <w:rFonts w:ascii="Avenir" w:eastAsia="Avenir" w:hAnsi="Avenir" w:cs="Avenir"/>
                <w:i/>
                <w:sz w:val="18"/>
                <w:szCs w:val="18"/>
                <w:lang w:val="bs-Latn-BA"/>
              </w:rPr>
              <w:t>%</w:t>
            </w:r>
          </w:p>
        </w:tc>
        <w:tc>
          <w:tcPr>
            <w:tcW w:w="975" w:type="dxa"/>
            <w:gridSpan w:val="4"/>
            <w:tcBorders>
              <w:top w:val="nil"/>
              <w:bottom w:val="nil"/>
              <w:right w:val="nil"/>
            </w:tcBorders>
            <w:shd w:val="clear" w:color="auto" w:fill="F2F2F2"/>
          </w:tcPr>
          <w:p w14:paraId="6A3E8015"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7AC4A035"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644317C0"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7CF2FC62" w14:textId="77777777" w:rsidR="00496889" w:rsidRPr="0037277F" w:rsidRDefault="00496889">
            <w:pPr>
              <w:rPr>
                <w:rFonts w:ascii="Avenir" w:eastAsia="Avenir" w:hAnsi="Avenir" w:cs="Avenir"/>
                <w:sz w:val="18"/>
                <w:szCs w:val="18"/>
                <w:lang w:val="bs-Latn-BA"/>
              </w:rPr>
            </w:pPr>
          </w:p>
        </w:tc>
      </w:tr>
      <w:tr w:rsidR="00496889" w:rsidRPr="0037277F" w14:paraId="5BA7DBB7" w14:textId="77777777">
        <w:trPr>
          <w:gridAfter w:val="1"/>
          <w:wAfter w:w="7" w:type="dxa"/>
          <w:jc w:val="center"/>
        </w:trPr>
        <w:tc>
          <w:tcPr>
            <w:tcW w:w="519" w:type="dxa"/>
            <w:vMerge/>
            <w:tcBorders>
              <w:right w:val="nil"/>
            </w:tcBorders>
          </w:tcPr>
          <w:p w14:paraId="13DFB5F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4161" w:type="dxa"/>
            <w:gridSpan w:val="3"/>
            <w:tcBorders>
              <w:left w:val="nil"/>
            </w:tcBorders>
          </w:tcPr>
          <w:p w14:paraId="08545D29"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sz w:val="18"/>
                <w:szCs w:val="18"/>
                <w:lang w:val="bs-Latn-BA"/>
              </w:rPr>
              <w:t>Direktna prodaja trgovcima</w:t>
            </w:r>
          </w:p>
        </w:tc>
        <w:tc>
          <w:tcPr>
            <w:tcW w:w="1260" w:type="dxa"/>
            <w:tcBorders>
              <w:right w:val="nil"/>
            </w:tcBorders>
          </w:tcPr>
          <w:p w14:paraId="2786A99D" w14:textId="77777777" w:rsidR="00496889" w:rsidRPr="0037277F" w:rsidRDefault="00496889">
            <w:pPr>
              <w:rPr>
                <w:rFonts w:ascii="Avenir" w:eastAsia="Avenir" w:hAnsi="Avenir" w:cs="Avenir"/>
                <w:i/>
                <w:sz w:val="18"/>
                <w:szCs w:val="18"/>
                <w:lang w:val="bs-Latn-BA"/>
              </w:rPr>
            </w:pPr>
          </w:p>
        </w:tc>
        <w:tc>
          <w:tcPr>
            <w:tcW w:w="990" w:type="dxa"/>
            <w:tcBorders>
              <w:left w:val="nil"/>
            </w:tcBorders>
          </w:tcPr>
          <w:p w14:paraId="7425BCF4" w14:textId="77777777" w:rsidR="00496889" w:rsidRPr="0037277F" w:rsidRDefault="00A613FC">
            <w:pPr>
              <w:jc w:val="center"/>
              <w:rPr>
                <w:rFonts w:ascii="Avenir" w:eastAsia="Avenir" w:hAnsi="Avenir" w:cs="Avenir"/>
                <w:i/>
                <w:sz w:val="18"/>
                <w:szCs w:val="18"/>
                <w:lang w:val="bs-Latn-BA"/>
              </w:rPr>
            </w:pPr>
            <w:r w:rsidRPr="0037277F">
              <w:rPr>
                <w:rFonts w:ascii="Avenir" w:eastAsia="Avenir" w:hAnsi="Avenir" w:cs="Avenir"/>
                <w:i/>
                <w:sz w:val="18"/>
                <w:szCs w:val="18"/>
                <w:lang w:val="bs-Latn-BA"/>
              </w:rPr>
              <w:t>%</w:t>
            </w:r>
          </w:p>
        </w:tc>
        <w:tc>
          <w:tcPr>
            <w:tcW w:w="975" w:type="dxa"/>
            <w:gridSpan w:val="4"/>
            <w:tcBorders>
              <w:top w:val="nil"/>
              <w:bottom w:val="nil"/>
              <w:right w:val="nil"/>
            </w:tcBorders>
            <w:shd w:val="clear" w:color="auto" w:fill="F2F2F2"/>
          </w:tcPr>
          <w:p w14:paraId="66CEE36F"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29F810D6"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2CAAB0B8"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2B4A478E" w14:textId="77777777" w:rsidR="00496889" w:rsidRPr="0037277F" w:rsidRDefault="00496889">
            <w:pPr>
              <w:rPr>
                <w:rFonts w:ascii="Avenir" w:eastAsia="Avenir" w:hAnsi="Avenir" w:cs="Avenir"/>
                <w:sz w:val="18"/>
                <w:szCs w:val="18"/>
                <w:lang w:val="bs-Latn-BA"/>
              </w:rPr>
            </w:pPr>
          </w:p>
        </w:tc>
      </w:tr>
      <w:tr w:rsidR="00496889" w:rsidRPr="0037277F" w14:paraId="26755FE2" w14:textId="77777777">
        <w:trPr>
          <w:gridAfter w:val="1"/>
          <w:wAfter w:w="7" w:type="dxa"/>
          <w:jc w:val="center"/>
        </w:trPr>
        <w:tc>
          <w:tcPr>
            <w:tcW w:w="519" w:type="dxa"/>
            <w:vMerge/>
            <w:tcBorders>
              <w:right w:val="nil"/>
            </w:tcBorders>
          </w:tcPr>
          <w:p w14:paraId="51A4E01C"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4161" w:type="dxa"/>
            <w:gridSpan w:val="3"/>
            <w:tcBorders>
              <w:left w:val="nil"/>
            </w:tcBorders>
          </w:tcPr>
          <w:p w14:paraId="3D3669D7"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sz w:val="18"/>
                <w:szCs w:val="18"/>
                <w:lang w:val="bs-Latn-BA"/>
              </w:rPr>
              <w:t>Prodaja trgovcima na veliko</w:t>
            </w:r>
          </w:p>
        </w:tc>
        <w:tc>
          <w:tcPr>
            <w:tcW w:w="1260" w:type="dxa"/>
            <w:tcBorders>
              <w:right w:val="nil"/>
            </w:tcBorders>
          </w:tcPr>
          <w:p w14:paraId="6B872483" w14:textId="77777777" w:rsidR="00496889" w:rsidRPr="0037277F" w:rsidRDefault="00496889">
            <w:pPr>
              <w:rPr>
                <w:rFonts w:ascii="Avenir" w:eastAsia="Avenir" w:hAnsi="Avenir" w:cs="Avenir"/>
                <w:i/>
                <w:sz w:val="18"/>
                <w:szCs w:val="18"/>
                <w:lang w:val="bs-Latn-BA"/>
              </w:rPr>
            </w:pPr>
          </w:p>
        </w:tc>
        <w:tc>
          <w:tcPr>
            <w:tcW w:w="990" w:type="dxa"/>
            <w:tcBorders>
              <w:left w:val="nil"/>
            </w:tcBorders>
          </w:tcPr>
          <w:p w14:paraId="3A909367" w14:textId="77777777" w:rsidR="00496889" w:rsidRPr="0037277F" w:rsidRDefault="00A613FC">
            <w:pPr>
              <w:jc w:val="center"/>
              <w:rPr>
                <w:rFonts w:ascii="Avenir" w:eastAsia="Avenir" w:hAnsi="Avenir" w:cs="Avenir"/>
                <w:i/>
                <w:sz w:val="18"/>
                <w:szCs w:val="18"/>
                <w:lang w:val="bs-Latn-BA"/>
              </w:rPr>
            </w:pPr>
            <w:r w:rsidRPr="0037277F">
              <w:rPr>
                <w:rFonts w:ascii="Avenir" w:eastAsia="Avenir" w:hAnsi="Avenir" w:cs="Avenir"/>
                <w:i/>
                <w:sz w:val="18"/>
                <w:szCs w:val="18"/>
                <w:lang w:val="bs-Latn-BA"/>
              </w:rPr>
              <w:t>%</w:t>
            </w:r>
          </w:p>
        </w:tc>
        <w:tc>
          <w:tcPr>
            <w:tcW w:w="975" w:type="dxa"/>
            <w:gridSpan w:val="4"/>
            <w:tcBorders>
              <w:top w:val="nil"/>
              <w:bottom w:val="nil"/>
              <w:right w:val="nil"/>
            </w:tcBorders>
            <w:shd w:val="clear" w:color="auto" w:fill="F2F2F2"/>
          </w:tcPr>
          <w:p w14:paraId="577399C7"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08DF4C73"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7984937E"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6E1B400F" w14:textId="77777777" w:rsidR="00496889" w:rsidRPr="0037277F" w:rsidRDefault="00496889">
            <w:pPr>
              <w:rPr>
                <w:rFonts w:ascii="Avenir" w:eastAsia="Avenir" w:hAnsi="Avenir" w:cs="Avenir"/>
                <w:sz w:val="18"/>
                <w:szCs w:val="18"/>
                <w:lang w:val="bs-Latn-BA"/>
              </w:rPr>
            </w:pPr>
          </w:p>
        </w:tc>
      </w:tr>
      <w:tr w:rsidR="00496889" w:rsidRPr="0037277F" w14:paraId="4C318DC0" w14:textId="77777777">
        <w:trPr>
          <w:gridAfter w:val="1"/>
          <w:wAfter w:w="7" w:type="dxa"/>
          <w:jc w:val="center"/>
        </w:trPr>
        <w:tc>
          <w:tcPr>
            <w:tcW w:w="519" w:type="dxa"/>
            <w:vMerge/>
            <w:tcBorders>
              <w:right w:val="nil"/>
            </w:tcBorders>
          </w:tcPr>
          <w:p w14:paraId="7FEC323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4161" w:type="dxa"/>
            <w:gridSpan w:val="3"/>
            <w:tcBorders>
              <w:left w:val="nil"/>
            </w:tcBorders>
          </w:tcPr>
          <w:p w14:paraId="2350903A"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sz w:val="18"/>
                <w:szCs w:val="18"/>
                <w:lang w:val="bs-Latn-BA"/>
              </w:rPr>
              <w:t>Za svoje potrebe</w:t>
            </w:r>
          </w:p>
        </w:tc>
        <w:tc>
          <w:tcPr>
            <w:tcW w:w="1260" w:type="dxa"/>
            <w:tcBorders>
              <w:right w:val="nil"/>
            </w:tcBorders>
          </w:tcPr>
          <w:p w14:paraId="64B9C5ED" w14:textId="77777777" w:rsidR="00496889" w:rsidRPr="0037277F" w:rsidRDefault="00496889">
            <w:pPr>
              <w:rPr>
                <w:rFonts w:ascii="Avenir" w:eastAsia="Avenir" w:hAnsi="Avenir" w:cs="Avenir"/>
                <w:i/>
                <w:sz w:val="18"/>
                <w:szCs w:val="18"/>
                <w:lang w:val="bs-Latn-BA"/>
              </w:rPr>
            </w:pPr>
          </w:p>
        </w:tc>
        <w:tc>
          <w:tcPr>
            <w:tcW w:w="990" w:type="dxa"/>
            <w:tcBorders>
              <w:left w:val="nil"/>
            </w:tcBorders>
          </w:tcPr>
          <w:p w14:paraId="45EB1287" w14:textId="77777777" w:rsidR="00496889" w:rsidRPr="0037277F" w:rsidRDefault="00A613FC">
            <w:pPr>
              <w:jc w:val="center"/>
              <w:rPr>
                <w:rFonts w:ascii="Avenir" w:eastAsia="Avenir" w:hAnsi="Avenir" w:cs="Avenir"/>
                <w:i/>
                <w:sz w:val="18"/>
                <w:szCs w:val="18"/>
                <w:lang w:val="bs-Latn-BA"/>
              </w:rPr>
            </w:pPr>
            <w:r w:rsidRPr="0037277F">
              <w:rPr>
                <w:rFonts w:ascii="Avenir" w:eastAsia="Avenir" w:hAnsi="Avenir" w:cs="Avenir"/>
                <w:i/>
                <w:sz w:val="18"/>
                <w:szCs w:val="18"/>
                <w:lang w:val="bs-Latn-BA"/>
              </w:rPr>
              <w:t>%</w:t>
            </w:r>
          </w:p>
        </w:tc>
        <w:tc>
          <w:tcPr>
            <w:tcW w:w="975" w:type="dxa"/>
            <w:gridSpan w:val="4"/>
            <w:tcBorders>
              <w:top w:val="nil"/>
              <w:bottom w:val="nil"/>
              <w:right w:val="nil"/>
            </w:tcBorders>
            <w:shd w:val="clear" w:color="auto" w:fill="F2F2F2"/>
          </w:tcPr>
          <w:p w14:paraId="6632A16D"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3F67D160"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0CD8369B"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5DB38CE8" w14:textId="77777777" w:rsidR="00496889" w:rsidRPr="0037277F" w:rsidRDefault="00496889">
            <w:pPr>
              <w:rPr>
                <w:rFonts w:ascii="Avenir" w:eastAsia="Avenir" w:hAnsi="Avenir" w:cs="Avenir"/>
                <w:sz w:val="18"/>
                <w:szCs w:val="18"/>
                <w:lang w:val="bs-Latn-BA"/>
              </w:rPr>
            </w:pPr>
          </w:p>
        </w:tc>
      </w:tr>
      <w:tr w:rsidR="00496889" w:rsidRPr="0037277F" w14:paraId="39F5599C" w14:textId="77777777">
        <w:trPr>
          <w:gridAfter w:val="1"/>
          <w:wAfter w:w="7" w:type="dxa"/>
          <w:jc w:val="center"/>
        </w:trPr>
        <w:tc>
          <w:tcPr>
            <w:tcW w:w="519" w:type="dxa"/>
            <w:vMerge w:val="restart"/>
            <w:tcBorders>
              <w:right w:val="nil"/>
            </w:tcBorders>
          </w:tcPr>
          <w:p w14:paraId="2417E70D"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13.</w:t>
            </w:r>
          </w:p>
        </w:tc>
        <w:tc>
          <w:tcPr>
            <w:tcW w:w="4161" w:type="dxa"/>
            <w:gridSpan w:val="3"/>
            <w:tcBorders>
              <w:left w:val="nil"/>
            </w:tcBorders>
          </w:tcPr>
          <w:p w14:paraId="4407B191"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Cijene meda na mjestu proizvodnje:</w:t>
            </w:r>
          </w:p>
        </w:tc>
        <w:tc>
          <w:tcPr>
            <w:tcW w:w="1260" w:type="dxa"/>
            <w:tcBorders>
              <w:right w:val="nil"/>
            </w:tcBorders>
            <w:shd w:val="clear" w:color="auto" w:fill="F2F2F2"/>
          </w:tcPr>
          <w:p w14:paraId="7633EB54" w14:textId="77777777" w:rsidR="00496889" w:rsidRPr="0037277F" w:rsidRDefault="00496889">
            <w:pPr>
              <w:rPr>
                <w:rFonts w:ascii="Avenir" w:eastAsia="Avenir" w:hAnsi="Avenir" w:cs="Avenir"/>
                <w:sz w:val="18"/>
                <w:szCs w:val="18"/>
                <w:lang w:val="bs-Latn-BA"/>
              </w:rPr>
            </w:pPr>
          </w:p>
        </w:tc>
        <w:tc>
          <w:tcPr>
            <w:tcW w:w="990" w:type="dxa"/>
            <w:tcBorders>
              <w:left w:val="nil"/>
              <w:right w:val="nil"/>
            </w:tcBorders>
            <w:shd w:val="clear" w:color="auto" w:fill="F2F2F2"/>
          </w:tcPr>
          <w:p w14:paraId="40D7E5AF" w14:textId="77777777" w:rsidR="00496889" w:rsidRPr="0037277F" w:rsidRDefault="00496889">
            <w:pPr>
              <w:rPr>
                <w:rFonts w:ascii="Avenir" w:eastAsia="Avenir" w:hAnsi="Avenir" w:cs="Avenir"/>
                <w:sz w:val="18"/>
                <w:szCs w:val="18"/>
                <w:lang w:val="bs-Latn-BA"/>
              </w:rPr>
            </w:pPr>
          </w:p>
        </w:tc>
        <w:tc>
          <w:tcPr>
            <w:tcW w:w="975" w:type="dxa"/>
            <w:gridSpan w:val="4"/>
            <w:tcBorders>
              <w:top w:val="nil"/>
              <w:left w:val="nil"/>
              <w:right w:val="nil"/>
            </w:tcBorders>
            <w:shd w:val="clear" w:color="auto" w:fill="F2F2F2"/>
          </w:tcPr>
          <w:p w14:paraId="35934144"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6D3BAD9C"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258026B2"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4059393B" w14:textId="77777777" w:rsidR="00496889" w:rsidRPr="0037277F" w:rsidRDefault="00496889">
            <w:pPr>
              <w:rPr>
                <w:rFonts w:ascii="Avenir" w:eastAsia="Avenir" w:hAnsi="Avenir" w:cs="Avenir"/>
                <w:sz w:val="18"/>
                <w:szCs w:val="18"/>
                <w:lang w:val="bs-Latn-BA"/>
              </w:rPr>
            </w:pPr>
          </w:p>
        </w:tc>
      </w:tr>
      <w:tr w:rsidR="00496889" w:rsidRPr="0037277F" w14:paraId="62AD729D" w14:textId="77777777">
        <w:trPr>
          <w:gridAfter w:val="1"/>
          <w:wAfter w:w="7" w:type="dxa"/>
          <w:jc w:val="center"/>
        </w:trPr>
        <w:tc>
          <w:tcPr>
            <w:tcW w:w="519" w:type="dxa"/>
            <w:vMerge/>
            <w:tcBorders>
              <w:right w:val="nil"/>
            </w:tcBorders>
          </w:tcPr>
          <w:p w14:paraId="147B92F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shd w:val="clear" w:color="auto" w:fill="F2F2F2"/>
          </w:tcPr>
          <w:p w14:paraId="63C1A050" w14:textId="77777777" w:rsidR="00496889" w:rsidRPr="0037277F" w:rsidRDefault="00496889">
            <w:pPr>
              <w:rPr>
                <w:rFonts w:ascii="Avenir" w:eastAsia="Avenir" w:hAnsi="Avenir" w:cs="Avenir"/>
                <w:i/>
                <w:sz w:val="18"/>
                <w:szCs w:val="18"/>
                <w:lang w:val="bs-Latn-BA"/>
              </w:rPr>
            </w:pPr>
          </w:p>
        </w:tc>
        <w:tc>
          <w:tcPr>
            <w:tcW w:w="2503" w:type="dxa"/>
            <w:gridSpan w:val="2"/>
          </w:tcPr>
          <w:p w14:paraId="162FF8B4"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u 2017. godini</w:t>
            </w:r>
          </w:p>
        </w:tc>
        <w:tc>
          <w:tcPr>
            <w:tcW w:w="1965" w:type="dxa"/>
            <w:gridSpan w:val="5"/>
          </w:tcPr>
          <w:p w14:paraId="4964CA7C"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u 2018. godini</w:t>
            </w:r>
          </w:p>
        </w:tc>
        <w:tc>
          <w:tcPr>
            <w:tcW w:w="1102" w:type="dxa"/>
            <w:gridSpan w:val="4"/>
            <w:tcBorders>
              <w:top w:val="nil"/>
              <w:bottom w:val="nil"/>
              <w:right w:val="nil"/>
            </w:tcBorders>
            <w:shd w:val="clear" w:color="auto" w:fill="F2F2F2"/>
          </w:tcPr>
          <w:p w14:paraId="3AB8E09F"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618E0AFA"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21480325" w14:textId="77777777" w:rsidR="00496889" w:rsidRPr="0037277F" w:rsidRDefault="00496889">
            <w:pPr>
              <w:rPr>
                <w:rFonts w:ascii="Avenir" w:eastAsia="Avenir" w:hAnsi="Avenir" w:cs="Avenir"/>
                <w:sz w:val="18"/>
                <w:szCs w:val="18"/>
                <w:lang w:val="bs-Latn-BA"/>
              </w:rPr>
            </w:pPr>
          </w:p>
        </w:tc>
      </w:tr>
      <w:tr w:rsidR="00496889" w:rsidRPr="0037277F" w14:paraId="0E28095C" w14:textId="77777777">
        <w:trPr>
          <w:gridAfter w:val="1"/>
          <w:wAfter w:w="7" w:type="dxa"/>
          <w:jc w:val="center"/>
        </w:trPr>
        <w:tc>
          <w:tcPr>
            <w:tcW w:w="519" w:type="dxa"/>
            <w:vMerge/>
            <w:tcBorders>
              <w:right w:val="nil"/>
            </w:tcBorders>
          </w:tcPr>
          <w:p w14:paraId="3312D88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tcPr>
          <w:p w14:paraId="7508ED82"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Minimalna [Euro/kg]:</w:t>
            </w:r>
          </w:p>
        </w:tc>
        <w:tc>
          <w:tcPr>
            <w:tcW w:w="2503" w:type="dxa"/>
            <w:gridSpan w:val="2"/>
          </w:tcPr>
          <w:p w14:paraId="728C7ED9" w14:textId="77777777" w:rsidR="00496889" w:rsidRPr="0037277F" w:rsidRDefault="00496889">
            <w:pPr>
              <w:rPr>
                <w:rFonts w:ascii="Avenir" w:eastAsia="Avenir" w:hAnsi="Avenir" w:cs="Avenir"/>
                <w:i/>
                <w:sz w:val="18"/>
                <w:szCs w:val="18"/>
                <w:lang w:val="bs-Latn-BA"/>
              </w:rPr>
            </w:pPr>
          </w:p>
        </w:tc>
        <w:tc>
          <w:tcPr>
            <w:tcW w:w="1965" w:type="dxa"/>
            <w:gridSpan w:val="5"/>
          </w:tcPr>
          <w:p w14:paraId="12EB36F5" w14:textId="77777777" w:rsidR="00496889" w:rsidRPr="0037277F" w:rsidRDefault="00496889">
            <w:pPr>
              <w:rPr>
                <w:rFonts w:ascii="Avenir" w:eastAsia="Avenir" w:hAnsi="Avenir" w:cs="Avenir"/>
                <w:i/>
                <w:sz w:val="18"/>
                <w:szCs w:val="18"/>
                <w:lang w:val="bs-Latn-BA"/>
              </w:rPr>
            </w:pPr>
          </w:p>
        </w:tc>
        <w:tc>
          <w:tcPr>
            <w:tcW w:w="1102" w:type="dxa"/>
            <w:gridSpan w:val="4"/>
            <w:tcBorders>
              <w:top w:val="nil"/>
              <w:bottom w:val="nil"/>
              <w:right w:val="nil"/>
            </w:tcBorders>
            <w:shd w:val="clear" w:color="auto" w:fill="F2F2F2"/>
          </w:tcPr>
          <w:p w14:paraId="64A80CAC"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1DFB211E"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46322E53" w14:textId="77777777" w:rsidR="00496889" w:rsidRPr="0037277F" w:rsidRDefault="00496889">
            <w:pPr>
              <w:rPr>
                <w:rFonts w:ascii="Avenir" w:eastAsia="Avenir" w:hAnsi="Avenir" w:cs="Avenir"/>
                <w:sz w:val="18"/>
                <w:szCs w:val="18"/>
                <w:lang w:val="bs-Latn-BA"/>
              </w:rPr>
            </w:pPr>
          </w:p>
        </w:tc>
      </w:tr>
      <w:tr w:rsidR="00496889" w:rsidRPr="0037277F" w14:paraId="3BDB47E5" w14:textId="77777777">
        <w:trPr>
          <w:gridAfter w:val="1"/>
          <w:wAfter w:w="7" w:type="dxa"/>
          <w:jc w:val="center"/>
        </w:trPr>
        <w:tc>
          <w:tcPr>
            <w:tcW w:w="519" w:type="dxa"/>
            <w:vMerge/>
            <w:tcBorders>
              <w:right w:val="nil"/>
            </w:tcBorders>
          </w:tcPr>
          <w:p w14:paraId="30FBD4C8"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tcPr>
          <w:p w14:paraId="481EC5A3"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Prosječna [Euro/kg]:</w:t>
            </w:r>
          </w:p>
        </w:tc>
        <w:tc>
          <w:tcPr>
            <w:tcW w:w="2503" w:type="dxa"/>
            <w:gridSpan w:val="2"/>
          </w:tcPr>
          <w:p w14:paraId="5F90D4E8" w14:textId="77777777" w:rsidR="00496889" w:rsidRPr="0037277F" w:rsidRDefault="00496889">
            <w:pPr>
              <w:rPr>
                <w:rFonts w:ascii="Avenir" w:eastAsia="Avenir" w:hAnsi="Avenir" w:cs="Avenir"/>
                <w:i/>
                <w:sz w:val="18"/>
                <w:szCs w:val="18"/>
                <w:lang w:val="bs-Latn-BA"/>
              </w:rPr>
            </w:pPr>
          </w:p>
        </w:tc>
        <w:tc>
          <w:tcPr>
            <w:tcW w:w="1965" w:type="dxa"/>
            <w:gridSpan w:val="5"/>
          </w:tcPr>
          <w:p w14:paraId="5244A830" w14:textId="77777777" w:rsidR="00496889" w:rsidRPr="0037277F" w:rsidRDefault="00496889">
            <w:pPr>
              <w:rPr>
                <w:rFonts w:ascii="Avenir" w:eastAsia="Avenir" w:hAnsi="Avenir" w:cs="Avenir"/>
                <w:i/>
                <w:sz w:val="18"/>
                <w:szCs w:val="18"/>
                <w:lang w:val="bs-Latn-BA"/>
              </w:rPr>
            </w:pPr>
          </w:p>
        </w:tc>
        <w:tc>
          <w:tcPr>
            <w:tcW w:w="1102" w:type="dxa"/>
            <w:gridSpan w:val="4"/>
            <w:tcBorders>
              <w:top w:val="nil"/>
              <w:bottom w:val="nil"/>
              <w:right w:val="nil"/>
            </w:tcBorders>
            <w:shd w:val="clear" w:color="auto" w:fill="F2F2F2"/>
          </w:tcPr>
          <w:p w14:paraId="2EF52676"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0DD13B5C"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2EDEFEA2" w14:textId="77777777" w:rsidR="00496889" w:rsidRPr="0037277F" w:rsidRDefault="00496889">
            <w:pPr>
              <w:rPr>
                <w:rFonts w:ascii="Avenir" w:eastAsia="Avenir" w:hAnsi="Avenir" w:cs="Avenir"/>
                <w:sz w:val="18"/>
                <w:szCs w:val="18"/>
                <w:lang w:val="bs-Latn-BA"/>
              </w:rPr>
            </w:pPr>
          </w:p>
        </w:tc>
      </w:tr>
      <w:tr w:rsidR="00496889" w:rsidRPr="0037277F" w14:paraId="370FC2D5" w14:textId="77777777">
        <w:trPr>
          <w:gridAfter w:val="1"/>
          <w:wAfter w:w="7" w:type="dxa"/>
          <w:jc w:val="center"/>
        </w:trPr>
        <w:tc>
          <w:tcPr>
            <w:tcW w:w="519" w:type="dxa"/>
            <w:vMerge/>
            <w:tcBorders>
              <w:right w:val="nil"/>
            </w:tcBorders>
          </w:tcPr>
          <w:p w14:paraId="6661FB2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tcPr>
          <w:p w14:paraId="57EBD9C8"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Maksimalna [Euro/kg]:</w:t>
            </w:r>
          </w:p>
        </w:tc>
        <w:tc>
          <w:tcPr>
            <w:tcW w:w="2503" w:type="dxa"/>
            <w:gridSpan w:val="2"/>
          </w:tcPr>
          <w:p w14:paraId="0E0EC1B9" w14:textId="77777777" w:rsidR="00496889" w:rsidRPr="0037277F" w:rsidRDefault="00496889">
            <w:pPr>
              <w:rPr>
                <w:rFonts w:ascii="Avenir" w:eastAsia="Avenir" w:hAnsi="Avenir" w:cs="Avenir"/>
                <w:i/>
                <w:sz w:val="18"/>
                <w:szCs w:val="18"/>
                <w:lang w:val="bs-Latn-BA"/>
              </w:rPr>
            </w:pPr>
          </w:p>
        </w:tc>
        <w:tc>
          <w:tcPr>
            <w:tcW w:w="1965" w:type="dxa"/>
            <w:gridSpan w:val="5"/>
          </w:tcPr>
          <w:p w14:paraId="672A978B" w14:textId="77777777" w:rsidR="00496889" w:rsidRPr="0037277F" w:rsidRDefault="00496889">
            <w:pPr>
              <w:rPr>
                <w:rFonts w:ascii="Avenir" w:eastAsia="Avenir" w:hAnsi="Avenir" w:cs="Avenir"/>
                <w:i/>
                <w:sz w:val="18"/>
                <w:szCs w:val="18"/>
                <w:lang w:val="bs-Latn-BA"/>
              </w:rPr>
            </w:pPr>
          </w:p>
        </w:tc>
        <w:tc>
          <w:tcPr>
            <w:tcW w:w="1102" w:type="dxa"/>
            <w:gridSpan w:val="4"/>
            <w:tcBorders>
              <w:top w:val="nil"/>
              <w:bottom w:val="nil"/>
              <w:right w:val="nil"/>
            </w:tcBorders>
            <w:shd w:val="clear" w:color="auto" w:fill="F2F2F2"/>
          </w:tcPr>
          <w:p w14:paraId="68049852"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1354600D"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26F59988" w14:textId="77777777" w:rsidR="00496889" w:rsidRPr="0037277F" w:rsidRDefault="00496889">
            <w:pPr>
              <w:rPr>
                <w:rFonts w:ascii="Avenir" w:eastAsia="Avenir" w:hAnsi="Avenir" w:cs="Avenir"/>
                <w:sz w:val="18"/>
                <w:szCs w:val="18"/>
                <w:lang w:val="bs-Latn-BA"/>
              </w:rPr>
            </w:pPr>
          </w:p>
        </w:tc>
      </w:tr>
      <w:tr w:rsidR="00496889" w:rsidRPr="0037277F" w14:paraId="00EAF2A7" w14:textId="77777777">
        <w:trPr>
          <w:gridAfter w:val="1"/>
          <w:wAfter w:w="7" w:type="dxa"/>
          <w:jc w:val="center"/>
        </w:trPr>
        <w:tc>
          <w:tcPr>
            <w:tcW w:w="519" w:type="dxa"/>
            <w:vMerge w:val="restart"/>
            <w:tcBorders>
              <w:right w:val="nil"/>
            </w:tcBorders>
          </w:tcPr>
          <w:p w14:paraId="72B249B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14.</w:t>
            </w:r>
          </w:p>
        </w:tc>
        <w:tc>
          <w:tcPr>
            <w:tcW w:w="4161" w:type="dxa"/>
            <w:gridSpan w:val="3"/>
            <w:tcBorders>
              <w:left w:val="nil"/>
            </w:tcBorders>
          </w:tcPr>
          <w:p w14:paraId="3CC286E9"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Cijene meda na veliko u veletrgovinama:</w:t>
            </w:r>
          </w:p>
        </w:tc>
        <w:tc>
          <w:tcPr>
            <w:tcW w:w="1260" w:type="dxa"/>
            <w:tcBorders>
              <w:right w:val="nil"/>
            </w:tcBorders>
            <w:shd w:val="clear" w:color="auto" w:fill="F2F2F2"/>
          </w:tcPr>
          <w:p w14:paraId="0DBE70B0" w14:textId="77777777" w:rsidR="00496889" w:rsidRPr="0037277F" w:rsidRDefault="00496889">
            <w:pPr>
              <w:rPr>
                <w:rFonts w:ascii="Avenir" w:eastAsia="Avenir" w:hAnsi="Avenir" w:cs="Avenir"/>
                <w:sz w:val="18"/>
                <w:szCs w:val="18"/>
                <w:lang w:val="bs-Latn-BA"/>
              </w:rPr>
            </w:pPr>
          </w:p>
        </w:tc>
        <w:tc>
          <w:tcPr>
            <w:tcW w:w="990" w:type="dxa"/>
            <w:tcBorders>
              <w:left w:val="nil"/>
              <w:right w:val="nil"/>
            </w:tcBorders>
            <w:shd w:val="clear" w:color="auto" w:fill="F2F2F2"/>
          </w:tcPr>
          <w:p w14:paraId="5DF5D3D2" w14:textId="77777777" w:rsidR="00496889" w:rsidRPr="0037277F" w:rsidRDefault="00496889">
            <w:pPr>
              <w:rPr>
                <w:rFonts w:ascii="Avenir" w:eastAsia="Avenir" w:hAnsi="Avenir" w:cs="Avenir"/>
                <w:sz w:val="18"/>
                <w:szCs w:val="18"/>
                <w:lang w:val="bs-Latn-BA"/>
              </w:rPr>
            </w:pPr>
          </w:p>
        </w:tc>
        <w:tc>
          <w:tcPr>
            <w:tcW w:w="975" w:type="dxa"/>
            <w:gridSpan w:val="4"/>
            <w:tcBorders>
              <w:left w:val="nil"/>
              <w:right w:val="nil"/>
            </w:tcBorders>
            <w:shd w:val="clear" w:color="auto" w:fill="F2F2F2"/>
          </w:tcPr>
          <w:p w14:paraId="3ACC0EDC"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4162D328"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074B7915"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7570BC0B" w14:textId="77777777" w:rsidR="00496889" w:rsidRPr="0037277F" w:rsidRDefault="00496889">
            <w:pPr>
              <w:rPr>
                <w:rFonts w:ascii="Avenir" w:eastAsia="Avenir" w:hAnsi="Avenir" w:cs="Avenir"/>
                <w:sz w:val="18"/>
                <w:szCs w:val="18"/>
                <w:lang w:val="bs-Latn-BA"/>
              </w:rPr>
            </w:pPr>
          </w:p>
        </w:tc>
      </w:tr>
      <w:tr w:rsidR="00496889" w:rsidRPr="0037277F" w14:paraId="44903AD7" w14:textId="77777777">
        <w:trPr>
          <w:gridAfter w:val="1"/>
          <w:wAfter w:w="7" w:type="dxa"/>
          <w:jc w:val="center"/>
        </w:trPr>
        <w:tc>
          <w:tcPr>
            <w:tcW w:w="519" w:type="dxa"/>
            <w:vMerge/>
            <w:tcBorders>
              <w:right w:val="nil"/>
            </w:tcBorders>
          </w:tcPr>
          <w:p w14:paraId="506B9F7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shd w:val="clear" w:color="auto" w:fill="F2F2F2"/>
          </w:tcPr>
          <w:p w14:paraId="4BD2B922" w14:textId="77777777" w:rsidR="00496889" w:rsidRPr="0037277F" w:rsidRDefault="00496889">
            <w:pPr>
              <w:rPr>
                <w:rFonts w:ascii="Avenir" w:eastAsia="Avenir" w:hAnsi="Avenir" w:cs="Avenir"/>
                <w:i/>
                <w:sz w:val="18"/>
                <w:szCs w:val="18"/>
                <w:lang w:val="bs-Latn-BA"/>
              </w:rPr>
            </w:pPr>
          </w:p>
        </w:tc>
        <w:tc>
          <w:tcPr>
            <w:tcW w:w="2503" w:type="dxa"/>
            <w:gridSpan w:val="2"/>
          </w:tcPr>
          <w:p w14:paraId="6E15252A"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u 2017. godini</w:t>
            </w:r>
          </w:p>
        </w:tc>
        <w:tc>
          <w:tcPr>
            <w:tcW w:w="1965" w:type="dxa"/>
            <w:gridSpan w:val="5"/>
          </w:tcPr>
          <w:p w14:paraId="3C3FB7F7"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u 2018. godini</w:t>
            </w:r>
          </w:p>
        </w:tc>
        <w:tc>
          <w:tcPr>
            <w:tcW w:w="1102" w:type="dxa"/>
            <w:gridSpan w:val="4"/>
            <w:tcBorders>
              <w:top w:val="nil"/>
              <w:bottom w:val="nil"/>
              <w:right w:val="nil"/>
            </w:tcBorders>
            <w:shd w:val="clear" w:color="auto" w:fill="F2F2F2"/>
          </w:tcPr>
          <w:p w14:paraId="7381545F"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438EB1F4"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544DB7C7" w14:textId="77777777" w:rsidR="00496889" w:rsidRPr="0037277F" w:rsidRDefault="00496889">
            <w:pPr>
              <w:rPr>
                <w:rFonts w:ascii="Avenir" w:eastAsia="Avenir" w:hAnsi="Avenir" w:cs="Avenir"/>
                <w:sz w:val="18"/>
                <w:szCs w:val="18"/>
                <w:lang w:val="bs-Latn-BA"/>
              </w:rPr>
            </w:pPr>
          </w:p>
        </w:tc>
      </w:tr>
      <w:tr w:rsidR="00496889" w:rsidRPr="0037277F" w14:paraId="6DFA25A2" w14:textId="77777777">
        <w:trPr>
          <w:gridAfter w:val="1"/>
          <w:wAfter w:w="7" w:type="dxa"/>
          <w:jc w:val="center"/>
        </w:trPr>
        <w:tc>
          <w:tcPr>
            <w:tcW w:w="519" w:type="dxa"/>
            <w:vMerge/>
            <w:tcBorders>
              <w:right w:val="nil"/>
            </w:tcBorders>
          </w:tcPr>
          <w:p w14:paraId="6C2E130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tcPr>
          <w:p w14:paraId="3E9C29D0"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Minimalna [Euro/kg]:</w:t>
            </w:r>
          </w:p>
        </w:tc>
        <w:tc>
          <w:tcPr>
            <w:tcW w:w="2503" w:type="dxa"/>
            <w:gridSpan w:val="2"/>
          </w:tcPr>
          <w:p w14:paraId="07FCF498" w14:textId="77777777" w:rsidR="00496889" w:rsidRPr="0037277F" w:rsidRDefault="00496889">
            <w:pPr>
              <w:rPr>
                <w:rFonts w:ascii="Avenir" w:eastAsia="Avenir" w:hAnsi="Avenir" w:cs="Avenir"/>
                <w:i/>
                <w:sz w:val="18"/>
                <w:szCs w:val="18"/>
                <w:lang w:val="bs-Latn-BA"/>
              </w:rPr>
            </w:pPr>
          </w:p>
        </w:tc>
        <w:tc>
          <w:tcPr>
            <w:tcW w:w="1965" w:type="dxa"/>
            <w:gridSpan w:val="5"/>
          </w:tcPr>
          <w:p w14:paraId="0E403181" w14:textId="77777777" w:rsidR="00496889" w:rsidRPr="0037277F" w:rsidRDefault="00496889">
            <w:pPr>
              <w:rPr>
                <w:rFonts w:ascii="Avenir" w:eastAsia="Avenir" w:hAnsi="Avenir" w:cs="Avenir"/>
                <w:i/>
                <w:sz w:val="18"/>
                <w:szCs w:val="18"/>
                <w:lang w:val="bs-Latn-BA"/>
              </w:rPr>
            </w:pPr>
          </w:p>
        </w:tc>
        <w:tc>
          <w:tcPr>
            <w:tcW w:w="1102" w:type="dxa"/>
            <w:gridSpan w:val="4"/>
            <w:tcBorders>
              <w:top w:val="nil"/>
              <w:bottom w:val="nil"/>
              <w:right w:val="nil"/>
            </w:tcBorders>
            <w:shd w:val="clear" w:color="auto" w:fill="F2F2F2"/>
          </w:tcPr>
          <w:p w14:paraId="4FB7E3E0"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5CADE330"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15F187F9" w14:textId="77777777" w:rsidR="00496889" w:rsidRPr="0037277F" w:rsidRDefault="00496889">
            <w:pPr>
              <w:rPr>
                <w:rFonts w:ascii="Avenir" w:eastAsia="Avenir" w:hAnsi="Avenir" w:cs="Avenir"/>
                <w:sz w:val="18"/>
                <w:szCs w:val="18"/>
                <w:lang w:val="bs-Latn-BA"/>
              </w:rPr>
            </w:pPr>
          </w:p>
        </w:tc>
      </w:tr>
      <w:tr w:rsidR="00496889" w:rsidRPr="0037277F" w14:paraId="08078DA2" w14:textId="77777777">
        <w:trPr>
          <w:gridAfter w:val="1"/>
          <w:wAfter w:w="7" w:type="dxa"/>
          <w:jc w:val="center"/>
        </w:trPr>
        <w:tc>
          <w:tcPr>
            <w:tcW w:w="519" w:type="dxa"/>
            <w:vMerge/>
            <w:tcBorders>
              <w:right w:val="nil"/>
            </w:tcBorders>
          </w:tcPr>
          <w:p w14:paraId="3082B15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tcPr>
          <w:p w14:paraId="20D90E79"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Prosječna [Euro/kg]:</w:t>
            </w:r>
          </w:p>
        </w:tc>
        <w:tc>
          <w:tcPr>
            <w:tcW w:w="2503" w:type="dxa"/>
            <w:gridSpan w:val="2"/>
          </w:tcPr>
          <w:p w14:paraId="420D0B94" w14:textId="77777777" w:rsidR="00496889" w:rsidRPr="0037277F" w:rsidRDefault="00496889">
            <w:pPr>
              <w:rPr>
                <w:rFonts w:ascii="Avenir" w:eastAsia="Avenir" w:hAnsi="Avenir" w:cs="Avenir"/>
                <w:i/>
                <w:sz w:val="18"/>
                <w:szCs w:val="18"/>
                <w:lang w:val="bs-Latn-BA"/>
              </w:rPr>
            </w:pPr>
          </w:p>
        </w:tc>
        <w:tc>
          <w:tcPr>
            <w:tcW w:w="1965" w:type="dxa"/>
            <w:gridSpan w:val="5"/>
          </w:tcPr>
          <w:p w14:paraId="0981FB85" w14:textId="77777777" w:rsidR="00496889" w:rsidRPr="0037277F" w:rsidRDefault="00496889">
            <w:pPr>
              <w:rPr>
                <w:rFonts w:ascii="Avenir" w:eastAsia="Avenir" w:hAnsi="Avenir" w:cs="Avenir"/>
                <w:i/>
                <w:sz w:val="18"/>
                <w:szCs w:val="18"/>
                <w:lang w:val="bs-Latn-BA"/>
              </w:rPr>
            </w:pPr>
          </w:p>
        </w:tc>
        <w:tc>
          <w:tcPr>
            <w:tcW w:w="1102" w:type="dxa"/>
            <w:gridSpan w:val="4"/>
            <w:tcBorders>
              <w:top w:val="nil"/>
              <w:bottom w:val="nil"/>
              <w:right w:val="nil"/>
            </w:tcBorders>
            <w:shd w:val="clear" w:color="auto" w:fill="F2F2F2"/>
          </w:tcPr>
          <w:p w14:paraId="5A9ACD1F"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7FBBF3C0"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6883169E" w14:textId="77777777" w:rsidR="00496889" w:rsidRPr="0037277F" w:rsidRDefault="00496889">
            <w:pPr>
              <w:rPr>
                <w:rFonts w:ascii="Avenir" w:eastAsia="Avenir" w:hAnsi="Avenir" w:cs="Avenir"/>
                <w:sz w:val="18"/>
                <w:szCs w:val="18"/>
                <w:lang w:val="bs-Latn-BA"/>
              </w:rPr>
            </w:pPr>
          </w:p>
        </w:tc>
      </w:tr>
      <w:tr w:rsidR="00496889" w:rsidRPr="0037277F" w14:paraId="3456E159" w14:textId="77777777">
        <w:trPr>
          <w:gridAfter w:val="1"/>
          <w:wAfter w:w="7" w:type="dxa"/>
          <w:jc w:val="center"/>
        </w:trPr>
        <w:tc>
          <w:tcPr>
            <w:tcW w:w="519" w:type="dxa"/>
            <w:vMerge/>
            <w:tcBorders>
              <w:right w:val="nil"/>
            </w:tcBorders>
          </w:tcPr>
          <w:p w14:paraId="24D13859"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tcPr>
          <w:p w14:paraId="096B8687"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Maksimalna [Euro/kg]:</w:t>
            </w:r>
          </w:p>
        </w:tc>
        <w:tc>
          <w:tcPr>
            <w:tcW w:w="2503" w:type="dxa"/>
            <w:gridSpan w:val="2"/>
          </w:tcPr>
          <w:p w14:paraId="7D14947F" w14:textId="77777777" w:rsidR="00496889" w:rsidRPr="0037277F" w:rsidRDefault="00496889">
            <w:pPr>
              <w:rPr>
                <w:rFonts w:ascii="Avenir" w:eastAsia="Avenir" w:hAnsi="Avenir" w:cs="Avenir"/>
                <w:i/>
                <w:sz w:val="18"/>
                <w:szCs w:val="18"/>
                <w:lang w:val="bs-Latn-BA"/>
              </w:rPr>
            </w:pPr>
          </w:p>
        </w:tc>
        <w:tc>
          <w:tcPr>
            <w:tcW w:w="1965" w:type="dxa"/>
            <w:gridSpan w:val="5"/>
          </w:tcPr>
          <w:p w14:paraId="1991D9D4" w14:textId="77777777" w:rsidR="00496889" w:rsidRPr="0037277F" w:rsidRDefault="00496889">
            <w:pPr>
              <w:rPr>
                <w:rFonts w:ascii="Avenir" w:eastAsia="Avenir" w:hAnsi="Avenir" w:cs="Avenir"/>
                <w:i/>
                <w:sz w:val="18"/>
                <w:szCs w:val="18"/>
                <w:lang w:val="bs-Latn-BA"/>
              </w:rPr>
            </w:pPr>
          </w:p>
        </w:tc>
        <w:tc>
          <w:tcPr>
            <w:tcW w:w="1102" w:type="dxa"/>
            <w:gridSpan w:val="4"/>
            <w:tcBorders>
              <w:top w:val="nil"/>
              <w:bottom w:val="nil"/>
              <w:right w:val="nil"/>
            </w:tcBorders>
            <w:shd w:val="clear" w:color="auto" w:fill="F2F2F2"/>
          </w:tcPr>
          <w:p w14:paraId="0B5E6014"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3E988C5F"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7D4DFFAF" w14:textId="77777777" w:rsidR="00496889" w:rsidRPr="0037277F" w:rsidRDefault="00496889">
            <w:pPr>
              <w:rPr>
                <w:rFonts w:ascii="Avenir" w:eastAsia="Avenir" w:hAnsi="Avenir" w:cs="Avenir"/>
                <w:sz w:val="18"/>
                <w:szCs w:val="18"/>
                <w:lang w:val="bs-Latn-BA"/>
              </w:rPr>
            </w:pPr>
          </w:p>
        </w:tc>
      </w:tr>
      <w:tr w:rsidR="00496889" w:rsidRPr="0037277F" w14:paraId="7277AFA3" w14:textId="77777777">
        <w:trPr>
          <w:gridAfter w:val="1"/>
          <w:wAfter w:w="7" w:type="dxa"/>
          <w:jc w:val="center"/>
        </w:trPr>
        <w:tc>
          <w:tcPr>
            <w:tcW w:w="519" w:type="dxa"/>
            <w:vMerge w:val="restart"/>
            <w:tcBorders>
              <w:right w:val="nil"/>
            </w:tcBorders>
          </w:tcPr>
          <w:p w14:paraId="040FE81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15.</w:t>
            </w:r>
          </w:p>
        </w:tc>
        <w:tc>
          <w:tcPr>
            <w:tcW w:w="4161" w:type="dxa"/>
            <w:gridSpan w:val="3"/>
            <w:tcBorders>
              <w:left w:val="nil"/>
            </w:tcBorders>
          </w:tcPr>
          <w:p w14:paraId="71470B73"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Cijene meda na veliko u maloprodaji:</w:t>
            </w:r>
          </w:p>
        </w:tc>
        <w:tc>
          <w:tcPr>
            <w:tcW w:w="1260" w:type="dxa"/>
            <w:tcBorders>
              <w:right w:val="nil"/>
            </w:tcBorders>
            <w:shd w:val="clear" w:color="auto" w:fill="F2F2F2"/>
          </w:tcPr>
          <w:p w14:paraId="4D8F1FDB" w14:textId="77777777" w:rsidR="00496889" w:rsidRPr="0037277F" w:rsidRDefault="00496889">
            <w:pPr>
              <w:rPr>
                <w:rFonts w:ascii="Avenir" w:eastAsia="Avenir" w:hAnsi="Avenir" w:cs="Avenir"/>
                <w:sz w:val="18"/>
                <w:szCs w:val="18"/>
                <w:lang w:val="bs-Latn-BA"/>
              </w:rPr>
            </w:pPr>
          </w:p>
        </w:tc>
        <w:tc>
          <w:tcPr>
            <w:tcW w:w="990" w:type="dxa"/>
            <w:tcBorders>
              <w:left w:val="nil"/>
              <w:right w:val="nil"/>
            </w:tcBorders>
            <w:shd w:val="clear" w:color="auto" w:fill="F2F2F2"/>
          </w:tcPr>
          <w:p w14:paraId="06C5EFC0" w14:textId="77777777" w:rsidR="00496889" w:rsidRPr="0037277F" w:rsidRDefault="00496889">
            <w:pPr>
              <w:rPr>
                <w:rFonts w:ascii="Avenir" w:eastAsia="Avenir" w:hAnsi="Avenir" w:cs="Avenir"/>
                <w:sz w:val="18"/>
                <w:szCs w:val="18"/>
                <w:lang w:val="bs-Latn-BA"/>
              </w:rPr>
            </w:pPr>
          </w:p>
        </w:tc>
        <w:tc>
          <w:tcPr>
            <w:tcW w:w="975" w:type="dxa"/>
            <w:gridSpan w:val="4"/>
            <w:tcBorders>
              <w:left w:val="nil"/>
              <w:right w:val="nil"/>
            </w:tcBorders>
            <w:shd w:val="clear" w:color="auto" w:fill="F2F2F2"/>
          </w:tcPr>
          <w:p w14:paraId="728B4E65"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654B7AFD"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1BBA3752"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51E8FE7C" w14:textId="77777777" w:rsidR="00496889" w:rsidRPr="0037277F" w:rsidRDefault="00496889">
            <w:pPr>
              <w:rPr>
                <w:rFonts w:ascii="Avenir" w:eastAsia="Avenir" w:hAnsi="Avenir" w:cs="Avenir"/>
                <w:sz w:val="18"/>
                <w:szCs w:val="18"/>
                <w:lang w:val="bs-Latn-BA"/>
              </w:rPr>
            </w:pPr>
          </w:p>
        </w:tc>
      </w:tr>
      <w:tr w:rsidR="00496889" w:rsidRPr="0037277F" w14:paraId="717BDC63" w14:textId="77777777">
        <w:trPr>
          <w:gridAfter w:val="1"/>
          <w:wAfter w:w="7" w:type="dxa"/>
          <w:jc w:val="center"/>
        </w:trPr>
        <w:tc>
          <w:tcPr>
            <w:tcW w:w="519" w:type="dxa"/>
            <w:vMerge/>
            <w:tcBorders>
              <w:right w:val="nil"/>
            </w:tcBorders>
          </w:tcPr>
          <w:p w14:paraId="749A033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shd w:val="clear" w:color="auto" w:fill="F2F2F2"/>
          </w:tcPr>
          <w:p w14:paraId="537935C2" w14:textId="77777777" w:rsidR="00496889" w:rsidRPr="0037277F" w:rsidRDefault="00496889">
            <w:pPr>
              <w:rPr>
                <w:rFonts w:ascii="Avenir" w:eastAsia="Avenir" w:hAnsi="Avenir" w:cs="Avenir"/>
                <w:i/>
                <w:sz w:val="18"/>
                <w:szCs w:val="18"/>
                <w:lang w:val="bs-Latn-BA"/>
              </w:rPr>
            </w:pPr>
          </w:p>
        </w:tc>
        <w:tc>
          <w:tcPr>
            <w:tcW w:w="2503" w:type="dxa"/>
            <w:gridSpan w:val="2"/>
          </w:tcPr>
          <w:p w14:paraId="6C102DEA"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u 2017. godini</w:t>
            </w:r>
          </w:p>
        </w:tc>
        <w:tc>
          <w:tcPr>
            <w:tcW w:w="1965" w:type="dxa"/>
            <w:gridSpan w:val="5"/>
          </w:tcPr>
          <w:p w14:paraId="43BE4D10"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u 2018. godini</w:t>
            </w:r>
          </w:p>
        </w:tc>
        <w:tc>
          <w:tcPr>
            <w:tcW w:w="1102" w:type="dxa"/>
            <w:gridSpan w:val="4"/>
            <w:tcBorders>
              <w:top w:val="nil"/>
              <w:bottom w:val="nil"/>
              <w:right w:val="nil"/>
            </w:tcBorders>
            <w:shd w:val="clear" w:color="auto" w:fill="F2F2F2"/>
          </w:tcPr>
          <w:p w14:paraId="769F3DBE"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5610A78B"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57F873B5" w14:textId="77777777" w:rsidR="00496889" w:rsidRPr="0037277F" w:rsidRDefault="00496889">
            <w:pPr>
              <w:rPr>
                <w:rFonts w:ascii="Avenir" w:eastAsia="Avenir" w:hAnsi="Avenir" w:cs="Avenir"/>
                <w:sz w:val="18"/>
                <w:szCs w:val="18"/>
                <w:lang w:val="bs-Latn-BA"/>
              </w:rPr>
            </w:pPr>
          </w:p>
        </w:tc>
      </w:tr>
      <w:tr w:rsidR="00496889" w:rsidRPr="0037277F" w14:paraId="5DECEB2A" w14:textId="77777777">
        <w:trPr>
          <w:gridAfter w:val="1"/>
          <w:wAfter w:w="7" w:type="dxa"/>
          <w:jc w:val="center"/>
        </w:trPr>
        <w:tc>
          <w:tcPr>
            <w:tcW w:w="519" w:type="dxa"/>
            <w:vMerge/>
            <w:tcBorders>
              <w:right w:val="nil"/>
            </w:tcBorders>
          </w:tcPr>
          <w:p w14:paraId="37C2C8E9"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tcPr>
          <w:p w14:paraId="46A271BA"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Minimalna [Euro/kg]:</w:t>
            </w:r>
          </w:p>
        </w:tc>
        <w:tc>
          <w:tcPr>
            <w:tcW w:w="2503" w:type="dxa"/>
            <w:gridSpan w:val="2"/>
          </w:tcPr>
          <w:p w14:paraId="60F1D9AA" w14:textId="77777777" w:rsidR="00496889" w:rsidRPr="0037277F" w:rsidRDefault="00496889">
            <w:pPr>
              <w:rPr>
                <w:rFonts w:ascii="Avenir" w:eastAsia="Avenir" w:hAnsi="Avenir" w:cs="Avenir"/>
                <w:i/>
                <w:sz w:val="18"/>
                <w:szCs w:val="18"/>
                <w:lang w:val="bs-Latn-BA"/>
              </w:rPr>
            </w:pPr>
          </w:p>
        </w:tc>
        <w:tc>
          <w:tcPr>
            <w:tcW w:w="1965" w:type="dxa"/>
            <w:gridSpan w:val="5"/>
          </w:tcPr>
          <w:p w14:paraId="39383A95" w14:textId="77777777" w:rsidR="00496889" w:rsidRPr="0037277F" w:rsidRDefault="00496889">
            <w:pPr>
              <w:rPr>
                <w:rFonts w:ascii="Avenir" w:eastAsia="Avenir" w:hAnsi="Avenir" w:cs="Avenir"/>
                <w:i/>
                <w:sz w:val="18"/>
                <w:szCs w:val="18"/>
                <w:lang w:val="bs-Latn-BA"/>
              </w:rPr>
            </w:pPr>
          </w:p>
        </w:tc>
        <w:tc>
          <w:tcPr>
            <w:tcW w:w="1102" w:type="dxa"/>
            <w:gridSpan w:val="4"/>
            <w:tcBorders>
              <w:top w:val="nil"/>
              <w:bottom w:val="nil"/>
              <w:right w:val="nil"/>
            </w:tcBorders>
            <w:shd w:val="clear" w:color="auto" w:fill="F2F2F2"/>
          </w:tcPr>
          <w:p w14:paraId="3D2C2837"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620FA7C3"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0DA3BF41" w14:textId="77777777" w:rsidR="00496889" w:rsidRPr="0037277F" w:rsidRDefault="00496889">
            <w:pPr>
              <w:rPr>
                <w:rFonts w:ascii="Avenir" w:eastAsia="Avenir" w:hAnsi="Avenir" w:cs="Avenir"/>
                <w:sz w:val="18"/>
                <w:szCs w:val="18"/>
                <w:lang w:val="bs-Latn-BA"/>
              </w:rPr>
            </w:pPr>
          </w:p>
        </w:tc>
      </w:tr>
      <w:tr w:rsidR="00496889" w:rsidRPr="0037277F" w14:paraId="27B3089F" w14:textId="77777777">
        <w:trPr>
          <w:gridAfter w:val="1"/>
          <w:wAfter w:w="7" w:type="dxa"/>
          <w:jc w:val="center"/>
        </w:trPr>
        <w:tc>
          <w:tcPr>
            <w:tcW w:w="519" w:type="dxa"/>
            <w:vMerge/>
            <w:tcBorders>
              <w:right w:val="nil"/>
            </w:tcBorders>
          </w:tcPr>
          <w:p w14:paraId="6506A03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tcPr>
          <w:p w14:paraId="4A3C7442"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Prosječna [Euro/kg]:</w:t>
            </w:r>
          </w:p>
        </w:tc>
        <w:tc>
          <w:tcPr>
            <w:tcW w:w="2503" w:type="dxa"/>
            <w:gridSpan w:val="2"/>
          </w:tcPr>
          <w:p w14:paraId="0C44D681" w14:textId="77777777" w:rsidR="00496889" w:rsidRPr="0037277F" w:rsidRDefault="00496889">
            <w:pPr>
              <w:rPr>
                <w:rFonts w:ascii="Avenir" w:eastAsia="Avenir" w:hAnsi="Avenir" w:cs="Avenir"/>
                <w:i/>
                <w:sz w:val="18"/>
                <w:szCs w:val="18"/>
                <w:lang w:val="bs-Latn-BA"/>
              </w:rPr>
            </w:pPr>
          </w:p>
        </w:tc>
        <w:tc>
          <w:tcPr>
            <w:tcW w:w="1965" w:type="dxa"/>
            <w:gridSpan w:val="5"/>
          </w:tcPr>
          <w:p w14:paraId="47E5D420" w14:textId="77777777" w:rsidR="00496889" w:rsidRPr="0037277F" w:rsidRDefault="00496889">
            <w:pPr>
              <w:rPr>
                <w:rFonts w:ascii="Avenir" w:eastAsia="Avenir" w:hAnsi="Avenir" w:cs="Avenir"/>
                <w:i/>
                <w:sz w:val="18"/>
                <w:szCs w:val="18"/>
                <w:lang w:val="bs-Latn-BA"/>
              </w:rPr>
            </w:pPr>
          </w:p>
        </w:tc>
        <w:tc>
          <w:tcPr>
            <w:tcW w:w="1102" w:type="dxa"/>
            <w:gridSpan w:val="4"/>
            <w:tcBorders>
              <w:top w:val="nil"/>
              <w:bottom w:val="nil"/>
              <w:right w:val="nil"/>
            </w:tcBorders>
            <w:shd w:val="clear" w:color="auto" w:fill="F2F2F2"/>
          </w:tcPr>
          <w:p w14:paraId="5707B17B"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5D309E10"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2D2CB89C" w14:textId="77777777" w:rsidR="00496889" w:rsidRPr="0037277F" w:rsidRDefault="00496889">
            <w:pPr>
              <w:rPr>
                <w:rFonts w:ascii="Avenir" w:eastAsia="Avenir" w:hAnsi="Avenir" w:cs="Avenir"/>
                <w:sz w:val="18"/>
                <w:szCs w:val="18"/>
                <w:lang w:val="bs-Latn-BA"/>
              </w:rPr>
            </w:pPr>
          </w:p>
        </w:tc>
      </w:tr>
      <w:tr w:rsidR="00496889" w:rsidRPr="0037277F" w14:paraId="39EC7380" w14:textId="77777777">
        <w:trPr>
          <w:gridAfter w:val="1"/>
          <w:wAfter w:w="7" w:type="dxa"/>
          <w:jc w:val="center"/>
        </w:trPr>
        <w:tc>
          <w:tcPr>
            <w:tcW w:w="519" w:type="dxa"/>
            <w:vMerge/>
            <w:tcBorders>
              <w:right w:val="nil"/>
            </w:tcBorders>
          </w:tcPr>
          <w:p w14:paraId="1A5E8E5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tcPr>
          <w:p w14:paraId="3887332A"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Maksimalna [Euro/kg]:</w:t>
            </w:r>
          </w:p>
        </w:tc>
        <w:tc>
          <w:tcPr>
            <w:tcW w:w="2503" w:type="dxa"/>
            <w:gridSpan w:val="2"/>
          </w:tcPr>
          <w:p w14:paraId="35C29565" w14:textId="77777777" w:rsidR="00496889" w:rsidRPr="0037277F" w:rsidRDefault="00496889">
            <w:pPr>
              <w:rPr>
                <w:rFonts w:ascii="Avenir" w:eastAsia="Avenir" w:hAnsi="Avenir" w:cs="Avenir"/>
                <w:i/>
                <w:sz w:val="18"/>
                <w:szCs w:val="18"/>
                <w:lang w:val="bs-Latn-BA"/>
              </w:rPr>
            </w:pPr>
          </w:p>
        </w:tc>
        <w:tc>
          <w:tcPr>
            <w:tcW w:w="1965" w:type="dxa"/>
            <w:gridSpan w:val="5"/>
          </w:tcPr>
          <w:p w14:paraId="04EA13F2" w14:textId="77777777" w:rsidR="00496889" w:rsidRPr="0037277F" w:rsidRDefault="00496889">
            <w:pPr>
              <w:rPr>
                <w:rFonts w:ascii="Avenir" w:eastAsia="Avenir" w:hAnsi="Avenir" w:cs="Avenir"/>
                <w:i/>
                <w:sz w:val="18"/>
                <w:szCs w:val="18"/>
                <w:lang w:val="bs-Latn-BA"/>
              </w:rPr>
            </w:pPr>
          </w:p>
        </w:tc>
        <w:tc>
          <w:tcPr>
            <w:tcW w:w="1102" w:type="dxa"/>
            <w:gridSpan w:val="4"/>
            <w:tcBorders>
              <w:top w:val="nil"/>
              <w:bottom w:val="nil"/>
              <w:right w:val="nil"/>
            </w:tcBorders>
            <w:shd w:val="clear" w:color="auto" w:fill="F2F2F2"/>
          </w:tcPr>
          <w:p w14:paraId="230BCCA2"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16B632A7"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66C1F54D" w14:textId="77777777" w:rsidR="00496889" w:rsidRPr="0037277F" w:rsidRDefault="00496889">
            <w:pPr>
              <w:rPr>
                <w:rFonts w:ascii="Avenir" w:eastAsia="Avenir" w:hAnsi="Avenir" w:cs="Avenir"/>
                <w:sz w:val="18"/>
                <w:szCs w:val="18"/>
                <w:lang w:val="bs-Latn-BA"/>
              </w:rPr>
            </w:pPr>
          </w:p>
        </w:tc>
      </w:tr>
      <w:tr w:rsidR="00496889" w:rsidRPr="0037277F" w14:paraId="41C4FED5" w14:textId="77777777">
        <w:trPr>
          <w:gridAfter w:val="1"/>
          <w:wAfter w:w="7" w:type="dxa"/>
          <w:jc w:val="center"/>
        </w:trPr>
        <w:tc>
          <w:tcPr>
            <w:tcW w:w="519" w:type="dxa"/>
            <w:vMerge w:val="restart"/>
            <w:tcBorders>
              <w:right w:val="nil"/>
            </w:tcBorders>
          </w:tcPr>
          <w:p w14:paraId="3F17B7E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16.</w:t>
            </w:r>
          </w:p>
        </w:tc>
        <w:tc>
          <w:tcPr>
            <w:tcW w:w="7386" w:type="dxa"/>
            <w:gridSpan w:val="9"/>
            <w:tcBorders>
              <w:left w:val="nil"/>
            </w:tcBorders>
          </w:tcPr>
          <w:p w14:paraId="0BF656C3"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Procijenjeni prosječni trošak proizvodnje po kilogramu meda koji ste proizveli:</w:t>
            </w:r>
          </w:p>
        </w:tc>
        <w:tc>
          <w:tcPr>
            <w:tcW w:w="1102" w:type="dxa"/>
            <w:gridSpan w:val="4"/>
            <w:tcBorders>
              <w:top w:val="nil"/>
              <w:bottom w:val="nil"/>
              <w:right w:val="nil"/>
            </w:tcBorders>
            <w:shd w:val="clear" w:color="auto" w:fill="F2F2F2"/>
          </w:tcPr>
          <w:p w14:paraId="046B1B69"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1C0730D6"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5AE9433A" w14:textId="77777777" w:rsidR="00496889" w:rsidRPr="0037277F" w:rsidRDefault="00496889">
            <w:pPr>
              <w:rPr>
                <w:rFonts w:ascii="Avenir" w:eastAsia="Avenir" w:hAnsi="Avenir" w:cs="Avenir"/>
                <w:sz w:val="18"/>
                <w:szCs w:val="18"/>
                <w:lang w:val="bs-Latn-BA"/>
              </w:rPr>
            </w:pPr>
          </w:p>
        </w:tc>
      </w:tr>
      <w:tr w:rsidR="00496889" w:rsidRPr="0037277F" w14:paraId="059B32A6" w14:textId="77777777">
        <w:trPr>
          <w:gridAfter w:val="1"/>
          <w:wAfter w:w="7" w:type="dxa"/>
          <w:jc w:val="center"/>
        </w:trPr>
        <w:tc>
          <w:tcPr>
            <w:tcW w:w="519" w:type="dxa"/>
            <w:vMerge/>
            <w:tcBorders>
              <w:right w:val="nil"/>
            </w:tcBorders>
          </w:tcPr>
          <w:p w14:paraId="3D71076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tcPr>
          <w:p w14:paraId="34359B9D"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Fiksni troškovi:</w:t>
            </w:r>
          </w:p>
        </w:tc>
        <w:tc>
          <w:tcPr>
            <w:tcW w:w="1243" w:type="dxa"/>
            <w:tcBorders>
              <w:bottom w:val="single" w:sz="4" w:space="0" w:color="000000"/>
              <w:right w:val="nil"/>
            </w:tcBorders>
          </w:tcPr>
          <w:p w14:paraId="079F9B6C" w14:textId="77777777" w:rsidR="00496889" w:rsidRPr="0037277F" w:rsidRDefault="00496889">
            <w:pPr>
              <w:rPr>
                <w:rFonts w:ascii="Avenir" w:eastAsia="Avenir" w:hAnsi="Avenir" w:cs="Avenir"/>
                <w:i/>
                <w:sz w:val="18"/>
                <w:szCs w:val="18"/>
                <w:lang w:val="bs-Latn-BA"/>
              </w:rPr>
            </w:pPr>
          </w:p>
        </w:tc>
        <w:tc>
          <w:tcPr>
            <w:tcW w:w="1260" w:type="dxa"/>
            <w:tcBorders>
              <w:left w:val="nil"/>
            </w:tcBorders>
          </w:tcPr>
          <w:p w14:paraId="111A395B" w14:textId="77777777" w:rsidR="00496889" w:rsidRPr="0037277F" w:rsidRDefault="00A613FC">
            <w:pPr>
              <w:jc w:val="center"/>
              <w:rPr>
                <w:rFonts w:ascii="Avenir" w:eastAsia="Avenir" w:hAnsi="Avenir" w:cs="Avenir"/>
                <w:i/>
                <w:sz w:val="18"/>
                <w:szCs w:val="18"/>
                <w:lang w:val="bs-Latn-BA"/>
              </w:rPr>
            </w:pPr>
            <w:r w:rsidRPr="0037277F">
              <w:rPr>
                <w:rFonts w:ascii="Avenir" w:eastAsia="Avenir" w:hAnsi="Avenir" w:cs="Avenir"/>
                <w:i/>
                <w:sz w:val="18"/>
                <w:szCs w:val="18"/>
                <w:lang w:val="bs-Latn-BA"/>
              </w:rPr>
              <w:t>EUR</w:t>
            </w:r>
          </w:p>
        </w:tc>
        <w:tc>
          <w:tcPr>
            <w:tcW w:w="990" w:type="dxa"/>
            <w:tcBorders>
              <w:bottom w:val="nil"/>
              <w:right w:val="nil"/>
            </w:tcBorders>
            <w:shd w:val="clear" w:color="auto" w:fill="F2F2F2"/>
          </w:tcPr>
          <w:p w14:paraId="36171799" w14:textId="77777777" w:rsidR="00496889" w:rsidRPr="0037277F" w:rsidRDefault="00496889">
            <w:pPr>
              <w:rPr>
                <w:rFonts w:ascii="Avenir" w:eastAsia="Avenir" w:hAnsi="Avenir" w:cs="Avenir"/>
                <w:sz w:val="18"/>
                <w:szCs w:val="18"/>
                <w:lang w:val="bs-Latn-BA"/>
              </w:rPr>
            </w:pPr>
          </w:p>
        </w:tc>
        <w:tc>
          <w:tcPr>
            <w:tcW w:w="975" w:type="dxa"/>
            <w:gridSpan w:val="4"/>
            <w:tcBorders>
              <w:left w:val="nil"/>
              <w:bottom w:val="nil"/>
              <w:right w:val="nil"/>
            </w:tcBorders>
            <w:shd w:val="clear" w:color="auto" w:fill="F2F2F2"/>
          </w:tcPr>
          <w:p w14:paraId="2EF1239F"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73F058D6"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668CEDEB"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47904B07" w14:textId="77777777" w:rsidR="00496889" w:rsidRPr="0037277F" w:rsidRDefault="00496889">
            <w:pPr>
              <w:rPr>
                <w:rFonts w:ascii="Avenir" w:eastAsia="Avenir" w:hAnsi="Avenir" w:cs="Avenir"/>
                <w:sz w:val="18"/>
                <w:szCs w:val="18"/>
                <w:lang w:val="bs-Latn-BA"/>
              </w:rPr>
            </w:pPr>
          </w:p>
        </w:tc>
      </w:tr>
      <w:tr w:rsidR="00496889" w:rsidRPr="0037277F" w14:paraId="4872301E" w14:textId="77777777">
        <w:trPr>
          <w:gridAfter w:val="1"/>
          <w:wAfter w:w="7" w:type="dxa"/>
          <w:jc w:val="center"/>
        </w:trPr>
        <w:tc>
          <w:tcPr>
            <w:tcW w:w="519" w:type="dxa"/>
            <w:vMerge/>
            <w:tcBorders>
              <w:right w:val="nil"/>
            </w:tcBorders>
          </w:tcPr>
          <w:p w14:paraId="2DF2BB6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2918" w:type="dxa"/>
            <w:gridSpan w:val="2"/>
            <w:tcBorders>
              <w:left w:val="nil"/>
            </w:tcBorders>
          </w:tcPr>
          <w:p w14:paraId="540B7777"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color w:val="000000"/>
                <w:sz w:val="18"/>
                <w:szCs w:val="18"/>
                <w:lang w:val="bs-Latn-BA"/>
              </w:rPr>
              <w:t>Variabilni troškovi:</w:t>
            </w:r>
          </w:p>
        </w:tc>
        <w:tc>
          <w:tcPr>
            <w:tcW w:w="1243" w:type="dxa"/>
            <w:tcBorders>
              <w:right w:val="nil"/>
            </w:tcBorders>
          </w:tcPr>
          <w:p w14:paraId="56F2FA67" w14:textId="77777777" w:rsidR="00496889" w:rsidRPr="0037277F" w:rsidRDefault="00496889">
            <w:pPr>
              <w:rPr>
                <w:rFonts w:ascii="Avenir" w:eastAsia="Avenir" w:hAnsi="Avenir" w:cs="Avenir"/>
                <w:i/>
                <w:sz w:val="18"/>
                <w:szCs w:val="18"/>
                <w:lang w:val="bs-Latn-BA"/>
              </w:rPr>
            </w:pPr>
          </w:p>
        </w:tc>
        <w:tc>
          <w:tcPr>
            <w:tcW w:w="1260" w:type="dxa"/>
            <w:tcBorders>
              <w:left w:val="nil"/>
            </w:tcBorders>
          </w:tcPr>
          <w:p w14:paraId="427D2A05" w14:textId="77777777" w:rsidR="00496889" w:rsidRPr="0037277F" w:rsidRDefault="00A613FC">
            <w:pPr>
              <w:jc w:val="center"/>
              <w:rPr>
                <w:rFonts w:ascii="Avenir" w:eastAsia="Avenir" w:hAnsi="Avenir" w:cs="Avenir"/>
                <w:i/>
                <w:sz w:val="18"/>
                <w:szCs w:val="18"/>
                <w:lang w:val="bs-Latn-BA"/>
              </w:rPr>
            </w:pPr>
            <w:r w:rsidRPr="0037277F">
              <w:rPr>
                <w:rFonts w:ascii="Avenir" w:eastAsia="Avenir" w:hAnsi="Avenir" w:cs="Avenir"/>
                <w:i/>
                <w:sz w:val="18"/>
                <w:szCs w:val="18"/>
                <w:lang w:val="bs-Latn-BA"/>
              </w:rPr>
              <w:t>EUR</w:t>
            </w:r>
          </w:p>
        </w:tc>
        <w:tc>
          <w:tcPr>
            <w:tcW w:w="990" w:type="dxa"/>
            <w:tcBorders>
              <w:top w:val="nil"/>
              <w:bottom w:val="nil"/>
              <w:right w:val="nil"/>
            </w:tcBorders>
            <w:shd w:val="clear" w:color="auto" w:fill="F2F2F2"/>
          </w:tcPr>
          <w:p w14:paraId="56C1CB2C" w14:textId="77777777" w:rsidR="00496889" w:rsidRPr="0037277F" w:rsidRDefault="00496889">
            <w:pPr>
              <w:rPr>
                <w:rFonts w:ascii="Avenir" w:eastAsia="Avenir" w:hAnsi="Avenir" w:cs="Avenir"/>
                <w:sz w:val="18"/>
                <w:szCs w:val="18"/>
                <w:lang w:val="bs-Latn-BA"/>
              </w:rPr>
            </w:pPr>
          </w:p>
        </w:tc>
        <w:tc>
          <w:tcPr>
            <w:tcW w:w="975" w:type="dxa"/>
            <w:gridSpan w:val="4"/>
            <w:tcBorders>
              <w:top w:val="nil"/>
              <w:left w:val="nil"/>
              <w:bottom w:val="nil"/>
              <w:right w:val="nil"/>
            </w:tcBorders>
            <w:shd w:val="clear" w:color="auto" w:fill="F2F2F2"/>
          </w:tcPr>
          <w:p w14:paraId="639C2A27"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790A0BD5"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1174D947"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4AC025AD" w14:textId="77777777" w:rsidR="00496889" w:rsidRPr="0037277F" w:rsidRDefault="00496889">
            <w:pPr>
              <w:rPr>
                <w:rFonts w:ascii="Avenir" w:eastAsia="Avenir" w:hAnsi="Avenir" w:cs="Avenir"/>
                <w:sz w:val="18"/>
                <w:szCs w:val="18"/>
                <w:lang w:val="bs-Latn-BA"/>
              </w:rPr>
            </w:pPr>
          </w:p>
        </w:tc>
      </w:tr>
      <w:tr w:rsidR="00496889" w:rsidRPr="0037277F" w14:paraId="6C65A087" w14:textId="77777777">
        <w:trPr>
          <w:gridAfter w:val="1"/>
          <w:wAfter w:w="7" w:type="dxa"/>
          <w:jc w:val="center"/>
        </w:trPr>
        <w:tc>
          <w:tcPr>
            <w:tcW w:w="519" w:type="dxa"/>
            <w:vMerge w:val="restart"/>
            <w:tcBorders>
              <w:right w:val="nil"/>
            </w:tcBorders>
          </w:tcPr>
          <w:p w14:paraId="5FACD9A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17.</w:t>
            </w:r>
          </w:p>
        </w:tc>
        <w:tc>
          <w:tcPr>
            <w:tcW w:w="5421" w:type="dxa"/>
            <w:gridSpan w:val="4"/>
            <w:tcBorders>
              <w:left w:val="nil"/>
            </w:tcBorders>
          </w:tcPr>
          <w:p w14:paraId="05276F1C"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Da li dobijate ostale pčelinje proizvode? (označiti)</w:t>
            </w:r>
          </w:p>
        </w:tc>
        <w:tc>
          <w:tcPr>
            <w:tcW w:w="990" w:type="dxa"/>
            <w:tcBorders>
              <w:top w:val="nil"/>
              <w:right w:val="nil"/>
            </w:tcBorders>
            <w:shd w:val="clear" w:color="auto" w:fill="F2F2F2"/>
          </w:tcPr>
          <w:p w14:paraId="54DE2D8F" w14:textId="77777777" w:rsidR="00496889" w:rsidRPr="0037277F" w:rsidRDefault="00496889">
            <w:pPr>
              <w:rPr>
                <w:rFonts w:ascii="Avenir" w:eastAsia="Avenir" w:hAnsi="Avenir" w:cs="Avenir"/>
                <w:sz w:val="18"/>
                <w:szCs w:val="18"/>
                <w:lang w:val="bs-Latn-BA"/>
              </w:rPr>
            </w:pPr>
          </w:p>
        </w:tc>
        <w:tc>
          <w:tcPr>
            <w:tcW w:w="975" w:type="dxa"/>
            <w:gridSpan w:val="4"/>
            <w:tcBorders>
              <w:top w:val="nil"/>
              <w:left w:val="nil"/>
              <w:right w:val="nil"/>
            </w:tcBorders>
            <w:shd w:val="clear" w:color="auto" w:fill="F2F2F2"/>
          </w:tcPr>
          <w:p w14:paraId="6A869D1D"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right w:val="nil"/>
            </w:tcBorders>
            <w:shd w:val="clear" w:color="auto" w:fill="F2F2F2"/>
          </w:tcPr>
          <w:p w14:paraId="49465D64"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2B79A8D6"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754ED59B" w14:textId="77777777" w:rsidR="00496889" w:rsidRPr="0037277F" w:rsidRDefault="00496889">
            <w:pPr>
              <w:rPr>
                <w:rFonts w:ascii="Avenir" w:eastAsia="Avenir" w:hAnsi="Avenir" w:cs="Avenir"/>
                <w:sz w:val="18"/>
                <w:szCs w:val="18"/>
                <w:lang w:val="bs-Latn-BA"/>
              </w:rPr>
            </w:pPr>
          </w:p>
        </w:tc>
      </w:tr>
      <w:tr w:rsidR="00496889" w:rsidRPr="0037277F" w14:paraId="623A36BA" w14:textId="77777777">
        <w:trPr>
          <w:gridAfter w:val="1"/>
          <w:wAfter w:w="7" w:type="dxa"/>
          <w:jc w:val="center"/>
        </w:trPr>
        <w:tc>
          <w:tcPr>
            <w:tcW w:w="519" w:type="dxa"/>
            <w:vMerge/>
            <w:tcBorders>
              <w:right w:val="nil"/>
            </w:tcBorders>
          </w:tcPr>
          <w:p w14:paraId="11CC59C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755" w:type="dxa"/>
            <w:tcBorders>
              <w:left w:val="nil"/>
            </w:tcBorders>
          </w:tcPr>
          <w:p w14:paraId="679BD438" w14:textId="77777777" w:rsidR="00496889" w:rsidRPr="0037277F" w:rsidRDefault="00A613FC">
            <w:pPr>
              <w:jc w:val="center"/>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Polen</w:t>
            </w:r>
          </w:p>
        </w:tc>
        <w:tc>
          <w:tcPr>
            <w:tcW w:w="1163" w:type="dxa"/>
          </w:tcPr>
          <w:p w14:paraId="60294E65" w14:textId="77777777" w:rsidR="00496889" w:rsidRPr="0037277F" w:rsidRDefault="00A613FC">
            <w:pPr>
              <w:jc w:val="center"/>
              <w:rPr>
                <w:rFonts w:ascii="Avenir" w:eastAsia="Avenir" w:hAnsi="Avenir" w:cs="Avenir"/>
                <w:i/>
                <w:sz w:val="18"/>
                <w:szCs w:val="18"/>
                <w:lang w:val="bs-Latn-BA"/>
              </w:rPr>
            </w:pPr>
            <w:r w:rsidRPr="0037277F">
              <w:rPr>
                <w:rFonts w:ascii="Avenir" w:eastAsia="Avenir" w:hAnsi="Avenir" w:cs="Avenir"/>
                <w:i/>
                <w:color w:val="000000"/>
                <w:sz w:val="18"/>
                <w:szCs w:val="18"/>
                <w:lang w:val="bs-Latn-BA"/>
              </w:rPr>
              <w:t>Rojevi</w:t>
            </w:r>
          </w:p>
        </w:tc>
        <w:tc>
          <w:tcPr>
            <w:tcW w:w="2503" w:type="dxa"/>
            <w:gridSpan w:val="2"/>
          </w:tcPr>
          <w:p w14:paraId="2BB161AB" w14:textId="77777777" w:rsidR="00496889" w:rsidRPr="0037277F" w:rsidRDefault="00A613FC">
            <w:pPr>
              <w:jc w:val="center"/>
              <w:rPr>
                <w:rFonts w:ascii="Avenir" w:eastAsia="Avenir" w:hAnsi="Avenir" w:cs="Avenir"/>
                <w:i/>
                <w:sz w:val="18"/>
                <w:szCs w:val="18"/>
                <w:lang w:val="bs-Latn-BA"/>
              </w:rPr>
            </w:pPr>
            <w:r w:rsidRPr="0037277F">
              <w:rPr>
                <w:rFonts w:ascii="Avenir" w:eastAsia="Avenir" w:hAnsi="Avenir" w:cs="Avenir"/>
                <w:i/>
                <w:color w:val="000000"/>
                <w:sz w:val="18"/>
                <w:szCs w:val="18"/>
                <w:lang w:val="bs-Latn-BA"/>
              </w:rPr>
              <w:t>Matična mliječ</w:t>
            </w:r>
          </w:p>
        </w:tc>
        <w:tc>
          <w:tcPr>
            <w:tcW w:w="990" w:type="dxa"/>
          </w:tcPr>
          <w:p w14:paraId="4EFCA2F4" w14:textId="77777777" w:rsidR="00496889" w:rsidRPr="0037277F" w:rsidRDefault="00A613FC">
            <w:pPr>
              <w:jc w:val="center"/>
              <w:rPr>
                <w:rFonts w:ascii="Avenir" w:eastAsia="Avenir" w:hAnsi="Avenir" w:cs="Avenir"/>
                <w:i/>
                <w:sz w:val="18"/>
                <w:szCs w:val="18"/>
                <w:lang w:val="bs-Latn-BA"/>
              </w:rPr>
            </w:pPr>
            <w:r w:rsidRPr="0037277F">
              <w:rPr>
                <w:rFonts w:ascii="Avenir" w:eastAsia="Avenir" w:hAnsi="Avenir" w:cs="Avenir"/>
                <w:i/>
                <w:color w:val="000000"/>
                <w:sz w:val="18"/>
                <w:szCs w:val="18"/>
                <w:lang w:val="bs-Latn-BA"/>
              </w:rPr>
              <w:t>Propolis</w:t>
            </w:r>
          </w:p>
        </w:tc>
        <w:tc>
          <w:tcPr>
            <w:tcW w:w="975" w:type="dxa"/>
            <w:gridSpan w:val="4"/>
          </w:tcPr>
          <w:p w14:paraId="4D044F92" w14:textId="77777777" w:rsidR="00496889" w:rsidRPr="0037277F" w:rsidRDefault="00A613FC">
            <w:pPr>
              <w:jc w:val="center"/>
              <w:rPr>
                <w:rFonts w:ascii="Avenir" w:eastAsia="Avenir" w:hAnsi="Avenir" w:cs="Avenir"/>
                <w:i/>
                <w:sz w:val="18"/>
                <w:szCs w:val="18"/>
                <w:lang w:val="bs-Latn-BA"/>
              </w:rPr>
            </w:pPr>
            <w:r w:rsidRPr="0037277F">
              <w:rPr>
                <w:rFonts w:ascii="Avenir" w:eastAsia="Avenir" w:hAnsi="Avenir" w:cs="Avenir"/>
                <w:i/>
                <w:color w:val="000000"/>
                <w:sz w:val="18"/>
                <w:szCs w:val="18"/>
                <w:lang w:val="bs-Latn-BA"/>
              </w:rPr>
              <w:t>Apitoksin</w:t>
            </w:r>
          </w:p>
        </w:tc>
        <w:tc>
          <w:tcPr>
            <w:tcW w:w="1102" w:type="dxa"/>
            <w:gridSpan w:val="4"/>
          </w:tcPr>
          <w:p w14:paraId="396D6137" w14:textId="77777777" w:rsidR="00496889" w:rsidRPr="0037277F" w:rsidRDefault="00A613FC">
            <w:pPr>
              <w:jc w:val="center"/>
              <w:rPr>
                <w:rFonts w:ascii="Avenir" w:eastAsia="Avenir" w:hAnsi="Avenir" w:cs="Avenir"/>
                <w:i/>
                <w:sz w:val="18"/>
                <w:szCs w:val="18"/>
                <w:lang w:val="bs-Latn-BA"/>
              </w:rPr>
            </w:pPr>
            <w:r w:rsidRPr="0037277F">
              <w:rPr>
                <w:rFonts w:ascii="Avenir" w:eastAsia="Avenir" w:hAnsi="Avenir" w:cs="Avenir"/>
                <w:i/>
                <w:color w:val="000000"/>
                <w:sz w:val="18"/>
                <w:szCs w:val="18"/>
                <w:lang w:val="bs-Latn-BA"/>
              </w:rPr>
              <w:t>Vosak</w:t>
            </w:r>
          </w:p>
        </w:tc>
        <w:tc>
          <w:tcPr>
            <w:tcW w:w="623" w:type="dxa"/>
            <w:gridSpan w:val="4"/>
            <w:tcBorders>
              <w:top w:val="nil"/>
              <w:bottom w:val="nil"/>
              <w:right w:val="nil"/>
            </w:tcBorders>
            <w:shd w:val="clear" w:color="auto" w:fill="F2F2F2"/>
          </w:tcPr>
          <w:p w14:paraId="34375844"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4A420803" w14:textId="77777777" w:rsidR="00496889" w:rsidRPr="0037277F" w:rsidRDefault="00496889">
            <w:pPr>
              <w:rPr>
                <w:rFonts w:ascii="Avenir" w:eastAsia="Avenir" w:hAnsi="Avenir" w:cs="Avenir"/>
                <w:sz w:val="18"/>
                <w:szCs w:val="18"/>
                <w:lang w:val="bs-Latn-BA"/>
              </w:rPr>
            </w:pPr>
          </w:p>
        </w:tc>
      </w:tr>
      <w:tr w:rsidR="00496889" w:rsidRPr="0037277F" w14:paraId="02616875" w14:textId="77777777">
        <w:trPr>
          <w:gridAfter w:val="1"/>
          <w:wAfter w:w="7" w:type="dxa"/>
          <w:jc w:val="center"/>
        </w:trPr>
        <w:tc>
          <w:tcPr>
            <w:tcW w:w="519" w:type="dxa"/>
            <w:vMerge/>
            <w:tcBorders>
              <w:right w:val="nil"/>
            </w:tcBorders>
          </w:tcPr>
          <w:p w14:paraId="6E525D0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4161" w:type="dxa"/>
            <w:gridSpan w:val="3"/>
            <w:tcBorders>
              <w:left w:val="nil"/>
            </w:tcBorders>
          </w:tcPr>
          <w:p w14:paraId="68C7BF1D"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Cijene ostalih pčelinjih proizvoda:</w:t>
            </w:r>
          </w:p>
        </w:tc>
        <w:tc>
          <w:tcPr>
            <w:tcW w:w="1260" w:type="dxa"/>
            <w:tcBorders>
              <w:bottom w:val="nil"/>
              <w:right w:val="nil"/>
            </w:tcBorders>
            <w:shd w:val="clear" w:color="auto" w:fill="F2F2F2"/>
          </w:tcPr>
          <w:p w14:paraId="51FBB930" w14:textId="77777777" w:rsidR="00496889" w:rsidRPr="0037277F" w:rsidRDefault="00496889">
            <w:pPr>
              <w:rPr>
                <w:rFonts w:ascii="Avenir" w:eastAsia="Avenir" w:hAnsi="Avenir" w:cs="Avenir"/>
                <w:sz w:val="18"/>
                <w:szCs w:val="18"/>
                <w:lang w:val="bs-Latn-BA"/>
              </w:rPr>
            </w:pPr>
          </w:p>
        </w:tc>
        <w:tc>
          <w:tcPr>
            <w:tcW w:w="990" w:type="dxa"/>
            <w:tcBorders>
              <w:left w:val="nil"/>
              <w:bottom w:val="nil"/>
              <w:right w:val="nil"/>
            </w:tcBorders>
            <w:shd w:val="clear" w:color="auto" w:fill="F2F2F2"/>
          </w:tcPr>
          <w:p w14:paraId="40FC57BB" w14:textId="77777777" w:rsidR="00496889" w:rsidRPr="0037277F" w:rsidRDefault="00496889">
            <w:pPr>
              <w:rPr>
                <w:rFonts w:ascii="Avenir" w:eastAsia="Avenir" w:hAnsi="Avenir" w:cs="Avenir"/>
                <w:sz w:val="18"/>
                <w:szCs w:val="18"/>
                <w:lang w:val="bs-Latn-BA"/>
              </w:rPr>
            </w:pPr>
          </w:p>
        </w:tc>
        <w:tc>
          <w:tcPr>
            <w:tcW w:w="975" w:type="dxa"/>
            <w:gridSpan w:val="4"/>
            <w:tcBorders>
              <w:left w:val="nil"/>
              <w:bottom w:val="nil"/>
              <w:right w:val="nil"/>
            </w:tcBorders>
            <w:shd w:val="clear" w:color="auto" w:fill="F2F2F2"/>
          </w:tcPr>
          <w:p w14:paraId="2BBE6CFD" w14:textId="77777777" w:rsidR="00496889" w:rsidRPr="0037277F" w:rsidRDefault="00496889">
            <w:pPr>
              <w:rPr>
                <w:rFonts w:ascii="Avenir" w:eastAsia="Avenir" w:hAnsi="Avenir" w:cs="Avenir"/>
                <w:sz w:val="18"/>
                <w:szCs w:val="18"/>
                <w:lang w:val="bs-Latn-BA"/>
              </w:rPr>
            </w:pPr>
          </w:p>
        </w:tc>
        <w:tc>
          <w:tcPr>
            <w:tcW w:w="1102" w:type="dxa"/>
            <w:gridSpan w:val="4"/>
            <w:tcBorders>
              <w:left w:val="nil"/>
              <w:bottom w:val="nil"/>
              <w:right w:val="nil"/>
            </w:tcBorders>
            <w:shd w:val="clear" w:color="auto" w:fill="F2F2F2"/>
          </w:tcPr>
          <w:p w14:paraId="4367E766"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04250475"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1B28AC29" w14:textId="77777777" w:rsidR="00496889" w:rsidRPr="0037277F" w:rsidRDefault="00496889">
            <w:pPr>
              <w:rPr>
                <w:rFonts w:ascii="Avenir" w:eastAsia="Avenir" w:hAnsi="Avenir" w:cs="Avenir"/>
                <w:sz w:val="18"/>
                <w:szCs w:val="18"/>
                <w:lang w:val="bs-Latn-BA"/>
              </w:rPr>
            </w:pPr>
          </w:p>
        </w:tc>
      </w:tr>
      <w:tr w:rsidR="00496889" w:rsidRPr="0037277F" w14:paraId="72654F56" w14:textId="77777777">
        <w:trPr>
          <w:gridAfter w:val="1"/>
          <w:wAfter w:w="7" w:type="dxa"/>
          <w:jc w:val="center"/>
        </w:trPr>
        <w:tc>
          <w:tcPr>
            <w:tcW w:w="519" w:type="dxa"/>
            <w:vMerge/>
            <w:tcBorders>
              <w:right w:val="nil"/>
            </w:tcBorders>
          </w:tcPr>
          <w:p w14:paraId="6DF0EF8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755" w:type="dxa"/>
            <w:tcBorders>
              <w:left w:val="nil"/>
            </w:tcBorders>
          </w:tcPr>
          <w:p w14:paraId="4F21C92A" w14:textId="77777777" w:rsidR="00496889" w:rsidRPr="0037277F" w:rsidRDefault="00A613FC">
            <w:pPr>
              <w:jc w:val="right"/>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Polen</w:t>
            </w:r>
          </w:p>
        </w:tc>
        <w:tc>
          <w:tcPr>
            <w:tcW w:w="1163" w:type="dxa"/>
          </w:tcPr>
          <w:p w14:paraId="5E2F26CC" w14:textId="77777777" w:rsidR="00496889" w:rsidRPr="0037277F" w:rsidRDefault="00496889">
            <w:pPr>
              <w:rPr>
                <w:rFonts w:ascii="Avenir" w:eastAsia="Avenir" w:hAnsi="Avenir" w:cs="Avenir"/>
                <w:i/>
                <w:sz w:val="18"/>
                <w:szCs w:val="18"/>
                <w:lang w:val="bs-Latn-BA"/>
              </w:rPr>
            </w:pPr>
          </w:p>
        </w:tc>
        <w:tc>
          <w:tcPr>
            <w:tcW w:w="1243" w:type="dxa"/>
          </w:tcPr>
          <w:p w14:paraId="51F05872"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Euro/kg</w:t>
            </w:r>
          </w:p>
        </w:tc>
        <w:tc>
          <w:tcPr>
            <w:tcW w:w="1260" w:type="dxa"/>
            <w:tcBorders>
              <w:top w:val="nil"/>
              <w:bottom w:val="nil"/>
              <w:right w:val="nil"/>
            </w:tcBorders>
            <w:shd w:val="clear" w:color="auto" w:fill="F2F2F2"/>
          </w:tcPr>
          <w:p w14:paraId="0C7DDC51" w14:textId="77777777" w:rsidR="00496889" w:rsidRPr="0037277F" w:rsidRDefault="00496889">
            <w:pPr>
              <w:rPr>
                <w:rFonts w:ascii="Avenir" w:eastAsia="Avenir" w:hAnsi="Avenir" w:cs="Avenir"/>
                <w:sz w:val="18"/>
                <w:szCs w:val="18"/>
                <w:lang w:val="bs-Latn-BA"/>
              </w:rPr>
            </w:pPr>
          </w:p>
        </w:tc>
        <w:tc>
          <w:tcPr>
            <w:tcW w:w="990" w:type="dxa"/>
            <w:tcBorders>
              <w:top w:val="nil"/>
              <w:left w:val="nil"/>
              <w:bottom w:val="nil"/>
              <w:right w:val="nil"/>
            </w:tcBorders>
            <w:shd w:val="clear" w:color="auto" w:fill="F2F2F2"/>
          </w:tcPr>
          <w:p w14:paraId="5379CD2A" w14:textId="77777777" w:rsidR="00496889" w:rsidRPr="0037277F" w:rsidRDefault="00496889">
            <w:pPr>
              <w:rPr>
                <w:rFonts w:ascii="Avenir" w:eastAsia="Avenir" w:hAnsi="Avenir" w:cs="Avenir"/>
                <w:sz w:val="18"/>
                <w:szCs w:val="18"/>
                <w:lang w:val="bs-Latn-BA"/>
              </w:rPr>
            </w:pPr>
          </w:p>
        </w:tc>
        <w:tc>
          <w:tcPr>
            <w:tcW w:w="975" w:type="dxa"/>
            <w:gridSpan w:val="4"/>
            <w:tcBorders>
              <w:top w:val="nil"/>
              <w:left w:val="nil"/>
              <w:bottom w:val="nil"/>
              <w:right w:val="nil"/>
            </w:tcBorders>
            <w:shd w:val="clear" w:color="auto" w:fill="F2F2F2"/>
          </w:tcPr>
          <w:p w14:paraId="02C0B7E0"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365ACA44"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540E6DE4"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489AB6D8" w14:textId="77777777" w:rsidR="00496889" w:rsidRPr="0037277F" w:rsidRDefault="00496889">
            <w:pPr>
              <w:rPr>
                <w:rFonts w:ascii="Avenir" w:eastAsia="Avenir" w:hAnsi="Avenir" w:cs="Avenir"/>
                <w:sz w:val="18"/>
                <w:szCs w:val="18"/>
                <w:lang w:val="bs-Latn-BA"/>
              </w:rPr>
            </w:pPr>
          </w:p>
        </w:tc>
      </w:tr>
      <w:tr w:rsidR="00496889" w:rsidRPr="0037277F" w14:paraId="1C6F3BBE" w14:textId="77777777">
        <w:trPr>
          <w:gridAfter w:val="1"/>
          <w:wAfter w:w="7" w:type="dxa"/>
          <w:jc w:val="center"/>
        </w:trPr>
        <w:tc>
          <w:tcPr>
            <w:tcW w:w="519" w:type="dxa"/>
            <w:vMerge/>
            <w:tcBorders>
              <w:right w:val="nil"/>
            </w:tcBorders>
          </w:tcPr>
          <w:p w14:paraId="33A1926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755" w:type="dxa"/>
            <w:tcBorders>
              <w:left w:val="nil"/>
            </w:tcBorders>
          </w:tcPr>
          <w:p w14:paraId="587A2C25" w14:textId="77777777" w:rsidR="00496889" w:rsidRPr="0037277F" w:rsidRDefault="00A613FC">
            <w:pPr>
              <w:jc w:val="right"/>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Rojevi</w:t>
            </w:r>
          </w:p>
        </w:tc>
        <w:tc>
          <w:tcPr>
            <w:tcW w:w="1163" w:type="dxa"/>
          </w:tcPr>
          <w:p w14:paraId="61FC6028" w14:textId="77777777" w:rsidR="00496889" w:rsidRPr="0037277F" w:rsidRDefault="00496889">
            <w:pPr>
              <w:rPr>
                <w:rFonts w:ascii="Avenir" w:eastAsia="Avenir" w:hAnsi="Avenir" w:cs="Avenir"/>
                <w:i/>
                <w:sz w:val="18"/>
                <w:szCs w:val="18"/>
                <w:lang w:val="bs-Latn-BA"/>
              </w:rPr>
            </w:pPr>
          </w:p>
        </w:tc>
        <w:tc>
          <w:tcPr>
            <w:tcW w:w="1243" w:type="dxa"/>
          </w:tcPr>
          <w:p w14:paraId="2A01BAC5"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Euro/komad</w:t>
            </w:r>
          </w:p>
        </w:tc>
        <w:tc>
          <w:tcPr>
            <w:tcW w:w="1260" w:type="dxa"/>
            <w:tcBorders>
              <w:top w:val="nil"/>
              <w:bottom w:val="nil"/>
              <w:right w:val="nil"/>
            </w:tcBorders>
            <w:shd w:val="clear" w:color="auto" w:fill="F2F2F2"/>
          </w:tcPr>
          <w:p w14:paraId="1F66E20C" w14:textId="77777777" w:rsidR="00496889" w:rsidRPr="0037277F" w:rsidRDefault="00496889">
            <w:pPr>
              <w:rPr>
                <w:rFonts w:ascii="Avenir" w:eastAsia="Avenir" w:hAnsi="Avenir" w:cs="Avenir"/>
                <w:sz w:val="18"/>
                <w:szCs w:val="18"/>
                <w:lang w:val="bs-Latn-BA"/>
              </w:rPr>
            </w:pPr>
          </w:p>
        </w:tc>
        <w:tc>
          <w:tcPr>
            <w:tcW w:w="990" w:type="dxa"/>
            <w:tcBorders>
              <w:top w:val="nil"/>
              <w:left w:val="nil"/>
              <w:bottom w:val="nil"/>
              <w:right w:val="nil"/>
            </w:tcBorders>
            <w:shd w:val="clear" w:color="auto" w:fill="F2F2F2"/>
          </w:tcPr>
          <w:p w14:paraId="48FAAEF7" w14:textId="77777777" w:rsidR="00496889" w:rsidRPr="0037277F" w:rsidRDefault="00496889">
            <w:pPr>
              <w:rPr>
                <w:rFonts w:ascii="Avenir" w:eastAsia="Avenir" w:hAnsi="Avenir" w:cs="Avenir"/>
                <w:sz w:val="18"/>
                <w:szCs w:val="18"/>
                <w:lang w:val="bs-Latn-BA"/>
              </w:rPr>
            </w:pPr>
          </w:p>
        </w:tc>
        <w:tc>
          <w:tcPr>
            <w:tcW w:w="975" w:type="dxa"/>
            <w:gridSpan w:val="4"/>
            <w:tcBorders>
              <w:top w:val="nil"/>
              <w:left w:val="nil"/>
              <w:bottom w:val="nil"/>
              <w:right w:val="nil"/>
            </w:tcBorders>
            <w:shd w:val="clear" w:color="auto" w:fill="F2F2F2"/>
          </w:tcPr>
          <w:p w14:paraId="541713F1"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1464F911"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00B3C5F7"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0BBE3E78" w14:textId="77777777" w:rsidR="00496889" w:rsidRPr="0037277F" w:rsidRDefault="00496889">
            <w:pPr>
              <w:rPr>
                <w:rFonts w:ascii="Avenir" w:eastAsia="Avenir" w:hAnsi="Avenir" w:cs="Avenir"/>
                <w:sz w:val="18"/>
                <w:szCs w:val="18"/>
                <w:lang w:val="bs-Latn-BA"/>
              </w:rPr>
            </w:pPr>
          </w:p>
        </w:tc>
      </w:tr>
      <w:tr w:rsidR="00496889" w:rsidRPr="0037277F" w14:paraId="1A96CE71" w14:textId="77777777">
        <w:trPr>
          <w:gridAfter w:val="1"/>
          <w:wAfter w:w="7" w:type="dxa"/>
          <w:jc w:val="center"/>
        </w:trPr>
        <w:tc>
          <w:tcPr>
            <w:tcW w:w="519" w:type="dxa"/>
            <w:vMerge/>
            <w:tcBorders>
              <w:right w:val="nil"/>
            </w:tcBorders>
          </w:tcPr>
          <w:p w14:paraId="7253A53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755" w:type="dxa"/>
            <w:tcBorders>
              <w:left w:val="nil"/>
            </w:tcBorders>
          </w:tcPr>
          <w:p w14:paraId="0DF58E6D" w14:textId="77777777" w:rsidR="00496889" w:rsidRPr="0037277F" w:rsidRDefault="00A613FC">
            <w:pPr>
              <w:jc w:val="right"/>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 xml:space="preserve">Matična mliječ </w:t>
            </w:r>
          </w:p>
        </w:tc>
        <w:tc>
          <w:tcPr>
            <w:tcW w:w="1163" w:type="dxa"/>
          </w:tcPr>
          <w:p w14:paraId="2065B541" w14:textId="77777777" w:rsidR="00496889" w:rsidRPr="0037277F" w:rsidRDefault="00496889">
            <w:pPr>
              <w:rPr>
                <w:rFonts w:ascii="Avenir" w:eastAsia="Avenir" w:hAnsi="Avenir" w:cs="Avenir"/>
                <w:i/>
                <w:sz w:val="18"/>
                <w:szCs w:val="18"/>
                <w:lang w:val="bs-Latn-BA"/>
              </w:rPr>
            </w:pPr>
          </w:p>
        </w:tc>
        <w:tc>
          <w:tcPr>
            <w:tcW w:w="1243" w:type="dxa"/>
          </w:tcPr>
          <w:p w14:paraId="78E7474A"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Euro/g</w:t>
            </w:r>
          </w:p>
        </w:tc>
        <w:tc>
          <w:tcPr>
            <w:tcW w:w="1260" w:type="dxa"/>
            <w:tcBorders>
              <w:top w:val="nil"/>
              <w:bottom w:val="nil"/>
              <w:right w:val="nil"/>
            </w:tcBorders>
            <w:shd w:val="clear" w:color="auto" w:fill="F2F2F2"/>
          </w:tcPr>
          <w:p w14:paraId="5BA6E96D" w14:textId="77777777" w:rsidR="00496889" w:rsidRPr="0037277F" w:rsidRDefault="00496889">
            <w:pPr>
              <w:rPr>
                <w:rFonts w:ascii="Avenir" w:eastAsia="Avenir" w:hAnsi="Avenir" w:cs="Avenir"/>
                <w:sz w:val="18"/>
                <w:szCs w:val="18"/>
                <w:lang w:val="bs-Latn-BA"/>
              </w:rPr>
            </w:pPr>
          </w:p>
        </w:tc>
        <w:tc>
          <w:tcPr>
            <w:tcW w:w="990" w:type="dxa"/>
            <w:tcBorders>
              <w:top w:val="nil"/>
              <w:left w:val="nil"/>
              <w:bottom w:val="nil"/>
              <w:right w:val="nil"/>
            </w:tcBorders>
            <w:shd w:val="clear" w:color="auto" w:fill="F2F2F2"/>
          </w:tcPr>
          <w:p w14:paraId="2D55EB11" w14:textId="77777777" w:rsidR="00496889" w:rsidRPr="0037277F" w:rsidRDefault="00496889">
            <w:pPr>
              <w:rPr>
                <w:rFonts w:ascii="Avenir" w:eastAsia="Avenir" w:hAnsi="Avenir" w:cs="Avenir"/>
                <w:sz w:val="18"/>
                <w:szCs w:val="18"/>
                <w:lang w:val="bs-Latn-BA"/>
              </w:rPr>
            </w:pPr>
          </w:p>
        </w:tc>
        <w:tc>
          <w:tcPr>
            <w:tcW w:w="975" w:type="dxa"/>
            <w:gridSpan w:val="4"/>
            <w:tcBorders>
              <w:top w:val="nil"/>
              <w:left w:val="nil"/>
              <w:bottom w:val="nil"/>
              <w:right w:val="nil"/>
            </w:tcBorders>
            <w:shd w:val="clear" w:color="auto" w:fill="F2F2F2"/>
          </w:tcPr>
          <w:p w14:paraId="5427B74D"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12AFF3CB"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03287F07"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439DDF92" w14:textId="77777777" w:rsidR="00496889" w:rsidRPr="0037277F" w:rsidRDefault="00496889">
            <w:pPr>
              <w:rPr>
                <w:rFonts w:ascii="Avenir" w:eastAsia="Avenir" w:hAnsi="Avenir" w:cs="Avenir"/>
                <w:sz w:val="18"/>
                <w:szCs w:val="18"/>
                <w:lang w:val="bs-Latn-BA"/>
              </w:rPr>
            </w:pPr>
          </w:p>
        </w:tc>
      </w:tr>
      <w:tr w:rsidR="00496889" w:rsidRPr="0037277F" w14:paraId="74DD1E91" w14:textId="77777777">
        <w:trPr>
          <w:gridAfter w:val="1"/>
          <w:wAfter w:w="7" w:type="dxa"/>
          <w:jc w:val="center"/>
        </w:trPr>
        <w:tc>
          <w:tcPr>
            <w:tcW w:w="519" w:type="dxa"/>
            <w:vMerge/>
            <w:tcBorders>
              <w:right w:val="nil"/>
            </w:tcBorders>
          </w:tcPr>
          <w:p w14:paraId="267A8CD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755" w:type="dxa"/>
            <w:tcBorders>
              <w:left w:val="nil"/>
            </w:tcBorders>
          </w:tcPr>
          <w:p w14:paraId="4679A1AB" w14:textId="77777777" w:rsidR="00496889" w:rsidRPr="0037277F" w:rsidRDefault="00A613FC">
            <w:pPr>
              <w:jc w:val="right"/>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 xml:space="preserve">Propolis  </w:t>
            </w:r>
          </w:p>
        </w:tc>
        <w:tc>
          <w:tcPr>
            <w:tcW w:w="1163" w:type="dxa"/>
          </w:tcPr>
          <w:p w14:paraId="433BF23D" w14:textId="77777777" w:rsidR="00496889" w:rsidRPr="0037277F" w:rsidRDefault="00496889">
            <w:pPr>
              <w:rPr>
                <w:rFonts w:ascii="Avenir" w:eastAsia="Avenir" w:hAnsi="Avenir" w:cs="Avenir"/>
                <w:i/>
                <w:sz w:val="18"/>
                <w:szCs w:val="18"/>
                <w:lang w:val="bs-Latn-BA"/>
              </w:rPr>
            </w:pPr>
          </w:p>
        </w:tc>
        <w:tc>
          <w:tcPr>
            <w:tcW w:w="1243" w:type="dxa"/>
          </w:tcPr>
          <w:p w14:paraId="6DC8F52F"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Euro/kg</w:t>
            </w:r>
          </w:p>
        </w:tc>
        <w:tc>
          <w:tcPr>
            <w:tcW w:w="1260" w:type="dxa"/>
            <w:tcBorders>
              <w:top w:val="nil"/>
              <w:bottom w:val="nil"/>
              <w:right w:val="nil"/>
            </w:tcBorders>
            <w:shd w:val="clear" w:color="auto" w:fill="F2F2F2"/>
          </w:tcPr>
          <w:p w14:paraId="517302E9" w14:textId="77777777" w:rsidR="00496889" w:rsidRPr="0037277F" w:rsidRDefault="00496889">
            <w:pPr>
              <w:rPr>
                <w:rFonts w:ascii="Avenir" w:eastAsia="Avenir" w:hAnsi="Avenir" w:cs="Avenir"/>
                <w:sz w:val="18"/>
                <w:szCs w:val="18"/>
                <w:lang w:val="bs-Latn-BA"/>
              </w:rPr>
            </w:pPr>
          </w:p>
        </w:tc>
        <w:tc>
          <w:tcPr>
            <w:tcW w:w="990" w:type="dxa"/>
            <w:tcBorders>
              <w:top w:val="nil"/>
              <w:left w:val="nil"/>
              <w:bottom w:val="nil"/>
              <w:right w:val="nil"/>
            </w:tcBorders>
            <w:shd w:val="clear" w:color="auto" w:fill="F2F2F2"/>
          </w:tcPr>
          <w:p w14:paraId="444381C8" w14:textId="77777777" w:rsidR="00496889" w:rsidRPr="0037277F" w:rsidRDefault="00496889">
            <w:pPr>
              <w:rPr>
                <w:rFonts w:ascii="Avenir" w:eastAsia="Avenir" w:hAnsi="Avenir" w:cs="Avenir"/>
                <w:sz w:val="18"/>
                <w:szCs w:val="18"/>
                <w:lang w:val="bs-Latn-BA"/>
              </w:rPr>
            </w:pPr>
          </w:p>
        </w:tc>
        <w:tc>
          <w:tcPr>
            <w:tcW w:w="975" w:type="dxa"/>
            <w:gridSpan w:val="4"/>
            <w:tcBorders>
              <w:top w:val="nil"/>
              <w:left w:val="nil"/>
              <w:bottom w:val="nil"/>
              <w:right w:val="nil"/>
            </w:tcBorders>
            <w:shd w:val="clear" w:color="auto" w:fill="F2F2F2"/>
          </w:tcPr>
          <w:p w14:paraId="6CD6A707"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01D29B6D"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07A15D06"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547A5A0A" w14:textId="77777777" w:rsidR="00496889" w:rsidRPr="0037277F" w:rsidRDefault="00496889">
            <w:pPr>
              <w:rPr>
                <w:rFonts w:ascii="Avenir" w:eastAsia="Avenir" w:hAnsi="Avenir" w:cs="Avenir"/>
                <w:sz w:val="18"/>
                <w:szCs w:val="18"/>
                <w:lang w:val="bs-Latn-BA"/>
              </w:rPr>
            </w:pPr>
          </w:p>
        </w:tc>
      </w:tr>
      <w:tr w:rsidR="00496889" w:rsidRPr="0037277F" w14:paraId="44F27FAD" w14:textId="77777777">
        <w:trPr>
          <w:gridAfter w:val="1"/>
          <w:wAfter w:w="7" w:type="dxa"/>
          <w:jc w:val="center"/>
        </w:trPr>
        <w:tc>
          <w:tcPr>
            <w:tcW w:w="519" w:type="dxa"/>
            <w:vMerge/>
            <w:tcBorders>
              <w:right w:val="nil"/>
            </w:tcBorders>
          </w:tcPr>
          <w:p w14:paraId="61EA95A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755" w:type="dxa"/>
            <w:tcBorders>
              <w:left w:val="nil"/>
            </w:tcBorders>
          </w:tcPr>
          <w:p w14:paraId="7F7B7CE1" w14:textId="77777777" w:rsidR="00496889" w:rsidRPr="0037277F" w:rsidRDefault="00A613FC">
            <w:pPr>
              <w:jc w:val="right"/>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Apitoksin</w:t>
            </w:r>
          </w:p>
        </w:tc>
        <w:tc>
          <w:tcPr>
            <w:tcW w:w="1163" w:type="dxa"/>
          </w:tcPr>
          <w:p w14:paraId="3F72CECE" w14:textId="77777777" w:rsidR="00496889" w:rsidRPr="0037277F" w:rsidRDefault="00496889">
            <w:pPr>
              <w:rPr>
                <w:rFonts w:ascii="Avenir" w:eastAsia="Avenir" w:hAnsi="Avenir" w:cs="Avenir"/>
                <w:i/>
                <w:sz w:val="18"/>
                <w:szCs w:val="18"/>
                <w:lang w:val="bs-Latn-BA"/>
              </w:rPr>
            </w:pPr>
          </w:p>
        </w:tc>
        <w:tc>
          <w:tcPr>
            <w:tcW w:w="1243" w:type="dxa"/>
          </w:tcPr>
          <w:p w14:paraId="32749379" w14:textId="77777777" w:rsidR="00496889" w:rsidRPr="0037277F" w:rsidRDefault="00A613FC">
            <w:pPr>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Euro/kg</w:t>
            </w:r>
          </w:p>
        </w:tc>
        <w:tc>
          <w:tcPr>
            <w:tcW w:w="1260" w:type="dxa"/>
            <w:tcBorders>
              <w:top w:val="nil"/>
              <w:bottom w:val="nil"/>
              <w:right w:val="nil"/>
            </w:tcBorders>
            <w:shd w:val="clear" w:color="auto" w:fill="F2F2F2"/>
          </w:tcPr>
          <w:p w14:paraId="3D4A4C3E" w14:textId="77777777" w:rsidR="00496889" w:rsidRPr="0037277F" w:rsidRDefault="00496889">
            <w:pPr>
              <w:rPr>
                <w:rFonts w:ascii="Avenir" w:eastAsia="Avenir" w:hAnsi="Avenir" w:cs="Avenir"/>
                <w:sz w:val="18"/>
                <w:szCs w:val="18"/>
                <w:lang w:val="bs-Latn-BA"/>
              </w:rPr>
            </w:pPr>
          </w:p>
        </w:tc>
        <w:tc>
          <w:tcPr>
            <w:tcW w:w="990" w:type="dxa"/>
            <w:tcBorders>
              <w:top w:val="nil"/>
              <w:left w:val="nil"/>
              <w:bottom w:val="nil"/>
              <w:right w:val="nil"/>
            </w:tcBorders>
            <w:shd w:val="clear" w:color="auto" w:fill="F2F2F2"/>
          </w:tcPr>
          <w:p w14:paraId="665BC4B5" w14:textId="77777777" w:rsidR="00496889" w:rsidRPr="0037277F" w:rsidRDefault="00496889">
            <w:pPr>
              <w:rPr>
                <w:rFonts w:ascii="Avenir" w:eastAsia="Avenir" w:hAnsi="Avenir" w:cs="Avenir"/>
                <w:sz w:val="18"/>
                <w:szCs w:val="18"/>
                <w:lang w:val="bs-Latn-BA"/>
              </w:rPr>
            </w:pPr>
          </w:p>
        </w:tc>
        <w:tc>
          <w:tcPr>
            <w:tcW w:w="975" w:type="dxa"/>
            <w:gridSpan w:val="4"/>
            <w:tcBorders>
              <w:top w:val="nil"/>
              <w:left w:val="nil"/>
              <w:bottom w:val="nil"/>
              <w:right w:val="nil"/>
            </w:tcBorders>
            <w:shd w:val="clear" w:color="auto" w:fill="F2F2F2"/>
          </w:tcPr>
          <w:p w14:paraId="699639F4"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nil"/>
              <w:right w:val="nil"/>
            </w:tcBorders>
            <w:shd w:val="clear" w:color="auto" w:fill="F2F2F2"/>
          </w:tcPr>
          <w:p w14:paraId="433A3C8D"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nil"/>
              <w:right w:val="nil"/>
            </w:tcBorders>
            <w:shd w:val="clear" w:color="auto" w:fill="F2F2F2"/>
          </w:tcPr>
          <w:p w14:paraId="2C31D12E"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nil"/>
              <w:right w:val="nil"/>
            </w:tcBorders>
            <w:shd w:val="clear" w:color="auto" w:fill="F2F2F2"/>
          </w:tcPr>
          <w:p w14:paraId="0E329107" w14:textId="77777777" w:rsidR="00496889" w:rsidRPr="0037277F" w:rsidRDefault="00496889">
            <w:pPr>
              <w:rPr>
                <w:rFonts w:ascii="Avenir" w:eastAsia="Avenir" w:hAnsi="Avenir" w:cs="Avenir"/>
                <w:sz w:val="18"/>
                <w:szCs w:val="18"/>
                <w:lang w:val="bs-Latn-BA"/>
              </w:rPr>
            </w:pPr>
          </w:p>
        </w:tc>
      </w:tr>
      <w:tr w:rsidR="00496889" w:rsidRPr="0037277F" w14:paraId="0D99895C" w14:textId="77777777">
        <w:trPr>
          <w:gridAfter w:val="1"/>
          <w:wAfter w:w="7" w:type="dxa"/>
          <w:jc w:val="center"/>
        </w:trPr>
        <w:tc>
          <w:tcPr>
            <w:tcW w:w="519" w:type="dxa"/>
            <w:vMerge/>
            <w:tcBorders>
              <w:right w:val="nil"/>
            </w:tcBorders>
          </w:tcPr>
          <w:p w14:paraId="2618EA4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755" w:type="dxa"/>
            <w:tcBorders>
              <w:left w:val="nil"/>
            </w:tcBorders>
          </w:tcPr>
          <w:p w14:paraId="24E0D594" w14:textId="77777777" w:rsidR="00496889" w:rsidRPr="0037277F" w:rsidRDefault="00A613FC">
            <w:pPr>
              <w:jc w:val="right"/>
              <w:rPr>
                <w:rFonts w:ascii="Avenir" w:eastAsia="Avenir" w:hAnsi="Avenir" w:cs="Avenir"/>
                <w:i/>
                <w:color w:val="000000"/>
                <w:sz w:val="18"/>
                <w:szCs w:val="18"/>
                <w:lang w:val="bs-Latn-BA"/>
              </w:rPr>
            </w:pPr>
            <w:r w:rsidRPr="0037277F">
              <w:rPr>
                <w:rFonts w:ascii="Avenir" w:eastAsia="Avenir" w:hAnsi="Avenir" w:cs="Avenir"/>
                <w:i/>
                <w:color w:val="000000"/>
                <w:sz w:val="18"/>
                <w:szCs w:val="18"/>
                <w:lang w:val="bs-Latn-BA"/>
              </w:rPr>
              <w:t>Vosak</w:t>
            </w:r>
          </w:p>
        </w:tc>
        <w:tc>
          <w:tcPr>
            <w:tcW w:w="1163" w:type="dxa"/>
          </w:tcPr>
          <w:p w14:paraId="606E472F" w14:textId="77777777" w:rsidR="00496889" w:rsidRPr="0037277F" w:rsidRDefault="00496889">
            <w:pPr>
              <w:rPr>
                <w:rFonts w:ascii="Avenir" w:eastAsia="Avenir" w:hAnsi="Avenir" w:cs="Avenir"/>
                <w:i/>
                <w:sz w:val="18"/>
                <w:szCs w:val="18"/>
                <w:lang w:val="bs-Latn-BA"/>
              </w:rPr>
            </w:pPr>
          </w:p>
        </w:tc>
        <w:tc>
          <w:tcPr>
            <w:tcW w:w="1243" w:type="dxa"/>
          </w:tcPr>
          <w:p w14:paraId="01ADCDAA"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Euro/kg</w:t>
            </w:r>
          </w:p>
        </w:tc>
        <w:tc>
          <w:tcPr>
            <w:tcW w:w="1260" w:type="dxa"/>
            <w:tcBorders>
              <w:top w:val="nil"/>
              <w:right w:val="nil"/>
            </w:tcBorders>
            <w:shd w:val="clear" w:color="auto" w:fill="F2F2F2"/>
          </w:tcPr>
          <w:p w14:paraId="03B7A257" w14:textId="77777777" w:rsidR="00496889" w:rsidRPr="0037277F" w:rsidRDefault="00496889">
            <w:pPr>
              <w:rPr>
                <w:rFonts w:ascii="Avenir" w:eastAsia="Avenir" w:hAnsi="Avenir" w:cs="Avenir"/>
                <w:sz w:val="18"/>
                <w:szCs w:val="18"/>
                <w:lang w:val="bs-Latn-BA"/>
              </w:rPr>
            </w:pPr>
          </w:p>
        </w:tc>
        <w:tc>
          <w:tcPr>
            <w:tcW w:w="990" w:type="dxa"/>
            <w:tcBorders>
              <w:top w:val="nil"/>
              <w:left w:val="nil"/>
              <w:bottom w:val="single" w:sz="4" w:space="0" w:color="000000"/>
              <w:right w:val="nil"/>
            </w:tcBorders>
            <w:shd w:val="clear" w:color="auto" w:fill="F2F2F2"/>
          </w:tcPr>
          <w:p w14:paraId="36DBA432" w14:textId="77777777" w:rsidR="00496889" w:rsidRPr="0037277F" w:rsidRDefault="00496889">
            <w:pPr>
              <w:rPr>
                <w:rFonts w:ascii="Avenir" w:eastAsia="Avenir" w:hAnsi="Avenir" w:cs="Avenir"/>
                <w:sz w:val="18"/>
                <w:szCs w:val="18"/>
                <w:lang w:val="bs-Latn-BA"/>
              </w:rPr>
            </w:pPr>
          </w:p>
        </w:tc>
        <w:tc>
          <w:tcPr>
            <w:tcW w:w="975" w:type="dxa"/>
            <w:gridSpan w:val="4"/>
            <w:tcBorders>
              <w:top w:val="nil"/>
              <w:left w:val="nil"/>
              <w:bottom w:val="single" w:sz="4" w:space="0" w:color="000000"/>
              <w:right w:val="nil"/>
            </w:tcBorders>
            <w:shd w:val="clear" w:color="auto" w:fill="F2F2F2"/>
          </w:tcPr>
          <w:p w14:paraId="2336F2AA" w14:textId="77777777" w:rsidR="00496889" w:rsidRPr="0037277F" w:rsidRDefault="00496889">
            <w:pPr>
              <w:rPr>
                <w:rFonts w:ascii="Avenir" w:eastAsia="Avenir" w:hAnsi="Avenir" w:cs="Avenir"/>
                <w:sz w:val="18"/>
                <w:szCs w:val="18"/>
                <w:lang w:val="bs-Latn-BA"/>
              </w:rPr>
            </w:pPr>
          </w:p>
        </w:tc>
        <w:tc>
          <w:tcPr>
            <w:tcW w:w="1102" w:type="dxa"/>
            <w:gridSpan w:val="4"/>
            <w:tcBorders>
              <w:top w:val="nil"/>
              <w:left w:val="nil"/>
              <w:bottom w:val="single" w:sz="4" w:space="0" w:color="000000"/>
              <w:right w:val="nil"/>
            </w:tcBorders>
            <w:shd w:val="clear" w:color="auto" w:fill="F2F2F2"/>
          </w:tcPr>
          <w:p w14:paraId="0E082C84" w14:textId="77777777" w:rsidR="00496889" w:rsidRPr="0037277F" w:rsidRDefault="00496889">
            <w:pPr>
              <w:rPr>
                <w:rFonts w:ascii="Avenir" w:eastAsia="Avenir" w:hAnsi="Avenir" w:cs="Avenir"/>
                <w:sz w:val="18"/>
                <w:szCs w:val="18"/>
                <w:lang w:val="bs-Latn-BA"/>
              </w:rPr>
            </w:pPr>
          </w:p>
        </w:tc>
        <w:tc>
          <w:tcPr>
            <w:tcW w:w="623" w:type="dxa"/>
            <w:gridSpan w:val="4"/>
            <w:tcBorders>
              <w:top w:val="nil"/>
              <w:left w:val="nil"/>
              <w:bottom w:val="single" w:sz="4" w:space="0" w:color="000000"/>
              <w:right w:val="nil"/>
            </w:tcBorders>
            <w:shd w:val="clear" w:color="auto" w:fill="F2F2F2"/>
          </w:tcPr>
          <w:p w14:paraId="6AA085BD" w14:textId="77777777" w:rsidR="00496889" w:rsidRPr="0037277F" w:rsidRDefault="00496889">
            <w:pPr>
              <w:rPr>
                <w:rFonts w:ascii="Avenir" w:eastAsia="Avenir" w:hAnsi="Avenir" w:cs="Avenir"/>
                <w:sz w:val="18"/>
                <w:szCs w:val="18"/>
                <w:lang w:val="bs-Latn-BA"/>
              </w:rPr>
            </w:pPr>
          </w:p>
        </w:tc>
        <w:tc>
          <w:tcPr>
            <w:tcW w:w="630" w:type="dxa"/>
            <w:tcBorders>
              <w:top w:val="nil"/>
              <w:left w:val="nil"/>
              <w:bottom w:val="single" w:sz="4" w:space="0" w:color="000000"/>
              <w:right w:val="nil"/>
            </w:tcBorders>
            <w:shd w:val="clear" w:color="auto" w:fill="F2F2F2"/>
          </w:tcPr>
          <w:p w14:paraId="2B378FEF" w14:textId="77777777" w:rsidR="00496889" w:rsidRPr="0037277F" w:rsidRDefault="00496889">
            <w:pPr>
              <w:rPr>
                <w:rFonts w:ascii="Avenir" w:eastAsia="Avenir" w:hAnsi="Avenir" w:cs="Avenir"/>
                <w:sz w:val="18"/>
                <w:szCs w:val="18"/>
                <w:lang w:val="bs-Latn-BA"/>
              </w:rPr>
            </w:pPr>
          </w:p>
        </w:tc>
      </w:tr>
      <w:tr w:rsidR="00496889" w:rsidRPr="0037277F" w14:paraId="0AAF38F9" w14:textId="77777777">
        <w:trPr>
          <w:gridAfter w:val="1"/>
          <w:wAfter w:w="7" w:type="dxa"/>
          <w:jc w:val="center"/>
        </w:trPr>
        <w:tc>
          <w:tcPr>
            <w:tcW w:w="519" w:type="dxa"/>
            <w:vMerge w:val="restart"/>
            <w:tcBorders>
              <w:right w:val="nil"/>
            </w:tcBorders>
          </w:tcPr>
          <w:p w14:paraId="5637577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18.</w:t>
            </w:r>
          </w:p>
        </w:tc>
        <w:tc>
          <w:tcPr>
            <w:tcW w:w="9741" w:type="dxa"/>
            <w:gridSpan w:val="18"/>
            <w:tcBorders>
              <w:left w:val="nil"/>
              <w:bottom w:val="single" w:sz="4" w:space="0" w:color="000000"/>
            </w:tcBorders>
          </w:tcPr>
          <w:p w14:paraId="2423C0FC"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Koji je glavni način prodaje vaših proizvoda?</w:t>
            </w:r>
          </w:p>
        </w:tc>
      </w:tr>
      <w:tr w:rsidR="00496889" w:rsidRPr="0037277F" w14:paraId="0FA1FDC4" w14:textId="77777777">
        <w:trPr>
          <w:gridAfter w:val="1"/>
          <w:wAfter w:w="7" w:type="dxa"/>
          <w:jc w:val="center"/>
        </w:trPr>
        <w:tc>
          <w:tcPr>
            <w:tcW w:w="519" w:type="dxa"/>
            <w:vMerge/>
            <w:tcBorders>
              <w:right w:val="nil"/>
            </w:tcBorders>
          </w:tcPr>
          <w:p w14:paraId="7F296F7C"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755" w:type="dxa"/>
            <w:tcBorders>
              <w:left w:val="nil"/>
              <w:bottom w:val="single" w:sz="4" w:space="0" w:color="000000"/>
              <w:right w:val="nil"/>
            </w:tcBorders>
          </w:tcPr>
          <w:p w14:paraId="73A6EFBD" w14:textId="77777777" w:rsidR="00496889" w:rsidRPr="0037277F" w:rsidRDefault="00496889">
            <w:pPr>
              <w:rPr>
                <w:rFonts w:ascii="Avenir" w:eastAsia="Avenir" w:hAnsi="Avenir" w:cs="Avenir"/>
                <w:sz w:val="18"/>
                <w:szCs w:val="18"/>
                <w:lang w:val="bs-Latn-BA"/>
              </w:rPr>
            </w:pPr>
          </w:p>
        </w:tc>
        <w:tc>
          <w:tcPr>
            <w:tcW w:w="1163" w:type="dxa"/>
            <w:tcBorders>
              <w:left w:val="nil"/>
              <w:bottom w:val="single" w:sz="4" w:space="0" w:color="000000"/>
              <w:right w:val="nil"/>
            </w:tcBorders>
          </w:tcPr>
          <w:p w14:paraId="66482410" w14:textId="77777777" w:rsidR="00496889" w:rsidRPr="0037277F" w:rsidRDefault="00496889">
            <w:pPr>
              <w:rPr>
                <w:rFonts w:ascii="Avenir" w:eastAsia="Avenir" w:hAnsi="Avenir" w:cs="Avenir"/>
                <w:sz w:val="18"/>
                <w:szCs w:val="18"/>
                <w:lang w:val="bs-Latn-BA"/>
              </w:rPr>
            </w:pPr>
          </w:p>
        </w:tc>
        <w:tc>
          <w:tcPr>
            <w:tcW w:w="1243" w:type="dxa"/>
            <w:tcBorders>
              <w:left w:val="nil"/>
              <w:bottom w:val="single" w:sz="4" w:space="0" w:color="000000"/>
              <w:right w:val="nil"/>
            </w:tcBorders>
          </w:tcPr>
          <w:p w14:paraId="789C6422" w14:textId="77777777" w:rsidR="00496889" w:rsidRPr="0037277F" w:rsidRDefault="00496889">
            <w:pPr>
              <w:rPr>
                <w:rFonts w:ascii="Avenir" w:eastAsia="Avenir" w:hAnsi="Avenir" w:cs="Avenir"/>
                <w:sz w:val="18"/>
                <w:szCs w:val="18"/>
                <w:lang w:val="bs-Latn-BA"/>
              </w:rPr>
            </w:pPr>
          </w:p>
        </w:tc>
        <w:tc>
          <w:tcPr>
            <w:tcW w:w="1260" w:type="dxa"/>
            <w:tcBorders>
              <w:left w:val="nil"/>
              <w:bottom w:val="single" w:sz="4" w:space="0" w:color="000000"/>
              <w:right w:val="nil"/>
            </w:tcBorders>
          </w:tcPr>
          <w:p w14:paraId="22BA62E4" w14:textId="77777777" w:rsidR="00496889" w:rsidRPr="0037277F" w:rsidRDefault="00496889">
            <w:pPr>
              <w:rPr>
                <w:rFonts w:ascii="Avenir" w:eastAsia="Avenir" w:hAnsi="Avenir" w:cs="Avenir"/>
                <w:sz w:val="18"/>
                <w:szCs w:val="18"/>
                <w:lang w:val="bs-Latn-BA"/>
              </w:rPr>
            </w:pPr>
          </w:p>
        </w:tc>
        <w:tc>
          <w:tcPr>
            <w:tcW w:w="990" w:type="dxa"/>
            <w:tcBorders>
              <w:left w:val="nil"/>
              <w:bottom w:val="single" w:sz="4" w:space="0" w:color="000000"/>
              <w:right w:val="nil"/>
            </w:tcBorders>
          </w:tcPr>
          <w:p w14:paraId="63708617" w14:textId="77777777" w:rsidR="00496889" w:rsidRPr="0037277F" w:rsidRDefault="00496889">
            <w:pPr>
              <w:rPr>
                <w:rFonts w:ascii="Avenir" w:eastAsia="Avenir" w:hAnsi="Avenir" w:cs="Avenir"/>
                <w:sz w:val="18"/>
                <w:szCs w:val="18"/>
                <w:lang w:val="bs-Latn-BA"/>
              </w:rPr>
            </w:pPr>
          </w:p>
        </w:tc>
        <w:tc>
          <w:tcPr>
            <w:tcW w:w="810" w:type="dxa"/>
            <w:gridSpan w:val="3"/>
            <w:tcBorders>
              <w:left w:val="nil"/>
              <w:bottom w:val="single" w:sz="4" w:space="0" w:color="000000"/>
              <w:right w:val="nil"/>
            </w:tcBorders>
          </w:tcPr>
          <w:p w14:paraId="6ED50236" w14:textId="77777777" w:rsidR="00496889" w:rsidRPr="0037277F" w:rsidRDefault="00496889">
            <w:pPr>
              <w:rPr>
                <w:rFonts w:ascii="Avenir" w:eastAsia="Avenir" w:hAnsi="Avenir" w:cs="Avenir"/>
                <w:sz w:val="18"/>
                <w:szCs w:val="18"/>
                <w:lang w:val="bs-Latn-BA"/>
              </w:rPr>
            </w:pPr>
          </w:p>
        </w:tc>
        <w:tc>
          <w:tcPr>
            <w:tcW w:w="1267" w:type="dxa"/>
            <w:gridSpan w:val="5"/>
            <w:tcBorders>
              <w:left w:val="nil"/>
              <w:bottom w:val="single" w:sz="4" w:space="0" w:color="000000"/>
              <w:right w:val="nil"/>
            </w:tcBorders>
          </w:tcPr>
          <w:p w14:paraId="7CC2B3FF" w14:textId="77777777" w:rsidR="00496889" w:rsidRPr="0037277F" w:rsidRDefault="00496889">
            <w:pPr>
              <w:rPr>
                <w:rFonts w:ascii="Avenir" w:eastAsia="Avenir" w:hAnsi="Avenir" w:cs="Avenir"/>
                <w:sz w:val="18"/>
                <w:szCs w:val="18"/>
                <w:lang w:val="bs-Latn-BA"/>
              </w:rPr>
            </w:pPr>
          </w:p>
        </w:tc>
        <w:tc>
          <w:tcPr>
            <w:tcW w:w="623" w:type="dxa"/>
            <w:gridSpan w:val="4"/>
            <w:tcBorders>
              <w:left w:val="nil"/>
              <w:bottom w:val="single" w:sz="4" w:space="0" w:color="000000"/>
              <w:right w:val="nil"/>
            </w:tcBorders>
          </w:tcPr>
          <w:p w14:paraId="54802A82" w14:textId="77777777" w:rsidR="00496889" w:rsidRPr="0037277F" w:rsidRDefault="00496889">
            <w:pPr>
              <w:rPr>
                <w:rFonts w:ascii="Avenir" w:eastAsia="Avenir" w:hAnsi="Avenir" w:cs="Avenir"/>
                <w:sz w:val="18"/>
                <w:szCs w:val="18"/>
                <w:lang w:val="bs-Latn-BA"/>
              </w:rPr>
            </w:pPr>
          </w:p>
        </w:tc>
        <w:tc>
          <w:tcPr>
            <w:tcW w:w="630" w:type="dxa"/>
            <w:tcBorders>
              <w:left w:val="nil"/>
              <w:bottom w:val="single" w:sz="4" w:space="0" w:color="000000"/>
            </w:tcBorders>
          </w:tcPr>
          <w:p w14:paraId="53EB9438" w14:textId="77777777" w:rsidR="00496889" w:rsidRPr="0037277F" w:rsidRDefault="00496889">
            <w:pPr>
              <w:rPr>
                <w:rFonts w:ascii="Avenir" w:eastAsia="Avenir" w:hAnsi="Avenir" w:cs="Avenir"/>
                <w:sz w:val="18"/>
                <w:szCs w:val="18"/>
                <w:lang w:val="bs-Latn-BA"/>
              </w:rPr>
            </w:pPr>
          </w:p>
        </w:tc>
      </w:tr>
      <w:tr w:rsidR="00496889" w:rsidRPr="0037277F" w14:paraId="7F893392" w14:textId="77777777">
        <w:trPr>
          <w:gridAfter w:val="1"/>
          <w:wAfter w:w="7" w:type="dxa"/>
          <w:jc w:val="center"/>
        </w:trPr>
        <w:tc>
          <w:tcPr>
            <w:tcW w:w="519" w:type="dxa"/>
            <w:vMerge/>
            <w:tcBorders>
              <w:right w:val="nil"/>
            </w:tcBorders>
          </w:tcPr>
          <w:p w14:paraId="5490FE6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755" w:type="dxa"/>
            <w:tcBorders>
              <w:left w:val="nil"/>
              <w:bottom w:val="single" w:sz="4" w:space="0" w:color="000000"/>
              <w:right w:val="nil"/>
            </w:tcBorders>
          </w:tcPr>
          <w:p w14:paraId="597B8F3A" w14:textId="77777777" w:rsidR="00496889" w:rsidRPr="0037277F" w:rsidRDefault="00496889">
            <w:pPr>
              <w:rPr>
                <w:rFonts w:ascii="Avenir" w:eastAsia="Avenir" w:hAnsi="Avenir" w:cs="Avenir"/>
                <w:sz w:val="18"/>
                <w:szCs w:val="18"/>
                <w:lang w:val="bs-Latn-BA"/>
              </w:rPr>
            </w:pPr>
          </w:p>
        </w:tc>
        <w:tc>
          <w:tcPr>
            <w:tcW w:w="1163" w:type="dxa"/>
            <w:tcBorders>
              <w:left w:val="nil"/>
              <w:bottom w:val="single" w:sz="4" w:space="0" w:color="000000"/>
              <w:right w:val="nil"/>
            </w:tcBorders>
          </w:tcPr>
          <w:p w14:paraId="7432828D" w14:textId="77777777" w:rsidR="00496889" w:rsidRPr="0037277F" w:rsidRDefault="00496889">
            <w:pPr>
              <w:rPr>
                <w:rFonts w:ascii="Avenir" w:eastAsia="Avenir" w:hAnsi="Avenir" w:cs="Avenir"/>
                <w:sz w:val="18"/>
                <w:szCs w:val="18"/>
                <w:lang w:val="bs-Latn-BA"/>
              </w:rPr>
            </w:pPr>
          </w:p>
        </w:tc>
        <w:tc>
          <w:tcPr>
            <w:tcW w:w="1243" w:type="dxa"/>
            <w:tcBorders>
              <w:left w:val="nil"/>
              <w:bottom w:val="single" w:sz="4" w:space="0" w:color="000000"/>
              <w:right w:val="nil"/>
            </w:tcBorders>
          </w:tcPr>
          <w:p w14:paraId="50C75D4C" w14:textId="77777777" w:rsidR="00496889" w:rsidRPr="0037277F" w:rsidRDefault="00496889">
            <w:pPr>
              <w:rPr>
                <w:rFonts w:ascii="Avenir" w:eastAsia="Avenir" w:hAnsi="Avenir" w:cs="Avenir"/>
                <w:sz w:val="18"/>
                <w:szCs w:val="18"/>
                <w:lang w:val="bs-Latn-BA"/>
              </w:rPr>
            </w:pPr>
          </w:p>
        </w:tc>
        <w:tc>
          <w:tcPr>
            <w:tcW w:w="1260" w:type="dxa"/>
            <w:tcBorders>
              <w:left w:val="nil"/>
              <w:bottom w:val="single" w:sz="4" w:space="0" w:color="000000"/>
              <w:right w:val="nil"/>
            </w:tcBorders>
          </w:tcPr>
          <w:p w14:paraId="0B53130A" w14:textId="77777777" w:rsidR="00496889" w:rsidRPr="0037277F" w:rsidRDefault="00496889">
            <w:pPr>
              <w:rPr>
                <w:rFonts w:ascii="Avenir" w:eastAsia="Avenir" w:hAnsi="Avenir" w:cs="Avenir"/>
                <w:sz w:val="18"/>
                <w:szCs w:val="18"/>
                <w:lang w:val="bs-Latn-BA"/>
              </w:rPr>
            </w:pPr>
          </w:p>
        </w:tc>
        <w:tc>
          <w:tcPr>
            <w:tcW w:w="990" w:type="dxa"/>
            <w:tcBorders>
              <w:left w:val="nil"/>
              <w:bottom w:val="single" w:sz="4" w:space="0" w:color="000000"/>
              <w:right w:val="nil"/>
            </w:tcBorders>
          </w:tcPr>
          <w:p w14:paraId="0D0E25BA" w14:textId="77777777" w:rsidR="00496889" w:rsidRPr="0037277F" w:rsidRDefault="00496889">
            <w:pPr>
              <w:rPr>
                <w:rFonts w:ascii="Avenir" w:eastAsia="Avenir" w:hAnsi="Avenir" w:cs="Avenir"/>
                <w:sz w:val="18"/>
                <w:szCs w:val="18"/>
                <w:lang w:val="bs-Latn-BA"/>
              </w:rPr>
            </w:pPr>
          </w:p>
        </w:tc>
        <w:tc>
          <w:tcPr>
            <w:tcW w:w="810" w:type="dxa"/>
            <w:gridSpan w:val="3"/>
            <w:tcBorders>
              <w:left w:val="nil"/>
              <w:bottom w:val="single" w:sz="4" w:space="0" w:color="000000"/>
              <w:right w:val="nil"/>
            </w:tcBorders>
          </w:tcPr>
          <w:p w14:paraId="72CA01CC" w14:textId="77777777" w:rsidR="00496889" w:rsidRPr="0037277F" w:rsidRDefault="00496889">
            <w:pPr>
              <w:rPr>
                <w:rFonts w:ascii="Avenir" w:eastAsia="Avenir" w:hAnsi="Avenir" w:cs="Avenir"/>
                <w:sz w:val="18"/>
                <w:szCs w:val="18"/>
                <w:lang w:val="bs-Latn-BA"/>
              </w:rPr>
            </w:pPr>
          </w:p>
        </w:tc>
        <w:tc>
          <w:tcPr>
            <w:tcW w:w="1267" w:type="dxa"/>
            <w:gridSpan w:val="5"/>
            <w:tcBorders>
              <w:left w:val="nil"/>
              <w:bottom w:val="single" w:sz="4" w:space="0" w:color="000000"/>
              <w:right w:val="nil"/>
            </w:tcBorders>
          </w:tcPr>
          <w:p w14:paraId="4AB3D5E9" w14:textId="77777777" w:rsidR="00496889" w:rsidRPr="0037277F" w:rsidRDefault="00496889">
            <w:pPr>
              <w:rPr>
                <w:rFonts w:ascii="Avenir" w:eastAsia="Avenir" w:hAnsi="Avenir" w:cs="Avenir"/>
                <w:sz w:val="18"/>
                <w:szCs w:val="18"/>
                <w:lang w:val="bs-Latn-BA"/>
              </w:rPr>
            </w:pPr>
          </w:p>
        </w:tc>
        <w:tc>
          <w:tcPr>
            <w:tcW w:w="623" w:type="dxa"/>
            <w:gridSpan w:val="4"/>
            <w:tcBorders>
              <w:left w:val="nil"/>
              <w:bottom w:val="single" w:sz="4" w:space="0" w:color="000000"/>
              <w:right w:val="nil"/>
            </w:tcBorders>
          </w:tcPr>
          <w:p w14:paraId="70222D93" w14:textId="77777777" w:rsidR="00496889" w:rsidRPr="0037277F" w:rsidRDefault="00496889">
            <w:pPr>
              <w:rPr>
                <w:rFonts w:ascii="Avenir" w:eastAsia="Avenir" w:hAnsi="Avenir" w:cs="Avenir"/>
                <w:sz w:val="18"/>
                <w:szCs w:val="18"/>
                <w:lang w:val="bs-Latn-BA"/>
              </w:rPr>
            </w:pPr>
          </w:p>
        </w:tc>
        <w:tc>
          <w:tcPr>
            <w:tcW w:w="630" w:type="dxa"/>
            <w:tcBorders>
              <w:left w:val="nil"/>
              <w:bottom w:val="single" w:sz="4" w:space="0" w:color="000000"/>
            </w:tcBorders>
          </w:tcPr>
          <w:p w14:paraId="6A3B49C0" w14:textId="77777777" w:rsidR="00496889" w:rsidRPr="0037277F" w:rsidRDefault="00496889">
            <w:pPr>
              <w:rPr>
                <w:rFonts w:ascii="Avenir" w:eastAsia="Avenir" w:hAnsi="Avenir" w:cs="Avenir"/>
                <w:sz w:val="18"/>
                <w:szCs w:val="18"/>
                <w:lang w:val="bs-Latn-BA"/>
              </w:rPr>
            </w:pPr>
          </w:p>
        </w:tc>
      </w:tr>
      <w:tr w:rsidR="00496889" w:rsidRPr="0037277F" w14:paraId="002AD9F4" w14:textId="77777777">
        <w:trPr>
          <w:gridAfter w:val="1"/>
          <w:wAfter w:w="7" w:type="dxa"/>
          <w:jc w:val="center"/>
        </w:trPr>
        <w:tc>
          <w:tcPr>
            <w:tcW w:w="519" w:type="dxa"/>
            <w:vMerge/>
            <w:tcBorders>
              <w:right w:val="nil"/>
            </w:tcBorders>
          </w:tcPr>
          <w:p w14:paraId="4D8C6CA9"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1755" w:type="dxa"/>
            <w:tcBorders>
              <w:left w:val="nil"/>
              <w:right w:val="nil"/>
            </w:tcBorders>
          </w:tcPr>
          <w:p w14:paraId="1F317CB8" w14:textId="77777777" w:rsidR="00496889" w:rsidRPr="0037277F" w:rsidRDefault="00496889">
            <w:pPr>
              <w:rPr>
                <w:rFonts w:ascii="Avenir" w:eastAsia="Avenir" w:hAnsi="Avenir" w:cs="Avenir"/>
                <w:sz w:val="18"/>
                <w:szCs w:val="18"/>
                <w:lang w:val="bs-Latn-BA"/>
              </w:rPr>
            </w:pPr>
          </w:p>
        </w:tc>
        <w:tc>
          <w:tcPr>
            <w:tcW w:w="1163" w:type="dxa"/>
            <w:tcBorders>
              <w:left w:val="nil"/>
              <w:right w:val="nil"/>
            </w:tcBorders>
          </w:tcPr>
          <w:p w14:paraId="488A52D8" w14:textId="77777777" w:rsidR="00496889" w:rsidRPr="0037277F" w:rsidRDefault="00496889">
            <w:pPr>
              <w:rPr>
                <w:rFonts w:ascii="Avenir" w:eastAsia="Avenir" w:hAnsi="Avenir" w:cs="Avenir"/>
                <w:sz w:val="18"/>
                <w:szCs w:val="18"/>
                <w:lang w:val="bs-Latn-BA"/>
              </w:rPr>
            </w:pPr>
          </w:p>
        </w:tc>
        <w:tc>
          <w:tcPr>
            <w:tcW w:w="1243" w:type="dxa"/>
            <w:tcBorders>
              <w:left w:val="nil"/>
              <w:right w:val="nil"/>
            </w:tcBorders>
          </w:tcPr>
          <w:p w14:paraId="7D99048D" w14:textId="77777777" w:rsidR="00496889" w:rsidRPr="0037277F" w:rsidRDefault="00496889">
            <w:pPr>
              <w:rPr>
                <w:rFonts w:ascii="Avenir" w:eastAsia="Avenir" w:hAnsi="Avenir" w:cs="Avenir"/>
                <w:sz w:val="18"/>
                <w:szCs w:val="18"/>
                <w:lang w:val="bs-Latn-BA"/>
              </w:rPr>
            </w:pPr>
          </w:p>
        </w:tc>
        <w:tc>
          <w:tcPr>
            <w:tcW w:w="1260" w:type="dxa"/>
            <w:tcBorders>
              <w:left w:val="nil"/>
              <w:right w:val="nil"/>
            </w:tcBorders>
          </w:tcPr>
          <w:p w14:paraId="72509E7D" w14:textId="77777777" w:rsidR="00496889" w:rsidRPr="0037277F" w:rsidRDefault="00496889">
            <w:pPr>
              <w:rPr>
                <w:rFonts w:ascii="Avenir" w:eastAsia="Avenir" w:hAnsi="Avenir" w:cs="Avenir"/>
                <w:sz w:val="18"/>
                <w:szCs w:val="18"/>
                <w:lang w:val="bs-Latn-BA"/>
              </w:rPr>
            </w:pPr>
          </w:p>
        </w:tc>
        <w:tc>
          <w:tcPr>
            <w:tcW w:w="990" w:type="dxa"/>
            <w:tcBorders>
              <w:left w:val="nil"/>
              <w:right w:val="nil"/>
            </w:tcBorders>
          </w:tcPr>
          <w:p w14:paraId="19DD18A0" w14:textId="77777777" w:rsidR="00496889" w:rsidRPr="0037277F" w:rsidRDefault="00496889">
            <w:pPr>
              <w:rPr>
                <w:rFonts w:ascii="Avenir" w:eastAsia="Avenir" w:hAnsi="Avenir" w:cs="Avenir"/>
                <w:sz w:val="18"/>
                <w:szCs w:val="18"/>
                <w:lang w:val="bs-Latn-BA"/>
              </w:rPr>
            </w:pPr>
          </w:p>
        </w:tc>
        <w:tc>
          <w:tcPr>
            <w:tcW w:w="810" w:type="dxa"/>
            <w:gridSpan w:val="3"/>
            <w:tcBorders>
              <w:left w:val="nil"/>
              <w:right w:val="nil"/>
            </w:tcBorders>
          </w:tcPr>
          <w:p w14:paraId="5206654D" w14:textId="77777777" w:rsidR="00496889" w:rsidRPr="0037277F" w:rsidRDefault="00496889">
            <w:pPr>
              <w:rPr>
                <w:rFonts w:ascii="Avenir" w:eastAsia="Avenir" w:hAnsi="Avenir" w:cs="Avenir"/>
                <w:sz w:val="18"/>
                <w:szCs w:val="18"/>
                <w:lang w:val="bs-Latn-BA"/>
              </w:rPr>
            </w:pPr>
          </w:p>
        </w:tc>
        <w:tc>
          <w:tcPr>
            <w:tcW w:w="1267" w:type="dxa"/>
            <w:gridSpan w:val="5"/>
            <w:tcBorders>
              <w:left w:val="nil"/>
              <w:right w:val="nil"/>
            </w:tcBorders>
          </w:tcPr>
          <w:p w14:paraId="5A691722" w14:textId="77777777" w:rsidR="00496889" w:rsidRPr="0037277F" w:rsidRDefault="00496889">
            <w:pPr>
              <w:rPr>
                <w:rFonts w:ascii="Avenir" w:eastAsia="Avenir" w:hAnsi="Avenir" w:cs="Avenir"/>
                <w:sz w:val="18"/>
                <w:szCs w:val="18"/>
                <w:lang w:val="bs-Latn-BA"/>
              </w:rPr>
            </w:pPr>
          </w:p>
        </w:tc>
        <w:tc>
          <w:tcPr>
            <w:tcW w:w="623" w:type="dxa"/>
            <w:gridSpan w:val="4"/>
            <w:tcBorders>
              <w:left w:val="nil"/>
              <w:right w:val="nil"/>
            </w:tcBorders>
          </w:tcPr>
          <w:p w14:paraId="0CA95D3B" w14:textId="77777777" w:rsidR="00496889" w:rsidRPr="0037277F" w:rsidRDefault="00496889">
            <w:pPr>
              <w:rPr>
                <w:rFonts w:ascii="Avenir" w:eastAsia="Avenir" w:hAnsi="Avenir" w:cs="Avenir"/>
                <w:sz w:val="18"/>
                <w:szCs w:val="18"/>
                <w:lang w:val="bs-Latn-BA"/>
              </w:rPr>
            </w:pPr>
          </w:p>
        </w:tc>
        <w:tc>
          <w:tcPr>
            <w:tcW w:w="630" w:type="dxa"/>
            <w:tcBorders>
              <w:left w:val="nil"/>
            </w:tcBorders>
          </w:tcPr>
          <w:p w14:paraId="586A46CC" w14:textId="77777777" w:rsidR="00496889" w:rsidRPr="0037277F" w:rsidRDefault="00496889">
            <w:pPr>
              <w:rPr>
                <w:rFonts w:ascii="Avenir" w:eastAsia="Avenir" w:hAnsi="Avenir" w:cs="Avenir"/>
                <w:sz w:val="18"/>
                <w:szCs w:val="18"/>
                <w:lang w:val="bs-Latn-BA"/>
              </w:rPr>
            </w:pPr>
          </w:p>
        </w:tc>
      </w:tr>
      <w:tr w:rsidR="00496889" w:rsidRPr="0037277F" w14:paraId="589263B9" w14:textId="77777777">
        <w:trPr>
          <w:gridAfter w:val="1"/>
          <w:wAfter w:w="7" w:type="dxa"/>
          <w:jc w:val="center"/>
        </w:trPr>
        <w:tc>
          <w:tcPr>
            <w:tcW w:w="519" w:type="dxa"/>
            <w:vMerge w:val="restart"/>
            <w:tcBorders>
              <w:right w:val="nil"/>
            </w:tcBorders>
          </w:tcPr>
          <w:p w14:paraId="06F810F4"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19.</w:t>
            </w:r>
          </w:p>
        </w:tc>
        <w:tc>
          <w:tcPr>
            <w:tcW w:w="9741" w:type="dxa"/>
            <w:gridSpan w:val="18"/>
            <w:tcBorders>
              <w:left w:val="nil"/>
            </w:tcBorders>
          </w:tcPr>
          <w:p w14:paraId="75AF13AA"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Koja je vrsta meda koju ste dobili?</w:t>
            </w:r>
          </w:p>
        </w:tc>
      </w:tr>
      <w:tr w:rsidR="00496889" w:rsidRPr="0037277F" w14:paraId="3C5BC9F5" w14:textId="77777777">
        <w:trPr>
          <w:gridAfter w:val="1"/>
          <w:wAfter w:w="7" w:type="dxa"/>
          <w:jc w:val="center"/>
        </w:trPr>
        <w:tc>
          <w:tcPr>
            <w:tcW w:w="519" w:type="dxa"/>
            <w:vMerge/>
            <w:tcBorders>
              <w:right w:val="nil"/>
            </w:tcBorders>
          </w:tcPr>
          <w:p w14:paraId="03088E6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7A4B7887" w14:textId="77777777" w:rsidR="00496889" w:rsidRPr="0037277F" w:rsidRDefault="00496889">
            <w:pPr>
              <w:rPr>
                <w:rFonts w:ascii="Avenir" w:eastAsia="Avenir" w:hAnsi="Avenir" w:cs="Avenir"/>
                <w:sz w:val="18"/>
                <w:szCs w:val="18"/>
                <w:lang w:val="bs-Latn-BA"/>
              </w:rPr>
            </w:pPr>
          </w:p>
        </w:tc>
      </w:tr>
      <w:tr w:rsidR="00496889" w:rsidRPr="0037277F" w14:paraId="7768B71E" w14:textId="77777777">
        <w:trPr>
          <w:gridAfter w:val="1"/>
          <w:wAfter w:w="7" w:type="dxa"/>
          <w:jc w:val="center"/>
        </w:trPr>
        <w:tc>
          <w:tcPr>
            <w:tcW w:w="519" w:type="dxa"/>
            <w:vMerge/>
            <w:tcBorders>
              <w:right w:val="nil"/>
            </w:tcBorders>
          </w:tcPr>
          <w:p w14:paraId="285F909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753B1A31" w14:textId="77777777" w:rsidR="00496889" w:rsidRPr="0037277F" w:rsidRDefault="00496889">
            <w:pPr>
              <w:rPr>
                <w:rFonts w:ascii="Avenir" w:eastAsia="Avenir" w:hAnsi="Avenir" w:cs="Avenir"/>
                <w:sz w:val="18"/>
                <w:szCs w:val="18"/>
                <w:lang w:val="bs-Latn-BA"/>
              </w:rPr>
            </w:pPr>
          </w:p>
        </w:tc>
      </w:tr>
      <w:tr w:rsidR="00496889" w:rsidRPr="0037277F" w14:paraId="43074C49" w14:textId="77777777">
        <w:trPr>
          <w:gridAfter w:val="1"/>
          <w:wAfter w:w="7" w:type="dxa"/>
          <w:jc w:val="center"/>
        </w:trPr>
        <w:tc>
          <w:tcPr>
            <w:tcW w:w="519" w:type="dxa"/>
            <w:vMerge/>
            <w:tcBorders>
              <w:right w:val="nil"/>
            </w:tcBorders>
          </w:tcPr>
          <w:p w14:paraId="0745FAB4"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22AF8829" w14:textId="77777777" w:rsidR="00496889" w:rsidRPr="0037277F" w:rsidRDefault="00496889">
            <w:pPr>
              <w:rPr>
                <w:rFonts w:ascii="Avenir" w:eastAsia="Avenir" w:hAnsi="Avenir" w:cs="Avenir"/>
                <w:sz w:val="18"/>
                <w:szCs w:val="18"/>
                <w:lang w:val="bs-Latn-BA"/>
              </w:rPr>
            </w:pPr>
          </w:p>
        </w:tc>
      </w:tr>
      <w:tr w:rsidR="00496889" w:rsidRPr="0037277F" w14:paraId="5E4E85B2" w14:textId="77777777">
        <w:trPr>
          <w:gridAfter w:val="1"/>
          <w:wAfter w:w="7" w:type="dxa"/>
          <w:jc w:val="center"/>
        </w:trPr>
        <w:tc>
          <w:tcPr>
            <w:tcW w:w="519" w:type="dxa"/>
            <w:vMerge w:val="restart"/>
            <w:tcBorders>
              <w:right w:val="nil"/>
            </w:tcBorders>
          </w:tcPr>
          <w:p w14:paraId="0A0659A0"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20.</w:t>
            </w:r>
          </w:p>
        </w:tc>
        <w:tc>
          <w:tcPr>
            <w:tcW w:w="9741" w:type="dxa"/>
            <w:gridSpan w:val="18"/>
            <w:tcBorders>
              <w:left w:val="nil"/>
            </w:tcBorders>
          </w:tcPr>
          <w:p w14:paraId="30A8FF15"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Navedite glavne biljke za ispašu pčela:</w:t>
            </w:r>
          </w:p>
        </w:tc>
      </w:tr>
      <w:tr w:rsidR="00496889" w:rsidRPr="0037277F" w14:paraId="3313DA15" w14:textId="77777777">
        <w:trPr>
          <w:gridAfter w:val="1"/>
          <w:wAfter w:w="7" w:type="dxa"/>
          <w:jc w:val="center"/>
        </w:trPr>
        <w:tc>
          <w:tcPr>
            <w:tcW w:w="519" w:type="dxa"/>
            <w:vMerge/>
            <w:tcBorders>
              <w:right w:val="nil"/>
            </w:tcBorders>
          </w:tcPr>
          <w:p w14:paraId="056BD8EE"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156DDF15" w14:textId="77777777" w:rsidR="00496889" w:rsidRPr="0037277F" w:rsidRDefault="00496889">
            <w:pPr>
              <w:rPr>
                <w:rFonts w:ascii="Avenir" w:eastAsia="Avenir" w:hAnsi="Avenir" w:cs="Avenir"/>
                <w:sz w:val="18"/>
                <w:szCs w:val="18"/>
                <w:lang w:val="bs-Latn-BA"/>
              </w:rPr>
            </w:pPr>
          </w:p>
        </w:tc>
      </w:tr>
      <w:tr w:rsidR="00496889" w:rsidRPr="0037277F" w14:paraId="2EBA2AA7" w14:textId="77777777">
        <w:trPr>
          <w:gridAfter w:val="1"/>
          <w:wAfter w:w="7" w:type="dxa"/>
          <w:jc w:val="center"/>
        </w:trPr>
        <w:tc>
          <w:tcPr>
            <w:tcW w:w="519" w:type="dxa"/>
            <w:vMerge/>
            <w:tcBorders>
              <w:right w:val="nil"/>
            </w:tcBorders>
          </w:tcPr>
          <w:p w14:paraId="1BA22CF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37A42207" w14:textId="77777777" w:rsidR="00496889" w:rsidRPr="0037277F" w:rsidRDefault="00496889">
            <w:pPr>
              <w:rPr>
                <w:rFonts w:ascii="Avenir" w:eastAsia="Avenir" w:hAnsi="Avenir" w:cs="Avenir"/>
                <w:sz w:val="18"/>
                <w:szCs w:val="18"/>
                <w:lang w:val="bs-Latn-BA"/>
              </w:rPr>
            </w:pPr>
          </w:p>
        </w:tc>
      </w:tr>
      <w:tr w:rsidR="00496889" w:rsidRPr="0037277F" w14:paraId="2E7032B7" w14:textId="77777777">
        <w:trPr>
          <w:gridAfter w:val="1"/>
          <w:wAfter w:w="7" w:type="dxa"/>
          <w:jc w:val="center"/>
        </w:trPr>
        <w:tc>
          <w:tcPr>
            <w:tcW w:w="519" w:type="dxa"/>
            <w:vMerge/>
            <w:tcBorders>
              <w:right w:val="nil"/>
            </w:tcBorders>
          </w:tcPr>
          <w:p w14:paraId="370326C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0EF37F88" w14:textId="77777777" w:rsidR="00496889" w:rsidRPr="0037277F" w:rsidRDefault="00496889">
            <w:pPr>
              <w:rPr>
                <w:rFonts w:ascii="Avenir" w:eastAsia="Avenir" w:hAnsi="Avenir" w:cs="Avenir"/>
                <w:sz w:val="18"/>
                <w:szCs w:val="18"/>
                <w:lang w:val="bs-Latn-BA"/>
              </w:rPr>
            </w:pPr>
          </w:p>
        </w:tc>
      </w:tr>
      <w:tr w:rsidR="00496889" w:rsidRPr="0037277F" w14:paraId="2DBB4506" w14:textId="77777777">
        <w:trPr>
          <w:gridAfter w:val="1"/>
          <w:wAfter w:w="7" w:type="dxa"/>
          <w:jc w:val="center"/>
        </w:trPr>
        <w:tc>
          <w:tcPr>
            <w:tcW w:w="519" w:type="dxa"/>
            <w:vMerge w:val="restart"/>
            <w:tcBorders>
              <w:right w:val="nil"/>
            </w:tcBorders>
          </w:tcPr>
          <w:p w14:paraId="215653B3"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lastRenderedPageBreak/>
              <w:t>21.</w:t>
            </w:r>
          </w:p>
        </w:tc>
        <w:tc>
          <w:tcPr>
            <w:tcW w:w="9741" w:type="dxa"/>
            <w:gridSpan w:val="18"/>
            <w:tcBorders>
              <w:left w:val="nil"/>
            </w:tcBorders>
          </w:tcPr>
          <w:p w14:paraId="07D5BCDE"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vrste vaših košnica:</w:t>
            </w:r>
          </w:p>
        </w:tc>
      </w:tr>
      <w:tr w:rsidR="00496889" w:rsidRPr="0037277F" w14:paraId="560252A8" w14:textId="77777777">
        <w:trPr>
          <w:gridAfter w:val="1"/>
          <w:wAfter w:w="7" w:type="dxa"/>
          <w:jc w:val="center"/>
        </w:trPr>
        <w:tc>
          <w:tcPr>
            <w:tcW w:w="519" w:type="dxa"/>
            <w:vMerge/>
            <w:tcBorders>
              <w:right w:val="nil"/>
            </w:tcBorders>
          </w:tcPr>
          <w:p w14:paraId="0453CFC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1E55A0B0" w14:textId="77777777" w:rsidR="00496889" w:rsidRPr="0037277F" w:rsidRDefault="00496889">
            <w:pPr>
              <w:rPr>
                <w:rFonts w:ascii="Avenir" w:eastAsia="Avenir" w:hAnsi="Avenir" w:cs="Avenir"/>
                <w:sz w:val="18"/>
                <w:szCs w:val="18"/>
                <w:lang w:val="bs-Latn-BA"/>
              </w:rPr>
            </w:pPr>
          </w:p>
        </w:tc>
      </w:tr>
      <w:tr w:rsidR="00496889" w:rsidRPr="0037277F" w14:paraId="740FB139" w14:textId="77777777">
        <w:trPr>
          <w:gridAfter w:val="1"/>
          <w:wAfter w:w="7" w:type="dxa"/>
          <w:jc w:val="center"/>
        </w:trPr>
        <w:tc>
          <w:tcPr>
            <w:tcW w:w="519" w:type="dxa"/>
            <w:vMerge/>
            <w:tcBorders>
              <w:right w:val="nil"/>
            </w:tcBorders>
          </w:tcPr>
          <w:p w14:paraId="3229E54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0C4CA983" w14:textId="77777777" w:rsidR="00496889" w:rsidRPr="0037277F" w:rsidRDefault="00496889">
            <w:pPr>
              <w:rPr>
                <w:rFonts w:ascii="Avenir" w:eastAsia="Avenir" w:hAnsi="Avenir" w:cs="Avenir"/>
                <w:sz w:val="18"/>
                <w:szCs w:val="18"/>
                <w:lang w:val="bs-Latn-BA"/>
              </w:rPr>
            </w:pPr>
          </w:p>
        </w:tc>
      </w:tr>
      <w:tr w:rsidR="00496889" w:rsidRPr="0037277F" w14:paraId="06AF2E02" w14:textId="77777777">
        <w:trPr>
          <w:gridAfter w:val="1"/>
          <w:wAfter w:w="7" w:type="dxa"/>
          <w:jc w:val="center"/>
        </w:trPr>
        <w:tc>
          <w:tcPr>
            <w:tcW w:w="519" w:type="dxa"/>
            <w:vMerge/>
            <w:tcBorders>
              <w:right w:val="nil"/>
            </w:tcBorders>
          </w:tcPr>
          <w:p w14:paraId="190EBF1C"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65C6621F" w14:textId="77777777" w:rsidR="00496889" w:rsidRPr="0037277F" w:rsidRDefault="00496889">
            <w:pPr>
              <w:rPr>
                <w:rFonts w:ascii="Avenir" w:eastAsia="Avenir" w:hAnsi="Avenir" w:cs="Avenir"/>
                <w:sz w:val="18"/>
                <w:szCs w:val="18"/>
                <w:lang w:val="bs-Latn-BA"/>
              </w:rPr>
            </w:pPr>
          </w:p>
        </w:tc>
      </w:tr>
      <w:tr w:rsidR="00496889" w:rsidRPr="0037277F" w14:paraId="2EB1BEF5" w14:textId="77777777">
        <w:trPr>
          <w:gridAfter w:val="1"/>
          <w:wAfter w:w="7" w:type="dxa"/>
          <w:jc w:val="center"/>
        </w:trPr>
        <w:tc>
          <w:tcPr>
            <w:tcW w:w="519" w:type="dxa"/>
            <w:tcBorders>
              <w:bottom w:val="single" w:sz="4" w:space="0" w:color="000000"/>
              <w:right w:val="nil"/>
            </w:tcBorders>
          </w:tcPr>
          <w:p w14:paraId="0984C80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22.</w:t>
            </w:r>
          </w:p>
        </w:tc>
        <w:tc>
          <w:tcPr>
            <w:tcW w:w="1755" w:type="dxa"/>
            <w:tcBorders>
              <w:left w:val="nil"/>
            </w:tcBorders>
          </w:tcPr>
          <w:p w14:paraId="45FADBC8"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Vrsta pčelinjaka:</w:t>
            </w:r>
          </w:p>
        </w:tc>
        <w:tc>
          <w:tcPr>
            <w:tcW w:w="2406" w:type="dxa"/>
            <w:gridSpan w:val="2"/>
          </w:tcPr>
          <w:p w14:paraId="43CE71AE"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Stacionirani</w:t>
            </w:r>
          </w:p>
        </w:tc>
        <w:tc>
          <w:tcPr>
            <w:tcW w:w="2250" w:type="dxa"/>
            <w:gridSpan w:val="2"/>
          </w:tcPr>
          <w:p w14:paraId="61EBFADF"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Seleći</w:t>
            </w:r>
          </w:p>
        </w:tc>
        <w:tc>
          <w:tcPr>
            <w:tcW w:w="810" w:type="dxa"/>
            <w:gridSpan w:val="3"/>
            <w:tcBorders>
              <w:right w:val="nil"/>
            </w:tcBorders>
            <w:shd w:val="clear" w:color="auto" w:fill="F2F2F2"/>
          </w:tcPr>
          <w:p w14:paraId="350434F9" w14:textId="77777777" w:rsidR="00496889" w:rsidRPr="0037277F" w:rsidRDefault="00496889">
            <w:pPr>
              <w:rPr>
                <w:rFonts w:ascii="Avenir" w:eastAsia="Avenir" w:hAnsi="Avenir" w:cs="Avenir"/>
                <w:sz w:val="18"/>
                <w:szCs w:val="18"/>
                <w:lang w:val="bs-Latn-BA"/>
              </w:rPr>
            </w:pPr>
          </w:p>
        </w:tc>
        <w:tc>
          <w:tcPr>
            <w:tcW w:w="1267" w:type="dxa"/>
            <w:gridSpan w:val="5"/>
            <w:tcBorders>
              <w:left w:val="nil"/>
              <w:right w:val="nil"/>
            </w:tcBorders>
            <w:shd w:val="clear" w:color="auto" w:fill="F2F2F2"/>
          </w:tcPr>
          <w:p w14:paraId="7D7106E0" w14:textId="77777777" w:rsidR="00496889" w:rsidRPr="0037277F" w:rsidRDefault="00496889">
            <w:pPr>
              <w:rPr>
                <w:rFonts w:ascii="Avenir" w:eastAsia="Avenir" w:hAnsi="Avenir" w:cs="Avenir"/>
                <w:sz w:val="18"/>
                <w:szCs w:val="18"/>
                <w:lang w:val="bs-Latn-BA"/>
              </w:rPr>
            </w:pPr>
          </w:p>
        </w:tc>
        <w:tc>
          <w:tcPr>
            <w:tcW w:w="623" w:type="dxa"/>
            <w:gridSpan w:val="4"/>
            <w:tcBorders>
              <w:left w:val="nil"/>
              <w:right w:val="nil"/>
            </w:tcBorders>
            <w:shd w:val="clear" w:color="auto" w:fill="F2F2F2"/>
          </w:tcPr>
          <w:p w14:paraId="7421B815" w14:textId="77777777" w:rsidR="00496889" w:rsidRPr="0037277F" w:rsidRDefault="00496889">
            <w:pPr>
              <w:rPr>
                <w:rFonts w:ascii="Avenir" w:eastAsia="Avenir" w:hAnsi="Avenir" w:cs="Avenir"/>
                <w:sz w:val="18"/>
                <w:szCs w:val="18"/>
                <w:lang w:val="bs-Latn-BA"/>
              </w:rPr>
            </w:pPr>
          </w:p>
        </w:tc>
        <w:tc>
          <w:tcPr>
            <w:tcW w:w="630" w:type="dxa"/>
            <w:tcBorders>
              <w:left w:val="nil"/>
              <w:right w:val="nil"/>
            </w:tcBorders>
            <w:shd w:val="clear" w:color="auto" w:fill="F2F2F2"/>
          </w:tcPr>
          <w:p w14:paraId="4C9FEF72" w14:textId="77777777" w:rsidR="00496889" w:rsidRPr="0037277F" w:rsidRDefault="00496889">
            <w:pPr>
              <w:rPr>
                <w:rFonts w:ascii="Avenir" w:eastAsia="Avenir" w:hAnsi="Avenir" w:cs="Avenir"/>
                <w:sz w:val="18"/>
                <w:szCs w:val="18"/>
                <w:lang w:val="bs-Latn-BA"/>
              </w:rPr>
            </w:pPr>
          </w:p>
        </w:tc>
      </w:tr>
      <w:tr w:rsidR="00496889" w:rsidRPr="0037277F" w14:paraId="35DE0606" w14:textId="77777777">
        <w:trPr>
          <w:gridAfter w:val="1"/>
          <w:wAfter w:w="7" w:type="dxa"/>
          <w:jc w:val="center"/>
        </w:trPr>
        <w:tc>
          <w:tcPr>
            <w:tcW w:w="519" w:type="dxa"/>
            <w:vMerge w:val="restart"/>
            <w:tcBorders>
              <w:right w:val="nil"/>
            </w:tcBorders>
          </w:tcPr>
          <w:p w14:paraId="73F78EF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23.</w:t>
            </w:r>
          </w:p>
        </w:tc>
        <w:tc>
          <w:tcPr>
            <w:tcW w:w="9741" w:type="dxa"/>
            <w:gridSpan w:val="18"/>
            <w:tcBorders>
              <w:left w:val="nil"/>
            </w:tcBorders>
          </w:tcPr>
          <w:p w14:paraId="7B34DBB7"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Koji su najčešći problemi u upravljanju Vašim pčelinjakom?</w:t>
            </w:r>
          </w:p>
        </w:tc>
      </w:tr>
      <w:tr w:rsidR="00496889" w:rsidRPr="0037277F" w14:paraId="2ACA83E4" w14:textId="77777777">
        <w:trPr>
          <w:gridAfter w:val="1"/>
          <w:wAfter w:w="7" w:type="dxa"/>
          <w:jc w:val="center"/>
        </w:trPr>
        <w:tc>
          <w:tcPr>
            <w:tcW w:w="519" w:type="dxa"/>
            <w:vMerge/>
            <w:tcBorders>
              <w:right w:val="nil"/>
            </w:tcBorders>
          </w:tcPr>
          <w:p w14:paraId="2199E87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2878510F" w14:textId="77777777" w:rsidR="00496889" w:rsidRPr="0037277F" w:rsidRDefault="00496889">
            <w:pPr>
              <w:rPr>
                <w:rFonts w:ascii="Avenir" w:eastAsia="Avenir" w:hAnsi="Avenir" w:cs="Avenir"/>
                <w:sz w:val="18"/>
                <w:szCs w:val="18"/>
                <w:lang w:val="bs-Latn-BA"/>
              </w:rPr>
            </w:pPr>
          </w:p>
        </w:tc>
      </w:tr>
      <w:tr w:rsidR="00496889" w:rsidRPr="0037277F" w14:paraId="227FA48F" w14:textId="77777777">
        <w:trPr>
          <w:gridAfter w:val="1"/>
          <w:wAfter w:w="7" w:type="dxa"/>
          <w:jc w:val="center"/>
        </w:trPr>
        <w:tc>
          <w:tcPr>
            <w:tcW w:w="519" w:type="dxa"/>
            <w:vMerge/>
            <w:tcBorders>
              <w:right w:val="nil"/>
            </w:tcBorders>
          </w:tcPr>
          <w:p w14:paraId="36329AB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4E656279" w14:textId="77777777" w:rsidR="00496889" w:rsidRPr="0037277F" w:rsidRDefault="00496889">
            <w:pPr>
              <w:rPr>
                <w:rFonts w:ascii="Avenir" w:eastAsia="Avenir" w:hAnsi="Avenir" w:cs="Avenir"/>
                <w:sz w:val="18"/>
                <w:szCs w:val="18"/>
                <w:lang w:val="bs-Latn-BA"/>
              </w:rPr>
            </w:pPr>
          </w:p>
        </w:tc>
      </w:tr>
      <w:tr w:rsidR="00496889" w:rsidRPr="0037277F" w14:paraId="40904088" w14:textId="77777777">
        <w:trPr>
          <w:gridAfter w:val="1"/>
          <w:wAfter w:w="7" w:type="dxa"/>
          <w:jc w:val="center"/>
        </w:trPr>
        <w:tc>
          <w:tcPr>
            <w:tcW w:w="519" w:type="dxa"/>
            <w:vMerge/>
            <w:tcBorders>
              <w:right w:val="nil"/>
            </w:tcBorders>
          </w:tcPr>
          <w:p w14:paraId="15D8CB4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38FC4282" w14:textId="77777777" w:rsidR="00496889" w:rsidRPr="0037277F" w:rsidRDefault="00496889">
            <w:pPr>
              <w:rPr>
                <w:rFonts w:ascii="Avenir" w:eastAsia="Avenir" w:hAnsi="Avenir" w:cs="Avenir"/>
                <w:sz w:val="18"/>
                <w:szCs w:val="18"/>
                <w:lang w:val="bs-Latn-BA"/>
              </w:rPr>
            </w:pPr>
          </w:p>
        </w:tc>
      </w:tr>
      <w:tr w:rsidR="00496889" w:rsidRPr="0037277F" w14:paraId="4DF247AB" w14:textId="77777777">
        <w:trPr>
          <w:gridAfter w:val="1"/>
          <w:wAfter w:w="7" w:type="dxa"/>
          <w:jc w:val="center"/>
        </w:trPr>
        <w:tc>
          <w:tcPr>
            <w:tcW w:w="519" w:type="dxa"/>
            <w:vMerge w:val="restart"/>
            <w:tcBorders>
              <w:right w:val="nil"/>
            </w:tcBorders>
          </w:tcPr>
          <w:p w14:paraId="790869EF"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24.</w:t>
            </w:r>
          </w:p>
        </w:tc>
        <w:tc>
          <w:tcPr>
            <w:tcW w:w="9741" w:type="dxa"/>
            <w:gridSpan w:val="18"/>
            <w:tcBorders>
              <w:left w:val="nil"/>
            </w:tcBorders>
          </w:tcPr>
          <w:p w14:paraId="52D4EF6F"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Da li dolazi do šteta u pčelinjaku, koliko često i na kom nivou?</w:t>
            </w:r>
          </w:p>
        </w:tc>
      </w:tr>
      <w:tr w:rsidR="00496889" w:rsidRPr="0037277F" w14:paraId="17904326" w14:textId="77777777">
        <w:trPr>
          <w:gridAfter w:val="1"/>
          <w:wAfter w:w="7" w:type="dxa"/>
          <w:jc w:val="center"/>
        </w:trPr>
        <w:tc>
          <w:tcPr>
            <w:tcW w:w="519" w:type="dxa"/>
            <w:vMerge/>
            <w:tcBorders>
              <w:right w:val="nil"/>
            </w:tcBorders>
          </w:tcPr>
          <w:p w14:paraId="62B45CDC"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3C5B59C9" w14:textId="77777777" w:rsidR="00496889" w:rsidRPr="0037277F" w:rsidRDefault="00496889">
            <w:pPr>
              <w:rPr>
                <w:rFonts w:ascii="Avenir" w:eastAsia="Avenir" w:hAnsi="Avenir" w:cs="Avenir"/>
                <w:sz w:val="18"/>
                <w:szCs w:val="18"/>
                <w:lang w:val="bs-Latn-BA"/>
              </w:rPr>
            </w:pPr>
          </w:p>
        </w:tc>
      </w:tr>
      <w:tr w:rsidR="00496889" w:rsidRPr="0037277F" w14:paraId="2D85D3E7" w14:textId="77777777">
        <w:trPr>
          <w:gridAfter w:val="1"/>
          <w:wAfter w:w="7" w:type="dxa"/>
          <w:jc w:val="center"/>
        </w:trPr>
        <w:tc>
          <w:tcPr>
            <w:tcW w:w="519" w:type="dxa"/>
            <w:vMerge/>
            <w:tcBorders>
              <w:right w:val="nil"/>
            </w:tcBorders>
          </w:tcPr>
          <w:p w14:paraId="146CB51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296BF43F" w14:textId="77777777" w:rsidR="00496889" w:rsidRPr="0037277F" w:rsidRDefault="00496889">
            <w:pPr>
              <w:rPr>
                <w:rFonts w:ascii="Avenir" w:eastAsia="Avenir" w:hAnsi="Avenir" w:cs="Avenir"/>
                <w:sz w:val="18"/>
                <w:szCs w:val="18"/>
                <w:lang w:val="bs-Latn-BA"/>
              </w:rPr>
            </w:pPr>
          </w:p>
        </w:tc>
      </w:tr>
      <w:tr w:rsidR="00496889" w:rsidRPr="0037277F" w14:paraId="3AE20CA5" w14:textId="77777777">
        <w:trPr>
          <w:gridAfter w:val="1"/>
          <w:wAfter w:w="7" w:type="dxa"/>
          <w:jc w:val="center"/>
        </w:trPr>
        <w:tc>
          <w:tcPr>
            <w:tcW w:w="519" w:type="dxa"/>
            <w:vMerge/>
            <w:tcBorders>
              <w:right w:val="nil"/>
            </w:tcBorders>
          </w:tcPr>
          <w:p w14:paraId="021F158B"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7D8A3A0D" w14:textId="77777777" w:rsidR="00496889" w:rsidRPr="0037277F" w:rsidRDefault="00496889">
            <w:pPr>
              <w:rPr>
                <w:rFonts w:ascii="Avenir" w:eastAsia="Avenir" w:hAnsi="Avenir" w:cs="Avenir"/>
                <w:sz w:val="18"/>
                <w:szCs w:val="18"/>
                <w:lang w:val="bs-Latn-BA"/>
              </w:rPr>
            </w:pPr>
          </w:p>
        </w:tc>
      </w:tr>
      <w:tr w:rsidR="00496889" w:rsidRPr="0037277F" w14:paraId="2FF956F8" w14:textId="77777777">
        <w:trPr>
          <w:gridAfter w:val="1"/>
          <w:wAfter w:w="7" w:type="dxa"/>
          <w:jc w:val="center"/>
        </w:trPr>
        <w:tc>
          <w:tcPr>
            <w:tcW w:w="519" w:type="dxa"/>
            <w:vMerge w:val="restart"/>
            <w:tcBorders>
              <w:right w:val="nil"/>
            </w:tcBorders>
          </w:tcPr>
          <w:p w14:paraId="0D0BF38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25.</w:t>
            </w:r>
          </w:p>
        </w:tc>
        <w:tc>
          <w:tcPr>
            <w:tcW w:w="5421" w:type="dxa"/>
            <w:gridSpan w:val="4"/>
            <w:tcBorders>
              <w:left w:val="nil"/>
            </w:tcBorders>
          </w:tcPr>
          <w:p w14:paraId="1E8A56DD"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Da li sprovodite mjere za prezimljavanje pčelinjih društava?</w:t>
            </w:r>
          </w:p>
        </w:tc>
        <w:tc>
          <w:tcPr>
            <w:tcW w:w="990" w:type="dxa"/>
          </w:tcPr>
          <w:p w14:paraId="3C332770"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10" w:type="dxa"/>
            <w:gridSpan w:val="3"/>
          </w:tcPr>
          <w:p w14:paraId="117CD4A6"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1267" w:type="dxa"/>
            <w:gridSpan w:val="5"/>
            <w:tcBorders>
              <w:right w:val="nil"/>
            </w:tcBorders>
            <w:shd w:val="clear" w:color="auto" w:fill="F2F2F2"/>
          </w:tcPr>
          <w:p w14:paraId="7CF6996D" w14:textId="77777777" w:rsidR="00496889" w:rsidRPr="0037277F" w:rsidRDefault="00496889">
            <w:pPr>
              <w:rPr>
                <w:rFonts w:ascii="Avenir" w:eastAsia="Avenir" w:hAnsi="Avenir" w:cs="Avenir"/>
                <w:sz w:val="18"/>
                <w:szCs w:val="18"/>
                <w:lang w:val="bs-Latn-BA"/>
              </w:rPr>
            </w:pPr>
          </w:p>
        </w:tc>
        <w:tc>
          <w:tcPr>
            <w:tcW w:w="623" w:type="dxa"/>
            <w:gridSpan w:val="4"/>
            <w:tcBorders>
              <w:left w:val="nil"/>
              <w:right w:val="nil"/>
            </w:tcBorders>
            <w:shd w:val="clear" w:color="auto" w:fill="F2F2F2"/>
          </w:tcPr>
          <w:p w14:paraId="1B68E27C" w14:textId="77777777" w:rsidR="00496889" w:rsidRPr="0037277F" w:rsidRDefault="00496889">
            <w:pPr>
              <w:rPr>
                <w:rFonts w:ascii="Avenir" w:eastAsia="Avenir" w:hAnsi="Avenir" w:cs="Avenir"/>
                <w:sz w:val="18"/>
                <w:szCs w:val="18"/>
                <w:lang w:val="bs-Latn-BA"/>
              </w:rPr>
            </w:pPr>
          </w:p>
        </w:tc>
        <w:tc>
          <w:tcPr>
            <w:tcW w:w="630" w:type="dxa"/>
            <w:tcBorders>
              <w:left w:val="nil"/>
              <w:right w:val="nil"/>
            </w:tcBorders>
            <w:shd w:val="clear" w:color="auto" w:fill="F2F2F2"/>
          </w:tcPr>
          <w:p w14:paraId="21C57A80" w14:textId="77777777" w:rsidR="00496889" w:rsidRPr="0037277F" w:rsidRDefault="00496889">
            <w:pPr>
              <w:rPr>
                <w:rFonts w:ascii="Avenir" w:eastAsia="Avenir" w:hAnsi="Avenir" w:cs="Avenir"/>
                <w:sz w:val="18"/>
                <w:szCs w:val="18"/>
                <w:lang w:val="bs-Latn-BA"/>
              </w:rPr>
            </w:pPr>
          </w:p>
        </w:tc>
      </w:tr>
      <w:tr w:rsidR="00496889" w:rsidRPr="0037277F" w14:paraId="09EADE2E" w14:textId="77777777">
        <w:trPr>
          <w:gridAfter w:val="1"/>
          <w:wAfter w:w="7" w:type="dxa"/>
          <w:jc w:val="center"/>
        </w:trPr>
        <w:tc>
          <w:tcPr>
            <w:tcW w:w="519" w:type="dxa"/>
            <w:vMerge/>
            <w:tcBorders>
              <w:right w:val="nil"/>
            </w:tcBorders>
          </w:tcPr>
          <w:p w14:paraId="0B8A331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4FD7191A"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Ako je odgovor “Da”, objasnite koje mjere su u pitanju:</w:t>
            </w:r>
          </w:p>
        </w:tc>
      </w:tr>
      <w:tr w:rsidR="00496889" w:rsidRPr="0037277F" w14:paraId="1520C3CB" w14:textId="77777777">
        <w:trPr>
          <w:gridAfter w:val="1"/>
          <w:wAfter w:w="7" w:type="dxa"/>
          <w:jc w:val="center"/>
        </w:trPr>
        <w:tc>
          <w:tcPr>
            <w:tcW w:w="519" w:type="dxa"/>
            <w:vMerge/>
            <w:tcBorders>
              <w:right w:val="nil"/>
            </w:tcBorders>
          </w:tcPr>
          <w:p w14:paraId="125A352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29B4B8C2" w14:textId="77777777" w:rsidR="00496889" w:rsidRPr="0037277F" w:rsidRDefault="00496889">
            <w:pPr>
              <w:rPr>
                <w:rFonts w:ascii="Avenir" w:eastAsia="Avenir" w:hAnsi="Avenir" w:cs="Avenir"/>
                <w:sz w:val="18"/>
                <w:szCs w:val="18"/>
                <w:lang w:val="bs-Latn-BA"/>
              </w:rPr>
            </w:pPr>
          </w:p>
        </w:tc>
      </w:tr>
      <w:tr w:rsidR="00496889" w:rsidRPr="0037277F" w14:paraId="5CDD27C3" w14:textId="77777777">
        <w:trPr>
          <w:gridAfter w:val="1"/>
          <w:wAfter w:w="7" w:type="dxa"/>
          <w:jc w:val="center"/>
        </w:trPr>
        <w:tc>
          <w:tcPr>
            <w:tcW w:w="519" w:type="dxa"/>
            <w:vMerge/>
            <w:tcBorders>
              <w:right w:val="nil"/>
            </w:tcBorders>
          </w:tcPr>
          <w:p w14:paraId="25040A0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2700983D" w14:textId="77777777" w:rsidR="00496889" w:rsidRPr="0037277F" w:rsidRDefault="00496889">
            <w:pPr>
              <w:rPr>
                <w:rFonts w:ascii="Avenir" w:eastAsia="Avenir" w:hAnsi="Avenir" w:cs="Avenir"/>
                <w:sz w:val="18"/>
                <w:szCs w:val="18"/>
                <w:lang w:val="bs-Latn-BA"/>
              </w:rPr>
            </w:pPr>
          </w:p>
        </w:tc>
      </w:tr>
      <w:tr w:rsidR="00496889" w:rsidRPr="0037277F" w14:paraId="080BC314" w14:textId="77777777">
        <w:trPr>
          <w:gridAfter w:val="1"/>
          <w:wAfter w:w="7" w:type="dxa"/>
          <w:jc w:val="center"/>
        </w:trPr>
        <w:tc>
          <w:tcPr>
            <w:tcW w:w="519" w:type="dxa"/>
            <w:vMerge/>
            <w:tcBorders>
              <w:right w:val="nil"/>
            </w:tcBorders>
          </w:tcPr>
          <w:p w14:paraId="2B4B483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021F5BA7" w14:textId="77777777" w:rsidR="00496889" w:rsidRPr="0037277F" w:rsidRDefault="00496889">
            <w:pPr>
              <w:rPr>
                <w:rFonts w:ascii="Avenir" w:eastAsia="Avenir" w:hAnsi="Avenir" w:cs="Avenir"/>
                <w:sz w:val="18"/>
                <w:szCs w:val="18"/>
                <w:lang w:val="bs-Latn-BA"/>
              </w:rPr>
            </w:pPr>
          </w:p>
        </w:tc>
      </w:tr>
      <w:tr w:rsidR="00496889" w:rsidRPr="0037277F" w14:paraId="71FD4560" w14:textId="77777777">
        <w:trPr>
          <w:gridAfter w:val="1"/>
          <w:wAfter w:w="7" w:type="dxa"/>
          <w:jc w:val="center"/>
        </w:trPr>
        <w:tc>
          <w:tcPr>
            <w:tcW w:w="519" w:type="dxa"/>
            <w:tcBorders>
              <w:bottom w:val="single" w:sz="4" w:space="0" w:color="000000"/>
              <w:right w:val="nil"/>
            </w:tcBorders>
          </w:tcPr>
          <w:p w14:paraId="46478C9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26.</w:t>
            </w:r>
          </w:p>
        </w:tc>
        <w:tc>
          <w:tcPr>
            <w:tcW w:w="5421" w:type="dxa"/>
            <w:gridSpan w:val="4"/>
            <w:tcBorders>
              <w:left w:val="nil"/>
            </w:tcBorders>
          </w:tcPr>
          <w:p w14:paraId="41E961C6"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Koliki je procenat gubitka tokom prezimljavanja?</w:t>
            </w:r>
          </w:p>
        </w:tc>
        <w:tc>
          <w:tcPr>
            <w:tcW w:w="990" w:type="dxa"/>
            <w:tcBorders>
              <w:right w:val="nil"/>
            </w:tcBorders>
          </w:tcPr>
          <w:p w14:paraId="3158CD2F" w14:textId="77777777" w:rsidR="00496889" w:rsidRPr="0037277F" w:rsidRDefault="00496889">
            <w:pPr>
              <w:rPr>
                <w:rFonts w:ascii="Avenir" w:eastAsia="Avenir" w:hAnsi="Avenir" w:cs="Avenir"/>
                <w:i/>
                <w:sz w:val="18"/>
                <w:szCs w:val="18"/>
                <w:lang w:val="bs-Latn-BA"/>
              </w:rPr>
            </w:pPr>
          </w:p>
        </w:tc>
        <w:tc>
          <w:tcPr>
            <w:tcW w:w="810" w:type="dxa"/>
            <w:gridSpan w:val="3"/>
            <w:tcBorders>
              <w:left w:val="nil"/>
            </w:tcBorders>
          </w:tcPr>
          <w:p w14:paraId="36C45F43"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sz w:val="18"/>
                <w:szCs w:val="18"/>
                <w:lang w:val="bs-Latn-BA"/>
              </w:rPr>
              <w:t>%</w:t>
            </w:r>
          </w:p>
        </w:tc>
        <w:tc>
          <w:tcPr>
            <w:tcW w:w="1267" w:type="dxa"/>
            <w:gridSpan w:val="5"/>
            <w:tcBorders>
              <w:right w:val="nil"/>
            </w:tcBorders>
            <w:shd w:val="clear" w:color="auto" w:fill="F2F2F2"/>
          </w:tcPr>
          <w:p w14:paraId="2687695B" w14:textId="77777777" w:rsidR="00496889" w:rsidRPr="0037277F" w:rsidRDefault="00496889">
            <w:pPr>
              <w:rPr>
                <w:rFonts w:ascii="Avenir" w:eastAsia="Avenir" w:hAnsi="Avenir" w:cs="Avenir"/>
                <w:sz w:val="18"/>
                <w:szCs w:val="18"/>
                <w:lang w:val="bs-Latn-BA"/>
              </w:rPr>
            </w:pPr>
          </w:p>
        </w:tc>
        <w:tc>
          <w:tcPr>
            <w:tcW w:w="623" w:type="dxa"/>
            <w:gridSpan w:val="4"/>
            <w:tcBorders>
              <w:left w:val="nil"/>
              <w:right w:val="nil"/>
            </w:tcBorders>
            <w:shd w:val="clear" w:color="auto" w:fill="F2F2F2"/>
          </w:tcPr>
          <w:p w14:paraId="33E17DA2" w14:textId="77777777" w:rsidR="00496889" w:rsidRPr="0037277F" w:rsidRDefault="00496889">
            <w:pPr>
              <w:rPr>
                <w:rFonts w:ascii="Avenir" w:eastAsia="Avenir" w:hAnsi="Avenir" w:cs="Avenir"/>
                <w:sz w:val="18"/>
                <w:szCs w:val="18"/>
                <w:lang w:val="bs-Latn-BA"/>
              </w:rPr>
            </w:pPr>
          </w:p>
        </w:tc>
        <w:tc>
          <w:tcPr>
            <w:tcW w:w="630" w:type="dxa"/>
            <w:tcBorders>
              <w:left w:val="nil"/>
              <w:right w:val="nil"/>
            </w:tcBorders>
            <w:shd w:val="clear" w:color="auto" w:fill="F2F2F2"/>
          </w:tcPr>
          <w:p w14:paraId="6C9D84D1" w14:textId="77777777" w:rsidR="00496889" w:rsidRPr="0037277F" w:rsidRDefault="00496889">
            <w:pPr>
              <w:rPr>
                <w:rFonts w:ascii="Avenir" w:eastAsia="Avenir" w:hAnsi="Avenir" w:cs="Avenir"/>
                <w:sz w:val="18"/>
                <w:szCs w:val="18"/>
                <w:lang w:val="bs-Latn-BA"/>
              </w:rPr>
            </w:pPr>
          </w:p>
        </w:tc>
      </w:tr>
      <w:tr w:rsidR="00496889" w:rsidRPr="0037277F" w14:paraId="156A89FB" w14:textId="77777777">
        <w:trPr>
          <w:gridAfter w:val="1"/>
          <w:wAfter w:w="7" w:type="dxa"/>
          <w:jc w:val="center"/>
        </w:trPr>
        <w:tc>
          <w:tcPr>
            <w:tcW w:w="519" w:type="dxa"/>
            <w:vMerge w:val="restart"/>
            <w:tcBorders>
              <w:right w:val="nil"/>
            </w:tcBorders>
          </w:tcPr>
          <w:p w14:paraId="1C5B7308"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27.</w:t>
            </w:r>
          </w:p>
        </w:tc>
        <w:tc>
          <w:tcPr>
            <w:tcW w:w="9741" w:type="dxa"/>
            <w:gridSpan w:val="18"/>
            <w:tcBorders>
              <w:left w:val="nil"/>
            </w:tcBorders>
          </w:tcPr>
          <w:p w14:paraId="7B58B6D2"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Koje su vrste pčela u Vašim pčelinjacima?</w:t>
            </w:r>
          </w:p>
        </w:tc>
      </w:tr>
      <w:tr w:rsidR="00496889" w:rsidRPr="0037277F" w14:paraId="51E64A33" w14:textId="77777777">
        <w:trPr>
          <w:gridAfter w:val="1"/>
          <w:wAfter w:w="7" w:type="dxa"/>
          <w:jc w:val="center"/>
        </w:trPr>
        <w:tc>
          <w:tcPr>
            <w:tcW w:w="519" w:type="dxa"/>
            <w:vMerge/>
            <w:tcBorders>
              <w:right w:val="nil"/>
            </w:tcBorders>
          </w:tcPr>
          <w:p w14:paraId="333C270B"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25B2A811" w14:textId="77777777" w:rsidR="00496889" w:rsidRPr="0037277F" w:rsidRDefault="00496889">
            <w:pPr>
              <w:rPr>
                <w:rFonts w:ascii="Avenir" w:eastAsia="Avenir" w:hAnsi="Avenir" w:cs="Avenir"/>
                <w:sz w:val="18"/>
                <w:szCs w:val="18"/>
                <w:lang w:val="bs-Latn-BA"/>
              </w:rPr>
            </w:pPr>
          </w:p>
        </w:tc>
      </w:tr>
      <w:tr w:rsidR="00496889" w:rsidRPr="0037277F" w14:paraId="2A6EC0C2" w14:textId="77777777">
        <w:trPr>
          <w:gridAfter w:val="1"/>
          <w:wAfter w:w="7" w:type="dxa"/>
          <w:jc w:val="center"/>
        </w:trPr>
        <w:tc>
          <w:tcPr>
            <w:tcW w:w="519" w:type="dxa"/>
            <w:vMerge/>
            <w:tcBorders>
              <w:right w:val="nil"/>
            </w:tcBorders>
          </w:tcPr>
          <w:p w14:paraId="0AB95EF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047C2A48" w14:textId="77777777" w:rsidR="00496889" w:rsidRPr="0037277F" w:rsidRDefault="00496889">
            <w:pPr>
              <w:rPr>
                <w:rFonts w:ascii="Avenir" w:eastAsia="Avenir" w:hAnsi="Avenir" w:cs="Avenir"/>
                <w:sz w:val="18"/>
                <w:szCs w:val="18"/>
                <w:lang w:val="bs-Latn-BA"/>
              </w:rPr>
            </w:pPr>
          </w:p>
        </w:tc>
      </w:tr>
      <w:tr w:rsidR="00496889" w:rsidRPr="0037277F" w14:paraId="6C0C3CCE" w14:textId="77777777">
        <w:trPr>
          <w:gridAfter w:val="1"/>
          <w:wAfter w:w="7" w:type="dxa"/>
          <w:jc w:val="center"/>
        </w:trPr>
        <w:tc>
          <w:tcPr>
            <w:tcW w:w="519" w:type="dxa"/>
            <w:vMerge/>
            <w:tcBorders>
              <w:right w:val="nil"/>
            </w:tcBorders>
          </w:tcPr>
          <w:p w14:paraId="75E5999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0441D16F" w14:textId="77777777" w:rsidR="00496889" w:rsidRPr="0037277F" w:rsidRDefault="00496889">
            <w:pPr>
              <w:rPr>
                <w:rFonts w:ascii="Avenir" w:eastAsia="Avenir" w:hAnsi="Avenir" w:cs="Avenir"/>
                <w:sz w:val="18"/>
                <w:szCs w:val="18"/>
                <w:lang w:val="bs-Latn-BA"/>
              </w:rPr>
            </w:pPr>
          </w:p>
        </w:tc>
      </w:tr>
      <w:tr w:rsidR="00496889" w:rsidRPr="0037277F" w14:paraId="40BE10AE" w14:textId="77777777">
        <w:trPr>
          <w:gridAfter w:val="1"/>
          <w:wAfter w:w="7" w:type="dxa"/>
          <w:jc w:val="center"/>
        </w:trPr>
        <w:tc>
          <w:tcPr>
            <w:tcW w:w="519" w:type="dxa"/>
            <w:tcBorders>
              <w:bottom w:val="single" w:sz="4" w:space="0" w:color="000000"/>
              <w:right w:val="nil"/>
            </w:tcBorders>
          </w:tcPr>
          <w:p w14:paraId="2C858E7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28.</w:t>
            </w:r>
          </w:p>
        </w:tc>
        <w:tc>
          <w:tcPr>
            <w:tcW w:w="4161" w:type="dxa"/>
            <w:gridSpan w:val="3"/>
            <w:tcBorders>
              <w:left w:val="nil"/>
            </w:tcBorders>
          </w:tcPr>
          <w:p w14:paraId="1AB841BB"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Koja je učestalost zamjene matica?</w:t>
            </w:r>
          </w:p>
        </w:tc>
        <w:tc>
          <w:tcPr>
            <w:tcW w:w="1260" w:type="dxa"/>
          </w:tcPr>
          <w:p w14:paraId="29BE6120" w14:textId="77777777" w:rsidR="00496889" w:rsidRPr="0037277F" w:rsidRDefault="00496889">
            <w:pPr>
              <w:rPr>
                <w:rFonts w:ascii="Avenir" w:eastAsia="Avenir" w:hAnsi="Avenir" w:cs="Avenir"/>
                <w:sz w:val="18"/>
                <w:szCs w:val="18"/>
                <w:lang w:val="bs-Latn-BA"/>
              </w:rPr>
            </w:pPr>
          </w:p>
        </w:tc>
        <w:tc>
          <w:tcPr>
            <w:tcW w:w="4320" w:type="dxa"/>
            <w:gridSpan w:val="14"/>
            <w:tcBorders>
              <w:right w:val="nil"/>
            </w:tcBorders>
            <w:shd w:val="clear" w:color="auto" w:fill="F2F2F2"/>
          </w:tcPr>
          <w:p w14:paraId="07A0D954" w14:textId="77777777" w:rsidR="00496889" w:rsidRPr="0037277F" w:rsidRDefault="00496889">
            <w:pPr>
              <w:rPr>
                <w:rFonts w:ascii="Avenir" w:eastAsia="Avenir" w:hAnsi="Avenir" w:cs="Avenir"/>
                <w:sz w:val="18"/>
                <w:szCs w:val="18"/>
                <w:lang w:val="bs-Latn-BA"/>
              </w:rPr>
            </w:pPr>
          </w:p>
        </w:tc>
      </w:tr>
      <w:tr w:rsidR="00496889" w:rsidRPr="0037277F" w14:paraId="1F846FD6" w14:textId="77777777">
        <w:trPr>
          <w:gridAfter w:val="1"/>
          <w:wAfter w:w="7" w:type="dxa"/>
          <w:jc w:val="center"/>
        </w:trPr>
        <w:tc>
          <w:tcPr>
            <w:tcW w:w="519" w:type="dxa"/>
            <w:vMerge w:val="restart"/>
            <w:tcBorders>
              <w:right w:val="nil"/>
            </w:tcBorders>
          </w:tcPr>
          <w:p w14:paraId="5692C0A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29.</w:t>
            </w:r>
          </w:p>
        </w:tc>
        <w:tc>
          <w:tcPr>
            <w:tcW w:w="9741" w:type="dxa"/>
            <w:gridSpan w:val="18"/>
            <w:tcBorders>
              <w:left w:val="nil"/>
            </w:tcBorders>
          </w:tcPr>
          <w:p w14:paraId="56F56730"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Na koji način  pčelari obezbjeđuju/uzgajaju matice (programi uzgoja i mogući problemi)?</w:t>
            </w:r>
          </w:p>
        </w:tc>
      </w:tr>
      <w:tr w:rsidR="00496889" w:rsidRPr="0037277F" w14:paraId="250D118D" w14:textId="77777777">
        <w:trPr>
          <w:gridAfter w:val="1"/>
          <w:wAfter w:w="7" w:type="dxa"/>
          <w:jc w:val="center"/>
        </w:trPr>
        <w:tc>
          <w:tcPr>
            <w:tcW w:w="519" w:type="dxa"/>
            <w:vMerge/>
            <w:tcBorders>
              <w:right w:val="nil"/>
            </w:tcBorders>
          </w:tcPr>
          <w:p w14:paraId="36C31E9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76794305" w14:textId="77777777" w:rsidR="00496889" w:rsidRPr="0037277F" w:rsidRDefault="00496889">
            <w:pPr>
              <w:rPr>
                <w:rFonts w:ascii="Avenir" w:eastAsia="Avenir" w:hAnsi="Avenir" w:cs="Avenir"/>
                <w:sz w:val="18"/>
                <w:szCs w:val="18"/>
                <w:lang w:val="bs-Latn-BA"/>
              </w:rPr>
            </w:pPr>
          </w:p>
        </w:tc>
      </w:tr>
      <w:tr w:rsidR="00496889" w:rsidRPr="0037277F" w14:paraId="6A538BAD" w14:textId="77777777">
        <w:trPr>
          <w:gridAfter w:val="1"/>
          <w:wAfter w:w="7" w:type="dxa"/>
          <w:jc w:val="center"/>
        </w:trPr>
        <w:tc>
          <w:tcPr>
            <w:tcW w:w="519" w:type="dxa"/>
            <w:vMerge/>
            <w:tcBorders>
              <w:right w:val="nil"/>
            </w:tcBorders>
          </w:tcPr>
          <w:p w14:paraId="0167161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6AC6DE85" w14:textId="77777777" w:rsidR="00496889" w:rsidRPr="0037277F" w:rsidRDefault="00496889">
            <w:pPr>
              <w:rPr>
                <w:rFonts w:ascii="Avenir" w:eastAsia="Avenir" w:hAnsi="Avenir" w:cs="Avenir"/>
                <w:sz w:val="18"/>
                <w:szCs w:val="18"/>
                <w:lang w:val="bs-Latn-BA"/>
              </w:rPr>
            </w:pPr>
          </w:p>
        </w:tc>
      </w:tr>
      <w:tr w:rsidR="00496889" w:rsidRPr="0037277F" w14:paraId="1AEB2F54" w14:textId="77777777">
        <w:trPr>
          <w:gridAfter w:val="1"/>
          <w:wAfter w:w="7" w:type="dxa"/>
          <w:jc w:val="center"/>
        </w:trPr>
        <w:tc>
          <w:tcPr>
            <w:tcW w:w="519" w:type="dxa"/>
            <w:vMerge/>
            <w:tcBorders>
              <w:right w:val="nil"/>
            </w:tcBorders>
          </w:tcPr>
          <w:p w14:paraId="22225EDD"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1B9E1729" w14:textId="77777777" w:rsidR="00496889" w:rsidRPr="0037277F" w:rsidRDefault="00496889">
            <w:pPr>
              <w:rPr>
                <w:rFonts w:ascii="Avenir" w:eastAsia="Avenir" w:hAnsi="Avenir" w:cs="Avenir"/>
                <w:sz w:val="18"/>
                <w:szCs w:val="18"/>
                <w:lang w:val="bs-Latn-BA"/>
              </w:rPr>
            </w:pPr>
          </w:p>
        </w:tc>
      </w:tr>
      <w:tr w:rsidR="00496889" w:rsidRPr="0037277F" w14:paraId="361B8982" w14:textId="77777777">
        <w:trPr>
          <w:gridAfter w:val="1"/>
          <w:wAfter w:w="7" w:type="dxa"/>
          <w:jc w:val="center"/>
        </w:trPr>
        <w:tc>
          <w:tcPr>
            <w:tcW w:w="519" w:type="dxa"/>
            <w:vMerge w:val="restart"/>
            <w:tcBorders>
              <w:right w:val="nil"/>
            </w:tcBorders>
          </w:tcPr>
          <w:p w14:paraId="4B835C2B"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30.</w:t>
            </w:r>
          </w:p>
        </w:tc>
        <w:tc>
          <w:tcPr>
            <w:tcW w:w="9741" w:type="dxa"/>
            <w:gridSpan w:val="18"/>
            <w:tcBorders>
              <w:left w:val="nil"/>
            </w:tcBorders>
          </w:tcPr>
          <w:p w14:paraId="0973AF5F"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Koje bolesti i štetočine napadaju Vaše pčele?</w:t>
            </w:r>
          </w:p>
        </w:tc>
      </w:tr>
      <w:tr w:rsidR="00496889" w:rsidRPr="0037277F" w14:paraId="5482B42E" w14:textId="77777777">
        <w:trPr>
          <w:gridAfter w:val="1"/>
          <w:wAfter w:w="7" w:type="dxa"/>
          <w:jc w:val="center"/>
        </w:trPr>
        <w:tc>
          <w:tcPr>
            <w:tcW w:w="519" w:type="dxa"/>
            <w:vMerge/>
            <w:tcBorders>
              <w:right w:val="nil"/>
            </w:tcBorders>
          </w:tcPr>
          <w:p w14:paraId="59770A54"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46D42B02" w14:textId="77777777" w:rsidR="00496889" w:rsidRPr="0037277F" w:rsidRDefault="00496889">
            <w:pPr>
              <w:rPr>
                <w:rFonts w:ascii="Avenir" w:eastAsia="Avenir" w:hAnsi="Avenir" w:cs="Avenir"/>
                <w:sz w:val="18"/>
                <w:szCs w:val="18"/>
                <w:lang w:val="bs-Latn-BA"/>
              </w:rPr>
            </w:pPr>
          </w:p>
        </w:tc>
      </w:tr>
      <w:tr w:rsidR="00496889" w:rsidRPr="0037277F" w14:paraId="4C6EB064" w14:textId="77777777">
        <w:trPr>
          <w:gridAfter w:val="1"/>
          <w:wAfter w:w="7" w:type="dxa"/>
          <w:jc w:val="center"/>
        </w:trPr>
        <w:tc>
          <w:tcPr>
            <w:tcW w:w="519" w:type="dxa"/>
            <w:vMerge/>
            <w:tcBorders>
              <w:right w:val="nil"/>
            </w:tcBorders>
          </w:tcPr>
          <w:p w14:paraId="35473B5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08BCC217" w14:textId="77777777" w:rsidR="00496889" w:rsidRPr="0037277F" w:rsidRDefault="00496889">
            <w:pPr>
              <w:rPr>
                <w:rFonts w:ascii="Avenir" w:eastAsia="Avenir" w:hAnsi="Avenir" w:cs="Avenir"/>
                <w:sz w:val="18"/>
                <w:szCs w:val="18"/>
                <w:lang w:val="bs-Latn-BA"/>
              </w:rPr>
            </w:pPr>
          </w:p>
        </w:tc>
      </w:tr>
      <w:tr w:rsidR="00496889" w:rsidRPr="0037277F" w14:paraId="52A4FF92" w14:textId="77777777">
        <w:trPr>
          <w:gridAfter w:val="1"/>
          <w:wAfter w:w="7" w:type="dxa"/>
          <w:jc w:val="center"/>
        </w:trPr>
        <w:tc>
          <w:tcPr>
            <w:tcW w:w="519" w:type="dxa"/>
            <w:vMerge/>
            <w:tcBorders>
              <w:right w:val="nil"/>
            </w:tcBorders>
          </w:tcPr>
          <w:p w14:paraId="4D71C378"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2064B5F3" w14:textId="77777777" w:rsidR="00496889" w:rsidRPr="0037277F" w:rsidRDefault="00496889">
            <w:pPr>
              <w:rPr>
                <w:rFonts w:ascii="Avenir" w:eastAsia="Avenir" w:hAnsi="Avenir" w:cs="Avenir"/>
                <w:sz w:val="18"/>
                <w:szCs w:val="18"/>
                <w:lang w:val="bs-Latn-BA"/>
              </w:rPr>
            </w:pPr>
          </w:p>
        </w:tc>
      </w:tr>
      <w:tr w:rsidR="00496889" w:rsidRPr="0037277F" w14:paraId="0B10962F" w14:textId="77777777">
        <w:trPr>
          <w:gridAfter w:val="1"/>
          <w:wAfter w:w="7" w:type="dxa"/>
          <w:jc w:val="center"/>
        </w:trPr>
        <w:tc>
          <w:tcPr>
            <w:tcW w:w="519" w:type="dxa"/>
            <w:vMerge w:val="restart"/>
            <w:tcBorders>
              <w:right w:val="nil"/>
            </w:tcBorders>
          </w:tcPr>
          <w:p w14:paraId="1EED6B25"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31.</w:t>
            </w:r>
          </w:p>
        </w:tc>
        <w:tc>
          <w:tcPr>
            <w:tcW w:w="9741" w:type="dxa"/>
            <w:gridSpan w:val="18"/>
            <w:tcBorders>
              <w:left w:val="nil"/>
            </w:tcBorders>
          </w:tcPr>
          <w:p w14:paraId="15341B86"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Na koji način se borite sa bolestima i štetočinama?</w:t>
            </w:r>
          </w:p>
        </w:tc>
      </w:tr>
      <w:tr w:rsidR="00496889" w:rsidRPr="0037277F" w14:paraId="4EAF5CBF" w14:textId="77777777">
        <w:trPr>
          <w:gridAfter w:val="1"/>
          <w:wAfter w:w="7" w:type="dxa"/>
          <w:jc w:val="center"/>
        </w:trPr>
        <w:tc>
          <w:tcPr>
            <w:tcW w:w="519" w:type="dxa"/>
            <w:vMerge/>
            <w:tcBorders>
              <w:right w:val="nil"/>
            </w:tcBorders>
          </w:tcPr>
          <w:p w14:paraId="165E4CE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3AB862B4" w14:textId="77777777" w:rsidR="00496889" w:rsidRPr="0037277F" w:rsidRDefault="00496889">
            <w:pPr>
              <w:rPr>
                <w:rFonts w:ascii="Avenir" w:eastAsia="Avenir" w:hAnsi="Avenir" w:cs="Avenir"/>
                <w:sz w:val="18"/>
                <w:szCs w:val="18"/>
                <w:lang w:val="bs-Latn-BA"/>
              </w:rPr>
            </w:pPr>
          </w:p>
        </w:tc>
      </w:tr>
      <w:tr w:rsidR="00496889" w:rsidRPr="0037277F" w14:paraId="62FC8924" w14:textId="77777777">
        <w:trPr>
          <w:gridAfter w:val="1"/>
          <w:wAfter w:w="7" w:type="dxa"/>
          <w:jc w:val="center"/>
        </w:trPr>
        <w:tc>
          <w:tcPr>
            <w:tcW w:w="519" w:type="dxa"/>
            <w:vMerge/>
            <w:tcBorders>
              <w:right w:val="nil"/>
            </w:tcBorders>
          </w:tcPr>
          <w:p w14:paraId="3885DE8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02B7DF42" w14:textId="77777777" w:rsidR="00496889" w:rsidRPr="0037277F" w:rsidRDefault="00496889">
            <w:pPr>
              <w:rPr>
                <w:rFonts w:ascii="Avenir" w:eastAsia="Avenir" w:hAnsi="Avenir" w:cs="Avenir"/>
                <w:sz w:val="18"/>
                <w:szCs w:val="18"/>
                <w:lang w:val="bs-Latn-BA"/>
              </w:rPr>
            </w:pPr>
          </w:p>
        </w:tc>
      </w:tr>
      <w:tr w:rsidR="00496889" w:rsidRPr="0037277F" w14:paraId="64F8F952" w14:textId="77777777">
        <w:trPr>
          <w:gridAfter w:val="1"/>
          <w:wAfter w:w="7" w:type="dxa"/>
          <w:jc w:val="center"/>
        </w:trPr>
        <w:tc>
          <w:tcPr>
            <w:tcW w:w="519" w:type="dxa"/>
            <w:vMerge/>
            <w:tcBorders>
              <w:right w:val="nil"/>
            </w:tcBorders>
          </w:tcPr>
          <w:p w14:paraId="0D2623B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0B340037" w14:textId="77777777" w:rsidR="00496889" w:rsidRPr="0037277F" w:rsidRDefault="00496889">
            <w:pPr>
              <w:rPr>
                <w:rFonts w:ascii="Avenir" w:eastAsia="Avenir" w:hAnsi="Avenir" w:cs="Avenir"/>
                <w:sz w:val="18"/>
                <w:szCs w:val="18"/>
                <w:lang w:val="bs-Latn-BA"/>
              </w:rPr>
            </w:pPr>
          </w:p>
        </w:tc>
      </w:tr>
      <w:tr w:rsidR="00496889" w:rsidRPr="0037277F" w14:paraId="151C97DB" w14:textId="77777777">
        <w:trPr>
          <w:gridAfter w:val="1"/>
          <w:wAfter w:w="7" w:type="dxa"/>
          <w:jc w:val="center"/>
        </w:trPr>
        <w:tc>
          <w:tcPr>
            <w:tcW w:w="519" w:type="dxa"/>
            <w:tcBorders>
              <w:bottom w:val="single" w:sz="4" w:space="0" w:color="000000"/>
              <w:right w:val="nil"/>
            </w:tcBorders>
          </w:tcPr>
          <w:p w14:paraId="3E81B99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32.</w:t>
            </w:r>
          </w:p>
        </w:tc>
        <w:tc>
          <w:tcPr>
            <w:tcW w:w="5421" w:type="dxa"/>
            <w:gridSpan w:val="4"/>
            <w:tcBorders>
              <w:left w:val="nil"/>
            </w:tcBorders>
          </w:tcPr>
          <w:p w14:paraId="11B9F143" w14:textId="77777777" w:rsidR="00496889" w:rsidRPr="0037277F" w:rsidRDefault="00A613FC">
            <w:pPr>
              <w:rPr>
                <w:rFonts w:ascii="Avenir" w:eastAsia="Avenir" w:hAnsi="Avenir" w:cs="Avenir"/>
                <w:color w:val="000000"/>
                <w:sz w:val="18"/>
                <w:szCs w:val="18"/>
                <w:lang w:val="bs-Latn-BA"/>
              </w:rPr>
            </w:pPr>
            <w:r w:rsidRPr="0037277F">
              <w:rPr>
                <w:rFonts w:ascii="Avenir" w:eastAsia="Avenir" w:hAnsi="Avenir" w:cs="Avenir"/>
                <w:color w:val="000000"/>
                <w:sz w:val="18"/>
                <w:szCs w:val="18"/>
                <w:lang w:val="bs-Latn-BA"/>
              </w:rPr>
              <w:t>Da li imate veterinarsku zaštitu u Vašem pčelinjaku?</w:t>
            </w:r>
          </w:p>
        </w:tc>
        <w:tc>
          <w:tcPr>
            <w:tcW w:w="990" w:type="dxa"/>
          </w:tcPr>
          <w:p w14:paraId="2569402D"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10" w:type="dxa"/>
            <w:gridSpan w:val="3"/>
          </w:tcPr>
          <w:p w14:paraId="51CFD7F6"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1267" w:type="dxa"/>
            <w:gridSpan w:val="5"/>
            <w:tcBorders>
              <w:right w:val="nil"/>
            </w:tcBorders>
            <w:shd w:val="clear" w:color="auto" w:fill="F2F2F2"/>
          </w:tcPr>
          <w:p w14:paraId="2D9CDB80" w14:textId="77777777" w:rsidR="00496889" w:rsidRPr="0037277F" w:rsidRDefault="00496889">
            <w:pPr>
              <w:rPr>
                <w:rFonts w:ascii="Avenir" w:eastAsia="Avenir" w:hAnsi="Avenir" w:cs="Avenir"/>
                <w:sz w:val="18"/>
                <w:szCs w:val="18"/>
                <w:lang w:val="bs-Latn-BA"/>
              </w:rPr>
            </w:pPr>
          </w:p>
        </w:tc>
        <w:tc>
          <w:tcPr>
            <w:tcW w:w="623" w:type="dxa"/>
            <w:gridSpan w:val="4"/>
            <w:tcBorders>
              <w:left w:val="nil"/>
              <w:right w:val="nil"/>
            </w:tcBorders>
            <w:shd w:val="clear" w:color="auto" w:fill="F2F2F2"/>
          </w:tcPr>
          <w:p w14:paraId="759D7CE3" w14:textId="77777777" w:rsidR="00496889" w:rsidRPr="0037277F" w:rsidRDefault="00496889">
            <w:pPr>
              <w:rPr>
                <w:rFonts w:ascii="Avenir" w:eastAsia="Avenir" w:hAnsi="Avenir" w:cs="Avenir"/>
                <w:sz w:val="18"/>
                <w:szCs w:val="18"/>
                <w:lang w:val="bs-Latn-BA"/>
              </w:rPr>
            </w:pPr>
          </w:p>
        </w:tc>
        <w:tc>
          <w:tcPr>
            <w:tcW w:w="630" w:type="dxa"/>
            <w:tcBorders>
              <w:left w:val="nil"/>
              <w:right w:val="nil"/>
            </w:tcBorders>
            <w:shd w:val="clear" w:color="auto" w:fill="F2F2F2"/>
          </w:tcPr>
          <w:p w14:paraId="35CD03EE" w14:textId="77777777" w:rsidR="00496889" w:rsidRPr="0037277F" w:rsidRDefault="00496889">
            <w:pPr>
              <w:rPr>
                <w:rFonts w:ascii="Avenir" w:eastAsia="Avenir" w:hAnsi="Avenir" w:cs="Avenir"/>
                <w:sz w:val="18"/>
                <w:szCs w:val="18"/>
                <w:lang w:val="bs-Latn-BA"/>
              </w:rPr>
            </w:pPr>
          </w:p>
        </w:tc>
      </w:tr>
      <w:tr w:rsidR="00496889" w:rsidRPr="0037277F" w14:paraId="16BE4E5D" w14:textId="77777777">
        <w:trPr>
          <w:gridAfter w:val="1"/>
          <w:wAfter w:w="7" w:type="dxa"/>
          <w:trHeight w:val="120"/>
          <w:jc w:val="center"/>
        </w:trPr>
        <w:tc>
          <w:tcPr>
            <w:tcW w:w="10260" w:type="dxa"/>
            <w:gridSpan w:val="19"/>
            <w:tcBorders>
              <w:right w:val="single" w:sz="4" w:space="0" w:color="000000"/>
            </w:tcBorders>
          </w:tcPr>
          <w:p w14:paraId="04FA7099" w14:textId="77777777" w:rsidR="00496889" w:rsidRPr="0037277F" w:rsidRDefault="00A613FC">
            <w:pPr>
              <w:rPr>
                <w:rFonts w:ascii="Avenir" w:eastAsia="Avenir" w:hAnsi="Avenir" w:cs="Avenir"/>
                <w:color w:val="FF0000"/>
                <w:sz w:val="18"/>
                <w:szCs w:val="18"/>
                <w:lang w:val="bs-Latn-BA"/>
              </w:rPr>
            </w:pPr>
            <w:r w:rsidRPr="0037277F">
              <w:rPr>
                <w:rFonts w:ascii="Avenir" w:eastAsia="Avenir" w:hAnsi="Avenir" w:cs="Avenir"/>
                <w:sz w:val="18"/>
                <w:szCs w:val="18"/>
                <w:lang w:val="bs-Latn-BA"/>
              </w:rPr>
              <w:t xml:space="preserve">          Ako je odgovor “Da”, opišite, koji su nedostaci i šta treba poboljšati:</w:t>
            </w:r>
          </w:p>
        </w:tc>
      </w:tr>
      <w:tr w:rsidR="00496889" w:rsidRPr="0037277F" w14:paraId="76646096" w14:textId="77777777">
        <w:trPr>
          <w:gridAfter w:val="1"/>
          <w:wAfter w:w="7" w:type="dxa"/>
          <w:trHeight w:val="80"/>
          <w:jc w:val="center"/>
        </w:trPr>
        <w:tc>
          <w:tcPr>
            <w:tcW w:w="10260" w:type="dxa"/>
            <w:gridSpan w:val="19"/>
            <w:tcBorders>
              <w:right w:val="single" w:sz="4" w:space="0" w:color="000000"/>
            </w:tcBorders>
          </w:tcPr>
          <w:p w14:paraId="1DD102C7" w14:textId="77777777" w:rsidR="00496889" w:rsidRPr="0037277F" w:rsidRDefault="00496889">
            <w:pPr>
              <w:rPr>
                <w:rFonts w:ascii="Avenir" w:eastAsia="Avenir" w:hAnsi="Avenir" w:cs="Avenir"/>
                <w:sz w:val="18"/>
                <w:szCs w:val="18"/>
                <w:lang w:val="bs-Latn-BA"/>
              </w:rPr>
            </w:pPr>
          </w:p>
        </w:tc>
      </w:tr>
      <w:tr w:rsidR="00496889" w:rsidRPr="0037277F" w14:paraId="67133BA8" w14:textId="77777777">
        <w:trPr>
          <w:gridAfter w:val="1"/>
          <w:wAfter w:w="7" w:type="dxa"/>
          <w:trHeight w:val="60"/>
          <w:jc w:val="center"/>
        </w:trPr>
        <w:tc>
          <w:tcPr>
            <w:tcW w:w="10260" w:type="dxa"/>
            <w:gridSpan w:val="19"/>
            <w:tcBorders>
              <w:right w:val="single" w:sz="4" w:space="0" w:color="000000"/>
            </w:tcBorders>
          </w:tcPr>
          <w:p w14:paraId="03DA4199" w14:textId="77777777" w:rsidR="00496889" w:rsidRPr="0037277F" w:rsidRDefault="00496889">
            <w:pPr>
              <w:rPr>
                <w:rFonts w:ascii="Avenir" w:eastAsia="Avenir" w:hAnsi="Avenir" w:cs="Avenir"/>
                <w:sz w:val="18"/>
                <w:szCs w:val="18"/>
                <w:lang w:val="bs-Latn-BA"/>
              </w:rPr>
            </w:pPr>
          </w:p>
        </w:tc>
      </w:tr>
      <w:tr w:rsidR="00496889" w:rsidRPr="0037277F" w14:paraId="48251D26" w14:textId="77777777">
        <w:trPr>
          <w:gridAfter w:val="1"/>
          <w:wAfter w:w="7" w:type="dxa"/>
          <w:trHeight w:val="60"/>
          <w:jc w:val="center"/>
        </w:trPr>
        <w:tc>
          <w:tcPr>
            <w:tcW w:w="10260" w:type="dxa"/>
            <w:gridSpan w:val="19"/>
            <w:tcBorders>
              <w:right w:val="single" w:sz="4" w:space="0" w:color="000000"/>
            </w:tcBorders>
          </w:tcPr>
          <w:p w14:paraId="67E49B42" w14:textId="77777777" w:rsidR="00496889" w:rsidRPr="0037277F" w:rsidRDefault="00496889">
            <w:pPr>
              <w:rPr>
                <w:rFonts w:ascii="Avenir" w:eastAsia="Avenir" w:hAnsi="Avenir" w:cs="Avenir"/>
                <w:sz w:val="18"/>
                <w:szCs w:val="18"/>
                <w:lang w:val="bs-Latn-BA"/>
              </w:rPr>
            </w:pPr>
          </w:p>
        </w:tc>
      </w:tr>
      <w:tr w:rsidR="00496889" w:rsidRPr="0037277F" w14:paraId="5C290FE2" w14:textId="77777777">
        <w:trPr>
          <w:gridAfter w:val="1"/>
          <w:wAfter w:w="7" w:type="dxa"/>
          <w:jc w:val="center"/>
        </w:trPr>
        <w:tc>
          <w:tcPr>
            <w:tcW w:w="519" w:type="dxa"/>
            <w:vMerge w:val="restart"/>
            <w:tcBorders>
              <w:right w:val="nil"/>
            </w:tcBorders>
          </w:tcPr>
          <w:p w14:paraId="52DC236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33.</w:t>
            </w:r>
          </w:p>
        </w:tc>
        <w:tc>
          <w:tcPr>
            <w:tcW w:w="9741" w:type="dxa"/>
            <w:gridSpan w:val="18"/>
            <w:tcBorders>
              <w:left w:val="nil"/>
            </w:tcBorders>
          </w:tcPr>
          <w:p w14:paraId="62471622"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Koju opremu za pčelarstvo koristite - navedite opremu koju koristite u procesu oduzimanja i skladištenja meda. Navedite ostalu opremu koju koristite u procesu (topionici, kante i dr.):</w:t>
            </w:r>
          </w:p>
        </w:tc>
      </w:tr>
      <w:tr w:rsidR="00496889" w:rsidRPr="0037277F" w14:paraId="561BBA54" w14:textId="77777777">
        <w:trPr>
          <w:gridAfter w:val="1"/>
          <w:wAfter w:w="7" w:type="dxa"/>
          <w:jc w:val="center"/>
        </w:trPr>
        <w:tc>
          <w:tcPr>
            <w:tcW w:w="519" w:type="dxa"/>
            <w:vMerge/>
            <w:tcBorders>
              <w:right w:val="nil"/>
            </w:tcBorders>
          </w:tcPr>
          <w:p w14:paraId="2E5342C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bottom w:val="single" w:sz="4" w:space="0" w:color="000000"/>
            </w:tcBorders>
          </w:tcPr>
          <w:p w14:paraId="4B354819" w14:textId="77777777" w:rsidR="00496889" w:rsidRPr="0037277F" w:rsidRDefault="00496889">
            <w:pPr>
              <w:rPr>
                <w:rFonts w:ascii="Avenir" w:eastAsia="Avenir" w:hAnsi="Avenir" w:cs="Avenir"/>
                <w:sz w:val="18"/>
                <w:szCs w:val="18"/>
                <w:lang w:val="bs-Latn-BA"/>
              </w:rPr>
            </w:pPr>
          </w:p>
        </w:tc>
      </w:tr>
      <w:tr w:rsidR="00496889" w:rsidRPr="0037277F" w14:paraId="23B8CE5F" w14:textId="77777777">
        <w:trPr>
          <w:gridAfter w:val="1"/>
          <w:wAfter w:w="7" w:type="dxa"/>
          <w:jc w:val="center"/>
        </w:trPr>
        <w:tc>
          <w:tcPr>
            <w:tcW w:w="519" w:type="dxa"/>
            <w:vMerge/>
            <w:tcBorders>
              <w:right w:val="nil"/>
            </w:tcBorders>
          </w:tcPr>
          <w:p w14:paraId="00C7FACB"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bottom w:val="single" w:sz="4" w:space="0" w:color="000000"/>
            </w:tcBorders>
          </w:tcPr>
          <w:p w14:paraId="12ECDBCC" w14:textId="77777777" w:rsidR="00496889" w:rsidRPr="0037277F" w:rsidRDefault="00496889">
            <w:pPr>
              <w:rPr>
                <w:rFonts w:ascii="Avenir" w:eastAsia="Avenir" w:hAnsi="Avenir" w:cs="Avenir"/>
                <w:sz w:val="18"/>
                <w:szCs w:val="18"/>
                <w:lang w:val="bs-Latn-BA"/>
              </w:rPr>
            </w:pPr>
          </w:p>
        </w:tc>
      </w:tr>
      <w:tr w:rsidR="00496889" w:rsidRPr="0037277F" w14:paraId="3BFB0FEB" w14:textId="77777777">
        <w:trPr>
          <w:gridAfter w:val="1"/>
          <w:wAfter w:w="7" w:type="dxa"/>
          <w:jc w:val="center"/>
        </w:trPr>
        <w:tc>
          <w:tcPr>
            <w:tcW w:w="519" w:type="dxa"/>
            <w:vMerge/>
            <w:tcBorders>
              <w:right w:val="nil"/>
            </w:tcBorders>
          </w:tcPr>
          <w:p w14:paraId="03D1C66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bottom w:val="single" w:sz="4" w:space="0" w:color="000000"/>
            </w:tcBorders>
          </w:tcPr>
          <w:p w14:paraId="21B51BDF" w14:textId="77777777" w:rsidR="00496889" w:rsidRPr="0037277F" w:rsidRDefault="00496889">
            <w:pPr>
              <w:rPr>
                <w:rFonts w:ascii="Avenir" w:eastAsia="Avenir" w:hAnsi="Avenir" w:cs="Avenir"/>
                <w:sz w:val="18"/>
                <w:szCs w:val="18"/>
                <w:lang w:val="bs-Latn-BA"/>
              </w:rPr>
            </w:pPr>
          </w:p>
        </w:tc>
      </w:tr>
      <w:tr w:rsidR="00496889" w:rsidRPr="0037277F" w14:paraId="4EA944BE" w14:textId="77777777">
        <w:trPr>
          <w:jc w:val="center"/>
        </w:trPr>
        <w:tc>
          <w:tcPr>
            <w:tcW w:w="519" w:type="dxa"/>
            <w:vMerge w:val="restart"/>
            <w:tcBorders>
              <w:right w:val="nil"/>
            </w:tcBorders>
            <w:shd w:val="clear" w:color="auto" w:fill="auto"/>
          </w:tcPr>
          <w:p w14:paraId="299E7AA9"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34.</w:t>
            </w:r>
          </w:p>
        </w:tc>
        <w:tc>
          <w:tcPr>
            <w:tcW w:w="8520" w:type="dxa"/>
            <w:gridSpan w:val="14"/>
            <w:tcBorders>
              <w:left w:val="nil"/>
            </w:tcBorders>
            <w:shd w:val="clear" w:color="auto" w:fill="auto"/>
          </w:tcPr>
          <w:p w14:paraId="3FD45DBE"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Da li ste upoznati sa postupkom organske proizvodnje meda?</w:t>
            </w:r>
          </w:p>
          <w:p w14:paraId="511D0C47" w14:textId="77777777" w:rsidR="00496889" w:rsidRPr="0037277F" w:rsidRDefault="00496889">
            <w:pPr>
              <w:rPr>
                <w:rFonts w:ascii="Avenir" w:eastAsia="Avenir" w:hAnsi="Avenir" w:cs="Avenir"/>
                <w:sz w:val="18"/>
                <w:szCs w:val="18"/>
                <w:lang w:val="bs-Latn-BA"/>
              </w:rPr>
            </w:pPr>
          </w:p>
        </w:tc>
        <w:tc>
          <w:tcPr>
            <w:tcW w:w="591" w:type="dxa"/>
            <w:gridSpan w:val="3"/>
            <w:shd w:val="clear" w:color="auto" w:fill="auto"/>
          </w:tcPr>
          <w:p w14:paraId="626CD9DB"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637" w:type="dxa"/>
            <w:gridSpan w:val="2"/>
            <w:shd w:val="clear" w:color="auto" w:fill="auto"/>
          </w:tcPr>
          <w:p w14:paraId="04EE8D24"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i/>
                <w:color w:val="000000"/>
                <w:sz w:val="18"/>
                <w:szCs w:val="18"/>
                <w:lang w:val="bs-Latn-BA"/>
              </w:rPr>
              <w:t>Ne</w:t>
            </w:r>
          </w:p>
        </w:tc>
      </w:tr>
      <w:tr w:rsidR="00496889" w:rsidRPr="0037277F" w14:paraId="53B02987" w14:textId="77777777">
        <w:trPr>
          <w:gridAfter w:val="1"/>
          <w:wAfter w:w="7" w:type="dxa"/>
          <w:jc w:val="center"/>
        </w:trPr>
        <w:tc>
          <w:tcPr>
            <w:tcW w:w="519" w:type="dxa"/>
            <w:vMerge/>
            <w:tcBorders>
              <w:right w:val="nil"/>
            </w:tcBorders>
            <w:shd w:val="clear" w:color="auto" w:fill="auto"/>
          </w:tcPr>
          <w:p w14:paraId="4EBEFC5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7811" w:type="dxa"/>
            <w:gridSpan w:val="10"/>
            <w:tcBorders>
              <w:left w:val="nil"/>
            </w:tcBorders>
            <w:shd w:val="clear" w:color="auto" w:fill="auto"/>
          </w:tcPr>
          <w:p w14:paraId="0FE4B011"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 xml:space="preserve">Ako je odgovor “Da”, </w:t>
            </w:r>
            <w:r w:rsidRPr="0037277F">
              <w:rPr>
                <w:rFonts w:ascii="Avenir" w:eastAsia="Avenir" w:hAnsi="Avenir" w:cs="Avenir"/>
                <w:sz w:val="18"/>
                <w:szCs w:val="18"/>
                <w:lang w:val="bs-Latn-BA"/>
              </w:rPr>
              <w:t xml:space="preserve"> koliki je obim vaše proizvodnje na organski način?</w:t>
            </w:r>
          </w:p>
        </w:tc>
        <w:tc>
          <w:tcPr>
            <w:tcW w:w="1930" w:type="dxa"/>
            <w:gridSpan w:val="8"/>
            <w:tcBorders>
              <w:left w:val="nil"/>
            </w:tcBorders>
            <w:shd w:val="clear" w:color="auto" w:fill="auto"/>
          </w:tcPr>
          <w:p w14:paraId="534330B3" w14:textId="77777777" w:rsidR="00496889" w:rsidRPr="0037277F" w:rsidRDefault="00A613FC">
            <w:pPr>
              <w:jc w:val="right"/>
              <w:rPr>
                <w:rFonts w:ascii="Avenir" w:eastAsia="Avenir" w:hAnsi="Avenir" w:cs="Avenir"/>
                <w:i/>
                <w:sz w:val="18"/>
                <w:szCs w:val="18"/>
                <w:lang w:val="bs-Latn-BA"/>
              </w:rPr>
            </w:pPr>
            <w:r w:rsidRPr="0037277F">
              <w:rPr>
                <w:rFonts w:ascii="Avenir" w:eastAsia="Avenir" w:hAnsi="Avenir" w:cs="Avenir"/>
                <w:i/>
                <w:sz w:val="18"/>
                <w:szCs w:val="18"/>
                <w:lang w:val="bs-Latn-BA"/>
              </w:rPr>
              <w:t>%</w:t>
            </w:r>
          </w:p>
        </w:tc>
      </w:tr>
      <w:tr w:rsidR="00496889" w:rsidRPr="0037277F" w14:paraId="17831408" w14:textId="77777777">
        <w:trPr>
          <w:gridAfter w:val="1"/>
          <w:wAfter w:w="7" w:type="dxa"/>
          <w:jc w:val="center"/>
        </w:trPr>
        <w:tc>
          <w:tcPr>
            <w:tcW w:w="519" w:type="dxa"/>
            <w:vMerge w:val="restart"/>
            <w:tcBorders>
              <w:right w:val="nil"/>
            </w:tcBorders>
            <w:shd w:val="clear" w:color="auto" w:fill="auto"/>
          </w:tcPr>
          <w:p w14:paraId="28360C77"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35.</w:t>
            </w:r>
          </w:p>
        </w:tc>
        <w:tc>
          <w:tcPr>
            <w:tcW w:w="6960" w:type="dxa"/>
            <w:gridSpan w:val="7"/>
            <w:tcBorders>
              <w:left w:val="nil"/>
            </w:tcBorders>
            <w:shd w:val="clear" w:color="auto" w:fill="auto"/>
          </w:tcPr>
          <w:p w14:paraId="3C8904B3" w14:textId="77777777" w:rsidR="00496889" w:rsidRPr="0037277F" w:rsidRDefault="00A613FC">
            <w:pPr>
              <w:rPr>
                <w:rFonts w:ascii="Avenir" w:eastAsia="Avenir" w:hAnsi="Avenir" w:cs="Avenir"/>
                <w:color w:val="FF0000"/>
                <w:sz w:val="18"/>
                <w:szCs w:val="18"/>
                <w:lang w:val="bs-Latn-BA"/>
              </w:rPr>
            </w:pPr>
            <w:r w:rsidRPr="0037277F">
              <w:rPr>
                <w:rFonts w:ascii="Avenir" w:eastAsia="Avenir" w:hAnsi="Avenir" w:cs="Avenir"/>
                <w:sz w:val="18"/>
                <w:szCs w:val="18"/>
                <w:lang w:val="bs-Latn-BA"/>
              </w:rPr>
              <w:t>Da li ste imali koristi od bilo kojeg oblika podrške iz Agrobudžeta?</w:t>
            </w:r>
          </w:p>
        </w:tc>
        <w:tc>
          <w:tcPr>
            <w:tcW w:w="993" w:type="dxa"/>
            <w:gridSpan w:val="5"/>
            <w:tcBorders>
              <w:left w:val="nil"/>
            </w:tcBorders>
            <w:shd w:val="clear" w:color="auto" w:fill="auto"/>
          </w:tcPr>
          <w:p w14:paraId="6F862E33"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992" w:type="dxa"/>
            <w:gridSpan w:val="4"/>
            <w:tcBorders>
              <w:left w:val="nil"/>
            </w:tcBorders>
            <w:shd w:val="clear" w:color="auto" w:fill="auto"/>
          </w:tcPr>
          <w:p w14:paraId="09A75F4E"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796" w:type="dxa"/>
            <w:gridSpan w:val="2"/>
            <w:tcBorders>
              <w:bottom w:val="single" w:sz="4" w:space="0" w:color="000000"/>
              <w:right w:val="nil"/>
            </w:tcBorders>
            <w:shd w:val="clear" w:color="auto" w:fill="F2F2F2"/>
          </w:tcPr>
          <w:p w14:paraId="74FFE1B7" w14:textId="77777777" w:rsidR="00496889" w:rsidRPr="0037277F" w:rsidRDefault="00496889">
            <w:pPr>
              <w:rPr>
                <w:rFonts w:ascii="Avenir" w:eastAsia="Avenir" w:hAnsi="Avenir" w:cs="Avenir"/>
                <w:i/>
                <w:sz w:val="18"/>
                <w:szCs w:val="18"/>
                <w:lang w:val="bs-Latn-BA"/>
              </w:rPr>
            </w:pPr>
          </w:p>
        </w:tc>
      </w:tr>
      <w:tr w:rsidR="00496889" w:rsidRPr="0037277F" w14:paraId="76F10D32" w14:textId="77777777">
        <w:trPr>
          <w:gridAfter w:val="1"/>
          <w:wAfter w:w="7" w:type="dxa"/>
          <w:jc w:val="center"/>
        </w:trPr>
        <w:tc>
          <w:tcPr>
            <w:tcW w:w="519" w:type="dxa"/>
            <w:vMerge/>
            <w:tcBorders>
              <w:right w:val="nil"/>
            </w:tcBorders>
            <w:shd w:val="clear" w:color="auto" w:fill="auto"/>
          </w:tcPr>
          <w:p w14:paraId="1AA435C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i/>
                <w:sz w:val="18"/>
                <w:szCs w:val="18"/>
                <w:lang w:val="bs-Latn-BA"/>
              </w:rPr>
            </w:pPr>
          </w:p>
        </w:tc>
        <w:tc>
          <w:tcPr>
            <w:tcW w:w="9741" w:type="dxa"/>
            <w:gridSpan w:val="18"/>
            <w:tcBorders>
              <w:left w:val="nil"/>
            </w:tcBorders>
            <w:shd w:val="clear" w:color="auto" w:fill="auto"/>
          </w:tcPr>
          <w:p w14:paraId="28AFAF9E"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color w:val="000000"/>
                <w:sz w:val="18"/>
                <w:szCs w:val="18"/>
                <w:lang w:val="bs-Latn-BA"/>
              </w:rPr>
              <w:t>Ako je odgovor “Da”, molimo opišite, ako je moguće, šta nedostajei šta treba poboljšati:</w:t>
            </w:r>
          </w:p>
        </w:tc>
      </w:tr>
      <w:tr w:rsidR="00496889" w:rsidRPr="0037277F" w14:paraId="43CAE383" w14:textId="77777777">
        <w:trPr>
          <w:gridAfter w:val="1"/>
          <w:wAfter w:w="7" w:type="dxa"/>
          <w:jc w:val="center"/>
        </w:trPr>
        <w:tc>
          <w:tcPr>
            <w:tcW w:w="519" w:type="dxa"/>
            <w:vMerge/>
            <w:tcBorders>
              <w:right w:val="nil"/>
            </w:tcBorders>
            <w:shd w:val="clear" w:color="auto" w:fill="auto"/>
          </w:tcPr>
          <w:p w14:paraId="18943E5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i/>
                <w:sz w:val="18"/>
                <w:szCs w:val="18"/>
                <w:lang w:val="bs-Latn-BA"/>
              </w:rPr>
            </w:pPr>
          </w:p>
        </w:tc>
        <w:tc>
          <w:tcPr>
            <w:tcW w:w="9741" w:type="dxa"/>
            <w:gridSpan w:val="18"/>
            <w:tcBorders>
              <w:left w:val="nil"/>
            </w:tcBorders>
            <w:shd w:val="clear" w:color="auto" w:fill="auto"/>
          </w:tcPr>
          <w:p w14:paraId="0A2836CC" w14:textId="77777777" w:rsidR="00496889" w:rsidRPr="0037277F" w:rsidRDefault="00496889">
            <w:pPr>
              <w:rPr>
                <w:rFonts w:ascii="Avenir" w:eastAsia="Avenir" w:hAnsi="Avenir" w:cs="Avenir"/>
                <w:i/>
                <w:sz w:val="18"/>
                <w:szCs w:val="18"/>
                <w:lang w:val="bs-Latn-BA"/>
              </w:rPr>
            </w:pPr>
          </w:p>
        </w:tc>
      </w:tr>
      <w:tr w:rsidR="00496889" w:rsidRPr="0037277F" w14:paraId="44468D54" w14:textId="77777777">
        <w:trPr>
          <w:gridAfter w:val="1"/>
          <w:wAfter w:w="7" w:type="dxa"/>
          <w:jc w:val="center"/>
        </w:trPr>
        <w:tc>
          <w:tcPr>
            <w:tcW w:w="519" w:type="dxa"/>
            <w:vMerge/>
            <w:tcBorders>
              <w:right w:val="nil"/>
            </w:tcBorders>
            <w:shd w:val="clear" w:color="auto" w:fill="auto"/>
          </w:tcPr>
          <w:p w14:paraId="5986E34B"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i/>
                <w:sz w:val="18"/>
                <w:szCs w:val="18"/>
                <w:lang w:val="bs-Latn-BA"/>
              </w:rPr>
            </w:pPr>
          </w:p>
        </w:tc>
        <w:tc>
          <w:tcPr>
            <w:tcW w:w="9741" w:type="dxa"/>
            <w:gridSpan w:val="18"/>
            <w:tcBorders>
              <w:left w:val="nil"/>
            </w:tcBorders>
            <w:shd w:val="clear" w:color="auto" w:fill="auto"/>
          </w:tcPr>
          <w:p w14:paraId="26CA91C2" w14:textId="77777777" w:rsidR="00496889" w:rsidRPr="0037277F" w:rsidRDefault="00496889">
            <w:pPr>
              <w:rPr>
                <w:rFonts w:ascii="Avenir" w:eastAsia="Avenir" w:hAnsi="Avenir" w:cs="Avenir"/>
                <w:i/>
                <w:sz w:val="18"/>
                <w:szCs w:val="18"/>
                <w:lang w:val="bs-Latn-BA"/>
              </w:rPr>
            </w:pPr>
          </w:p>
        </w:tc>
      </w:tr>
      <w:tr w:rsidR="00496889" w:rsidRPr="0037277F" w14:paraId="6D6661BD" w14:textId="77777777">
        <w:trPr>
          <w:gridAfter w:val="1"/>
          <w:wAfter w:w="7" w:type="dxa"/>
          <w:jc w:val="center"/>
        </w:trPr>
        <w:tc>
          <w:tcPr>
            <w:tcW w:w="519" w:type="dxa"/>
            <w:vMerge/>
            <w:tcBorders>
              <w:right w:val="nil"/>
            </w:tcBorders>
            <w:shd w:val="clear" w:color="auto" w:fill="auto"/>
          </w:tcPr>
          <w:p w14:paraId="61A89EC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i/>
                <w:sz w:val="18"/>
                <w:szCs w:val="18"/>
                <w:lang w:val="bs-Latn-BA"/>
              </w:rPr>
            </w:pPr>
          </w:p>
        </w:tc>
        <w:tc>
          <w:tcPr>
            <w:tcW w:w="9741" w:type="dxa"/>
            <w:gridSpan w:val="18"/>
            <w:tcBorders>
              <w:left w:val="nil"/>
            </w:tcBorders>
            <w:shd w:val="clear" w:color="auto" w:fill="auto"/>
          </w:tcPr>
          <w:p w14:paraId="1CE08BF8" w14:textId="77777777" w:rsidR="00496889" w:rsidRPr="0037277F" w:rsidRDefault="00496889">
            <w:pPr>
              <w:rPr>
                <w:rFonts w:ascii="Avenir" w:eastAsia="Avenir" w:hAnsi="Avenir" w:cs="Avenir"/>
                <w:i/>
                <w:sz w:val="18"/>
                <w:szCs w:val="18"/>
                <w:lang w:val="bs-Latn-BA"/>
              </w:rPr>
            </w:pPr>
          </w:p>
        </w:tc>
      </w:tr>
      <w:tr w:rsidR="00496889" w:rsidRPr="0037277F" w14:paraId="05AB0830" w14:textId="77777777">
        <w:trPr>
          <w:gridAfter w:val="1"/>
          <w:wAfter w:w="7" w:type="dxa"/>
          <w:jc w:val="center"/>
        </w:trPr>
        <w:tc>
          <w:tcPr>
            <w:tcW w:w="519" w:type="dxa"/>
            <w:vMerge w:val="restart"/>
            <w:tcBorders>
              <w:right w:val="nil"/>
            </w:tcBorders>
            <w:shd w:val="clear" w:color="auto" w:fill="auto"/>
          </w:tcPr>
          <w:p w14:paraId="0BC075CA"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36.</w:t>
            </w:r>
          </w:p>
        </w:tc>
        <w:tc>
          <w:tcPr>
            <w:tcW w:w="6951" w:type="dxa"/>
            <w:gridSpan w:val="6"/>
            <w:tcBorders>
              <w:left w:val="nil"/>
            </w:tcBorders>
            <w:shd w:val="clear" w:color="auto" w:fill="auto"/>
          </w:tcPr>
          <w:p w14:paraId="71739009"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Da li ste imali koristi od bilo kojeg oblika podrške iz IPARD programa?</w:t>
            </w:r>
          </w:p>
        </w:tc>
        <w:tc>
          <w:tcPr>
            <w:tcW w:w="990" w:type="dxa"/>
            <w:gridSpan w:val="5"/>
            <w:shd w:val="clear" w:color="auto" w:fill="auto"/>
          </w:tcPr>
          <w:p w14:paraId="7969984F"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990" w:type="dxa"/>
            <w:gridSpan w:val="4"/>
            <w:shd w:val="clear" w:color="auto" w:fill="auto"/>
          </w:tcPr>
          <w:p w14:paraId="63051664"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810" w:type="dxa"/>
            <w:gridSpan w:val="3"/>
            <w:tcBorders>
              <w:right w:val="nil"/>
            </w:tcBorders>
            <w:shd w:val="clear" w:color="auto" w:fill="F2F2F2"/>
          </w:tcPr>
          <w:p w14:paraId="5538F8BB" w14:textId="77777777" w:rsidR="00496889" w:rsidRPr="0037277F" w:rsidRDefault="00496889">
            <w:pPr>
              <w:rPr>
                <w:rFonts w:ascii="Avenir" w:eastAsia="Avenir" w:hAnsi="Avenir" w:cs="Avenir"/>
                <w:sz w:val="18"/>
                <w:szCs w:val="18"/>
                <w:lang w:val="bs-Latn-BA"/>
              </w:rPr>
            </w:pPr>
          </w:p>
        </w:tc>
      </w:tr>
      <w:tr w:rsidR="00496889" w:rsidRPr="0037277F" w14:paraId="56915EDF" w14:textId="77777777">
        <w:trPr>
          <w:gridAfter w:val="1"/>
          <w:wAfter w:w="7" w:type="dxa"/>
          <w:jc w:val="center"/>
        </w:trPr>
        <w:tc>
          <w:tcPr>
            <w:tcW w:w="519" w:type="dxa"/>
            <w:vMerge/>
            <w:tcBorders>
              <w:right w:val="nil"/>
            </w:tcBorders>
            <w:shd w:val="clear" w:color="auto" w:fill="auto"/>
          </w:tcPr>
          <w:p w14:paraId="0D65BC48"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shd w:val="clear" w:color="auto" w:fill="auto"/>
          </w:tcPr>
          <w:p w14:paraId="12F4DB65"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Ako je odgovor “Da”, molimo opišite, ako je moguće, šta nedostajei šta treba poboljšati:</w:t>
            </w:r>
          </w:p>
        </w:tc>
      </w:tr>
      <w:tr w:rsidR="00496889" w:rsidRPr="0037277F" w14:paraId="6F747C68" w14:textId="77777777">
        <w:trPr>
          <w:gridAfter w:val="1"/>
          <w:wAfter w:w="7" w:type="dxa"/>
          <w:jc w:val="center"/>
        </w:trPr>
        <w:tc>
          <w:tcPr>
            <w:tcW w:w="519" w:type="dxa"/>
            <w:vMerge/>
            <w:tcBorders>
              <w:right w:val="nil"/>
            </w:tcBorders>
            <w:shd w:val="clear" w:color="auto" w:fill="auto"/>
          </w:tcPr>
          <w:p w14:paraId="21F17F29"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shd w:val="clear" w:color="auto" w:fill="auto"/>
          </w:tcPr>
          <w:p w14:paraId="48A7FBD2" w14:textId="77777777" w:rsidR="00496889" w:rsidRPr="0037277F" w:rsidRDefault="00496889">
            <w:pPr>
              <w:rPr>
                <w:rFonts w:ascii="Avenir" w:eastAsia="Avenir" w:hAnsi="Avenir" w:cs="Avenir"/>
                <w:sz w:val="18"/>
                <w:szCs w:val="18"/>
                <w:lang w:val="bs-Latn-BA"/>
              </w:rPr>
            </w:pPr>
          </w:p>
        </w:tc>
      </w:tr>
      <w:tr w:rsidR="00496889" w:rsidRPr="0037277F" w14:paraId="32C3AC58" w14:textId="77777777">
        <w:trPr>
          <w:gridAfter w:val="1"/>
          <w:wAfter w:w="7" w:type="dxa"/>
          <w:jc w:val="center"/>
        </w:trPr>
        <w:tc>
          <w:tcPr>
            <w:tcW w:w="519" w:type="dxa"/>
            <w:tcBorders>
              <w:top w:val="nil"/>
              <w:bottom w:val="nil"/>
              <w:right w:val="nil"/>
            </w:tcBorders>
            <w:shd w:val="clear" w:color="auto" w:fill="auto"/>
          </w:tcPr>
          <w:p w14:paraId="62D588CE" w14:textId="77777777" w:rsidR="00496889" w:rsidRPr="0037277F" w:rsidRDefault="00496889">
            <w:pPr>
              <w:jc w:val="center"/>
              <w:rPr>
                <w:rFonts w:ascii="Avenir" w:eastAsia="Avenir" w:hAnsi="Avenir" w:cs="Avenir"/>
                <w:sz w:val="18"/>
                <w:szCs w:val="18"/>
                <w:lang w:val="bs-Latn-BA"/>
              </w:rPr>
            </w:pPr>
          </w:p>
        </w:tc>
        <w:tc>
          <w:tcPr>
            <w:tcW w:w="9741" w:type="dxa"/>
            <w:gridSpan w:val="18"/>
            <w:tcBorders>
              <w:left w:val="nil"/>
            </w:tcBorders>
            <w:shd w:val="clear" w:color="auto" w:fill="auto"/>
          </w:tcPr>
          <w:p w14:paraId="34EE3DC0" w14:textId="77777777" w:rsidR="00496889" w:rsidRPr="0037277F" w:rsidRDefault="00496889">
            <w:pPr>
              <w:rPr>
                <w:rFonts w:ascii="Avenir" w:eastAsia="Avenir" w:hAnsi="Avenir" w:cs="Avenir"/>
                <w:sz w:val="18"/>
                <w:szCs w:val="18"/>
                <w:lang w:val="bs-Latn-BA"/>
              </w:rPr>
            </w:pPr>
          </w:p>
        </w:tc>
      </w:tr>
      <w:tr w:rsidR="00496889" w:rsidRPr="0037277F" w14:paraId="55C9021B" w14:textId="77777777">
        <w:trPr>
          <w:gridAfter w:val="1"/>
          <w:wAfter w:w="7" w:type="dxa"/>
          <w:jc w:val="center"/>
        </w:trPr>
        <w:tc>
          <w:tcPr>
            <w:tcW w:w="519" w:type="dxa"/>
            <w:tcBorders>
              <w:top w:val="nil"/>
              <w:right w:val="nil"/>
            </w:tcBorders>
            <w:shd w:val="clear" w:color="auto" w:fill="auto"/>
          </w:tcPr>
          <w:p w14:paraId="17B76B49" w14:textId="77777777" w:rsidR="00496889" w:rsidRPr="0037277F" w:rsidRDefault="00496889">
            <w:pPr>
              <w:jc w:val="center"/>
              <w:rPr>
                <w:rFonts w:ascii="Avenir" w:eastAsia="Avenir" w:hAnsi="Avenir" w:cs="Avenir"/>
                <w:sz w:val="18"/>
                <w:szCs w:val="18"/>
                <w:lang w:val="bs-Latn-BA"/>
              </w:rPr>
            </w:pPr>
          </w:p>
        </w:tc>
        <w:tc>
          <w:tcPr>
            <w:tcW w:w="9741" w:type="dxa"/>
            <w:gridSpan w:val="18"/>
            <w:tcBorders>
              <w:left w:val="nil"/>
            </w:tcBorders>
            <w:shd w:val="clear" w:color="auto" w:fill="auto"/>
          </w:tcPr>
          <w:p w14:paraId="729B95A6" w14:textId="77777777" w:rsidR="00496889" w:rsidRPr="0037277F" w:rsidRDefault="00496889">
            <w:pPr>
              <w:rPr>
                <w:rFonts w:ascii="Avenir" w:eastAsia="Avenir" w:hAnsi="Avenir" w:cs="Avenir"/>
                <w:sz w:val="18"/>
                <w:szCs w:val="18"/>
                <w:lang w:val="bs-Latn-BA"/>
              </w:rPr>
            </w:pPr>
          </w:p>
        </w:tc>
      </w:tr>
      <w:tr w:rsidR="00496889" w:rsidRPr="0037277F" w14:paraId="37BCC0FA" w14:textId="77777777">
        <w:trPr>
          <w:gridAfter w:val="1"/>
          <w:wAfter w:w="7" w:type="dxa"/>
          <w:jc w:val="center"/>
        </w:trPr>
        <w:tc>
          <w:tcPr>
            <w:tcW w:w="519" w:type="dxa"/>
            <w:vMerge w:val="restart"/>
            <w:tcBorders>
              <w:right w:val="nil"/>
            </w:tcBorders>
            <w:shd w:val="clear" w:color="auto" w:fill="auto"/>
          </w:tcPr>
          <w:p w14:paraId="1B62A8F1"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37.</w:t>
            </w:r>
          </w:p>
        </w:tc>
        <w:tc>
          <w:tcPr>
            <w:tcW w:w="8488" w:type="dxa"/>
            <w:gridSpan w:val="13"/>
            <w:tcBorders>
              <w:left w:val="nil"/>
            </w:tcBorders>
            <w:shd w:val="clear" w:color="auto" w:fill="auto"/>
          </w:tcPr>
          <w:p w14:paraId="32F7E4F1"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Generalno, da li je med u vašoj opštini specifičan i različit od meda u drugim djelovima Crne Gore?</w:t>
            </w:r>
          </w:p>
        </w:tc>
        <w:tc>
          <w:tcPr>
            <w:tcW w:w="623" w:type="dxa"/>
            <w:gridSpan w:val="4"/>
            <w:shd w:val="clear" w:color="auto" w:fill="auto"/>
          </w:tcPr>
          <w:p w14:paraId="6B16BEA6"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630" w:type="dxa"/>
            <w:shd w:val="clear" w:color="auto" w:fill="auto"/>
          </w:tcPr>
          <w:p w14:paraId="629CE2FC"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r>
      <w:tr w:rsidR="00496889" w:rsidRPr="0037277F" w14:paraId="4CE3427D" w14:textId="77777777">
        <w:trPr>
          <w:gridAfter w:val="1"/>
          <w:wAfter w:w="7" w:type="dxa"/>
          <w:jc w:val="center"/>
        </w:trPr>
        <w:tc>
          <w:tcPr>
            <w:tcW w:w="519" w:type="dxa"/>
            <w:vMerge/>
            <w:tcBorders>
              <w:right w:val="nil"/>
            </w:tcBorders>
            <w:shd w:val="clear" w:color="auto" w:fill="auto"/>
          </w:tcPr>
          <w:p w14:paraId="5F44121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i/>
                <w:sz w:val="18"/>
                <w:szCs w:val="18"/>
                <w:lang w:val="bs-Latn-BA"/>
              </w:rPr>
            </w:pPr>
          </w:p>
        </w:tc>
        <w:tc>
          <w:tcPr>
            <w:tcW w:w="9741" w:type="dxa"/>
            <w:gridSpan w:val="18"/>
            <w:tcBorders>
              <w:left w:val="nil"/>
            </w:tcBorders>
            <w:shd w:val="clear" w:color="auto" w:fill="auto"/>
          </w:tcPr>
          <w:p w14:paraId="5176929C"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 xml:space="preserve">Ako je odgovor “Da”,  </w:t>
            </w:r>
            <w:r w:rsidRPr="0037277F">
              <w:rPr>
                <w:rFonts w:ascii="Avenir" w:eastAsia="Avenir" w:hAnsi="Avenir" w:cs="Avenir"/>
                <w:sz w:val="18"/>
                <w:szCs w:val="18"/>
                <w:lang w:val="bs-Latn-BA"/>
              </w:rPr>
              <w:t>opišite koji je jedinstveni karakter meda na vašoj geografskoj lokaciji:</w:t>
            </w:r>
          </w:p>
        </w:tc>
      </w:tr>
      <w:tr w:rsidR="00496889" w:rsidRPr="0037277F" w14:paraId="271074B0" w14:textId="77777777">
        <w:trPr>
          <w:gridAfter w:val="1"/>
          <w:wAfter w:w="7" w:type="dxa"/>
          <w:jc w:val="center"/>
        </w:trPr>
        <w:tc>
          <w:tcPr>
            <w:tcW w:w="519" w:type="dxa"/>
            <w:vMerge/>
            <w:tcBorders>
              <w:right w:val="nil"/>
            </w:tcBorders>
            <w:shd w:val="clear" w:color="auto" w:fill="auto"/>
          </w:tcPr>
          <w:p w14:paraId="457A8AC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0929E3AF" w14:textId="77777777" w:rsidR="00496889" w:rsidRPr="0037277F" w:rsidRDefault="00496889">
            <w:pPr>
              <w:rPr>
                <w:rFonts w:ascii="Avenir" w:eastAsia="Avenir" w:hAnsi="Avenir" w:cs="Avenir"/>
                <w:sz w:val="18"/>
                <w:szCs w:val="18"/>
                <w:lang w:val="bs-Latn-BA"/>
              </w:rPr>
            </w:pPr>
          </w:p>
        </w:tc>
      </w:tr>
      <w:tr w:rsidR="00496889" w:rsidRPr="0037277F" w14:paraId="568DE4DE" w14:textId="77777777">
        <w:trPr>
          <w:gridAfter w:val="1"/>
          <w:wAfter w:w="7" w:type="dxa"/>
          <w:jc w:val="center"/>
        </w:trPr>
        <w:tc>
          <w:tcPr>
            <w:tcW w:w="519" w:type="dxa"/>
            <w:vMerge/>
            <w:tcBorders>
              <w:right w:val="nil"/>
            </w:tcBorders>
            <w:shd w:val="clear" w:color="auto" w:fill="auto"/>
          </w:tcPr>
          <w:p w14:paraId="3D593BA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235387CF" w14:textId="77777777" w:rsidR="00496889" w:rsidRPr="0037277F" w:rsidRDefault="00496889">
            <w:pPr>
              <w:rPr>
                <w:rFonts w:ascii="Avenir" w:eastAsia="Avenir" w:hAnsi="Avenir" w:cs="Avenir"/>
                <w:sz w:val="18"/>
                <w:szCs w:val="18"/>
                <w:lang w:val="bs-Latn-BA"/>
              </w:rPr>
            </w:pPr>
          </w:p>
        </w:tc>
      </w:tr>
      <w:tr w:rsidR="00496889" w:rsidRPr="0037277F" w14:paraId="6076FFCE" w14:textId="77777777">
        <w:trPr>
          <w:gridAfter w:val="1"/>
          <w:wAfter w:w="7" w:type="dxa"/>
          <w:jc w:val="center"/>
        </w:trPr>
        <w:tc>
          <w:tcPr>
            <w:tcW w:w="519" w:type="dxa"/>
            <w:vMerge/>
            <w:tcBorders>
              <w:right w:val="nil"/>
            </w:tcBorders>
            <w:shd w:val="clear" w:color="auto" w:fill="auto"/>
          </w:tcPr>
          <w:p w14:paraId="1C91FC3B"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9741" w:type="dxa"/>
            <w:gridSpan w:val="18"/>
            <w:tcBorders>
              <w:left w:val="nil"/>
            </w:tcBorders>
          </w:tcPr>
          <w:p w14:paraId="27862645" w14:textId="77777777" w:rsidR="00496889" w:rsidRPr="0037277F" w:rsidRDefault="00496889">
            <w:pPr>
              <w:rPr>
                <w:rFonts w:ascii="Avenir" w:eastAsia="Avenir" w:hAnsi="Avenir" w:cs="Avenir"/>
                <w:sz w:val="18"/>
                <w:szCs w:val="18"/>
                <w:lang w:val="bs-Latn-BA"/>
              </w:rPr>
            </w:pPr>
          </w:p>
        </w:tc>
      </w:tr>
      <w:tr w:rsidR="00496889" w:rsidRPr="0037277F" w14:paraId="5D5D32B0" w14:textId="77777777">
        <w:trPr>
          <w:gridAfter w:val="1"/>
          <w:wAfter w:w="7" w:type="dxa"/>
          <w:jc w:val="center"/>
        </w:trPr>
        <w:tc>
          <w:tcPr>
            <w:tcW w:w="519" w:type="dxa"/>
            <w:tcBorders>
              <w:top w:val="single" w:sz="4" w:space="0" w:color="000000"/>
              <w:left w:val="nil"/>
              <w:bottom w:val="nil"/>
              <w:right w:val="nil"/>
            </w:tcBorders>
            <w:shd w:val="clear" w:color="auto" w:fill="F2F2F2"/>
          </w:tcPr>
          <w:p w14:paraId="50405A67" w14:textId="77777777" w:rsidR="00496889" w:rsidRPr="0037277F" w:rsidRDefault="00496889">
            <w:pPr>
              <w:jc w:val="center"/>
              <w:rPr>
                <w:rFonts w:ascii="Avenir" w:eastAsia="Avenir" w:hAnsi="Avenir" w:cs="Avenir"/>
                <w:sz w:val="18"/>
                <w:szCs w:val="18"/>
                <w:lang w:val="bs-Latn-BA"/>
              </w:rPr>
            </w:pPr>
          </w:p>
        </w:tc>
        <w:tc>
          <w:tcPr>
            <w:tcW w:w="1755" w:type="dxa"/>
            <w:tcBorders>
              <w:top w:val="single" w:sz="4" w:space="0" w:color="000000"/>
              <w:left w:val="nil"/>
              <w:bottom w:val="nil"/>
              <w:right w:val="nil"/>
            </w:tcBorders>
            <w:shd w:val="clear" w:color="auto" w:fill="F2F2F2"/>
          </w:tcPr>
          <w:p w14:paraId="4FD8EFB8" w14:textId="77777777" w:rsidR="00496889" w:rsidRPr="0037277F" w:rsidRDefault="00496889">
            <w:pPr>
              <w:rPr>
                <w:rFonts w:ascii="Avenir" w:eastAsia="Avenir" w:hAnsi="Avenir" w:cs="Avenir"/>
                <w:sz w:val="18"/>
                <w:szCs w:val="18"/>
                <w:lang w:val="bs-Latn-BA"/>
              </w:rPr>
            </w:pPr>
          </w:p>
        </w:tc>
        <w:tc>
          <w:tcPr>
            <w:tcW w:w="1163" w:type="dxa"/>
            <w:tcBorders>
              <w:top w:val="single" w:sz="4" w:space="0" w:color="000000"/>
              <w:left w:val="nil"/>
              <w:bottom w:val="nil"/>
              <w:right w:val="nil"/>
            </w:tcBorders>
            <w:shd w:val="clear" w:color="auto" w:fill="F2F2F2"/>
          </w:tcPr>
          <w:p w14:paraId="50713890" w14:textId="77777777" w:rsidR="00496889" w:rsidRPr="0037277F" w:rsidRDefault="00496889">
            <w:pPr>
              <w:rPr>
                <w:rFonts w:ascii="Avenir" w:eastAsia="Avenir" w:hAnsi="Avenir" w:cs="Avenir"/>
                <w:sz w:val="18"/>
                <w:szCs w:val="18"/>
                <w:lang w:val="bs-Latn-BA"/>
              </w:rPr>
            </w:pPr>
          </w:p>
        </w:tc>
        <w:tc>
          <w:tcPr>
            <w:tcW w:w="1243" w:type="dxa"/>
            <w:tcBorders>
              <w:top w:val="single" w:sz="4" w:space="0" w:color="000000"/>
              <w:left w:val="nil"/>
              <w:bottom w:val="nil"/>
              <w:right w:val="nil"/>
            </w:tcBorders>
            <w:shd w:val="clear" w:color="auto" w:fill="F2F2F2"/>
          </w:tcPr>
          <w:p w14:paraId="2293DA89" w14:textId="77777777" w:rsidR="00496889" w:rsidRPr="0037277F" w:rsidRDefault="00496889">
            <w:pPr>
              <w:rPr>
                <w:rFonts w:ascii="Avenir" w:eastAsia="Avenir" w:hAnsi="Avenir" w:cs="Avenir"/>
                <w:sz w:val="18"/>
                <w:szCs w:val="18"/>
                <w:lang w:val="bs-Latn-BA"/>
              </w:rPr>
            </w:pPr>
          </w:p>
        </w:tc>
        <w:tc>
          <w:tcPr>
            <w:tcW w:w="1260" w:type="dxa"/>
            <w:tcBorders>
              <w:top w:val="single" w:sz="4" w:space="0" w:color="000000"/>
              <w:left w:val="nil"/>
              <w:bottom w:val="nil"/>
              <w:right w:val="nil"/>
            </w:tcBorders>
            <w:shd w:val="clear" w:color="auto" w:fill="F2F2F2"/>
          </w:tcPr>
          <w:p w14:paraId="1D3374AA" w14:textId="77777777" w:rsidR="00496889" w:rsidRPr="0037277F" w:rsidRDefault="00496889">
            <w:pPr>
              <w:rPr>
                <w:rFonts w:ascii="Avenir" w:eastAsia="Avenir" w:hAnsi="Avenir" w:cs="Avenir"/>
                <w:sz w:val="18"/>
                <w:szCs w:val="18"/>
                <w:lang w:val="bs-Latn-BA"/>
              </w:rPr>
            </w:pPr>
          </w:p>
        </w:tc>
        <w:tc>
          <w:tcPr>
            <w:tcW w:w="990" w:type="dxa"/>
            <w:tcBorders>
              <w:top w:val="single" w:sz="4" w:space="0" w:color="000000"/>
              <w:left w:val="nil"/>
              <w:bottom w:val="nil"/>
              <w:right w:val="nil"/>
            </w:tcBorders>
            <w:shd w:val="clear" w:color="auto" w:fill="F2F2F2"/>
          </w:tcPr>
          <w:p w14:paraId="5A0F6EC1" w14:textId="77777777" w:rsidR="00496889" w:rsidRPr="0037277F" w:rsidRDefault="00496889">
            <w:pPr>
              <w:rPr>
                <w:rFonts w:ascii="Avenir" w:eastAsia="Avenir" w:hAnsi="Avenir" w:cs="Avenir"/>
                <w:sz w:val="18"/>
                <w:szCs w:val="18"/>
                <w:lang w:val="bs-Latn-BA"/>
              </w:rPr>
            </w:pPr>
          </w:p>
        </w:tc>
        <w:tc>
          <w:tcPr>
            <w:tcW w:w="810" w:type="dxa"/>
            <w:gridSpan w:val="3"/>
            <w:tcBorders>
              <w:top w:val="single" w:sz="4" w:space="0" w:color="000000"/>
              <w:left w:val="nil"/>
              <w:bottom w:val="nil"/>
              <w:right w:val="nil"/>
            </w:tcBorders>
            <w:shd w:val="clear" w:color="auto" w:fill="F2F2F2"/>
          </w:tcPr>
          <w:p w14:paraId="1D18C984" w14:textId="77777777" w:rsidR="00496889" w:rsidRPr="0037277F" w:rsidRDefault="00496889">
            <w:pPr>
              <w:rPr>
                <w:rFonts w:ascii="Avenir" w:eastAsia="Avenir" w:hAnsi="Avenir" w:cs="Avenir"/>
                <w:sz w:val="18"/>
                <w:szCs w:val="18"/>
                <w:lang w:val="bs-Latn-BA"/>
              </w:rPr>
            </w:pPr>
          </w:p>
        </w:tc>
        <w:tc>
          <w:tcPr>
            <w:tcW w:w="1267" w:type="dxa"/>
            <w:gridSpan w:val="5"/>
            <w:tcBorders>
              <w:top w:val="single" w:sz="4" w:space="0" w:color="000000"/>
              <w:left w:val="nil"/>
              <w:bottom w:val="nil"/>
              <w:right w:val="nil"/>
            </w:tcBorders>
            <w:shd w:val="clear" w:color="auto" w:fill="F2F2F2"/>
          </w:tcPr>
          <w:p w14:paraId="5AF799E7" w14:textId="77777777" w:rsidR="00496889" w:rsidRPr="0037277F" w:rsidRDefault="00496889">
            <w:pPr>
              <w:rPr>
                <w:rFonts w:ascii="Avenir" w:eastAsia="Avenir" w:hAnsi="Avenir" w:cs="Avenir"/>
                <w:sz w:val="18"/>
                <w:szCs w:val="18"/>
                <w:lang w:val="bs-Latn-BA"/>
              </w:rPr>
            </w:pPr>
          </w:p>
        </w:tc>
        <w:tc>
          <w:tcPr>
            <w:tcW w:w="623" w:type="dxa"/>
            <w:gridSpan w:val="4"/>
            <w:tcBorders>
              <w:top w:val="single" w:sz="4" w:space="0" w:color="000000"/>
              <w:left w:val="nil"/>
              <w:bottom w:val="nil"/>
              <w:right w:val="nil"/>
            </w:tcBorders>
            <w:shd w:val="clear" w:color="auto" w:fill="F2F2F2"/>
          </w:tcPr>
          <w:p w14:paraId="67D821A9" w14:textId="77777777" w:rsidR="00496889" w:rsidRPr="0037277F" w:rsidRDefault="00496889">
            <w:pPr>
              <w:rPr>
                <w:rFonts w:ascii="Avenir" w:eastAsia="Avenir" w:hAnsi="Avenir" w:cs="Avenir"/>
                <w:sz w:val="18"/>
                <w:szCs w:val="18"/>
                <w:lang w:val="bs-Latn-BA"/>
              </w:rPr>
            </w:pPr>
          </w:p>
        </w:tc>
        <w:tc>
          <w:tcPr>
            <w:tcW w:w="630" w:type="dxa"/>
            <w:tcBorders>
              <w:top w:val="single" w:sz="4" w:space="0" w:color="000000"/>
              <w:left w:val="nil"/>
              <w:bottom w:val="nil"/>
              <w:right w:val="nil"/>
            </w:tcBorders>
            <w:shd w:val="clear" w:color="auto" w:fill="F2F2F2"/>
          </w:tcPr>
          <w:p w14:paraId="69903C10" w14:textId="77777777" w:rsidR="00496889" w:rsidRPr="0037277F" w:rsidRDefault="00496889">
            <w:pPr>
              <w:rPr>
                <w:rFonts w:ascii="Avenir" w:eastAsia="Avenir" w:hAnsi="Avenir" w:cs="Avenir"/>
                <w:sz w:val="18"/>
                <w:szCs w:val="18"/>
                <w:lang w:val="bs-Latn-BA"/>
              </w:rPr>
            </w:pPr>
          </w:p>
        </w:tc>
      </w:tr>
    </w:tbl>
    <w:p w14:paraId="5B6E73F6" w14:textId="77777777" w:rsidR="00496889" w:rsidRPr="0037277F" w:rsidRDefault="00A613FC">
      <w:pPr>
        <w:pBdr>
          <w:top w:val="single" w:sz="4" w:space="1" w:color="000000"/>
          <w:left w:val="single" w:sz="4" w:space="4" w:color="000000"/>
          <w:bottom w:val="single" w:sz="4" w:space="1" w:color="000000"/>
          <w:right w:val="single" w:sz="4" w:space="4" w:color="000000"/>
        </w:pBdr>
        <w:jc w:val="center"/>
        <w:rPr>
          <w:b/>
          <w:sz w:val="18"/>
          <w:szCs w:val="18"/>
          <w:lang w:val="bs-Latn-BA"/>
        </w:rPr>
      </w:pPr>
      <w:r w:rsidRPr="0037277F">
        <w:rPr>
          <w:b/>
          <w:sz w:val="18"/>
          <w:szCs w:val="18"/>
          <w:lang w:val="bs-Latn-BA"/>
        </w:rPr>
        <w:t>3. dio – BUDUĆA PODRŠKA PČELARIMA</w:t>
      </w:r>
    </w:p>
    <w:tbl>
      <w:tblPr>
        <w:tblStyle w:val="affff3"/>
        <w:tblW w:w="9122"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497"/>
        <w:gridCol w:w="1511"/>
        <w:gridCol w:w="832"/>
        <w:gridCol w:w="835"/>
        <w:gridCol w:w="1001"/>
        <w:gridCol w:w="864"/>
        <w:gridCol w:w="860"/>
        <w:gridCol w:w="144"/>
        <w:gridCol w:w="739"/>
        <w:gridCol w:w="838"/>
        <w:gridCol w:w="995"/>
        <w:gridCol w:w="6"/>
      </w:tblGrid>
      <w:tr w:rsidR="00496889" w:rsidRPr="0037277F" w14:paraId="7EE1D72F" w14:textId="77777777">
        <w:trPr>
          <w:gridAfter w:val="1"/>
          <w:wAfter w:w="6" w:type="dxa"/>
          <w:trHeight w:val="200"/>
        </w:trPr>
        <w:tc>
          <w:tcPr>
            <w:tcW w:w="497" w:type="dxa"/>
            <w:tcBorders>
              <w:top w:val="nil"/>
              <w:left w:val="nil"/>
              <w:bottom w:val="single" w:sz="4" w:space="0" w:color="000000"/>
              <w:right w:val="nil"/>
            </w:tcBorders>
            <w:shd w:val="clear" w:color="auto" w:fill="F2F2F2"/>
          </w:tcPr>
          <w:p w14:paraId="37637F08" w14:textId="77777777" w:rsidR="00496889" w:rsidRPr="0037277F" w:rsidRDefault="00496889">
            <w:pPr>
              <w:jc w:val="center"/>
              <w:rPr>
                <w:rFonts w:ascii="Avenir" w:eastAsia="Avenir" w:hAnsi="Avenir" w:cs="Avenir"/>
                <w:sz w:val="18"/>
                <w:szCs w:val="18"/>
                <w:lang w:val="bs-Latn-BA"/>
              </w:rPr>
            </w:pPr>
          </w:p>
        </w:tc>
        <w:tc>
          <w:tcPr>
            <w:tcW w:w="1511" w:type="dxa"/>
            <w:tcBorders>
              <w:top w:val="nil"/>
              <w:left w:val="nil"/>
              <w:bottom w:val="nil"/>
              <w:right w:val="nil"/>
            </w:tcBorders>
            <w:shd w:val="clear" w:color="auto" w:fill="F2F2F2"/>
          </w:tcPr>
          <w:p w14:paraId="7F0D2780" w14:textId="77777777" w:rsidR="00496889" w:rsidRPr="0037277F" w:rsidRDefault="00496889">
            <w:pPr>
              <w:rPr>
                <w:rFonts w:ascii="Avenir" w:eastAsia="Avenir" w:hAnsi="Avenir" w:cs="Avenir"/>
                <w:sz w:val="18"/>
                <w:szCs w:val="18"/>
                <w:lang w:val="bs-Latn-BA"/>
              </w:rPr>
            </w:pPr>
          </w:p>
        </w:tc>
        <w:tc>
          <w:tcPr>
            <w:tcW w:w="832" w:type="dxa"/>
            <w:tcBorders>
              <w:top w:val="nil"/>
              <w:left w:val="nil"/>
              <w:bottom w:val="nil"/>
              <w:right w:val="nil"/>
            </w:tcBorders>
            <w:shd w:val="clear" w:color="auto" w:fill="F2F2F2"/>
          </w:tcPr>
          <w:p w14:paraId="36B15249" w14:textId="77777777" w:rsidR="00496889" w:rsidRPr="0037277F" w:rsidRDefault="00496889">
            <w:pPr>
              <w:rPr>
                <w:rFonts w:ascii="Avenir" w:eastAsia="Avenir" w:hAnsi="Avenir" w:cs="Avenir"/>
                <w:sz w:val="18"/>
                <w:szCs w:val="18"/>
                <w:lang w:val="bs-Latn-BA"/>
              </w:rPr>
            </w:pPr>
          </w:p>
        </w:tc>
        <w:tc>
          <w:tcPr>
            <w:tcW w:w="835" w:type="dxa"/>
            <w:tcBorders>
              <w:top w:val="nil"/>
              <w:left w:val="nil"/>
              <w:bottom w:val="nil"/>
              <w:right w:val="nil"/>
            </w:tcBorders>
            <w:shd w:val="clear" w:color="auto" w:fill="F2F2F2"/>
          </w:tcPr>
          <w:p w14:paraId="4BAE8CDE" w14:textId="77777777" w:rsidR="00496889" w:rsidRPr="0037277F" w:rsidRDefault="00496889">
            <w:pPr>
              <w:rPr>
                <w:rFonts w:ascii="Avenir" w:eastAsia="Avenir" w:hAnsi="Avenir" w:cs="Avenir"/>
                <w:sz w:val="18"/>
                <w:szCs w:val="18"/>
                <w:lang w:val="bs-Latn-BA"/>
              </w:rPr>
            </w:pPr>
          </w:p>
        </w:tc>
        <w:tc>
          <w:tcPr>
            <w:tcW w:w="1001" w:type="dxa"/>
            <w:tcBorders>
              <w:top w:val="nil"/>
              <w:left w:val="nil"/>
              <w:bottom w:val="nil"/>
              <w:right w:val="nil"/>
            </w:tcBorders>
            <w:shd w:val="clear" w:color="auto" w:fill="F2F2F2"/>
          </w:tcPr>
          <w:p w14:paraId="025EEC08" w14:textId="77777777" w:rsidR="00496889" w:rsidRPr="0037277F" w:rsidRDefault="00496889">
            <w:pPr>
              <w:rPr>
                <w:rFonts w:ascii="Avenir" w:eastAsia="Avenir" w:hAnsi="Avenir" w:cs="Avenir"/>
                <w:sz w:val="18"/>
                <w:szCs w:val="18"/>
                <w:lang w:val="bs-Latn-BA"/>
              </w:rPr>
            </w:pPr>
          </w:p>
        </w:tc>
        <w:tc>
          <w:tcPr>
            <w:tcW w:w="864" w:type="dxa"/>
            <w:tcBorders>
              <w:top w:val="nil"/>
              <w:left w:val="nil"/>
              <w:bottom w:val="nil"/>
              <w:right w:val="nil"/>
            </w:tcBorders>
            <w:shd w:val="clear" w:color="auto" w:fill="F2F2F2"/>
          </w:tcPr>
          <w:p w14:paraId="0E91980C" w14:textId="77777777" w:rsidR="00496889" w:rsidRPr="0037277F" w:rsidRDefault="00496889">
            <w:pPr>
              <w:rPr>
                <w:rFonts w:ascii="Avenir" w:eastAsia="Avenir" w:hAnsi="Avenir" w:cs="Avenir"/>
                <w:sz w:val="18"/>
                <w:szCs w:val="18"/>
                <w:lang w:val="bs-Latn-BA"/>
              </w:rPr>
            </w:pPr>
          </w:p>
        </w:tc>
        <w:tc>
          <w:tcPr>
            <w:tcW w:w="860" w:type="dxa"/>
            <w:tcBorders>
              <w:top w:val="nil"/>
              <w:left w:val="nil"/>
              <w:bottom w:val="nil"/>
              <w:right w:val="nil"/>
            </w:tcBorders>
            <w:shd w:val="clear" w:color="auto" w:fill="F2F2F2"/>
          </w:tcPr>
          <w:p w14:paraId="0282AD20" w14:textId="77777777" w:rsidR="00496889" w:rsidRPr="0037277F" w:rsidRDefault="00496889">
            <w:pPr>
              <w:rPr>
                <w:rFonts w:ascii="Avenir" w:eastAsia="Avenir" w:hAnsi="Avenir" w:cs="Avenir"/>
                <w:sz w:val="18"/>
                <w:szCs w:val="18"/>
                <w:lang w:val="bs-Latn-BA"/>
              </w:rPr>
            </w:pPr>
          </w:p>
        </w:tc>
        <w:tc>
          <w:tcPr>
            <w:tcW w:w="883" w:type="dxa"/>
            <w:gridSpan w:val="2"/>
            <w:tcBorders>
              <w:top w:val="nil"/>
              <w:left w:val="nil"/>
              <w:bottom w:val="nil"/>
              <w:right w:val="nil"/>
            </w:tcBorders>
            <w:shd w:val="clear" w:color="auto" w:fill="F2F2F2"/>
          </w:tcPr>
          <w:p w14:paraId="6A3867E9" w14:textId="77777777" w:rsidR="00496889" w:rsidRPr="0037277F" w:rsidRDefault="00496889">
            <w:pPr>
              <w:rPr>
                <w:rFonts w:ascii="Avenir" w:eastAsia="Avenir" w:hAnsi="Avenir" w:cs="Avenir"/>
                <w:sz w:val="18"/>
                <w:szCs w:val="18"/>
                <w:lang w:val="bs-Latn-BA"/>
              </w:rPr>
            </w:pPr>
          </w:p>
        </w:tc>
        <w:tc>
          <w:tcPr>
            <w:tcW w:w="838" w:type="dxa"/>
            <w:tcBorders>
              <w:top w:val="nil"/>
              <w:left w:val="nil"/>
              <w:bottom w:val="nil"/>
              <w:right w:val="nil"/>
            </w:tcBorders>
            <w:shd w:val="clear" w:color="auto" w:fill="F2F2F2"/>
          </w:tcPr>
          <w:p w14:paraId="10F733D6" w14:textId="77777777" w:rsidR="00496889" w:rsidRPr="0037277F" w:rsidRDefault="00496889">
            <w:pPr>
              <w:rPr>
                <w:rFonts w:ascii="Avenir" w:eastAsia="Avenir" w:hAnsi="Avenir" w:cs="Avenir"/>
                <w:sz w:val="18"/>
                <w:szCs w:val="18"/>
                <w:lang w:val="bs-Latn-BA"/>
              </w:rPr>
            </w:pPr>
          </w:p>
        </w:tc>
        <w:tc>
          <w:tcPr>
            <w:tcW w:w="995" w:type="dxa"/>
            <w:tcBorders>
              <w:top w:val="nil"/>
              <w:left w:val="nil"/>
              <w:bottom w:val="nil"/>
              <w:right w:val="nil"/>
            </w:tcBorders>
            <w:shd w:val="clear" w:color="auto" w:fill="F2F2F2"/>
          </w:tcPr>
          <w:p w14:paraId="768C4938" w14:textId="77777777" w:rsidR="00496889" w:rsidRPr="0037277F" w:rsidRDefault="00496889">
            <w:pPr>
              <w:rPr>
                <w:rFonts w:ascii="Avenir" w:eastAsia="Avenir" w:hAnsi="Avenir" w:cs="Avenir"/>
                <w:sz w:val="18"/>
                <w:szCs w:val="18"/>
                <w:lang w:val="bs-Latn-BA"/>
              </w:rPr>
            </w:pPr>
          </w:p>
        </w:tc>
      </w:tr>
      <w:tr w:rsidR="00496889" w:rsidRPr="0037277F" w14:paraId="11F71D50" w14:textId="77777777">
        <w:trPr>
          <w:trHeight w:val="420"/>
        </w:trPr>
        <w:tc>
          <w:tcPr>
            <w:tcW w:w="497" w:type="dxa"/>
            <w:vMerge w:val="restart"/>
            <w:tcBorders>
              <w:right w:val="nil"/>
            </w:tcBorders>
          </w:tcPr>
          <w:p w14:paraId="3909315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t>38.</w:t>
            </w:r>
          </w:p>
        </w:tc>
        <w:tc>
          <w:tcPr>
            <w:tcW w:w="8625" w:type="dxa"/>
            <w:gridSpan w:val="11"/>
            <w:tcBorders>
              <w:left w:val="nil"/>
            </w:tcBorders>
          </w:tcPr>
          <w:p w14:paraId="30B7B067"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Na spisku u nastavku označite pitanja koja smatrate da najviše ograničavaju razvoj crnogorskog pčelarstva/sprečavaju poveća</w:t>
            </w:r>
            <w:r w:rsidRPr="0037277F">
              <w:rPr>
                <w:rFonts w:ascii="Avenir" w:eastAsia="Avenir" w:hAnsi="Avenir" w:cs="Avenir"/>
                <w:sz w:val="18"/>
                <w:szCs w:val="18"/>
                <w:lang w:val="bs-Latn-BA"/>
              </w:rPr>
              <w:t>nje</w:t>
            </w:r>
            <w:r w:rsidRPr="0037277F">
              <w:rPr>
                <w:rFonts w:ascii="Avenir" w:eastAsia="Avenir" w:hAnsi="Avenir" w:cs="Avenir"/>
                <w:color w:val="000000"/>
                <w:sz w:val="18"/>
                <w:szCs w:val="18"/>
                <w:lang w:val="bs-Latn-BA"/>
              </w:rPr>
              <w:t xml:space="preserve"> broja košnica:</w:t>
            </w:r>
          </w:p>
        </w:tc>
      </w:tr>
      <w:tr w:rsidR="00496889" w:rsidRPr="0037277F" w14:paraId="4D8B4614" w14:textId="77777777">
        <w:trPr>
          <w:gridAfter w:val="1"/>
          <w:wAfter w:w="6" w:type="dxa"/>
          <w:trHeight w:val="420"/>
        </w:trPr>
        <w:tc>
          <w:tcPr>
            <w:tcW w:w="497" w:type="dxa"/>
            <w:vMerge/>
            <w:tcBorders>
              <w:right w:val="nil"/>
            </w:tcBorders>
          </w:tcPr>
          <w:p w14:paraId="502C3AE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5903" w:type="dxa"/>
            <w:gridSpan w:val="6"/>
            <w:tcBorders>
              <w:left w:val="nil"/>
            </w:tcBorders>
          </w:tcPr>
          <w:p w14:paraId="4BDBF27A"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A. Neadekvatna kontrola bolesti/nedovoljna svijest pčelara o bolestima pčela:</w:t>
            </w:r>
          </w:p>
        </w:tc>
        <w:tc>
          <w:tcPr>
            <w:tcW w:w="883" w:type="dxa"/>
            <w:gridSpan w:val="2"/>
          </w:tcPr>
          <w:p w14:paraId="4FF20E42"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38" w:type="dxa"/>
          </w:tcPr>
          <w:p w14:paraId="1419CEF3"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995" w:type="dxa"/>
            <w:tcBorders>
              <w:right w:val="nil"/>
            </w:tcBorders>
            <w:shd w:val="clear" w:color="auto" w:fill="F2F2F2"/>
          </w:tcPr>
          <w:p w14:paraId="3D24F301"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ab/>
            </w:r>
          </w:p>
        </w:tc>
      </w:tr>
      <w:tr w:rsidR="00496889" w:rsidRPr="0037277F" w14:paraId="17E98CBA" w14:textId="77777777">
        <w:trPr>
          <w:trHeight w:val="420"/>
        </w:trPr>
        <w:tc>
          <w:tcPr>
            <w:tcW w:w="497" w:type="dxa"/>
            <w:vMerge/>
            <w:tcBorders>
              <w:right w:val="nil"/>
            </w:tcBorders>
          </w:tcPr>
          <w:p w14:paraId="730C498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396CA458"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Molimo opišite, ako je moguće, šta nedostaje i šta treba poboljšati:</w:t>
            </w:r>
          </w:p>
        </w:tc>
      </w:tr>
      <w:tr w:rsidR="00496889" w:rsidRPr="0037277F" w14:paraId="26AC9A7D" w14:textId="77777777">
        <w:trPr>
          <w:trHeight w:val="420"/>
        </w:trPr>
        <w:tc>
          <w:tcPr>
            <w:tcW w:w="497" w:type="dxa"/>
            <w:vMerge/>
            <w:tcBorders>
              <w:right w:val="nil"/>
            </w:tcBorders>
          </w:tcPr>
          <w:p w14:paraId="75C87D5B"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277DF855" w14:textId="77777777" w:rsidR="00496889" w:rsidRPr="0037277F" w:rsidRDefault="00496889">
            <w:pPr>
              <w:rPr>
                <w:rFonts w:ascii="Avenir" w:eastAsia="Avenir" w:hAnsi="Avenir" w:cs="Avenir"/>
                <w:sz w:val="18"/>
                <w:szCs w:val="18"/>
                <w:lang w:val="bs-Latn-BA"/>
              </w:rPr>
            </w:pPr>
          </w:p>
        </w:tc>
      </w:tr>
      <w:tr w:rsidR="00496889" w:rsidRPr="0037277F" w14:paraId="2737CE73" w14:textId="77777777">
        <w:trPr>
          <w:trHeight w:val="420"/>
        </w:trPr>
        <w:tc>
          <w:tcPr>
            <w:tcW w:w="497" w:type="dxa"/>
            <w:vMerge/>
            <w:tcBorders>
              <w:right w:val="nil"/>
            </w:tcBorders>
          </w:tcPr>
          <w:p w14:paraId="46AF7D6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556BE4DD" w14:textId="77777777" w:rsidR="00496889" w:rsidRPr="0037277F" w:rsidRDefault="00496889">
            <w:pPr>
              <w:rPr>
                <w:rFonts w:ascii="Avenir" w:eastAsia="Avenir" w:hAnsi="Avenir" w:cs="Avenir"/>
                <w:sz w:val="18"/>
                <w:szCs w:val="18"/>
                <w:lang w:val="bs-Latn-BA"/>
              </w:rPr>
            </w:pPr>
          </w:p>
        </w:tc>
      </w:tr>
      <w:tr w:rsidR="00496889" w:rsidRPr="0037277F" w14:paraId="565AEE83" w14:textId="77777777">
        <w:trPr>
          <w:trHeight w:val="420"/>
        </w:trPr>
        <w:tc>
          <w:tcPr>
            <w:tcW w:w="497" w:type="dxa"/>
            <w:vMerge/>
            <w:tcBorders>
              <w:right w:val="nil"/>
            </w:tcBorders>
          </w:tcPr>
          <w:p w14:paraId="22F7D54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18BE449D" w14:textId="77777777" w:rsidR="00496889" w:rsidRPr="0037277F" w:rsidRDefault="00496889">
            <w:pPr>
              <w:rPr>
                <w:rFonts w:ascii="Avenir" w:eastAsia="Avenir" w:hAnsi="Avenir" w:cs="Avenir"/>
                <w:sz w:val="18"/>
                <w:szCs w:val="18"/>
                <w:lang w:val="bs-Latn-BA"/>
              </w:rPr>
            </w:pPr>
          </w:p>
        </w:tc>
      </w:tr>
      <w:tr w:rsidR="00496889" w:rsidRPr="0037277F" w14:paraId="4DDA133E" w14:textId="77777777">
        <w:trPr>
          <w:trHeight w:val="420"/>
        </w:trPr>
        <w:tc>
          <w:tcPr>
            <w:tcW w:w="497" w:type="dxa"/>
            <w:vMerge/>
            <w:tcBorders>
              <w:right w:val="nil"/>
            </w:tcBorders>
          </w:tcPr>
          <w:p w14:paraId="797CE94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3178" w:type="dxa"/>
            <w:gridSpan w:val="3"/>
            <w:tcBorders>
              <w:left w:val="nil"/>
            </w:tcBorders>
          </w:tcPr>
          <w:p w14:paraId="480D88BB"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B. Opšta podrška u usavršavanju pčelara:</w:t>
            </w:r>
          </w:p>
        </w:tc>
        <w:tc>
          <w:tcPr>
            <w:tcW w:w="1001" w:type="dxa"/>
          </w:tcPr>
          <w:p w14:paraId="4A433C3C"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64" w:type="dxa"/>
          </w:tcPr>
          <w:p w14:paraId="106A9C85"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3582" w:type="dxa"/>
            <w:gridSpan w:val="6"/>
            <w:tcBorders>
              <w:right w:val="nil"/>
            </w:tcBorders>
            <w:shd w:val="clear" w:color="auto" w:fill="F2F2F2"/>
          </w:tcPr>
          <w:p w14:paraId="6503622C" w14:textId="77777777" w:rsidR="00496889" w:rsidRPr="0037277F" w:rsidRDefault="00496889">
            <w:pPr>
              <w:rPr>
                <w:rFonts w:ascii="Avenir" w:eastAsia="Avenir" w:hAnsi="Avenir" w:cs="Avenir"/>
                <w:sz w:val="18"/>
                <w:szCs w:val="18"/>
                <w:lang w:val="bs-Latn-BA"/>
              </w:rPr>
            </w:pPr>
          </w:p>
        </w:tc>
      </w:tr>
      <w:tr w:rsidR="00496889" w:rsidRPr="0037277F" w14:paraId="1E1852CC" w14:textId="77777777">
        <w:trPr>
          <w:trHeight w:val="420"/>
        </w:trPr>
        <w:tc>
          <w:tcPr>
            <w:tcW w:w="497" w:type="dxa"/>
            <w:vMerge/>
            <w:tcBorders>
              <w:right w:val="nil"/>
            </w:tcBorders>
          </w:tcPr>
          <w:p w14:paraId="4221028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76A8FB9"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Molimo opišite, ako je moguće, šta nedostaje i šta treba poboljšati:</w:t>
            </w:r>
          </w:p>
        </w:tc>
      </w:tr>
      <w:tr w:rsidR="00496889" w:rsidRPr="0037277F" w14:paraId="515EEF24" w14:textId="77777777">
        <w:trPr>
          <w:trHeight w:val="420"/>
        </w:trPr>
        <w:tc>
          <w:tcPr>
            <w:tcW w:w="497" w:type="dxa"/>
            <w:vMerge/>
            <w:tcBorders>
              <w:right w:val="nil"/>
            </w:tcBorders>
          </w:tcPr>
          <w:p w14:paraId="262D247E"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2CDDBB15" w14:textId="77777777" w:rsidR="00496889" w:rsidRPr="0037277F" w:rsidRDefault="00496889">
            <w:pPr>
              <w:rPr>
                <w:rFonts w:ascii="Avenir" w:eastAsia="Avenir" w:hAnsi="Avenir" w:cs="Avenir"/>
                <w:sz w:val="18"/>
                <w:szCs w:val="18"/>
                <w:lang w:val="bs-Latn-BA"/>
              </w:rPr>
            </w:pPr>
          </w:p>
        </w:tc>
      </w:tr>
      <w:tr w:rsidR="00496889" w:rsidRPr="0037277F" w14:paraId="61EC75C4" w14:textId="77777777">
        <w:trPr>
          <w:trHeight w:val="420"/>
        </w:trPr>
        <w:tc>
          <w:tcPr>
            <w:tcW w:w="497" w:type="dxa"/>
            <w:vMerge/>
            <w:tcBorders>
              <w:right w:val="nil"/>
            </w:tcBorders>
          </w:tcPr>
          <w:p w14:paraId="4209221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36E1A1B" w14:textId="77777777" w:rsidR="00496889" w:rsidRPr="0037277F" w:rsidRDefault="00496889">
            <w:pPr>
              <w:rPr>
                <w:rFonts w:ascii="Avenir" w:eastAsia="Avenir" w:hAnsi="Avenir" w:cs="Avenir"/>
                <w:sz w:val="18"/>
                <w:szCs w:val="18"/>
                <w:lang w:val="bs-Latn-BA"/>
              </w:rPr>
            </w:pPr>
          </w:p>
        </w:tc>
      </w:tr>
      <w:tr w:rsidR="00496889" w:rsidRPr="0037277F" w14:paraId="0632FD40" w14:textId="77777777">
        <w:trPr>
          <w:trHeight w:val="420"/>
        </w:trPr>
        <w:tc>
          <w:tcPr>
            <w:tcW w:w="497" w:type="dxa"/>
            <w:vMerge/>
            <w:tcBorders>
              <w:right w:val="nil"/>
            </w:tcBorders>
          </w:tcPr>
          <w:p w14:paraId="476ED91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28A1422" w14:textId="77777777" w:rsidR="00496889" w:rsidRPr="0037277F" w:rsidRDefault="00496889">
            <w:pPr>
              <w:rPr>
                <w:rFonts w:ascii="Avenir" w:eastAsia="Avenir" w:hAnsi="Avenir" w:cs="Avenir"/>
                <w:sz w:val="18"/>
                <w:szCs w:val="18"/>
                <w:lang w:val="bs-Latn-BA"/>
              </w:rPr>
            </w:pPr>
          </w:p>
        </w:tc>
      </w:tr>
      <w:tr w:rsidR="00496889" w:rsidRPr="0037277F" w14:paraId="64958BC4" w14:textId="77777777">
        <w:trPr>
          <w:trHeight w:val="420"/>
        </w:trPr>
        <w:tc>
          <w:tcPr>
            <w:tcW w:w="497" w:type="dxa"/>
            <w:vMerge/>
            <w:tcBorders>
              <w:right w:val="nil"/>
            </w:tcBorders>
          </w:tcPr>
          <w:p w14:paraId="6D2A29C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6786" w:type="dxa"/>
            <w:gridSpan w:val="8"/>
            <w:tcBorders>
              <w:left w:val="nil"/>
            </w:tcBorders>
          </w:tcPr>
          <w:p w14:paraId="05910071"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C. Odsustvo jakog programa treninga za početnike koji se može sprovesti u roku od 1-2 godine.</w:t>
            </w:r>
          </w:p>
        </w:tc>
        <w:tc>
          <w:tcPr>
            <w:tcW w:w="838" w:type="dxa"/>
          </w:tcPr>
          <w:p w14:paraId="26CA94E4"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1001" w:type="dxa"/>
            <w:gridSpan w:val="2"/>
          </w:tcPr>
          <w:p w14:paraId="44BEBE41"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r>
      <w:tr w:rsidR="00496889" w:rsidRPr="0037277F" w14:paraId="5C5DFF03" w14:textId="77777777">
        <w:trPr>
          <w:trHeight w:val="420"/>
        </w:trPr>
        <w:tc>
          <w:tcPr>
            <w:tcW w:w="497" w:type="dxa"/>
            <w:vMerge/>
            <w:tcBorders>
              <w:right w:val="nil"/>
            </w:tcBorders>
          </w:tcPr>
          <w:p w14:paraId="581FDB5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i/>
                <w:sz w:val="18"/>
                <w:szCs w:val="18"/>
                <w:lang w:val="bs-Latn-BA"/>
              </w:rPr>
            </w:pPr>
          </w:p>
        </w:tc>
        <w:tc>
          <w:tcPr>
            <w:tcW w:w="8625" w:type="dxa"/>
            <w:gridSpan w:val="11"/>
            <w:tcBorders>
              <w:left w:val="nil"/>
            </w:tcBorders>
          </w:tcPr>
          <w:p w14:paraId="592E32C1"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Molimo opišite, ako je moguće, šta nedostaje i šta treba poboljšati:</w:t>
            </w:r>
          </w:p>
        </w:tc>
      </w:tr>
      <w:tr w:rsidR="00496889" w:rsidRPr="0037277F" w14:paraId="5480841F" w14:textId="77777777">
        <w:trPr>
          <w:trHeight w:val="420"/>
        </w:trPr>
        <w:tc>
          <w:tcPr>
            <w:tcW w:w="497" w:type="dxa"/>
            <w:vMerge/>
            <w:tcBorders>
              <w:right w:val="nil"/>
            </w:tcBorders>
          </w:tcPr>
          <w:p w14:paraId="1D0CFB5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16123B7A" w14:textId="77777777" w:rsidR="00496889" w:rsidRPr="0037277F" w:rsidRDefault="00496889">
            <w:pPr>
              <w:rPr>
                <w:rFonts w:ascii="Avenir" w:eastAsia="Avenir" w:hAnsi="Avenir" w:cs="Avenir"/>
                <w:sz w:val="18"/>
                <w:szCs w:val="18"/>
                <w:lang w:val="bs-Latn-BA"/>
              </w:rPr>
            </w:pPr>
          </w:p>
        </w:tc>
      </w:tr>
      <w:tr w:rsidR="00496889" w:rsidRPr="0037277F" w14:paraId="4104961F" w14:textId="77777777">
        <w:trPr>
          <w:trHeight w:val="420"/>
        </w:trPr>
        <w:tc>
          <w:tcPr>
            <w:tcW w:w="497" w:type="dxa"/>
            <w:vMerge/>
            <w:tcBorders>
              <w:right w:val="nil"/>
            </w:tcBorders>
          </w:tcPr>
          <w:p w14:paraId="61597A1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0ACD217" w14:textId="77777777" w:rsidR="00496889" w:rsidRPr="0037277F" w:rsidRDefault="00496889">
            <w:pPr>
              <w:rPr>
                <w:rFonts w:ascii="Avenir" w:eastAsia="Avenir" w:hAnsi="Avenir" w:cs="Avenir"/>
                <w:sz w:val="18"/>
                <w:szCs w:val="18"/>
                <w:lang w:val="bs-Latn-BA"/>
              </w:rPr>
            </w:pPr>
          </w:p>
        </w:tc>
      </w:tr>
      <w:tr w:rsidR="00496889" w:rsidRPr="0037277F" w14:paraId="5084EA60" w14:textId="77777777">
        <w:trPr>
          <w:trHeight w:val="420"/>
        </w:trPr>
        <w:tc>
          <w:tcPr>
            <w:tcW w:w="497" w:type="dxa"/>
            <w:vMerge/>
            <w:tcBorders>
              <w:right w:val="nil"/>
            </w:tcBorders>
          </w:tcPr>
          <w:p w14:paraId="67FFEDF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6058FA3D" w14:textId="77777777" w:rsidR="00496889" w:rsidRPr="0037277F" w:rsidRDefault="00496889">
            <w:pPr>
              <w:rPr>
                <w:rFonts w:ascii="Avenir" w:eastAsia="Avenir" w:hAnsi="Avenir" w:cs="Avenir"/>
                <w:sz w:val="18"/>
                <w:szCs w:val="18"/>
                <w:lang w:val="bs-Latn-BA"/>
              </w:rPr>
            </w:pPr>
          </w:p>
        </w:tc>
      </w:tr>
      <w:tr w:rsidR="00496889" w:rsidRPr="0037277F" w14:paraId="3E538E9D" w14:textId="77777777">
        <w:trPr>
          <w:gridAfter w:val="1"/>
          <w:wAfter w:w="6" w:type="dxa"/>
          <w:trHeight w:val="420"/>
        </w:trPr>
        <w:tc>
          <w:tcPr>
            <w:tcW w:w="497" w:type="dxa"/>
            <w:vMerge/>
            <w:tcBorders>
              <w:right w:val="nil"/>
            </w:tcBorders>
          </w:tcPr>
          <w:p w14:paraId="1620342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5903" w:type="dxa"/>
            <w:gridSpan w:val="6"/>
            <w:tcBorders>
              <w:left w:val="nil"/>
            </w:tcBorders>
          </w:tcPr>
          <w:p w14:paraId="6C7D7663"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D. Nivo podrške, stručnosti i finansiranja koje pružaju Ministarstvo poljoprivrede.</w:t>
            </w:r>
          </w:p>
        </w:tc>
        <w:tc>
          <w:tcPr>
            <w:tcW w:w="883" w:type="dxa"/>
            <w:gridSpan w:val="2"/>
          </w:tcPr>
          <w:p w14:paraId="243392FA"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38" w:type="dxa"/>
          </w:tcPr>
          <w:p w14:paraId="699A4095"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995" w:type="dxa"/>
            <w:tcBorders>
              <w:right w:val="nil"/>
            </w:tcBorders>
            <w:shd w:val="clear" w:color="auto" w:fill="F2F2F2"/>
          </w:tcPr>
          <w:p w14:paraId="5DAC8412" w14:textId="77777777" w:rsidR="00496889" w:rsidRPr="0037277F" w:rsidRDefault="00496889">
            <w:pPr>
              <w:rPr>
                <w:rFonts w:ascii="Avenir" w:eastAsia="Avenir" w:hAnsi="Avenir" w:cs="Avenir"/>
                <w:sz w:val="18"/>
                <w:szCs w:val="18"/>
                <w:lang w:val="bs-Latn-BA"/>
              </w:rPr>
            </w:pPr>
          </w:p>
        </w:tc>
      </w:tr>
      <w:tr w:rsidR="00496889" w:rsidRPr="0037277F" w14:paraId="18B10C06" w14:textId="77777777">
        <w:trPr>
          <w:trHeight w:val="420"/>
        </w:trPr>
        <w:tc>
          <w:tcPr>
            <w:tcW w:w="497" w:type="dxa"/>
            <w:vMerge/>
            <w:tcBorders>
              <w:right w:val="nil"/>
            </w:tcBorders>
          </w:tcPr>
          <w:p w14:paraId="2693025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0CD8D42"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Molimo opišite, ako je moguće, šta nedostaje i šta treba poboljšati:</w:t>
            </w:r>
          </w:p>
        </w:tc>
      </w:tr>
      <w:tr w:rsidR="00496889" w:rsidRPr="0037277F" w14:paraId="4EA1D2D9" w14:textId="77777777">
        <w:trPr>
          <w:trHeight w:val="420"/>
        </w:trPr>
        <w:tc>
          <w:tcPr>
            <w:tcW w:w="497" w:type="dxa"/>
            <w:vMerge/>
            <w:tcBorders>
              <w:right w:val="nil"/>
            </w:tcBorders>
          </w:tcPr>
          <w:p w14:paraId="5B26FD2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1CA72C6" w14:textId="77777777" w:rsidR="00496889" w:rsidRPr="0037277F" w:rsidRDefault="00496889">
            <w:pPr>
              <w:rPr>
                <w:rFonts w:ascii="Avenir" w:eastAsia="Avenir" w:hAnsi="Avenir" w:cs="Avenir"/>
                <w:sz w:val="18"/>
                <w:szCs w:val="18"/>
                <w:lang w:val="bs-Latn-BA"/>
              </w:rPr>
            </w:pPr>
          </w:p>
        </w:tc>
      </w:tr>
      <w:tr w:rsidR="00496889" w:rsidRPr="0037277F" w14:paraId="48695C7A" w14:textId="77777777">
        <w:trPr>
          <w:trHeight w:val="420"/>
        </w:trPr>
        <w:tc>
          <w:tcPr>
            <w:tcW w:w="497" w:type="dxa"/>
            <w:vMerge/>
            <w:tcBorders>
              <w:right w:val="nil"/>
            </w:tcBorders>
          </w:tcPr>
          <w:p w14:paraId="31229C29"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17CDACC2" w14:textId="77777777" w:rsidR="00496889" w:rsidRPr="0037277F" w:rsidRDefault="00496889">
            <w:pPr>
              <w:rPr>
                <w:rFonts w:ascii="Avenir" w:eastAsia="Avenir" w:hAnsi="Avenir" w:cs="Avenir"/>
                <w:sz w:val="18"/>
                <w:szCs w:val="18"/>
                <w:lang w:val="bs-Latn-BA"/>
              </w:rPr>
            </w:pPr>
          </w:p>
        </w:tc>
      </w:tr>
      <w:tr w:rsidR="00496889" w:rsidRPr="0037277F" w14:paraId="57650D25" w14:textId="77777777">
        <w:trPr>
          <w:trHeight w:val="420"/>
        </w:trPr>
        <w:tc>
          <w:tcPr>
            <w:tcW w:w="497" w:type="dxa"/>
            <w:vMerge/>
            <w:tcBorders>
              <w:right w:val="nil"/>
            </w:tcBorders>
          </w:tcPr>
          <w:p w14:paraId="0D0D9189"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5C94E6BF" w14:textId="77777777" w:rsidR="00496889" w:rsidRPr="0037277F" w:rsidRDefault="00496889">
            <w:pPr>
              <w:rPr>
                <w:rFonts w:ascii="Avenir" w:eastAsia="Avenir" w:hAnsi="Avenir" w:cs="Avenir"/>
                <w:sz w:val="18"/>
                <w:szCs w:val="18"/>
                <w:lang w:val="bs-Latn-BA"/>
              </w:rPr>
            </w:pPr>
          </w:p>
        </w:tc>
      </w:tr>
      <w:tr w:rsidR="00496889" w:rsidRPr="0037277F" w14:paraId="3F19291D" w14:textId="77777777">
        <w:trPr>
          <w:gridAfter w:val="1"/>
          <w:wAfter w:w="6" w:type="dxa"/>
          <w:trHeight w:val="420"/>
        </w:trPr>
        <w:tc>
          <w:tcPr>
            <w:tcW w:w="497" w:type="dxa"/>
            <w:vMerge/>
            <w:tcBorders>
              <w:right w:val="nil"/>
            </w:tcBorders>
          </w:tcPr>
          <w:p w14:paraId="5AB6238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5903" w:type="dxa"/>
            <w:gridSpan w:val="6"/>
            <w:tcBorders>
              <w:left w:val="nil"/>
            </w:tcBorders>
          </w:tcPr>
          <w:p w14:paraId="187DB8C7"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E. Nivo podrške, stručnosti i finansiranja koje pružaju lokalne samouprave?</w:t>
            </w:r>
          </w:p>
        </w:tc>
        <w:tc>
          <w:tcPr>
            <w:tcW w:w="883" w:type="dxa"/>
            <w:gridSpan w:val="2"/>
          </w:tcPr>
          <w:p w14:paraId="2A266FC1"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38" w:type="dxa"/>
          </w:tcPr>
          <w:p w14:paraId="1F9A0134"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995" w:type="dxa"/>
            <w:tcBorders>
              <w:right w:val="nil"/>
            </w:tcBorders>
            <w:shd w:val="clear" w:color="auto" w:fill="F2F2F2"/>
          </w:tcPr>
          <w:p w14:paraId="722CE34E" w14:textId="77777777" w:rsidR="00496889" w:rsidRPr="0037277F" w:rsidRDefault="00496889">
            <w:pPr>
              <w:rPr>
                <w:rFonts w:ascii="Avenir" w:eastAsia="Avenir" w:hAnsi="Avenir" w:cs="Avenir"/>
                <w:sz w:val="18"/>
                <w:szCs w:val="18"/>
                <w:lang w:val="bs-Latn-BA"/>
              </w:rPr>
            </w:pPr>
          </w:p>
        </w:tc>
      </w:tr>
      <w:tr w:rsidR="00496889" w:rsidRPr="0037277F" w14:paraId="0C8F658F" w14:textId="77777777">
        <w:trPr>
          <w:trHeight w:val="420"/>
        </w:trPr>
        <w:tc>
          <w:tcPr>
            <w:tcW w:w="497" w:type="dxa"/>
            <w:vMerge/>
            <w:tcBorders>
              <w:right w:val="nil"/>
            </w:tcBorders>
          </w:tcPr>
          <w:p w14:paraId="434B081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308229EE"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Molimo opišite, ako je moguće, šta nedostaje i šta treba poboljšati:</w:t>
            </w:r>
          </w:p>
        </w:tc>
      </w:tr>
      <w:tr w:rsidR="00496889" w:rsidRPr="0037277F" w14:paraId="60CDC80A" w14:textId="77777777">
        <w:trPr>
          <w:trHeight w:val="420"/>
        </w:trPr>
        <w:tc>
          <w:tcPr>
            <w:tcW w:w="497" w:type="dxa"/>
            <w:vMerge/>
            <w:tcBorders>
              <w:right w:val="nil"/>
            </w:tcBorders>
          </w:tcPr>
          <w:p w14:paraId="7437C71C"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1ADE64CD" w14:textId="77777777" w:rsidR="00496889" w:rsidRPr="0037277F" w:rsidRDefault="00496889">
            <w:pPr>
              <w:rPr>
                <w:rFonts w:ascii="Avenir" w:eastAsia="Avenir" w:hAnsi="Avenir" w:cs="Avenir"/>
                <w:sz w:val="18"/>
                <w:szCs w:val="18"/>
                <w:lang w:val="bs-Latn-BA"/>
              </w:rPr>
            </w:pPr>
          </w:p>
        </w:tc>
      </w:tr>
      <w:tr w:rsidR="00496889" w:rsidRPr="0037277F" w14:paraId="75A2A93E" w14:textId="77777777">
        <w:trPr>
          <w:trHeight w:val="420"/>
        </w:trPr>
        <w:tc>
          <w:tcPr>
            <w:tcW w:w="497" w:type="dxa"/>
            <w:vMerge/>
            <w:tcBorders>
              <w:right w:val="nil"/>
            </w:tcBorders>
          </w:tcPr>
          <w:p w14:paraId="518010FB"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391855DC" w14:textId="77777777" w:rsidR="00496889" w:rsidRPr="0037277F" w:rsidRDefault="00496889">
            <w:pPr>
              <w:rPr>
                <w:rFonts w:ascii="Avenir" w:eastAsia="Avenir" w:hAnsi="Avenir" w:cs="Avenir"/>
                <w:sz w:val="18"/>
                <w:szCs w:val="18"/>
                <w:lang w:val="bs-Latn-BA"/>
              </w:rPr>
            </w:pPr>
          </w:p>
        </w:tc>
      </w:tr>
      <w:tr w:rsidR="00496889" w:rsidRPr="0037277F" w14:paraId="15E3279B" w14:textId="77777777">
        <w:trPr>
          <w:trHeight w:val="420"/>
        </w:trPr>
        <w:tc>
          <w:tcPr>
            <w:tcW w:w="497" w:type="dxa"/>
            <w:vMerge/>
            <w:tcBorders>
              <w:right w:val="nil"/>
            </w:tcBorders>
          </w:tcPr>
          <w:p w14:paraId="7C43A4E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A1B56F1" w14:textId="77777777" w:rsidR="00496889" w:rsidRPr="0037277F" w:rsidRDefault="00496889">
            <w:pPr>
              <w:rPr>
                <w:rFonts w:ascii="Avenir" w:eastAsia="Avenir" w:hAnsi="Avenir" w:cs="Avenir"/>
                <w:sz w:val="18"/>
                <w:szCs w:val="18"/>
                <w:lang w:val="bs-Latn-BA"/>
              </w:rPr>
            </w:pPr>
          </w:p>
        </w:tc>
      </w:tr>
      <w:tr w:rsidR="00496889" w:rsidRPr="0037277F" w14:paraId="606E6297" w14:textId="77777777">
        <w:trPr>
          <w:gridAfter w:val="1"/>
          <w:wAfter w:w="6" w:type="dxa"/>
          <w:trHeight w:val="420"/>
        </w:trPr>
        <w:tc>
          <w:tcPr>
            <w:tcW w:w="497" w:type="dxa"/>
            <w:vMerge/>
            <w:tcBorders>
              <w:right w:val="nil"/>
            </w:tcBorders>
          </w:tcPr>
          <w:p w14:paraId="467326CC"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5903" w:type="dxa"/>
            <w:gridSpan w:val="6"/>
            <w:tcBorders>
              <w:left w:val="nil"/>
            </w:tcBorders>
          </w:tcPr>
          <w:p w14:paraId="4AA43082"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color w:val="000000"/>
                <w:sz w:val="18"/>
                <w:szCs w:val="18"/>
                <w:lang w:val="bs-Latn-BA"/>
              </w:rPr>
              <w:t>F. Nedostatak veterinara za dijagnostiku bolesti i promovisanje zdravlja pčela?</w:t>
            </w:r>
          </w:p>
        </w:tc>
        <w:tc>
          <w:tcPr>
            <w:tcW w:w="883" w:type="dxa"/>
            <w:gridSpan w:val="2"/>
          </w:tcPr>
          <w:p w14:paraId="17E5C13F"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38" w:type="dxa"/>
            <w:shd w:val="clear" w:color="auto" w:fill="auto"/>
          </w:tcPr>
          <w:p w14:paraId="64335571"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i/>
                <w:color w:val="000000"/>
                <w:sz w:val="18"/>
                <w:szCs w:val="18"/>
                <w:lang w:val="bs-Latn-BA"/>
              </w:rPr>
              <w:t>Ne</w:t>
            </w:r>
          </w:p>
        </w:tc>
        <w:tc>
          <w:tcPr>
            <w:tcW w:w="995" w:type="dxa"/>
            <w:tcBorders>
              <w:right w:val="nil"/>
            </w:tcBorders>
            <w:shd w:val="clear" w:color="auto" w:fill="F2F2F2"/>
          </w:tcPr>
          <w:p w14:paraId="2061BBCD" w14:textId="77777777" w:rsidR="00496889" w:rsidRPr="0037277F" w:rsidRDefault="00496889">
            <w:pPr>
              <w:rPr>
                <w:rFonts w:ascii="Avenir" w:eastAsia="Avenir" w:hAnsi="Avenir" w:cs="Avenir"/>
                <w:sz w:val="18"/>
                <w:szCs w:val="18"/>
                <w:lang w:val="bs-Latn-BA"/>
              </w:rPr>
            </w:pPr>
          </w:p>
        </w:tc>
      </w:tr>
      <w:tr w:rsidR="00496889" w:rsidRPr="0037277F" w14:paraId="1A13CF08" w14:textId="77777777">
        <w:trPr>
          <w:trHeight w:val="420"/>
        </w:trPr>
        <w:tc>
          <w:tcPr>
            <w:tcW w:w="497" w:type="dxa"/>
            <w:vMerge/>
            <w:tcBorders>
              <w:right w:val="nil"/>
            </w:tcBorders>
          </w:tcPr>
          <w:p w14:paraId="05C920C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FFA8D85"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Molimo opišite, ako je moguće, štanedostaje i šta treba poboljšati:</w:t>
            </w:r>
          </w:p>
        </w:tc>
      </w:tr>
      <w:tr w:rsidR="00496889" w:rsidRPr="0037277F" w14:paraId="2F02E9BB" w14:textId="77777777">
        <w:trPr>
          <w:trHeight w:val="420"/>
        </w:trPr>
        <w:tc>
          <w:tcPr>
            <w:tcW w:w="497" w:type="dxa"/>
            <w:vMerge/>
            <w:tcBorders>
              <w:right w:val="nil"/>
            </w:tcBorders>
          </w:tcPr>
          <w:p w14:paraId="04FA23B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B39446E" w14:textId="77777777" w:rsidR="00496889" w:rsidRPr="0037277F" w:rsidRDefault="00496889">
            <w:pPr>
              <w:rPr>
                <w:rFonts w:ascii="Avenir" w:eastAsia="Avenir" w:hAnsi="Avenir" w:cs="Avenir"/>
                <w:sz w:val="18"/>
                <w:szCs w:val="18"/>
                <w:lang w:val="bs-Latn-BA"/>
              </w:rPr>
            </w:pPr>
          </w:p>
        </w:tc>
      </w:tr>
      <w:tr w:rsidR="00496889" w:rsidRPr="0037277F" w14:paraId="4D457DD2" w14:textId="77777777">
        <w:trPr>
          <w:trHeight w:val="420"/>
        </w:trPr>
        <w:tc>
          <w:tcPr>
            <w:tcW w:w="497" w:type="dxa"/>
            <w:vMerge/>
            <w:tcBorders>
              <w:right w:val="nil"/>
            </w:tcBorders>
          </w:tcPr>
          <w:p w14:paraId="1DCD868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0AD8EA0" w14:textId="77777777" w:rsidR="00496889" w:rsidRPr="0037277F" w:rsidRDefault="00496889">
            <w:pPr>
              <w:rPr>
                <w:rFonts w:ascii="Avenir" w:eastAsia="Avenir" w:hAnsi="Avenir" w:cs="Avenir"/>
                <w:sz w:val="18"/>
                <w:szCs w:val="18"/>
                <w:lang w:val="bs-Latn-BA"/>
              </w:rPr>
            </w:pPr>
          </w:p>
        </w:tc>
      </w:tr>
      <w:tr w:rsidR="00496889" w:rsidRPr="0037277F" w14:paraId="67E54B4E" w14:textId="77777777">
        <w:trPr>
          <w:trHeight w:val="420"/>
        </w:trPr>
        <w:tc>
          <w:tcPr>
            <w:tcW w:w="497" w:type="dxa"/>
            <w:vMerge/>
            <w:tcBorders>
              <w:right w:val="nil"/>
            </w:tcBorders>
          </w:tcPr>
          <w:p w14:paraId="7DF8B82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9BCB7D5" w14:textId="77777777" w:rsidR="00496889" w:rsidRPr="0037277F" w:rsidRDefault="00496889">
            <w:pPr>
              <w:rPr>
                <w:rFonts w:ascii="Avenir" w:eastAsia="Avenir" w:hAnsi="Avenir" w:cs="Avenir"/>
                <w:sz w:val="18"/>
                <w:szCs w:val="18"/>
                <w:lang w:val="bs-Latn-BA"/>
              </w:rPr>
            </w:pPr>
          </w:p>
        </w:tc>
      </w:tr>
      <w:tr w:rsidR="00496889" w:rsidRPr="0037277F" w14:paraId="3A7DC472" w14:textId="77777777">
        <w:trPr>
          <w:trHeight w:val="420"/>
        </w:trPr>
        <w:tc>
          <w:tcPr>
            <w:tcW w:w="497" w:type="dxa"/>
            <w:vMerge/>
            <w:tcBorders>
              <w:right w:val="nil"/>
            </w:tcBorders>
          </w:tcPr>
          <w:p w14:paraId="6286E2E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5043" w:type="dxa"/>
            <w:gridSpan w:val="5"/>
            <w:tcBorders>
              <w:left w:val="nil"/>
            </w:tcBorders>
          </w:tcPr>
          <w:p w14:paraId="6BBA88A9"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G.</w:t>
            </w:r>
            <w:r w:rsidRPr="0037277F">
              <w:rPr>
                <w:rFonts w:ascii="Avenir" w:eastAsia="Avenir" w:hAnsi="Avenir" w:cs="Avenir"/>
                <w:color w:val="222222"/>
                <w:sz w:val="18"/>
                <w:szCs w:val="18"/>
                <w:lang w:val="bs-Latn-BA"/>
              </w:rPr>
              <w:t xml:space="preserve"> Da li gubitak biodiverziteta</w:t>
            </w:r>
            <w:r w:rsidRPr="0037277F">
              <w:rPr>
                <w:rFonts w:ascii="Avenir" w:eastAsia="Avenir" w:hAnsi="Avenir" w:cs="Avenir"/>
                <w:color w:val="000000"/>
                <w:sz w:val="18"/>
                <w:szCs w:val="18"/>
                <w:lang w:val="bs-Latn-BA"/>
              </w:rPr>
              <w:t xml:space="preserve"> utiče na sposobnost pčela da se prehrane?</w:t>
            </w:r>
          </w:p>
        </w:tc>
        <w:tc>
          <w:tcPr>
            <w:tcW w:w="860" w:type="dxa"/>
          </w:tcPr>
          <w:p w14:paraId="6E199AB3"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83" w:type="dxa"/>
            <w:gridSpan w:val="2"/>
          </w:tcPr>
          <w:p w14:paraId="6750C707"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1839" w:type="dxa"/>
            <w:gridSpan w:val="3"/>
            <w:tcBorders>
              <w:right w:val="nil"/>
            </w:tcBorders>
            <w:shd w:val="clear" w:color="auto" w:fill="F2F2F2"/>
          </w:tcPr>
          <w:p w14:paraId="20F03714" w14:textId="77777777" w:rsidR="00496889" w:rsidRPr="0037277F" w:rsidRDefault="00496889">
            <w:pPr>
              <w:rPr>
                <w:rFonts w:ascii="Avenir" w:eastAsia="Avenir" w:hAnsi="Avenir" w:cs="Avenir"/>
                <w:sz w:val="18"/>
                <w:szCs w:val="18"/>
                <w:lang w:val="bs-Latn-BA"/>
              </w:rPr>
            </w:pPr>
          </w:p>
        </w:tc>
      </w:tr>
      <w:tr w:rsidR="00496889" w:rsidRPr="0037277F" w14:paraId="2D4AFDC0" w14:textId="77777777">
        <w:trPr>
          <w:trHeight w:val="420"/>
        </w:trPr>
        <w:tc>
          <w:tcPr>
            <w:tcW w:w="497" w:type="dxa"/>
            <w:vMerge/>
            <w:tcBorders>
              <w:right w:val="nil"/>
            </w:tcBorders>
          </w:tcPr>
          <w:p w14:paraId="05E61C8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67E091EC"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Molimo opišite, ako je moguće, štanedostaje i šta treba poboljšati:</w:t>
            </w:r>
          </w:p>
        </w:tc>
      </w:tr>
      <w:tr w:rsidR="00496889" w:rsidRPr="0037277F" w14:paraId="5888CE99" w14:textId="77777777">
        <w:trPr>
          <w:trHeight w:val="420"/>
        </w:trPr>
        <w:tc>
          <w:tcPr>
            <w:tcW w:w="497" w:type="dxa"/>
            <w:vMerge/>
            <w:tcBorders>
              <w:right w:val="nil"/>
            </w:tcBorders>
          </w:tcPr>
          <w:p w14:paraId="30F5819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557A868E" w14:textId="77777777" w:rsidR="00496889" w:rsidRPr="0037277F" w:rsidRDefault="00496889">
            <w:pPr>
              <w:rPr>
                <w:rFonts w:ascii="Avenir" w:eastAsia="Avenir" w:hAnsi="Avenir" w:cs="Avenir"/>
                <w:sz w:val="18"/>
                <w:szCs w:val="18"/>
                <w:lang w:val="bs-Latn-BA"/>
              </w:rPr>
            </w:pPr>
          </w:p>
        </w:tc>
      </w:tr>
      <w:tr w:rsidR="00496889" w:rsidRPr="0037277F" w14:paraId="6175FE7F" w14:textId="77777777">
        <w:trPr>
          <w:trHeight w:val="420"/>
        </w:trPr>
        <w:tc>
          <w:tcPr>
            <w:tcW w:w="497" w:type="dxa"/>
            <w:vMerge/>
            <w:tcBorders>
              <w:right w:val="nil"/>
            </w:tcBorders>
          </w:tcPr>
          <w:p w14:paraId="136ABBB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0AF55AA" w14:textId="77777777" w:rsidR="00496889" w:rsidRPr="0037277F" w:rsidRDefault="00496889">
            <w:pPr>
              <w:rPr>
                <w:rFonts w:ascii="Avenir" w:eastAsia="Avenir" w:hAnsi="Avenir" w:cs="Avenir"/>
                <w:sz w:val="18"/>
                <w:szCs w:val="18"/>
                <w:lang w:val="bs-Latn-BA"/>
              </w:rPr>
            </w:pPr>
          </w:p>
        </w:tc>
      </w:tr>
      <w:tr w:rsidR="00496889" w:rsidRPr="0037277F" w14:paraId="512C6467" w14:textId="77777777">
        <w:trPr>
          <w:trHeight w:val="420"/>
        </w:trPr>
        <w:tc>
          <w:tcPr>
            <w:tcW w:w="497" w:type="dxa"/>
            <w:vMerge/>
            <w:tcBorders>
              <w:right w:val="nil"/>
            </w:tcBorders>
          </w:tcPr>
          <w:p w14:paraId="06B140A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59093468" w14:textId="77777777" w:rsidR="00496889" w:rsidRPr="0037277F" w:rsidRDefault="00496889">
            <w:pPr>
              <w:rPr>
                <w:rFonts w:ascii="Avenir" w:eastAsia="Avenir" w:hAnsi="Avenir" w:cs="Avenir"/>
                <w:sz w:val="18"/>
                <w:szCs w:val="18"/>
                <w:lang w:val="bs-Latn-BA"/>
              </w:rPr>
            </w:pPr>
          </w:p>
        </w:tc>
      </w:tr>
      <w:tr w:rsidR="00496889" w:rsidRPr="0037277F" w14:paraId="74DB855E" w14:textId="77777777">
        <w:trPr>
          <w:gridAfter w:val="1"/>
          <w:wAfter w:w="6" w:type="dxa"/>
          <w:trHeight w:val="420"/>
        </w:trPr>
        <w:tc>
          <w:tcPr>
            <w:tcW w:w="497" w:type="dxa"/>
            <w:vMerge/>
            <w:tcBorders>
              <w:right w:val="nil"/>
            </w:tcBorders>
          </w:tcPr>
          <w:p w14:paraId="2F14AF7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5903" w:type="dxa"/>
            <w:gridSpan w:val="6"/>
            <w:tcBorders>
              <w:left w:val="nil"/>
            </w:tcBorders>
          </w:tcPr>
          <w:p w14:paraId="479C3F39"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H. Neadekvatna promocija pčelarstva i slab publicitet vrijednosti pčela kao oprašivača?</w:t>
            </w:r>
          </w:p>
        </w:tc>
        <w:tc>
          <w:tcPr>
            <w:tcW w:w="883" w:type="dxa"/>
            <w:gridSpan w:val="2"/>
          </w:tcPr>
          <w:p w14:paraId="50324320"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38" w:type="dxa"/>
          </w:tcPr>
          <w:p w14:paraId="3345FF2A"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995" w:type="dxa"/>
            <w:tcBorders>
              <w:right w:val="nil"/>
            </w:tcBorders>
            <w:shd w:val="clear" w:color="auto" w:fill="F2F2F2"/>
          </w:tcPr>
          <w:p w14:paraId="1F5AAE40" w14:textId="77777777" w:rsidR="00496889" w:rsidRPr="0037277F" w:rsidRDefault="00496889">
            <w:pPr>
              <w:rPr>
                <w:rFonts w:ascii="Avenir" w:eastAsia="Avenir" w:hAnsi="Avenir" w:cs="Avenir"/>
                <w:sz w:val="18"/>
                <w:szCs w:val="18"/>
                <w:lang w:val="bs-Latn-BA"/>
              </w:rPr>
            </w:pPr>
          </w:p>
        </w:tc>
      </w:tr>
      <w:tr w:rsidR="00496889" w:rsidRPr="0037277F" w14:paraId="38D17BCE" w14:textId="77777777">
        <w:trPr>
          <w:trHeight w:val="420"/>
        </w:trPr>
        <w:tc>
          <w:tcPr>
            <w:tcW w:w="497" w:type="dxa"/>
            <w:vMerge/>
            <w:tcBorders>
              <w:right w:val="nil"/>
            </w:tcBorders>
          </w:tcPr>
          <w:p w14:paraId="2498693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6099623"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Molimo opišite, ako je moguće, štanedostaje i šta treba poboljšati:</w:t>
            </w:r>
          </w:p>
        </w:tc>
      </w:tr>
      <w:tr w:rsidR="00496889" w:rsidRPr="0037277F" w14:paraId="558243FC" w14:textId="77777777">
        <w:trPr>
          <w:trHeight w:val="420"/>
        </w:trPr>
        <w:tc>
          <w:tcPr>
            <w:tcW w:w="497" w:type="dxa"/>
            <w:vMerge/>
            <w:tcBorders>
              <w:right w:val="nil"/>
            </w:tcBorders>
          </w:tcPr>
          <w:p w14:paraId="5787656D"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04AED67" w14:textId="77777777" w:rsidR="00496889" w:rsidRPr="0037277F" w:rsidRDefault="00496889">
            <w:pPr>
              <w:rPr>
                <w:rFonts w:ascii="Avenir" w:eastAsia="Avenir" w:hAnsi="Avenir" w:cs="Avenir"/>
                <w:sz w:val="18"/>
                <w:szCs w:val="18"/>
                <w:lang w:val="bs-Latn-BA"/>
              </w:rPr>
            </w:pPr>
          </w:p>
        </w:tc>
      </w:tr>
      <w:tr w:rsidR="00496889" w:rsidRPr="0037277F" w14:paraId="409C0C24" w14:textId="77777777">
        <w:trPr>
          <w:trHeight w:val="420"/>
        </w:trPr>
        <w:tc>
          <w:tcPr>
            <w:tcW w:w="497" w:type="dxa"/>
            <w:vMerge/>
            <w:tcBorders>
              <w:right w:val="nil"/>
            </w:tcBorders>
          </w:tcPr>
          <w:p w14:paraId="017703E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DDD5F40" w14:textId="77777777" w:rsidR="00496889" w:rsidRPr="0037277F" w:rsidRDefault="00496889">
            <w:pPr>
              <w:rPr>
                <w:rFonts w:ascii="Avenir" w:eastAsia="Avenir" w:hAnsi="Avenir" w:cs="Avenir"/>
                <w:sz w:val="18"/>
                <w:szCs w:val="18"/>
                <w:lang w:val="bs-Latn-BA"/>
              </w:rPr>
            </w:pPr>
          </w:p>
        </w:tc>
      </w:tr>
      <w:tr w:rsidR="00496889" w:rsidRPr="0037277F" w14:paraId="3DA5D269" w14:textId="77777777">
        <w:trPr>
          <w:trHeight w:val="420"/>
        </w:trPr>
        <w:tc>
          <w:tcPr>
            <w:tcW w:w="497" w:type="dxa"/>
            <w:vMerge/>
            <w:tcBorders>
              <w:right w:val="nil"/>
            </w:tcBorders>
          </w:tcPr>
          <w:p w14:paraId="3D8AA9F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BA7C10D" w14:textId="77777777" w:rsidR="00496889" w:rsidRPr="0037277F" w:rsidRDefault="00496889">
            <w:pPr>
              <w:rPr>
                <w:rFonts w:ascii="Avenir" w:eastAsia="Avenir" w:hAnsi="Avenir" w:cs="Avenir"/>
                <w:sz w:val="18"/>
                <w:szCs w:val="18"/>
                <w:lang w:val="bs-Latn-BA"/>
              </w:rPr>
            </w:pPr>
          </w:p>
        </w:tc>
      </w:tr>
      <w:tr w:rsidR="00496889" w:rsidRPr="0037277F" w14:paraId="6F767CC1" w14:textId="77777777">
        <w:trPr>
          <w:trHeight w:val="420"/>
        </w:trPr>
        <w:tc>
          <w:tcPr>
            <w:tcW w:w="497" w:type="dxa"/>
            <w:vMerge/>
            <w:tcBorders>
              <w:right w:val="nil"/>
            </w:tcBorders>
          </w:tcPr>
          <w:p w14:paraId="1D85D2F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31FA6EB9"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I. Drugo (više detalja u nastavku):</w:t>
            </w:r>
          </w:p>
        </w:tc>
      </w:tr>
      <w:tr w:rsidR="00496889" w:rsidRPr="0037277F" w14:paraId="0695A753" w14:textId="77777777">
        <w:trPr>
          <w:trHeight w:val="420"/>
        </w:trPr>
        <w:tc>
          <w:tcPr>
            <w:tcW w:w="497" w:type="dxa"/>
            <w:vMerge/>
            <w:tcBorders>
              <w:right w:val="nil"/>
            </w:tcBorders>
          </w:tcPr>
          <w:p w14:paraId="2F9CF83E"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33EC2D61" w14:textId="77777777" w:rsidR="00496889" w:rsidRPr="0037277F" w:rsidRDefault="00496889">
            <w:pPr>
              <w:rPr>
                <w:rFonts w:ascii="Avenir" w:eastAsia="Avenir" w:hAnsi="Avenir" w:cs="Avenir"/>
                <w:sz w:val="18"/>
                <w:szCs w:val="18"/>
                <w:lang w:val="bs-Latn-BA"/>
              </w:rPr>
            </w:pPr>
          </w:p>
        </w:tc>
      </w:tr>
      <w:tr w:rsidR="00496889" w:rsidRPr="0037277F" w14:paraId="54F2BFD3" w14:textId="77777777">
        <w:trPr>
          <w:trHeight w:val="420"/>
        </w:trPr>
        <w:tc>
          <w:tcPr>
            <w:tcW w:w="497" w:type="dxa"/>
            <w:vMerge/>
            <w:tcBorders>
              <w:right w:val="nil"/>
            </w:tcBorders>
          </w:tcPr>
          <w:p w14:paraId="3640E0C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1FB68DC" w14:textId="77777777" w:rsidR="00496889" w:rsidRPr="0037277F" w:rsidRDefault="00496889">
            <w:pPr>
              <w:rPr>
                <w:rFonts w:ascii="Avenir" w:eastAsia="Avenir" w:hAnsi="Avenir" w:cs="Avenir"/>
                <w:sz w:val="18"/>
                <w:szCs w:val="18"/>
                <w:lang w:val="bs-Latn-BA"/>
              </w:rPr>
            </w:pPr>
          </w:p>
        </w:tc>
      </w:tr>
      <w:tr w:rsidR="00496889" w:rsidRPr="0037277F" w14:paraId="60792574" w14:textId="77777777">
        <w:trPr>
          <w:trHeight w:val="420"/>
        </w:trPr>
        <w:tc>
          <w:tcPr>
            <w:tcW w:w="497" w:type="dxa"/>
            <w:vMerge/>
            <w:tcBorders>
              <w:right w:val="nil"/>
            </w:tcBorders>
          </w:tcPr>
          <w:p w14:paraId="7FB5DDE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F0E3E4E" w14:textId="77777777" w:rsidR="00496889" w:rsidRPr="0037277F" w:rsidRDefault="00496889">
            <w:pPr>
              <w:rPr>
                <w:rFonts w:ascii="Avenir" w:eastAsia="Avenir" w:hAnsi="Avenir" w:cs="Avenir"/>
                <w:sz w:val="18"/>
                <w:szCs w:val="18"/>
                <w:lang w:val="bs-Latn-BA"/>
              </w:rPr>
            </w:pPr>
          </w:p>
        </w:tc>
      </w:tr>
      <w:tr w:rsidR="00496889" w:rsidRPr="0037277F" w14:paraId="553417F4" w14:textId="77777777">
        <w:trPr>
          <w:trHeight w:val="420"/>
        </w:trPr>
        <w:tc>
          <w:tcPr>
            <w:tcW w:w="497" w:type="dxa"/>
            <w:vMerge w:val="restart"/>
            <w:tcBorders>
              <w:right w:val="nil"/>
            </w:tcBorders>
          </w:tcPr>
          <w:p w14:paraId="229EBB5E" w14:textId="77777777" w:rsidR="00496889" w:rsidRPr="0037277F" w:rsidRDefault="00A613FC">
            <w:pPr>
              <w:jc w:val="center"/>
              <w:rPr>
                <w:rFonts w:ascii="Avenir" w:eastAsia="Avenir" w:hAnsi="Avenir" w:cs="Avenir"/>
                <w:sz w:val="18"/>
                <w:szCs w:val="18"/>
                <w:lang w:val="bs-Latn-BA"/>
              </w:rPr>
            </w:pPr>
            <w:r w:rsidRPr="0037277F">
              <w:rPr>
                <w:rFonts w:ascii="Avenir" w:eastAsia="Avenir" w:hAnsi="Avenir" w:cs="Avenir"/>
                <w:sz w:val="18"/>
                <w:szCs w:val="18"/>
                <w:lang w:val="bs-Latn-BA"/>
              </w:rPr>
              <w:lastRenderedPageBreak/>
              <w:t>39.</w:t>
            </w:r>
          </w:p>
        </w:tc>
        <w:tc>
          <w:tcPr>
            <w:tcW w:w="8625" w:type="dxa"/>
            <w:gridSpan w:val="11"/>
            <w:tcBorders>
              <w:left w:val="nil"/>
            </w:tcBorders>
          </w:tcPr>
          <w:p w14:paraId="3E86D206"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Koja su pitanja za čije rješavanje je neophodna sistemska podrška da bi se poboljšalo funkcionisanje sistema pčelarstva?</w:t>
            </w:r>
          </w:p>
        </w:tc>
      </w:tr>
      <w:tr w:rsidR="00496889" w:rsidRPr="0037277F" w14:paraId="63B8AF76" w14:textId="77777777">
        <w:trPr>
          <w:gridAfter w:val="1"/>
          <w:wAfter w:w="6" w:type="dxa"/>
          <w:trHeight w:val="420"/>
        </w:trPr>
        <w:tc>
          <w:tcPr>
            <w:tcW w:w="497" w:type="dxa"/>
            <w:vMerge/>
            <w:tcBorders>
              <w:right w:val="nil"/>
            </w:tcBorders>
          </w:tcPr>
          <w:p w14:paraId="4A87DB6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5903" w:type="dxa"/>
            <w:gridSpan w:val="6"/>
            <w:tcBorders>
              <w:left w:val="nil"/>
            </w:tcBorders>
          </w:tcPr>
          <w:p w14:paraId="58FA0B76"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color w:val="000000"/>
                <w:sz w:val="18"/>
                <w:szCs w:val="18"/>
                <w:lang w:val="bs-Latn-BA"/>
              </w:rPr>
              <w:t>A. Trening, praktični kursevi i radionice za profesionalni razvoj, konferencije?</w:t>
            </w:r>
          </w:p>
        </w:tc>
        <w:tc>
          <w:tcPr>
            <w:tcW w:w="883" w:type="dxa"/>
            <w:gridSpan w:val="2"/>
          </w:tcPr>
          <w:p w14:paraId="0B969B6A"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38" w:type="dxa"/>
            <w:shd w:val="clear" w:color="auto" w:fill="auto"/>
          </w:tcPr>
          <w:p w14:paraId="2BD4FA6A"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i/>
                <w:color w:val="000000"/>
                <w:sz w:val="18"/>
                <w:szCs w:val="18"/>
                <w:lang w:val="bs-Latn-BA"/>
              </w:rPr>
              <w:t>Ne</w:t>
            </w:r>
          </w:p>
        </w:tc>
        <w:tc>
          <w:tcPr>
            <w:tcW w:w="995" w:type="dxa"/>
            <w:tcBorders>
              <w:right w:val="nil"/>
            </w:tcBorders>
            <w:shd w:val="clear" w:color="auto" w:fill="F2F2F2"/>
          </w:tcPr>
          <w:p w14:paraId="2497843C" w14:textId="77777777" w:rsidR="00496889" w:rsidRPr="0037277F" w:rsidRDefault="00496889">
            <w:pPr>
              <w:rPr>
                <w:rFonts w:ascii="Avenir" w:eastAsia="Avenir" w:hAnsi="Avenir" w:cs="Avenir"/>
                <w:sz w:val="18"/>
                <w:szCs w:val="18"/>
                <w:lang w:val="bs-Latn-BA"/>
              </w:rPr>
            </w:pPr>
          </w:p>
        </w:tc>
      </w:tr>
      <w:tr w:rsidR="00496889" w:rsidRPr="0037277F" w14:paraId="4B23C18B" w14:textId="77777777">
        <w:trPr>
          <w:trHeight w:val="420"/>
        </w:trPr>
        <w:tc>
          <w:tcPr>
            <w:tcW w:w="497" w:type="dxa"/>
            <w:vMerge/>
            <w:tcBorders>
              <w:right w:val="nil"/>
            </w:tcBorders>
          </w:tcPr>
          <w:p w14:paraId="3F302E8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36753FF7"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ukoliko imate sugestije ili predloge:</w:t>
            </w:r>
          </w:p>
        </w:tc>
      </w:tr>
      <w:tr w:rsidR="00496889" w:rsidRPr="0037277F" w14:paraId="77882116" w14:textId="77777777">
        <w:trPr>
          <w:trHeight w:val="420"/>
        </w:trPr>
        <w:tc>
          <w:tcPr>
            <w:tcW w:w="497" w:type="dxa"/>
            <w:vMerge/>
            <w:tcBorders>
              <w:right w:val="nil"/>
            </w:tcBorders>
          </w:tcPr>
          <w:p w14:paraId="35C4D108"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5A93EA15" w14:textId="77777777" w:rsidR="00496889" w:rsidRPr="0037277F" w:rsidRDefault="00496889">
            <w:pPr>
              <w:rPr>
                <w:rFonts w:ascii="Avenir" w:eastAsia="Avenir" w:hAnsi="Avenir" w:cs="Avenir"/>
                <w:sz w:val="18"/>
                <w:szCs w:val="18"/>
                <w:lang w:val="bs-Latn-BA"/>
              </w:rPr>
            </w:pPr>
          </w:p>
        </w:tc>
      </w:tr>
      <w:tr w:rsidR="00496889" w:rsidRPr="0037277F" w14:paraId="32AF3883" w14:textId="77777777">
        <w:trPr>
          <w:trHeight w:val="420"/>
        </w:trPr>
        <w:tc>
          <w:tcPr>
            <w:tcW w:w="497" w:type="dxa"/>
            <w:vMerge/>
            <w:tcBorders>
              <w:right w:val="nil"/>
            </w:tcBorders>
          </w:tcPr>
          <w:p w14:paraId="3C6A33B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514DD9F4" w14:textId="77777777" w:rsidR="00496889" w:rsidRPr="0037277F" w:rsidRDefault="00496889">
            <w:pPr>
              <w:rPr>
                <w:rFonts w:ascii="Avenir" w:eastAsia="Avenir" w:hAnsi="Avenir" w:cs="Avenir"/>
                <w:sz w:val="18"/>
                <w:szCs w:val="18"/>
                <w:lang w:val="bs-Latn-BA"/>
              </w:rPr>
            </w:pPr>
          </w:p>
        </w:tc>
      </w:tr>
      <w:tr w:rsidR="00496889" w:rsidRPr="0037277F" w14:paraId="20D96E26" w14:textId="77777777">
        <w:trPr>
          <w:trHeight w:val="420"/>
        </w:trPr>
        <w:tc>
          <w:tcPr>
            <w:tcW w:w="497" w:type="dxa"/>
            <w:vMerge/>
            <w:tcBorders>
              <w:right w:val="nil"/>
            </w:tcBorders>
          </w:tcPr>
          <w:p w14:paraId="0717CF6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377BBB9E" w14:textId="77777777" w:rsidR="00496889" w:rsidRPr="0037277F" w:rsidRDefault="00496889">
            <w:pPr>
              <w:rPr>
                <w:rFonts w:ascii="Avenir" w:eastAsia="Avenir" w:hAnsi="Avenir" w:cs="Avenir"/>
                <w:sz w:val="18"/>
                <w:szCs w:val="18"/>
                <w:lang w:val="bs-Latn-BA"/>
              </w:rPr>
            </w:pPr>
          </w:p>
        </w:tc>
      </w:tr>
      <w:tr w:rsidR="00496889" w:rsidRPr="0037277F" w14:paraId="2E111386" w14:textId="77777777">
        <w:trPr>
          <w:trHeight w:val="420"/>
        </w:trPr>
        <w:tc>
          <w:tcPr>
            <w:tcW w:w="497" w:type="dxa"/>
            <w:vMerge/>
            <w:tcBorders>
              <w:right w:val="nil"/>
            </w:tcBorders>
          </w:tcPr>
          <w:p w14:paraId="506361CC"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3178" w:type="dxa"/>
            <w:gridSpan w:val="3"/>
            <w:tcBorders>
              <w:left w:val="nil"/>
            </w:tcBorders>
          </w:tcPr>
          <w:p w14:paraId="0FABBF94"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color w:val="000000"/>
                <w:sz w:val="18"/>
                <w:szCs w:val="18"/>
                <w:lang w:val="bs-Latn-BA"/>
              </w:rPr>
              <w:t>B. Nabavka opreme za pčelarstvo?</w:t>
            </w:r>
          </w:p>
        </w:tc>
        <w:tc>
          <w:tcPr>
            <w:tcW w:w="1001" w:type="dxa"/>
          </w:tcPr>
          <w:p w14:paraId="4AE15CE4"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64" w:type="dxa"/>
            <w:shd w:val="clear" w:color="auto" w:fill="auto"/>
          </w:tcPr>
          <w:p w14:paraId="42B585A6"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i/>
                <w:color w:val="000000"/>
                <w:sz w:val="18"/>
                <w:szCs w:val="18"/>
                <w:lang w:val="bs-Latn-BA"/>
              </w:rPr>
              <w:t>Ne</w:t>
            </w:r>
          </w:p>
        </w:tc>
        <w:tc>
          <w:tcPr>
            <w:tcW w:w="3582" w:type="dxa"/>
            <w:gridSpan w:val="6"/>
            <w:tcBorders>
              <w:right w:val="nil"/>
            </w:tcBorders>
            <w:shd w:val="clear" w:color="auto" w:fill="F2F2F2"/>
          </w:tcPr>
          <w:p w14:paraId="48D4FD95" w14:textId="77777777" w:rsidR="00496889" w:rsidRPr="0037277F" w:rsidRDefault="00496889">
            <w:pPr>
              <w:rPr>
                <w:rFonts w:ascii="Avenir" w:eastAsia="Avenir" w:hAnsi="Avenir" w:cs="Avenir"/>
                <w:sz w:val="18"/>
                <w:szCs w:val="18"/>
                <w:lang w:val="bs-Latn-BA"/>
              </w:rPr>
            </w:pPr>
          </w:p>
        </w:tc>
      </w:tr>
      <w:tr w:rsidR="00496889" w:rsidRPr="0037277F" w14:paraId="0D26051F" w14:textId="77777777">
        <w:trPr>
          <w:trHeight w:val="420"/>
        </w:trPr>
        <w:tc>
          <w:tcPr>
            <w:tcW w:w="497" w:type="dxa"/>
            <w:vMerge/>
            <w:tcBorders>
              <w:right w:val="nil"/>
            </w:tcBorders>
          </w:tcPr>
          <w:p w14:paraId="6026BFB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995A69F"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ukoliko imate sugestije ili predloge:</w:t>
            </w:r>
          </w:p>
        </w:tc>
      </w:tr>
      <w:tr w:rsidR="00496889" w:rsidRPr="0037277F" w14:paraId="7F453F5B" w14:textId="77777777">
        <w:trPr>
          <w:trHeight w:val="420"/>
        </w:trPr>
        <w:tc>
          <w:tcPr>
            <w:tcW w:w="497" w:type="dxa"/>
            <w:vMerge/>
            <w:tcBorders>
              <w:right w:val="nil"/>
            </w:tcBorders>
          </w:tcPr>
          <w:p w14:paraId="069F243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223C52E7" w14:textId="77777777" w:rsidR="00496889" w:rsidRPr="0037277F" w:rsidRDefault="00496889">
            <w:pPr>
              <w:rPr>
                <w:rFonts w:ascii="Avenir" w:eastAsia="Avenir" w:hAnsi="Avenir" w:cs="Avenir"/>
                <w:sz w:val="18"/>
                <w:szCs w:val="18"/>
                <w:lang w:val="bs-Latn-BA"/>
              </w:rPr>
            </w:pPr>
          </w:p>
        </w:tc>
      </w:tr>
      <w:tr w:rsidR="00496889" w:rsidRPr="0037277F" w14:paraId="4F48CDA4" w14:textId="77777777">
        <w:trPr>
          <w:trHeight w:val="420"/>
        </w:trPr>
        <w:tc>
          <w:tcPr>
            <w:tcW w:w="497" w:type="dxa"/>
            <w:vMerge/>
            <w:tcBorders>
              <w:right w:val="nil"/>
            </w:tcBorders>
          </w:tcPr>
          <w:p w14:paraId="1E9C854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5B22BD7" w14:textId="77777777" w:rsidR="00496889" w:rsidRPr="0037277F" w:rsidRDefault="00496889">
            <w:pPr>
              <w:rPr>
                <w:rFonts w:ascii="Avenir" w:eastAsia="Avenir" w:hAnsi="Avenir" w:cs="Avenir"/>
                <w:sz w:val="18"/>
                <w:szCs w:val="18"/>
                <w:lang w:val="bs-Latn-BA"/>
              </w:rPr>
            </w:pPr>
          </w:p>
        </w:tc>
      </w:tr>
      <w:tr w:rsidR="00496889" w:rsidRPr="0037277F" w14:paraId="280491C5" w14:textId="77777777">
        <w:trPr>
          <w:trHeight w:val="420"/>
        </w:trPr>
        <w:tc>
          <w:tcPr>
            <w:tcW w:w="497" w:type="dxa"/>
            <w:vMerge/>
            <w:tcBorders>
              <w:right w:val="nil"/>
            </w:tcBorders>
          </w:tcPr>
          <w:p w14:paraId="3705F434"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A7650BE" w14:textId="77777777" w:rsidR="00496889" w:rsidRPr="0037277F" w:rsidRDefault="00496889">
            <w:pPr>
              <w:rPr>
                <w:rFonts w:ascii="Avenir" w:eastAsia="Avenir" w:hAnsi="Avenir" w:cs="Avenir"/>
                <w:sz w:val="18"/>
                <w:szCs w:val="18"/>
                <w:lang w:val="bs-Latn-BA"/>
              </w:rPr>
            </w:pPr>
          </w:p>
        </w:tc>
      </w:tr>
      <w:tr w:rsidR="00496889" w:rsidRPr="0037277F" w14:paraId="5E89636C" w14:textId="77777777">
        <w:trPr>
          <w:gridAfter w:val="1"/>
          <w:wAfter w:w="6" w:type="dxa"/>
          <w:trHeight w:val="420"/>
        </w:trPr>
        <w:tc>
          <w:tcPr>
            <w:tcW w:w="497" w:type="dxa"/>
            <w:vMerge/>
            <w:tcBorders>
              <w:right w:val="nil"/>
            </w:tcBorders>
          </w:tcPr>
          <w:p w14:paraId="5258F91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5903" w:type="dxa"/>
            <w:gridSpan w:val="6"/>
            <w:tcBorders>
              <w:left w:val="nil"/>
            </w:tcBorders>
          </w:tcPr>
          <w:p w14:paraId="3A5824D2"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C. Povećanje broja pčela kroz dodjelu subvencija za nabavku matica, košnica, itd.?</w:t>
            </w:r>
          </w:p>
        </w:tc>
        <w:tc>
          <w:tcPr>
            <w:tcW w:w="883" w:type="dxa"/>
            <w:gridSpan w:val="2"/>
          </w:tcPr>
          <w:p w14:paraId="62895ABD"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38" w:type="dxa"/>
          </w:tcPr>
          <w:p w14:paraId="4A6AE551"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995" w:type="dxa"/>
            <w:tcBorders>
              <w:right w:val="nil"/>
            </w:tcBorders>
            <w:shd w:val="clear" w:color="auto" w:fill="F2F2F2"/>
          </w:tcPr>
          <w:p w14:paraId="01EC3A68" w14:textId="77777777" w:rsidR="00496889" w:rsidRPr="0037277F" w:rsidRDefault="00496889">
            <w:pPr>
              <w:rPr>
                <w:rFonts w:ascii="Avenir" w:eastAsia="Avenir" w:hAnsi="Avenir" w:cs="Avenir"/>
                <w:sz w:val="18"/>
                <w:szCs w:val="18"/>
                <w:lang w:val="bs-Latn-BA"/>
              </w:rPr>
            </w:pPr>
          </w:p>
        </w:tc>
      </w:tr>
      <w:tr w:rsidR="00496889" w:rsidRPr="0037277F" w14:paraId="387E324A" w14:textId="77777777">
        <w:trPr>
          <w:trHeight w:val="420"/>
        </w:trPr>
        <w:tc>
          <w:tcPr>
            <w:tcW w:w="497" w:type="dxa"/>
            <w:vMerge/>
            <w:tcBorders>
              <w:right w:val="nil"/>
            </w:tcBorders>
          </w:tcPr>
          <w:p w14:paraId="57B8168E"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C461AC7"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ukoliko imate sugestije ili predloge:</w:t>
            </w:r>
          </w:p>
        </w:tc>
      </w:tr>
      <w:tr w:rsidR="00496889" w:rsidRPr="0037277F" w14:paraId="5D64A8CF" w14:textId="77777777">
        <w:trPr>
          <w:trHeight w:val="420"/>
        </w:trPr>
        <w:tc>
          <w:tcPr>
            <w:tcW w:w="497" w:type="dxa"/>
            <w:vMerge/>
            <w:tcBorders>
              <w:right w:val="nil"/>
            </w:tcBorders>
          </w:tcPr>
          <w:p w14:paraId="5C5C0D3C"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52749428" w14:textId="77777777" w:rsidR="00496889" w:rsidRPr="0037277F" w:rsidRDefault="00496889">
            <w:pPr>
              <w:rPr>
                <w:rFonts w:ascii="Avenir" w:eastAsia="Avenir" w:hAnsi="Avenir" w:cs="Avenir"/>
                <w:sz w:val="18"/>
                <w:szCs w:val="18"/>
                <w:lang w:val="bs-Latn-BA"/>
              </w:rPr>
            </w:pPr>
          </w:p>
        </w:tc>
      </w:tr>
      <w:tr w:rsidR="00496889" w:rsidRPr="0037277F" w14:paraId="3D178331" w14:textId="77777777">
        <w:trPr>
          <w:trHeight w:val="420"/>
        </w:trPr>
        <w:tc>
          <w:tcPr>
            <w:tcW w:w="497" w:type="dxa"/>
            <w:vMerge/>
            <w:tcBorders>
              <w:right w:val="nil"/>
            </w:tcBorders>
          </w:tcPr>
          <w:p w14:paraId="79ACE4B6"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8CF2050" w14:textId="77777777" w:rsidR="00496889" w:rsidRPr="0037277F" w:rsidRDefault="00496889">
            <w:pPr>
              <w:rPr>
                <w:rFonts w:ascii="Avenir" w:eastAsia="Avenir" w:hAnsi="Avenir" w:cs="Avenir"/>
                <w:sz w:val="18"/>
                <w:szCs w:val="18"/>
                <w:lang w:val="bs-Latn-BA"/>
              </w:rPr>
            </w:pPr>
          </w:p>
        </w:tc>
      </w:tr>
      <w:tr w:rsidR="00496889" w:rsidRPr="0037277F" w14:paraId="3C15D142" w14:textId="77777777">
        <w:trPr>
          <w:trHeight w:val="420"/>
        </w:trPr>
        <w:tc>
          <w:tcPr>
            <w:tcW w:w="497" w:type="dxa"/>
            <w:vMerge/>
            <w:tcBorders>
              <w:right w:val="nil"/>
            </w:tcBorders>
          </w:tcPr>
          <w:p w14:paraId="4A10B874"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E81292E" w14:textId="77777777" w:rsidR="00496889" w:rsidRPr="0037277F" w:rsidRDefault="00496889">
            <w:pPr>
              <w:rPr>
                <w:rFonts w:ascii="Avenir" w:eastAsia="Avenir" w:hAnsi="Avenir" w:cs="Avenir"/>
                <w:sz w:val="18"/>
                <w:szCs w:val="18"/>
                <w:lang w:val="bs-Latn-BA"/>
              </w:rPr>
            </w:pPr>
          </w:p>
        </w:tc>
      </w:tr>
      <w:tr w:rsidR="00496889" w:rsidRPr="0037277F" w14:paraId="02EBB225" w14:textId="77777777">
        <w:trPr>
          <w:gridAfter w:val="1"/>
          <w:wAfter w:w="6" w:type="dxa"/>
          <w:trHeight w:val="420"/>
        </w:trPr>
        <w:tc>
          <w:tcPr>
            <w:tcW w:w="497" w:type="dxa"/>
            <w:vMerge/>
            <w:tcBorders>
              <w:right w:val="nil"/>
            </w:tcBorders>
          </w:tcPr>
          <w:p w14:paraId="2C099B1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5903" w:type="dxa"/>
            <w:gridSpan w:val="6"/>
            <w:tcBorders>
              <w:left w:val="nil"/>
            </w:tcBorders>
          </w:tcPr>
          <w:p w14:paraId="078F40C3"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color w:val="000000"/>
                <w:sz w:val="18"/>
                <w:szCs w:val="18"/>
                <w:lang w:val="bs-Latn-BA"/>
              </w:rPr>
              <w:t>D. Podrška za kontrolu najrasprostranjenijih bolesti i štetočina u pčelinjaku?</w:t>
            </w:r>
          </w:p>
        </w:tc>
        <w:tc>
          <w:tcPr>
            <w:tcW w:w="883" w:type="dxa"/>
            <w:gridSpan w:val="2"/>
          </w:tcPr>
          <w:p w14:paraId="1DB41AEF"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38" w:type="dxa"/>
            <w:shd w:val="clear" w:color="auto" w:fill="auto"/>
          </w:tcPr>
          <w:p w14:paraId="217A0F1A"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i/>
                <w:color w:val="000000"/>
                <w:sz w:val="18"/>
                <w:szCs w:val="18"/>
                <w:lang w:val="bs-Latn-BA"/>
              </w:rPr>
              <w:t>Ne</w:t>
            </w:r>
          </w:p>
        </w:tc>
        <w:tc>
          <w:tcPr>
            <w:tcW w:w="995" w:type="dxa"/>
            <w:tcBorders>
              <w:right w:val="nil"/>
            </w:tcBorders>
            <w:shd w:val="clear" w:color="auto" w:fill="F2F2F2"/>
          </w:tcPr>
          <w:p w14:paraId="62A22ED6" w14:textId="77777777" w:rsidR="00496889" w:rsidRPr="0037277F" w:rsidRDefault="00496889">
            <w:pPr>
              <w:rPr>
                <w:rFonts w:ascii="Avenir" w:eastAsia="Avenir" w:hAnsi="Avenir" w:cs="Avenir"/>
                <w:sz w:val="18"/>
                <w:szCs w:val="18"/>
                <w:lang w:val="bs-Latn-BA"/>
              </w:rPr>
            </w:pPr>
          </w:p>
        </w:tc>
      </w:tr>
      <w:tr w:rsidR="00496889" w:rsidRPr="0037277F" w14:paraId="7DB41F52" w14:textId="77777777">
        <w:trPr>
          <w:trHeight w:val="420"/>
        </w:trPr>
        <w:tc>
          <w:tcPr>
            <w:tcW w:w="497" w:type="dxa"/>
            <w:vMerge/>
            <w:tcBorders>
              <w:right w:val="nil"/>
            </w:tcBorders>
          </w:tcPr>
          <w:p w14:paraId="271DE639"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115D5B4"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ukoliko imate sugestije ili predloge:</w:t>
            </w:r>
          </w:p>
        </w:tc>
      </w:tr>
      <w:tr w:rsidR="00496889" w:rsidRPr="0037277F" w14:paraId="4BF8D00E" w14:textId="77777777">
        <w:trPr>
          <w:trHeight w:val="420"/>
        </w:trPr>
        <w:tc>
          <w:tcPr>
            <w:tcW w:w="497" w:type="dxa"/>
            <w:vMerge/>
            <w:tcBorders>
              <w:right w:val="nil"/>
            </w:tcBorders>
          </w:tcPr>
          <w:p w14:paraId="0222913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328B6C8" w14:textId="77777777" w:rsidR="00496889" w:rsidRPr="0037277F" w:rsidRDefault="00496889">
            <w:pPr>
              <w:rPr>
                <w:rFonts w:ascii="Avenir" w:eastAsia="Avenir" w:hAnsi="Avenir" w:cs="Avenir"/>
                <w:sz w:val="18"/>
                <w:szCs w:val="18"/>
                <w:lang w:val="bs-Latn-BA"/>
              </w:rPr>
            </w:pPr>
          </w:p>
        </w:tc>
      </w:tr>
      <w:tr w:rsidR="00496889" w:rsidRPr="0037277F" w14:paraId="1E128A20" w14:textId="77777777">
        <w:trPr>
          <w:trHeight w:val="420"/>
        </w:trPr>
        <w:tc>
          <w:tcPr>
            <w:tcW w:w="497" w:type="dxa"/>
            <w:vMerge/>
            <w:tcBorders>
              <w:right w:val="nil"/>
            </w:tcBorders>
          </w:tcPr>
          <w:p w14:paraId="235278CF"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2DF15339" w14:textId="77777777" w:rsidR="00496889" w:rsidRPr="0037277F" w:rsidRDefault="00496889">
            <w:pPr>
              <w:rPr>
                <w:rFonts w:ascii="Avenir" w:eastAsia="Avenir" w:hAnsi="Avenir" w:cs="Avenir"/>
                <w:sz w:val="18"/>
                <w:szCs w:val="18"/>
                <w:lang w:val="bs-Latn-BA"/>
              </w:rPr>
            </w:pPr>
          </w:p>
        </w:tc>
      </w:tr>
      <w:tr w:rsidR="00496889" w:rsidRPr="0037277F" w14:paraId="1A36260F" w14:textId="77777777">
        <w:trPr>
          <w:trHeight w:val="420"/>
        </w:trPr>
        <w:tc>
          <w:tcPr>
            <w:tcW w:w="497" w:type="dxa"/>
            <w:vMerge/>
            <w:tcBorders>
              <w:right w:val="nil"/>
            </w:tcBorders>
          </w:tcPr>
          <w:p w14:paraId="4849ADFD"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4179" w:type="dxa"/>
            <w:gridSpan w:val="4"/>
            <w:tcBorders>
              <w:left w:val="nil"/>
            </w:tcBorders>
          </w:tcPr>
          <w:p w14:paraId="4DA49DDF"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E. Sufinansiranje nabavke opreme za prevoz košnica?</w:t>
            </w:r>
          </w:p>
        </w:tc>
        <w:tc>
          <w:tcPr>
            <w:tcW w:w="864" w:type="dxa"/>
          </w:tcPr>
          <w:p w14:paraId="3F49617B"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60" w:type="dxa"/>
          </w:tcPr>
          <w:p w14:paraId="7D2D93FB"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2722" w:type="dxa"/>
            <w:gridSpan w:val="5"/>
            <w:tcBorders>
              <w:right w:val="nil"/>
            </w:tcBorders>
            <w:shd w:val="clear" w:color="auto" w:fill="F2F2F2"/>
          </w:tcPr>
          <w:p w14:paraId="5892FE64" w14:textId="77777777" w:rsidR="00496889" w:rsidRPr="0037277F" w:rsidRDefault="00496889">
            <w:pPr>
              <w:rPr>
                <w:rFonts w:ascii="Avenir" w:eastAsia="Avenir" w:hAnsi="Avenir" w:cs="Avenir"/>
                <w:sz w:val="18"/>
                <w:szCs w:val="18"/>
                <w:lang w:val="bs-Latn-BA"/>
              </w:rPr>
            </w:pPr>
          </w:p>
        </w:tc>
      </w:tr>
      <w:tr w:rsidR="00496889" w:rsidRPr="0037277F" w14:paraId="0E07BB35" w14:textId="77777777">
        <w:trPr>
          <w:trHeight w:val="420"/>
        </w:trPr>
        <w:tc>
          <w:tcPr>
            <w:tcW w:w="497" w:type="dxa"/>
            <w:vMerge/>
            <w:tcBorders>
              <w:right w:val="nil"/>
            </w:tcBorders>
          </w:tcPr>
          <w:p w14:paraId="2A5EDE39"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14800335"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ukoliko imate sugestije ili predloge:</w:t>
            </w:r>
          </w:p>
        </w:tc>
      </w:tr>
      <w:tr w:rsidR="00496889" w:rsidRPr="0037277F" w14:paraId="0F08CCD6" w14:textId="77777777">
        <w:trPr>
          <w:trHeight w:val="420"/>
        </w:trPr>
        <w:tc>
          <w:tcPr>
            <w:tcW w:w="497" w:type="dxa"/>
            <w:vMerge/>
            <w:tcBorders>
              <w:right w:val="nil"/>
            </w:tcBorders>
          </w:tcPr>
          <w:p w14:paraId="59A5A78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3181C77" w14:textId="77777777" w:rsidR="00496889" w:rsidRPr="0037277F" w:rsidRDefault="00496889">
            <w:pPr>
              <w:rPr>
                <w:rFonts w:ascii="Avenir" w:eastAsia="Avenir" w:hAnsi="Avenir" w:cs="Avenir"/>
                <w:sz w:val="18"/>
                <w:szCs w:val="18"/>
                <w:lang w:val="bs-Latn-BA"/>
              </w:rPr>
            </w:pPr>
          </w:p>
        </w:tc>
      </w:tr>
      <w:tr w:rsidR="00496889" w:rsidRPr="0037277F" w14:paraId="01B20C6E" w14:textId="77777777">
        <w:trPr>
          <w:trHeight w:val="420"/>
        </w:trPr>
        <w:tc>
          <w:tcPr>
            <w:tcW w:w="497" w:type="dxa"/>
            <w:vMerge/>
            <w:tcBorders>
              <w:right w:val="nil"/>
            </w:tcBorders>
          </w:tcPr>
          <w:p w14:paraId="5FA6EBC8"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21B040C8" w14:textId="77777777" w:rsidR="00496889" w:rsidRPr="0037277F" w:rsidRDefault="00496889">
            <w:pPr>
              <w:rPr>
                <w:rFonts w:ascii="Avenir" w:eastAsia="Avenir" w:hAnsi="Avenir" w:cs="Avenir"/>
                <w:sz w:val="18"/>
                <w:szCs w:val="18"/>
                <w:lang w:val="bs-Latn-BA"/>
              </w:rPr>
            </w:pPr>
          </w:p>
        </w:tc>
      </w:tr>
      <w:tr w:rsidR="00496889" w:rsidRPr="0037277F" w14:paraId="24A286A9" w14:textId="77777777">
        <w:trPr>
          <w:trHeight w:val="420"/>
        </w:trPr>
        <w:tc>
          <w:tcPr>
            <w:tcW w:w="497" w:type="dxa"/>
            <w:vMerge/>
            <w:tcBorders>
              <w:right w:val="nil"/>
            </w:tcBorders>
          </w:tcPr>
          <w:p w14:paraId="26938E49"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5C65474" w14:textId="77777777" w:rsidR="00496889" w:rsidRPr="0037277F" w:rsidRDefault="00496889">
            <w:pPr>
              <w:rPr>
                <w:rFonts w:ascii="Avenir" w:eastAsia="Avenir" w:hAnsi="Avenir" w:cs="Avenir"/>
                <w:sz w:val="18"/>
                <w:szCs w:val="18"/>
                <w:lang w:val="bs-Latn-BA"/>
              </w:rPr>
            </w:pPr>
          </w:p>
        </w:tc>
      </w:tr>
      <w:tr w:rsidR="00496889" w:rsidRPr="0037277F" w14:paraId="70188198" w14:textId="77777777">
        <w:trPr>
          <w:trHeight w:val="420"/>
        </w:trPr>
        <w:tc>
          <w:tcPr>
            <w:tcW w:w="497" w:type="dxa"/>
            <w:vMerge/>
            <w:tcBorders>
              <w:right w:val="nil"/>
            </w:tcBorders>
          </w:tcPr>
          <w:p w14:paraId="0A14D4CB"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4179" w:type="dxa"/>
            <w:gridSpan w:val="4"/>
            <w:tcBorders>
              <w:left w:val="nil"/>
            </w:tcBorders>
          </w:tcPr>
          <w:p w14:paraId="5C342997"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F. Sufinansiranje hrane za prehranu pčela tokom zime?</w:t>
            </w:r>
          </w:p>
        </w:tc>
        <w:tc>
          <w:tcPr>
            <w:tcW w:w="864" w:type="dxa"/>
          </w:tcPr>
          <w:p w14:paraId="582C6863"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60" w:type="dxa"/>
          </w:tcPr>
          <w:p w14:paraId="3AAD7256"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2722" w:type="dxa"/>
            <w:gridSpan w:val="5"/>
            <w:tcBorders>
              <w:right w:val="nil"/>
            </w:tcBorders>
            <w:shd w:val="clear" w:color="auto" w:fill="F2F2F2"/>
          </w:tcPr>
          <w:p w14:paraId="2B0814F3" w14:textId="77777777" w:rsidR="00496889" w:rsidRPr="0037277F" w:rsidRDefault="00496889">
            <w:pPr>
              <w:rPr>
                <w:rFonts w:ascii="Avenir" w:eastAsia="Avenir" w:hAnsi="Avenir" w:cs="Avenir"/>
                <w:sz w:val="18"/>
                <w:szCs w:val="18"/>
                <w:lang w:val="bs-Latn-BA"/>
              </w:rPr>
            </w:pPr>
          </w:p>
        </w:tc>
      </w:tr>
      <w:tr w:rsidR="00496889" w:rsidRPr="0037277F" w14:paraId="2ACCF27E" w14:textId="77777777">
        <w:trPr>
          <w:trHeight w:val="420"/>
        </w:trPr>
        <w:tc>
          <w:tcPr>
            <w:tcW w:w="497" w:type="dxa"/>
            <w:vMerge/>
            <w:tcBorders>
              <w:right w:val="nil"/>
            </w:tcBorders>
          </w:tcPr>
          <w:p w14:paraId="7730A3D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20099605"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ukoliko imate sugestije ili predloge:</w:t>
            </w:r>
          </w:p>
        </w:tc>
      </w:tr>
      <w:tr w:rsidR="00496889" w:rsidRPr="0037277F" w14:paraId="62468D4F" w14:textId="77777777">
        <w:trPr>
          <w:trHeight w:val="420"/>
        </w:trPr>
        <w:tc>
          <w:tcPr>
            <w:tcW w:w="497" w:type="dxa"/>
            <w:vMerge/>
            <w:tcBorders>
              <w:right w:val="nil"/>
            </w:tcBorders>
          </w:tcPr>
          <w:p w14:paraId="137F99D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213DFE03" w14:textId="77777777" w:rsidR="00496889" w:rsidRPr="0037277F" w:rsidRDefault="00496889">
            <w:pPr>
              <w:rPr>
                <w:rFonts w:ascii="Avenir" w:eastAsia="Avenir" w:hAnsi="Avenir" w:cs="Avenir"/>
                <w:sz w:val="18"/>
                <w:szCs w:val="18"/>
                <w:lang w:val="bs-Latn-BA"/>
              </w:rPr>
            </w:pPr>
          </w:p>
        </w:tc>
      </w:tr>
      <w:tr w:rsidR="00496889" w:rsidRPr="0037277F" w14:paraId="2F268B0B" w14:textId="77777777">
        <w:trPr>
          <w:trHeight w:val="420"/>
        </w:trPr>
        <w:tc>
          <w:tcPr>
            <w:tcW w:w="497" w:type="dxa"/>
            <w:vMerge/>
            <w:tcBorders>
              <w:right w:val="nil"/>
            </w:tcBorders>
          </w:tcPr>
          <w:p w14:paraId="47A7EFD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10A899F2" w14:textId="77777777" w:rsidR="00496889" w:rsidRPr="0037277F" w:rsidRDefault="00496889">
            <w:pPr>
              <w:rPr>
                <w:rFonts w:ascii="Avenir" w:eastAsia="Avenir" w:hAnsi="Avenir" w:cs="Avenir"/>
                <w:sz w:val="18"/>
                <w:szCs w:val="18"/>
                <w:lang w:val="bs-Latn-BA"/>
              </w:rPr>
            </w:pPr>
          </w:p>
        </w:tc>
      </w:tr>
      <w:tr w:rsidR="00496889" w:rsidRPr="0037277F" w14:paraId="0AAA75FB" w14:textId="77777777">
        <w:trPr>
          <w:trHeight w:val="420"/>
        </w:trPr>
        <w:tc>
          <w:tcPr>
            <w:tcW w:w="497" w:type="dxa"/>
            <w:vMerge/>
            <w:tcBorders>
              <w:right w:val="nil"/>
            </w:tcBorders>
          </w:tcPr>
          <w:p w14:paraId="74B0EC5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267295C" w14:textId="77777777" w:rsidR="00496889" w:rsidRPr="0037277F" w:rsidRDefault="00496889">
            <w:pPr>
              <w:rPr>
                <w:rFonts w:ascii="Avenir" w:eastAsia="Avenir" w:hAnsi="Avenir" w:cs="Avenir"/>
                <w:sz w:val="18"/>
                <w:szCs w:val="18"/>
                <w:lang w:val="bs-Latn-BA"/>
              </w:rPr>
            </w:pPr>
          </w:p>
        </w:tc>
      </w:tr>
      <w:tr w:rsidR="00496889" w:rsidRPr="0037277F" w14:paraId="2438A11A" w14:textId="77777777">
        <w:trPr>
          <w:gridAfter w:val="1"/>
          <w:wAfter w:w="6" w:type="dxa"/>
          <w:trHeight w:val="420"/>
        </w:trPr>
        <w:tc>
          <w:tcPr>
            <w:tcW w:w="497" w:type="dxa"/>
            <w:vMerge/>
            <w:tcBorders>
              <w:right w:val="nil"/>
            </w:tcBorders>
          </w:tcPr>
          <w:p w14:paraId="487CE39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5903" w:type="dxa"/>
            <w:gridSpan w:val="6"/>
            <w:tcBorders>
              <w:left w:val="nil"/>
            </w:tcBorders>
          </w:tcPr>
          <w:p w14:paraId="7A331327"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G. Sufinansiranje mehanizama za poboljšanje kvalitete meda, laboratorijskih analiza?</w:t>
            </w:r>
          </w:p>
        </w:tc>
        <w:tc>
          <w:tcPr>
            <w:tcW w:w="883" w:type="dxa"/>
            <w:gridSpan w:val="2"/>
          </w:tcPr>
          <w:p w14:paraId="1472CB70"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38" w:type="dxa"/>
          </w:tcPr>
          <w:p w14:paraId="12F33C5D"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995" w:type="dxa"/>
            <w:tcBorders>
              <w:right w:val="nil"/>
            </w:tcBorders>
            <w:shd w:val="clear" w:color="auto" w:fill="F2F2F2"/>
          </w:tcPr>
          <w:p w14:paraId="185F89DD" w14:textId="77777777" w:rsidR="00496889" w:rsidRPr="0037277F" w:rsidRDefault="00496889">
            <w:pPr>
              <w:rPr>
                <w:rFonts w:ascii="Avenir" w:eastAsia="Avenir" w:hAnsi="Avenir" w:cs="Avenir"/>
                <w:sz w:val="18"/>
                <w:szCs w:val="18"/>
                <w:lang w:val="bs-Latn-BA"/>
              </w:rPr>
            </w:pPr>
          </w:p>
        </w:tc>
      </w:tr>
      <w:tr w:rsidR="00496889" w:rsidRPr="0037277F" w14:paraId="6EECC163" w14:textId="77777777">
        <w:trPr>
          <w:trHeight w:val="420"/>
        </w:trPr>
        <w:tc>
          <w:tcPr>
            <w:tcW w:w="497" w:type="dxa"/>
            <w:vMerge/>
            <w:tcBorders>
              <w:right w:val="nil"/>
            </w:tcBorders>
          </w:tcPr>
          <w:p w14:paraId="2B8936AB"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A02F7E4"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ukoliko imate sugestije ili predloge:</w:t>
            </w:r>
          </w:p>
        </w:tc>
      </w:tr>
      <w:tr w:rsidR="00496889" w:rsidRPr="0037277F" w14:paraId="4059A679" w14:textId="77777777">
        <w:trPr>
          <w:trHeight w:val="420"/>
        </w:trPr>
        <w:tc>
          <w:tcPr>
            <w:tcW w:w="497" w:type="dxa"/>
            <w:vMerge/>
            <w:tcBorders>
              <w:right w:val="nil"/>
            </w:tcBorders>
          </w:tcPr>
          <w:p w14:paraId="0BC3F1D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720CCB1" w14:textId="77777777" w:rsidR="00496889" w:rsidRPr="0037277F" w:rsidRDefault="00496889">
            <w:pPr>
              <w:rPr>
                <w:rFonts w:ascii="Avenir" w:eastAsia="Avenir" w:hAnsi="Avenir" w:cs="Avenir"/>
                <w:sz w:val="18"/>
                <w:szCs w:val="18"/>
                <w:lang w:val="bs-Latn-BA"/>
              </w:rPr>
            </w:pPr>
          </w:p>
        </w:tc>
      </w:tr>
      <w:tr w:rsidR="00496889" w:rsidRPr="0037277F" w14:paraId="4A01CADE" w14:textId="77777777">
        <w:trPr>
          <w:trHeight w:val="420"/>
        </w:trPr>
        <w:tc>
          <w:tcPr>
            <w:tcW w:w="497" w:type="dxa"/>
            <w:vMerge/>
            <w:tcBorders>
              <w:right w:val="nil"/>
            </w:tcBorders>
          </w:tcPr>
          <w:p w14:paraId="4A5459AE"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21014D5E" w14:textId="77777777" w:rsidR="00496889" w:rsidRPr="0037277F" w:rsidRDefault="00496889">
            <w:pPr>
              <w:rPr>
                <w:rFonts w:ascii="Avenir" w:eastAsia="Avenir" w:hAnsi="Avenir" w:cs="Avenir"/>
                <w:sz w:val="18"/>
                <w:szCs w:val="18"/>
                <w:lang w:val="bs-Latn-BA"/>
              </w:rPr>
            </w:pPr>
          </w:p>
        </w:tc>
      </w:tr>
      <w:tr w:rsidR="00496889" w:rsidRPr="0037277F" w14:paraId="7CED7F07" w14:textId="77777777">
        <w:trPr>
          <w:trHeight w:val="420"/>
        </w:trPr>
        <w:tc>
          <w:tcPr>
            <w:tcW w:w="497" w:type="dxa"/>
            <w:vMerge/>
            <w:tcBorders>
              <w:right w:val="nil"/>
            </w:tcBorders>
          </w:tcPr>
          <w:p w14:paraId="41D0779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587FC78" w14:textId="77777777" w:rsidR="00496889" w:rsidRPr="0037277F" w:rsidRDefault="00496889">
            <w:pPr>
              <w:rPr>
                <w:rFonts w:ascii="Avenir" w:eastAsia="Avenir" w:hAnsi="Avenir" w:cs="Avenir"/>
                <w:sz w:val="18"/>
                <w:szCs w:val="18"/>
                <w:lang w:val="bs-Latn-BA"/>
              </w:rPr>
            </w:pPr>
          </w:p>
        </w:tc>
      </w:tr>
      <w:tr w:rsidR="00496889" w:rsidRPr="0037277F" w14:paraId="0775E7C1" w14:textId="77777777">
        <w:trPr>
          <w:trHeight w:val="420"/>
        </w:trPr>
        <w:tc>
          <w:tcPr>
            <w:tcW w:w="497" w:type="dxa"/>
            <w:vMerge/>
            <w:tcBorders>
              <w:right w:val="nil"/>
            </w:tcBorders>
          </w:tcPr>
          <w:p w14:paraId="3E2F1E1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6786" w:type="dxa"/>
            <w:gridSpan w:val="8"/>
            <w:tcBorders>
              <w:left w:val="nil"/>
            </w:tcBorders>
          </w:tcPr>
          <w:p w14:paraId="30A122A8"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H Direktna plaćanja po broju pčelinjih društava, kao naknada za usluge ekosistemu koje obavljaju pčele tokom oprašivanja usjeva i ostalih biljaka?</w:t>
            </w:r>
          </w:p>
        </w:tc>
        <w:tc>
          <w:tcPr>
            <w:tcW w:w="838" w:type="dxa"/>
          </w:tcPr>
          <w:p w14:paraId="30BB4E84"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Da</w:t>
            </w:r>
          </w:p>
        </w:tc>
        <w:tc>
          <w:tcPr>
            <w:tcW w:w="1001" w:type="dxa"/>
            <w:gridSpan w:val="2"/>
          </w:tcPr>
          <w:p w14:paraId="1CBFDC5F"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Ne</w:t>
            </w:r>
          </w:p>
        </w:tc>
      </w:tr>
      <w:tr w:rsidR="00496889" w:rsidRPr="0037277F" w14:paraId="42AC5F60" w14:textId="77777777">
        <w:trPr>
          <w:trHeight w:val="420"/>
        </w:trPr>
        <w:tc>
          <w:tcPr>
            <w:tcW w:w="497" w:type="dxa"/>
            <w:vMerge/>
            <w:tcBorders>
              <w:right w:val="nil"/>
            </w:tcBorders>
          </w:tcPr>
          <w:p w14:paraId="51489647"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68BA005A"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ukoliko imate sugestije ili predloge:</w:t>
            </w:r>
          </w:p>
        </w:tc>
      </w:tr>
      <w:tr w:rsidR="00496889" w:rsidRPr="0037277F" w14:paraId="0B3DEC35" w14:textId="77777777">
        <w:trPr>
          <w:trHeight w:val="420"/>
        </w:trPr>
        <w:tc>
          <w:tcPr>
            <w:tcW w:w="497" w:type="dxa"/>
            <w:vMerge/>
            <w:tcBorders>
              <w:right w:val="nil"/>
            </w:tcBorders>
          </w:tcPr>
          <w:p w14:paraId="69D3C82E"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CB37289" w14:textId="77777777" w:rsidR="00496889" w:rsidRPr="0037277F" w:rsidRDefault="00496889">
            <w:pPr>
              <w:rPr>
                <w:rFonts w:ascii="Avenir" w:eastAsia="Avenir" w:hAnsi="Avenir" w:cs="Avenir"/>
                <w:sz w:val="18"/>
                <w:szCs w:val="18"/>
                <w:lang w:val="bs-Latn-BA"/>
              </w:rPr>
            </w:pPr>
          </w:p>
        </w:tc>
      </w:tr>
      <w:tr w:rsidR="00496889" w:rsidRPr="0037277F" w14:paraId="6E4131A1" w14:textId="77777777">
        <w:trPr>
          <w:trHeight w:val="420"/>
        </w:trPr>
        <w:tc>
          <w:tcPr>
            <w:tcW w:w="497" w:type="dxa"/>
            <w:vMerge/>
            <w:tcBorders>
              <w:right w:val="nil"/>
            </w:tcBorders>
          </w:tcPr>
          <w:p w14:paraId="619B593C"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1FBB448A" w14:textId="77777777" w:rsidR="00496889" w:rsidRPr="0037277F" w:rsidRDefault="00496889">
            <w:pPr>
              <w:rPr>
                <w:rFonts w:ascii="Avenir" w:eastAsia="Avenir" w:hAnsi="Avenir" w:cs="Avenir"/>
                <w:sz w:val="18"/>
                <w:szCs w:val="18"/>
                <w:lang w:val="bs-Latn-BA"/>
              </w:rPr>
            </w:pPr>
          </w:p>
        </w:tc>
      </w:tr>
      <w:tr w:rsidR="00496889" w:rsidRPr="0037277F" w14:paraId="4765B37B" w14:textId="77777777">
        <w:trPr>
          <w:trHeight w:val="420"/>
        </w:trPr>
        <w:tc>
          <w:tcPr>
            <w:tcW w:w="497" w:type="dxa"/>
            <w:vMerge/>
            <w:tcBorders>
              <w:right w:val="nil"/>
            </w:tcBorders>
          </w:tcPr>
          <w:p w14:paraId="5619E2FA"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3A256378" w14:textId="77777777" w:rsidR="00496889" w:rsidRPr="0037277F" w:rsidRDefault="00496889">
            <w:pPr>
              <w:rPr>
                <w:rFonts w:ascii="Avenir" w:eastAsia="Avenir" w:hAnsi="Avenir" w:cs="Avenir"/>
                <w:sz w:val="18"/>
                <w:szCs w:val="18"/>
                <w:lang w:val="bs-Latn-BA"/>
              </w:rPr>
            </w:pPr>
          </w:p>
        </w:tc>
      </w:tr>
      <w:tr w:rsidR="00496889" w:rsidRPr="0037277F" w14:paraId="2E28B3EC" w14:textId="77777777">
        <w:trPr>
          <w:trHeight w:val="420"/>
        </w:trPr>
        <w:tc>
          <w:tcPr>
            <w:tcW w:w="497" w:type="dxa"/>
            <w:vMerge/>
            <w:tcBorders>
              <w:right w:val="nil"/>
            </w:tcBorders>
          </w:tcPr>
          <w:p w14:paraId="23A35B10"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6786" w:type="dxa"/>
            <w:gridSpan w:val="8"/>
            <w:tcBorders>
              <w:left w:val="nil"/>
            </w:tcBorders>
          </w:tcPr>
          <w:p w14:paraId="4CE9456F"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I. Podrška aktivnostima u cilju poboljšanja uslova za život pčela uzgojem medonosnih biljaka, uglavnom drveća i grmlja?</w:t>
            </w:r>
          </w:p>
        </w:tc>
        <w:tc>
          <w:tcPr>
            <w:tcW w:w="838" w:type="dxa"/>
          </w:tcPr>
          <w:p w14:paraId="2C199E40"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i/>
                <w:color w:val="000000"/>
                <w:sz w:val="18"/>
                <w:szCs w:val="18"/>
                <w:lang w:val="bs-Latn-BA"/>
              </w:rPr>
              <w:t>Da</w:t>
            </w:r>
          </w:p>
        </w:tc>
        <w:tc>
          <w:tcPr>
            <w:tcW w:w="1001" w:type="dxa"/>
            <w:gridSpan w:val="2"/>
          </w:tcPr>
          <w:p w14:paraId="6DD8B871"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i/>
                <w:color w:val="000000"/>
                <w:sz w:val="18"/>
                <w:szCs w:val="18"/>
                <w:lang w:val="bs-Latn-BA"/>
              </w:rPr>
              <w:t>Ne</w:t>
            </w:r>
          </w:p>
        </w:tc>
      </w:tr>
      <w:tr w:rsidR="00496889" w:rsidRPr="0037277F" w14:paraId="7A947D71" w14:textId="77777777">
        <w:trPr>
          <w:trHeight w:val="420"/>
        </w:trPr>
        <w:tc>
          <w:tcPr>
            <w:tcW w:w="497" w:type="dxa"/>
            <w:vMerge/>
            <w:tcBorders>
              <w:right w:val="nil"/>
            </w:tcBorders>
          </w:tcPr>
          <w:p w14:paraId="6A8B3BB9"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A7F23FC"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ukoliko imate sugestije ili predloge:</w:t>
            </w:r>
          </w:p>
        </w:tc>
      </w:tr>
      <w:tr w:rsidR="00496889" w:rsidRPr="0037277F" w14:paraId="4C3E3269" w14:textId="77777777">
        <w:trPr>
          <w:trHeight w:val="420"/>
        </w:trPr>
        <w:tc>
          <w:tcPr>
            <w:tcW w:w="497" w:type="dxa"/>
            <w:vMerge/>
            <w:tcBorders>
              <w:right w:val="nil"/>
            </w:tcBorders>
          </w:tcPr>
          <w:p w14:paraId="2D9D64D8"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A3271A3" w14:textId="77777777" w:rsidR="00496889" w:rsidRPr="0037277F" w:rsidRDefault="00496889">
            <w:pPr>
              <w:rPr>
                <w:rFonts w:ascii="Avenir" w:eastAsia="Avenir" w:hAnsi="Avenir" w:cs="Avenir"/>
                <w:sz w:val="18"/>
                <w:szCs w:val="18"/>
                <w:lang w:val="bs-Latn-BA"/>
              </w:rPr>
            </w:pPr>
          </w:p>
        </w:tc>
      </w:tr>
      <w:tr w:rsidR="00496889" w:rsidRPr="0037277F" w14:paraId="2BC124D5" w14:textId="77777777">
        <w:trPr>
          <w:trHeight w:val="420"/>
        </w:trPr>
        <w:tc>
          <w:tcPr>
            <w:tcW w:w="497" w:type="dxa"/>
            <w:vMerge/>
            <w:tcBorders>
              <w:right w:val="nil"/>
            </w:tcBorders>
          </w:tcPr>
          <w:p w14:paraId="0920C8D4"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9C528F5" w14:textId="77777777" w:rsidR="00496889" w:rsidRPr="0037277F" w:rsidRDefault="00496889">
            <w:pPr>
              <w:rPr>
                <w:rFonts w:ascii="Avenir" w:eastAsia="Avenir" w:hAnsi="Avenir" w:cs="Avenir"/>
                <w:sz w:val="18"/>
                <w:szCs w:val="18"/>
                <w:lang w:val="bs-Latn-BA"/>
              </w:rPr>
            </w:pPr>
          </w:p>
        </w:tc>
      </w:tr>
      <w:tr w:rsidR="00496889" w:rsidRPr="0037277F" w14:paraId="36159843" w14:textId="77777777">
        <w:trPr>
          <w:trHeight w:val="420"/>
        </w:trPr>
        <w:tc>
          <w:tcPr>
            <w:tcW w:w="497" w:type="dxa"/>
            <w:vMerge/>
            <w:tcBorders>
              <w:right w:val="nil"/>
            </w:tcBorders>
          </w:tcPr>
          <w:p w14:paraId="2BAED373"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6CF2B4F9" w14:textId="77777777" w:rsidR="00496889" w:rsidRPr="0037277F" w:rsidRDefault="00496889">
            <w:pPr>
              <w:rPr>
                <w:rFonts w:ascii="Avenir" w:eastAsia="Avenir" w:hAnsi="Avenir" w:cs="Avenir"/>
                <w:sz w:val="18"/>
                <w:szCs w:val="18"/>
                <w:lang w:val="bs-Latn-BA"/>
              </w:rPr>
            </w:pPr>
          </w:p>
        </w:tc>
      </w:tr>
      <w:tr w:rsidR="00496889" w:rsidRPr="0037277F" w14:paraId="6D6822B0" w14:textId="77777777">
        <w:trPr>
          <w:trHeight w:val="420"/>
        </w:trPr>
        <w:tc>
          <w:tcPr>
            <w:tcW w:w="497" w:type="dxa"/>
            <w:vMerge/>
            <w:tcBorders>
              <w:right w:val="nil"/>
            </w:tcBorders>
          </w:tcPr>
          <w:p w14:paraId="757F1A14"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4179" w:type="dxa"/>
            <w:gridSpan w:val="4"/>
            <w:tcBorders>
              <w:left w:val="nil"/>
            </w:tcBorders>
          </w:tcPr>
          <w:p w14:paraId="28186601"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J. Kreiranje zakonodavnog okvira čiji cilj je zaštita pčela?</w:t>
            </w:r>
          </w:p>
        </w:tc>
        <w:tc>
          <w:tcPr>
            <w:tcW w:w="864" w:type="dxa"/>
          </w:tcPr>
          <w:p w14:paraId="4B0E0E34"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Da</w:t>
            </w:r>
          </w:p>
        </w:tc>
        <w:tc>
          <w:tcPr>
            <w:tcW w:w="860" w:type="dxa"/>
          </w:tcPr>
          <w:p w14:paraId="7543B28F" w14:textId="77777777" w:rsidR="00496889" w:rsidRPr="0037277F" w:rsidRDefault="00A613FC">
            <w:pPr>
              <w:rPr>
                <w:rFonts w:ascii="Avenir" w:eastAsia="Avenir" w:hAnsi="Avenir" w:cs="Avenir"/>
                <w:i/>
                <w:sz w:val="18"/>
                <w:szCs w:val="18"/>
                <w:lang w:val="bs-Latn-BA"/>
              </w:rPr>
            </w:pPr>
            <w:r w:rsidRPr="0037277F">
              <w:rPr>
                <w:rFonts w:ascii="Avenir" w:eastAsia="Avenir" w:hAnsi="Avenir" w:cs="Avenir"/>
                <w:i/>
                <w:color w:val="000000"/>
                <w:sz w:val="18"/>
                <w:szCs w:val="18"/>
                <w:lang w:val="bs-Latn-BA"/>
              </w:rPr>
              <w:t>Ne</w:t>
            </w:r>
          </w:p>
        </w:tc>
        <w:tc>
          <w:tcPr>
            <w:tcW w:w="2722" w:type="dxa"/>
            <w:gridSpan w:val="5"/>
            <w:tcBorders>
              <w:right w:val="nil"/>
            </w:tcBorders>
            <w:shd w:val="clear" w:color="auto" w:fill="F2F2F2"/>
          </w:tcPr>
          <w:p w14:paraId="412617B4" w14:textId="77777777" w:rsidR="00496889" w:rsidRPr="0037277F" w:rsidRDefault="00496889">
            <w:pPr>
              <w:rPr>
                <w:rFonts w:ascii="Avenir" w:eastAsia="Avenir" w:hAnsi="Avenir" w:cs="Avenir"/>
                <w:sz w:val="18"/>
                <w:szCs w:val="18"/>
                <w:lang w:val="bs-Latn-BA"/>
              </w:rPr>
            </w:pPr>
          </w:p>
        </w:tc>
      </w:tr>
      <w:tr w:rsidR="00496889" w:rsidRPr="0037277F" w14:paraId="400CFB87" w14:textId="77777777">
        <w:trPr>
          <w:trHeight w:val="420"/>
        </w:trPr>
        <w:tc>
          <w:tcPr>
            <w:tcW w:w="497" w:type="dxa"/>
            <w:vMerge/>
            <w:tcBorders>
              <w:right w:val="nil"/>
            </w:tcBorders>
          </w:tcPr>
          <w:p w14:paraId="4F07B30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756BB508"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Opišite, ukoliko imate sugestije ili predloge:</w:t>
            </w:r>
          </w:p>
        </w:tc>
      </w:tr>
      <w:tr w:rsidR="00496889" w:rsidRPr="0037277F" w14:paraId="5B47B800" w14:textId="77777777">
        <w:trPr>
          <w:trHeight w:val="420"/>
        </w:trPr>
        <w:tc>
          <w:tcPr>
            <w:tcW w:w="497" w:type="dxa"/>
            <w:vMerge/>
            <w:tcBorders>
              <w:right w:val="nil"/>
            </w:tcBorders>
          </w:tcPr>
          <w:p w14:paraId="4D1A3B3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25D95C7" w14:textId="77777777" w:rsidR="00496889" w:rsidRPr="0037277F" w:rsidRDefault="00496889">
            <w:pPr>
              <w:rPr>
                <w:rFonts w:ascii="Avenir" w:eastAsia="Avenir" w:hAnsi="Avenir" w:cs="Avenir"/>
                <w:sz w:val="18"/>
                <w:szCs w:val="18"/>
                <w:lang w:val="bs-Latn-BA"/>
              </w:rPr>
            </w:pPr>
          </w:p>
        </w:tc>
      </w:tr>
      <w:tr w:rsidR="00496889" w:rsidRPr="0037277F" w14:paraId="433EEC62" w14:textId="77777777">
        <w:trPr>
          <w:trHeight w:val="420"/>
        </w:trPr>
        <w:tc>
          <w:tcPr>
            <w:tcW w:w="497" w:type="dxa"/>
            <w:vMerge/>
            <w:tcBorders>
              <w:right w:val="nil"/>
            </w:tcBorders>
          </w:tcPr>
          <w:p w14:paraId="696AC77E"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0742868" w14:textId="77777777" w:rsidR="00496889" w:rsidRPr="0037277F" w:rsidRDefault="00496889">
            <w:pPr>
              <w:rPr>
                <w:rFonts w:ascii="Avenir" w:eastAsia="Avenir" w:hAnsi="Avenir" w:cs="Avenir"/>
                <w:sz w:val="18"/>
                <w:szCs w:val="18"/>
                <w:lang w:val="bs-Latn-BA"/>
              </w:rPr>
            </w:pPr>
          </w:p>
        </w:tc>
      </w:tr>
      <w:tr w:rsidR="00496889" w:rsidRPr="0037277F" w14:paraId="75324B4A" w14:textId="77777777">
        <w:trPr>
          <w:trHeight w:val="420"/>
        </w:trPr>
        <w:tc>
          <w:tcPr>
            <w:tcW w:w="497" w:type="dxa"/>
            <w:vMerge/>
            <w:tcBorders>
              <w:right w:val="nil"/>
            </w:tcBorders>
          </w:tcPr>
          <w:p w14:paraId="5FFF33D5"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5C74501D" w14:textId="77777777" w:rsidR="00496889" w:rsidRPr="0037277F" w:rsidRDefault="00496889">
            <w:pPr>
              <w:rPr>
                <w:rFonts w:ascii="Avenir" w:eastAsia="Avenir" w:hAnsi="Avenir" w:cs="Avenir"/>
                <w:sz w:val="18"/>
                <w:szCs w:val="18"/>
                <w:lang w:val="bs-Latn-BA"/>
              </w:rPr>
            </w:pPr>
          </w:p>
        </w:tc>
      </w:tr>
      <w:tr w:rsidR="00496889" w:rsidRPr="0037277F" w14:paraId="219FAF7A" w14:textId="77777777">
        <w:trPr>
          <w:trHeight w:val="420"/>
        </w:trPr>
        <w:tc>
          <w:tcPr>
            <w:tcW w:w="497" w:type="dxa"/>
            <w:vMerge/>
            <w:tcBorders>
              <w:right w:val="nil"/>
            </w:tcBorders>
          </w:tcPr>
          <w:p w14:paraId="257F3F29"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1DA6C351"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color w:val="000000"/>
                <w:sz w:val="18"/>
                <w:szCs w:val="18"/>
                <w:lang w:val="bs-Latn-BA"/>
              </w:rPr>
              <w:t>K. Ostalo (više detalja u nastavku):</w:t>
            </w:r>
          </w:p>
        </w:tc>
      </w:tr>
      <w:tr w:rsidR="00496889" w:rsidRPr="0037277F" w14:paraId="2CCFAD5F" w14:textId="77777777">
        <w:trPr>
          <w:trHeight w:val="420"/>
        </w:trPr>
        <w:tc>
          <w:tcPr>
            <w:tcW w:w="497" w:type="dxa"/>
            <w:vMerge/>
            <w:tcBorders>
              <w:right w:val="nil"/>
            </w:tcBorders>
          </w:tcPr>
          <w:p w14:paraId="061BA5E1"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6DB751F2" w14:textId="77777777" w:rsidR="00496889" w:rsidRPr="0037277F" w:rsidRDefault="00496889">
            <w:pPr>
              <w:rPr>
                <w:rFonts w:ascii="Avenir" w:eastAsia="Avenir" w:hAnsi="Avenir" w:cs="Avenir"/>
                <w:sz w:val="18"/>
                <w:szCs w:val="18"/>
                <w:lang w:val="bs-Latn-BA"/>
              </w:rPr>
            </w:pPr>
          </w:p>
        </w:tc>
      </w:tr>
      <w:tr w:rsidR="00496889" w:rsidRPr="0037277F" w14:paraId="25B3E0F1" w14:textId="77777777">
        <w:trPr>
          <w:trHeight w:val="420"/>
        </w:trPr>
        <w:tc>
          <w:tcPr>
            <w:tcW w:w="497" w:type="dxa"/>
            <w:vMerge/>
            <w:tcBorders>
              <w:right w:val="nil"/>
            </w:tcBorders>
          </w:tcPr>
          <w:p w14:paraId="363AE41D"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0C4DF4C5" w14:textId="77777777" w:rsidR="00496889" w:rsidRPr="0037277F" w:rsidRDefault="00496889">
            <w:pPr>
              <w:rPr>
                <w:rFonts w:ascii="Avenir" w:eastAsia="Avenir" w:hAnsi="Avenir" w:cs="Avenir"/>
                <w:sz w:val="18"/>
                <w:szCs w:val="18"/>
                <w:lang w:val="bs-Latn-BA"/>
              </w:rPr>
            </w:pPr>
          </w:p>
        </w:tc>
      </w:tr>
      <w:tr w:rsidR="00496889" w:rsidRPr="0037277F" w14:paraId="76F26F5B" w14:textId="77777777">
        <w:trPr>
          <w:trHeight w:val="420"/>
        </w:trPr>
        <w:tc>
          <w:tcPr>
            <w:tcW w:w="497" w:type="dxa"/>
            <w:vMerge/>
            <w:tcBorders>
              <w:right w:val="nil"/>
            </w:tcBorders>
          </w:tcPr>
          <w:p w14:paraId="00C939F2" w14:textId="77777777" w:rsidR="00496889" w:rsidRPr="0037277F" w:rsidRDefault="00496889">
            <w:pPr>
              <w:widowControl w:val="0"/>
              <w:pBdr>
                <w:top w:val="nil"/>
                <w:left w:val="nil"/>
                <w:bottom w:val="nil"/>
                <w:right w:val="nil"/>
                <w:between w:val="nil"/>
              </w:pBdr>
              <w:spacing w:line="276" w:lineRule="auto"/>
              <w:rPr>
                <w:rFonts w:ascii="Avenir" w:eastAsia="Avenir" w:hAnsi="Avenir" w:cs="Avenir"/>
                <w:sz w:val="18"/>
                <w:szCs w:val="18"/>
                <w:lang w:val="bs-Latn-BA"/>
              </w:rPr>
            </w:pPr>
          </w:p>
        </w:tc>
        <w:tc>
          <w:tcPr>
            <w:tcW w:w="8625" w:type="dxa"/>
            <w:gridSpan w:val="11"/>
            <w:tcBorders>
              <w:left w:val="nil"/>
            </w:tcBorders>
          </w:tcPr>
          <w:p w14:paraId="42C0BBD3" w14:textId="77777777" w:rsidR="00496889" w:rsidRPr="0037277F" w:rsidRDefault="00496889">
            <w:pPr>
              <w:rPr>
                <w:rFonts w:ascii="Avenir" w:eastAsia="Avenir" w:hAnsi="Avenir" w:cs="Avenir"/>
                <w:sz w:val="18"/>
                <w:szCs w:val="18"/>
                <w:lang w:val="bs-Latn-BA"/>
              </w:rPr>
            </w:pPr>
          </w:p>
        </w:tc>
      </w:tr>
      <w:tr w:rsidR="00496889" w:rsidRPr="0037277F" w14:paraId="00FFDFA1" w14:textId="77777777">
        <w:trPr>
          <w:trHeight w:val="60"/>
        </w:trPr>
        <w:tc>
          <w:tcPr>
            <w:tcW w:w="6544" w:type="dxa"/>
            <w:gridSpan w:val="8"/>
            <w:vAlign w:val="center"/>
          </w:tcPr>
          <w:p w14:paraId="4DA6FC54" w14:textId="77777777" w:rsidR="00496889" w:rsidRPr="0037277F" w:rsidRDefault="00A613FC">
            <w:pPr>
              <w:rPr>
                <w:rFonts w:ascii="Avenir" w:eastAsia="Avenir" w:hAnsi="Avenir" w:cs="Avenir"/>
                <w:sz w:val="18"/>
                <w:szCs w:val="18"/>
                <w:lang w:val="bs-Latn-BA"/>
              </w:rPr>
            </w:pPr>
            <w:r w:rsidRPr="0037277F">
              <w:rPr>
                <w:rFonts w:ascii="Avenir" w:eastAsia="Avenir" w:hAnsi="Avenir" w:cs="Avenir"/>
                <w:sz w:val="18"/>
                <w:szCs w:val="18"/>
                <w:lang w:val="bs-Latn-BA"/>
              </w:rPr>
              <w:t>Ukoliko želite dobiti rezultate ovog projekta, molimo da upišete Vašu e-mail adresu:</w:t>
            </w:r>
          </w:p>
        </w:tc>
        <w:tc>
          <w:tcPr>
            <w:tcW w:w="2578" w:type="dxa"/>
            <w:gridSpan w:val="4"/>
          </w:tcPr>
          <w:p w14:paraId="1A2B0F8A" w14:textId="77777777" w:rsidR="00496889" w:rsidRPr="0037277F" w:rsidRDefault="00496889">
            <w:pPr>
              <w:rPr>
                <w:rFonts w:ascii="Avenir" w:eastAsia="Avenir" w:hAnsi="Avenir" w:cs="Avenir"/>
                <w:sz w:val="18"/>
                <w:szCs w:val="18"/>
                <w:lang w:val="bs-Latn-BA"/>
              </w:rPr>
            </w:pPr>
          </w:p>
        </w:tc>
      </w:tr>
    </w:tbl>
    <w:p w14:paraId="7332C354" w14:textId="77777777" w:rsidR="00496889" w:rsidRPr="0037277F" w:rsidRDefault="00496889">
      <w:pPr>
        <w:rPr>
          <w:sz w:val="18"/>
          <w:szCs w:val="18"/>
          <w:lang w:val="bs-Latn-BA"/>
        </w:rPr>
      </w:pPr>
    </w:p>
    <w:p w14:paraId="7D7C7549" w14:textId="77777777" w:rsidR="00496889" w:rsidRPr="0037277F" w:rsidRDefault="00A613FC">
      <w:pPr>
        <w:rPr>
          <w:b/>
          <w:i/>
          <w:smallCaps/>
          <w:color w:val="009FFF"/>
          <w:sz w:val="24"/>
          <w:szCs w:val="24"/>
          <w:lang w:val="bs-Latn-BA"/>
        </w:rPr>
      </w:pPr>
      <w:r w:rsidRPr="0037277F">
        <w:rPr>
          <w:lang w:val="bs-Latn-BA"/>
        </w:rPr>
        <w:br w:type="page"/>
      </w:r>
    </w:p>
    <w:p w14:paraId="2AAC5BFF" w14:textId="77777777" w:rsidR="00496889" w:rsidRPr="0037277F" w:rsidRDefault="00A613FC">
      <w:pPr>
        <w:pStyle w:val="Heading2"/>
        <w:rPr>
          <w:lang w:val="bs-Latn-BA"/>
        </w:rPr>
      </w:pPr>
      <w:bookmarkStart w:id="464" w:name="_Toc11410647"/>
      <w:r w:rsidRPr="0037277F">
        <w:rPr>
          <w:lang w:val="bs-Latn-BA"/>
        </w:rPr>
        <w:lastRenderedPageBreak/>
        <w:t>10.6</w:t>
      </w:r>
      <w:r w:rsidRPr="0037277F">
        <w:rPr>
          <w:lang w:val="bs-Latn-BA"/>
        </w:rPr>
        <w:tab/>
        <w:t>Format Tabela Pčelara</w:t>
      </w:r>
      <w:bookmarkEnd w:id="464"/>
    </w:p>
    <w:p w14:paraId="3151FD76" w14:textId="77777777" w:rsidR="00496889" w:rsidRPr="0037277F" w:rsidRDefault="00A613FC">
      <w:pPr>
        <w:rPr>
          <w:lang w:val="bs-Latn-BA"/>
        </w:rPr>
      </w:pPr>
      <w:r w:rsidRPr="0037277F">
        <w:rPr>
          <w:lang w:val="bs-Latn-BA"/>
        </w:rPr>
        <w:t>Baza podataka o pčelarima, jedan od rezultata projekta, zasnovan na informacijama dobijenim od Unije pčelara, i iz kvantitativnog istraživanja.</w:t>
      </w:r>
    </w:p>
    <w:p w14:paraId="317557B5" w14:textId="77777777" w:rsidR="00496889" w:rsidRPr="0037277F" w:rsidRDefault="00A613FC">
      <w:pPr>
        <w:rPr>
          <w:lang w:val="bs-Latn-BA"/>
        </w:rPr>
      </w:pPr>
      <w:r w:rsidRPr="0037277F">
        <w:rPr>
          <w:lang w:val="bs-Latn-BA"/>
        </w:rPr>
        <w:br/>
        <w:t>Spisak od preko 3000 pčelara u Crnoj Gori i povezani podaci pripremljeni su u Microsoft Excel formatu, u obliku koji su predložili Ministarstvo i Unija i koji su stručnjaci iz Konzorcijuma pripremili za izradu Studije.</w:t>
      </w:r>
      <w:r w:rsidRPr="0037277F">
        <w:rPr>
          <w:lang w:val="bs-Latn-BA"/>
        </w:rPr>
        <w:br/>
      </w:r>
      <w:r w:rsidRPr="0037277F">
        <w:rPr>
          <w:lang w:val="bs-Latn-BA"/>
        </w:rPr>
        <w:br/>
        <w:t>Slijedeći snimci prikazuju predložene kolumne sa podacima predloženim za prikupljanje kroz buduću obveznu registraciju pčelara:</w:t>
      </w:r>
    </w:p>
    <w:p w14:paraId="7DB28B4C" w14:textId="77777777" w:rsidR="00496889" w:rsidRPr="0037277F" w:rsidRDefault="00496889">
      <w:pPr>
        <w:rPr>
          <w:lang w:val="bs-Latn-BA"/>
        </w:rPr>
      </w:pPr>
    </w:p>
    <w:p w14:paraId="4596ECED" w14:textId="77777777" w:rsidR="00496889" w:rsidRPr="0037277F" w:rsidRDefault="00A613FC">
      <w:pPr>
        <w:rPr>
          <w:lang w:val="bs-Latn-BA"/>
        </w:rPr>
      </w:pPr>
      <w:r w:rsidRPr="0037277F">
        <w:rPr>
          <w:noProof/>
          <w:lang w:val="en-US" w:eastAsia="en-US"/>
        </w:rPr>
        <w:drawing>
          <wp:inline distT="0" distB="0" distL="0" distR="0" wp14:anchorId="0ACA5FA6" wp14:editId="10C425FE">
            <wp:extent cx="5759450" cy="2852851"/>
            <wp:effectExtent l="0" t="0" r="0" b="0"/>
            <wp:docPr id="3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4" cstate="print">
                      <a:extLst>
                        <a:ext uri="{28A0092B-C50C-407E-A947-70E740481C1C}">
                          <a14:useLocalDpi xmlns:a14="http://schemas.microsoft.com/office/drawing/2010/main" val="0"/>
                        </a:ext>
                      </a:extLst>
                    </a:blip>
                    <a:srcRect t="11977"/>
                    <a:stretch>
                      <a:fillRect/>
                    </a:stretch>
                  </pic:blipFill>
                  <pic:spPr>
                    <a:xfrm>
                      <a:off x="0" y="0"/>
                      <a:ext cx="5759450" cy="2852851"/>
                    </a:xfrm>
                    <a:prstGeom prst="rect">
                      <a:avLst/>
                    </a:prstGeom>
                    <a:ln/>
                  </pic:spPr>
                </pic:pic>
              </a:graphicData>
            </a:graphic>
          </wp:inline>
        </w:drawing>
      </w:r>
    </w:p>
    <w:p w14:paraId="4A0C25ED" w14:textId="77777777" w:rsidR="00496889" w:rsidRPr="0037277F" w:rsidRDefault="00496889">
      <w:pPr>
        <w:ind w:left="720"/>
        <w:rPr>
          <w:lang w:val="bs-Latn-BA"/>
        </w:rPr>
      </w:pPr>
    </w:p>
    <w:p w14:paraId="4F17C92B" w14:textId="77777777" w:rsidR="00496889" w:rsidRPr="0037277F" w:rsidRDefault="00A613FC">
      <w:pPr>
        <w:rPr>
          <w:lang w:val="bs-Latn-BA"/>
        </w:rPr>
      </w:pPr>
      <w:r w:rsidRPr="0037277F">
        <w:rPr>
          <w:noProof/>
          <w:lang w:val="en-US" w:eastAsia="en-US"/>
        </w:rPr>
        <w:drawing>
          <wp:inline distT="0" distB="0" distL="0" distR="0" wp14:anchorId="4FF24E13" wp14:editId="1DAA0FB6">
            <wp:extent cx="5759450" cy="2852851"/>
            <wp:effectExtent l="0" t="0" r="0" b="0"/>
            <wp:docPr id="3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5" cstate="print">
                      <a:extLst>
                        <a:ext uri="{28A0092B-C50C-407E-A947-70E740481C1C}">
                          <a14:useLocalDpi xmlns:a14="http://schemas.microsoft.com/office/drawing/2010/main" val="0"/>
                        </a:ext>
                      </a:extLst>
                    </a:blip>
                    <a:srcRect t="11977"/>
                    <a:stretch>
                      <a:fillRect/>
                    </a:stretch>
                  </pic:blipFill>
                  <pic:spPr>
                    <a:xfrm>
                      <a:off x="0" y="0"/>
                      <a:ext cx="5759450" cy="2852851"/>
                    </a:xfrm>
                    <a:prstGeom prst="rect">
                      <a:avLst/>
                    </a:prstGeom>
                    <a:ln/>
                  </pic:spPr>
                </pic:pic>
              </a:graphicData>
            </a:graphic>
          </wp:inline>
        </w:drawing>
      </w:r>
    </w:p>
    <w:p w14:paraId="5E8D48D1" w14:textId="77777777" w:rsidR="00496889" w:rsidRPr="0037277F" w:rsidRDefault="00496889">
      <w:pPr>
        <w:rPr>
          <w:lang w:val="bs-Latn-BA"/>
        </w:rPr>
      </w:pPr>
    </w:p>
    <w:p w14:paraId="6D2F5DBA" w14:textId="77777777" w:rsidR="00496889" w:rsidRPr="0037277F" w:rsidRDefault="00496889">
      <w:pPr>
        <w:rPr>
          <w:lang w:val="bs-Latn-BA"/>
        </w:rPr>
      </w:pPr>
    </w:p>
    <w:p w14:paraId="4D2BA6AD" w14:textId="77777777" w:rsidR="00496889" w:rsidRPr="0037277F" w:rsidRDefault="00496889">
      <w:pPr>
        <w:ind w:left="720"/>
        <w:rPr>
          <w:lang w:val="bs-Latn-BA"/>
        </w:rPr>
      </w:pPr>
    </w:p>
    <w:p w14:paraId="1EA6094D" w14:textId="77777777" w:rsidR="00496889" w:rsidRPr="0037277F" w:rsidRDefault="00496889">
      <w:pPr>
        <w:ind w:left="720"/>
        <w:rPr>
          <w:lang w:val="bs-Latn-BA"/>
        </w:rPr>
      </w:pPr>
    </w:p>
    <w:p w14:paraId="62BF8944" w14:textId="77777777" w:rsidR="00496889" w:rsidRPr="0037277F" w:rsidRDefault="00496889">
      <w:pPr>
        <w:rPr>
          <w:lang w:val="bs-Latn-BA"/>
        </w:rPr>
      </w:pPr>
    </w:p>
    <w:p w14:paraId="6901DBAE" w14:textId="77777777" w:rsidR="00496889" w:rsidRPr="0037277F" w:rsidRDefault="00A613FC">
      <w:pPr>
        <w:rPr>
          <w:b/>
          <w:i/>
          <w:smallCaps/>
          <w:color w:val="009FFF"/>
          <w:sz w:val="24"/>
          <w:szCs w:val="24"/>
          <w:lang w:val="bs-Latn-BA"/>
        </w:rPr>
      </w:pPr>
      <w:r w:rsidRPr="0037277F">
        <w:rPr>
          <w:lang w:val="bs-Latn-BA"/>
        </w:rPr>
        <w:br w:type="page"/>
      </w:r>
    </w:p>
    <w:p w14:paraId="07558439" w14:textId="77777777" w:rsidR="00496889" w:rsidRPr="0037277F" w:rsidRDefault="00A613FC">
      <w:pPr>
        <w:pStyle w:val="Heading2"/>
        <w:rPr>
          <w:lang w:val="bs-Latn-BA"/>
        </w:rPr>
      </w:pPr>
      <w:bookmarkStart w:id="465" w:name="_Toc11410648"/>
      <w:r w:rsidRPr="0037277F">
        <w:rPr>
          <w:lang w:val="bs-Latn-BA"/>
        </w:rPr>
        <w:lastRenderedPageBreak/>
        <w:t>10.7</w:t>
      </w:r>
      <w:r w:rsidRPr="0037277F">
        <w:rPr>
          <w:lang w:val="bs-Latn-BA"/>
        </w:rPr>
        <w:tab/>
        <w:t>Dnevni Red Javne Rsprave</w:t>
      </w:r>
      <w:bookmarkEnd w:id="465"/>
    </w:p>
    <w:p w14:paraId="76BE224C" w14:textId="77777777" w:rsidR="00496889" w:rsidRPr="0037277F" w:rsidRDefault="00496889">
      <w:pPr>
        <w:jc w:val="center"/>
        <w:rPr>
          <w:color w:val="7F7F7F"/>
          <w:lang w:val="bs-Latn-BA"/>
        </w:rPr>
      </w:pPr>
    </w:p>
    <w:p w14:paraId="7736A229" w14:textId="77777777" w:rsidR="00496889" w:rsidRPr="0037277F" w:rsidRDefault="00496889">
      <w:pPr>
        <w:jc w:val="center"/>
        <w:rPr>
          <w:color w:val="7F7F7F"/>
          <w:lang w:val="bs-Latn-BA"/>
        </w:rPr>
      </w:pPr>
    </w:p>
    <w:p w14:paraId="05F7F61C" w14:textId="77777777" w:rsidR="00496889" w:rsidRPr="0037277F" w:rsidRDefault="00A613FC">
      <w:pPr>
        <w:jc w:val="center"/>
        <w:rPr>
          <w:color w:val="7F7F7F"/>
          <w:lang w:val="bs-Latn-BA"/>
        </w:rPr>
      </w:pPr>
      <w:r w:rsidRPr="0037277F">
        <w:rPr>
          <w:noProof/>
          <w:sz w:val="22"/>
          <w:szCs w:val="22"/>
          <w:lang w:val="en-US" w:eastAsia="en-US"/>
        </w:rPr>
        <w:drawing>
          <wp:inline distT="0" distB="0" distL="0" distR="0" wp14:anchorId="202986AC" wp14:editId="742027E2">
            <wp:extent cx="723900" cy="869950"/>
            <wp:effectExtent l="0" t="0" r="0" b="0"/>
            <wp:docPr id="3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6">
                      <a:extLst>
                        <a:ext uri="{28A0092B-C50C-407E-A947-70E740481C1C}">
                          <a14:useLocalDpi xmlns:a14="http://schemas.microsoft.com/office/drawing/2010/main" val="0"/>
                        </a:ext>
                      </a:extLst>
                    </a:blip>
                    <a:srcRect/>
                    <a:stretch>
                      <a:fillRect/>
                    </a:stretch>
                  </pic:blipFill>
                  <pic:spPr>
                    <a:xfrm>
                      <a:off x="0" y="0"/>
                      <a:ext cx="723900" cy="869950"/>
                    </a:xfrm>
                    <a:prstGeom prst="rect">
                      <a:avLst/>
                    </a:prstGeom>
                    <a:ln/>
                  </pic:spPr>
                </pic:pic>
              </a:graphicData>
            </a:graphic>
          </wp:inline>
        </w:drawing>
      </w:r>
      <w:r w:rsidRPr="0037277F">
        <w:rPr>
          <w:noProof/>
          <w:lang w:val="en-US" w:eastAsia="en-US"/>
        </w:rPr>
        <w:drawing>
          <wp:inline distT="0" distB="0" distL="0" distR="0" wp14:anchorId="10A6FA2C" wp14:editId="70D82134">
            <wp:extent cx="1085850" cy="723900"/>
            <wp:effectExtent l="0" t="0" r="0" b="0"/>
            <wp:docPr id="31" name="image23.png" descr="Rezultat slika za official EU logo download"/>
            <wp:cNvGraphicFramePr/>
            <a:graphic xmlns:a="http://schemas.openxmlformats.org/drawingml/2006/main">
              <a:graphicData uri="http://schemas.openxmlformats.org/drawingml/2006/picture">
                <pic:pic xmlns:pic="http://schemas.openxmlformats.org/drawingml/2006/picture">
                  <pic:nvPicPr>
                    <pic:cNvPr id="0" name="image23.png" descr="Rezultat slika za official EU logo download"/>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a:xfrm>
                      <a:off x="0" y="0"/>
                      <a:ext cx="1085850" cy="723900"/>
                    </a:xfrm>
                    <a:prstGeom prst="rect">
                      <a:avLst/>
                    </a:prstGeom>
                    <a:ln/>
                  </pic:spPr>
                </pic:pic>
              </a:graphicData>
            </a:graphic>
          </wp:inline>
        </w:drawing>
      </w:r>
    </w:p>
    <w:p w14:paraId="14A9435A" w14:textId="77777777" w:rsidR="00496889" w:rsidRPr="0037277F" w:rsidRDefault="00496889">
      <w:pPr>
        <w:jc w:val="center"/>
        <w:rPr>
          <w:b/>
          <w:color w:val="7F7F7F"/>
          <w:sz w:val="22"/>
          <w:szCs w:val="22"/>
          <w:lang w:val="bs-Latn-BA"/>
        </w:rPr>
      </w:pPr>
    </w:p>
    <w:p w14:paraId="3C89897F" w14:textId="77777777" w:rsidR="00496889" w:rsidRPr="0037277F" w:rsidRDefault="00496889">
      <w:pPr>
        <w:jc w:val="center"/>
        <w:rPr>
          <w:b/>
          <w:color w:val="7F7F7F"/>
          <w:sz w:val="26"/>
          <w:szCs w:val="26"/>
          <w:lang w:val="bs-Latn-BA"/>
        </w:rPr>
      </w:pPr>
    </w:p>
    <w:p w14:paraId="036C90A7" w14:textId="77777777" w:rsidR="00496889" w:rsidRPr="0037277F" w:rsidRDefault="00496889">
      <w:pPr>
        <w:jc w:val="center"/>
        <w:rPr>
          <w:b/>
          <w:color w:val="7F7F7F"/>
          <w:sz w:val="26"/>
          <w:szCs w:val="26"/>
          <w:lang w:val="bs-Latn-BA"/>
        </w:rPr>
      </w:pPr>
    </w:p>
    <w:p w14:paraId="76F5FD07" w14:textId="77777777" w:rsidR="00496889" w:rsidRPr="0037277F" w:rsidRDefault="00496889">
      <w:pPr>
        <w:jc w:val="center"/>
        <w:rPr>
          <w:b/>
          <w:color w:val="7F7F7F"/>
          <w:sz w:val="26"/>
          <w:szCs w:val="26"/>
          <w:lang w:val="bs-Latn-BA"/>
        </w:rPr>
      </w:pPr>
    </w:p>
    <w:p w14:paraId="55F8F5BF" w14:textId="77777777" w:rsidR="00496889" w:rsidRPr="0037277F" w:rsidRDefault="00A613FC">
      <w:pPr>
        <w:jc w:val="center"/>
        <w:rPr>
          <w:b/>
          <w:color w:val="7F7F7F"/>
          <w:sz w:val="26"/>
          <w:szCs w:val="26"/>
          <w:lang w:val="bs-Latn-BA"/>
        </w:rPr>
      </w:pPr>
      <w:r w:rsidRPr="0037277F">
        <w:rPr>
          <w:b/>
          <w:color w:val="7F7F7F"/>
          <w:sz w:val="26"/>
          <w:szCs w:val="26"/>
          <w:lang w:val="bs-Latn-BA"/>
        </w:rPr>
        <w:t>JAVNA DEBATA</w:t>
      </w:r>
    </w:p>
    <w:p w14:paraId="4AF87222" w14:textId="77777777" w:rsidR="00496889" w:rsidRPr="0037277F" w:rsidRDefault="00496889">
      <w:pPr>
        <w:jc w:val="center"/>
        <w:rPr>
          <w:color w:val="7F7F7F"/>
          <w:sz w:val="22"/>
          <w:szCs w:val="22"/>
          <w:lang w:val="bs-Latn-BA"/>
        </w:rPr>
      </w:pPr>
    </w:p>
    <w:p w14:paraId="383F62B6" w14:textId="77777777" w:rsidR="00496889" w:rsidRPr="0037277F" w:rsidRDefault="00A613FC">
      <w:pPr>
        <w:jc w:val="center"/>
        <w:rPr>
          <w:color w:val="7F7F7F"/>
          <w:sz w:val="26"/>
          <w:szCs w:val="26"/>
          <w:lang w:val="bs-Latn-BA"/>
        </w:rPr>
      </w:pPr>
      <w:r w:rsidRPr="0037277F">
        <w:rPr>
          <w:color w:val="7F7F7F"/>
          <w:sz w:val="22"/>
          <w:szCs w:val="22"/>
          <w:lang w:val="bs-Latn-BA"/>
        </w:rPr>
        <w:t>Organizovano u okviru projekta “</w:t>
      </w:r>
      <w:r w:rsidRPr="0037277F">
        <w:rPr>
          <w:i/>
          <w:color w:val="7F7F7F"/>
          <w:sz w:val="22"/>
          <w:szCs w:val="22"/>
          <w:lang w:val="bs-Latn-BA"/>
        </w:rPr>
        <w:t xml:space="preserve">Izrada studije proizvoidne i merketinške strukture u sektoru pčelarstva, kao osnove za razvoj Nacionalnog </w:t>
      </w:r>
      <w:r w:rsidRPr="0037277F">
        <w:rPr>
          <w:lang w:val="bs-Latn-BA"/>
        </w:rPr>
        <w:t>pčelarskog program</w:t>
      </w:r>
      <w:r w:rsidRPr="0037277F">
        <w:rPr>
          <w:color w:val="000000"/>
          <w:lang w:val="bs-Latn-BA"/>
        </w:rPr>
        <w:t xml:space="preserve">a </w:t>
      </w:r>
      <w:r w:rsidRPr="0037277F">
        <w:rPr>
          <w:color w:val="7F7F7F"/>
          <w:sz w:val="22"/>
          <w:szCs w:val="22"/>
          <w:lang w:val="bs-Latn-BA"/>
        </w:rPr>
        <w:t>”</w:t>
      </w:r>
    </w:p>
    <w:p w14:paraId="72BAAA38" w14:textId="77777777" w:rsidR="00496889" w:rsidRPr="0037277F" w:rsidRDefault="00496889">
      <w:pPr>
        <w:jc w:val="center"/>
        <w:rPr>
          <w:b/>
          <w:color w:val="7F7F7F"/>
          <w:sz w:val="22"/>
          <w:szCs w:val="22"/>
          <w:lang w:val="bs-Latn-BA"/>
        </w:rPr>
      </w:pPr>
    </w:p>
    <w:p w14:paraId="7E2118D5" w14:textId="77777777" w:rsidR="00496889" w:rsidRPr="0037277F" w:rsidRDefault="00A613FC">
      <w:pPr>
        <w:jc w:val="center"/>
        <w:rPr>
          <w:color w:val="7F7F7F"/>
          <w:sz w:val="26"/>
          <w:szCs w:val="26"/>
          <w:lang w:val="bs-Latn-BA"/>
        </w:rPr>
      </w:pPr>
      <w:r w:rsidRPr="0037277F">
        <w:rPr>
          <w:color w:val="7F7F7F"/>
          <w:sz w:val="26"/>
          <w:szCs w:val="26"/>
          <w:lang w:val="bs-Latn-BA"/>
        </w:rPr>
        <w:t>Utorak, 12.03.2019.</w:t>
      </w:r>
    </w:p>
    <w:p w14:paraId="56C29232" w14:textId="77777777" w:rsidR="00496889" w:rsidRPr="0037277F" w:rsidRDefault="00496889">
      <w:pPr>
        <w:jc w:val="center"/>
        <w:rPr>
          <w:color w:val="7F7F7F"/>
          <w:sz w:val="26"/>
          <w:szCs w:val="26"/>
          <w:lang w:val="bs-Latn-BA"/>
        </w:rPr>
      </w:pPr>
    </w:p>
    <w:p w14:paraId="016F7AE2" w14:textId="77777777" w:rsidR="00496889" w:rsidRPr="0037277F" w:rsidRDefault="00496889">
      <w:pPr>
        <w:jc w:val="center"/>
        <w:rPr>
          <w:color w:val="7F7F7F"/>
          <w:sz w:val="26"/>
          <w:szCs w:val="26"/>
          <w:lang w:val="bs-Latn-BA"/>
        </w:rPr>
      </w:pPr>
    </w:p>
    <w:p w14:paraId="2CC9E71A" w14:textId="77777777" w:rsidR="00496889" w:rsidRPr="0037277F" w:rsidRDefault="00496889">
      <w:pPr>
        <w:jc w:val="center"/>
        <w:rPr>
          <w:b/>
          <w:color w:val="7F7F7F"/>
          <w:sz w:val="22"/>
          <w:szCs w:val="22"/>
          <w:lang w:val="bs-Latn-BA"/>
        </w:rPr>
      </w:pPr>
    </w:p>
    <w:p w14:paraId="58B3905C" w14:textId="77777777" w:rsidR="00496889" w:rsidRPr="0037277F" w:rsidRDefault="00A613FC">
      <w:pPr>
        <w:jc w:val="center"/>
        <w:rPr>
          <w:b/>
          <w:color w:val="7F7F7F"/>
          <w:sz w:val="30"/>
          <w:szCs w:val="30"/>
          <w:lang w:val="bs-Latn-BA"/>
        </w:rPr>
      </w:pPr>
      <w:r w:rsidRPr="0037277F">
        <w:rPr>
          <w:b/>
          <w:color w:val="7F7F7F"/>
          <w:sz w:val="30"/>
          <w:szCs w:val="30"/>
          <w:lang w:val="bs-Latn-BA"/>
        </w:rPr>
        <w:t>AGENDA</w:t>
      </w:r>
    </w:p>
    <w:p w14:paraId="7BB5FC70" w14:textId="77777777" w:rsidR="00496889" w:rsidRPr="0037277F" w:rsidRDefault="00496889">
      <w:pPr>
        <w:jc w:val="center"/>
        <w:rPr>
          <w:b/>
          <w:color w:val="7F7F7F"/>
          <w:sz w:val="22"/>
          <w:szCs w:val="22"/>
          <w:lang w:val="bs-Latn-BA"/>
        </w:rPr>
      </w:pPr>
    </w:p>
    <w:tbl>
      <w:tblPr>
        <w:tblStyle w:val="affff4"/>
        <w:tblW w:w="103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1"/>
        <w:gridCol w:w="8562"/>
      </w:tblGrid>
      <w:tr w:rsidR="00496889" w:rsidRPr="0037277F" w14:paraId="27E73F8C" w14:textId="77777777" w:rsidTr="004968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23" w:type="dxa"/>
            <w:gridSpan w:val="2"/>
            <w:tcBorders>
              <w:top w:val="nil"/>
              <w:left w:val="nil"/>
              <w:bottom w:val="single" w:sz="4" w:space="0" w:color="000000"/>
              <w:right w:val="nil"/>
            </w:tcBorders>
          </w:tcPr>
          <w:p w14:paraId="0FA24323" w14:textId="77777777" w:rsidR="00496889" w:rsidRPr="0037277F" w:rsidRDefault="00A613FC">
            <w:pPr>
              <w:rPr>
                <w:rFonts w:ascii="Avenir" w:eastAsia="Avenir" w:hAnsi="Avenir" w:cs="Avenir"/>
                <w:color w:val="000000"/>
                <w:lang w:val="bs-Latn-BA"/>
              </w:rPr>
            </w:pPr>
            <w:r w:rsidRPr="0037277F">
              <w:rPr>
                <w:rFonts w:ascii="Avenir" w:eastAsia="Avenir" w:hAnsi="Avenir" w:cs="Avenir"/>
                <w:b w:val="0"/>
                <w:color w:val="000000"/>
                <w:lang w:val="bs-Latn-BA"/>
              </w:rPr>
              <w:t>Moderator g-din Darko PEKIĆ</w:t>
            </w:r>
          </w:p>
          <w:p w14:paraId="5EF63F4C" w14:textId="77777777" w:rsidR="00496889" w:rsidRPr="0037277F" w:rsidRDefault="00496889">
            <w:pPr>
              <w:rPr>
                <w:rFonts w:ascii="Avenir" w:eastAsia="Avenir" w:hAnsi="Avenir" w:cs="Avenir"/>
                <w:color w:val="000000"/>
                <w:lang w:val="bs-Latn-BA"/>
              </w:rPr>
            </w:pPr>
          </w:p>
        </w:tc>
      </w:tr>
      <w:tr w:rsidR="00496889" w:rsidRPr="0037277F" w14:paraId="2A89B9FF" w14:textId="77777777" w:rsidTr="004968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1" w:type="dxa"/>
            <w:tcBorders>
              <w:top w:val="single" w:sz="4" w:space="0" w:color="000000"/>
              <w:left w:val="single" w:sz="4" w:space="0" w:color="000000"/>
              <w:bottom w:val="single" w:sz="4" w:space="0" w:color="000000"/>
            </w:tcBorders>
          </w:tcPr>
          <w:p w14:paraId="6D7D97C7" w14:textId="77777777" w:rsidR="00496889" w:rsidRPr="0037277F" w:rsidRDefault="00A613FC">
            <w:pPr>
              <w:jc w:val="center"/>
              <w:rPr>
                <w:rFonts w:ascii="Avenir" w:eastAsia="Avenir" w:hAnsi="Avenir" w:cs="Avenir"/>
                <w:smallCaps/>
                <w:lang w:val="bs-Latn-BA"/>
              </w:rPr>
            </w:pPr>
            <w:r w:rsidRPr="0037277F">
              <w:rPr>
                <w:rFonts w:ascii="Avenir" w:eastAsia="Avenir" w:hAnsi="Avenir" w:cs="Avenir"/>
                <w:b w:val="0"/>
                <w:smallCaps/>
                <w:lang w:val="bs-Latn-BA"/>
              </w:rPr>
              <w:t>9:30 – 10:00</w:t>
            </w:r>
          </w:p>
        </w:tc>
        <w:tc>
          <w:tcPr>
            <w:tcW w:w="8562" w:type="dxa"/>
            <w:tcBorders>
              <w:top w:val="single" w:sz="4" w:space="0" w:color="000000"/>
              <w:bottom w:val="single" w:sz="4" w:space="0" w:color="000000"/>
              <w:right w:val="single" w:sz="4" w:space="0" w:color="000000"/>
            </w:tcBorders>
          </w:tcPr>
          <w:p w14:paraId="063496CC"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b/>
                <w:lang w:val="bs-Latn-BA"/>
              </w:rPr>
            </w:pPr>
            <w:r w:rsidRPr="0037277F">
              <w:rPr>
                <w:rFonts w:ascii="Avenir" w:eastAsia="Avenir" w:hAnsi="Avenir" w:cs="Avenir"/>
                <w:b/>
                <w:lang w:val="bs-Latn-BA"/>
              </w:rPr>
              <w:t>Registracija</w:t>
            </w:r>
          </w:p>
        </w:tc>
      </w:tr>
      <w:tr w:rsidR="00496889" w:rsidRPr="0037277F" w14:paraId="62252393" w14:textId="77777777" w:rsidTr="004968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1" w:type="dxa"/>
            <w:tcBorders>
              <w:top w:val="single" w:sz="4" w:space="0" w:color="000000"/>
              <w:left w:val="single" w:sz="4" w:space="0" w:color="000000"/>
              <w:bottom w:val="single" w:sz="4" w:space="0" w:color="000000"/>
            </w:tcBorders>
          </w:tcPr>
          <w:p w14:paraId="00B133B9" w14:textId="77777777" w:rsidR="00496889" w:rsidRPr="0037277F" w:rsidRDefault="00A613FC">
            <w:pPr>
              <w:jc w:val="center"/>
              <w:rPr>
                <w:rFonts w:ascii="Avenir" w:eastAsia="Avenir" w:hAnsi="Avenir" w:cs="Avenir"/>
                <w:smallCaps/>
                <w:lang w:val="bs-Latn-BA"/>
              </w:rPr>
            </w:pPr>
            <w:r w:rsidRPr="0037277F">
              <w:rPr>
                <w:rFonts w:ascii="Avenir" w:eastAsia="Avenir" w:hAnsi="Avenir" w:cs="Avenir"/>
                <w:b w:val="0"/>
                <w:smallCaps/>
                <w:lang w:val="bs-Latn-BA"/>
              </w:rPr>
              <w:t xml:space="preserve">10:00 - 10:15 </w:t>
            </w:r>
          </w:p>
        </w:tc>
        <w:tc>
          <w:tcPr>
            <w:tcW w:w="8562" w:type="dxa"/>
            <w:tcBorders>
              <w:top w:val="single" w:sz="4" w:space="0" w:color="000000"/>
              <w:bottom w:val="single" w:sz="4" w:space="0" w:color="000000"/>
              <w:right w:val="single" w:sz="4" w:space="0" w:color="000000"/>
            </w:tcBorders>
          </w:tcPr>
          <w:p w14:paraId="2919E9A5" w14:textId="77777777" w:rsidR="00496889" w:rsidRPr="0037277F" w:rsidRDefault="00A613FC">
            <w:pPr>
              <w:cnfStyle w:val="000000010000" w:firstRow="0" w:lastRow="0" w:firstColumn="0" w:lastColumn="0" w:oddVBand="0" w:evenVBand="0" w:oddHBand="0" w:evenHBand="1" w:firstRowFirstColumn="0" w:firstRowLastColumn="0" w:lastRowFirstColumn="0" w:lastRowLastColumn="0"/>
              <w:rPr>
                <w:rFonts w:ascii="Avenir" w:eastAsia="Avenir" w:hAnsi="Avenir" w:cs="Avenir"/>
                <w:b/>
                <w:lang w:val="bs-Latn-BA"/>
              </w:rPr>
            </w:pPr>
            <w:r w:rsidRPr="0037277F">
              <w:rPr>
                <w:rFonts w:ascii="Avenir" w:eastAsia="Avenir" w:hAnsi="Avenir" w:cs="Avenir"/>
                <w:b/>
                <w:lang w:val="bs-Latn-BA"/>
              </w:rPr>
              <w:t>Uvodna izlaganja</w:t>
            </w:r>
          </w:p>
        </w:tc>
      </w:tr>
      <w:tr w:rsidR="00496889" w:rsidRPr="0037277F" w14:paraId="4653BDBC" w14:textId="77777777" w:rsidTr="004968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1" w:type="dxa"/>
            <w:tcBorders>
              <w:top w:val="single" w:sz="4" w:space="0" w:color="000000"/>
              <w:left w:val="single" w:sz="4" w:space="0" w:color="000000"/>
              <w:bottom w:val="single" w:sz="4" w:space="0" w:color="000000"/>
            </w:tcBorders>
          </w:tcPr>
          <w:p w14:paraId="45D2B26E" w14:textId="77777777" w:rsidR="00496889" w:rsidRPr="0037277F" w:rsidRDefault="00496889">
            <w:pPr>
              <w:rPr>
                <w:rFonts w:ascii="Avenir" w:eastAsia="Avenir" w:hAnsi="Avenir" w:cs="Avenir"/>
                <w:smallCaps/>
                <w:lang w:val="bs-Latn-BA"/>
              </w:rPr>
            </w:pPr>
          </w:p>
        </w:tc>
        <w:tc>
          <w:tcPr>
            <w:tcW w:w="8562" w:type="dxa"/>
            <w:tcBorders>
              <w:top w:val="single" w:sz="4" w:space="0" w:color="000000"/>
              <w:bottom w:val="single" w:sz="4" w:space="0" w:color="000000"/>
              <w:right w:val="single" w:sz="4" w:space="0" w:color="000000"/>
            </w:tcBorders>
          </w:tcPr>
          <w:p w14:paraId="3F13F709"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b/>
                <w:lang w:val="bs-Latn-BA"/>
              </w:rPr>
            </w:pPr>
            <w:r w:rsidRPr="0037277F">
              <w:rPr>
                <w:rFonts w:ascii="Avenir" w:eastAsia="Avenir" w:hAnsi="Avenir" w:cs="Avenir"/>
                <w:b/>
                <w:lang w:val="bs-Latn-BA"/>
              </w:rPr>
              <w:t>G-đa Dragana Šutović</w:t>
            </w:r>
          </w:p>
          <w:p w14:paraId="7BF8DC46"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lang w:val="bs-Latn-BA"/>
              </w:rPr>
            </w:pPr>
            <w:r w:rsidRPr="0037277F">
              <w:rPr>
                <w:rFonts w:ascii="Avenir" w:eastAsia="Avenir" w:hAnsi="Avenir" w:cs="Avenir"/>
                <w:lang w:val="bs-Latn-BA"/>
              </w:rPr>
              <w:t xml:space="preserve">Savjetnik za pčelarstvo u Ministarstvu poljoprivrede i ruralnog razvoja </w:t>
            </w:r>
          </w:p>
          <w:p w14:paraId="152758A0" w14:textId="77777777" w:rsidR="00496889" w:rsidRPr="0037277F" w:rsidRDefault="00496889">
            <w:pPr>
              <w:cnfStyle w:val="000000100000" w:firstRow="0" w:lastRow="0" w:firstColumn="0" w:lastColumn="0" w:oddVBand="0" w:evenVBand="0" w:oddHBand="1" w:evenHBand="0" w:firstRowFirstColumn="0" w:firstRowLastColumn="0" w:lastRowFirstColumn="0" w:lastRowLastColumn="0"/>
              <w:rPr>
                <w:rFonts w:ascii="Avenir" w:eastAsia="Avenir" w:hAnsi="Avenir" w:cs="Avenir"/>
                <w:lang w:val="bs-Latn-BA"/>
              </w:rPr>
            </w:pPr>
          </w:p>
          <w:p w14:paraId="217FBAE2"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b/>
                <w:lang w:val="bs-Latn-BA"/>
              </w:rPr>
            </w:pPr>
            <w:r w:rsidRPr="0037277F">
              <w:rPr>
                <w:rFonts w:ascii="Avenir" w:eastAsia="Avenir" w:hAnsi="Avenir" w:cs="Avenir"/>
                <w:b/>
                <w:lang w:val="bs-Latn-BA"/>
              </w:rPr>
              <w:t>G-din Radule Miljanić</w:t>
            </w:r>
          </w:p>
          <w:p w14:paraId="3C3131E4"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sz w:val="10"/>
                <w:szCs w:val="10"/>
                <w:u w:val="single"/>
                <w:lang w:val="bs-Latn-BA"/>
              </w:rPr>
            </w:pPr>
            <w:r w:rsidRPr="0037277F">
              <w:rPr>
                <w:rFonts w:ascii="Avenir" w:eastAsia="Avenir" w:hAnsi="Avenir" w:cs="Avenir"/>
                <w:lang w:val="bs-Latn-BA"/>
              </w:rPr>
              <w:t>Predsjednik Saveza pčelarskih organizacija Crne Gore</w:t>
            </w:r>
          </w:p>
        </w:tc>
      </w:tr>
      <w:tr w:rsidR="00496889" w:rsidRPr="0037277F" w14:paraId="18439602" w14:textId="77777777" w:rsidTr="004968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1" w:type="dxa"/>
            <w:tcBorders>
              <w:top w:val="single" w:sz="4" w:space="0" w:color="000000"/>
              <w:left w:val="single" w:sz="4" w:space="0" w:color="000000"/>
              <w:bottom w:val="nil"/>
            </w:tcBorders>
          </w:tcPr>
          <w:p w14:paraId="15A2C132" w14:textId="77777777" w:rsidR="00496889" w:rsidRPr="0037277F" w:rsidRDefault="00A613FC">
            <w:pPr>
              <w:jc w:val="center"/>
              <w:rPr>
                <w:rFonts w:ascii="Avenir" w:eastAsia="Avenir" w:hAnsi="Avenir" w:cs="Avenir"/>
                <w:lang w:val="bs-Latn-BA"/>
              </w:rPr>
            </w:pPr>
            <w:r w:rsidRPr="0037277F">
              <w:rPr>
                <w:rFonts w:ascii="Avenir" w:eastAsia="Avenir" w:hAnsi="Avenir" w:cs="Avenir"/>
                <w:b w:val="0"/>
                <w:lang w:val="bs-Latn-BA"/>
              </w:rPr>
              <w:t>10:15 – 11:30</w:t>
            </w:r>
          </w:p>
        </w:tc>
        <w:tc>
          <w:tcPr>
            <w:tcW w:w="8562" w:type="dxa"/>
            <w:tcBorders>
              <w:top w:val="single" w:sz="4" w:space="0" w:color="000000"/>
              <w:bottom w:val="nil"/>
              <w:right w:val="single" w:sz="4" w:space="0" w:color="000000"/>
            </w:tcBorders>
          </w:tcPr>
          <w:p w14:paraId="1FDA6439" w14:textId="77777777" w:rsidR="00496889" w:rsidRPr="0037277F" w:rsidRDefault="00A613FC">
            <w:pPr>
              <w:cnfStyle w:val="000000010000" w:firstRow="0" w:lastRow="0" w:firstColumn="0" w:lastColumn="0" w:oddVBand="0" w:evenVBand="0" w:oddHBand="0" w:evenHBand="1" w:firstRowFirstColumn="0" w:firstRowLastColumn="0" w:lastRowFirstColumn="0" w:lastRowLastColumn="0"/>
              <w:rPr>
                <w:rFonts w:ascii="Avenir" w:eastAsia="Avenir" w:hAnsi="Avenir" w:cs="Avenir"/>
                <w:b/>
                <w:smallCaps/>
                <w:lang w:val="bs-Latn-BA"/>
              </w:rPr>
            </w:pPr>
            <w:r w:rsidRPr="0037277F">
              <w:rPr>
                <w:rFonts w:ascii="Avenir" w:eastAsia="Avenir" w:hAnsi="Avenir" w:cs="Avenir"/>
                <w:b/>
                <w:lang w:val="bs-Latn-BA"/>
              </w:rPr>
              <w:t>Prezentacija ključnih poruka i preporuka Studije</w:t>
            </w:r>
          </w:p>
        </w:tc>
      </w:tr>
      <w:tr w:rsidR="00496889" w:rsidRPr="0037277F" w14:paraId="1852C415" w14:textId="77777777" w:rsidTr="004968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1" w:type="dxa"/>
            <w:tcBorders>
              <w:top w:val="nil"/>
              <w:left w:val="single" w:sz="4" w:space="0" w:color="000000"/>
              <w:bottom w:val="single" w:sz="4" w:space="0" w:color="000000"/>
            </w:tcBorders>
          </w:tcPr>
          <w:p w14:paraId="73DE8026" w14:textId="77777777" w:rsidR="00496889" w:rsidRPr="0037277F" w:rsidRDefault="00496889">
            <w:pPr>
              <w:rPr>
                <w:rFonts w:ascii="Avenir" w:eastAsia="Avenir" w:hAnsi="Avenir" w:cs="Avenir"/>
                <w:smallCaps/>
                <w:lang w:val="bs-Latn-BA"/>
              </w:rPr>
            </w:pPr>
          </w:p>
        </w:tc>
        <w:tc>
          <w:tcPr>
            <w:tcW w:w="8562" w:type="dxa"/>
            <w:tcBorders>
              <w:top w:val="nil"/>
              <w:bottom w:val="single" w:sz="4" w:space="0" w:color="000000"/>
              <w:right w:val="single" w:sz="4" w:space="0" w:color="000000"/>
            </w:tcBorders>
          </w:tcPr>
          <w:p w14:paraId="39E71F33"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b/>
                <w:lang w:val="bs-Latn-BA"/>
              </w:rPr>
            </w:pPr>
            <w:r w:rsidRPr="0037277F">
              <w:rPr>
                <w:rFonts w:ascii="Avenir" w:eastAsia="Avenir" w:hAnsi="Avenir" w:cs="Avenir"/>
                <w:b/>
                <w:lang w:val="bs-Latn-BA"/>
              </w:rPr>
              <w:t>G-din Radosław PIONTEK</w:t>
            </w:r>
          </w:p>
          <w:p w14:paraId="72A4C8DB"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lang w:val="bs-Latn-BA"/>
              </w:rPr>
            </w:pPr>
            <w:r w:rsidRPr="0037277F">
              <w:rPr>
                <w:rFonts w:ascii="Avenir" w:eastAsia="Avenir" w:hAnsi="Avenir" w:cs="Avenir"/>
                <w:lang w:val="bs-Latn-BA"/>
              </w:rPr>
              <w:t>Direktor Konzorcijuma i Direktor Projekta</w:t>
            </w:r>
          </w:p>
          <w:p w14:paraId="36BA77E3" w14:textId="77777777" w:rsidR="00496889" w:rsidRPr="0037277F" w:rsidRDefault="00496889">
            <w:pPr>
              <w:cnfStyle w:val="000000100000" w:firstRow="0" w:lastRow="0" w:firstColumn="0" w:lastColumn="0" w:oddVBand="0" w:evenVBand="0" w:oddHBand="1" w:evenHBand="0" w:firstRowFirstColumn="0" w:firstRowLastColumn="0" w:lastRowFirstColumn="0" w:lastRowLastColumn="0"/>
              <w:rPr>
                <w:rFonts w:ascii="Avenir" w:eastAsia="Avenir" w:hAnsi="Avenir" w:cs="Avenir"/>
                <w:b/>
                <w:lang w:val="bs-Latn-BA"/>
              </w:rPr>
            </w:pPr>
          </w:p>
          <w:p w14:paraId="2A9622E5"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b/>
                <w:lang w:val="bs-Latn-BA"/>
              </w:rPr>
            </w:pPr>
            <w:r w:rsidRPr="0037277F">
              <w:rPr>
                <w:rFonts w:ascii="Avenir" w:eastAsia="Avenir" w:hAnsi="Avenir" w:cs="Avenir"/>
                <w:b/>
                <w:lang w:val="bs-Latn-BA"/>
              </w:rPr>
              <w:t>Profesor Zbigniew KOŁTOWSKI</w:t>
            </w:r>
          </w:p>
          <w:p w14:paraId="5CC58674"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lang w:val="bs-Latn-BA"/>
              </w:rPr>
            </w:pPr>
            <w:r w:rsidRPr="0037277F">
              <w:rPr>
                <w:rFonts w:ascii="Avenir" w:eastAsia="Avenir" w:hAnsi="Avenir" w:cs="Avenir"/>
                <w:lang w:val="bs-Latn-BA"/>
              </w:rPr>
              <w:t xml:space="preserve">Načelnik Laboratorije i odsjeka u InHort Institutu – Odsjek za pčelarstvo u Puławy </w:t>
            </w:r>
          </w:p>
          <w:p w14:paraId="20C3F320"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lang w:val="bs-Latn-BA"/>
              </w:rPr>
            </w:pPr>
            <w:r w:rsidRPr="0037277F">
              <w:rPr>
                <w:rFonts w:ascii="Avenir" w:eastAsia="Avenir" w:hAnsi="Avenir" w:cs="Avenir"/>
                <w:lang w:val="bs-Latn-BA"/>
              </w:rPr>
              <w:t>Potpredsjednik Udruženja pčelara Poljske</w:t>
            </w:r>
          </w:p>
        </w:tc>
      </w:tr>
      <w:tr w:rsidR="00496889" w:rsidRPr="0037277F" w14:paraId="20F0F4A3" w14:textId="77777777" w:rsidTr="004968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1" w:type="dxa"/>
            <w:tcBorders>
              <w:top w:val="single" w:sz="4" w:space="0" w:color="000000"/>
              <w:left w:val="single" w:sz="4" w:space="0" w:color="000000"/>
              <w:bottom w:val="nil"/>
            </w:tcBorders>
          </w:tcPr>
          <w:p w14:paraId="3A39089C" w14:textId="77777777" w:rsidR="00496889" w:rsidRPr="0037277F" w:rsidRDefault="00A613FC">
            <w:pPr>
              <w:jc w:val="center"/>
              <w:rPr>
                <w:rFonts w:ascii="Avenir" w:eastAsia="Avenir" w:hAnsi="Avenir" w:cs="Avenir"/>
                <w:lang w:val="bs-Latn-BA"/>
              </w:rPr>
            </w:pPr>
            <w:r w:rsidRPr="0037277F">
              <w:rPr>
                <w:rFonts w:ascii="Avenir" w:eastAsia="Avenir" w:hAnsi="Avenir" w:cs="Avenir"/>
                <w:b w:val="0"/>
                <w:lang w:val="bs-Latn-BA"/>
              </w:rPr>
              <w:t>11:30 – 11:40</w:t>
            </w:r>
          </w:p>
        </w:tc>
        <w:tc>
          <w:tcPr>
            <w:tcW w:w="8562" w:type="dxa"/>
            <w:tcBorders>
              <w:top w:val="single" w:sz="4" w:space="0" w:color="000000"/>
              <w:bottom w:val="nil"/>
              <w:right w:val="single" w:sz="4" w:space="0" w:color="000000"/>
            </w:tcBorders>
          </w:tcPr>
          <w:p w14:paraId="390C1E3E" w14:textId="77777777" w:rsidR="00496889" w:rsidRPr="0037277F" w:rsidRDefault="00A613FC">
            <w:pPr>
              <w:cnfStyle w:val="000000010000" w:firstRow="0" w:lastRow="0" w:firstColumn="0" w:lastColumn="0" w:oddVBand="0" w:evenVBand="0" w:oddHBand="0" w:evenHBand="1" w:firstRowFirstColumn="0" w:firstRowLastColumn="0" w:lastRowFirstColumn="0" w:lastRowLastColumn="0"/>
              <w:rPr>
                <w:rFonts w:ascii="Avenir" w:eastAsia="Avenir" w:hAnsi="Avenir" w:cs="Avenir"/>
                <w:lang w:val="bs-Latn-BA"/>
              </w:rPr>
            </w:pPr>
            <w:r w:rsidRPr="0037277F">
              <w:rPr>
                <w:rFonts w:ascii="Avenir" w:eastAsia="Avenir" w:hAnsi="Avenir" w:cs="Avenir"/>
                <w:b/>
                <w:lang w:val="bs-Latn-BA"/>
              </w:rPr>
              <w:t xml:space="preserve">Kafe pauza i Press konferencija </w:t>
            </w:r>
          </w:p>
        </w:tc>
      </w:tr>
      <w:tr w:rsidR="00496889" w:rsidRPr="0037277F" w14:paraId="752F3C9D" w14:textId="77777777" w:rsidTr="004968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1" w:type="dxa"/>
            <w:tcBorders>
              <w:top w:val="single" w:sz="4" w:space="0" w:color="000000"/>
              <w:left w:val="single" w:sz="4" w:space="0" w:color="000000"/>
              <w:bottom w:val="nil"/>
            </w:tcBorders>
          </w:tcPr>
          <w:p w14:paraId="56E5C8F6" w14:textId="77777777" w:rsidR="00496889" w:rsidRPr="0037277F" w:rsidRDefault="00A613FC">
            <w:pPr>
              <w:jc w:val="center"/>
              <w:rPr>
                <w:rFonts w:ascii="Avenir" w:eastAsia="Avenir" w:hAnsi="Avenir" w:cs="Avenir"/>
                <w:lang w:val="bs-Latn-BA"/>
              </w:rPr>
            </w:pPr>
            <w:r w:rsidRPr="0037277F">
              <w:rPr>
                <w:rFonts w:ascii="Avenir" w:eastAsia="Avenir" w:hAnsi="Avenir" w:cs="Avenir"/>
                <w:b w:val="0"/>
                <w:lang w:val="bs-Latn-BA"/>
              </w:rPr>
              <w:t>11:40 – 13:30</w:t>
            </w:r>
          </w:p>
        </w:tc>
        <w:tc>
          <w:tcPr>
            <w:tcW w:w="8562" w:type="dxa"/>
            <w:tcBorders>
              <w:top w:val="single" w:sz="4" w:space="0" w:color="000000"/>
              <w:bottom w:val="nil"/>
              <w:right w:val="single" w:sz="4" w:space="0" w:color="000000"/>
            </w:tcBorders>
          </w:tcPr>
          <w:p w14:paraId="485B649A"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b/>
                <w:smallCaps/>
                <w:lang w:val="bs-Latn-BA"/>
              </w:rPr>
            </w:pPr>
            <w:r w:rsidRPr="0037277F">
              <w:rPr>
                <w:rFonts w:ascii="Avenir" w:eastAsia="Avenir" w:hAnsi="Avenir" w:cs="Avenir"/>
                <w:b/>
                <w:lang w:val="bs-Latn-BA"/>
              </w:rPr>
              <w:t>Debata</w:t>
            </w:r>
          </w:p>
        </w:tc>
      </w:tr>
      <w:tr w:rsidR="00496889" w:rsidRPr="0037277F" w14:paraId="4C9ACE68" w14:textId="77777777" w:rsidTr="004968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1" w:type="dxa"/>
            <w:tcBorders>
              <w:top w:val="single" w:sz="4" w:space="0" w:color="000000"/>
              <w:left w:val="single" w:sz="4" w:space="0" w:color="000000"/>
              <w:bottom w:val="single" w:sz="4" w:space="0" w:color="000000"/>
            </w:tcBorders>
            <w:vAlign w:val="center"/>
          </w:tcPr>
          <w:p w14:paraId="3035369E" w14:textId="77777777" w:rsidR="00496889" w:rsidRPr="0037277F" w:rsidRDefault="00A613FC">
            <w:pPr>
              <w:jc w:val="center"/>
              <w:rPr>
                <w:rFonts w:ascii="Avenir" w:eastAsia="Avenir" w:hAnsi="Avenir" w:cs="Avenir"/>
                <w:lang w:val="bs-Latn-BA"/>
              </w:rPr>
            </w:pPr>
            <w:r w:rsidRPr="0037277F">
              <w:rPr>
                <w:rFonts w:ascii="Avenir" w:eastAsia="Avenir" w:hAnsi="Avenir" w:cs="Avenir"/>
                <w:b w:val="0"/>
                <w:lang w:val="bs-Latn-BA"/>
              </w:rPr>
              <w:t>13:30* – 13.45</w:t>
            </w:r>
          </w:p>
        </w:tc>
        <w:tc>
          <w:tcPr>
            <w:tcW w:w="8562" w:type="dxa"/>
            <w:tcBorders>
              <w:top w:val="single" w:sz="4" w:space="0" w:color="000000"/>
              <w:bottom w:val="single" w:sz="4" w:space="0" w:color="000000"/>
              <w:right w:val="single" w:sz="4" w:space="0" w:color="000000"/>
            </w:tcBorders>
            <w:vAlign w:val="center"/>
          </w:tcPr>
          <w:p w14:paraId="047D0E50" w14:textId="77777777" w:rsidR="00496889" w:rsidRPr="0037277F" w:rsidRDefault="00A613FC">
            <w:pPr>
              <w:cnfStyle w:val="000000010000" w:firstRow="0" w:lastRow="0" w:firstColumn="0" w:lastColumn="0" w:oddVBand="0" w:evenVBand="0" w:oddHBand="0" w:evenHBand="1" w:firstRowFirstColumn="0" w:firstRowLastColumn="0" w:lastRowFirstColumn="0" w:lastRowLastColumn="0"/>
              <w:rPr>
                <w:rFonts w:ascii="Avenir" w:eastAsia="Avenir" w:hAnsi="Avenir" w:cs="Avenir"/>
                <w:b/>
                <w:smallCaps/>
                <w:lang w:val="bs-Latn-BA"/>
              </w:rPr>
            </w:pPr>
            <w:r w:rsidRPr="0037277F">
              <w:rPr>
                <w:rFonts w:ascii="Avenir" w:eastAsia="Avenir" w:hAnsi="Avenir" w:cs="Avenir"/>
                <w:b/>
                <w:lang w:val="bs-Latn-BA"/>
              </w:rPr>
              <w:t>Zaključci i završne napomene</w:t>
            </w:r>
          </w:p>
        </w:tc>
      </w:tr>
      <w:tr w:rsidR="00496889" w:rsidRPr="0037277F" w14:paraId="3659D196" w14:textId="77777777" w:rsidTr="004968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1" w:type="dxa"/>
            <w:tcBorders>
              <w:top w:val="single" w:sz="4" w:space="0" w:color="000000"/>
              <w:left w:val="single" w:sz="4" w:space="0" w:color="000000"/>
              <w:bottom w:val="single" w:sz="4" w:space="0" w:color="000000"/>
            </w:tcBorders>
          </w:tcPr>
          <w:p w14:paraId="69ED4039" w14:textId="77777777" w:rsidR="00496889" w:rsidRPr="0037277F" w:rsidRDefault="00A613FC">
            <w:pPr>
              <w:jc w:val="center"/>
              <w:rPr>
                <w:rFonts w:ascii="Avenir" w:eastAsia="Avenir" w:hAnsi="Avenir" w:cs="Avenir"/>
                <w:lang w:val="bs-Latn-BA"/>
              </w:rPr>
            </w:pPr>
            <w:r w:rsidRPr="0037277F">
              <w:rPr>
                <w:rFonts w:ascii="Avenir" w:eastAsia="Avenir" w:hAnsi="Avenir" w:cs="Avenir"/>
                <w:b w:val="0"/>
                <w:lang w:val="bs-Latn-BA"/>
              </w:rPr>
              <w:t>13:45* - 14:30</w:t>
            </w:r>
          </w:p>
        </w:tc>
        <w:tc>
          <w:tcPr>
            <w:tcW w:w="8562" w:type="dxa"/>
            <w:tcBorders>
              <w:top w:val="single" w:sz="4" w:space="0" w:color="000000"/>
              <w:bottom w:val="single" w:sz="4" w:space="0" w:color="000000"/>
              <w:right w:val="single" w:sz="4" w:space="0" w:color="000000"/>
            </w:tcBorders>
            <w:vAlign w:val="center"/>
          </w:tcPr>
          <w:p w14:paraId="4DC5BFBF" w14:textId="77777777" w:rsidR="00496889" w:rsidRPr="0037277F" w:rsidRDefault="00A613FC">
            <w:pPr>
              <w:cnfStyle w:val="000000100000" w:firstRow="0" w:lastRow="0" w:firstColumn="0" w:lastColumn="0" w:oddVBand="0" w:evenVBand="0" w:oddHBand="1" w:evenHBand="0" w:firstRowFirstColumn="0" w:firstRowLastColumn="0" w:lastRowFirstColumn="0" w:lastRowLastColumn="0"/>
              <w:rPr>
                <w:rFonts w:ascii="Avenir" w:eastAsia="Avenir" w:hAnsi="Avenir" w:cs="Avenir"/>
                <w:b/>
                <w:lang w:val="bs-Latn-BA"/>
              </w:rPr>
            </w:pPr>
            <w:r w:rsidRPr="0037277F">
              <w:rPr>
                <w:rFonts w:ascii="Avenir" w:eastAsia="Avenir" w:hAnsi="Avenir" w:cs="Avenir"/>
                <w:b/>
                <w:lang w:val="bs-Latn-BA"/>
              </w:rPr>
              <w:t>Zakuska i druženje</w:t>
            </w:r>
          </w:p>
        </w:tc>
      </w:tr>
    </w:tbl>
    <w:p w14:paraId="2ECA411C" w14:textId="77777777" w:rsidR="00496889" w:rsidRPr="0037277F" w:rsidRDefault="00A613FC">
      <w:pPr>
        <w:rPr>
          <w:color w:val="7F7F7F"/>
          <w:sz w:val="18"/>
          <w:szCs w:val="18"/>
          <w:lang w:val="bs-Latn-BA"/>
        </w:rPr>
      </w:pPr>
      <w:r w:rsidRPr="0037277F">
        <w:rPr>
          <w:color w:val="7F7F7F"/>
          <w:sz w:val="18"/>
          <w:szCs w:val="18"/>
          <w:lang w:val="bs-Latn-BA"/>
        </w:rPr>
        <w:t>* - privremeni plan – stvarno vrijeme zavisiće od dužine debate</w:t>
      </w:r>
    </w:p>
    <w:p w14:paraId="20308BF1" w14:textId="77777777" w:rsidR="00496889" w:rsidRPr="0037277F" w:rsidRDefault="00A613FC">
      <w:pPr>
        <w:rPr>
          <w:lang w:val="bs-Latn-BA"/>
        </w:rPr>
      </w:pPr>
      <w:r w:rsidRPr="0037277F">
        <w:rPr>
          <w:lang w:val="bs-Latn-BA"/>
        </w:rPr>
        <w:br w:type="page"/>
      </w:r>
    </w:p>
    <w:p w14:paraId="01755BF2" w14:textId="77777777" w:rsidR="00496889" w:rsidRPr="0037277F" w:rsidRDefault="00A613FC">
      <w:pPr>
        <w:rPr>
          <w:b/>
          <w:color w:val="7F7F7F"/>
          <w:sz w:val="30"/>
          <w:szCs w:val="30"/>
          <w:lang w:val="bs-Latn-BA"/>
        </w:rPr>
      </w:pPr>
      <w:r w:rsidRPr="0037277F">
        <w:rPr>
          <w:b/>
          <w:color w:val="7F7F7F"/>
          <w:sz w:val="30"/>
          <w:szCs w:val="30"/>
          <w:lang w:val="bs-Latn-BA"/>
        </w:rPr>
        <w:lastRenderedPageBreak/>
        <w:t>Lokacija:</w:t>
      </w:r>
    </w:p>
    <w:p w14:paraId="0E54F9A8" w14:textId="77777777" w:rsidR="00496889" w:rsidRPr="0037277F" w:rsidRDefault="00496889">
      <w:pPr>
        <w:rPr>
          <w:color w:val="7F7F7F"/>
          <w:sz w:val="22"/>
          <w:szCs w:val="22"/>
          <w:lang w:val="bs-Latn-BA"/>
        </w:rPr>
      </w:pPr>
    </w:p>
    <w:p w14:paraId="6CFA51FC" w14:textId="77777777" w:rsidR="00496889" w:rsidRPr="0037277F" w:rsidRDefault="00A613FC">
      <w:pPr>
        <w:rPr>
          <w:color w:val="7F7F7F"/>
          <w:sz w:val="22"/>
          <w:szCs w:val="22"/>
          <w:lang w:val="bs-Latn-BA"/>
        </w:rPr>
      </w:pPr>
      <w:r w:rsidRPr="0037277F">
        <w:rPr>
          <w:color w:val="7F7F7F"/>
          <w:sz w:val="22"/>
          <w:szCs w:val="22"/>
          <w:lang w:val="bs-Latn-BA"/>
        </w:rPr>
        <w:t xml:space="preserve">“Kuća Meda”, Grbe bb, 81412 Spuž </w:t>
      </w:r>
      <w:r w:rsidRPr="0037277F">
        <w:rPr>
          <w:color w:val="7F7F7F"/>
          <w:sz w:val="18"/>
          <w:szCs w:val="18"/>
          <w:lang w:val="bs-Latn-BA"/>
        </w:rPr>
        <w:t>–</w:t>
      </w:r>
      <w:r w:rsidRPr="0037277F">
        <w:rPr>
          <w:color w:val="7F7F7F"/>
          <w:sz w:val="22"/>
          <w:szCs w:val="22"/>
          <w:lang w:val="bs-Latn-BA"/>
        </w:rPr>
        <w:t xml:space="preserve"> Danilovgrad</w:t>
      </w:r>
    </w:p>
    <w:p w14:paraId="5A281F7A" w14:textId="77777777" w:rsidR="00496889" w:rsidRPr="0037277F" w:rsidRDefault="00496889">
      <w:pPr>
        <w:rPr>
          <w:color w:val="7F7F7F"/>
          <w:sz w:val="22"/>
          <w:szCs w:val="22"/>
          <w:lang w:val="bs-Latn-BA"/>
        </w:rPr>
      </w:pPr>
    </w:p>
    <w:p w14:paraId="504C7558" w14:textId="77777777" w:rsidR="00496889" w:rsidRPr="0037277F" w:rsidRDefault="00496889">
      <w:pPr>
        <w:rPr>
          <w:color w:val="7F7F7F"/>
          <w:sz w:val="22"/>
          <w:szCs w:val="22"/>
          <w:lang w:val="bs-Latn-BA"/>
        </w:rPr>
      </w:pPr>
    </w:p>
    <w:p w14:paraId="203E8BA2" w14:textId="77777777" w:rsidR="00496889" w:rsidRPr="0037277F" w:rsidRDefault="00A613FC">
      <w:pPr>
        <w:rPr>
          <w:color w:val="7F7F7F"/>
          <w:sz w:val="22"/>
          <w:szCs w:val="22"/>
          <w:lang w:val="bs-Latn-BA"/>
        </w:rPr>
      </w:pPr>
      <w:r w:rsidRPr="0037277F">
        <w:rPr>
          <w:color w:val="7F7F7F"/>
          <w:sz w:val="22"/>
          <w:szCs w:val="22"/>
          <w:lang w:val="bs-Latn-BA"/>
        </w:rPr>
        <w:t>Lokacija na mapi:</w:t>
      </w:r>
    </w:p>
    <w:p w14:paraId="1A7F9773" w14:textId="77777777" w:rsidR="00496889" w:rsidRPr="0037277F" w:rsidRDefault="00496889">
      <w:pPr>
        <w:rPr>
          <w:color w:val="7F7F7F"/>
          <w:sz w:val="22"/>
          <w:szCs w:val="22"/>
          <w:lang w:val="bs-Latn-BA"/>
        </w:rPr>
      </w:pPr>
    </w:p>
    <w:p w14:paraId="2BE1E933" w14:textId="77777777" w:rsidR="00496889" w:rsidRPr="0037277F" w:rsidRDefault="00A613FC">
      <w:pPr>
        <w:rPr>
          <w:color w:val="7F7F7F"/>
          <w:sz w:val="22"/>
          <w:szCs w:val="22"/>
          <w:lang w:val="bs-Latn-BA"/>
        </w:rPr>
      </w:pPr>
      <w:r w:rsidRPr="0037277F">
        <w:rPr>
          <w:noProof/>
          <w:color w:val="7F7F7F"/>
          <w:sz w:val="22"/>
          <w:szCs w:val="22"/>
          <w:lang w:val="en-US" w:eastAsia="en-US"/>
        </w:rPr>
        <w:drawing>
          <wp:inline distT="0" distB="0" distL="0" distR="0" wp14:anchorId="2E7EC313" wp14:editId="500E7B0E">
            <wp:extent cx="5753100" cy="2876550"/>
            <wp:effectExtent l="0" t="0" r="0" b="0"/>
            <wp:docPr id="52"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88">
                      <a:extLst>
                        <a:ext uri="{28A0092B-C50C-407E-A947-70E740481C1C}">
                          <a14:useLocalDpi xmlns:a14="http://schemas.microsoft.com/office/drawing/2010/main" val="0"/>
                        </a:ext>
                      </a:extLst>
                    </a:blip>
                    <a:srcRect/>
                    <a:stretch>
                      <a:fillRect/>
                    </a:stretch>
                  </pic:blipFill>
                  <pic:spPr>
                    <a:xfrm>
                      <a:off x="0" y="0"/>
                      <a:ext cx="5753100" cy="2876550"/>
                    </a:xfrm>
                    <a:prstGeom prst="rect">
                      <a:avLst/>
                    </a:prstGeom>
                    <a:ln/>
                  </pic:spPr>
                </pic:pic>
              </a:graphicData>
            </a:graphic>
          </wp:inline>
        </w:drawing>
      </w:r>
    </w:p>
    <w:p w14:paraId="14BC1BE0" w14:textId="77777777" w:rsidR="00496889" w:rsidRPr="0037277F" w:rsidRDefault="00496889">
      <w:pPr>
        <w:rPr>
          <w:color w:val="7F7F7F"/>
          <w:sz w:val="22"/>
          <w:szCs w:val="22"/>
          <w:lang w:val="bs-Latn-BA"/>
        </w:rPr>
      </w:pPr>
    </w:p>
    <w:p w14:paraId="0F862BC2" w14:textId="77777777" w:rsidR="00496889" w:rsidRPr="0037277F" w:rsidRDefault="00496889">
      <w:pPr>
        <w:rPr>
          <w:color w:val="7F7F7F"/>
          <w:sz w:val="22"/>
          <w:szCs w:val="22"/>
          <w:lang w:val="bs-Latn-BA"/>
        </w:rPr>
      </w:pPr>
    </w:p>
    <w:p w14:paraId="29495A9D" w14:textId="77777777" w:rsidR="00496889" w:rsidRPr="0037277F" w:rsidRDefault="00496889">
      <w:pPr>
        <w:rPr>
          <w:color w:val="7F7F7F"/>
          <w:sz w:val="22"/>
          <w:szCs w:val="22"/>
          <w:lang w:val="bs-Latn-BA"/>
        </w:rPr>
      </w:pPr>
    </w:p>
    <w:p w14:paraId="7E260828" w14:textId="77777777" w:rsidR="00496889" w:rsidRPr="0037277F" w:rsidRDefault="00A613FC">
      <w:pPr>
        <w:rPr>
          <w:color w:val="7F7F7F"/>
          <w:sz w:val="22"/>
          <w:szCs w:val="22"/>
          <w:lang w:val="bs-Latn-BA"/>
        </w:rPr>
      </w:pPr>
      <w:r w:rsidRPr="0037277F">
        <w:rPr>
          <w:color w:val="7F7F7F"/>
          <w:sz w:val="22"/>
          <w:szCs w:val="22"/>
          <w:lang w:val="bs-Latn-BA"/>
        </w:rPr>
        <w:t>Iz pravca Podgorice:</w:t>
      </w:r>
    </w:p>
    <w:p w14:paraId="1413DF8B" w14:textId="77777777" w:rsidR="00496889" w:rsidRPr="0037277F" w:rsidRDefault="00496889">
      <w:pPr>
        <w:rPr>
          <w:color w:val="7F7F7F"/>
          <w:sz w:val="22"/>
          <w:szCs w:val="22"/>
          <w:lang w:val="bs-Latn-BA"/>
        </w:rPr>
      </w:pPr>
    </w:p>
    <w:p w14:paraId="59739875" w14:textId="77777777" w:rsidR="00496889" w:rsidRPr="0037277F" w:rsidRDefault="00A613FC">
      <w:pPr>
        <w:rPr>
          <w:color w:val="7F7F7F"/>
          <w:sz w:val="22"/>
          <w:szCs w:val="22"/>
          <w:lang w:val="bs-Latn-BA"/>
        </w:rPr>
      </w:pPr>
      <w:r w:rsidRPr="0037277F">
        <w:rPr>
          <w:noProof/>
          <w:color w:val="7F7F7F"/>
          <w:sz w:val="22"/>
          <w:szCs w:val="22"/>
          <w:lang w:val="en-US" w:eastAsia="en-US"/>
        </w:rPr>
        <w:drawing>
          <wp:inline distT="0" distB="0" distL="0" distR="0" wp14:anchorId="5693A90B" wp14:editId="79C8E67B">
            <wp:extent cx="5753100" cy="2876550"/>
            <wp:effectExtent l="0" t="0" r="0" b="0"/>
            <wp:docPr id="53" name="image56.jpg" descr="1"/>
            <wp:cNvGraphicFramePr/>
            <a:graphic xmlns:a="http://schemas.openxmlformats.org/drawingml/2006/main">
              <a:graphicData uri="http://schemas.openxmlformats.org/drawingml/2006/picture">
                <pic:pic xmlns:pic="http://schemas.openxmlformats.org/drawingml/2006/picture">
                  <pic:nvPicPr>
                    <pic:cNvPr id="0" name="image56.jpg" descr="1"/>
                    <pic:cNvPicPr preferRelativeResize="0"/>
                  </pic:nvPicPr>
                  <pic:blipFill>
                    <a:blip r:embed="rId89">
                      <a:extLst>
                        <a:ext uri="{28A0092B-C50C-407E-A947-70E740481C1C}">
                          <a14:useLocalDpi xmlns:a14="http://schemas.microsoft.com/office/drawing/2010/main" val="0"/>
                        </a:ext>
                      </a:extLst>
                    </a:blip>
                    <a:srcRect/>
                    <a:stretch>
                      <a:fillRect/>
                    </a:stretch>
                  </pic:blipFill>
                  <pic:spPr>
                    <a:xfrm>
                      <a:off x="0" y="0"/>
                      <a:ext cx="5753100" cy="2876550"/>
                    </a:xfrm>
                    <a:prstGeom prst="rect">
                      <a:avLst/>
                    </a:prstGeom>
                    <a:ln/>
                  </pic:spPr>
                </pic:pic>
              </a:graphicData>
            </a:graphic>
          </wp:inline>
        </w:drawing>
      </w:r>
    </w:p>
    <w:p w14:paraId="42ACACDA" w14:textId="77777777" w:rsidR="00496889" w:rsidRPr="0037277F" w:rsidRDefault="00496889">
      <w:pPr>
        <w:rPr>
          <w:color w:val="7F7F7F"/>
          <w:sz w:val="22"/>
          <w:szCs w:val="22"/>
          <w:lang w:val="bs-Latn-BA"/>
        </w:rPr>
      </w:pPr>
    </w:p>
    <w:p w14:paraId="756FF3B2" w14:textId="77777777" w:rsidR="00496889" w:rsidRPr="0037277F" w:rsidRDefault="00496889">
      <w:pPr>
        <w:rPr>
          <w:color w:val="7F7F7F"/>
          <w:sz w:val="22"/>
          <w:szCs w:val="22"/>
          <w:lang w:val="bs-Latn-BA"/>
        </w:rPr>
      </w:pPr>
    </w:p>
    <w:p w14:paraId="62E4DEF6" w14:textId="77777777" w:rsidR="00496889" w:rsidRPr="0037277F" w:rsidRDefault="00496889">
      <w:pPr>
        <w:rPr>
          <w:color w:val="7F7F7F"/>
          <w:sz w:val="22"/>
          <w:szCs w:val="22"/>
          <w:lang w:val="bs-Latn-BA"/>
        </w:rPr>
      </w:pPr>
    </w:p>
    <w:p w14:paraId="014A6168" w14:textId="77777777" w:rsidR="00496889" w:rsidRPr="0037277F" w:rsidRDefault="00496889">
      <w:pPr>
        <w:rPr>
          <w:color w:val="7F7F7F"/>
          <w:sz w:val="22"/>
          <w:szCs w:val="22"/>
          <w:lang w:val="bs-Latn-BA"/>
        </w:rPr>
      </w:pPr>
    </w:p>
    <w:p w14:paraId="1D8784B0" w14:textId="77777777" w:rsidR="00496889" w:rsidRPr="0037277F" w:rsidRDefault="00496889">
      <w:pPr>
        <w:rPr>
          <w:color w:val="7F7F7F"/>
          <w:sz w:val="22"/>
          <w:szCs w:val="22"/>
          <w:lang w:val="bs-Latn-BA"/>
        </w:rPr>
      </w:pPr>
    </w:p>
    <w:p w14:paraId="72FA065D" w14:textId="77777777" w:rsidR="00496889" w:rsidRPr="0037277F" w:rsidRDefault="00496889">
      <w:pPr>
        <w:rPr>
          <w:color w:val="7F7F7F"/>
          <w:sz w:val="22"/>
          <w:szCs w:val="22"/>
          <w:lang w:val="bs-Latn-BA"/>
        </w:rPr>
      </w:pPr>
    </w:p>
    <w:p w14:paraId="7CD30C7D" w14:textId="77777777" w:rsidR="00496889" w:rsidRPr="0037277F" w:rsidRDefault="00496889">
      <w:pPr>
        <w:rPr>
          <w:color w:val="7F7F7F"/>
          <w:sz w:val="22"/>
          <w:szCs w:val="22"/>
          <w:lang w:val="bs-Latn-BA"/>
        </w:rPr>
      </w:pPr>
    </w:p>
    <w:p w14:paraId="479312D1" w14:textId="77777777" w:rsidR="00496889" w:rsidRPr="0037277F" w:rsidRDefault="00496889">
      <w:pPr>
        <w:rPr>
          <w:color w:val="7F7F7F"/>
          <w:sz w:val="22"/>
          <w:szCs w:val="22"/>
          <w:lang w:val="bs-Latn-BA"/>
        </w:rPr>
      </w:pPr>
    </w:p>
    <w:p w14:paraId="7045BC0E" w14:textId="77777777" w:rsidR="00496889" w:rsidRPr="0037277F" w:rsidRDefault="00A613FC">
      <w:pPr>
        <w:rPr>
          <w:color w:val="7F7F7F"/>
          <w:sz w:val="22"/>
          <w:szCs w:val="22"/>
          <w:lang w:val="bs-Latn-BA"/>
        </w:rPr>
      </w:pPr>
      <w:r w:rsidRPr="0037277F">
        <w:rPr>
          <w:color w:val="7F7F7F"/>
          <w:sz w:val="22"/>
          <w:szCs w:val="22"/>
          <w:lang w:val="bs-Latn-BA"/>
        </w:rPr>
        <w:t>Iz pravca Danilovgrada:</w:t>
      </w:r>
    </w:p>
    <w:p w14:paraId="3E4C6703" w14:textId="77777777" w:rsidR="00496889" w:rsidRPr="0037277F" w:rsidRDefault="00496889">
      <w:pPr>
        <w:rPr>
          <w:color w:val="7F7F7F"/>
          <w:sz w:val="22"/>
          <w:szCs w:val="22"/>
          <w:lang w:val="bs-Latn-BA"/>
        </w:rPr>
      </w:pPr>
    </w:p>
    <w:p w14:paraId="1418B6BC" w14:textId="77777777" w:rsidR="00496889" w:rsidRPr="0037277F" w:rsidRDefault="00A613FC">
      <w:pPr>
        <w:rPr>
          <w:color w:val="7F7F7F"/>
          <w:sz w:val="22"/>
          <w:szCs w:val="22"/>
          <w:lang w:val="bs-Latn-BA"/>
        </w:rPr>
      </w:pPr>
      <w:r w:rsidRPr="0037277F">
        <w:rPr>
          <w:noProof/>
          <w:color w:val="7F7F7F"/>
          <w:sz w:val="22"/>
          <w:szCs w:val="22"/>
          <w:lang w:val="en-US" w:eastAsia="en-US"/>
        </w:rPr>
        <w:drawing>
          <wp:inline distT="0" distB="0" distL="0" distR="0" wp14:anchorId="2B3EF492" wp14:editId="2939507E">
            <wp:extent cx="5759450" cy="2873375"/>
            <wp:effectExtent l="0" t="0" r="0" b="0"/>
            <wp:docPr id="54" name="image50.jpg" descr="2"/>
            <wp:cNvGraphicFramePr/>
            <a:graphic xmlns:a="http://schemas.openxmlformats.org/drawingml/2006/main">
              <a:graphicData uri="http://schemas.openxmlformats.org/drawingml/2006/picture">
                <pic:pic xmlns:pic="http://schemas.openxmlformats.org/drawingml/2006/picture">
                  <pic:nvPicPr>
                    <pic:cNvPr id="0" name="image50.jpg" descr="2"/>
                    <pic:cNvPicPr preferRelativeResize="0"/>
                  </pic:nvPicPr>
                  <pic:blipFill>
                    <a:blip r:embed="rId90">
                      <a:extLst>
                        <a:ext uri="{28A0092B-C50C-407E-A947-70E740481C1C}">
                          <a14:useLocalDpi xmlns:a14="http://schemas.microsoft.com/office/drawing/2010/main" val="0"/>
                        </a:ext>
                      </a:extLst>
                    </a:blip>
                    <a:srcRect/>
                    <a:stretch>
                      <a:fillRect/>
                    </a:stretch>
                  </pic:blipFill>
                  <pic:spPr>
                    <a:xfrm>
                      <a:off x="0" y="0"/>
                      <a:ext cx="5759450" cy="2873375"/>
                    </a:xfrm>
                    <a:prstGeom prst="rect">
                      <a:avLst/>
                    </a:prstGeom>
                    <a:ln/>
                  </pic:spPr>
                </pic:pic>
              </a:graphicData>
            </a:graphic>
          </wp:inline>
        </w:drawing>
      </w:r>
    </w:p>
    <w:p w14:paraId="1326F934" w14:textId="77777777" w:rsidR="00496889" w:rsidRPr="0037277F" w:rsidRDefault="00496889">
      <w:pPr>
        <w:rPr>
          <w:color w:val="7F7F7F"/>
          <w:sz w:val="22"/>
          <w:szCs w:val="22"/>
          <w:lang w:val="bs-Latn-BA"/>
        </w:rPr>
      </w:pPr>
    </w:p>
    <w:p w14:paraId="59330E7D" w14:textId="77777777" w:rsidR="00496889" w:rsidRPr="0037277F" w:rsidRDefault="00496889">
      <w:pPr>
        <w:rPr>
          <w:color w:val="7F7F7F"/>
          <w:sz w:val="22"/>
          <w:szCs w:val="22"/>
          <w:lang w:val="bs-Latn-BA"/>
        </w:rPr>
      </w:pPr>
    </w:p>
    <w:p w14:paraId="16BFC002" w14:textId="77777777" w:rsidR="00496889" w:rsidRPr="0037277F" w:rsidRDefault="00496889">
      <w:pPr>
        <w:rPr>
          <w:color w:val="7F7F7F"/>
          <w:sz w:val="22"/>
          <w:szCs w:val="22"/>
          <w:lang w:val="bs-Latn-BA"/>
        </w:rPr>
      </w:pPr>
    </w:p>
    <w:p w14:paraId="5535C419" w14:textId="77777777" w:rsidR="00496889" w:rsidRPr="0037277F" w:rsidRDefault="00496889">
      <w:pPr>
        <w:rPr>
          <w:color w:val="7F7F7F"/>
          <w:sz w:val="22"/>
          <w:szCs w:val="22"/>
          <w:lang w:val="bs-Latn-BA"/>
        </w:rPr>
      </w:pPr>
    </w:p>
    <w:p w14:paraId="0AB0D5D7" w14:textId="77777777" w:rsidR="00496889" w:rsidRPr="0037277F" w:rsidRDefault="00A613FC">
      <w:pPr>
        <w:rPr>
          <w:b/>
          <w:i/>
          <w:smallCaps/>
          <w:color w:val="009FFF"/>
          <w:sz w:val="24"/>
          <w:szCs w:val="24"/>
          <w:lang w:val="bs-Latn-BA"/>
        </w:rPr>
      </w:pPr>
      <w:r w:rsidRPr="0037277F">
        <w:rPr>
          <w:lang w:val="bs-Latn-BA"/>
        </w:rPr>
        <w:br w:type="page"/>
      </w:r>
    </w:p>
    <w:p w14:paraId="3D085C04" w14:textId="77777777" w:rsidR="00496889" w:rsidRPr="0037277F" w:rsidRDefault="00A613FC">
      <w:pPr>
        <w:pStyle w:val="Heading2"/>
        <w:rPr>
          <w:lang w:val="bs-Latn-BA"/>
        </w:rPr>
      </w:pPr>
      <w:bookmarkStart w:id="466" w:name="_Toc11410649"/>
      <w:r w:rsidRPr="0037277F">
        <w:rPr>
          <w:lang w:val="bs-Latn-BA"/>
        </w:rPr>
        <w:lastRenderedPageBreak/>
        <w:t>10.8</w:t>
      </w:r>
      <w:r w:rsidRPr="0037277F">
        <w:rPr>
          <w:lang w:val="bs-Latn-BA"/>
        </w:rPr>
        <w:tab/>
        <w:t>Prezentacija Raspravljena Na Javnoj Raspravi</w:t>
      </w:r>
      <w:bookmarkEnd w:id="466"/>
    </w:p>
    <w:p w14:paraId="04BEE72A" w14:textId="77777777" w:rsidR="00496889" w:rsidRPr="0037277F" w:rsidRDefault="00496889">
      <w:pPr>
        <w:rPr>
          <w:lang w:val="bs-Latn-BA"/>
        </w:rPr>
      </w:pPr>
    </w:p>
    <w:p w14:paraId="2AB6E457" w14:textId="77777777" w:rsidR="00496889" w:rsidRPr="0037277F" w:rsidRDefault="00496889">
      <w:pPr>
        <w:rPr>
          <w:lang w:val="bs-Latn-BA"/>
        </w:rPr>
      </w:pPr>
    </w:p>
    <w:p w14:paraId="4562AC48" w14:textId="77777777" w:rsidR="00496889" w:rsidRPr="0037277F" w:rsidRDefault="00A613FC">
      <w:pPr>
        <w:rPr>
          <w:lang w:val="bs-Latn-BA"/>
        </w:rPr>
      </w:pPr>
      <w:r w:rsidRPr="0037277F">
        <w:rPr>
          <w:noProof/>
          <w:lang w:val="en-US" w:eastAsia="en-US"/>
        </w:rPr>
        <w:drawing>
          <wp:inline distT="0" distB="0" distL="0" distR="0" wp14:anchorId="16D1C83E" wp14:editId="08FBBD88">
            <wp:extent cx="5734050" cy="7391400"/>
            <wp:effectExtent l="0" t="0" r="0" b="0"/>
            <wp:docPr id="55"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91">
                      <a:extLst>
                        <a:ext uri="{28A0092B-C50C-407E-A947-70E740481C1C}">
                          <a14:useLocalDpi xmlns:a14="http://schemas.microsoft.com/office/drawing/2010/main" val="0"/>
                        </a:ext>
                      </a:extLst>
                    </a:blip>
                    <a:srcRect/>
                    <a:stretch>
                      <a:fillRect/>
                    </a:stretch>
                  </pic:blipFill>
                  <pic:spPr>
                    <a:xfrm>
                      <a:off x="0" y="0"/>
                      <a:ext cx="5734050" cy="7391400"/>
                    </a:xfrm>
                    <a:prstGeom prst="rect">
                      <a:avLst/>
                    </a:prstGeom>
                    <a:ln/>
                  </pic:spPr>
                </pic:pic>
              </a:graphicData>
            </a:graphic>
          </wp:inline>
        </w:drawing>
      </w:r>
    </w:p>
    <w:p w14:paraId="7578155A" w14:textId="77777777" w:rsidR="00496889" w:rsidRPr="0037277F" w:rsidRDefault="00496889">
      <w:pPr>
        <w:rPr>
          <w:lang w:val="bs-Latn-BA"/>
        </w:rPr>
      </w:pPr>
    </w:p>
    <w:p w14:paraId="1AD81DAD" w14:textId="77777777" w:rsidR="00496889" w:rsidRPr="0037277F" w:rsidRDefault="00A613FC">
      <w:pPr>
        <w:rPr>
          <w:lang w:val="bs-Latn-BA"/>
        </w:rPr>
      </w:pPr>
      <w:r w:rsidRPr="0037277F">
        <w:rPr>
          <w:noProof/>
          <w:lang w:val="en-US" w:eastAsia="en-US"/>
        </w:rPr>
        <w:lastRenderedPageBreak/>
        <w:drawing>
          <wp:inline distT="0" distB="0" distL="0" distR="0" wp14:anchorId="3CA2B710" wp14:editId="4955C48B">
            <wp:extent cx="5727700" cy="7423150"/>
            <wp:effectExtent l="0" t="0" r="0" b="0"/>
            <wp:docPr id="5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92">
                      <a:extLst>
                        <a:ext uri="{28A0092B-C50C-407E-A947-70E740481C1C}">
                          <a14:useLocalDpi xmlns:a14="http://schemas.microsoft.com/office/drawing/2010/main" val="0"/>
                        </a:ext>
                      </a:extLst>
                    </a:blip>
                    <a:srcRect/>
                    <a:stretch>
                      <a:fillRect/>
                    </a:stretch>
                  </pic:blipFill>
                  <pic:spPr>
                    <a:xfrm>
                      <a:off x="0" y="0"/>
                      <a:ext cx="5727700" cy="7423150"/>
                    </a:xfrm>
                    <a:prstGeom prst="rect">
                      <a:avLst/>
                    </a:prstGeom>
                    <a:ln/>
                  </pic:spPr>
                </pic:pic>
              </a:graphicData>
            </a:graphic>
          </wp:inline>
        </w:drawing>
      </w:r>
    </w:p>
    <w:p w14:paraId="6FF7329D" w14:textId="77777777" w:rsidR="00496889" w:rsidRPr="0037277F" w:rsidRDefault="00496889">
      <w:pPr>
        <w:rPr>
          <w:lang w:val="bs-Latn-BA"/>
        </w:rPr>
      </w:pPr>
    </w:p>
    <w:p w14:paraId="795D96C9" w14:textId="77777777" w:rsidR="00496889" w:rsidRPr="0037277F" w:rsidRDefault="00A613FC">
      <w:pPr>
        <w:rPr>
          <w:lang w:val="bs-Latn-BA"/>
        </w:rPr>
      </w:pPr>
      <w:r w:rsidRPr="0037277F">
        <w:rPr>
          <w:noProof/>
          <w:lang w:val="en-US" w:eastAsia="en-US"/>
        </w:rPr>
        <w:lastRenderedPageBreak/>
        <w:drawing>
          <wp:inline distT="0" distB="0" distL="0" distR="0" wp14:anchorId="7A61D944" wp14:editId="16D8FE91">
            <wp:extent cx="5746750" cy="7410450"/>
            <wp:effectExtent l="0" t="0" r="0" b="0"/>
            <wp:docPr id="57"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93">
                      <a:extLst>
                        <a:ext uri="{28A0092B-C50C-407E-A947-70E740481C1C}">
                          <a14:useLocalDpi xmlns:a14="http://schemas.microsoft.com/office/drawing/2010/main" val="0"/>
                        </a:ext>
                      </a:extLst>
                    </a:blip>
                    <a:srcRect/>
                    <a:stretch>
                      <a:fillRect/>
                    </a:stretch>
                  </pic:blipFill>
                  <pic:spPr>
                    <a:xfrm>
                      <a:off x="0" y="0"/>
                      <a:ext cx="5746750" cy="7410450"/>
                    </a:xfrm>
                    <a:prstGeom prst="rect">
                      <a:avLst/>
                    </a:prstGeom>
                    <a:ln/>
                  </pic:spPr>
                </pic:pic>
              </a:graphicData>
            </a:graphic>
          </wp:inline>
        </w:drawing>
      </w:r>
    </w:p>
    <w:p w14:paraId="166E90A3" w14:textId="77777777" w:rsidR="00496889" w:rsidRPr="0037277F" w:rsidRDefault="00496889">
      <w:pPr>
        <w:rPr>
          <w:lang w:val="bs-Latn-BA"/>
        </w:rPr>
      </w:pPr>
    </w:p>
    <w:p w14:paraId="2AAF7B2F" w14:textId="77777777" w:rsidR="00496889" w:rsidRPr="0037277F" w:rsidRDefault="00A613FC">
      <w:pPr>
        <w:rPr>
          <w:lang w:val="bs-Latn-BA"/>
        </w:rPr>
      </w:pPr>
      <w:r w:rsidRPr="0037277F">
        <w:rPr>
          <w:noProof/>
          <w:lang w:val="en-US" w:eastAsia="en-US"/>
        </w:rPr>
        <w:lastRenderedPageBreak/>
        <w:drawing>
          <wp:inline distT="0" distB="0" distL="0" distR="0" wp14:anchorId="1DAAB3B4" wp14:editId="38BCCE9E">
            <wp:extent cx="5727700" cy="7391400"/>
            <wp:effectExtent l="0" t="0" r="0" b="0"/>
            <wp:docPr id="58"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94">
                      <a:extLst>
                        <a:ext uri="{28A0092B-C50C-407E-A947-70E740481C1C}">
                          <a14:useLocalDpi xmlns:a14="http://schemas.microsoft.com/office/drawing/2010/main" val="0"/>
                        </a:ext>
                      </a:extLst>
                    </a:blip>
                    <a:srcRect/>
                    <a:stretch>
                      <a:fillRect/>
                    </a:stretch>
                  </pic:blipFill>
                  <pic:spPr>
                    <a:xfrm>
                      <a:off x="0" y="0"/>
                      <a:ext cx="5727700" cy="7391400"/>
                    </a:xfrm>
                    <a:prstGeom prst="rect">
                      <a:avLst/>
                    </a:prstGeom>
                    <a:ln/>
                  </pic:spPr>
                </pic:pic>
              </a:graphicData>
            </a:graphic>
          </wp:inline>
        </w:drawing>
      </w:r>
    </w:p>
    <w:p w14:paraId="291575DE" w14:textId="77777777" w:rsidR="00496889" w:rsidRPr="0037277F" w:rsidRDefault="00496889">
      <w:pPr>
        <w:rPr>
          <w:lang w:val="bs-Latn-BA"/>
        </w:rPr>
      </w:pPr>
    </w:p>
    <w:p w14:paraId="37579D8A" w14:textId="77777777" w:rsidR="00496889" w:rsidRPr="0037277F" w:rsidRDefault="00A613FC">
      <w:pPr>
        <w:rPr>
          <w:lang w:val="bs-Latn-BA"/>
        </w:rPr>
      </w:pPr>
      <w:r w:rsidRPr="0037277F">
        <w:rPr>
          <w:noProof/>
          <w:lang w:val="en-US" w:eastAsia="en-US"/>
        </w:rPr>
        <w:lastRenderedPageBreak/>
        <w:drawing>
          <wp:inline distT="0" distB="0" distL="0" distR="0" wp14:anchorId="3E4F4F27" wp14:editId="039C5726">
            <wp:extent cx="5715000" cy="7391400"/>
            <wp:effectExtent l="0" t="0" r="0" b="0"/>
            <wp:docPr id="5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95">
                      <a:extLst>
                        <a:ext uri="{28A0092B-C50C-407E-A947-70E740481C1C}">
                          <a14:useLocalDpi xmlns:a14="http://schemas.microsoft.com/office/drawing/2010/main" val="0"/>
                        </a:ext>
                      </a:extLst>
                    </a:blip>
                    <a:srcRect/>
                    <a:stretch>
                      <a:fillRect/>
                    </a:stretch>
                  </pic:blipFill>
                  <pic:spPr>
                    <a:xfrm>
                      <a:off x="0" y="0"/>
                      <a:ext cx="5715000" cy="7391400"/>
                    </a:xfrm>
                    <a:prstGeom prst="rect">
                      <a:avLst/>
                    </a:prstGeom>
                    <a:ln/>
                  </pic:spPr>
                </pic:pic>
              </a:graphicData>
            </a:graphic>
          </wp:inline>
        </w:drawing>
      </w:r>
    </w:p>
    <w:p w14:paraId="37439372" w14:textId="77777777" w:rsidR="00496889" w:rsidRPr="0037277F" w:rsidRDefault="00496889">
      <w:pPr>
        <w:rPr>
          <w:lang w:val="bs-Latn-BA"/>
        </w:rPr>
      </w:pPr>
    </w:p>
    <w:p w14:paraId="367C4DDD" w14:textId="77777777" w:rsidR="00496889" w:rsidRPr="0037277F" w:rsidRDefault="00A613FC">
      <w:pPr>
        <w:rPr>
          <w:lang w:val="bs-Latn-BA"/>
        </w:rPr>
      </w:pPr>
      <w:r w:rsidRPr="0037277F">
        <w:rPr>
          <w:noProof/>
          <w:lang w:val="en-US" w:eastAsia="en-US"/>
        </w:rPr>
        <w:lastRenderedPageBreak/>
        <w:drawing>
          <wp:inline distT="0" distB="0" distL="0" distR="0" wp14:anchorId="1FC80753" wp14:editId="57CDCFAC">
            <wp:extent cx="5695950" cy="4794250"/>
            <wp:effectExtent l="0" t="0" r="0" b="0"/>
            <wp:docPr id="49"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96">
                      <a:extLst>
                        <a:ext uri="{28A0092B-C50C-407E-A947-70E740481C1C}">
                          <a14:useLocalDpi xmlns:a14="http://schemas.microsoft.com/office/drawing/2010/main" val="0"/>
                        </a:ext>
                      </a:extLst>
                    </a:blip>
                    <a:srcRect/>
                    <a:stretch>
                      <a:fillRect/>
                    </a:stretch>
                  </pic:blipFill>
                  <pic:spPr>
                    <a:xfrm>
                      <a:off x="0" y="0"/>
                      <a:ext cx="5695950" cy="4794250"/>
                    </a:xfrm>
                    <a:prstGeom prst="rect">
                      <a:avLst/>
                    </a:prstGeom>
                    <a:ln/>
                  </pic:spPr>
                </pic:pic>
              </a:graphicData>
            </a:graphic>
          </wp:inline>
        </w:drawing>
      </w:r>
    </w:p>
    <w:p w14:paraId="59C3DBC5" w14:textId="77777777" w:rsidR="00496889" w:rsidRPr="0037277F" w:rsidRDefault="00496889">
      <w:pPr>
        <w:rPr>
          <w:b/>
          <w:smallCaps/>
          <w:color w:val="009FFF"/>
          <w:sz w:val="24"/>
          <w:szCs w:val="24"/>
          <w:lang w:val="bs-Latn-BA"/>
        </w:rPr>
      </w:pPr>
    </w:p>
    <w:p w14:paraId="49D2EF28" w14:textId="77777777" w:rsidR="00F517FE" w:rsidRPr="0037277F" w:rsidRDefault="00F517FE">
      <w:pPr>
        <w:rPr>
          <w:b/>
          <w:smallCaps/>
          <w:color w:val="009FFF"/>
          <w:sz w:val="24"/>
          <w:szCs w:val="24"/>
          <w:lang w:val="bs-Latn-BA"/>
        </w:rPr>
      </w:pPr>
    </w:p>
    <w:p w14:paraId="3C2D9C29" w14:textId="77777777" w:rsidR="00F517FE" w:rsidRPr="0037277F" w:rsidRDefault="00F517FE">
      <w:pPr>
        <w:rPr>
          <w:b/>
          <w:smallCaps/>
          <w:color w:val="009FFF"/>
          <w:sz w:val="24"/>
          <w:szCs w:val="24"/>
          <w:lang w:val="bs-Latn-BA"/>
        </w:rPr>
      </w:pPr>
    </w:p>
    <w:p w14:paraId="3CCCA770" w14:textId="77777777" w:rsidR="00F517FE" w:rsidRPr="0037277F" w:rsidRDefault="00F517FE">
      <w:pPr>
        <w:rPr>
          <w:b/>
          <w:i/>
          <w:smallCaps/>
          <w:color w:val="009FFF"/>
          <w:sz w:val="24"/>
          <w:szCs w:val="24"/>
          <w:lang w:val="bs-Latn-BA"/>
        </w:rPr>
      </w:pPr>
      <w:r w:rsidRPr="0037277F">
        <w:rPr>
          <w:lang w:val="bs-Latn-BA"/>
        </w:rPr>
        <w:br w:type="page"/>
      </w:r>
    </w:p>
    <w:p w14:paraId="124045AA" w14:textId="77777777" w:rsidR="00BF443E" w:rsidRPr="0037277F" w:rsidRDefault="00BF443E" w:rsidP="00BF443E">
      <w:pPr>
        <w:pStyle w:val="Heading2"/>
        <w:rPr>
          <w:rStyle w:val="tlid-translation"/>
          <w:lang w:val="bs-Latn-BA"/>
        </w:rPr>
      </w:pPr>
      <w:bookmarkStart w:id="467" w:name="_Toc11410650"/>
      <w:r w:rsidRPr="0037277F">
        <w:rPr>
          <w:lang w:val="bs-Latn-BA"/>
        </w:rPr>
        <w:lastRenderedPageBreak/>
        <w:t>10.9</w:t>
      </w:r>
      <w:r w:rsidRPr="0037277F">
        <w:rPr>
          <w:lang w:val="bs-Latn-BA"/>
        </w:rPr>
        <w:tab/>
        <w:t>Objašnjenje kalkulacija i interpretacije podataka</w:t>
      </w:r>
      <w:bookmarkEnd w:id="467"/>
    </w:p>
    <w:p w14:paraId="46BD334B" w14:textId="77777777" w:rsidR="00BF443E" w:rsidRPr="0037277F" w:rsidRDefault="00BF443E" w:rsidP="00BF443E">
      <w:pPr>
        <w:rPr>
          <w:rStyle w:val="tlid-translation"/>
          <w:i/>
          <w:iCs/>
          <w:lang w:val="bs-Latn-BA"/>
        </w:rPr>
      </w:pPr>
      <w:r w:rsidRPr="0037277F">
        <w:rPr>
          <w:rStyle w:val="tlid-translation"/>
          <w:lang w:val="bs-Latn-BA"/>
        </w:rPr>
        <w:t xml:space="preserve">Ovo kratko poglavlje prikazuje kako su određene vrijednosti izračunate u tabeli </w:t>
      </w:r>
      <w:r w:rsidRPr="0037277F">
        <w:rPr>
          <w:rStyle w:val="tlid-translation"/>
          <w:i/>
          <w:iCs/>
          <w:lang w:val="bs-Latn-BA"/>
        </w:rPr>
        <w:t>Zbirna tabela sektora pčelarstva u Crnoj Gori:</w:t>
      </w:r>
    </w:p>
    <w:p w14:paraId="6365A859" w14:textId="77777777" w:rsidR="00BF443E" w:rsidRPr="0037277F" w:rsidRDefault="00BF443E" w:rsidP="00BF443E">
      <w:pPr>
        <w:pStyle w:val="ListParagraph"/>
        <w:numPr>
          <w:ilvl w:val="0"/>
          <w:numId w:val="78"/>
        </w:numPr>
        <w:ind w:left="450"/>
        <w:rPr>
          <w:lang w:val="bs-Latn-BA"/>
        </w:rPr>
      </w:pPr>
      <w:r w:rsidRPr="0037277F">
        <w:rPr>
          <w:lang w:val="bs-Latn-BA"/>
        </w:rPr>
        <w:t>(ii) broj pčelara koji imaju više od 150 košnica</w:t>
      </w:r>
      <w:r w:rsidRPr="0037277F">
        <w:rPr>
          <w:lang w:val="bs-Latn-BA"/>
        </w:rPr>
        <w:tab/>
        <w:t>= 73</w:t>
      </w:r>
    </w:p>
    <w:p w14:paraId="4DF851F2" w14:textId="77777777" w:rsidR="00BF443E" w:rsidRPr="0037277F" w:rsidRDefault="00BF443E" w:rsidP="00BF443E">
      <w:pPr>
        <w:pStyle w:val="ListParagraph"/>
        <w:numPr>
          <w:ilvl w:val="0"/>
          <w:numId w:val="78"/>
        </w:numPr>
        <w:ind w:left="450"/>
        <w:rPr>
          <w:lang w:val="bs-Latn-BA"/>
        </w:rPr>
      </w:pPr>
      <w:r w:rsidRPr="0037277F">
        <w:rPr>
          <w:lang w:val="bs-Latn-BA"/>
        </w:rPr>
        <w:t>(iii) ukupni broj košnica koji imajupčelari sa više od 150 košnica</w:t>
      </w:r>
      <w:r w:rsidRPr="0037277F">
        <w:rPr>
          <w:lang w:val="bs-Latn-BA"/>
        </w:rPr>
        <w:tab/>
        <w:t>= 18.837</w:t>
      </w:r>
    </w:p>
    <w:p w14:paraId="4A6C952B" w14:textId="77777777" w:rsidR="00BF443E" w:rsidRPr="0037277F" w:rsidRDefault="00BF443E" w:rsidP="00BF443E">
      <w:pPr>
        <w:pStyle w:val="ListParagraph"/>
        <w:numPr>
          <w:ilvl w:val="0"/>
          <w:numId w:val="78"/>
        </w:numPr>
        <w:ind w:left="450"/>
        <w:rPr>
          <w:lang w:val="bs-Latn-BA"/>
        </w:rPr>
      </w:pPr>
      <w:r w:rsidRPr="0037277F">
        <w:rPr>
          <w:lang w:val="bs-Latn-BA"/>
        </w:rPr>
        <w:t>(ix) procijenjeni prosječni troškovi proizvodnje (fiksni i varijabilni) po kg proizvedenog meda</w:t>
      </w:r>
      <w:r w:rsidRPr="0037277F">
        <w:rPr>
          <w:lang w:val="bs-Latn-BA"/>
        </w:rPr>
        <w:tab/>
        <w:t>= 7,7 EUR</w:t>
      </w:r>
    </w:p>
    <w:p w14:paraId="42A36DCF" w14:textId="77777777" w:rsidR="00BF443E" w:rsidRPr="0037277F" w:rsidRDefault="00BF443E" w:rsidP="00BF443E">
      <w:pPr>
        <w:rPr>
          <w:lang w:val="bs-Latn-BA"/>
        </w:rPr>
      </w:pPr>
    </w:p>
    <w:p w14:paraId="12B87A37" w14:textId="77777777" w:rsidR="00BF443E" w:rsidRPr="0037277F" w:rsidRDefault="00BF443E" w:rsidP="00BF443E">
      <w:pPr>
        <w:rPr>
          <w:u w:val="single"/>
          <w:lang w:val="bs-Latn-BA"/>
        </w:rPr>
      </w:pPr>
      <w:r w:rsidRPr="0037277F">
        <w:rPr>
          <w:u w:val="single"/>
          <w:lang w:val="bs-Latn-BA"/>
        </w:rPr>
        <w:t>Re. (ii) broj pčelara koji imaju više od 150 košnica</w:t>
      </w:r>
      <w:r w:rsidRPr="0037277F">
        <w:rPr>
          <w:u w:val="single"/>
          <w:lang w:val="bs-Latn-BA"/>
        </w:rPr>
        <w:tab/>
        <w:t>= 73</w:t>
      </w:r>
    </w:p>
    <w:p w14:paraId="4A35458E" w14:textId="77777777" w:rsidR="00BF443E" w:rsidRPr="0037277F" w:rsidRDefault="00BF443E" w:rsidP="00BF443E">
      <w:pPr>
        <w:rPr>
          <w:lang w:val="bs-Latn-BA"/>
        </w:rPr>
      </w:pPr>
    </w:p>
    <w:p w14:paraId="78BA2D8D" w14:textId="77777777" w:rsidR="00BF443E" w:rsidRPr="0037277F" w:rsidRDefault="00BF443E" w:rsidP="00BF443E">
      <w:pPr>
        <w:rPr>
          <w:rStyle w:val="tlid-translation"/>
          <w:lang w:val="bs-Latn-BA"/>
        </w:rPr>
      </w:pPr>
      <w:r w:rsidRPr="0037277F">
        <w:rPr>
          <w:rStyle w:val="tlid-translation"/>
          <w:lang w:val="bs-Latn-BA"/>
        </w:rPr>
        <w:t>Istraživanje je pokazalo da 7 pčelara ima preko 150 košnica.</w:t>
      </w:r>
    </w:p>
    <w:p w14:paraId="197279AE" w14:textId="77777777" w:rsidR="00BF443E" w:rsidRPr="0037277F" w:rsidRDefault="00BF443E" w:rsidP="00BF443E">
      <w:pPr>
        <w:rPr>
          <w:rStyle w:val="tlid-translation"/>
          <w:lang w:val="bs-Latn-BA"/>
        </w:rPr>
      </w:pPr>
      <w:r w:rsidRPr="0037277F">
        <w:rPr>
          <w:rStyle w:val="tlid-translation"/>
          <w:lang w:val="bs-Latn-BA"/>
        </w:rPr>
        <w:t>Ukupan broj crnogorskih pčelara je 3672.</w:t>
      </w:r>
    </w:p>
    <w:p w14:paraId="57B2BAA3" w14:textId="77777777" w:rsidR="00BF443E" w:rsidRPr="0037277F" w:rsidRDefault="00BF443E" w:rsidP="00BF443E">
      <w:pPr>
        <w:rPr>
          <w:rStyle w:val="tlid-translation"/>
          <w:lang w:val="bs-Latn-BA"/>
        </w:rPr>
      </w:pPr>
      <w:r w:rsidRPr="0037277F">
        <w:rPr>
          <w:rStyle w:val="tlid-translation"/>
          <w:lang w:val="bs-Latn-BA"/>
        </w:rPr>
        <w:t>U istraživanju u učestvovalo 349 pčelara; odnosno 9,5% od ukupnog broja pčelara.</w:t>
      </w:r>
    </w:p>
    <w:p w14:paraId="7EAEE26B" w14:textId="77777777" w:rsidR="00BF443E" w:rsidRPr="0037277F" w:rsidRDefault="00BF443E" w:rsidP="00BF443E">
      <w:pPr>
        <w:rPr>
          <w:rStyle w:val="tlid-translation"/>
          <w:lang w:val="bs-Latn-BA"/>
        </w:rPr>
      </w:pPr>
      <w:r w:rsidRPr="0037277F">
        <w:rPr>
          <w:rStyle w:val="tlid-translation"/>
          <w:lang w:val="bs-Latn-BA"/>
        </w:rPr>
        <w:t>Da bi se došlo do ukupnog broja pčelara (100%), vrijednost 2018. godini bila je pomnožena sa 10.5.</w:t>
      </w:r>
    </w:p>
    <w:p w14:paraId="16310F98" w14:textId="77777777" w:rsidR="00BF443E" w:rsidRPr="0037277F" w:rsidRDefault="00BF443E" w:rsidP="00BF443E">
      <w:pPr>
        <w:rPr>
          <w:rStyle w:val="tlid-translation"/>
          <w:lang w:val="bs-Latn-BA"/>
        </w:rPr>
      </w:pPr>
      <w:r w:rsidRPr="0037277F">
        <w:rPr>
          <w:rStyle w:val="tlid-translation"/>
          <w:lang w:val="bs-Latn-BA"/>
        </w:rPr>
        <w:t>Ta jednostavna metoda sadrži generalizaciju dobijenih rezultata i treba je tretirati kao indikativnu.</w:t>
      </w:r>
    </w:p>
    <w:p w14:paraId="73300345" w14:textId="77777777" w:rsidR="00BF443E" w:rsidRPr="0037277F" w:rsidRDefault="00BF443E" w:rsidP="00BF443E">
      <w:pPr>
        <w:rPr>
          <w:lang w:val="bs-Latn-BA"/>
        </w:rPr>
      </w:pPr>
    </w:p>
    <w:p w14:paraId="13FA7218" w14:textId="77777777" w:rsidR="00BF443E" w:rsidRPr="0037277F" w:rsidRDefault="00BF443E" w:rsidP="00BF443E">
      <w:pPr>
        <w:rPr>
          <w:u w:val="single"/>
          <w:lang w:val="bs-Latn-BA"/>
        </w:rPr>
      </w:pPr>
      <w:r w:rsidRPr="0037277F">
        <w:rPr>
          <w:u w:val="single"/>
          <w:lang w:val="bs-Latn-BA"/>
        </w:rPr>
        <w:t>Re. (iii) ukupni broj košnica koji imaju pčelari sa više od 150 košnica</w:t>
      </w:r>
      <w:r w:rsidRPr="0037277F">
        <w:rPr>
          <w:u w:val="single"/>
          <w:lang w:val="bs-Latn-BA"/>
        </w:rPr>
        <w:tab/>
        <w:t>= 18.837</w:t>
      </w:r>
    </w:p>
    <w:p w14:paraId="09F7B84C" w14:textId="77777777" w:rsidR="00BF443E" w:rsidRPr="0037277F" w:rsidRDefault="00BF443E" w:rsidP="00BF443E">
      <w:pPr>
        <w:rPr>
          <w:lang w:val="bs-Latn-BA"/>
        </w:rPr>
      </w:pPr>
    </w:p>
    <w:p w14:paraId="7F65EA36" w14:textId="77777777" w:rsidR="00BF443E" w:rsidRPr="0037277F" w:rsidRDefault="00BF443E" w:rsidP="00BF443E">
      <w:pPr>
        <w:rPr>
          <w:rStyle w:val="tlid-translation"/>
          <w:lang w:val="bs-Latn-BA"/>
        </w:rPr>
      </w:pPr>
      <w:r w:rsidRPr="0037277F">
        <w:rPr>
          <w:rStyle w:val="tlid-translation"/>
          <w:lang w:val="bs-Latn-BA"/>
        </w:rPr>
        <w:t>Rezultati ankete daju ukupan zbir od 1790 košnica među pčelarima sa preko 150 košnica.</w:t>
      </w:r>
    </w:p>
    <w:p w14:paraId="03D71913" w14:textId="77777777" w:rsidR="00BF443E" w:rsidRPr="0037277F" w:rsidRDefault="00BF443E" w:rsidP="00BF443E">
      <w:pPr>
        <w:rPr>
          <w:rStyle w:val="tlid-translation"/>
          <w:lang w:val="bs-Latn-BA"/>
        </w:rPr>
      </w:pPr>
      <w:r w:rsidRPr="0037277F">
        <w:rPr>
          <w:rStyle w:val="tlid-translation"/>
          <w:lang w:val="bs-Latn-BA"/>
        </w:rPr>
        <w:t>Taj broj se odnosi na 9,5% pčelara.</w:t>
      </w:r>
    </w:p>
    <w:p w14:paraId="6DE9A054" w14:textId="77777777" w:rsidR="00BF443E" w:rsidRPr="0037277F" w:rsidRDefault="00BF443E" w:rsidP="00BF443E">
      <w:pPr>
        <w:rPr>
          <w:rStyle w:val="tlid-translation"/>
          <w:lang w:val="bs-Latn-BA"/>
        </w:rPr>
      </w:pPr>
      <w:r w:rsidRPr="0037277F">
        <w:rPr>
          <w:rStyle w:val="tlid-translation"/>
          <w:lang w:val="bs-Latn-BA"/>
        </w:rPr>
        <w:t>Da bi se dobila indikativna vrijednost ukupnog broja košnica (100%), broj košnica je pomnožen sa 10.53 što daje sljedeći rezultata: 18837 košnica.</w:t>
      </w:r>
    </w:p>
    <w:p w14:paraId="36B899B9" w14:textId="77777777" w:rsidR="00BF443E" w:rsidRPr="0037277F" w:rsidRDefault="00BF443E" w:rsidP="00BF443E">
      <w:pPr>
        <w:rPr>
          <w:lang w:val="bs-Latn-BA"/>
        </w:rPr>
      </w:pPr>
      <w:r w:rsidRPr="0037277F">
        <w:rPr>
          <w:rStyle w:val="tlid-translation"/>
          <w:lang w:val="bs-Latn-BA"/>
        </w:rPr>
        <w:t>Ta jednostavna metoda sadrži generalizaciju dobijenih rezultata i treba je tretirati kao indikativnu.</w:t>
      </w:r>
    </w:p>
    <w:p w14:paraId="62EE1490" w14:textId="77777777" w:rsidR="00BF443E" w:rsidRPr="0037277F" w:rsidRDefault="00BF443E" w:rsidP="00BF443E">
      <w:pPr>
        <w:rPr>
          <w:lang w:val="bs-Latn-BA"/>
        </w:rPr>
      </w:pPr>
    </w:p>
    <w:p w14:paraId="6297C7A7" w14:textId="77777777" w:rsidR="00BF443E" w:rsidRPr="0037277F" w:rsidRDefault="00BF443E" w:rsidP="00BF443E">
      <w:pPr>
        <w:rPr>
          <w:u w:val="single"/>
          <w:lang w:val="bs-Latn-BA"/>
        </w:rPr>
      </w:pPr>
      <w:r w:rsidRPr="0037277F">
        <w:rPr>
          <w:u w:val="single"/>
          <w:lang w:val="bs-Latn-BA"/>
        </w:rPr>
        <w:t>Re. (ix) procijenjeni prosječni troškovi proizvodnje (fiksni i varijabilni) po kg proizvedenog meda</w:t>
      </w:r>
      <w:r w:rsidRPr="0037277F">
        <w:rPr>
          <w:u w:val="single"/>
          <w:lang w:val="bs-Latn-BA"/>
        </w:rPr>
        <w:tab/>
        <w:t>= 7,7 EUR</w:t>
      </w:r>
    </w:p>
    <w:p w14:paraId="73D34EB8" w14:textId="77777777" w:rsidR="00BF443E" w:rsidRPr="0037277F" w:rsidRDefault="00BF443E" w:rsidP="00BF443E">
      <w:pPr>
        <w:rPr>
          <w:lang w:val="bs-Latn-BA"/>
        </w:rPr>
      </w:pPr>
    </w:p>
    <w:p w14:paraId="0C7FEF1E" w14:textId="77777777" w:rsidR="00BF443E" w:rsidRPr="0037277F" w:rsidRDefault="00BF443E" w:rsidP="00BF443E">
      <w:pPr>
        <w:rPr>
          <w:rStyle w:val="tlid-translation"/>
          <w:lang w:val="bs-Latn-BA"/>
        </w:rPr>
      </w:pPr>
      <w:r w:rsidRPr="0037277F">
        <w:rPr>
          <w:rStyle w:val="tlid-translation"/>
          <w:lang w:val="bs-Latn-BA"/>
        </w:rPr>
        <w:t>Odgovori u istraživanju dali su veoma širok raspon troškova [u nastavku je kopija dijela relevantnih rezultata istraživanja)</w:t>
      </w:r>
    </w:p>
    <w:p w14:paraId="2305188F" w14:textId="77777777" w:rsidR="00BF443E" w:rsidRPr="0037277F" w:rsidRDefault="00BF443E" w:rsidP="00BF443E">
      <w:pPr>
        <w:rPr>
          <w:rStyle w:val="tlid-translation"/>
          <w:lang w:val="bs-Latn-BA"/>
        </w:rPr>
      </w:pPr>
      <w:r w:rsidRPr="0037277F">
        <w:rPr>
          <w:rStyle w:val="tlid-translation"/>
          <w:lang w:val="bs-Latn-BA"/>
        </w:rPr>
        <w:t>Za izračunavanje prosječnih troškova, iz kalkulacije su isključeni troškovi koji prelaze maksimalne cijene. U suprotnom prosječne vrijednosti troškova prelazile bi 30 eura / kg meda.</w:t>
      </w:r>
    </w:p>
    <w:p w14:paraId="158BE471" w14:textId="77777777" w:rsidR="00BF443E" w:rsidRPr="0037277F" w:rsidRDefault="00BF443E" w:rsidP="00BF443E">
      <w:pPr>
        <w:rPr>
          <w:rStyle w:val="tlid-translation"/>
          <w:lang w:val="bs-Latn-BA"/>
        </w:rPr>
      </w:pPr>
      <w:r w:rsidRPr="0037277F">
        <w:rPr>
          <w:rStyle w:val="tlid-translation"/>
          <w:lang w:val="bs-Latn-BA"/>
        </w:rPr>
        <w:t>Prosječne vrijednosti koje su izračunate za sve troškove do 15 eura su: 4,49 eura / kg [fiksni troškovi], 3,19 eura / kg [varijabilni troškovi].</w:t>
      </w:r>
    </w:p>
    <w:p w14:paraId="32C78942" w14:textId="77777777" w:rsidR="00BF443E" w:rsidRPr="0037277F" w:rsidRDefault="00BF443E" w:rsidP="00BF443E">
      <w:pPr>
        <w:rPr>
          <w:lang w:val="bs-Latn-BA"/>
        </w:rPr>
      </w:pPr>
      <w:r w:rsidRPr="0037277F">
        <w:rPr>
          <w:rStyle w:val="tlid-translation"/>
          <w:lang w:val="bs-Latn-BA"/>
        </w:rPr>
        <w:t>Suma oba troška je dala iznos troškova: 7,7 eura / kg.</w:t>
      </w:r>
    </w:p>
    <w:p w14:paraId="2BE98A63" w14:textId="77777777" w:rsidR="00BF443E" w:rsidRPr="0037277F" w:rsidRDefault="00BF443E" w:rsidP="00BF443E">
      <w:pPr>
        <w:rPr>
          <w:sz w:val="18"/>
          <w:szCs w:val="18"/>
          <w:lang w:val="bs-Latn-BA"/>
        </w:rPr>
      </w:pPr>
    </w:p>
    <w:tbl>
      <w:tblPr>
        <w:tblW w:w="8612" w:type="dxa"/>
        <w:tblCellMar>
          <w:left w:w="0" w:type="dxa"/>
          <w:right w:w="0" w:type="dxa"/>
        </w:tblCellMar>
        <w:tblLook w:val="04A0" w:firstRow="1" w:lastRow="0" w:firstColumn="1" w:lastColumn="0" w:noHBand="0" w:noVBand="1"/>
      </w:tblPr>
      <w:tblGrid>
        <w:gridCol w:w="5105"/>
        <w:gridCol w:w="1277"/>
        <w:gridCol w:w="364"/>
        <w:gridCol w:w="1866"/>
      </w:tblGrid>
      <w:tr w:rsidR="00BF443E" w:rsidRPr="0037277F" w14:paraId="65AF2A98" w14:textId="77777777" w:rsidTr="00E035BA">
        <w:trPr>
          <w:trHeight w:val="315"/>
        </w:trPr>
        <w:tc>
          <w:tcPr>
            <w:tcW w:w="638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6EB089"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16. Procijenjeni prosječni trošak proizvodnje po kilogramu meda koji ste proizveli: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7756ED" w14:textId="77777777" w:rsidR="00BF443E" w:rsidRPr="0037277F" w:rsidRDefault="00BF443E" w:rsidP="00E035BA">
            <w:pPr>
              <w:rPr>
                <w:rFonts w:eastAsia="Times New Roman" w:cs="Arial"/>
                <w:sz w:val="18"/>
                <w:szCs w:val="18"/>
                <w:lang w:val="bs-Latn-B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4EB62A" w14:textId="77777777" w:rsidR="00BF443E" w:rsidRPr="0037277F" w:rsidRDefault="00BF443E" w:rsidP="00E035BA">
            <w:pPr>
              <w:rPr>
                <w:lang w:val="bs-Latn-BA" w:eastAsia="en-US"/>
              </w:rPr>
            </w:pPr>
          </w:p>
        </w:tc>
      </w:tr>
      <w:tr w:rsidR="00BF443E" w:rsidRPr="0037277F" w14:paraId="2F41F8BF"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01F20C"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16. Fiksni troškovi - EUR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AF6E42"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25A0CA"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Nr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8960B71" w14:textId="77777777" w:rsidR="00BF443E" w:rsidRPr="0037277F" w:rsidRDefault="00BF443E" w:rsidP="00E035BA">
            <w:pPr>
              <w:jc w:val="center"/>
              <w:rPr>
                <w:rFonts w:eastAsia="Times New Roman" w:cs="Arial"/>
                <w:sz w:val="18"/>
                <w:szCs w:val="18"/>
                <w:lang w:val="bs-Latn-BA"/>
              </w:rPr>
            </w:pPr>
          </w:p>
        </w:tc>
      </w:tr>
      <w:tr w:rsidR="00BF443E" w:rsidRPr="0037277F" w14:paraId="045D003D"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F08A30"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F1FBE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5983B1"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1DEEBF" w14:textId="77777777" w:rsidR="00BF443E" w:rsidRPr="0037277F" w:rsidRDefault="00BF443E" w:rsidP="00E035BA">
            <w:pPr>
              <w:rPr>
                <w:rFonts w:eastAsia="Times New Roman" w:cs="Arial"/>
                <w:sz w:val="18"/>
                <w:szCs w:val="18"/>
                <w:lang w:val="bs-Latn-BA"/>
              </w:rPr>
            </w:pPr>
          </w:p>
        </w:tc>
      </w:tr>
      <w:tr w:rsidR="00BF443E" w:rsidRPr="0037277F" w14:paraId="2D2D5977"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DED862"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201898"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5C55C3"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52EBCF" w14:textId="77777777" w:rsidR="00BF443E" w:rsidRPr="0037277F" w:rsidRDefault="00BF443E" w:rsidP="00E035BA">
            <w:pPr>
              <w:rPr>
                <w:rFonts w:eastAsia="Times New Roman" w:cs="Arial"/>
                <w:sz w:val="18"/>
                <w:szCs w:val="18"/>
                <w:lang w:val="bs-Latn-BA"/>
              </w:rPr>
            </w:pPr>
          </w:p>
        </w:tc>
      </w:tr>
      <w:tr w:rsidR="00BF443E" w:rsidRPr="0037277F" w14:paraId="20CD6406"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CDE7F9"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4908B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DFEC02"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6DE3EA" w14:textId="77777777" w:rsidR="00BF443E" w:rsidRPr="0037277F" w:rsidRDefault="00BF443E" w:rsidP="00E035BA">
            <w:pPr>
              <w:rPr>
                <w:rFonts w:eastAsia="Times New Roman" w:cs="Arial"/>
                <w:sz w:val="18"/>
                <w:szCs w:val="18"/>
                <w:lang w:val="bs-Latn-BA"/>
              </w:rPr>
            </w:pPr>
          </w:p>
        </w:tc>
      </w:tr>
      <w:tr w:rsidR="00BF443E" w:rsidRPr="0037277F" w14:paraId="60E0F37B"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82EFC2"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349414"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21C2B9"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37FC90" w14:textId="77777777" w:rsidR="00BF443E" w:rsidRPr="0037277F" w:rsidRDefault="00BF443E" w:rsidP="00E035BA">
            <w:pPr>
              <w:rPr>
                <w:rFonts w:eastAsia="Times New Roman" w:cs="Arial"/>
                <w:sz w:val="18"/>
                <w:szCs w:val="18"/>
                <w:lang w:val="bs-Latn-BA"/>
              </w:rPr>
            </w:pPr>
          </w:p>
        </w:tc>
      </w:tr>
      <w:tr w:rsidR="00BF443E" w:rsidRPr="0037277F" w14:paraId="074CEC71"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E9A75A"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C5F03B"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9DB45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37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1B59B2" w14:textId="77777777" w:rsidR="00BF443E" w:rsidRPr="0037277F" w:rsidRDefault="00BF443E" w:rsidP="00E035BA">
            <w:pPr>
              <w:rPr>
                <w:rFonts w:eastAsia="Times New Roman" w:cs="Arial"/>
                <w:sz w:val="18"/>
                <w:szCs w:val="18"/>
                <w:lang w:val="bs-Latn-BA"/>
              </w:rPr>
            </w:pPr>
          </w:p>
        </w:tc>
      </w:tr>
      <w:tr w:rsidR="00BF443E" w:rsidRPr="0037277F" w14:paraId="744EAF86"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175862"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A67D51"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2284D6"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4EDBB0" w14:textId="77777777" w:rsidR="00BF443E" w:rsidRPr="0037277F" w:rsidRDefault="00BF443E" w:rsidP="00E035BA">
            <w:pPr>
              <w:rPr>
                <w:rFonts w:eastAsia="Times New Roman" w:cs="Arial"/>
                <w:sz w:val="18"/>
                <w:szCs w:val="18"/>
                <w:lang w:val="bs-Latn-BA"/>
              </w:rPr>
            </w:pPr>
          </w:p>
        </w:tc>
      </w:tr>
      <w:tr w:rsidR="00BF443E" w:rsidRPr="0037277F" w14:paraId="18AE35F8"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B0978D"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B2B70A"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24EB07"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5930B4" w14:textId="77777777" w:rsidR="00BF443E" w:rsidRPr="0037277F" w:rsidRDefault="00BF443E" w:rsidP="00E035BA">
            <w:pPr>
              <w:rPr>
                <w:rFonts w:eastAsia="Times New Roman" w:cs="Arial"/>
                <w:sz w:val="18"/>
                <w:szCs w:val="18"/>
                <w:lang w:val="bs-Latn-BA"/>
              </w:rPr>
            </w:pPr>
          </w:p>
        </w:tc>
      </w:tr>
      <w:tr w:rsidR="00BF443E" w:rsidRPr="0037277F" w14:paraId="4E78240E"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5936FE"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9FAE8C"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F82FDD"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5106A1" w14:textId="77777777" w:rsidR="00BF443E" w:rsidRPr="0037277F" w:rsidRDefault="00BF443E" w:rsidP="00E035BA">
            <w:pPr>
              <w:rPr>
                <w:rFonts w:eastAsia="Times New Roman" w:cs="Arial"/>
                <w:sz w:val="18"/>
                <w:szCs w:val="18"/>
                <w:lang w:val="bs-Latn-BA"/>
              </w:rPr>
            </w:pPr>
          </w:p>
        </w:tc>
      </w:tr>
      <w:tr w:rsidR="00BF443E" w:rsidRPr="0037277F" w14:paraId="5E8A151A"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0C178E"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F0A70F"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45C9AF"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57133F" w14:textId="77777777" w:rsidR="00BF443E" w:rsidRPr="0037277F" w:rsidRDefault="00BF443E" w:rsidP="00E035BA">
            <w:pPr>
              <w:rPr>
                <w:rFonts w:eastAsia="Times New Roman" w:cs="Arial"/>
                <w:sz w:val="18"/>
                <w:szCs w:val="18"/>
                <w:lang w:val="bs-Latn-BA"/>
              </w:rPr>
            </w:pPr>
          </w:p>
        </w:tc>
      </w:tr>
      <w:tr w:rsidR="00BF443E" w:rsidRPr="0037277F" w14:paraId="4BEB29FB"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586FA4"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3,33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BFE7AE"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27D6D9"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6A3E78" w14:textId="77777777" w:rsidR="00BF443E" w:rsidRPr="0037277F" w:rsidRDefault="00BF443E" w:rsidP="00E035BA">
            <w:pPr>
              <w:rPr>
                <w:rFonts w:eastAsia="Times New Roman" w:cs="Arial"/>
                <w:sz w:val="18"/>
                <w:szCs w:val="18"/>
                <w:lang w:val="bs-Latn-BA"/>
              </w:rPr>
            </w:pPr>
          </w:p>
        </w:tc>
      </w:tr>
      <w:tr w:rsidR="00BF443E" w:rsidRPr="0037277F" w14:paraId="2A32A084"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B6585B"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3,5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684A3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F2F6F1"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F85DC8" w14:textId="77777777" w:rsidR="00BF443E" w:rsidRPr="0037277F" w:rsidRDefault="00BF443E" w:rsidP="00E035BA">
            <w:pPr>
              <w:rPr>
                <w:rFonts w:eastAsia="Times New Roman" w:cs="Arial"/>
                <w:sz w:val="18"/>
                <w:szCs w:val="18"/>
                <w:lang w:val="bs-Latn-BA"/>
              </w:rPr>
            </w:pPr>
          </w:p>
        </w:tc>
      </w:tr>
      <w:tr w:rsidR="00BF443E" w:rsidRPr="0037277F" w14:paraId="7A7CB04F"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44C024"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8C1D44"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4B7AAB"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ADB81B" w14:textId="77777777" w:rsidR="00BF443E" w:rsidRPr="0037277F" w:rsidRDefault="00BF443E" w:rsidP="00E035BA">
            <w:pPr>
              <w:rPr>
                <w:rFonts w:eastAsia="Times New Roman" w:cs="Arial"/>
                <w:sz w:val="18"/>
                <w:szCs w:val="18"/>
                <w:lang w:val="bs-Latn-BA"/>
              </w:rPr>
            </w:pPr>
          </w:p>
        </w:tc>
      </w:tr>
      <w:tr w:rsidR="00BF443E" w:rsidRPr="0037277F" w14:paraId="13D6EA6A"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84B200"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AD61AC"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88DBBF"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38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632D8A" w14:textId="77777777" w:rsidR="00BF443E" w:rsidRPr="0037277F" w:rsidRDefault="00BF443E" w:rsidP="00E035BA">
            <w:pPr>
              <w:rPr>
                <w:rFonts w:eastAsia="Times New Roman" w:cs="Arial"/>
                <w:sz w:val="18"/>
                <w:szCs w:val="18"/>
                <w:lang w:val="bs-Latn-BA"/>
              </w:rPr>
            </w:pPr>
          </w:p>
        </w:tc>
      </w:tr>
      <w:tr w:rsidR="00BF443E" w:rsidRPr="0037277F" w14:paraId="4D1405BC"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EBB1D6"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lastRenderedPageBreak/>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12239B"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ECA203"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102979" w14:textId="77777777" w:rsidR="00BF443E" w:rsidRPr="0037277F" w:rsidRDefault="00BF443E" w:rsidP="00E035BA">
            <w:pPr>
              <w:rPr>
                <w:rFonts w:eastAsia="Times New Roman" w:cs="Arial"/>
                <w:sz w:val="18"/>
                <w:szCs w:val="18"/>
                <w:lang w:val="bs-Latn-BA"/>
              </w:rPr>
            </w:pPr>
          </w:p>
        </w:tc>
      </w:tr>
      <w:tr w:rsidR="00BF443E" w:rsidRPr="0037277F" w14:paraId="556FBABD"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2CE407"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34952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4A738D"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3FAA28" w14:textId="77777777" w:rsidR="00BF443E" w:rsidRPr="0037277F" w:rsidRDefault="00BF443E" w:rsidP="00E035BA">
            <w:pPr>
              <w:rPr>
                <w:rFonts w:eastAsia="Times New Roman" w:cs="Arial"/>
                <w:sz w:val="18"/>
                <w:szCs w:val="18"/>
                <w:lang w:val="bs-Latn-BA"/>
              </w:rPr>
            </w:pPr>
          </w:p>
        </w:tc>
      </w:tr>
      <w:tr w:rsidR="00BF443E" w:rsidRPr="0037277F" w14:paraId="29D241C7"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5BC864"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237519"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5038F1"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A54EF0" w14:textId="77777777" w:rsidR="00BF443E" w:rsidRPr="0037277F" w:rsidRDefault="00BF443E" w:rsidP="00E035BA">
            <w:pPr>
              <w:rPr>
                <w:rFonts w:eastAsia="Times New Roman" w:cs="Arial"/>
                <w:sz w:val="18"/>
                <w:szCs w:val="18"/>
                <w:lang w:val="bs-Latn-BA"/>
              </w:rPr>
            </w:pPr>
          </w:p>
        </w:tc>
      </w:tr>
      <w:tr w:rsidR="00BF443E" w:rsidRPr="0037277F" w14:paraId="31630075"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323B0D"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100756"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F64F2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466A26" w14:textId="77777777" w:rsidR="00BF443E" w:rsidRPr="0037277F" w:rsidRDefault="00BF443E" w:rsidP="00E035BA">
            <w:pPr>
              <w:rPr>
                <w:rFonts w:eastAsia="Times New Roman" w:cs="Arial"/>
                <w:sz w:val="18"/>
                <w:szCs w:val="18"/>
                <w:lang w:val="bs-Latn-BA"/>
              </w:rPr>
            </w:pPr>
          </w:p>
        </w:tc>
      </w:tr>
      <w:tr w:rsidR="00BF443E" w:rsidRPr="0037277F" w14:paraId="38ECC33A"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155B60"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5F47AB"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4D4422"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3BC476" w14:textId="77777777" w:rsidR="00BF443E" w:rsidRPr="0037277F" w:rsidRDefault="00BF443E" w:rsidP="00E035BA">
            <w:pPr>
              <w:rPr>
                <w:rFonts w:eastAsia="Times New Roman" w:cs="Arial"/>
                <w:sz w:val="18"/>
                <w:szCs w:val="18"/>
                <w:lang w:val="bs-Latn-BA"/>
              </w:rPr>
            </w:pPr>
          </w:p>
        </w:tc>
      </w:tr>
      <w:tr w:rsidR="00BF443E" w:rsidRPr="0037277F" w14:paraId="3DE2516F"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0A522C"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FF547A"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5894C8"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506293" w14:textId="77777777" w:rsidR="00BF443E" w:rsidRPr="0037277F" w:rsidRDefault="00BF443E" w:rsidP="00E035BA">
            <w:pPr>
              <w:rPr>
                <w:rFonts w:eastAsia="Times New Roman" w:cs="Arial"/>
                <w:sz w:val="18"/>
                <w:szCs w:val="18"/>
                <w:lang w:val="bs-Latn-BA"/>
              </w:rPr>
            </w:pPr>
          </w:p>
        </w:tc>
      </w:tr>
      <w:tr w:rsidR="00BF443E" w:rsidRPr="0037277F" w14:paraId="224ECDBB"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5AD35D"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6B5E9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17BAF7"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6C6AEC" w14:textId="77777777" w:rsidR="00BF443E" w:rsidRPr="0037277F" w:rsidRDefault="00BF443E" w:rsidP="00E035BA">
            <w:pPr>
              <w:jc w:val="center"/>
              <w:rPr>
                <w:rFonts w:eastAsia="Times New Roman" w:cs="Arial"/>
                <w:b/>
                <w:bCs/>
                <w:sz w:val="18"/>
                <w:szCs w:val="18"/>
                <w:lang w:val="bs-Latn-BA"/>
              </w:rPr>
            </w:pPr>
            <w:r w:rsidRPr="0037277F">
              <w:rPr>
                <w:rFonts w:eastAsia="Times New Roman" w:cs="Arial"/>
                <w:b/>
                <w:bCs/>
                <w:sz w:val="18"/>
                <w:szCs w:val="18"/>
                <w:lang w:val="bs-Latn-BA"/>
              </w:rPr>
              <w:t>Total = 198</w:t>
            </w:r>
          </w:p>
        </w:tc>
      </w:tr>
      <w:tr w:rsidR="00BF443E" w:rsidRPr="0037277F" w14:paraId="78E403ED"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374B49"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500CE2"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0AFA04"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2642F9" w14:textId="77777777" w:rsidR="00BF443E" w:rsidRPr="0037277F" w:rsidRDefault="00BF443E" w:rsidP="00E035BA">
            <w:pPr>
              <w:rPr>
                <w:rFonts w:eastAsia="Times New Roman" w:cs="Arial"/>
                <w:sz w:val="18"/>
                <w:szCs w:val="18"/>
                <w:lang w:val="bs-Latn-BA"/>
              </w:rPr>
            </w:pPr>
            <w:r w:rsidRPr="0037277F">
              <w:rPr>
                <w:rStyle w:val="tlid-translation"/>
                <w:sz w:val="18"/>
                <w:szCs w:val="18"/>
                <w:lang w:val="bs-Latn-BA"/>
              </w:rPr>
              <w:t>Prosječno za sve troškove do 15 eura:</w:t>
            </w:r>
          </w:p>
        </w:tc>
      </w:tr>
      <w:tr w:rsidR="00BF443E" w:rsidRPr="0037277F" w14:paraId="24E91830"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778126"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A277EE"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DFB93B"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D1E91F"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4,496616162</w:t>
            </w:r>
          </w:p>
        </w:tc>
      </w:tr>
      <w:tr w:rsidR="00BF443E" w:rsidRPr="0037277F" w14:paraId="6BDDEAF3"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51BFAF"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40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3352AC"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F76FDF"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8B7A40" w14:textId="77777777" w:rsidR="00BF443E" w:rsidRPr="0037277F" w:rsidRDefault="00BF443E" w:rsidP="00E035BA">
            <w:pPr>
              <w:rPr>
                <w:rFonts w:eastAsia="Times New Roman" w:cs="Arial"/>
                <w:sz w:val="18"/>
                <w:szCs w:val="18"/>
                <w:lang w:val="bs-Latn-BA"/>
              </w:rPr>
            </w:pPr>
          </w:p>
        </w:tc>
      </w:tr>
      <w:tr w:rsidR="00BF443E" w:rsidRPr="0037277F" w14:paraId="040666D7"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8B564D"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7AA2B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C0F8AE"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112006" w14:textId="77777777" w:rsidR="00BF443E" w:rsidRPr="0037277F" w:rsidRDefault="00BF443E" w:rsidP="00E035BA">
            <w:pPr>
              <w:rPr>
                <w:rFonts w:eastAsia="Times New Roman" w:cs="Arial"/>
                <w:sz w:val="18"/>
                <w:szCs w:val="18"/>
                <w:lang w:val="bs-Latn-BA"/>
              </w:rPr>
            </w:pPr>
          </w:p>
        </w:tc>
      </w:tr>
      <w:tr w:rsidR="00BF443E" w:rsidRPr="0037277F" w14:paraId="0A864E46"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A405B9"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80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7C45DA"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908626"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77445C" w14:textId="77777777" w:rsidR="00BF443E" w:rsidRPr="0037277F" w:rsidRDefault="00BF443E" w:rsidP="00E035BA">
            <w:pPr>
              <w:rPr>
                <w:rFonts w:eastAsia="Times New Roman" w:cs="Arial"/>
                <w:sz w:val="18"/>
                <w:szCs w:val="18"/>
                <w:lang w:val="bs-Latn-BA"/>
              </w:rPr>
            </w:pPr>
          </w:p>
        </w:tc>
      </w:tr>
      <w:tr w:rsidR="00BF443E" w:rsidRPr="0037277F" w14:paraId="266AA0C2"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758688"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B6E49B"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6CAF9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988D1E" w14:textId="77777777" w:rsidR="00BF443E" w:rsidRPr="0037277F" w:rsidRDefault="00BF443E" w:rsidP="00E035BA">
            <w:pPr>
              <w:rPr>
                <w:rFonts w:eastAsia="Times New Roman" w:cs="Arial"/>
                <w:sz w:val="18"/>
                <w:szCs w:val="18"/>
                <w:lang w:val="bs-Latn-BA"/>
              </w:rPr>
            </w:pPr>
          </w:p>
        </w:tc>
      </w:tr>
      <w:tr w:rsidR="00BF443E" w:rsidRPr="0037277F" w14:paraId="0E27D2B7"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A5F96F"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300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5EF1AF"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6AC906"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AECE29" w14:textId="77777777" w:rsidR="00BF443E" w:rsidRPr="0037277F" w:rsidRDefault="00BF443E" w:rsidP="00E035BA">
            <w:pPr>
              <w:rPr>
                <w:rFonts w:eastAsia="Times New Roman" w:cs="Arial"/>
                <w:sz w:val="18"/>
                <w:szCs w:val="18"/>
                <w:lang w:val="bs-Latn-BA"/>
              </w:rPr>
            </w:pPr>
          </w:p>
        </w:tc>
      </w:tr>
      <w:tr w:rsidR="00BF443E" w:rsidRPr="0037277F" w14:paraId="6974E893"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CB6576"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500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00357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0ECDCD"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F9E939" w14:textId="77777777" w:rsidR="00BF443E" w:rsidRPr="0037277F" w:rsidRDefault="00BF443E" w:rsidP="00E035BA">
            <w:pPr>
              <w:rPr>
                <w:rFonts w:eastAsia="Times New Roman" w:cs="Arial"/>
                <w:sz w:val="18"/>
                <w:szCs w:val="18"/>
                <w:lang w:val="bs-Latn-BA"/>
              </w:rPr>
            </w:pPr>
          </w:p>
        </w:tc>
      </w:tr>
      <w:tr w:rsidR="00BF443E" w:rsidRPr="0037277F" w14:paraId="0B1D9CC9"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0B4A6F"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700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3367E7"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25F21F"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C643A4" w14:textId="77777777" w:rsidR="00BF443E" w:rsidRPr="0037277F" w:rsidRDefault="00BF443E" w:rsidP="00E035BA">
            <w:pPr>
              <w:rPr>
                <w:rFonts w:eastAsia="Times New Roman" w:cs="Arial"/>
                <w:sz w:val="18"/>
                <w:szCs w:val="18"/>
                <w:lang w:val="bs-Latn-BA"/>
              </w:rPr>
            </w:pPr>
          </w:p>
        </w:tc>
      </w:tr>
      <w:tr w:rsidR="00BF443E" w:rsidRPr="0037277F" w14:paraId="38AE1EC4"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1472F6"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1500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8B0AB8"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270ABD"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D3DC0F" w14:textId="77777777" w:rsidR="00BF443E" w:rsidRPr="0037277F" w:rsidRDefault="00BF443E" w:rsidP="00E035BA">
            <w:pPr>
              <w:rPr>
                <w:rFonts w:eastAsia="Times New Roman" w:cs="Arial"/>
                <w:sz w:val="18"/>
                <w:szCs w:val="18"/>
                <w:lang w:val="bs-Latn-BA"/>
              </w:rPr>
            </w:pPr>
          </w:p>
        </w:tc>
      </w:tr>
      <w:tr w:rsidR="00BF443E" w:rsidRPr="0037277F" w14:paraId="3316E613"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DF0DAA"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3000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1BD8AC"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5414E1"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B1BFC5" w14:textId="77777777" w:rsidR="00BF443E" w:rsidRPr="0037277F" w:rsidRDefault="00BF443E" w:rsidP="00E035BA">
            <w:pPr>
              <w:rPr>
                <w:rFonts w:eastAsia="Times New Roman" w:cs="Arial"/>
                <w:sz w:val="18"/>
                <w:szCs w:val="18"/>
                <w:lang w:val="bs-Latn-BA"/>
              </w:rPr>
            </w:pPr>
          </w:p>
        </w:tc>
      </w:tr>
      <w:tr w:rsidR="00BF443E" w:rsidRPr="0037277F" w14:paraId="0FA78E20"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8523F9" w14:textId="77777777" w:rsidR="00BF443E" w:rsidRPr="0037277F" w:rsidRDefault="00BF443E" w:rsidP="00E035BA">
            <w:pPr>
              <w:rPr>
                <w:lang w:val="bs-Latn-BA" w:eastAsia="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C1BC5B"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63D20A"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7DA174" w14:textId="77777777" w:rsidR="00BF443E" w:rsidRPr="0037277F" w:rsidRDefault="00BF443E" w:rsidP="00E035BA">
            <w:pPr>
              <w:rPr>
                <w:rFonts w:eastAsia="Times New Roman" w:cs="Arial"/>
                <w:sz w:val="18"/>
                <w:szCs w:val="18"/>
                <w:lang w:val="bs-Latn-BA"/>
              </w:rPr>
            </w:pPr>
          </w:p>
        </w:tc>
      </w:tr>
      <w:tr w:rsidR="00BF443E" w:rsidRPr="0037277F" w14:paraId="38970AE4"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0410D5" w14:textId="77777777" w:rsidR="00BF443E" w:rsidRPr="0037277F" w:rsidRDefault="00BF443E" w:rsidP="00E035BA">
            <w:pPr>
              <w:rPr>
                <w:lang w:val="bs-Latn-BA" w:eastAsia="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067F7C" w14:textId="77777777" w:rsidR="00BF443E" w:rsidRPr="0037277F" w:rsidRDefault="00BF443E" w:rsidP="00E035BA">
            <w:pPr>
              <w:rPr>
                <w:lang w:val="bs-Latn-BA" w:eastAsia="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55BC86" w14:textId="77777777" w:rsidR="00BF443E" w:rsidRPr="0037277F" w:rsidRDefault="00BF443E" w:rsidP="00E035BA">
            <w:pPr>
              <w:rPr>
                <w:lang w:val="bs-Latn-BA" w:eastAsia="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2E198D" w14:textId="77777777" w:rsidR="00BF443E" w:rsidRPr="0037277F" w:rsidRDefault="00BF443E" w:rsidP="00E035BA">
            <w:pPr>
              <w:rPr>
                <w:lang w:val="bs-Latn-BA" w:eastAsia="en-US"/>
              </w:rPr>
            </w:pPr>
          </w:p>
        </w:tc>
      </w:tr>
      <w:tr w:rsidR="00BF443E" w:rsidRPr="0037277F" w14:paraId="28518B46"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89B069"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16. Variabilni troškovi - EUR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416EFB"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4B6DED"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Nr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C4CF4C" w14:textId="77777777" w:rsidR="00BF443E" w:rsidRPr="0037277F" w:rsidRDefault="00BF443E" w:rsidP="00E035BA">
            <w:pPr>
              <w:rPr>
                <w:rFonts w:eastAsia="Times New Roman" w:cs="Arial"/>
                <w:sz w:val="18"/>
                <w:szCs w:val="18"/>
                <w:lang w:val="bs-Latn-BA"/>
              </w:rPr>
            </w:pPr>
          </w:p>
        </w:tc>
      </w:tr>
      <w:tr w:rsidR="00BF443E" w:rsidRPr="0037277F" w14:paraId="5F86D3CA"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58CF26"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0,9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0FD30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1F6E6F"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DC8FD6" w14:textId="77777777" w:rsidR="00BF443E" w:rsidRPr="0037277F" w:rsidRDefault="00BF443E" w:rsidP="00E035BA">
            <w:pPr>
              <w:rPr>
                <w:rFonts w:eastAsia="Times New Roman" w:cs="Arial"/>
                <w:sz w:val="18"/>
                <w:szCs w:val="18"/>
                <w:lang w:val="bs-Latn-BA"/>
              </w:rPr>
            </w:pPr>
          </w:p>
        </w:tc>
      </w:tr>
      <w:tr w:rsidR="00BF443E" w:rsidRPr="0037277F" w14:paraId="3D6DCE6B"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77DE6C"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9CC09B"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95DF5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A4D435" w14:textId="77777777" w:rsidR="00BF443E" w:rsidRPr="0037277F" w:rsidRDefault="00BF443E" w:rsidP="00E035BA">
            <w:pPr>
              <w:rPr>
                <w:rFonts w:eastAsia="Times New Roman" w:cs="Arial"/>
                <w:sz w:val="18"/>
                <w:szCs w:val="18"/>
                <w:lang w:val="bs-Latn-BA"/>
              </w:rPr>
            </w:pPr>
          </w:p>
        </w:tc>
      </w:tr>
      <w:tr w:rsidR="00BF443E" w:rsidRPr="0037277F" w14:paraId="2ED1F411"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94BE8E"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5F25B4"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36353F"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A576F8" w14:textId="77777777" w:rsidR="00BF443E" w:rsidRPr="0037277F" w:rsidRDefault="00BF443E" w:rsidP="00E035BA">
            <w:pPr>
              <w:rPr>
                <w:rFonts w:eastAsia="Times New Roman" w:cs="Arial"/>
                <w:sz w:val="18"/>
                <w:szCs w:val="18"/>
                <w:lang w:val="bs-Latn-BA"/>
              </w:rPr>
            </w:pPr>
          </w:p>
        </w:tc>
      </w:tr>
      <w:tr w:rsidR="00BF443E" w:rsidRPr="0037277F" w14:paraId="07B2E2A1"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8D0033"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4D7E12"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34%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EA2E56"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00831E" w14:textId="77777777" w:rsidR="00BF443E" w:rsidRPr="0037277F" w:rsidRDefault="00BF443E" w:rsidP="00E035BA">
            <w:pPr>
              <w:rPr>
                <w:rFonts w:eastAsia="Times New Roman" w:cs="Arial"/>
                <w:sz w:val="18"/>
                <w:szCs w:val="18"/>
                <w:lang w:val="bs-Latn-BA"/>
              </w:rPr>
            </w:pPr>
          </w:p>
        </w:tc>
      </w:tr>
      <w:tr w:rsidR="00BF443E" w:rsidRPr="0037277F" w14:paraId="342DCA48"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ACEDF6"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31EE67"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93BEF4"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11992A" w14:textId="77777777" w:rsidR="00BF443E" w:rsidRPr="0037277F" w:rsidRDefault="00BF443E" w:rsidP="00E035BA">
            <w:pPr>
              <w:rPr>
                <w:rFonts w:eastAsia="Times New Roman" w:cs="Arial"/>
                <w:sz w:val="18"/>
                <w:szCs w:val="18"/>
                <w:lang w:val="bs-Latn-BA"/>
              </w:rPr>
            </w:pPr>
          </w:p>
        </w:tc>
      </w:tr>
      <w:tr w:rsidR="00BF443E" w:rsidRPr="0037277F" w14:paraId="3345C52E"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B606E5"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3357C1"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BA7BC7"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2B5416" w14:textId="77777777" w:rsidR="00BF443E" w:rsidRPr="0037277F" w:rsidRDefault="00BF443E" w:rsidP="00E035BA">
            <w:pPr>
              <w:rPr>
                <w:rFonts w:eastAsia="Times New Roman" w:cs="Arial"/>
                <w:sz w:val="18"/>
                <w:szCs w:val="18"/>
                <w:lang w:val="bs-Latn-BA"/>
              </w:rPr>
            </w:pPr>
          </w:p>
        </w:tc>
      </w:tr>
      <w:tr w:rsidR="00BF443E" w:rsidRPr="0037277F" w14:paraId="3B26000C"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AA52DA"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39203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954EC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FBBA47" w14:textId="77777777" w:rsidR="00BF443E" w:rsidRPr="0037277F" w:rsidRDefault="00BF443E" w:rsidP="00E035BA">
            <w:pPr>
              <w:rPr>
                <w:rFonts w:eastAsia="Times New Roman" w:cs="Arial"/>
                <w:sz w:val="18"/>
                <w:szCs w:val="18"/>
                <w:lang w:val="bs-Latn-BA"/>
              </w:rPr>
            </w:pPr>
          </w:p>
        </w:tc>
      </w:tr>
      <w:tr w:rsidR="00BF443E" w:rsidRPr="0037277F" w14:paraId="02190972"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DCA66C"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3,5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E963D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A6EF98"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424334" w14:textId="77777777" w:rsidR="00BF443E" w:rsidRPr="0037277F" w:rsidRDefault="00BF443E" w:rsidP="00E035BA">
            <w:pPr>
              <w:rPr>
                <w:rFonts w:eastAsia="Times New Roman" w:cs="Arial"/>
                <w:sz w:val="18"/>
                <w:szCs w:val="18"/>
                <w:lang w:val="bs-Latn-BA"/>
              </w:rPr>
            </w:pPr>
          </w:p>
        </w:tc>
      </w:tr>
      <w:tr w:rsidR="00BF443E" w:rsidRPr="0037277F" w14:paraId="3AFF2571"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8C0EF1"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25F3B1"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02AA5E"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4E7C31" w14:textId="77777777" w:rsidR="00BF443E" w:rsidRPr="0037277F" w:rsidRDefault="00BF443E" w:rsidP="00E035BA">
            <w:pPr>
              <w:rPr>
                <w:rFonts w:eastAsia="Times New Roman" w:cs="Arial"/>
                <w:sz w:val="18"/>
                <w:szCs w:val="18"/>
                <w:lang w:val="bs-Latn-BA"/>
              </w:rPr>
            </w:pPr>
          </w:p>
        </w:tc>
      </w:tr>
      <w:tr w:rsidR="00BF443E" w:rsidRPr="0037277F" w14:paraId="709C12C0"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4C25DB"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4,5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552B9C"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76CC79"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8F1EC4" w14:textId="77777777" w:rsidR="00BF443E" w:rsidRPr="0037277F" w:rsidRDefault="00BF443E" w:rsidP="00E035BA">
            <w:pPr>
              <w:rPr>
                <w:rFonts w:eastAsia="Times New Roman" w:cs="Arial"/>
                <w:sz w:val="18"/>
                <w:szCs w:val="18"/>
                <w:lang w:val="bs-Latn-BA"/>
              </w:rPr>
            </w:pPr>
          </w:p>
        </w:tc>
      </w:tr>
      <w:tr w:rsidR="00BF443E" w:rsidRPr="0037277F" w14:paraId="4E408A03"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884FE1"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6D3598"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ADCD4D"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A9EEF1" w14:textId="77777777" w:rsidR="00BF443E" w:rsidRPr="0037277F" w:rsidRDefault="00BF443E" w:rsidP="00E035BA">
            <w:pPr>
              <w:rPr>
                <w:rFonts w:eastAsia="Times New Roman" w:cs="Arial"/>
                <w:sz w:val="18"/>
                <w:szCs w:val="18"/>
                <w:lang w:val="bs-Latn-BA"/>
              </w:rPr>
            </w:pPr>
          </w:p>
        </w:tc>
      </w:tr>
      <w:tr w:rsidR="00BF443E" w:rsidRPr="0037277F" w14:paraId="6C8A3815"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FB75AD"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DE267E"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7795E6"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BE8893" w14:textId="77777777" w:rsidR="00BF443E" w:rsidRPr="0037277F" w:rsidRDefault="00BF443E" w:rsidP="00E035BA">
            <w:pPr>
              <w:rPr>
                <w:rFonts w:eastAsia="Times New Roman" w:cs="Arial"/>
                <w:sz w:val="18"/>
                <w:szCs w:val="18"/>
                <w:lang w:val="bs-Latn-BA"/>
              </w:rPr>
            </w:pPr>
          </w:p>
        </w:tc>
      </w:tr>
      <w:tr w:rsidR="00BF443E" w:rsidRPr="0037277F" w14:paraId="2D21C208"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965ED0"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C01BAA"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F23B3F"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D7CEB4" w14:textId="77777777" w:rsidR="00BF443E" w:rsidRPr="0037277F" w:rsidRDefault="00BF443E" w:rsidP="00E035BA">
            <w:pPr>
              <w:rPr>
                <w:rFonts w:eastAsia="Times New Roman" w:cs="Arial"/>
                <w:sz w:val="18"/>
                <w:szCs w:val="18"/>
                <w:lang w:val="bs-Latn-BA"/>
              </w:rPr>
            </w:pPr>
          </w:p>
        </w:tc>
      </w:tr>
      <w:tr w:rsidR="00BF443E" w:rsidRPr="0037277F" w14:paraId="0BD39DB2"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1D8374"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48A4C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E528A6"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556369" w14:textId="77777777" w:rsidR="00BF443E" w:rsidRPr="0037277F" w:rsidRDefault="00BF443E" w:rsidP="00E035BA">
            <w:pPr>
              <w:rPr>
                <w:rFonts w:eastAsia="Times New Roman" w:cs="Arial"/>
                <w:sz w:val="18"/>
                <w:szCs w:val="18"/>
                <w:lang w:val="bs-Latn-BA"/>
              </w:rPr>
            </w:pPr>
          </w:p>
        </w:tc>
      </w:tr>
      <w:tr w:rsidR="00BF443E" w:rsidRPr="0037277F" w14:paraId="0C1DB250"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557461"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5E8859"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A1B9BD"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5F67CA" w14:textId="77777777" w:rsidR="00BF443E" w:rsidRPr="0037277F" w:rsidRDefault="00BF443E" w:rsidP="00E035BA">
            <w:pPr>
              <w:rPr>
                <w:rFonts w:eastAsia="Times New Roman" w:cs="Arial"/>
                <w:sz w:val="18"/>
                <w:szCs w:val="18"/>
                <w:lang w:val="bs-Latn-BA"/>
              </w:rPr>
            </w:pPr>
          </w:p>
        </w:tc>
      </w:tr>
      <w:tr w:rsidR="00BF443E" w:rsidRPr="0037277F" w14:paraId="7FAA9AB7"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4E5930"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C07422"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341332"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D12CA4" w14:textId="77777777" w:rsidR="00BF443E" w:rsidRPr="0037277F" w:rsidRDefault="00BF443E" w:rsidP="00E035BA">
            <w:pPr>
              <w:rPr>
                <w:rFonts w:eastAsia="Times New Roman" w:cs="Arial"/>
                <w:sz w:val="18"/>
                <w:szCs w:val="18"/>
                <w:lang w:val="bs-Latn-BA"/>
              </w:rPr>
            </w:pPr>
          </w:p>
        </w:tc>
      </w:tr>
      <w:tr w:rsidR="00BF443E" w:rsidRPr="0037277F" w14:paraId="26094113"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FE6A85"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495CE4"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7D51DF"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BAB6F2" w14:textId="77777777" w:rsidR="00BF443E" w:rsidRPr="0037277F" w:rsidRDefault="00BF443E" w:rsidP="00E035BA">
            <w:pPr>
              <w:rPr>
                <w:rFonts w:eastAsia="Times New Roman" w:cs="Arial"/>
                <w:sz w:val="18"/>
                <w:szCs w:val="18"/>
                <w:lang w:val="bs-Latn-BA"/>
              </w:rPr>
            </w:pPr>
          </w:p>
        </w:tc>
      </w:tr>
      <w:tr w:rsidR="00BF443E" w:rsidRPr="0037277F" w14:paraId="0E5770EA"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12439A"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B852A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476CC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24798A" w14:textId="77777777" w:rsidR="00BF443E" w:rsidRPr="0037277F" w:rsidRDefault="00BF443E" w:rsidP="00E035BA">
            <w:pPr>
              <w:jc w:val="center"/>
              <w:rPr>
                <w:rFonts w:eastAsia="Times New Roman" w:cs="Arial"/>
                <w:b/>
                <w:bCs/>
                <w:sz w:val="18"/>
                <w:szCs w:val="18"/>
                <w:lang w:val="bs-Latn-BA"/>
              </w:rPr>
            </w:pPr>
            <w:r w:rsidRPr="0037277F">
              <w:rPr>
                <w:rFonts w:eastAsia="Times New Roman" w:cs="Arial"/>
                <w:b/>
                <w:bCs/>
                <w:sz w:val="18"/>
                <w:szCs w:val="18"/>
                <w:lang w:val="bs-Latn-BA"/>
              </w:rPr>
              <w:t>Total = 166</w:t>
            </w:r>
          </w:p>
        </w:tc>
      </w:tr>
      <w:tr w:rsidR="00BF443E" w:rsidRPr="0037277F" w14:paraId="485D5DC8"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936E74"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40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01252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FA420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C2B9C4" w14:textId="77777777" w:rsidR="00BF443E" w:rsidRPr="0037277F" w:rsidRDefault="00BF443E" w:rsidP="00E035BA">
            <w:pPr>
              <w:jc w:val="center"/>
              <w:rPr>
                <w:rFonts w:eastAsia="Times New Roman" w:cs="Arial"/>
                <w:sz w:val="18"/>
                <w:szCs w:val="18"/>
                <w:lang w:val="bs-Latn-BA"/>
              </w:rPr>
            </w:pPr>
            <w:r w:rsidRPr="0037277F">
              <w:rPr>
                <w:rStyle w:val="tlid-translation"/>
                <w:sz w:val="18"/>
                <w:szCs w:val="18"/>
                <w:lang w:val="bs-Latn-BA"/>
              </w:rPr>
              <w:t>Prosječno za sve troškove do 15 eura:</w:t>
            </w:r>
          </w:p>
        </w:tc>
      </w:tr>
      <w:tr w:rsidR="00BF443E" w:rsidRPr="0037277F" w14:paraId="3079125D"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E3A9BB"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F3503C"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59FDD1"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6B03AE"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3,190361446</w:t>
            </w:r>
          </w:p>
        </w:tc>
      </w:tr>
      <w:tr w:rsidR="00BF443E" w:rsidRPr="0037277F" w14:paraId="3BC1DAE9"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C23FD8"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450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1814F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8225E"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7B2833" w14:textId="77777777" w:rsidR="00BF443E" w:rsidRPr="0037277F" w:rsidRDefault="00BF443E" w:rsidP="00E035BA">
            <w:pPr>
              <w:rPr>
                <w:rFonts w:eastAsia="Times New Roman" w:cs="Arial"/>
                <w:sz w:val="18"/>
                <w:szCs w:val="18"/>
                <w:lang w:val="bs-Latn-BA"/>
              </w:rPr>
            </w:pPr>
          </w:p>
        </w:tc>
      </w:tr>
      <w:tr w:rsidR="00BF443E" w:rsidRPr="0037277F" w14:paraId="56DD4C4B"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F7E0D5"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1000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790A18"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8515D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A3616C" w14:textId="77777777" w:rsidR="00BF443E" w:rsidRPr="0037277F" w:rsidRDefault="00BF443E" w:rsidP="00E035BA">
            <w:pPr>
              <w:rPr>
                <w:rFonts w:eastAsia="Times New Roman" w:cs="Arial"/>
                <w:sz w:val="18"/>
                <w:szCs w:val="18"/>
                <w:lang w:val="bs-Latn-BA"/>
              </w:rPr>
            </w:pPr>
          </w:p>
        </w:tc>
      </w:tr>
      <w:tr w:rsidR="00BF443E" w:rsidRPr="0037277F" w14:paraId="382FF220"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C4ADD8" w14:textId="77777777" w:rsidR="00BF443E" w:rsidRPr="0037277F" w:rsidRDefault="00BF443E" w:rsidP="00E035BA">
            <w:pPr>
              <w:jc w:val="left"/>
              <w:rPr>
                <w:rFonts w:eastAsia="Times New Roman" w:cs="Arial"/>
                <w:sz w:val="18"/>
                <w:szCs w:val="18"/>
                <w:lang w:val="bs-Latn-BA"/>
              </w:rPr>
            </w:pPr>
            <w:r w:rsidRPr="0037277F">
              <w:rPr>
                <w:rFonts w:eastAsia="Times New Roman" w:cs="Arial"/>
                <w:sz w:val="18"/>
                <w:szCs w:val="18"/>
                <w:lang w:val="bs-Latn-BA"/>
              </w:rPr>
              <w:t>5000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4DEDB7"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A572CE"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3213D7" w14:textId="77777777" w:rsidR="00BF443E" w:rsidRPr="0037277F" w:rsidRDefault="00BF443E" w:rsidP="00E035BA">
            <w:pPr>
              <w:rPr>
                <w:rFonts w:eastAsia="Times New Roman" w:cs="Arial"/>
                <w:sz w:val="18"/>
                <w:szCs w:val="18"/>
                <w:lang w:val="bs-Latn-BA"/>
              </w:rPr>
            </w:pPr>
          </w:p>
        </w:tc>
      </w:tr>
      <w:tr w:rsidR="00BF443E" w:rsidRPr="0037277F" w14:paraId="06B95C90" w14:textId="77777777" w:rsidTr="00E035BA">
        <w:trPr>
          <w:trHeight w:val="315"/>
        </w:trPr>
        <w:tc>
          <w:tcPr>
            <w:tcW w:w="5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68995B" w14:textId="77777777" w:rsidR="00BF443E" w:rsidRPr="0037277F" w:rsidRDefault="00BF443E" w:rsidP="00E035BA">
            <w:pPr>
              <w:rPr>
                <w:lang w:val="bs-Latn-BA" w:eastAsia="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D008D5"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EFA5E0" w14:textId="77777777" w:rsidR="00BF443E" w:rsidRPr="0037277F" w:rsidRDefault="00BF443E" w:rsidP="00E035BA">
            <w:pPr>
              <w:jc w:val="center"/>
              <w:rPr>
                <w:rFonts w:eastAsia="Times New Roman" w:cs="Arial"/>
                <w:sz w:val="18"/>
                <w:szCs w:val="18"/>
                <w:lang w:val="bs-Latn-BA"/>
              </w:rPr>
            </w:pPr>
            <w:r w:rsidRPr="0037277F">
              <w:rPr>
                <w:rFonts w:eastAsia="Times New Roman" w:cs="Arial"/>
                <w:sz w:val="18"/>
                <w:szCs w:val="18"/>
                <w:lang w:val="bs-Latn-BA"/>
              </w:rPr>
              <w:t>173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BB5BB1" w14:textId="77777777" w:rsidR="00BF443E" w:rsidRPr="0037277F" w:rsidRDefault="00BF443E" w:rsidP="00E035BA">
            <w:pPr>
              <w:rPr>
                <w:rFonts w:eastAsia="Times New Roman" w:cs="Arial"/>
                <w:sz w:val="18"/>
                <w:szCs w:val="18"/>
                <w:lang w:val="bs-Latn-BA"/>
              </w:rPr>
            </w:pPr>
          </w:p>
        </w:tc>
      </w:tr>
    </w:tbl>
    <w:p w14:paraId="1020A9D3" w14:textId="77777777" w:rsidR="00BF443E" w:rsidRPr="0037277F" w:rsidRDefault="00BF443E" w:rsidP="00BF443E">
      <w:pPr>
        <w:rPr>
          <w:sz w:val="18"/>
          <w:szCs w:val="18"/>
          <w:lang w:val="bs-Latn-BA"/>
        </w:rPr>
      </w:pPr>
    </w:p>
    <w:p w14:paraId="501FCF41" w14:textId="77777777" w:rsidR="00BF443E" w:rsidRPr="0037277F" w:rsidRDefault="00BF443E" w:rsidP="00BF443E">
      <w:pPr>
        <w:rPr>
          <w:b/>
          <w:smallCaps/>
          <w:color w:val="009FFF"/>
          <w:sz w:val="18"/>
          <w:szCs w:val="18"/>
          <w:lang w:val="bs-Latn-BA"/>
        </w:rPr>
      </w:pPr>
    </w:p>
    <w:p w14:paraId="6F5ED504" w14:textId="77777777" w:rsidR="00BF443E" w:rsidRPr="0037277F" w:rsidRDefault="00BF443E" w:rsidP="00BF443E">
      <w:pPr>
        <w:rPr>
          <w:b/>
          <w:smallCaps/>
          <w:color w:val="009FFF"/>
          <w:sz w:val="18"/>
          <w:szCs w:val="18"/>
          <w:lang w:val="bs-Latn-BA"/>
        </w:rPr>
      </w:pPr>
    </w:p>
    <w:p w14:paraId="241EE394" w14:textId="77777777" w:rsidR="00BF443E" w:rsidRPr="0037277F" w:rsidRDefault="00BF443E">
      <w:pPr>
        <w:rPr>
          <w:b/>
          <w:i/>
          <w:smallCaps/>
          <w:color w:val="009FFF"/>
          <w:sz w:val="24"/>
          <w:szCs w:val="24"/>
          <w:lang w:val="bs-Latn-BA"/>
        </w:rPr>
      </w:pPr>
      <w:r w:rsidRPr="0037277F">
        <w:rPr>
          <w:lang w:val="bs-Latn-BA"/>
        </w:rPr>
        <w:br w:type="page"/>
      </w:r>
    </w:p>
    <w:p w14:paraId="500D789C" w14:textId="77777777" w:rsidR="00F517FE" w:rsidRPr="0037277F" w:rsidRDefault="00BF443E" w:rsidP="00BF443E">
      <w:pPr>
        <w:pStyle w:val="Heading2"/>
        <w:rPr>
          <w:lang w:val="bs-Latn-BA"/>
        </w:rPr>
      </w:pPr>
      <w:bookmarkStart w:id="468" w:name="_Toc11410651"/>
      <w:r w:rsidRPr="0037277F">
        <w:rPr>
          <w:lang w:val="bs-Latn-BA"/>
        </w:rPr>
        <w:lastRenderedPageBreak/>
        <w:t>10.10</w:t>
      </w:r>
      <w:r w:rsidR="004D1605" w:rsidRPr="0037277F">
        <w:rPr>
          <w:lang w:val="bs-Latn-BA"/>
        </w:rPr>
        <w:tab/>
      </w:r>
      <w:r w:rsidRPr="0037277F">
        <w:rPr>
          <w:lang w:val="bs-Latn-BA"/>
        </w:rPr>
        <w:t>Nacionalni program podrške pčelarstvu u poljskoj za period 2020-2022</w:t>
      </w:r>
      <w:bookmarkEnd w:id="468"/>
    </w:p>
    <w:p w14:paraId="2FD8DC54" w14:textId="77777777" w:rsidR="00BF443E" w:rsidRPr="0037277F" w:rsidRDefault="00BF443E" w:rsidP="00BF443E">
      <w:pPr>
        <w:rPr>
          <w:lang w:val="bs-Latn-BA"/>
        </w:rPr>
      </w:pPr>
      <w:r w:rsidRPr="0037277F">
        <w:rPr>
          <w:lang w:val="bs-Latn-BA"/>
        </w:rPr>
        <w:t>Sljedeći dokument usvojen je od strane poljskog Ministarstva poljoprivrede i ruralnog razvoja u martu 2019. godine i poslan na odobrenje Evropskoj komisiji.</w:t>
      </w:r>
    </w:p>
    <w:p w14:paraId="2D894C52" w14:textId="77777777" w:rsidR="00BF443E" w:rsidRPr="0037277F" w:rsidRDefault="00BF443E" w:rsidP="00BF443E">
      <w:pPr>
        <w:rPr>
          <w:lang w:val="bs-Latn-BA"/>
        </w:rPr>
      </w:pPr>
    </w:p>
    <w:p w14:paraId="0741BC69" w14:textId="77777777" w:rsidR="00BF443E" w:rsidRPr="0037277F" w:rsidRDefault="00BF443E" w:rsidP="00BF443E">
      <w:pPr>
        <w:rPr>
          <w:rFonts w:eastAsia="Times New Roman" w:cs="Times New Roman"/>
          <w:smallCaps/>
          <w:color w:val="000000"/>
          <w:lang w:val="bs-Latn-BA"/>
        </w:rPr>
      </w:pPr>
      <w:r w:rsidRPr="0037277F">
        <w:rPr>
          <w:rFonts w:eastAsia="Times New Roman" w:cs="Times New Roman"/>
          <w:smallCaps/>
          <w:color w:val="000000"/>
          <w:lang w:val="bs-Latn-BA"/>
        </w:rPr>
        <w:t>„Nacionalni program podrške pčelarstvu u Poljskoj za period 2020-2022</w:t>
      </w:r>
    </w:p>
    <w:p w14:paraId="7FE5BAB8"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br/>
        <w:t>1. Opis metode za određivanje broja pčelinjih društava</w:t>
      </w:r>
    </w:p>
    <w:p w14:paraId="2B3915FD"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br/>
        <w:t>Institut za hortikulturu Skierniewice, u daljem tekstu: ‘’Institut’’, kao dio sprovođenja zadatka ‘’Poboljšanje pčelarskih tehnologija u kontekstu pojavljivanja i eliminacija nepovoljnih faktora, ekonomskih uslova i kvaliteta pčelinjih proizvoda’’-obavlja analize sektora pčelarstva u Poljskoj. Kao dio sprovedenog istraživanja, Institut se poziva na Veterinarsku Inspekciju, u daljem tekstu: ‘’Inspekcija’’, koja obezvjeđuje podatke o pčelarskim aktivnostima (informacije se odnose, između ostalog, na broj pčelara, broj pčelinjih društava, košnica itd..) obuhvaćenih u veterinarskim registrima – koji se čuvaju u skladu sa veterinarskim regulativama. Inspekcija dostavlja podatke iz registra počevši od oktobra svake godine.</w:t>
      </w:r>
    </w:p>
    <w:p w14:paraId="480D492D" w14:textId="77777777" w:rsidR="00BF443E" w:rsidRPr="0037277F" w:rsidRDefault="00BF443E" w:rsidP="00BF443E">
      <w:pPr>
        <w:rPr>
          <w:rFonts w:eastAsia="Times New Roman" w:cs="Times New Roman"/>
          <w:lang w:val="bs-Latn-BA"/>
        </w:rPr>
      </w:pPr>
    </w:p>
    <w:p w14:paraId="40BD1B04"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t xml:space="preserve">Smatra se da su podaci o košnicama spremnim za prezimljavanj, koji pokrivaju period između 1. septembra i 31. decembra, u skladu sa članom 2 i 3 Delegirane Regulative (EU) 2015/1366. Na osnovu dobijenih informacija, spiskovi pčelara i pčelinjih društava su pripremljeni za svaku pokrajinu i za čitavu državu. </w:t>
      </w:r>
    </w:p>
    <w:p w14:paraId="31C22FDC"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br/>
        <w:t xml:space="preserve">Osim toga, u vezi sa sprovedenim istraživanjem, Institut godišnje dobija ankete koje popunjavaju pčelarske organizacije, u kojima su uključeni, između ostalih, potrebni podaci za određivanje obima proizvodnje meda u državi i gubici pčelinjih društava nakon zime. </w:t>
      </w:r>
    </w:p>
    <w:p w14:paraId="01B2E8BC" w14:textId="77777777" w:rsidR="00BF443E" w:rsidRPr="0037277F" w:rsidRDefault="00BF443E" w:rsidP="00BF443E">
      <w:pPr>
        <w:rPr>
          <w:rFonts w:eastAsia="Times New Roman" w:cs="Times New Roman"/>
          <w:lang w:val="bs-Latn-BA"/>
        </w:rPr>
      </w:pPr>
    </w:p>
    <w:p w14:paraId="479737A8"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t xml:space="preserve">Institut godišnje dostavlja studiju koja uključuje analizu sektora pčelarstva Ministarstvu Poljoprivrede i Ruralnog Razvoja. </w:t>
      </w:r>
    </w:p>
    <w:p w14:paraId="0F3F0D31" w14:textId="77777777" w:rsidR="00BF443E" w:rsidRPr="0037277F" w:rsidRDefault="00BF443E" w:rsidP="00BF443E">
      <w:pPr>
        <w:rPr>
          <w:rFonts w:eastAsia="Times New Roman" w:cs="Times New Roman"/>
          <w:color w:val="000000"/>
          <w:lang w:val="bs-Latn-BA"/>
        </w:rPr>
      </w:pPr>
    </w:p>
    <w:p w14:paraId="00E9BD2A" w14:textId="77777777" w:rsidR="00BF443E" w:rsidRPr="0037277F" w:rsidRDefault="00BF443E" w:rsidP="00BF443E">
      <w:pPr>
        <w:rPr>
          <w:rFonts w:eastAsia="Times New Roman" w:cs="Times New Roman"/>
          <w:color w:val="000000"/>
          <w:sz w:val="24"/>
          <w:szCs w:val="24"/>
          <w:lang w:val="bs-Latn-BA"/>
        </w:rPr>
      </w:pPr>
      <w:r w:rsidRPr="0037277F">
        <w:rPr>
          <w:rFonts w:eastAsia="Times New Roman" w:cs="Times New Roman"/>
          <w:color w:val="000000"/>
          <w:lang w:val="bs-Latn-BA"/>
        </w:rPr>
        <w:t>2. Analiza strukture sektora pčelarstva</w:t>
      </w:r>
    </w:p>
    <w:p w14:paraId="220A95C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2.1. Pčelinja društva i pčelari</w:t>
      </w:r>
    </w:p>
    <w:p w14:paraId="0B1FC80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2.1.1. Broj pčelinjih društava</w:t>
      </w:r>
    </w:p>
    <w:p w14:paraId="5D48D139"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br/>
        <w:t>Prema informacijama koje je dostavio Institut, broj pčelinjih društava u Poljskoj, od oktobra 2018. godine iznosio je 1 633 355. U odnosu na 2017. godinu (1 552 765), ovaj broj se povećao za otprilike 5.2%. Najviše pčelinjaka se nalazi u oblasti Lublin-196.6 hiljada, a najmanje u Podlasju- 41,7 hiljada košnica. Većina košnica (oko 591,000) su u pčelinjacima veličine od 21 do 50 košnica, najmanje u pčelinjacima do 5 košnica (preko 49 hiljada). U pčelinjacima koji ne prelaze 20 košnica, registrovano je preko 544 hiljada pčelinjih društava.</w:t>
      </w:r>
    </w:p>
    <w:p w14:paraId="4D8F6DC2"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t xml:space="preserve"> U 2018. godini prosječan pčelinjak u Poljskoj je imao 22 košnice. </w:t>
      </w:r>
    </w:p>
    <w:p w14:paraId="127278CE" w14:textId="77777777" w:rsidR="00BF443E" w:rsidRPr="0037277F" w:rsidRDefault="00BF443E" w:rsidP="00BF443E">
      <w:pPr>
        <w:rPr>
          <w:rFonts w:eastAsia="Times New Roman" w:cs="Times New Roman"/>
          <w:color w:val="000000"/>
          <w:lang w:val="bs-Latn-BA"/>
        </w:rPr>
      </w:pPr>
    </w:p>
    <w:p w14:paraId="4C913BB2"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t xml:space="preserve">Program je pripremljen u skladu sa Regulativom (EU) Br. 1308/2013 Evropskog Parlamenta i Savjeta od 17. decembra 2013 i na taj način predstavlja osnov zajedničke organizacije tržišta poljoprivrednih proizvoda pozivajući se na Regulative Savjeta (EEZ) br. 992/72, (EEZ) br. 234/79, (EZ) br. 1307/2001 I (EZ) br. 1234/2007 (OJ L 347, 20.12.2013, paragraf 671), Delegiranu Regulativu (EU) 2015/1366 od 11. maja 2015 koja se naslanja na Regulativu (EU) br. 1308/2013 Evropskog Parlamenta i Savjeta u vezi sa pomoći u sektoru pčelarstva (OJ L 211 08/08/2015, paragraf 3), i regulativom Komisije (EU) 2015/1368 od 6. Avgusta 2015, postavljajući pravila za primjenu regulative (EU) br. 1308/2013 </w:t>
      </w:r>
      <w:r w:rsidRPr="0037277F">
        <w:rPr>
          <w:rFonts w:eastAsia="Times New Roman" w:cs="Times New Roman"/>
          <w:lang w:val="bs-Latn-BA"/>
        </w:rPr>
        <w:lastRenderedPageBreak/>
        <w:t xml:space="preserve">Evropskog Parlamenta i Savjeta koje se tiče pomoći u sektoru pčelarstva (OJ L 211, 08/08/2015 paragraf 11). </w:t>
      </w:r>
    </w:p>
    <w:p w14:paraId="7AABF2BA" w14:textId="77777777" w:rsidR="00BF443E" w:rsidRPr="0037277F" w:rsidRDefault="00BF443E" w:rsidP="00BF443E">
      <w:pPr>
        <w:rPr>
          <w:rFonts w:eastAsia="Times New Roman" w:cs="Times New Roman"/>
          <w:color w:val="000000"/>
          <w:lang w:val="bs-Latn-BA"/>
        </w:rPr>
      </w:pPr>
    </w:p>
    <w:p w14:paraId="318BCC52"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t xml:space="preserve">Shodno stavu 2 Uredbe Ministarstva Poljoprivrede i Ruralnog razvoja 11 jula 2016.godine o borbi protiv američke kuge (Službeni list, tačka 1123), termin ‘’košnica sa pčelama’’ označava košnicu zajedno sa pčelama koje je naseljavaju i na taj način formiraju jedinicu. </w:t>
      </w:r>
    </w:p>
    <w:p w14:paraId="5B2A3E47"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br/>
        <w:t xml:space="preserve">Pčelar-lice koji se bavi uzgojem zapadne medonosne pčele (Apis mellifera), je ušao/ušla u registar koji se odnosi na član 11 paragraf 1 Akta od 11. marta 2004 o zaštiti zdravlja životinja i kontroli zaraznih bolesti životinja (Službeni list Zakona iz 2018, tačka 1967). </w:t>
      </w:r>
    </w:p>
    <w:p w14:paraId="7EA4177C" w14:textId="77777777" w:rsidR="00BF443E" w:rsidRPr="0037277F" w:rsidRDefault="00BF443E" w:rsidP="00BF443E">
      <w:pPr>
        <w:rPr>
          <w:rFonts w:eastAsia="Times New Roman" w:cs="Times New Roman"/>
          <w:color w:val="000000"/>
          <w:lang w:val="bs-Latn-BA"/>
        </w:rPr>
      </w:pPr>
    </w:p>
    <w:p w14:paraId="7825ED40"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t xml:space="preserve">Poljsku karakteriše nejednak raspored broja društava na koji utiču uglavnom blagotvorni uslovi i tradicije uzgoja pčela. Većina, odnosno skoro 9.7 košnica po 1 kilometru kvadratnom, nalazi u Małopolskie vojvodstvu, a najmanje (2.1) u  Podlasie vojvodstvu. Odgovarajući broj pčelinjih društava u svakoj oblasti je uslov za čuvanje tzv. biodiverziteta u prirodi i dozvoljava odgovarajuće oprašivanje poljoprivrednih usjeva.  U prosjeku u 2018. godini su se na na 1. kilometru kvadratnom površine u Poljskoj nalazila 5.2 legla. </w:t>
      </w:r>
    </w:p>
    <w:p w14:paraId="620B9E2B" w14:textId="77777777" w:rsidR="00BF443E" w:rsidRPr="0037277F" w:rsidRDefault="00BF443E" w:rsidP="00BF443E">
      <w:pPr>
        <w:rPr>
          <w:rFonts w:eastAsia="Times New Roman" w:cs="Times New Roman"/>
          <w:color w:val="000000"/>
          <w:sz w:val="24"/>
          <w:szCs w:val="24"/>
          <w:lang w:val="bs-Latn-BA"/>
        </w:rPr>
      </w:pPr>
    </w:p>
    <w:p w14:paraId="72BFC371" w14:textId="77777777" w:rsidR="00BF443E" w:rsidRPr="0037277F" w:rsidRDefault="00BF443E" w:rsidP="00BF443E">
      <w:pPr>
        <w:rPr>
          <w:rFonts w:eastAsia="Times New Roman" w:cs="Times New Roman"/>
          <w:color w:val="000000"/>
          <w:sz w:val="24"/>
          <w:szCs w:val="24"/>
          <w:lang w:val="bs-Latn-BA"/>
        </w:rPr>
      </w:pPr>
      <w:r w:rsidRPr="0037277F">
        <w:rPr>
          <w:rFonts w:eastAsia="Times New Roman" w:cs="Times New Roman"/>
          <w:color w:val="000000"/>
          <w:lang w:val="bs-Latn-BA"/>
        </w:rPr>
        <w:t xml:space="preserve">2.1.2. Broj pčelinjih društava u pčelinjacima sa preko 150 društava (profesionalni pčelinjak) </w:t>
      </w:r>
    </w:p>
    <w:p w14:paraId="41B9AE80" w14:textId="77777777" w:rsidR="00BF443E" w:rsidRPr="0037277F" w:rsidRDefault="00BF443E" w:rsidP="00BF443E">
      <w:pPr>
        <w:rPr>
          <w:rFonts w:eastAsia="Times New Roman" w:cs="Times New Roman"/>
          <w:color w:val="000000"/>
          <w:lang w:val="bs-Latn-BA"/>
        </w:rPr>
      </w:pPr>
    </w:p>
    <w:p w14:paraId="0B68466F"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t xml:space="preserve">U selećim pčelinjacima (sa brojem većim od 150 košnica), skoro 77.1 hiljada pčelinjih društava je registrovano. Većina selećih pčelinjaka se nalazi u Warmian-Masurian, Lubelskie i Velikopoljskom vojvodstvu, a najmanje u Podlasie, Silesian i 16-om vojvodstvu. Prosječna veličina profesionalnog pčelinjaka je 263 košnica. Najveći se nalaze u Lubuskie vojvodstvu (u prosjeku skoro 430 košnica), a najmanji u Podlasie vojvodstvu (oko 209 košnica). Pčelari sa preko 150 društava su imali ukupno 4-7% od ukupnog broja pčelinjih društava u Poljskoj. </w:t>
      </w:r>
    </w:p>
    <w:p w14:paraId="3A62D350" w14:textId="77777777" w:rsidR="00BF443E" w:rsidRPr="0037277F" w:rsidRDefault="00BF443E" w:rsidP="00BF443E">
      <w:pPr>
        <w:rPr>
          <w:rFonts w:eastAsia="Times New Roman" w:cs="Times New Roman"/>
          <w:color w:val="000000"/>
          <w:lang w:val="bs-Latn-BA"/>
        </w:rPr>
      </w:pPr>
    </w:p>
    <w:p w14:paraId="7C51665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2.1.3. Broj pčelara</w:t>
      </w:r>
    </w:p>
    <w:p w14:paraId="59D14132" w14:textId="77777777" w:rsidR="00BF443E" w:rsidRPr="0037277F" w:rsidRDefault="00BF443E" w:rsidP="00BF443E">
      <w:pPr>
        <w:rPr>
          <w:rFonts w:eastAsia="Times New Roman" w:cs="Times New Roman"/>
          <w:color w:val="000000"/>
          <w:lang w:val="bs-Latn-BA"/>
        </w:rPr>
      </w:pPr>
    </w:p>
    <w:p w14:paraId="4BBF1094"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U 2018. godini 74 302 pčelara, odnosno lica koja sprovode aktivnosti nadzora u oblasti pčelarstva, su održavali pčelinjake. U odnosu na 2017 (63,397 ljudi), broj registrovanih pčelara je porastao za 8.6%.</w:t>
      </w:r>
    </w:p>
    <w:p w14:paraId="7BEBC97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 xml:space="preserve">Većina pčelara se nalazi u vojvodstvima Małopolskie I Lubelskie, a najmanje u Podlaskie vojvodstvu. 1,371 pčelara su imali preko 80 košnica. Preko 51 hiljada pčelara su imali pčelinjake do 20 košnica. </w:t>
      </w:r>
    </w:p>
    <w:p w14:paraId="1F9BDF6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2.1.4. Broj pčelara koji uzgajaju preko 150 pčelinjih društava</w:t>
      </w:r>
    </w:p>
    <w:p w14:paraId="39D7175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 xml:space="preserve">U 2018. godini, bilo je 293 pčelara koji su imali preko 150 društava što je činilo 0.52% ukupnog broja pčelara. Većina ovakvih pčelinjaka se nalazi u Warmian-Masurian vojvodstvu  (57), a najmanje u Podlasie vojvodstvu (5). </w:t>
      </w:r>
    </w:p>
    <w:p w14:paraId="0BA6332E"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2.1.5. Broj pčelara koji su udruženi u udruženja pčelara</w:t>
      </w:r>
    </w:p>
    <w:p w14:paraId="02061A65"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 xml:space="preserve">U 2018, udruženja pčelara su brojala preko 47 000 pčelara, održavajući ukupan broj od preko 1.3 miliona pčelinjih društava. Udruženi pčelari su činili preko 63.2% ukupnog broja pčelara u državi i uzgajali preko 79.7% od ukupnog broja pčelinjih društava. </w:t>
      </w:r>
    </w:p>
    <w:p w14:paraId="3F2F4E6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2.2. Proizvodnja I prodaja meda</w:t>
      </w:r>
    </w:p>
    <w:p w14:paraId="14DF009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2.2.1. Proizvodnja meda</w:t>
      </w:r>
    </w:p>
    <w:p w14:paraId="4A256190" w14:textId="77777777" w:rsidR="00BF443E" w:rsidRPr="0037277F" w:rsidRDefault="00BF443E" w:rsidP="00BF443E">
      <w:pPr>
        <w:rPr>
          <w:rFonts w:eastAsia="Times New Roman" w:cs="Times New Roman"/>
          <w:color w:val="000000"/>
          <w:lang w:val="bs-Latn-BA"/>
        </w:rPr>
      </w:pPr>
    </w:p>
    <w:p w14:paraId="171CB59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lastRenderedPageBreak/>
        <w:t xml:space="preserve">U 2018, proizvodnja meda je iznosila preko 22.3 hiljada tona. U odnosu na 2017 (skoro 15.2 hiljada tona), skupljene su značajno veće količine meda. Prosječna količina meda u stacioniranim (amaterskim) pčelinjacima je bila 17.4 kg od jednog pčelinjeg društva, a u selećim pčelinjacima 29.9kg. </w:t>
      </w:r>
    </w:p>
    <w:p w14:paraId="436E56D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2.2.2. Cijene meda i struktura prodaje</w:t>
      </w:r>
    </w:p>
    <w:p w14:paraId="7B07384B" w14:textId="77777777" w:rsidR="00BF443E" w:rsidRPr="0037277F" w:rsidRDefault="00BF443E" w:rsidP="00BF443E">
      <w:pPr>
        <w:rPr>
          <w:rFonts w:eastAsia="Times New Roman" w:cs="Times New Roman"/>
          <w:color w:val="FF0000"/>
          <w:sz w:val="24"/>
          <w:szCs w:val="24"/>
          <w:lang w:val="bs-Latn-BA"/>
        </w:rPr>
      </w:pPr>
      <w:r w:rsidRPr="0037277F">
        <w:rPr>
          <w:rFonts w:eastAsia="Times New Roman" w:cs="Times New Roman"/>
          <w:color w:val="000000"/>
          <w:lang w:val="bs-Latn-BA"/>
        </w:rPr>
        <w:br/>
        <w:t>Veća proizvodnja meda u 2018. godini, nije izazvala pad u veleprodajnim cijenama. Cijena višecvjetnog meda i meda od uljane repice u veleprodajama je bila prosječno 12 PLN. Cijena meda od akacije, lipe i heljde u veleprodajama je bila prosječno 17-18 PLN/kg. Vrste meda koje se manje proizvode, kao što su med od medljike, vrijsa i četinara, se prodaju po cijeni od 26 do 40 PLN po kg.</w:t>
      </w:r>
    </w:p>
    <w:p w14:paraId="5F07978B" w14:textId="77777777" w:rsidR="00BF443E" w:rsidRPr="0037277F" w:rsidRDefault="00BF443E" w:rsidP="00BF443E">
      <w:pPr>
        <w:rPr>
          <w:rFonts w:eastAsia="Times New Roman" w:cs="Times New Roman"/>
          <w:color w:val="000000"/>
          <w:sz w:val="24"/>
          <w:szCs w:val="24"/>
          <w:lang w:val="bs-Latn-BA"/>
        </w:rPr>
      </w:pPr>
    </w:p>
    <w:p w14:paraId="414DAAE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 xml:space="preserve">Kao dio direktne prodaje (direktno od proizvođača), cijena najjeftinijeg meda od uljane repice je bila prosječno 23.3 PLN po kilogramu, dok je cijena višecvjetnog meda bila skoro 25 PLN po kilogramu. Između ljetnjih sorti, najviše se plaća za med od heljde 30 PLN po kilogramu). Prosječna cijena 1 kilograma meda od vrijesa u direktnim prodajama je 53.6 PLN. </w:t>
      </w:r>
    </w:p>
    <w:p w14:paraId="5BA23FF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 xml:space="preserve">Kao dio direktne prodaje I maloprodaje, 82 % meda proizvedenog u pčelinjacima je dospjelo na tržište. Ostatak se distribuira otkupnim centrima. </w:t>
      </w:r>
    </w:p>
    <w:p w14:paraId="7A7D2E69"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2.2.3. Troškovi proizvodnje</w:t>
      </w:r>
    </w:p>
    <w:p w14:paraId="2F6A751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 xml:space="preserve">U zavisnosti od vrste pčelinjaka, troškovi proizvodnje variraju. Troškovi su usko povezani sa specifičnošću  amaterskih (stacioniranih) i selećih pčelinjaka. </w:t>
      </w:r>
    </w:p>
    <w:p w14:paraId="221BED39" w14:textId="77777777" w:rsidR="00BF443E" w:rsidRPr="0037277F" w:rsidRDefault="00BF443E" w:rsidP="00BF443E">
      <w:pPr>
        <w:rPr>
          <w:rFonts w:eastAsia="Times New Roman" w:cs="Times New Roman"/>
          <w:color w:val="000000"/>
          <w:lang w:val="bs-Latn-BA"/>
        </w:rPr>
      </w:pPr>
    </w:p>
    <w:p w14:paraId="246857B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U 2018, u profesionalnim pčelinjacima, ukupni troškovi proizvodnje meda (fiksni i varijabilni) su iznosili skoro 340 PLN, a u pčelinjacima, znatno više od 271 PLN. Fiksni troškovi u amaterskim pčelinjacima su činili otprilike 15.7 % ukupnih troškova, a u selećim pčelinjacima su činili preko 20.6% troškova. Među varijabilnih troškova (u obje vrste pčelinjaka), troškovi rada su bili najveći. Troškovi zimskog prehranjivanja društava u amaterskim pčelinjacima i troškovi transporta u selećim pčelinjacima činili su najbitniji dio varijabilnih troškova. U odnosu na 2015, ukupni troškovi održavanja pčelinjaka su se povećali za 8.4% u slučaju amaterskih pčelinjaka I 0.9% u slučaju profesionalnih  pčelinjaka.</w:t>
      </w:r>
    </w:p>
    <w:p w14:paraId="51F996D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 xml:space="preserve">Tabela. Izračunavanje najbitnijih troškova proizvodnje po 1. pčelinjem društvu u PLN ( u skladu sa cijenama EU) </w:t>
      </w:r>
    </w:p>
    <w:p w14:paraId="6F1C990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2.2.3. Troškovi proizvodnje</w:t>
      </w:r>
    </w:p>
    <w:p w14:paraId="3726D8F0" w14:textId="77777777" w:rsidR="00BF443E" w:rsidRPr="0037277F" w:rsidRDefault="00BF443E" w:rsidP="00BF443E">
      <w:pPr>
        <w:rPr>
          <w:rFonts w:eastAsia="Times New Roman" w:cs="Times New Roman"/>
          <w:color w:val="000000"/>
          <w:lang w:val="bs-Latn-BA"/>
        </w:rPr>
      </w:pPr>
    </w:p>
    <w:p w14:paraId="685D48B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U zavisnosti od vrste pčelinjaka, troškovi proizvodnje meda variraju. To se odnosi na specifičnost držanja stacionarnih i selećih pčelinjaka.</w:t>
      </w:r>
    </w:p>
    <w:p w14:paraId="5DBBE3BB" w14:textId="77777777" w:rsidR="00BF443E" w:rsidRPr="0037277F" w:rsidRDefault="00BF443E" w:rsidP="00BF443E">
      <w:pPr>
        <w:rPr>
          <w:rFonts w:eastAsia="Times New Roman" w:cs="Times New Roman"/>
          <w:color w:val="000000"/>
          <w:lang w:val="bs-Latn-BA"/>
        </w:rPr>
      </w:pPr>
    </w:p>
    <w:p w14:paraId="0C1C66D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U 2018. godini, u stacioniranim pčelinjacima ukupni troškovi proizvodnje meda (fiksni i varijabilni) iznosili su skoro 340 PLN, a na pčelinjacima nešto više od 271 PLN. Fiksni troškovi u stacioniranim pčelinjacima iznosili su oko 15,7% ukupnih troškova, a u selećim pčelinjacima preko 20,6% troškova. Među varijabilnim troškovima (u oba tipa pčelinjaka), troškovi rada su bili najveći. U stacioniranim pčelinjacima, troškovi zimske prehrane pčelinjih društava, a u selećim, troškovi transporta, su bili najvažniji dio varijabilnih troškova. U odnosu na 2015. godinu, ukupni troškovi održavanja pčelinjaka povećali su se za 8,4% u slučaju stacioniranih pčelinjaka i 0,9% u slučaju selećih.</w:t>
      </w:r>
    </w:p>
    <w:p w14:paraId="38A0DFE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Tabela. Obračun najvažnijih troškova proizvodnje po 1 košnici u PLN (prema cijenama u UE)</w:t>
      </w:r>
    </w:p>
    <w:p w14:paraId="0EBB60F1" w14:textId="77777777" w:rsidR="00BF443E" w:rsidRPr="0037277F" w:rsidRDefault="00BF443E" w:rsidP="00BF443E">
      <w:pPr>
        <w:rPr>
          <w:rFonts w:eastAsia="Times New Roman" w:cs="Times New Roman"/>
          <w:color w:val="000000"/>
          <w:lang w:val="bs-Latn-BA"/>
        </w:rPr>
      </w:pPr>
    </w:p>
    <w:p w14:paraId="4582A8DC"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3. Procjena potreba sektora pčelarstva</w:t>
      </w:r>
    </w:p>
    <w:p w14:paraId="4094D950" w14:textId="77777777" w:rsidR="00BF443E" w:rsidRPr="0037277F" w:rsidRDefault="00BF443E" w:rsidP="00BF443E">
      <w:pPr>
        <w:rPr>
          <w:rFonts w:eastAsia="Times New Roman" w:cs="Times New Roman"/>
          <w:color w:val="000000"/>
          <w:lang w:val="bs-Latn-BA"/>
        </w:rPr>
      </w:pPr>
    </w:p>
    <w:p w14:paraId="2961A04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3.1. Evaluacija rezultata Nacionalnog programa podrške pčelarstvu u Poljskoj za 2016/17; 2017/18; 2018/19</w:t>
      </w:r>
    </w:p>
    <w:p w14:paraId="214F02A3" w14:textId="77777777" w:rsidR="00BF443E" w:rsidRPr="0037277F" w:rsidRDefault="00BF443E" w:rsidP="00BF443E">
      <w:pPr>
        <w:rPr>
          <w:rFonts w:eastAsia="Times New Roman" w:cs="Times New Roman"/>
          <w:color w:val="000000"/>
          <w:lang w:val="bs-Latn-BA"/>
        </w:rPr>
      </w:pPr>
    </w:p>
    <w:p w14:paraId="6F24F33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Evaluacija rezultata implementacije Nacionalnog programa podrške pčelarstvu u Poljskoj za 2016/17; 2017/18; 2018/19 napravljen je prvenstveno na osnovu liste potreba za finansijskim resursima koje su dostavile pčelarske organizacije i praktične primjene. U 2017. godini, prihvatljivi troškovi su nadoknađeni u ukupnom iznosu od 24,9 miliona PLN, dok su prijave pčelarskih organizacija iznosile 42,4 miliona PLN. Najveći interes pčelara bio je nadoknada troškova nabavke pčelarske opreme i medicinskih lijekova, za koje je i dodijeljeno najviše sredstava.</w:t>
      </w:r>
    </w:p>
    <w:p w14:paraId="77927FAE" w14:textId="77777777" w:rsidR="00BF443E" w:rsidRPr="0037277F" w:rsidRDefault="00BF443E" w:rsidP="00BF443E">
      <w:pPr>
        <w:rPr>
          <w:rFonts w:eastAsia="Times New Roman" w:cs="Times New Roman"/>
          <w:color w:val="000000"/>
          <w:lang w:val="bs-Latn-BA"/>
        </w:rPr>
      </w:pPr>
    </w:p>
    <w:p w14:paraId="4A39312B"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Situacija je bila slična u 2018. godini, kada su prihvatljivi troškovi refundirani u ukupnom iznosu od gotovo 24,5 miliona PLN - prijave pčelara su se kretale oko 44,6 miliona PLN. Kao i prethodne godine, najviše sredstava je utrošeno na refundiranje pčelarske opreme i borbu protiv varoe.</w:t>
      </w:r>
    </w:p>
    <w:p w14:paraId="0F201B50" w14:textId="77777777" w:rsidR="00BF443E" w:rsidRPr="0037277F" w:rsidRDefault="00BF443E" w:rsidP="00BF443E">
      <w:pPr>
        <w:rPr>
          <w:rFonts w:eastAsia="Times New Roman" w:cs="Times New Roman"/>
          <w:color w:val="000000"/>
          <w:lang w:val="bs-Latn-BA"/>
        </w:rPr>
      </w:pPr>
    </w:p>
    <w:p w14:paraId="5DC473A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Tabela. Spisak potreba za finansijskim resursima koje dostavljaju pčelarske organizacije i implementacija ovih aplikacija u 2017. i 2018. godini. […]</w:t>
      </w:r>
    </w:p>
    <w:p w14:paraId="5494975E" w14:textId="77777777" w:rsidR="00BF443E" w:rsidRPr="0037277F" w:rsidRDefault="00BF443E" w:rsidP="00BF443E">
      <w:pPr>
        <w:rPr>
          <w:rFonts w:eastAsia="Times New Roman" w:cs="Times New Roman"/>
          <w:color w:val="000000"/>
          <w:lang w:val="bs-Latn-BA"/>
        </w:rPr>
      </w:pPr>
    </w:p>
    <w:p w14:paraId="637FCD9C"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3.2. Analiza proizvodnih i distributivnih struktura (u toku je, biće predstavljena u kasnijoj fazi usklađivanja)</w:t>
      </w:r>
    </w:p>
    <w:p w14:paraId="38FFB90E" w14:textId="77777777" w:rsidR="00BF443E" w:rsidRPr="0037277F" w:rsidRDefault="00BF443E" w:rsidP="00BF443E">
      <w:pPr>
        <w:rPr>
          <w:rFonts w:eastAsia="Times New Roman" w:cs="Times New Roman"/>
          <w:color w:val="000000"/>
          <w:lang w:val="bs-Latn-BA"/>
        </w:rPr>
      </w:pPr>
    </w:p>
    <w:p w14:paraId="456B30B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Detaljna analiza strukture pčelinjaka ukazuje na rastuću fragmentaciju domaćeg pčelarstva. Dok su u 2015. godini pčelinjaci sa 20 pčelinjih društava činili 67% svih pčelinjaka, u 2018. pčelinjaci sa 20 društava iznosili su 69,2%. Najveći broj pčelinjaka nalazi se u Varminsko-mazurskom vojvodstvu sa prosječno 38 pčelinjih društava, dok se najmanji broj pčelinjaka nalazio u Malopolskoj - u prosjeku 17 košnica. U odnosu na 2015. godinu, ukupan broj pčelara se povećao za 18,7%, dok se broj pčelara koji posjeduju više od 80 košnica povećao samo za 1,1%.</w:t>
      </w:r>
    </w:p>
    <w:p w14:paraId="3C37D1A4"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S obzirom na prosječnu proizvodnju meda po košnici, treba reći da se u odnosu na 2015. godinu povećava trošak proizvodnje kilograma meda! Evidentirano povećanje je za 19,8% u amaterskim pčelinjacima i za 25% u profesionalnim pčelinjacima. Procjenjujući povećanje cijena meda u direktnoj prodaji u prosjeku za 10% u odnosu na 2015. godinu i s obzirom na činjenicu da su troškovi proizvodnje meda porasli u prosjeku za 22%, treba napomenuti da je profitabilnost od proizvodnje po pčelinjaku smanjena.</w:t>
      </w:r>
    </w:p>
    <w:p w14:paraId="4472442A" w14:textId="77777777" w:rsidR="00BF443E" w:rsidRPr="0037277F" w:rsidRDefault="00BF443E" w:rsidP="00BF443E">
      <w:pPr>
        <w:rPr>
          <w:rFonts w:eastAsia="Times New Roman" w:cs="Times New Roman"/>
          <w:color w:val="000000"/>
          <w:lang w:val="bs-Latn-BA"/>
        </w:rPr>
      </w:pPr>
    </w:p>
    <w:p w14:paraId="6EADD2F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3.3. Rezultati saradnje sa reprezentativnim organizacijama u oblasti pčelarstva</w:t>
      </w:r>
    </w:p>
    <w:p w14:paraId="1D82B05C" w14:textId="77777777" w:rsidR="00BF443E" w:rsidRPr="0037277F" w:rsidRDefault="00BF443E" w:rsidP="00BF443E">
      <w:pPr>
        <w:rPr>
          <w:rFonts w:eastAsia="Times New Roman" w:cs="Times New Roman"/>
          <w:color w:val="000000"/>
          <w:lang w:val="bs-Latn-BA"/>
        </w:rPr>
      </w:pPr>
    </w:p>
    <w:p w14:paraId="39B48B7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Usmjereni na implementaciju najvažnijih mjera podrške sa stanovišta pčelara, a to su:</w:t>
      </w:r>
    </w:p>
    <w:p w14:paraId="5E57507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a - Tehnička pomoć upućena pčelarima i pčelarskim organizacijama,</w:t>
      </w:r>
    </w:p>
    <w:p w14:paraId="56B69ED9"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b - Borba protiv invazije parazita i bolesti pčela, posebno varoe,</w:t>
      </w:r>
    </w:p>
    <w:p w14:paraId="36F8DED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c - Racionalizacija sezonskog seljenja košnica,</w:t>
      </w:r>
    </w:p>
    <w:p w14:paraId="0488FF0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d - Mjere za podršku pri seljenju košnica,</w:t>
      </w:r>
    </w:p>
    <w:p w14:paraId="16AC4FC4"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e - Poboljšanje kvaliteta proizvoda radi boljeg pozicioniranja proizvoda na tržištu. Sljedeće mjere su ukinute u okviru novog programa podrške:</w:t>
      </w:r>
    </w:p>
    <w:p w14:paraId="6B7CC9B9"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a - Mjere za podršku laboratorijske analize pčelinjih proizvoda u cilju olakšavanja promocije pčelarskih proizvoda i podizanja njihove vrijednosti.</w:t>
      </w:r>
    </w:p>
    <w:p w14:paraId="2D53AEE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b - Saradnja sa specijalizovanim subjektima u implementaciji primijenjenih naučno-istraživačkih programa u oblasti pčelarstva i pčelinjih proizvoda,</w:t>
      </w:r>
    </w:p>
    <w:p w14:paraId="7E698E95"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c - Praćenje tržišta. Na zahtjev pčelarskih organizacija:</w:t>
      </w:r>
    </w:p>
    <w:p w14:paraId="328FF2F3" w14:textId="77777777" w:rsidR="00BF443E" w:rsidRPr="0037277F" w:rsidRDefault="00BF443E" w:rsidP="00BF443E">
      <w:pPr>
        <w:numPr>
          <w:ilvl w:val="1"/>
          <w:numId w:val="26"/>
        </w:numPr>
        <w:rPr>
          <w:rFonts w:eastAsia="Times New Roman" w:cs="Times New Roman"/>
          <w:color w:val="000000"/>
          <w:lang w:val="bs-Latn-BA"/>
        </w:rPr>
      </w:pPr>
      <w:r w:rsidRPr="0037277F">
        <w:rPr>
          <w:rFonts w:eastAsia="Times New Roman" w:cs="Times New Roman"/>
          <w:color w:val="000000"/>
          <w:lang w:val="bs-Latn-BA"/>
        </w:rPr>
        <w:t xml:space="preserve">U cilju jačanja saradnje pčelara sa veterinarima, uglavnom u oblasti kontrole varoe, uspostavljena je akcija koja se sastoji od periodične nadoknade troškova </w:t>
      </w:r>
      <w:r w:rsidRPr="0037277F">
        <w:rPr>
          <w:rFonts w:eastAsia="Times New Roman" w:cs="Times New Roman"/>
          <w:color w:val="000000"/>
          <w:lang w:val="bs-Latn-BA"/>
        </w:rPr>
        <w:lastRenderedPageBreak/>
        <w:t>savjetovanja i pomoći u sprovođenju provjera pčelinjih društava, ispitivanja pčelinjih društava i korišćenja veterinarskih medicinskih proizvoda u pčelinjaku;</w:t>
      </w:r>
    </w:p>
    <w:p w14:paraId="576821D4" w14:textId="77777777" w:rsidR="00BF443E" w:rsidRPr="0037277F" w:rsidRDefault="00BF443E" w:rsidP="00BF443E">
      <w:pPr>
        <w:numPr>
          <w:ilvl w:val="1"/>
          <w:numId w:val="26"/>
        </w:numPr>
        <w:rPr>
          <w:rFonts w:eastAsia="Times New Roman" w:cs="Times New Roman"/>
          <w:color w:val="000000"/>
          <w:lang w:val="bs-Latn-BA"/>
        </w:rPr>
      </w:pPr>
      <w:r w:rsidRPr="0037277F">
        <w:rPr>
          <w:rFonts w:eastAsia="Times New Roman" w:cs="Times New Roman"/>
          <w:color w:val="000000"/>
          <w:lang w:val="bs-Latn-BA"/>
        </w:rPr>
        <w:t>Povećan je nivo nadoknade dodatnih troškova pčelarskih udruženja, direktno povezanih sa implementacijom programa pčelarstva, na 7%;</w:t>
      </w:r>
    </w:p>
    <w:p w14:paraId="50E69BC7" w14:textId="77777777" w:rsidR="00BF443E" w:rsidRPr="0037277F" w:rsidRDefault="00BF443E" w:rsidP="00BF443E">
      <w:pPr>
        <w:numPr>
          <w:ilvl w:val="1"/>
          <w:numId w:val="26"/>
        </w:numPr>
        <w:rPr>
          <w:rFonts w:eastAsia="Times New Roman" w:cs="Times New Roman"/>
          <w:color w:val="000000"/>
          <w:lang w:val="bs-Latn-BA"/>
        </w:rPr>
      </w:pPr>
      <w:r w:rsidRPr="0037277F">
        <w:rPr>
          <w:rFonts w:eastAsia="Times New Roman" w:cs="Times New Roman"/>
          <w:color w:val="000000"/>
          <w:lang w:val="bs-Latn-BA"/>
        </w:rPr>
        <w:t>Za učesnike obuke podignut je nivo nadoknade troškova hrane;</w:t>
      </w:r>
    </w:p>
    <w:p w14:paraId="39F3125C" w14:textId="77777777" w:rsidR="00BF443E" w:rsidRPr="0037277F" w:rsidRDefault="00BF443E" w:rsidP="00BF443E">
      <w:pPr>
        <w:numPr>
          <w:ilvl w:val="1"/>
          <w:numId w:val="26"/>
        </w:numPr>
        <w:rPr>
          <w:rFonts w:eastAsia="Times New Roman" w:cs="Times New Roman"/>
          <w:color w:val="000000"/>
          <w:lang w:val="bs-Latn-BA"/>
        </w:rPr>
      </w:pPr>
      <w:r w:rsidRPr="0037277F">
        <w:rPr>
          <w:rFonts w:eastAsia="Times New Roman" w:cs="Times New Roman"/>
          <w:color w:val="000000"/>
          <w:lang w:val="bs-Latn-BA"/>
        </w:rPr>
        <w:t>Bilo je moguće sprovesti obuku koja se ne tiče vođenja pčelinjaka, uz to da ta obuka ne ispunjava uslove za naknadu nastalih troškova i sa tim da obuka za vođenje pčelinjaka mora da traje barem 6 sati dnevno;</w:t>
      </w:r>
    </w:p>
    <w:p w14:paraId="3D1430EF" w14:textId="77777777" w:rsidR="00BF443E" w:rsidRPr="0037277F" w:rsidRDefault="00BF443E" w:rsidP="00BF443E">
      <w:pPr>
        <w:numPr>
          <w:ilvl w:val="1"/>
          <w:numId w:val="26"/>
        </w:numPr>
        <w:rPr>
          <w:rFonts w:eastAsia="Times New Roman" w:cs="Times New Roman"/>
          <w:color w:val="000000"/>
          <w:lang w:val="bs-Latn-BA"/>
        </w:rPr>
      </w:pPr>
      <w:r w:rsidRPr="0037277F">
        <w:rPr>
          <w:rFonts w:eastAsia="Times New Roman" w:cs="Times New Roman"/>
          <w:color w:val="000000"/>
          <w:lang w:val="bs-Latn-BA"/>
        </w:rPr>
        <w:t>zbog ukupne niske cijene analiza meda, uvedena je 100% nadoknada tih troškova i mogućnost njihovog obavljanja u periodu od 1. avgusta određene godine do 31. jula naredne godine;</w:t>
      </w:r>
    </w:p>
    <w:p w14:paraId="4AA60EAD" w14:textId="77777777" w:rsidR="00BF443E" w:rsidRPr="0037277F" w:rsidRDefault="00BF443E" w:rsidP="00BF443E">
      <w:pPr>
        <w:numPr>
          <w:ilvl w:val="1"/>
          <w:numId w:val="26"/>
        </w:numPr>
        <w:rPr>
          <w:rFonts w:eastAsia="Times New Roman" w:cs="Times New Roman"/>
          <w:color w:val="000000"/>
          <w:lang w:val="bs-Latn-BA"/>
        </w:rPr>
      </w:pPr>
      <w:r w:rsidRPr="0037277F">
        <w:rPr>
          <w:rFonts w:eastAsia="Times New Roman" w:cs="Times New Roman"/>
          <w:color w:val="000000"/>
          <w:lang w:val="bs-Latn-BA"/>
        </w:rPr>
        <w:t>u slučaju malih pčelinjaka (do šest košnica), nadoknada troškova kupovine matica, košnica i pčelinjih društava je do 50% broja pčelinjih društava u vlasništvu bez ograničenja od 20% za povraćaj.</w:t>
      </w:r>
    </w:p>
    <w:p w14:paraId="5F8DD21F" w14:textId="77777777" w:rsidR="00BF443E" w:rsidRPr="0037277F" w:rsidRDefault="00BF443E" w:rsidP="00BF443E">
      <w:pPr>
        <w:numPr>
          <w:ilvl w:val="1"/>
          <w:numId w:val="26"/>
        </w:numPr>
        <w:rPr>
          <w:rFonts w:eastAsia="Times New Roman" w:cs="Times New Roman"/>
          <w:color w:val="000000"/>
          <w:lang w:val="bs-Latn-BA"/>
        </w:rPr>
      </w:pPr>
      <w:r w:rsidRPr="0037277F">
        <w:rPr>
          <w:rFonts w:eastAsia="Times New Roman" w:cs="Times New Roman"/>
          <w:color w:val="000000"/>
          <w:lang w:val="bs-Latn-BA"/>
        </w:rPr>
        <w:t>odbačena je aktivnost preferencijalnog tretmana "mladih pčelara" (viši nivo refundacije za pčelarsku opremu i opremu koja se koristi za vođenje selećih pčelinjaka.</w:t>
      </w:r>
    </w:p>
    <w:p w14:paraId="5EC2CFD8" w14:textId="77777777" w:rsidR="00BF443E" w:rsidRPr="0037277F" w:rsidRDefault="00BF443E" w:rsidP="00BF443E">
      <w:pPr>
        <w:numPr>
          <w:ilvl w:val="1"/>
          <w:numId w:val="26"/>
        </w:numPr>
        <w:rPr>
          <w:rFonts w:eastAsia="Times New Roman" w:cs="Times New Roman"/>
          <w:color w:val="000000"/>
          <w:lang w:val="bs-Latn-BA"/>
        </w:rPr>
      </w:pPr>
      <w:r w:rsidRPr="0037277F">
        <w:rPr>
          <w:rFonts w:eastAsia="Times New Roman" w:cs="Times New Roman"/>
          <w:color w:val="000000"/>
          <w:lang w:val="bs-Latn-BA"/>
        </w:rPr>
        <w:t>Podrška je bila ograničena na pčelare koji imaju preko 150 društava, sa podrškom selećim pčelinjacim sa ne više od 30 000 PLN tokom programa.</w:t>
      </w:r>
    </w:p>
    <w:p w14:paraId="72AC707A" w14:textId="77777777" w:rsidR="00BF443E" w:rsidRPr="0037277F" w:rsidRDefault="00BF443E" w:rsidP="00BF443E">
      <w:pPr>
        <w:rPr>
          <w:rFonts w:eastAsia="Times New Roman" w:cs="Times New Roman"/>
          <w:color w:val="000000"/>
          <w:lang w:val="bs-Latn-BA"/>
        </w:rPr>
      </w:pPr>
    </w:p>
    <w:p w14:paraId="5C63DE7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Osnovni cilj Nacionalnog programa podrške pčelarstvu u Poljskoj za period 2020-2022, u daljem tekstu "Program", je poboljšanje opštih uslova za proizvodnju i marketing pčelinjih proizvoda, u skladu sa čl. 55 Uredbe (EU) br. 1308/2013 Evropskog parlamenta i Savjeta od 17. decembra 2013. o uspostavljanju zajedničke organizacije tržišta za poljoprivredne proizvode i 922/72, (EEC) br. 234/79, (EC) br. 1037/2001 i (EC) br. 1234/2007 (OJ L 347, 20.12.2013., str. 671) , sa izmjenama i dopunama), u daljjem tekstu "Uredba br. 1308/2013".</w:t>
      </w:r>
    </w:p>
    <w:p w14:paraId="7E59AB6E" w14:textId="77777777" w:rsidR="00BF443E" w:rsidRPr="0037277F" w:rsidRDefault="00BF443E" w:rsidP="00BF443E">
      <w:pPr>
        <w:rPr>
          <w:rFonts w:eastAsia="Times New Roman" w:cs="Times New Roman"/>
          <w:color w:val="000000"/>
          <w:lang w:val="bs-Latn-BA"/>
        </w:rPr>
      </w:pPr>
    </w:p>
    <w:p w14:paraId="51128A0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Pod mjerom podrške pod nazivom tehnička pomoć upućena pčelarima i pčelarskim organizacijama, nastojaće se da se ostvare ova dva cilja:</w:t>
      </w:r>
    </w:p>
    <w:p w14:paraId="4F4529B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1) Obuke i pčelarske konferencije;</w:t>
      </w:r>
    </w:p>
    <w:p w14:paraId="2B5D69A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2) Poboljšanje efikasnosti proizvodnje pčelinjaka i kvalitet dobijenih pčelinjih proizvoda.</w:t>
      </w:r>
    </w:p>
    <w:p w14:paraId="39AA28C5" w14:textId="77777777" w:rsidR="00BF443E" w:rsidRPr="0037277F" w:rsidRDefault="00BF443E" w:rsidP="00BF443E">
      <w:pPr>
        <w:rPr>
          <w:rFonts w:eastAsia="Times New Roman" w:cs="Times New Roman"/>
          <w:color w:val="000000"/>
          <w:lang w:val="bs-Latn-BA"/>
        </w:rPr>
      </w:pPr>
    </w:p>
    <w:p w14:paraId="4FEADAE4"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Pod mjerom podrške pod nazivom Borba protiv invazije parazita i bolesti pčela, varoe, realizovaće se sljedeći ciljevi:</w:t>
      </w:r>
    </w:p>
    <w:p w14:paraId="7FDC480C"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1) Pomoć u borbi protiv varoe smanjenjem troškova liječenja pčela;</w:t>
      </w:r>
    </w:p>
    <w:p w14:paraId="40C4F1C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2) Pomoć u dijagnostifikovanju invazije parazita i bolesti pčela i upotrebi veterinarskih proizvoda u pčelinjacima.</w:t>
      </w:r>
    </w:p>
    <w:p w14:paraId="5E7CAEEB" w14:textId="77777777" w:rsidR="00BF443E" w:rsidRPr="0037277F" w:rsidRDefault="00BF443E" w:rsidP="00BF443E">
      <w:pPr>
        <w:rPr>
          <w:rFonts w:eastAsia="Times New Roman" w:cs="Times New Roman"/>
          <w:color w:val="000000"/>
          <w:lang w:val="bs-Latn-BA"/>
        </w:rPr>
      </w:pPr>
    </w:p>
    <w:p w14:paraId="704F53B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Cilj implementacije mjere podrške, nazvane Racionalizacija sezonskog seljenja košnica, je poboljšanje efikasnosti pčelarske proizvodnje djelimičnom nadoknadom kupovine opreme koja olakšava seljenje košnica.</w:t>
      </w:r>
    </w:p>
    <w:p w14:paraId="2E4BBEB1" w14:textId="77777777" w:rsidR="00BF443E" w:rsidRPr="0037277F" w:rsidRDefault="00BF443E" w:rsidP="00BF443E">
      <w:pPr>
        <w:rPr>
          <w:rFonts w:eastAsia="Times New Roman" w:cs="Times New Roman"/>
          <w:color w:val="000000"/>
          <w:lang w:val="bs-Latn-BA"/>
        </w:rPr>
      </w:pPr>
    </w:p>
    <w:p w14:paraId="2ADF681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Svrha ove mjere pod nazivom „Mjere usmjerene na podršku u seljenju košnica“ je pomoć u obnovi pčelinje populacije u Poljskoj i poboljšanju produktivnosti.</w:t>
      </w:r>
    </w:p>
    <w:p w14:paraId="57A90163" w14:textId="77777777" w:rsidR="00BF443E" w:rsidRPr="0037277F" w:rsidRDefault="00BF443E" w:rsidP="00BF443E">
      <w:pPr>
        <w:rPr>
          <w:rFonts w:eastAsia="Times New Roman" w:cs="Times New Roman"/>
          <w:color w:val="000000"/>
          <w:lang w:val="bs-Latn-BA"/>
        </w:rPr>
      </w:pPr>
    </w:p>
    <w:p w14:paraId="09A7144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Cilj implementacije mjere pod nazivom „Poboljšanje kvaliteta proizvoda za efikasnije pozicioniranje proizvoda na tržištu“ je promovisanje prakse praćenja kvaliteta meda korisnika i podsticanje proizvođača pčelinjih proizvoda da prošire komercijalnu ponudumješovitog meda.</w:t>
      </w:r>
    </w:p>
    <w:p w14:paraId="69C27F93" w14:textId="77777777" w:rsidR="00BF443E" w:rsidRPr="0037277F" w:rsidRDefault="00BF443E" w:rsidP="00BF443E">
      <w:pPr>
        <w:rPr>
          <w:rFonts w:eastAsia="Times New Roman" w:cs="Times New Roman"/>
          <w:color w:val="000000"/>
          <w:lang w:val="bs-Latn-BA"/>
        </w:rPr>
      </w:pPr>
    </w:p>
    <w:p w14:paraId="65A50DAE"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lastRenderedPageBreak/>
        <w:t>5. Detaljan opis mjera koje će se provoditi u okviru mjera podrške pčelarstvu koje se biraju sa liste sadržane u članu 55 sec. 4 Uredbe (EU) br. 1308/2013, uključujući procjene troškova i plan finansiranja po godinama i mjerama.</w:t>
      </w:r>
    </w:p>
    <w:p w14:paraId="080ABFE7" w14:textId="77777777" w:rsidR="00BF443E" w:rsidRPr="0037277F" w:rsidRDefault="00BF443E" w:rsidP="00BF443E">
      <w:pPr>
        <w:rPr>
          <w:rFonts w:eastAsia="Times New Roman" w:cs="Times New Roman"/>
          <w:color w:val="000000"/>
          <w:lang w:val="bs-Latn-BA"/>
        </w:rPr>
      </w:pPr>
    </w:p>
    <w:p w14:paraId="1F70C5C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Finansijska pomoć u okviru Programa usmjerena je na sektor pčelinjih proizvoda koji se spominje u članu 1 paragraf. 2 t. v Uredbe br. 1308/2013. Krajnji korisnici podrške su proizvođači pčelinjih proizvoda sa košnicama registrovanim u registru iz čl. 11, par. 1 Zakona od 11. marta 2004. o zaštiti zdravlja životinja i kontroli zaraznih bolesti životinja (Zbornik zakona iz 2018., stav 1967).</w:t>
      </w:r>
    </w:p>
    <w:p w14:paraId="44603A5C" w14:textId="77777777" w:rsidR="00BF443E" w:rsidRPr="0037277F" w:rsidRDefault="00BF443E" w:rsidP="00BF443E">
      <w:pPr>
        <w:rPr>
          <w:rFonts w:eastAsia="Times New Roman" w:cs="Times New Roman"/>
          <w:color w:val="000000"/>
          <w:lang w:val="bs-Latn-BA"/>
        </w:rPr>
      </w:pPr>
    </w:p>
    <w:p w14:paraId="3AABB7C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Korisnik pomoći Programa može biti proizvođač pčelinjih proizvoda samo u okviru jedne pčelarske organizacije.</w:t>
      </w:r>
    </w:p>
    <w:p w14:paraId="68B7589D" w14:textId="77777777" w:rsidR="00BF443E" w:rsidRPr="0037277F" w:rsidRDefault="00BF443E" w:rsidP="00BF443E">
      <w:pPr>
        <w:rPr>
          <w:rFonts w:eastAsia="Times New Roman" w:cs="Times New Roman"/>
          <w:lang w:val="bs-Latn-BA"/>
        </w:rPr>
      </w:pPr>
      <w:r w:rsidRPr="0037277F">
        <w:rPr>
          <w:rFonts w:eastAsia="Times New Roman" w:cs="Times New Roman"/>
          <w:lang w:val="bs-Latn-BA"/>
        </w:rPr>
        <w:t xml:space="preserve">Korisnik koji ima pravo da u okviru Programa ruralnog razvoja za period 2014-2020 koristi podršku: "Modernizacija poljoprivrednih gazdinstava"; "Restrukturiranje malih gazdinstava"; "Bonusi za mlade poljoprivrednike" i "Investicije koje rekonstruišu potencijal poljoprivredne proizvodnje" u skladu sa Uredbom (EU) br. 1305/2013 Evropskog parlamenta i Savjeta od 17. decembra 2013. o podršci za ruralni razvoj od strane Evropskog poljoprivrednog fonda za razvoj ruralnih područja (EAFRD) stavljajući van snage Uredbe Savjeta (EC) br. 1698/2005 (OJ L 347 od 20.12.2013., str. 487, sa izmjenama i dopunama), u daljjem tekstu: Uredba br. 1305/2013 ", može imati koristi od podrške u okviru mjera 5.1.1.2 i 5.1.3.1 pod uslovom da investicija nije podržana u okviru gore navedenog Programa ruralnog razvoja za 2014-2020. </w:t>
      </w:r>
    </w:p>
    <w:p w14:paraId="5CCF65C3" w14:textId="77777777" w:rsidR="00BF443E" w:rsidRPr="0037277F" w:rsidRDefault="00BF443E" w:rsidP="00BF443E">
      <w:pPr>
        <w:rPr>
          <w:rFonts w:eastAsia="Times New Roman" w:cs="Times New Roman"/>
          <w:color w:val="FF0000"/>
          <w:lang w:val="bs-Latn-BA"/>
        </w:rPr>
      </w:pPr>
    </w:p>
    <w:p w14:paraId="1B7FC4CE"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Programom se predviđa naknada nastalih neto troškova (bez PDV-a). Pčelarske organizacije djeluju u obliku:</w:t>
      </w:r>
    </w:p>
    <w:p w14:paraId="0FADD9F2" w14:textId="77777777" w:rsidR="00BF443E" w:rsidRPr="0037277F" w:rsidRDefault="00BF443E" w:rsidP="00BF443E">
      <w:pPr>
        <w:numPr>
          <w:ilvl w:val="0"/>
          <w:numId w:val="74"/>
        </w:numPr>
        <w:rPr>
          <w:rFonts w:eastAsia="Times New Roman" w:cs="Times New Roman"/>
          <w:color w:val="000000"/>
          <w:lang w:val="bs-Latn-BA"/>
        </w:rPr>
      </w:pPr>
      <w:r w:rsidRPr="0037277F">
        <w:rPr>
          <w:rFonts w:eastAsia="Times New Roman" w:cs="Times New Roman"/>
          <w:color w:val="000000"/>
          <w:lang w:val="bs-Latn-BA"/>
        </w:rPr>
        <w:t>pčelarske organizacije</w:t>
      </w:r>
    </w:p>
    <w:p w14:paraId="1B8EDADA" w14:textId="77777777" w:rsidR="00BF443E" w:rsidRPr="0037277F" w:rsidRDefault="00BF443E" w:rsidP="00BF443E">
      <w:pPr>
        <w:numPr>
          <w:ilvl w:val="0"/>
          <w:numId w:val="74"/>
        </w:numPr>
        <w:rPr>
          <w:rFonts w:eastAsia="Times New Roman" w:cs="Times New Roman"/>
          <w:color w:val="000000"/>
          <w:lang w:val="bs-Latn-BA"/>
        </w:rPr>
      </w:pPr>
      <w:r w:rsidRPr="0037277F">
        <w:rPr>
          <w:rFonts w:eastAsia="Times New Roman" w:cs="Times New Roman"/>
          <w:color w:val="000000"/>
          <w:lang w:val="bs-Latn-BA"/>
        </w:rPr>
        <w:t>udruženja pčelara;</w:t>
      </w:r>
    </w:p>
    <w:p w14:paraId="526EB10A" w14:textId="77777777" w:rsidR="00BF443E" w:rsidRPr="0037277F" w:rsidRDefault="00BF443E" w:rsidP="00BF443E">
      <w:pPr>
        <w:ind w:left="720" w:hanging="720"/>
        <w:rPr>
          <w:rFonts w:eastAsia="Times New Roman" w:cs="Times New Roman"/>
          <w:color w:val="000000"/>
          <w:lang w:val="bs-Latn-BA"/>
        </w:rPr>
      </w:pPr>
      <w:r w:rsidRPr="0037277F">
        <w:rPr>
          <w:rFonts w:eastAsia="Times New Roman" w:cs="Times New Roman"/>
          <w:color w:val="000000"/>
          <w:lang w:val="bs-Latn-BA"/>
        </w:rPr>
        <w:t>saveza pčelara;</w:t>
      </w:r>
    </w:p>
    <w:p w14:paraId="7B8AB049" w14:textId="77777777" w:rsidR="00BF443E" w:rsidRPr="0037277F" w:rsidRDefault="00BF443E" w:rsidP="00BF443E">
      <w:pPr>
        <w:numPr>
          <w:ilvl w:val="0"/>
          <w:numId w:val="74"/>
        </w:numPr>
        <w:rPr>
          <w:rFonts w:eastAsia="Times New Roman" w:cs="Times New Roman"/>
          <w:color w:val="000000"/>
          <w:lang w:val="bs-Latn-BA"/>
        </w:rPr>
      </w:pPr>
      <w:r w:rsidRPr="0037277F">
        <w:rPr>
          <w:rFonts w:eastAsia="Times New Roman" w:cs="Times New Roman"/>
          <w:color w:val="000000"/>
          <w:lang w:val="bs-Latn-BA"/>
        </w:rPr>
        <w:t>pčelarske zadruge</w:t>
      </w:r>
    </w:p>
    <w:p w14:paraId="1299D0B1" w14:textId="77777777" w:rsidR="00BF443E" w:rsidRPr="0037277F" w:rsidRDefault="00BF443E" w:rsidP="00BF443E">
      <w:pPr>
        <w:numPr>
          <w:ilvl w:val="0"/>
          <w:numId w:val="74"/>
        </w:numPr>
        <w:rPr>
          <w:rFonts w:eastAsia="Times New Roman" w:cs="Times New Roman"/>
          <w:color w:val="000000"/>
          <w:lang w:val="bs-Latn-BA"/>
        </w:rPr>
      </w:pPr>
      <w:r w:rsidRPr="0037277F">
        <w:rPr>
          <w:rFonts w:eastAsia="Times New Roman" w:cs="Times New Roman"/>
          <w:color w:val="000000"/>
          <w:lang w:val="bs-Latn-BA"/>
        </w:rPr>
        <w:t>grupe poljoprivrednih proizvođača - u okviru pčelarskih djelatnosti, 0 iz čl. 27 Uredbe br. 1305/2013, upisane su u registar grupa iz čl. 9 Zakona od 15. septembra 2000. o grupama poljoprivrednih proizvođača i njihovim udruženjima i izmjenama i dopunama drugih zakona (Zbornik zakona iz 2018. godine, tačka 1026, sa izmjenama i dopunama).</w:t>
      </w:r>
    </w:p>
    <w:p w14:paraId="31E7C6A1" w14:textId="77777777" w:rsidR="00BF443E" w:rsidRPr="0037277F" w:rsidRDefault="00BF443E" w:rsidP="00BF443E">
      <w:pPr>
        <w:rPr>
          <w:rFonts w:eastAsia="Times New Roman" w:cs="Times New Roman"/>
          <w:color w:val="000000"/>
          <w:lang w:val="bs-Latn-BA"/>
        </w:rPr>
      </w:pPr>
    </w:p>
    <w:p w14:paraId="23BBEE6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U vezi sa čl. 55. Uredbe br. 1308/2013 koja predviđa da se Programi razvijaju u bliskoj saradnji sa sektorskim organizacijama, pčelarska udruženja koja učestvuju u implementaciji Programa obavezne su pružiti informacije koje će biti osnova za analizu sektora pčelarstva. Gore navedene informacije će biti dostavljene u obliku popunjenog upitnika.</w:t>
      </w:r>
    </w:p>
    <w:p w14:paraId="7BB585B5"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U vezi sa čl. 2 Uredbe Komisije (EU) 2015/1368, u kojoj je navedeno da pčelarska godina znači „period od 12 uzastopnih mjeseci od 1. avgusta do 31. jula“, troškovi prihvatljivi za refundiranje u datoj budžetskoj godini mogu biti samo troškovi nastali u toku tekuće pčelarske godine.</w:t>
      </w:r>
    </w:p>
    <w:p w14:paraId="7DD77BF8" w14:textId="77777777" w:rsidR="00BF443E" w:rsidRPr="0037277F" w:rsidRDefault="00BF443E" w:rsidP="00BF443E">
      <w:pPr>
        <w:rPr>
          <w:rFonts w:eastAsia="Times New Roman" w:cs="Times New Roman"/>
          <w:color w:val="000000"/>
          <w:lang w:val="bs-Latn-BA"/>
        </w:rPr>
      </w:pPr>
    </w:p>
    <w:p w14:paraId="4EBBC5D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 Detaljan opis sektora u okviru pojedinačnih mjera podrške i njihovog finansijskog plana</w:t>
      </w:r>
    </w:p>
    <w:p w14:paraId="14A0ABFC" w14:textId="77777777" w:rsidR="00BF443E" w:rsidRPr="0037277F" w:rsidRDefault="00BF443E" w:rsidP="00BF443E">
      <w:pPr>
        <w:rPr>
          <w:rFonts w:eastAsia="Times New Roman" w:cs="Times New Roman"/>
          <w:color w:val="000000"/>
          <w:lang w:val="bs-Latn-BA"/>
        </w:rPr>
      </w:pPr>
    </w:p>
    <w:p w14:paraId="72F299D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5.1.1. Naziv mjere podrške: Tehnička pomoć upućena pčelarima i pčelarskim organizacijama</w:t>
      </w:r>
    </w:p>
    <w:p w14:paraId="6004CF41" w14:textId="77777777" w:rsidR="00BF443E" w:rsidRPr="0037277F" w:rsidRDefault="00BF443E" w:rsidP="00BF443E">
      <w:pPr>
        <w:rPr>
          <w:rFonts w:eastAsia="Times New Roman" w:cs="Times New Roman"/>
          <w:color w:val="000000"/>
          <w:lang w:val="bs-Latn-BA"/>
        </w:rPr>
      </w:pPr>
    </w:p>
    <w:p w14:paraId="338FDE1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5.1.1.1. Naziv aktivnosti: podrška podizanju nivoa svijesti o pčelarstvu.</w:t>
      </w:r>
    </w:p>
    <w:p w14:paraId="3147B3EE" w14:textId="77777777" w:rsidR="00BF443E" w:rsidRPr="0037277F" w:rsidRDefault="00BF443E" w:rsidP="00BF443E">
      <w:pPr>
        <w:rPr>
          <w:rFonts w:eastAsia="Times New Roman" w:cs="Times New Roman"/>
          <w:color w:val="000000"/>
          <w:lang w:val="bs-Latn-BA"/>
        </w:rPr>
      </w:pPr>
    </w:p>
    <w:p w14:paraId="26CE854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5.1.1.1.1. Opis mjere - Cilj aktivnosti je podrška za obuku i konferencije prvenstveno u ovoj oblasti:</w:t>
      </w:r>
    </w:p>
    <w:p w14:paraId="5BDCE4F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1) vođenje privrede pčelinjaka;</w:t>
      </w:r>
    </w:p>
    <w:p w14:paraId="4449AE14"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2) bolesti pčela i njihova kontrola i prevencija;</w:t>
      </w:r>
    </w:p>
    <w:p w14:paraId="59A80BE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3) biologija pčelinjih društava;</w:t>
      </w:r>
    </w:p>
    <w:p w14:paraId="1EDCB60B"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4) povlastice i pčelinji proizvodi;</w:t>
      </w:r>
    </w:p>
    <w:p w14:paraId="14408EC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lastRenderedPageBreak/>
        <w:t>5) promocija i pozicioniranje proizvoda na tržištu;</w:t>
      </w:r>
    </w:p>
    <w:p w14:paraId="0BB22669"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6) ekonimija vođenja pčelinjaka</w:t>
      </w:r>
    </w:p>
    <w:p w14:paraId="4C7853E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7) vođenje selećih pčelinjaka</w:t>
      </w:r>
    </w:p>
    <w:p w14:paraId="3F36880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5.1.1.1.2. Tip pomoći se sastoji u vraćanju do 100% prihvatljivih troškova.</w:t>
      </w:r>
    </w:p>
    <w:p w14:paraId="2A0D2B3E"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5.1.1.1.3. Korisnici Pčelari, proizvođači pčelinjih proizvoda.</w:t>
      </w:r>
    </w:p>
    <w:p w14:paraId="5640B3E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 xml:space="preserve">5.1.1.1.4. Prihvatljivi troškovi i stope podrške </w:t>
      </w:r>
    </w:p>
    <w:p w14:paraId="0B43731A" w14:textId="77777777" w:rsidR="00BF443E" w:rsidRPr="0037277F" w:rsidRDefault="00BF443E" w:rsidP="00BF443E">
      <w:pPr>
        <w:rPr>
          <w:rFonts w:eastAsia="Times New Roman" w:cs="Times New Roman"/>
          <w:color w:val="000000"/>
          <w:lang w:val="bs-Latn-BA"/>
        </w:rPr>
      </w:pPr>
    </w:p>
    <w:p w14:paraId="35A3646B"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Pomoć se odobrava u obliku refundiranja sljedećih prihvatljivih troškova.</w:t>
      </w:r>
    </w:p>
    <w:p w14:paraId="58502AA5"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1) Osnovni troškovi - troškovi nastali na:</w:t>
      </w:r>
    </w:p>
    <w:p w14:paraId="1680EA9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a) materijali za obuku - maksimalno 20,00 PLN set. Maksimalni broj setova je 110% od broja polaznika obuke. Nadoknađuju se samo troškovi sastavljanja, štampanja, kopiranja i vezivanja materijala za obuku;</w:t>
      </w:r>
    </w:p>
    <w:p w14:paraId="6AB5476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b) iznajmljivanje soba - maksimalno 600,00 PLN/dan, pod uslovom da obuka traje najmanje 6 sati dnevno;</w:t>
      </w:r>
    </w:p>
    <w:p w14:paraId="47800C8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c) nagrada predavačima i osobama koje izvode praktičnu nastavu u pčelinjaku - maksimalno 220,00 PLN/čas (45 minuta). Ne predviđa se nadoknada troškova za izradu materijala za obuku učesnika;</w:t>
      </w:r>
    </w:p>
    <w:p w14:paraId="166CC0E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d) hrana i piće za učesnike obuke - maksimalno 30,00 PLN po osobi dnevno. Nadoknada za obroke se plaća samo za dane kada osoba učestvuje u obuci ili praktičnoj nastavi.</w:t>
      </w:r>
    </w:p>
    <w:p w14:paraId="65302F8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2) Dodatni troškovi – pčelarska udruženja mogu podnijeti zahtjev za povraćaj dokumentovanih troškova vezanih za relizaciju projekta i srodne troškove rada (npr. računovodstvo, kancelarijski rad, nabavka kancelarijskog materijala, korespondencija, telekomunikacije). Ovi troškovi mogu uključivati ​​troškove dokumentovane fakturama, do maksimalno 7% od iznosa osnovnih troškova koji podliježu nadoknadi.</w:t>
      </w:r>
    </w:p>
    <w:p w14:paraId="049D6728" w14:textId="77777777" w:rsidR="00BF443E" w:rsidRPr="0037277F" w:rsidRDefault="00BF443E" w:rsidP="00BF443E">
      <w:pPr>
        <w:rPr>
          <w:rFonts w:eastAsia="Times New Roman" w:cs="Times New Roman"/>
          <w:color w:val="000000"/>
          <w:lang w:val="bs-Latn-BA"/>
        </w:rPr>
      </w:pPr>
    </w:p>
    <w:p w14:paraId="258B13B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Povraćaji su podložni troškovima u neto iznosu.</w:t>
      </w:r>
    </w:p>
    <w:p w14:paraId="6380376F" w14:textId="77777777" w:rsidR="00BF443E" w:rsidRPr="0037277F" w:rsidRDefault="00BF443E" w:rsidP="00BF443E">
      <w:pPr>
        <w:rPr>
          <w:rFonts w:eastAsia="Times New Roman" w:cs="Times New Roman"/>
          <w:color w:val="000000"/>
          <w:lang w:val="bs-Latn-BA"/>
        </w:rPr>
      </w:pPr>
    </w:p>
    <w:p w14:paraId="48DB830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5.1.1.2. Naziv aktivnosti: podrška modernizaciji pčelinjaka.</w:t>
      </w:r>
    </w:p>
    <w:p w14:paraId="283D837F" w14:textId="77777777" w:rsidR="00BF443E" w:rsidRPr="0037277F" w:rsidRDefault="00BF443E" w:rsidP="00BF443E">
      <w:pPr>
        <w:rPr>
          <w:rFonts w:eastAsia="Times New Roman" w:cs="Times New Roman"/>
          <w:color w:val="000000"/>
          <w:lang w:val="bs-Latn-BA"/>
        </w:rPr>
      </w:pPr>
    </w:p>
    <w:p w14:paraId="5AEA799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5.1.1.2.1. Opis akcije</w:t>
      </w:r>
    </w:p>
    <w:p w14:paraId="7046DF74" w14:textId="77777777" w:rsidR="00BF443E" w:rsidRPr="0037277F" w:rsidRDefault="00BF443E" w:rsidP="00BF443E">
      <w:pPr>
        <w:rPr>
          <w:rFonts w:eastAsia="Times New Roman" w:cs="Times New Roman"/>
          <w:color w:val="000000"/>
          <w:lang w:val="bs-Latn-BA"/>
        </w:rPr>
      </w:pPr>
    </w:p>
    <w:p w14:paraId="69F76A49"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Cilj ove mjere je poboljšanje efikasnosti proizvodnje pčelinjaka i kvaliteta dobijenih pčelinjih proizvoda djelimičnim povratom troškova nabavke nove pčelarske opreme. Planirana aktivnost treba da doprinese jačanju procesa modernizacije pčelinjaka.</w:t>
      </w:r>
    </w:p>
    <w:p w14:paraId="53B56A2E" w14:textId="77777777" w:rsidR="00BF443E" w:rsidRPr="0037277F" w:rsidRDefault="00BF443E" w:rsidP="00BF443E">
      <w:pPr>
        <w:rPr>
          <w:rFonts w:eastAsia="Times New Roman" w:cs="Times New Roman"/>
          <w:color w:val="000000"/>
          <w:lang w:val="bs-Latn-BA"/>
        </w:rPr>
      </w:pPr>
    </w:p>
    <w:p w14:paraId="71B7439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5.1.1.2.2. Tip podrške</w:t>
      </w:r>
    </w:p>
    <w:p w14:paraId="1EAA0D98" w14:textId="77777777" w:rsidR="00BF443E" w:rsidRPr="0037277F" w:rsidRDefault="00BF443E" w:rsidP="00BF443E">
      <w:pPr>
        <w:rPr>
          <w:rFonts w:eastAsia="Times New Roman" w:cs="Times New Roman"/>
          <w:color w:val="000000"/>
          <w:lang w:val="bs-Latn-BA"/>
        </w:rPr>
      </w:pPr>
    </w:p>
    <w:p w14:paraId="7CD84A2B"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Pomoć se sastoji od povrata ne više od 60% prihvatljivih troškova. Kupovina nove opreme koja se koristi za potrebe privrede pčelinjaka podliježe nadoknadi.</w:t>
      </w:r>
    </w:p>
    <w:p w14:paraId="10A25E8B" w14:textId="77777777" w:rsidR="00BF443E" w:rsidRPr="0037277F" w:rsidRDefault="00BF443E" w:rsidP="00BF443E">
      <w:pPr>
        <w:rPr>
          <w:rFonts w:eastAsia="Times New Roman" w:cs="Times New Roman"/>
          <w:color w:val="000000"/>
          <w:lang w:val="bs-Latn-BA"/>
        </w:rPr>
      </w:pPr>
    </w:p>
    <w:p w14:paraId="4011A4FB"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5.1.1.2.3. Korisnici</w:t>
      </w:r>
    </w:p>
    <w:p w14:paraId="7FF30AA5" w14:textId="77777777" w:rsidR="00BF443E" w:rsidRPr="0037277F" w:rsidRDefault="00BF443E" w:rsidP="00BF443E">
      <w:pPr>
        <w:rPr>
          <w:rFonts w:eastAsia="Times New Roman" w:cs="Times New Roman"/>
          <w:color w:val="000000"/>
          <w:lang w:val="bs-Latn-BA"/>
        </w:rPr>
      </w:pPr>
    </w:p>
    <w:p w14:paraId="29EC578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Proizvođači pčelinjih proizvoda stavljaju na tržište te proizvode u skladu sa važećim zakonom (na primjer, kao dio direktne prodaje ili poljoprivredne trgovine na malo), sa najmanje 10 košnica.</w:t>
      </w:r>
    </w:p>
    <w:p w14:paraId="6AE59134" w14:textId="77777777" w:rsidR="00BF443E" w:rsidRPr="0037277F" w:rsidRDefault="00BF443E" w:rsidP="00BF443E">
      <w:pPr>
        <w:rPr>
          <w:rFonts w:eastAsia="Times New Roman" w:cs="Times New Roman"/>
          <w:color w:val="000000"/>
          <w:lang w:val="bs-Latn-BA"/>
        </w:rPr>
      </w:pPr>
    </w:p>
    <w:p w14:paraId="04007194"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5.1.1.2.4. Iznosi prihvatljivih troškova i stope podrške</w:t>
      </w:r>
    </w:p>
    <w:p w14:paraId="2011EDA5" w14:textId="77777777" w:rsidR="00BF443E" w:rsidRPr="0037277F" w:rsidRDefault="00BF443E" w:rsidP="00BF443E">
      <w:pPr>
        <w:rPr>
          <w:rFonts w:eastAsia="Times New Roman" w:cs="Times New Roman"/>
          <w:color w:val="000000"/>
          <w:lang w:val="bs-Latn-BA"/>
        </w:rPr>
      </w:pPr>
    </w:p>
    <w:p w14:paraId="6AD6933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Osnovni i dodatni troškovi u neto vrijednostima se refundiraju. U slučaju kupovine pčelarske opreme, fakture/ račune treba izdati na ime krajnjih primaoca pomoći. Pomoć se odobrava u obliku povrata sljedećih opravdanih troškova.</w:t>
      </w:r>
    </w:p>
    <w:p w14:paraId="44DB126E"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1) Osnovni troškovi nastali kupovinom:</w:t>
      </w:r>
    </w:p>
    <w:p w14:paraId="235ED144" w14:textId="77777777" w:rsidR="00BF443E" w:rsidRPr="0037277F" w:rsidRDefault="00BF443E" w:rsidP="00BF443E">
      <w:pPr>
        <w:numPr>
          <w:ilvl w:val="0"/>
          <w:numId w:val="75"/>
        </w:numPr>
        <w:rPr>
          <w:rFonts w:eastAsia="Times New Roman" w:cs="Times New Roman"/>
          <w:color w:val="000000"/>
          <w:lang w:val="bs-Latn-BA"/>
        </w:rPr>
      </w:pPr>
      <w:r w:rsidRPr="0037277F">
        <w:rPr>
          <w:rFonts w:eastAsia="Times New Roman" w:cs="Times New Roman"/>
          <w:color w:val="000000"/>
          <w:lang w:val="bs-Latn-BA"/>
        </w:rPr>
        <w:t>vrcaljka</w:t>
      </w:r>
    </w:p>
    <w:p w14:paraId="078EE63D" w14:textId="77777777" w:rsidR="00BF443E" w:rsidRPr="0037277F" w:rsidRDefault="00BF443E" w:rsidP="00BF443E">
      <w:pPr>
        <w:numPr>
          <w:ilvl w:val="0"/>
          <w:numId w:val="75"/>
        </w:numPr>
        <w:rPr>
          <w:rFonts w:eastAsia="Times New Roman" w:cs="Times New Roman"/>
          <w:color w:val="000000"/>
          <w:lang w:val="bs-Latn-BA"/>
        </w:rPr>
      </w:pPr>
      <w:r w:rsidRPr="0037277F">
        <w:rPr>
          <w:rFonts w:eastAsia="Times New Roman" w:cs="Times New Roman"/>
          <w:color w:val="000000"/>
          <w:lang w:val="bs-Latn-BA"/>
        </w:rPr>
        <w:lastRenderedPageBreak/>
        <w:t>oprema za pročišćavanje meda</w:t>
      </w:r>
    </w:p>
    <w:p w14:paraId="10235F0C" w14:textId="77777777" w:rsidR="00BF443E" w:rsidRPr="0037277F" w:rsidRDefault="00BF443E" w:rsidP="00BF443E">
      <w:pPr>
        <w:numPr>
          <w:ilvl w:val="0"/>
          <w:numId w:val="75"/>
        </w:numPr>
        <w:rPr>
          <w:rFonts w:eastAsia="Times New Roman" w:cs="Times New Roman"/>
          <w:color w:val="000000"/>
          <w:lang w:val="bs-Latn-BA"/>
        </w:rPr>
      </w:pPr>
      <w:r w:rsidRPr="0037277F">
        <w:rPr>
          <w:rFonts w:eastAsia="Times New Roman" w:cs="Times New Roman"/>
          <w:color w:val="000000"/>
          <w:lang w:val="bs-Latn-BA"/>
        </w:rPr>
        <w:t>dekristalizatori.</w:t>
      </w:r>
    </w:p>
    <w:p w14:paraId="3801FB45" w14:textId="77777777" w:rsidR="00BF443E" w:rsidRPr="0037277F" w:rsidRDefault="00BF443E" w:rsidP="00BF443E">
      <w:pPr>
        <w:numPr>
          <w:ilvl w:val="0"/>
          <w:numId w:val="75"/>
        </w:numPr>
        <w:rPr>
          <w:rFonts w:eastAsia="Times New Roman" w:cs="Times New Roman"/>
          <w:color w:val="000000"/>
          <w:lang w:val="bs-Latn-BA"/>
        </w:rPr>
      </w:pPr>
      <w:r w:rsidRPr="0037277F">
        <w:rPr>
          <w:rFonts w:eastAsia="Times New Roman" w:cs="Times New Roman"/>
          <w:color w:val="000000"/>
          <w:lang w:val="bs-Latn-BA"/>
        </w:rPr>
        <w:t>radni stolovi,</w:t>
      </w:r>
    </w:p>
    <w:p w14:paraId="3F114A7A" w14:textId="77777777" w:rsidR="00BF443E" w:rsidRPr="0037277F" w:rsidRDefault="00BF443E" w:rsidP="00BF443E">
      <w:pPr>
        <w:numPr>
          <w:ilvl w:val="0"/>
          <w:numId w:val="75"/>
        </w:numPr>
        <w:rPr>
          <w:rFonts w:eastAsia="Times New Roman" w:cs="Times New Roman"/>
          <w:color w:val="000000"/>
          <w:lang w:val="bs-Latn-BA"/>
        </w:rPr>
      </w:pPr>
      <w:r w:rsidRPr="0037277F">
        <w:rPr>
          <w:rFonts w:eastAsia="Times New Roman" w:cs="Times New Roman"/>
          <w:color w:val="000000"/>
          <w:lang w:val="bs-Latn-BA"/>
        </w:rPr>
        <w:t>filteri voska,</w:t>
      </w:r>
    </w:p>
    <w:p w14:paraId="1562FDF1" w14:textId="77777777" w:rsidR="00BF443E" w:rsidRPr="0037277F" w:rsidRDefault="00BF443E" w:rsidP="00BF443E">
      <w:pPr>
        <w:numPr>
          <w:ilvl w:val="0"/>
          <w:numId w:val="75"/>
        </w:numPr>
        <w:rPr>
          <w:rFonts w:eastAsia="Times New Roman" w:cs="Times New Roman"/>
          <w:color w:val="000000"/>
          <w:lang w:val="bs-Latn-BA"/>
        </w:rPr>
      </w:pPr>
      <w:r w:rsidRPr="0037277F">
        <w:rPr>
          <w:rFonts w:eastAsia="Times New Roman" w:cs="Times New Roman"/>
          <w:color w:val="000000"/>
          <w:lang w:val="bs-Latn-BA"/>
        </w:rPr>
        <w:t>mašine za vrcanje meda,</w:t>
      </w:r>
    </w:p>
    <w:p w14:paraId="11B4D54E" w14:textId="77777777" w:rsidR="00BF443E" w:rsidRPr="0037277F" w:rsidRDefault="00BF443E" w:rsidP="00BF443E">
      <w:pPr>
        <w:numPr>
          <w:ilvl w:val="0"/>
          <w:numId w:val="75"/>
        </w:numPr>
        <w:rPr>
          <w:rFonts w:eastAsia="Times New Roman" w:cs="Times New Roman"/>
          <w:color w:val="000000"/>
          <w:lang w:val="bs-Latn-BA"/>
        </w:rPr>
      </w:pPr>
      <w:r w:rsidRPr="0037277F">
        <w:rPr>
          <w:rFonts w:eastAsia="Times New Roman" w:cs="Times New Roman"/>
          <w:color w:val="000000"/>
          <w:lang w:val="bs-Latn-BA"/>
        </w:rPr>
        <w:t>refraktometri,</w:t>
      </w:r>
    </w:p>
    <w:p w14:paraId="6167C123" w14:textId="77777777" w:rsidR="00BF443E" w:rsidRPr="0037277F" w:rsidRDefault="00BF443E" w:rsidP="00BF443E">
      <w:pPr>
        <w:numPr>
          <w:ilvl w:val="0"/>
          <w:numId w:val="75"/>
        </w:numPr>
        <w:rPr>
          <w:rFonts w:eastAsia="Times New Roman" w:cs="Times New Roman"/>
          <w:color w:val="000000"/>
          <w:lang w:val="bs-Latn-BA"/>
        </w:rPr>
      </w:pPr>
      <w:r w:rsidRPr="0037277F">
        <w:rPr>
          <w:rFonts w:eastAsia="Times New Roman" w:cs="Times New Roman"/>
          <w:color w:val="000000"/>
          <w:lang w:val="bs-Latn-BA"/>
        </w:rPr>
        <w:t>prikoliice za transport košnica,</w:t>
      </w:r>
    </w:p>
    <w:p w14:paraId="64695792" w14:textId="77777777" w:rsidR="00BF443E" w:rsidRPr="0037277F" w:rsidRDefault="00BF443E" w:rsidP="00BF443E">
      <w:pPr>
        <w:numPr>
          <w:ilvl w:val="0"/>
          <w:numId w:val="75"/>
        </w:numPr>
        <w:rPr>
          <w:rFonts w:eastAsia="Times New Roman" w:cs="Times New Roman"/>
          <w:color w:val="000000"/>
          <w:lang w:val="bs-Latn-BA"/>
        </w:rPr>
      </w:pPr>
      <w:r w:rsidRPr="0037277F">
        <w:rPr>
          <w:rFonts w:eastAsia="Times New Roman" w:cs="Times New Roman"/>
          <w:color w:val="000000"/>
          <w:lang w:val="bs-Latn-BA"/>
        </w:rPr>
        <w:t xml:space="preserve"> mlin za polen</w:t>
      </w:r>
    </w:p>
    <w:p w14:paraId="38515F8B" w14:textId="77777777" w:rsidR="00BF443E" w:rsidRPr="0037277F" w:rsidRDefault="00BF443E" w:rsidP="00BF443E">
      <w:pPr>
        <w:numPr>
          <w:ilvl w:val="0"/>
          <w:numId w:val="75"/>
        </w:numPr>
        <w:rPr>
          <w:rFonts w:eastAsia="Times New Roman" w:cs="Times New Roman"/>
          <w:color w:val="000000"/>
          <w:lang w:val="bs-Latn-BA"/>
        </w:rPr>
      </w:pPr>
      <w:r w:rsidRPr="0037277F">
        <w:rPr>
          <w:rFonts w:eastAsia="Times New Roman" w:cs="Times New Roman"/>
          <w:color w:val="000000"/>
          <w:lang w:val="bs-Latn-BA"/>
        </w:rPr>
        <w:t xml:space="preserve"> košnice ili njihove komponente.</w:t>
      </w:r>
    </w:p>
    <w:p w14:paraId="24CB39BB"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Svaka oprema čiji su troškovi nabavke kontribuirani mora biti trajno označena na način koji omogućava nedvosmislenu identifikaciju.</w:t>
      </w:r>
    </w:p>
    <w:p w14:paraId="2372736E"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2) Dodatni troškovi - pčelarske organizacije mogu podnijeti zahtjev za povraćaj dokumentovanih troškova koji se direktno odnose na realizaciju projekta i povezane troškove rada (npr. računovodstvo, kancelarijski rad, nabavka kancelarijskog materijala, korespondencija, telekomunikacije). Ovi troškovi mogu uključivati troškove dokumentovane fakturama, do maksimalno 7% od iznosa osnovnih troškova koji podliježu nadoknadi.</w:t>
      </w:r>
    </w:p>
    <w:p w14:paraId="78C31B26" w14:textId="77777777" w:rsidR="00BF443E" w:rsidRPr="0037277F" w:rsidRDefault="00BF443E" w:rsidP="00BF443E">
      <w:pPr>
        <w:rPr>
          <w:rFonts w:eastAsia="Times New Roman" w:cs="Times New Roman"/>
          <w:color w:val="000000"/>
          <w:lang w:val="bs-Latn-BA"/>
        </w:rPr>
      </w:pPr>
    </w:p>
    <w:p w14:paraId="6FF578F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Maksimalni iznos pomoći koja se daje jednom proizvođaču pčelinjih proizvoda u okviru ove mjere u periodu od jedne sezone ne može biti veći od 50 PLN po jednoj košnici i ne više od 10.000 PLN.</w:t>
      </w:r>
    </w:p>
    <w:p w14:paraId="372F693D" w14:textId="77777777" w:rsidR="00BF443E" w:rsidRPr="0037277F" w:rsidRDefault="00BF443E" w:rsidP="00BF443E">
      <w:pPr>
        <w:rPr>
          <w:rFonts w:eastAsia="Times New Roman" w:cs="Times New Roman"/>
          <w:color w:val="000000"/>
          <w:lang w:val="bs-Latn-BA"/>
        </w:rPr>
      </w:pPr>
    </w:p>
    <w:p w14:paraId="30E50F3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 Naziv mjere podrške: Borba protiv invazije parazita i bolesti pčela, posebno varoe</w:t>
      </w:r>
    </w:p>
    <w:p w14:paraId="5E85AAD0" w14:textId="77777777" w:rsidR="00BF443E" w:rsidRPr="0037277F" w:rsidRDefault="00BF443E" w:rsidP="00BF443E">
      <w:pPr>
        <w:rPr>
          <w:rFonts w:eastAsia="Times New Roman" w:cs="Times New Roman"/>
          <w:color w:val="000000"/>
          <w:lang w:val="bs-Latn-BA"/>
        </w:rPr>
      </w:pPr>
    </w:p>
    <w:p w14:paraId="48F6D4B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5.1.2.1. Naziv aktivnosti: podrška u borbi protiv varoe veterinarskim medicinskim proizvodima.</w:t>
      </w:r>
    </w:p>
    <w:p w14:paraId="404C3512" w14:textId="77777777" w:rsidR="00BF443E" w:rsidRPr="0037277F" w:rsidRDefault="00BF443E" w:rsidP="00BF443E">
      <w:pPr>
        <w:rPr>
          <w:rFonts w:eastAsia="Times New Roman" w:cs="Times New Roman"/>
          <w:color w:val="000000"/>
          <w:lang w:val="bs-Latn-BA"/>
        </w:rPr>
      </w:pPr>
    </w:p>
    <w:p w14:paraId="469CC84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5.1.2.1.1. Opis akcije</w:t>
      </w:r>
    </w:p>
    <w:p w14:paraId="07BC5CB5" w14:textId="77777777" w:rsidR="00BF443E" w:rsidRPr="0037277F" w:rsidRDefault="00BF443E" w:rsidP="00BF443E">
      <w:pPr>
        <w:rPr>
          <w:rFonts w:eastAsia="Times New Roman" w:cs="Times New Roman"/>
          <w:color w:val="000000"/>
          <w:lang w:val="bs-Latn-BA"/>
        </w:rPr>
      </w:pPr>
    </w:p>
    <w:p w14:paraId="603D4A7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Cilj ove aktivnosti je da podrži borbu protiv varoe smanjenjem troškova pčelarskog tretmana. Mišljenje predstavnika pčelarskog sektora je da na teritoriji Poljske ne postoji pčelinjak koji nije bio zahvaćen ovom bolešću.</w:t>
      </w:r>
    </w:p>
    <w:p w14:paraId="2A5EB8B5"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5.1.2.1.2. Tip podrške</w:t>
      </w:r>
    </w:p>
    <w:p w14:paraId="0EE0CCCD" w14:textId="77777777" w:rsidR="00BF443E" w:rsidRPr="0037277F" w:rsidRDefault="00BF443E" w:rsidP="00BF443E">
      <w:pPr>
        <w:rPr>
          <w:rFonts w:eastAsia="Times New Roman" w:cs="Times New Roman"/>
          <w:color w:val="000000"/>
          <w:lang w:val="bs-Latn-BA"/>
        </w:rPr>
      </w:pPr>
    </w:p>
    <w:p w14:paraId="611D8E2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Pomoć se sastoji od povrata ne više od 90% opravdanih troškova koje je imao korisnik.</w:t>
      </w:r>
    </w:p>
    <w:p w14:paraId="45E3DC37" w14:textId="77777777" w:rsidR="00BF443E" w:rsidRPr="0037277F" w:rsidRDefault="00BF443E" w:rsidP="00BF443E">
      <w:pPr>
        <w:rPr>
          <w:rFonts w:eastAsia="Times New Roman" w:cs="Times New Roman"/>
          <w:color w:val="000000"/>
          <w:lang w:val="bs-Latn-BA"/>
        </w:rPr>
      </w:pPr>
    </w:p>
    <w:p w14:paraId="5184069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5.1.2.1.3. Korisnici-Proizvođači pčelinjih proizvoda</w:t>
      </w:r>
    </w:p>
    <w:p w14:paraId="50FDBC2D" w14:textId="77777777" w:rsidR="00BF443E" w:rsidRPr="0037277F" w:rsidRDefault="00BF443E" w:rsidP="00BF443E">
      <w:pPr>
        <w:rPr>
          <w:rFonts w:eastAsia="Times New Roman" w:cs="Times New Roman"/>
          <w:color w:val="000000"/>
          <w:lang w:val="bs-Latn-BA"/>
        </w:rPr>
      </w:pPr>
    </w:p>
    <w:p w14:paraId="3128E4B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5.1.2.1.4. Prihvatljivi troškovi i iznosi stope podrške</w:t>
      </w:r>
    </w:p>
    <w:p w14:paraId="08DAF635" w14:textId="77777777" w:rsidR="00BF443E" w:rsidRPr="0037277F" w:rsidRDefault="00BF443E" w:rsidP="00BF443E">
      <w:pPr>
        <w:rPr>
          <w:rFonts w:eastAsia="Times New Roman" w:cs="Times New Roman"/>
          <w:color w:val="000000"/>
          <w:lang w:val="bs-Latn-BA"/>
        </w:rPr>
      </w:pPr>
    </w:p>
    <w:p w14:paraId="53240BCC"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Povrat novca podliježe troškovima kupovine, datim u neto vrijednosti. U slučaju kupovine veterinarsko-medicinskih proizvoda, fakture/račune treba izdati na ime krajnjih primaoca pomoći u datoj pčelarskoj godini (od 1. avgusta date godine do 31. jula naredne godine). Pomoć se odobrava u obliku povrata sljedećih opravdanih troškova.</w:t>
      </w:r>
    </w:p>
    <w:p w14:paraId="28E561F5" w14:textId="77777777" w:rsidR="00BF443E" w:rsidRPr="0037277F" w:rsidRDefault="00BF443E" w:rsidP="00BF443E">
      <w:pPr>
        <w:rPr>
          <w:rFonts w:eastAsia="Times New Roman" w:cs="Times New Roman"/>
          <w:color w:val="000000"/>
          <w:lang w:val="bs-Latn-BA"/>
        </w:rPr>
      </w:pPr>
    </w:p>
    <w:p w14:paraId="02EBCD79"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Nabavka biljnih veterinarskih lijekova, nabavka ljekova protiv varoe navedenih u Uredbi Komisije (EC) br. 889/2008 iz septembra 2008. godine o utvrđivanju detaljnih pravila za primjenu Uredbe Savjeta (EC) br. 834/2007 o ekološkoj proizvodnji i označavanju organskih proizvoda u skladu sa organskom proizvodnjom, označavanjem i kontrolom (Službeni list Evropske unije L 250 od 18.09.2008, strana 1, sa izmjenama i dopunama) - u slučaju pčelinjaka, čiji vlasnici imaju sertifikat o organskoj proizvodnji.</w:t>
      </w:r>
    </w:p>
    <w:p w14:paraId="2B3649CA" w14:textId="77777777" w:rsidR="00BF443E" w:rsidRPr="0037277F" w:rsidRDefault="00BF443E" w:rsidP="00BF443E">
      <w:pPr>
        <w:rPr>
          <w:rFonts w:eastAsia="Times New Roman" w:cs="Times New Roman"/>
          <w:color w:val="000000"/>
          <w:lang w:val="bs-Latn-BA"/>
        </w:rPr>
      </w:pPr>
    </w:p>
    <w:p w14:paraId="5CB99204"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Količina refundiranih veterinarsko-medicinskih proizvoda za proizvođača pčelinjih proizvoda treba da bude u skladu sa preporukom veterinara.</w:t>
      </w:r>
    </w:p>
    <w:p w14:paraId="562386C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lastRenderedPageBreak/>
        <w:t>Povrat troškova nabavke veterinarsko-medicinskih proizvoda će se isplaćivati ako se promocija korišćenja lijekova odvija u skladu sa važećim zakonskim propisima, a ako proizvođač pčelinjih proizvoda ostvari saradnju sa savjetnikom za higijenu pčelinjaka, navedenim u Zakonu.</w:t>
      </w:r>
    </w:p>
    <w:p w14:paraId="2BF7877F" w14:textId="77777777" w:rsidR="00BF443E" w:rsidRPr="0037277F" w:rsidRDefault="00BF443E" w:rsidP="00BF443E">
      <w:pPr>
        <w:rPr>
          <w:rFonts w:eastAsia="Times New Roman" w:cs="Times New Roman"/>
          <w:color w:val="000000"/>
          <w:lang w:val="bs-Latn-BA"/>
        </w:rPr>
      </w:pPr>
    </w:p>
    <w:p w14:paraId="5215D3E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5.1.2.2. Pčelarske organizacije mogu podnijeti zahtjev za povraćaj dokumentovanih troškova koji se direktno odnose na implementaciju projekta i povezane troškove rada (npr. računovodstvo, kancelarijski rad, nabavka kancelarijskog materijala, korespondencija, telekomunikacije). Ovi troškovi mogu uključivati troškove dokumentovane fakturama, do maksimalno 7% od iznosa osnovnih troškova koji podliježu nadoknadi.</w:t>
      </w:r>
    </w:p>
    <w:p w14:paraId="2A6E0FD1" w14:textId="77777777" w:rsidR="00BF443E" w:rsidRPr="0037277F" w:rsidRDefault="00BF443E" w:rsidP="00BF443E">
      <w:pPr>
        <w:rPr>
          <w:rFonts w:eastAsia="Times New Roman" w:cs="Times New Roman"/>
          <w:color w:val="000000"/>
          <w:lang w:val="bs-Latn-BA"/>
        </w:rPr>
      </w:pPr>
    </w:p>
    <w:p w14:paraId="5B619DC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5.1.2.2. Naziv aktivnosti: pomoć u dijagnostici i suzbijanju bolesti parazita i pčela.</w:t>
      </w:r>
    </w:p>
    <w:p w14:paraId="4AEF388E" w14:textId="77777777" w:rsidR="00BF443E" w:rsidRPr="0037277F" w:rsidRDefault="00BF443E" w:rsidP="00BF443E">
      <w:pPr>
        <w:rPr>
          <w:rFonts w:eastAsia="Times New Roman" w:cs="Times New Roman"/>
          <w:color w:val="000000"/>
          <w:lang w:val="bs-Latn-BA"/>
        </w:rPr>
      </w:pPr>
    </w:p>
    <w:p w14:paraId="5659882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5.1.2.2.1. Opis akcije</w:t>
      </w:r>
    </w:p>
    <w:p w14:paraId="43CA62CB" w14:textId="77777777" w:rsidR="00BF443E" w:rsidRPr="0037277F" w:rsidRDefault="00BF443E" w:rsidP="00BF443E">
      <w:pPr>
        <w:rPr>
          <w:rFonts w:eastAsia="Times New Roman" w:cs="Times New Roman"/>
          <w:color w:val="000000"/>
          <w:lang w:val="bs-Latn-BA"/>
        </w:rPr>
      </w:pPr>
    </w:p>
    <w:p w14:paraId="463CD8EB"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Osnovna svrha ove aktivnosti je da pomogne u dijagnostici invazije parazita i bolesti pčela i upotrebi veterinarskih medicinskih proizvoda u pčelinjacima.</w:t>
      </w:r>
    </w:p>
    <w:p w14:paraId="275A7AAD" w14:textId="77777777" w:rsidR="00BF443E" w:rsidRPr="0037277F" w:rsidRDefault="00BF443E" w:rsidP="00BF443E">
      <w:pPr>
        <w:rPr>
          <w:rFonts w:eastAsia="Times New Roman" w:cs="Times New Roman"/>
          <w:color w:val="000000"/>
          <w:lang w:val="bs-Latn-BA"/>
        </w:rPr>
      </w:pPr>
    </w:p>
    <w:p w14:paraId="5521076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Ovaj cilj će se postići pružanjem pomoći od strane veterinara u cilju postizanja bolje higijene pčelinjaka, prvenstveno u kontroli pčelinjih društava i upotrebi veterinarskih medicinskih proizvoda u pčelinjacima. Pomoć će biti pružena i kroz konsultacije (u pčelinjaku) kao i kroz praktičnu primjenu među pčelinjim društvima i njihov tretman.</w:t>
      </w:r>
    </w:p>
    <w:p w14:paraId="6F24E77B" w14:textId="77777777" w:rsidR="00BF443E" w:rsidRPr="0037277F" w:rsidRDefault="00BF443E" w:rsidP="00BF443E">
      <w:pPr>
        <w:rPr>
          <w:rFonts w:eastAsia="Times New Roman" w:cs="Times New Roman"/>
          <w:color w:val="000000"/>
          <w:lang w:val="bs-Latn-BA"/>
        </w:rPr>
      </w:pPr>
    </w:p>
    <w:p w14:paraId="75D15251" w14:textId="77777777" w:rsidR="00BF443E" w:rsidRPr="0037277F" w:rsidRDefault="00BF443E" w:rsidP="00BF443E">
      <w:pPr>
        <w:rPr>
          <w:rFonts w:eastAsia="Times New Roman" w:cs="Times New Roman"/>
          <w:i/>
          <w:color w:val="000000"/>
          <w:lang w:val="bs-Latn-BA"/>
        </w:rPr>
      </w:pPr>
      <w:r w:rsidRPr="0037277F">
        <w:rPr>
          <w:rFonts w:eastAsia="Times New Roman" w:cs="Times New Roman"/>
          <w:color w:val="000000"/>
          <w:lang w:val="bs-Latn-BA"/>
        </w:rPr>
        <w:t>Aktivnost je usmjerena na pčelarska udruženja. Preko njih će pčelari (članovi ovih udruženja) moći da se konsultuju o higijenskim radnjama u pčelinjaku i dobiti praktičnu pomoć u kontroli pčelinjih društava ili upotrebi veterinarsko-medicinskih proizvoda.</w:t>
      </w:r>
    </w:p>
    <w:p w14:paraId="7A4FD858" w14:textId="77777777" w:rsidR="00BF443E" w:rsidRPr="0037277F" w:rsidRDefault="00BF443E" w:rsidP="00BF443E">
      <w:pPr>
        <w:rPr>
          <w:rFonts w:eastAsia="Times New Roman" w:cs="Times New Roman"/>
          <w:color w:val="000000"/>
          <w:lang w:val="bs-Latn-BA"/>
        </w:rPr>
      </w:pPr>
    </w:p>
    <w:p w14:paraId="642BAFF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Aktivnosti koje obavlja veterinar će biti dokumentovane (npr. Popunjavanjem radnog lista) i formalno potvrđene od strane pčelara.</w:t>
      </w:r>
    </w:p>
    <w:p w14:paraId="7B0A6447" w14:textId="77777777" w:rsidR="00BF443E" w:rsidRPr="0037277F" w:rsidRDefault="00BF443E" w:rsidP="00BF443E">
      <w:pPr>
        <w:rPr>
          <w:rFonts w:eastAsia="Times New Roman" w:cs="Times New Roman"/>
          <w:color w:val="000000"/>
          <w:lang w:val="bs-Latn-BA"/>
        </w:rPr>
      </w:pPr>
    </w:p>
    <w:p w14:paraId="58B5F7EB"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U okviru ove mjere obezbijeđena je cijena usluga koju je nabavilo pčelarsko udruženje, a koju je obezbijedio veterinar ili veterinarski tehničar, i koja je obavljena po principima biološke sigurnosti.</w:t>
      </w:r>
    </w:p>
    <w:p w14:paraId="57F4E39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Očekuje se da će gore navedena akcija poboljšati higijenu pčelinjaka i pozitivno uticati na liječenje varoe.</w:t>
      </w:r>
    </w:p>
    <w:p w14:paraId="68CBDCF0" w14:textId="77777777" w:rsidR="00BF443E" w:rsidRPr="0037277F" w:rsidRDefault="00BF443E" w:rsidP="00BF443E">
      <w:pPr>
        <w:rPr>
          <w:rFonts w:eastAsia="Times New Roman" w:cs="Times New Roman"/>
          <w:color w:val="000000"/>
          <w:lang w:val="bs-Latn-BA"/>
        </w:rPr>
      </w:pPr>
    </w:p>
    <w:p w14:paraId="6FE7CF2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5.1.2.2.2. Tip podrške</w:t>
      </w:r>
    </w:p>
    <w:p w14:paraId="2B0327EB" w14:textId="77777777" w:rsidR="00BF443E" w:rsidRPr="0037277F" w:rsidRDefault="00BF443E" w:rsidP="00BF443E">
      <w:pPr>
        <w:rPr>
          <w:rFonts w:eastAsia="Times New Roman" w:cs="Times New Roman"/>
          <w:color w:val="000000"/>
          <w:lang w:val="bs-Latn-BA"/>
        </w:rPr>
      </w:pPr>
    </w:p>
    <w:p w14:paraId="331F3BE9"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Pomoć se sastoji u povratu do 100% opravdanih troškova koje je imao korisnik.</w:t>
      </w:r>
    </w:p>
    <w:p w14:paraId="504A35CE" w14:textId="77777777" w:rsidR="00BF443E" w:rsidRPr="0037277F" w:rsidRDefault="00BF443E" w:rsidP="00BF443E">
      <w:pPr>
        <w:rPr>
          <w:rFonts w:eastAsia="Times New Roman" w:cs="Times New Roman"/>
          <w:color w:val="000000"/>
          <w:lang w:val="bs-Latn-BA"/>
        </w:rPr>
      </w:pPr>
    </w:p>
    <w:p w14:paraId="49FF09B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5.1.2.2.3. Korisnici</w:t>
      </w:r>
    </w:p>
    <w:p w14:paraId="582457D8" w14:textId="77777777" w:rsidR="00BF443E" w:rsidRPr="0037277F" w:rsidRDefault="00BF443E" w:rsidP="00BF443E">
      <w:pPr>
        <w:rPr>
          <w:rFonts w:eastAsia="Times New Roman" w:cs="Times New Roman"/>
          <w:color w:val="000000"/>
          <w:lang w:val="bs-Latn-BA"/>
        </w:rPr>
      </w:pPr>
    </w:p>
    <w:p w14:paraId="054AD35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Pčelarske organizacije koje djeluju u obliku:</w:t>
      </w:r>
    </w:p>
    <w:p w14:paraId="22994F60" w14:textId="77777777" w:rsidR="00BF443E" w:rsidRPr="0037277F" w:rsidRDefault="00BF443E" w:rsidP="00BF443E">
      <w:pPr>
        <w:ind w:left="720"/>
        <w:rPr>
          <w:rFonts w:eastAsia="Times New Roman" w:cs="Times New Roman"/>
          <w:color w:val="000000"/>
          <w:lang w:val="bs-Latn-BA"/>
        </w:rPr>
      </w:pPr>
      <w:r w:rsidRPr="0037277F">
        <w:rPr>
          <w:rFonts w:eastAsia="Times New Roman" w:cs="Times New Roman"/>
          <w:color w:val="000000"/>
          <w:lang w:val="bs-Latn-BA"/>
        </w:rPr>
        <w:t>1)organizacija pčelara</w:t>
      </w:r>
    </w:p>
    <w:p w14:paraId="6E86C8E6" w14:textId="77777777" w:rsidR="00BF443E" w:rsidRPr="0037277F" w:rsidRDefault="00BF443E" w:rsidP="00BF443E">
      <w:pPr>
        <w:ind w:left="720"/>
        <w:rPr>
          <w:rFonts w:eastAsia="Times New Roman" w:cs="Times New Roman"/>
          <w:color w:val="000000"/>
          <w:lang w:val="bs-Latn-BA"/>
        </w:rPr>
      </w:pPr>
      <w:r w:rsidRPr="0037277F">
        <w:rPr>
          <w:rFonts w:eastAsia="Times New Roman" w:cs="Times New Roman"/>
          <w:color w:val="000000"/>
          <w:lang w:val="bs-Latn-BA"/>
        </w:rPr>
        <w:t>2) udruženja pčelara;</w:t>
      </w:r>
    </w:p>
    <w:p w14:paraId="43D61425" w14:textId="77777777" w:rsidR="00BF443E" w:rsidRPr="0037277F" w:rsidRDefault="00BF443E" w:rsidP="00BF443E">
      <w:pPr>
        <w:ind w:left="720"/>
        <w:rPr>
          <w:rFonts w:eastAsia="Times New Roman" w:cs="Times New Roman"/>
          <w:color w:val="000000"/>
          <w:lang w:val="bs-Latn-BA"/>
        </w:rPr>
      </w:pPr>
      <w:r w:rsidRPr="0037277F">
        <w:rPr>
          <w:rFonts w:eastAsia="Times New Roman" w:cs="Times New Roman"/>
          <w:color w:val="000000"/>
          <w:lang w:val="bs-Latn-BA"/>
        </w:rPr>
        <w:t>3) saveza pčelara;</w:t>
      </w:r>
    </w:p>
    <w:p w14:paraId="06CF9B33" w14:textId="77777777" w:rsidR="00BF443E" w:rsidRPr="0037277F" w:rsidRDefault="00BF443E" w:rsidP="00BF443E">
      <w:pPr>
        <w:ind w:left="720"/>
        <w:rPr>
          <w:rFonts w:eastAsia="Times New Roman" w:cs="Times New Roman"/>
          <w:color w:val="000000"/>
          <w:lang w:val="bs-Latn-BA"/>
        </w:rPr>
      </w:pPr>
      <w:r w:rsidRPr="0037277F">
        <w:rPr>
          <w:rFonts w:eastAsia="Times New Roman" w:cs="Times New Roman"/>
          <w:color w:val="000000"/>
          <w:lang w:val="bs-Latn-BA"/>
        </w:rPr>
        <w:t>4) pčelarske zadruge</w:t>
      </w:r>
    </w:p>
    <w:p w14:paraId="65819924" w14:textId="77777777" w:rsidR="00BF443E" w:rsidRPr="0037277F" w:rsidRDefault="00BF443E" w:rsidP="00BF443E">
      <w:pPr>
        <w:ind w:left="720"/>
        <w:rPr>
          <w:rFonts w:eastAsia="Times New Roman" w:cs="Times New Roman"/>
          <w:color w:val="000000"/>
          <w:lang w:val="bs-Latn-BA"/>
        </w:rPr>
      </w:pPr>
      <w:r w:rsidRPr="0037277F">
        <w:rPr>
          <w:rFonts w:eastAsia="Times New Roman" w:cs="Times New Roman"/>
          <w:color w:val="000000"/>
          <w:lang w:val="bs-Latn-BA"/>
        </w:rPr>
        <w:t>5) grupe poljoprivrednih proizvođača - u okviru pčelarskih djelatnosti iz čl. 27 Uredbe br. 1305/2013, upisana u registar grupa iz čl. 9 Zakona od 15. septembra 2000. o grupama poljoprivrednih proizvođača i njihovim udruženjima.</w:t>
      </w:r>
    </w:p>
    <w:p w14:paraId="37DCDAF6" w14:textId="77777777" w:rsidR="00BF443E" w:rsidRPr="0037277F" w:rsidRDefault="00BF443E" w:rsidP="00BF443E">
      <w:pPr>
        <w:rPr>
          <w:rFonts w:eastAsia="Times New Roman" w:cs="Times New Roman"/>
          <w:color w:val="000000"/>
          <w:lang w:val="bs-Latn-BA"/>
        </w:rPr>
      </w:pPr>
    </w:p>
    <w:p w14:paraId="2EC8E3E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5.1.2.2.4. Prihvatljivi troškovi i iznosi i stope podrške</w:t>
      </w:r>
    </w:p>
    <w:p w14:paraId="6BDB511B" w14:textId="77777777" w:rsidR="00BF443E" w:rsidRPr="0037277F" w:rsidRDefault="00BF443E" w:rsidP="00BF443E">
      <w:pPr>
        <w:rPr>
          <w:rFonts w:eastAsia="Times New Roman" w:cs="Times New Roman"/>
          <w:color w:val="000000"/>
          <w:lang w:val="bs-Latn-BA"/>
        </w:rPr>
      </w:pPr>
    </w:p>
    <w:p w14:paraId="57C36A4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lastRenderedPageBreak/>
        <w:t>Refundacija se odnosi na troškove korišćenja usluga od strane korisnika projekta, u korist članova udruženja u određenoj pčelarskoj godini (u periodu od 1. avgusta određene godine do 31. jula naredne godine):</w:t>
      </w:r>
    </w:p>
    <w:p w14:paraId="7ECFF36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1) u okviru konsultacija i pomoći u praktičnom upravljanju pčelinjim društvima i upotrebi veterinarsko-medicinskih proizvoda - konsultacije se moraju obaviti u pčelinjaku;</w:t>
      </w:r>
    </w:p>
    <w:p w14:paraId="0AB90A8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2) za period do 7 mjeseci u datoj pčelarskoj sezoni. Tokom ovog perioda. mora se obaviti najmanje 10 konsultacija i sve se moraju dokumentovati mjesečno;</w:t>
      </w:r>
    </w:p>
    <w:p w14:paraId="77D50CA4"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3) ne više od 1.300 PLN mjesečno po jednom konsultantu;</w:t>
      </w:r>
    </w:p>
    <w:p w14:paraId="4352F39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4) ako tokom pčelarske godine nisu ponovljene konsultacije sa datim pčelarima.</w:t>
      </w:r>
    </w:p>
    <w:p w14:paraId="605836E1" w14:textId="77777777" w:rsidR="00BF443E" w:rsidRPr="0037277F" w:rsidRDefault="00BF443E" w:rsidP="00BF443E">
      <w:pPr>
        <w:rPr>
          <w:rFonts w:eastAsia="Times New Roman" w:cs="Times New Roman"/>
          <w:color w:val="000000"/>
          <w:lang w:val="bs-Latn-BA"/>
        </w:rPr>
      </w:pPr>
    </w:p>
    <w:p w14:paraId="333E511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Dodatni troškovi - pčelarske organizacije mogu podnijeti zahtjev za refundaciju dokumentovanih troškova koji se direktno odnose na realizaciju projekta i povezane troškove rada (npr. Računovodstvo, kancelarijski rad, nabavka kancelarijskog materijala, korespondencija, telekomunikacije). Ovi troškovi mogu uključivati ​​troškove dokumentovane fakturama, do maksimalno 7% od iznosa osnovnih troškova koji podliježu nadoknadi.</w:t>
      </w:r>
    </w:p>
    <w:p w14:paraId="78B8F8A0" w14:textId="77777777" w:rsidR="00BF443E" w:rsidRPr="0037277F" w:rsidRDefault="00BF443E" w:rsidP="00BF443E">
      <w:pPr>
        <w:rPr>
          <w:rFonts w:eastAsia="Times New Roman" w:cs="Times New Roman"/>
          <w:color w:val="000000"/>
          <w:lang w:val="bs-Latn-BA"/>
        </w:rPr>
      </w:pPr>
    </w:p>
    <w:p w14:paraId="6B27113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5.1.3. Naziv podrške: Racionalizacija sezonskog seljenja košnica</w:t>
      </w:r>
    </w:p>
    <w:p w14:paraId="54CBD420" w14:textId="77777777" w:rsidR="00BF443E" w:rsidRPr="0037277F" w:rsidRDefault="00BF443E" w:rsidP="00BF443E">
      <w:pPr>
        <w:rPr>
          <w:rFonts w:eastAsia="Times New Roman" w:cs="Times New Roman"/>
          <w:color w:val="000000"/>
          <w:lang w:val="bs-Latn-BA"/>
        </w:rPr>
      </w:pPr>
    </w:p>
    <w:p w14:paraId="2A95C08B"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5.1.3.1. Naziv aktivnosti: olakšati upravljanje selećim pčelinjacima</w:t>
      </w:r>
    </w:p>
    <w:p w14:paraId="4E086412" w14:textId="77777777" w:rsidR="00BF443E" w:rsidRPr="0037277F" w:rsidRDefault="00BF443E" w:rsidP="00BF443E">
      <w:pPr>
        <w:rPr>
          <w:rFonts w:eastAsia="Times New Roman" w:cs="Times New Roman"/>
          <w:color w:val="000000"/>
          <w:lang w:val="bs-Latn-BA"/>
        </w:rPr>
      </w:pPr>
    </w:p>
    <w:p w14:paraId="32F3DCA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5.1.3.1.1. Opis akcije</w:t>
      </w:r>
    </w:p>
    <w:p w14:paraId="50640160" w14:textId="77777777" w:rsidR="00BF443E" w:rsidRPr="0037277F" w:rsidRDefault="00BF443E" w:rsidP="00BF443E">
      <w:pPr>
        <w:rPr>
          <w:rFonts w:eastAsia="Times New Roman" w:cs="Times New Roman"/>
          <w:color w:val="000000"/>
          <w:lang w:val="bs-Latn-BA"/>
        </w:rPr>
      </w:pPr>
    </w:p>
    <w:p w14:paraId="2795A78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Cilj mjere je poboljšati efikasnost pčelarske proizvodnje i dobiti miješani med kroz djelimičnu naknadu troškova nabavke opreme koja olakšava seljenje košnica. Planirana aktivnost treba da doprinese povećanju interesovanja pčelara za vođenje selećih pčelinjaka.</w:t>
      </w:r>
    </w:p>
    <w:p w14:paraId="3347BB5C" w14:textId="77777777" w:rsidR="00BF443E" w:rsidRPr="0037277F" w:rsidRDefault="00BF443E" w:rsidP="00BF443E">
      <w:pPr>
        <w:rPr>
          <w:rFonts w:eastAsia="Times New Roman" w:cs="Times New Roman"/>
          <w:color w:val="000000"/>
          <w:lang w:val="bs-Latn-BA"/>
        </w:rPr>
      </w:pPr>
    </w:p>
    <w:p w14:paraId="61EB747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5.1.3.1.2. Vrsta podrške se sastoji u povraćanju ne više od 60% prihvatljivih troškova.</w:t>
      </w:r>
    </w:p>
    <w:p w14:paraId="20DED97C" w14:textId="77777777" w:rsidR="00BF443E" w:rsidRPr="0037277F" w:rsidRDefault="00BF443E" w:rsidP="00BF443E">
      <w:pPr>
        <w:rPr>
          <w:rFonts w:eastAsia="Times New Roman" w:cs="Times New Roman"/>
          <w:color w:val="000000"/>
          <w:lang w:val="bs-Latn-BA"/>
        </w:rPr>
      </w:pPr>
    </w:p>
    <w:p w14:paraId="204A39F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Povraćaju su podložni troškovima kupovine nove opreme koja se koristi za potrebe selećih pčelinjaka</w:t>
      </w:r>
    </w:p>
    <w:p w14:paraId="5A9FBE35" w14:textId="77777777" w:rsidR="00BF443E" w:rsidRPr="0037277F" w:rsidRDefault="00BF443E" w:rsidP="00BF443E">
      <w:pPr>
        <w:rPr>
          <w:rFonts w:eastAsia="Times New Roman" w:cs="Times New Roman"/>
          <w:color w:val="000000"/>
          <w:lang w:val="bs-Latn-BA"/>
        </w:rPr>
      </w:pPr>
    </w:p>
    <w:p w14:paraId="3D50D78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5.1.3.1.3. Korisnici</w:t>
      </w:r>
    </w:p>
    <w:p w14:paraId="61698C44" w14:textId="77777777" w:rsidR="00BF443E" w:rsidRPr="0037277F" w:rsidRDefault="00BF443E" w:rsidP="00BF443E">
      <w:pPr>
        <w:rPr>
          <w:rFonts w:eastAsia="Times New Roman" w:cs="Times New Roman"/>
          <w:color w:val="000000"/>
          <w:lang w:val="bs-Latn-BA"/>
        </w:rPr>
      </w:pPr>
    </w:p>
    <w:p w14:paraId="2937035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Proizvođači pčelinjih proizvoda koji posjeduju seleće pčelinjake:</w:t>
      </w:r>
    </w:p>
    <w:p w14:paraId="3E87028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1) sa najmanje 30 košnica</w:t>
      </w:r>
    </w:p>
    <w:p w14:paraId="5C78050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2) sa najmanje 150 košnica.</w:t>
      </w:r>
    </w:p>
    <w:p w14:paraId="0365A22E" w14:textId="77777777" w:rsidR="00BF443E" w:rsidRPr="0037277F" w:rsidRDefault="00BF443E" w:rsidP="00BF443E">
      <w:pPr>
        <w:rPr>
          <w:rFonts w:eastAsia="Times New Roman" w:cs="Times New Roman"/>
          <w:color w:val="000000"/>
          <w:lang w:val="bs-Latn-BA"/>
        </w:rPr>
      </w:pPr>
    </w:p>
    <w:p w14:paraId="6D0B80D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5.1.3.1.4. Prihvatljivi troškovi i iznos stope podrške</w:t>
      </w:r>
    </w:p>
    <w:p w14:paraId="6D5BD3C2" w14:textId="77777777" w:rsidR="00BF443E" w:rsidRPr="0037277F" w:rsidRDefault="00BF443E" w:rsidP="00BF443E">
      <w:pPr>
        <w:rPr>
          <w:rFonts w:eastAsia="Times New Roman" w:cs="Times New Roman"/>
          <w:color w:val="000000"/>
          <w:lang w:val="bs-Latn-BA"/>
        </w:rPr>
      </w:pPr>
    </w:p>
    <w:p w14:paraId="76D7B74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Refundacija novca podliježe troškovima u neto iznosu. U slučaju kupovine opreme koja se koristi za vođenje selećih pčelinjaka, fakture/račune treba izdati na ime krajnjih primaoca pomoći.</w:t>
      </w:r>
    </w:p>
    <w:p w14:paraId="4C9F1E18" w14:textId="77777777" w:rsidR="00BF443E" w:rsidRPr="0037277F" w:rsidRDefault="00BF443E" w:rsidP="00BF443E">
      <w:pPr>
        <w:numPr>
          <w:ilvl w:val="0"/>
          <w:numId w:val="76"/>
        </w:numPr>
        <w:rPr>
          <w:rFonts w:eastAsia="Times New Roman" w:cs="Times New Roman"/>
          <w:color w:val="000000"/>
          <w:lang w:val="bs-Latn-BA"/>
        </w:rPr>
      </w:pPr>
      <w:r w:rsidRPr="0037277F">
        <w:rPr>
          <w:rFonts w:eastAsia="Times New Roman" w:cs="Times New Roman"/>
          <w:color w:val="000000"/>
          <w:lang w:val="bs-Latn-BA"/>
        </w:rPr>
        <w:t>Osnovni troškovi - troškovi nastali kupovinom:</w:t>
      </w:r>
    </w:p>
    <w:p w14:paraId="0F526FF0" w14:textId="77777777" w:rsidR="00BF443E" w:rsidRPr="0037277F" w:rsidRDefault="00BF443E" w:rsidP="00BF443E">
      <w:pPr>
        <w:ind w:left="1080"/>
        <w:rPr>
          <w:rFonts w:eastAsia="Times New Roman" w:cs="Times New Roman"/>
          <w:color w:val="000000"/>
          <w:lang w:val="bs-Latn-BA"/>
        </w:rPr>
      </w:pPr>
      <w:r w:rsidRPr="0037277F">
        <w:rPr>
          <w:rFonts w:eastAsia="Times New Roman" w:cs="Times New Roman"/>
          <w:color w:val="000000"/>
          <w:lang w:val="bs-Latn-BA"/>
        </w:rPr>
        <w:t>(a) Prikolice (transport) za prevoz pčela - korisnika iz tačke 5.1.3.1.3,</w:t>
      </w:r>
    </w:p>
    <w:p w14:paraId="689D0F45" w14:textId="77777777" w:rsidR="00BF443E" w:rsidRPr="0037277F" w:rsidRDefault="00BF443E" w:rsidP="00BF443E">
      <w:pPr>
        <w:ind w:left="1080"/>
        <w:rPr>
          <w:rFonts w:eastAsia="Times New Roman" w:cs="Times New Roman"/>
          <w:color w:val="000000"/>
          <w:lang w:val="bs-Latn-BA"/>
        </w:rPr>
      </w:pPr>
      <w:r w:rsidRPr="0037277F">
        <w:rPr>
          <w:rFonts w:eastAsia="Times New Roman" w:cs="Times New Roman"/>
          <w:color w:val="000000"/>
          <w:lang w:val="bs-Latn-BA"/>
        </w:rPr>
        <w:t>(b) oprema za utovar i istovar košnica - korisnici iz tačke 5.1.3.1.3,</w:t>
      </w:r>
    </w:p>
    <w:p w14:paraId="6C5FB609" w14:textId="77777777" w:rsidR="00BF443E" w:rsidRPr="0037277F" w:rsidRDefault="00BF443E" w:rsidP="00BF443E">
      <w:pPr>
        <w:ind w:left="1080"/>
        <w:rPr>
          <w:rFonts w:eastAsia="Times New Roman" w:cs="Times New Roman"/>
          <w:color w:val="000000"/>
          <w:lang w:val="bs-Latn-BA"/>
        </w:rPr>
      </w:pPr>
      <w:r w:rsidRPr="0037277F">
        <w:rPr>
          <w:rFonts w:eastAsia="Times New Roman" w:cs="Times New Roman"/>
          <w:color w:val="000000"/>
          <w:lang w:val="bs-Latn-BA"/>
        </w:rPr>
        <w:t>(c) prikolice i ostala prevozna sredstva za utovar košnica - korisnici navedeni u tački 5.1.3.1.3.</w:t>
      </w:r>
    </w:p>
    <w:p w14:paraId="2ED76DA8" w14:textId="77777777" w:rsidR="00BF443E" w:rsidRPr="0037277F" w:rsidRDefault="00BF443E" w:rsidP="00BF443E">
      <w:pPr>
        <w:numPr>
          <w:ilvl w:val="0"/>
          <w:numId w:val="76"/>
        </w:numPr>
        <w:rPr>
          <w:rFonts w:eastAsia="Times New Roman" w:cs="Times New Roman"/>
          <w:color w:val="000000"/>
          <w:lang w:val="bs-Latn-BA"/>
        </w:rPr>
      </w:pPr>
      <w:r w:rsidRPr="0037277F">
        <w:rPr>
          <w:rFonts w:eastAsia="Times New Roman" w:cs="Times New Roman"/>
          <w:color w:val="000000"/>
          <w:lang w:val="bs-Latn-BA"/>
        </w:rPr>
        <w:t xml:space="preserve">Sva refundirana oprema mora biti trajno označena na način koji omogućavao ispravnu identifikaciju; Dodatni troškovi - pčelarske organizacije mogu podnijeti zahtjev za refundaciju dokumentovanih troškova koji se direktno odnose na realizaciju projekta i povezane troškove rada (npr. računovodstvo, kancelarijski rad, nabavka kancelarijskog materijala, korespondencija, telekomunikacije). Ovi troškovi mogu uključivati ​​troškove </w:t>
      </w:r>
      <w:r w:rsidRPr="0037277F">
        <w:rPr>
          <w:rFonts w:eastAsia="Times New Roman" w:cs="Times New Roman"/>
          <w:color w:val="000000"/>
          <w:lang w:val="bs-Latn-BA"/>
        </w:rPr>
        <w:lastRenderedPageBreak/>
        <w:t>dokumentovane fakturama, do maksimalno 7% od iznosa osnovnih troškova koji podliježu nadoknadi.</w:t>
      </w:r>
    </w:p>
    <w:p w14:paraId="19969F93" w14:textId="77777777" w:rsidR="00BF443E" w:rsidRPr="0037277F" w:rsidRDefault="00BF443E" w:rsidP="00BF443E">
      <w:pPr>
        <w:rPr>
          <w:rFonts w:eastAsia="Times New Roman" w:cs="Times New Roman"/>
          <w:color w:val="000000"/>
          <w:lang w:val="bs-Latn-BA"/>
        </w:rPr>
      </w:pPr>
    </w:p>
    <w:p w14:paraId="4274803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Maksimalni iznos pomoći koja se pruža jednom proizvođaču pčelinjih proizvoda tokom perioda Programa, koji koristi podršku iz tačke 5.1.3.1.4.1) a - c, ne može preći 50 PLN po jedno košnici i ne više od 10.000 PLN.</w:t>
      </w:r>
    </w:p>
    <w:p w14:paraId="0A670E6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Maksimalni iznos pomoći koja se pruža jednom proizvođaču pčelinjih proizvoda tokom perioda Programa, koji koristi podršku iz tačke 5.1.3.1.4.1.</w:t>
      </w:r>
    </w:p>
    <w:p w14:paraId="2EA05225" w14:textId="77777777" w:rsidR="00BF443E" w:rsidRPr="0037277F" w:rsidRDefault="00BF443E" w:rsidP="00BF443E">
      <w:pPr>
        <w:rPr>
          <w:rFonts w:eastAsia="Times New Roman" w:cs="Times New Roman"/>
          <w:color w:val="000000"/>
          <w:lang w:val="bs-Latn-BA"/>
        </w:rPr>
      </w:pPr>
    </w:p>
    <w:p w14:paraId="577C2F4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 xml:space="preserve">5.1.4. Naziv mjere podrške: Mjere podrške za naseljavanje košnica </w:t>
      </w:r>
    </w:p>
    <w:p w14:paraId="522EAED4" w14:textId="77777777" w:rsidR="00BF443E" w:rsidRPr="0037277F" w:rsidRDefault="00BF443E" w:rsidP="00BF443E">
      <w:pPr>
        <w:rPr>
          <w:rFonts w:eastAsia="Times New Roman" w:cs="Times New Roman"/>
          <w:color w:val="000000"/>
          <w:lang w:val="bs-Latn-BA"/>
        </w:rPr>
      </w:pPr>
    </w:p>
    <w:p w14:paraId="63F5D46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5.1.4.1. Naziv aktivnosti: pomoć za povećanje vrijednosti i korisnosti pčela</w:t>
      </w:r>
    </w:p>
    <w:p w14:paraId="68E26801" w14:textId="77777777" w:rsidR="00BF443E" w:rsidRPr="0037277F" w:rsidRDefault="00BF443E" w:rsidP="00BF443E">
      <w:pPr>
        <w:rPr>
          <w:rFonts w:eastAsia="Times New Roman" w:cs="Times New Roman"/>
          <w:color w:val="000000"/>
          <w:lang w:val="bs-Latn-BA"/>
        </w:rPr>
      </w:pPr>
    </w:p>
    <w:p w14:paraId="50BCE07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5.1.4.1.1. Opis akcije</w:t>
      </w:r>
    </w:p>
    <w:p w14:paraId="78FC9AA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 xml:space="preserve">Svrha ove mjere je pomoć u povećanju broja pčela u Poljskoj i povećanje njihove vrijednosti. Parcijalna refundacija troškova nabavke ramova nakon procjene koju daje ministarstvo zaduženo za poljoprivredu. Parcijalna refundacija troškova koje nanose štetočine i troškova nabavke matica je takođe predviđena. </w:t>
      </w:r>
    </w:p>
    <w:p w14:paraId="0DC62648" w14:textId="77777777" w:rsidR="00BF443E" w:rsidRPr="0037277F" w:rsidRDefault="00BF443E" w:rsidP="00BF443E">
      <w:pPr>
        <w:rPr>
          <w:rFonts w:eastAsia="Times New Roman" w:cs="Times New Roman"/>
          <w:color w:val="000000"/>
          <w:lang w:val="bs-Latn-BA"/>
        </w:rPr>
      </w:pPr>
    </w:p>
    <w:p w14:paraId="05B74664"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5.1.4.1.2. Tip podrške</w:t>
      </w:r>
    </w:p>
    <w:p w14:paraId="63142093" w14:textId="77777777" w:rsidR="00BF443E" w:rsidRPr="0037277F" w:rsidRDefault="00BF443E" w:rsidP="00BF443E">
      <w:pPr>
        <w:rPr>
          <w:rFonts w:eastAsia="Times New Roman" w:cs="Times New Roman"/>
          <w:color w:val="000000"/>
          <w:lang w:val="bs-Latn-BA"/>
        </w:rPr>
      </w:pPr>
    </w:p>
    <w:p w14:paraId="163294B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Pomoć se sastoji u vraćanju ne više od 70% prihvatljivih troškova.</w:t>
      </w:r>
    </w:p>
    <w:p w14:paraId="2D805792" w14:textId="77777777" w:rsidR="00BF443E" w:rsidRPr="0037277F" w:rsidRDefault="00BF443E" w:rsidP="00BF443E">
      <w:pPr>
        <w:rPr>
          <w:rFonts w:eastAsia="Times New Roman" w:cs="Times New Roman"/>
          <w:color w:val="000000"/>
          <w:lang w:val="bs-Latn-BA"/>
        </w:rPr>
      </w:pPr>
    </w:p>
    <w:p w14:paraId="2FAC582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5.1.4.1.3. Korisnici</w:t>
      </w:r>
    </w:p>
    <w:p w14:paraId="01BDA689" w14:textId="77777777" w:rsidR="00BF443E" w:rsidRPr="0037277F" w:rsidRDefault="00BF443E" w:rsidP="00BF443E">
      <w:pPr>
        <w:rPr>
          <w:rFonts w:eastAsia="Times New Roman" w:cs="Times New Roman"/>
          <w:color w:val="000000"/>
          <w:lang w:val="bs-Latn-BA"/>
        </w:rPr>
      </w:pPr>
    </w:p>
    <w:p w14:paraId="63AA804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Proizvođači pčelinjih proizvoda.</w:t>
      </w:r>
    </w:p>
    <w:p w14:paraId="1F071715" w14:textId="77777777" w:rsidR="00BF443E" w:rsidRPr="0037277F" w:rsidRDefault="00BF443E" w:rsidP="00BF443E">
      <w:pPr>
        <w:rPr>
          <w:rFonts w:eastAsia="Times New Roman" w:cs="Times New Roman"/>
          <w:color w:val="000000"/>
          <w:lang w:val="bs-Latn-BA"/>
        </w:rPr>
      </w:pPr>
    </w:p>
    <w:p w14:paraId="6E0D467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5.1.4.1.4. Iznosi prihvatljivih troškova i stope podrške</w:t>
      </w:r>
    </w:p>
    <w:p w14:paraId="0E5501CD" w14:textId="77777777" w:rsidR="00BF443E" w:rsidRPr="0037277F" w:rsidRDefault="00BF443E" w:rsidP="00BF443E">
      <w:pPr>
        <w:rPr>
          <w:rFonts w:eastAsia="Times New Roman" w:cs="Times New Roman"/>
          <w:color w:val="000000"/>
          <w:lang w:val="bs-Latn-BA"/>
        </w:rPr>
      </w:pPr>
    </w:p>
    <w:p w14:paraId="6E32BC5C"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Povraćaj se odnose na troškove u neto iznosu. Pomoć se odobrava u obliku refundacije sljedećih opravdanih troškova:</w:t>
      </w:r>
    </w:p>
    <w:p w14:paraId="2B70F9A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1) Osnovni troškovi - koji čine nabavku:</w:t>
      </w:r>
    </w:p>
    <w:p w14:paraId="28273D30"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 pčelinje matice koje dolaze iz uzgojnih linija ocjenjuju procjenjivači ovlašćeni od strane ministarstva nadležnog za poljoprivredu;</w:t>
      </w:r>
    </w:p>
    <w:p w14:paraId="04631E0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 xml:space="preserve">-  nukleusa za uzgoj koji se ocjenjuju od strane ministarstva nadležnog za poljoprivredu, </w:t>
      </w:r>
    </w:p>
    <w:p w14:paraId="69839FD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  pakovanja se ocjenljuju od proizvođača koji su dobili preporuke od udruženja pčelara, garantujući, između ostalog, da matice i društva dolaze od zvaničnih uzgajivača.</w:t>
      </w:r>
    </w:p>
    <w:p w14:paraId="79992A17" w14:textId="77777777" w:rsidR="00BF443E" w:rsidRPr="0037277F" w:rsidRDefault="00BF443E" w:rsidP="00BF443E">
      <w:pPr>
        <w:rPr>
          <w:rFonts w:eastAsia="Times New Roman" w:cs="Times New Roman"/>
          <w:color w:val="000000"/>
          <w:lang w:val="bs-Latn-BA"/>
        </w:rPr>
      </w:pPr>
    </w:p>
    <w:p w14:paraId="03F0ACC5" w14:textId="77777777" w:rsidR="00BF443E" w:rsidRPr="0037277F" w:rsidRDefault="00BF443E" w:rsidP="00BF443E">
      <w:pPr>
        <w:rPr>
          <w:rFonts w:eastAsia="Times New Roman" w:cs="Times New Roman"/>
          <w:color w:val="000000"/>
          <w:u w:val="single"/>
          <w:lang w:val="bs-Latn-BA"/>
        </w:rPr>
      </w:pPr>
      <w:r w:rsidRPr="0037277F">
        <w:rPr>
          <w:rFonts w:eastAsia="Times New Roman" w:cs="Times New Roman"/>
          <w:color w:val="000000"/>
          <w:u w:val="single"/>
          <w:lang w:val="bs-Latn-BA"/>
        </w:rPr>
        <w:t>Korpe za nabavku pčela iz pčelinjaka:</w:t>
      </w:r>
    </w:p>
    <w:p w14:paraId="4320B125"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 xml:space="preserve">a) prije prodaje pčela u datoj pčelarskoj godini, zainteresovanim subjektima i KOWR-u je neophodno predočiti valjani veterinarski sertifikat o zdravlju pčelinjih društava, izdat od strane veterinara </w:t>
      </w:r>
    </w:p>
    <w:p w14:paraId="5838BF64"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b) ukoliko u njima nije bilo simptoma bolesti pčela, posebno varroe, nosemoze, američke i evropske kuge legla.</w:t>
      </w:r>
    </w:p>
    <w:p w14:paraId="14134F3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c) u kojima za potrebe Programa nije proizvedeno više od 3 nukleusa ili legla.</w:t>
      </w:r>
    </w:p>
    <w:p w14:paraId="43D21245" w14:textId="77777777" w:rsidR="00BF443E" w:rsidRPr="0037277F" w:rsidRDefault="00BF443E" w:rsidP="00BF443E">
      <w:pPr>
        <w:rPr>
          <w:rFonts w:eastAsia="Times New Roman" w:cs="Times New Roman"/>
          <w:color w:val="000000"/>
          <w:lang w:val="bs-Latn-BA"/>
        </w:rPr>
      </w:pPr>
    </w:p>
    <w:p w14:paraId="6D13CA7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Proizvođač pčelinjih proizvoda u datoj sezoni može dobiti podršku za kupovinu matica, nukleusa i košnica, ne više od 50% od ukupnog broja koje posjeduje, uključujući ne više od 20% pčelinjih društava- ograničenje od 20% nukleusa  i legla se ne koristi za male pčelinjake (do 6 košnica).</w:t>
      </w:r>
    </w:p>
    <w:p w14:paraId="2B4C0D0E" w14:textId="77777777" w:rsidR="00BF443E" w:rsidRPr="0037277F" w:rsidRDefault="00BF443E" w:rsidP="00BF443E">
      <w:pPr>
        <w:rPr>
          <w:rFonts w:eastAsia="Times New Roman" w:cs="Times New Roman"/>
          <w:color w:val="000000"/>
          <w:lang w:val="bs-Latn-BA"/>
        </w:rPr>
      </w:pPr>
    </w:p>
    <w:p w14:paraId="1F9D9E71"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lastRenderedPageBreak/>
        <w:t>Lista proizvođača matica, nukleusa i košnica sa pčelinjaka, čija se kupovina pčela refundira u određenoj sezoni, objavljuje se na internet stranici i ažurira od strane KOWR-a. Ova lista uključuje: ime i adresu proizvođača i datum kupovine koja je refundirana.</w:t>
      </w:r>
    </w:p>
    <w:p w14:paraId="7CD40C0B" w14:textId="77777777" w:rsidR="00BF443E" w:rsidRPr="0037277F" w:rsidRDefault="00BF443E" w:rsidP="00BF443E">
      <w:pPr>
        <w:rPr>
          <w:rFonts w:eastAsia="Times New Roman" w:cs="Times New Roman"/>
          <w:color w:val="000000"/>
          <w:lang w:val="bs-Latn-BA"/>
        </w:rPr>
      </w:pPr>
    </w:p>
    <w:p w14:paraId="6DDF0EA2"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Podrška se dodeljuje za pčele koje potiču od proizvođača koji se nalazi na listi proizvođača koju izdaje KOWR od dana izdavanja sertifikata od strane veterinara.</w:t>
      </w:r>
    </w:p>
    <w:p w14:paraId="21415ACF"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2) Dodatni troškovi – pčelarska udruženja mogu podnijeti zahtjev za refundaciju dokumentovanih troškova koji se direktno odnose na realizaciju projekta i povezane troškove rada (npr. računovodstvo, kancelarijski rad, nabavka kancelarijskog materijala, korespondencija, telekomunikacije). Ovi troškovi mogu uključivati ​​troškove dokumentovane fakturama, do maksimalno 7% od iznosa osnovnih troškova koji podliježu nadoknadi.</w:t>
      </w:r>
    </w:p>
    <w:p w14:paraId="634577B6" w14:textId="77777777" w:rsidR="00BF443E" w:rsidRPr="0037277F" w:rsidRDefault="00BF443E" w:rsidP="00BF443E">
      <w:pPr>
        <w:rPr>
          <w:rFonts w:eastAsia="Times New Roman" w:cs="Times New Roman"/>
          <w:color w:val="000000"/>
          <w:lang w:val="bs-Latn-BA"/>
        </w:rPr>
      </w:pPr>
    </w:p>
    <w:p w14:paraId="7B0E6A0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5.1.5. Naziv mjere podrške: Poboljšanje kvaliteta proizvoda kako bi se bolje plasirali proizvodi na tržištu.</w:t>
      </w:r>
    </w:p>
    <w:p w14:paraId="730600AE" w14:textId="77777777" w:rsidR="00BF443E" w:rsidRPr="0037277F" w:rsidRDefault="00BF443E" w:rsidP="00BF443E">
      <w:pPr>
        <w:rPr>
          <w:rFonts w:eastAsia="Times New Roman" w:cs="Times New Roman"/>
          <w:color w:val="000000"/>
          <w:lang w:val="bs-Latn-BA"/>
        </w:rPr>
      </w:pPr>
    </w:p>
    <w:p w14:paraId="4854FC56"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5.1.5.1. Naziv aktivnosti: podrška istraživanju kvaliteta komercijalnog meda i identifikacija mješovitog meda.</w:t>
      </w:r>
    </w:p>
    <w:p w14:paraId="7F614315"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5.1.5.1.1. Opis akcije</w:t>
      </w:r>
    </w:p>
    <w:p w14:paraId="515786A5" w14:textId="77777777" w:rsidR="00BF443E" w:rsidRPr="0037277F" w:rsidRDefault="00BF443E" w:rsidP="00BF443E">
      <w:pPr>
        <w:rPr>
          <w:rFonts w:eastAsia="Times New Roman" w:cs="Times New Roman"/>
          <w:color w:val="000000"/>
          <w:lang w:val="bs-Latn-BA"/>
        </w:rPr>
      </w:pPr>
    </w:p>
    <w:p w14:paraId="25D5584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Cilj mjere je da promoviše praksu praćenja kvaliteta meda korisnika i podstiče proizvođače pčelinjih proizvoda da prošire trgovinsku ponudu mješovitog meda. Mjera predviđa podršku proizvođačima meda koji se sastoji od djelimične nadoknade troškova fizičkih i hemijskih analiza i analiza polena u medu.</w:t>
      </w:r>
    </w:p>
    <w:p w14:paraId="04A7C089" w14:textId="77777777" w:rsidR="00BF443E" w:rsidRPr="0037277F" w:rsidRDefault="00BF443E" w:rsidP="00BF443E">
      <w:pPr>
        <w:rPr>
          <w:rFonts w:eastAsia="Times New Roman" w:cs="Times New Roman"/>
          <w:color w:val="000000"/>
          <w:lang w:val="bs-Latn-BA"/>
        </w:rPr>
      </w:pPr>
    </w:p>
    <w:p w14:paraId="3291F21B"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5.1.5.1.2. Vrsta podrške se odnosi na refundiranje do 100% prihvatljivih troškova.</w:t>
      </w:r>
    </w:p>
    <w:p w14:paraId="2401C157" w14:textId="77777777" w:rsidR="00BF443E" w:rsidRPr="0037277F" w:rsidRDefault="00BF443E" w:rsidP="00BF443E">
      <w:pPr>
        <w:rPr>
          <w:rFonts w:eastAsia="Times New Roman" w:cs="Times New Roman"/>
          <w:color w:val="000000"/>
          <w:lang w:val="bs-Latn-BA"/>
        </w:rPr>
      </w:pPr>
    </w:p>
    <w:p w14:paraId="7262DDA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5.1.5.1.3. Korisnici-Proizvođači pčelinjih proizvoda sa najmanje 10 pčelinjih društava.</w:t>
      </w:r>
    </w:p>
    <w:p w14:paraId="55DF2318" w14:textId="77777777" w:rsidR="00BF443E" w:rsidRPr="0037277F" w:rsidRDefault="00BF443E" w:rsidP="00BF443E">
      <w:pPr>
        <w:rPr>
          <w:rFonts w:eastAsia="Times New Roman" w:cs="Times New Roman"/>
          <w:color w:val="000000"/>
          <w:lang w:val="bs-Latn-BA"/>
        </w:rPr>
      </w:pPr>
    </w:p>
    <w:p w14:paraId="6C522343"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5.1.5.1.4. Iznosi prihvatljivih troškova i stope podrške se odobravaju u obliku refundacije sljedećih troškova:</w:t>
      </w:r>
    </w:p>
    <w:p w14:paraId="261FAF7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1) Osnovni troškovi - troškovi obavljanja fizičko-hemijskih analiza i analiza polena u medu. Refundacija će biti podložna troškovima u neto iznosu. Nadoknade pokrivaju troškove analiza meda koje su izvršene u datoj  pčelarskoj godini (u periodu od avgusta određene godine do 31. jula naredne godine).</w:t>
      </w:r>
    </w:p>
    <w:p w14:paraId="289C027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2) Dodatni troškovi – pčelarska udruženja mogu podnijeti zahtjev za refundaciju dokumentovanih troškova koji se direktno odnose na realizaciju projekta i povezane troškove rada (npr. računovodstvo, kancelarijski rad, nabavka kancelarijskog materijala, korespondencija, telekomunikacije). Ovi troškovi mogu uključivati ​​troškove dokumentovane fakturama ili računima, do maksimalno 7% od iznosa osnovnih troškova koji podliježu nadoknadi.</w:t>
      </w:r>
    </w:p>
    <w:p w14:paraId="0418321B" w14:textId="77777777" w:rsidR="00BF443E" w:rsidRPr="0037277F" w:rsidRDefault="00BF443E" w:rsidP="00BF443E">
      <w:pPr>
        <w:rPr>
          <w:rFonts w:eastAsia="Times New Roman" w:cs="Times New Roman"/>
          <w:color w:val="000000"/>
          <w:lang w:val="bs-Latn-BA"/>
        </w:rPr>
      </w:pPr>
    </w:p>
    <w:p w14:paraId="2F46EE3B"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5.2. Plan finansiranja</w:t>
      </w:r>
    </w:p>
    <w:p w14:paraId="4F2E1EA8" w14:textId="77777777" w:rsidR="00BF443E" w:rsidRPr="0037277F" w:rsidRDefault="00BF443E" w:rsidP="00BF443E">
      <w:pPr>
        <w:rPr>
          <w:rFonts w:eastAsia="Times New Roman" w:cs="Times New Roman"/>
          <w:color w:val="000000"/>
          <w:lang w:val="bs-Latn-BA"/>
        </w:rPr>
      </w:pPr>
    </w:p>
    <w:p w14:paraId="375AE8F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Program će se finansirati sredstvima iz budžeta Evropske unije i državnog budžeta (po 50%) u okviru zajedničke poljoprivredne politike. Sredstva iz budžeta EU će biti vraćena iz Evropskog fonda za garancije u poljoprivredi, a ti troškovi će se predfinansirati iz nacionalnih sredstava kao dio rashoda budžeta za evropske fondove. Navedeni fondovi će biti mobilisani u skladu sa odredbama Zakona od 22. septembra 2006. godine o mobilizaciji sredstava iz budžeta Evropske unije koji je dodijeljen za finansiranje Zajedničke poljoprivredne politike (Zakon o zakonima iz 2018., stav 221) i Zakon o 27. avgust 2009. o javnim finansijama (Zbornik zakona 2017, tačka 2077, sa izmjenama i dopunama).</w:t>
      </w:r>
    </w:p>
    <w:p w14:paraId="35A87F69" w14:textId="77777777" w:rsidR="00BF443E" w:rsidRPr="0037277F" w:rsidRDefault="00BF443E" w:rsidP="00BF443E">
      <w:pPr>
        <w:rPr>
          <w:rFonts w:eastAsia="Times New Roman" w:cs="Times New Roman"/>
          <w:color w:val="000000"/>
          <w:lang w:val="bs-Latn-BA"/>
        </w:rPr>
      </w:pPr>
    </w:p>
    <w:p w14:paraId="1C2CA8A7"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Struktura finansijskih sredstava potrebnih za implementaciju Programa je predstavljena u prilogu.</w:t>
      </w:r>
    </w:p>
    <w:p w14:paraId="784EC969" w14:textId="77777777" w:rsidR="00BF443E" w:rsidRPr="0037277F" w:rsidRDefault="00BF443E" w:rsidP="00BF443E">
      <w:pPr>
        <w:rPr>
          <w:rFonts w:eastAsia="Times New Roman" w:cs="Times New Roman"/>
          <w:color w:val="000000"/>
          <w:lang w:val="bs-Latn-BA"/>
        </w:rPr>
      </w:pPr>
    </w:p>
    <w:p w14:paraId="0191AA93"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6. Kriterijumi uspostavljeni kako bi se osiguralo da nema dvostrukog finansiranja  za programe pčelarstva</w:t>
      </w:r>
    </w:p>
    <w:p w14:paraId="4C496C65"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Prema čl. 5 Delegirane uredbe (EU) 2015/1366 od 11. maja 2015. kojom se dopunjuje Uredba (EU) br. 1308/2013 Evropskog parlamenta i Savjeta u vezi sa podrška u sektoru pčelarstva (SL L 211, 08.08.2015, str. 3) ), države članice će obezbijediti da nema dvostrukog finansiranja programa pčelarstva obuhvaćenih podrški u sektoru pčelarstva u skladu sa članom 55 Uredbe (EU) br. 1308/2013 i podrškom za ruralni razvoj u skladu sa Uredbom (EU) br. 1308/ 2013.</w:t>
      </w:r>
    </w:p>
    <w:p w14:paraId="37D031DD"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Korisnik koji ima pravo da koristi u okviru Programa ruralnog razvoja za period 2014-2020 podršku: "Modernizacija poljoprivrednih gazdinstava"; "Restruktuiranje malih gazdinstava"; "Bonusi za mlade poljoprivrednike" i "Investicije koje rekonstruišu potencijal poljoprivredne proizvodnje" u skladu sa Uredbom br. 1305/2013, može imati koristi od podrške kroz mjere 5.1.1.2 i 5.1.3.1 pod uslovom da investicije neće biti podržane u okviru gore navedenog Programa ruralnog razvoja za 2014-2020.</w:t>
      </w:r>
    </w:p>
    <w:p w14:paraId="4915C20D" w14:textId="77777777" w:rsidR="00BF443E" w:rsidRPr="0037277F" w:rsidRDefault="00BF443E" w:rsidP="00BF443E">
      <w:pPr>
        <w:rPr>
          <w:rFonts w:eastAsia="Times New Roman" w:cs="Times New Roman"/>
          <w:color w:val="000000"/>
          <w:sz w:val="24"/>
          <w:szCs w:val="24"/>
          <w:lang w:val="bs-Latn-BA"/>
        </w:rPr>
      </w:pPr>
      <w:r w:rsidRPr="0037277F">
        <w:rPr>
          <w:rFonts w:eastAsia="Times New Roman" w:cs="Times New Roman"/>
          <w:color w:val="000000"/>
          <w:lang w:val="bs-Latn-BA"/>
        </w:rPr>
        <w:br/>
        <w:t>Kao dodatak aktivnostima navedenim u paragrafima 5.1.1.2 i 5.1.3.1, Program ne uključuje aktivnosti pokrivene finansiranjem kao dio ruralnog razvoja u skladu sa Uredbom br. 1305/2013 kao dio Programa ruralnog razvoja  2014-2020.</w:t>
      </w:r>
    </w:p>
    <w:p w14:paraId="62C25399" w14:textId="77777777" w:rsidR="00BF443E" w:rsidRPr="0037277F" w:rsidRDefault="00BF443E" w:rsidP="00BF443E">
      <w:pPr>
        <w:jc w:val="left"/>
        <w:rPr>
          <w:rFonts w:eastAsia="Times New Roman" w:cs="Times New Roman"/>
          <w:color w:val="000000"/>
          <w:lang w:val="bs-Latn-BA"/>
        </w:rPr>
      </w:pPr>
    </w:p>
    <w:p w14:paraId="540DFD7B"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7. Pokazatelji učinka za pojedinačne aktivnosti</w:t>
      </w:r>
    </w:p>
    <w:p w14:paraId="37C23CEA"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br/>
        <w:t>Prognozirane vrijednosti pokazatelja odražavaju obim implementacije ekonomski isplativih mjera kao osnovnih mjera implementacije tih vrijednosti.</w:t>
      </w:r>
    </w:p>
    <w:p w14:paraId="31A79FB2" w14:textId="77777777" w:rsidR="00BF443E" w:rsidRPr="0037277F" w:rsidRDefault="00BF443E" w:rsidP="00BF443E">
      <w:pPr>
        <w:jc w:val="left"/>
        <w:rPr>
          <w:rFonts w:eastAsia="Times New Roman" w:cs="Times New Roman"/>
          <w:color w:val="000000"/>
          <w:lang w:val="bs-Latn-BA"/>
        </w:rPr>
      </w:pPr>
    </w:p>
    <w:p w14:paraId="06A63C78"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7.1. Akcija: podrška podizanju nivoa znanja o pčelarstvu.</w:t>
      </w:r>
      <w:r w:rsidRPr="0037277F">
        <w:rPr>
          <w:rFonts w:eastAsia="Times New Roman" w:cs="Times New Roman"/>
          <w:color w:val="000000"/>
          <w:lang w:val="bs-Latn-BA"/>
        </w:rPr>
        <w:br/>
      </w:r>
      <w:r w:rsidRPr="0037277F">
        <w:rPr>
          <w:rFonts w:eastAsia="Times New Roman" w:cs="Times New Roman"/>
          <w:color w:val="000000"/>
          <w:lang w:val="bs-Latn-BA"/>
        </w:rPr>
        <w:br/>
        <w:t>Procjena aktivnosti će se temeljiti na vrijednosti indikatora broja obučenih osoba.</w:t>
      </w:r>
      <w:r w:rsidRPr="0037277F">
        <w:rPr>
          <w:rFonts w:eastAsia="Times New Roman" w:cs="Times New Roman"/>
          <w:color w:val="000000"/>
          <w:lang w:val="bs-Latn-BA"/>
        </w:rPr>
        <w:br/>
      </w:r>
      <w:r w:rsidRPr="0037277F">
        <w:rPr>
          <w:rFonts w:eastAsia="Times New Roman" w:cs="Times New Roman"/>
          <w:color w:val="000000"/>
          <w:lang w:val="bs-Latn-BA"/>
        </w:rPr>
        <w:br/>
        <w:t>7.2. Akcija: podrška modernizaciji pčelinjaka</w:t>
      </w:r>
    </w:p>
    <w:p w14:paraId="326A820A" w14:textId="77777777" w:rsidR="00BF443E" w:rsidRPr="0037277F" w:rsidRDefault="00BF443E" w:rsidP="00BF443E">
      <w:pPr>
        <w:jc w:val="left"/>
        <w:rPr>
          <w:rFonts w:eastAsia="Times New Roman" w:cs="Times New Roman"/>
          <w:color w:val="000000"/>
          <w:sz w:val="24"/>
          <w:szCs w:val="24"/>
          <w:lang w:val="bs-Latn-BA"/>
        </w:rPr>
      </w:pPr>
      <w:r w:rsidRPr="0037277F">
        <w:rPr>
          <w:rFonts w:eastAsia="Times New Roman" w:cs="Times New Roman"/>
          <w:color w:val="000000"/>
          <w:lang w:val="bs-Latn-BA"/>
        </w:rPr>
        <w:br/>
        <w:t>Procjena mjere će se temeljiti na vrijednosti broja ljudi koji su dobili podršku za nabavku pčelarske opreme.</w:t>
      </w:r>
      <w:r w:rsidRPr="0037277F">
        <w:rPr>
          <w:rFonts w:eastAsia="Times New Roman" w:cs="Times New Roman"/>
          <w:color w:val="000000"/>
          <w:lang w:val="bs-Latn-BA"/>
        </w:rPr>
        <w:br/>
      </w:r>
      <w:r w:rsidRPr="0037277F">
        <w:rPr>
          <w:rFonts w:eastAsia="Times New Roman" w:cs="Times New Roman"/>
          <w:color w:val="000000"/>
          <w:lang w:val="bs-Latn-BA"/>
        </w:rPr>
        <w:br/>
        <w:t>7.3. Akcija: podrška borbi protiv varoe veterinarskim medicinskim proizvodima.</w:t>
      </w:r>
    </w:p>
    <w:p w14:paraId="3B0B872F" w14:textId="77777777" w:rsidR="00BF443E" w:rsidRPr="0037277F" w:rsidRDefault="00BF443E" w:rsidP="00BF443E">
      <w:pPr>
        <w:jc w:val="left"/>
        <w:rPr>
          <w:rFonts w:eastAsia="Times New Roman" w:cs="Times New Roman"/>
          <w:color w:val="000000"/>
          <w:sz w:val="24"/>
          <w:szCs w:val="24"/>
          <w:lang w:val="bs-Latn-BA"/>
        </w:rPr>
      </w:pPr>
      <w:r w:rsidRPr="0037277F">
        <w:rPr>
          <w:rFonts w:eastAsia="Times New Roman" w:cs="Times New Roman"/>
          <w:color w:val="000000"/>
          <w:lang w:val="bs-Latn-BA"/>
        </w:rPr>
        <w:br/>
        <w:t>Procjena mjere će se temeljiti na vrijednosti broja ljudi koji su dobili podršku za kupovinu farmakoloških ubica.</w:t>
      </w:r>
    </w:p>
    <w:p w14:paraId="444DEFD7" w14:textId="77777777" w:rsidR="00BF443E" w:rsidRPr="0037277F" w:rsidRDefault="00BF443E" w:rsidP="00BF443E">
      <w:pPr>
        <w:jc w:val="left"/>
        <w:rPr>
          <w:rFonts w:eastAsia="Times New Roman" w:cs="Times New Roman"/>
          <w:color w:val="000000"/>
          <w:sz w:val="24"/>
          <w:szCs w:val="24"/>
          <w:lang w:val="bs-Latn-BA"/>
        </w:rPr>
      </w:pPr>
      <w:r w:rsidRPr="0037277F">
        <w:rPr>
          <w:rFonts w:eastAsia="Times New Roman" w:cs="Times New Roman"/>
          <w:color w:val="000000"/>
          <w:lang w:val="bs-Latn-BA"/>
        </w:rPr>
        <w:br/>
        <w:t>7.4. Akcija: pomoć u dijagnostifikovanju i borbi protiv bolesti parazita i pčela.</w:t>
      </w:r>
    </w:p>
    <w:p w14:paraId="7CF6D5CE" w14:textId="77777777" w:rsidR="00BF443E" w:rsidRPr="0037277F" w:rsidRDefault="00BF443E" w:rsidP="00BF443E">
      <w:pPr>
        <w:jc w:val="left"/>
        <w:rPr>
          <w:rFonts w:eastAsia="Times New Roman" w:cs="Times New Roman"/>
          <w:color w:val="000000"/>
          <w:sz w:val="24"/>
          <w:szCs w:val="24"/>
          <w:lang w:val="bs-Latn-BA"/>
        </w:rPr>
      </w:pPr>
      <w:r w:rsidRPr="0037277F">
        <w:rPr>
          <w:rFonts w:eastAsia="Times New Roman" w:cs="Times New Roman"/>
          <w:color w:val="000000"/>
          <w:lang w:val="bs-Latn-BA"/>
        </w:rPr>
        <w:br/>
        <w:t>Procjena mjere će se zasnivati na vrijednosti indikatora broja konsultanata koje pokriva podrška.</w:t>
      </w:r>
    </w:p>
    <w:p w14:paraId="247543B6"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br/>
        <w:t>7.5. Akcija: olakšavanje upravljanja selećim pčelinjacima.</w:t>
      </w:r>
    </w:p>
    <w:p w14:paraId="41B36AF8" w14:textId="77777777" w:rsidR="00BF443E" w:rsidRPr="0037277F" w:rsidRDefault="00BF443E" w:rsidP="00BF443E">
      <w:pPr>
        <w:jc w:val="left"/>
        <w:rPr>
          <w:rFonts w:eastAsia="Times New Roman" w:cs="Times New Roman"/>
          <w:color w:val="000000"/>
          <w:sz w:val="24"/>
          <w:szCs w:val="24"/>
          <w:lang w:val="bs-Latn-BA"/>
        </w:rPr>
      </w:pPr>
      <w:r w:rsidRPr="0037277F">
        <w:rPr>
          <w:rFonts w:eastAsia="Times New Roman" w:cs="Times New Roman"/>
          <w:color w:val="000000"/>
          <w:lang w:val="bs-Latn-BA"/>
        </w:rPr>
        <w:br/>
        <w:t>Procjena mjere će se zasnivati na broju ljudi koji su dobili podršku za kupovinu opreme kako bi se olakšalo upravljanje turističkom privredom.</w:t>
      </w:r>
      <w:r w:rsidRPr="0037277F">
        <w:rPr>
          <w:rFonts w:eastAsia="Times New Roman" w:cs="Times New Roman"/>
          <w:color w:val="000000"/>
          <w:lang w:val="bs-Latn-BA"/>
        </w:rPr>
        <w:br/>
      </w:r>
      <w:r w:rsidRPr="0037277F">
        <w:rPr>
          <w:rFonts w:eastAsia="Times New Roman" w:cs="Times New Roman"/>
          <w:color w:val="000000"/>
          <w:lang w:val="bs-Latn-BA"/>
        </w:rPr>
        <w:br/>
        <w:t>7.6. Akcija: podrška za rekonstrukciju i povećanje upotrebne vrijednosti pčela.</w:t>
      </w:r>
      <w:r w:rsidRPr="0037277F">
        <w:rPr>
          <w:rFonts w:eastAsia="Times New Roman" w:cs="Times New Roman"/>
          <w:color w:val="000000"/>
          <w:lang w:val="bs-Latn-BA"/>
        </w:rPr>
        <w:br/>
      </w:r>
      <w:r w:rsidRPr="0037277F">
        <w:rPr>
          <w:rFonts w:eastAsia="Times New Roman" w:cs="Times New Roman"/>
          <w:color w:val="000000"/>
          <w:lang w:val="bs-Latn-BA"/>
        </w:rPr>
        <w:br/>
      </w:r>
      <w:r w:rsidRPr="0037277F">
        <w:rPr>
          <w:rFonts w:eastAsia="Times New Roman" w:cs="Times New Roman"/>
          <w:color w:val="000000"/>
          <w:lang w:val="bs-Latn-BA"/>
        </w:rPr>
        <w:lastRenderedPageBreak/>
        <w:t>Procjena mjere će se temeljiti na broju osoba koje su dobile podršku za kupovinu matica, ambalaža i košnica.</w:t>
      </w:r>
    </w:p>
    <w:p w14:paraId="1B1B7B5F" w14:textId="77777777" w:rsidR="00BF443E" w:rsidRPr="0037277F" w:rsidRDefault="00BF443E" w:rsidP="00BF443E">
      <w:pPr>
        <w:jc w:val="left"/>
        <w:rPr>
          <w:rFonts w:eastAsia="Times New Roman" w:cs="Times New Roman"/>
          <w:color w:val="000000"/>
          <w:sz w:val="24"/>
          <w:szCs w:val="24"/>
          <w:lang w:val="bs-Latn-BA"/>
        </w:rPr>
      </w:pPr>
    </w:p>
    <w:p w14:paraId="0858A5BC"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7.7. Operacija: podrška za proučavanje komercijalnog kvaliteta meda i identifikacija meda</w:t>
      </w:r>
      <w:r w:rsidRPr="0037277F">
        <w:rPr>
          <w:rFonts w:eastAsia="Times New Roman" w:cs="Times New Roman"/>
          <w:color w:val="000000"/>
          <w:lang w:val="bs-Latn-BA"/>
        </w:rPr>
        <w:br/>
      </w:r>
      <w:r w:rsidRPr="0037277F">
        <w:rPr>
          <w:rFonts w:eastAsia="Times New Roman" w:cs="Times New Roman"/>
          <w:color w:val="000000"/>
          <w:lang w:val="bs-Latn-BA"/>
        </w:rPr>
        <w:br/>
        <w:t>Procjena aktivnosti će se zasnivati na vrijednosti indikatora o broju izvršenih analiza meda.</w:t>
      </w:r>
      <w:r w:rsidRPr="0037277F">
        <w:rPr>
          <w:rFonts w:eastAsia="Times New Roman" w:cs="Times New Roman"/>
          <w:color w:val="000000"/>
          <w:lang w:val="bs-Latn-BA"/>
        </w:rPr>
        <w:br/>
      </w:r>
    </w:p>
    <w:p w14:paraId="4BDAD5F1"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 xml:space="preserve">8. Rješenja koja se tiču implementacije programa pčelarstva </w:t>
      </w:r>
    </w:p>
    <w:p w14:paraId="254E64AE" w14:textId="77777777" w:rsidR="00BF443E" w:rsidRPr="0037277F" w:rsidRDefault="00BF443E" w:rsidP="00BF443E">
      <w:pPr>
        <w:jc w:val="left"/>
        <w:rPr>
          <w:rFonts w:eastAsia="Times New Roman" w:cs="Times New Roman"/>
          <w:color w:val="000000"/>
          <w:lang w:val="bs-Latn-BA"/>
        </w:rPr>
      </w:pPr>
    </w:p>
    <w:p w14:paraId="4B7930CA"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8.1. Prebacivanje nadležnosti sa države članice na instituciju za upravljanje pčelarskim programima.</w:t>
      </w:r>
      <w:r w:rsidRPr="0037277F">
        <w:rPr>
          <w:rFonts w:eastAsia="Times New Roman" w:cs="Times New Roman"/>
          <w:color w:val="000000"/>
          <w:lang w:val="bs-Latn-BA"/>
        </w:rPr>
        <w:br/>
      </w:r>
      <w:r w:rsidRPr="0037277F">
        <w:rPr>
          <w:rFonts w:eastAsia="Times New Roman" w:cs="Times New Roman"/>
          <w:color w:val="000000"/>
          <w:lang w:val="bs-Latn-BA"/>
        </w:rPr>
        <w:br/>
        <w:t>Prema čl. 6d Zakona od 9. maja 2008. o Agenciji za rekonstrukciju i modernizaciju poljoprivrede (Zbornik zakona iz 2017., tačka 2137), u obimu koji je određen propisima Evropske unije, ministarstvo nadležno za poljoprivredna tržišta je nadležno tijelo za pripremu i podnošenje nacionalnog programa podrške pčelarstvu na odobrenje Evropskoj komisiji.</w:t>
      </w:r>
    </w:p>
    <w:p w14:paraId="03519D76" w14:textId="77777777" w:rsidR="00BF443E" w:rsidRPr="0037277F" w:rsidRDefault="00BF443E" w:rsidP="00BF443E">
      <w:pPr>
        <w:jc w:val="left"/>
        <w:rPr>
          <w:rFonts w:eastAsia="Times New Roman" w:cs="Times New Roman"/>
          <w:color w:val="000000"/>
          <w:lang w:val="bs-Latn-BA"/>
        </w:rPr>
      </w:pPr>
    </w:p>
    <w:p w14:paraId="6D1276CE"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Prema čl. 6 par. 2 tačka 7) gore navedenog Zakona od 9. maja 2008. godine o Agenciji za rekonstrukciju  i modernizaciju poljoprivrede, zadatke Agencije za plaćanja u okviru sprovođenja podrške za pčelarstvo u okviru zajedničke poljoprivredne politike obavlja kao delegirane zadatke Nacionalni centar za podršku poljoprivredi.</w:t>
      </w:r>
    </w:p>
    <w:p w14:paraId="7864ACDA" w14:textId="77777777" w:rsidR="00BF443E" w:rsidRPr="0037277F" w:rsidRDefault="00BF443E" w:rsidP="00BF443E">
      <w:pPr>
        <w:jc w:val="left"/>
        <w:rPr>
          <w:rFonts w:eastAsia="Times New Roman" w:cs="Times New Roman"/>
          <w:color w:val="000000"/>
          <w:lang w:val="bs-Latn-BA"/>
        </w:rPr>
      </w:pPr>
    </w:p>
    <w:p w14:paraId="49482D3E"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Ministarstvo poljoprivrede i ruralnog razvoja je institucija odgovorna za upravljanje Programom.</w:t>
      </w:r>
    </w:p>
    <w:p w14:paraId="70FC7BB6" w14:textId="77777777" w:rsidR="00BF443E" w:rsidRPr="0037277F" w:rsidRDefault="00BF443E" w:rsidP="00BF443E">
      <w:pPr>
        <w:jc w:val="left"/>
        <w:rPr>
          <w:rFonts w:eastAsia="Times New Roman" w:cs="Times New Roman"/>
          <w:color w:val="000000"/>
          <w:lang w:val="bs-Latn-BA"/>
        </w:rPr>
      </w:pPr>
    </w:p>
    <w:p w14:paraId="2122ED4E"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8.2. Opis postupka kontrole</w:t>
      </w:r>
    </w:p>
    <w:p w14:paraId="53F68A4C"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 xml:space="preserve">Implementaciju Programa u okviru zaključivanja ugovora i izrade konačnih rješenja vrši Nacionalni centar za podršku poljoprivrede (KOWR) na osnovu podnesenih zahtjeva za plaćanje i računovodstvenih dokumenata. Konačnu isplatu povrata vrši ARiMR (Agencija za plaćanje) na osnovu platnih naloga koje šalje KOWR. Organizacione jedinice kontrolne divizije koje djeluju u KOWR terenskim strukturama treba da obavljaju kontrole o aktivnostima prihvatljivih subjekata koji učestvuju u Programu. Da bi se potvrdilo pravilno sprovođenje aktivnosti navedenih u Programu od strane pojedinačnih ovlašćenih subjekata, prije izvršenja plaćanja odjeljenja za lokalnu inspekciju KOWR obavljaju kontrole koje su potvrđene izvještajem o kontroli. </w:t>
      </w:r>
    </w:p>
    <w:p w14:paraId="342471F5"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br/>
        <w:t xml:space="preserve">Ove provjere uključuju administrativne provjere i provjere na licu mjesta i moraju biti u skladu s opštim odredbama iz člana 59. Uredbe (EU) br. 1306/2013 od 17. decembra 2013. o finansiranju, upravljanju i praćenju zajedničke poljoprivredne politike i kojim se ukidaju Uredbe Savjeta (EEZ) br. 352/78, (EZ) br. 165/94, (EZ) br. 2799/98, (EZ) br. 814/2000, (EZ) br. 1290/2005 i (EZ) br. 485/2008 (Službeni list EU L 347 od 20.12.2013., Str. 549, sa izmjenama i dopunama), u daljem tekstu Uredba 1306/2013, i sastojaće se iz provjere ispunjavanja uslova za dodjelu podrške. </w:t>
      </w:r>
    </w:p>
    <w:p w14:paraId="75349081" w14:textId="77777777" w:rsidR="00BF443E" w:rsidRPr="0037277F" w:rsidRDefault="00BF443E" w:rsidP="00BF443E">
      <w:pPr>
        <w:rPr>
          <w:rFonts w:eastAsia="Times New Roman" w:cs="Times New Roman"/>
          <w:color w:val="000000"/>
          <w:lang w:val="bs-Latn-BA"/>
        </w:rPr>
      </w:pPr>
    </w:p>
    <w:p w14:paraId="7C989028" w14:textId="77777777" w:rsidR="00BF443E" w:rsidRPr="0037277F" w:rsidRDefault="00BF443E" w:rsidP="00BF443E">
      <w:pPr>
        <w:rPr>
          <w:rFonts w:eastAsia="Times New Roman" w:cs="Times New Roman"/>
          <w:color w:val="000000"/>
          <w:lang w:val="bs-Latn-BA"/>
        </w:rPr>
      </w:pPr>
      <w:r w:rsidRPr="0037277F">
        <w:rPr>
          <w:rFonts w:eastAsia="Times New Roman" w:cs="Times New Roman"/>
          <w:color w:val="000000"/>
          <w:lang w:val="bs-Latn-BA"/>
        </w:rPr>
        <w:t>U slučaju provjera na licu mjesta, najmanje 5% kandidata i 1% korisnika odabranih slučajno među kontrolisanim kandidatima će biti provjereni. Zahtjev će biti izabran iz cjelokupnog broja kandidata i sastojaće se iz:</w:t>
      </w:r>
    </w:p>
    <w:p w14:paraId="03DF52EF" w14:textId="77777777" w:rsidR="00BF443E" w:rsidRPr="0037277F" w:rsidRDefault="00BF443E" w:rsidP="00BF443E">
      <w:pPr>
        <w:rPr>
          <w:rFonts w:eastAsia="Times New Roman" w:cs="Times New Roman"/>
          <w:color w:val="000000"/>
          <w:lang w:val="bs-Latn-BA"/>
        </w:rPr>
      </w:pPr>
    </w:p>
    <w:p w14:paraId="297D4CCE" w14:textId="77777777" w:rsidR="00BF443E" w:rsidRPr="0037277F" w:rsidRDefault="00BF443E" w:rsidP="00BF443E">
      <w:pPr>
        <w:numPr>
          <w:ilvl w:val="0"/>
          <w:numId w:val="77"/>
        </w:numPr>
        <w:rPr>
          <w:rFonts w:eastAsia="Times New Roman" w:cs="Times New Roman"/>
          <w:color w:val="000000"/>
          <w:lang w:val="bs-Latn-BA"/>
        </w:rPr>
      </w:pPr>
      <w:r w:rsidRPr="0037277F">
        <w:rPr>
          <w:rFonts w:eastAsia="Times New Roman" w:cs="Times New Roman"/>
          <w:color w:val="000000"/>
          <w:lang w:val="bs-Latn-BA"/>
        </w:rPr>
        <w:t>određenog broja kandidata koji su izabrani nasumično da bi dostigli reprezentativni nivo;</w:t>
      </w:r>
    </w:p>
    <w:p w14:paraId="46F8343B" w14:textId="77777777" w:rsidR="00BF443E" w:rsidRPr="0037277F" w:rsidRDefault="00BF443E" w:rsidP="00BF443E">
      <w:pPr>
        <w:numPr>
          <w:ilvl w:val="0"/>
          <w:numId w:val="77"/>
        </w:numPr>
        <w:rPr>
          <w:rFonts w:eastAsia="Times New Roman" w:cs="Times New Roman"/>
          <w:color w:val="000000"/>
          <w:lang w:val="bs-Latn-BA"/>
        </w:rPr>
      </w:pPr>
      <w:r w:rsidRPr="0037277F">
        <w:rPr>
          <w:rFonts w:eastAsia="Times New Roman" w:cs="Times New Roman"/>
          <w:color w:val="000000"/>
          <w:lang w:val="bs-Latn-BA"/>
        </w:rPr>
        <w:t xml:space="preserve">određenog broja kandidata odabranih na osnovu analize rizika, koja se zasniva na sljedećim kriterijumima: (a) iznos finansiranja dodijeljen korisnicima; </w:t>
      </w:r>
    </w:p>
    <w:p w14:paraId="3AF89A85" w14:textId="77777777" w:rsidR="00BF443E" w:rsidRPr="0037277F" w:rsidRDefault="00BF443E" w:rsidP="00BF443E">
      <w:pPr>
        <w:ind w:left="720" w:hanging="720"/>
        <w:rPr>
          <w:rFonts w:eastAsia="Times New Roman" w:cs="Times New Roman"/>
          <w:color w:val="000000"/>
          <w:lang w:val="bs-Latn-BA"/>
        </w:rPr>
      </w:pPr>
      <w:r w:rsidRPr="0037277F">
        <w:rPr>
          <w:rFonts w:eastAsia="Times New Roman" w:cs="Times New Roman"/>
          <w:color w:val="000000"/>
          <w:lang w:val="bs-Latn-BA"/>
        </w:rPr>
        <w:t xml:space="preserve">(b) priroda operacija koje se finansiraju u okviru mjera pčelarstva; </w:t>
      </w:r>
    </w:p>
    <w:p w14:paraId="6E4CA70C" w14:textId="77777777" w:rsidR="00BF443E" w:rsidRPr="0037277F" w:rsidRDefault="00BF443E" w:rsidP="00BF443E">
      <w:pPr>
        <w:ind w:left="720" w:hanging="720"/>
        <w:rPr>
          <w:rFonts w:eastAsia="Times New Roman" w:cs="Times New Roman"/>
          <w:color w:val="000000"/>
          <w:lang w:val="bs-Latn-BA"/>
        </w:rPr>
      </w:pPr>
      <w:r w:rsidRPr="0037277F">
        <w:rPr>
          <w:rFonts w:eastAsia="Times New Roman" w:cs="Times New Roman"/>
          <w:color w:val="000000"/>
          <w:lang w:val="bs-Latn-BA"/>
        </w:rPr>
        <w:t>(c) prijave iz prethodnih provjera na licu mjesta;</w:t>
      </w:r>
    </w:p>
    <w:p w14:paraId="0DB1632F" w14:textId="77777777" w:rsidR="00BF443E" w:rsidRPr="0037277F" w:rsidRDefault="00BF443E" w:rsidP="00BF443E">
      <w:pPr>
        <w:ind w:left="720" w:hanging="720"/>
        <w:rPr>
          <w:rFonts w:eastAsia="Times New Roman" w:cs="Times New Roman"/>
          <w:color w:val="000000"/>
          <w:lang w:val="bs-Latn-BA"/>
        </w:rPr>
      </w:pPr>
      <w:r w:rsidRPr="0037277F">
        <w:rPr>
          <w:rFonts w:eastAsia="Times New Roman" w:cs="Times New Roman"/>
          <w:color w:val="000000"/>
          <w:lang w:val="bs-Latn-BA"/>
        </w:rPr>
        <w:lastRenderedPageBreak/>
        <w:t>d) drugi kriterijumi koje je odredio Nacionalni centar za podršku poljoprivredi i/ili Agencija za rekonstrukciju i modernizaciju poljoprivrede. Biće potvrđeni ukoliko:</w:t>
      </w:r>
    </w:p>
    <w:p w14:paraId="6936C43C"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1) aktivnosti koje su obuhvaćene Programom, posebno mjere za investicije i usluge se primjenjujupravilno;</w:t>
      </w:r>
    </w:p>
    <w:p w14:paraId="75131A8B"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2) stvarno nastali troškovi odgovaraju traženoj finansijskoj podršci;</w:t>
      </w:r>
    </w:p>
    <w:p w14:paraId="78EE4426"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 xml:space="preserve">3) Deklarisani broj pčelinjih društava odgovara broju košnica koje održava korisnik, uzimajući u obzir dodatne podatke koje pčelar dostavlja u pogledu aktivnosti tokom date pčelarske godine. </w:t>
      </w:r>
    </w:p>
    <w:p w14:paraId="67B9572B" w14:textId="77777777" w:rsidR="00BF443E" w:rsidRPr="0037277F" w:rsidRDefault="00BF443E" w:rsidP="00BF443E">
      <w:pPr>
        <w:jc w:val="left"/>
        <w:rPr>
          <w:rFonts w:eastAsia="Times New Roman" w:cs="Times New Roman"/>
          <w:color w:val="000000"/>
          <w:lang w:val="bs-Latn-BA"/>
        </w:rPr>
      </w:pPr>
    </w:p>
    <w:p w14:paraId="4C520614"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8.3. Opis aktivnosti u slučaju nepotrebnih isplata korisnicima, uključujući kazne.</w:t>
      </w:r>
      <w:r w:rsidRPr="0037277F">
        <w:rPr>
          <w:rFonts w:eastAsia="Times New Roman" w:cs="Times New Roman"/>
          <w:color w:val="000000"/>
          <w:lang w:val="bs-Latn-BA"/>
        </w:rPr>
        <w:br/>
      </w:r>
      <w:r w:rsidRPr="0037277F">
        <w:rPr>
          <w:rFonts w:eastAsia="Times New Roman" w:cs="Times New Roman"/>
          <w:color w:val="000000"/>
          <w:lang w:val="bs-Latn-BA"/>
        </w:rPr>
        <w:br/>
        <w:t>Kamata dodata na iznos neopravdanih isplata nadoknađenih u skladu sa članom 54 par. 1, čl. 58 par. 1 tačka. e) ili čl. 63 par. 1306/2013 izračunava se u skladu sa čl. 27 Uredbe o sprovođenju (EU) br. 908/2014 od 6. avgusta 2014. kojom se utvrđuju pravila za primjenu Uredbe (EU) br. 1306/2013 Evropskog parlamenta i Vijeća u pogledu agencija za plaćanja i drugih tijela, finansijskog upravljanja, odobrenje računa, odredbe o kontroli, sigurnosti i transparentnosti (Službeni list EU L 225 Z 28/08/2014, str. 59, sa izmjenama i dopunama).</w:t>
      </w:r>
    </w:p>
    <w:p w14:paraId="01C017F8"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br/>
        <w:t>U slučaju zloupotrebe ili nemarnosti za koju su odgovorni korisnici, pored povraćaja neopravdanih isplata sa kamatom u skladu sa čl. 63 par. 1306/2013, oni plaćaju iznos koji odgovara razlici između prvobitno uplaćenog iznosa i iznosa na koji imaju pravo.</w:t>
      </w:r>
    </w:p>
    <w:p w14:paraId="41642B62"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br/>
        <w:t>8.4. Odredbe kojima se obezbjeđuje upoznavanje javnosti sa odobrenim programom</w:t>
      </w:r>
    </w:p>
    <w:p w14:paraId="3AE1217A"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br/>
        <w:t>U skladu sa Zakonom od 6. septembra 2001. o pristupu javnim informacijama (Zbornik zakona od 2018., stavka 1330, sa izmjenama i dopunama), program koji je odobrila Evropska komisija biće dostupan u Biltenu za informisanje javnosti, na web stranici: www.minrol.gov.pl.</w:t>
      </w:r>
    </w:p>
    <w:p w14:paraId="69CE0BC0" w14:textId="77777777" w:rsidR="00BF443E" w:rsidRPr="0037277F" w:rsidRDefault="00BF443E" w:rsidP="00BF443E">
      <w:pPr>
        <w:ind w:left="720" w:hanging="720"/>
        <w:jc w:val="left"/>
        <w:rPr>
          <w:rFonts w:eastAsia="Times New Roman" w:cs="Times New Roman"/>
          <w:color w:val="000000"/>
          <w:lang w:val="bs-Latn-BA"/>
        </w:rPr>
      </w:pPr>
    </w:p>
    <w:p w14:paraId="20A5BB10"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8.5. Aktivnosti u vezi sa saradnjom sa reprezentativnim organizacijama u oblasti pčelarstva (u toku su, biće predstavljene u kasnijoj fazi dogovora)</w:t>
      </w:r>
    </w:p>
    <w:p w14:paraId="11062763"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br/>
        <w:t>8.6. Opis metode koja se koristi za procjenu rezultata implementacije u okviru programa pčelarstva za ovaj sektor</w:t>
      </w:r>
    </w:p>
    <w:p w14:paraId="3421BAE3"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br/>
        <w:t>Evaluacija implementacije Programa će se odvijati koristeći dva elementa.</w:t>
      </w:r>
    </w:p>
    <w:p w14:paraId="0D0B599B"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br/>
        <w:t>Prvi element će biti procjena pojedinačnih aktivnosti koristeći indikatore iz stava 7. Predviđene vrijednosti indikatora u pojedinim godinama će se upoređivati sa vrijednostima utvrđenim na osnovu materijalnih dokumenata vezanih za implementaciju Programa. Pojedinačni indeksni setovi će biti dopunjeni opisnim dijelom. U slučaju značajnih razlika između vrijednosti prognoziranog indeksa i ostvarenog indeksa, komentar koji se tiče uzroka te situacije će biti objavljen.</w:t>
      </w:r>
    </w:p>
    <w:p w14:paraId="07793933" w14:textId="77777777" w:rsidR="00BF443E" w:rsidRPr="0037277F" w:rsidRDefault="00BF443E" w:rsidP="00BF443E">
      <w:pPr>
        <w:jc w:val="left"/>
        <w:rPr>
          <w:rFonts w:eastAsia="Times New Roman" w:cs="Times New Roman"/>
          <w:color w:val="000000"/>
          <w:lang w:val="bs-Latn-BA"/>
        </w:rPr>
      </w:pPr>
      <w:r w:rsidRPr="0037277F">
        <w:rPr>
          <w:rFonts w:eastAsia="Times New Roman" w:cs="Times New Roman"/>
          <w:color w:val="000000"/>
          <w:lang w:val="bs-Latn-BA"/>
        </w:rPr>
        <w:t>Drugi element procjene će biti iznos sredstava koja se koriste za određene mjere podrške. Korišćenje budžeta će se podudarati sa potrebama za finansijskim resursima koje prijavljuju udruženja pčelara.</w:t>
      </w:r>
      <w:r w:rsidRPr="0037277F">
        <w:rPr>
          <w:rFonts w:eastAsia="Times New Roman" w:cs="Times New Roman"/>
          <w:color w:val="000000"/>
          <w:lang w:val="bs-Latn-BA"/>
        </w:rPr>
        <w:br/>
        <w:t>Struktura sredstava koja su potrebna (u EUR):</w:t>
      </w:r>
    </w:p>
    <w:p w14:paraId="5093FB3F" w14:textId="77777777" w:rsidR="00BF443E" w:rsidRPr="0037277F" w:rsidRDefault="00BF443E" w:rsidP="00BF443E">
      <w:pPr>
        <w:ind w:left="720"/>
        <w:jc w:val="left"/>
        <w:rPr>
          <w:rFonts w:eastAsia="Times New Roman" w:cs="Times New Roman"/>
          <w:color w:val="000000"/>
          <w:lang w:val="bs-Latn-BA"/>
        </w:rPr>
      </w:pPr>
      <w:r w:rsidRPr="0037277F">
        <w:rPr>
          <w:rFonts w:eastAsia="Times New Roman" w:cs="Times New Roman"/>
          <w:color w:val="000000"/>
          <w:lang w:val="bs-Latn-BA"/>
        </w:rPr>
        <w:t>1. Tehnička pomoć upućena grupama pčelara</w:t>
      </w:r>
    </w:p>
    <w:p w14:paraId="581A6FAF" w14:textId="77777777" w:rsidR="00BF443E" w:rsidRPr="0037277F" w:rsidRDefault="00BF443E" w:rsidP="00BF443E">
      <w:pPr>
        <w:ind w:left="720"/>
        <w:jc w:val="left"/>
        <w:rPr>
          <w:rFonts w:eastAsia="Times New Roman" w:cs="Times New Roman"/>
          <w:color w:val="000000"/>
          <w:lang w:val="bs-Latn-BA"/>
        </w:rPr>
      </w:pPr>
      <w:r w:rsidRPr="0037277F">
        <w:rPr>
          <w:rFonts w:eastAsia="Times New Roman" w:cs="Times New Roman"/>
          <w:color w:val="000000"/>
          <w:lang w:val="bs-Latn-BA"/>
        </w:rPr>
        <w:t>2. Borba protiv invazije parazita i bolesti pčela, u slučaju prisustva varoe</w:t>
      </w:r>
    </w:p>
    <w:p w14:paraId="093B7793" w14:textId="77777777" w:rsidR="00BF443E" w:rsidRPr="0037277F" w:rsidRDefault="00BF443E" w:rsidP="00BF443E">
      <w:pPr>
        <w:ind w:left="720"/>
        <w:jc w:val="left"/>
        <w:rPr>
          <w:rFonts w:eastAsia="Times New Roman" w:cs="Times New Roman"/>
          <w:color w:val="000000"/>
          <w:lang w:val="bs-Latn-BA"/>
        </w:rPr>
      </w:pPr>
      <w:r w:rsidRPr="0037277F">
        <w:rPr>
          <w:rFonts w:eastAsia="Times New Roman" w:cs="Times New Roman"/>
          <w:color w:val="000000"/>
          <w:lang w:val="bs-Latn-BA"/>
        </w:rPr>
        <w:t>3. Racionalizacija sezonskog seljenja košnica</w:t>
      </w:r>
    </w:p>
    <w:p w14:paraId="49670490" w14:textId="77777777" w:rsidR="00BF443E" w:rsidRPr="0037277F" w:rsidRDefault="00BF443E" w:rsidP="00BF443E">
      <w:pPr>
        <w:ind w:left="720"/>
        <w:jc w:val="left"/>
        <w:rPr>
          <w:rFonts w:eastAsia="Times New Roman" w:cs="Times New Roman"/>
          <w:color w:val="000000"/>
          <w:lang w:val="bs-Latn-BA"/>
        </w:rPr>
      </w:pPr>
      <w:r w:rsidRPr="0037277F">
        <w:rPr>
          <w:rFonts w:eastAsia="Times New Roman" w:cs="Times New Roman"/>
          <w:color w:val="000000"/>
          <w:lang w:val="bs-Latn-BA"/>
        </w:rPr>
        <w:t>4. Mjere koje će pomoći u stacioniranju košnica</w:t>
      </w:r>
    </w:p>
    <w:p w14:paraId="1026F111" w14:textId="77777777" w:rsidR="00BF443E" w:rsidRPr="0037277F" w:rsidRDefault="00BF443E" w:rsidP="00BF443E">
      <w:pPr>
        <w:ind w:left="720"/>
        <w:jc w:val="left"/>
        <w:rPr>
          <w:rFonts w:eastAsia="Times New Roman" w:cs="Times New Roman"/>
          <w:color w:val="000000"/>
          <w:lang w:val="bs-Latn-BA"/>
        </w:rPr>
      </w:pPr>
      <w:r w:rsidRPr="0037277F">
        <w:rPr>
          <w:rFonts w:eastAsia="Times New Roman" w:cs="Times New Roman"/>
          <w:color w:val="000000"/>
          <w:lang w:val="bs-Latn-BA"/>
        </w:rPr>
        <w:t>5. Unapređenje kvaliteta proizvoda kako bi se efikasnije pozicionirali proizvodi na tržištu.</w:t>
      </w:r>
    </w:p>
    <w:p w14:paraId="40FACA1B" w14:textId="77777777" w:rsidR="00F517FE" w:rsidRPr="0037277F" w:rsidRDefault="00F517FE" w:rsidP="00BF443E">
      <w:pPr>
        <w:rPr>
          <w:b/>
          <w:smallCaps/>
          <w:color w:val="009FFF"/>
          <w:sz w:val="24"/>
          <w:szCs w:val="24"/>
          <w:lang w:val="bs-Latn-BA"/>
        </w:rPr>
      </w:pPr>
    </w:p>
    <w:sectPr w:rsidR="00F517FE" w:rsidRPr="0037277F" w:rsidSect="00F6551F">
      <w:headerReference w:type="default" r:id="rId97"/>
      <w:footerReference w:type="default" r:id="rId98"/>
      <w:headerReference w:type="first" r:id="rId99"/>
      <w:pgSz w:w="11905" w:h="16837"/>
      <w:pgMar w:top="1134" w:right="1134" w:bottom="1418"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913E4" w14:textId="77777777" w:rsidR="00FD4832" w:rsidRDefault="00FD4832">
      <w:r>
        <w:separator/>
      </w:r>
    </w:p>
  </w:endnote>
  <w:endnote w:type="continuationSeparator" w:id="0">
    <w:p w14:paraId="47071208" w14:textId="77777777" w:rsidR="00FD4832" w:rsidRDefault="00FD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venir">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9C70D" w14:textId="02A51511" w:rsidR="00C354FB" w:rsidRDefault="00C354FB" w:rsidP="005D008E">
    <w:pPr>
      <w:pBdr>
        <w:top w:val="nil"/>
        <w:left w:val="nil"/>
        <w:bottom w:val="nil"/>
        <w:right w:val="nil"/>
        <w:between w:val="nil"/>
      </w:pBdr>
      <w:ind w:left="1440" w:firstLine="720"/>
      <w:jc w:val="center"/>
      <w:rPr>
        <w:i/>
        <w:color w:val="000000"/>
        <w:sz w:val="18"/>
        <w:szCs w:val="18"/>
      </w:rPr>
    </w:pPr>
    <w:r>
      <w:rPr>
        <w:noProof/>
        <w:lang w:val="en-US" w:eastAsia="en-US"/>
      </w:rPr>
      <w:drawing>
        <wp:anchor distT="0" distB="0" distL="114300" distR="114300" simplePos="0" relativeHeight="251658240" behindDoc="0" locked="0" layoutInCell="1" allowOverlap="1" wp14:anchorId="33321812" wp14:editId="23D22F2D">
          <wp:simplePos x="0" y="0"/>
          <wp:positionH relativeFrom="column">
            <wp:posOffset>4910480</wp:posOffset>
          </wp:positionH>
          <wp:positionV relativeFrom="paragraph">
            <wp:posOffset>108585</wp:posOffset>
          </wp:positionV>
          <wp:extent cx="534009" cy="412750"/>
          <wp:effectExtent l="0" t="0" r="0" b="6350"/>
          <wp:wrapNone/>
          <wp:docPr id="76"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
                  <a:srcRect l="-29" t="32404" r="81521" b="52186"/>
                  <a:stretch>
                    <a:fillRect/>
                  </a:stretch>
                </pic:blipFill>
                <pic:spPr>
                  <a:xfrm>
                    <a:off x="0" y="0"/>
                    <a:ext cx="534009" cy="412750"/>
                  </a:xfrm>
                  <a:prstGeom prst="rect">
                    <a:avLst/>
                  </a:prstGeom>
                  <a:ln/>
                </pic:spPr>
              </pic:pic>
            </a:graphicData>
          </a:graphic>
        </wp:anchor>
      </w:drawing>
    </w:r>
    <w:r>
      <w:rPr>
        <w:rFonts w:ascii="Verdana" w:eastAsia="Verdana" w:hAnsi="Verdana" w:cs="Verdana"/>
        <w:noProof/>
        <w:color w:val="7F7F7F"/>
        <w:sz w:val="16"/>
        <w:szCs w:val="16"/>
        <w:lang w:val="en-US" w:eastAsia="en-US"/>
      </w:rPr>
      <w:drawing>
        <wp:inline distT="0" distB="0" distL="0" distR="0" wp14:anchorId="51689382" wp14:editId="33EFCAFA">
          <wp:extent cx="1656159" cy="344481"/>
          <wp:effectExtent l="0" t="0" r="0" b="0"/>
          <wp:docPr id="50"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
                  <a:srcRect/>
                  <a:stretch>
                    <a:fillRect/>
                  </a:stretch>
                </pic:blipFill>
                <pic:spPr>
                  <a:xfrm>
                    <a:off x="0" y="0"/>
                    <a:ext cx="1656159" cy="344481"/>
                  </a:xfrm>
                  <a:prstGeom prst="rect">
                    <a:avLst/>
                  </a:prstGeom>
                  <a:ln/>
                </pic:spPr>
              </pic:pic>
            </a:graphicData>
          </a:graphic>
        </wp:inline>
      </w:drawing>
    </w:r>
    <w:r>
      <w:rPr>
        <w:i/>
        <w:color w:val="000000"/>
        <w:sz w:val="18"/>
        <w:szCs w:val="18"/>
      </w:rPr>
      <w:tab/>
    </w:r>
    <w:r>
      <w:rPr>
        <w:i/>
        <w:sz w:val="18"/>
        <w:szCs w:val="18"/>
      </w:rPr>
      <w:tab/>
    </w:r>
    <w:r>
      <w:rPr>
        <w:i/>
        <w:sz w:val="18"/>
        <w:szCs w:val="18"/>
      </w:rPr>
      <w:tab/>
    </w:r>
    <w:r>
      <w:rPr>
        <w:i/>
        <w:color w:val="000000"/>
        <w:sz w:val="18"/>
        <w:szCs w:val="18"/>
      </w:rPr>
      <w:tab/>
      <w:t xml:space="preserve">strana </w:t>
    </w:r>
    <w:r>
      <w:rPr>
        <w:i/>
        <w:color w:val="000000"/>
        <w:sz w:val="18"/>
        <w:szCs w:val="18"/>
      </w:rPr>
      <w:fldChar w:fldCharType="begin"/>
    </w:r>
    <w:r>
      <w:rPr>
        <w:i/>
        <w:color w:val="000000"/>
        <w:sz w:val="18"/>
        <w:szCs w:val="18"/>
      </w:rPr>
      <w:instrText>PAGE</w:instrText>
    </w:r>
    <w:r>
      <w:rPr>
        <w:i/>
        <w:color w:val="000000"/>
        <w:sz w:val="18"/>
        <w:szCs w:val="18"/>
      </w:rPr>
      <w:fldChar w:fldCharType="separate"/>
    </w:r>
    <w:r w:rsidR="00CA01FE">
      <w:rPr>
        <w:i/>
        <w:noProof/>
        <w:color w:val="000000"/>
        <w:sz w:val="18"/>
        <w:szCs w:val="18"/>
      </w:rPr>
      <w:t>5</w:t>
    </w:r>
    <w:r>
      <w:rPr>
        <w:i/>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CA452" w14:textId="77777777" w:rsidR="00FD4832" w:rsidRDefault="00FD4832">
      <w:r>
        <w:separator/>
      </w:r>
    </w:p>
  </w:footnote>
  <w:footnote w:type="continuationSeparator" w:id="0">
    <w:p w14:paraId="7DA541E9" w14:textId="77777777" w:rsidR="00FD4832" w:rsidRDefault="00FD4832">
      <w:r>
        <w:continuationSeparator/>
      </w:r>
    </w:p>
  </w:footnote>
  <w:footnote w:id="1">
    <w:p w14:paraId="114AB01D" w14:textId="77777777" w:rsidR="00C354FB" w:rsidRDefault="00C354FB">
      <w:pPr>
        <w:pBdr>
          <w:top w:val="nil"/>
          <w:left w:val="nil"/>
          <w:bottom w:val="nil"/>
          <w:right w:val="nil"/>
          <w:between w:val="nil"/>
        </w:pBdr>
        <w:rPr>
          <w:color w:val="000000"/>
          <w:sz w:val="16"/>
          <w:szCs w:val="16"/>
        </w:rPr>
      </w:pPr>
      <w:r>
        <w:rPr>
          <w:vertAlign w:val="superscript"/>
        </w:rPr>
        <w:footnoteRef/>
      </w:r>
      <w:r>
        <w:rPr>
          <w:color w:val="000000"/>
          <w:sz w:val="16"/>
          <w:szCs w:val="16"/>
        </w:rPr>
        <w:t>http://www.europarl.europa.eu/news/en/headlines/economy/20180222STO98435/key-facts-about-europe-s-honey-market-infographic</w:t>
      </w:r>
    </w:p>
  </w:footnote>
  <w:footnote w:id="2">
    <w:p w14:paraId="79531376" w14:textId="77777777" w:rsidR="00C354FB" w:rsidRDefault="00C354FB">
      <w:pPr>
        <w:pBdr>
          <w:top w:val="nil"/>
          <w:left w:val="nil"/>
          <w:bottom w:val="nil"/>
          <w:right w:val="nil"/>
          <w:between w:val="nil"/>
        </w:pBdr>
        <w:rPr>
          <w:color w:val="000000"/>
          <w:sz w:val="16"/>
          <w:szCs w:val="16"/>
        </w:rPr>
      </w:pPr>
      <w:r>
        <w:rPr>
          <w:vertAlign w:val="superscript"/>
        </w:rPr>
        <w:footnoteRef/>
      </w:r>
      <w:r>
        <w:rPr>
          <w:color w:val="000000"/>
          <w:sz w:val="16"/>
          <w:szCs w:val="16"/>
        </w:rPr>
        <w:t>https://ec.europa.eu/agriculture/honey_en</w:t>
      </w:r>
    </w:p>
  </w:footnote>
  <w:footnote w:id="3">
    <w:p w14:paraId="031E8849" w14:textId="77777777" w:rsidR="00C354FB" w:rsidRDefault="00C354F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https://ec.europa.eu/agriculture/honey_en</w:t>
      </w:r>
    </w:p>
  </w:footnote>
  <w:footnote w:id="4">
    <w:p w14:paraId="455F1A15" w14:textId="03CB8707" w:rsidR="00C354FB" w:rsidRPr="00B934E1" w:rsidRDefault="00C354FB">
      <w:pPr>
        <w:rPr>
          <w:b/>
          <w:sz w:val="22"/>
          <w:szCs w:val="22"/>
        </w:rPr>
      </w:pPr>
      <w:r w:rsidRPr="00B934E1">
        <w:rPr>
          <w:vertAlign w:val="superscript"/>
        </w:rPr>
        <w:footnoteRef/>
      </w:r>
      <w:r w:rsidR="00164B7F">
        <w:rPr>
          <w:bCs/>
          <w:sz w:val="16"/>
          <w:szCs w:val="16"/>
        </w:rPr>
        <w:t xml:space="preserve"> </w:t>
      </w:r>
      <w:r w:rsidRPr="005B2CBE">
        <w:rPr>
          <w:bCs/>
          <w:sz w:val="16"/>
          <w:szCs w:val="16"/>
        </w:rPr>
        <w:t>https://www.researchgate.net/publication/328957086_Economic_aspets_of_beekeeping_business_activity_in_Ukraine</w:t>
      </w:r>
    </w:p>
  </w:footnote>
  <w:footnote w:id="5">
    <w:p w14:paraId="6C786EFF" w14:textId="01FC5D5C" w:rsidR="00C354FB" w:rsidRDefault="00C354F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sidRPr="0037277F">
        <w:rPr>
          <w:color w:val="000000"/>
          <w:sz w:val="16"/>
          <w:szCs w:val="16"/>
          <w:lang w:val="bs-Latn-BA"/>
        </w:rPr>
        <w:t>Hrvatska pčela</w:t>
      </w:r>
      <w:r w:rsidR="00E35013">
        <w:rPr>
          <w:color w:val="000000"/>
          <w:sz w:val="16"/>
          <w:szCs w:val="16"/>
          <w:lang w:val="bs-Latn-BA"/>
        </w:rPr>
        <w:t xml:space="preserve">“ </w:t>
      </w:r>
      <w:r w:rsidRPr="0037277F">
        <w:rPr>
          <w:color w:val="000000"/>
          <w:sz w:val="16"/>
          <w:szCs w:val="16"/>
          <w:lang w:val="bs-Latn-BA"/>
        </w:rPr>
        <w:t>–</w:t>
      </w:r>
      <w:r w:rsidR="0037277F">
        <w:rPr>
          <w:color w:val="000000"/>
          <w:sz w:val="16"/>
          <w:szCs w:val="16"/>
          <w:lang w:val="bs-Latn-BA"/>
        </w:rPr>
        <w:t xml:space="preserve"> </w:t>
      </w:r>
      <w:r w:rsidRPr="0037277F">
        <w:rPr>
          <w:color w:val="000000"/>
          <w:sz w:val="16"/>
          <w:szCs w:val="16"/>
          <w:lang w:val="bs-Latn-BA"/>
        </w:rPr>
        <w:t>nacionalna platforma za promicanje sigurnosti i kakvoće pčelinjih proizvoda; Vedran Lesjak, 2014</w:t>
      </w:r>
    </w:p>
  </w:footnote>
  <w:footnote w:id="6">
    <w:p w14:paraId="63471589" w14:textId="77777777" w:rsidR="00C354FB" w:rsidRDefault="00C354FB">
      <w:pPr>
        <w:rPr>
          <w:sz w:val="16"/>
          <w:szCs w:val="16"/>
        </w:rPr>
      </w:pPr>
      <w:r>
        <w:rPr>
          <w:vertAlign w:val="superscript"/>
        </w:rPr>
        <w:footnoteRef/>
      </w:r>
      <w:r>
        <w:rPr>
          <w:sz w:val="16"/>
          <w:szCs w:val="16"/>
        </w:rPr>
        <w:t xml:space="preserve"> http//www/euprava.me/en/about_montenegro</w:t>
      </w:r>
    </w:p>
  </w:footnote>
  <w:footnote w:id="7">
    <w:p w14:paraId="39120E00" w14:textId="77777777" w:rsidR="00C354FB" w:rsidRDefault="00C354FB">
      <w:pPr>
        <w:pBdr>
          <w:top w:val="nil"/>
          <w:left w:val="nil"/>
          <w:bottom w:val="nil"/>
          <w:right w:val="nil"/>
          <w:between w:val="nil"/>
        </w:pBdr>
        <w:rPr>
          <w:color w:val="000000"/>
          <w:sz w:val="16"/>
          <w:szCs w:val="16"/>
        </w:rPr>
      </w:pPr>
      <w:r>
        <w:rPr>
          <w:vertAlign w:val="superscript"/>
        </w:rPr>
        <w:footnoteRef/>
      </w:r>
      <w:r>
        <w:rPr>
          <w:color w:val="000000"/>
          <w:sz w:val="16"/>
          <w:szCs w:val="16"/>
        </w:rPr>
        <w:t>https://www.climatestotravel.com/climate/montenegro</w:t>
      </w:r>
    </w:p>
  </w:footnote>
  <w:footnote w:id="8">
    <w:p w14:paraId="04AFD8B1" w14:textId="77777777" w:rsidR="00C354FB" w:rsidRDefault="00C354FB">
      <w:pPr>
        <w:pBdr>
          <w:top w:val="nil"/>
          <w:left w:val="nil"/>
          <w:bottom w:val="nil"/>
          <w:right w:val="nil"/>
          <w:between w:val="nil"/>
        </w:pBdr>
        <w:rPr>
          <w:sz w:val="16"/>
          <w:szCs w:val="16"/>
        </w:rPr>
      </w:pPr>
      <w:r>
        <w:rPr>
          <w:vertAlign w:val="superscript"/>
        </w:rPr>
        <w:footnoteRef/>
      </w:r>
      <w:hyperlink r:id="rId1" w:history="1">
        <w:r>
          <w:rPr>
            <w:sz w:val="16"/>
            <w:szCs w:val="16"/>
          </w:rPr>
          <w:t>https://weather-and-climate.com/average-monthly-Rainfall-Temperature-Sunshine-in-Montenegro</w:t>
        </w:r>
      </w:hyperlink>
    </w:p>
  </w:footnote>
  <w:footnote w:id="9">
    <w:p w14:paraId="6918A4BD" w14:textId="77777777" w:rsidR="00C354FB" w:rsidRDefault="00C354FB">
      <w:pPr>
        <w:pBdr>
          <w:top w:val="nil"/>
          <w:left w:val="nil"/>
          <w:bottom w:val="nil"/>
          <w:right w:val="nil"/>
          <w:between w:val="nil"/>
        </w:pBdr>
        <w:rPr>
          <w:color w:val="000000"/>
          <w:sz w:val="16"/>
          <w:szCs w:val="16"/>
        </w:rPr>
      </w:pPr>
      <w:r>
        <w:rPr>
          <w:vertAlign w:val="superscript"/>
        </w:rPr>
        <w:footnoteRef/>
      </w:r>
      <w:r>
        <w:rPr>
          <w:color w:val="000000"/>
          <w:sz w:val="16"/>
          <w:szCs w:val="16"/>
        </w:rPr>
        <w:t>https://www.britannica.com/place/Montenegro</w:t>
      </w:r>
    </w:p>
  </w:footnote>
  <w:footnote w:id="10">
    <w:p w14:paraId="7174C777" w14:textId="77777777" w:rsidR="00C354FB" w:rsidRDefault="00C354FB">
      <w:pPr>
        <w:jc w:val="left"/>
        <w:rPr>
          <w:sz w:val="18"/>
          <w:szCs w:val="18"/>
        </w:rPr>
      </w:pPr>
      <w:r>
        <w:rPr>
          <w:vertAlign w:val="superscript"/>
        </w:rPr>
        <w:footnoteRef/>
      </w:r>
      <w:r>
        <w:rPr>
          <w:sz w:val="16"/>
          <w:szCs w:val="16"/>
        </w:rPr>
        <w:t xml:space="preserve"> http://www.cb-cg.org/slike_i_fajlovi/fajlovi/fajlovi_publikacije/kvartalni_izv_o_kretanju_cijena/izvjestaj_o_kretanju_cijena_iiiq-2018.pdf</w:t>
      </w:r>
    </w:p>
  </w:footnote>
  <w:footnote w:id="11">
    <w:p w14:paraId="28151425" w14:textId="77777777" w:rsidR="00C354FB" w:rsidRPr="00F0719D" w:rsidRDefault="00C354FB">
      <w:pPr>
        <w:rPr>
          <w:color w:val="FFFF00"/>
          <w:sz w:val="16"/>
          <w:szCs w:val="16"/>
        </w:rPr>
      </w:pPr>
      <w:r>
        <w:rPr>
          <w:vertAlign w:val="superscript"/>
        </w:rPr>
        <w:footnoteRef/>
      </w:r>
      <w:r w:rsidRPr="00E35013">
        <w:rPr>
          <w:sz w:val="16"/>
          <w:szCs w:val="16"/>
          <w:lang w:val="bs-Latn-BA"/>
        </w:rPr>
        <w:t>Strategija razvoja poljoprivrede i ruralnih područja 2015-2020</w:t>
      </w:r>
    </w:p>
  </w:footnote>
  <w:footnote w:id="12">
    <w:p w14:paraId="4BB2A948" w14:textId="77777777" w:rsidR="00C354FB" w:rsidRDefault="00C354FB">
      <w:pPr>
        <w:rPr>
          <w:sz w:val="16"/>
          <w:szCs w:val="16"/>
        </w:rPr>
      </w:pPr>
      <w:r>
        <w:rPr>
          <w:vertAlign w:val="superscript"/>
        </w:rPr>
        <w:footnoteRef/>
      </w:r>
      <w:hyperlink r:id="rId2">
        <w:r>
          <w:rPr>
            <w:sz w:val="16"/>
            <w:szCs w:val="16"/>
          </w:rPr>
          <w:t>http://www.gov.me/vijesti/179581/Nacrt-Programa-ekonomskih-reformi-za-Crnu-Goru-za-period-2018-2020-godina.html</w:t>
        </w:r>
      </w:hyperlink>
    </w:p>
  </w:footnote>
  <w:footnote w:id="13">
    <w:p w14:paraId="201500D5" w14:textId="77777777" w:rsidR="00C354FB" w:rsidRDefault="00C354FB">
      <w:pPr>
        <w:rPr>
          <w:sz w:val="16"/>
          <w:szCs w:val="16"/>
        </w:rPr>
      </w:pPr>
      <w:r>
        <w:rPr>
          <w:vertAlign w:val="superscript"/>
        </w:rPr>
        <w:footnoteRef/>
      </w:r>
      <w:r>
        <w:rPr>
          <w:sz w:val="16"/>
          <w:szCs w:val="16"/>
        </w:rPr>
        <w:t xml:space="preserve"> MONSTAT</w:t>
      </w:r>
    </w:p>
  </w:footnote>
  <w:footnote w:id="14">
    <w:p w14:paraId="60CD9E67" w14:textId="77777777" w:rsidR="00C354FB" w:rsidRDefault="00C354FB">
      <w:r>
        <w:rPr>
          <w:vertAlign w:val="superscript"/>
        </w:rPr>
        <w:footnoteRef/>
      </w:r>
      <w:r w:rsidRPr="00E35013">
        <w:rPr>
          <w:sz w:val="16"/>
          <w:szCs w:val="16"/>
          <w:lang w:val="bs-Latn-BA"/>
        </w:rPr>
        <w:t>Strategija razvoja poljoprivrede i ruralnih područja 2015 - 2020, Ministarstvo poljoprivrede i ruralnog razvoja</w:t>
      </w:r>
    </w:p>
  </w:footnote>
  <w:footnote w:id="15">
    <w:p w14:paraId="4B42CA02" w14:textId="77777777" w:rsidR="00C354FB" w:rsidRPr="00E35013" w:rsidRDefault="00C354FB">
      <w:pPr>
        <w:rPr>
          <w:sz w:val="16"/>
          <w:szCs w:val="16"/>
          <w:lang w:val="bs-Latn-BA"/>
        </w:rPr>
      </w:pPr>
      <w:r>
        <w:rPr>
          <w:vertAlign w:val="superscript"/>
        </w:rPr>
        <w:footnoteRef/>
      </w:r>
      <w:r>
        <w:rPr>
          <w:sz w:val="16"/>
          <w:szCs w:val="16"/>
        </w:rPr>
        <w:t xml:space="preserve"> </w:t>
      </w:r>
      <w:r w:rsidRPr="00E35013">
        <w:rPr>
          <w:sz w:val="16"/>
          <w:szCs w:val="16"/>
          <w:lang w:val="bs-Latn-BA"/>
        </w:rPr>
        <w:t>Strategija razvoja poljoprivrede i ruralnih područja 2015 - 2020, Ministarstvo poljoprivrede i ruralnog razvoja</w:t>
      </w:r>
    </w:p>
  </w:footnote>
  <w:footnote w:id="16">
    <w:p w14:paraId="5C4C7A7A" w14:textId="77777777" w:rsidR="00C354FB" w:rsidRPr="00E35013" w:rsidRDefault="00C354FB">
      <w:pPr>
        <w:rPr>
          <w:sz w:val="16"/>
          <w:szCs w:val="16"/>
          <w:lang w:val="bs-Latn-BA"/>
        </w:rPr>
      </w:pPr>
      <w:r w:rsidRPr="00E35013">
        <w:rPr>
          <w:vertAlign w:val="superscript"/>
          <w:lang w:val="bs-Latn-BA"/>
        </w:rPr>
        <w:footnoteRef/>
      </w:r>
      <w:r w:rsidRPr="00E35013">
        <w:rPr>
          <w:sz w:val="16"/>
          <w:szCs w:val="16"/>
          <w:lang w:val="bs-Latn-BA"/>
        </w:rPr>
        <w:t xml:space="preserve"> Strategija razvoja poljoprivrede i ruralnih područja 2015 - 2020, Ministarstvo poljoprivrede i ruralnog razvoja</w:t>
      </w:r>
    </w:p>
  </w:footnote>
  <w:footnote w:id="17">
    <w:p w14:paraId="7D038CA8" w14:textId="77777777" w:rsidR="00C354FB" w:rsidRPr="00E35013" w:rsidRDefault="00C354FB">
      <w:pPr>
        <w:rPr>
          <w:sz w:val="16"/>
          <w:szCs w:val="16"/>
          <w:lang w:val="bs-Latn-BA"/>
        </w:rPr>
      </w:pPr>
      <w:r w:rsidRPr="00E35013">
        <w:rPr>
          <w:sz w:val="16"/>
          <w:szCs w:val="16"/>
          <w:vertAlign w:val="superscript"/>
          <w:lang w:val="bs-Latn-BA"/>
        </w:rPr>
        <w:footnoteRef/>
      </w:r>
      <w:r w:rsidRPr="00E35013">
        <w:rPr>
          <w:sz w:val="16"/>
          <w:szCs w:val="16"/>
          <w:lang w:val="bs-Latn-BA"/>
        </w:rPr>
        <w:t xml:space="preserve"> MONSTAT</w:t>
      </w:r>
    </w:p>
  </w:footnote>
  <w:footnote w:id="18">
    <w:p w14:paraId="0C381048" w14:textId="77777777" w:rsidR="00C354FB" w:rsidRPr="00F55E3C" w:rsidRDefault="00C354FB">
      <w:r w:rsidRPr="00E35013">
        <w:rPr>
          <w:sz w:val="16"/>
          <w:szCs w:val="16"/>
          <w:vertAlign w:val="superscript"/>
          <w:lang w:val="bs-Latn-BA"/>
        </w:rPr>
        <w:footnoteRef/>
      </w:r>
      <w:r w:rsidRPr="00E35013">
        <w:rPr>
          <w:sz w:val="16"/>
          <w:szCs w:val="16"/>
          <w:lang w:val="bs-Latn-BA"/>
        </w:rPr>
        <w:t xml:space="preserve"> MONSTAT</w:t>
      </w:r>
    </w:p>
  </w:footnote>
  <w:footnote w:id="19">
    <w:p w14:paraId="5DD54863" w14:textId="77777777" w:rsidR="00C354FB" w:rsidRDefault="00C354FB">
      <w:r>
        <w:rPr>
          <w:vertAlign w:val="superscript"/>
        </w:rPr>
        <w:footnoteRef/>
      </w:r>
      <w:r>
        <w:rPr>
          <w:sz w:val="16"/>
          <w:szCs w:val="16"/>
        </w:rPr>
        <w:t>MONSTAT</w:t>
      </w:r>
    </w:p>
  </w:footnote>
  <w:footnote w:id="20">
    <w:p w14:paraId="5A46DA93" w14:textId="77777777" w:rsidR="00C354FB" w:rsidRDefault="00C354F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https://emerging-europe.com/voices/montenegro-joining-up-agriculture-and-tourism/</w:t>
      </w:r>
    </w:p>
  </w:footnote>
  <w:footnote w:id="21">
    <w:p w14:paraId="6B3C26B8" w14:textId="77777777" w:rsidR="00C354FB" w:rsidRPr="002E54C8" w:rsidRDefault="00C354FB">
      <w:pPr>
        <w:rPr>
          <w:sz w:val="16"/>
          <w:szCs w:val="16"/>
        </w:rPr>
      </w:pPr>
      <w:r>
        <w:rPr>
          <w:vertAlign w:val="superscript"/>
        </w:rPr>
        <w:footnoteRef/>
      </w:r>
      <w:r w:rsidRPr="002E54C8">
        <w:rPr>
          <w:sz w:val="16"/>
          <w:szCs w:val="16"/>
        </w:rPr>
        <w:t xml:space="preserve"> The World History of Beekeeping and Honey Hunting, Ethel Eva Crane, Routledge, 1999</w:t>
      </w:r>
    </w:p>
  </w:footnote>
  <w:footnote w:id="22">
    <w:p w14:paraId="7DA66191" w14:textId="77777777" w:rsidR="00C354FB" w:rsidRPr="002E54C8" w:rsidRDefault="00C354FB">
      <w:pPr>
        <w:rPr>
          <w:sz w:val="16"/>
          <w:szCs w:val="16"/>
        </w:rPr>
      </w:pPr>
      <w:r>
        <w:rPr>
          <w:vertAlign w:val="superscript"/>
        </w:rPr>
        <w:footnoteRef/>
      </w:r>
      <w:r w:rsidRPr="002E54C8">
        <w:rPr>
          <w:sz w:val="16"/>
          <w:szCs w:val="16"/>
        </w:rPr>
        <w:t xml:space="preserve"> https://www.bbc.com/news/science-environment-34749846</w:t>
      </w:r>
    </w:p>
  </w:footnote>
  <w:footnote w:id="23">
    <w:p w14:paraId="72F9FA46" w14:textId="77777777" w:rsidR="00C354FB" w:rsidRPr="002E54C8" w:rsidRDefault="00C354FB">
      <w:pPr>
        <w:rPr>
          <w:sz w:val="16"/>
          <w:szCs w:val="16"/>
        </w:rPr>
      </w:pPr>
      <w:r>
        <w:rPr>
          <w:vertAlign w:val="superscript"/>
        </w:rPr>
        <w:footnoteRef/>
      </w:r>
      <w:r w:rsidRPr="002E54C8">
        <w:rPr>
          <w:sz w:val="16"/>
          <w:szCs w:val="16"/>
        </w:rPr>
        <w:t xml:space="preserve"> Agricultural Survey of Europe: The Danube Basin : Pt. 2, Rumania, Bulgaria …, Louis G.Michael, Technical Bulletin nr 126. United States department of Agriculture, 1930</w:t>
      </w:r>
    </w:p>
  </w:footnote>
  <w:footnote w:id="24">
    <w:p w14:paraId="7B034058" w14:textId="77777777" w:rsidR="00C354FB" w:rsidRPr="00E35013" w:rsidRDefault="00C354FB">
      <w:pPr>
        <w:rPr>
          <w:sz w:val="16"/>
          <w:szCs w:val="16"/>
          <w:lang w:val="bs-Latn-BA"/>
        </w:rPr>
      </w:pPr>
      <w:r>
        <w:rPr>
          <w:vertAlign w:val="superscript"/>
        </w:rPr>
        <w:footnoteRef/>
      </w:r>
      <w:r w:rsidRPr="00CD76F7">
        <w:rPr>
          <w:sz w:val="16"/>
          <w:szCs w:val="16"/>
        </w:rPr>
        <w:t xml:space="preserve"> </w:t>
      </w:r>
      <w:r w:rsidRPr="00E35013">
        <w:rPr>
          <w:sz w:val="16"/>
          <w:szCs w:val="16"/>
          <w:lang w:val="bs-Latn-BA"/>
        </w:rPr>
        <w:t>https://ec.europa.eu/agriculture/sites/agriculture/files/honey/programmes/national-apiculture/nap-hr_hr.pdf</w:t>
      </w:r>
    </w:p>
  </w:footnote>
  <w:footnote w:id="25">
    <w:p w14:paraId="46C865FB" w14:textId="77777777" w:rsidR="00C354FB" w:rsidRPr="005F7768" w:rsidRDefault="00C354FB">
      <w:pPr>
        <w:pStyle w:val="FootnoteText"/>
        <w:rPr>
          <w:lang w:val="pl-PL"/>
        </w:rPr>
      </w:pPr>
      <w:r w:rsidRPr="00E35013">
        <w:rPr>
          <w:rStyle w:val="FootnoteReference"/>
          <w:lang w:val="bs-Latn-BA"/>
        </w:rPr>
        <w:footnoteRef/>
      </w:r>
      <w:r w:rsidRPr="00E35013">
        <w:rPr>
          <w:rStyle w:val="tlid-translation"/>
          <w:sz w:val="16"/>
          <w:szCs w:val="16"/>
          <w:lang w:val="bs-Latn-BA"/>
        </w:rPr>
        <w:t>Detalji izračuna nekih podataka su objašnjeni u poglavlju 10.9 Studije.</w:t>
      </w:r>
    </w:p>
  </w:footnote>
  <w:footnote w:id="26">
    <w:p w14:paraId="10FD2B53" w14:textId="77777777" w:rsidR="00C354FB" w:rsidRPr="005F7768" w:rsidRDefault="00C354FB">
      <w:pPr>
        <w:pStyle w:val="FootnoteText"/>
        <w:rPr>
          <w:sz w:val="16"/>
          <w:szCs w:val="16"/>
          <w:lang w:val="pl-PL"/>
        </w:rPr>
      </w:pPr>
      <w:r w:rsidRPr="000B2A6F">
        <w:rPr>
          <w:rStyle w:val="FootnoteReference"/>
          <w:sz w:val="16"/>
          <w:szCs w:val="16"/>
        </w:rPr>
        <w:footnoteRef/>
      </w:r>
      <w:r w:rsidRPr="005F7768">
        <w:rPr>
          <w:sz w:val="16"/>
          <w:szCs w:val="16"/>
          <w:lang w:val="pl-PL"/>
        </w:rPr>
        <w:t>MONSTAT</w:t>
      </w:r>
    </w:p>
  </w:footnote>
  <w:footnote w:id="27">
    <w:p w14:paraId="5B73BA29" w14:textId="77777777" w:rsidR="00C354FB" w:rsidRPr="00964A9C" w:rsidRDefault="00C354FB">
      <w:pPr>
        <w:rPr>
          <w:sz w:val="16"/>
          <w:szCs w:val="16"/>
        </w:rPr>
      </w:pPr>
      <w:r>
        <w:rPr>
          <w:vertAlign w:val="superscript"/>
        </w:rPr>
        <w:footnoteRef/>
      </w:r>
      <w:r w:rsidRPr="00964A9C">
        <w:rPr>
          <w:sz w:val="16"/>
          <w:szCs w:val="16"/>
        </w:rPr>
        <w:t xml:space="preserve"> </w:t>
      </w:r>
      <w:r w:rsidRPr="00E35013">
        <w:rPr>
          <w:sz w:val="16"/>
          <w:szCs w:val="16"/>
          <w:lang w:val="bs-Latn-BA"/>
        </w:rPr>
        <w:t>Kvantitativno PAPI / CAWI Istraživanje pčelarstva Crne Gore, mart 2019</w:t>
      </w:r>
    </w:p>
  </w:footnote>
  <w:footnote w:id="28">
    <w:p w14:paraId="01B99AC7" w14:textId="77777777" w:rsidR="00C354FB" w:rsidRPr="00CA4816" w:rsidRDefault="00C354FB">
      <w:pPr>
        <w:pStyle w:val="FootnoteText"/>
        <w:rPr>
          <w:lang w:val="bs-Latn-BA"/>
        </w:rPr>
      </w:pPr>
      <w:r>
        <w:rPr>
          <w:rStyle w:val="FootnoteReference"/>
        </w:rPr>
        <w:footnoteRef/>
      </w:r>
      <w:r w:rsidRPr="00CA4816">
        <w:rPr>
          <w:sz w:val="16"/>
          <w:szCs w:val="16"/>
          <w:lang w:val="bs-Latn-BA"/>
        </w:rPr>
        <w:t>Metodologija i kratko vrijeme na raspolaganju za realizaciju istraživanja nijesu dozvolili da se dobiju pouzdani podaco o ukupnom broju pčelara i pčelinjih društava (više informacija u poglavlju 10.9.)</w:t>
      </w:r>
    </w:p>
  </w:footnote>
  <w:footnote w:id="29">
    <w:p w14:paraId="48737CA4" w14:textId="77777777" w:rsidR="00C354FB" w:rsidRDefault="00C354FB">
      <w:r>
        <w:rPr>
          <w:vertAlign w:val="superscript"/>
        </w:rPr>
        <w:footnoteRef/>
      </w:r>
      <w:r>
        <w:rPr>
          <w:sz w:val="16"/>
          <w:szCs w:val="16"/>
        </w:rPr>
        <w:t>https://www.coldiretti.it/</w:t>
      </w:r>
    </w:p>
  </w:footnote>
  <w:footnote w:id="30">
    <w:p w14:paraId="118169D6" w14:textId="77777777" w:rsidR="00C354FB" w:rsidRPr="00E35013" w:rsidRDefault="00C354FB" w:rsidP="00222C99">
      <w:pPr>
        <w:pBdr>
          <w:top w:val="nil"/>
          <w:left w:val="nil"/>
          <w:bottom w:val="nil"/>
          <w:right w:val="nil"/>
          <w:between w:val="nil"/>
        </w:pBdr>
        <w:rPr>
          <w:color w:val="000000"/>
          <w:sz w:val="16"/>
          <w:szCs w:val="16"/>
          <w:lang w:val="bs-Latn-BA"/>
        </w:rPr>
      </w:pPr>
      <w:r>
        <w:rPr>
          <w:vertAlign w:val="superscript"/>
        </w:rPr>
        <w:footnoteRef/>
      </w:r>
      <w:r>
        <w:rPr>
          <w:color w:val="000000"/>
          <w:sz w:val="16"/>
          <w:szCs w:val="16"/>
        </w:rPr>
        <w:t xml:space="preserve"> </w:t>
      </w:r>
      <w:r w:rsidRPr="00E35013">
        <w:rPr>
          <w:color w:val="000000"/>
          <w:sz w:val="16"/>
          <w:szCs w:val="16"/>
          <w:lang w:val="bs-Latn-BA"/>
        </w:rPr>
        <w:t>Takav rezultat je posljedica korišćenja metodologije uzorka za oba istraživanja, na osnovu različitih grupa uzoraka.</w:t>
      </w:r>
    </w:p>
  </w:footnote>
  <w:footnote w:id="31">
    <w:p w14:paraId="2CC60172" w14:textId="77777777" w:rsidR="00C354FB" w:rsidRPr="00222C99" w:rsidRDefault="00C354FB" w:rsidP="00BD29D1">
      <w:r w:rsidRPr="00E35013">
        <w:rPr>
          <w:vertAlign w:val="superscript"/>
          <w:lang w:val="bs-Latn-BA"/>
        </w:rPr>
        <w:footnoteRef/>
      </w:r>
      <w:r w:rsidRPr="00E35013">
        <w:rPr>
          <w:sz w:val="16"/>
          <w:szCs w:val="16"/>
          <w:lang w:val="bs-Latn-BA"/>
        </w:rPr>
        <w:t>U toku istraživanja su prikupljeni podaci o: minimalnoj, prosječnoj i maksimalnoj cijeni meda.iistraživački tim je odlučio da predstavi prosječne vrijednosti za svaku od tih kategorija, a ne samo jednu prosječnu vrijednost.</w:t>
      </w:r>
    </w:p>
  </w:footnote>
  <w:footnote w:id="32">
    <w:p w14:paraId="43324FED" w14:textId="77777777" w:rsidR="00C354FB" w:rsidRPr="00A35CEA" w:rsidRDefault="00C354FB" w:rsidP="00BD29D1">
      <w:pPr>
        <w:rPr>
          <w:sz w:val="16"/>
          <w:szCs w:val="16"/>
        </w:rPr>
      </w:pPr>
      <w:r>
        <w:rPr>
          <w:vertAlign w:val="superscript"/>
        </w:rPr>
        <w:footnoteRef/>
      </w:r>
      <w:r w:rsidRPr="00A35CEA">
        <w:rPr>
          <w:sz w:val="16"/>
          <w:szCs w:val="16"/>
        </w:rPr>
        <w:t xml:space="preserve">  </w:t>
      </w:r>
      <w:r w:rsidRPr="00E35013">
        <w:rPr>
          <w:sz w:val="16"/>
          <w:szCs w:val="16"/>
          <w:lang w:val="bs-Latn-BA"/>
        </w:rPr>
        <w:t>Kao što je slučaj i sa prethodnim podacima, u ovoj tabeli su prikazane informacije o minimalnim, prosječnim i maksimalnim cijenama meda koje su naznačil i anketirani pčelari. Kao što se i očekivalo, postojale su razlike u tim cijenama. Stoga bi se analiza trebala bazirati na prosječnim vrijednostima koje se izračunavaju za svaku stavku [minimalna, prosječna i maksimalna], kao i za najznačajnije rezultate [npr. 55% pčelara odredilo je 10 eura/kg kao minimalnu cijenu u 2017. godini]</w:t>
      </w:r>
    </w:p>
  </w:footnote>
  <w:footnote w:id="33">
    <w:p w14:paraId="7C3104F2" w14:textId="77777777" w:rsidR="00C354FB" w:rsidRPr="00A35CEA" w:rsidRDefault="00C354FB">
      <w:pPr>
        <w:rPr>
          <w:sz w:val="16"/>
          <w:szCs w:val="16"/>
        </w:rPr>
      </w:pPr>
      <w:r>
        <w:rPr>
          <w:vertAlign w:val="superscript"/>
        </w:rPr>
        <w:footnoteRef/>
      </w:r>
      <w:r w:rsidRPr="00E35013">
        <w:rPr>
          <w:sz w:val="16"/>
          <w:szCs w:val="16"/>
          <w:lang w:val="bs-Latn-BA"/>
        </w:rPr>
        <w:t>U sklopu istraživanja prikupljeni su podaci o: minimalnim, prosječnim i maksimalnim cijenama. Istraživački tim je odlučio da predstavi prosječne vrijednosti za svaku od tih kategorija, a ne kao jednu prosječnu cijenu.</w:t>
      </w:r>
    </w:p>
  </w:footnote>
  <w:footnote w:id="34">
    <w:p w14:paraId="7F97AD8C" w14:textId="77777777" w:rsidR="00C354FB" w:rsidRPr="00E35013" w:rsidRDefault="00C354FB" w:rsidP="00BD29D1">
      <w:pPr>
        <w:rPr>
          <w:sz w:val="16"/>
          <w:szCs w:val="16"/>
          <w:lang w:val="bs-Latn-BA"/>
        </w:rPr>
      </w:pPr>
      <w:r w:rsidRPr="00E35013">
        <w:rPr>
          <w:vertAlign w:val="superscript"/>
          <w:lang w:val="bs-Latn-BA"/>
        </w:rPr>
        <w:footnoteRef/>
      </w:r>
      <w:r w:rsidRPr="00E35013">
        <w:rPr>
          <w:sz w:val="16"/>
          <w:szCs w:val="16"/>
          <w:lang w:val="bs-Latn-BA"/>
        </w:rPr>
        <w:t xml:space="preserve"> Tabela takođe prikazuje informacije o minimalnim, prosječnim i maksimalnim cijenama meda, kao što su ih naznačili anketirani pčelari. Osnov analize su prosječne vrijednosti koje treba izračunati za svaku stavku [minimalna, prosječna i maksimalna], kao i na najznačajnijem rezultatu [npr. 49% pčelara odredilo je 10 eura/kg kao minimalnu cijenu u 2017. godini].</w:t>
      </w:r>
    </w:p>
  </w:footnote>
  <w:footnote w:id="35">
    <w:p w14:paraId="78E9DAF4" w14:textId="77777777" w:rsidR="00C354FB" w:rsidRPr="00E35013" w:rsidRDefault="00C354FB" w:rsidP="00BD29D1">
      <w:pPr>
        <w:pBdr>
          <w:top w:val="nil"/>
          <w:left w:val="nil"/>
          <w:bottom w:val="nil"/>
          <w:right w:val="nil"/>
          <w:between w:val="nil"/>
        </w:pBdr>
        <w:rPr>
          <w:color w:val="000000"/>
          <w:sz w:val="16"/>
          <w:szCs w:val="16"/>
          <w:lang w:val="bs-Latn-BA"/>
        </w:rPr>
      </w:pPr>
      <w:r w:rsidRPr="00E35013">
        <w:rPr>
          <w:vertAlign w:val="superscript"/>
          <w:lang w:val="bs-Latn-BA"/>
        </w:rPr>
        <w:footnoteRef/>
      </w:r>
      <w:r w:rsidRPr="00E35013">
        <w:rPr>
          <w:color w:val="000000"/>
          <w:sz w:val="16"/>
          <w:szCs w:val="16"/>
          <w:lang w:val="bs-Latn-BA"/>
        </w:rPr>
        <w:t>159 datih odgovora u Istraživanju</w:t>
      </w:r>
    </w:p>
  </w:footnote>
  <w:footnote w:id="36">
    <w:p w14:paraId="3E81AFA9" w14:textId="77777777" w:rsidR="00C354FB" w:rsidRDefault="00C354FB" w:rsidP="00BD29D1">
      <w:pPr>
        <w:pBdr>
          <w:top w:val="nil"/>
          <w:left w:val="nil"/>
          <w:bottom w:val="nil"/>
          <w:right w:val="nil"/>
          <w:between w:val="nil"/>
        </w:pBdr>
        <w:rPr>
          <w:color w:val="000000"/>
          <w:sz w:val="16"/>
          <w:szCs w:val="16"/>
        </w:rPr>
      </w:pPr>
      <w:r w:rsidRPr="00E35013">
        <w:rPr>
          <w:vertAlign w:val="superscript"/>
          <w:lang w:val="bs-Latn-BA"/>
        </w:rPr>
        <w:footnoteRef/>
      </w:r>
      <w:r w:rsidRPr="00E35013">
        <w:rPr>
          <w:color w:val="000000"/>
          <w:sz w:val="16"/>
          <w:szCs w:val="16"/>
          <w:lang w:val="bs-Latn-BA"/>
        </w:rPr>
        <w:t>197 datih odgovora u Istraživanju</w:t>
      </w:r>
    </w:p>
  </w:footnote>
  <w:footnote w:id="37">
    <w:p w14:paraId="103CCB54" w14:textId="77777777" w:rsidR="00C354FB" w:rsidRPr="00B02BDD" w:rsidRDefault="00C354FB">
      <w:pPr>
        <w:rPr>
          <w:sz w:val="16"/>
          <w:szCs w:val="16"/>
        </w:rPr>
      </w:pPr>
      <w:r>
        <w:rPr>
          <w:vertAlign w:val="superscript"/>
        </w:rPr>
        <w:footnoteRef/>
      </w:r>
      <w:r w:rsidRPr="00E35013">
        <w:rPr>
          <w:sz w:val="16"/>
          <w:szCs w:val="16"/>
          <w:lang w:val="bs-Latn-BA"/>
        </w:rPr>
        <w:t>Podaci prikupljeni u istraživanju ne omogućavaju računanje ukupnog broja košnica u 2018. godini.</w:t>
      </w:r>
    </w:p>
  </w:footnote>
  <w:footnote w:id="38">
    <w:p w14:paraId="0750FC55" w14:textId="77777777" w:rsidR="00C354FB" w:rsidRPr="005F7768" w:rsidRDefault="00C354FB">
      <w:pPr>
        <w:pStyle w:val="FootnoteText"/>
        <w:rPr>
          <w:lang w:val="pl-PL"/>
        </w:rPr>
      </w:pPr>
      <w:r>
        <w:rPr>
          <w:rStyle w:val="FootnoteReference"/>
        </w:rPr>
        <w:footnoteRef/>
      </w:r>
      <w:r w:rsidRPr="00E35013">
        <w:rPr>
          <w:sz w:val="16"/>
          <w:szCs w:val="16"/>
          <w:lang w:val="bs-Latn-BA"/>
        </w:rPr>
        <w:t>Analiza Agrobudžeta je prezentovana u nastavku Studije.</w:t>
      </w:r>
    </w:p>
  </w:footnote>
  <w:footnote w:id="39">
    <w:p w14:paraId="4B50A6E8" w14:textId="31CDCC9D" w:rsidR="00C354FB" w:rsidRPr="00E35013" w:rsidRDefault="00C354FB">
      <w:pPr>
        <w:pStyle w:val="FootnoteText"/>
        <w:rPr>
          <w:lang w:val="bs-Latn-BA"/>
        </w:rPr>
      </w:pPr>
      <w:r w:rsidRPr="00E35013">
        <w:rPr>
          <w:rStyle w:val="FootnoteReference"/>
          <w:lang w:val="bs-Latn-BA"/>
        </w:rPr>
        <w:footnoteRef/>
      </w:r>
      <w:r w:rsidRPr="00E35013">
        <w:rPr>
          <w:lang w:val="bs-Latn-BA"/>
        </w:rPr>
        <w:t xml:space="preserve"> </w:t>
      </w:r>
      <w:r w:rsidRPr="00E35013">
        <w:rPr>
          <w:rStyle w:val="tlid-translation"/>
          <w:sz w:val="16"/>
          <w:szCs w:val="16"/>
          <w:lang w:val="bs-Latn-BA"/>
        </w:rPr>
        <w:t>Broj primljenih odgovora na ovo pitanje</w:t>
      </w:r>
    </w:p>
  </w:footnote>
  <w:footnote w:id="40">
    <w:p w14:paraId="48ECFFCD" w14:textId="77777777" w:rsidR="00C354FB" w:rsidRPr="00E35013" w:rsidRDefault="00C354FB" w:rsidP="000C2780">
      <w:pPr>
        <w:pBdr>
          <w:top w:val="nil"/>
          <w:left w:val="nil"/>
          <w:bottom w:val="nil"/>
          <w:right w:val="nil"/>
          <w:between w:val="nil"/>
        </w:pBdr>
        <w:rPr>
          <w:color w:val="000000"/>
          <w:sz w:val="16"/>
          <w:szCs w:val="16"/>
          <w:lang w:val="bs-Latn-BA"/>
        </w:rPr>
      </w:pPr>
      <w:r w:rsidRPr="00E35013">
        <w:rPr>
          <w:vertAlign w:val="superscript"/>
          <w:lang w:val="bs-Latn-BA"/>
        </w:rPr>
        <w:footnoteRef/>
      </w:r>
      <w:r w:rsidRPr="00E35013">
        <w:rPr>
          <w:color w:val="000000"/>
          <w:sz w:val="16"/>
          <w:szCs w:val="16"/>
          <w:lang w:val="bs-Latn-BA"/>
        </w:rPr>
        <w:t>Od 329 učesnika Istraživanja, 194 je dalo odgovor zato što dobijaju i ostale pčelinje proizvode.</w:t>
      </w:r>
    </w:p>
  </w:footnote>
  <w:footnote w:id="41">
    <w:p w14:paraId="471E3AC8" w14:textId="33249287" w:rsidR="00C354FB" w:rsidRPr="00E35013" w:rsidRDefault="00C354FB" w:rsidP="00146C6A">
      <w:pPr>
        <w:rPr>
          <w:sz w:val="16"/>
          <w:szCs w:val="16"/>
          <w:lang w:val="bs-Latn-BA"/>
        </w:rPr>
      </w:pPr>
      <w:r w:rsidRPr="00E35013">
        <w:rPr>
          <w:vertAlign w:val="superscript"/>
          <w:lang w:val="bs-Latn-BA"/>
        </w:rPr>
        <w:footnoteRef/>
      </w:r>
      <w:r w:rsidRPr="00E35013">
        <w:rPr>
          <w:sz w:val="16"/>
          <w:szCs w:val="16"/>
          <w:lang w:val="bs-Latn-BA"/>
        </w:rPr>
        <w:t xml:space="preserve"> Cifra se odnosi na podatke koji su prezentovani u publikaciji SPOCG-a “Istraživanja tržišta pčelinjih proizvoda u Crnoj Gori”, 2016. godina; Razlog za to je što su odgovori anketiranih pčelara u ovom istraživanju znatno premašili uobičajenu tržišnu vrijednost.</w:t>
      </w:r>
    </w:p>
    <w:p w14:paraId="6DC1E64B" w14:textId="77777777" w:rsidR="00C354FB" w:rsidRPr="002D6F96" w:rsidRDefault="00C354FB" w:rsidP="00146C6A">
      <w:pPr>
        <w:rPr>
          <w:sz w:val="16"/>
          <w:szCs w:val="16"/>
        </w:rPr>
      </w:pPr>
    </w:p>
  </w:footnote>
  <w:footnote w:id="42">
    <w:p w14:paraId="42ACAAB4" w14:textId="77777777" w:rsidR="00C354FB" w:rsidRPr="00E35013" w:rsidRDefault="00C354FB" w:rsidP="00146C6A">
      <w:pPr>
        <w:rPr>
          <w:sz w:val="16"/>
          <w:szCs w:val="16"/>
          <w:lang w:val="bs-Latn-BA"/>
        </w:rPr>
      </w:pPr>
      <w:r w:rsidRPr="00E35013">
        <w:rPr>
          <w:vertAlign w:val="superscript"/>
          <w:lang w:val="bs-Latn-BA"/>
        </w:rPr>
        <w:footnoteRef/>
      </w:r>
      <w:r w:rsidRPr="00E35013">
        <w:rPr>
          <w:sz w:val="16"/>
          <w:szCs w:val="16"/>
          <w:lang w:val="bs-Latn-BA"/>
        </w:rPr>
        <w:t>Biljka Anis poznata je pod nazivom slatki komorač ili latki kumin. To je jednogodišnja biljka koja poraste do visine od oko 1 m.</w:t>
      </w:r>
    </w:p>
  </w:footnote>
  <w:footnote w:id="43">
    <w:p w14:paraId="751DA51D" w14:textId="77777777" w:rsidR="00C354FB" w:rsidRPr="00E35013" w:rsidRDefault="00C354FB" w:rsidP="00146C6A">
      <w:pPr>
        <w:pStyle w:val="FootnoteText"/>
        <w:rPr>
          <w:lang w:val="bs-Latn-BA"/>
        </w:rPr>
      </w:pPr>
      <w:r w:rsidRPr="00E35013">
        <w:rPr>
          <w:rStyle w:val="FootnoteReference"/>
          <w:lang w:val="bs-Latn-BA"/>
        </w:rPr>
        <w:footnoteRef/>
      </w:r>
      <w:r w:rsidRPr="00E35013">
        <w:rPr>
          <w:sz w:val="16"/>
          <w:szCs w:val="16"/>
          <w:lang w:val="bs-Latn-BA"/>
        </w:rPr>
        <w:t>Tegle možda nijesu tipična oprema koju pčelari koriste ali ih je znatan broj pčelara pomenuo u istraživanju i iz tog razloga su dio tabele.</w:t>
      </w:r>
    </w:p>
  </w:footnote>
  <w:footnote w:id="44">
    <w:p w14:paraId="0D542EB1" w14:textId="7CAB1C22" w:rsidR="00C354FB" w:rsidRDefault="00C354FB" w:rsidP="00146C6A">
      <w:pPr>
        <w:rPr>
          <w:sz w:val="16"/>
          <w:szCs w:val="16"/>
        </w:rPr>
      </w:pPr>
      <w:r>
        <w:rPr>
          <w:vertAlign w:val="superscript"/>
        </w:rPr>
        <w:footnoteRef/>
      </w:r>
      <w:r>
        <w:rPr>
          <w:sz w:val="16"/>
          <w:szCs w:val="16"/>
        </w:rPr>
        <w:t xml:space="preserve"> Izvor:</w:t>
      </w:r>
      <w:r w:rsidR="00B64604">
        <w:rPr>
          <w:sz w:val="16"/>
          <w:szCs w:val="16"/>
        </w:rPr>
        <w:t xml:space="preserve"> </w:t>
      </w:r>
      <w:hyperlink w:history="1"/>
      <w:r>
        <w:rPr>
          <w:sz w:val="16"/>
          <w:szCs w:val="16"/>
        </w:rPr>
        <w:t xml:space="preserve">http://www.ubh.gov.me/organizacija </w:t>
      </w:r>
    </w:p>
  </w:footnote>
  <w:footnote w:id="45">
    <w:p w14:paraId="718FF82A" w14:textId="77777777" w:rsidR="00C354FB" w:rsidRPr="00023EDE" w:rsidRDefault="00C354FB">
      <w:pPr>
        <w:pStyle w:val="FootnoteText"/>
        <w:rPr>
          <w:lang w:val="bs-Latn-BA"/>
        </w:rPr>
      </w:pPr>
      <w:r w:rsidRPr="00023EDE">
        <w:rPr>
          <w:rStyle w:val="FootnoteReference"/>
          <w:lang w:val="bs-Latn-BA"/>
        </w:rPr>
        <w:footnoteRef/>
      </w:r>
      <w:r w:rsidRPr="00023EDE">
        <w:rPr>
          <w:rStyle w:val="tlid-translation"/>
          <w:sz w:val="16"/>
          <w:szCs w:val="16"/>
          <w:lang w:val="bs-Latn-BA"/>
        </w:rPr>
        <w:t>Prvobitna numeracija poljskog NPP-a je zadržana.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93B1A" w14:textId="77777777" w:rsidR="00C354FB" w:rsidRPr="0025697E" w:rsidRDefault="00C354FB">
    <w:pPr>
      <w:pBdr>
        <w:top w:val="nil"/>
        <w:left w:val="nil"/>
        <w:bottom w:val="nil"/>
        <w:right w:val="nil"/>
        <w:between w:val="nil"/>
      </w:pBdr>
      <w:tabs>
        <w:tab w:val="center" w:pos="4680"/>
        <w:tab w:val="right" w:pos="9360"/>
      </w:tabs>
      <w:jc w:val="center"/>
      <w:rPr>
        <w:i/>
        <w:color w:val="000000"/>
        <w:sz w:val="18"/>
        <w:szCs w:val="18"/>
        <w:lang w:val="bs-Latn-BA"/>
      </w:rPr>
    </w:pPr>
    <w:r w:rsidRPr="0025697E">
      <w:rPr>
        <w:i/>
        <w:color w:val="000000"/>
        <w:sz w:val="18"/>
        <w:szCs w:val="18"/>
        <w:lang w:val="bs-Latn-BA"/>
      </w:rPr>
      <w:t>Studija o strukturi proizvodnje i stavljanju na tržište meda i drugih pčelinjih proizvoda kao osnove za razvoj Nacionalnog pčelarskog programa Crne Gore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A3815" w14:textId="77777777" w:rsidR="00C354FB" w:rsidRDefault="00C354FB">
    <w:pPr>
      <w:jc w:val="center"/>
      <w:rPr>
        <w:b/>
        <w:color w:val="FFFFFF"/>
        <w:sz w:val="22"/>
        <w:szCs w:val="22"/>
      </w:rPr>
    </w:pPr>
    <w:r>
      <w:rPr>
        <w:b/>
        <w:color w:val="FFFFFF"/>
        <w:sz w:val="22"/>
        <w:szCs w:val="22"/>
      </w:rPr>
      <w:t>PRIPREMLJENO ZA POTREBE MINISTARSTVO POLJOPRIVREDE I RURALNOG RAZVOJA CRNA GORE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56D"/>
    <w:multiLevelType w:val="multilevel"/>
    <w:tmpl w:val="C1405F7A"/>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C07F76"/>
    <w:multiLevelType w:val="multilevel"/>
    <w:tmpl w:val="2B28022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340B3A"/>
    <w:multiLevelType w:val="multilevel"/>
    <w:tmpl w:val="C512EC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152230"/>
    <w:multiLevelType w:val="multilevel"/>
    <w:tmpl w:val="6B66C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BD2BC5"/>
    <w:multiLevelType w:val="multilevel"/>
    <w:tmpl w:val="C62C1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9B7A7D"/>
    <w:multiLevelType w:val="multilevel"/>
    <w:tmpl w:val="DD14D8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F270597"/>
    <w:multiLevelType w:val="multilevel"/>
    <w:tmpl w:val="35705E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venir" w:eastAsia="Avenir" w:hAnsi="Avenir" w:cs="Avenir"/>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961C1D"/>
    <w:multiLevelType w:val="multilevel"/>
    <w:tmpl w:val="6E4818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F9D31DB"/>
    <w:multiLevelType w:val="hybridMultilevel"/>
    <w:tmpl w:val="D3DE76C2"/>
    <w:lvl w:ilvl="0" w:tplc="04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09A0AC0"/>
    <w:multiLevelType w:val="hybridMultilevel"/>
    <w:tmpl w:val="0F0EF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09D1749"/>
    <w:multiLevelType w:val="multilevel"/>
    <w:tmpl w:val="1644ACD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0BE6B66"/>
    <w:multiLevelType w:val="multilevel"/>
    <w:tmpl w:val="DD9A08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5BF7280"/>
    <w:multiLevelType w:val="multilevel"/>
    <w:tmpl w:val="E65CF4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6DA6488"/>
    <w:multiLevelType w:val="multilevel"/>
    <w:tmpl w:val="06FEB4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6E1778F"/>
    <w:multiLevelType w:val="multilevel"/>
    <w:tmpl w:val="08586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727623A"/>
    <w:multiLevelType w:val="multilevel"/>
    <w:tmpl w:val="3B081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8DC695E"/>
    <w:multiLevelType w:val="multilevel"/>
    <w:tmpl w:val="EDA2035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AB36F15"/>
    <w:multiLevelType w:val="multilevel"/>
    <w:tmpl w:val="6ECE4A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E915279"/>
    <w:multiLevelType w:val="multilevel"/>
    <w:tmpl w:val="82101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E9B4EB7"/>
    <w:multiLevelType w:val="multilevel"/>
    <w:tmpl w:val="1910D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venir" w:eastAsia="Avenir" w:hAnsi="Avenir" w:cs="Avenir"/>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0180121"/>
    <w:multiLevelType w:val="multilevel"/>
    <w:tmpl w:val="01847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18E06C7"/>
    <w:multiLevelType w:val="multilevel"/>
    <w:tmpl w:val="7318DB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2D91D49"/>
    <w:multiLevelType w:val="multilevel"/>
    <w:tmpl w:val="525625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7E1227A"/>
    <w:multiLevelType w:val="multilevel"/>
    <w:tmpl w:val="CDF01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8AD4044"/>
    <w:multiLevelType w:val="multilevel"/>
    <w:tmpl w:val="655C1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92647D1"/>
    <w:multiLevelType w:val="multilevel"/>
    <w:tmpl w:val="B1F0B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9AC5FCA"/>
    <w:multiLevelType w:val="multilevel"/>
    <w:tmpl w:val="33908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9D4742B"/>
    <w:multiLevelType w:val="multilevel"/>
    <w:tmpl w:val="BA5E4C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BCB52F8"/>
    <w:multiLevelType w:val="multilevel"/>
    <w:tmpl w:val="842C24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0491156"/>
    <w:multiLevelType w:val="multilevel"/>
    <w:tmpl w:val="6AE43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15955F7"/>
    <w:multiLevelType w:val="multilevel"/>
    <w:tmpl w:val="4BECE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20E0275"/>
    <w:multiLevelType w:val="multilevel"/>
    <w:tmpl w:val="078AA6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30E6556"/>
    <w:multiLevelType w:val="multilevel"/>
    <w:tmpl w:val="CBF869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34573D43"/>
    <w:multiLevelType w:val="multilevel"/>
    <w:tmpl w:val="D0C218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355A0329"/>
    <w:multiLevelType w:val="multilevel"/>
    <w:tmpl w:val="ED5ED4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8FE367A"/>
    <w:multiLevelType w:val="multilevel"/>
    <w:tmpl w:val="56A42992"/>
    <w:lvl w:ilvl="0">
      <w:start w:val="1"/>
      <w:numFmt w:val="bullet"/>
      <w:lvlText w:val="•"/>
      <w:lvlJc w:val="left"/>
      <w:pPr>
        <w:ind w:left="720" w:hanging="360"/>
      </w:pPr>
      <w:rPr>
        <w:rFonts w:ascii="Avenir" w:eastAsia="Avenir" w:hAnsi="Avenir" w:cs="Aveni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B073A95"/>
    <w:multiLevelType w:val="multilevel"/>
    <w:tmpl w:val="398055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B1423B6"/>
    <w:multiLevelType w:val="multilevel"/>
    <w:tmpl w:val="75F25AA4"/>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3B60097C"/>
    <w:multiLevelType w:val="multilevel"/>
    <w:tmpl w:val="0E62127E"/>
    <w:lvl w:ilvl="0">
      <w:start w:val="6"/>
      <w:numFmt w:val="bullet"/>
      <w:lvlText w:val="-"/>
      <w:lvlJc w:val="left"/>
      <w:pPr>
        <w:ind w:left="520" w:hanging="360"/>
      </w:pPr>
      <w:rPr>
        <w:rFonts w:ascii="Avenir" w:eastAsia="Avenir" w:hAnsi="Avenir" w:cs="Avenir"/>
      </w:rPr>
    </w:lvl>
    <w:lvl w:ilvl="1">
      <w:start w:val="1"/>
      <w:numFmt w:val="bullet"/>
      <w:lvlText w:val="o"/>
      <w:lvlJc w:val="left"/>
      <w:pPr>
        <w:ind w:left="1240" w:hanging="360"/>
      </w:pPr>
      <w:rPr>
        <w:rFonts w:ascii="Courier New" w:eastAsia="Courier New" w:hAnsi="Courier New" w:cs="Courier New"/>
      </w:rPr>
    </w:lvl>
    <w:lvl w:ilvl="2">
      <w:start w:val="1"/>
      <w:numFmt w:val="bullet"/>
      <w:lvlText w:val="▪"/>
      <w:lvlJc w:val="left"/>
      <w:pPr>
        <w:ind w:left="1960" w:hanging="360"/>
      </w:pPr>
      <w:rPr>
        <w:rFonts w:ascii="Noto Sans Symbols" w:eastAsia="Noto Sans Symbols" w:hAnsi="Noto Sans Symbols" w:cs="Noto Sans Symbols"/>
      </w:rPr>
    </w:lvl>
    <w:lvl w:ilvl="3">
      <w:start w:val="1"/>
      <w:numFmt w:val="bullet"/>
      <w:lvlText w:val="●"/>
      <w:lvlJc w:val="left"/>
      <w:pPr>
        <w:ind w:left="2680" w:hanging="360"/>
      </w:pPr>
      <w:rPr>
        <w:rFonts w:ascii="Noto Sans Symbols" w:eastAsia="Noto Sans Symbols" w:hAnsi="Noto Sans Symbols" w:cs="Noto Sans Symbols"/>
      </w:rPr>
    </w:lvl>
    <w:lvl w:ilvl="4">
      <w:start w:val="1"/>
      <w:numFmt w:val="bullet"/>
      <w:lvlText w:val="o"/>
      <w:lvlJc w:val="left"/>
      <w:pPr>
        <w:ind w:left="3400" w:hanging="360"/>
      </w:pPr>
      <w:rPr>
        <w:rFonts w:ascii="Courier New" w:eastAsia="Courier New" w:hAnsi="Courier New" w:cs="Courier New"/>
      </w:rPr>
    </w:lvl>
    <w:lvl w:ilvl="5">
      <w:start w:val="1"/>
      <w:numFmt w:val="bullet"/>
      <w:lvlText w:val="▪"/>
      <w:lvlJc w:val="left"/>
      <w:pPr>
        <w:ind w:left="4120" w:hanging="360"/>
      </w:pPr>
      <w:rPr>
        <w:rFonts w:ascii="Noto Sans Symbols" w:eastAsia="Noto Sans Symbols" w:hAnsi="Noto Sans Symbols" w:cs="Noto Sans Symbols"/>
      </w:rPr>
    </w:lvl>
    <w:lvl w:ilvl="6">
      <w:start w:val="1"/>
      <w:numFmt w:val="bullet"/>
      <w:lvlText w:val="●"/>
      <w:lvlJc w:val="left"/>
      <w:pPr>
        <w:ind w:left="4840" w:hanging="360"/>
      </w:pPr>
      <w:rPr>
        <w:rFonts w:ascii="Noto Sans Symbols" w:eastAsia="Noto Sans Symbols" w:hAnsi="Noto Sans Symbols" w:cs="Noto Sans Symbols"/>
      </w:rPr>
    </w:lvl>
    <w:lvl w:ilvl="7">
      <w:start w:val="1"/>
      <w:numFmt w:val="bullet"/>
      <w:lvlText w:val="o"/>
      <w:lvlJc w:val="left"/>
      <w:pPr>
        <w:ind w:left="5560" w:hanging="360"/>
      </w:pPr>
      <w:rPr>
        <w:rFonts w:ascii="Courier New" w:eastAsia="Courier New" w:hAnsi="Courier New" w:cs="Courier New"/>
      </w:rPr>
    </w:lvl>
    <w:lvl w:ilvl="8">
      <w:start w:val="1"/>
      <w:numFmt w:val="bullet"/>
      <w:lvlText w:val="▪"/>
      <w:lvlJc w:val="left"/>
      <w:pPr>
        <w:ind w:left="6280" w:hanging="360"/>
      </w:pPr>
      <w:rPr>
        <w:rFonts w:ascii="Noto Sans Symbols" w:eastAsia="Noto Sans Symbols" w:hAnsi="Noto Sans Symbols" w:cs="Noto Sans Symbols"/>
      </w:rPr>
    </w:lvl>
  </w:abstractNum>
  <w:abstractNum w:abstractNumId="39" w15:restartNumberingAfterBreak="0">
    <w:nsid w:val="3C565E1F"/>
    <w:multiLevelType w:val="multilevel"/>
    <w:tmpl w:val="1CD8E9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7833AEC"/>
    <w:multiLevelType w:val="multilevel"/>
    <w:tmpl w:val="5212E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84D6D65"/>
    <w:multiLevelType w:val="multilevel"/>
    <w:tmpl w:val="13F645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97140BD"/>
    <w:multiLevelType w:val="hybridMultilevel"/>
    <w:tmpl w:val="97948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B4C55A6"/>
    <w:multiLevelType w:val="multilevel"/>
    <w:tmpl w:val="EE8279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C1B7F0C"/>
    <w:multiLevelType w:val="multilevel"/>
    <w:tmpl w:val="6B7626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E9903C6"/>
    <w:multiLevelType w:val="multilevel"/>
    <w:tmpl w:val="D1646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venir" w:eastAsia="Avenir" w:hAnsi="Avenir" w:cs="Avenir"/>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4FF4781D"/>
    <w:multiLevelType w:val="multilevel"/>
    <w:tmpl w:val="8CDA0E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50436A24"/>
    <w:multiLevelType w:val="multilevel"/>
    <w:tmpl w:val="677A4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17C559E"/>
    <w:multiLevelType w:val="multilevel"/>
    <w:tmpl w:val="AA8656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1AF7B1C"/>
    <w:multiLevelType w:val="multilevel"/>
    <w:tmpl w:val="5DCE4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35F2758"/>
    <w:multiLevelType w:val="multilevel"/>
    <w:tmpl w:val="24F66F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45F1ACF"/>
    <w:multiLevelType w:val="multilevel"/>
    <w:tmpl w:val="70F27A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7425767"/>
    <w:multiLevelType w:val="multilevel"/>
    <w:tmpl w:val="898AFEDA"/>
    <w:lvl w:ilvl="0">
      <w:start w:val="1"/>
      <w:numFmt w:val="bullet"/>
      <w:lvlText w:val="●"/>
      <w:lvlJc w:val="left"/>
      <w:pPr>
        <w:ind w:left="720" w:hanging="360"/>
      </w:pPr>
      <w:rPr>
        <w:rFonts w:ascii="Noto Sans Symbols" w:eastAsia="Noto Sans Symbols" w:hAnsi="Noto Sans Symbols" w:cs="Noto Sans Symbols"/>
        <w:strike w:val="0"/>
        <w:u w:val="non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59F319D3"/>
    <w:multiLevelType w:val="multilevel"/>
    <w:tmpl w:val="AEB038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5EBB77C9"/>
    <w:multiLevelType w:val="multilevel"/>
    <w:tmpl w:val="7366B2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F27331C"/>
    <w:multiLevelType w:val="multilevel"/>
    <w:tmpl w:val="F070C2B6"/>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61BB1841"/>
    <w:multiLevelType w:val="multilevel"/>
    <w:tmpl w:val="7272DB2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62F77111"/>
    <w:multiLevelType w:val="multilevel"/>
    <w:tmpl w:val="ECE6E1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5F2366F"/>
    <w:multiLevelType w:val="hybridMultilevel"/>
    <w:tmpl w:val="22AA19D8"/>
    <w:lvl w:ilvl="0" w:tplc="0DD290AC">
      <w:numFmt w:val="bullet"/>
      <w:lvlText w:val="-"/>
      <w:lvlJc w:val="left"/>
      <w:pPr>
        <w:ind w:left="720" w:hanging="360"/>
      </w:pPr>
      <w:rPr>
        <w:rFonts w:ascii="Avenir" w:eastAsia="Avenir" w:hAnsi="Avenir" w:cs="Avenir"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66FD3C38"/>
    <w:multiLevelType w:val="multilevel"/>
    <w:tmpl w:val="CFC07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venir" w:eastAsia="Avenir" w:hAnsi="Avenir" w:cs="Avenir"/>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67E75226"/>
    <w:multiLevelType w:val="multilevel"/>
    <w:tmpl w:val="6784B3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6C927E31"/>
    <w:multiLevelType w:val="multilevel"/>
    <w:tmpl w:val="E4EA92BC"/>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 w15:restartNumberingAfterBreak="0">
    <w:nsid w:val="6CA24341"/>
    <w:multiLevelType w:val="multilevel"/>
    <w:tmpl w:val="A740E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6DDD09DA"/>
    <w:multiLevelType w:val="multilevel"/>
    <w:tmpl w:val="3A3A3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71872AC1"/>
    <w:multiLevelType w:val="multilevel"/>
    <w:tmpl w:val="E4065166"/>
    <w:lvl w:ilvl="0">
      <w:start w:val="1"/>
      <w:numFmt w:val="bullet"/>
      <w:lvlText w:val="●"/>
      <w:lvlJc w:val="left"/>
      <w:pPr>
        <w:ind w:left="720" w:hanging="360"/>
      </w:pPr>
      <w:rPr>
        <w:rFonts w:ascii="Noto Sans Symbols" w:eastAsia="Noto Sans Symbols" w:hAnsi="Noto Sans Symbols" w:cs="Noto Sans Symbols"/>
        <w:strike w:val="0"/>
        <w:u w:val="non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71E11F53"/>
    <w:multiLevelType w:val="multilevel"/>
    <w:tmpl w:val="B70E1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23D5AD1"/>
    <w:multiLevelType w:val="multilevel"/>
    <w:tmpl w:val="9A9A74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2D82B2C"/>
    <w:multiLevelType w:val="multilevel"/>
    <w:tmpl w:val="C5F017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53715BA"/>
    <w:multiLevelType w:val="multilevel"/>
    <w:tmpl w:val="685AC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7D91F15"/>
    <w:multiLevelType w:val="multilevel"/>
    <w:tmpl w:val="3F808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78250462"/>
    <w:multiLevelType w:val="multilevel"/>
    <w:tmpl w:val="AC9EC2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7D9637BD"/>
    <w:multiLevelType w:val="multilevel"/>
    <w:tmpl w:val="2B082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EB24F74"/>
    <w:multiLevelType w:val="multilevel"/>
    <w:tmpl w:val="DB1C5D1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FE83283"/>
    <w:multiLevelType w:val="multilevel"/>
    <w:tmpl w:val="2C0C1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FFD67C1"/>
    <w:multiLevelType w:val="multilevel"/>
    <w:tmpl w:val="4244B8A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32"/>
  </w:num>
  <w:num w:numId="3">
    <w:abstractNumId w:val="0"/>
  </w:num>
  <w:num w:numId="4">
    <w:abstractNumId w:val="28"/>
  </w:num>
  <w:num w:numId="5">
    <w:abstractNumId w:val="6"/>
  </w:num>
  <w:num w:numId="6">
    <w:abstractNumId w:val="65"/>
  </w:num>
  <w:num w:numId="7">
    <w:abstractNumId w:val="27"/>
  </w:num>
  <w:num w:numId="8">
    <w:abstractNumId w:val="70"/>
  </w:num>
  <w:num w:numId="9">
    <w:abstractNumId w:val="25"/>
  </w:num>
  <w:num w:numId="10">
    <w:abstractNumId w:val="66"/>
  </w:num>
  <w:num w:numId="11">
    <w:abstractNumId w:val="74"/>
  </w:num>
  <w:num w:numId="12">
    <w:abstractNumId w:val="23"/>
  </w:num>
  <w:num w:numId="13">
    <w:abstractNumId w:val="22"/>
  </w:num>
  <w:num w:numId="14">
    <w:abstractNumId w:val="33"/>
  </w:num>
  <w:num w:numId="15">
    <w:abstractNumId w:val="13"/>
  </w:num>
  <w:num w:numId="16">
    <w:abstractNumId w:val="56"/>
  </w:num>
  <w:num w:numId="17">
    <w:abstractNumId w:val="54"/>
  </w:num>
  <w:num w:numId="18">
    <w:abstractNumId w:val="4"/>
  </w:num>
  <w:num w:numId="19">
    <w:abstractNumId w:val="37"/>
  </w:num>
  <w:num w:numId="20">
    <w:abstractNumId w:val="61"/>
  </w:num>
  <w:num w:numId="21">
    <w:abstractNumId w:val="62"/>
  </w:num>
  <w:num w:numId="22">
    <w:abstractNumId w:val="44"/>
  </w:num>
  <w:num w:numId="23">
    <w:abstractNumId w:val="38"/>
  </w:num>
  <w:num w:numId="24">
    <w:abstractNumId w:val="52"/>
  </w:num>
  <w:num w:numId="25">
    <w:abstractNumId w:val="50"/>
  </w:num>
  <w:num w:numId="26">
    <w:abstractNumId w:val="45"/>
  </w:num>
  <w:num w:numId="27">
    <w:abstractNumId w:val="41"/>
  </w:num>
  <w:num w:numId="28">
    <w:abstractNumId w:val="19"/>
  </w:num>
  <w:num w:numId="29">
    <w:abstractNumId w:val="48"/>
  </w:num>
  <w:num w:numId="30">
    <w:abstractNumId w:val="72"/>
  </w:num>
  <w:num w:numId="31">
    <w:abstractNumId w:val="34"/>
  </w:num>
  <w:num w:numId="32">
    <w:abstractNumId w:val="3"/>
  </w:num>
  <w:num w:numId="33">
    <w:abstractNumId w:val="69"/>
  </w:num>
  <w:num w:numId="34">
    <w:abstractNumId w:val="12"/>
  </w:num>
  <w:num w:numId="35">
    <w:abstractNumId w:val="2"/>
  </w:num>
  <w:num w:numId="36">
    <w:abstractNumId w:val="43"/>
  </w:num>
  <w:num w:numId="37">
    <w:abstractNumId w:val="46"/>
  </w:num>
  <w:num w:numId="38">
    <w:abstractNumId w:val="73"/>
  </w:num>
  <w:num w:numId="39">
    <w:abstractNumId w:val="21"/>
  </w:num>
  <w:num w:numId="40">
    <w:abstractNumId w:val="1"/>
  </w:num>
  <w:num w:numId="41">
    <w:abstractNumId w:val="57"/>
  </w:num>
  <w:num w:numId="42">
    <w:abstractNumId w:val="55"/>
  </w:num>
  <w:num w:numId="43">
    <w:abstractNumId w:val="35"/>
  </w:num>
  <w:num w:numId="44">
    <w:abstractNumId w:val="26"/>
  </w:num>
  <w:num w:numId="45">
    <w:abstractNumId w:val="59"/>
  </w:num>
  <w:num w:numId="46">
    <w:abstractNumId w:val="68"/>
  </w:num>
  <w:num w:numId="47">
    <w:abstractNumId w:val="40"/>
  </w:num>
  <w:num w:numId="48">
    <w:abstractNumId w:val="24"/>
  </w:num>
  <w:num w:numId="49">
    <w:abstractNumId w:val="53"/>
  </w:num>
  <w:num w:numId="50">
    <w:abstractNumId w:val="51"/>
  </w:num>
  <w:num w:numId="51">
    <w:abstractNumId w:val="16"/>
  </w:num>
  <w:num w:numId="52">
    <w:abstractNumId w:val="14"/>
  </w:num>
  <w:num w:numId="53">
    <w:abstractNumId w:val="49"/>
  </w:num>
  <w:num w:numId="54">
    <w:abstractNumId w:val="30"/>
  </w:num>
  <w:num w:numId="55">
    <w:abstractNumId w:val="5"/>
  </w:num>
  <w:num w:numId="56">
    <w:abstractNumId w:val="20"/>
  </w:num>
  <w:num w:numId="57">
    <w:abstractNumId w:val="60"/>
  </w:num>
  <w:num w:numId="58">
    <w:abstractNumId w:val="63"/>
  </w:num>
  <w:num w:numId="59">
    <w:abstractNumId w:val="18"/>
  </w:num>
  <w:num w:numId="60">
    <w:abstractNumId w:val="64"/>
  </w:num>
  <w:num w:numId="61">
    <w:abstractNumId w:val="11"/>
  </w:num>
  <w:num w:numId="62">
    <w:abstractNumId w:val="39"/>
  </w:num>
  <w:num w:numId="63">
    <w:abstractNumId w:val="67"/>
  </w:num>
  <w:num w:numId="64">
    <w:abstractNumId w:val="29"/>
  </w:num>
  <w:num w:numId="65">
    <w:abstractNumId w:val="47"/>
  </w:num>
  <w:num w:numId="66">
    <w:abstractNumId w:val="7"/>
  </w:num>
  <w:num w:numId="67">
    <w:abstractNumId w:val="10"/>
  </w:num>
  <w:num w:numId="68">
    <w:abstractNumId w:val="31"/>
  </w:num>
  <w:num w:numId="69">
    <w:abstractNumId w:val="15"/>
  </w:num>
  <w:num w:numId="70">
    <w:abstractNumId w:val="71"/>
  </w:num>
  <w:num w:numId="71">
    <w:abstractNumId w:val="9"/>
  </w:num>
  <w:num w:numId="72">
    <w:abstractNumId w:val="36"/>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8"/>
  </w:num>
  <w:num w:numId="79">
    <w:abstractNumId w:val="4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89"/>
    <w:rsid w:val="00020205"/>
    <w:rsid w:val="00021042"/>
    <w:rsid w:val="00023EDE"/>
    <w:rsid w:val="00025481"/>
    <w:rsid w:val="00033654"/>
    <w:rsid w:val="00035B3F"/>
    <w:rsid w:val="00037947"/>
    <w:rsid w:val="00043936"/>
    <w:rsid w:val="0004405A"/>
    <w:rsid w:val="000520B8"/>
    <w:rsid w:val="000532DE"/>
    <w:rsid w:val="00057C2B"/>
    <w:rsid w:val="000611F6"/>
    <w:rsid w:val="000612C9"/>
    <w:rsid w:val="00070C58"/>
    <w:rsid w:val="00073615"/>
    <w:rsid w:val="0007613A"/>
    <w:rsid w:val="000876E6"/>
    <w:rsid w:val="00092708"/>
    <w:rsid w:val="00095393"/>
    <w:rsid w:val="000A28DE"/>
    <w:rsid w:val="000A5405"/>
    <w:rsid w:val="000B2A6F"/>
    <w:rsid w:val="000B5A59"/>
    <w:rsid w:val="000C00D6"/>
    <w:rsid w:val="000C2780"/>
    <w:rsid w:val="000D65AE"/>
    <w:rsid w:val="000D6E25"/>
    <w:rsid w:val="000E4C2F"/>
    <w:rsid w:val="000E5038"/>
    <w:rsid w:val="000E5095"/>
    <w:rsid w:val="000F338F"/>
    <w:rsid w:val="000F5529"/>
    <w:rsid w:val="001011EE"/>
    <w:rsid w:val="0011199F"/>
    <w:rsid w:val="00113508"/>
    <w:rsid w:val="00115478"/>
    <w:rsid w:val="001178AE"/>
    <w:rsid w:val="00120D3A"/>
    <w:rsid w:val="00123511"/>
    <w:rsid w:val="00126448"/>
    <w:rsid w:val="00146C6A"/>
    <w:rsid w:val="0016258D"/>
    <w:rsid w:val="00164B7F"/>
    <w:rsid w:val="00170F72"/>
    <w:rsid w:val="001712FF"/>
    <w:rsid w:val="00171DE2"/>
    <w:rsid w:val="00177F62"/>
    <w:rsid w:val="00191A1E"/>
    <w:rsid w:val="00192F6A"/>
    <w:rsid w:val="00195E52"/>
    <w:rsid w:val="001A7DBB"/>
    <w:rsid w:val="001B42A7"/>
    <w:rsid w:val="001C07BD"/>
    <w:rsid w:val="001D790A"/>
    <w:rsid w:val="001E295D"/>
    <w:rsid w:val="001E470F"/>
    <w:rsid w:val="001E626E"/>
    <w:rsid w:val="001F364C"/>
    <w:rsid w:val="00203956"/>
    <w:rsid w:val="00212531"/>
    <w:rsid w:val="0021662B"/>
    <w:rsid w:val="00222118"/>
    <w:rsid w:val="00222C99"/>
    <w:rsid w:val="00225EA7"/>
    <w:rsid w:val="00230AA7"/>
    <w:rsid w:val="00232480"/>
    <w:rsid w:val="002326BF"/>
    <w:rsid w:val="002332C1"/>
    <w:rsid w:val="00241C27"/>
    <w:rsid w:val="0025697E"/>
    <w:rsid w:val="002753B3"/>
    <w:rsid w:val="00277440"/>
    <w:rsid w:val="0029631A"/>
    <w:rsid w:val="00296502"/>
    <w:rsid w:val="002967CF"/>
    <w:rsid w:val="00297681"/>
    <w:rsid w:val="002A07F5"/>
    <w:rsid w:val="002A198F"/>
    <w:rsid w:val="002B037D"/>
    <w:rsid w:val="002B3E5C"/>
    <w:rsid w:val="002B6B9C"/>
    <w:rsid w:val="002D2806"/>
    <w:rsid w:val="002D6F96"/>
    <w:rsid w:val="002E54C8"/>
    <w:rsid w:val="002F39DF"/>
    <w:rsid w:val="002F55C1"/>
    <w:rsid w:val="00304CDE"/>
    <w:rsid w:val="00306A42"/>
    <w:rsid w:val="00326B3A"/>
    <w:rsid w:val="003335C3"/>
    <w:rsid w:val="0033496E"/>
    <w:rsid w:val="00340E21"/>
    <w:rsid w:val="0034736F"/>
    <w:rsid w:val="0035260E"/>
    <w:rsid w:val="003603D3"/>
    <w:rsid w:val="0037277F"/>
    <w:rsid w:val="00376A33"/>
    <w:rsid w:val="00380351"/>
    <w:rsid w:val="003B29D2"/>
    <w:rsid w:val="003D40C5"/>
    <w:rsid w:val="003E3E40"/>
    <w:rsid w:val="003F4A75"/>
    <w:rsid w:val="0040211A"/>
    <w:rsid w:val="0041041E"/>
    <w:rsid w:val="00412A05"/>
    <w:rsid w:val="00426B3F"/>
    <w:rsid w:val="0043450A"/>
    <w:rsid w:val="004347D0"/>
    <w:rsid w:val="004433F5"/>
    <w:rsid w:val="004473C6"/>
    <w:rsid w:val="0045681C"/>
    <w:rsid w:val="0046511F"/>
    <w:rsid w:val="00483F89"/>
    <w:rsid w:val="004930AA"/>
    <w:rsid w:val="0049608F"/>
    <w:rsid w:val="00496889"/>
    <w:rsid w:val="004D1605"/>
    <w:rsid w:val="004F68DA"/>
    <w:rsid w:val="00514E93"/>
    <w:rsid w:val="00516637"/>
    <w:rsid w:val="00527992"/>
    <w:rsid w:val="00584FAD"/>
    <w:rsid w:val="005873D2"/>
    <w:rsid w:val="005A0073"/>
    <w:rsid w:val="005A4069"/>
    <w:rsid w:val="005B2CBE"/>
    <w:rsid w:val="005B5111"/>
    <w:rsid w:val="005C0E8B"/>
    <w:rsid w:val="005C5911"/>
    <w:rsid w:val="005D008E"/>
    <w:rsid w:val="005D4A48"/>
    <w:rsid w:val="005D5BCC"/>
    <w:rsid w:val="005D6C9B"/>
    <w:rsid w:val="005E0B7A"/>
    <w:rsid w:val="005E4325"/>
    <w:rsid w:val="005E4AA4"/>
    <w:rsid w:val="005E6423"/>
    <w:rsid w:val="005F048A"/>
    <w:rsid w:val="005F7768"/>
    <w:rsid w:val="006009DF"/>
    <w:rsid w:val="00616FA4"/>
    <w:rsid w:val="00622062"/>
    <w:rsid w:val="00623EA8"/>
    <w:rsid w:val="00625193"/>
    <w:rsid w:val="006302A9"/>
    <w:rsid w:val="00644BE2"/>
    <w:rsid w:val="0065675A"/>
    <w:rsid w:val="0065763E"/>
    <w:rsid w:val="006701B2"/>
    <w:rsid w:val="006701DB"/>
    <w:rsid w:val="00675279"/>
    <w:rsid w:val="00691A3D"/>
    <w:rsid w:val="006B6FC9"/>
    <w:rsid w:val="006B7BE5"/>
    <w:rsid w:val="006C0DE5"/>
    <w:rsid w:val="006D726A"/>
    <w:rsid w:val="006F1A79"/>
    <w:rsid w:val="007008BC"/>
    <w:rsid w:val="00711619"/>
    <w:rsid w:val="00714C1A"/>
    <w:rsid w:val="00724440"/>
    <w:rsid w:val="00730C12"/>
    <w:rsid w:val="00734F63"/>
    <w:rsid w:val="00737266"/>
    <w:rsid w:val="007376E4"/>
    <w:rsid w:val="00746B93"/>
    <w:rsid w:val="007477BC"/>
    <w:rsid w:val="00760050"/>
    <w:rsid w:val="00771120"/>
    <w:rsid w:val="0077575A"/>
    <w:rsid w:val="007920C1"/>
    <w:rsid w:val="0079695D"/>
    <w:rsid w:val="007D1139"/>
    <w:rsid w:val="007E4BAE"/>
    <w:rsid w:val="007F5789"/>
    <w:rsid w:val="00802620"/>
    <w:rsid w:val="00803B10"/>
    <w:rsid w:val="008049BA"/>
    <w:rsid w:val="00814206"/>
    <w:rsid w:val="0081770C"/>
    <w:rsid w:val="00826FAE"/>
    <w:rsid w:val="00844362"/>
    <w:rsid w:val="00846052"/>
    <w:rsid w:val="008517AA"/>
    <w:rsid w:val="00855140"/>
    <w:rsid w:val="00857FBF"/>
    <w:rsid w:val="00860A23"/>
    <w:rsid w:val="00861CBA"/>
    <w:rsid w:val="00865F9F"/>
    <w:rsid w:val="0087201A"/>
    <w:rsid w:val="00881118"/>
    <w:rsid w:val="008A00EA"/>
    <w:rsid w:val="008A6074"/>
    <w:rsid w:val="008A7DB5"/>
    <w:rsid w:val="008B358E"/>
    <w:rsid w:val="008B5231"/>
    <w:rsid w:val="008B64FC"/>
    <w:rsid w:val="008C194E"/>
    <w:rsid w:val="008C482D"/>
    <w:rsid w:val="008D1B9C"/>
    <w:rsid w:val="008D1D65"/>
    <w:rsid w:val="008D5E6E"/>
    <w:rsid w:val="008D74EF"/>
    <w:rsid w:val="008E20D8"/>
    <w:rsid w:val="008E28EA"/>
    <w:rsid w:val="008E39B6"/>
    <w:rsid w:val="008E5ACF"/>
    <w:rsid w:val="008E7C48"/>
    <w:rsid w:val="00904417"/>
    <w:rsid w:val="00942642"/>
    <w:rsid w:val="00942A0E"/>
    <w:rsid w:val="009547D1"/>
    <w:rsid w:val="009573E7"/>
    <w:rsid w:val="00964A9C"/>
    <w:rsid w:val="00976330"/>
    <w:rsid w:val="00980F0F"/>
    <w:rsid w:val="00985088"/>
    <w:rsid w:val="00985843"/>
    <w:rsid w:val="009B2B26"/>
    <w:rsid w:val="009C04B2"/>
    <w:rsid w:val="009C24F1"/>
    <w:rsid w:val="009E7348"/>
    <w:rsid w:val="009F3E67"/>
    <w:rsid w:val="00A152C8"/>
    <w:rsid w:val="00A15DF4"/>
    <w:rsid w:val="00A15F65"/>
    <w:rsid w:val="00A17994"/>
    <w:rsid w:val="00A257D6"/>
    <w:rsid w:val="00A35CEA"/>
    <w:rsid w:val="00A403FE"/>
    <w:rsid w:val="00A613FC"/>
    <w:rsid w:val="00A61BCD"/>
    <w:rsid w:val="00A85DBE"/>
    <w:rsid w:val="00A978CC"/>
    <w:rsid w:val="00AA0202"/>
    <w:rsid w:val="00AA440F"/>
    <w:rsid w:val="00AC6FDF"/>
    <w:rsid w:val="00AE25E5"/>
    <w:rsid w:val="00AF1A5B"/>
    <w:rsid w:val="00AF30CA"/>
    <w:rsid w:val="00AF619E"/>
    <w:rsid w:val="00B02BDD"/>
    <w:rsid w:val="00B079DA"/>
    <w:rsid w:val="00B1779A"/>
    <w:rsid w:val="00B20F7F"/>
    <w:rsid w:val="00B25C33"/>
    <w:rsid w:val="00B27F67"/>
    <w:rsid w:val="00B348D8"/>
    <w:rsid w:val="00B36860"/>
    <w:rsid w:val="00B42417"/>
    <w:rsid w:val="00B64604"/>
    <w:rsid w:val="00B823C1"/>
    <w:rsid w:val="00B83C4E"/>
    <w:rsid w:val="00B86FE7"/>
    <w:rsid w:val="00B934E1"/>
    <w:rsid w:val="00B93DA1"/>
    <w:rsid w:val="00BA0848"/>
    <w:rsid w:val="00BA325E"/>
    <w:rsid w:val="00BA3FB6"/>
    <w:rsid w:val="00BB197D"/>
    <w:rsid w:val="00BB2380"/>
    <w:rsid w:val="00BC5BDA"/>
    <w:rsid w:val="00BD29D1"/>
    <w:rsid w:val="00BD55EA"/>
    <w:rsid w:val="00BE080F"/>
    <w:rsid w:val="00BE57D5"/>
    <w:rsid w:val="00BE5DA7"/>
    <w:rsid w:val="00BF3BD1"/>
    <w:rsid w:val="00BF443E"/>
    <w:rsid w:val="00BF5513"/>
    <w:rsid w:val="00BF6245"/>
    <w:rsid w:val="00C10F1F"/>
    <w:rsid w:val="00C21EBB"/>
    <w:rsid w:val="00C34F98"/>
    <w:rsid w:val="00C354FB"/>
    <w:rsid w:val="00C358D2"/>
    <w:rsid w:val="00C37282"/>
    <w:rsid w:val="00C3756B"/>
    <w:rsid w:val="00C61742"/>
    <w:rsid w:val="00C775B0"/>
    <w:rsid w:val="00C86FA6"/>
    <w:rsid w:val="00C94D83"/>
    <w:rsid w:val="00CA01FE"/>
    <w:rsid w:val="00CA224F"/>
    <w:rsid w:val="00CA27CA"/>
    <w:rsid w:val="00CA4816"/>
    <w:rsid w:val="00CA72E7"/>
    <w:rsid w:val="00CA73B0"/>
    <w:rsid w:val="00CB06D1"/>
    <w:rsid w:val="00CB4AC5"/>
    <w:rsid w:val="00CC21DC"/>
    <w:rsid w:val="00CD1FBB"/>
    <w:rsid w:val="00CD37C4"/>
    <w:rsid w:val="00CD76F7"/>
    <w:rsid w:val="00CE39F9"/>
    <w:rsid w:val="00CE68AC"/>
    <w:rsid w:val="00D00404"/>
    <w:rsid w:val="00D04790"/>
    <w:rsid w:val="00D06C6F"/>
    <w:rsid w:val="00D25BB7"/>
    <w:rsid w:val="00D42B3C"/>
    <w:rsid w:val="00D55832"/>
    <w:rsid w:val="00D55A0A"/>
    <w:rsid w:val="00D66BA9"/>
    <w:rsid w:val="00D66F20"/>
    <w:rsid w:val="00D70E22"/>
    <w:rsid w:val="00D71071"/>
    <w:rsid w:val="00D72DDB"/>
    <w:rsid w:val="00D735A3"/>
    <w:rsid w:val="00D751AC"/>
    <w:rsid w:val="00D8671D"/>
    <w:rsid w:val="00DA5410"/>
    <w:rsid w:val="00DB121F"/>
    <w:rsid w:val="00DB7889"/>
    <w:rsid w:val="00DC4D80"/>
    <w:rsid w:val="00DE397C"/>
    <w:rsid w:val="00DF17D5"/>
    <w:rsid w:val="00E0257F"/>
    <w:rsid w:val="00E035BA"/>
    <w:rsid w:val="00E059BD"/>
    <w:rsid w:val="00E176A8"/>
    <w:rsid w:val="00E2764F"/>
    <w:rsid w:val="00E35013"/>
    <w:rsid w:val="00E43433"/>
    <w:rsid w:val="00E62B31"/>
    <w:rsid w:val="00E634DB"/>
    <w:rsid w:val="00E63569"/>
    <w:rsid w:val="00E8031E"/>
    <w:rsid w:val="00E96D81"/>
    <w:rsid w:val="00EA33AD"/>
    <w:rsid w:val="00EA6110"/>
    <w:rsid w:val="00EC0FB1"/>
    <w:rsid w:val="00EC1BC2"/>
    <w:rsid w:val="00EC3B9A"/>
    <w:rsid w:val="00EE22F0"/>
    <w:rsid w:val="00EE2A3A"/>
    <w:rsid w:val="00EE58A0"/>
    <w:rsid w:val="00F0410E"/>
    <w:rsid w:val="00F06A87"/>
    <w:rsid w:val="00F0719D"/>
    <w:rsid w:val="00F12019"/>
    <w:rsid w:val="00F165CB"/>
    <w:rsid w:val="00F21165"/>
    <w:rsid w:val="00F23BD3"/>
    <w:rsid w:val="00F2799F"/>
    <w:rsid w:val="00F31EBF"/>
    <w:rsid w:val="00F35443"/>
    <w:rsid w:val="00F45A68"/>
    <w:rsid w:val="00F47D98"/>
    <w:rsid w:val="00F517FE"/>
    <w:rsid w:val="00F52368"/>
    <w:rsid w:val="00F5243F"/>
    <w:rsid w:val="00F55E3C"/>
    <w:rsid w:val="00F60BE8"/>
    <w:rsid w:val="00F6128F"/>
    <w:rsid w:val="00F619AF"/>
    <w:rsid w:val="00F6551F"/>
    <w:rsid w:val="00F716B4"/>
    <w:rsid w:val="00F75A9D"/>
    <w:rsid w:val="00F77D9A"/>
    <w:rsid w:val="00F81AC8"/>
    <w:rsid w:val="00F82D3E"/>
    <w:rsid w:val="00FA0E1F"/>
    <w:rsid w:val="00FA5F43"/>
    <w:rsid w:val="00FB4797"/>
    <w:rsid w:val="00FD0EB3"/>
    <w:rsid w:val="00FD4832"/>
    <w:rsid w:val="00FE7FD9"/>
    <w:rsid w:val="00FF355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7A099"/>
  <w15:docId w15:val="{9204819D-A6E5-47C9-A17C-5821B9CBB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venir" w:eastAsia="Avenir" w:hAnsi="Avenir" w:cs="Avenir"/>
        <w:lang w:val="en-GB" w:eastAsia="en-GB"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51F"/>
  </w:style>
  <w:style w:type="paragraph" w:styleId="Heading1">
    <w:name w:val="heading 1"/>
    <w:basedOn w:val="Normal"/>
    <w:next w:val="Normal"/>
    <w:uiPriority w:val="9"/>
    <w:qFormat/>
    <w:rsid w:val="00F6551F"/>
    <w:pPr>
      <w:keepNext/>
      <w:keepLines/>
      <w:pBdr>
        <w:top w:val="nil"/>
        <w:left w:val="nil"/>
        <w:bottom w:val="nil"/>
        <w:right w:val="nil"/>
        <w:between w:val="nil"/>
      </w:pBdr>
      <w:tabs>
        <w:tab w:val="left" w:pos="0"/>
        <w:tab w:val="left" w:pos="1440"/>
        <w:tab w:val="left" w:pos="2160"/>
        <w:tab w:val="left" w:pos="2880"/>
      </w:tabs>
      <w:spacing w:before="240" w:after="960"/>
      <w:ind w:left="360" w:hanging="360"/>
      <w:jc w:val="left"/>
      <w:outlineLvl w:val="0"/>
    </w:pPr>
    <w:rPr>
      <w:b/>
      <w:smallCaps/>
      <w:color w:val="009FFF"/>
      <w:sz w:val="28"/>
      <w:szCs w:val="28"/>
    </w:rPr>
  </w:style>
  <w:style w:type="paragraph" w:styleId="Heading2">
    <w:name w:val="heading 2"/>
    <w:basedOn w:val="Normal"/>
    <w:next w:val="Normal"/>
    <w:uiPriority w:val="9"/>
    <w:unhideWhenUsed/>
    <w:qFormat/>
    <w:rsid w:val="00F6551F"/>
    <w:pPr>
      <w:keepNext/>
      <w:spacing w:before="480" w:after="240"/>
      <w:jc w:val="left"/>
      <w:outlineLvl w:val="1"/>
    </w:pPr>
    <w:rPr>
      <w:b/>
      <w:i/>
      <w:smallCaps/>
      <w:color w:val="009FFF"/>
      <w:sz w:val="24"/>
      <w:szCs w:val="24"/>
    </w:rPr>
  </w:style>
  <w:style w:type="paragraph" w:styleId="Heading3">
    <w:name w:val="heading 3"/>
    <w:basedOn w:val="Normal"/>
    <w:next w:val="Normal"/>
    <w:uiPriority w:val="9"/>
    <w:unhideWhenUsed/>
    <w:qFormat/>
    <w:rsid w:val="00F6551F"/>
    <w:pPr>
      <w:keepNext/>
      <w:spacing w:before="360" w:after="120"/>
      <w:jc w:val="left"/>
      <w:outlineLvl w:val="2"/>
    </w:pPr>
    <w:rPr>
      <w:smallCaps/>
      <w:color w:val="009FFF"/>
      <w:u w:val="single"/>
    </w:rPr>
  </w:style>
  <w:style w:type="paragraph" w:styleId="Heading4">
    <w:name w:val="heading 4"/>
    <w:basedOn w:val="Normal"/>
    <w:next w:val="Normal"/>
    <w:uiPriority w:val="9"/>
    <w:semiHidden/>
    <w:unhideWhenUsed/>
    <w:qFormat/>
    <w:rsid w:val="00F6551F"/>
    <w:pPr>
      <w:keepNext/>
      <w:pBdr>
        <w:top w:val="nil"/>
        <w:left w:val="nil"/>
        <w:bottom w:val="nil"/>
        <w:right w:val="nil"/>
        <w:between w:val="nil"/>
      </w:pBdr>
      <w:spacing w:before="240" w:after="60"/>
      <w:jc w:val="left"/>
      <w:outlineLvl w:val="3"/>
    </w:pPr>
    <w:rPr>
      <w:rFonts w:ascii="Times New Roman" w:eastAsia="Times New Roman" w:hAnsi="Times New Roman" w:cs="Times New Roman"/>
      <w:b/>
      <w:color w:val="000000"/>
      <w:sz w:val="28"/>
      <w:szCs w:val="28"/>
    </w:rPr>
  </w:style>
  <w:style w:type="paragraph" w:styleId="Heading5">
    <w:name w:val="heading 5"/>
    <w:basedOn w:val="Normal"/>
    <w:next w:val="Normal"/>
    <w:uiPriority w:val="9"/>
    <w:semiHidden/>
    <w:unhideWhenUsed/>
    <w:qFormat/>
    <w:rsid w:val="00F6551F"/>
    <w:pPr>
      <w:keepNext/>
      <w:keepLines/>
      <w:pBdr>
        <w:top w:val="nil"/>
        <w:left w:val="nil"/>
        <w:bottom w:val="nil"/>
        <w:right w:val="nil"/>
        <w:between w:val="nil"/>
      </w:pBdr>
      <w:spacing w:before="220" w:after="40"/>
      <w:jc w:val="left"/>
      <w:outlineLvl w:val="4"/>
    </w:pPr>
    <w:rPr>
      <w:rFonts w:ascii="Times New Roman" w:eastAsia="Times New Roman" w:hAnsi="Times New Roman" w:cs="Times New Roman"/>
      <w:b/>
      <w:color w:val="000000"/>
      <w:sz w:val="22"/>
      <w:szCs w:val="22"/>
    </w:rPr>
  </w:style>
  <w:style w:type="paragraph" w:styleId="Heading6">
    <w:name w:val="heading 6"/>
    <w:basedOn w:val="Normal"/>
    <w:next w:val="Normal"/>
    <w:uiPriority w:val="9"/>
    <w:semiHidden/>
    <w:unhideWhenUsed/>
    <w:qFormat/>
    <w:rsid w:val="00F6551F"/>
    <w:pPr>
      <w:pBdr>
        <w:top w:val="nil"/>
        <w:left w:val="nil"/>
        <w:bottom w:val="nil"/>
        <w:right w:val="nil"/>
        <w:between w:val="nil"/>
      </w:pBdr>
      <w:spacing w:after="240"/>
      <w:ind w:left="1440" w:hanging="720"/>
      <w:jc w:val="left"/>
      <w:outlineLvl w:val="5"/>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6551F"/>
    <w:pPr>
      <w:pBdr>
        <w:top w:val="nil"/>
        <w:left w:val="nil"/>
        <w:bottom w:val="nil"/>
        <w:right w:val="nil"/>
        <w:between w:val="nil"/>
      </w:pBdr>
      <w:jc w:val="center"/>
    </w:pPr>
    <w:rPr>
      <w:rFonts w:ascii="Times New Roman" w:eastAsia="Times New Roman" w:hAnsi="Times New Roman" w:cs="Times New Roman"/>
      <w:b/>
      <w:color w:val="000000"/>
      <w:sz w:val="48"/>
      <w:szCs w:val="48"/>
    </w:rPr>
  </w:style>
  <w:style w:type="paragraph" w:styleId="Subtitle">
    <w:name w:val="Subtitle"/>
    <w:basedOn w:val="Normal"/>
    <w:next w:val="Normal"/>
    <w:uiPriority w:val="11"/>
    <w:qFormat/>
    <w:rsid w:val="00F6551F"/>
    <w:pPr>
      <w:pBdr>
        <w:top w:val="nil"/>
        <w:left w:val="nil"/>
        <w:bottom w:val="nil"/>
        <w:right w:val="nil"/>
        <w:between w:val="nil"/>
      </w:pBdr>
      <w:spacing w:after="60"/>
      <w:jc w:val="center"/>
    </w:pPr>
    <w:rPr>
      <w:rFonts w:ascii="Cambria" w:eastAsia="Cambria" w:hAnsi="Cambria" w:cs="Cambria"/>
      <w:color w:val="000000"/>
      <w:sz w:val="24"/>
      <w:szCs w:val="24"/>
    </w:rPr>
  </w:style>
  <w:style w:type="table" w:customStyle="1" w:styleId="a">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1">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2">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3">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5">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6">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7">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9">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a">
    <w:basedOn w:val="TableNormal"/>
    <w:rsid w:val="00F6551F"/>
    <w:tblPr>
      <w:tblStyleRowBandSize w:val="1"/>
      <w:tblStyleColBandSize w:val="1"/>
      <w:tblCellMar>
        <w:left w:w="115" w:type="dxa"/>
        <w:right w:w="115" w:type="dxa"/>
      </w:tblCellMar>
    </w:tblPr>
  </w:style>
  <w:style w:type="table" w:customStyle="1" w:styleId="ab">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c">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d">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e">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0">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1">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2">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3">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4">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5">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6">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7">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8">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9">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a">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b">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c">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d">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e">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0">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1">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2">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3">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4">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5">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6">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7">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8">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9">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a">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b">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c">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d">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e">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0">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1">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2">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3">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4">
    <w:basedOn w:val="TableNormal"/>
    <w:rsid w:val="00F6551F"/>
    <w:tblPr>
      <w:tblStyleRowBandSize w:val="1"/>
      <w:tblStyleColBandSize w:val="1"/>
      <w:tblCellMar>
        <w:left w:w="115" w:type="dxa"/>
        <w:right w:w="115" w:type="dxa"/>
      </w:tblCellMar>
    </w:tblPr>
  </w:style>
  <w:style w:type="table" w:customStyle="1" w:styleId="afff5">
    <w:basedOn w:val="TableNormal"/>
    <w:rsid w:val="00F6551F"/>
    <w:tblPr>
      <w:tblStyleRowBandSize w:val="1"/>
      <w:tblStyleColBandSize w:val="1"/>
      <w:tblCellMar>
        <w:left w:w="115" w:type="dxa"/>
        <w:right w:w="115" w:type="dxa"/>
      </w:tblCellMar>
    </w:tblPr>
  </w:style>
  <w:style w:type="table" w:customStyle="1" w:styleId="afff6">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7">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8">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9">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a">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b">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c">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d">
    <w:basedOn w:val="TableNormal"/>
    <w:rsid w:val="00F6551F"/>
    <w:tblPr>
      <w:tblStyleRowBandSize w:val="1"/>
      <w:tblStyleColBandSize w:val="1"/>
      <w:tblCellMar>
        <w:top w:w="100" w:type="dxa"/>
        <w:left w:w="100" w:type="dxa"/>
        <w:bottom w:w="100" w:type="dxa"/>
        <w:right w:w="100" w:type="dxa"/>
      </w:tblCellMar>
    </w:tblPr>
  </w:style>
  <w:style w:type="table" w:customStyle="1" w:styleId="afffe">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f">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f0">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f1">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f2">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f3">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fff4">
    <w:basedOn w:val="TableNormal"/>
    <w:rsid w:val="00F6551F"/>
    <w:pPr>
      <w:jc w:val="left"/>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tblStylePr w:type="firstRow">
      <w:pPr>
        <w:spacing w:before="0" w:after="0" w:line="240" w:lineRule="auto"/>
      </w:pPr>
      <w:rPr>
        <w:b/>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rPr>
      <w:tblPr/>
      <w:tcPr>
        <w:tcBorders>
          <w:top w:val="single" w:sz="6" w:space="0" w:color="78C0D4"/>
          <w:left w:val="single" w:sz="8" w:space="0" w:color="78C0D4"/>
          <w:bottom w:val="single" w:sz="8" w:space="0" w:color="78C0D4"/>
          <w:right w:val="single" w:sz="8" w:space="0" w:color="78C0D4"/>
          <w:insideH w:val="nil"/>
          <w:insideV w:val="nil"/>
        </w:tcBorders>
      </w:tcPr>
    </w:tblStylePr>
    <w:tblStylePr w:type="firstCol">
      <w:rPr>
        <w:b/>
      </w:rPr>
    </w:tblStylePr>
    <w:tblStylePr w:type="lastCol">
      <w:rPr>
        <w:b/>
      </w:rPr>
    </w:tblStylePr>
    <w:tblStylePr w:type="band1Vert">
      <w:tblPr/>
      <w:tcPr>
        <w:shd w:val="clear" w:color="auto" w:fill="D2EAF0"/>
      </w:tcPr>
    </w:tblStylePr>
    <w:tblStylePr w:type="band1Horz">
      <w:tblPr/>
      <w:tcPr>
        <w:tcBorders>
          <w:insideH w:val="nil"/>
          <w:insideV w:val="nil"/>
        </w:tcBorders>
        <w:shd w:val="clear" w:color="auto" w:fill="D2EAF0"/>
      </w:tcPr>
    </w:tblStylePr>
    <w:tblStylePr w:type="band2Horz">
      <w:tblPr/>
      <w:tcPr>
        <w:tcBorders>
          <w:insideH w:val="nil"/>
          <w:insideV w:val="nil"/>
        </w:tcBorders>
      </w:tcPr>
    </w:tblStylePr>
  </w:style>
  <w:style w:type="paragraph" w:styleId="CommentText">
    <w:name w:val="annotation text"/>
    <w:basedOn w:val="Normal"/>
    <w:link w:val="CommentTextChar"/>
    <w:uiPriority w:val="99"/>
    <w:unhideWhenUsed/>
    <w:rsid w:val="00F6551F"/>
  </w:style>
  <w:style w:type="character" w:customStyle="1" w:styleId="CommentTextChar">
    <w:name w:val="Comment Text Char"/>
    <w:basedOn w:val="DefaultParagraphFont"/>
    <w:link w:val="CommentText"/>
    <w:uiPriority w:val="99"/>
    <w:rsid w:val="00F6551F"/>
  </w:style>
  <w:style w:type="character" w:styleId="CommentReference">
    <w:name w:val="annotation reference"/>
    <w:basedOn w:val="DefaultParagraphFont"/>
    <w:uiPriority w:val="99"/>
    <w:semiHidden/>
    <w:unhideWhenUsed/>
    <w:rsid w:val="00F6551F"/>
    <w:rPr>
      <w:sz w:val="16"/>
      <w:szCs w:val="16"/>
    </w:rPr>
  </w:style>
  <w:style w:type="paragraph" w:styleId="Header">
    <w:name w:val="header"/>
    <w:basedOn w:val="Normal"/>
    <w:link w:val="HeaderChar"/>
    <w:uiPriority w:val="99"/>
    <w:unhideWhenUsed/>
    <w:rsid w:val="005D008E"/>
    <w:pPr>
      <w:tabs>
        <w:tab w:val="center" w:pos="4513"/>
        <w:tab w:val="right" w:pos="9026"/>
      </w:tabs>
    </w:pPr>
  </w:style>
  <w:style w:type="character" w:customStyle="1" w:styleId="HeaderChar">
    <w:name w:val="Header Char"/>
    <w:basedOn w:val="DefaultParagraphFont"/>
    <w:link w:val="Header"/>
    <w:uiPriority w:val="99"/>
    <w:rsid w:val="005D008E"/>
  </w:style>
  <w:style w:type="paragraph" w:styleId="Footer">
    <w:name w:val="footer"/>
    <w:basedOn w:val="Normal"/>
    <w:link w:val="FooterChar"/>
    <w:uiPriority w:val="99"/>
    <w:unhideWhenUsed/>
    <w:rsid w:val="005D008E"/>
    <w:pPr>
      <w:tabs>
        <w:tab w:val="center" w:pos="4513"/>
        <w:tab w:val="right" w:pos="9026"/>
      </w:tabs>
    </w:pPr>
  </w:style>
  <w:style w:type="character" w:customStyle="1" w:styleId="FooterChar">
    <w:name w:val="Footer Char"/>
    <w:basedOn w:val="DefaultParagraphFont"/>
    <w:link w:val="Footer"/>
    <w:uiPriority w:val="99"/>
    <w:rsid w:val="005D008E"/>
  </w:style>
  <w:style w:type="paragraph" w:styleId="BalloonText">
    <w:name w:val="Balloon Text"/>
    <w:basedOn w:val="Normal"/>
    <w:link w:val="BalloonTextChar"/>
    <w:uiPriority w:val="99"/>
    <w:semiHidden/>
    <w:unhideWhenUsed/>
    <w:rsid w:val="005D00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08E"/>
    <w:rPr>
      <w:rFonts w:ascii="Segoe UI" w:hAnsi="Segoe UI" w:cs="Segoe UI"/>
      <w:sz w:val="18"/>
      <w:szCs w:val="18"/>
    </w:rPr>
  </w:style>
  <w:style w:type="paragraph" w:styleId="TOC1">
    <w:name w:val="toc 1"/>
    <w:basedOn w:val="Normal"/>
    <w:next w:val="Normal"/>
    <w:autoRedefine/>
    <w:uiPriority w:val="39"/>
    <w:unhideWhenUsed/>
    <w:rsid w:val="00A613FC"/>
    <w:pPr>
      <w:spacing w:after="100"/>
    </w:pPr>
  </w:style>
  <w:style w:type="paragraph" w:styleId="TOC2">
    <w:name w:val="toc 2"/>
    <w:basedOn w:val="Normal"/>
    <w:next w:val="Normal"/>
    <w:autoRedefine/>
    <w:uiPriority w:val="39"/>
    <w:unhideWhenUsed/>
    <w:rsid w:val="00DF17D5"/>
    <w:pPr>
      <w:tabs>
        <w:tab w:val="left" w:pos="880"/>
        <w:tab w:val="right" w:pos="9060"/>
      </w:tabs>
      <w:spacing w:after="100"/>
      <w:ind w:left="200"/>
    </w:pPr>
  </w:style>
  <w:style w:type="paragraph" w:styleId="TOC3">
    <w:name w:val="toc 3"/>
    <w:basedOn w:val="Normal"/>
    <w:next w:val="Normal"/>
    <w:autoRedefine/>
    <w:uiPriority w:val="39"/>
    <w:unhideWhenUsed/>
    <w:rsid w:val="00B64604"/>
    <w:pPr>
      <w:tabs>
        <w:tab w:val="left" w:pos="1100"/>
        <w:tab w:val="right" w:pos="9060"/>
      </w:tabs>
      <w:spacing w:after="100"/>
      <w:ind w:left="400"/>
    </w:pPr>
  </w:style>
  <w:style w:type="character" w:styleId="Hyperlink">
    <w:name w:val="Hyperlink"/>
    <w:basedOn w:val="DefaultParagraphFont"/>
    <w:uiPriority w:val="99"/>
    <w:unhideWhenUsed/>
    <w:rsid w:val="00A613FC"/>
    <w:rPr>
      <w:color w:val="0000FF" w:themeColor="hyperlink"/>
      <w:u w:val="single"/>
    </w:rPr>
  </w:style>
  <w:style w:type="paragraph" w:styleId="ListParagraph">
    <w:name w:val="List Paragraph"/>
    <w:basedOn w:val="Normal"/>
    <w:uiPriority w:val="34"/>
    <w:qFormat/>
    <w:rsid w:val="0034736F"/>
    <w:pPr>
      <w:ind w:left="720"/>
      <w:contextualSpacing/>
    </w:pPr>
  </w:style>
  <w:style w:type="character" w:customStyle="1" w:styleId="tlid-translation">
    <w:name w:val="tlid-translation"/>
    <w:basedOn w:val="DefaultParagraphFont"/>
    <w:rsid w:val="00F31EBF"/>
  </w:style>
  <w:style w:type="paragraph" w:styleId="Revision">
    <w:name w:val="Revision"/>
    <w:hidden/>
    <w:uiPriority w:val="99"/>
    <w:semiHidden/>
    <w:rsid w:val="00222118"/>
    <w:pPr>
      <w:jc w:val="left"/>
    </w:pPr>
  </w:style>
  <w:style w:type="character" w:customStyle="1" w:styleId="UnresolvedMention1">
    <w:name w:val="Unresolved Mention1"/>
    <w:basedOn w:val="DefaultParagraphFont"/>
    <w:uiPriority w:val="99"/>
    <w:semiHidden/>
    <w:unhideWhenUsed/>
    <w:rsid w:val="00D00404"/>
    <w:rPr>
      <w:color w:val="605E5C"/>
      <w:shd w:val="clear" w:color="auto" w:fill="E1DFDD"/>
    </w:rPr>
  </w:style>
  <w:style w:type="paragraph" w:styleId="FootnoteText">
    <w:name w:val="footnote text"/>
    <w:basedOn w:val="Normal"/>
    <w:link w:val="FootnoteTextChar"/>
    <w:uiPriority w:val="99"/>
    <w:semiHidden/>
    <w:unhideWhenUsed/>
    <w:rsid w:val="000B2A6F"/>
  </w:style>
  <w:style w:type="character" w:customStyle="1" w:styleId="FootnoteTextChar">
    <w:name w:val="Footnote Text Char"/>
    <w:basedOn w:val="DefaultParagraphFont"/>
    <w:link w:val="FootnoteText"/>
    <w:uiPriority w:val="99"/>
    <w:semiHidden/>
    <w:rsid w:val="000B2A6F"/>
  </w:style>
  <w:style w:type="character" w:styleId="FootnoteReference">
    <w:name w:val="footnote reference"/>
    <w:basedOn w:val="DefaultParagraphFont"/>
    <w:uiPriority w:val="99"/>
    <w:semiHidden/>
    <w:unhideWhenUsed/>
    <w:rsid w:val="000B2A6F"/>
    <w:rPr>
      <w:vertAlign w:val="superscript"/>
    </w:rPr>
  </w:style>
  <w:style w:type="paragraph" w:styleId="EndnoteText">
    <w:name w:val="endnote text"/>
    <w:basedOn w:val="Normal"/>
    <w:link w:val="EndnoteTextChar"/>
    <w:uiPriority w:val="99"/>
    <w:semiHidden/>
    <w:unhideWhenUsed/>
    <w:rsid w:val="00F517FE"/>
  </w:style>
  <w:style w:type="character" w:customStyle="1" w:styleId="EndnoteTextChar">
    <w:name w:val="Endnote Text Char"/>
    <w:basedOn w:val="DefaultParagraphFont"/>
    <w:link w:val="EndnoteText"/>
    <w:uiPriority w:val="99"/>
    <w:semiHidden/>
    <w:rsid w:val="00F517FE"/>
  </w:style>
  <w:style w:type="character" w:styleId="EndnoteReference">
    <w:name w:val="endnote reference"/>
    <w:basedOn w:val="DefaultParagraphFont"/>
    <w:uiPriority w:val="99"/>
    <w:semiHidden/>
    <w:unhideWhenUsed/>
    <w:rsid w:val="00F517FE"/>
    <w:rPr>
      <w:vertAlign w:val="superscript"/>
    </w:rPr>
  </w:style>
  <w:style w:type="paragraph" w:styleId="CommentSubject">
    <w:name w:val="annotation subject"/>
    <w:basedOn w:val="CommentText"/>
    <w:next w:val="CommentText"/>
    <w:link w:val="CommentSubjectChar"/>
    <w:uiPriority w:val="99"/>
    <w:semiHidden/>
    <w:unhideWhenUsed/>
    <w:rsid w:val="00CE68AC"/>
    <w:rPr>
      <w:b/>
      <w:bCs/>
    </w:rPr>
  </w:style>
  <w:style w:type="character" w:customStyle="1" w:styleId="CommentSubjectChar">
    <w:name w:val="Comment Subject Char"/>
    <w:basedOn w:val="CommentTextChar"/>
    <w:link w:val="CommentSubject"/>
    <w:uiPriority w:val="99"/>
    <w:semiHidden/>
    <w:rsid w:val="00CE68AC"/>
    <w:rPr>
      <w:b/>
      <w:bCs/>
    </w:rPr>
  </w:style>
  <w:style w:type="paragraph" w:styleId="Caption">
    <w:name w:val="caption"/>
    <w:basedOn w:val="Normal"/>
    <w:next w:val="Normal"/>
    <w:uiPriority w:val="35"/>
    <w:unhideWhenUsed/>
    <w:qFormat/>
    <w:rsid w:val="00CA27CA"/>
    <w:pPr>
      <w:spacing w:after="200"/>
    </w:pPr>
    <w:rPr>
      <w:i/>
      <w:iCs/>
      <w:color w:val="1F497D" w:themeColor="text2"/>
      <w:sz w:val="18"/>
      <w:szCs w:val="18"/>
      <w:lang w:eastAsia="en-US"/>
    </w:rPr>
  </w:style>
  <w:style w:type="paragraph" w:styleId="NoSpacing">
    <w:name w:val="No Spacing"/>
    <w:uiPriority w:val="1"/>
    <w:qFormat/>
    <w:rsid w:val="00BA325E"/>
    <w:pPr>
      <w:jc w:val="left"/>
    </w:pPr>
    <w:rPr>
      <w:i/>
      <w:color w:val="1F497D" w:themeColor="text2"/>
      <w:sz w:val="18"/>
      <w:lang w:eastAsia="en-US"/>
    </w:rPr>
  </w:style>
  <w:style w:type="table" w:styleId="TableGrid">
    <w:name w:val="Table Grid"/>
    <w:basedOn w:val="TableNormal"/>
    <w:uiPriority w:val="39"/>
    <w:rsid w:val="00FD0EB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6C6A"/>
    <w:pPr>
      <w:spacing w:before="100" w:beforeAutospacing="1" w:after="100" w:afterAutospacing="1"/>
      <w:jc w:val="left"/>
    </w:pPr>
    <w:rPr>
      <w:rFonts w:ascii="Times New Roman" w:eastAsia="Times New Roman" w:hAnsi="Times New Roman" w:cs="Times New Roman"/>
      <w:sz w:val="24"/>
      <w:szCs w:val="24"/>
    </w:rPr>
  </w:style>
  <w:style w:type="character" w:customStyle="1" w:styleId="st">
    <w:name w:val="st"/>
    <w:basedOn w:val="DefaultParagraphFont"/>
    <w:rsid w:val="00146C6A"/>
  </w:style>
  <w:style w:type="character" w:styleId="Emphasis">
    <w:name w:val="Emphasis"/>
    <w:basedOn w:val="DefaultParagraphFont"/>
    <w:uiPriority w:val="20"/>
    <w:qFormat/>
    <w:rsid w:val="00146C6A"/>
    <w:rPr>
      <w:i/>
      <w:iCs/>
    </w:rPr>
  </w:style>
  <w:style w:type="paragraph" w:styleId="TableofFigures">
    <w:name w:val="table of figures"/>
    <w:basedOn w:val="Normal"/>
    <w:next w:val="Normal"/>
    <w:uiPriority w:val="99"/>
    <w:unhideWhenUsed/>
    <w:rsid w:val="00C94D83"/>
  </w:style>
  <w:style w:type="character" w:customStyle="1" w:styleId="m-4400424846193379872gmail-m-4131967776013116765m-2047930479143694436tlid-translation">
    <w:name w:val="m_-4400424846193379872gmail-m_-4131967776013116765m_-2047930479143694436tlid-translation"/>
    <w:basedOn w:val="DefaultParagraphFont"/>
    <w:rsid w:val="00F21165"/>
  </w:style>
  <w:style w:type="character" w:customStyle="1" w:styleId="m-7003876111304661900gmail-m-9197767127408872388tlid-translation">
    <w:name w:val="m_-7003876111304661900gmail-m_-9197767127408872388tlid-translation"/>
    <w:basedOn w:val="DefaultParagraphFont"/>
    <w:rsid w:val="00584FAD"/>
  </w:style>
  <w:style w:type="paragraph" w:styleId="TOC4">
    <w:name w:val="toc 4"/>
    <w:basedOn w:val="Normal"/>
    <w:next w:val="Normal"/>
    <w:autoRedefine/>
    <w:uiPriority w:val="39"/>
    <w:unhideWhenUsed/>
    <w:rsid w:val="00F45A68"/>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45A68"/>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45A68"/>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45A68"/>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45A68"/>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45A68"/>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
    <w:name w:val="Unresolved Mention"/>
    <w:basedOn w:val="DefaultParagraphFont"/>
    <w:uiPriority w:val="99"/>
    <w:semiHidden/>
    <w:unhideWhenUsed/>
    <w:rsid w:val="00F45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9582">
      <w:bodyDiv w:val="1"/>
      <w:marLeft w:val="0"/>
      <w:marRight w:val="0"/>
      <w:marTop w:val="0"/>
      <w:marBottom w:val="0"/>
      <w:divBdr>
        <w:top w:val="none" w:sz="0" w:space="0" w:color="auto"/>
        <w:left w:val="none" w:sz="0" w:space="0" w:color="auto"/>
        <w:bottom w:val="none" w:sz="0" w:space="0" w:color="auto"/>
        <w:right w:val="none" w:sz="0" w:space="0" w:color="auto"/>
      </w:divBdr>
    </w:div>
    <w:div w:id="39407842">
      <w:bodyDiv w:val="1"/>
      <w:marLeft w:val="0"/>
      <w:marRight w:val="0"/>
      <w:marTop w:val="0"/>
      <w:marBottom w:val="0"/>
      <w:divBdr>
        <w:top w:val="none" w:sz="0" w:space="0" w:color="auto"/>
        <w:left w:val="none" w:sz="0" w:space="0" w:color="auto"/>
        <w:bottom w:val="none" w:sz="0" w:space="0" w:color="auto"/>
        <w:right w:val="none" w:sz="0" w:space="0" w:color="auto"/>
      </w:divBdr>
      <w:divsChild>
        <w:div w:id="642007191">
          <w:marLeft w:val="0"/>
          <w:marRight w:val="0"/>
          <w:marTop w:val="0"/>
          <w:marBottom w:val="0"/>
          <w:divBdr>
            <w:top w:val="none" w:sz="0" w:space="0" w:color="auto"/>
            <w:left w:val="none" w:sz="0" w:space="0" w:color="auto"/>
            <w:bottom w:val="none" w:sz="0" w:space="0" w:color="auto"/>
            <w:right w:val="none" w:sz="0" w:space="0" w:color="auto"/>
          </w:divBdr>
        </w:div>
      </w:divsChild>
    </w:div>
    <w:div w:id="49808935">
      <w:bodyDiv w:val="1"/>
      <w:marLeft w:val="0"/>
      <w:marRight w:val="0"/>
      <w:marTop w:val="0"/>
      <w:marBottom w:val="0"/>
      <w:divBdr>
        <w:top w:val="none" w:sz="0" w:space="0" w:color="auto"/>
        <w:left w:val="none" w:sz="0" w:space="0" w:color="auto"/>
        <w:bottom w:val="none" w:sz="0" w:space="0" w:color="auto"/>
        <w:right w:val="none" w:sz="0" w:space="0" w:color="auto"/>
      </w:divBdr>
    </w:div>
    <w:div w:id="71784100">
      <w:bodyDiv w:val="1"/>
      <w:marLeft w:val="0"/>
      <w:marRight w:val="0"/>
      <w:marTop w:val="0"/>
      <w:marBottom w:val="0"/>
      <w:divBdr>
        <w:top w:val="none" w:sz="0" w:space="0" w:color="auto"/>
        <w:left w:val="none" w:sz="0" w:space="0" w:color="auto"/>
        <w:bottom w:val="none" w:sz="0" w:space="0" w:color="auto"/>
        <w:right w:val="none" w:sz="0" w:space="0" w:color="auto"/>
      </w:divBdr>
    </w:div>
    <w:div w:id="170418520">
      <w:bodyDiv w:val="1"/>
      <w:marLeft w:val="0"/>
      <w:marRight w:val="0"/>
      <w:marTop w:val="0"/>
      <w:marBottom w:val="0"/>
      <w:divBdr>
        <w:top w:val="none" w:sz="0" w:space="0" w:color="auto"/>
        <w:left w:val="none" w:sz="0" w:space="0" w:color="auto"/>
        <w:bottom w:val="none" w:sz="0" w:space="0" w:color="auto"/>
        <w:right w:val="none" w:sz="0" w:space="0" w:color="auto"/>
      </w:divBdr>
    </w:div>
    <w:div w:id="193882178">
      <w:bodyDiv w:val="1"/>
      <w:marLeft w:val="0"/>
      <w:marRight w:val="0"/>
      <w:marTop w:val="0"/>
      <w:marBottom w:val="0"/>
      <w:divBdr>
        <w:top w:val="none" w:sz="0" w:space="0" w:color="auto"/>
        <w:left w:val="none" w:sz="0" w:space="0" w:color="auto"/>
        <w:bottom w:val="none" w:sz="0" w:space="0" w:color="auto"/>
        <w:right w:val="none" w:sz="0" w:space="0" w:color="auto"/>
      </w:divBdr>
    </w:div>
    <w:div w:id="219170659">
      <w:bodyDiv w:val="1"/>
      <w:marLeft w:val="0"/>
      <w:marRight w:val="0"/>
      <w:marTop w:val="0"/>
      <w:marBottom w:val="0"/>
      <w:divBdr>
        <w:top w:val="none" w:sz="0" w:space="0" w:color="auto"/>
        <w:left w:val="none" w:sz="0" w:space="0" w:color="auto"/>
        <w:bottom w:val="none" w:sz="0" w:space="0" w:color="auto"/>
        <w:right w:val="none" w:sz="0" w:space="0" w:color="auto"/>
      </w:divBdr>
    </w:div>
    <w:div w:id="408578398">
      <w:bodyDiv w:val="1"/>
      <w:marLeft w:val="0"/>
      <w:marRight w:val="0"/>
      <w:marTop w:val="0"/>
      <w:marBottom w:val="0"/>
      <w:divBdr>
        <w:top w:val="none" w:sz="0" w:space="0" w:color="auto"/>
        <w:left w:val="none" w:sz="0" w:space="0" w:color="auto"/>
        <w:bottom w:val="none" w:sz="0" w:space="0" w:color="auto"/>
        <w:right w:val="none" w:sz="0" w:space="0" w:color="auto"/>
      </w:divBdr>
    </w:div>
    <w:div w:id="414480647">
      <w:bodyDiv w:val="1"/>
      <w:marLeft w:val="0"/>
      <w:marRight w:val="0"/>
      <w:marTop w:val="0"/>
      <w:marBottom w:val="0"/>
      <w:divBdr>
        <w:top w:val="none" w:sz="0" w:space="0" w:color="auto"/>
        <w:left w:val="none" w:sz="0" w:space="0" w:color="auto"/>
        <w:bottom w:val="none" w:sz="0" w:space="0" w:color="auto"/>
        <w:right w:val="none" w:sz="0" w:space="0" w:color="auto"/>
      </w:divBdr>
    </w:div>
    <w:div w:id="473261694">
      <w:bodyDiv w:val="1"/>
      <w:marLeft w:val="0"/>
      <w:marRight w:val="0"/>
      <w:marTop w:val="0"/>
      <w:marBottom w:val="0"/>
      <w:divBdr>
        <w:top w:val="none" w:sz="0" w:space="0" w:color="auto"/>
        <w:left w:val="none" w:sz="0" w:space="0" w:color="auto"/>
        <w:bottom w:val="none" w:sz="0" w:space="0" w:color="auto"/>
        <w:right w:val="none" w:sz="0" w:space="0" w:color="auto"/>
      </w:divBdr>
    </w:div>
    <w:div w:id="585113867">
      <w:bodyDiv w:val="1"/>
      <w:marLeft w:val="0"/>
      <w:marRight w:val="0"/>
      <w:marTop w:val="0"/>
      <w:marBottom w:val="0"/>
      <w:divBdr>
        <w:top w:val="none" w:sz="0" w:space="0" w:color="auto"/>
        <w:left w:val="none" w:sz="0" w:space="0" w:color="auto"/>
        <w:bottom w:val="none" w:sz="0" w:space="0" w:color="auto"/>
        <w:right w:val="none" w:sz="0" w:space="0" w:color="auto"/>
      </w:divBdr>
    </w:div>
    <w:div w:id="685450954">
      <w:bodyDiv w:val="1"/>
      <w:marLeft w:val="0"/>
      <w:marRight w:val="0"/>
      <w:marTop w:val="0"/>
      <w:marBottom w:val="0"/>
      <w:divBdr>
        <w:top w:val="none" w:sz="0" w:space="0" w:color="auto"/>
        <w:left w:val="none" w:sz="0" w:space="0" w:color="auto"/>
        <w:bottom w:val="none" w:sz="0" w:space="0" w:color="auto"/>
        <w:right w:val="none" w:sz="0" w:space="0" w:color="auto"/>
      </w:divBdr>
    </w:div>
    <w:div w:id="860120893">
      <w:bodyDiv w:val="1"/>
      <w:marLeft w:val="0"/>
      <w:marRight w:val="0"/>
      <w:marTop w:val="0"/>
      <w:marBottom w:val="0"/>
      <w:divBdr>
        <w:top w:val="none" w:sz="0" w:space="0" w:color="auto"/>
        <w:left w:val="none" w:sz="0" w:space="0" w:color="auto"/>
        <w:bottom w:val="none" w:sz="0" w:space="0" w:color="auto"/>
        <w:right w:val="none" w:sz="0" w:space="0" w:color="auto"/>
      </w:divBdr>
    </w:div>
    <w:div w:id="871385266">
      <w:bodyDiv w:val="1"/>
      <w:marLeft w:val="0"/>
      <w:marRight w:val="0"/>
      <w:marTop w:val="0"/>
      <w:marBottom w:val="0"/>
      <w:divBdr>
        <w:top w:val="none" w:sz="0" w:space="0" w:color="auto"/>
        <w:left w:val="none" w:sz="0" w:space="0" w:color="auto"/>
        <w:bottom w:val="none" w:sz="0" w:space="0" w:color="auto"/>
        <w:right w:val="none" w:sz="0" w:space="0" w:color="auto"/>
      </w:divBdr>
    </w:div>
    <w:div w:id="894199607">
      <w:bodyDiv w:val="1"/>
      <w:marLeft w:val="0"/>
      <w:marRight w:val="0"/>
      <w:marTop w:val="0"/>
      <w:marBottom w:val="0"/>
      <w:divBdr>
        <w:top w:val="none" w:sz="0" w:space="0" w:color="auto"/>
        <w:left w:val="none" w:sz="0" w:space="0" w:color="auto"/>
        <w:bottom w:val="none" w:sz="0" w:space="0" w:color="auto"/>
        <w:right w:val="none" w:sz="0" w:space="0" w:color="auto"/>
      </w:divBdr>
    </w:div>
    <w:div w:id="1027411199">
      <w:bodyDiv w:val="1"/>
      <w:marLeft w:val="0"/>
      <w:marRight w:val="0"/>
      <w:marTop w:val="0"/>
      <w:marBottom w:val="0"/>
      <w:divBdr>
        <w:top w:val="none" w:sz="0" w:space="0" w:color="auto"/>
        <w:left w:val="none" w:sz="0" w:space="0" w:color="auto"/>
        <w:bottom w:val="none" w:sz="0" w:space="0" w:color="auto"/>
        <w:right w:val="none" w:sz="0" w:space="0" w:color="auto"/>
      </w:divBdr>
    </w:div>
    <w:div w:id="1149516278">
      <w:bodyDiv w:val="1"/>
      <w:marLeft w:val="0"/>
      <w:marRight w:val="0"/>
      <w:marTop w:val="0"/>
      <w:marBottom w:val="0"/>
      <w:divBdr>
        <w:top w:val="none" w:sz="0" w:space="0" w:color="auto"/>
        <w:left w:val="none" w:sz="0" w:space="0" w:color="auto"/>
        <w:bottom w:val="none" w:sz="0" w:space="0" w:color="auto"/>
        <w:right w:val="none" w:sz="0" w:space="0" w:color="auto"/>
      </w:divBdr>
    </w:div>
    <w:div w:id="1181119530">
      <w:bodyDiv w:val="1"/>
      <w:marLeft w:val="0"/>
      <w:marRight w:val="0"/>
      <w:marTop w:val="0"/>
      <w:marBottom w:val="0"/>
      <w:divBdr>
        <w:top w:val="none" w:sz="0" w:space="0" w:color="auto"/>
        <w:left w:val="none" w:sz="0" w:space="0" w:color="auto"/>
        <w:bottom w:val="none" w:sz="0" w:space="0" w:color="auto"/>
        <w:right w:val="none" w:sz="0" w:space="0" w:color="auto"/>
      </w:divBdr>
    </w:div>
    <w:div w:id="1638102007">
      <w:bodyDiv w:val="1"/>
      <w:marLeft w:val="0"/>
      <w:marRight w:val="0"/>
      <w:marTop w:val="0"/>
      <w:marBottom w:val="0"/>
      <w:divBdr>
        <w:top w:val="none" w:sz="0" w:space="0" w:color="auto"/>
        <w:left w:val="none" w:sz="0" w:space="0" w:color="auto"/>
        <w:bottom w:val="none" w:sz="0" w:space="0" w:color="auto"/>
        <w:right w:val="none" w:sz="0" w:space="0" w:color="auto"/>
      </w:divBdr>
    </w:div>
    <w:div w:id="1638798670">
      <w:bodyDiv w:val="1"/>
      <w:marLeft w:val="0"/>
      <w:marRight w:val="0"/>
      <w:marTop w:val="0"/>
      <w:marBottom w:val="0"/>
      <w:divBdr>
        <w:top w:val="none" w:sz="0" w:space="0" w:color="auto"/>
        <w:left w:val="none" w:sz="0" w:space="0" w:color="auto"/>
        <w:bottom w:val="none" w:sz="0" w:space="0" w:color="auto"/>
        <w:right w:val="none" w:sz="0" w:space="0" w:color="auto"/>
      </w:divBdr>
    </w:div>
    <w:div w:id="1642727490">
      <w:bodyDiv w:val="1"/>
      <w:marLeft w:val="0"/>
      <w:marRight w:val="0"/>
      <w:marTop w:val="0"/>
      <w:marBottom w:val="0"/>
      <w:divBdr>
        <w:top w:val="none" w:sz="0" w:space="0" w:color="auto"/>
        <w:left w:val="none" w:sz="0" w:space="0" w:color="auto"/>
        <w:bottom w:val="none" w:sz="0" w:space="0" w:color="auto"/>
        <w:right w:val="none" w:sz="0" w:space="0" w:color="auto"/>
      </w:divBdr>
    </w:div>
    <w:div w:id="1727758257">
      <w:bodyDiv w:val="1"/>
      <w:marLeft w:val="0"/>
      <w:marRight w:val="0"/>
      <w:marTop w:val="0"/>
      <w:marBottom w:val="0"/>
      <w:divBdr>
        <w:top w:val="none" w:sz="0" w:space="0" w:color="auto"/>
        <w:left w:val="none" w:sz="0" w:space="0" w:color="auto"/>
        <w:bottom w:val="none" w:sz="0" w:space="0" w:color="auto"/>
        <w:right w:val="none" w:sz="0" w:space="0" w:color="auto"/>
      </w:divBdr>
    </w:div>
    <w:div w:id="1752891970">
      <w:bodyDiv w:val="1"/>
      <w:marLeft w:val="0"/>
      <w:marRight w:val="0"/>
      <w:marTop w:val="0"/>
      <w:marBottom w:val="0"/>
      <w:divBdr>
        <w:top w:val="none" w:sz="0" w:space="0" w:color="auto"/>
        <w:left w:val="none" w:sz="0" w:space="0" w:color="auto"/>
        <w:bottom w:val="none" w:sz="0" w:space="0" w:color="auto"/>
        <w:right w:val="none" w:sz="0" w:space="0" w:color="auto"/>
      </w:divBdr>
    </w:div>
    <w:div w:id="1778981309">
      <w:bodyDiv w:val="1"/>
      <w:marLeft w:val="0"/>
      <w:marRight w:val="0"/>
      <w:marTop w:val="0"/>
      <w:marBottom w:val="0"/>
      <w:divBdr>
        <w:top w:val="none" w:sz="0" w:space="0" w:color="auto"/>
        <w:left w:val="none" w:sz="0" w:space="0" w:color="auto"/>
        <w:bottom w:val="none" w:sz="0" w:space="0" w:color="auto"/>
        <w:right w:val="none" w:sz="0" w:space="0" w:color="auto"/>
      </w:divBdr>
    </w:div>
    <w:div w:id="1863275458">
      <w:bodyDiv w:val="1"/>
      <w:marLeft w:val="0"/>
      <w:marRight w:val="0"/>
      <w:marTop w:val="0"/>
      <w:marBottom w:val="0"/>
      <w:divBdr>
        <w:top w:val="none" w:sz="0" w:space="0" w:color="auto"/>
        <w:left w:val="none" w:sz="0" w:space="0" w:color="auto"/>
        <w:bottom w:val="none" w:sz="0" w:space="0" w:color="auto"/>
        <w:right w:val="none" w:sz="0" w:space="0" w:color="auto"/>
      </w:divBdr>
    </w:div>
    <w:div w:id="1897354354">
      <w:bodyDiv w:val="1"/>
      <w:marLeft w:val="0"/>
      <w:marRight w:val="0"/>
      <w:marTop w:val="0"/>
      <w:marBottom w:val="0"/>
      <w:divBdr>
        <w:top w:val="none" w:sz="0" w:space="0" w:color="auto"/>
        <w:left w:val="none" w:sz="0" w:space="0" w:color="auto"/>
        <w:bottom w:val="none" w:sz="0" w:space="0" w:color="auto"/>
        <w:right w:val="none" w:sz="0" w:space="0" w:color="auto"/>
      </w:divBdr>
    </w:div>
    <w:div w:id="1966615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63.png"/><Relationship Id="rId89" Type="http://schemas.openxmlformats.org/officeDocument/2006/relationships/image" Target="media/image68.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49.jpeg"/><Relationship Id="rId74" Type="http://schemas.openxmlformats.org/officeDocument/2006/relationships/hyperlink" Target="https://eur-lex.europa.eu/legal-content/EN/TXT/?uri=CELEX:32015R1368" TargetMode="External"/><Relationship Id="rId79" Type="http://schemas.openxmlformats.org/officeDocument/2006/relationships/hyperlink" Target="file:///C:\Users\radoslaw.piontek.ext\Desktop\STUDIJA_10.06.2019_v3.5_with%20comments.docx" TargetMode="External"/><Relationship Id="rId5" Type="http://schemas.openxmlformats.org/officeDocument/2006/relationships/webSettings" Target="webSettings.xml"/><Relationship Id="rId90" Type="http://schemas.openxmlformats.org/officeDocument/2006/relationships/image" Target="media/image69.jpeg"/><Relationship Id="rId95" Type="http://schemas.openxmlformats.org/officeDocument/2006/relationships/image" Target="media/image74.pn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5.png"/><Relationship Id="rId69" Type="http://schemas.openxmlformats.org/officeDocument/2006/relationships/image" Target="media/image60.jpeg"/><Relationship Id="rId80" Type="http://schemas.openxmlformats.org/officeDocument/2006/relationships/hyperlink" Target="file:///C:\Users\radoslaw.piontek.ext\Desktop\STUDIJA_10.06.2019_v3.5_with%20comments.docx" TargetMode="External"/><Relationship Id="rId85" Type="http://schemas.openxmlformats.org/officeDocument/2006/relationships/image" Target="media/image64.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pn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hyperlink" Target="https://eur-lex.europa.eu/legal-content/EN/TXT/?uri=CELEX%3A32015R1366" TargetMode="External"/><Relationship Id="rId83" Type="http://schemas.openxmlformats.org/officeDocument/2006/relationships/hyperlink" Target="file:///C:\Users\radoslaw.piontek.ext\Desktop\STUDIJA_10.06.2019_v3.5_with%20comments.docx" TargetMode="External"/><Relationship Id="rId88" Type="http://schemas.openxmlformats.org/officeDocument/2006/relationships/image" Target="media/image67.png"/><Relationship Id="rId91" Type="http://schemas.openxmlformats.org/officeDocument/2006/relationships/image" Target="media/image70.png"/><Relationship Id="rId96"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www.cb-cg.org" TargetMode="External"/><Relationship Id="rId49" Type="http://schemas.openxmlformats.org/officeDocument/2006/relationships/image" Target="media/image41.png"/><Relationship Id="rId57" Type="http://schemas.openxmlformats.org/officeDocument/2006/relationships/image" Target="media/image48.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hyperlink" Target="https://eur-lex.europa.eu/LexUriServ/LexUriServ.do?uri=OJ:L:2013:347:0671:0854:EN:PDF" TargetMode="External"/><Relationship Id="rId78" Type="http://schemas.openxmlformats.org/officeDocument/2006/relationships/hyperlink" Target="file:///C:\Users\radoslaw.piontek.ext\Desktop\STUDIJA_10.06.2019_v3.5_with%20comments.docx" TargetMode="External"/><Relationship Id="rId81" Type="http://schemas.openxmlformats.org/officeDocument/2006/relationships/hyperlink" Target="file:///C:\Users\radoslaw.piontek.ext\Desktop\STUDIJA_10.06.2019_v3.5_with%20comments.docx" TargetMode="External"/><Relationship Id="rId86" Type="http://schemas.openxmlformats.org/officeDocument/2006/relationships/image" Target="media/image65.jpeg"/><Relationship Id="rId94" Type="http://schemas.openxmlformats.org/officeDocument/2006/relationships/image" Target="media/image73.png"/><Relationship Id="rId99" Type="http://schemas.openxmlformats.org/officeDocument/2006/relationships/header" Target="header2.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1.png"/><Relationship Id="rId34" Type="http://schemas.openxmlformats.org/officeDocument/2006/relationships/image" Target="media/image27.png"/><Relationship Id="rId50" Type="http://schemas.openxmlformats.org/officeDocument/2006/relationships/image" Target="media/image42.png"/><Relationship Id="rId55" Type="http://schemas.openxmlformats.org/officeDocument/2006/relationships/chart" Target="charts/chart1.xml"/><Relationship Id="rId76" Type="http://schemas.openxmlformats.org/officeDocument/2006/relationships/hyperlink" Target="file:///C:\Users\radoslaw.piontek.ext\Desktop\STUDIJA_10.06.2019_v3.5_with%20comments.docx" TargetMode="External"/><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2.jpeg"/><Relationship Id="rId45" Type="http://schemas.openxmlformats.org/officeDocument/2006/relationships/image" Target="media/image37.png"/><Relationship Id="rId66" Type="http://schemas.openxmlformats.org/officeDocument/2006/relationships/image" Target="media/image57.jpeg"/><Relationship Id="rId87" Type="http://schemas.openxmlformats.org/officeDocument/2006/relationships/image" Target="media/image66.png"/><Relationship Id="rId61" Type="http://schemas.openxmlformats.org/officeDocument/2006/relationships/image" Target="media/image52.png"/><Relationship Id="rId82" Type="http://schemas.openxmlformats.org/officeDocument/2006/relationships/hyperlink" Target="file:///C:\Users\radoslaw.piontek.ext\Desktop\STUDIJA_10.06.2019_v3.5_with%20comments.docx" TargetMode="External"/><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7.png"/><Relationship Id="rId77" Type="http://schemas.openxmlformats.org/officeDocument/2006/relationships/hyperlink" Target="file:///C:\Users\radoslaw.piontek.ext\Desktop\STUDIJA_10.06.2019_v3.5_with%20comments.docx" TargetMode="External"/><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3.png"/><Relationship Id="rId72" Type="http://schemas.openxmlformats.org/officeDocument/2006/relationships/hyperlink" Target="https://eur-lex.europa.eu/legal-content/EN/TXT/PDF/?uri=CELEX:32001L0110&amp;rid=1" TargetMode="External"/><Relationship Id="rId93" Type="http://schemas.openxmlformats.org/officeDocument/2006/relationships/image" Target="media/image72.png"/><Relationship Id="rId98" Type="http://schemas.openxmlformats.org/officeDocument/2006/relationships/footer" Target="foot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77.png"/><Relationship Id="rId1" Type="http://schemas.openxmlformats.org/officeDocument/2006/relationships/image" Target="media/image76.png"/></Relationships>
</file>

<file path=word/_rels/footnotes.xml.rels><?xml version="1.0" encoding="UTF-8" standalone="yes"?>
<Relationships xmlns="http://schemas.openxmlformats.org/package/2006/relationships"><Relationship Id="rId2" Type="http://schemas.openxmlformats.org/officeDocument/2006/relationships/hyperlink" Target="http://www.gov.me/vijesti/179581/Nacrt-Programa-ekonomskih-reformi-za-Crnu-Goru-za-period-2018-2020-godina.html" TargetMode="External"/><Relationship Id="rId1" Type="http://schemas.openxmlformats.org/officeDocument/2006/relationships/hyperlink" Target="https://weather-and-climate.com/average-monthly-Rainfall-Temperature-Sunshine-in-Montenegro"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1.%20Posao\1.%20SOLO%20CONSULTING\1.%20BIZNIS%20PLANOVI%20i%20STUDIJE\2019\3.%20ZAVRSENI\1.%20MPRR%20-%20Studija%20za%20pcelarstvo%20(april)\2.%20RADNA%20dokumenta\7.%20STUDIJA\Niksa\Analize%20i%20grafi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Grafici!$D$281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Avenir"/>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Grafici!$C$282:$C$284</c:f>
              <c:strCache>
                <c:ptCount val="3"/>
                <c:pt idx="0">
                  <c:v>Prosječan broj košnica po pčelaru</c:v>
                </c:pt>
                <c:pt idx="1">
                  <c:v>Prosječan broj proizvodnih društava po pčelaru</c:v>
                </c:pt>
                <c:pt idx="2">
                  <c:v>Prosječan broj nukleusa po pčelaru</c:v>
                </c:pt>
              </c:strCache>
            </c:strRef>
          </c:cat>
          <c:val>
            <c:numRef>
              <c:f>Grafici!$D$282:$D$284</c:f>
              <c:numCache>
                <c:formatCode>_-* #,##0.00\ _z_ł_-;\-* #,##0.00\ _z_ł_-;_-* "-"??\ _z_ł_-;_-@_-</c:formatCode>
                <c:ptCount val="3"/>
                <c:pt idx="0">
                  <c:v>41.1</c:v>
                </c:pt>
                <c:pt idx="1">
                  <c:v>36.5</c:v>
                </c:pt>
                <c:pt idx="2">
                  <c:v>12.1</c:v>
                </c:pt>
              </c:numCache>
            </c:numRef>
          </c:val>
          <c:extLst>
            <c:ext xmlns:c16="http://schemas.microsoft.com/office/drawing/2014/chart" uri="{C3380CC4-5D6E-409C-BE32-E72D297353CC}">
              <c16:uniqueId val="{00000000-0CC9-4354-903A-A94BD81B6E03}"/>
            </c:ext>
          </c:extLst>
        </c:ser>
        <c:ser>
          <c:idx val="1"/>
          <c:order val="1"/>
          <c:tx>
            <c:strRef>
              <c:f>Grafici!$E$281</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Avenir"/>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Grafici!$C$282:$C$284</c:f>
              <c:strCache>
                <c:ptCount val="3"/>
                <c:pt idx="0">
                  <c:v>Prosječan broj košnica po pčelaru</c:v>
                </c:pt>
                <c:pt idx="1">
                  <c:v>Prosječan broj proizvodnih društava po pčelaru</c:v>
                </c:pt>
                <c:pt idx="2">
                  <c:v>Prosječan broj nukleusa po pčelaru</c:v>
                </c:pt>
              </c:strCache>
            </c:strRef>
          </c:cat>
          <c:val>
            <c:numRef>
              <c:f>Grafici!$E$282:$E$284</c:f>
              <c:numCache>
                <c:formatCode>_-* #,##0.00\ _z_ł_-;\-* #,##0.00\ _z_ł_-;_-* "-"??\ _z_ł_-;_-@_-</c:formatCode>
                <c:ptCount val="3"/>
                <c:pt idx="0">
                  <c:v>44.8</c:v>
                </c:pt>
                <c:pt idx="1">
                  <c:v>40.300000000000004</c:v>
                </c:pt>
                <c:pt idx="2">
                  <c:v>12.5</c:v>
                </c:pt>
              </c:numCache>
            </c:numRef>
          </c:val>
          <c:extLst>
            <c:ext xmlns:c16="http://schemas.microsoft.com/office/drawing/2014/chart" uri="{C3380CC4-5D6E-409C-BE32-E72D297353CC}">
              <c16:uniqueId val="{00000001-0CC9-4354-903A-A94BD81B6E03}"/>
            </c:ext>
          </c:extLst>
        </c:ser>
        <c:dLbls>
          <c:showLegendKey val="0"/>
          <c:showVal val="0"/>
          <c:showCatName val="0"/>
          <c:showSerName val="0"/>
          <c:showPercent val="0"/>
          <c:showBubbleSize val="0"/>
        </c:dLbls>
        <c:gapWidth val="219"/>
        <c:overlap val="-27"/>
        <c:axId val="605697888"/>
        <c:axId val="605700064"/>
      </c:barChart>
      <c:catAx>
        <c:axId val="60569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Avenir"/>
                <a:ea typeface="+mn-ea"/>
                <a:cs typeface="+mn-cs"/>
              </a:defRPr>
            </a:pPr>
            <a:endParaRPr lang="en-US"/>
          </a:p>
        </c:txPr>
        <c:crossAx val="605700064"/>
        <c:crosses val="autoZero"/>
        <c:auto val="1"/>
        <c:lblAlgn val="ctr"/>
        <c:lblOffset val="100"/>
        <c:noMultiLvlLbl val="0"/>
      </c:catAx>
      <c:valAx>
        <c:axId val="605700064"/>
        <c:scaling>
          <c:orientation val="minMax"/>
        </c:scaling>
        <c:delete val="0"/>
        <c:axPos val="l"/>
        <c:majorGridlines>
          <c:spPr>
            <a:ln w="9525" cap="flat" cmpd="sng" algn="ctr">
              <a:solidFill>
                <a:schemeClr val="tx1">
                  <a:lumMod val="15000"/>
                  <a:lumOff val="85000"/>
                </a:schemeClr>
              </a:solidFill>
              <a:round/>
            </a:ln>
            <a:effectLst/>
          </c:spPr>
        </c:majorGridlines>
        <c:numFmt formatCode="_-* #,##0.00\ _z_ł_-;\-* #,##0.00\ _z_ł_-;_-* &quot;-&quot;??\ _z_ł_-;_-@_-"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Avenir"/>
                <a:ea typeface="+mn-ea"/>
                <a:cs typeface="+mn-cs"/>
              </a:defRPr>
            </a:pPr>
            <a:endParaRPr lang="en-US"/>
          </a:p>
        </c:txPr>
        <c:crossAx val="60569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Avenir"/>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24EA0-3152-4AFD-B472-D94D02F7F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167</Pages>
  <Words>54280</Words>
  <Characters>309400</Characters>
  <Application>Microsoft Office Word</Application>
  <DocSecurity>0</DocSecurity>
  <Lines>2578</Lines>
  <Paragraphs>725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362955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Piontek Radoslaw</dc:creator>
  <cp:lastModifiedBy>Marija Marović</cp:lastModifiedBy>
  <cp:revision>2</cp:revision>
  <dcterms:created xsi:type="dcterms:W3CDTF">2021-05-04T12:53:00Z</dcterms:created>
  <dcterms:modified xsi:type="dcterms:W3CDTF">2021-05-04T12:53:00Z</dcterms:modified>
</cp:coreProperties>
</file>