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7D" w:rsidRPr="000D151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ME"/>
        </w:rPr>
      </w:pPr>
      <w:bookmarkStart w:id="0" w:name="_GoBack"/>
      <w:bookmarkEnd w:id="0"/>
      <w:r w:rsidRPr="003502F6">
        <w:rPr>
          <w:rFonts w:asciiTheme="minorHAnsi" w:hAnsiTheme="minorHAnsi"/>
          <w:sz w:val="40"/>
          <w:szCs w:val="40"/>
          <w:lang w:val="sr-Latn-ME"/>
        </w:rPr>
        <w:t xml:space="preserve">Analiza </w:t>
      </w:r>
      <w:r w:rsidR="009F1F38" w:rsidRPr="003502F6">
        <w:rPr>
          <w:rFonts w:asciiTheme="minorHAnsi" w:hAnsiTheme="minorHAnsi"/>
          <w:sz w:val="40"/>
          <w:szCs w:val="40"/>
          <w:lang w:val="sr-Latn-ME"/>
        </w:rPr>
        <w:t xml:space="preserve">javnih finansija </w:t>
      </w:r>
      <w:r w:rsidR="00A45C8A">
        <w:rPr>
          <w:rFonts w:asciiTheme="minorHAnsi" w:hAnsiTheme="minorHAnsi"/>
          <w:sz w:val="40"/>
          <w:szCs w:val="40"/>
          <w:lang w:val="sr-Latn-ME"/>
        </w:rPr>
        <w:t>za period januar-septembar</w:t>
      </w:r>
      <w:r w:rsidR="003502F6" w:rsidRPr="003502F6">
        <w:rPr>
          <w:rFonts w:asciiTheme="minorHAnsi" w:hAnsiTheme="minorHAnsi"/>
          <w:sz w:val="40"/>
          <w:szCs w:val="40"/>
          <w:lang w:val="sr-Latn-ME"/>
        </w:rPr>
        <w:t xml:space="preserve"> </w:t>
      </w:r>
      <w:r w:rsidR="00BF5D45" w:rsidRPr="003502F6">
        <w:rPr>
          <w:rFonts w:asciiTheme="minorHAnsi" w:hAnsiTheme="minorHAnsi"/>
          <w:sz w:val="40"/>
          <w:szCs w:val="40"/>
          <w:lang w:val="sr-Latn-ME"/>
        </w:rPr>
        <w:t>2018</w:t>
      </w:r>
      <w:r w:rsidR="007E7D3D">
        <w:rPr>
          <w:rStyle w:val="FootnoteReference"/>
          <w:rFonts w:asciiTheme="minorHAnsi" w:hAnsiTheme="minorHAnsi"/>
          <w:sz w:val="48"/>
          <w:lang w:val="sr-Latn-ME"/>
        </w:rPr>
        <w:footnoteReference w:id="1"/>
      </w:r>
    </w:p>
    <w:p w:rsidR="00264469" w:rsidRPr="00264469" w:rsidRDefault="00A45C8A" w:rsidP="00264469">
      <w:pPr>
        <w:spacing w:after="0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t>Kontinuirano sprovođenje</w:t>
      </w:r>
      <w:r w:rsidR="009E4097" w:rsidRPr="009E4097">
        <w:rPr>
          <w:rFonts w:eastAsia="Times New Roman" w:cstheme="minorHAnsi"/>
          <w:noProof/>
        </w:rPr>
        <w:t xml:space="preserve"> mjera</w:t>
      </w:r>
      <w:r w:rsidR="009A69F8" w:rsidRPr="009E4097">
        <w:rPr>
          <w:rFonts w:eastAsia="Times New Roman" w:cstheme="minorHAnsi"/>
          <w:noProof/>
        </w:rPr>
        <w:t xml:space="preserve"> fiskalne konsolidacije</w:t>
      </w:r>
      <w:r w:rsidR="009E4097" w:rsidRPr="009E4097"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noProof/>
        </w:rPr>
        <w:t>i dobre ekonomske performanse usmjereni</w:t>
      </w:r>
      <w:r w:rsidR="009E4097" w:rsidRPr="009E4097">
        <w:rPr>
          <w:rFonts w:eastAsia="Times New Roman" w:cstheme="minorHAnsi"/>
          <w:noProof/>
        </w:rPr>
        <w:t xml:space="preserve"> </w:t>
      </w:r>
      <w:r w:rsidR="009A69F8" w:rsidRPr="009E4097">
        <w:rPr>
          <w:rFonts w:eastAsia="Times New Roman" w:cstheme="minorHAnsi"/>
          <w:noProof/>
        </w:rPr>
        <w:t xml:space="preserve">na </w:t>
      </w:r>
      <w:r w:rsidR="009E4097" w:rsidRPr="009E4097">
        <w:rPr>
          <w:rFonts w:eastAsia="Times New Roman" w:cstheme="minorHAnsi"/>
          <w:noProof/>
        </w:rPr>
        <w:t xml:space="preserve">dalje jačanje fiskalne stabilnosti i </w:t>
      </w:r>
      <w:r w:rsidR="009A69F8" w:rsidRPr="009E4097">
        <w:rPr>
          <w:rFonts w:eastAsia="Times New Roman" w:cstheme="minorHAnsi"/>
          <w:noProof/>
        </w:rPr>
        <w:t>stabiliz</w:t>
      </w:r>
      <w:r w:rsidR="009E4097" w:rsidRPr="009E4097">
        <w:rPr>
          <w:rFonts w:eastAsia="Times New Roman" w:cstheme="minorHAnsi"/>
          <w:noProof/>
        </w:rPr>
        <w:t>aciju javnih fi</w:t>
      </w:r>
      <w:r w:rsidR="009E4097">
        <w:rPr>
          <w:rFonts w:eastAsia="Times New Roman" w:cstheme="minorHAnsi"/>
          <w:noProof/>
        </w:rPr>
        <w:t>nansija</w:t>
      </w:r>
      <w:r w:rsidR="009E4097" w:rsidRPr="009E4097">
        <w:rPr>
          <w:rFonts w:eastAsia="Times New Roman" w:cstheme="minorHAnsi"/>
          <w:noProof/>
        </w:rPr>
        <w:t xml:space="preserve"> </w:t>
      </w:r>
      <w:r w:rsidR="00847287">
        <w:rPr>
          <w:rFonts w:eastAsia="Times New Roman" w:cstheme="minorHAnsi"/>
          <w:noProof/>
        </w:rPr>
        <w:t>doprinijeli su</w:t>
      </w:r>
      <w:r w:rsidR="009E4097" w:rsidRPr="009E4097">
        <w:rPr>
          <w:rFonts w:eastAsia="Times New Roman" w:cstheme="minorHAnsi"/>
          <w:noProof/>
        </w:rPr>
        <w:t xml:space="preserve"> </w:t>
      </w:r>
      <w:r w:rsidR="00EB2A0F" w:rsidRPr="009E4097">
        <w:rPr>
          <w:rFonts w:eastAsia="Times New Roman" w:cstheme="minorHAnsi"/>
          <w:noProof/>
        </w:rPr>
        <w:t>većem os</w:t>
      </w:r>
      <w:r w:rsidR="009E4097" w:rsidRPr="009E4097">
        <w:rPr>
          <w:rFonts w:eastAsia="Times New Roman" w:cstheme="minorHAnsi"/>
          <w:noProof/>
        </w:rPr>
        <w:t>tvarenju prihoda</w:t>
      </w:r>
      <w:r w:rsidR="00847287">
        <w:rPr>
          <w:rFonts w:eastAsia="Times New Roman" w:cstheme="minorHAnsi"/>
          <w:noProof/>
        </w:rPr>
        <w:t xml:space="preserve"> budžeta</w:t>
      </w:r>
      <w:r w:rsidR="009E4097" w:rsidRPr="009E4097">
        <w:rPr>
          <w:rFonts w:eastAsia="Times New Roman" w:cstheme="minorHAnsi"/>
          <w:noProof/>
        </w:rPr>
        <w:t xml:space="preserve"> u </w:t>
      </w:r>
      <w:r>
        <w:rPr>
          <w:rFonts w:eastAsia="Times New Roman" w:cstheme="minorHAnsi"/>
          <w:noProof/>
        </w:rPr>
        <w:t>periodu januar-septembar</w:t>
      </w:r>
      <w:r w:rsidR="009E4097">
        <w:rPr>
          <w:rFonts w:eastAsia="Times New Roman" w:cstheme="minorHAnsi"/>
          <w:noProof/>
        </w:rPr>
        <w:t xml:space="preserve"> </w:t>
      </w:r>
      <w:r w:rsidR="00847287">
        <w:rPr>
          <w:rFonts w:eastAsia="Times New Roman" w:cstheme="minorHAnsi"/>
          <w:noProof/>
        </w:rPr>
        <w:t>tekuće</w:t>
      </w:r>
      <w:r w:rsidR="009E4097">
        <w:rPr>
          <w:rFonts w:eastAsia="Times New Roman" w:cstheme="minorHAnsi"/>
          <w:noProof/>
        </w:rPr>
        <w:t xml:space="preserve"> </w:t>
      </w:r>
      <w:r w:rsidR="009C6186">
        <w:rPr>
          <w:rFonts w:eastAsia="Times New Roman" w:cstheme="minorHAnsi"/>
          <w:noProof/>
        </w:rPr>
        <w:t xml:space="preserve">godine </w:t>
      </w:r>
      <w:r w:rsidR="009E4097">
        <w:rPr>
          <w:rFonts w:eastAsia="Times New Roman" w:cstheme="minorHAnsi"/>
          <w:noProof/>
        </w:rPr>
        <w:t xml:space="preserve">u </w:t>
      </w:r>
      <w:r w:rsidR="00847287">
        <w:rPr>
          <w:rFonts w:eastAsia="Times New Roman" w:cstheme="minorHAnsi"/>
          <w:noProof/>
        </w:rPr>
        <w:t>odnosu na isti period prethodne</w:t>
      </w:r>
      <w:r w:rsidR="00EB2A0F" w:rsidRPr="009E4097">
        <w:rPr>
          <w:rFonts w:eastAsia="Times New Roman" w:cstheme="minorHAnsi"/>
          <w:noProof/>
        </w:rPr>
        <w:t xml:space="preserve"> </w:t>
      </w:r>
      <w:r w:rsidR="009E4097">
        <w:rPr>
          <w:rFonts w:eastAsia="Times New Roman" w:cstheme="minorHAnsi"/>
          <w:noProof/>
        </w:rPr>
        <w:t>g</w:t>
      </w:r>
      <w:r>
        <w:rPr>
          <w:rFonts w:eastAsia="Times New Roman" w:cstheme="minorHAnsi"/>
          <w:noProof/>
        </w:rPr>
        <w:t xml:space="preserve">odine za </w:t>
      </w:r>
      <w:r w:rsidR="00FB3960">
        <w:rPr>
          <w:rFonts w:eastAsia="Times New Roman" w:cstheme="minorHAnsi"/>
          <w:noProof/>
        </w:rPr>
        <w:t>157,0</w:t>
      </w:r>
      <w:r>
        <w:rPr>
          <w:rFonts w:eastAsia="Times New Roman" w:cstheme="minorHAnsi"/>
          <w:noProof/>
        </w:rPr>
        <w:t xml:space="preserve"> mil ili </w:t>
      </w:r>
      <w:r w:rsidR="00FB3960">
        <w:rPr>
          <w:rFonts w:eastAsia="Times New Roman" w:cstheme="minorHAnsi"/>
          <w:noProof/>
        </w:rPr>
        <w:t>14,1</w:t>
      </w:r>
      <w:r w:rsidR="00847287">
        <w:rPr>
          <w:rFonts w:eastAsia="Times New Roman" w:cstheme="minorHAnsi"/>
          <w:noProof/>
        </w:rPr>
        <w:t>%.</w:t>
      </w:r>
    </w:p>
    <w:p w:rsidR="00F80BEF" w:rsidRDefault="00F80BEF" w:rsidP="00F80BEF">
      <w:pPr>
        <w:pStyle w:val="Subtitle"/>
        <w:rPr>
          <w:rFonts w:ascii="Calibri Light" w:eastAsia="Times New Roman" w:hAnsi="Calibri Light" w:cstheme="minorHAnsi"/>
          <w:i w:val="0"/>
          <w:iCs w:val="0"/>
          <w:color w:val="auto"/>
          <w:spacing w:val="0"/>
          <w:sz w:val="22"/>
          <w:szCs w:val="22"/>
        </w:rPr>
      </w:pPr>
    </w:p>
    <w:p w:rsidR="00F80BEF" w:rsidRPr="00F80BEF" w:rsidRDefault="00F80BEF" w:rsidP="00F80BEF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F80BEF">
        <w:rPr>
          <w:rFonts w:ascii="Calibri Light" w:hAnsi="Calibri Light"/>
          <w:i w:val="0"/>
          <w:color w:val="548DD4" w:themeColor="text2" w:themeTint="99"/>
          <w:lang w:val="sr-Latn-ME"/>
        </w:rPr>
        <w:t>JAVNE FINANSIJE</w:t>
      </w:r>
    </w:p>
    <w:p w:rsidR="00FC28C4" w:rsidRDefault="00FC28C4" w:rsidP="00FC28C4">
      <w:pPr>
        <w:spacing w:after="0"/>
        <w:rPr>
          <w:rFonts w:eastAsia="Times New Roman"/>
        </w:rPr>
      </w:pPr>
      <w:r w:rsidRPr="00FC28C4">
        <w:rPr>
          <w:rFonts w:eastAsia="Times New Roman"/>
          <w:b/>
        </w:rPr>
        <w:t xml:space="preserve">Javni prihodi </w:t>
      </w:r>
      <w:r w:rsidR="00A45C8A">
        <w:rPr>
          <w:rFonts w:eastAsia="Times New Roman"/>
        </w:rPr>
        <w:t>za period januar-septembar</w:t>
      </w:r>
      <w:r w:rsidR="00BF5D45">
        <w:rPr>
          <w:rFonts w:eastAsia="Times New Roman"/>
        </w:rPr>
        <w:t xml:space="preserve"> 2018</w:t>
      </w:r>
      <w:r w:rsidRPr="00FC28C4">
        <w:rPr>
          <w:rFonts w:eastAsia="Times New Roman"/>
        </w:rPr>
        <w:t>.</w:t>
      </w:r>
      <w:r w:rsidR="000C1CE5">
        <w:rPr>
          <w:rFonts w:eastAsia="Times New Roman"/>
        </w:rPr>
        <w:t xml:space="preserve"> </w:t>
      </w:r>
      <w:r w:rsidR="00174259">
        <w:rPr>
          <w:rFonts w:eastAsia="Times New Roman"/>
        </w:rPr>
        <w:t xml:space="preserve">godine iznosili su </w:t>
      </w:r>
      <w:r w:rsidR="002240DA">
        <w:rPr>
          <w:rFonts w:eastAsia="Times New Roman"/>
        </w:rPr>
        <w:t xml:space="preserve">1434,3 </w:t>
      </w:r>
      <w:r w:rsidR="000C7AC1">
        <w:rPr>
          <w:rFonts w:eastAsia="Times New Roman"/>
        </w:rPr>
        <w:t>mil.€</w:t>
      </w:r>
      <w:r w:rsidR="003A6F8D">
        <w:rPr>
          <w:rFonts w:eastAsia="Times New Roman"/>
        </w:rPr>
        <w:t xml:space="preserve"> </w:t>
      </w:r>
      <w:r w:rsidR="000D6EEA">
        <w:rPr>
          <w:rFonts w:eastAsia="Times New Roman"/>
        </w:rPr>
        <w:t xml:space="preserve">ili </w:t>
      </w:r>
      <w:r w:rsidR="002240DA">
        <w:rPr>
          <w:rFonts w:eastAsia="Times New Roman"/>
        </w:rPr>
        <w:t>31,2</w:t>
      </w:r>
      <w:r w:rsidR="00BF5D45">
        <w:rPr>
          <w:rFonts w:eastAsia="Times New Roman"/>
        </w:rPr>
        <w:t>% procijenjenog BDP-a (</w:t>
      </w:r>
      <w:r w:rsidR="00A45C8A">
        <w:rPr>
          <w:rFonts w:eastAsia="Times New Roman"/>
        </w:rPr>
        <w:t>4.604,5</w:t>
      </w:r>
      <w:r w:rsidR="002240DA">
        <w:rPr>
          <w:rFonts w:eastAsia="Times New Roman"/>
        </w:rPr>
        <w:t xml:space="preserve"> mil. €). Što je na nivou plana. </w:t>
      </w:r>
      <w:r w:rsidRPr="00FC28C4">
        <w:rPr>
          <w:rFonts w:eastAsia="Times New Roman"/>
        </w:rPr>
        <w:t>U</w:t>
      </w:r>
      <w:r w:rsidR="00BF5D45">
        <w:rPr>
          <w:rFonts w:eastAsia="Times New Roman"/>
        </w:rPr>
        <w:t xml:space="preserve"> odnosu na </w:t>
      </w:r>
      <w:r w:rsidR="00735D2A">
        <w:rPr>
          <w:rFonts w:eastAsia="Times New Roman"/>
        </w:rPr>
        <w:t>isti period</w:t>
      </w:r>
      <w:r w:rsidR="00BF5D45">
        <w:rPr>
          <w:rFonts w:eastAsia="Times New Roman"/>
        </w:rPr>
        <w:t xml:space="preserve"> 2017</w:t>
      </w:r>
      <w:r w:rsidRPr="00FC28C4">
        <w:rPr>
          <w:rFonts w:eastAsia="Times New Roman"/>
        </w:rPr>
        <w:t>. godine prihodi su veći za</w:t>
      </w:r>
      <w:r w:rsidR="00174259">
        <w:rPr>
          <w:rFonts w:eastAsia="Times New Roman"/>
        </w:rPr>
        <w:t xml:space="preserve"> </w:t>
      </w:r>
      <w:r w:rsidR="002240DA">
        <w:rPr>
          <w:rFonts w:eastAsia="Times New Roman"/>
        </w:rPr>
        <w:t xml:space="preserve">168,6 </w:t>
      </w:r>
      <w:r w:rsidR="00174259">
        <w:rPr>
          <w:rFonts w:eastAsia="Times New Roman"/>
        </w:rPr>
        <w:t xml:space="preserve">mil.€ ili </w:t>
      </w:r>
      <w:r w:rsidR="002240DA">
        <w:rPr>
          <w:rFonts w:eastAsia="Times New Roman"/>
        </w:rPr>
        <w:t>13,3</w:t>
      </w:r>
      <w:r w:rsidRPr="00FC28C4">
        <w:rPr>
          <w:rFonts w:eastAsia="Times New Roman"/>
        </w:rPr>
        <w:t>%, najvećim dijelom kao rezultat pov</w:t>
      </w:r>
      <w:r w:rsidR="003A6F8D">
        <w:rPr>
          <w:rFonts w:eastAsia="Times New Roman"/>
        </w:rPr>
        <w:t>ećanja poreskih prihoda</w:t>
      </w:r>
      <w:r w:rsidR="00174259">
        <w:rPr>
          <w:rFonts w:eastAsia="Times New Roman"/>
        </w:rPr>
        <w:t xml:space="preserve"> za </w:t>
      </w:r>
      <w:r w:rsidR="002240DA">
        <w:rPr>
          <w:rFonts w:eastAsia="Times New Roman"/>
        </w:rPr>
        <w:t xml:space="preserve">119,5 </w:t>
      </w:r>
      <w:r w:rsidR="00174259">
        <w:rPr>
          <w:rFonts w:eastAsia="Times New Roman"/>
        </w:rPr>
        <w:t>mil.€</w:t>
      </w:r>
      <w:r w:rsidR="00BF5D45">
        <w:rPr>
          <w:rFonts w:eastAsia="Times New Roman"/>
        </w:rPr>
        <w:t xml:space="preserve">, odnosno </w:t>
      </w:r>
      <w:r w:rsidR="002240DA">
        <w:rPr>
          <w:rFonts w:eastAsia="Times New Roman"/>
        </w:rPr>
        <w:t>18,4</w:t>
      </w:r>
      <w:r w:rsidR="007965D2">
        <w:rPr>
          <w:rFonts w:eastAsia="Times New Roman"/>
        </w:rPr>
        <w:t>%</w:t>
      </w:r>
      <w:r w:rsidRPr="00FC28C4">
        <w:rPr>
          <w:rFonts w:eastAsia="Times New Roman"/>
        </w:rPr>
        <w:t>. U ovoj kategoriji najvi</w:t>
      </w:r>
      <w:r w:rsidR="00174259">
        <w:rPr>
          <w:rFonts w:eastAsia="Times New Roman"/>
        </w:rPr>
        <w:t>še su po</w:t>
      </w:r>
      <w:r w:rsidR="003A6F8D">
        <w:rPr>
          <w:rFonts w:eastAsia="Times New Roman"/>
        </w:rPr>
        <w:t>većani prihodi od: poreza na dodatu vrijednost</w:t>
      </w:r>
      <w:r w:rsidR="007965D2">
        <w:rPr>
          <w:rFonts w:eastAsia="Times New Roman"/>
        </w:rPr>
        <w:t xml:space="preserve"> za </w:t>
      </w:r>
      <w:r w:rsidR="002240DA">
        <w:rPr>
          <w:rFonts w:eastAsia="Times New Roman"/>
        </w:rPr>
        <w:t xml:space="preserve">58,0 </w:t>
      </w:r>
      <w:r w:rsidR="00053FE8">
        <w:rPr>
          <w:rFonts w:eastAsia="Times New Roman"/>
        </w:rPr>
        <w:t xml:space="preserve">mil. € i </w:t>
      </w:r>
      <w:r w:rsidR="003A6F8D">
        <w:rPr>
          <w:rFonts w:eastAsia="Times New Roman"/>
        </w:rPr>
        <w:t>doprinosa za</w:t>
      </w:r>
      <w:r w:rsidR="00174259">
        <w:rPr>
          <w:rFonts w:eastAsia="Times New Roman"/>
        </w:rPr>
        <w:t xml:space="preserve"> </w:t>
      </w:r>
      <w:r w:rsidR="002240DA">
        <w:rPr>
          <w:rFonts w:eastAsia="Times New Roman"/>
        </w:rPr>
        <w:t xml:space="preserve">20,6 </w:t>
      </w:r>
      <w:r w:rsidRPr="00FC28C4">
        <w:rPr>
          <w:rFonts w:eastAsia="Times New Roman"/>
        </w:rPr>
        <w:t xml:space="preserve">mil.€. </w:t>
      </w:r>
    </w:p>
    <w:p w:rsidR="002240DA" w:rsidRPr="00FC28C4" w:rsidRDefault="002240DA" w:rsidP="00FC28C4">
      <w:pPr>
        <w:spacing w:after="0"/>
        <w:rPr>
          <w:rFonts w:eastAsia="Times New Roman"/>
          <w:b/>
        </w:rPr>
      </w:pPr>
    </w:p>
    <w:p w:rsidR="00FC28C4" w:rsidRPr="00FC28C4" w:rsidRDefault="00FC28C4" w:rsidP="00FC28C4">
      <w:pPr>
        <w:spacing w:after="0"/>
        <w:rPr>
          <w:rFonts w:eastAsia="Times New Roman" w:cs="Arial"/>
        </w:rPr>
      </w:pPr>
      <w:r w:rsidRPr="00FC28C4">
        <w:rPr>
          <w:rFonts w:eastAsia="Times New Roman"/>
          <w:b/>
        </w:rPr>
        <w:t>Javna potrošnja</w:t>
      </w:r>
      <w:r w:rsidRPr="00FC28C4">
        <w:rPr>
          <w:rFonts w:eastAsia="Times New Roman"/>
        </w:rPr>
        <w:t xml:space="preserve"> u </w:t>
      </w:r>
      <w:r w:rsidR="00735D2A">
        <w:rPr>
          <w:rFonts w:eastAsia="Times New Roman"/>
        </w:rPr>
        <w:t>posmatranom periodu</w:t>
      </w:r>
      <w:r w:rsidRPr="00FC28C4">
        <w:rPr>
          <w:rFonts w:eastAsia="Times New Roman"/>
        </w:rPr>
        <w:t xml:space="preserve"> 201</w:t>
      </w:r>
      <w:r w:rsidR="00BF5D45">
        <w:rPr>
          <w:rFonts w:eastAsia="Times New Roman"/>
        </w:rPr>
        <w:t>8</w:t>
      </w:r>
      <w:r w:rsidRPr="00FC28C4">
        <w:rPr>
          <w:rFonts w:eastAsia="Times New Roman"/>
        </w:rPr>
        <w:t xml:space="preserve">. godine </w:t>
      </w:r>
      <w:r w:rsidR="00174259">
        <w:rPr>
          <w:rFonts w:eastAsia="Times New Roman"/>
        </w:rPr>
        <w:t xml:space="preserve">iznosila je </w:t>
      </w:r>
      <w:r w:rsidR="00474918">
        <w:rPr>
          <w:rFonts w:eastAsia="Times New Roman"/>
        </w:rPr>
        <w:t>1.463,8</w:t>
      </w:r>
      <w:r w:rsidR="002240DA">
        <w:rPr>
          <w:rFonts w:eastAsia="Times New Roman"/>
        </w:rPr>
        <w:t xml:space="preserve"> </w:t>
      </w:r>
      <w:r w:rsidR="00174259">
        <w:rPr>
          <w:rFonts w:eastAsia="Times New Roman"/>
        </w:rPr>
        <w:t xml:space="preserve">mil.€ ili </w:t>
      </w:r>
      <w:r w:rsidR="00474918">
        <w:rPr>
          <w:rFonts w:eastAsia="Times New Roman"/>
        </w:rPr>
        <w:t>31,8</w:t>
      </w:r>
      <w:r w:rsidR="00174259">
        <w:rPr>
          <w:rFonts w:eastAsia="Times New Roman"/>
        </w:rPr>
        <w:t xml:space="preserve">% BDP-a, i povećana je za </w:t>
      </w:r>
      <w:r w:rsidR="00474918">
        <w:rPr>
          <w:rFonts w:eastAsia="Times New Roman"/>
        </w:rPr>
        <w:t>104,1</w:t>
      </w:r>
      <w:r w:rsidR="00174259">
        <w:rPr>
          <w:rFonts w:eastAsia="Times New Roman"/>
        </w:rPr>
        <w:t xml:space="preserve"> mil.€ ili </w:t>
      </w:r>
      <w:r w:rsidR="00474918">
        <w:rPr>
          <w:rFonts w:eastAsia="Times New Roman"/>
        </w:rPr>
        <w:t>7,7</w:t>
      </w:r>
      <w:r w:rsidRPr="00FC28C4">
        <w:rPr>
          <w:rFonts w:eastAsia="Times New Roman"/>
        </w:rPr>
        <w:t>% u odn</w:t>
      </w:r>
      <w:r w:rsidR="00174259">
        <w:rPr>
          <w:rFonts w:eastAsia="Times New Roman"/>
        </w:rPr>
        <w:t>osu na uporedni period</w:t>
      </w:r>
      <w:r w:rsidRPr="00FC28C4">
        <w:rPr>
          <w:rFonts w:eastAsia="Times New Roman"/>
        </w:rPr>
        <w:t xml:space="preserve"> prethodne godine.</w:t>
      </w:r>
      <w:r w:rsidR="007B175E">
        <w:rPr>
          <w:rFonts w:eastAsia="Times New Roman"/>
        </w:rPr>
        <w:t xml:space="preserve"> Javna potrošnja je povećana zbog većih izdataka za </w:t>
      </w:r>
      <w:r w:rsidR="00053FE8">
        <w:rPr>
          <w:rFonts w:eastAsia="Times New Roman"/>
        </w:rPr>
        <w:t>kapitalni budžet</w:t>
      </w:r>
      <w:r w:rsidR="002240DA">
        <w:rPr>
          <w:rFonts w:eastAsia="Times New Roman"/>
        </w:rPr>
        <w:t xml:space="preserve"> u iznosu od</w:t>
      </w:r>
      <w:r w:rsidR="00A45C8A">
        <w:rPr>
          <w:rFonts w:eastAsia="Times New Roman"/>
        </w:rPr>
        <w:t xml:space="preserve"> </w:t>
      </w:r>
      <w:r w:rsidR="002240DA">
        <w:rPr>
          <w:rFonts w:eastAsia="Times New Roman"/>
        </w:rPr>
        <w:t xml:space="preserve">50,3 </w:t>
      </w:r>
      <w:r w:rsidR="007B175E">
        <w:rPr>
          <w:rFonts w:eastAsia="Times New Roman"/>
        </w:rPr>
        <w:t xml:space="preserve">mil.€, </w:t>
      </w:r>
      <w:r w:rsidR="00053FE8">
        <w:rPr>
          <w:rFonts w:eastAsia="Times New Roman"/>
        </w:rPr>
        <w:t>transfera institucijama, pojedincima, nevladinim organizacijama</w:t>
      </w:r>
      <w:r w:rsidR="007B175E">
        <w:rPr>
          <w:rFonts w:eastAsia="Times New Roman"/>
        </w:rPr>
        <w:t xml:space="preserve"> u iznosu od </w:t>
      </w:r>
      <w:r w:rsidR="002240DA">
        <w:rPr>
          <w:rFonts w:eastAsia="Times New Roman"/>
        </w:rPr>
        <w:t>33,5</w:t>
      </w:r>
      <w:r w:rsidR="00053FE8">
        <w:rPr>
          <w:rFonts w:eastAsia="Times New Roman"/>
        </w:rPr>
        <w:t xml:space="preserve"> </w:t>
      </w:r>
      <w:r w:rsidRPr="00FC28C4">
        <w:rPr>
          <w:rFonts w:eastAsia="Times New Roman"/>
        </w:rPr>
        <w:t xml:space="preserve">mil.€. </w:t>
      </w:r>
      <w:r w:rsidR="00053FE8">
        <w:rPr>
          <w:rFonts w:eastAsia="Times New Roman"/>
        </w:rPr>
        <w:t>kao i većih izdataka za zarade</w:t>
      </w:r>
      <w:r w:rsidR="007B175E">
        <w:rPr>
          <w:rFonts w:eastAsia="Times New Roman"/>
        </w:rPr>
        <w:t xml:space="preserve"> </w:t>
      </w:r>
      <w:r w:rsidRPr="00FC28C4">
        <w:rPr>
          <w:rFonts w:eastAsia="Times New Roman"/>
        </w:rPr>
        <w:t xml:space="preserve">za </w:t>
      </w:r>
      <w:r w:rsidR="002240DA">
        <w:rPr>
          <w:rFonts w:eastAsia="Times New Roman"/>
        </w:rPr>
        <w:t xml:space="preserve">12,5 </w:t>
      </w:r>
      <w:r w:rsidRPr="00FC28C4">
        <w:rPr>
          <w:rFonts w:eastAsia="Times New Roman"/>
        </w:rPr>
        <w:t>mil.€</w:t>
      </w:r>
      <w:r w:rsidRPr="005573F8">
        <w:rPr>
          <w:rFonts w:eastAsia="Times New Roman"/>
        </w:rPr>
        <w:t>.</w:t>
      </w:r>
      <w:r w:rsidRPr="00FC28C4">
        <w:rPr>
          <w:rFonts w:eastAsia="Times New Roman"/>
        </w:rPr>
        <w:t xml:space="preserve"> </w:t>
      </w:r>
    </w:p>
    <w:p w:rsidR="00FC28C4" w:rsidRPr="00FC28C4" w:rsidRDefault="00FC28C4" w:rsidP="00FC28C4">
      <w:pPr>
        <w:spacing w:after="0"/>
        <w:rPr>
          <w:rFonts w:eastAsia="Times New Roman"/>
          <w:b/>
        </w:rPr>
      </w:pPr>
    </w:p>
    <w:p w:rsidR="00FC28C4" w:rsidRPr="00FC28C4" w:rsidRDefault="002B6E24" w:rsidP="00FC28C4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b/>
        </w:rPr>
        <w:t>Deficit javnih finansija</w:t>
      </w:r>
      <w:r w:rsidR="00A45C8A">
        <w:rPr>
          <w:rFonts w:eastAsia="Times New Roman"/>
        </w:rPr>
        <w:t xml:space="preserve"> u periodu januar-septembar</w:t>
      </w:r>
      <w:r w:rsidR="00735D2A">
        <w:rPr>
          <w:rFonts w:eastAsia="Times New Roman"/>
        </w:rPr>
        <w:t xml:space="preserve"> </w:t>
      </w:r>
      <w:r w:rsidR="000D6EEA">
        <w:rPr>
          <w:rFonts w:eastAsia="Times New Roman"/>
        </w:rPr>
        <w:t>201</w:t>
      </w:r>
      <w:r w:rsidR="00BF5D45">
        <w:rPr>
          <w:rFonts w:eastAsia="Times New Roman"/>
        </w:rPr>
        <w:t>8</w:t>
      </w:r>
      <w:r w:rsidR="007B175E">
        <w:rPr>
          <w:rFonts w:eastAsia="Times New Roman"/>
        </w:rPr>
        <w:t xml:space="preserve">. godine iznosio je </w:t>
      </w:r>
      <w:r w:rsidR="00474918">
        <w:rPr>
          <w:rFonts w:eastAsia="Times New Roman"/>
        </w:rPr>
        <w:t>29,5</w:t>
      </w:r>
      <w:r w:rsidR="002240DA">
        <w:rPr>
          <w:rFonts w:eastAsia="Times New Roman"/>
        </w:rPr>
        <w:t xml:space="preserve"> </w:t>
      </w:r>
      <w:r w:rsidR="007B175E">
        <w:rPr>
          <w:rFonts w:eastAsia="Times New Roman"/>
        </w:rPr>
        <w:t xml:space="preserve">mil.€ ili </w:t>
      </w:r>
      <w:r w:rsidR="002240DA">
        <w:rPr>
          <w:rFonts w:eastAsia="Times New Roman"/>
        </w:rPr>
        <w:t>0,6</w:t>
      </w:r>
      <w:r w:rsidR="007B175E">
        <w:rPr>
          <w:rFonts w:eastAsia="Times New Roman"/>
        </w:rPr>
        <w:t xml:space="preserve">% BDP-a, i manji je za </w:t>
      </w:r>
      <w:r w:rsidR="00474918">
        <w:rPr>
          <w:rFonts w:eastAsia="Times New Roman"/>
        </w:rPr>
        <w:t>64,5</w:t>
      </w:r>
      <w:r w:rsidR="002240DA">
        <w:rPr>
          <w:rFonts w:eastAsia="Times New Roman"/>
        </w:rPr>
        <w:t xml:space="preserve"> </w:t>
      </w:r>
      <w:r w:rsidR="00FC28C4" w:rsidRPr="00FC28C4">
        <w:rPr>
          <w:rFonts w:eastAsia="Times New Roman"/>
        </w:rPr>
        <w:t>mil.€ u odnosu na deficit iz istog perioda prethodne godine</w:t>
      </w:r>
      <w:r w:rsidR="00FC28C4" w:rsidRPr="00FC28C4">
        <w:rPr>
          <w:rFonts w:eastAsia="Times New Roman"/>
          <w:sz w:val="24"/>
          <w:szCs w:val="24"/>
        </w:rPr>
        <w:t>.</w:t>
      </w:r>
      <w:r w:rsidR="00BE5906">
        <w:rPr>
          <w:rFonts w:eastAsia="Times New Roman"/>
          <w:sz w:val="24"/>
          <w:szCs w:val="24"/>
        </w:rPr>
        <w:t xml:space="preserve"> Primarni suficit </w:t>
      </w:r>
      <w:r w:rsidR="00474918">
        <w:rPr>
          <w:rFonts w:eastAsia="Times New Roman"/>
          <w:sz w:val="24"/>
          <w:szCs w:val="24"/>
        </w:rPr>
        <w:t>javnih finansija iznosio je 43,8</w:t>
      </w:r>
      <w:r w:rsidR="00BE5906">
        <w:rPr>
          <w:rFonts w:eastAsia="Times New Roman"/>
          <w:sz w:val="24"/>
          <w:szCs w:val="24"/>
        </w:rPr>
        <w:t xml:space="preserve"> mil.€ ili 1,0% BDP-a.</w:t>
      </w:r>
    </w:p>
    <w:p w:rsidR="00FC28C4" w:rsidRPr="00FC28C4" w:rsidRDefault="00FC28C4" w:rsidP="00FC28C4"/>
    <w:p w:rsidR="00AD5C00" w:rsidRPr="00C91F85" w:rsidRDefault="00CB7CEA" w:rsidP="006366E9">
      <w:pPr>
        <w:pStyle w:val="Subtitle"/>
        <w:rPr>
          <w:rFonts w:ascii="Calibri Light" w:hAnsi="Calibri Light"/>
          <w:i w:val="0"/>
          <w:color w:val="548DD4" w:themeColor="text2" w:themeTint="99"/>
          <w:lang w:val="sr-Latn-ME"/>
        </w:rPr>
      </w:pPr>
      <w:r w:rsidRPr="00C91F85">
        <w:rPr>
          <w:rFonts w:ascii="Calibri Light" w:hAnsi="Calibri Light"/>
          <w:i w:val="0"/>
          <w:color w:val="548DD4" w:themeColor="text2" w:themeTint="99"/>
          <w:lang w:val="sr-Latn-ME"/>
        </w:rPr>
        <w:lastRenderedPageBreak/>
        <w:t>BUDŽE</w:t>
      </w:r>
      <w:r w:rsidR="00AD5C00" w:rsidRPr="00C91F85">
        <w:rPr>
          <w:rFonts w:ascii="Calibri Light" w:hAnsi="Calibri Light"/>
          <w:i w:val="0"/>
          <w:color w:val="548DD4" w:themeColor="text2" w:themeTint="99"/>
          <w:lang w:val="sr-Latn-ME"/>
        </w:rPr>
        <w:t>T CRNE GORE</w:t>
      </w:r>
    </w:p>
    <w:p w:rsidR="002240DA" w:rsidRDefault="00DE5C35" w:rsidP="00785AC8">
      <w:pPr>
        <w:rPr>
          <w:lang w:val="sr-Latn-ME"/>
        </w:rPr>
      </w:pPr>
      <w:r w:rsidRPr="000D151D">
        <w:rPr>
          <w:b/>
          <w:lang w:val="sr-Latn-ME"/>
        </w:rPr>
        <w:t>Primici Državnog Budžeta</w:t>
      </w:r>
      <w:r w:rsidRPr="000D151D">
        <w:rPr>
          <w:vertAlign w:val="superscript"/>
          <w:lang w:val="sr-Latn-ME"/>
        </w:rPr>
        <w:footnoteReference w:id="2"/>
      </w:r>
      <w:r w:rsidR="000D151D" w:rsidRPr="000D151D">
        <w:rPr>
          <w:lang w:val="sr-Latn-ME"/>
        </w:rPr>
        <w:t xml:space="preserve"> </w:t>
      </w:r>
      <w:r w:rsidR="006F4931" w:rsidRPr="000D151D">
        <w:rPr>
          <w:lang w:val="sr-Latn-ME"/>
        </w:rPr>
        <w:t xml:space="preserve">u </w:t>
      </w:r>
      <w:r w:rsidR="00A45C8A">
        <w:rPr>
          <w:lang w:val="sr-Latn-ME"/>
        </w:rPr>
        <w:t>periodu januar-septembar</w:t>
      </w:r>
      <w:r w:rsidR="00735D2A">
        <w:rPr>
          <w:lang w:val="sr-Latn-ME"/>
        </w:rPr>
        <w:t xml:space="preserve"> </w:t>
      </w:r>
      <w:r w:rsidR="009F1F38">
        <w:rPr>
          <w:lang w:val="sr-Latn-ME"/>
        </w:rPr>
        <w:t>201</w:t>
      </w:r>
      <w:r w:rsidR="00BF5D45">
        <w:rPr>
          <w:lang w:val="sr-Latn-ME"/>
        </w:rPr>
        <w:t>8</w:t>
      </w:r>
      <w:r w:rsidR="009F1F38">
        <w:rPr>
          <w:lang w:val="sr-Latn-ME"/>
        </w:rPr>
        <w:t>. godine</w:t>
      </w:r>
      <w:r w:rsidRPr="000D151D">
        <w:rPr>
          <w:lang w:val="sr-Latn-ME"/>
        </w:rPr>
        <w:t xml:space="preserve"> iznosili</w:t>
      </w:r>
      <w:r w:rsidR="007014AF" w:rsidRPr="000D151D">
        <w:rPr>
          <w:lang w:val="sr-Latn-ME"/>
        </w:rPr>
        <w:t xml:space="preserve"> su</w:t>
      </w:r>
      <w:r w:rsidR="00327F08" w:rsidRPr="000D151D">
        <w:rPr>
          <w:lang w:val="sr-Latn-ME"/>
        </w:rPr>
        <w:t xml:space="preserve"> </w:t>
      </w:r>
      <w:r w:rsidR="002240DA">
        <w:rPr>
          <w:lang w:val="sr-Latn-ME"/>
        </w:rPr>
        <w:t xml:space="preserve">1.934,9 </w:t>
      </w:r>
      <w:r w:rsidRPr="000D151D">
        <w:rPr>
          <w:lang w:val="sr-Latn-ME"/>
        </w:rPr>
        <w:t xml:space="preserve">mil. €, od čega se na izvorne prihode odnosi </w:t>
      </w:r>
      <w:r w:rsidR="002240DA">
        <w:rPr>
          <w:lang w:val="sr-Latn-ME"/>
        </w:rPr>
        <w:t xml:space="preserve">1.273,1 </w:t>
      </w:r>
      <w:r w:rsidR="00752CB9" w:rsidRPr="000D151D">
        <w:rPr>
          <w:lang w:val="sr-Latn-ME"/>
        </w:rPr>
        <w:t>mil</w:t>
      </w:r>
      <w:r w:rsidR="006D6F78" w:rsidRPr="000D151D">
        <w:rPr>
          <w:lang w:val="sr-Latn-ME"/>
        </w:rPr>
        <w:t xml:space="preserve">. </w:t>
      </w:r>
      <w:r w:rsidRPr="000D151D">
        <w:rPr>
          <w:lang w:val="sr-Latn-ME"/>
        </w:rPr>
        <w:t xml:space="preserve">€, dok je </w:t>
      </w:r>
      <w:r w:rsidR="002240DA">
        <w:rPr>
          <w:lang w:val="sr-Latn-ME"/>
        </w:rPr>
        <w:t xml:space="preserve">661,8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 </w:t>
      </w:r>
      <w:r w:rsidRPr="000D151D">
        <w:rPr>
          <w:lang w:val="sr-Latn-ME"/>
        </w:rPr>
        <w:t>prihodovano iz drugih izvora finansiranja</w:t>
      </w:r>
      <w:r w:rsidR="007B175E">
        <w:rPr>
          <w:lang w:val="sr-Latn-ME"/>
        </w:rPr>
        <w:t xml:space="preserve">, dominantno iz </w:t>
      </w:r>
      <w:r w:rsidR="00BF5D45">
        <w:rPr>
          <w:lang w:val="sr-Latn-ME"/>
        </w:rPr>
        <w:t>zaduživanja na inostranom</w:t>
      </w:r>
      <w:r w:rsidR="00750A94" w:rsidRPr="000D151D">
        <w:rPr>
          <w:lang w:val="sr-Latn-ME"/>
        </w:rPr>
        <w:t xml:space="preserve"> tržištu</w:t>
      </w:r>
      <w:r w:rsidRPr="000D151D">
        <w:rPr>
          <w:lang w:val="sr-Latn-ME"/>
        </w:rPr>
        <w:t>. Izvorni prihodi</w:t>
      </w:r>
      <w:r w:rsidR="007A1DA2" w:rsidRPr="000D151D">
        <w:rPr>
          <w:lang w:val="sr-Latn-ME"/>
        </w:rPr>
        <w:t xml:space="preserve"> budžeta</w:t>
      </w:r>
      <w:r w:rsidRPr="000D151D">
        <w:rPr>
          <w:lang w:val="sr-Latn-ME"/>
        </w:rPr>
        <w:t xml:space="preserve"> </w:t>
      </w:r>
      <w:r w:rsidR="002240DA">
        <w:rPr>
          <w:lang w:val="sr-Latn-ME"/>
        </w:rPr>
        <w:t xml:space="preserve">su na nivou plana, dok su </w:t>
      </w:r>
      <w:r w:rsidRPr="000D151D">
        <w:rPr>
          <w:lang w:val="sr-Latn-ME"/>
        </w:rPr>
        <w:t xml:space="preserve">u odnosu na </w:t>
      </w:r>
      <w:r w:rsidR="00CF1F2D" w:rsidRPr="000D151D">
        <w:rPr>
          <w:lang w:val="sr-Latn-ME"/>
        </w:rPr>
        <w:t xml:space="preserve">ostvarene u </w:t>
      </w:r>
      <w:r w:rsidR="00BF5D45">
        <w:rPr>
          <w:lang w:val="sr-Latn-ME"/>
        </w:rPr>
        <w:t>istom periodu 2017</w:t>
      </w:r>
      <w:r w:rsidR="00CF1F2D" w:rsidRPr="000D151D">
        <w:rPr>
          <w:lang w:val="sr-Latn-ME"/>
        </w:rPr>
        <w:t>.</w:t>
      </w:r>
      <w:r w:rsidRPr="000D151D">
        <w:rPr>
          <w:lang w:val="sr-Latn-ME"/>
        </w:rPr>
        <w:t xml:space="preserve"> </w:t>
      </w:r>
      <w:r w:rsidR="002240DA">
        <w:rPr>
          <w:lang w:val="sr-Latn-ME"/>
        </w:rPr>
        <w:t xml:space="preserve">viši </w:t>
      </w:r>
      <w:r w:rsidRPr="000D151D">
        <w:rPr>
          <w:lang w:val="sr-Latn-ME"/>
        </w:rPr>
        <w:t xml:space="preserve">za </w:t>
      </w:r>
      <w:r w:rsidR="002240DA">
        <w:rPr>
          <w:lang w:val="sr-Latn-ME"/>
        </w:rPr>
        <w:t xml:space="preserve">157,0 </w:t>
      </w:r>
      <w:r w:rsidR="000C7AC1">
        <w:rPr>
          <w:lang w:val="sr-Latn-ME"/>
        </w:rPr>
        <w:t>mil.€</w:t>
      </w:r>
      <w:r w:rsidR="002B6E24">
        <w:rPr>
          <w:lang w:val="sr-Latn-ME"/>
        </w:rPr>
        <w:t xml:space="preserve"> </w:t>
      </w:r>
      <w:r w:rsidR="00356744" w:rsidRPr="000D151D">
        <w:rPr>
          <w:lang w:val="sr-Latn-ME"/>
        </w:rPr>
        <w:t xml:space="preserve">ili </w:t>
      </w:r>
      <w:r w:rsidR="002240DA">
        <w:rPr>
          <w:lang w:val="sr-Latn-ME"/>
        </w:rPr>
        <w:t>14,1</w:t>
      </w:r>
      <w:r w:rsidR="00356744" w:rsidRPr="000D151D">
        <w:rPr>
          <w:lang w:val="sr-Latn-ME"/>
        </w:rPr>
        <w:t>%</w:t>
      </w:r>
      <w:r w:rsidR="002240DA">
        <w:rPr>
          <w:lang w:val="sr-Latn-ME"/>
        </w:rPr>
        <w:t>.</w:t>
      </w:r>
    </w:p>
    <w:p w:rsidR="007A1DA2" w:rsidRDefault="001D37B1" w:rsidP="00785AC8">
      <w:pPr>
        <w:rPr>
          <w:lang w:val="sr-Latn-ME"/>
        </w:rPr>
      </w:pPr>
      <w:r>
        <w:rPr>
          <w:lang w:val="sr-Latn-ME"/>
        </w:rPr>
        <w:t>Najznačajnija</w:t>
      </w:r>
      <w:r w:rsidR="007A1DA2" w:rsidRPr="000D151D">
        <w:rPr>
          <w:lang w:val="sr-Latn-ME"/>
        </w:rPr>
        <w:t xml:space="preserve"> </w:t>
      </w:r>
      <w:r>
        <w:rPr>
          <w:lang w:val="sr-Latn-ME"/>
        </w:rPr>
        <w:t>pozitivna odstupanja</w:t>
      </w:r>
      <w:r w:rsidR="007A1DA2" w:rsidRPr="000D151D">
        <w:rPr>
          <w:lang w:val="sr-Latn-ME"/>
        </w:rPr>
        <w:t xml:space="preserve"> </w:t>
      </w:r>
      <w:r w:rsidR="002240DA">
        <w:rPr>
          <w:lang w:val="sr-Latn-ME"/>
        </w:rPr>
        <w:t xml:space="preserve">u dijelu poreskih </w:t>
      </w:r>
      <w:r w:rsidR="00690360">
        <w:rPr>
          <w:lang w:val="sr-Latn-ME"/>
        </w:rPr>
        <w:t xml:space="preserve">prihoda </w:t>
      </w:r>
      <w:r w:rsidR="007A1DA2" w:rsidRPr="000D151D">
        <w:rPr>
          <w:lang w:val="sr-Latn-ME"/>
        </w:rPr>
        <w:t>u odnosu na</w:t>
      </w:r>
      <w:r w:rsidR="000D151D" w:rsidRPr="000D151D">
        <w:rPr>
          <w:lang w:val="sr-Latn-ME"/>
        </w:rPr>
        <w:t xml:space="preserve"> </w:t>
      </w:r>
      <w:r w:rsidR="00735D2A">
        <w:rPr>
          <w:lang w:val="sr-Latn-ME"/>
        </w:rPr>
        <w:t>isti period</w:t>
      </w:r>
      <w:r w:rsidR="009D672A" w:rsidRPr="000D151D">
        <w:rPr>
          <w:lang w:val="sr-Latn-ME"/>
        </w:rPr>
        <w:t xml:space="preserve"> prošle godine</w:t>
      </w:r>
      <w:r w:rsidR="007A1DA2" w:rsidRPr="000D151D">
        <w:rPr>
          <w:lang w:val="sr-Latn-ME"/>
        </w:rPr>
        <w:t xml:space="preserve"> </w:t>
      </w:r>
      <w:r w:rsidR="00952019">
        <w:rPr>
          <w:lang w:val="sr-Latn-ME"/>
        </w:rPr>
        <w:t>zabilježen</w:t>
      </w:r>
      <w:r>
        <w:rPr>
          <w:lang w:val="sr-Latn-ME"/>
        </w:rPr>
        <w:t>a</w:t>
      </w:r>
      <w:r w:rsidR="00952019">
        <w:rPr>
          <w:lang w:val="sr-Latn-ME"/>
        </w:rPr>
        <w:t xml:space="preserve"> </w:t>
      </w:r>
      <w:r>
        <w:rPr>
          <w:lang w:val="sr-Latn-ME"/>
        </w:rPr>
        <w:t>su</w:t>
      </w:r>
      <w:r w:rsidR="007A1DA2" w:rsidRPr="000D151D">
        <w:rPr>
          <w:lang w:val="sr-Latn-ME"/>
        </w:rPr>
        <w:t xml:space="preserve"> kod</w:t>
      </w:r>
      <w:r w:rsidR="00EE52A7">
        <w:rPr>
          <w:lang w:val="sr-Latn-ME"/>
        </w:rPr>
        <w:t>:</w:t>
      </w:r>
      <w:r w:rsidR="007A1DA2" w:rsidRPr="000D151D">
        <w:rPr>
          <w:lang w:val="sr-Latn-ME"/>
        </w:rPr>
        <w:t xml:space="preserve"> prihoda po osnovu</w:t>
      </w:r>
      <w:r w:rsidR="000D151D" w:rsidRPr="000D151D">
        <w:rPr>
          <w:lang w:val="sr-Latn-ME"/>
        </w:rPr>
        <w:t xml:space="preserve"> </w:t>
      </w:r>
      <w:r w:rsidR="000C7AC1">
        <w:rPr>
          <w:lang w:val="sr-Latn-ME"/>
        </w:rPr>
        <w:t>poreza na dodatu vrijednost</w:t>
      </w:r>
      <w:r w:rsidR="007965D2">
        <w:rPr>
          <w:lang w:val="sr-Latn-ME"/>
        </w:rPr>
        <w:t xml:space="preserve"> za </w:t>
      </w:r>
      <w:r w:rsidR="002240DA">
        <w:rPr>
          <w:lang w:val="sr-Latn-ME"/>
        </w:rPr>
        <w:t>58,0</w:t>
      </w:r>
      <w:r w:rsidR="00A45C8A">
        <w:rPr>
          <w:lang w:val="sr-Latn-ME"/>
        </w:rPr>
        <w:t xml:space="preserve"> </w:t>
      </w:r>
      <w:r w:rsidR="007B175E">
        <w:rPr>
          <w:lang w:val="sr-Latn-ME"/>
        </w:rPr>
        <w:t>mil. €,</w:t>
      </w:r>
      <w:r w:rsidR="00735D2A">
        <w:rPr>
          <w:lang w:val="sr-Latn-ME"/>
        </w:rPr>
        <w:t xml:space="preserve"> </w:t>
      </w:r>
      <w:r w:rsidR="00BF5D45">
        <w:rPr>
          <w:lang w:val="sr-Latn-ME"/>
        </w:rPr>
        <w:t xml:space="preserve">kao rezultat </w:t>
      </w:r>
      <w:r w:rsidR="002240DA">
        <w:rPr>
          <w:lang w:val="sr-Latn-ME"/>
        </w:rPr>
        <w:t xml:space="preserve">ekonomske aktivnosti i </w:t>
      </w:r>
      <w:r w:rsidR="00BF5D45">
        <w:rPr>
          <w:lang w:val="sr-Latn-ME"/>
        </w:rPr>
        <w:t xml:space="preserve">povećanja opšte stope PDV-a za 2 p.p i doprinosa za </w:t>
      </w:r>
      <w:r w:rsidR="002240DA">
        <w:rPr>
          <w:lang w:val="sr-Latn-ME"/>
        </w:rPr>
        <w:t>20,6</w:t>
      </w:r>
      <w:r w:rsidR="00A45C8A">
        <w:rPr>
          <w:lang w:val="sr-Latn-ME"/>
        </w:rPr>
        <w:t xml:space="preserve"> </w:t>
      </w:r>
      <w:r w:rsidR="002B6E24">
        <w:rPr>
          <w:lang w:val="sr-Latn-ME"/>
        </w:rPr>
        <w:t>mil.</w:t>
      </w:r>
      <w:r w:rsidR="00952019">
        <w:rPr>
          <w:lang w:val="sr-Latn-ME"/>
        </w:rPr>
        <w:t>€</w:t>
      </w:r>
      <w:r w:rsidR="002B6E24">
        <w:rPr>
          <w:lang w:val="sr-Latn-ME"/>
        </w:rPr>
        <w:t xml:space="preserve"> uslijed naplate poreskih potraživanja shodno Zakonu o reprogramu poreskih potraživanja</w:t>
      </w:r>
      <w:r w:rsidR="00BF5D45">
        <w:rPr>
          <w:lang w:val="sr-Latn-ME"/>
        </w:rPr>
        <w:t>.</w:t>
      </w:r>
    </w:p>
    <w:p w:rsidR="00690360" w:rsidRPr="000D151D" w:rsidRDefault="00690360" w:rsidP="00785AC8">
      <w:pPr>
        <w:rPr>
          <w:lang w:val="sr-Latn-ME"/>
        </w:rPr>
      </w:pPr>
      <w:r>
        <w:rPr>
          <w:lang w:val="sr-Latn-ME"/>
        </w:rPr>
        <w:t xml:space="preserve">Najznačajnija pozitivna odstupanja u dijelu neporeskih prihoda u odnosu na isti period prošle godine zabilježena su kod ostalih prihoda koji su viši za 35,6 </w:t>
      </w:r>
      <w:r w:rsidR="00FE15CA">
        <w:rPr>
          <w:lang w:val="sr-Latn-ME"/>
        </w:rPr>
        <w:t>mil.€ ili približno 2 puta više</w:t>
      </w:r>
      <w:r>
        <w:rPr>
          <w:lang w:val="sr-Latn-ME"/>
        </w:rPr>
        <w:t xml:space="preserve">, uslijed </w:t>
      </w:r>
      <w:r w:rsidR="009942F0">
        <w:rPr>
          <w:lang w:val="sr-Latn-ME"/>
        </w:rPr>
        <w:t>povećanja prihoda od kapitala.</w:t>
      </w:r>
    </w:p>
    <w:p w:rsidR="00106E10" w:rsidRDefault="00B64204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b/>
          <w:szCs w:val="24"/>
          <w:lang w:val="sr-Latn-ME"/>
        </w:rPr>
        <w:t>Ukupni izdaci budž</w:t>
      </w:r>
      <w:r w:rsidR="002174D9" w:rsidRPr="000D151D">
        <w:rPr>
          <w:rFonts w:cs="Calibri"/>
          <w:b/>
          <w:szCs w:val="24"/>
          <w:lang w:val="sr-Latn-ME"/>
        </w:rPr>
        <w:t>eta</w:t>
      </w:r>
      <w:r w:rsidR="002174D9" w:rsidRPr="000D151D">
        <w:rPr>
          <w:rFonts w:cs="Calibri"/>
          <w:szCs w:val="24"/>
          <w:lang w:val="sr-Latn-ME"/>
        </w:rPr>
        <w:t xml:space="preserve"> </w:t>
      </w:r>
      <w:r w:rsidR="00A45C8A">
        <w:rPr>
          <w:rFonts w:cs="Calibri"/>
          <w:szCs w:val="24"/>
          <w:lang w:val="sr-Latn-ME"/>
        </w:rPr>
        <w:t>u periodu januar-septembar</w:t>
      </w:r>
      <w:r w:rsidR="00EB1137" w:rsidRPr="000D151D">
        <w:rPr>
          <w:rFonts w:cs="Calibri"/>
          <w:szCs w:val="24"/>
          <w:lang w:val="sr-Latn-ME"/>
        </w:rPr>
        <w:t xml:space="preserve"> </w:t>
      </w:r>
      <w:r w:rsidRPr="000D151D">
        <w:rPr>
          <w:rFonts w:cs="Calibri"/>
          <w:szCs w:val="24"/>
          <w:lang w:val="sr-Latn-ME"/>
        </w:rPr>
        <w:t>201</w:t>
      </w:r>
      <w:r w:rsidR="00BF5D45">
        <w:rPr>
          <w:rFonts w:cs="Calibri"/>
          <w:szCs w:val="24"/>
          <w:lang w:val="sr-Latn-ME"/>
        </w:rPr>
        <w:t>8</w:t>
      </w:r>
      <w:r w:rsidRPr="000D151D">
        <w:rPr>
          <w:rFonts w:cs="Calibri"/>
          <w:szCs w:val="24"/>
          <w:lang w:val="sr-Latn-ME"/>
        </w:rPr>
        <w:t>. godin</w:t>
      </w:r>
      <w:r w:rsidR="009F1F38">
        <w:rPr>
          <w:rFonts w:cs="Calibri"/>
          <w:szCs w:val="24"/>
          <w:lang w:val="sr-Latn-ME"/>
        </w:rPr>
        <w:t>e</w:t>
      </w:r>
      <w:r w:rsidRPr="000D151D">
        <w:rPr>
          <w:rFonts w:cs="Calibri"/>
          <w:szCs w:val="24"/>
          <w:lang w:val="sr-Latn-ME"/>
        </w:rPr>
        <w:t xml:space="preserve"> iznosili su </w:t>
      </w:r>
      <w:r w:rsidR="00474918">
        <w:rPr>
          <w:rFonts w:cs="Calibri"/>
          <w:szCs w:val="24"/>
          <w:lang w:val="sr-Latn-ME"/>
        </w:rPr>
        <w:t>1.298,4</w:t>
      </w:r>
      <w:r w:rsidR="00106E10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mil.€</w:t>
      </w:r>
      <w:r w:rsidR="00F8735D">
        <w:rPr>
          <w:rFonts w:cs="Calibri"/>
          <w:szCs w:val="24"/>
          <w:lang w:val="sr-Latn-ME"/>
        </w:rPr>
        <w:t xml:space="preserve"> </w:t>
      </w:r>
      <w:r w:rsidR="00CB4735" w:rsidRPr="000D151D">
        <w:rPr>
          <w:rFonts w:cs="Calibri"/>
          <w:szCs w:val="24"/>
          <w:lang w:val="sr-Latn-ME"/>
        </w:rPr>
        <w:t xml:space="preserve">ili </w:t>
      </w:r>
      <w:r w:rsidR="00474918">
        <w:rPr>
          <w:rFonts w:cs="Calibri"/>
          <w:szCs w:val="24"/>
          <w:lang w:val="sr-Latn-ME"/>
        </w:rPr>
        <w:t>28,2</w:t>
      </w:r>
      <w:r w:rsidR="00436958" w:rsidRPr="000D151D">
        <w:rPr>
          <w:rFonts w:cs="Calibri"/>
          <w:szCs w:val="24"/>
          <w:lang w:val="sr-Latn-ME"/>
        </w:rPr>
        <w:t>% procijenjenog BDP-a za 201</w:t>
      </w:r>
      <w:r w:rsidR="007C33BA">
        <w:rPr>
          <w:rFonts w:cs="Calibri"/>
          <w:szCs w:val="24"/>
          <w:lang w:val="sr-Latn-ME"/>
        </w:rPr>
        <w:t>8</w:t>
      </w:r>
      <w:r w:rsidR="00670747" w:rsidRPr="000D151D">
        <w:rPr>
          <w:rFonts w:cs="Calibri"/>
          <w:szCs w:val="24"/>
          <w:lang w:val="sr-Latn-ME"/>
        </w:rPr>
        <w:t>.</w:t>
      </w:r>
      <w:r w:rsidR="00436958" w:rsidRPr="000D151D">
        <w:rPr>
          <w:rFonts w:cs="Calibri"/>
          <w:szCs w:val="24"/>
          <w:lang w:val="sr-Latn-ME"/>
        </w:rPr>
        <w:t xml:space="preserve"> godinu</w:t>
      </w:r>
      <w:r w:rsidR="00B8255B" w:rsidRPr="000D151D">
        <w:rPr>
          <w:rFonts w:cs="Calibri"/>
          <w:szCs w:val="24"/>
          <w:lang w:val="sr-Latn-ME"/>
        </w:rPr>
        <w:t xml:space="preserve"> (</w:t>
      </w:r>
      <w:r w:rsidR="007C33BA">
        <w:rPr>
          <w:rFonts w:cs="Calibri"/>
          <w:szCs w:val="24"/>
          <w:lang w:val="sr-Latn-ME"/>
        </w:rPr>
        <w:t>4.</w:t>
      </w:r>
      <w:r w:rsidR="00A45C8A">
        <w:rPr>
          <w:rFonts w:cs="Calibri"/>
          <w:szCs w:val="24"/>
          <w:lang w:val="sr-Latn-ME"/>
        </w:rPr>
        <w:t>604,5</w:t>
      </w:r>
      <w:r w:rsidR="009B5397" w:rsidRPr="000D151D">
        <w:rPr>
          <w:rFonts w:cs="Calibri"/>
          <w:szCs w:val="24"/>
          <w:lang w:val="sr-Latn-ME"/>
        </w:rPr>
        <w:t xml:space="preserve"> mil.</w:t>
      </w:r>
      <w:r w:rsidR="007F3085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>€)</w:t>
      </w:r>
      <w:r w:rsidR="00436958" w:rsidRPr="000D151D">
        <w:rPr>
          <w:rFonts w:cs="Calibri"/>
          <w:szCs w:val="24"/>
          <w:lang w:val="sr-Latn-ME"/>
        </w:rPr>
        <w:t>,</w:t>
      </w:r>
      <w:r w:rsidRPr="000D151D">
        <w:rPr>
          <w:rFonts w:cs="Calibri"/>
          <w:szCs w:val="24"/>
          <w:lang w:val="sr-Latn-ME"/>
        </w:rPr>
        <w:t xml:space="preserve"> od čega je finansirana tekuća budžetska potrošnja u iznosu od </w:t>
      </w:r>
      <w:r w:rsidR="00474918">
        <w:rPr>
          <w:rFonts w:cs="Calibri"/>
          <w:szCs w:val="24"/>
          <w:lang w:val="sr-Latn-ME"/>
        </w:rPr>
        <w:t>1.153,9</w:t>
      </w:r>
      <w:r w:rsidR="00106E10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mil.€</w:t>
      </w:r>
      <w:r w:rsidR="002B6E24">
        <w:rPr>
          <w:rFonts w:cs="Calibri"/>
          <w:szCs w:val="24"/>
          <w:lang w:val="sr-Latn-ME"/>
        </w:rPr>
        <w:t xml:space="preserve"> </w:t>
      </w:r>
      <w:r w:rsidR="00095384" w:rsidRPr="000D151D">
        <w:rPr>
          <w:rFonts w:cs="Calibri"/>
          <w:szCs w:val="24"/>
          <w:lang w:val="sr-Latn-ME"/>
        </w:rPr>
        <w:t>i</w:t>
      </w:r>
      <w:r w:rsidRPr="000D151D">
        <w:rPr>
          <w:rFonts w:cs="Calibri"/>
          <w:szCs w:val="24"/>
          <w:lang w:val="sr-Latn-ME"/>
        </w:rPr>
        <w:t xml:space="preserve"> kapitalne investicije </w:t>
      </w:r>
      <w:r w:rsidR="00106E10">
        <w:rPr>
          <w:rFonts w:cs="Calibri"/>
          <w:szCs w:val="24"/>
          <w:lang w:val="sr-Latn-ME"/>
        </w:rPr>
        <w:t>144,6</w:t>
      </w:r>
      <w:r w:rsidR="00EB366D" w:rsidRPr="000D151D">
        <w:rPr>
          <w:rFonts w:cs="Calibri"/>
          <w:szCs w:val="24"/>
          <w:lang w:val="sr-Latn-ME"/>
        </w:rPr>
        <w:t xml:space="preserve"> </w:t>
      </w:r>
      <w:r w:rsidR="00D243CA" w:rsidRPr="000D151D">
        <w:rPr>
          <w:rFonts w:cs="Calibri"/>
          <w:szCs w:val="24"/>
          <w:lang w:val="sr-Latn-ME"/>
        </w:rPr>
        <w:t>mil. €</w:t>
      </w:r>
      <w:r w:rsidR="00C44818" w:rsidRPr="000D151D">
        <w:rPr>
          <w:rFonts w:cs="Calibri"/>
          <w:szCs w:val="24"/>
          <w:lang w:val="sr-Latn-ME"/>
        </w:rPr>
        <w:t>.</w:t>
      </w:r>
      <w:r w:rsidR="00E47C0A" w:rsidRPr="000D151D">
        <w:rPr>
          <w:rFonts w:cs="Calibri"/>
          <w:szCs w:val="24"/>
          <w:lang w:val="sr-Latn-ME"/>
        </w:rPr>
        <w:t xml:space="preserve"> </w:t>
      </w:r>
      <w:r w:rsidR="00B8255B" w:rsidRPr="000D151D">
        <w:rPr>
          <w:rFonts w:cs="Calibri"/>
          <w:szCs w:val="24"/>
          <w:lang w:val="sr-Latn-ME"/>
        </w:rPr>
        <w:t xml:space="preserve">U odnosu na </w:t>
      </w:r>
      <w:r w:rsidR="004B25D4" w:rsidRPr="000D151D">
        <w:rPr>
          <w:rFonts w:cs="Calibri"/>
          <w:szCs w:val="24"/>
          <w:lang w:val="sr-Latn-ME"/>
        </w:rPr>
        <w:t>isti period prethodne godine</w:t>
      </w:r>
      <w:r w:rsidR="00B8255B" w:rsidRPr="000D151D">
        <w:rPr>
          <w:rFonts w:cs="Calibri"/>
          <w:szCs w:val="24"/>
          <w:lang w:val="sr-Latn-ME"/>
        </w:rPr>
        <w:t xml:space="preserve">, rashodi su </w:t>
      </w:r>
      <w:r w:rsidR="002E0EEC" w:rsidRPr="000D151D">
        <w:rPr>
          <w:rFonts w:cs="Calibri"/>
          <w:szCs w:val="24"/>
          <w:lang w:val="sr-Latn-ME"/>
        </w:rPr>
        <w:t>povećani za</w:t>
      </w:r>
      <w:r w:rsidR="003240AC" w:rsidRPr="000D151D">
        <w:rPr>
          <w:rFonts w:cs="Calibri"/>
          <w:szCs w:val="24"/>
          <w:lang w:val="sr-Latn-ME"/>
        </w:rPr>
        <w:t xml:space="preserve"> </w:t>
      </w:r>
      <w:r w:rsidR="00474918">
        <w:rPr>
          <w:rFonts w:cs="Calibri"/>
          <w:szCs w:val="24"/>
          <w:lang w:val="sr-Latn-ME"/>
        </w:rPr>
        <w:t>79,7</w:t>
      </w:r>
      <w:r w:rsidR="00015637">
        <w:rPr>
          <w:rFonts w:cs="Calibri"/>
          <w:szCs w:val="24"/>
          <w:lang w:val="sr-Latn-ME"/>
        </w:rPr>
        <w:t xml:space="preserve"> mil.€ ili </w:t>
      </w:r>
      <w:r w:rsidR="00474918">
        <w:rPr>
          <w:rFonts w:cs="Calibri"/>
          <w:szCs w:val="24"/>
          <w:lang w:val="sr-Latn-ME"/>
        </w:rPr>
        <w:t>6,5</w:t>
      </w:r>
      <w:r w:rsidR="004B25D4" w:rsidRPr="000D151D">
        <w:rPr>
          <w:rFonts w:cs="Calibri"/>
          <w:szCs w:val="24"/>
          <w:lang w:val="sr-Latn-ME"/>
        </w:rPr>
        <w:t>%, i to najviše</w:t>
      </w:r>
      <w:r w:rsidR="00106E10">
        <w:rPr>
          <w:rFonts w:cs="Calibri"/>
          <w:szCs w:val="24"/>
          <w:lang w:val="sr-Latn-ME"/>
        </w:rPr>
        <w:t>,</w:t>
      </w:r>
      <w:r w:rsidR="004B25D4" w:rsidRPr="000D151D">
        <w:rPr>
          <w:rFonts w:cs="Calibri"/>
          <w:szCs w:val="24"/>
          <w:lang w:val="sr-Latn-ME"/>
        </w:rPr>
        <w:t xml:space="preserve"> zbog povećanja </w:t>
      </w:r>
      <w:r w:rsidR="007C33BA">
        <w:rPr>
          <w:rFonts w:cs="Calibri"/>
          <w:szCs w:val="24"/>
          <w:lang w:val="sr-Latn-ME"/>
        </w:rPr>
        <w:t xml:space="preserve">kapitalnog </w:t>
      </w:r>
      <w:r w:rsidR="00F8735D">
        <w:rPr>
          <w:rFonts w:cs="Calibri"/>
          <w:szCs w:val="24"/>
          <w:lang w:val="sr-Latn-ME"/>
        </w:rPr>
        <w:t xml:space="preserve">budžeta za </w:t>
      </w:r>
      <w:r w:rsidR="00106E10">
        <w:rPr>
          <w:rFonts w:cs="Calibri"/>
          <w:szCs w:val="24"/>
          <w:lang w:val="sr-Latn-ME"/>
        </w:rPr>
        <w:t>43,5</w:t>
      </w:r>
      <w:r w:rsidR="000C7AC1">
        <w:rPr>
          <w:rFonts w:cs="Calibri"/>
          <w:szCs w:val="24"/>
          <w:lang w:val="sr-Latn-ME"/>
        </w:rPr>
        <w:t xml:space="preserve"> mil.€, prvenstevno zbog intenziteta izvođenja radova n</w:t>
      </w:r>
      <w:r w:rsidR="007C33BA">
        <w:rPr>
          <w:rFonts w:cs="Calibri"/>
          <w:szCs w:val="24"/>
          <w:lang w:val="sr-Latn-ME"/>
        </w:rPr>
        <w:t>a prioritetnoj dionici Aut</w:t>
      </w:r>
      <w:r w:rsidR="00106E10">
        <w:rPr>
          <w:rFonts w:cs="Calibri"/>
          <w:szCs w:val="24"/>
          <w:lang w:val="sr-Latn-ME"/>
        </w:rPr>
        <w:t xml:space="preserve">oputa. </w:t>
      </w:r>
    </w:p>
    <w:p w:rsidR="009C5BE4" w:rsidRPr="000D151D" w:rsidRDefault="00A04E7A" w:rsidP="006366E9">
      <w:pPr>
        <w:rPr>
          <w:rFonts w:cs="Calibri"/>
          <w:szCs w:val="24"/>
          <w:lang w:val="sr-Latn-ME"/>
        </w:rPr>
      </w:pPr>
      <w:r w:rsidRPr="000D151D">
        <w:rPr>
          <w:rFonts w:cs="Calibri"/>
          <w:szCs w:val="24"/>
          <w:lang w:val="sr-Latn-ME"/>
        </w:rPr>
        <w:t>Kao rezultat kretanja</w:t>
      </w:r>
      <w:r w:rsidR="00403154">
        <w:rPr>
          <w:rFonts w:cs="Calibri"/>
          <w:szCs w:val="24"/>
          <w:lang w:val="sr-Latn-ME"/>
        </w:rPr>
        <w:t xml:space="preserve"> prihoda i</w:t>
      </w:r>
      <w:r w:rsidR="00B04B5D" w:rsidRPr="000D151D">
        <w:rPr>
          <w:rFonts w:cs="Calibri"/>
          <w:szCs w:val="24"/>
          <w:lang w:val="sr-Latn-ME"/>
        </w:rPr>
        <w:t xml:space="preserve"> rashoda u </w:t>
      </w:r>
      <w:r w:rsidR="00106E10">
        <w:rPr>
          <w:rFonts w:cs="Calibri"/>
          <w:szCs w:val="24"/>
          <w:lang w:val="sr-Latn-ME"/>
        </w:rPr>
        <w:t>periodu januar-septembar,</w:t>
      </w:r>
      <w:r w:rsidR="00106E10">
        <w:rPr>
          <w:rFonts w:cs="Calibri"/>
          <w:b/>
          <w:szCs w:val="24"/>
          <w:lang w:val="sr-Latn-ME"/>
        </w:rPr>
        <w:t xml:space="preserve"> </w:t>
      </w:r>
      <w:r w:rsidR="00B04B5D" w:rsidRPr="000D151D">
        <w:rPr>
          <w:rFonts w:cs="Calibri"/>
          <w:b/>
          <w:szCs w:val="24"/>
          <w:lang w:val="sr-Latn-ME"/>
        </w:rPr>
        <w:t>d</w:t>
      </w:r>
      <w:r w:rsidR="009C5BE4" w:rsidRPr="000D151D">
        <w:rPr>
          <w:rFonts w:cs="Calibri"/>
          <w:b/>
          <w:szCs w:val="24"/>
          <w:lang w:val="sr-Latn-ME"/>
        </w:rPr>
        <w:t xml:space="preserve">eficit </w:t>
      </w:r>
      <w:r w:rsidR="00EC6A4A" w:rsidRPr="000D151D">
        <w:rPr>
          <w:rFonts w:cs="Calibri"/>
          <w:b/>
          <w:szCs w:val="24"/>
          <w:lang w:val="sr-Latn-ME"/>
        </w:rPr>
        <w:t>centralnog budžeta</w:t>
      </w:r>
      <w:r w:rsidR="00C52A4D" w:rsidRPr="000D151D">
        <w:rPr>
          <w:rFonts w:cs="Calibri"/>
          <w:szCs w:val="24"/>
          <w:lang w:val="sr-Latn-ME"/>
        </w:rPr>
        <w:t xml:space="preserve"> </w:t>
      </w:r>
      <w:r w:rsidR="009C5BE4" w:rsidRPr="000D151D">
        <w:rPr>
          <w:rFonts w:cs="Calibri"/>
          <w:szCs w:val="24"/>
          <w:lang w:val="sr-Latn-ME"/>
        </w:rPr>
        <w:t>iznosi</w:t>
      </w:r>
      <w:r w:rsidR="007965D2">
        <w:rPr>
          <w:rFonts w:cs="Calibri"/>
          <w:szCs w:val="24"/>
          <w:lang w:val="sr-Latn-ME"/>
        </w:rPr>
        <w:t xml:space="preserve">o je </w:t>
      </w:r>
      <w:r w:rsidR="00474918">
        <w:rPr>
          <w:rFonts w:cs="Calibri"/>
          <w:szCs w:val="24"/>
          <w:lang w:val="sr-Latn-ME"/>
        </w:rPr>
        <w:t>25,3</w:t>
      </w:r>
      <w:r w:rsidR="0048184E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mil.€</w:t>
      </w:r>
      <w:r w:rsidR="0048184E">
        <w:rPr>
          <w:rFonts w:cs="Calibri"/>
          <w:szCs w:val="24"/>
          <w:lang w:val="sr-Latn-ME"/>
        </w:rPr>
        <w:t xml:space="preserve"> </w:t>
      </w:r>
      <w:r w:rsidR="00385B95" w:rsidRPr="000D151D">
        <w:rPr>
          <w:rFonts w:cs="Calibri"/>
          <w:szCs w:val="24"/>
          <w:lang w:val="sr-Latn-ME"/>
        </w:rPr>
        <w:t xml:space="preserve">ili </w:t>
      </w:r>
      <w:r w:rsidR="00474918">
        <w:rPr>
          <w:rFonts w:cs="Calibri"/>
          <w:szCs w:val="24"/>
          <w:lang w:val="sr-Latn-ME"/>
        </w:rPr>
        <w:t>0,6</w:t>
      </w:r>
      <w:r w:rsidR="00385B95" w:rsidRPr="000D151D">
        <w:rPr>
          <w:rFonts w:cs="Calibri"/>
          <w:szCs w:val="24"/>
          <w:lang w:val="sr-Latn-ME"/>
        </w:rPr>
        <w:t>%</w:t>
      </w:r>
      <w:r w:rsidR="00B04B5D" w:rsidRPr="000D151D">
        <w:rPr>
          <w:rFonts w:cs="Calibri"/>
          <w:szCs w:val="24"/>
          <w:lang w:val="sr-Latn-ME"/>
        </w:rPr>
        <w:t xml:space="preserve"> BDP-a,</w:t>
      </w:r>
      <w:r w:rsidR="000D151D" w:rsidRPr="000D151D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i </w:t>
      </w:r>
      <w:r w:rsidR="00006189">
        <w:rPr>
          <w:rFonts w:cs="Calibri"/>
          <w:szCs w:val="24"/>
          <w:lang w:val="sr-Latn-ME"/>
        </w:rPr>
        <w:t>manji</w:t>
      </w:r>
      <w:r w:rsidR="00D74B58" w:rsidRPr="000D151D">
        <w:rPr>
          <w:rFonts w:cs="Calibri"/>
          <w:szCs w:val="24"/>
          <w:lang w:val="sr-Latn-ME"/>
        </w:rPr>
        <w:t xml:space="preserve"> je za </w:t>
      </w:r>
      <w:r w:rsidR="00474918">
        <w:rPr>
          <w:rFonts w:cs="Calibri"/>
          <w:szCs w:val="24"/>
          <w:lang w:val="sr-Latn-ME"/>
        </w:rPr>
        <w:t>77,3</w:t>
      </w:r>
      <w:r w:rsidR="0048184E">
        <w:rPr>
          <w:rFonts w:cs="Calibri"/>
          <w:szCs w:val="24"/>
          <w:lang w:val="sr-Latn-ME"/>
        </w:rPr>
        <w:t xml:space="preserve"> </w:t>
      </w:r>
      <w:r w:rsidR="000C7AC1">
        <w:rPr>
          <w:rFonts w:cs="Calibri"/>
          <w:szCs w:val="24"/>
          <w:lang w:val="sr-Latn-ME"/>
        </w:rPr>
        <w:t>mil.€</w:t>
      </w:r>
      <w:r w:rsidR="0048184E">
        <w:rPr>
          <w:rFonts w:cs="Calibri"/>
          <w:szCs w:val="24"/>
          <w:lang w:val="sr-Latn-ME"/>
        </w:rPr>
        <w:t xml:space="preserve"> </w:t>
      </w:r>
      <w:r w:rsidR="00301F93" w:rsidRPr="000D151D">
        <w:rPr>
          <w:rFonts w:cs="Calibri"/>
          <w:szCs w:val="24"/>
          <w:lang w:val="sr-Latn-ME"/>
        </w:rPr>
        <w:t xml:space="preserve">od deficita ostvarenog </w:t>
      </w:r>
      <w:r w:rsidR="00B04B5D" w:rsidRPr="000D151D">
        <w:rPr>
          <w:rFonts w:cs="Calibri"/>
          <w:szCs w:val="24"/>
          <w:lang w:val="sr-Latn-ME"/>
        </w:rPr>
        <w:t xml:space="preserve">u istom periodu </w:t>
      </w:r>
      <w:r w:rsidR="006377AC" w:rsidRPr="000D151D">
        <w:rPr>
          <w:rFonts w:cs="Calibri"/>
          <w:szCs w:val="24"/>
          <w:lang w:val="sr-Latn-ME"/>
        </w:rPr>
        <w:t>201</w:t>
      </w:r>
      <w:r w:rsidR="007C33BA">
        <w:rPr>
          <w:rFonts w:cs="Calibri"/>
          <w:szCs w:val="24"/>
          <w:lang w:val="sr-Latn-ME"/>
        </w:rPr>
        <w:t>7</w:t>
      </w:r>
      <w:r w:rsidR="0060610C" w:rsidRPr="000D151D">
        <w:rPr>
          <w:rFonts w:cs="Calibri"/>
          <w:szCs w:val="24"/>
          <w:lang w:val="sr-Latn-ME"/>
        </w:rPr>
        <w:t xml:space="preserve">. </w:t>
      </w:r>
      <w:r w:rsidR="00B04B5D" w:rsidRPr="000D151D">
        <w:rPr>
          <w:rFonts w:cs="Calibri"/>
          <w:szCs w:val="24"/>
          <w:lang w:val="sr-Latn-ME"/>
        </w:rPr>
        <w:t>godin</w:t>
      </w:r>
      <w:r w:rsidR="00006189">
        <w:rPr>
          <w:rFonts w:cs="Calibri"/>
          <w:szCs w:val="24"/>
          <w:lang w:val="sr-Latn-ME"/>
        </w:rPr>
        <w:t xml:space="preserve">e. Otplata duga iznosila je </w:t>
      </w:r>
      <w:r w:rsidR="00474918">
        <w:rPr>
          <w:rFonts w:cs="Calibri"/>
          <w:szCs w:val="24"/>
          <w:lang w:val="sr-Latn-ME"/>
        </w:rPr>
        <w:t>307,4</w:t>
      </w:r>
      <w:r w:rsidR="00B04B5D" w:rsidRPr="000D151D">
        <w:rPr>
          <w:rFonts w:cs="Calibri"/>
          <w:szCs w:val="24"/>
          <w:lang w:val="sr-Latn-ME"/>
        </w:rPr>
        <w:t xml:space="preserve"> mil</w:t>
      </w:r>
      <w:r w:rsidR="0048184E">
        <w:rPr>
          <w:rFonts w:cs="Calibri"/>
          <w:szCs w:val="24"/>
          <w:lang w:val="sr-Latn-ME"/>
        </w:rPr>
        <w:t>.</w:t>
      </w:r>
      <w:r w:rsidR="00B04B5D" w:rsidRPr="000D151D">
        <w:rPr>
          <w:rFonts w:cs="Calibri"/>
          <w:szCs w:val="24"/>
          <w:lang w:val="sr-Latn-ME"/>
        </w:rPr>
        <w:t>€.</w:t>
      </w:r>
      <w:r w:rsidR="00BE5906">
        <w:rPr>
          <w:rFonts w:cs="Calibri"/>
          <w:szCs w:val="24"/>
          <w:lang w:val="sr-Latn-ME"/>
        </w:rPr>
        <w:t xml:space="preserve"> Primarni</w:t>
      </w:r>
      <w:r w:rsidR="00474918">
        <w:rPr>
          <w:rFonts w:cs="Calibri"/>
          <w:szCs w:val="24"/>
          <w:lang w:val="sr-Latn-ME"/>
        </w:rPr>
        <w:t xml:space="preserve"> suficit budžeta iznosio je 45,3</w:t>
      </w:r>
      <w:r w:rsidR="00BE5906">
        <w:rPr>
          <w:rFonts w:cs="Calibri"/>
          <w:szCs w:val="24"/>
          <w:lang w:val="sr-Latn-ME"/>
        </w:rPr>
        <w:t xml:space="preserve"> mil.€ ili 1,0% BDP-a.</w:t>
      </w:r>
    </w:p>
    <w:p w:rsidR="002D0CF1" w:rsidRPr="002D0CF1" w:rsidRDefault="003240AC" w:rsidP="002D0CF1">
      <w:pPr>
        <w:rPr>
          <w:color w:val="548DD4" w:themeColor="text2" w:themeTint="99"/>
          <w:sz w:val="24"/>
          <w:szCs w:val="24"/>
        </w:rPr>
      </w:pPr>
      <w:r w:rsidRPr="002D0CF1">
        <w:rPr>
          <w:color w:val="548DD4" w:themeColor="text2" w:themeTint="99"/>
          <w:sz w:val="24"/>
          <w:szCs w:val="24"/>
          <w:lang w:val="sr-Latn-ME"/>
        </w:rPr>
        <w:t xml:space="preserve"> </w:t>
      </w:r>
      <w:r w:rsidR="002D0CF1" w:rsidRPr="002D0CF1">
        <w:rPr>
          <w:color w:val="548DD4" w:themeColor="text2" w:themeTint="99"/>
          <w:sz w:val="24"/>
          <w:szCs w:val="24"/>
        </w:rPr>
        <w:t>LOKALNA SAMOUPRAVA</w:t>
      </w:r>
    </w:p>
    <w:p w:rsidR="002D0CF1" w:rsidRPr="0062118F" w:rsidRDefault="002D0CF1" w:rsidP="002D0CF1">
      <w:pPr>
        <w:rPr>
          <w:highlight w:val="yellow"/>
        </w:rPr>
      </w:pPr>
      <w:r w:rsidRPr="006814BE">
        <w:rPr>
          <w:b/>
        </w:rPr>
        <w:lastRenderedPageBreak/>
        <w:t>Prihodi lokalne samouprave</w:t>
      </w:r>
      <w:r w:rsidR="007965D2">
        <w:t xml:space="preserve"> u </w:t>
      </w:r>
      <w:r w:rsidR="00F8735D">
        <w:t>periodu januar-septembar</w:t>
      </w:r>
      <w:r w:rsidR="000D6EEA">
        <w:t xml:space="preserve"> 201</w:t>
      </w:r>
      <w:r w:rsidR="007C33BA">
        <w:t>8</w:t>
      </w:r>
      <w:r w:rsidR="00006189">
        <w:t xml:space="preserve">. godine iznosili su </w:t>
      </w:r>
      <w:r w:rsidR="00106E10">
        <w:t>161,3</w:t>
      </w:r>
      <w:r w:rsidR="000D6EEA">
        <w:t xml:space="preserve"> mil.€ </w:t>
      </w:r>
      <w:r w:rsidR="00006189">
        <w:t xml:space="preserve">ili </w:t>
      </w:r>
      <w:r w:rsidR="00106E10">
        <w:t>3,5</w:t>
      </w:r>
      <w:r w:rsidR="00006189">
        <w:t>% BDP-a</w:t>
      </w:r>
      <w:r>
        <w:t xml:space="preserve">, i </w:t>
      </w:r>
      <w:r w:rsidR="00006189">
        <w:t xml:space="preserve">bilježe rast od </w:t>
      </w:r>
      <w:r w:rsidR="00106E10">
        <w:t>11,4</w:t>
      </w:r>
      <w:r w:rsidR="00006189">
        <w:t xml:space="preserve"> mil.€ ili </w:t>
      </w:r>
      <w:r w:rsidR="00106E10">
        <w:t>7,6</w:t>
      </w:r>
      <w:r w:rsidR="007C33BA">
        <w:t>% u odnosu na isti period 2017</w:t>
      </w:r>
      <w:r>
        <w:t xml:space="preserve">. godine. </w:t>
      </w:r>
      <w:r w:rsidRPr="0062118F">
        <w:t>U okviru prihoda, po</w:t>
      </w:r>
      <w:r w:rsidR="006D0005">
        <w:t xml:space="preserve">zitivno odstupanje u odnosu na </w:t>
      </w:r>
      <w:r w:rsidR="00735D2A">
        <w:t>isti period</w:t>
      </w:r>
      <w:r w:rsidR="00006189">
        <w:t xml:space="preserve"> </w:t>
      </w:r>
      <w:r w:rsidR="007C33BA">
        <w:t xml:space="preserve">prethodne godine </w:t>
      </w:r>
      <w:r w:rsidR="007965D2">
        <w:t xml:space="preserve">bilježe </w:t>
      </w:r>
      <w:r w:rsidR="00106E10">
        <w:t>porez na promet nepokretnosti</w:t>
      </w:r>
      <w:r w:rsidR="007965D2">
        <w:t xml:space="preserve"> za </w:t>
      </w:r>
      <w:r w:rsidR="00106E10">
        <w:t>5,7</w:t>
      </w:r>
      <w:r w:rsidR="007C33BA">
        <w:t xml:space="preserve"> </w:t>
      </w:r>
      <w:r w:rsidR="000C7AC1">
        <w:t>mil.€</w:t>
      </w:r>
      <w:r w:rsidR="00F80BEF">
        <w:t xml:space="preserve"> </w:t>
      </w:r>
      <w:r w:rsidR="00717D6D">
        <w:t>i ostali prihodi</w:t>
      </w:r>
      <w:r w:rsidR="00006189">
        <w:t xml:space="preserve"> z</w:t>
      </w:r>
      <w:r w:rsidR="00EA591C">
        <w:t xml:space="preserve">a </w:t>
      </w:r>
      <w:r w:rsidR="00106E10">
        <w:t>5,1</w:t>
      </w:r>
      <w:r w:rsidRPr="0062118F">
        <w:t xml:space="preserve"> mil.€</w:t>
      </w:r>
      <w:r>
        <w:t>. U odnosu na plan, prihodi lo</w:t>
      </w:r>
      <w:r w:rsidR="00006189">
        <w:t>ka</w:t>
      </w:r>
      <w:r w:rsidR="00106E10">
        <w:t xml:space="preserve">lne samouprave su manji </w:t>
      </w:r>
      <w:r w:rsidR="00F8735D">
        <w:t xml:space="preserve">za </w:t>
      </w:r>
      <w:r w:rsidR="00106E10">
        <w:t>0,6</w:t>
      </w:r>
      <w:r w:rsidR="00F8735D">
        <w:t xml:space="preserve"> mil.€ ili </w:t>
      </w:r>
      <w:r w:rsidR="00106E10">
        <w:t>0,4</w:t>
      </w:r>
      <w:r w:rsidR="00C0614C">
        <w:t>%.</w:t>
      </w:r>
    </w:p>
    <w:p w:rsidR="002D0CF1" w:rsidRDefault="002D0CF1" w:rsidP="002D0CF1">
      <w:r w:rsidRPr="006814BE">
        <w:rPr>
          <w:b/>
        </w:rPr>
        <w:t>Rashodi lokalne samouprave</w:t>
      </w:r>
      <w:r w:rsidR="00735D2A">
        <w:t xml:space="preserve"> u posmatranom periodu </w:t>
      </w:r>
      <w:r w:rsidR="007C33BA">
        <w:t>2018</w:t>
      </w:r>
      <w:r>
        <w:t>. godine izn</w:t>
      </w:r>
      <w:r w:rsidR="007965D2">
        <w:t xml:space="preserve">osili su </w:t>
      </w:r>
      <w:r w:rsidR="00106E10">
        <w:t>165,4</w:t>
      </w:r>
      <w:r>
        <w:t xml:space="preserve"> mi</w:t>
      </w:r>
      <w:r w:rsidR="00006189">
        <w:t xml:space="preserve">l.€ ili </w:t>
      </w:r>
      <w:r w:rsidR="00106E10">
        <w:t>3,6</w:t>
      </w:r>
      <w:r w:rsidR="007965D2">
        <w:t xml:space="preserve">% BDP-a, što je </w:t>
      </w:r>
      <w:r w:rsidR="00106E10">
        <w:t>23,9</w:t>
      </w:r>
      <w:r w:rsidR="00F80BEF">
        <w:t xml:space="preserve"> mil.€ više</w:t>
      </w:r>
      <w:r w:rsidR="007C33BA">
        <w:t xml:space="preserve"> u odnosu na isti period 2017</w:t>
      </w:r>
      <w:r>
        <w:t xml:space="preserve">. godine. </w:t>
      </w:r>
    </w:p>
    <w:p w:rsidR="002D0CF1" w:rsidRDefault="00F8735D" w:rsidP="002D0CF1">
      <w:r>
        <w:t>Za prvih devet</w:t>
      </w:r>
      <w:r w:rsidR="007965D2">
        <w:t xml:space="preserve"> mjeseci</w:t>
      </w:r>
      <w:r w:rsidR="007C33BA">
        <w:t xml:space="preserve"> 2018</w:t>
      </w:r>
      <w:r w:rsidR="002D0CF1">
        <w:t xml:space="preserve">. godine zabilježen je </w:t>
      </w:r>
      <w:r w:rsidR="00717D6D">
        <w:rPr>
          <w:b/>
        </w:rPr>
        <w:t>deficit</w:t>
      </w:r>
      <w:r w:rsidR="002D0CF1" w:rsidRPr="006814BE">
        <w:rPr>
          <w:b/>
        </w:rPr>
        <w:t xml:space="preserve"> lokalne samouprave</w:t>
      </w:r>
      <w:r w:rsidR="004416A9">
        <w:t xml:space="preserve"> u iznosu od </w:t>
      </w:r>
      <w:r w:rsidR="00106E10">
        <w:t>4,1</w:t>
      </w:r>
      <w:r w:rsidR="004416A9">
        <w:t xml:space="preserve"> </w:t>
      </w:r>
      <w:r w:rsidR="00F80BEF">
        <w:t>mil.€</w:t>
      </w:r>
      <w:r>
        <w:t xml:space="preserve"> ili </w:t>
      </w:r>
      <w:r w:rsidR="00106E10">
        <w:t>0,1</w:t>
      </w:r>
      <w:r w:rsidR="0093566D">
        <w:t>% BDP-a</w:t>
      </w:r>
      <w:r w:rsidR="004416A9">
        <w:t xml:space="preserve">,  dok je otplaćeno </w:t>
      </w:r>
      <w:r w:rsidR="00106E10">
        <w:t>36,0</w:t>
      </w:r>
      <w:r>
        <w:t xml:space="preserve"> </w:t>
      </w:r>
      <w:r w:rsidR="002D0CF1">
        <w:t xml:space="preserve">mil.€ obaveza iz prethodnog perioda. </w:t>
      </w:r>
    </w:p>
    <w:p w:rsidR="00EC6A4A" w:rsidRPr="000D151D" w:rsidRDefault="00EC6A4A" w:rsidP="006366E9">
      <w:pPr>
        <w:rPr>
          <w:lang w:val="sr-Latn-ME"/>
        </w:rPr>
      </w:pPr>
    </w:p>
    <w:sectPr w:rsidR="00EC6A4A" w:rsidRPr="000D151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A1" w:rsidRDefault="00A026A1" w:rsidP="0002147A">
      <w:pPr>
        <w:spacing w:after="0"/>
      </w:pPr>
      <w:r>
        <w:separator/>
      </w:r>
    </w:p>
  </w:endnote>
  <w:endnote w:type="continuationSeparator" w:id="0">
    <w:p w:rsidR="00A026A1" w:rsidRDefault="00A026A1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A1" w:rsidRDefault="00A026A1" w:rsidP="0002147A">
      <w:pPr>
        <w:spacing w:after="0"/>
      </w:pPr>
      <w:r>
        <w:separator/>
      </w:r>
    </w:p>
  </w:footnote>
  <w:footnote w:type="continuationSeparator" w:id="0">
    <w:p w:rsidR="00A026A1" w:rsidRDefault="00A026A1" w:rsidP="0002147A">
      <w:pPr>
        <w:spacing w:after="0"/>
      </w:pPr>
      <w:r>
        <w:continuationSeparator/>
      </w:r>
    </w:p>
  </w:footnote>
  <w:footnote w:id="1">
    <w:p w:rsidR="007E7D3D" w:rsidRPr="007E7D3D" w:rsidRDefault="007E7D3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Podaci su preliminarni.</w:t>
      </w:r>
    </w:p>
  </w:footnote>
  <w:footnote w:id="2">
    <w:p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E7295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BE7295">
        <w:rPr>
          <w:rFonts w:ascii="Segoe UI" w:hAnsi="Segoe UI" w:cs="Segoe UI"/>
          <w:sz w:val="16"/>
          <w:szCs w:val="16"/>
        </w:rPr>
        <w:t>Primici Budžeta uključuju izvorne prihode (direktne i indirektne poreze i neporeske prihode),</w:t>
      </w:r>
      <w:r w:rsidR="00F8735D">
        <w:rPr>
          <w:rFonts w:ascii="Segoe UI" w:hAnsi="Segoe UI" w:cs="Segoe UI"/>
          <w:sz w:val="16"/>
          <w:szCs w:val="16"/>
        </w:rPr>
        <w:t xml:space="preserve"> primitke od otplate kredita,</w:t>
      </w:r>
      <w:r w:rsidRPr="00BE7295">
        <w:rPr>
          <w:rFonts w:ascii="Segoe UI" w:hAnsi="Segoe UI" w:cs="Segoe UI"/>
          <w:sz w:val="16"/>
          <w:szCs w:val="16"/>
        </w:rPr>
        <w:t xml:space="preserve"> pozajmice, dona</w:t>
      </w:r>
      <w:r w:rsidR="003D17E5">
        <w:rPr>
          <w:rFonts w:ascii="Segoe UI" w:hAnsi="Segoe UI" w:cs="Segoe UI"/>
          <w:sz w:val="16"/>
          <w:szCs w:val="16"/>
        </w:rPr>
        <w:t xml:space="preserve">cije i prihode od </w:t>
      </w:r>
      <w:r w:rsidRPr="00BE7295">
        <w:rPr>
          <w:rFonts w:ascii="Segoe UI" w:hAnsi="Segoe UI" w:cs="Segoe UI"/>
          <w:sz w:val="16"/>
          <w:szCs w:val="16"/>
        </w:rPr>
        <w:t xml:space="preserve"> prodaje imovine.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6189"/>
    <w:rsid w:val="00013067"/>
    <w:rsid w:val="00015637"/>
    <w:rsid w:val="0002147A"/>
    <w:rsid w:val="00022511"/>
    <w:rsid w:val="00026B2A"/>
    <w:rsid w:val="00037FAA"/>
    <w:rsid w:val="00041EA9"/>
    <w:rsid w:val="00046251"/>
    <w:rsid w:val="000500FA"/>
    <w:rsid w:val="00051E19"/>
    <w:rsid w:val="00053FE8"/>
    <w:rsid w:val="00054960"/>
    <w:rsid w:val="000631A3"/>
    <w:rsid w:val="000655A3"/>
    <w:rsid w:val="00065821"/>
    <w:rsid w:val="00067175"/>
    <w:rsid w:val="000741DD"/>
    <w:rsid w:val="0007515C"/>
    <w:rsid w:val="00085C45"/>
    <w:rsid w:val="00086545"/>
    <w:rsid w:val="00091351"/>
    <w:rsid w:val="00095384"/>
    <w:rsid w:val="0009675E"/>
    <w:rsid w:val="00096B80"/>
    <w:rsid w:val="000978FC"/>
    <w:rsid w:val="000A2B90"/>
    <w:rsid w:val="000B043D"/>
    <w:rsid w:val="000B1C39"/>
    <w:rsid w:val="000B4DC4"/>
    <w:rsid w:val="000B6009"/>
    <w:rsid w:val="000C1CE5"/>
    <w:rsid w:val="000C74E3"/>
    <w:rsid w:val="000C7AC1"/>
    <w:rsid w:val="000D151D"/>
    <w:rsid w:val="000D41CC"/>
    <w:rsid w:val="000D6EEA"/>
    <w:rsid w:val="000E2325"/>
    <w:rsid w:val="000E395B"/>
    <w:rsid w:val="000E5A1D"/>
    <w:rsid w:val="0010185C"/>
    <w:rsid w:val="00105808"/>
    <w:rsid w:val="00106E10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FA6"/>
    <w:rsid w:val="00153F91"/>
    <w:rsid w:val="00155D8F"/>
    <w:rsid w:val="00160FA6"/>
    <w:rsid w:val="001652E1"/>
    <w:rsid w:val="001720DB"/>
    <w:rsid w:val="00173471"/>
    <w:rsid w:val="00174259"/>
    <w:rsid w:val="001A3BFB"/>
    <w:rsid w:val="001A5431"/>
    <w:rsid w:val="001A620A"/>
    <w:rsid w:val="001B5685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56C7"/>
    <w:rsid w:val="002071EF"/>
    <w:rsid w:val="002174D9"/>
    <w:rsid w:val="002240DA"/>
    <w:rsid w:val="00231282"/>
    <w:rsid w:val="00240492"/>
    <w:rsid w:val="00242137"/>
    <w:rsid w:val="00252EB4"/>
    <w:rsid w:val="00255BEF"/>
    <w:rsid w:val="00264469"/>
    <w:rsid w:val="00271C10"/>
    <w:rsid w:val="00271CA2"/>
    <w:rsid w:val="00280104"/>
    <w:rsid w:val="0028390F"/>
    <w:rsid w:val="002848E7"/>
    <w:rsid w:val="00287688"/>
    <w:rsid w:val="002B6E24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297"/>
    <w:rsid w:val="003113F5"/>
    <w:rsid w:val="0031172B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02F6"/>
    <w:rsid w:val="00355A84"/>
    <w:rsid w:val="0035601B"/>
    <w:rsid w:val="00356744"/>
    <w:rsid w:val="00356FA2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079E"/>
    <w:rsid w:val="00392B4B"/>
    <w:rsid w:val="00393EB9"/>
    <w:rsid w:val="003A16D6"/>
    <w:rsid w:val="003A2654"/>
    <w:rsid w:val="003A6731"/>
    <w:rsid w:val="003A6F8D"/>
    <w:rsid w:val="003B06D7"/>
    <w:rsid w:val="003C4BBB"/>
    <w:rsid w:val="003C5885"/>
    <w:rsid w:val="003C7557"/>
    <w:rsid w:val="003D0706"/>
    <w:rsid w:val="003D11A5"/>
    <w:rsid w:val="003D17E5"/>
    <w:rsid w:val="003E2F9D"/>
    <w:rsid w:val="003E3F09"/>
    <w:rsid w:val="003F05DE"/>
    <w:rsid w:val="003F5E99"/>
    <w:rsid w:val="00400657"/>
    <w:rsid w:val="004016D9"/>
    <w:rsid w:val="00401F0D"/>
    <w:rsid w:val="00403154"/>
    <w:rsid w:val="00433A4C"/>
    <w:rsid w:val="00436958"/>
    <w:rsid w:val="004372F3"/>
    <w:rsid w:val="004416A9"/>
    <w:rsid w:val="00447889"/>
    <w:rsid w:val="00452185"/>
    <w:rsid w:val="00453B27"/>
    <w:rsid w:val="0045739B"/>
    <w:rsid w:val="0046243A"/>
    <w:rsid w:val="0046386A"/>
    <w:rsid w:val="004725B4"/>
    <w:rsid w:val="00474918"/>
    <w:rsid w:val="0048184E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C4CB5"/>
    <w:rsid w:val="004C52ED"/>
    <w:rsid w:val="004C6899"/>
    <w:rsid w:val="004D0027"/>
    <w:rsid w:val="004E00DF"/>
    <w:rsid w:val="004E1CF8"/>
    <w:rsid w:val="004F6AE8"/>
    <w:rsid w:val="00501262"/>
    <w:rsid w:val="005020E3"/>
    <w:rsid w:val="00502688"/>
    <w:rsid w:val="0051792B"/>
    <w:rsid w:val="00527AFC"/>
    <w:rsid w:val="00534802"/>
    <w:rsid w:val="005417A2"/>
    <w:rsid w:val="0054214F"/>
    <w:rsid w:val="005432CD"/>
    <w:rsid w:val="0054465B"/>
    <w:rsid w:val="005447D1"/>
    <w:rsid w:val="00544BAE"/>
    <w:rsid w:val="00547811"/>
    <w:rsid w:val="005478BC"/>
    <w:rsid w:val="00552997"/>
    <w:rsid w:val="00553070"/>
    <w:rsid w:val="005573F8"/>
    <w:rsid w:val="0056064B"/>
    <w:rsid w:val="00566A96"/>
    <w:rsid w:val="00566D50"/>
    <w:rsid w:val="00567AED"/>
    <w:rsid w:val="00574184"/>
    <w:rsid w:val="00576C1D"/>
    <w:rsid w:val="0057772C"/>
    <w:rsid w:val="005819D6"/>
    <w:rsid w:val="0058221F"/>
    <w:rsid w:val="005A5011"/>
    <w:rsid w:val="005A5A3A"/>
    <w:rsid w:val="005C130B"/>
    <w:rsid w:val="005C2FDF"/>
    <w:rsid w:val="005C6B2A"/>
    <w:rsid w:val="005D0014"/>
    <w:rsid w:val="005D3267"/>
    <w:rsid w:val="005D3A15"/>
    <w:rsid w:val="005D6F66"/>
    <w:rsid w:val="005E606B"/>
    <w:rsid w:val="005E7E29"/>
    <w:rsid w:val="00600E37"/>
    <w:rsid w:val="006018DD"/>
    <w:rsid w:val="00602CED"/>
    <w:rsid w:val="0060610C"/>
    <w:rsid w:val="00607A2E"/>
    <w:rsid w:val="00621066"/>
    <w:rsid w:val="00622CF4"/>
    <w:rsid w:val="00624294"/>
    <w:rsid w:val="006351AB"/>
    <w:rsid w:val="006366E9"/>
    <w:rsid w:val="006377AC"/>
    <w:rsid w:val="00640670"/>
    <w:rsid w:val="0065201C"/>
    <w:rsid w:val="0065261A"/>
    <w:rsid w:val="00667107"/>
    <w:rsid w:val="00670747"/>
    <w:rsid w:val="00670E04"/>
    <w:rsid w:val="006805CB"/>
    <w:rsid w:val="00686EF5"/>
    <w:rsid w:val="006870A8"/>
    <w:rsid w:val="00690360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17D6D"/>
    <w:rsid w:val="00724C06"/>
    <w:rsid w:val="00725083"/>
    <w:rsid w:val="00733256"/>
    <w:rsid w:val="00735D2A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5D2"/>
    <w:rsid w:val="007967EF"/>
    <w:rsid w:val="00796DE2"/>
    <w:rsid w:val="007A0A29"/>
    <w:rsid w:val="007A1DA2"/>
    <w:rsid w:val="007A3061"/>
    <w:rsid w:val="007A48D8"/>
    <w:rsid w:val="007B0E31"/>
    <w:rsid w:val="007B175E"/>
    <w:rsid w:val="007B2E79"/>
    <w:rsid w:val="007B4614"/>
    <w:rsid w:val="007B4F59"/>
    <w:rsid w:val="007C30BE"/>
    <w:rsid w:val="007C33BA"/>
    <w:rsid w:val="007C456B"/>
    <w:rsid w:val="007D4E46"/>
    <w:rsid w:val="007E7379"/>
    <w:rsid w:val="007E7CD2"/>
    <w:rsid w:val="007E7D3D"/>
    <w:rsid w:val="007F3085"/>
    <w:rsid w:val="007F4D88"/>
    <w:rsid w:val="007F5863"/>
    <w:rsid w:val="0080292D"/>
    <w:rsid w:val="0082027A"/>
    <w:rsid w:val="00822370"/>
    <w:rsid w:val="00825B24"/>
    <w:rsid w:val="0083449B"/>
    <w:rsid w:val="0083581F"/>
    <w:rsid w:val="00841272"/>
    <w:rsid w:val="00847287"/>
    <w:rsid w:val="00854557"/>
    <w:rsid w:val="008555B7"/>
    <w:rsid w:val="00863EE1"/>
    <w:rsid w:val="00866FD5"/>
    <w:rsid w:val="008701C8"/>
    <w:rsid w:val="008704F1"/>
    <w:rsid w:val="00877AF5"/>
    <w:rsid w:val="00877C81"/>
    <w:rsid w:val="00880864"/>
    <w:rsid w:val="008950CF"/>
    <w:rsid w:val="008A024D"/>
    <w:rsid w:val="008A2AA5"/>
    <w:rsid w:val="008B0536"/>
    <w:rsid w:val="008B4E86"/>
    <w:rsid w:val="008B5A96"/>
    <w:rsid w:val="008C1387"/>
    <w:rsid w:val="008C2EF8"/>
    <w:rsid w:val="008E41F4"/>
    <w:rsid w:val="008E4966"/>
    <w:rsid w:val="008F319E"/>
    <w:rsid w:val="00910800"/>
    <w:rsid w:val="00915611"/>
    <w:rsid w:val="009226C5"/>
    <w:rsid w:val="0093566D"/>
    <w:rsid w:val="00935DCF"/>
    <w:rsid w:val="009401F6"/>
    <w:rsid w:val="009401FC"/>
    <w:rsid w:val="00943487"/>
    <w:rsid w:val="00946631"/>
    <w:rsid w:val="00950276"/>
    <w:rsid w:val="00950E14"/>
    <w:rsid w:val="00952019"/>
    <w:rsid w:val="00957455"/>
    <w:rsid w:val="00965144"/>
    <w:rsid w:val="009710CB"/>
    <w:rsid w:val="00971319"/>
    <w:rsid w:val="00972302"/>
    <w:rsid w:val="00976F60"/>
    <w:rsid w:val="00981CB8"/>
    <w:rsid w:val="00985E13"/>
    <w:rsid w:val="00985FEA"/>
    <w:rsid w:val="009942F0"/>
    <w:rsid w:val="009954EF"/>
    <w:rsid w:val="009A69F8"/>
    <w:rsid w:val="009B5397"/>
    <w:rsid w:val="009B76BF"/>
    <w:rsid w:val="009C0E12"/>
    <w:rsid w:val="009C597D"/>
    <w:rsid w:val="009C5BE4"/>
    <w:rsid w:val="009C5CFE"/>
    <w:rsid w:val="009C6186"/>
    <w:rsid w:val="009C6808"/>
    <w:rsid w:val="009D21F0"/>
    <w:rsid w:val="009D4074"/>
    <w:rsid w:val="009D672A"/>
    <w:rsid w:val="009E0032"/>
    <w:rsid w:val="009E063B"/>
    <w:rsid w:val="009E4097"/>
    <w:rsid w:val="009F1F38"/>
    <w:rsid w:val="009F2F26"/>
    <w:rsid w:val="00A026A1"/>
    <w:rsid w:val="00A04E7A"/>
    <w:rsid w:val="00A13EC7"/>
    <w:rsid w:val="00A15349"/>
    <w:rsid w:val="00A15ADE"/>
    <w:rsid w:val="00A332F7"/>
    <w:rsid w:val="00A35031"/>
    <w:rsid w:val="00A35B98"/>
    <w:rsid w:val="00A45C8A"/>
    <w:rsid w:val="00A45E5C"/>
    <w:rsid w:val="00A46C81"/>
    <w:rsid w:val="00A51C6C"/>
    <w:rsid w:val="00A51FDD"/>
    <w:rsid w:val="00A52F4D"/>
    <w:rsid w:val="00A540ED"/>
    <w:rsid w:val="00A6222A"/>
    <w:rsid w:val="00A66CFF"/>
    <w:rsid w:val="00A725F6"/>
    <w:rsid w:val="00A832E7"/>
    <w:rsid w:val="00A84285"/>
    <w:rsid w:val="00A9678D"/>
    <w:rsid w:val="00A970A4"/>
    <w:rsid w:val="00AA2C9A"/>
    <w:rsid w:val="00AC1851"/>
    <w:rsid w:val="00AC244B"/>
    <w:rsid w:val="00AC59EF"/>
    <w:rsid w:val="00AD5C00"/>
    <w:rsid w:val="00AE2D2E"/>
    <w:rsid w:val="00AE6926"/>
    <w:rsid w:val="00B00169"/>
    <w:rsid w:val="00B00A1D"/>
    <w:rsid w:val="00B03193"/>
    <w:rsid w:val="00B04467"/>
    <w:rsid w:val="00B04B5D"/>
    <w:rsid w:val="00B11D1B"/>
    <w:rsid w:val="00B16DA7"/>
    <w:rsid w:val="00B200CB"/>
    <w:rsid w:val="00B215E7"/>
    <w:rsid w:val="00B34FF6"/>
    <w:rsid w:val="00B452F1"/>
    <w:rsid w:val="00B50C75"/>
    <w:rsid w:val="00B55534"/>
    <w:rsid w:val="00B55741"/>
    <w:rsid w:val="00B64204"/>
    <w:rsid w:val="00B66ABA"/>
    <w:rsid w:val="00B75F1A"/>
    <w:rsid w:val="00B8255B"/>
    <w:rsid w:val="00B8458C"/>
    <w:rsid w:val="00B91ED1"/>
    <w:rsid w:val="00B925A1"/>
    <w:rsid w:val="00B9755C"/>
    <w:rsid w:val="00BA502A"/>
    <w:rsid w:val="00BB26C8"/>
    <w:rsid w:val="00BB6E5B"/>
    <w:rsid w:val="00BC0A96"/>
    <w:rsid w:val="00BD4936"/>
    <w:rsid w:val="00BD6D77"/>
    <w:rsid w:val="00BE2253"/>
    <w:rsid w:val="00BE5906"/>
    <w:rsid w:val="00BE7295"/>
    <w:rsid w:val="00BF3293"/>
    <w:rsid w:val="00BF5135"/>
    <w:rsid w:val="00BF5D45"/>
    <w:rsid w:val="00BF69F8"/>
    <w:rsid w:val="00C00FC8"/>
    <w:rsid w:val="00C047F4"/>
    <w:rsid w:val="00C05686"/>
    <w:rsid w:val="00C0614C"/>
    <w:rsid w:val="00C07149"/>
    <w:rsid w:val="00C14F10"/>
    <w:rsid w:val="00C157E3"/>
    <w:rsid w:val="00C15E68"/>
    <w:rsid w:val="00C16E16"/>
    <w:rsid w:val="00C17629"/>
    <w:rsid w:val="00C202D4"/>
    <w:rsid w:val="00C20728"/>
    <w:rsid w:val="00C209B5"/>
    <w:rsid w:val="00C44818"/>
    <w:rsid w:val="00C52422"/>
    <w:rsid w:val="00C52A4D"/>
    <w:rsid w:val="00C52F95"/>
    <w:rsid w:val="00C60DB5"/>
    <w:rsid w:val="00C628EE"/>
    <w:rsid w:val="00C62D7E"/>
    <w:rsid w:val="00C83F44"/>
    <w:rsid w:val="00C91F85"/>
    <w:rsid w:val="00C966D9"/>
    <w:rsid w:val="00CA3679"/>
    <w:rsid w:val="00CA4087"/>
    <w:rsid w:val="00CA4957"/>
    <w:rsid w:val="00CA7AFB"/>
    <w:rsid w:val="00CB0937"/>
    <w:rsid w:val="00CB2042"/>
    <w:rsid w:val="00CB4735"/>
    <w:rsid w:val="00CB5E3D"/>
    <w:rsid w:val="00CB7CEA"/>
    <w:rsid w:val="00CC2E34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0D0"/>
    <w:rsid w:val="00CF1F2D"/>
    <w:rsid w:val="00CF438C"/>
    <w:rsid w:val="00CF6D84"/>
    <w:rsid w:val="00CF7686"/>
    <w:rsid w:val="00D10F4C"/>
    <w:rsid w:val="00D122CC"/>
    <w:rsid w:val="00D243CA"/>
    <w:rsid w:val="00D2512B"/>
    <w:rsid w:val="00D263B1"/>
    <w:rsid w:val="00D313F4"/>
    <w:rsid w:val="00D33643"/>
    <w:rsid w:val="00D4045E"/>
    <w:rsid w:val="00D4183A"/>
    <w:rsid w:val="00D46D9E"/>
    <w:rsid w:val="00D55C07"/>
    <w:rsid w:val="00D65102"/>
    <w:rsid w:val="00D66EC2"/>
    <w:rsid w:val="00D679D3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D105F"/>
    <w:rsid w:val="00DE07B1"/>
    <w:rsid w:val="00DE5B01"/>
    <w:rsid w:val="00DE5C35"/>
    <w:rsid w:val="00DF7E3A"/>
    <w:rsid w:val="00E02078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47C2"/>
    <w:rsid w:val="00E473AA"/>
    <w:rsid w:val="00E47C0A"/>
    <w:rsid w:val="00E51459"/>
    <w:rsid w:val="00E65A72"/>
    <w:rsid w:val="00E7196F"/>
    <w:rsid w:val="00E723B8"/>
    <w:rsid w:val="00E7280C"/>
    <w:rsid w:val="00E93B6A"/>
    <w:rsid w:val="00E944DC"/>
    <w:rsid w:val="00E95569"/>
    <w:rsid w:val="00EA1FCD"/>
    <w:rsid w:val="00EA2252"/>
    <w:rsid w:val="00EA5877"/>
    <w:rsid w:val="00EA591C"/>
    <w:rsid w:val="00EB0224"/>
    <w:rsid w:val="00EB1137"/>
    <w:rsid w:val="00EB262A"/>
    <w:rsid w:val="00EB2A0F"/>
    <w:rsid w:val="00EB2A15"/>
    <w:rsid w:val="00EB366D"/>
    <w:rsid w:val="00EC4D8B"/>
    <w:rsid w:val="00EC6A4A"/>
    <w:rsid w:val="00ED1354"/>
    <w:rsid w:val="00ED1DF7"/>
    <w:rsid w:val="00ED4B62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47452"/>
    <w:rsid w:val="00F53CE7"/>
    <w:rsid w:val="00F56B88"/>
    <w:rsid w:val="00F64F68"/>
    <w:rsid w:val="00F7322E"/>
    <w:rsid w:val="00F77196"/>
    <w:rsid w:val="00F80BEF"/>
    <w:rsid w:val="00F84E70"/>
    <w:rsid w:val="00F86F23"/>
    <w:rsid w:val="00F8735D"/>
    <w:rsid w:val="00F90B89"/>
    <w:rsid w:val="00F95A97"/>
    <w:rsid w:val="00F95E1F"/>
    <w:rsid w:val="00F96C73"/>
    <w:rsid w:val="00FA56CD"/>
    <w:rsid w:val="00FB14E4"/>
    <w:rsid w:val="00FB2C44"/>
    <w:rsid w:val="00FB3960"/>
    <w:rsid w:val="00FB64B6"/>
    <w:rsid w:val="00FC18D1"/>
    <w:rsid w:val="00FC1EA6"/>
    <w:rsid w:val="00FC288D"/>
    <w:rsid w:val="00FC28C4"/>
    <w:rsid w:val="00FD572C"/>
    <w:rsid w:val="00FE0E55"/>
    <w:rsid w:val="00FE15CA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5B8AF-859A-445F-85C1-DDC9C5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9E5A-34E5-4BED-8504-A9ADD017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Tamara Poleksic</cp:lastModifiedBy>
  <cp:revision>2</cp:revision>
  <cp:lastPrinted>2016-07-05T11:10:00Z</cp:lastPrinted>
  <dcterms:created xsi:type="dcterms:W3CDTF">2018-12-05T09:30:00Z</dcterms:created>
  <dcterms:modified xsi:type="dcterms:W3CDTF">2018-12-05T09:30:00Z</dcterms:modified>
</cp:coreProperties>
</file>