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780CDA" w:rsidRDefault="00DC10AD" w:rsidP="00DC10AD">
      <w:pPr>
        <w:pStyle w:val="Header"/>
        <w:jc w:val="center"/>
        <w:rPr>
          <w:rFonts w:ascii="Garamond" w:hAnsi="Garamond"/>
          <w:sz w:val="24"/>
          <w:szCs w:val="24"/>
        </w:rPr>
      </w:pPr>
      <w:r w:rsidRPr="00780CDA">
        <w:rPr>
          <w:rFonts w:ascii="Garamond" w:eastAsia="Times New Roman" w:hAnsi="Garamond" w:cstheme="minorHAnsi"/>
          <w:noProof/>
          <w:sz w:val="24"/>
          <w:szCs w:val="24"/>
          <w:lang w:val="en-US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780CDA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Crna Gora</w:t>
      </w:r>
    </w:p>
    <w:p w14:paraId="355703E3" w14:textId="07C92E9D" w:rsidR="00DC10AD" w:rsidRPr="00780CDA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Ministarstvo finansija</w:t>
      </w:r>
      <w:r w:rsidR="00E2284A" w:rsidRPr="00780CDA">
        <w:rPr>
          <w:rFonts w:ascii="Garamond" w:hAnsi="Garamond"/>
          <w:b/>
          <w:sz w:val="24"/>
          <w:szCs w:val="24"/>
        </w:rPr>
        <w:t xml:space="preserve"> </w:t>
      </w:r>
    </w:p>
    <w:p w14:paraId="663CE544" w14:textId="77777777" w:rsidR="00DC10AD" w:rsidRPr="00780CDA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780CDA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780CDA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780CDA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780CDA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780CDA" w:rsidRDefault="00DC10AD" w:rsidP="00DC10AD">
      <w:pPr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2C585160" w:rsidR="00DC10AD" w:rsidRPr="00780CDA" w:rsidRDefault="00DC10AD" w:rsidP="005208AE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</w:t>
      </w:r>
      <w:r w:rsidR="005208AE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KONSOLIDOVANE JAVNE POTROŠNJE </w:t>
      </w:r>
      <w:r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ZA </w:t>
      </w:r>
      <w:r w:rsidR="003E7324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083A65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EF6576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  <w:r w:rsidR="00123D81" w:rsidRPr="00780CDA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780CDA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DF5E2E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2CEFA4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FF24AC2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2D2AC8B3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6234CC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B9051AD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0A9A0BFA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2CA3D27" w14:textId="77777777" w:rsidR="00DC10AD" w:rsidRPr="00780CDA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398D803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09A3B293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68066FD1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59FC8A87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85B4292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7015B999" w14:textId="77777777" w:rsidR="00DC10AD" w:rsidRPr="00780CDA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7011D62" w14:textId="3F994EC4" w:rsidR="006431DF" w:rsidRPr="00780CDA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Podgorica, </w:t>
      </w:r>
      <w:r w:rsidR="00083A65"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avgust</w:t>
      </w:r>
      <w:r w:rsidR="00EF6576"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2024</w:t>
      </w: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5E8DE0ED" w14:textId="03FACB94" w:rsidR="00E24D6F" w:rsidRPr="00780CDA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47609A52" w14:textId="600D2669" w:rsidR="00E24D6F" w:rsidRPr="00780CDA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73877630" w14:textId="2ECE0CCB" w:rsidR="00E24D6F" w:rsidRPr="00780CDA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31CD9D3E" w14:textId="77777777" w:rsidR="00E24D6F" w:rsidRPr="00780CDA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161EB08C" w14:textId="51DA83DA" w:rsidR="00BB6A0F" w:rsidRPr="00780CDA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62B24CC6" w:rsidR="00320B48" w:rsidRPr="00780CDA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Javni prihodi</w:t>
      </w:r>
      <w:r w:rsidRPr="00780CDA">
        <w:rPr>
          <w:rFonts w:ascii="Garamond" w:hAnsi="Garamond"/>
          <w:sz w:val="24"/>
          <w:szCs w:val="24"/>
        </w:rPr>
        <w:t> </w:t>
      </w:r>
      <w:r w:rsidR="00BC36DF" w:rsidRPr="00780CDA">
        <w:rPr>
          <w:rFonts w:ascii="Garamond" w:hAnsi="Garamond"/>
          <w:sz w:val="24"/>
          <w:szCs w:val="24"/>
        </w:rPr>
        <w:t xml:space="preserve">u </w:t>
      </w:r>
      <w:r w:rsidR="00E55B8F" w:rsidRPr="00780CDA">
        <w:rPr>
          <w:rFonts w:ascii="Garamond" w:hAnsi="Garamond"/>
          <w:sz w:val="24"/>
          <w:szCs w:val="24"/>
        </w:rPr>
        <w:t xml:space="preserve">periodu januar </w:t>
      </w:r>
      <w:r w:rsidR="00EF0897" w:rsidRPr="00780CDA">
        <w:rPr>
          <w:rFonts w:ascii="Garamond" w:hAnsi="Garamond"/>
          <w:sz w:val="24"/>
          <w:szCs w:val="24"/>
        </w:rPr>
        <w:t>–</w:t>
      </w:r>
      <w:r w:rsidR="00F33270" w:rsidRPr="00780CDA">
        <w:rPr>
          <w:rFonts w:ascii="Garamond" w:hAnsi="Garamond"/>
          <w:sz w:val="24"/>
          <w:szCs w:val="24"/>
        </w:rPr>
        <w:t xml:space="preserve"> </w:t>
      </w:r>
      <w:r w:rsidR="006C06E5" w:rsidRPr="00780CDA">
        <w:rPr>
          <w:rFonts w:ascii="Garamond" w:hAnsi="Garamond"/>
          <w:sz w:val="24"/>
          <w:szCs w:val="24"/>
        </w:rPr>
        <w:t>jun</w:t>
      </w:r>
      <w:r w:rsidR="002A06FB" w:rsidRPr="00780CDA">
        <w:rPr>
          <w:rFonts w:ascii="Garamond" w:hAnsi="Garamond"/>
          <w:sz w:val="24"/>
          <w:szCs w:val="24"/>
        </w:rPr>
        <w:t xml:space="preserve"> 202</w:t>
      </w:r>
      <w:r w:rsidR="00EF6576" w:rsidRPr="00780CDA">
        <w:rPr>
          <w:rFonts w:ascii="Garamond" w:hAnsi="Garamond"/>
          <w:sz w:val="24"/>
          <w:szCs w:val="24"/>
        </w:rPr>
        <w:t>4</w:t>
      </w:r>
      <w:r w:rsidR="00EF0897" w:rsidRPr="00780CDA">
        <w:rPr>
          <w:rFonts w:ascii="Garamond" w:hAnsi="Garamond"/>
          <w:sz w:val="24"/>
          <w:szCs w:val="24"/>
        </w:rPr>
        <w:t>. godine</w:t>
      </w:r>
      <w:r w:rsidR="00EF6576" w:rsidRPr="00780CDA">
        <w:rPr>
          <w:rFonts w:ascii="Garamond" w:hAnsi="Garamond"/>
          <w:sz w:val="24"/>
          <w:szCs w:val="24"/>
        </w:rPr>
        <w:t xml:space="preserve"> iznosili su</w:t>
      </w:r>
      <w:r w:rsidR="00FF7ACE" w:rsidRPr="00780CDA">
        <w:rPr>
          <w:rFonts w:ascii="Garamond" w:hAnsi="Garamond"/>
          <w:sz w:val="24"/>
          <w:szCs w:val="24"/>
        </w:rPr>
        <w:t xml:space="preserve"> </w:t>
      </w:r>
      <w:r w:rsidR="002243D5" w:rsidRPr="00780CDA">
        <w:rPr>
          <w:rFonts w:ascii="Garamond" w:hAnsi="Garamond"/>
          <w:sz w:val="24"/>
          <w:szCs w:val="24"/>
        </w:rPr>
        <w:t>1497,</w:t>
      </w:r>
      <w:r w:rsidR="00582E71">
        <w:rPr>
          <w:rFonts w:ascii="Garamond" w:hAnsi="Garamond"/>
          <w:sz w:val="24"/>
          <w:szCs w:val="24"/>
        </w:rPr>
        <w:t>5</w:t>
      </w:r>
      <w:r w:rsidR="002243D5" w:rsidRPr="00780CDA">
        <w:rPr>
          <w:rFonts w:ascii="Garamond" w:hAnsi="Garamond"/>
          <w:sz w:val="24"/>
          <w:szCs w:val="24"/>
        </w:rPr>
        <w:t xml:space="preserve"> </w:t>
      </w:r>
      <w:r w:rsidR="00347D33" w:rsidRPr="00780CDA">
        <w:rPr>
          <w:rFonts w:ascii="Garamond" w:hAnsi="Garamond"/>
          <w:sz w:val="24"/>
          <w:szCs w:val="24"/>
        </w:rPr>
        <w:t xml:space="preserve">mil. € ili </w:t>
      </w:r>
      <w:r w:rsidR="002243D5" w:rsidRPr="00780CDA">
        <w:rPr>
          <w:rFonts w:ascii="Garamond" w:hAnsi="Garamond"/>
          <w:sz w:val="24"/>
          <w:szCs w:val="24"/>
        </w:rPr>
        <w:t>21,3</w:t>
      </w:r>
      <w:r w:rsidR="00347D33" w:rsidRPr="00780CDA">
        <w:rPr>
          <w:rFonts w:ascii="Garamond" w:hAnsi="Garamond"/>
          <w:sz w:val="24"/>
          <w:szCs w:val="24"/>
        </w:rPr>
        <w:t>% procijenjenog BDP-a (</w:t>
      </w:r>
      <w:r w:rsidR="00EF6576" w:rsidRPr="00780CDA">
        <w:rPr>
          <w:rFonts w:ascii="Garamond" w:hAnsi="Garamond"/>
          <w:sz w:val="24"/>
          <w:szCs w:val="24"/>
        </w:rPr>
        <w:t>7.034,0</w:t>
      </w:r>
      <w:r w:rsidR="00F11560" w:rsidRPr="00780CDA">
        <w:rPr>
          <w:rFonts w:ascii="Garamond" w:hAnsi="Garamond"/>
          <w:sz w:val="24"/>
          <w:szCs w:val="24"/>
        </w:rPr>
        <w:t xml:space="preserve"> </w:t>
      </w:r>
      <w:r w:rsidR="00347D33" w:rsidRPr="00780CDA">
        <w:rPr>
          <w:rFonts w:ascii="Garamond" w:hAnsi="Garamond"/>
          <w:sz w:val="24"/>
          <w:szCs w:val="24"/>
        </w:rPr>
        <w:t xml:space="preserve">mil. €) i u odnosu na planirane </w:t>
      </w:r>
      <w:r w:rsidR="00EF6576" w:rsidRPr="00780CDA">
        <w:rPr>
          <w:rFonts w:ascii="Garamond" w:hAnsi="Garamond"/>
          <w:sz w:val="24"/>
          <w:szCs w:val="24"/>
        </w:rPr>
        <w:t xml:space="preserve">veći su za </w:t>
      </w:r>
      <w:r w:rsidR="002243D5" w:rsidRPr="00780CDA">
        <w:rPr>
          <w:rFonts w:ascii="Garamond" w:hAnsi="Garamond"/>
          <w:sz w:val="24"/>
          <w:szCs w:val="24"/>
        </w:rPr>
        <w:t>90,</w:t>
      </w:r>
      <w:r w:rsidR="00582E71">
        <w:rPr>
          <w:rFonts w:ascii="Garamond" w:hAnsi="Garamond"/>
          <w:sz w:val="24"/>
          <w:szCs w:val="24"/>
        </w:rPr>
        <w:t>3</w:t>
      </w:r>
      <w:r w:rsidR="002243D5" w:rsidRPr="00780CDA">
        <w:rPr>
          <w:rFonts w:ascii="Garamond" w:hAnsi="Garamond"/>
          <w:sz w:val="24"/>
          <w:szCs w:val="24"/>
        </w:rPr>
        <w:t xml:space="preserve"> </w:t>
      </w:r>
      <w:r w:rsidR="00EF6576" w:rsidRPr="00780CDA">
        <w:rPr>
          <w:rFonts w:ascii="Garamond" w:hAnsi="Garamond"/>
          <w:sz w:val="24"/>
          <w:szCs w:val="24"/>
        </w:rPr>
        <w:t xml:space="preserve">mil. € ili </w:t>
      </w:r>
      <w:r w:rsidR="002243D5" w:rsidRPr="00780CDA">
        <w:rPr>
          <w:rFonts w:ascii="Garamond" w:hAnsi="Garamond"/>
          <w:sz w:val="24"/>
          <w:szCs w:val="24"/>
        </w:rPr>
        <w:t>6,4</w:t>
      </w:r>
      <w:r w:rsidR="002E417B" w:rsidRPr="00780CDA">
        <w:rPr>
          <w:rFonts w:ascii="Garamond" w:hAnsi="Garamond"/>
          <w:sz w:val="24"/>
          <w:szCs w:val="24"/>
        </w:rPr>
        <w:t>%</w:t>
      </w:r>
      <w:r w:rsidR="00347D33" w:rsidRPr="00780CDA">
        <w:rPr>
          <w:rFonts w:ascii="Garamond" w:hAnsi="Garamond"/>
          <w:sz w:val="24"/>
          <w:szCs w:val="24"/>
        </w:rPr>
        <w:t xml:space="preserve">. U odnosu na </w:t>
      </w:r>
      <w:r w:rsidR="002E417B" w:rsidRPr="00780CDA">
        <w:rPr>
          <w:rFonts w:ascii="Garamond" w:hAnsi="Garamond"/>
          <w:sz w:val="24"/>
          <w:szCs w:val="24"/>
        </w:rPr>
        <w:t xml:space="preserve">isti period </w:t>
      </w:r>
      <w:r w:rsidR="00347D33" w:rsidRPr="00780CDA">
        <w:rPr>
          <w:rFonts w:ascii="Garamond" w:hAnsi="Garamond"/>
          <w:sz w:val="24"/>
          <w:szCs w:val="24"/>
        </w:rPr>
        <w:t>202</w:t>
      </w:r>
      <w:r w:rsidR="00EF6576" w:rsidRPr="00780CDA">
        <w:rPr>
          <w:rFonts w:ascii="Garamond" w:hAnsi="Garamond"/>
          <w:sz w:val="24"/>
          <w:szCs w:val="24"/>
        </w:rPr>
        <w:t>3</w:t>
      </w:r>
      <w:r w:rsidR="00347D33" w:rsidRPr="00780CDA">
        <w:rPr>
          <w:rFonts w:ascii="Garamond" w:hAnsi="Garamond"/>
          <w:sz w:val="24"/>
          <w:szCs w:val="24"/>
        </w:rPr>
        <w:t>. godin</w:t>
      </w:r>
      <w:r w:rsidR="002E417B" w:rsidRPr="00780CDA">
        <w:rPr>
          <w:rFonts w:ascii="Garamond" w:hAnsi="Garamond"/>
          <w:sz w:val="24"/>
          <w:szCs w:val="24"/>
        </w:rPr>
        <w:t>e</w:t>
      </w:r>
      <w:r w:rsidR="00347D33" w:rsidRPr="00780CDA">
        <w:rPr>
          <w:rFonts w:ascii="Garamond" w:hAnsi="Garamond"/>
          <w:sz w:val="24"/>
          <w:szCs w:val="24"/>
        </w:rPr>
        <w:t>, javni prihodi su</w:t>
      </w:r>
      <w:r w:rsidR="002E417B" w:rsidRPr="00780CDA">
        <w:rPr>
          <w:rFonts w:ascii="Garamond" w:hAnsi="Garamond"/>
          <w:sz w:val="24"/>
          <w:szCs w:val="24"/>
        </w:rPr>
        <w:t xml:space="preserve"> veći za </w:t>
      </w:r>
      <w:r w:rsidR="002243D5" w:rsidRPr="00780CDA">
        <w:rPr>
          <w:rFonts w:ascii="Garamond" w:hAnsi="Garamond"/>
          <w:sz w:val="24"/>
          <w:szCs w:val="24"/>
        </w:rPr>
        <w:t>11</w:t>
      </w:r>
      <w:r w:rsidR="00582E71">
        <w:rPr>
          <w:rFonts w:ascii="Garamond" w:hAnsi="Garamond"/>
          <w:sz w:val="24"/>
          <w:szCs w:val="24"/>
        </w:rPr>
        <w:t>5</w:t>
      </w:r>
      <w:r w:rsidR="007B0BEE" w:rsidRPr="00780CDA">
        <w:rPr>
          <w:rFonts w:ascii="Garamond" w:hAnsi="Garamond"/>
          <w:sz w:val="24"/>
          <w:szCs w:val="24"/>
        </w:rPr>
        <w:t xml:space="preserve"> </w:t>
      </w:r>
      <w:r w:rsidR="00EF6576" w:rsidRPr="00780CDA">
        <w:rPr>
          <w:rFonts w:ascii="Garamond" w:hAnsi="Garamond"/>
          <w:sz w:val="24"/>
          <w:szCs w:val="24"/>
        </w:rPr>
        <w:t xml:space="preserve">mil. € ili </w:t>
      </w:r>
      <w:r w:rsidR="002243D5" w:rsidRPr="00780CDA">
        <w:rPr>
          <w:rFonts w:ascii="Garamond" w:hAnsi="Garamond"/>
          <w:sz w:val="24"/>
          <w:szCs w:val="24"/>
        </w:rPr>
        <w:t>8,3</w:t>
      </w:r>
      <w:r w:rsidR="002E417B" w:rsidRPr="00780CDA">
        <w:rPr>
          <w:rFonts w:ascii="Garamond" w:hAnsi="Garamond"/>
          <w:sz w:val="24"/>
          <w:szCs w:val="24"/>
        </w:rPr>
        <w:t>%.</w:t>
      </w:r>
    </w:p>
    <w:p w14:paraId="6A3CEF7C" w14:textId="451A7B74" w:rsidR="00EF3B97" w:rsidRPr="00780CDA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Javna potrošnja</w:t>
      </w:r>
      <w:r w:rsidRPr="00780CDA">
        <w:rPr>
          <w:rFonts w:ascii="Garamond" w:hAnsi="Garamond"/>
          <w:sz w:val="24"/>
          <w:szCs w:val="24"/>
        </w:rPr>
        <w:t> </w:t>
      </w:r>
      <w:r w:rsidR="00332FE1" w:rsidRPr="00780CDA">
        <w:rPr>
          <w:rFonts w:ascii="Garamond" w:hAnsi="Garamond"/>
          <w:sz w:val="24"/>
          <w:szCs w:val="24"/>
        </w:rPr>
        <w:t xml:space="preserve">u </w:t>
      </w:r>
      <w:r w:rsidR="00046F4B" w:rsidRPr="00780CDA">
        <w:rPr>
          <w:rFonts w:ascii="Garamond" w:hAnsi="Garamond"/>
          <w:sz w:val="24"/>
          <w:szCs w:val="24"/>
        </w:rPr>
        <w:t xml:space="preserve">periodu januar – </w:t>
      </w:r>
      <w:r w:rsidR="006C06E5" w:rsidRPr="00780CDA">
        <w:rPr>
          <w:rFonts w:ascii="Garamond" w:hAnsi="Garamond"/>
          <w:sz w:val="24"/>
          <w:szCs w:val="24"/>
        </w:rPr>
        <w:t>jun</w:t>
      </w:r>
      <w:r w:rsidR="00274F4B" w:rsidRPr="00780CDA">
        <w:rPr>
          <w:rFonts w:ascii="Garamond" w:hAnsi="Garamond"/>
          <w:sz w:val="24"/>
          <w:szCs w:val="24"/>
        </w:rPr>
        <w:t xml:space="preserve"> 202</w:t>
      </w:r>
      <w:r w:rsidR="00EF6576" w:rsidRPr="00780CDA">
        <w:rPr>
          <w:rFonts w:ascii="Garamond" w:hAnsi="Garamond"/>
          <w:sz w:val="24"/>
          <w:szCs w:val="24"/>
        </w:rPr>
        <w:t>4</w:t>
      </w:r>
      <w:r w:rsidR="00FE4414" w:rsidRPr="00780CDA">
        <w:rPr>
          <w:rFonts w:ascii="Garamond" w:hAnsi="Garamond"/>
          <w:sz w:val="24"/>
          <w:szCs w:val="24"/>
        </w:rPr>
        <w:t>. godine</w:t>
      </w:r>
      <w:r w:rsidR="004858A4" w:rsidRPr="00780CDA">
        <w:rPr>
          <w:rFonts w:ascii="Garamond" w:hAnsi="Garamond"/>
          <w:sz w:val="24"/>
          <w:szCs w:val="24"/>
        </w:rPr>
        <w:t xml:space="preserve"> </w:t>
      </w:r>
      <w:r w:rsidR="00A47746" w:rsidRPr="00780CDA">
        <w:rPr>
          <w:rFonts w:ascii="Garamond" w:hAnsi="Garamond"/>
          <w:sz w:val="24"/>
          <w:szCs w:val="24"/>
        </w:rPr>
        <w:t xml:space="preserve">iznosila </w:t>
      </w:r>
      <w:r w:rsidR="00EF6576" w:rsidRPr="00780CDA">
        <w:rPr>
          <w:rFonts w:ascii="Garamond" w:hAnsi="Garamond"/>
          <w:sz w:val="24"/>
          <w:szCs w:val="24"/>
        </w:rPr>
        <w:t xml:space="preserve">je </w:t>
      </w:r>
      <w:r w:rsidR="007B0BEE" w:rsidRPr="00780CDA">
        <w:rPr>
          <w:rFonts w:ascii="Garamond" w:hAnsi="Garamond"/>
          <w:sz w:val="24"/>
          <w:szCs w:val="24"/>
        </w:rPr>
        <w:t>1.454,</w:t>
      </w:r>
      <w:r w:rsidR="00582E71">
        <w:rPr>
          <w:rFonts w:ascii="Garamond" w:hAnsi="Garamond"/>
          <w:sz w:val="24"/>
          <w:szCs w:val="24"/>
        </w:rPr>
        <w:t>7</w:t>
      </w:r>
      <w:r w:rsidR="007B0BEE" w:rsidRPr="00780CDA">
        <w:rPr>
          <w:rFonts w:ascii="Garamond" w:hAnsi="Garamond"/>
          <w:sz w:val="24"/>
          <w:szCs w:val="24"/>
        </w:rPr>
        <w:t xml:space="preserve"> </w:t>
      </w:r>
      <w:r w:rsidR="00E6408D" w:rsidRPr="00780CDA">
        <w:rPr>
          <w:rFonts w:ascii="Garamond" w:hAnsi="Garamond"/>
          <w:sz w:val="24"/>
          <w:szCs w:val="24"/>
        </w:rPr>
        <w:t xml:space="preserve">mil. € ili </w:t>
      </w:r>
      <w:r w:rsidR="007B0BEE" w:rsidRPr="00780CDA">
        <w:rPr>
          <w:rFonts w:ascii="Garamond" w:hAnsi="Garamond"/>
          <w:sz w:val="24"/>
          <w:szCs w:val="24"/>
        </w:rPr>
        <w:t>20,7</w:t>
      </w:r>
      <w:r w:rsidR="00E6408D" w:rsidRPr="00780CDA">
        <w:rPr>
          <w:rFonts w:ascii="Garamond" w:hAnsi="Garamond"/>
          <w:sz w:val="24"/>
          <w:szCs w:val="24"/>
        </w:rPr>
        <w:t xml:space="preserve">% BDP-a i manja je za </w:t>
      </w:r>
      <w:r w:rsidR="007B0BEE" w:rsidRPr="00780CDA">
        <w:rPr>
          <w:rFonts w:ascii="Garamond" w:hAnsi="Garamond"/>
          <w:sz w:val="24"/>
          <w:szCs w:val="24"/>
        </w:rPr>
        <w:t>10</w:t>
      </w:r>
      <w:r w:rsidR="00582E71">
        <w:rPr>
          <w:rFonts w:ascii="Garamond" w:hAnsi="Garamond"/>
          <w:sz w:val="24"/>
          <w:szCs w:val="24"/>
        </w:rPr>
        <w:t>4</w:t>
      </w:r>
      <w:r w:rsidR="007B0BEE" w:rsidRPr="00780CDA">
        <w:rPr>
          <w:rFonts w:ascii="Garamond" w:hAnsi="Garamond"/>
          <w:sz w:val="24"/>
          <w:szCs w:val="24"/>
        </w:rPr>
        <w:t>,</w:t>
      </w:r>
      <w:r w:rsidR="00582E71">
        <w:rPr>
          <w:rFonts w:ascii="Garamond" w:hAnsi="Garamond"/>
          <w:sz w:val="24"/>
          <w:szCs w:val="24"/>
        </w:rPr>
        <w:t>9</w:t>
      </w:r>
      <w:r w:rsidR="007B0BEE" w:rsidRPr="00780CDA">
        <w:rPr>
          <w:rFonts w:ascii="Garamond" w:hAnsi="Garamond"/>
          <w:sz w:val="24"/>
          <w:szCs w:val="24"/>
        </w:rPr>
        <w:t xml:space="preserve"> </w:t>
      </w:r>
      <w:r w:rsidR="00E6408D" w:rsidRPr="00780CDA">
        <w:rPr>
          <w:rFonts w:ascii="Garamond" w:hAnsi="Garamond"/>
          <w:sz w:val="24"/>
          <w:szCs w:val="24"/>
        </w:rPr>
        <w:t xml:space="preserve">mil. € ili </w:t>
      </w:r>
      <w:r w:rsidR="007B0BEE" w:rsidRPr="00780CDA">
        <w:rPr>
          <w:rFonts w:ascii="Garamond" w:hAnsi="Garamond"/>
          <w:sz w:val="24"/>
          <w:szCs w:val="24"/>
        </w:rPr>
        <w:t>6,</w:t>
      </w:r>
      <w:r w:rsidR="00582E71">
        <w:rPr>
          <w:rFonts w:ascii="Garamond" w:hAnsi="Garamond"/>
          <w:sz w:val="24"/>
          <w:szCs w:val="24"/>
        </w:rPr>
        <w:t>7</w:t>
      </w:r>
      <w:r w:rsidR="00E6408D" w:rsidRPr="00780CDA">
        <w:rPr>
          <w:rFonts w:ascii="Garamond" w:hAnsi="Garamond"/>
          <w:sz w:val="24"/>
          <w:szCs w:val="24"/>
        </w:rPr>
        <w:t>% u odnosu na planiranu, dok je u odnosu n</w:t>
      </w:r>
      <w:r w:rsidR="00BB6086" w:rsidRPr="00780CDA">
        <w:rPr>
          <w:rFonts w:ascii="Garamond" w:hAnsi="Garamond"/>
          <w:sz w:val="24"/>
          <w:szCs w:val="24"/>
        </w:rPr>
        <w:t xml:space="preserve">a prethodnu godinu </w:t>
      </w:r>
      <w:r w:rsidR="00F11560" w:rsidRPr="00780CDA">
        <w:rPr>
          <w:rFonts w:ascii="Garamond" w:hAnsi="Garamond"/>
          <w:sz w:val="24"/>
          <w:szCs w:val="24"/>
        </w:rPr>
        <w:t>veća</w:t>
      </w:r>
      <w:r w:rsidR="00EF6576" w:rsidRPr="00780CDA">
        <w:rPr>
          <w:rFonts w:ascii="Garamond" w:hAnsi="Garamond"/>
          <w:sz w:val="24"/>
          <w:szCs w:val="24"/>
        </w:rPr>
        <w:t xml:space="preserve"> za</w:t>
      </w:r>
      <w:r w:rsidR="00BB6086" w:rsidRPr="00780CDA">
        <w:rPr>
          <w:rFonts w:ascii="Garamond" w:hAnsi="Garamond"/>
          <w:sz w:val="24"/>
          <w:szCs w:val="24"/>
        </w:rPr>
        <w:t xml:space="preserve"> </w:t>
      </w:r>
      <w:r w:rsidR="007B0BEE" w:rsidRPr="00780CDA">
        <w:rPr>
          <w:rFonts w:ascii="Garamond" w:hAnsi="Garamond"/>
          <w:sz w:val="24"/>
          <w:szCs w:val="24"/>
        </w:rPr>
        <w:t>24</w:t>
      </w:r>
      <w:r w:rsidR="00582E71">
        <w:rPr>
          <w:rFonts w:ascii="Garamond" w:hAnsi="Garamond"/>
          <w:sz w:val="24"/>
          <w:szCs w:val="24"/>
        </w:rPr>
        <w:t>2</w:t>
      </w:r>
      <w:r w:rsidR="007B0BEE" w:rsidRPr="00780CDA">
        <w:rPr>
          <w:rFonts w:ascii="Garamond" w:hAnsi="Garamond"/>
          <w:sz w:val="24"/>
          <w:szCs w:val="24"/>
        </w:rPr>
        <w:t>,</w:t>
      </w:r>
      <w:r w:rsidR="00582E71">
        <w:rPr>
          <w:rFonts w:ascii="Garamond" w:hAnsi="Garamond"/>
          <w:sz w:val="24"/>
          <w:szCs w:val="24"/>
        </w:rPr>
        <w:t>4</w:t>
      </w:r>
      <w:r w:rsidR="007B0BEE" w:rsidRPr="00780CDA">
        <w:rPr>
          <w:rFonts w:ascii="Garamond" w:hAnsi="Garamond"/>
          <w:sz w:val="24"/>
          <w:szCs w:val="24"/>
        </w:rPr>
        <w:t xml:space="preserve"> </w:t>
      </w:r>
      <w:r w:rsidR="00BB6086" w:rsidRPr="00780CDA">
        <w:rPr>
          <w:rFonts w:ascii="Garamond" w:hAnsi="Garamond"/>
          <w:sz w:val="24"/>
          <w:szCs w:val="24"/>
        </w:rPr>
        <w:t xml:space="preserve">mil. € ili </w:t>
      </w:r>
      <w:r w:rsidR="00582E71">
        <w:rPr>
          <w:rFonts w:ascii="Garamond" w:hAnsi="Garamond"/>
          <w:sz w:val="24"/>
          <w:szCs w:val="24"/>
        </w:rPr>
        <w:t>20</w:t>
      </w:r>
      <w:r w:rsidR="00E6408D" w:rsidRPr="00780CDA">
        <w:rPr>
          <w:rFonts w:ascii="Garamond" w:hAnsi="Garamond"/>
          <w:sz w:val="24"/>
          <w:szCs w:val="24"/>
        </w:rPr>
        <w:t>%</w:t>
      </w:r>
      <w:r w:rsidR="00274F4B" w:rsidRPr="00780CDA">
        <w:rPr>
          <w:rFonts w:ascii="Garamond" w:hAnsi="Garamond"/>
          <w:sz w:val="24"/>
          <w:szCs w:val="24"/>
        </w:rPr>
        <w:t>.</w:t>
      </w:r>
    </w:p>
    <w:p w14:paraId="124EEB88" w14:textId="0F480889" w:rsidR="000F7A47" w:rsidRPr="00780CDA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Polazeći od kretanja prihoda i</w:t>
      </w:r>
      <w:r w:rsidR="00E95006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rashoda, u</w:t>
      </w:r>
      <w:r w:rsidR="00FC6361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periodu januar - </w:t>
      </w:r>
      <w:r w:rsidR="006C06E5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jun</w:t>
      </w:r>
      <w:r w:rsidR="00E95006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</w:t>
      </w:r>
      <w:r w:rsidR="00274F4B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202</w:t>
      </w:r>
      <w:r w:rsidR="00E25418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4</w:t>
      </w:r>
      <w:r w:rsidR="000E6B54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. godine</w:t>
      </w:r>
      <w:r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, ostvaren je </w:t>
      </w:r>
      <w:r w:rsidR="00F16719"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suficit</w:t>
      </w:r>
      <w:r w:rsidRPr="00780CDA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javnih finansija</w:t>
      </w:r>
      <w:r w:rsidR="00E25418" w:rsidRPr="00780CDA">
        <w:rPr>
          <w:rFonts w:ascii="Garamond" w:eastAsia="Times New Roman" w:hAnsi="Garamond" w:cs="Arial"/>
          <w:sz w:val="24"/>
          <w:szCs w:val="24"/>
          <w:lang w:eastAsia="sr-Latn-RS"/>
        </w:rPr>
        <w:t xml:space="preserve"> u iznosu od</w:t>
      </w:r>
      <w:r w:rsidR="003667DA" w:rsidRPr="00780CDA">
        <w:rPr>
          <w:rFonts w:ascii="Garamond" w:eastAsia="Times New Roman" w:hAnsi="Garamond" w:cs="Arial"/>
          <w:sz w:val="24"/>
          <w:szCs w:val="24"/>
          <w:lang w:eastAsia="sr-Latn-RS"/>
        </w:rPr>
        <w:t xml:space="preserve"> </w:t>
      </w:r>
      <w:r w:rsidR="007B0BEE" w:rsidRPr="00780CDA">
        <w:rPr>
          <w:rFonts w:ascii="Garamond" w:eastAsia="Times New Roman" w:hAnsi="Garamond" w:cs="Arial"/>
          <w:sz w:val="24"/>
          <w:szCs w:val="24"/>
          <w:lang w:eastAsia="sr-Latn-RS"/>
        </w:rPr>
        <w:t>4</w:t>
      </w:r>
      <w:r w:rsidR="00582E71">
        <w:rPr>
          <w:rFonts w:ascii="Garamond" w:eastAsia="Times New Roman" w:hAnsi="Garamond" w:cs="Arial"/>
          <w:sz w:val="24"/>
          <w:szCs w:val="24"/>
          <w:lang w:eastAsia="sr-Latn-RS"/>
        </w:rPr>
        <w:t>2</w:t>
      </w:r>
      <w:r w:rsidR="007B0BEE" w:rsidRPr="00780CDA">
        <w:rPr>
          <w:rFonts w:ascii="Garamond" w:eastAsia="Times New Roman" w:hAnsi="Garamond" w:cs="Arial"/>
          <w:sz w:val="24"/>
          <w:szCs w:val="24"/>
          <w:lang w:eastAsia="sr-Latn-RS"/>
        </w:rPr>
        <w:t>,</w:t>
      </w:r>
      <w:r w:rsidR="00582E71">
        <w:rPr>
          <w:rFonts w:ascii="Garamond" w:eastAsia="Times New Roman" w:hAnsi="Garamond" w:cs="Arial"/>
          <w:sz w:val="24"/>
          <w:szCs w:val="24"/>
          <w:lang w:eastAsia="sr-Latn-RS"/>
        </w:rPr>
        <w:t>8</w:t>
      </w:r>
      <w:r w:rsidR="007B0BEE" w:rsidRPr="00780CDA">
        <w:rPr>
          <w:rFonts w:ascii="Garamond" w:eastAsia="Times New Roman" w:hAnsi="Garamond" w:cs="Arial"/>
          <w:sz w:val="24"/>
          <w:szCs w:val="24"/>
          <w:lang w:eastAsia="sr-Latn-RS"/>
        </w:rPr>
        <w:t xml:space="preserve"> </w:t>
      </w:r>
      <w:r w:rsidR="00E6408D" w:rsidRPr="00780CDA">
        <w:rPr>
          <w:rFonts w:ascii="Garamond" w:eastAsia="Times New Roman" w:hAnsi="Garamond" w:cs="Arial"/>
          <w:sz w:val="24"/>
          <w:szCs w:val="24"/>
          <w:lang w:eastAsia="sr-Latn-RS"/>
        </w:rPr>
        <w:t xml:space="preserve">mil. € ili </w:t>
      </w:r>
      <w:r w:rsidR="007B0BEE" w:rsidRPr="00780CDA">
        <w:rPr>
          <w:rFonts w:ascii="Garamond" w:eastAsia="Times New Roman" w:hAnsi="Garamond" w:cs="Arial"/>
          <w:sz w:val="24"/>
          <w:szCs w:val="24"/>
          <w:lang w:eastAsia="sr-Latn-RS"/>
        </w:rPr>
        <w:t>0,6</w:t>
      </w:r>
      <w:r w:rsidR="00E6408D" w:rsidRPr="00780CDA">
        <w:rPr>
          <w:rFonts w:ascii="Garamond" w:eastAsia="Times New Roman" w:hAnsi="Garamond" w:cs="Arial"/>
          <w:sz w:val="24"/>
          <w:szCs w:val="24"/>
          <w:lang w:eastAsia="sr-Latn-RS"/>
        </w:rPr>
        <w:t>% BDP-a</w:t>
      </w:r>
      <w:r w:rsidR="00F16719" w:rsidRPr="00780CDA">
        <w:rPr>
          <w:rFonts w:ascii="Garamond" w:eastAsia="Times New Roman" w:hAnsi="Garamond" w:cs="Arial"/>
          <w:sz w:val="24"/>
          <w:szCs w:val="24"/>
          <w:lang w:eastAsia="sr-Latn-RS"/>
        </w:rPr>
        <w:t>.</w:t>
      </w:r>
    </w:p>
    <w:p w14:paraId="7CAC1163" w14:textId="263E451A" w:rsidR="00EE020C" w:rsidRPr="00780CDA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780CD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</w:p>
    <w:p w14:paraId="2027579A" w14:textId="69D46EE1" w:rsidR="00AC7CA3" w:rsidRPr="00780CDA" w:rsidRDefault="00AC7CA3" w:rsidP="00AC7CA3">
      <w:pPr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bookmarkStart w:id="0" w:name="_Hlk171580505"/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Prihodi budžeta za šest mjeseci 2024. godine iznosili su 1.309,2 mil. € ili 18,6% procijenjenog BDP-a (7.034,0 mil. €), što je u odnosu na isti period prethodne godine veće za 72</w:t>
      </w:r>
      <w:r w:rsidR="008669D7"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,</w:t>
      </w:r>
      <w:r w:rsidR="00D719A3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7</w:t>
      </w:r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mil. € ili 5</w:t>
      </w:r>
      <w:r w:rsidR="008669D7"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,</w:t>
      </w:r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9%. U poređenju sa planom za period januar-jun, prihodi budžeta veći su za 75</w:t>
      </w:r>
      <w:r w:rsidR="008669D7"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,</w:t>
      </w:r>
      <w:r w:rsidR="00582E7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4</w:t>
      </w:r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mil. € ili 6,1%. U navedenom periodu 2024. godine, gotovo sve kategorija prihoda budžeta bilježe rast.</w:t>
      </w:r>
    </w:p>
    <w:p w14:paraId="1F5CC1DA" w14:textId="69790DD9" w:rsidR="00AC7CA3" w:rsidRPr="00780CDA" w:rsidRDefault="00AC7CA3" w:rsidP="004A5A2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Imajući u vidu da je rast prihoda budžeta u posmatranom periodu prethodne godine karakterisao značajan iznos prihoda jednokratnog karaktera, neophodno je napomenuti da su, </w:t>
      </w:r>
      <w:r w:rsidRPr="00780CDA"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  <w:lang w:eastAsia="en-GB"/>
        </w:rPr>
        <w:t>izuzimajući prihode jednokratnog karaktera, prihodi budžeta za šest mjeseci 2024. godine u odnosu na posmatrani period 2023. godine veći za 193,2 mil. € ili 17,5%.</w:t>
      </w:r>
    </w:p>
    <w:p w14:paraId="6EF8CE07" w14:textId="77777777" w:rsidR="004A5A29" w:rsidRPr="00780CDA" w:rsidRDefault="004A5A29" w:rsidP="004A5A2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bookmarkStart w:id="1" w:name="_Hlk171580532"/>
      <w:bookmarkEnd w:id="0"/>
    </w:p>
    <w:p w14:paraId="5A04C4B3" w14:textId="22295ECA" w:rsidR="004A5A29" w:rsidRPr="00780CDA" w:rsidRDefault="006B5053" w:rsidP="00E0447A">
      <w:pPr>
        <w:shd w:val="clear" w:color="auto" w:fill="FFFFFF"/>
        <w:spacing w:after="0" w:line="240" w:lineRule="auto"/>
        <w:jc w:val="both"/>
        <w:rPr>
          <w:rFonts w:ascii="Garamond" w:hAnsi="Garamond" w:cstheme="minorHAnsi"/>
          <w:b/>
          <w:color w:val="000000"/>
          <w:sz w:val="24"/>
          <w:szCs w:val="24"/>
        </w:rPr>
      </w:pPr>
      <w:r>
        <w:rPr>
          <w:rFonts w:ascii="Garamond" w:hAnsi="Garamond" w:cstheme="minorHAnsi"/>
          <w:color w:val="000000"/>
          <w:sz w:val="24"/>
          <w:szCs w:val="24"/>
        </w:rPr>
        <w:t>P</w:t>
      </w:r>
      <w:r w:rsidR="00E0447A" w:rsidRPr="00780CDA">
        <w:rPr>
          <w:rFonts w:ascii="Garamond" w:hAnsi="Garamond" w:cstheme="minorHAnsi"/>
          <w:color w:val="000000"/>
          <w:sz w:val="24"/>
          <w:szCs w:val="24"/>
        </w:rPr>
        <w:t>rihod</w:t>
      </w:r>
      <w:r>
        <w:rPr>
          <w:rFonts w:ascii="Garamond" w:hAnsi="Garamond" w:cstheme="minorHAnsi"/>
          <w:color w:val="000000"/>
          <w:sz w:val="24"/>
          <w:szCs w:val="24"/>
        </w:rPr>
        <w:t>i</w:t>
      </w:r>
      <w:r w:rsidR="00E0447A" w:rsidRPr="00780CDA">
        <w:rPr>
          <w:rFonts w:ascii="Garamond" w:hAnsi="Garamond" w:cstheme="minorHAnsi"/>
          <w:color w:val="000000"/>
          <w:sz w:val="24"/>
          <w:szCs w:val="24"/>
        </w:rPr>
        <w:t xml:space="preserve"> budžeta</w:t>
      </w:r>
      <w:r w:rsidR="00E0447A"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</w:t>
      </w:r>
      <w:r>
        <w:rPr>
          <w:rFonts w:ascii="Garamond" w:hAnsi="Garamond" w:cstheme="minorHAnsi"/>
          <w:color w:val="000000"/>
          <w:sz w:val="24"/>
          <w:szCs w:val="24"/>
        </w:rPr>
        <w:t xml:space="preserve">po osnovu </w:t>
      </w:r>
      <w:r w:rsidR="004A5A29" w:rsidRPr="00780CDA">
        <w:rPr>
          <w:rFonts w:ascii="Garamond" w:hAnsi="Garamond" w:cstheme="minorHAnsi"/>
          <w:b/>
          <w:color w:val="000000"/>
          <w:sz w:val="24"/>
          <w:szCs w:val="24"/>
        </w:rPr>
        <w:t>porez</w:t>
      </w:r>
      <w:r w:rsidR="004D18F3" w:rsidRPr="00780CDA">
        <w:rPr>
          <w:rFonts w:ascii="Garamond" w:hAnsi="Garamond" w:cstheme="minorHAnsi"/>
          <w:b/>
          <w:color w:val="000000"/>
          <w:sz w:val="24"/>
          <w:szCs w:val="24"/>
        </w:rPr>
        <w:t>a</w:t>
      </w:r>
      <w:r w:rsidR="004A5A29"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na dobit pravnih lica</w:t>
      </w:r>
      <w:r w:rsidR="004D18F3" w:rsidRPr="00780CDA">
        <w:rPr>
          <w:rFonts w:ascii="Garamond" w:hAnsi="Garamond" w:cstheme="minorHAnsi"/>
          <w:color w:val="000000"/>
          <w:sz w:val="24"/>
          <w:szCs w:val="24"/>
        </w:rPr>
        <w:t xml:space="preserve"> premašil</w:t>
      </w:r>
      <w:r>
        <w:rPr>
          <w:rFonts w:ascii="Garamond" w:hAnsi="Garamond" w:cstheme="minorHAnsi"/>
          <w:color w:val="000000"/>
          <w:sz w:val="24"/>
          <w:szCs w:val="24"/>
        </w:rPr>
        <w:t>i</w:t>
      </w:r>
      <w:r w:rsidR="004D18F3" w:rsidRPr="00780CDA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hAnsi="Garamond" w:cstheme="minorHAnsi"/>
          <w:color w:val="000000"/>
          <w:sz w:val="24"/>
          <w:szCs w:val="24"/>
        </w:rPr>
        <w:t>su</w:t>
      </w:r>
      <w:r w:rsidR="004D18F3" w:rsidRPr="00780CDA">
        <w:rPr>
          <w:rFonts w:ascii="Garamond" w:hAnsi="Garamond" w:cstheme="minorHAnsi"/>
          <w:color w:val="000000"/>
          <w:sz w:val="24"/>
          <w:szCs w:val="24"/>
        </w:rPr>
        <w:t xml:space="preserve"> godišnji plan već u aprilu. </w:t>
      </w:r>
      <w:r w:rsidR="00EC6D05" w:rsidRPr="00780CDA">
        <w:rPr>
          <w:rFonts w:ascii="Garamond" w:hAnsi="Garamond" w:cstheme="minorHAnsi"/>
          <w:color w:val="000000"/>
          <w:sz w:val="24"/>
          <w:szCs w:val="24"/>
        </w:rPr>
        <w:t>U periodu januar-jun ova kategorija prihoda budžeta na</w:t>
      </w:r>
      <w:r w:rsidR="000E63C1">
        <w:rPr>
          <w:rFonts w:ascii="Garamond" w:hAnsi="Garamond" w:cstheme="minorHAnsi"/>
          <w:color w:val="000000"/>
          <w:sz w:val="24"/>
          <w:szCs w:val="24"/>
        </w:rPr>
        <w:t>p</w:t>
      </w:r>
      <w:bookmarkStart w:id="2" w:name="_GoBack"/>
      <w:bookmarkEnd w:id="2"/>
      <w:r w:rsidR="00EC6D05" w:rsidRPr="00780CDA">
        <w:rPr>
          <w:rFonts w:ascii="Garamond" w:hAnsi="Garamond" w:cstheme="minorHAnsi"/>
          <w:color w:val="000000"/>
          <w:sz w:val="24"/>
          <w:szCs w:val="24"/>
        </w:rPr>
        <w:t>laćena je u ukupnom iznosu od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 xml:space="preserve"> 191,2 mil. €, što je za 50,0 mil. € ili 35,4% veće u odnosu na plan i 59,6 mil. € ili 45,3% veće u odnosu na posmatrani period 2023. godine</w:t>
      </w:r>
      <w:r w:rsidR="00E0447A"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. </w:t>
      </w:r>
    </w:p>
    <w:p w14:paraId="7227A9D4" w14:textId="77777777" w:rsidR="00E0447A" w:rsidRPr="00780CDA" w:rsidRDefault="00E0447A" w:rsidP="00E0447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</w:p>
    <w:p w14:paraId="03FADF12" w14:textId="79714CB2" w:rsidR="004A5A29" w:rsidRPr="00780CDA" w:rsidRDefault="00EC6D05" w:rsidP="00E0447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  <w:r w:rsidRPr="00780CDA">
        <w:rPr>
          <w:rFonts w:ascii="Garamond" w:hAnsi="Garamond" w:cstheme="minorHAnsi"/>
          <w:color w:val="000000"/>
          <w:sz w:val="24"/>
          <w:szCs w:val="24"/>
        </w:rPr>
        <w:t>Istovremeno</w:t>
      </w:r>
      <w:r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, </w:t>
      </w:r>
      <w:r w:rsidRPr="00780CDA">
        <w:rPr>
          <w:rFonts w:ascii="Garamond" w:hAnsi="Garamond" w:cstheme="minorHAnsi"/>
          <w:color w:val="000000"/>
          <w:sz w:val="24"/>
          <w:szCs w:val="24"/>
        </w:rPr>
        <w:t xml:space="preserve">značajan rast je evidentiran </w:t>
      </w:r>
      <w:r w:rsidR="00573073" w:rsidRPr="00780CDA">
        <w:rPr>
          <w:rFonts w:ascii="Garamond" w:hAnsi="Garamond" w:cstheme="minorHAnsi"/>
          <w:color w:val="000000"/>
          <w:sz w:val="24"/>
          <w:szCs w:val="24"/>
        </w:rPr>
        <w:t>kod</w:t>
      </w:r>
      <w:r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</w:t>
      </w:r>
      <w:r w:rsidR="004A5A29" w:rsidRPr="00780CDA">
        <w:rPr>
          <w:rFonts w:ascii="Garamond" w:hAnsi="Garamond" w:cstheme="minorHAnsi"/>
          <w:b/>
          <w:color w:val="000000"/>
          <w:sz w:val="24"/>
          <w:szCs w:val="24"/>
        </w:rPr>
        <w:t>porez</w:t>
      </w:r>
      <w:r w:rsidRPr="00780CDA">
        <w:rPr>
          <w:rFonts w:ascii="Garamond" w:hAnsi="Garamond" w:cstheme="minorHAnsi"/>
          <w:b/>
          <w:color w:val="000000"/>
          <w:sz w:val="24"/>
          <w:szCs w:val="24"/>
        </w:rPr>
        <w:t>a</w:t>
      </w:r>
      <w:r w:rsidR="004A5A29"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na dohodak fizičkih lica</w:t>
      </w:r>
      <w:r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i doprinosa na zarade, </w:t>
      </w:r>
      <w:r w:rsidRPr="00780CDA">
        <w:rPr>
          <w:rFonts w:ascii="Garamond" w:hAnsi="Garamond" w:cstheme="minorHAnsi"/>
          <w:color w:val="000000"/>
          <w:sz w:val="24"/>
          <w:szCs w:val="24"/>
        </w:rPr>
        <w:t>koji su</w:t>
      </w:r>
      <w:r w:rsidRPr="00780CDA">
        <w:rPr>
          <w:rFonts w:ascii="Garamond" w:hAnsi="Garamond" w:cstheme="minorHAnsi"/>
          <w:b/>
          <w:color w:val="000000"/>
          <w:sz w:val="24"/>
          <w:szCs w:val="24"/>
        </w:rPr>
        <w:t xml:space="preserve"> 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>ostvaren</w:t>
      </w:r>
      <w:r w:rsidRPr="00780CDA">
        <w:rPr>
          <w:rFonts w:ascii="Garamond" w:hAnsi="Garamond" w:cstheme="minorHAnsi"/>
          <w:color w:val="000000"/>
          <w:sz w:val="24"/>
          <w:szCs w:val="24"/>
        </w:rPr>
        <w:t>i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 xml:space="preserve"> u iznosu od </w:t>
      </w:r>
      <w:r w:rsidR="008D21A9" w:rsidRPr="00780CDA">
        <w:rPr>
          <w:rFonts w:ascii="Garamond" w:hAnsi="Garamond" w:cstheme="minorHAnsi"/>
          <w:color w:val="000000"/>
          <w:sz w:val="24"/>
          <w:szCs w:val="24"/>
        </w:rPr>
        <w:t xml:space="preserve">303,7 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 xml:space="preserve">mil. € što je za </w:t>
      </w:r>
      <w:r w:rsidR="008D21A9" w:rsidRPr="00780CDA">
        <w:rPr>
          <w:rFonts w:ascii="Garamond" w:hAnsi="Garamond" w:cstheme="minorHAnsi"/>
          <w:color w:val="000000"/>
          <w:sz w:val="24"/>
          <w:szCs w:val="24"/>
        </w:rPr>
        <w:t xml:space="preserve">19,0 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>mil. € ili</w:t>
      </w:r>
      <w:r w:rsidR="008D21A9" w:rsidRPr="00780CDA">
        <w:rPr>
          <w:rFonts w:ascii="Garamond" w:hAnsi="Garamond" w:cstheme="minorHAnsi"/>
          <w:color w:val="000000"/>
          <w:sz w:val="24"/>
          <w:szCs w:val="24"/>
        </w:rPr>
        <w:t xml:space="preserve"> 6,7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 xml:space="preserve">% veće u odnosu na plan i </w:t>
      </w:r>
      <w:r w:rsidR="008D21A9" w:rsidRPr="00780CDA">
        <w:rPr>
          <w:rFonts w:ascii="Garamond" w:hAnsi="Garamond" w:cstheme="minorHAnsi"/>
          <w:color w:val="000000"/>
          <w:sz w:val="24"/>
          <w:szCs w:val="24"/>
        </w:rPr>
        <w:t xml:space="preserve">36,9 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 xml:space="preserve">mil. € ili </w:t>
      </w:r>
      <w:r w:rsidR="008D21A9" w:rsidRPr="00780CDA">
        <w:rPr>
          <w:rFonts w:ascii="Garamond" w:hAnsi="Garamond" w:cstheme="minorHAnsi"/>
          <w:color w:val="000000"/>
          <w:sz w:val="24"/>
          <w:szCs w:val="24"/>
        </w:rPr>
        <w:t>13,8</w:t>
      </w:r>
      <w:r w:rsidR="004A5A29" w:rsidRPr="00780CDA">
        <w:rPr>
          <w:rFonts w:ascii="Garamond" w:hAnsi="Garamond" w:cstheme="minorHAnsi"/>
          <w:color w:val="000000"/>
          <w:sz w:val="24"/>
          <w:szCs w:val="24"/>
        </w:rPr>
        <w:t>% veće u odnosu na posmatrani period 2023. godine</w:t>
      </w:r>
      <w:r w:rsidR="00BE5916" w:rsidRPr="00780CDA">
        <w:rPr>
          <w:rFonts w:ascii="Garamond" w:hAnsi="Garamond" w:cstheme="minorHAnsi"/>
          <w:color w:val="000000"/>
          <w:sz w:val="24"/>
          <w:szCs w:val="24"/>
        </w:rPr>
        <w:t>.</w:t>
      </w:r>
    </w:p>
    <w:p w14:paraId="72DB13CD" w14:textId="77777777" w:rsidR="004A5A29" w:rsidRPr="00780CDA" w:rsidRDefault="004A5A29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0C4B0516" w14:textId="7966D213" w:rsidR="004A5A29" w:rsidRPr="00780CDA" w:rsidRDefault="004A5A29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780CDA">
        <w:rPr>
          <w:rFonts w:ascii="Garamond" w:hAnsi="Garamond" w:cstheme="minorHAnsi"/>
          <w:sz w:val="24"/>
          <w:szCs w:val="24"/>
        </w:rPr>
        <w:t xml:space="preserve">Prihodi od </w:t>
      </w:r>
      <w:r w:rsidRPr="00780CDA">
        <w:rPr>
          <w:rFonts w:ascii="Garamond" w:hAnsi="Garamond" w:cstheme="minorHAnsi"/>
          <w:b/>
          <w:sz w:val="24"/>
          <w:szCs w:val="24"/>
        </w:rPr>
        <w:t>akciza</w:t>
      </w:r>
      <w:r w:rsidRPr="00780CDA">
        <w:rPr>
          <w:rFonts w:ascii="Garamond" w:hAnsi="Garamond" w:cstheme="minorHAnsi"/>
          <w:sz w:val="24"/>
          <w:szCs w:val="24"/>
        </w:rPr>
        <w:t xml:space="preserve"> u navedenom periodu iznosili su 160,2 mil. €, što je u odnosu na plan za period januar-jun veće za 4,0 mil. € ili 2,5%, dok su za 23,5 mil. € ili 17,2% veće u odnosu na isti period 2023. godine. Najveći doprinos rastu akciza za šest mjeseci 2024. godine zabilježen je kod:</w:t>
      </w:r>
    </w:p>
    <w:p w14:paraId="350EE4C6" w14:textId="77777777" w:rsidR="004A5A29" w:rsidRPr="00780CDA" w:rsidRDefault="004A5A29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780CDA">
        <w:rPr>
          <w:rFonts w:ascii="Garamond" w:hAnsi="Garamond" w:cstheme="minorHAnsi"/>
          <w:sz w:val="24"/>
          <w:szCs w:val="24"/>
        </w:rPr>
        <w:t>- akcize na mineralna ulja i njihove derivate, i to u iznosu od 83,9 mil. €, što je za 8,8 mil. € ili 11,7% veće u odnosu na isti period prethodne godine;</w:t>
      </w:r>
    </w:p>
    <w:p w14:paraId="176B5A39" w14:textId="77777777" w:rsidR="004A5A29" w:rsidRPr="00780CDA" w:rsidRDefault="004A5A29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780CDA">
        <w:rPr>
          <w:rFonts w:ascii="Garamond" w:hAnsi="Garamond" w:cstheme="minorHAnsi"/>
          <w:sz w:val="24"/>
          <w:szCs w:val="24"/>
        </w:rPr>
        <w:t>- akcize na duvan i duvanske proizvode, i to u iznosu od 54,3 mil. €, što je za 10,6 mil. € ili 24,3% veće u odnosu na isti period prethodne godine.</w:t>
      </w:r>
    </w:p>
    <w:p w14:paraId="0C70EB77" w14:textId="77777777" w:rsidR="004A5A29" w:rsidRPr="00780CDA" w:rsidRDefault="004A5A29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7690C5A9" w14:textId="73ECD432" w:rsidR="004A5A29" w:rsidRPr="00780CDA" w:rsidRDefault="004A5A29" w:rsidP="00780CDA">
      <w:pPr>
        <w:jc w:val="both"/>
        <w:rPr>
          <w:rFonts w:ascii="Garamond" w:hAnsi="Garamond" w:cstheme="minorHAnsi"/>
          <w:b/>
          <w:sz w:val="24"/>
          <w:szCs w:val="24"/>
        </w:rPr>
      </w:pPr>
      <w:r w:rsidRPr="00780CDA">
        <w:rPr>
          <w:rFonts w:ascii="Garamond" w:hAnsi="Garamond" w:cstheme="minorHAnsi"/>
          <w:sz w:val="24"/>
          <w:szCs w:val="24"/>
        </w:rPr>
        <w:t xml:space="preserve">Zaključno sa junom mjesecom naplaćeno je ukupno 536,0 mil. € prihoda od </w:t>
      </w:r>
      <w:r w:rsidRPr="00780CDA">
        <w:rPr>
          <w:rFonts w:ascii="Garamond" w:hAnsi="Garamond" w:cstheme="minorHAnsi"/>
          <w:b/>
          <w:sz w:val="24"/>
          <w:szCs w:val="24"/>
        </w:rPr>
        <w:t>PDV-a</w:t>
      </w:r>
      <w:r w:rsidRPr="00780CDA">
        <w:rPr>
          <w:rFonts w:ascii="Garamond" w:hAnsi="Garamond" w:cstheme="minorHAnsi"/>
          <w:sz w:val="24"/>
          <w:szCs w:val="24"/>
        </w:rPr>
        <w:t>, što predstavlja neznatno odstupanje u odnosu na plan, u iznosu od 0,</w:t>
      </w:r>
      <w:r w:rsidR="00155DBF">
        <w:rPr>
          <w:rFonts w:ascii="Garamond" w:hAnsi="Garamond" w:cstheme="minorHAnsi"/>
          <w:sz w:val="24"/>
          <w:szCs w:val="24"/>
        </w:rPr>
        <w:t>6</w:t>
      </w:r>
      <w:r w:rsidRPr="00780CDA">
        <w:rPr>
          <w:rFonts w:ascii="Garamond" w:hAnsi="Garamond" w:cstheme="minorHAnsi"/>
          <w:sz w:val="24"/>
          <w:szCs w:val="24"/>
        </w:rPr>
        <w:t xml:space="preserve"> mil. € ili 0,1%. Navedena kategorija prihoda budžeta veća je u odnosu na isti period prethodne godine, i to za 60,4 mil. € ili 12,7%.</w:t>
      </w:r>
      <w:r w:rsidR="00DE5AA6" w:rsidRPr="00780CDA">
        <w:rPr>
          <w:rFonts w:ascii="Garamond" w:hAnsi="Garamond" w:cstheme="minorHAnsi"/>
          <w:sz w:val="24"/>
          <w:szCs w:val="24"/>
        </w:rPr>
        <w:t xml:space="preserve"> Poreska uprava je od januara mjeseca intenzivirala aktivnosti na kontroli i obradi zahtjeva i ubrzala dinamiku povraćaja od početka 2024. godine</w:t>
      </w:r>
      <w:r w:rsidR="00603986" w:rsidRPr="00780CDA">
        <w:rPr>
          <w:rFonts w:ascii="Garamond" w:hAnsi="Garamond" w:cstheme="minorHAnsi"/>
          <w:sz w:val="24"/>
          <w:szCs w:val="24"/>
        </w:rPr>
        <w:t xml:space="preserve">. </w:t>
      </w:r>
      <w:r w:rsidR="00603986" w:rsidRPr="00780CDA">
        <w:rPr>
          <w:rFonts w:ascii="Garamond" w:hAnsi="Garamond" w:cstheme="minorHAnsi"/>
          <w:b/>
          <w:sz w:val="24"/>
          <w:szCs w:val="24"/>
        </w:rPr>
        <w:t xml:space="preserve">Shodno tome, </w:t>
      </w:r>
      <w:r w:rsidR="00DE5AA6" w:rsidRPr="00780CDA">
        <w:rPr>
          <w:rFonts w:ascii="Garamond" w:hAnsi="Garamond" w:cstheme="minorHAnsi"/>
          <w:b/>
          <w:sz w:val="24"/>
          <w:szCs w:val="24"/>
        </w:rPr>
        <w:t>u značajnoj mjeri utiče</w:t>
      </w:r>
      <w:r w:rsidR="00603986" w:rsidRPr="00780CDA">
        <w:rPr>
          <w:rFonts w:ascii="Garamond" w:hAnsi="Garamond" w:cstheme="minorHAnsi"/>
          <w:b/>
          <w:sz w:val="24"/>
          <w:szCs w:val="24"/>
        </w:rPr>
        <w:t xml:space="preserve"> se</w:t>
      </w:r>
      <w:r w:rsidR="00DE5AA6" w:rsidRPr="00780CDA">
        <w:rPr>
          <w:rFonts w:ascii="Garamond" w:hAnsi="Garamond" w:cstheme="minorHAnsi"/>
          <w:b/>
          <w:sz w:val="24"/>
          <w:szCs w:val="24"/>
        </w:rPr>
        <w:t xml:space="preserve"> na stimulisanje poslovnog ambijenta</w:t>
      </w:r>
      <w:r w:rsidR="00603986" w:rsidRPr="00780CDA">
        <w:rPr>
          <w:rFonts w:ascii="Garamond" w:hAnsi="Garamond" w:cstheme="minorHAnsi"/>
          <w:b/>
          <w:sz w:val="24"/>
          <w:szCs w:val="24"/>
        </w:rPr>
        <w:t>, kao</w:t>
      </w:r>
      <w:r w:rsidR="00DE5AA6" w:rsidRPr="00780CDA">
        <w:rPr>
          <w:rFonts w:ascii="Garamond" w:hAnsi="Garamond" w:cstheme="minorHAnsi"/>
          <w:b/>
          <w:sz w:val="24"/>
          <w:szCs w:val="24"/>
        </w:rPr>
        <w:t xml:space="preserve"> i </w:t>
      </w:r>
      <w:r w:rsidR="00603986" w:rsidRPr="00780CDA">
        <w:rPr>
          <w:rFonts w:ascii="Garamond" w:hAnsi="Garamond" w:cstheme="minorHAnsi"/>
          <w:b/>
          <w:sz w:val="24"/>
          <w:szCs w:val="24"/>
        </w:rPr>
        <w:t xml:space="preserve">na svojevrsno </w:t>
      </w:r>
      <w:r w:rsidR="00DE5AA6" w:rsidRPr="00780CDA">
        <w:rPr>
          <w:rFonts w:ascii="Garamond" w:hAnsi="Garamond" w:cstheme="minorHAnsi"/>
          <w:b/>
          <w:sz w:val="24"/>
          <w:szCs w:val="24"/>
        </w:rPr>
        <w:t>ukidanje biznis barijera u privredi. U tom kontekstu, povraćaj PDV-a u periodu januar – jun 2024. godine veći je u odnosu na isti period prethodne godine za 7,4 mil. € ili 15,8%</w:t>
      </w:r>
      <w:r w:rsidR="008669D7" w:rsidRPr="00780CDA">
        <w:rPr>
          <w:rFonts w:ascii="Garamond" w:hAnsi="Garamond" w:cstheme="minorHAnsi"/>
          <w:b/>
          <w:sz w:val="24"/>
          <w:szCs w:val="24"/>
        </w:rPr>
        <w:t>.</w:t>
      </w:r>
    </w:p>
    <w:bookmarkEnd w:id="1"/>
    <w:p w14:paraId="01CD56D8" w14:textId="3516120B" w:rsidR="004A5A29" w:rsidRPr="00780CDA" w:rsidRDefault="00E93AFA" w:rsidP="004A5A29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780CDA">
        <w:rPr>
          <w:rFonts w:ascii="Garamond" w:hAnsi="Garamond" w:cstheme="minorHAnsi"/>
          <w:sz w:val="24"/>
          <w:szCs w:val="24"/>
        </w:rPr>
        <w:lastRenderedPageBreak/>
        <w:t>Pored navedenog</w:t>
      </w:r>
      <w:r w:rsidRPr="00780CDA">
        <w:rPr>
          <w:rFonts w:ascii="Garamond" w:hAnsi="Garamond" w:cstheme="minorHAnsi"/>
          <w:b/>
          <w:sz w:val="24"/>
          <w:szCs w:val="24"/>
        </w:rPr>
        <w:t>, ostali prihodi</w:t>
      </w:r>
      <w:r w:rsidRPr="00780CDA">
        <w:rPr>
          <w:rFonts w:ascii="Garamond" w:hAnsi="Garamond" w:cstheme="minorHAnsi"/>
          <w:sz w:val="24"/>
          <w:szCs w:val="24"/>
        </w:rPr>
        <w:t xml:space="preserve"> bilježe rast u odnosu na plan za 4.</w:t>
      </w:r>
      <w:r w:rsidR="003F03D6">
        <w:rPr>
          <w:rFonts w:ascii="Garamond" w:hAnsi="Garamond" w:cstheme="minorHAnsi"/>
          <w:sz w:val="24"/>
          <w:szCs w:val="24"/>
        </w:rPr>
        <w:t>5</w:t>
      </w:r>
      <w:r w:rsidRPr="00780CDA">
        <w:rPr>
          <w:rFonts w:ascii="Garamond" w:hAnsi="Garamond" w:cstheme="minorHAnsi"/>
          <w:sz w:val="24"/>
          <w:szCs w:val="24"/>
        </w:rPr>
        <w:t xml:space="preserve"> mil. € ili 12,</w:t>
      </w:r>
      <w:r w:rsidR="003F03D6">
        <w:rPr>
          <w:rFonts w:ascii="Garamond" w:hAnsi="Garamond" w:cstheme="minorHAnsi"/>
          <w:sz w:val="24"/>
          <w:szCs w:val="24"/>
        </w:rPr>
        <w:t>7</w:t>
      </w:r>
      <w:r w:rsidRPr="00780CDA">
        <w:rPr>
          <w:rFonts w:ascii="Garamond" w:hAnsi="Garamond" w:cstheme="minorHAnsi"/>
          <w:sz w:val="24"/>
          <w:szCs w:val="24"/>
        </w:rPr>
        <w:t>%, a dominantno kao rezultat izvršenih uplata CBCG za dobit iz 2022. i 2023. godine u iznosu od ukupno 9,1 mil. €.</w:t>
      </w:r>
      <w:r w:rsidR="003F03D6">
        <w:rPr>
          <w:rFonts w:ascii="Garamond" w:hAnsi="Garamond" w:cstheme="minorHAnsi"/>
          <w:sz w:val="24"/>
          <w:szCs w:val="24"/>
        </w:rPr>
        <w:t xml:space="preserve"> </w:t>
      </w:r>
      <w:r w:rsidRPr="00780CDA">
        <w:rPr>
          <w:rFonts w:ascii="Garamond" w:hAnsi="Garamond" w:cstheme="minorHAnsi"/>
          <w:sz w:val="24"/>
          <w:szCs w:val="24"/>
        </w:rPr>
        <w:t>Takođe, u junu mjesecu po osnovu programa Ekonomskog državljanstva naplaćeno je 6,7 mil. €, dok je u istom mjesecu u okviru navedene kategorije prihoda budžeta naplaćeno i 4,45 mil. € na ime povraćaja sredstava od Ministarstva rada i socijalnog staranja. Navedena kategorija prihoda budžeta manja je u odnosu na isti period prethodne godine za 72,4 mil. € ili 64,2%, prvenstveno usljed značajnog iznosa jednokratnih prihoda</w:t>
      </w:r>
      <w:r w:rsidR="00186CDD">
        <w:rPr>
          <w:rFonts w:ascii="Garamond" w:hAnsi="Garamond" w:cstheme="minorHAnsi"/>
          <w:sz w:val="24"/>
          <w:szCs w:val="24"/>
        </w:rPr>
        <w:t>, koji su evidentirani</w:t>
      </w:r>
      <w:r w:rsidRPr="00780CDA">
        <w:rPr>
          <w:rFonts w:ascii="Garamond" w:hAnsi="Garamond" w:cstheme="minorHAnsi"/>
          <w:sz w:val="24"/>
          <w:szCs w:val="24"/>
        </w:rPr>
        <w:t xml:space="preserve"> u prvih šest mjeseci 2023. godine.</w:t>
      </w:r>
    </w:p>
    <w:p w14:paraId="3F4E7882" w14:textId="77777777" w:rsidR="00E93AFA" w:rsidRPr="00200E52" w:rsidRDefault="00E93AFA" w:rsidP="004A5A29">
      <w:pPr>
        <w:spacing w:after="0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49DD6444" w14:textId="286B1ACD" w:rsidR="00CF37AB" w:rsidRPr="00200E52" w:rsidRDefault="00CF37AB" w:rsidP="00CF37AB">
      <w:pPr>
        <w:jc w:val="both"/>
        <w:rPr>
          <w:rFonts w:ascii="Garamond" w:hAnsi="Garamond"/>
          <w:color w:val="000000" w:themeColor="text1"/>
          <w:sz w:val="24"/>
        </w:rPr>
      </w:pPr>
      <w:r w:rsidRPr="00200E52">
        <w:rPr>
          <w:rFonts w:ascii="Garamond" w:hAnsi="Garamond"/>
          <w:b/>
          <w:color w:val="000000" w:themeColor="text1"/>
          <w:sz w:val="24"/>
        </w:rPr>
        <w:t>Izdaci budžeta</w:t>
      </w:r>
      <w:r w:rsidRPr="00200E52">
        <w:rPr>
          <w:rFonts w:ascii="Garamond" w:hAnsi="Garamond"/>
          <w:color w:val="000000" w:themeColor="text1"/>
          <w:sz w:val="24"/>
        </w:rPr>
        <w:t xml:space="preserve"> za prv</w:t>
      </w:r>
      <w:r w:rsidR="00F2153B" w:rsidRPr="00200E52">
        <w:rPr>
          <w:rFonts w:ascii="Garamond" w:hAnsi="Garamond"/>
          <w:color w:val="000000" w:themeColor="text1"/>
          <w:sz w:val="24"/>
        </w:rPr>
        <w:t>ih šest</w:t>
      </w:r>
      <w:r w:rsidRPr="00200E52">
        <w:rPr>
          <w:rFonts w:ascii="Garamond" w:hAnsi="Garamond"/>
          <w:color w:val="000000" w:themeColor="text1"/>
          <w:sz w:val="24"/>
        </w:rPr>
        <w:t xml:space="preserve"> mjesec</w:t>
      </w:r>
      <w:r w:rsidR="00F2153B" w:rsidRPr="00200E52">
        <w:rPr>
          <w:rFonts w:ascii="Garamond" w:hAnsi="Garamond"/>
          <w:color w:val="000000" w:themeColor="text1"/>
          <w:sz w:val="24"/>
        </w:rPr>
        <w:t>i</w:t>
      </w:r>
      <w:r w:rsidRPr="00200E52">
        <w:rPr>
          <w:rFonts w:ascii="Garamond" w:hAnsi="Garamond"/>
          <w:color w:val="000000" w:themeColor="text1"/>
          <w:sz w:val="24"/>
        </w:rPr>
        <w:t xml:space="preserve"> 2024. godine iznosili su </w:t>
      </w:r>
      <w:r w:rsidR="00200E52" w:rsidRPr="00200E52">
        <w:rPr>
          <w:rFonts w:ascii="Garamond" w:hAnsi="Garamond"/>
          <w:color w:val="000000" w:themeColor="text1"/>
          <w:sz w:val="24"/>
        </w:rPr>
        <w:t xml:space="preserve">1.278,7 </w:t>
      </w:r>
      <w:r w:rsidRPr="00200E52">
        <w:rPr>
          <w:rFonts w:ascii="Garamond" w:hAnsi="Garamond"/>
          <w:color w:val="000000" w:themeColor="text1"/>
          <w:sz w:val="24"/>
        </w:rPr>
        <w:t xml:space="preserve">mil. € ili </w:t>
      </w:r>
      <w:r w:rsidR="00200E52" w:rsidRPr="00200E52">
        <w:rPr>
          <w:rFonts w:ascii="Garamond" w:hAnsi="Garamond"/>
          <w:color w:val="000000" w:themeColor="text1"/>
          <w:sz w:val="24"/>
        </w:rPr>
        <w:t>18,2</w:t>
      </w:r>
      <w:r w:rsidRPr="00200E52">
        <w:rPr>
          <w:rFonts w:ascii="Garamond" w:hAnsi="Garamond"/>
          <w:color w:val="000000" w:themeColor="text1"/>
          <w:sz w:val="24"/>
        </w:rPr>
        <w:t>% procijenjenog BDP-a i u odnosu na planirane manji su za</w:t>
      </w:r>
      <w:r w:rsidR="00200E52" w:rsidRPr="00200E52">
        <w:rPr>
          <w:rFonts w:ascii="Garamond" w:hAnsi="Garamond"/>
          <w:color w:val="000000" w:themeColor="text1"/>
          <w:sz w:val="24"/>
        </w:rPr>
        <w:t xml:space="preserve"> 108,5</w:t>
      </w:r>
      <w:r w:rsidRPr="00200E52">
        <w:rPr>
          <w:rFonts w:ascii="Garamond" w:hAnsi="Garamond"/>
          <w:color w:val="000000" w:themeColor="text1"/>
          <w:sz w:val="24"/>
        </w:rPr>
        <w:t xml:space="preserve"> mil. € ili </w:t>
      </w:r>
      <w:r w:rsidR="00200E52" w:rsidRPr="00200E52">
        <w:rPr>
          <w:rFonts w:ascii="Garamond" w:hAnsi="Garamond"/>
          <w:color w:val="000000" w:themeColor="text1"/>
          <w:sz w:val="24"/>
        </w:rPr>
        <w:t>7,8</w:t>
      </w:r>
      <w:r w:rsidRPr="00200E52">
        <w:rPr>
          <w:rFonts w:ascii="Garamond" w:hAnsi="Garamond"/>
          <w:color w:val="000000" w:themeColor="text1"/>
          <w:sz w:val="24"/>
        </w:rPr>
        <w:t xml:space="preserve">%. U odnosu na posmatrani period prethodne godine, izdaci su veći za </w:t>
      </w:r>
      <w:r w:rsidR="00200E52" w:rsidRPr="00200E52">
        <w:rPr>
          <w:rFonts w:ascii="Garamond" w:hAnsi="Garamond"/>
          <w:color w:val="000000" w:themeColor="text1"/>
          <w:sz w:val="24"/>
        </w:rPr>
        <w:t xml:space="preserve">207,2 </w:t>
      </w:r>
      <w:r w:rsidRPr="00200E52">
        <w:rPr>
          <w:rFonts w:ascii="Garamond" w:hAnsi="Garamond"/>
          <w:color w:val="000000" w:themeColor="text1"/>
          <w:sz w:val="24"/>
        </w:rPr>
        <w:t xml:space="preserve">mil € odnosno </w:t>
      </w:r>
      <w:r w:rsidR="00200E52" w:rsidRPr="00200E52">
        <w:rPr>
          <w:rFonts w:ascii="Garamond" w:hAnsi="Garamond"/>
          <w:color w:val="000000" w:themeColor="text1"/>
          <w:sz w:val="24"/>
        </w:rPr>
        <w:t>19,3</w:t>
      </w:r>
      <w:r w:rsidRPr="00200E52">
        <w:rPr>
          <w:rFonts w:ascii="Garamond" w:hAnsi="Garamond"/>
          <w:color w:val="000000" w:themeColor="text1"/>
          <w:sz w:val="24"/>
        </w:rPr>
        <w:t>%.</w:t>
      </w:r>
    </w:p>
    <w:p w14:paraId="4D5C72EC" w14:textId="61F06CE7" w:rsidR="00CF37AB" w:rsidRPr="00200E52" w:rsidRDefault="00CF37AB" w:rsidP="00CF37AB">
      <w:pPr>
        <w:jc w:val="both"/>
        <w:rPr>
          <w:rFonts w:ascii="Garamond" w:hAnsi="Garamond"/>
          <w:color w:val="000000" w:themeColor="text1"/>
          <w:sz w:val="24"/>
        </w:rPr>
      </w:pPr>
      <w:r w:rsidRPr="00200E52">
        <w:rPr>
          <w:rFonts w:ascii="Garamond" w:hAnsi="Garamond"/>
          <w:color w:val="000000" w:themeColor="text1"/>
          <w:sz w:val="24"/>
        </w:rPr>
        <w:t xml:space="preserve">Rast izdataka u odnosu na prethodnu godinu u najvećoj mjeri uslovljen je rastom izdvajanja za isplatu prava iz oblasti penzijskog i invalidskog osiguranja dominantno </w:t>
      </w:r>
      <w:r w:rsidR="00166496" w:rsidRPr="00200E52">
        <w:rPr>
          <w:rFonts w:ascii="Garamond" w:hAnsi="Garamond"/>
          <w:color w:val="000000" w:themeColor="text1"/>
          <w:sz w:val="24"/>
        </w:rPr>
        <w:t xml:space="preserve">usljed </w:t>
      </w:r>
      <w:r w:rsidRPr="00200E52">
        <w:rPr>
          <w:rFonts w:ascii="Garamond" w:hAnsi="Garamond"/>
          <w:color w:val="000000" w:themeColor="text1"/>
          <w:sz w:val="24"/>
        </w:rPr>
        <w:t>povećanja minimalne penzije</w:t>
      </w:r>
      <w:r w:rsidR="00166496" w:rsidRPr="00200E52">
        <w:rPr>
          <w:rFonts w:ascii="Garamond" w:hAnsi="Garamond"/>
          <w:color w:val="000000" w:themeColor="text1"/>
          <w:sz w:val="24"/>
        </w:rPr>
        <w:t xml:space="preserve">, </w:t>
      </w:r>
      <w:r w:rsidRPr="00200E52">
        <w:rPr>
          <w:rFonts w:ascii="Garamond" w:hAnsi="Garamond"/>
          <w:color w:val="000000" w:themeColor="text1"/>
          <w:sz w:val="24"/>
        </w:rPr>
        <w:t>rasta izdvajanja za bruto zarade (usvajanja granskih kolektivnih ugovora kojima su povećane zarade zaposlenih u javnom sektoru u 2023. godini), kao i transfera institucijama, pojedincima, nevladinom i javnom sektoru.</w:t>
      </w:r>
    </w:p>
    <w:p w14:paraId="747DE38A" w14:textId="2B49FBA6" w:rsidR="00CF37AB" w:rsidRPr="007C6A84" w:rsidRDefault="00CF37AB" w:rsidP="00CF37AB">
      <w:pPr>
        <w:jc w:val="both"/>
        <w:rPr>
          <w:rFonts w:ascii="Garamond" w:hAnsi="Garamond"/>
          <w:color w:val="000000" w:themeColor="text1"/>
          <w:sz w:val="24"/>
        </w:rPr>
      </w:pPr>
      <w:r w:rsidRPr="007C6A84">
        <w:rPr>
          <w:rFonts w:ascii="Garamond" w:hAnsi="Garamond"/>
          <w:b/>
          <w:color w:val="000000" w:themeColor="text1"/>
          <w:sz w:val="24"/>
        </w:rPr>
        <w:t>Kapitalni budžet</w:t>
      </w:r>
      <w:r w:rsidR="00F2153B" w:rsidRPr="007C6A84">
        <w:rPr>
          <w:rFonts w:ascii="Garamond" w:hAnsi="Garamond"/>
          <w:b/>
          <w:color w:val="000000" w:themeColor="text1"/>
          <w:sz w:val="24"/>
        </w:rPr>
        <w:t xml:space="preserve">, </w:t>
      </w:r>
      <w:r w:rsidR="00F2153B" w:rsidRPr="007C6A84">
        <w:rPr>
          <w:rFonts w:ascii="Garamond" w:hAnsi="Garamond"/>
          <w:color w:val="000000" w:themeColor="text1"/>
          <w:sz w:val="24"/>
        </w:rPr>
        <w:t>u posmatranom periodu,</w:t>
      </w:r>
      <w:r w:rsidRPr="007C6A84">
        <w:rPr>
          <w:rFonts w:ascii="Garamond" w:hAnsi="Garamond"/>
          <w:color w:val="000000" w:themeColor="text1"/>
          <w:sz w:val="24"/>
        </w:rPr>
        <w:t xml:space="preserve"> realizovan je u iznosu od </w:t>
      </w:r>
      <w:r w:rsidR="007C6A84" w:rsidRPr="007C6A84">
        <w:rPr>
          <w:rFonts w:ascii="Garamond" w:hAnsi="Garamond"/>
          <w:color w:val="000000" w:themeColor="text1"/>
          <w:sz w:val="24"/>
        </w:rPr>
        <w:t xml:space="preserve">59,90 </w:t>
      </w:r>
      <w:r w:rsidRPr="007C6A84">
        <w:rPr>
          <w:rFonts w:ascii="Garamond" w:hAnsi="Garamond"/>
          <w:color w:val="000000" w:themeColor="text1"/>
          <w:sz w:val="24"/>
        </w:rPr>
        <w:t xml:space="preserve">mil €, što predstavlja </w:t>
      </w:r>
      <w:r w:rsidR="007C6A84" w:rsidRPr="007C6A84">
        <w:rPr>
          <w:rFonts w:ascii="Garamond" w:hAnsi="Garamond"/>
          <w:color w:val="000000" w:themeColor="text1"/>
          <w:sz w:val="24"/>
        </w:rPr>
        <w:t>82,4</w:t>
      </w:r>
      <w:r w:rsidRPr="007C6A84">
        <w:rPr>
          <w:rFonts w:ascii="Garamond" w:hAnsi="Garamond"/>
          <w:color w:val="000000" w:themeColor="text1"/>
          <w:sz w:val="24"/>
        </w:rPr>
        <w:t>% ukupno planiran</w:t>
      </w:r>
      <w:r w:rsidR="00166496" w:rsidRPr="007C6A84">
        <w:rPr>
          <w:rFonts w:ascii="Garamond" w:hAnsi="Garamond"/>
          <w:color w:val="000000" w:themeColor="text1"/>
          <w:sz w:val="24"/>
        </w:rPr>
        <w:t>e</w:t>
      </w:r>
      <w:r w:rsidRPr="007C6A84">
        <w:rPr>
          <w:rFonts w:ascii="Garamond" w:hAnsi="Garamond"/>
          <w:color w:val="000000" w:themeColor="text1"/>
          <w:sz w:val="24"/>
        </w:rPr>
        <w:t xml:space="preserve"> </w:t>
      </w:r>
      <w:r w:rsidR="00166496" w:rsidRPr="007C6A84">
        <w:rPr>
          <w:rFonts w:ascii="Garamond" w:hAnsi="Garamond"/>
          <w:color w:val="000000" w:themeColor="text1"/>
          <w:sz w:val="24"/>
        </w:rPr>
        <w:t xml:space="preserve">potrošnje </w:t>
      </w:r>
      <w:r w:rsidR="00582E71">
        <w:rPr>
          <w:rFonts w:ascii="Garamond" w:hAnsi="Garamond"/>
          <w:color w:val="000000" w:themeColor="text1"/>
          <w:sz w:val="24"/>
        </w:rPr>
        <w:t xml:space="preserve">Kapitalnog budžeta </w:t>
      </w:r>
      <w:r w:rsidRPr="007C6A84">
        <w:rPr>
          <w:rFonts w:ascii="Garamond" w:hAnsi="Garamond"/>
          <w:color w:val="000000" w:themeColor="text1"/>
          <w:sz w:val="24"/>
        </w:rPr>
        <w:t xml:space="preserve">u </w:t>
      </w:r>
      <w:r w:rsidR="00582E71">
        <w:rPr>
          <w:rFonts w:ascii="Garamond" w:hAnsi="Garamond"/>
          <w:color w:val="000000" w:themeColor="text1"/>
          <w:sz w:val="24"/>
        </w:rPr>
        <w:t>prva dva kvartala</w:t>
      </w:r>
      <w:r w:rsidRPr="007C6A84">
        <w:rPr>
          <w:rFonts w:ascii="Garamond" w:hAnsi="Garamond"/>
          <w:color w:val="000000" w:themeColor="text1"/>
          <w:sz w:val="24"/>
        </w:rPr>
        <w:t xml:space="preserve">, dok je u odnosu na isti period prethodne godine realizacija veća za </w:t>
      </w:r>
      <w:r w:rsidR="007C6A84" w:rsidRPr="007C6A84">
        <w:rPr>
          <w:rFonts w:ascii="Garamond" w:hAnsi="Garamond"/>
          <w:color w:val="000000" w:themeColor="text1"/>
          <w:sz w:val="24"/>
        </w:rPr>
        <w:t>23,21</w:t>
      </w:r>
      <w:r w:rsidR="00F2153B" w:rsidRPr="007C6A84">
        <w:rPr>
          <w:rFonts w:ascii="Garamond" w:hAnsi="Garamond"/>
          <w:color w:val="000000" w:themeColor="text1"/>
          <w:sz w:val="24"/>
        </w:rPr>
        <w:t xml:space="preserve"> </w:t>
      </w:r>
      <w:r w:rsidRPr="007C6A84">
        <w:rPr>
          <w:rFonts w:ascii="Garamond" w:hAnsi="Garamond"/>
          <w:color w:val="000000" w:themeColor="text1"/>
          <w:sz w:val="24"/>
        </w:rPr>
        <w:t xml:space="preserve">mil €, odnosno </w:t>
      </w:r>
      <w:r w:rsidR="007C6A84" w:rsidRPr="007C6A84">
        <w:rPr>
          <w:rFonts w:ascii="Garamond" w:hAnsi="Garamond"/>
          <w:color w:val="000000" w:themeColor="text1"/>
          <w:sz w:val="24"/>
        </w:rPr>
        <w:t>63,3</w:t>
      </w:r>
      <w:r w:rsidRPr="007C6A84">
        <w:rPr>
          <w:rFonts w:ascii="Garamond" w:hAnsi="Garamond"/>
          <w:color w:val="000000" w:themeColor="text1"/>
          <w:sz w:val="24"/>
        </w:rPr>
        <w:t>%.</w:t>
      </w:r>
    </w:p>
    <w:p w14:paraId="1B739DD5" w14:textId="57BCAFBD" w:rsidR="00166496" w:rsidRPr="007C6A84" w:rsidRDefault="00166496" w:rsidP="00166496">
      <w:pPr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C6A84">
        <w:rPr>
          <w:rFonts w:ascii="Garamond" w:hAnsi="Garamond"/>
          <w:color w:val="000000" w:themeColor="text1"/>
          <w:sz w:val="24"/>
          <w:szCs w:val="24"/>
        </w:rPr>
        <w:t>Uzimajući u obzir ostvarene prihode i izvršene rashode</w:t>
      </w:r>
      <w:r w:rsidR="007C6A84">
        <w:rPr>
          <w:rFonts w:ascii="Garamond" w:hAnsi="Garamond"/>
          <w:color w:val="000000" w:themeColor="text1"/>
          <w:sz w:val="24"/>
          <w:szCs w:val="24"/>
        </w:rPr>
        <w:t xml:space="preserve"> u toku prvih šest mjeseci</w:t>
      </w:r>
      <w:r w:rsidRPr="007C6A84">
        <w:rPr>
          <w:rFonts w:ascii="Garamond" w:hAnsi="Garamond"/>
          <w:color w:val="000000" w:themeColor="text1"/>
          <w:sz w:val="24"/>
          <w:szCs w:val="24"/>
        </w:rPr>
        <w:t xml:space="preserve"> 2024. godine ostvaren je </w:t>
      </w:r>
      <w:r w:rsidRPr="007C6A84">
        <w:rPr>
          <w:rFonts w:ascii="Garamond" w:hAnsi="Garamond"/>
          <w:b/>
          <w:color w:val="000000" w:themeColor="text1"/>
          <w:sz w:val="24"/>
          <w:szCs w:val="24"/>
        </w:rPr>
        <w:t xml:space="preserve">budžetski </w:t>
      </w:r>
      <w:r w:rsidR="00F2153B" w:rsidRPr="007C6A84">
        <w:rPr>
          <w:rFonts w:ascii="Garamond" w:hAnsi="Garamond"/>
          <w:b/>
          <w:color w:val="000000" w:themeColor="text1"/>
          <w:sz w:val="24"/>
          <w:szCs w:val="24"/>
        </w:rPr>
        <w:t>sufici</w:t>
      </w:r>
      <w:r w:rsidRPr="007C6A84">
        <w:rPr>
          <w:rFonts w:ascii="Garamond" w:hAnsi="Garamond"/>
          <w:b/>
          <w:color w:val="000000" w:themeColor="text1"/>
          <w:sz w:val="24"/>
          <w:szCs w:val="24"/>
        </w:rPr>
        <w:t>t</w:t>
      </w:r>
      <w:r w:rsidRPr="007C6A84">
        <w:rPr>
          <w:rFonts w:ascii="Garamond" w:hAnsi="Garamond"/>
          <w:color w:val="000000" w:themeColor="text1"/>
          <w:sz w:val="24"/>
          <w:szCs w:val="24"/>
        </w:rPr>
        <w:t xml:space="preserve"> u iznosu od</w:t>
      </w:r>
      <w:r w:rsidR="00200E52" w:rsidRPr="007C6A8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C6A84" w:rsidRPr="007C6A84">
        <w:rPr>
          <w:rFonts w:ascii="Garamond" w:hAnsi="Garamond"/>
          <w:color w:val="000000" w:themeColor="text1"/>
          <w:sz w:val="24"/>
          <w:szCs w:val="24"/>
        </w:rPr>
        <w:t>30</w:t>
      </w:r>
      <w:r w:rsidR="00200E52" w:rsidRPr="007C6A84">
        <w:rPr>
          <w:rFonts w:ascii="Garamond" w:hAnsi="Garamond"/>
          <w:color w:val="000000" w:themeColor="text1"/>
          <w:sz w:val="24"/>
          <w:szCs w:val="24"/>
        </w:rPr>
        <w:t>,</w:t>
      </w:r>
      <w:r w:rsidR="00582E71">
        <w:rPr>
          <w:rFonts w:ascii="Garamond" w:hAnsi="Garamond"/>
          <w:color w:val="000000" w:themeColor="text1"/>
          <w:sz w:val="24"/>
          <w:szCs w:val="24"/>
        </w:rPr>
        <w:t>5</w:t>
      </w:r>
      <w:r w:rsidRPr="007C6A84">
        <w:rPr>
          <w:rFonts w:ascii="Garamond" w:hAnsi="Garamond"/>
          <w:color w:val="000000" w:themeColor="text1"/>
          <w:sz w:val="24"/>
          <w:szCs w:val="24"/>
        </w:rPr>
        <w:t xml:space="preserve"> mil € odnosno</w:t>
      </w:r>
      <w:r w:rsidR="00200E52" w:rsidRPr="007C6A84">
        <w:rPr>
          <w:rFonts w:ascii="Garamond" w:hAnsi="Garamond"/>
          <w:color w:val="000000" w:themeColor="text1"/>
          <w:sz w:val="24"/>
          <w:szCs w:val="24"/>
        </w:rPr>
        <w:t xml:space="preserve"> 0,</w:t>
      </w:r>
      <w:r w:rsidR="007C6A84" w:rsidRPr="007C6A84">
        <w:rPr>
          <w:rFonts w:ascii="Garamond" w:hAnsi="Garamond"/>
          <w:color w:val="000000" w:themeColor="text1"/>
          <w:sz w:val="24"/>
          <w:szCs w:val="24"/>
        </w:rPr>
        <w:t>4</w:t>
      </w:r>
      <w:r w:rsidRPr="007C6A84">
        <w:rPr>
          <w:rFonts w:ascii="Garamond" w:hAnsi="Garamond"/>
          <w:color w:val="000000" w:themeColor="text1"/>
          <w:sz w:val="24"/>
          <w:szCs w:val="24"/>
        </w:rPr>
        <w:t>% BDP-a</w:t>
      </w:r>
      <w:r w:rsidR="007C6A84">
        <w:rPr>
          <w:rFonts w:ascii="Garamond" w:hAnsi="Garamond"/>
          <w:color w:val="000000" w:themeColor="text1"/>
          <w:sz w:val="24"/>
          <w:szCs w:val="24"/>
        </w:rPr>
        <w:t>, što je za 183,</w:t>
      </w:r>
      <w:r w:rsidR="00582E71">
        <w:rPr>
          <w:rFonts w:ascii="Garamond" w:hAnsi="Garamond"/>
          <w:color w:val="000000" w:themeColor="text1"/>
          <w:sz w:val="24"/>
          <w:szCs w:val="24"/>
        </w:rPr>
        <w:t>9</w:t>
      </w:r>
      <w:r w:rsidR="007C6A8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C6A84" w:rsidRPr="00200E52">
        <w:rPr>
          <w:rFonts w:ascii="Garamond" w:hAnsi="Garamond"/>
          <w:color w:val="000000" w:themeColor="text1"/>
          <w:sz w:val="24"/>
        </w:rPr>
        <w:t>mil. €</w:t>
      </w:r>
      <w:r w:rsidR="007C6A84">
        <w:rPr>
          <w:rFonts w:ascii="Garamond" w:hAnsi="Garamond"/>
          <w:color w:val="000000" w:themeColor="text1"/>
          <w:sz w:val="24"/>
        </w:rPr>
        <w:t xml:space="preserve"> više od plana.</w:t>
      </w:r>
    </w:p>
    <w:p w14:paraId="29D4D939" w14:textId="77777777" w:rsidR="00065E0D" w:rsidRPr="00780CDA" w:rsidRDefault="00065E0D" w:rsidP="00065E0D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78ED81D7" w14:textId="11FEA116" w:rsidR="00B61DE7" w:rsidRPr="00780CDA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780CD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LOKALNA SAMOUPRAVA</w:t>
      </w:r>
    </w:p>
    <w:p w14:paraId="3E4D73A8" w14:textId="200B18AE" w:rsidR="007E20A9" w:rsidRPr="00780CDA" w:rsidRDefault="007E20A9" w:rsidP="007E20A9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Izvorni prihodi budžeta</w:t>
      </w:r>
      <w:r w:rsidRPr="00780CDA">
        <w:rPr>
          <w:rFonts w:ascii="Garamond" w:hAnsi="Garamond"/>
          <w:sz w:val="24"/>
          <w:szCs w:val="24"/>
        </w:rPr>
        <w:t xml:space="preserve"> </w:t>
      </w:r>
      <w:r w:rsidRPr="00780CDA">
        <w:rPr>
          <w:rFonts w:ascii="Garamond" w:hAnsi="Garamond"/>
          <w:b/>
          <w:sz w:val="24"/>
          <w:szCs w:val="24"/>
        </w:rPr>
        <w:t>jedinica lokalne samouprave</w:t>
      </w:r>
      <w:r w:rsidRPr="00780CDA">
        <w:rPr>
          <w:rFonts w:ascii="Garamond" w:hAnsi="Garamond"/>
          <w:sz w:val="24"/>
          <w:szCs w:val="24"/>
        </w:rPr>
        <w:t xml:space="preserve"> u periodu januar - jun 2024. godine iznosili su 188,4 mil. € ili 2,7% BDP-a i u odnosu na ostvarene u istom periodu 2023. veći su za 42,4 mil. € ili 29,0%, dok su u odnosu na planirane veći za 14,9 mil. € ili 8,6%.  </w:t>
      </w:r>
    </w:p>
    <w:p w14:paraId="0070CE85" w14:textId="3B9B3007" w:rsidR="007E20A9" w:rsidRPr="00780CDA" w:rsidRDefault="007E20A9" w:rsidP="007E20A9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Izdaci budžeta lokalne samouprave</w:t>
      </w:r>
      <w:r w:rsidRPr="00780CDA">
        <w:rPr>
          <w:rFonts w:ascii="Garamond" w:hAnsi="Garamond"/>
          <w:sz w:val="24"/>
          <w:szCs w:val="24"/>
        </w:rPr>
        <w:t xml:space="preserve"> u periodu januar - jun 2024. godine iznosili su 176,0 mil. € i u odnosu na planirane veći su za 3,5 mil. € ili 2,0%, dok su u odnosu na uporedni period 2023. godine veći za 35,1 mil. € ili 24,9%. </w:t>
      </w:r>
    </w:p>
    <w:p w14:paraId="66A9E376" w14:textId="02AF68F6" w:rsidR="00D938E9" w:rsidRPr="00780CDA" w:rsidRDefault="007E20A9" w:rsidP="007E20A9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b/>
          <w:sz w:val="24"/>
          <w:szCs w:val="24"/>
        </w:rPr>
      </w:pPr>
      <w:r w:rsidRPr="00780CDA">
        <w:rPr>
          <w:rFonts w:ascii="Garamond" w:hAnsi="Garamond"/>
          <w:b/>
          <w:sz w:val="24"/>
          <w:szCs w:val="24"/>
        </w:rPr>
        <w:t>U drugom kvartalu 2024. godine zabilježen je suficit lokalne samouprave u iznosu od 12,3 mil. €.</w:t>
      </w:r>
    </w:p>
    <w:sectPr w:rsidR="00D938E9" w:rsidRPr="0078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E81E" w14:textId="77777777" w:rsidR="006D76AF" w:rsidRDefault="006D76AF" w:rsidP="005539C6">
      <w:pPr>
        <w:spacing w:after="0" w:line="240" w:lineRule="auto"/>
      </w:pPr>
      <w:r>
        <w:separator/>
      </w:r>
    </w:p>
  </w:endnote>
  <w:endnote w:type="continuationSeparator" w:id="0">
    <w:p w14:paraId="14AF9F8D" w14:textId="77777777" w:rsidR="006D76AF" w:rsidRDefault="006D76AF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4B7BF" w14:textId="77777777" w:rsidR="006D76AF" w:rsidRDefault="006D76AF" w:rsidP="005539C6">
      <w:pPr>
        <w:spacing w:after="0" w:line="240" w:lineRule="auto"/>
      </w:pPr>
      <w:r>
        <w:separator/>
      </w:r>
    </w:p>
  </w:footnote>
  <w:footnote w:type="continuationSeparator" w:id="0">
    <w:p w14:paraId="55FB60FB" w14:textId="77777777" w:rsidR="006D76AF" w:rsidRDefault="006D76AF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574C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285"/>
    <w:rsid w:val="00061496"/>
    <w:rsid w:val="0006284F"/>
    <w:rsid w:val="000640E2"/>
    <w:rsid w:val="00064F69"/>
    <w:rsid w:val="00065C94"/>
    <w:rsid w:val="00065E0D"/>
    <w:rsid w:val="00071016"/>
    <w:rsid w:val="0007457E"/>
    <w:rsid w:val="00080CAB"/>
    <w:rsid w:val="00080FB1"/>
    <w:rsid w:val="000816C7"/>
    <w:rsid w:val="00081CC3"/>
    <w:rsid w:val="00083959"/>
    <w:rsid w:val="00083A65"/>
    <w:rsid w:val="000853CA"/>
    <w:rsid w:val="0008737F"/>
    <w:rsid w:val="000A0E42"/>
    <w:rsid w:val="000A212A"/>
    <w:rsid w:val="000B26F4"/>
    <w:rsid w:val="000B366D"/>
    <w:rsid w:val="000B7DAE"/>
    <w:rsid w:val="000C4EFD"/>
    <w:rsid w:val="000C7F89"/>
    <w:rsid w:val="000D1050"/>
    <w:rsid w:val="000D1E71"/>
    <w:rsid w:val="000D29FB"/>
    <w:rsid w:val="000D36FC"/>
    <w:rsid w:val="000D6B3D"/>
    <w:rsid w:val="000D7116"/>
    <w:rsid w:val="000E2675"/>
    <w:rsid w:val="000E2994"/>
    <w:rsid w:val="000E63C1"/>
    <w:rsid w:val="000E6B54"/>
    <w:rsid w:val="000F0139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5DBF"/>
    <w:rsid w:val="00157BCE"/>
    <w:rsid w:val="00162C3F"/>
    <w:rsid w:val="00164216"/>
    <w:rsid w:val="00165265"/>
    <w:rsid w:val="00166051"/>
    <w:rsid w:val="00166496"/>
    <w:rsid w:val="00170760"/>
    <w:rsid w:val="001725F0"/>
    <w:rsid w:val="0017388D"/>
    <w:rsid w:val="00175484"/>
    <w:rsid w:val="00182C29"/>
    <w:rsid w:val="00184E48"/>
    <w:rsid w:val="00186CDD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C5095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0E52"/>
    <w:rsid w:val="002011D4"/>
    <w:rsid w:val="00205EFC"/>
    <w:rsid w:val="00212FB5"/>
    <w:rsid w:val="00215787"/>
    <w:rsid w:val="00215C9E"/>
    <w:rsid w:val="00217917"/>
    <w:rsid w:val="00220B0D"/>
    <w:rsid w:val="00221465"/>
    <w:rsid w:val="00221600"/>
    <w:rsid w:val="002243D5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3FA2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5087"/>
    <w:rsid w:val="002866DC"/>
    <w:rsid w:val="002868FC"/>
    <w:rsid w:val="002872ED"/>
    <w:rsid w:val="00291FAC"/>
    <w:rsid w:val="00292B1F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5D08"/>
    <w:rsid w:val="0030254C"/>
    <w:rsid w:val="003039FE"/>
    <w:rsid w:val="00305A1D"/>
    <w:rsid w:val="00305A3A"/>
    <w:rsid w:val="00305DA2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7D33"/>
    <w:rsid w:val="003625AD"/>
    <w:rsid w:val="00364C83"/>
    <w:rsid w:val="003667DA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C7DDF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7324"/>
    <w:rsid w:val="003F03D6"/>
    <w:rsid w:val="003F255D"/>
    <w:rsid w:val="003F7829"/>
    <w:rsid w:val="00401070"/>
    <w:rsid w:val="004071D9"/>
    <w:rsid w:val="0041095A"/>
    <w:rsid w:val="00412AA6"/>
    <w:rsid w:val="00414BE4"/>
    <w:rsid w:val="0042055A"/>
    <w:rsid w:val="004216F0"/>
    <w:rsid w:val="0042210B"/>
    <w:rsid w:val="00422E10"/>
    <w:rsid w:val="00423CD3"/>
    <w:rsid w:val="00424DE2"/>
    <w:rsid w:val="0042557D"/>
    <w:rsid w:val="00425A3F"/>
    <w:rsid w:val="00426D61"/>
    <w:rsid w:val="0043011A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30B6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3C5"/>
    <w:rsid w:val="004A0430"/>
    <w:rsid w:val="004A1669"/>
    <w:rsid w:val="004A5A29"/>
    <w:rsid w:val="004B0889"/>
    <w:rsid w:val="004B2A3E"/>
    <w:rsid w:val="004B30A1"/>
    <w:rsid w:val="004B33F3"/>
    <w:rsid w:val="004C03A3"/>
    <w:rsid w:val="004C14B4"/>
    <w:rsid w:val="004C14E6"/>
    <w:rsid w:val="004C42E0"/>
    <w:rsid w:val="004C443A"/>
    <w:rsid w:val="004C5D7A"/>
    <w:rsid w:val="004D18F3"/>
    <w:rsid w:val="004D21F0"/>
    <w:rsid w:val="004D40FC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23CF"/>
    <w:rsid w:val="00514051"/>
    <w:rsid w:val="005153A4"/>
    <w:rsid w:val="00515D97"/>
    <w:rsid w:val="00515E8A"/>
    <w:rsid w:val="005208AE"/>
    <w:rsid w:val="00522ED8"/>
    <w:rsid w:val="00523064"/>
    <w:rsid w:val="00527A5D"/>
    <w:rsid w:val="0053153F"/>
    <w:rsid w:val="005332F8"/>
    <w:rsid w:val="005340D7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073"/>
    <w:rsid w:val="0057312A"/>
    <w:rsid w:val="00576147"/>
    <w:rsid w:val="0057692E"/>
    <w:rsid w:val="00577A53"/>
    <w:rsid w:val="00581F4F"/>
    <w:rsid w:val="00582E71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10B4"/>
    <w:rsid w:val="005D279C"/>
    <w:rsid w:val="005D43F9"/>
    <w:rsid w:val="005D45B9"/>
    <w:rsid w:val="005D66C9"/>
    <w:rsid w:val="005E2048"/>
    <w:rsid w:val="005E2CC7"/>
    <w:rsid w:val="005E390D"/>
    <w:rsid w:val="005F01DE"/>
    <w:rsid w:val="005F515F"/>
    <w:rsid w:val="005F5C2C"/>
    <w:rsid w:val="005F5E81"/>
    <w:rsid w:val="005F77D3"/>
    <w:rsid w:val="00602893"/>
    <w:rsid w:val="00603986"/>
    <w:rsid w:val="00604A3C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B5053"/>
    <w:rsid w:val="006C06E5"/>
    <w:rsid w:val="006C129A"/>
    <w:rsid w:val="006C46F7"/>
    <w:rsid w:val="006D6D67"/>
    <w:rsid w:val="006D76AF"/>
    <w:rsid w:val="006E05CC"/>
    <w:rsid w:val="006E0D24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5FE2"/>
    <w:rsid w:val="00716EF2"/>
    <w:rsid w:val="007202C0"/>
    <w:rsid w:val="00720705"/>
    <w:rsid w:val="00721783"/>
    <w:rsid w:val="00725614"/>
    <w:rsid w:val="00725634"/>
    <w:rsid w:val="007261E0"/>
    <w:rsid w:val="007272B2"/>
    <w:rsid w:val="007308C4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0CDA"/>
    <w:rsid w:val="00781824"/>
    <w:rsid w:val="007841E8"/>
    <w:rsid w:val="007875A7"/>
    <w:rsid w:val="007967C1"/>
    <w:rsid w:val="00796DD6"/>
    <w:rsid w:val="007A5877"/>
    <w:rsid w:val="007B0BEE"/>
    <w:rsid w:val="007B18F4"/>
    <w:rsid w:val="007C6A84"/>
    <w:rsid w:val="007D083D"/>
    <w:rsid w:val="007D2166"/>
    <w:rsid w:val="007D41C9"/>
    <w:rsid w:val="007D46B6"/>
    <w:rsid w:val="007D5961"/>
    <w:rsid w:val="007D6E89"/>
    <w:rsid w:val="007E1B57"/>
    <w:rsid w:val="007E20A9"/>
    <w:rsid w:val="007E773F"/>
    <w:rsid w:val="007E7CBA"/>
    <w:rsid w:val="007F098C"/>
    <w:rsid w:val="007F0EE4"/>
    <w:rsid w:val="007F1F1D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9D7"/>
    <w:rsid w:val="00866E5D"/>
    <w:rsid w:val="00866FB1"/>
    <w:rsid w:val="008718AA"/>
    <w:rsid w:val="0087342D"/>
    <w:rsid w:val="0088543E"/>
    <w:rsid w:val="00890C31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C2DD1"/>
    <w:rsid w:val="008D05AE"/>
    <w:rsid w:val="008D1104"/>
    <w:rsid w:val="008D21A9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3D0F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1D4A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2DD9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57071"/>
    <w:rsid w:val="00A601DA"/>
    <w:rsid w:val="00A6107B"/>
    <w:rsid w:val="00A642B0"/>
    <w:rsid w:val="00A647AB"/>
    <w:rsid w:val="00A65B7B"/>
    <w:rsid w:val="00A71BAE"/>
    <w:rsid w:val="00A71CF2"/>
    <w:rsid w:val="00A72A8D"/>
    <w:rsid w:val="00A742D1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23EE"/>
    <w:rsid w:val="00AA42EA"/>
    <w:rsid w:val="00AA4761"/>
    <w:rsid w:val="00AA7968"/>
    <w:rsid w:val="00AA7BAC"/>
    <w:rsid w:val="00AA7FEC"/>
    <w:rsid w:val="00AB613F"/>
    <w:rsid w:val="00AB7468"/>
    <w:rsid w:val="00AC21CD"/>
    <w:rsid w:val="00AC4531"/>
    <w:rsid w:val="00AC7799"/>
    <w:rsid w:val="00AC7B3D"/>
    <w:rsid w:val="00AC7CA3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236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5916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17525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37AB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604D3"/>
    <w:rsid w:val="00D64AEE"/>
    <w:rsid w:val="00D70034"/>
    <w:rsid w:val="00D70CFB"/>
    <w:rsid w:val="00D71503"/>
    <w:rsid w:val="00D719A3"/>
    <w:rsid w:val="00D72734"/>
    <w:rsid w:val="00D732DC"/>
    <w:rsid w:val="00D80ED2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5210"/>
    <w:rsid w:val="00DB6DCA"/>
    <w:rsid w:val="00DC10AD"/>
    <w:rsid w:val="00DC3094"/>
    <w:rsid w:val="00DC3929"/>
    <w:rsid w:val="00DC436F"/>
    <w:rsid w:val="00DC59F8"/>
    <w:rsid w:val="00DC5D7F"/>
    <w:rsid w:val="00DE3EFA"/>
    <w:rsid w:val="00DE5AA6"/>
    <w:rsid w:val="00DE5D0F"/>
    <w:rsid w:val="00DE6B95"/>
    <w:rsid w:val="00DE6CB6"/>
    <w:rsid w:val="00DF71EF"/>
    <w:rsid w:val="00DF7238"/>
    <w:rsid w:val="00DF7C56"/>
    <w:rsid w:val="00E01112"/>
    <w:rsid w:val="00E0196A"/>
    <w:rsid w:val="00E0447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4D6F"/>
    <w:rsid w:val="00E25418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1676"/>
    <w:rsid w:val="00E71734"/>
    <w:rsid w:val="00E74D2B"/>
    <w:rsid w:val="00E83D54"/>
    <w:rsid w:val="00E87AAE"/>
    <w:rsid w:val="00E93AFA"/>
    <w:rsid w:val="00E95006"/>
    <w:rsid w:val="00EA557B"/>
    <w:rsid w:val="00EA5D8E"/>
    <w:rsid w:val="00EC1FAA"/>
    <w:rsid w:val="00EC3566"/>
    <w:rsid w:val="00EC6D05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51C4"/>
    <w:rsid w:val="00EF6576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0AA0"/>
    <w:rsid w:val="00F11560"/>
    <w:rsid w:val="00F12284"/>
    <w:rsid w:val="00F13E1D"/>
    <w:rsid w:val="00F147CC"/>
    <w:rsid w:val="00F14CE2"/>
    <w:rsid w:val="00F14CE4"/>
    <w:rsid w:val="00F16719"/>
    <w:rsid w:val="00F16EA0"/>
    <w:rsid w:val="00F20078"/>
    <w:rsid w:val="00F20123"/>
    <w:rsid w:val="00F2153B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92D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5295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3F30"/>
    <w:rsid w:val="00FE4414"/>
    <w:rsid w:val="00FE6249"/>
    <w:rsid w:val="00FE6E5D"/>
    <w:rsid w:val="00FF00C4"/>
    <w:rsid w:val="00FF36CE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  <w:style w:type="table" w:styleId="TableGrid">
    <w:name w:val="Table Grid"/>
    <w:basedOn w:val="TableNormal"/>
    <w:uiPriority w:val="39"/>
    <w:rsid w:val="004A5A2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555B-6C5C-4EE9-AF0F-749FAAD2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Aleksandar Bozovic</cp:lastModifiedBy>
  <cp:revision>4</cp:revision>
  <cp:lastPrinted>2022-11-17T10:50:00Z</cp:lastPrinted>
  <dcterms:created xsi:type="dcterms:W3CDTF">2024-08-20T07:33:00Z</dcterms:created>
  <dcterms:modified xsi:type="dcterms:W3CDTF">2024-08-28T05:35:00Z</dcterms:modified>
</cp:coreProperties>
</file>