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ED6" w:rsidRPr="00036194" w:rsidRDefault="00D94553">
      <w:pPr>
        <w:spacing w:after="470" w:line="230" w:lineRule="auto"/>
        <w:ind w:left="326" w:hanging="10"/>
        <w:jc w:val="both"/>
        <w:rPr>
          <w:rFonts w:ascii="Times New Roman" w:hAnsi="Times New Roman" w:cs="Times New Roman"/>
          <w:sz w:val="16"/>
          <w:szCs w:val="16"/>
        </w:rPr>
      </w:pPr>
      <w:r w:rsidRPr="00036194">
        <w:rPr>
          <w:rFonts w:ascii="Times New Roman" w:eastAsia="Times New Roman" w:hAnsi="Times New Roman" w:cs="Times New Roman"/>
          <w:sz w:val="16"/>
          <w:szCs w:val="16"/>
        </w:rPr>
        <w:t>Predmet: Svrstavanje proizvoda trgovačkog naziva „Aly Taco shells”</w:t>
      </w:r>
    </w:p>
    <w:p w:rsidR="003E6ED6" w:rsidRPr="00036194" w:rsidRDefault="00D94553">
      <w:pPr>
        <w:spacing w:after="123" w:line="230" w:lineRule="auto"/>
        <w:ind w:left="316" w:firstLine="1066"/>
        <w:jc w:val="both"/>
        <w:rPr>
          <w:rFonts w:ascii="Times New Roman" w:hAnsi="Times New Roman" w:cs="Times New Roman"/>
          <w:sz w:val="16"/>
          <w:szCs w:val="16"/>
        </w:rPr>
      </w:pPr>
      <w:r w:rsidRPr="00036194">
        <w:rPr>
          <w:rFonts w:ascii="Times New Roman" w:eastAsia="Times New Roman" w:hAnsi="Times New Roman" w:cs="Times New Roman"/>
          <w:sz w:val="16"/>
          <w:szCs w:val="16"/>
        </w:rPr>
        <w:t>Odsjek za carinsku tarifu i TARICG u saradnji sa Carinskom laboratorijom je u saznanju da se neujednačeno svrstava po Carinskoj tarifi proizvod „Aly Taco shells, 135g., proizvođača iz Turske.</w:t>
      </w:r>
    </w:p>
    <w:p w:rsidR="003E6ED6" w:rsidRPr="00036194" w:rsidRDefault="00D94553">
      <w:pPr>
        <w:spacing w:after="123" w:line="230" w:lineRule="auto"/>
        <w:ind w:left="316" w:firstLine="1001"/>
        <w:jc w:val="both"/>
        <w:rPr>
          <w:rFonts w:ascii="Times New Roman" w:hAnsi="Times New Roman" w:cs="Times New Roman"/>
          <w:sz w:val="16"/>
          <w:szCs w:val="16"/>
        </w:rPr>
      </w:pPr>
      <w:r w:rsidRPr="00036194">
        <w:rPr>
          <w:rFonts w:ascii="Times New Roman" w:eastAsia="Times New Roman" w:hAnsi="Times New Roman" w:cs="Times New Roman"/>
          <w:sz w:val="16"/>
          <w:szCs w:val="16"/>
        </w:rPr>
        <w:t>Zbog navedenog izvršena je analiza svrstavanja kroz modul „Izvještaji” CIS-a i uočeno je da se ovaj proizvod svrstava u tarifni broj CT 1904 umjesto u tarifni broj 1905. Za pomenute tarifne brojeve Uredbom o carinskoj tarifi za 2023 god., propisane su različite osnovne carinske stope, kao i stope po Sporazumu o slobodnoj trgovini sa Turskom, što utiče na obračun carinskog duga.</w:t>
      </w:r>
    </w:p>
    <w:p w:rsidR="003E6ED6" w:rsidRPr="00036194" w:rsidRDefault="00D94553">
      <w:pPr>
        <w:spacing w:after="123" w:line="230" w:lineRule="auto"/>
        <w:ind w:left="316" w:firstLine="958"/>
        <w:jc w:val="both"/>
        <w:rPr>
          <w:rFonts w:ascii="Times New Roman" w:hAnsi="Times New Roman" w:cs="Times New Roman"/>
          <w:sz w:val="16"/>
          <w:szCs w:val="16"/>
        </w:rPr>
      </w:pPr>
      <w:r w:rsidRPr="00036194">
        <w:rPr>
          <w:rFonts w:ascii="Times New Roman" w:eastAsia="Times New Roman" w:hAnsi="Times New Roman" w:cs="Times New Roman"/>
          <w:sz w:val="16"/>
          <w:szCs w:val="16"/>
        </w:rPr>
        <w:t>U cilju jednoobraznog svrstavanja, Odsjek je sačinio mišljenje o svstavanju predmetnog proizvoda koji vam u prilogu akta dostavljamo.</w:t>
      </w:r>
    </w:p>
    <w:p w:rsidR="003E6ED6" w:rsidRPr="00036194" w:rsidRDefault="00D94553">
      <w:pPr>
        <w:spacing w:after="123" w:line="230" w:lineRule="auto"/>
        <w:ind w:left="316" w:firstLine="958"/>
        <w:jc w:val="both"/>
        <w:rPr>
          <w:rFonts w:ascii="Times New Roman" w:hAnsi="Times New Roman" w:cs="Times New Roman"/>
          <w:sz w:val="16"/>
          <w:szCs w:val="16"/>
        </w:rPr>
      </w:pPr>
      <w:r w:rsidRPr="00036194">
        <w:rPr>
          <w:rFonts w:ascii="Times New Roman" w:eastAsia="Times New Roman" w:hAnsi="Times New Roman" w:cs="Times New Roman"/>
          <w:sz w:val="16"/>
          <w:szCs w:val="16"/>
        </w:rPr>
        <w:t>O prednjem se obavještavate radi primjene i preduzimanja mjera iz vaše nadležnosti.</w:t>
      </w:r>
    </w:p>
    <w:p w:rsidR="003E6ED6" w:rsidRPr="00036194" w:rsidRDefault="003E6ED6">
      <w:pPr>
        <w:rPr>
          <w:rFonts w:ascii="Times New Roman" w:hAnsi="Times New Roman" w:cs="Times New Roman"/>
          <w:sz w:val="16"/>
          <w:szCs w:val="16"/>
        </w:rPr>
        <w:sectPr w:rsidR="003E6ED6" w:rsidRPr="00036194">
          <w:type w:val="continuous"/>
          <w:pgSz w:w="11902" w:h="16834"/>
          <w:pgMar w:top="598" w:right="1843" w:bottom="3921" w:left="1447" w:header="708" w:footer="708" w:gutter="0"/>
          <w:cols w:space="708"/>
        </w:sectPr>
      </w:pPr>
    </w:p>
    <w:p w:rsidR="003E6ED6" w:rsidRPr="00036194" w:rsidRDefault="003E6ED6">
      <w:pPr>
        <w:rPr>
          <w:rFonts w:ascii="Times New Roman" w:hAnsi="Times New Roman" w:cs="Times New Roman"/>
          <w:sz w:val="16"/>
          <w:szCs w:val="16"/>
        </w:rPr>
        <w:sectPr w:rsidR="003E6ED6" w:rsidRPr="00036194">
          <w:type w:val="continuous"/>
          <w:pgSz w:w="11902" w:h="16834"/>
          <w:pgMar w:top="598" w:right="1109" w:bottom="1440" w:left="7178" w:header="708" w:footer="708" w:gutter="0"/>
          <w:cols w:space="708"/>
        </w:sectPr>
      </w:pPr>
    </w:p>
    <w:p w:rsidR="003E6ED6" w:rsidRPr="00036194" w:rsidRDefault="00D94553">
      <w:pPr>
        <w:spacing w:after="0" w:line="264" w:lineRule="auto"/>
        <w:ind w:left="57" w:right="122" w:firstLine="223"/>
        <w:jc w:val="both"/>
        <w:rPr>
          <w:rFonts w:ascii="Times New Roman" w:hAnsi="Times New Roman" w:cs="Times New Roman"/>
          <w:sz w:val="16"/>
          <w:szCs w:val="16"/>
        </w:rPr>
      </w:pPr>
      <w:r w:rsidRPr="00036194">
        <w:rPr>
          <w:rFonts w:ascii="Times New Roman" w:eastAsia="Times New Roman" w:hAnsi="Times New Roman" w:cs="Times New Roman"/>
          <w:sz w:val="16"/>
          <w:szCs w:val="16"/>
        </w:rPr>
        <w:lastRenderedPageBreak/>
        <w:t>U cilju jednoobraznog svrstavanja proizvoda „Aly Taco shells 135 g” po Carinskoj tarifi, Odsjek za carinsku tarifu i TARICG donosi mišljenje:</w:t>
      </w:r>
    </w:p>
    <w:tbl>
      <w:tblPr>
        <w:tblStyle w:val="TableGrid"/>
        <w:tblW w:w="9619" w:type="dxa"/>
        <w:tblInd w:w="137" w:type="dxa"/>
        <w:tblCellMar>
          <w:top w:w="56" w:type="dxa"/>
          <w:left w:w="89" w:type="dxa"/>
          <w:right w:w="79" w:type="dxa"/>
        </w:tblCellMar>
        <w:tblLook w:val="04A0" w:firstRow="1" w:lastRow="0" w:firstColumn="1" w:lastColumn="0" w:noHBand="0" w:noVBand="1"/>
      </w:tblPr>
      <w:tblGrid>
        <w:gridCol w:w="4277"/>
        <w:gridCol w:w="1329"/>
        <w:gridCol w:w="4013"/>
      </w:tblGrid>
      <w:tr w:rsidR="003E6ED6" w:rsidRPr="00036194">
        <w:trPr>
          <w:trHeight w:val="1493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ED6" w:rsidRPr="00036194" w:rsidRDefault="00D94553">
            <w:pPr>
              <w:ind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194">
              <w:rPr>
                <w:rFonts w:ascii="Times New Roman" w:eastAsia="Times New Roman" w:hAnsi="Times New Roman" w:cs="Times New Roman"/>
                <w:sz w:val="16"/>
                <w:szCs w:val="16"/>
              </w:rPr>
              <w:t>Opis robe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ED6" w:rsidRPr="00036194" w:rsidRDefault="00D94553">
            <w:pPr>
              <w:spacing w:after="108" w:line="271" w:lineRule="auto"/>
              <w:ind w:left="98" w:hanging="65"/>
              <w:rPr>
                <w:rFonts w:ascii="Times New Roman" w:hAnsi="Times New Roman" w:cs="Times New Roman"/>
                <w:sz w:val="16"/>
                <w:szCs w:val="16"/>
              </w:rPr>
            </w:pPr>
            <w:r w:rsidRPr="00036194">
              <w:rPr>
                <w:rFonts w:ascii="Times New Roman" w:eastAsia="Times New Roman" w:hAnsi="Times New Roman" w:cs="Times New Roman"/>
                <w:sz w:val="16"/>
                <w:szCs w:val="16"/>
              </w:rPr>
              <w:t>Svrstavanje proizvoda</w:t>
            </w:r>
          </w:p>
          <w:p w:rsidR="003E6ED6" w:rsidRPr="00036194" w:rsidRDefault="00D94553">
            <w:pPr>
              <w:ind w:left="69" w:firstLine="187"/>
              <w:rPr>
                <w:rFonts w:ascii="Times New Roman" w:hAnsi="Times New Roman" w:cs="Times New Roman"/>
                <w:sz w:val="16"/>
                <w:szCs w:val="16"/>
              </w:rPr>
            </w:pPr>
            <w:r w:rsidRPr="00036194">
              <w:rPr>
                <w:rFonts w:ascii="Times New Roman" w:eastAsia="Times New Roman" w:hAnsi="Times New Roman" w:cs="Times New Roman"/>
                <w:sz w:val="16"/>
                <w:szCs w:val="16"/>
              </w:rPr>
              <w:t>tarifna oznaka CT</w:t>
            </w:r>
          </w:p>
        </w:tc>
        <w:tc>
          <w:tcPr>
            <w:tcW w:w="4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ED6" w:rsidRPr="00036194" w:rsidRDefault="00D94553">
            <w:pPr>
              <w:ind w:right="5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6194">
              <w:rPr>
                <w:rFonts w:ascii="Times New Roman" w:eastAsia="Times New Roman" w:hAnsi="Times New Roman" w:cs="Times New Roman"/>
                <w:sz w:val="16"/>
                <w:szCs w:val="16"/>
              </w:rPr>
              <w:t>Pravni osnov</w:t>
            </w:r>
          </w:p>
        </w:tc>
      </w:tr>
      <w:tr w:rsidR="003E6ED6" w:rsidRPr="00036194" w:rsidTr="00DB2624">
        <w:trPr>
          <w:trHeight w:val="3886"/>
        </w:trPr>
        <w:tc>
          <w:tcPr>
            <w:tcW w:w="4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ED6" w:rsidRPr="00036194" w:rsidRDefault="00D94553">
            <w:pPr>
              <w:spacing w:line="216" w:lineRule="auto"/>
              <w:ind w:left="5"/>
              <w:rPr>
                <w:rFonts w:ascii="Times New Roman" w:hAnsi="Times New Roman" w:cs="Times New Roman"/>
                <w:sz w:val="16"/>
                <w:szCs w:val="16"/>
              </w:rPr>
            </w:pPr>
            <w:r w:rsidRPr="00036194">
              <w:rPr>
                <w:rFonts w:ascii="Times New Roman" w:eastAsia="Times New Roman" w:hAnsi="Times New Roman" w:cs="Times New Roman"/>
                <w:sz w:val="16"/>
                <w:szCs w:val="16"/>
              </w:rPr>
              <w:t>Proizvod ”Aly Taco Shells 135 g” su hrskave kukuruzne školjke koje sadrže :</w:t>
            </w:r>
          </w:p>
          <w:p w:rsidR="003E6ED6" w:rsidRPr="00036194" w:rsidRDefault="00D94553">
            <w:pPr>
              <w:spacing w:after="254" w:line="237" w:lineRule="auto"/>
              <w:ind w:left="12" w:firstLine="5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6194">
              <w:rPr>
                <w:rFonts w:ascii="Times New Roman" w:eastAsia="Times New Roman" w:hAnsi="Times New Roman" w:cs="Times New Roman"/>
                <w:sz w:val="16"/>
                <w:szCs w:val="16"/>
              </w:rPr>
              <w:t>- kukuruzno brašno, biljno ulje (palmino, kanola, pamuk, suncokretovo ulje), so i vodu.</w:t>
            </w:r>
          </w:p>
          <w:p w:rsidR="003E6ED6" w:rsidRPr="00036194" w:rsidRDefault="00D94553">
            <w:pPr>
              <w:spacing w:after="278" w:line="237" w:lineRule="auto"/>
              <w:ind w:left="12" w:right="14" w:hanging="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6194">
              <w:rPr>
                <w:rFonts w:ascii="Times New Roman" w:eastAsia="Times New Roman" w:hAnsi="Times New Roman" w:cs="Times New Roman"/>
                <w:sz w:val="16"/>
                <w:szCs w:val="16"/>
              </w:rPr>
              <w:t>Taco školjke se proizvode postupkom formiranja tijesta miješajem brašna sa vodom. Dobijeno tijesto se dalje valja da bi se dobili tanki listovi koji se sjeku na diskove i odvode do pečnice radi pečenja. Dobijeni mekani kukuruzni diskovi se zatim oblikuju u školjke i prže u biljnom ulju. Na kraju se dobija hrskavi prehrambeni proizvod.</w:t>
            </w:r>
          </w:p>
          <w:p w:rsidR="003E6ED6" w:rsidRPr="00036194" w:rsidRDefault="00D94553">
            <w:pPr>
              <w:ind w:left="33" w:right="7" w:hanging="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6194">
              <w:rPr>
                <w:rFonts w:ascii="Times New Roman" w:eastAsia="Times New Roman" w:hAnsi="Times New Roman" w:cs="Times New Roman"/>
                <w:sz w:val="16"/>
                <w:szCs w:val="16"/>
              </w:rPr>
              <w:t>Proizvod je pakovan za maloprodaju u kartonskoj kutiju od 135g., sadrži 12 takosa umetnutih jedna u drugu i obavijenih strč filijom.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6ED6" w:rsidRPr="00036194" w:rsidRDefault="00D94553">
            <w:pPr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  <w:r w:rsidRPr="00036194">
              <w:rPr>
                <w:rFonts w:ascii="Times New Roman" w:eastAsia="Times New Roman" w:hAnsi="Times New Roman" w:cs="Times New Roman"/>
                <w:sz w:val="16"/>
                <w:szCs w:val="16"/>
              </w:rPr>
              <w:t>1905 90 80</w:t>
            </w:r>
          </w:p>
        </w:tc>
        <w:tc>
          <w:tcPr>
            <w:tcW w:w="4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E6ED6" w:rsidRPr="00036194" w:rsidRDefault="00D94553">
            <w:pPr>
              <w:spacing w:after="118" w:line="260" w:lineRule="auto"/>
              <w:ind w:right="29" w:firstLine="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6194">
              <w:rPr>
                <w:rFonts w:ascii="Times New Roman" w:eastAsia="Times New Roman" w:hAnsi="Times New Roman" w:cs="Times New Roman"/>
                <w:sz w:val="16"/>
                <w:szCs w:val="16"/>
              </w:rPr>
              <w:t>Svrstavanje je izvršeno u skladu sa Osnovnim pravilima 1 i 6 za primjenu CT, naimenovanjem tarifnog broja 1905, podbroja 1905 90 i tarifne oznake 1905 90 80 Uredbe o carinskoj tarifi za 2023. godinu.</w:t>
            </w:r>
          </w:p>
          <w:p w:rsidR="003E6ED6" w:rsidRPr="00036194" w:rsidRDefault="00D94553">
            <w:pPr>
              <w:spacing w:after="129" w:line="256" w:lineRule="auto"/>
              <w:ind w:left="7" w:right="14" w:firstLine="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6194">
              <w:rPr>
                <w:rFonts w:ascii="Times New Roman" w:eastAsia="Times New Roman" w:hAnsi="Times New Roman" w:cs="Times New Roman"/>
                <w:sz w:val="16"/>
                <w:szCs w:val="16"/>
              </w:rPr>
              <w:t>Kako je predmetni proizvod dobijen od tijesta (brašna i vode), koji je nakon oblikovanja i formiranja diskova podvrgnut pečenju i prženju u ulju, isključuje se iz tarifnog broja 1904 zbog postupka prženja i upućuje se na tarifni broj 1905 (vidi objašnjenje u Napomeni ispod tabele).</w:t>
            </w:r>
          </w:p>
          <w:p w:rsidR="003E6ED6" w:rsidRPr="00036194" w:rsidRDefault="00D94553">
            <w:pPr>
              <w:ind w:left="29" w:firstLine="5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6194">
              <w:rPr>
                <w:rFonts w:ascii="Times New Roman" w:eastAsia="Times New Roman" w:hAnsi="Times New Roman" w:cs="Times New Roman"/>
                <w:sz w:val="16"/>
                <w:szCs w:val="16"/>
              </w:rPr>
              <w:t>Zbog navedenog proizvod se svrstava u tarifni broj 1905 odnosno u tarifnu oznaku 1905 90 80 kao ostali pekarski proizvodi.</w:t>
            </w:r>
          </w:p>
        </w:tc>
      </w:tr>
    </w:tbl>
    <w:p w:rsidR="003E6ED6" w:rsidRDefault="00D94553">
      <w:pPr>
        <w:spacing w:after="118" w:line="264" w:lineRule="auto"/>
        <w:ind w:left="67" w:hanging="1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36194">
        <w:rPr>
          <w:rFonts w:ascii="Times New Roman" w:eastAsia="Times New Roman" w:hAnsi="Times New Roman" w:cs="Times New Roman"/>
          <w:sz w:val="16"/>
          <w:szCs w:val="16"/>
        </w:rPr>
        <w:t>Napomena: Prilikom svrstavanja predmetnog proizvoda korišćen je Komentar HS, koji predstavlja prateću publikaciju uz CT i omogućava detaljnije i preciznije tumačenje sadržaja tarifnih brojeva, određenih pojmova i definicija korišćenih u CT. U komentaru za tarifni broj 1904 pod tačkom (A) u stavu 5, navedeno je da se isključuju slični proizvodi napravljeni od tijesta i prženi u biljnom ulju (tarifni broj 1905). Dok je za tarifni broj 1905 u stavu A, pod tačkom (15), navedeno da uključuje hrskave slane prehrambene proizvode, na primer, one od tijesta na bazi brašna i dr., pržene na biljnom ulju , spremne za konzumaciju.</w:t>
      </w:r>
    </w:p>
    <w:p w:rsidR="00DB2624" w:rsidRDefault="00DB2624">
      <w:pPr>
        <w:spacing w:after="118" w:line="264" w:lineRule="auto"/>
        <w:ind w:left="67" w:hanging="1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B2624" w:rsidRDefault="00DB2624" w:rsidP="00DB262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A</w:t>
      </w:r>
      <w:r w:rsidR="00A36020">
        <w:rPr>
          <w:sz w:val="20"/>
          <w:szCs w:val="20"/>
        </w:rPr>
        <w:t>kt U</w:t>
      </w:r>
      <w:bookmarkStart w:id="0" w:name="_GoBack"/>
      <w:bookmarkEnd w:id="0"/>
      <w:r w:rsidR="00CB0AC7">
        <w:rPr>
          <w:sz w:val="20"/>
          <w:szCs w:val="20"/>
        </w:rPr>
        <w:t xml:space="preserve">prave carina </w:t>
      </w:r>
      <w:r w:rsidR="0006732C">
        <w:rPr>
          <w:sz w:val="20"/>
          <w:szCs w:val="20"/>
        </w:rPr>
        <w:t xml:space="preserve">  I/1- 344636/1-23</w:t>
      </w:r>
      <w:r>
        <w:rPr>
          <w:sz w:val="20"/>
          <w:szCs w:val="20"/>
        </w:rPr>
        <w:t xml:space="preserve"> </w:t>
      </w:r>
      <w:r w:rsidR="0006732C">
        <w:rPr>
          <w:rFonts w:eastAsiaTheme="minorEastAsia"/>
          <w:color w:val="auto"/>
          <w:sz w:val="20"/>
          <w:szCs w:val="20"/>
          <w:lang w:val="en-US"/>
        </w:rPr>
        <w:t xml:space="preserve"> od 11.10.2023</w:t>
      </w:r>
      <w:r>
        <w:rPr>
          <w:rFonts w:eastAsiaTheme="minorEastAsia"/>
          <w:color w:val="auto"/>
          <w:sz w:val="20"/>
          <w:szCs w:val="20"/>
          <w:lang w:val="en-US"/>
        </w:rPr>
        <w:t>.godine</w:t>
      </w:r>
    </w:p>
    <w:p w:rsidR="00DB2624" w:rsidRPr="00036194" w:rsidRDefault="00DB2624">
      <w:pPr>
        <w:spacing w:after="118" w:line="264" w:lineRule="auto"/>
        <w:ind w:left="67" w:hanging="10"/>
        <w:jc w:val="both"/>
        <w:rPr>
          <w:rFonts w:ascii="Times New Roman" w:hAnsi="Times New Roman" w:cs="Times New Roman"/>
          <w:sz w:val="16"/>
          <w:szCs w:val="16"/>
        </w:rPr>
      </w:pPr>
    </w:p>
    <w:sectPr w:rsidR="00DB2624" w:rsidRPr="00036194">
      <w:type w:val="continuous"/>
      <w:pgSz w:w="11902" w:h="16834"/>
      <w:pgMar w:top="1440" w:right="763" w:bottom="1440" w:left="144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D6"/>
    <w:rsid w:val="00036194"/>
    <w:rsid w:val="0006732C"/>
    <w:rsid w:val="00263AF0"/>
    <w:rsid w:val="003E6ED6"/>
    <w:rsid w:val="00A36020"/>
    <w:rsid w:val="00CB0AC7"/>
    <w:rsid w:val="00D94553"/>
    <w:rsid w:val="00DB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9732A"/>
  <w15:docId w15:val="{D3CABDEC-0D9D-444C-A37D-76312E04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7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right="5378"/>
      <w:jc w:val="center"/>
      <w:outlineLvl w:val="1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 Borovinić</dc:creator>
  <cp:keywords/>
  <cp:lastModifiedBy>Dženana Tuzović</cp:lastModifiedBy>
  <cp:revision>8</cp:revision>
  <dcterms:created xsi:type="dcterms:W3CDTF">2025-10-10T08:12:00Z</dcterms:created>
  <dcterms:modified xsi:type="dcterms:W3CDTF">2025-10-13T06:56:00Z</dcterms:modified>
</cp:coreProperties>
</file>