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24570" w:type="dxa"/>
        <w:tblInd w:w="-1701" w:type="dxa"/>
        <w:tblCellMar>
          <w:left w:w="70" w:type="dxa"/>
          <w:right w:w="70" w:type="dxa"/>
        </w:tblCellMar>
        <w:tblLook w:val="04A0"/>
      </w:tblPr>
      <w:tblGrid>
        <w:gridCol w:w="2338"/>
        <w:gridCol w:w="2802"/>
        <w:gridCol w:w="625"/>
        <w:gridCol w:w="684"/>
        <w:gridCol w:w="276"/>
        <w:gridCol w:w="785"/>
        <w:gridCol w:w="555"/>
        <w:gridCol w:w="227"/>
        <w:gridCol w:w="1393"/>
        <w:gridCol w:w="376"/>
        <w:gridCol w:w="1775"/>
        <w:gridCol w:w="796"/>
        <w:gridCol w:w="1046"/>
        <w:gridCol w:w="535"/>
        <w:gridCol w:w="728"/>
        <w:gridCol w:w="324"/>
        <w:gridCol w:w="2665"/>
        <w:gridCol w:w="1750"/>
        <w:gridCol w:w="10"/>
        <w:gridCol w:w="950"/>
        <w:gridCol w:w="10"/>
        <w:gridCol w:w="960"/>
        <w:gridCol w:w="370"/>
        <w:gridCol w:w="970"/>
        <w:gridCol w:w="650"/>
        <w:gridCol w:w="970"/>
      </w:tblGrid>
      <w:tr w:rsidR="00985DB7" w:rsidRPr="00733D40" w:rsidTr="008F2515">
        <w:trPr>
          <w:trHeight w:val="255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DB7" w:rsidRPr="00733D40" w:rsidRDefault="00985DB7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DB7" w:rsidRPr="00733D40" w:rsidRDefault="00985DB7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23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DB7" w:rsidRPr="00733D40" w:rsidRDefault="00985DB7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512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DB7" w:rsidRPr="00985DB7" w:rsidRDefault="00985DB7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sr-Latn-CS"/>
              </w:rPr>
            </w:pPr>
            <w:r w:rsidRPr="00985DB7">
              <w:rPr>
                <w:rFonts w:ascii="Arial" w:eastAsia="Times New Roman" w:hAnsi="Arial" w:cs="Arial"/>
                <w:b/>
                <w:sz w:val="24"/>
                <w:szCs w:val="24"/>
                <w:lang w:eastAsia="sr-Latn-CS"/>
              </w:rPr>
              <w:t>STANJE DRŽAVNOG DUGA NA 30.06.2014. GODINE</w:t>
            </w:r>
          </w:p>
          <w:p w:rsidR="00985DB7" w:rsidRPr="00733D40" w:rsidRDefault="00985DB7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23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DB7" w:rsidRPr="00733D40" w:rsidRDefault="00985DB7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2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DB7" w:rsidRPr="00733D40" w:rsidRDefault="00985DB7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DB7" w:rsidRPr="00733D40" w:rsidRDefault="00985DB7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DB7" w:rsidRPr="00733D40" w:rsidRDefault="00985DB7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DB7" w:rsidRPr="00733D40" w:rsidRDefault="00985DB7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DB7" w:rsidRPr="00733D40" w:rsidRDefault="00985DB7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DB7" w:rsidRPr="00733D40" w:rsidRDefault="00985DB7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</w:tr>
      <w:tr w:rsidR="002971E2" w:rsidRPr="00733D40" w:rsidTr="008F2515">
        <w:trPr>
          <w:trHeight w:val="255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D40" w:rsidRPr="00733D40" w:rsidRDefault="00733D4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292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733D40" w:rsidRPr="00733D40" w:rsidRDefault="00733D4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  <w:t>Ino dug</w:t>
            </w:r>
          </w:p>
        </w:tc>
        <w:tc>
          <w:tcPr>
            <w:tcW w:w="53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D40" w:rsidRPr="00733D40" w:rsidRDefault="00733D4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D40" w:rsidRPr="00733D40" w:rsidRDefault="00733D4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D40" w:rsidRPr="00733D40" w:rsidRDefault="00733D4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3D40" w:rsidRPr="00733D40" w:rsidRDefault="00733D4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</w:tr>
      <w:tr w:rsidR="00D2280E" w:rsidRPr="00733D40" w:rsidTr="008F2515">
        <w:trPr>
          <w:gridAfter w:val="1"/>
          <w:wAfter w:w="970" w:type="dxa"/>
          <w:trHeight w:val="255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  <w:t>Kreditor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  <w:t>Stanje duga</w:t>
            </w:r>
          </w:p>
        </w:tc>
        <w:tc>
          <w:tcPr>
            <w:tcW w:w="1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  <w:t>BDP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  <w:t>Ino dug/BDP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305F20" w:rsidRPr="00733D40" w:rsidRDefault="003B0FA6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  <w:t>% I</w:t>
            </w:r>
            <w:r w:rsidR="00305F20" w:rsidRPr="00733D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  <w:t>no duga</w:t>
            </w:r>
          </w:p>
        </w:tc>
        <w:tc>
          <w:tcPr>
            <w:tcW w:w="15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305F20" w:rsidRPr="00733D40" w:rsidRDefault="003B0FA6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  <w:t>% D</w:t>
            </w:r>
            <w:r w:rsidR="00305F20" w:rsidRPr="00733D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  <w:t>ržavnog duga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</w:tr>
      <w:tr w:rsidR="00D2280E" w:rsidRPr="00733D40" w:rsidTr="008F2515">
        <w:trPr>
          <w:gridAfter w:val="1"/>
          <w:wAfter w:w="970" w:type="dxa"/>
          <w:trHeight w:val="255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</w:pP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</w:pPr>
          </w:p>
        </w:tc>
        <w:tc>
          <w:tcPr>
            <w:tcW w:w="1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  <w:t>(2/4)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</w:pPr>
          </w:p>
        </w:tc>
        <w:tc>
          <w:tcPr>
            <w:tcW w:w="15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</w:pP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</w:tr>
      <w:tr w:rsidR="00D2280E" w:rsidRPr="00733D40" w:rsidTr="008F2515">
        <w:trPr>
          <w:gridAfter w:val="1"/>
          <w:wAfter w:w="970" w:type="dxa"/>
          <w:trHeight w:val="255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  <w:t>1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  <w:t>2</w:t>
            </w:r>
          </w:p>
        </w:tc>
        <w:tc>
          <w:tcPr>
            <w:tcW w:w="1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  <w:t>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  <w:t>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  <w:t>6</w:t>
            </w:r>
          </w:p>
        </w:tc>
        <w:tc>
          <w:tcPr>
            <w:tcW w:w="15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  <w:t>6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</w:tr>
      <w:tr w:rsidR="00D2280E" w:rsidRPr="00733D40" w:rsidTr="008F2515">
        <w:trPr>
          <w:gridAfter w:val="1"/>
          <w:wAfter w:w="970" w:type="dxa"/>
          <w:trHeight w:val="255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</w:pP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  <w:t>mil.</w:t>
            </w:r>
          </w:p>
        </w:tc>
        <w:tc>
          <w:tcPr>
            <w:tcW w:w="1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  <w:t>mil.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</w:pPr>
          </w:p>
        </w:tc>
        <w:tc>
          <w:tcPr>
            <w:tcW w:w="15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</w:pP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</w:pPr>
          </w:p>
        </w:tc>
      </w:tr>
      <w:tr w:rsidR="00D2280E" w:rsidRPr="00733D40" w:rsidTr="008F2515">
        <w:trPr>
          <w:gridAfter w:val="1"/>
          <w:wAfter w:w="970" w:type="dxa"/>
          <w:trHeight w:val="255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Međunarodna banka za obnovu i razvoj (IBRD)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230,75</w:t>
            </w:r>
          </w:p>
        </w:tc>
        <w:tc>
          <w:tcPr>
            <w:tcW w:w="1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3.516,00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6,56%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14,57%</w:t>
            </w:r>
          </w:p>
        </w:tc>
        <w:tc>
          <w:tcPr>
            <w:tcW w:w="15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11,41%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</w:tr>
      <w:tr w:rsidR="00D2280E" w:rsidRPr="00733D40" w:rsidTr="008F2515">
        <w:trPr>
          <w:gridAfter w:val="1"/>
          <w:wAfter w:w="970" w:type="dxa"/>
          <w:trHeight w:val="255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Međunarodna finansijska organizacija (IFC)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0,00</w:t>
            </w:r>
          </w:p>
        </w:tc>
        <w:tc>
          <w:tcPr>
            <w:tcW w:w="1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3.516,00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0,00%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0,00%</w:t>
            </w:r>
          </w:p>
        </w:tc>
        <w:tc>
          <w:tcPr>
            <w:tcW w:w="15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0,00%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</w:tr>
      <w:tr w:rsidR="00D2280E" w:rsidRPr="00733D40" w:rsidTr="008F2515">
        <w:trPr>
          <w:gridAfter w:val="1"/>
          <w:wAfter w:w="970" w:type="dxa"/>
          <w:trHeight w:val="255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Zemlje članice Pariskog kluba kreditora*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97,32</w:t>
            </w:r>
          </w:p>
        </w:tc>
        <w:tc>
          <w:tcPr>
            <w:tcW w:w="1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3.516,00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2,77%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6,14%</w:t>
            </w:r>
          </w:p>
        </w:tc>
        <w:tc>
          <w:tcPr>
            <w:tcW w:w="15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4,81%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</w:tr>
      <w:tr w:rsidR="00D2280E" w:rsidRPr="00733D40" w:rsidTr="008F2515">
        <w:trPr>
          <w:gridAfter w:val="1"/>
          <w:wAfter w:w="970" w:type="dxa"/>
          <w:trHeight w:val="255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Međunarodna organizacija za razvoj (IDA)**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60,98</w:t>
            </w:r>
          </w:p>
        </w:tc>
        <w:tc>
          <w:tcPr>
            <w:tcW w:w="1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3.516,00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1,73%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3,85%</w:t>
            </w:r>
          </w:p>
        </w:tc>
        <w:tc>
          <w:tcPr>
            <w:tcW w:w="15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3,02%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</w:tr>
      <w:tr w:rsidR="00D2280E" w:rsidRPr="00733D40" w:rsidTr="008F2515">
        <w:trPr>
          <w:gridAfter w:val="1"/>
          <w:wAfter w:w="970" w:type="dxa"/>
          <w:trHeight w:val="255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Evropska investiciona banka (EIB)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100,27</w:t>
            </w:r>
          </w:p>
        </w:tc>
        <w:tc>
          <w:tcPr>
            <w:tcW w:w="1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3.516,00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2,85%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6,33%</w:t>
            </w:r>
          </w:p>
        </w:tc>
        <w:tc>
          <w:tcPr>
            <w:tcW w:w="15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4,96%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</w:tr>
      <w:tr w:rsidR="00D2280E" w:rsidRPr="00733D40" w:rsidTr="008F2515">
        <w:trPr>
          <w:gridAfter w:val="1"/>
          <w:wAfter w:w="970" w:type="dxa"/>
          <w:trHeight w:val="255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EBRD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17,63</w:t>
            </w:r>
          </w:p>
        </w:tc>
        <w:tc>
          <w:tcPr>
            <w:tcW w:w="1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3.516,00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0,50%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1,11%</w:t>
            </w:r>
          </w:p>
        </w:tc>
        <w:tc>
          <w:tcPr>
            <w:tcW w:w="15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0,87%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</w:tr>
      <w:tr w:rsidR="00D2280E" w:rsidRPr="00733D40" w:rsidTr="008F2515">
        <w:trPr>
          <w:gridAfter w:val="1"/>
          <w:wAfter w:w="970" w:type="dxa"/>
          <w:trHeight w:val="255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Razvojna banka Savjeta Evrope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9,08</w:t>
            </w:r>
          </w:p>
        </w:tc>
        <w:tc>
          <w:tcPr>
            <w:tcW w:w="1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3.516,00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0,26%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0,57%</w:t>
            </w:r>
          </w:p>
        </w:tc>
        <w:tc>
          <w:tcPr>
            <w:tcW w:w="15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0,45%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</w:tr>
      <w:tr w:rsidR="00D2280E" w:rsidRPr="00733D40" w:rsidTr="008F2515">
        <w:trPr>
          <w:gridAfter w:val="1"/>
          <w:wAfter w:w="970" w:type="dxa"/>
          <w:trHeight w:val="255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Evropska Zajednica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5,30</w:t>
            </w:r>
          </w:p>
        </w:tc>
        <w:tc>
          <w:tcPr>
            <w:tcW w:w="1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3.516,00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0,15%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0,33%</w:t>
            </w:r>
          </w:p>
        </w:tc>
        <w:tc>
          <w:tcPr>
            <w:tcW w:w="15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0,26%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</w:tr>
      <w:tr w:rsidR="00D2280E" w:rsidRPr="00733D40" w:rsidTr="008F2515">
        <w:trPr>
          <w:gridAfter w:val="1"/>
          <w:wAfter w:w="970" w:type="dxa"/>
          <w:trHeight w:val="255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5656F1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Kreditna banka za obnovu</w:t>
            </w:r>
            <w:r w:rsidR="00305F20"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 xml:space="preserve"> Njemačka (KFW)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20,12</w:t>
            </w:r>
          </w:p>
        </w:tc>
        <w:tc>
          <w:tcPr>
            <w:tcW w:w="1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3.516,00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0,57%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1,27%</w:t>
            </w:r>
          </w:p>
        </w:tc>
        <w:tc>
          <w:tcPr>
            <w:tcW w:w="15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1,00%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</w:tr>
      <w:tr w:rsidR="00D2280E" w:rsidRPr="00733D40" w:rsidTr="008F2515">
        <w:trPr>
          <w:gridAfter w:val="1"/>
          <w:wAfter w:w="970" w:type="dxa"/>
          <w:trHeight w:val="255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2779F6" w:rsidP="002779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Mađ</w:t>
            </w:r>
            <w:r w:rsidR="00305F20"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arski kredit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9,91</w:t>
            </w:r>
          </w:p>
        </w:tc>
        <w:tc>
          <w:tcPr>
            <w:tcW w:w="1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3.516,00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0,28%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0,63%</w:t>
            </w:r>
          </w:p>
        </w:tc>
        <w:tc>
          <w:tcPr>
            <w:tcW w:w="15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0,49%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</w:tr>
      <w:tr w:rsidR="00D2280E" w:rsidRPr="00733D40" w:rsidTr="008F2515">
        <w:trPr>
          <w:gridAfter w:val="1"/>
          <w:wAfter w:w="970" w:type="dxa"/>
          <w:trHeight w:val="255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Poljski kredit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8,68</w:t>
            </w:r>
          </w:p>
        </w:tc>
        <w:tc>
          <w:tcPr>
            <w:tcW w:w="1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3.516,00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0,25%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0,55%</w:t>
            </w:r>
          </w:p>
        </w:tc>
        <w:tc>
          <w:tcPr>
            <w:tcW w:w="15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0,43%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</w:tr>
      <w:tr w:rsidR="00D2280E" w:rsidRPr="00733D40" w:rsidTr="008F2515">
        <w:trPr>
          <w:gridAfter w:val="1"/>
          <w:wAfter w:w="970" w:type="dxa"/>
          <w:trHeight w:val="255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Francuski kredit - Natixis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7,68</w:t>
            </w:r>
          </w:p>
        </w:tc>
        <w:tc>
          <w:tcPr>
            <w:tcW w:w="1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3.516,00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0,22%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0,48%</w:t>
            </w:r>
          </w:p>
        </w:tc>
        <w:tc>
          <w:tcPr>
            <w:tcW w:w="15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0,38%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</w:tr>
      <w:tr w:rsidR="00D2280E" w:rsidRPr="00733D40" w:rsidTr="008F2515">
        <w:trPr>
          <w:gridAfter w:val="1"/>
          <w:wAfter w:w="970" w:type="dxa"/>
          <w:trHeight w:val="255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EUROFIMA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21,01</w:t>
            </w:r>
          </w:p>
        </w:tc>
        <w:tc>
          <w:tcPr>
            <w:tcW w:w="1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3.516,00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0,60%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1,33%</w:t>
            </w:r>
          </w:p>
        </w:tc>
        <w:tc>
          <w:tcPr>
            <w:tcW w:w="15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1,04%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</w:tr>
      <w:tr w:rsidR="00D2280E" w:rsidRPr="00733D40" w:rsidTr="008F2515">
        <w:trPr>
          <w:gridAfter w:val="1"/>
          <w:wAfter w:w="970" w:type="dxa"/>
          <w:trHeight w:val="255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0B7BD1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Česki E</w:t>
            </w:r>
            <w:r w:rsidR="00305F20"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xim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17,17</w:t>
            </w:r>
          </w:p>
        </w:tc>
        <w:tc>
          <w:tcPr>
            <w:tcW w:w="1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3.516,00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0,49%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1,08%</w:t>
            </w:r>
          </w:p>
        </w:tc>
        <w:tc>
          <w:tcPr>
            <w:tcW w:w="15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0,85%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</w:tr>
      <w:tr w:rsidR="00D2280E" w:rsidRPr="00733D40" w:rsidTr="008F2515">
        <w:trPr>
          <w:gridAfter w:val="1"/>
          <w:wAfter w:w="970" w:type="dxa"/>
          <w:trHeight w:val="255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Steiermarkische Sparkassen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15,40</w:t>
            </w:r>
          </w:p>
        </w:tc>
        <w:tc>
          <w:tcPr>
            <w:tcW w:w="1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3.516,00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0,44%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0,97%</w:t>
            </w:r>
          </w:p>
        </w:tc>
        <w:tc>
          <w:tcPr>
            <w:tcW w:w="15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0,76%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</w:tr>
      <w:tr w:rsidR="00D2280E" w:rsidRPr="00733D40" w:rsidTr="008F2515">
        <w:trPr>
          <w:gridAfter w:val="1"/>
          <w:wAfter w:w="970" w:type="dxa"/>
          <w:trHeight w:val="255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Erste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21,00</w:t>
            </w:r>
          </w:p>
        </w:tc>
        <w:tc>
          <w:tcPr>
            <w:tcW w:w="1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3.516,00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0,60%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1,33%</w:t>
            </w:r>
          </w:p>
        </w:tc>
        <w:tc>
          <w:tcPr>
            <w:tcW w:w="15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1,04%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</w:tr>
      <w:tr w:rsidR="00D2280E" w:rsidRPr="00733D40" w:rsidTr="008F2515">
        <w:trPr>
          <w:gridAfter w:val="1"/>
          <w:wAfter w:w="970" w:type="dxa"/>
          <w:trHeight w:val="255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Credit Suisse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212,00</w:t>
            </w:r>
          </w:p>
        </w:tc>
        <w:tc>
          <w:tcPr>
            <w:tcW w:w="1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3.516,00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6,03%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13,39%</w:t>
            </w:r>
          </w:p>
        </w:tc>
        <w:tc>
          <w:tcPr>
            <w:tcW w:w="15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10,48%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</w:tr>
      <w:tr w:rsidR="00D2280E" w:rsidRPr="00733D40" w:rsidTr="008F2515">
        <w:trPr>
          <w:gridAfter w:val="1"/>
          <w:wAfter w:w="970" w:type="dxa"/>
          <w:trHeight w:val="255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092DBA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Exim Ante Đ</w:t>
            </w:r>
            <w:r w:rsidR="00305F20"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edovi</w:t>
            </w:r>
            <w:r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ć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0,34</w:t>
            </w:r>
          </w:p>
        </w:tc>
        <w:tc>
          <w:tcPr>
            <w:tcW w:w="1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3.516,00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0,01%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0,02%</w:t>
            </w:r>
          </w:p>
        </w:tc>
        <w:tc>
          <w:tcPr>
            <w:tcW w:w="15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0,02%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</w:tr>
      <w:tr w:rsidR="00D2280E" w:rsidRPr="00733D40" w:rsidTr="008F2515">
        <w:trPr>
          <w:gridAfter w:val="1"/>
          <w:wAfter w:w="970" w:type="dxa"/>
          <w:trHeight w:val="255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ICO Deponija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4,98</w:t>
            </w:r>
          </w:p>
        </w:tc>
        <w:tc>
          <w:tcPr>
            <w:tcW w:w="1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3.516,00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0,14%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0,31%</w:t>
            </w:r>
          </w:p>
        </w:tc>
        <w:tc>
          <w:tcPr>
            <w:tcW w:w="15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0,25%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</w:tr>
      <w:tr w:rsidR="00D2280E" w:rsidRPr="00733D40" w:rsidTr="008F2515">
        <w:trPr>
          <w:gridAfter w:val="1"/>
          <w:wAfter w:w="970" w:type="dxa"/>
          <w:trHeight w:val="255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Erste Fond zdravstva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8,01</w:t>
            </w:r>
          </w:p>
        </w:tc>
        <w:tc>
          <w:tcPr>
            <w:tcW w:w="1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3.516,00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0,23%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0,51%</w:t>
            </w:r>
          </w:p>
        </w:tc>
        <w:tc>
          <w:tcPr>
            <w:tcW w:w="15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0,40%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</w:tr>
      <w:tr w:rsidR="00D2280E" w:rsidRPr="00733D40" w:rsidTr="008F2515">
        <w:trPr>
          <w:gridAfter w:val="1"/>
          <w:wAfter w:w="970" w:type="dxa"/>
          <w:trHeight w:val="255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EUROBOND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656,16</w:t>
            </w:r>
          </w:p>
        </w:tc>
        <w:tc>
          <w:tcPr>
            <w:tcW w:w="1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3.516,00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18,66%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41,43%</w:t>
            </w:r>
          </w:p>
        </w:tc>
        <w:tc>
          <w:tcPr>
            <w:tcW w:w="15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32,45%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</w:tr>
      <w:tr w:rsidR="00D2280E" w:rsidRPr="00733D40" w:rsidTr="008F2515">
        <w:trPr>
          <w:gridAfter w:val="1"/>
          <w:wAfter w:w="970" w:type="dxa"/>
          <w:trHeight w:val="255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Deutsche bank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60,00</w:t>
            </w:r>
          </w:p>
        </w:tc>
        <w:tc>
          <w:tcPr>
            <w:tcW w:w="1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3.516,00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1,71%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3,79%</w:t>
            </w:r>
          </w:p>
        </w:tc>
        <w:tc>
          <w:tcPr>
            <w:tcW w:w="15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F20" w:rsidRPr="00733D40" w:rsidRDefault="00305F20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2,97%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5F20" w:rsidRPr="00733D40" w:rsidRDefault="00305F20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</w:tr>
      <w:tr w:rsidR="00A9486F" w:rsidRPr="00733D40" w:rsidTr="008F2515">
        <w:trPr>
          <w:gridAfter w:val="1"/>
          <w:wAfter w:w="970" w:type="dxa"/>
          <w:trHeight w:val="255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noWrap/>
            <w:vAlign w:val="center"/>
            <w:hideMark/>
          </w:tcPr>
          <w:p w:rsidR="00A9486F" w:rsidRPr="00733D40" w:rsidRDefault="00A9486F" w:rsidP="003E5C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  <w:t>UKUPNO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noWrap/>
            <w:vAlign w:val="center"/>
            <w:hideMark/>
          </w:tcPr>
          <w:p w:rsidR="00A9486F" w:rsidRPr="00733D40" w:rsidRDefault="00A9486F" w:rsidP="003E5C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  <w:t>1.583,81</w:t>
            </w:r>
          </w:p>
        </w:tc>
        <w:tc>
          <w:tcPr>
            <w:tcW w:w="1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noWrap/>
            <w:vAlign w:val="center"/>
            <w:hideMark/>
          </w:tcPr>
          <w:p w:rsidR="00A9486F" w:rsidRPr="00733D40" w:rsidRDefault="00A9486F" w:rsidP="003E5C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  <w:t>3.516,00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noWrap/>
            <w:vAlign w:val="center"/>
            <w:hideMark/>
          </w:tcPr>
          <w:p w:rsidR="00A9486F" w:rsidRPr="00733D40" w:rsidRDefault="00A9486F" w:rsidP="003E5C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  <w:t>45,05%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noWrap/>
            <w:vAlign w:val="center"/>
            <w:hideMark/>
          </w:tcPr>
          <w:p w:rsidR="00A9486F" w:rsidRPr="00733D40" w:rsidRDefault="00A9486F" w:rsidP="003E5C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  <w:t>100,00%</w:t>
            </w:r>
          </w:p>
        </w:tc>
        <w:tc>
          <w:tcPr>
            <w:tcW w:w="15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noWrap/>
            <w:vAlign w:val="center"/>
            <w:hideMark/>
          </w:tcPr>
          <w:p w:rsidR="00A9486F" w:rsidRPr="00733D40" w:rsidRDefault="00A9486F" w:rsidP="003E5C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  <w:t>78,33%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</w:tr>
      <w:tr w:rsidR="00A9486F" w:rsidRPr="00733D40" w:rsidTr="008F2515">
        <w:trPr>
          <w:gridAfter w:val="17"/>
          <w:wAfter w:w="14885" w:type="dxa"/>
          <w:trHeight w:val="255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34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</w:tr>
      <w:tr w:rsidR="00A9486F" w:rsidRPr="00733D40" w:rsidTr="008F2515">
        <w:trPr>
          <w:trHeight w:val="255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</w:pPr>
          </w:p>
        </w:tc>
        <w:tc>
          <w:tcPr>
            <w:tcW w:w="18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</w:pPr>
          </w:p>
        </w:tc>
        <w:tc>
          <w:tcPr>
            <w:tcW w:w="17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</w:pPr>
          </w:p>
        </w:tc>
        <w:tc>
          <w:tcPr>
            <w:tcW w:w="23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</w:pPr>
          </w:p>
        </w:tc>
        <w:tc>
          <w:tcPr>
            <w:tcW w:w="4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</w:tr>
      <w:tr w:rsidR="00A9486F" w:rsidRPr="00733D40" w:rsidTr="008F2515">
        <w:trPr>
          <w:trHeight w:val="255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8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7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23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4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</w:tr>
      <w:tr w:rsidR="00A9486F" w:rsidRPr="00733D40" w:rsidTr="008F2515">
        <w:trPr>
          <w:trHeight w:val="255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292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A9486F" w:rsidRPr="00733D40" w:rsidRDefault="00A9486F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  <w:t>Domaći dug</w:t>
            </w:r>
          </w:p>
        </w:tc>
        <w:tc>
          <w:tcPr>
            <w:tcW w:w="4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</w:tr>
      <w:tr w:rsidR="00A9486F" w:rsidRPr="00733D40" w:rsidTr="008F2515">
        <w:trPr>
          <w:trHeight w:val="255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A9486F" w:rsidRPr="00733D40" w:rsidRDefault="00A9486F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  <w:t>Osnov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A9486F" w:rsidRPr="00733D40" w:rsidRDefault="00A9486F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  <w:t>Stanje duga</w:t>
            </w:r>
          </w:p>
        </w:tc>
        <w:tc>
          <w:tcPr>
            <w:tcW w:w="1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A9486F" w:rsidRPr="00733D40" w:rsidRDefault="00A9486F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  <w:t>BDP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A9486F" w:rsidRPr="00733D40" w:rsidRDefault="00A9486F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  <w:t>Domaći dug/BDP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A9486F" w:rsidRPr="00733D40" w:rsidRDefault="00A9486F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  <w:t>% D</w:t>
            </w:r>
            <w:r w:rsidRPr="00733D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  <w:t>omaćeg duga</w:t>
            </w:r>
          </w:p>
        </w:tc>
        <w:tc>
          <w:tcPr>
            <w:tcW w:w="15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A9486F" w:rsidRPr="00733D40" w:rsidRDefault="00A9486F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  <w:t>% D</w:t>
            </w:r>
            <w:r w:rsidRPr="00733D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  <w:t>ržavnog duga</w:t>
            </w:r>
          </w:p>
        </w:tc>
        <w:tc>
          <w:tcPr>
            <w:tcW w:w="4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</w:tr>
      <w:tr w:rsidR="00A9486F" w:rsidRPr="00733D40" w:rsidTr="008F2515">
        <w:trPr>
          <w:trHeight w:val="255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A9486F" w:rsidRPr="00733D40" w:rsidRDefault="00A9486F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</w:pP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A9486F" w:rsidRPr="00733D40" w:rsidRDefault="00A9486F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</w:pPr>
          </w:p>
        </w:tc>
        <w:tc>
          <w:tcPr>
            <w:tcW w:w="1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A9486F" w:rsidRPr="00733D40" w:rsidRDefault="00A9486F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A9486F" w:rsidRPr="00733D40" w:rsidRDefault="00A9486F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  <w:t>(2/3)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A9486F" w:rsidRPr="00733D40" w:rsidRDefault="00A9486F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5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A9486F" w:rsidRPr="00733D40" w:rsidRDefault="00A9486F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4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</w:tr>
      <w:tr w:rsidR="00A9486F" w:rsidRPr="00733D40" w:rsidTr="008F2515">
        <w:trPr>
          <w:trHeight w:val="255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A9486F" w:rsidRPr="00733D40" w:rsidRDefault="00A9486F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  <w:t>1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A9486F" w:rsidRPr="00733D40" w:rsidRDefault="00A9486F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  <w:t>2</w:t>
            </w:r>
          </w:p>
        </w:tc>
        <w:tc>
          <w:tcPr>
            <w:tcW w:w="1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A9486F" w:rsidRPr="00733D40" w:rsidRDefault="00A9486F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  <w:t>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A9486F" w:rsidRPr="00733D40" w:rsidRDefault="00A9486F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  <w:t>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A9486F" w:rsidRPr="00733D40" w:rsidRDefault="00A9486F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  <w:t>5</w:t>
            </w:r>
          </w:p>
        </w:tc>
        <w:tc>
          <w:tcPr>
            <w:tcW w:w="15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A9486F" w:rsidRPr="00733D40" w:rsidRDefault="00A9486F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  <w:t>6</w:t>
            </w:r>
          </w:p>
        </w:tc>
        <w:tc>
          <w:tcPr>
            <w:tcW w:w="4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</w:tr>
      <w:tr w:rsidR="00A9486F" w:rsidRPr="00733D40" w:rsidTr="008F2515">
        <w:trPr>
          <w:trHeight w:val="255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A9486F" w:rsidRPr="00733D40" w:rsidRDefault="00A9486F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</w:pP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A9486F" w:rsidRPr="00733D40" w:rsidRDefault="00A9486F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  <w:t>mil.</w:t>
            </w:r>
          </w:p>
        </w:tc>
        <w:tc>
          <w:tcPr>
            <w:tcW w:w="1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A9486F" w:rsidRPr="00733D40" w:rsidRDefault="00A9486F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  <w:t>mil.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A9486F" w:rsidRPr="00733D40" w:rsidRDefault="00A9486F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A9486F" w:rsidRPr="00733D40" w:rsidRDefault="00A9486F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</w:pPr>
          </w:p>
        </w:tc>
        <w:tc>
          <w:tcPr>
            <w:tcW w:w="15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A9486F" w:rsidRPr="00733D40" w:rsidRDefault="00A9486F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</w:pPr>
          </w:p>
        </w:tc>
        <w:tc>
          <w:tcPr>
            <w:tcW w:w="4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</w:tr>
      <w:tr w:rsidR="00A9486F" w:rsidRPr="00733D40" w:rsidTr="008F2515">
        <w:trPr>
          <w:trHeight w:val="255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6F" w:rsidRPr="00733D40" w:rsidRDefault="00A9486F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Stara devizna štednja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6F" w:rsidRPr="00733D40" w:rsidRDefault="00A9486F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64,76</w:t>
            </w:r>
          </w:p>
        </w:tc>
        <w:tc>
          <w:tcPr>
            <w:tcW w:w="1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6F" w:rsidRPr="00733D40" w:rsidRDefault="00A9486F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3.516,00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6F" w:rsidRPr="00733D40" w:rsidRDefault="00A9486F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1,84%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6F" w:rsidRPr="00733D40" w:rsidRDefault="00A9486F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14,78%</w:t>
            </w:r>
          </w:p>
        </w:tc>
        <w:tc>
          <w:tcPr>
            <w:tcW w:w="15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6F" w:rsidRPr="00733D40" w:rsidRDefault="00A9486F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3,20%</w:t>
            </w:r>
          </w:p>
        </w:tc>
        <w:tc>
          <w:tcPr>
            <w:tcW w:w="4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</w:tr>
      <w:tr w:rsidR="00A9486F" w:rsidRPr="00733D40" w:rsidTr="008F2515">
        <w:trPr>
          <w:trHeight w:val="255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6F" w:rsidRPr="00733D40" w:rsidRDefault="00A9486F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Obaveze po osnovu obeštećenja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6F" w:rsidRPr="00733D40" w:rsidRDefault="00A9486F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90,06</w:t>
            </w:r>
          </w:p>
        </w:tc>
        <w:tc>
          <w:tcPr>
            <w:tcW w:w="1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6F" w:rsidRPr="00733D40" w:rsidRDefault="00A9486F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3.516,00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6F" w:rsidRPr="00733D40" w:rsidRDefault="00A9486F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2,56%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6F" w:rsidRPr="00733D40" w:rsidRDefault="00A9486F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20,55%</w:t>
            </w:r>
          </w:p>
        </w:tc>
        <w:tc>
          <w:tcPr>
            <w:tcW w:w="15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6F" w:rsidRPr="00733D40" w:rsidRDefault="00A9486F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4,45%</w:t>
            </w:r>
          </w:p>
        </w:tc>
        <w:tc>
          <w:tcPr>
            <w:tcW w:w="4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</w:tr>
      <w:tr w:rsidR="00A9486F" w:rsidRPr="00733D40" w:rsidTr="008F2515">
        <w:trPr>
          <w:trHeight w:val="255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6F" w:rsidRPr="00733D40" w:rsidRDefault="00A9486F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Krediti kod poslovnih banaka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6F" w:rsidRPr="00733D40" w:rsidRDefault="00A9486F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95,3</w:t>
            </w:r>
          </w:p>
        </w:tc>
        <w:tc>
          <w:tcPr>
            <w:tcW w:w="1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6F" w:rsidRPr="00733D40" w:rsidRDefault="00A9486F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3.516,00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6F" w:rsidRPr="00733D40" w:rsidRDefault="00A9486F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2,71%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6F" w:rsidRPr="00733D40" w:rsidRDefault="00A9486F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21,75%</w:t>
            </w:r>
          </w:p>
        </w:tc>
        <w:tc>
          <w:tcPr>
            <w:tcW w:w="15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6F" w:rsidRPr="00733D40" w:rsidRDefault="00A9486F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4,71%</w:t>
            </w:r>
          </w:p>
        </w:tc>
        <w:tc>
          <w:tcPr>
            <w:tcW w:w="4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</w:tr>
      <w:tr w:rsidR="00A9486F" w:rsidRPr="00733D40" w:rsidTr="008F2515">
        <w:trPr>
          <w:trHeight w:val="255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6F" w:rsidRPr="00733D40" w:rsidRDefault="00A9486F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Krediti nefinansijskih institucija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6F" w:rsidRPr="00733D40" w:rsidRDefault="00A9486F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10,65</w:t>
            </w:r>
          </w:p>
        </w:tc>
        <w:tc>
          <w:tcPr>
            <w:tcW w:w="1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6F" w:rsidRPr="00733D40" w:rsidRDefault="00A9486F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3.516,00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6F" w:rsidRPr="00733D40" w:rsidRDefault="00A9486F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0,30%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6F" w:rsidRPr="00733D40" w:rsidRDefault="00A9486F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2,43%</w:t>
            </w:r>
          </w:p>
        </w:tc>
        <w:tc>
          <w:tcPr>
            <w:tcW w:w="15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6F" w:rsidRPr="00733D40" w:rsidRDefault="00A9486F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0,53%</w:t>
            </w:r>
          </w:p>
        </w:tc>
        <w:tc>
          <w:tcPr>
            <w:tcW w:w="4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</w:tr>
      <w:tr w:rsidR="00A9486F" w:rsidRPr="00733D40" w:rsidTr="008F2515">
        <w:trPr>
          <w:trHeight w:val="255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6F" w:rsidRPr="00733D40" w:rsidRDefault="00A9486F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Zaostale penzije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6F" w:rsidRPr="00733D40" w:rsidRDefault="00A9486F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1,8</w:t>
            </w:r>
          </w:p>
        </w:tc>
        <w:tc>
          <w:tcPr>
            <w:tcW w:w="1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6F" w:rsidRPr="00733D40" w:rsidRDefault="00A9486F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3.516,00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6F" w:rsidRPr="00733D40" w:rsidRDefault="00A9486F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0,05%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6F" w:rsidRPr="00733D40" w:rsidRDefault="00A9486F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0,41%</w:t>
            </w:r>
          </w:p>
        </w:tc>
        <w:tc>
          <w:tcPr>
            <w:tcW w:w="15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6F" w:rsidRPr="00733D40" w:rsidRDefault="00A9486F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0,09%</w:t>
            </w:r>
          </w:p>
        </w:tc>
        <w:tc>
          <w:tcPr>
            <w:tcW w:w="4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</w:tr>
      <w:tr w:rsidR="00A9486F" w:rsidRPr="00733D40" w:rsidTr="008F2515">
        <w:trPr>
          <w:trHeight w:val="255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6F" w:rsidRPr="00733D40" w:rsidRDefault="00A9486F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Državni zapisi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6F" w:rsidRPr="00733D40" w:rsidRDefault="00A9486F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93,62</w:t>
            </w:r>
          </w:p>
        </w:tc>
        <w:tc>
          <w:tcPr>
            <w:tcW w:w="1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6F" w:rsidRPr="00733D40" w:rsidRDefault="00A9486F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3.516,00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6F" w:rsidRPr="00733D40" w:rsidRDefault="00A9486F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2,66%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6F" w:rsidRPr="00733D40" w:rsidRDefault="00A9486F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21,36%</w:t>
            </w:r>
          </w:p>
        </w:tc>
        <w:tc>
          <w:tcPr>
            <w:tcW w:w="15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6F" w:rsidRPr="00733D40" w:rsidRDefault="00A9486F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4,63%</w:t>
            </w:r>
          </w:p>
        </w:tc>
        <w:tc>
          <w:tcPr>
            <w:tcW w:w="4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</w:tr>
      <w:tr w:rsidR="00A9486F" w:rsidRPr="00733D40" w:rsidTr="008F2515">
        <w:trPr>
          <w:trHeight w:val="255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6F" w:rsidRPr="00733D40" w:rsidRDefault="00A9486F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Obveznice Fonda rada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6F" w:rsidRPr="00733D40" w:rsidRDefault="00A9486F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4,56</w:t>
            </w:r>
          </w:p>
        </w:tc>
        <w:tc>
          <w:tcPr>
            <w:tcW w:w="1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6F" w:rsidRPr="00733D40" w:rsidRDefault="00A9486F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3.516,00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6F" w:rsidRPr="00733D40" w:rsidRDefault="00A9486F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0,13%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6F" w:rsidRPr="00733D40" w:rsidRDefault="00A9486F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1,04%</w:t>
            </w:r>
          </w:p>
        </w:tc>
        <w:tc>
          <w:tcPr>
            <w:tcW w:w="15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6F" w:rsidRPr="00733D40" w:rsidRDefault="00A9486F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0,23%</w:t>
            </w:r>
          </w:p>
        </w:tc>
        <w:tc>
          <w:tcPr>
            <w:tcW w:w="4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</w:tr>
      <w:tr w:rsidR="00A9486F" w:rsidRPr="00733D40" w:rsidTr="008F2515">
        <w:trPr>
          <w:trHeight w:val="255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6F" w:rsidRPr="00733D40" w:rsidRDefault="00A9486F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Domaće obveznice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6F" w:rsidRPr="00733D40" w:rsidRDefault="00A9486F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43,15</w:t>
            </w:r>
          </w:p>
        </w:tc>
        <w:tc>
          <w:tcPr>
            <w:tcW w:w="1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6F" w:rsidRPr="00733D40" w:rsidRDefault="00A9486F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3.516,00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6F" w:rsidRPr="00733D40" w:rsidRDefault="00A9486F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1,23%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6F" w:rsidRPr="00733D40" w:rsidRDefault="00A9486F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9,85%</w:t>
            </w:r>
          </w:p>
        </w:tc>
        <w:tc>
          <w:tcPr>
            <w:tcW w:w="15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6F" w:rsidRPr="00733D40" w:rsidRDefault="00A9486F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2,13%</w:t>
            </w:r>
          </w:p>
        </w:tc>
        <w:tc>
          <w:tcPr>
            <w:tcW w:w="4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</w:tr>
      <w:tr w:rsidR="00A9486F" w:rsidRPr="00733D40" w:rsidTr="008F2515">
        <w:trPr>
          <w:trHeight w:val="255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6F" w:rsidRPr="00733D40" w:rsidRDefault="00A9486F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Pravna lica i privredna društva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6F" w:rsidRPr="00733D40" w:rsidRDefault="00A9486F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34,35</w:t>
            </w:r>
          </w:p>
        </w:tc>
        <w:tc>
          <w:tcPr>
            <w:tcW w:w="1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6F" w:rsidRPr="00733D40" w:rsidRDefault="00A9486F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3.516,00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6F" w:rsidRPr="00733D40" w:rsidRDefault="00A9486F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0,98%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6F" w:rsidRPr="00733D40" w:rsidRDefault="00A9486F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7,84%</w:t>
            </w:r>
          </w:p>
        </w:tc>
        <w:tc>
          <w:tcPr>
            <w:tcW w:w="15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6F" w:rsidRPr="00733D40" w:rsidRDefault="00A9486F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1,70%</w:t>
            </w:r>
          </w:p>
        </w:tc>
        <w:tc>
          <w:tcPr>
            <w:tcW w:w="4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</w:tr>
      <w:tr w:rsidR="00A9486F" w:rsidRPr="00733D40" w:rsidTr="008F2515">
        <w:trPr>
          <w:trHeight w:val="255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:rsidR="00A9486F" w:rsidRPr="00733D40" w:rsidRDefault="00A9486F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  <w:t>UKUPNO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:rsidR="00A9486F" w:rsidRPr="00733D40" w:rsidRDefault="00A9486F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  <w:t>438,25</w:t>
            </w:r>
          </w:p>
        </w:tc>
        <w:tc>
          <w:tcPr>
            <w:tcW w:w="1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:rsidR="00A9486F" w:rsidRPr="00733D40" w:rsidRDefault="00A9486F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  <w:t>3.516,00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:rsidR="00A9486F" w:rsidRPr="00733D40" w:rsidRDefault="00A9486F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  <w:t>12,46%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:rsidR="00A9486F" w:rsidRPr="00733D40" w:rsidRDefault="00A9486F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  <w:t>100,00%</w:t>
            </w:r>
          </w:p>
        </w:tc>
        <w:tc>
          <w:tcPr>
            <w:tcW w:w="15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:rsidR="00A9486F" w:rsidRPr="00733D40" w:rsidRDefault="00A9486F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  <w:t>21,67%</w:t>
            </w:r>
          </w:p>
        </w:tc>
        <w:tc>
          <w:tcPr>
            <w:tcW w:w="4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</w:tr>
      <w:tr w:rsidR="00A9486F" w:rsidRPr="00733D40" w:rsidTr="008F2515">
        <w:trPr>
          <w:trHeight w:val="255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8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7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5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4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</w:tr>
      <w:tr w:rsidR="00A9486F" w:rsidRPr="00733D40" w:rsidTr="008F2515">
        <w:trPr>
          <w:trHeight w:val="255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8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7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5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4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</w:tr>
      <w:tr w:rsidR="00A9486F" w:rsidRPr="00733D40" w:rsidTr="008F2515">
        <w:trPr>
          <w:trHeight w:val="255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center"/>
            <w:hideMark/>
          </w:tcPr>
          <w:p w:rsidR="00A9486F" w:rsidRPr="00733D40" w:rsidRDefault="00A9486F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  <w:t>Vrsta duga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center"/>
            <w:hideMark/>
          </w:tcPr>
          <w:p w:rsidR="00A9486F" w:rsidRPr="00733D40" w:rsidRDefault="00A9486F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  <w:t>mil.</w:t>
            </w:r>
          </w:p>
        </w:tc>
        <w:tc>
          <w:tcPr>
            <w:tcW w:w="17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center"/>
            <w:hideMark/>
          </w:tcPr>
          <w:p w:rsidR="00A9486F" w:rsidRPr="00733D40" w:rsidRDefault="00A9486F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  <w:t xml:space="preserve">% </w:t>
            </w:r>
            <w:r w:rsidRPr="00733D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  <w:t>BDP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5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4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</w:tr>
      <w:tr w:rsidR="00A9486F" w:rsidRPr="00733D40" w:rsidTr="008F2515">
        <w:trPr>
          <w:trHeight w:val="255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6F" w:rsidRPr="00733D40" w:rsidRDefault="00A9486F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I</w:t>
            </w: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no dug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6F" w:rsidRPr="00733D40" w:rsidRDefault="00A9486F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1.583,81</w:t>
            </w:r>
          </w:p>
        </w:tc>
        <w:tc>
          <w:tcPr>
            <w:tcW w:w="1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6F" w:rsidRPr="00733D40" w:rsidRDefault="00A9486F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45,05%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5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4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</w:tr>
      <w:tr w:rsidR="00A9486F" w:rsidRPr="00733D40" w:rsidTr="008F2515">
        <w:trPr>
          <w:trHeight w:val="255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6F" w:rsidRPr="00733D40" w:rsidRDefault="00A9486F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D</w:t>
            </w: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omaći dug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6F" w:rsidRPr="00733D40" w:rsidRDefault="00A9486F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438,25</w:t>
            </w:r>
          </w:p>
        </w:tc>
        <w:tc>
          <w:tcPr>
            <w:tcW w:w="1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6F" w:rsidRPr="00733D40" w:rsidRDefault="00A9486F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  <w:t>12,46%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5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4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</w:tr>
      <w:tr w:rsidR="00A9486F" w:rsidRPr="00733D40" w:rsidTr="008F2515">
        <w:trPr>
          <w:trHeight w:val="255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noWrap/>
            <w:vAlign w:val="center"/>
            <w:hideMark/>
          </w:tcPr>
          <w:p w:rsidR="00A9486F" w:rsidRPr="00733D40" w:rsidRDefault="00A9486F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  <w:t>UKUPNO - DRŽAVNI DUG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noWrap/>
            <w:vAlign w:val="center"/>
            <w:hideMark/>
          </w:tcPr>
          <w:p w:rsidR="00A9486F" w:rsidRPr="00733D40" w:rsidRDefault="00A9486F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  <w:t>2.022,06</w:t>
            </w:r>
          </w:p>
        </w:tc>
        <w:tc>
          <w:tcPr>
            <w:tcW w:w="1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noWrap/>
            <w:vAlign w:val="center"/>
            <w:hideMark/>
          </w:tcPr>
          <w:p w:rsidR="00A9486F" w:rsidRPr="00733D40" w:rsidRDefault="00A9486F" w:rsidP="00DF31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</w:pPr>
            <w:r w:rsidRPr="00733D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r-Latn-CS"/>
              </w:rPr>
              <w:t>57,51%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5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4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</w:tr>
      <w:tr w:rsidR="00A9486F" w:rsidRPr="00733D40" w:rsidTr="008F2515">
        <w:trPr>
          <w:trHeight w:val="255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8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7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5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4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86F" w:rsidRPr="00733D40" w:rsidRDefault="00A9486F" w:rsidP="00D149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r-Latn-CS"/>
              </w:rPr>
            </w:pPr>
          </w:p>
        </w:tc>
      </w:tr>
    </w:tbl>
    <w:p w:rsidR="00847AA4" w:rsidRDefault="00847AA4" w:rsidP="00D149DE">
      <w:pPr>
        <w:jc w:val="center"/>
      </w:pPr>
    </w:p>
    <w:sectPr w:rsidR="00847AA4" w:rsidSect="00733D40">
      <w:pgSz w:w="16838" w:h="11906" w:orient="landscape"/>
      <w:pgMar w:top="1134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33D40"/>
    <w:rsid w:val="00092DBA"/>
    <w:rsid w:val="000B7BD1"/>
    <w:rsid w:val="000C1BD0"/>
    <w:rsid w:val="000F2CC1"/>
    <w:rsid w:val="00122699"/>
    <w:rsid w:val="001555C2"/>
    <w:rsid w:val="002779F6"/>
    <w:rsid w:val="002971E2"/>
    <w:rsid w:val="00305F20"/>
    <w:rsid w:val="003B0FA6"/>
    <w:rsid w:val="00463D56"/>
    <w:rsid w:val="00542D0C"/>
    <w:rsid w:val="005656F1"/>
    <w:rsid w:val="00733D40"/>
    <w:rsid w:val="00847AA4"/>
    <w:rsid w:val="008F2515"/>
    <w:rsid w:val="0098397A"/>
    <w:rsid w:val="00985DB7"/>
    <w:rsid w:val="00A52E5B"/>
    <w:rsid w:val="00A9486F"/>
    <w:rsid w:val="00AF102E"/>
    <w:rsid w:val="00C66630"/>
    <w:rsid w:val="00D149DE"/>
    <w:rsid w:val="00D2280E"/>
    <w:rsid w:val="00D47649"/>
    <w:rsid w:val="00DF31B9"/>
    <w:rsid w:val="00E84583"/>
    <w:rsid w:val="00F111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A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6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389</Words>
  <Characters>2218</Characters>
  <Application>Microsoft Office Word</Application>
  <DocSecurity>0</DocSecurity>
  <Lines>18</Lines>
  <Paragraphs>5</Paragraphs>
  <ScaleCrop>false</ScaleCrop>
  <Company/>
  <LinksUpToDate>false</LinksUpToDate>
  <CharactersWithSpaces>2602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Milica Kovacevic</dc:creator>
  <cp:lastModifiedBy>Milica Kovacevic</cp:lastModifiedBy>
  <cp:revision>60</cp:revision>
  <cp:lastPrinted>2014-07-31T14:35:00Z</cp:lastPrinted>
  <dcterms:created xsi:type="dcterms:W3CDTF">2014-07-31T14:14:00Z</dcterms:created>
  <dcterms:modified xsi:type="dcterms:W3CDTF">2014-07-31T14:36:00Z</dcterms:modified>
</cp:coreProperties>
</file>