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79FF2" w14:textId="77777777" w:rsidR="00A07773" w:rsidRPr="003F214B" w:rsidRDefault="00A07773" w:rsidP="00A07773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0"/>
        </w:rPr>
      </w:pPr>
      <w:r w:rsidRPr="003F214B">
        <w:rPr>
          <w:rFonts w:ascii="Arial" w:hAnsi="Arial" w:cs="Arial"/>
          <w:b/>
          <w:szCs w:val="24"/>
        </w:rPr>
        <w:t>OBRAZAC</w:t>
      </w:r>
    </w:p>
    <w:p w14:paraId="4EAFCB8C" w14:textId="77777777" w:rsidR="00067FCF" w:rsidRPr="003F214B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920A262" w14:textId="77777777" w:rsidR="00067FCF" w:rsidRPr="003F214B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Style w:val="LightGrid-Accent5"/>
        <w:tblW w:w="10278" w:type="dxa"/>
        <w:tblLook w:val="04A0" w:firstRow="1" w:lastRow="0" w:firstColumn="1" w:lastColumn="0" w:noHBand="0" w:noVBand="1"/>
      </w:tblPr>
      <w:tblGrid>
        <w:gridCol w:w="3978"/>
        <w:gridCol w:w="6300"/>
      </w:tblGrid>
      <w:tr w:rsidR="00BE41B6" w:rsidRPr="00BE41B6" w14:paraId="6CE9BDFC" w14:textId="77777777" w:rsidTr="007F3E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0402725B" w14:textId="77777777" w:rsidR="00C72668" w:rsidRPr="00BE41B6" w:rsidRDefault="00067FCF" w:rsidP="00836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8"/>
                <w:szCs w:val="20"/>
              </w:rPr>
            </w:pPr>
            <w:r w:rsidRPr="00BE41B6">
              <w:rPr>
                <w:rFonts w:ascii="Arial" w:hAnsi="Arial" w:cs="Arial"/>
                <w:szCs w:val="24"/>
              </w:rPr>
              <w:t>IZVJEŠTAJ</w:t>
            </w:r>
            <w:r w:rsidR="005F6D49" w:rsidRPr="00BE41B6">
              <w:rPr>
                <w:rFonts w:ascii="Arial" w:hAnsi="Arial" w:cs="Arial"/>
                <w:szCs w:val="24"/>
              </w:rPr>
              <w:t xml:space="preserve"> O SPROVEDENOJ ANALIZI PROCJENE UTICAJA PROPISA</w:t>
            </w:r>
          </w:p>
        </w:tc>
      </w:tr>
      <w:tr w:rsidR="00BE41B6" w:rsidRPr="00BE41B6" w14:paraId="41F15F62" w14:textId="77777777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5E2A5DD6" w14:textId="77777777" w:rsidR="008322D4" w:rsidRPr="00BE41B6" w:rsidRDefault="008322D4" w:rsidP="00836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PREDLAGA</w:t>
            </w:r>
            <w:r w:rsidR="005F6D49" w:rsidRPr="00BE41B6">
              <w:rPr>
                <w:rFonts w:ascii="Arial" w:hAnsi="Arial" w:cs="Arial"/>
                <w:sz w:val="20"/>
                <w:szCs w:val="20"/>
              </w:rPr>
              <w:t>Č</w:t>
            </w:r>
          </w:p>
        </w:tc>
        <w:tc>
          <w:tcPr>
            <w:tcW w:w="6300" w:type="dxa"/>
          </w:tcPr>
          <w:p w14:paraId="1A5ECD29" w14:textId="70080859" w:rsidR="008322D4" w:rsidRPr="00903F89" w:rsidRDefault="00FE7F26" w:rsidP="00836FD8">
            <w:pPr>
              <w:autoSpaceDE w:val="0"/>
              <w:autoSpaceDN w:val="0"/>
              <w:adjustRightInd w:val="0"/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BE41B6">
              <w:rPr>
                <w:rFonts w:ascii="Arial" w:hAnsi="Arial" w:cs="Arial"/>
                <w:b/>
                <w:sz w:val="20"/>
                <w:szCs w:val="20"/>
              </w:rPr>
              <w:t>MINISTARSTVO FINANSIJA</w:t>
            </w:r>
            <w:r w:rsidR="00903F89">
              <w:rPr>
                <w:rFonts w:ascii="Arial" w:hAnsi="Arial" w:cs="Arial"/>
                <w:b/>
                <w:sz w:val="20"/>
                <w:szCs w:val="20"/>
              </w:rPr>
              <w:t xml:space="preserve"> – UPRAVA </w:t>
            </w:r>
            <w:r w:rsidR="00903F89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ZA STATISTIKU</w:t>
            </w:r>
          </w:p>
        </w:tc>
      </w:tr>
      <w:tr w:rsidR="00BE41B6" w:rsidRPr="00BE41B6" w14:paraId="11048769" w14:textId="77777777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vAlign w:val="center"/>
          </w:tcPr>
          <w:p w14:paraId="63E502FF" w14:textId="77777777" w:rsidR="008322D4" w:rsidRPr="00BE41B6" w:rsidRDefault="008322D4" w:rsidP="007F3E30">
            <w:pPr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NA</w:t>
            </w:r>
            <w:r w:rsidR="00067FCF" w:rsidRPr="00BE41B6">
              <w:rPr>
                <w:rFonts w:ascii="Arial" w:hAnsi="Arial" w:cs="Arial"/>
                <w:sz w:val="20"/>
                <w:szCs w:val="20"/>
              </w:rPr>
              <w:t>ZIV</w:t>
            </w:r>
            <w:r w:rsidRPr="00BE41B6">
              <w:rPr>
                <w:rFonts w:ascii="Arial" w:hAnsi="Arial" w:cs="Arial"/>
                <w:sz w:val="20"/>
                <w:szCs w:val="20"/>
              </w:rPr>
              <w:t xml:space="preserve"> PROPISA</w:t>
            </w:r>
          </w:p>
          <w:p w14:paraId="63B0ED04" w14:textId="77777777" w:rsidR="00865B62" w:rsidRPr="00BE41B6" w:rsidRDefault="00865B62" w:rsidP="007F3E30">
            <w:pPr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28F24843" w14:textId="47210EB5" w:rsidR="00BF713B" w:rsidRPr="00BE41B6" w:rsidRDefault="001F6953" w:rsidP="00BF713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 w:val="0"/>
                <w:i/>
                <w:lang w:val="sl-SI" w:eastAsia="en-US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ZAKON O POPISU POLJOPRIVREDE</w:t>
            </w:r>
            <w:r w:rsidRPr="0017746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24</w:t>
            </w:r>
            <w:r w:rsidRPr="00177460">
              <w:rPr>
                <w:rFonts w:ascii="Arial" w:hAnsi="Arial" w:cs="Arial"/>
                <w:b/>
                <w:i/>
                <w:sz w:val="20"/>
                <w:szCs w:val="20"/>
              </w:rPr>
              <w:t>. GODIN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E</w:t>
            </w:r>
            <w:r w:rsidRPr="00BE41B6">
              <w:rPr>
                <w:rFonts w:ascii="Arial" w:hAnsi="Arial" w:cs="Arial"/>
                <w:b/>
                <w:bCs w:val="0"/>
                <w:i/>
                <w:lang w:val="sl-SI" w:eastAsia="en-US"/>
              </w:rPr>
              <w:t xml:space="preserve"> </w:t>
            </w:r>
          </w:p>
          <w:p w14:paraId="71CAED75" w14:textId="77777777" w:rsidR="008322D4" w:rsidRPr="00BE41B6" w:rsidRDefault="008322D4" w:rsidP="00245343">
            <w:pPr>
              <w:autoSpaceDE w:val="0"/>
              <w:autoSpaceDN w:val="0"/>
              <w:adjustRightInd w:val="0"/>
              <w:spacing w:before="120" w:after="120" w:line="276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1B6" w:rsidRPr="00BE41B6" w14:paraId="277BE2FC" w14:textId="77777777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75CB7BD1" w14:textId="77777777" w:rsidR="008322D4" w:rsidRPr="00BE41B6" w:rsidRDefault="008322D4" w:rsidP="00836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1</w:t>
            </w:r>
            <w:r w:rsidR="001D0BF0" w:rsidRPr="00BE41B6">
              <w:rPr>
                <w:rFonts w:ascii="Arial" w:hAnsi="Arial" w:cs="Arial"/>
                <w:sz w:val="20"/>
                <w:szCs w:val="20"/>
              </w:rPr>
              <w:t>.</w:t>
            </w:r>
            <w:r w:rsidRPr="00BE41B6">
              <w:rPr>
                <w:rFonts w:ascii="Arial" w:hAnsi="Arial" w:cs="Arial"/>
                <w:sz w:val="20"/>
                <w:szCs w:val="20"/>
              </w:rPr>
              <w:t xml:space="preserve"> Definisanje problema</w:t>
            </w:r>
          </w:p>
          <w:p w14:paraId="1A59F55E" w14:textId="77777777" w:rsidR="00A506FF" w:rsidRPr="00BE41B6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K</w:t>
            </w:r>
            <w:r w:rsidR="001D0BF0" w:rsidRPr="00BE41B6">
              <w:rPr>
                <w:rFonts w:ascii="Arial" w:hAnsi="Arial" w:cs="Arial"/>
                <w:sz w:val="20"/>
                <w:szCs w:val="20"/>
              </w:rPr>
              <w:t xml:space="preserve">oje </w:t>
            </w:r>
            <w:proofErr w:type="gramStart"/>
            <w:r w:rsidR="005F03ED" w:rsidRPr="00BE41B6">
              <w:rPr>
                <w:rFonts w:ascii="Arial" w:hAnsi="Arial" w:cs="Arial"/>
                <w:sz w:val="20"/>
                <w:szCs w:val="20"/>
              </w:rPr>
              <w:t>probleme  treba</w:t>
            </w:r>
            <w:proofErr w:type="gramEnd"/>
            <w:r w:rsidR="005F03ED" w:rsidRPr="00BE41B6">
              <w:rPr>
                <w:rFonts w:ascii="Arial" w:hAnsi="Arial" w:cs="Arial"/>
                <w:sz w:val="20"/>
                <w:szCs w:val="20"/>
              </w:rPr>
              <w:t xml:space="preserve"> da r</w:t>
            </w:r>
            <w:r w:rsidR="006A1B2C" w:rsidRPr="00BE41B6">
              <w:rPr>
                <w:rFonts w:ascii="Arial" w:hAnsi="Arial" w:cs="Arial"/>
                <w:sz w:val="20"/>
                <w:szCs w:val="20"/>
              </w:rPr>
              <w:t>i</w:t>
            </w:r>
            <w:r w:rsidR="005F03ED" w:rsidRPr="00BE41B6">
              <w:rPr>
                <w:rFonts w:ascii="Arial" w:hAnsi="Arial" w:cs="Arial"/>
                <w:sz w:val="20"/>
                <w:szCs w:val="20"/>
              </w:rPr>
              <w:t>ješi predloženi akt?</w:t>
            </w:r>
          </w:p>
          <w:p w14:paraId="0826D51E" w14:textId="77777777" w:rsidR="00A07773" w:rsidRPr="00BE41B6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K</w:t>
            </w:r>
            <w:r w:rsidR="00067FCF" w:rsidRPr="00BE41B6">
              <w:rPr>
                <w:rFonts w:ascii="Arial" w:hAnsi="Arial" w:cs="Arial"/>
                <w:sz w:val="20"/>
                <w:szCs w:val="20"/>
              </w:rPr>
              <w:t xml:space="preserve">oji </w:t>
            </w:r>
            <w:r w:rsidR="008322D4" w:rsidRPr="00BE41B6">
              <w:rPr>
                <w:rFonts w:ascii="Arial" w:hAnsi="Arial" w:cs="Arial"/>
                <w:sz w:val="20"/>
                <w:szCs w:val="20"/>
              </w:rPr>
              <w:t>su uzroci problema?</w:t>
            </w:r>
          </w:p>
          <w:p w14:paraId="54CA9BB1" w14:textId="77777777" w:rsidR="00A07773" w:rsidRPr="00BE41B6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K</w:t>
            </w:r>
            <w:r w:rsidR="00067FCF" w:rsidRPr="00BE41B6">
              <w:rPr>
                <w:rFonts w:ascii="Arial" w:hAnsi="Arial" w:cs="Arial"/>
                <w:sz w:val="20"/>
                <w:szCs w:val="20"/>
              </w:rPr>
              <w:t xml:space="preserve">oje </w:t>
            </w:r>
            <w:r w:rsidR="005F03ED" w:rsidRPr="00BE41B6">
              <w:rPr>
                <w:rFonts w:ascii="Arial" w:hAnsi="Arial" w:cs="Arial"/>
                <w:sz w:val="20"/>
                <w:szCs w:val="20"/>
              </w:rPr>
              <w:t>su posljedice problema?</w:t>
            </w:r>
          </w:p>
          <w:p w14:paraId="7BC3AD30" w14:textId="77777777" w:rsidR="00A07773" w:rsidRPr="00BE41B6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K</w:t>
            </w:r>
            <w:r w:rsidR="008322D4" w:rsidRPr="00BE41B6">
              <w:rPr>
                <w:rFonts w:ascii="Arial" w:hAnsi="Arial" w:cs="Arial"/>
                <w:sz w:val="20"/>
                <w:szCs w:val="20"/>
              </w:rPr>
              <w:t>o</w:t>
            </w:r>
            <w:r w:rsidRPr="00BE41B6">
              <w:rPr>
                <w:rFonts w:ascii="Arial" w:hAnsi="Arial" w:cs="Arial"/>
                <w:sz w:val="20"/>
                <w:szCs w:val="20"/>
              </w:rPr>
              <w:t>j</w:t>
            </w:r>
            <w:r w:rsidR="00972845" w:rsidRPr="00BE41B6">
              <w:rPr>
                <w:rFonts w:ascii="Arial" w:hAnsi="Arial" w:cs="Arial"/>
                <w:sz w:val="20"/>
                <w:szCs w:val="20"/>
              </w:rPr>
              <w:t>i</w:t>
            </w:r>
            <w:r w:rsidR="00067FCF" w:rsidRPr="00BE41B6">
              <w:rPr>
                <w:rFonts w:ascii="Arial" w:hAnsi="Arial" w:cs="Arial"/>
                <w:sz w:val="20"/>
                <w:szCs w:val="20"/>
              </w:rPr>
              <w:t xml:space="preserve"> su subjekti</w:t>
            </w:r>
            <w:r w:rsidR="008322D4" w:rsidRPr="00BE41B6">
              <w:rPr>
                <w:rFonts w:ascii="Arial" w:hAnsi="Arial" w:cs="Arial"/>
                <w:sz w:val="20"/>
                <w:szCs w:val="20"/>
              </w:rPr>
              <w:t xml:space="preserve"> oštećen</w:t>
            </w:r>
            <w:r w:rsidR="00067FCF" w:rsidRPr="00BE41B6">
              <w:rPr>
                <w:rFonts w:ascii="Arial" w:hAnsi="Arial" w:cs="Arial"/>
                <w:sz w:val="20"/>
                <w:szCs w:val="20"/>
              </w:rPr>
              <w:t>i</w:t>
            </w:r>
            <w:r w:rsidR="008322D4" w:rsidRPr="00BE41B6">
              <w:rPr>
                <w:rFonts w:ascii="Arial" w:hAnsi="Arial" w:cs="Arial"/>
                <w:sz w:val="20"/>
                <w:szCs w:val="20"/>
              </w:rPr>
              <w:t xml:space="preserve">, na koji način i </w:t>
            </w:r>
            <w:r w:rsidR="00067FCF" w:rsidRPr="00BE41B6">
              <w:rPr>
                <w:rFonts w:ascii="Arial" w:hAnsi="Arial" w:cs="Arial"/>
                <w:sz w:val="20"/>
                <w:szCs w:val="20"/>
              </w:rPr>
              <w:t>u kojoj mjeri</w:t>
            </w:r>
            <w:r w:rsidR="008322D4" w:rsidRPr="00BE41B6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CD80D1D" w14:textId="77777777" w:rsidR="00A07773" w:rsidRPr="00BE41B6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K</w:t>
            </w:r>
            <w:r w:rsidR="001D0BF0" w:rsidRPr="00BE41B6">
              <w:rPr>
                <w:rFonts w:ascii="Arial" w:hAnsi="Arial" w:cs="Arial"/>
                <w:sz w:val="20"/>
                <w:szCs w:val="20"/>
              </w:rPr>
              <w:t xml:space="preserve">ako </w:t>
            </w:r>
            <w:r w:rsidR="008322D4" w:rsidRPr="00BE41B6">
              <w:rPr>
                <w:rFonts w:ascii="Arial" w:hAnsi="Arial" w:cs="Arial"/>
                <w:sz w:val="20"/>
                <w:szCs w:val="20"/>
              </w:rPr>
              <w:t>bi problem evoluirao bez promjene propisa (</w:t>
            </w:r>
            <w:r w:rsidR="005F03ED" w:rsidRPr="00BE41B6">
              <w:rPr>
                <w:rFonts w:ascii="Arial" w:hAnsi="Arial" w:cs="Arial"/>
                <w:sz w:val="20"/>
                <w:szCs w:val="20"/>
              </w:rPr>
              <w:t xml:space="preserve">“status quo” </w:t>
            </w:r>
            <w:r w:rsidR="008322D4" w:rsidRPr="00BE41B6">
              <w:rPr>
                <w:rFonts w:ascii="Arial" w:hAnsi="Arial" w:cs="Arial"/>
                <w:sz w:val="20"/>
                <w:szCs w:val="20"/>
              </w:rPr>
              <w:t>opcija)?</w:t>
            </w:r>
          </w:p>
        </w:tc>
      </w:tr>
      <w:tr w:rsidR="00BE41B6" w:rsidRPr="00BE41B6" w14:paraId="7C2ABEA7" w14:textId="77777777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541C37A2" w14:textId="38B72AA7" w:rsidR="00B72905" w:rsidRPr="0089643C" w:rsidRDefault="00E25FD8" w:rsidP="00903F89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Programo</w:t>
            </w:r>
            <w:r w:rsidR="00A42208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m</w:t>
            </w:r>
            <w:r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pristupanja Crne Gore Evropskoj uniji </w:t>
            </w:r>
            <w:r w:rsidR="00FA349A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za </w:t>
            </w:r>
            <w:r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2022 – 2023.</w:t>
            </w:r>
            <w:r w:rsidR="00FA349A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godinu</w:t>
            </w:r>
            <w:r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 predviđen</w:t>
            </w:r>
            <w:r w:rsidR="00656B6F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o</w:t>
            </w:r>
            <w:r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je</w:t>
            </w:r>
            <w:r w:rsidR="00FA349A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utvrđivanje Predloga zakona Zakona o popisu poljoprivrede u cilju</w:t>
            </w:r>
            <w:r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dalj</w:t>
            </w:r>
            <w:r w:rsidR="00FA349A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e</w:t>
            </w:r>
            <w:r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harmonizacij</w:t>
            </w:r>
            <w:r w:rsidR="00592BD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e</w:t>
            </w:r>
            <w:r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statistike poljoprivrede</w:t>
            </w:r>
            <w:r w:rsidR="00FA349A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. </w:t>
            </w:r>
          </w:p>
          <w:p w14:paraId="2986D2D2" w14:textId="0C9EE4F1" w:rsidR="009F2E9A" w:rsidRPr="0089643C" w:rsidRDefault="00233566" w:rsidP="00903F8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D</w:t>
            </w:r>
            <w:r w:rsidR="009F2E9A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onošenjem</w:t>
            </w:r>
            <w:r w:rsidR="009F2E9A" w:rsidRPr="00BE41B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Zakona o </w:t>
            </w:r>
            <w:r w:rsidR="009F2E9A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p</w:t>
            </w:r>
            <w:r w:rsidR="009F2E9A" w:rsidRPr="00BE41B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opisu </w:t>
            </w:r>
            <w:r w:rsidR="009F2E9A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poljorivrede</w:t>
            </w:r>
            <w:r w:rsidR="009F2E9A" w:rsidRPr="00BE41B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="009F2E9A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(u daljem tekstu: P</w:t>
            </w:r>
            <w:r w:rsidR="009F2E9A" w:rsidRPr="00BE41B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opis) omogućiće se priprema, organizacija i sprovođenje popisa, u cilju dobijanja sveobuhvatnih podataka o </w:t>
            </w:r>
            <w:r w:rsidR="009F2E9A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poljoprivredi</w:t>
            </w:r>
            <w:r w:rsidR="009F2E9A" w:rsidRPr="00BE41B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u Crnoj Gori. </w:t>
            </w:r>
            <w:r w:rsidR="009F2E9A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Član 25 </w:t>
            </w:r>
            <w:r w:rsidR="009F2E9A" w:rsidRPr="00BE41B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Zakon</w:t>
            </w:r>
            <w:r w:rsidR="009F2E9A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a</w:t>
            </w:r>
            <w:r w:rsidR="009F2E9A" w:rsidRPr="00BE41B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o zvaničnoj statistici i sistemu zvanične statistike ("Službeni list Crne Gore", br. 018/12 </w:t>
            </w:r>
            <w:r w:rsidR="009F2E9A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i</w:t>
            </w:r>
            <w:r w:rsidR="009F2E9A" w:rsidRPr="00BE41B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047/19</w:t>
            </w:r>
            <w:r w:rsidR="009F2E9A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), definiše da</w:t>
            </w:r>
            <w:r w:rsidR="009F2E9A" w:rsidRPr="00BE41B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„Sprovođenje aktivnosti popisa uređuje se posebnim zakonom, u zavisnosti od vrste popisa.” Cilj donošenja ovog zakona jeste da se na jasan način pravno regulišu nadležnosti, prava i obaveze Uprave za statistiku, ministarstava, jedinaca lokalne samouprave i drugih organa i organizacija u vezi s pripremama i sprovođenjem Popisa. Takođe, ovim zakonom regulišu se prava i obaveze lica</w:t>
            </w:r>
            <w:r w:rsidR="009F2E9A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,</w:t>
            </w:r>
            <w:r w:rsidR="009F2E9A" w:rsidRPr="00BE41B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koja se obuhvataju Popisom i lica koja neposredno obavljaju poslove Popisa, način i obim prikupljanja i upotrebe i zaštite podataka prikupljenih Popisom i objavljivanje rezultata </w:t>
            </w:r>
            <w:r w:rsidR="009F2E9A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Popisa.  </w:t>
            </w:r>
          </w:p>
          <w:p w14:paraId="40E65EE9" w14:textId="6C6E4C5A" w:rsidR="005D0D07" w:rsidRPr="0089643C" w:rsidRDefault="00233566" w:rsidP="00903F8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Naime, r</w:t>
            </w:r>
            <w:r w:rsidR="00FA349A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azlog donošenja zakona je usklađivanje sa najboljim međunarodnim iskustvima i praksama u cilju propisivanja najboljih normativnih rješenja za definisanje poljoprivrednih gazdinstva</w:t>
            </w:r>
            <w:r w:rsidR="00AF3219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na nivou </w:t>
            </w:r>
            <w:r w:rsidR="005D0D07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Crne Gore. Na nivou Evropske Unije, Regulativa  o integrisanoj statistici na nivou poljoprivrednih gazdinstava (2018/1091)</w:t>
            </w:r>
            <w:r w:rsidR="00C74C28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, koja stavlja van snage Regulative (EZ) br. 1166/2008 na osnovu koje je sproveden popis u 2010. godini,</w:t>
            </w:r>
            <w:r w:rsidR="005D0D07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uspostavlja okvir za evropsku statistiku na nivou poljoprivrednih gazdinstava i omogućuje povezivanje informacija o strukturi s informacijama o proizvodnim metodama, mjerama ruralnog razvoja, agroekološkim aspektima i drugim povezanim informacijama. Primjena navedene regulative u Popisu omogućiće</w:t>
            </w:r>
            <w:r w:rsidR="005779E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="005D0D07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dobijanje sveobuhvatrnih podataka na nivou poljoprivrednih gazdinstava koja će biti okvir za sva aknetna istraživanja u oblasti statistike poljoprivrede, kao i korišćenje raspoloživih administrativnih izvora. </w:t>
            </w:r>
          </w:p>
          <w:p w14:paraId="6E0F2D0A" w14:textId="5F42D561" w:rsidR="004301F8" w:rsidRPr="0089643C" w:rsidRDefault="00E050E3" w:rsidP="00903F8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="004301F8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Prvi popis poljoprivrede </w:t>
            </w:r>
            <w:r w:rsidR="00592BD0">
              <w:rPr>
                <w:rFonts w:ascii="Arial" w:hAnsi="Arial" w:cs="Arial"/>
                <w:b w:val="0"/>
                <w:sz w:val="20"/>
                <w:szCs w:val="20"/>
              </w:rPr>
              <w:t>sproveden</w:t>
            </w:r>
            <w:r w:rsidR="004301F8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 je 2010. godine, a u skladu sa EU standardima, predviđeno je njegovo sprovođenje na svakih 10 godina. Između dva popisa, svake treće godine sprovodi se Anketa o strukturi poljoprivrednih gazdinstava, kako bi se ažurirali popisni podaci. Zbog nedostatka sredstava, ova anketa je u Crnoj Gori prvi put sprovedena 2016. godine. Zatim, </w:t>
            </w:r>
            <w:r w:rsidR="00FB3E94" w:rsidRPr="0089643C"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="004301F8" w:rsidRPr="0089643C">
              <w:rPr>
                <w:rFonts w:ascii="Arial" w:hAnsi="Arial" w:cs="Arial"/>
                <w:b w:val="0"/>
                <w:sz w:val="20"/>
                <w:szCs w:val="20"/>
              </w:rPr>
              <w:t>lanirano je</w:t>
            </w:r>
            <w:r w:rsidR="0089643C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 bilo </w:t>
            </w:r>
            <w:r w:rsidR="004301F8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sprovođenje popisa poljoprivrede 2020. </w:t>
            </w:r>
            <w:r w:rsidR="0089643C" w:rsidRPr="0089643C">
              <w:rPr>
                <w:rFonts w:ascii="Arial" w:hAnsi="Arial" w:cs="Arial"/>
                <w:b w:val="0"/>
                <w:sz w:val="20"/>
                <w:szCs w:val="20"/>
              </w:rPr>
              <w:t>g</w:t>
            </w:r>
            <w:r w:rsidR="004301F8" w:rsidRPr="0089643C">
              <w:rPr>
                <w:rFonts w:ascii="Arial" w:hAnsi="Arial" w:cs="Arial"/>
                <w:b w:val="0"/>
                <w:sz w:val="20"/>
                <w:szCs w:val="20"/>
              </w:rPr>
              <w:t>odine</w:t>
            </w:r>
            <w:r w:rsidR="0089643C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, u skladu sa </w:t>
            </w:r>
            <w:r w:rsidR="0089643C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Regulativm o integrisanoj statistici na nivou poljoprivrednih gazdinstava (2018/1091)</w:t>
            </w:r>
            <w:r w:rsidR="0089643C" w:rsidRPr="0089643C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772DAA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 za određeni set podataka, a prikupljanje</w:t>
            </w:r>
            <w:r w:rsidR="00C125FC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772DAA" w:rsidRPr="0089643C">
              <w:rPr>
                <w:rFonts w:ascii="Arial" w:hAnsi="Arial" w:cs="Arial"/>
                <w:b w:val="0"/>
                <w:sz w:val="20"/>
                <w:szCs w:val="20"/>
              </w:rPr>
              <w:t>preostalih setova podataka zahtijevano je u 2023 i 2026.</w:t>
            </w:r>
            <w:r w:rsidR="0089643C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772DAA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godini. Planirano sprovođenje popisa poljoprivrede 2020. godine </w:t>
            </w:r>
            <w:r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u skaldu sa novim EU standardima </w:t>
            </w:r>
            <w:r w:rsidR="00772DAA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za određeni set podataka </w:t>
            </w:r>
            <w:r w:rsidR="00FB3E94" w:rsidRPr="0089643C">
              <w:rPr>
                <w:rFonts w:ascii="Arial" w:hAnsi="Arial" w:cs="Arial"/>
                <w:b w:val="0"/>
                <w:sz w:val="20"/>
                <w:szCs w:val="20"/>
              </w:rPr>
              <w:t>nije realizovano zbog nedostatka kapaciteta</w:t>
            </w:r>
            <w:r w:rsidR="00772DAA" w:rsidRPr="0089643C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="00FB3E94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C125FC" w:rsidRPr="0089643C">
              <w:rPr>
                <w:rFonts w:ascii="Arial" w:hAnsi="Arial" w:cs="Arial"/>
                <w:b w:val="0"/>
                <w:sz w:val="20"/>
                <w:szCs w:val="20"/>
              </w:rPr>
              <w:t>Identifikovani uzroci problema odnose se na nepostojanje sveobuhvatnih podataka o strukturi poljoprivrednih gazdinstva nakon popisa sprovedenog 2010. godine.</w:t>
            </w:r>
          </w:p>
          <w:p w14:paraId="6DD4DEBE" w14:textId="7581BF05" w:rsidR="00DA5648" w:rsidRPr="0089643C" w:rsidRDefault="00B449D7" w:rsidP="00903F8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43C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Nepostojanje harmonizovanih, međunarodno uporedivih podataka </w:t>
            </w:r>
            <w:r w:rsidR="009C4548" w:rsidRPr="0089643C">
              <w:rPr>
                <w:rFonts w:ascii="Arial" w:hAnsi="Arial" w:cs="Arial"/>
                <w:b w:val="0"/>
                <w:sz w:val="20"/>
                <w:szCs w:val="20"/>
              </w:rPr>
              <w:t>o strukturi poljoprivrednih gazdinstva</w:t>
            </w:r>
            <w:r w:rsidR="000B771F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163492" w:rsidRPr="0089643C">
              <w:rPr>
                <w:rFonts w:ascii="Arial" w:hAnsi="Arial" w:cs="Arial"/>
                <w:b w:val="0"/>
                <w:sz w:val="20"/>
                <w:szCs w:val="20"/>
              </w:rPr>
              <w:t>na nivou Crne Gore</w:t>
            </w:r>
            <w:r w:rsidR="0089643C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r w:rsidR="0089643C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povezivanje informacija o strukturi s informacijama o proizvodnim metodama, mjerama ruralnog razvoja, agroekološkim aspektima i drugim povezanim informacijama</w:t>
            </w:r>
            <w:r w:rsidR="0089643C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 u skladu sa novim EU standardima</w:t>
            </w:r>
            <w:r w:rsidR="0089643C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="0089643C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2E56943C" w14:textId="65437D0B" w:rsidR="009C4548" w:rsidRPr="0089643C" w:rsidRDefault="00B90670" w:rsidP="00903F8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43C">
              <w:rPr>
                <w:rFonts w:ascii="Arial" w:hAnsi="Arial" w:cs="Arial"/>
                <w:b w:val="0"/>
                <w:sz w:val="20"/>
                <w:szCs w:val="20"/>
              </w:rPr>
              <w:t>U slučaju nesprovođenja P</w:t>
            </w:r>
            <w:r w:rsidR="00DA17F3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opisa najviše bi bili oštećeni korisnici podataka, kako </w:t>
            </w:r>
            <w:r w:rsidR="005779EC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nacionalni </w:t>
            </w:r>
            <w:r w:rsidR="00DA17F3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tako i </w:t>
            </w:r>
            <w:r w:rsidR="005779EC" w:rsidRPr="0089643C">
              <w:rPr>
                <w:rFonts w:ascii="Arial" w:hAnsi="Arial" w:cs="Arial"/>
                <w:b w:val="0"/>
                <w:sz w:val="20"/>
                <w:szCs w:val="20"/>
              </w:rPr>
              <w:t>međunarodni</w:t>
            </w:r>
            <w:r w:rsidR="00967793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. Takođe, nesprovođenje Popisa uticalo bi i na </w:t>
            </w:r>
            <w:r w:rsidR="009C4548" w:rsidRPr="0089643C">
              <w:rPr>
                <w:rFonts w:ascii="Arial" w:hAnsi="Arial" w:cs="Arial"/>
                <w:b w:val="0"/>
                <w:sz w:val="20"/>
                <w:szCs w:val="20"/>
              </w:rPr>
              <w:t>mogućnost daljeg usklađivanja statistike poljoprivrede</w:t>
            </w:r>
            <w:r w:rsidR="002A62E3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 sa EU standardima</w:t>
            </w:r>
            <w:r w:rsidR="005779EC">
              <w:rPr>
                <w:rFonts w:ascii="Arial" w:hAnsi="Arial" w:cs="Arial"/>
                <w:b w:val="0"/>
                <w:sz w:val="20"/>
                <w:szCs w:val="20"/>
              </w:rPr>
              <w:t xml:space="preserve">, kao i </w:t>
            </w:r>
            <w:r w:rsidR="007029AF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r w:rsidR="005779EC">
              <w:rPr>
                <w:rFonts w:ascii="Arial" w:hAnsi="Arial" w:cs="Arial"/>
                <w:b w:val="0"/>
                <w:sz w:val="20"/>
                <w:szCs w:val="20"/>
              </w:rPr>
              <w:t xml:space="preserve"> kreiranj</w:t>
            </w:r>
            <w:r w:rsidR="007029AF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 w:rsidR="005779EC">
              <w:rPr>
                <w:rFonts w:ascii="Arial" w:hAnsi="Arial" w:cs="Arial"/>
                <w:b w:val="0"/>
                <w:sz w:val="20"/>
                <w:szCs w:val="20"/>
              </w:rPr>
              <w:t xml:space="preserve"> agrarne politike.</w:t>
            </w:r>
          </w:p>
          <w:p w14:paraId="6F0846B6" w14:textId="6920F053" w:rsidR="00AA117E" w:rsidRDefault="00796475" w:rsidP="00903F8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Bez primjene propisa nije moguća </w:t>
            </w:r>
            <w:r w:rsidR="00505E1A" w:rsidRPr="0089643C">
              <w:rPr>
                <w:rFonts w:ascii="Arial" w:hAnsi="Arial" w:cs="Arial"/>
                <w:b w:val="0"/>
                <w:sz w:val="20"/>
                <w:szCs w:val="20"/>
              </w:rPr>
              <w:t>realizacij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="00505E1A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 Popisa </w:t>
            </w:r>
            <w:r w:rsidR="00967793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poljorivrede</w:t>
            </w:r>
            <w:r w:rsidR="00967793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505E1A" w:rsidRPr="0089643C">
              <w:rPr>
                <w:rFonts w:ascii="Arial" w:hAnsi="Arial" w:cs="Arial"/>
                <w:b w:val="0"/>
                <w:sz w:val="20"/>
                <w:szCs w:val="20"/>
              </w:rPr>
              <w:t>u Crnoj Gori.</w:t>
            </w:r>
          </w:p>
          <w:p w14:paraId="25F9D345" w14:textId="1658FDAB" w:rsidR="00A42208" w:rsidRPr="00BE41B6" w:rsidRDefault="00A42208" w:rsidP="00903F89">
            <w:pPr>
              <w:spacing w:line="276" w:lineRule="auto"/>
              <w:ind w:firstLine="36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E41B6" w:rsidRPr="00BE41B6" w14:paraId="21B7D1A5" w14:textId="77777777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0EE0FC8A" w14:textId="77777777" w:rsidR="008322D4" w:rsidRPr="00BE41B6" w:rsidRDefault="008322D4" w:rsidP="00836FD8">
            <w:pPr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1D0BF0" w:rsidRPr="00BE41B6">
              <w:rPr>
                <w:rFonts w:ascii="Arial" w:hAnsi="Arial" w:cs="Arial"/>
                <w:sz w:val="20"/>
                <w:szCs w:val="20"/>
              </w:rPr>
              <w:t>.</w:t>
            </w:r>
            <w:r w:rsidRPr="00BE41B6">
              <w:rPr>
                <w:rFonts w:ascii="Arial" w:hAnsi="Arial" w:cs="Arial"/>
                <w:sz w:val="20"/>
                <w:szCs w:val="20"/>
              </w:rPr>
              <w:t xml:space="preserve"> Ciljevi</w:t>
            </w:r>
          </w:p>
          <w:p w14:paraId="6844F4F3" w14:textId="77777777" w:rsidR="00A07773" w:rsidRPr="00BE41B6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K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>oji ciljevi se postižu predloženim propisom?</w:t>
            </w:r>
          </w:p>
          <w:p w14:paraId="3875FEAC" w14:textId="77777777" w:rsidR="00A07773" w:rsidRPr="00BE41B6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N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 xml:space="preserve">avesti </w:t>
            </w:r>
            <w:r w:rsidR="00067FCF" w:rsidRPr="00BE41B6">
              <w:rPr>
                <w:rFonts w:ascii="Arial" w:hAnsi="Arial" w:cs="Arial"/>
                <w:sz w:val="20"/>
                <w:szCs w:val="20"/>
              </w:rPr>
              <w:t>usklađenost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 xml:space="preserve"> ovih ciljeva sa postojećim strategijama ili programima Vlade, ako je primjenljivo.</w:t>
            </w:r>
          </w:p>
        </w:tc>
      </w:tr>
      <w:tr w:rsidR="00BE41B6" w:rsidRPr="00BE41B6" w14:paraId="32EB01AB" w14:textId="77777777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277C0039" w14:textId="2FB09E7C" w:rsidR="00B40349" w:rsidRDefault="001840AA" w:rsidP="00B4034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216DC">
              <w:rPr>
                <w:rFonts w:ascii="Arial" w:hAnsi="Arial" w:cs="Arial"/>
                <w:b w:val="0"/>
                <w:sz w:val="20"/>
                <w:szCs w:val="20"/>
              </w:rPr>
              <w:t xml:space="preserve">Cilj donošenja ovog zakona jeste dobijanje </w:t>
            </w:r>
            <w:r w:rsidR="00DC1CDD" w:rsidRPr="006216D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sveobuhvatn</w:t>
            </w:r>
            <w:r w:rsidR="00C91FCB" w:rsidRPr="006216D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i</w:t>
            </w:r>
            <w:r w:rsidR="00C51CE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h</w:t>
            </w:r>
            <w:r w:rsidR="00DC1CDD" w:rsidRPr="006216D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poda</w:t>
            </w:r>
            <w:r w:rsidR="00C51CE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taka</w:t>
            </w:r>
            <w:r w:rsidR="00DC1CDD" w:rsidRPr="006216D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</w:t>
            </w:r>
            <w:r w:rsidR="00B40349" w:rsidRPr="006216DC">
              <w:rPr>
                <w:rFonts w:ascii="Arial" w:hAnsi="Arial" w:cs="Arial"/>
                <w:b w:val="0"/>
                <w:sz w:val="20"/>
                <w:szCs w:val="20"/>
              </w:rPr>
              <w:t>o strukturi poljoprivrednih gazdinstva u skladu sa novim EU standardima.</w:t>
            </w:r>
            <w:r w:rsidR="00B4034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5D449682" w14:textId="30E186CB" w:rsidR="00D23109" w:rsidRDefault="00D23109" w:rsidP="00B4034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23109">
              <w:rPr>
                <w:rFonts w:ascii="Arial" w:hAnsi="Arial" w:cs="Arial"/>
                <w:b w:val="0"/>
                <w:sz w:val="20"/>
                <w:szCs w:val="20"/>
              </w:rPr>
              <w:t>Predloženim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propisom donosi se set pravila za pripremu, organizovanje i sprovođenje popisa poljoprivrede.</w:t>
            </w:r>
            <w:r w:rsidRPr="00D2310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0008DD7F" w14:textId="7F086C81" w:rsidR="005779EC" w:rsidRDefault="006216DC" w:rsidP="006216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Cilj zakona je</w:t>
            </w:r>
            <w:r w:rsidR="005779EC">
              <w:rPr>
                <w:rFonts w:ascii="Arial" w:hAnsi="Arial" w:cs="Arial"/>
                <w:b w:val="0"/>
                <w:sz w:val="20"/>
                <w:szCs w:val="20"/>
              </w:rPr>
              <w:t xml:space="preserve"> dobijanje </w:t>
            </w:r>
            <w:r w:rsidR="005779EC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harmonizovanih, međunarodno uporedivih podataka o strukturi poljoprivrednih gazdinstva na nivou Crne Gore i </w:t>
            </w:r>
            <w:r w:rsidR="005779EC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povezivanje informacija o strukturi s informacijama o proizvodnim metodama, mjerama ruralnog razvoja, agroekološkim aspektima i drugim povezanim informacijama</w:t>
            </w:r>
            <w:r w:rsidR="005779EC" w:rsidRPr="0089643C">
              <w:rPr>
                <w:rFonts w:ascii="Arial" w:hAnsi="Arial" w:cs="Arial"/>
                <w:b w:val="0"/>
                <w:sz w:val="20"/>
                <w:szCs w:val="20"/>
              </w:rPr>
              <w:t xml:space="preserve"> u skladu sa novim EU standardima</w:t>
            </w:r>
            <w:r w:rsidR="005779EC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3566AAF8" w14:textId="44D66B3D" w:rsidR="006216DC" w:rsidRDefault="005779EC" w:rsidP="006216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Nadalje, kao jedan od ciljeva može se navesti </w:t>
            </w:r>
            <w:r w:rsidR="006216DC">
              <w:rPr>
                <w:rFonts w:ascii="Arial" w:hAnsi="Arial" w:cs="Arial"/>
                <w:b w:val="0"/>
                <w:sz w:val="20"/>
                <w:szCs w:val="20"/>
              </w:rPr>
              <w:t xml:space="preserve">dobijanje </w:t>
            </w:r>
            <w:r w:rsidR="006216DC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okvir</w:t>
            </w:r>
            <w:r w:rsidR="006216D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a</w:t>
            </w:r>
            <w:r w:rsidR="006216DC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za sva aknetna istraživanja u oblasti statistike poljoprivrede, kao i</w:t>
            </w:r>
            <w:r w:rsidR="006216D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stvaranje uslova za</w:t>
            </w:r>
            <w:r w:rsidR="006216DC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korišćenje raspoloživih administrativnih izvora</w:t>
            </w:r>
            <w:r w:rsidR="006216D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podataka</w:t>
            </w:r>
            <w:r w:rsidR="006216DC"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. </w:t>
            </w:r>
          </w:p>
          <w:p w14:paraId="208FF6E3" w14:textId="27CA33CC" w:rsidR="005779EC" w:rsidRPr="0089643C" w:rsidRDefault="005779EC" w:rsidP="005779E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Razlog donošenja zakona je usklađivanje sa najboljim međunarodnim iskustvima i praksama u cilju propisivanja najboljih normativnih rješenja za definisanje poljoprivrednih gazdinstva na nivou Crne Gore.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Primjena Regulativ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e</w:t>
            </w:r>
            <w:r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 o integrisanoj statistici na nivou poljoprivrednih gazdinstava (2018/1091)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u Popisu omogućiće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dobijanje sveobuhvatrnih podataka na nivou poljoprivrednih gazdinstava koja će biti okvir za sva aknetna istraživanja u oblasti statistike poljoprivrede, kao i</w:t>
            </w:r>
            <w:r w:rsidR="007029A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stvaranje mogućnosti za</w:t>
            </w:r>
            <w:r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korišćenje raspoloživih administrativnih izvora. </w:t>
            </w:r>
          </w:p>
          <w:p w14:paraId="56D81B42" w14:textId="065AA4AD" w:rsidR="000D3613" w:rsidRPr="00BE41B6" w:rsidRDefault="00D51F1C" w:rsidP="00FE7F26">
            <w:pPr>
              <w:spacing w:after="200"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Zakon o popisu poljoprivrede usklađen je </w:t>
            </w:r>
            <w:r w:rsidR="00505E1A" w:rsidRPr="00BE41B6">
              <w:rPr>
                <w:rFonts w:ascii="Arial" w:hAnsi="Arial" w:cs="Arial"/>
                <w:b w:val="0"/>
                <w:sz w:val="20"/>
                <w:szCs w:val="20"/>
              </w:rPr>
              <w:t>sa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strateškim dokumentima Uprave za statistiku, </w:t>
            </w:r>
            <w:r w:rsidR="00505E1A" w:rsidRPr="00BE41B6">
              <w:rPr>
                <w:rFonts w:ascii="Arial" w:hAnsi="Arial" w:cs="Arial"/>
                <w:b w:val="0"/>
                <w:sz w:val="20"/>
                <w:szCs w:val="20"/>
              </w:rPr>
              <w:t xml:space="preserve">Programom </w:t>
            </w:r>
            <w:r w:rsidR="005A1563" w:rsidRPr="00BE41B6">
              <w:rPr>
                <w:rFonts w:ascii="Arial" w:hAnsi="Arial" w:cs="Arial"/>
                <w:b w:val="0"/>
                <w:sz w:val="20"/>
                <w:szCs w:val="20"/>
              </w:rPr>
              <w:t xml:space="preserve">zvanične </w:t>
            </w:r>
            <w:r w:rsidR="00E92A24" w:rsidRPr="00BE41B6">
              <w:rPr>
                <w:rFonts w:ascii="Arial" w:hAnsi="Arial" w:cs="Arial"/>
                <w:b w:val="0"/>
                <w:sz w:val="20"/>
                <w:szCs w:val="20"/>
              </w:rPr>
              <w:t>statistike za 201</w:t>
            </w:r>
            <w:r w:rsidR="00766C0C" w:rsidRPr="00BE41B6">
              <w:rPr>
                <w:rFonts w:ascii="Arial" w:hAnsi="Arial" w:cs="Arial"/>
                <w:b w:val="0"/>
                <w:sz w:val="20"/>
                <w:szCs w:val="20"/>
              </w:rPr>
              <w:t xml:space="preserve">9 </w:t>
            </w:r>
            <w:r w:rsidR="00E92A24" w:rsidRPr="00BE41B6">
              <w:rPr>
                <w:rFonts w:ascii="Arial" w:hAnsi="Arial" w:cs="Arial"/>
                <w:b w:val="0"/>
                <w:sz w:val="20"/>
                <w:szCs w:val="20"/>
              </w:rPr>
              <w:t>-20</w:t>
            </w:r>
            <w:r w:rsidR="00766C0C" w:rsidRPr="00BE41B6">
              <w:rPr>
                <w:rFonts w:ascii="Arial" w:hAnsi="Arial" w:cs="Arial"/>
                <w:b w:val="0"/>
                <w:sz w:val="20"/>
                <w:szCs w:val="20"/>
              </w:rPr>
              <w:t>23</w:t>
            </w:r>
            <w:r w:rsidR="00E92A24" w:rsidRPr="00BE41B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r w:rsidR="00CF2432" w:rsidRPr="00BE41B6">
              <w:rPr>
                <w:rFonts w:ascii="Arial" w:hAnsi="Arial" w:cs="Arial"/>
                <w:b w:val="0"/>
                <w:sz w:val="20"/>
                <w:szCs w:val="20"/>
              </w:rPr>
              <w:t>g</w:t>
            </w:r>
            <w:r w:rsidR="00E92A24" w:rsidRPr="00BE41B6">
              <w:rPr>
                <w:rFonts w:ascii="Arial" w:hAnsi="Arial" w:cs="Arial"/>
                <w:b w:val="0"/>
                <w:sz w:val="20"/>
                <w:szCs w:val="20"/>
              </w:rPr>
              <w:t>odinu</w:t>
            </w:r>
            <w:r w:rsidR="000D3613" w:rsidRPr="00BE41B6">
              <w:rPr>
                <w:rFonts w:ascii="Arial" w:hAnsi="Arial" w:cs="Arial"/>
                <w:b w:val="0"/>
                <w:sz w:val="20"/>
                <w:szCs w:val="20"/>
              </w:rPr>
              <w:t xml:space="preserve"> (“Službeni list CG”, br</w:t>
            </w:r>
            <w:r w:rsidR="00553810" w:rsidRPr="00BE41B6">
              <w:rPr>
                <w:rFonts w:ascii="Arial" w:hAnsi="Arial" w:cs="Arial"/>
                <w:b w:val="0"/>
                <w:sz w:val="20"/>
                <w:szCs w:val="20"/>
              </w:rPr>
              <w:t>oj</w:t>
            </w:r>
            <w:r w:rsidR="000D3613" w:rsidRPr="00BE41B6">
              <w:rPr>
                <w:rFonts w:ascii="Arial" w:hAnsi="Arial" w:cs="Arial"/>
                <w:b w:val="0"/>
                <w:sz w:val="20"/>
                <w:szCs w:val="20"/>
              </w:rPr>
              <w:t xml:space="preserve"> 7/19, od 4. 02. 2019.)</w:t>
            </w:r>
            <w:r w:rsidR="00CF2432" w:rsidRPr="00BE41B6">
              <w:rPr>
                <w:rFonts w:ascii="Arial" w:hAnsi="Arial" w:cs="Arial"/>
                <w:b w:val="0"/>
                <w:sz w:val="20"/>
                <w:szCs w:val="20"/>
              </w:rPr>
              <w:t xml:space="preserve">, Strategijom razvoja zvanične statistike za period od 2019 - 2023. </w:t>
            </w:r>
            <w:r w:rsidR="000D3613" w:rsidRPr="00BE41B6">
              <w:rPr>
                <w:rFonts w:ascii="Arial" w:hAnsi="Arial" w:cs="Arial"/>
                <w:b w:val="0"/>
                <w:sz w:val="20"/>
                <w:szCs w:val="20"/>
              </w:rPr>
              <w:t>g</w:t>
            </w:r>
            <w:r w:rsidR="00CF2432" w:rsidRPr="00BE41B6">
              <w:rPr>
                <w:rFonts w:ascii="Arial" w:hAnsi="Arial" w:cs="Arial"/>
                <w:b w:val="0"/>
                <w:sz w:val="20"/>
                <w:szCs w:val="20"/>
              </w:rPr>
              <w:t>odine</w:t>
            </w:r>
            <w:r w:rsidR="000D3613" w:rsidRPr="00BE41B6">
              <w:rPr>
                <w:rFonts w:ascii="Arial" w:hAnsi="Arial" w:cs="Arial"/>
                <w:b w:val="0"/>
                <w:sz w:val="20"/>
                <w:szCs w:val="20"/>
              </w:rPr>
              <w:t xml:space="preserve"> (“Službeni list CG”, br. 54/19, od 23. 09. 2019.)</w:t>
            </w:r>
            <w:r w:rsidR="00F00D75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3B9A8B9E" w14:textId="77777777" w:rsidR="00AA117E" w:rsidRPr="00BE41B6" w:rsidRDefault="00AA117E" w:rsidP="000D361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E41B6" w:rsidRPr="00BE41B6" w14:paraId="4B839FFD" w14:textId="77777777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7CABCBB8" w14:textId="77777777" w:rsidR="008322D4" w:rsidRPr="00BE41B6" w:rsidRDefault="00282840" w:rsidP="00836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3</w:t>
            </w:r>
            <w:r w:rsidR="001D0BF0" w:rsidRPr="00BE41B6">
              <w:rPr>
                <w:rFonts w:ascii="Arial" w:hAnsi="Arial" w:cs="Arial"/>
                <w:sz w:val="20"/>
                <w:szCs w:val="20"/>
              </w:rPr>
              <w:t>.</w:t>
            </w:r>
            <w:r w:rsidRPr="00BE41B6">
              <w:rPr>
                <w:rFonts w:ascii="Arial" w:hAnsi="Arial" w:cs="Arial"/>
                <w:sz w:val="20"/>
                <w:szCs w:val="20"/>
              </w:rPr>
              <w:t xml:space="preserve"> Opcije</w:t>
            </w:r>
          </w:p>
          <w:p w14:paraId="65B34070" w14:textId="77777777" w:rsidR="00A07773" w:rsidRPr="00BE41B6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K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BE41B6">
              <w:rPr>
                <w:rFonts w:ascii="Arial" w:hAnsi="Arial" w:cs="Arial"/>
                <w:sz w:val="20"/>
                <w:szCs w:val="20"/>
              </w:rPr>
              <w:t>donošenja predloženog propisa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>)</w:t>
            </w:r>
            <w:r w:rsidRPr="00BE41B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BBE66D" w14:textId="77777777" w:rsidR="00A07773" w:rsidRPr="00BE41B6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O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>brazložiti preferiranu opciju</w:t>
            </w:r>
            <w:r w:rsidR="00067FCF" w:rsidRPr="00BE41B6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E41B6" w:rsidRPr="00BE41B6" w14:paraId="012F6720" w14:textId="77777777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3ED93DEC" w14:textId="77777777" w:rsidR="00903F89" w:rsidRDefault="003F39D3" w:rsidP="00A870F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Usvajanje zakona o Popisu</w:t>
            </w:r>
            <w:r w:rsidR="0062398D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koja o</w:t>
            </w:r>
            <w:r w:rsidR="006F53C5" w:rsidRPr="00BE41B6">
              <w:rPr>
                <w:rFonts w:ascii="Arial" w:hAnsi="Arial" w:cs="Arial"/>
                <w:b w:val="0"/>
                <w:sz w:val="20"/>
                <w:szCs w:val="20"/>
              </w:rPr>
              <w:t xml:space="preserve">baveza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je </w:t>
            </w:r>
            <w:r w:rsidR="00807448" w:rsidRPr="00BE41B6">
              <w:rPr>
                <w:rFonts w:ascii="Arial" w:hAnsi="Arial" w:cs="Arial"/>
                <w:b w:val="0"/>
                <w:sz w:val="20"/>
                <w:szCs w:val="20"/>
              </w:rPr>
              <w:t>definisana Zakonom o zvaničnoj statistic</w:t>
            </w:r>
            <w:r w:rsidR="00B449D7">
              <w:rPr>
                <w:rFonts w:ascii="Arial" w:hAnsi="Arial" w:cs="Arial"/>
                <w:b w:val="0"/>
                <w:sz w:val="20"/>
                <w:szCs w:val="20"/>
              </w:rPr>
              <w:t>i i sistemu zvanične statistike</w:t>
            </w:r>
            <w:r w:rsidR="0062398D">
              <w:rPr>
                <w:rFonts w:ascii="Arial" w:hAnsi="Arial" w:cs="Arial"/>
                <w:b w:val="0"/>
                <w:sz w:val="20"/>
                <w:szCs w:val="20"/>
              </w:rPr>
              <w:t xml:space="preserve">) </w:t>
            </w:r>
            <w:r w:rsidR="00FE7F26" w:rsidRPr="00BE41B6">
              <w:rPr>
                <w:rFonts w:ascii="Arial" w:hAnsi="Arial" w:cs="Arial"/>
                <w:b w:val="0"/>
                <w:sz w:val="20"/>
                <w:szCs w:val="20"/>
              </w:rPr>
              <w:t xml:space="preserve">kojim će </w:t>
            </w:r>
            <w:r w:rsidR="00807448" w:rsidRPr="00BE41B6">
              <w:rPr>
                <w:rFonts w:ascii="Arial" w:hAnsi="Arial" w:cs="Arial"/>
                <w:b w:val="0"/>
                <w:sz w:val="20"/>
                <w:szCs w:val="20"/>
              </w:rPr>
              <w:t>biti regulisan</w:t>
            </w:r>
            <w:r w:rsidR="00C51CE9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="00807448" w:rsidRPr="00BE41B6">
              <w:rPr>
                <w:rFonts w:ascii="Arial" w:hAnsi="Arial" w:cs="Arial"/>
                <w:b w:val="0"/>
                <w:sz w:val="20"/>
                <w:szCs w:val="20"/>
              </w:rPr>
              <w:t xml:space="preserve"> prava i obaveze svih učesnika u Popisu, a koji će </w:t>
            </w:r>
            <w:r w:rsidR="00BB42ED">
              <w:rPr>
                <w:rFonts w:ascii="Arial" w:hAnsi="Arial" w:cs="Arial"/>
                <w:b w:val="0"/>
                <w:sz w:val="20"/>
                <w:szCs w:val="20"/>
              </w:rPr>
              <w:t xml:space="preserve">u skladu sa metodološkim pravilima </w:t>
            </w:r>
            <w:r w:rsidR="00FE7F26" w:rsidRPr="00BE41B6">
              <w:rPr>
                <w:rFonts w:ascii="Arial" w:hAnsi="Arial" w:cs="Arial"/>
                <w:b w:val="0"/>
                <w:sz w:val="20"/>
                <w:szCs w:val="20"/>
              </w:rPr>
              <w:t>omogući</w:t>
            </w:r>
            <w:r w:rsidR="00BB42ED">
              <w:rPr>
                <w:rFonts w:ascii="Arial" w:hAnsi="Arial" w:cs="Arial"/>
                <w:b w:val="0"/>
                <w:sz w:val="20"/>
                <w:szCs w:val="20"/>
              </w:rPr>
              <w:t>ti</w:t>
            </w:r>
            <w:r w:rsidR="00FE7F26" w:rsidRPr="00BE41B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FE7F26" w:rsidRPr="00BE41B6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pripre</w:t>
            </w:r>
            <w:r w:rsidR="00B449D7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mu, organizaciju i sprovođenje P</w:t>
            </w:r>
            <w:r w:rsidR="00FE7F26" w:rsidRPr="00BE41B6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opisa</w:t>
            </w:r>
            <w:r w:rsidR="00F00D75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poljoprivrede</w:t>
            </w:r>
            <w:r w:rsidR="00FE7F26" w:rsidRPr="00BE41B6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, u cilju dobijanja sveobuhvatnih </w:t>
            </w:r>
            <w:r w:rsidR="0070238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podataka</w:t>
            </w:r>
            <w:r w:rsidR="00BB42E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o</w:t>
            </w:r>
            <w:r w:rsidR="0070238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strukturi poljoprivrednih gazdinstava </w:t>
            </w:r>
            <w:r w:rsidR="00606257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u Crnoj Gori.</w:t>
            </w:r>
            <w:r w:rsidR="00A870F0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</w:t>
            </w:r>
          </w:p>
          <w:p w14:paraId="38532474" w14:textId="32F31810" w:rsidR="00A870F0" w:rsidRPr="0089643C" w:rsidRDefault="00A870F0" w:rsidP="00A870F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Naime, d</w:t>
            </w:r>
            <w:r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onošenjem</w:t>
            </w:r>
            <w:r w:rsidRPr="00BE41B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Zakona o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p</w:t>
            </w:r>
            <w:r w:rsidRPr="00BE41B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opisu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poljorivrede</w:t>
            </w:r>
            <w:r w:rsidRPr="00BE41B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omogućiće se priprema, organizacija i sprovođenje popisa, u cilju dobijanja sveobuhvatnih podataka o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poljoprivredi</w:t>
            </w:r>
            <w:r w:rsidRPr="00BE41B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u Crnoj Gori.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Član 25 </w:t>
            </w:r>
            <w:r w:rsidRPr="00BE41B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Zakon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a</w:t>
            </w:r>
            <w:r w:rsidRPr="00BE41B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o zvaničnoj statistici i sistemu </w:t>
            </w:r>
            <w:r w:rsidRPr="00BE41B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lastRenderedPageBreak/>
              <w:t xml:space="preserve">zvanične statistike ("Službeni list Crne Gore", br. 018/12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i</w:t>
            </w:r>
            <w:r w:rsidRPr="00BE41B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047/19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), definiše da</w:t>
            </w:r>
            <w:r w:rsidRPr="00BE41B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„Sprovođenje aktivnosti popisa uređuje se posebnim zakonom, u zavisnosti od vrste popisa.” Cilj donošenja ovog zakona jeste da se na jasan način pravno regulišu nadležnosti, prava i obaveze Uprave za statistiku, ministarstava, jedinaca lokalne samouprave i drugih organa i organizacija u vezi s pripremama i sprovođenjem Popisa. Takođe, ovim zakonom regulišu se prava i obaveze lica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,</w:t>
            </w:r>
            <w:r w:rsidRPr="00BE41B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koja se obuhvataju Popisom i lica koja neposredno obavljaju poslove Popisa, način i obim prikupljanja i upotrebe i zaštite podataka prikupljenih Popisom i objavljivanje rezultata </w:t>
            </w:r>
            <w:r w:rsidRPr="0089643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Popisa.  </w:t>
            </w:r>
          </w:p>
          <w:p w14:paraId="09BF4F15" w14:textId="77777777" w:rsidR="001A23B6" w:rsidRDefault="00FE7F26" w:rsidP="006132F5">
            <w:pPr>
              <w:autoSpaceDE w:val="0"/>
              <w:autoSpaceDN w:val="0"/>
              <w:adjustRightInd w:val="0"/>
              <w:spacing w:line="276" w:lineRule="auto"/>
              <w:rPr>
                <w:b w:val="0"/>
                <w:bCs/>
              </w:rPr>
            </w:pPr>
            <w:r w:rsidRPr="00BE41B6">
              <w:rPr>
                <w:rFonts w:ascii="Arial" w:hAnsi="Arial" w:cs="Arial"/>
                <w:b w:val="0"/>
                <w:sz w:val="20"/>
                <w:szCs w:val="20"/>
              </w:rPr>
              <w:t>Druga opcija bi bila nedonošenje zakona, koja bi za rez</w:t>
            </w:r>
            <w:r w:rsidR="00807448" w:rsidRPr="00BE41B6">
              <w:rPr>
                <w:rFonts w:ascii="Arial" w:hAnsi="Arial" w:cs="Arial"/>
                <w:b w:val="0"/>
                <w:sz w:val="20"/>
                <w:szCs w:val="20"/>
              </w:rPr>
              <w:t>u</w:t>
            </w:r>
            <w:r w:rsidR="00346374">
              <w:rPr>
                <w:rFonts w:ascii="Arial" w:hAnsi="Arial" w:cs="Arial"/>
                <w:b w:val="0"/>
                <w:sz w:val="20"/>
                <w:szCs w:val="20"/>
              </w:rPr>
              <w:t>ltat imala nesprovođenje P</w:t>
            </w:r>
            <w:r w:rsidRPr="00BE41B6">
              <w:rPr>
                <w:rFonts w:ascii="Arial" w:hAnsi="Arial" w:cs="Arial"/>
                <w:b w:val="0"/>
                <w:sz w:val="20"/>
                <w:szCs w:val="20"/>
              </w:rPr>
              <w:t>opisa.</w:t>
            </w:r>
            <w:r w:rsidR="006132F5">
              <w:t xml:space="preserve"> </w:t>
            </w:r>
          </w:p>
          <w:p w14:paraId="043DA9F5" w14:textId="51858154" w:rsidR="006132F5" w:rsidRPr="006132F5" w:rsidRDefault="001A23B6" w:rsidP="006132F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1A23B6">
              <w:rPr>
                <w:rFonts w:ascii="Arial" w:hAnsi="Arial" w:cs="Arial"/>
                <w:b w:val="0"/>
                <w:sz w:val="20"/>
                <w:szCs w:val="20"/>
              </w:rPr>
              <w:t>Što bi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za posledicu imalo </w:t>
            </w:r>
            <w:r w:rsidRPr="001A23B6">
              <w:rPr>
                <w:rFonts w:ascii="Arial" w:hAnsi="Arial" w:cs="Arial"/>
                <w:b w:val="0"/>
                <w:sz w:val="20"/>
                <w:szCs w:val="20"/>
              </w:rPr>
              <w:t>n</w:t>
            </w:r>
            <w:r w:rsidR="006132F5" w:rsidRPr="006132F5">
              <w:rPr>
                <w:rFonts w:ascii="Arial" w:hAnsi="Arial" w:cs="Arial"/>
                <w:b w:val="0"/>
                <w:sz w:val="20"/>
                <w:szCs w:val="20"/>
              </w:rPr>
              <w:t>epostojanje harmonizovanih, međunarodno uporedivih podataka o strukturi poljoprivrednih gazdinstva na nivou Crne Gor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u</w:t>
            </w:r>
            <w:r w:rsidR="006132F5" w:rsidRPr="006132F5">
              <w:rPr>
                <w:rFonts w:ascii="Arial" w:hAnsi="Arial" w:cs="Arial"/>
                <w:b w:val="0"/>
                <w:sz w:val="20"/>
                <w:szCs w:val="20"/>
              </w:rPr>
              <w:t xml:space="preserve"> u skladu sa novim EU standardima. </w:t>
            </w:r>
          </w:p>
          <w:p w14:paraId="0EE84F1B" w14:textId="4CADDE8A" w:rsidR="0064117E" w:rsidRPr="00BE41B6" w:rsidRDefault="006132F5" w:rsidP="006132F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2F5">
              <w:rPr>
                <w:rFonts w:ascii="Arial" w:hAnsi="Arial" w:cs="Arial"/>
                <w:b w:val="0"/>
                <w:sz w:val="20"/>
                <w:szCs w:val="20"/>
              </w:rPr>
              <w:t>U slučaju nesprovođenja Popisa najviše bi bili oštećeni korisnici podataka, kako nacionalni tako i međunarodni. Takođe, nesprovođenje Popisa uticalo bi i na mogućnost daljeg usklađivanja statistike poljoprivrede sa EU standardima, kao i na kreiranje agrarne politike.</w:t>
            </w:r>
          </w:p>
        </w:tc>
      </w:tr>
      <w:tr w:rsidR="00BE41B6" w:rsidRPr="00BE41B6" w14:paraId="064011C9" w14:textId="77777777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1293DF77" w14:textId="77777777" w:rsidR="00282840" w:rsidRPr="00BE41B6" w:rsidRDefault="00282840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1D0BF0" w:rsidRPr="00BE41B6">
              <w:rPr>
                <w:rFonts w:ascii="Arial" w:hAnsi="Arial" w:cs="Arial"/>
                <w:sz w:val="20"/>
                <w:szCs w:val="20"/>
              </w:rPr>
              <w:t>.</w:t>
            </w:r>
            <w:r w:rsidRPr="00BE41B6">
              <w:rPr>
                <w:rFonts w:ascii="Arial" w:hAnsi="Arial" w:cs="Arial"/>
                <w:sz w:val="20"/>
                <w:szCs w:val="20"/>
              </w:rPr>
              <w:t xml:space="preserve"> Analiza uticaja</w:t>
            </w:r>
          </w:p>
          <w:p w14:paraId="4DF08B7B" w14:textId="77777777" w:rsidR="00A07773" w:rsidRPr="00BE41B6" w:rsidRDefault="00D06D2A" w:rsidP="00836F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N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 xml:space="preserve">a koga će i kako će najvjerovatnije uticati rješenja u propisu - </w:t>
            </w:r>
            <w:r w:rsidR="00067FCF" w:rsidRPr="00BE41B6">
              <w:rPr>
                <w:rFonts w:ascii="Arial" w:hAnsi="Arial" w:cs="Arial"/>
                <w:sz w:val="20"/>
                <w:szCs w:val="20"/>
              </w:rPr>
              <w:t>n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>abrojati pozitivne i negativne uticaje, direktne i indirektne</w:t>
            </w:r>
            <w:r w:rsidRPr="00BE41B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23DC51" w14:textId="77777777" w:rsidR="00A07773" w:rsidRPr="00BE41B6" w:rsidRDefault="00D06D2A" w:rsidP="00836F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K</w:t>
            </w:r>
            <w:r w:rsidR="00067FCF" w:rsidRPr="00BE41B6">
              <w:rPr>
                <w:rFonts w:ascii="Arial" w:hAnsi="Arial" w:cs="Arial"/>
                <w:sz w:val="20"/>
                <w:szCs w:val="20"/>
              </w:rPr>
              <w:t>oje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 xml:space="preserve"> troškove će primjena propisa </w:t>
            </w:r>
            <w:r w:rsidR="00067FCF" w:rsidRPr="00BE41B6">
              <w:rPr>
                <w:rFonts w:ascii="Arial" w:hAnsi="Arial" w:cs="Arial"/>
                <w:sz w:val="20"/>
                <w:szCs w:val="20"/>
              </w:rPr>
              <w:t>izazvati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 xml:space="preserve"> građanima i privredi (naročito malim i srednjim preduzećima)</w:t>
            </w:r>
          </w:p>
          <w:p w14:paraId="1AC7DD81" w14:textId="77777777" w:rsidR="00A07773" w:rsidRPr="00BE41B6" w:rsidRDefault="00D06D2A" w:rsidP="00836F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>a li pozitivne posljedice donošenja propisa opravdavaju troškove koje će on stvoriti,</w:t>
            </w:r>
          </w:p>
          <w:p w14:paraId="00895BAF" w14:textId="77777777" w:rsidR="00A07773" w:rsidRPr="00BE41B6" w:rsidRDefault="00D06D2A" w:rsidP="00836F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 xml:space="preserve">a li se propisom podržava stvaranje novih privrednih subjekata na tržištu i tržišna </w:t>
            </w:r>
            <w:r w:rsidR="001D0BF0" w:rsidRPr="00BE41B6">
              <w:rPr>
                <w:rFonts w:ascii="Arial" w:hAnsi="Arial" w:cs="Arial"/>
                <w:sz w:val="20"/>
                <w:szCs w:val="20"/>
              </w:rPr>
              <w:t>konkurencija;</w:t>
            </w:r>
          </w:p>
          <w:p w14:paraId="308EF66E" w14:textId="77777777" w:rsidR="00A07773" w:rsidRPr="00BE41B6" w:rsidRDefault="00D06D2A" w:rsidP="00836F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U</w:t>
            </w:r>
            <w:r w:rsidR="001D0BF0" w:rsidRPr="00BE41B6">
              <w:rPr>
                <w:rFonts w:ascii="Arial" w:hAnsi="Arial" w:cs="Arial"/>
                <w:sz w:val="20"/>
                <w:szCs w:val="20"/>
              </w:rPr>
              <w:t>ključiti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 xml:space="preserve"> procjenu administrativnih opterećenja i biznis barijera.</w:t>
            </w:r>
          </w:p>
          <w:p w14:paraId="7790BA18" w14:textId="77777777" w:rsidR="00D27C82" w:rsidRPr="00BE41B6" w:rsidRDefault="00D27C82" w:rsidP="00836FD8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1B6" w:rsidRPr="00BE41B6" w14:paraId="0AF1C725" w14:textId="77777777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3AB425CA" w14:textId="2327528A" w:rsidR="00D73EDA" w:rsidRDefault="00A870F0" w:rsidP="00903F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Donošem zakona omogućiće se </w:t>
            </w:r>
            <w:r w:rsidR="00B7078F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donošenje </w:t>
            </w:r>
            <w:r w:rsidR="008B6E27" w:rsidRPr="00903F89">
              <w:rPr>
                <w:rFonts w:ascii="Arial" w:hAnsi="Arial" w:cs="Arial"/>
                <w:b w:val="0"/>
                <w:sz w:val="20"/>
                <w:szCs w:val="20"/>
              </w:rPr>
              <w:t>metodoloških uputstava</w:t>
            </w:r>
            <w:r w:rsidR="00B7078F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za </w:t>
            </w:r>
            <w:r w:rsidR="00B7078F" w:rsidRPr="00903F8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pripremu, organizaciju i sprovođenje popisa</w:t>
            </w:r>
            <w:r w:rsidR="0070238C" w:rsidRPr="00903F8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poljoprivrede</w:t>
            </w:r>
            <w:r w:rsidR="00B7078F" w:rsidRPr="00903F8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, koja direktno utiču na sve učesnike popisa navedene zakonom.</w:t>
            </w:r>
            <w:r w:rsidR="00807448" w:rsidRPr="00903F8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</w:t>
            </w:r>
            <w:r w:rsidR="00807448" w:rsidRPr="00903F89">
              <w:rPr>
                <w:rFonts w:ascii="Arial" w:hAnsi="Arial" w:cs="Arial"/>
                <w:b w:val="0"/>
                <w:sz w:val="20"/>
                <w:szCs w:val="20"/>
              </w:rPr>
              <w:t>Utica</w:t>
            </w:r>
            <w:r w:rsidR="00C815A0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će </w:t>
            </w:r>
            <w:r w:rsidR="00B7078F" w:rsidRPr="00903F89">
              <w:rPr>
                <w:rFonts w:ascii="Arial" w:hAnsi="Arial" w:cs="Arial"/>
                <w:b w:val="0"/>
                <w:sz w:val="20"/>
                <w:szCs w:val="20"/>
              </w:rPr>
              <w:t>i na</w:t>
            </w:r>
            <w:r w:rsidR="00C815A0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pr</w:t>
            </w:r>
            <w:r w:rsidR="003766E2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oizvođače </w:t>
            </w:r>
            <w:r w:rsidR="00854148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zvanične </w:t>
            </w:r>
            <w:r w:rsidR="003766E2" w:rsidRPr="00903F89">
              <w:rPr>
                <w:rFonts w:ascii="Arial" w:hAnsi="Arial" w:cs="Arial"/>
                <w:b w:val="0"/>
                <w:sz w:val="20"/>
                <w:szCs w:val="20"/>
              </w:rPr>
              <w:t>statistike i korisnike</w:t>
            </w:r>
            <w:r w:rsidR="00C815A0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statističkih podataka</w:t>
            </w:r>
            <w:r w:rsidR="00152E8A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, pozitivno </w:t>
            </w:r>
            <w:r w:rsidR="00C815A0" w:rsidRPr="00903F89">
              <w:rPr>
                <w:rFonts w:ascii="Arial" w:hAnsi="Arial" w:cs="Arial"/>
                <w:b w:val="0"/>
                <w:sz w:val="20"/>
                <w:szCs w:val="20"/>
              </w:rPr>
              <w:t>–</w:t>
            </w:r>
            <w:r w:rsidR="00346374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C815A0" w:rsidRPr="00903F89">
              <w:rPr>
                <w:rFonts w:ascii="Arial" w:hAnsi="Arial" w:cs="Arial"/>
                <w:b w:val="0"/>
                <w:sz w:val="20"/>
                <w:szCs w:val="20"/>
              </w:rPr>
              <w:t>podaci će biti kompaktni</w:t>
            </w:r>
            <w:r w:rsidR="00B7078F" w:rsidRPr="00903F89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C815A0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harmonizovani, </w:t>
            </w:r>
            <w:r w:rsidR="00B7078F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međunarodno uporedivi, </w:t>
            </w:r>
            <w:r w:rsidR="00C815A0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negativno – </w:t>
            </w:r>
            <w:r w:rsidR="00366F61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nerealizacija </w:t>
            </w:r>
            <w:r w:rsidR="00B7078F" w:rsidRPr="00903F89"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="00606257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opisa </w:t>
            </w:r>
            <w:r w:rsidR="0070238C" w:rsidRPr="00903F89">
              <w:rPr>
                <w:rFonts w:ascii="Arial" w:hAnsi="Arial" w:cs="Arial"/>
                <w:b w:val="0"/>
                <w:sz w:val="20"/>
                <w:szCs w:val="20"/>
              </w:rPr>
              <w:t>poljoprivrede</w:t>
            </w:r>
            <w:r w:rsidR="00606257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906953" w:rsidRPr="00903F89">
              <w:rPr>
                <w:rFonts w:ascii="Arial" w:hAnsi="Arial" w:cs="Arial"/>
                <w:b w:val="0"/>
                <w:sz w:val="20"/>
                <w:szCs w:val="20"/>
              </w:rPr>
              <w:t>u Crnoj Gori</w:t>
            </w:r>
            <w:r w:rsidR="0070238C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D11803" w:rsidRPr="00903F89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 w:rsidR="0070238C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nemogućnost dalje harmonizacije oblasti statistike poljoprivrede u procesu evropskih integracija</w:t>
            </w:r>
            <w:r w:rsidR="00FE7F26" w:rsidRPr="00903F89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36963F64" w14:textId="77777777" w:rsidR="00903F89" w:rsidRDefault="00903F89" w:rsidP="00903F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1A8B21" w14:textId="6174AB2D" w:rsidR="00D73EDA" w:rsidRDefault="00A870F0" w:rsidP="00903F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Donošenjem zakona neće se stvoriti troškovi </w:t>
            </w:r>
            <w:r w:rsidR="00A25779" w:rsidRPr="00903F89">
              <w:rPr>
                <w:rFonts w:ascii="Arial" w:hAnsi="Arial" w:cs="Arial"/>
                <w:b w:val="0"/>
                <w:sz w:val="20"/>
                <w:szCs w:val="20"/>
              </w:rPr>
              <w:t>građanima i privredi.</w:t>
            </w:r>
          </w:p>
          <w:p w14:paraId="53D7C679" w14:textId="77777777" w:rsidR="00903F89" w:rsidRPr="00903F89" w:rsidRDefault="00903F89" w:rsidP="00903F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2D15389" w14:textId="17E5E3BB" w:rsidR="00606257" w:rsidRDefault="00F65557" w:rsidP="00903F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Donošenjem zakona</w:t>
            </w:r>
            <w:r w:rsidR="00B94A31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dobiće se</w:t>
            </w:r>
            <w:r w:rsidR="00606257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606257" w:rsidRPr="00903F8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sveobuhvatni podaci o </w:t>
            </w:r>
            <w:r w:rsidR="0070238C" w:rsidRPr="00903F8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stanju u poljoprivredi u Crnoj Gori</w:t>
            </w:r>
            <w:r w:rsidR="008B6E27" w:rsidRPr="00903F8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,</w:t>
            </w:r>
            <w:r w:rsidR="0070238C" w:rsidRPr="00903F8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kao i ažuriran Statistički registar poljoprivrednih gazdinstava</w:t>
            </w:r>
            <w:r w:rsidR="008B6E27" w:rsidRPr="00903F8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,</w:t>
            </w:r>
            <w:r w:rsidR="0070238C" w:rsidRPr="00903F8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koji predstavlja okvir za sva istraživanja u ovoj oblasti</w:t>
            </w:r>
            <w:r w:rsidR="00606257" w:rsidRPr="00903F8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.</w:t>
            </w:r>
          </w:p>
          <w:p w14:paraId="695E3341" w14:textId="77777777" w:rsidR="00903F89" w:rsidRPr="00903F89" w:rsidRDefault="00903F89" w:rsidP="00903F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29F8B78" w14:textId="14FC985F" w:rsidR="00BE41B6" w:rsidRDefault="00A25779" w:rsidP="00903F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Donošenjem ovog zakona ne podržava se stvaranje novih privrednih subjekata na tržištu i tržišna konkurencija.</w:t>
            </w:r>
          </w:p>
          <w:p w14:paraId="396E3819" w14:textId="77777777" w:rsidR="00903F89" w:rsidRPr="00903F89" w:rsidRDefault="00903F89" w:rsidP="00903F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1E1446ED" w14:textId="0F1562EE" w:rsidR="00807448" w:rsidRPr="00903F89" w:rsidRDefault="00A25779" w:rsidP="00903F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Donošenjem ovog zakona neće se stvoriti </w:t>
            </w:r>
            <w:r w:rsidR="00F60DE1" w:rsidRPr="00903F89">
              <w:rPr>
                <w:rFonts w:ascii="Arial" w:hAnsi="Arial" w:cs="Arial"/>
                <w:b w:val="0"/>
                <w:sz w:val="20"/>
                <w:szCs w:val="20"/>
              </w:rPr>
              <w:t>administrativn</w:t>
            </w: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="00F60DE1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opterećenja i biznis barijera.</w:t>
            </w:r>
            <w:r w:rsidR="00F60DE1" w:rsidRPr="00903F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41B6" w:rsidRPr="00BE41B6" w14:paraId="02AC5CD5" w14:textId="77777777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78719022" w14:textId="77777777" w:rsidR="00673F68" w:rsidRPr="00BE41B6" w:rsidRDefault="00673F68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5</w:t>
            </w:r>
            <w:r w:rsidR="001D0BF0" w:rsidRPr="00BE41B6">
              <w:rPr>
                <w:rFonts w:ascii="Arial" w:hAnsi="Arial" w:cs="Arial"/>
                <w:sz w:val="20"/>
                <w:szCs w:val="20"/>
              </w:rPr>
              <w:t>.</w:t>
            </w:r>
            <w:r w:rsidRPr="00BE41B6">
              <w:rPr>
                <w:rFonts w:ascii="Arial" w:hAnsi="Arial" w:cs="Arial"/>
                <w:sz w:val="20"/>
                <w:szCs w:val="20"/>
              </w:rPr>
              <w:t>Procjena fiskalnog uticaja</w:t>
            </w:r>
          </w:p>
          <w:p w14:paraId="37B3634F" w14:textId="77777777" w:rsidR="00A07773" w:rsidRPr="00BE41B6" w:rsidRDefault="00D06D2A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>a li je potrebno obezbjeđenje finansijskih sredstava</w:t>
            </w:r>
            <w:r w:rsidR="00972845" w:rsidRPr="00BE41B6">
              <w:rPr>
                <w:rFonts w:ascii="Arial" w:hAnsi="Arial" w:cs="Arial"/>
                <w:sz w:val="20"/>
                <w:szCs w:val="20"/>
              </w:rPr>
              <w:t xml:space="preserve"> iz budžeta Crne Gore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 xml:space="preserve"> za implementaciju propisa i u kom </w:t>
            </w:r>
            <w:proofErr w:type="gramStart"/>
            <w:r w:rsidR="00A07773" w:rsidRPr="00BE41B6">
              <w:rPr>
                <w:rFonts w:ascii="Arial" w:hAnsi="Arial" w:cs="Arial"/>
                <w:sz w:val="20"/>
                <w:szCs w:val="20"/>
              </w:rPr>
              <w:t>iznosu?;</w:t>
            </w:r>
            <w:proofErr w:type="gramEnd"/>
          </w:p>
          <w:p w14:paraId="77F5AA62" w14:textId="77777777" w:rsidR="00A07773" w:rsidRPr="00BE41B6" w:rsidRDefault="00D06D2A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 xml:space="preserve">a li je obezbjeđenje finansijskih sredstava jednokratno, ili tokom određenog vremenskog perioda? </w:t>
            </w:r>
            <w:r w:rsidR="00673F68" w:rsidRPr="00BE41B6">
              <w:rPr>
                <w:rFonts w:ascii="Arial" w:hAnsi="Arial" w:cs="Arial"/>
                <w:sz w:val="20"/>
                <w:szCs w:val="20"/>
              </w:rPr>
              <w:t xml:space="preserve"> Obrazložiti</w:t>
            </w:r>
            <w:r w:rsidR="005C4266" w:rsidRPr="00BE41B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69665E4" w14:textId="77777777" w:rsidR="00A07773" w:rsidRPr="00BE41B6" w:rsidRDefault="00D06D2A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>a li implementacijom propisa proizilaze međ</w:t>
            </w:r>
            <w:r w:rsidR="00A07773" w:rsidRPr="00BE41B6">
              <w:rPr>
                <w:rFonts w:ascii="Arial" w:hAnsi="Arial" w:cs="Arial"/>
                <w:sz w:val="20"/>
                <w:szCs w:val="20"/>
                <w:lang w:val="en-US"/>
              </w:rPr>
              <w:t>unarodne finansijske obaveze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>? Obrazložiti;</w:t>
            </w:r>
          </w:p>
          <w:p w14:paraId="72CFB211" w14:textId="77777777" w:rsidR="00A07773" w:rsidRPr="00BE41B6" w:rsidRDefault="00D06D2A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>a li su neophodna finansijska sredstva obezbijeđena u budžetu za tekuću fiskal</w:t>
            </w:r>
            <w:r w:rsidR="00A07773" w:rsidRPr="00BE41B6">
              <w:rPr>
                <w:rFonts w:ascii="Arial" w:hAnsi="Arial" w:cs="Arial"/>
                <w:sz w:val="20"/>
                <w:szCs w:val="20"/>
                <w:lang w:val="en-US"/>
              </w:rPr>
              <w:t xml:space="preserve">nu godinu, odnosno da li su 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 xml:space="preserve">planirana u budžetu za narednu fiskanu </w:t>
            </w:r>
            <w:proofErr w:type="gramStart"/>
            <w:r w:rsidR="00A07773" w:rsidRPr="00BE41B6">
              <w:rPr>
                <w:rFonts w:ascii="Arial" w:hAnsi="Arial" w:cs="Arial"/>
                <w:sz w:val="20"/>
                <w:szCs w:val="20"/>
              </w:rPr>
              <w:t>godinu?;</w:t>
            </w:r>
            <w:proofErr w:type="gramEnd"/>
          </w:p>
          <w:p w14:paraId="24EF3901" w14:textId="77777777" w:rsidR="00A07773" w:rsidRPr="00BE41B6" w:rsidRDefault="00D06D2A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 xml:space="preserve">a li je usvajanjem propisa predviđeno donošenje podzakonskih akata iz kojih će proisteći finansijske </w:t>
            </w:r>
            <w:proofErr w:type="gramStart"/>
            <w:r w:rsidR="00A07773" w:rsidRPr="00BE41B6">
              <w:rPr>
                <w:rFonts w:ascii="Arial" w:hAnsi="Arial" w:cs="Arial"/>
                <w:sz w:val="20"/>
                <w:szCs w:val="20"/>
              </w:rPr>
              <w:t>obaveze?</w:t>
            </w:r>
            <w:r w:rsidR="001D0BF0" w:rsidRPr="00BE41B6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</w:p>
          <w:p w14:paraId="086A948A" w14:textId="77777777" w:rsidR="00A07773" w:rsidRPr="00BE41B6" w:rsidRDefault="00D06D2A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 xml:space="preserve">a li će se implementacijom propisa ostvariti prihod za budžet Crne </w:t>
            </w:r>
            <w:proofErr w:type="gramStart"/>
            <w:r w:rsidR="00A07773" w:rsidRPr="00BE41B6">
              <w:rPr>
                <w:rFonts w:ascii="Arial" w:hAnsi="Arial" w:cs="Arial"/>
                <w:sz w:val="20"/>
                <w:szCs w:val="20"/>
              </w:rPr>
              <w:t>Gore?</w:t>
            </w:r>
            <w:r w:rsidR="001D0BF0" w:rsidRPr="00BE41B6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</w:p>
          <w:p w14:paraId="7BD115F2" w14:textId="77777777" w:rsidR="00A07773" w:rsidRPr="00BE41B6" w:rsidRDefault="00F64073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O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>brazložiti metodologiju koja je korišćenja prilikom obračuna finansijskih izdataka/prihoda;</w:t>
            </w:r>
          </w:p>
          <w:p w14:paraId="1F43DE60" w14:textId="77777777" w:rsidR="00A07773" w:rsidRPr="00BE41B6" w:rsidRDefault="00D06D2A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>a li su postojali problemi u preciz</w:t>
            </w:r>
            <w:r w:rsidR="00A07773" w:rsidRPr="00BE41B6">
              <w:rPr>
                <w:rFonts w:ascii="Arial" w:hAnsi="Arial" w:cs="Arial"/>
                <w:sz w:val="20"/>
                <w:szCs w:val="20"/>
                <w:lang w:val="en-US"/>
              </w:rPr>
              <w:t xml:space="preserve">nom 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>obračunu finansijskih izdataka/prihoda? Obrazlo</w:t>
            </w:r>
            <w:r w:rsidR="00A07773" w:rsidRPr="00BE41B6">
              <w:rPr>
                <w:rFonts w:ascii="Arial" w:hAnsi="Arial" w:cs="Arial"/>
                <w:sz w:val="20"/>
                <w:szCs w:val="20"/>
                <w:lang w:val="en-US"/>
              </w:rPr>
              <w:t>žiti;</w:t>
            </w:r>
          </w:p>
          <w:p w14:paraId="09B6CD4A" w14:textId="77777777" w:rsidR="00A07773" w:rsidRPr="00BE41B6" w:rsidRDefault="00D06D2A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D</w:t>
            </w:r>
            <w:r w:rsidR="00A07773" w:rsidRPr="00BE41B6">
              <w:rPr>
                <w:rFonts w:ascii="Arial" w:hAnsi="Arial" w:cs="Arial"/>
                <w:sz w:val="20"/>
                <w:szCs w:val="20"/>
                <w:lang w:val="en-US"/>
              </w:rPr>
              <w:t xml:space="preserve">a li su postojale sugestije Ministarstva finansija </w:t>
            </w:r>
            <w:r w:rsidR="00A265F9" w:rsidRPr="00BE41B6">
              <w:rPr>
                <w:rFonts w:ascii="Arial" w:hAnsi="Arial" w:cs="Arial"/>
                <w:sz w:val="20"/>
                <w:szCs w:val="20"/>
                <w:lang w:val="en-US"/>
              </w:rPr>
              <w:t>na nac</w:t>
            </w:r>
            <w:r w:rsidR="00736E8D" w:rsidRPr="00BE41B6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="00A265F9" w:rsidRPr="00BE41B6">
              <w:rPr>
                <w:rFonts w:ascii="Arial" w:hAnsi="Arial" w:cs="Arial"/>
                <w:sz w:val="20"/>
                <w:szCs w:val="20"/>
                <w:lang w:val="en-US"/>
              </w:rPr>
              <w:t>t/</w:t>
            </w:r>
            <w:r w:rsidR="00A07773" w:rsidRPr="00BE41B6">
              <w:rPr>
                <w:rFonts w:ascii="Arial" w:hAnsi="Arial" w:cs="Arial"/>
                <w:sz w:val="20"/>
                <w:szCs w:val="20"/>
                <w:lang w:val="en-US"/>
              </w:rPr>
              <w:t xml:space="preserve">predlog </w:t>
            </w:r>
            <w:proofErr w:type="gramStart"/>
            <w:r w:rsidR="00A07773" w:rsidRPr="00BE41B6">
              <w:rPr>
                <w:rFonts w:ascii="Arial" w:hAnsi="Arial" w:cs="Arial"/>
                <w:sz w:val="20"/>
                <w:szCs w:val="20"/>
                <w:lang w:val="en-US"/>
              </w:rPr>
              <w:t>propisa?</w:t>
            </w:r>
            <w:r w:rsidR="001D0BF0" w:rsidRPr="00BE41B6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proofErr w:type="gramEnd"/>
          </w:p>
          <w:p w14:paraId="44EE3D24" w14:textId="77777777" w:rsidR="00A07773" w:rsidRPr="00BE41B6" w:rsidRDefault="00D06D2A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A07773" w:rsidRPr="00BE41B6">
              <w:rPr>
                <w:rFonts w:ascii="Arial" w:hAnsi="Arial" w:cs="Arial"/>
                <w:sz w:val="20"/>
                <w:szCs w:val="20"/>
                <w:lang w:val="en-US"/>
              </w:rPr>
              <w:t>a li su dobijene primjedbe implementirane u tekst propisa? Obra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>zložiti.</w:t>
            </w:r>
          </w:p>
        </w:tc>
      </w:tr>
      <w:tr w:rsidR="00BE41B6" w:rsidRPr="00BE41B6" w14:paraId="6228BB8E" w14:textId="77777777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5FF0E692" w14:textId="259D6CDC" w:rsidR="00033CA2" w:rsidRPr="00903F89" w:rsidRDefault="004E4D00" w:rsidP="00903F8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Za implementaciju ovog zakona s</w:t>
            </w:r>
            <w:r w:rsidR="003D1A65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redstva </w:t>
            </w:r>
            <w:r w:rsidR="004A3000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se planiraju </w:t>
            </w:r>
            <w:r w:rsidR="003D1A65" w:rsidRPr="00903F89">
              <w:rPr>
                <w:rFonts w:ascii="Arial" w:hAnsi="Arial" w:cs="Arial"/>
                <w:b w:val="0"/>
                <w:sz w:val="20"/>
                <w:szCs w:val="20"/>
              </w:rPr>
              <w:t>Zakonom o budžetu za 20</w:t>
            </w:r>
            <w:r w:rsidR="004A3000" w:rsidRPr="00903F89">
              <w:rPr>
                <w:rFonts w:ascii="Arial" w:hAnsi="Arial" w:cs="Arial"/>
                <w:b w:val="0"/>
                <w:sz w:val="20"/>
                <w:szCs w:val="20"/>
              </w:rPr>
              <w:t>24</w:t>
            </w:r>
            <w:r w:rsidR="003D1A65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. godinu za potrebe aktivnosti Popisa </w:t>
            </w:r>
            <w:r w:rsidR="004A3000" w:rsidRPr="00903F89">
              <w:rPr>
                <w:rFonts w:ascii="Arial" w:hAnsi="Arial" w:cs="Arial"/>
                <w:b w:val="0"/>
                <w:sz w:val="20"/>
                <w:szCs w:val="20"/>
              </w:rPr>
              <w:t>poljoprivrede</w:t>
            </w:r>
            <w:r w:rsidR="003D1A65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u 202</w:t>
            </w:r>
            <w:r w:rsidR="004A3000" w:rsidRPr="00903F89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="003D1A65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r w:rsidR="005D2497" w:rsidRPr="00903F89">
              <w:rPr>
                <w:rFonts w:ascii="Arial" w:hAnsi="Arial" w:cs="Arial"/>
                <w:b w:val="0"/>
                <w:sz w:val="20"/>
                <w:szCs w:val="20"/>
              </w:rPr>
              <w:t>g</w:t>
            </w:r>
            <w:r w:rsidR="003D1A65" w:rsidRPr="00903F89">
              <w:rPr>
                <w:rFonts w:ascii="Arial" w:hAnsi="Arial" w:cs="Arial"/>
                <w:b w:val="0"/>
                <w:sz w:val="20"/>
                <w:szCs w:val="20"/>
              </w:rPr>
              <w:t>odini</w:t>
            </w:r>
            <w:r w:rsidR="00A14C3A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gramStart"/>
            <w:r w:rsidR="00A14C3A" w:rsidRPr="00903F89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proofErr w:type="gramEnd"/>
            <w:r w:rsidR="00A14C3A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ista su takođe planirana </w:t>
            </w:r>
            <w:r w:rsidR="00E743A7" w:rsidRPr="00903F89">
              <w:rPr>
                <w:rFonts w:ascii="Arial" w:hAnsi="Arial" w:cs="Arial"/>
                <w:b w:val="0"/>
                <w:sz w:val="20"/>
                <w:szCs w:val="20"/>
              </w:rPr>
              <w:t>srednjoročnim budžetskim okvirom 2024-2026</w:t>
            </w:r>
            <w:r w:rsidR="005D2497" w:rsidRPr="00903F89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="00033CA2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i ukupno </w:t>
            </w:r>
            <w:r w:rsidR="003D1A65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iznose </w:t>
            </w:r>
            <w:r w:rsidR="004A3000" w:rsidRPr="00903F89">
              <w:rPr>
                <w:rFonts w:ascii="Arial" w:hAnsi="Arial" w:cs="Arial"/>
                <w:b w:val="0"/>
                <w:sz w:val="20"/>
                <w:szCs w:val="20"/>
              </w:rPr>
              <w:t>900</w:t>
            </w:r>
            <w:r w:rsidR="001C4051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.000,00 </w:t>
            </w:r>
            <w:r w:rsidR="003D1A65" w:rsidRPr="00903F89">
              <w:rPr>
                <w:rFonts w:ascii="Arial" w:hAnsi="Arial" w:cs="Arial"/>
                <w:b w:val="0"/>
                <w:sz w:val="20"/>
                <w:szCs w:val="20"/>
              </w:rPr>
              <w:t>eura</w:t>
            </w:r>
            <w:r w:rsidR="00033CA2" w:rsidRPr="00903F89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7C2DC29E" w14:textId="77777777" w:rsidR="00BD5DF1" w:rsidRPr="00903F89" w:rsidRDefault="00BD5DF1" w:rsidP="00BD5DF1">
            <w:pPr>
              <w:pStyle w:val="ListParagrap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326696B" w14:textId="37458A68" w:rsidR="00A83D45" w:rsidRPr="00903F89" w:rsidRDefault="00033CA2" w:rsidP="00903F89">
            <w:pPr>
              <w:pStyle w:val="ListParagraph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Raspodjela finansiskih sredstava po godina</w:t>
            </w:r>
            <w:r w:rsidR="00E743A7" w:rsidRPr="00903F89">
              <w:rPr>
                <w:rFonts w:ascii="Arial" w:hAnsi="Arial" w:cs="Arial"/>
                <w:b w:val="0"/>
                <w:sz w:val="20"/>
                <w:szCs w:val="20"/>
              </w:rPr>
              <w:t>ma</w:t>
            </w: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83D45" w:rsidRPr="00903F89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 w:rsidR="00E743A7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po budžetskim pozicijama</w:t>
            </w:r>
            <w:r w:rsidR="00A83D45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rashoda</w:t>
            </w:r>
            <w:r w:rsidR="00E743A7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je sljedeća:</w:t>
            </w:r>
          </w:p>
          <w:p w14:paraId="01C741CB" w14:textId="44E50ABE" w:rsidR="00033CA2" w:rsidRPr="00903F89" w:rsidRDefault="00033CA2" w:rsidP="00903F89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za 2024. </w:t>
            </w:r>
            <w:r w:rsidR="00A83D45" w:rsidRPr="00903F89">
              <w:rPr>
                <w:rFonts w:ascii="Arial" w:hAnsi="Arial" w:cs="Arial"/>
                <w:b w:val="0"/>
                <w:sz w:val="20"/>
                <w:szCs w:val="20"/>
              </w:rPr>
              <w:t>g</w:t>
            </w: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odinu</w:t>
            </w:r>
            <w:r w:rsidR="00A83D45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800.000,00 eura</w:t>
            </w:r>
            <w:r w:rsidR="00A83D45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i to:</w:t>
            </w:r>
          </w:p>
          <w:p w14:paraId="579E61FD" w14:textId="01C97539" w:rsidR="00A83D45" w:rsidRPr="00903F89" w:rsidRDefault="00A83D45" w:rsidP="00903F89">
            <w:pPr>
              <w:pStyle w:val="ListParagrap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bCs/>
                <w:sz w:val="20"/>
                <w:szCs w:val="20"/>
              </w:rPr>
              <w:t>4191-</w:t>
            </w:r>
            <w:r w:rsidRPr="00903F89">
              <w:rPr>
                <w:b w:val="0"/>
              </w:rPr>
              <w:t xml:space="preserve"> </w:t>
            </w:r>
            <w:r w:rsidRPr="00903F89">
              <w:rPr>
                <w:rFonts w:ascii="Arial" w:hAnsi="Arial" w:cs="Arial"/>
                <w:b w:val="0"/>
                <w:bCs/>
                <w:sz w:val="20"/>
                <w:szCs w:val="20"/>
              </w:rPr>
              <w:t>Izdaci po osnovu isplate ugovora o djelu 550.000,00 eura;</w:t>
            </w:r>
          </w:p>
          <w:p w14:paraId="1246DDC0" w14:textId="28A2A9E8" w:rsidR="00A83D45" w:rsidRPr="00903F89" w:rsidRDefault="00A83D45" w:rsidP="00903F89">
            <w:pPr>
              <w:pStyle w:val="ListParagraph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bCs/>
                <w:sz w:val="20"/>
                <w:szCs w:val="20"/>
              </w:rPr>
              <w:t>4415- Izdaci za opremu 250.000,00 eura;</w:t>
            </w:r>
          </w:p>
          <w:p w14:paraId="51708241" w14:textId="3B4325F5" w:rsidR="00033CA2" w:rsidRPr="00903F89" w:rsidRDefault="00033CA2" w:rsidP="00903F89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bCs/>
                <w:sz w:val="20"/>
                <w:szCs w:val="20"/>
              </w:rPr>
              <w:t>za 2025. godinu</w:t>
            </w: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50.000,00 eura </w:t>
            </w:r>
            <w:r w:rsidR="00A83D45" w:rsidRPr="00903F89">
              <w:rPr>
                <w:rFonts w:ascii="Arial" w:hAnsi="Arial" w:cs="Arial"/>
                <w:b w:val="0"/>
                <w:sz w:val="20"/>
                <w:szCs w:val="20"/>
              </w:rPr>
              <w:t>i to:</w:t>
            </w:r>
          </w:p>
          <w:p w14:paraId="2A253D47" w14:textId="1A140E35" w:rsidR="00A83D45" w:rsidRPr="00903F89" w:rsidRDefault="00A83D45" w:rsidP="00903F89">
            <w:pPr>
              <w:pStyle w:val="ListParagrap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bCs/>
                <w:sz w:val="20"/>
                <w:szCs w:val="20"/>
              </w:rPr>
              <w:t>4127-Ostale naknade</w:t>
            </w:r>
            <w:r w:rsidR="007442E6" w:rsidRPr="00903F89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25.000,00 eura</w:t>
            </w:r>
          </w:p>
          <w:p w14:paraId="1492E272" w14:textId="28428F8A" w:rsidR="007442E6" w:rsidRPr="00903F89" w:rsidRDefault="007442E6" w:rsidP="00903F89">
            <w:pPr>
              <w:pStyle w:val="ListParagrap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4147-Konsultantske usluge, projekti </w:t>
            </w:r>
            <w:r w:rsidR="005D2497" w:rsidRPr="00903F89">
              <w:rPr>
                <w:rFonts w:ascii="Arial" w:hAnsi="Arial" w:cs="Arial"/>
                <w:b w:val="0"/>
                <w:bCs/>
                <w:sz w:val="20"/>
                <w:szCs w:val="20"/>
              </w:rPr>
              <w:t>i</w:t>
            </w:r>
            <w:r w:rsidRPr="00903F89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studije 25.000,00 eura</w:t>
            </w:r>
          </w:p>
          <w:p w14:paraId="37FEA2D1" w14:textId="42859733" w:rsidR="00033CA2" w:rsidRPr="00903F89" w:rsidRDefault="00033CA2" w:rsidP="00903F89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bCs/>
                <w:sz w:val="20"/>
                <w:szCs w:val="20"/>
              </w:rPr>
              <w:t>za 2026. godinu 50.000,00 eura</w:t>
            </w:r>
            <w:r w:rsidR="005D2497" w:rsidRPr="00903F89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="007442E6" w:rsidRPr="00903F89">
              <w:rPr>
                <w:rFonts w:ascii="Arial" w:hAnsi="Arial" w:cs="Arial"/>
                <w:b w:val="0"/>
                <w:bCs/>
                <w:sz w:val="20"/>
                <w:szCs w:val="20"/>
              </w:rPr>
              <w:t>i to:</w:t>
            </w:r>
          </w:p>
          <w:p w14:paraId="0392732E" w14:textId="3FC61BAB" w:rsidR="005D2497" w:rsidRPr="00903F89" w:rsidRDefault="007442E6" w:rsidP="00903F89">
            <w:pPr>
              <w:pStyle w:val="ListParagraph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4147-Konsultantske usluge, projekti </w:t>
            </w:r>
            <w:r w:rsidR="005D2497" w:rsidRPr="00903F89">
              <w:rPr>
                <w:rFonts w:ascii="Arial" w:hAnsi="Arial" w:cs="Arial"/>
                <w:b w:val="0"/>
                <w:bCs/>
                <w:sz w:val="20"/>
                <w:szCs w:val="20"/>
              </w:rPr>
              <w:t>i</w:t>
            </w:r>
            <w:r w:rsidRPr="00903F89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studije 25.000,00 eura</w:t>
            </w:r>
          </w:p>
          <w:p w14:paraId="5FDB042A" w14:textId="01DB7B4C" w:rsidR="005D2497" w:rsidRPr="00903F89" w:rsidRDefault="005D2497" w:rsidP="00903F89">
            <w:pPr>
              <w:pStyle w:val="ListParagraph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4149- Ostale usluge 25.000,00 eura.</w:t>
            </w:r>
          </w:p>
          <w:p w14:paraId="63E49D6B" w14:textId="1C8971AF" w:rsidR="003D1A65" w:rsidRPr="00903F89" w:rsidRDefault="00033CA2" w:rsidP="005D2497">
            <w:pPr>
              <w:pStyle w:val="ListParagraph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574D942F" w14:textId="167BAFAA" w:rsidR="009036CE" w:rsidRPr="00903F89" w:rsidRDefault="004E4D00" w:rsidP="00903F89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Za implementaciju ovog zakona n</w:t>
            </w:r>
            <w:r w:rsidR="00983D80" w:rsidRPr="00903F89">
              <w:rPr>
                <w:rFonts w:ascii="Arial" w:hAnsi="Arial" w:cs="Arial"/>
                <w:b w:val="0"/>
                <w:sz w:val="20"/>
                <w:szCs w:val="20"/>
              </w:rPr>
              <w:t>ovčana sredstva su potrebna t</w:t>
            </w:r>
            <w:r w:rsidR="00CA638B" w:rsidRPr="00903F89">
              <w:rPr>
                <w:rFonts w:ascii="Arial" w:hAnsi="Arial" w:cs="Arial"/>
                <w:b w:val="0"/>
                <w:sz w:val="20"/>
                <w:szCs w:val="20"/>
              </w:rPr>
              <w:t>okom određenog vremenskog perioda</w:t>
            </w:r>
            <w:r w:rsidR="00136E9E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. Implementacija zakona </w:t>
            </w:r>
            <w:r w:rsidR="00B06245" w:rsidRPr="00903F89">
              <w:rPr>
                <w:rFonts w:ascii="Arial" w:hAnsi="Arial" w:cs="Arial"/>
                <w:b w:val="0"/>
                <w:sz w:val="20"/>
                <w:szCs w:val="20"/>
              </w:rPr>
              <w:t>počinje kroz pripremu za popis, zatim</w:t>
            </w:r>
            <w:r w:rsidR="00136E9E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realizaciju terenskog rada prikupljanja podataka i obrade podataka </w:t>
            </w:r>
            <w:r w:rsidR="00B06245" w:rsidRPr="00903F89">
              <w:rPr>
                <w:rFonts w:ascii="Arial" w:hAnsi="Arial" w:cs="Arial"/>
                <w:b w:val="0"/>
                <w:sz w:val="20"/>
                <w:szCs w:val="20"/>
              </w:rPr>
              <w:t>za št</w:t>
            </w:r>
            <w:r w:rsidR="00AE1FB7" w:rsidRPr="00903F89">
              <w:rPr>
                <w:rFonts w:ascii="Arial" w:hAnsi="Arial" w:cs="Arial"/>
                <w:b w:val="0"/>
                <w:sz w:val="20"/>
                <w:szCs w:val="20"/>
              </w:rPr>
              <w:t>o</w:t>
            </w:r>
            <w:r w:rsidR="00B06245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je potreban</w:t>
            </w:r>
            <w:r w:rsidR="00136E9E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n</w:t>
            </w:r>
            <w:r w:rsidR="00983D80" w:rsidRPr="00903F89">
              <w:rPr>
                <w:rFonts w:ascii="Arial" w:hAnsi="Arial" w:cs="Arial"/>
                <w:b w:val="0"/>
                <w:sz w:val="20"/>
                <w:szCs w:val="20"/>
              </w:rPr>
              <w:t>ajveći iznos sredstava. Obrada i diseminacija podataka popisa očekuje se dvije godine nakon popisne godine, za št</w:t>
            </w:r>
            <w:r w:rsidR="00AE1FB7" w:rsidRPr="00903F89">
              <w:rPr>
                <w:rFonts w:ascii="Arial" w:hAnsi="Arial" w:cs="Arial"/>
                <w:b w:val="0"/>
                <w:sz w:val="20"/>
                <w:szCs w:val="20"/>
              </w:rPr>
              <w:t>o</w:t>
            </w:r>
            <w:r w:rsidR="00983D80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je potrebno predvidjeti d</w:t>
            </w:r>
            <w:r w:rsidR="00B06245" w:rsidRPr="00903F89">
              <w:rPr>
                <w:rFonts w:ascii="Arial" w:hAnsi="Arial" w:cs="Arial"/>
                <w:b w:val="0"/>
                <w:sz w:val="20"/>
                <w:szCs w:val="20"/>
              </w:rPr>
              <w:t>odatna sredstva.</w:t>
            </w:r>
          </w:p>
          <w:p w14:paraId="220EBB84" w14:textId="77777777" w:rsidR="00903F89" w:rsidRPr="00903F89" w:rsidRDefault="00903F89" w:rsidP="00903F8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63AA83D" w14:textId="1B765A2B" w:rsidR="00906953" w:rsidRPr="00903F89" w:rsidRDefault="004E4D00" w:rsidP="00903F89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Za implementaciju ovog zakona ne proizilaze međunarodne finansijske obaveze.</w:t>
            </w:r>
          </w:p>
          <w:p w14:paraId="266DE782" w14:textId="77777777" w:rsidR="00903F89" w:rsidRPr="00903F89" w:rsidRDefault="00903F89" w:rsidP="00903F8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3550BD8" w14:textId="6D394275" w:rsidR="00AB6B25" w:rsidRDefault="007531B1" w:rsidP="00903F8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Za implementaciju ovog zakona p</w:t>
            </w:r>
            <w:r w:rsidR="00093512" w:rsidRPr="00903F89">
              <w:rPr>
                <w:rFonts w:ascii="Arial" w:hAnsi="Arial" w:cs="Arial"/>
                <w:b w:val="0"/>
                <w:sz w:val="20"/>
                <w:szCs w:val="20"/>
              </w:rPr>
              <w:t>redviđena su budžetska sredstva, kao što je navedeno</w:t>
            </w:r>
            <w:r w:rsidR="00903F89" w:rsidRPr="00903F89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48B7658F" w14:textId="77777777" w:rsidR="00903F89" w:rsidRPr="00903F89" w:rsidRDefault="00903F89" w:rsidP="00903F8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10B43596" w14:textId="15412F46" w:rsidR="00906953" w:rsidRPr="00903F89" w:rsidRDefault="007531B1" w:rsidP="00903F89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Za implementaciju ovog zakona predviđeno je donošenje podzakonskog akta iz kojeg će proisteći finansijske obaveze.</w:t>
            </w:r>
          </w:p>
          <w:p w14:paraId="00BF48A2" w14:textId="77777777" w:rsidR="00903F89" w:rsidRPr="00903F89" w:rsidRDefault="00903F89" w:rsidP="00903F8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C788658" w14:textId="45521BCF" w:rsidR="00906953" w:rsidRPr="00903F89" w:rsidRDefault="007D45E2" w:rsidP="00903F89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Implementacijom ovog zakona neće se ostvariti prihod za budžet Crne Gore.</w:t>
            </w:r>
          </w:p>
          <w:p w14:paraId="7A01AD70" w14:textId="77777777" w:rsidR="00903F89" w:rsidRPr="00903F89" w:rsidRDefault="00903F89" w:rsidP="00903F8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6C6C96A" w14:textId="2D6793CE" w:rsidR="005048F2" w:rsidRPr="00903F89" w:rsidRDefault="007E3F84" w:rsidP="00903F89">
            <w:pPr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Na osnovu plana aktivnosti</w:t>
            </w:r>
            <w:r w:rsidR="00BD5DF1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izvršeno</w:t>
            </w:r>
            <w:r w:rsidR="00BD5DF1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je</w:t>
            </w:r>
            <w:r w:rsidR="00FE297F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bu</w:t>
            </w:r>
            <w:r w:rsidR="00093512" w:rsidRPr="00903F89"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  <w:r w:rsidR="00AE1FB7" w:rsidRPr="00903F89">
              <w:rPr>
                <w:rFonts w:ascii="Arial" w:hAnsi="Arial" w:cs="Arial"/>
                <w:b w:val="0"/>
                <w:sz w:val="20"/>
                <w:szCs w:val="20"/>
              </w:rPr>
              <w:t>ž</w:t>
            </w: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etiranje potrebnih finansijskih sreds</w:t>
            </w:r>
            <w:r w:rsidR="00093512" w:rsidRPr="00903F89">
              <w:rPr>
                <w:rFonts w:ascii="Arial" w:hAnsi="Arial" w:cs="Arial"/>
                <w:b w:val="0"/>
                <w:sz w:val="20"/>
                <w:szCs w:val="20"/>
              </w:rPr>
              <w:t>tava za finansiranje aktivnosti</w:t>
            </w: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Popisa</w:t>
            </w:r>
            <w:r w:rsidR="004A3000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FE297F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poljoprivrede </w:t>
            </w:r>
            <w:r w:rsidRPr="00903F89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u 202</w:t>
            </w:r>
            <w:r w:rsidR="00FE297F" w:rsidRPr="00903F89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4</w:t>
            </w:r>
            <w:r w:rsidRPr="00903F89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.</w:t>
            </w:r>
            <w:r w:rsidR="00FE297F" w:rsidRPr="00903F89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 xml:space="preserve"> </w:t>
            </w:r>
            <w:r w:rsidRPr="00903F89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godini</w:t>
            </w:r>
            <w:r w:rsidR="00BD5DF1" w:rsidRPr="00903F89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.</w:t>
            </w:r>
          </w:p>
          <w:p w14:paraId="799E11E3" w14:textId="77777777" w:rsidR="00903F89" w:rsidRPr="00903F89" w:rsidRDefault="00903F89" w:rsidP="00903F8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329D3A0" w14:textId="50D508F9" w:rsidR="00906953" w:rsidRPr="00903F89" w:rsidRDefault="007D45E2" w:rsidP="00903F89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U preciznom obračunu finansi</w:t>
            </w:r>
            <w:r w:rsidR="008B3F13" w:rsidRPr="00903F89">
              <w:rPr>
                <w:rFonts w:ascii="Arial" w:hAnsi="Arial" w:cs="Arial"/>
                <w:b w:val="0"/>
                <w:sz w:val="20"/>
                <w:szCs w:val="20"/>
              </w:rPr>
              <w:t>j</w:t>
            </w: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skih izadataka/prihoda n</w:t>
            </w:r>
            <w:r w:rsidR="008B3F13" w:rsidRPr="00903F89">
              <w:rPr>
                <w:rFonts w:ascii="Arial" w:hAnsi="Arial" w:cs="Arial"/>
                <w:b w:val="0"/>
                <w:sz w:val="20"/>
                <w:szCs w:val="20"/>
              </w:rPr>
              <w:t>ijesu</w:t>
            </w: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postojali problem.</w:t>
            </w:r>
          </w:p>
          <w:p w14:paraId="17C61C6A" w14:textId="77777777" w:rsidR="00903F89" w:rsidRPr="00903F89" w:rsidRDefault="00903F89" w:rsidP="00903F8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6A8A573" w14:textId="263CCDD3" w:rsidR="00807A9B" w:rsidRPr="00903F89" w:rsidRDefault="007D45E2" w:rsidP="00903F89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Nijesu postojale sugestije Ministarstva finansija na nacrt/predlog propisa.</w:t>
            </w:r>
          </w:p>
          <w:p w14:paraId="05B0DDCA" w14:textId="77777777" w:rsidR="00903F89" w:rsidRPr="00903F89" w:rsidRDefault="00903F89" w:rsidP="00903F8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EDFFE3A" w14:textId="40211951" w:rsidR="00702CFF" w:rsidRPr="00BE41B6" w:rsidRDefault="007D45E2" w:rsidP="00875F0A">
            <w:pPr>
              <w:rPr>
                <w:rFonts w:ascii="Arial" w:hAnsi="Arial" w:cs="Arial"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Nijesu postojale primjedbe implementirane u tekst propisa.</w:t>
            </w:r>
          </w:p>
        </w:tc>
      </w:tr>
      <w:tr w:rsidR="00BE41B6" w:rsidRPr="00BE41B6" w14:paraId="4415FC60" w14:textId="77777777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4FB0112C" w14:textId="77777777" w:rsidR="00282840" w:rsidRPr="00BE41B6" w:rsidRDefault="00673F68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6</w:t>
            </w:r>
            <w:r w:rsidR="001D0BF0" w:rsidRPr="00BE41B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82840" w:rsidRPr="00BE41B6">
              <w:rPr>
                <w:rFonts w:ascii="Arial" w:hAnsi="Arial" w:cs="Arial"/>
                <w:b w:val="0"/>
                <w:sz w:val="20"/>
                <w:szCs w:val="20"/>
              </w:rPr>
              <w:t>K</w:t>
            </w:r>
            <w:r w:rsidR="00282840" w:rsidRPr="00BE41B6">
              <w:rPr>
                <w:rFonts w:ascii="Arial" w:hAnsi="Arial" w:cs="Arial"/>
                <w:sz w:val="20"/>
                <w:szCs w:val="20"/>
              </w:rPr>
              <w:t>onsultacije zainteresovanih strana</w:t>
            </w:r>
          </w:p>
          <w:p w14:paraId="308FB5FA" w14:textId="77777777" w:rsidR="00A07773" w:rsidRPr="00BE41B6" w:rsidRDefault="00A07773" w:rsidP="00836FD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Naznačiti da li je korišćena eksterna ekspertiza i ako da, kako</w:t>
            </w:r>
            <w:r w:rsidR="002E7569" w:rsidRPr="00BE41B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4450E5E" w14:textId="77777777" w:rsidR="00A07773" w:rsidRPr="00BE41B6" w:rsidRDefault="001D0BF0" w:rsidP="00836FD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N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>aznačiti koje su grupe zainteresovanih strana konsultovane, u kojoj fazi RIA procesa i kako (javne ili ciljane konsultacije)</w:t>
            </w:r>
            <w:r w:rsidR="002E7569" w:rsidRPr="00BE41B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844D7C2" w14:textId="77777777" w:rsidR="00A07773" w:rsidRPr="00BE41B6" w:rsidRDefault="001D0BF0" w:rsidP="00836FD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N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>aznačiti glavne rezultate</w:t>
            </w:r>
            <w:r w:rsidR="00D4308A" w:rsidRPr="00BE41B6">
              <w:rPr>
                <w:rFonts w:ascii="Arial" w:hAnsi="Arial" w:cs="Arial"/>
                <w:sz w:val="20"/>
                <w:szCs w:val="20"/>
              </w:rPr>
              <w:t xml:space="preserve"> konsultacija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 xml:space="preserve">, i </w:t>
            </w:r>
            <w:r w:rsidR="00D4308A" w:rsidRPr="00BE41B6">
              <w:rPr>
                <w:rFonts w:ascii="Arial" w:hAnsi="Arial" w:cs="Arial"/>
                <w:sz w:val="20"/>
                <w:szCs w:val="20"/>
              </w:rPr>
              <w:t>koji su predlozi i sugestije zainteresovanih strana prihvaćeni odnosno nijesu prihvaćeni, Obrazložiti</w:t>
            </w:r>
          </w:p>
        </w:tc>
      </w:tr>
      <w:tr w:rsidR="00BE41B6" w:rsidRPr="00BE41B6" w14:paraId="5F2AF89A" w14:textId="77777777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34CDB470" w14:textId="45BA8FD5" w:rsidR="00FB6BD5" w:rsidRPr="00903F89" w:rsidRDefault="001362B9" w:rsidP="00903F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U izradi propisa korišćena je</w:t>
            </w:r>
            <w:r w:rsidR="00BF1019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eksterna ekspertska podrška.</w:t>
            </w:r>
          </w:p>
          <w:p w14:paraId="212CA6C3" w14:textId="4F6EEE51" w:rsidR="00BF1019" w:rsidRPr="00903F89" w:rsidRDefault="00BF1019" w:rsidP="00BF101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949B920" w14:textId="376623F9" w:rsidR="00BF1019" w:rsidRPr="00903F89" w:rsidRDefault="00BF1019" w:rsidP="00903F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Uprava za statistiku formirala je Radnu grupu za definisanje nacionalnih potreba za Popis poljoprivrede od </w:t>
            </w:r>
            <w:r w:rsidR="00AA2C40" w:rsidRPr="00903F89">
              <w:rPr>
                <w:rFonts w:ascii="Arial" w:hAnsi="Arial" w:cs="Arial"/>
                <w:b w:val="0"/>
                <w:sz w:val="20"/>
                <w:szCs w:val="20"/>
              </w:rPr>
              <w:t>predstavni</w:t>
            </w: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ka</w:t>
            </w:r>
            <w:r w:rsidR="00AA2C40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Ministarstva poljoprivrede, šumarstva i vodoprivrede, Biotehničkog fakulteta, Ministarstva ekologije, prostornog planiranja i urbanizma</w:t>
            </w:r>
            <w:r w:rsidR="007C383E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A2C40" w:rsidRPr="00903F89">
              <w:rPr>
                <w:rFonts w:ascii="Arial" w:hAnsi="Arial" w:cs="Arial"/>
                <w:b w:val="0"/>
                <w:sz w:val="20"/>
                <w:szCs w:val="20"/>
              </w:rPr>
              <w:t>i Agencije za zaštitu životne sredine. Objavljen je dva puta javni poziv za učešće NVO i nije bilo zainteresovanih strana.</w:t>
            </w: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Radna grupa dobila je podršku međunarodnog eksperta kroz program podrške IPA 2017 i kroz bužetska sredstva Crne Gore. </w:t>
            </w:r>
          </w:p>
          <w:p w14:paraId="528FEA94" w14:textId="3521CC88" w:rsidR="00152E8A" w:rsidRPr="00903F89" w:rsidRDefault="00152E8A" w:rsidP="00BF101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6270AF3" w14:textId="762B3C67" w:rsidR="00AA117E" w:rsidRPr="00903F89" w:rsidRDefault="007C383E" w:rsidP="00903F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Ključne sugestije koje su prihvaćene odnose se na </w:t>
            </w:r>
            <w:r w:rsidR="00AA2C40" w:rsidRPr="00903F89">
              <w:rPr>
                <w:rFonts w:ascii="Arial" w:hAnsi="Arial" w:cs="Arial"/>
                <w:b w:val="0"/>
                <w:sz w:val="20"/>
                <w:szCs w:val="20"/>
              </w:rPr>
              <w:t>definisanje novog praga poljoprivrednih gazdinstava u popisu poljoprivrede 2024, a što je sadržano i u zakonu.</w:t>
            </w:r>
          </w:p>
          <w:p w14:paraId="52DC0EA7" w14:textId="77777777" w:rsidR="00AA117E" w:rsidRPr="00BE41B6" w:rsidRDefault="00AA117E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E41B6" w:rsidRPr="00BE41B6" w14:paraId="7F1DBF43" w14:textId="77777777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0E902748" w14:textId="77777777" w:rsidR="00282840" w:rsidRPr="00BE41B6" w:rsidRDefault="00673F68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="00282840" w:rsidRPr="00BE41B6">
              <w:rPr>
                <w:rFonts w:ascii="Arial" w:hAnsi="Arial" w:cs="Arial"/>
                <w:sz w:val="20"/>
                <w:szCs w:val="20"/>
              </w:rPr>
              <w:t>: Monitoring i evaluacija</w:t>
            </w:r>
          </w:p>
          <w:p w14:paraId="4B3FA7E2" w14:textId="77777777" w:rsidR="00A07773" w:rsidRPr="00BE41B6" w:rsidRDefault="00D06D2A" w:rsidP="00836FD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K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 xml:space="preserve">oje su potencijalne prepreke za implementaciju propisa? </w:t>
            </w:r>
          </w:p>
          <w:p w14:paraId="641861D1" w14:textId="77777777" w:rsidR="00A07773" w:rsidRPr="00BE41B6" w:rsidRDefault="00D06D2A" w:rsidP="00836FD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K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>oje će mjere biti preduzete tokom primjene propisa da bi se ispunili ciljevi</w:t>
            </w:r>
            <w:r w:rsidRPr="00BE41B6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66D6B2A" w14:textId="77777777" w:rsidR="00A07773" w:rsidRPr="00BE41B6" w:rsidRDefault="00D06D2A" w:rsidP="00836FD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K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>oji su glavni indikatori prema kojima će se mjeriti ispunjenje ciljeva?</w:t>
            </w:r>
          </w:p>
          <w:p w14:paraId="7EB4F4BC" w14:textId="77777777" w:rsidR="00A07773" w:rsidRPr="00BE41B6" w:rsidRDefault="00D06D2A" w:rsidP="00836FD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41B6">
              <w:rPr>
                <w:rFonts w:ascii="Arial" w:hAnsi="Arial" w:cs="Arial"/>
                <w:sz w:val="20"/>
                <w:szCs w:val="20"/>
              </w:rPr>
              <w:t>K</w:t>
            </w:r>
            <w:r w:rsidR="00A07773" w:rsidRPr="00BE41B6">
              <w:rPr>
                <w:rFonts w:ascii="Arial" w:hAnsi="Arial" w:cs="Arial"/>
                <w:sz w:val="20"/>
                <w:szCs w:val="20"/>
              </w:rPr>
              <w:t>o će biti zadužen za sprovođenje monitoringa i evaluacije primjene propisa?</w:t>
            </w:r>
          </w:p>
        </w:tc>
      </w:tr>
      <w:tr w:rsidR="00BE41B6" w:rsidRPr="00BE41B6" w14:paraId="7C65D88A" w14:textId="77777777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236B7E78" w14:textId="2EC1C190" w:rsidR="00833765" w:rsidRPr="00903F89" w:rsidRDefault="00E91318" w:rsidP="00903F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Nema potencijalnih prepreka za sprovođenje ovog zakona.</w:t>
            </w:r>
          </w:p>
          <w:p w14:paraId="46D79A0F" w14:textId="0A1B292B" w:rsidR="002E7014" w:rsidRPr="00903F89" w:rsidRDefault="002E7014" w:rsidP="00903F8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Mjere koje će biti preduzete tokom primjene propisa da bi se ispunili ciljevi su prije svega a</w:t>
            </w:r>
            <w:r w:rsidR="00906953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ktivno učešće </w:t>
            </w:r>
            <w:r w:rsidR="00B449D7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Uprave za statistiku </w:t>
            </w:r>
            <w:r w:rsidR="00100441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i </w:t>
            </w:r>
            <w:r w:rsidR="008A356F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drugih </w:t>
            </w:r>
            <w:r w:rsidR="009775D7" w:rsidRPr="00903F89">
              <w:rPr>
                <w:rFonts w:ascii="Arial" w:hAnsi="Arial" w:cs="Arial"/>
                <w:b w:val="0"/>
                <w:sz w:val="20"/>
                <w:szCs w:val="20"/>
              </w:rPr>
              <w:t>organa</w:t>
            </w:r>
            <w:r w:rsidR="008A356F" w:rsidRPr="00903F89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9775D7"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organizacija </w:t>
            </w:r>
            <w:r w:rsidR="008A356F" w:rsidRPr="00903F89">
              <w:rPr>
                <w:rFonts w:ascii="Arial" w:hAnsi="Arial" w:cs="Arial"/>
                <w:b w:val="0"/>
                <w:sz w:val="20"/>
                <w:szCs w:val="20"/>
              </w:rPr>
              <w:t>i institucija u okviru svojih nadležnosti.</w:t>
            </w: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Za nepridržavanje odredbi zakona od strane fizičkog i pravnog lica, odgovornog lica u pravnom licu predviđene su prekršajne i novčane kazne.       </w:t>
            </w:r>
          </w:p>
          <w:p w14:paraId="5E1FF4D1" w14:textId="77777777" w:rsidR="00787BEE" w:rsidRDefault="002E7014" w:rsidP="00903F89">
            <w:pPr>
              <w:autoSpaceDE w:val="0"/>
              <w:autoSpaceDN w:val="0"/>
              <w:adjustRightInd w:val="0"/>
              <w:spacing w:line="276" w:lineRule="auto"/>
              <w:rPr>
                <w:b w:val="0"/>
                <w:bCs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>Glavni indikatori prema kojima će se mjeriti ispunjnje ciljeva jes</w:t>
            </w:r>
            <w:r w:rsidR="008B3F13" w:rsidRPr="00903F89">
              <w:rPr>
                <w:rFonts w:ascii="Arial" w:hAnsi="Arial" w:cs="Arial"/>
                <w:b w:val="0"/>
                <w:sz w:val="20"/>
                <w:szCs w:val="20"/>
              </w:rPr>
              <w:t>u</w:t>
            </w: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 realizacija Popisa poljoprivrede u Crnoj Gori. Naime, dobijanje broja poljoprivrednih gazdinstava, kao i podataka o strukturi poljoprivrednih gazdinstva u skladu sa novim EU standardima.</w:t>
            </w:r>
            <w:r w:rsidR="00DD782D">
              <w:t xml:space="preserve"> </w:t>
            </w:r>
          </w:p>
          <w:p w14:paraId="33A0426C" w14:textId="29E555F9" w:rsidR="00030A52" w:rsidRPr="00903F89" w:rsidRDefault="00DD782D" w:rsidP="00903F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bookmarkStart w:id="0" w:name="_GoBack"/>
            <w:bookmarkEnd w:id="0"/>
            <w:r w:rsidRPr="00DD782D">
              <w:rPr>
                <w:rFonts w:ascii="Arial" w:hAnsi="Arial" w:cs="Arial"/>
                <w:b w:val="0"/>
                <w:sz w:val="20"/>
                <w:szCs w:val="20"/>
              </w:rPr>
              <w:t>Nakon sprovođenja Popisa u cilju ocjenjivanja grešaka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r w:rsidRPr="00DD782D">
              <w:rPr>
                <w:rFonts w:ascii="Arial" w:hAnsi="Arial" w:cs="Arial"/>
                <w:b w:val="0"/>
                <w:sz w:val="20"/>
                <w:szCs w:val="20"/>
              </w:rPr>
              <w:t>nastalih prilikom popisivanja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  <w:r w:rsidRPr="00DD782D">
              <w:rPr>
                <w:rFonts w:ascii="Arial" w:hAnsi="Arial" w:cs="Arial"/>
                <w:b w:val="0"/>
                <w:sz w:val="20"/>
                <w:szCs w:val="20"/>
              </w:rPr>
              <w:t xml:space="preserve"> i obuhvata sprovešće se Postpopisno istraživanje na reprezentativnom uzorku do 1% poljoprivrednih gazdinstava. Zatim, na osnovu sprovedenog Popisa i Postpopisnog istraživanja priprema se Izvještaj o kvalitetu i isti se zvanično objavljuje i dostavlja EUROSTAT-u.</w:t>
            </w:r>
          </w:p>
          <w:p w14:paraId="6F3A2756" w14:textId="77777777" w:rsidR="00903F89" w:rsidRPr="00903F89" w:rsidRDefault="00903F89" w:rsidP="00903F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62106AC" w14:textId="3C302A59" w:rsidR="00906953" w:rsidRPr="00903F89" w:rsidRDefault="008B3F13" w:rsidP="00903F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903F89">
              <w:rPr>
                <w:rFonts w:ascii="Arial" w:hAnsi="Arial" w:cs="Arial"/>
                <w:b w:val="0"/>
                <w:sz w:val="20"/>
                <w:szCs w:val="20"/>
              </w:rPr>
              <w:t xml:space="preserve">Sprovođenje monitoringa i evaluacije primjene ovog zakona, u okviru nadležnosti utvrđenih ovim zakonom, </w:t>
            </w:r>
            <w:r w:rsidR="00B90960" w:rsidRPr="00903F89">
              <w:rPr>
                <w:rFonts w:ascii="Arial" w:hAnsi="Arial" w:cs="Arial"/>
                <w:b w:val="0"/>
                <w:sz w:val="20"/>
                <w:szCs w:val="20"/>
              </w:rPr>
              <w:t>vrši Uprava za statistiku.</w:t>
            </w:r>
          </w:p>
          <w:p w14:paraId="5C09BB5D" w14:textId="1ED56044" w:rsidR="00FB6BD5" w:rsidRPr="00BE41B6" w:rsidRDefault="00FB6BD5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6A312CB4" w14:textId="77777777" w:rsidR="004A4396" w:rsidRPr="00BE41B6" w:rsidRDefault="004A4396" w:rsidP="00BA739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61C89330" w14:textId="77777777" w:rsidR="00875F0A" w:rsidRDefault="00875F0A">
      <w:pPr>
        <w:rPr>
          <w:rFonts w:ascii="Arial" w:hAnsi="Arial" w:cs="Arial"/>
          <w:b/>
          <w:sz w:val="22"/>
        </w:rPr>
      </w:pPr>
    </w:p>
    <w:p w14:paraId="78566229" w14:textId="77777777" w:rsidR="00875F0A" w:rsidRDefault="00875F0A">
      <w:pPr>
        <w:rPr>
          <w:rFonts w:ascii="Arial" w:hAnsi="Arial" w:cs="Arial"/>
          <w:b/>
          <w:sz w:val="22"/>
        </w:rPr>
      </w:pPr>
    </w:p>
    <w:p w14:paraId="29176F2D" w14:textId="77777777" w:rsidR="00875F0A" w:rsidRDefault="00875F0A">
      <w:pPr>
        <w:rPr>
          <w:rFonts w:ascii="Arial" w:hAnsi="Arial" w:cs="Arial"/>
          <w:b/>
          <w:sz w:val="22"/>
        </w:rPr>
      </w:pPr>
    </w:p>
    <w:p w14:paraId="7B8CD7EB" w14:textId="67D8EF9C" w:rsidR="00972845" w:rsidRPr="00BE41B6" w:rsidRDefault="00BD4282">
      <w:pPr>
        <w:rPr>
          <w:rFonts w:ascii="Arial" w:hAnsi="Arial" w:cs="Arial"/>
          <w:sz w:val="22"/>
        </w:rPr>
      </w:pPr>
      <w:r w:rsidRPr="00BE41B6">
        <w:rPr>
          <w:rFonts w:ascii="Arial" w:hAnsi="Arial" w:cs="Arial"/>
          <w:b/>
          <w:sz w:val="22"/>
        </w:rPr>
        <w:t>Datum i mjesto</w:t>
      </w:r>
      <w:r w:rsidR="00972845" w:rsidRPr="00BE41B6">
        <w:rPr>
          <w:rFonts w:ascii="Arial" w:hAnsi="Arial" w:cs="Arial"/>
          <w:b/>
          <w:sz w:val="22"/>
        </w:rPr>
        <w:tab/>
      </w:r>
      <w:r w:rsidR="00972845" w:rsidRPr="00BE41B6">
        <w:rPr>
          <w:rFonts w:ascii="Arial" w:hAnsi="Arial" w:cs="Arial"/>
          <w:b/>
          <w:sz w:val="22"/>
        </w:rPr>
        <w:tab/>
      </w:r>
      <w:r w:rsidR="00972845" w:rsidRPr="00BE41B6">
        <w:rPr>
          <w:rFonts w:ascii="Arial" w:hAnsi="Arial" w:cs="Arial"/>
          <w:b/>
          <w:sz w:val="22"/>
        </w:rPr>
        <w:tab/>
      </w:r>
      <w:r w:rsidR="00972845" w:rsidRPr="00BE41B6">
        <w:rPr>
          <w:rFonts w:ascii="Arial" w:hAnsi="Arial" w:cs="Arial"/>
          <w:b/>
          <w:sz w:val="22"/>
        </w:rPr>
        <w:tab/>
      </w:r>
      <w:r w:rsidR="00972845" w:rsidRPr="00BE41B6">
        <w:rPr>
          <w:rFonts w:ascii="Arial" w:hAnsi="Arial" w:cs="Arial"/>
          <w:b/>
          <w:sz w:val="22"/>
        </w:rPr>
        <w:tab/>
      </w:r>
      <w:r w:rsidR="00972845" w:rsidRPr="00BE41B6">
        <w:rPr>
          <w:rFonts w:ascii="Arial" w:hAnsi="Arial" w:cs="Arial"/>
          <w:b/>
          <w:sz w:val="22"/>
        </w:rPr>
        <w:tab/>
      </w:r>
      <w:r w:rsidR="00D008D2">
        <w:rPr>
          <w:rFonts w:ascii="Arial" w:hAnsi="Arial" w:cs="Arial"/>
          <w:b/>
          <w:sz w:val="22"/>
        </w:rPr>
        <w:t xml:space="preserve">                                       </w:t>
      </w:r>
      <w:r w:rsidR="00D008D2" w:rsidRPr="00D008D2">
        <w:rPr>
          <w:rFonts w:ascii="Arial" w:hAnsi="Arial" w:cs="Arial"/>
          <w:b/>
          <w:sz w:val="22"/>
        </w:rPr>
        <w:t xml:space="preserve">  </w:t>
      </w:r>
      <w:r w:rsidR="00972845" w:rsidRPr="00D008D2">
        <w:rPr>
          <w:rFonts w:ascii="Arial" w:hAnsi="Arial" w:cs="Arial"/>
          <w:b/>
          <w:sz w:val="22"/>
        </w:rPr>
        <w:t>Starješina</w:t>
      </w:r>
      <w:r w:rsidR="00972845" w:rsidRPr="00BE41B6">
        <w:rPr>
          <w:rFonts w:ascii="Arial" w:hAnsi="Arial" w:cs="Arial"/>
          <w:sz w:val="22"/>
        </w:rPr>
        <w:t xml:space="preserve"> </w:t>
      </w:r>
    </w:p>
    <w:p w14:paraId="65444D1A" w14:textId="4ED476A1" w:rsidR="00972845" w:rsidRPr="00B06245" w:rsidRDefault="00921352" w:rsidP="00921352">
      <w:pPr>
        <w:rPr>
          <w:rFonts w:ascii="Arial" w:hAnsi="Arial" w:cs="Arial"/>
          <w:sz w:val="22"/>
        </w:rPr>
      </w:pPr>
      <w:r w:rsidRPr="00B06245">
        <w:rPr>
          <w:rFonts w:ascii="Arial" w:hAnsi="Arial" w:cs="Arial"/>
          <w:sz w:val="22"/>
        </w:rPr>
        <w:t>Podgorica</w:t>
      </w:r>
      <w:r>
        <w:rPr>
          <w:rFonts w:ascii="Arial" w:hAnsi="Arial" w:cs="Arial"/>
          <w:sz w:val="22"/>
        </w:rPr>
        <w:t xml:space="preserve"> </w:t>
      </w:r>
      <w:r w:rsidR="00D008D2">
        <w:rPr>
          <w:rFonts w:ascii="Arial" w:hAnsi="Arial" w:cs="Arial"/>
          <w:sz w:val="22"/>
        </w:rPr>
        <w:t>14</w:t>
      </w:r>
      <w:r w:rsidR="003D1A65" w:rsidRPr="00B06245">
        <w:rPr>
          <w:rFonts w:ascii="Arial" w:hAnsi="Arial" w:cs="Arial"/>
          <w:sz w:val="22"/>
        </w:rPr>
        <w:t>.</w:t>
      </w:r>
      <w:r w:rsidR="002502A3">
        <w:rPr>
          <w:rFonts w:ascii="Arial" w:hAnsi="Arial" w:cs="Arial"/>
          <w:sz w:val="22"/>
        </w:rPr>
        <w:t>0</w:t>
      </w:r>
      <w:r w:rsidR="00D008D2">
        <w:rPr>
          <w:rFonts w:ascii="Arial" w:hAnsi="Arial" w:cs="Arial"/>
          <w:sz w:val="22"/>
        </w:rPr>
        <w:t>8</w:t>
      </w:r>
      <w:r w:rsidR="00B06245">
        <w:rPr>
          <w:rFonts w:ascii="Arial" w:hAnsi="Arial" w:cs="Arial"/>
          <w:sz w:val="22"/>
        </w:rPr>
        <w:t>.</w:t>
      </w:r>
      <w:r w:rsidR="003D1A65" w:rsidRPr="00B06245">
        <w:rPr>
          <w:rFonts w:ascii="Arial" w:hAnsi="Arial" w:cs="Arial"/>
          <w:sz w:val="22"/>
        </w:rPr>
        <w:t xml:space="preserve"> </w:t>
      </w:r>
      <w:r w:rsidR="00A7736A" w:rsidRPr="00B06245">
        <w:rPr>
          <w:rFonts w:ascii="Arial" w:hAnsi="Arial" w:cs="Arial"/>
          <w:sz w:val="22"/>
        </w:rPr>
        <w:t>20</w:t>
      </w:r>
      <w:r w:rsidR="005F2FCA" w:rsidRPr="00B06245">
        <w:rPr>
          <w:rFonts w:ascii="Arial" w:hAnsi="Arial" w:cs="Arial"/>
          <w:sz w:val="22"/>
        </w:rPr>
        <w:t>2</w:t>
      </w:r>
      <w:r w:rsidR="002502A3">
        <w:rPr>
          <w:rFonts w:ascii="Arial" w:hAnsi="Arial" w:cs="Arial"/>
          <w:sz w:val="22"/>
        </w:rPr>
        <w:t>3</w:t>
      </w:r>
      <w:r w:rsidR="00A7736A" w:rsidRPr="00B06245">
        <w:rPr>
          <w:rFonts w:ascii="Arial" w:hAnsi="Arial" w:cs="Arial"/>
          <w:sz w:val="22"/>
        </w:rPr>
        <w:t xml:space="preserve">. </w:t>
      </w:r>
      <w:proofErr w:type="gramStart"/>
      <w:r w:rsidR="00A7736A" w:rsidRPr="00B06245">
        <w:rPr>
          <w:rFonts w:ascii="Arial" w:hAnsi="Arial" w:cs="Arial"/>
          <w:sz w:val="22"/>
        </w:rPr>
        <w:t xml:space="preserve">godine, </w:t>
      </w:r>
      <w:r w:rsidR="00D008D2">
        <w:rPr>
          <w:rFonts w:ascii="Arial" w:hAnsi="Arial" w:cs="Arial"/>
          <w:sz w:val="22"/>
        </w:rPr>
        <w:t xml:space="preserve">  </w:t>
      </w:r>
      <w:proofErr w:type="gramEnd"/>
      <w:r w:rsidR="00D008D2">
        <w:rPr>
          <w:rFonts w:ascii="Arial" w:hAnsi="Arial" w:cs="Arial"/>
          <w:sz w:val="22"/>
        </w:rPr>
        <w:t xml:space="preserve">                                                             mr Aleksandar Damjanović</w:t>
      </w:r>
    </w:p>
    <w:p w14:paraId="084ECCAB" w14:textId="77777777" w:rsidR="00634C17" w:rsidRPr="00BE41B6" w:rsidRDefault="00634C17" w:rsidP="003D0E01">
      <w:pPr>
        <w:jc w:val="center"/>
        <w:rPr>
          <w:rFonts w:ascii="Arial" w:hAnsi="Arial" w:cs="Arial"/>
        </w:rPr>
      </w:pPr>
    </w:p>
    <w:p w14:paraId="520E7704" w14:textId="77777777" w:rsidR="00972845" w:rsidRPr="00BE41B6" w:rsidRDefault="00972845" w:rsidP="00634C17">
      <w:pPr>
        <w:jc w:val="left"/>
        <w:rPr>
          <w:rFonts w:ascii="Arial" w:hAnsi="Arial" w:cs="Arial"/>
        </w:rPr>
      </w:pPr>
      <w:r w:rsidRPr="00BE41B6">
        <w:rPr>
          <w:rFonts w:ascii="Arial" w:hAnsi="Arial" w:cs="Arial"/>
        </w:rPr>
        <w:tab/>
      </w:r>
      <w:r w:rsidRPr="00BE41B6">
        <w:rPr>
          <w:rFonts w:ascii="Arial" w:hAnsi="Arial" w:cs="Arial"/>
        </w:rPr>
        <w:tab/>
      </w:r>
      <w:r w:rsidRPr="00BE41B6">
        <w:rPr>
          <w:rFonts w:ascii="Arial" w:hAnsi="Arial" w:cs="Arial"/>
        </w:rPr>
        <w:tab/>
      </w:r>
      <w:r w:rsidRPr="00BE41B6">
        <w:rPr>
          <w:rFonts w:ascii="Arial" w:hAnsi="Arial" w:cs="Arial"/>
        </w:rPr>
        <w:tab/>
      </w:r>
    </w:p>
    <w:p w14:paraId="0FF8A574" w14:textId="77777777" w:rsidR="00972845" w:rsidRPr="00BE41B6" w:rsidRDefault="00972845">
      <w:pPr>
        <w:rPr>
          <w:rFonts w:ascii="Arial" w:hAnsi="Arial" w:cs="Arial"/>
        </w:rPr>
      </w:pPr>
      <w:r w:rsidRPr="00BE41B6">
        <w:rPr>
          <w:rFonts w:ascii="Arial" w:hAnsi="Arial" w:cs="Arial"/>
        </w:rPr>
        <w:tab/>
      </w:r>
      <w:r w:rsidRPr="00BE41B6">
        <w:rPr>
          <w:rFonts w:ascii="Arial" w:hAnsi="Arial" w:cs="Arial"/>
        </w:rPr>
        <w:tab/>
      </w:r>
      <w:r w:rsidRPr="00BE41B6">
        <w:rPr>
          <w:rFonts w:ascii="Arial" w:hAnsi="Arial" w:cs="Arial"/>
        </w:rPr>
        <w:tab/>
      </w:r>
      <w:r w:rsidRPr="00BE41B6">
        <w:rPr>
          <w:rFonts w:ascii="Arial" w:hAnsi="Arial" w:cs="Arial"/>
        </w:rPr>
        <w:tab/>
      </w:r>
      <w:r w:rsidRPr="00BE41B6">
        <w:rPr>
          <w:rFonts w:ascii="Arial" w:hAnsi="Arial" w:cs="Arial"/>
        </w:rPr>
        <w:tab/>
      </w:r>
      <w:r w:rsidRPr="00BE41B6">
        <w:rPr>
          <w:rFonts w:ascii="Arial" w:hAnsi="Arial" w:cs="Arial"/>
        </w:rPr>
        <w:tab/>
      </w:r>
      <w:r w:rsidRPr="00BE41B6">
        <w:rPr>
          <w:rFonts w:ascii="Arial" w:hAnsi="Arial" w:cs="Arial"/>
        </w:rPr>
        <w:tab/>
      </w:r>
      <w:r w:rsidRPr="00BE41B6">
        <w:rPr>
          <w:rFonts w:ascii="Arial" w:hAnsi="Arial" w:cs="Arial"/>
        </w:rPr>
        <w:tab/>
      </w:r>
    </w:p>
    <w:p w14:paraId="50F0142D" w14:textId="77777777" w:rsidR="00972845" w:rsidRPr="00BE41B6" w:rsidRDefault="00972845">
      <w:pPr>
        <w:rPr>
          <w:rFonts w:ascii="Arial" w:hAnsi="Arial" w:cs="Arial"/>
        </w:rPr>
      </w:pPr>
    </w:p>
    <w:sectPr w:rsidR="00972845" w:rsidRPr="00BE41B6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00E28" w14:textId="77777777" w:rsidR="0023184C" w:rsidRDefault="0023184C" w:rsidP="00BA7396">
      <w:r>
        <w:separator/>
      </w:r>
    </w:p>
  </w:endnote>
  <w:endnote w:type="continuationSeparator" w:id="0">
    <w:p w14:paraId="0FD0A128" w14:textId="77777777" w:rsidR="0023184C" w:rsidRDefault="0023184C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EE9B5" w14:textId="77777777" w:rsidR="0023184C" w:rsidRDefault="0023184C" w:rsidP="00BA7396">
      <w:r>
        <w:separator/>
      </w:r>
    </w:p>
  </w:footnote>
  <w:footnote w:type="continuationSeparator" w:id="0">
    <w:p w14:paraId="06295A2A" w14:textId="77777777" w:rsidR="0023184C" w:rsidRDefault="0023184C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4E91"/>
    <w:multiLevelType w:val="multilevel"/>
    <w:tmpl w:val="BD2AAD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E12FB"/>
    <w:multiLevelType w:val="hybridMultilevel"/>
    <w:tmpl w:val="C11CF1D0"/>
    <w:lvl w:ilvl="0" w:tplc="83548D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B10FED"/>
    <w:multiLevelType w:val="multilevel"/>
    <w:tmpl w:val="929AA6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A362E3A"/>
    <w:multiLevelType w:val="hybridMultilevel"/>
    <w:tmpl w:val="F3B03BC6"/>
    <w:lvl w:ilvl="0" w:tplc="92FA009A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068A2"/>
    <w:multiLevelType w:val="hybridMultilevel"/>
    <w:tmpl w:val="D6562DA4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D76AC"/>
    <w:multiLevelType w:val="multilevel"/>
    <w:tmpl w:val="FDA686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4" w15:restartNumberingAfterBreak="0">
    <w:nsid w:val="285B65F6"/>
    <w:multiLevelType w:val="multilevel"/>
    <w:tmpl w:val="929AA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86E3E80"/>
    <w:multiLevelType w:val="hybridMultilevel"/>
    <w:tmpl w:val="D29890AC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50244"/>
    <w:multiLevelType w:val="multilevel"/>
    <w:tmpl w:val="2B06C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5D0E7B"/>
    <w:multiLevelType w:val="multilevel"/>
    <w:tmpl w:val="CEBA3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8085867"/>
    <w:multiLevelType w:val="multilevel"/>
    <w:tmpl w:val="929AA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64508"/>
    <w:multiLevelType w:val="multilevel"/>
    <w:tmpl w:val="009CBE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F0B45F8"/>
    <w:multiLevelType w:val="hybridMultilevel"/>
    <w:tmpl w:val="F9B2AA7A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3750D"/>
    <w:multiLevelType w:val="hybridMultilevel"/>
    <w:tmpl w:val="6CBC0B58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6540C"/>
    <w:multiLevelType w:val="multilevel"/>
    <w:tmpl w:val="1A4AD5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0411EC"/>
    <w:multiLevelType w:val="multilevel"/>
    <w:tmpl w:val="749628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2CF5A49"/>
    <w:multiLevelType w:val="hybridMultilevel"/>
    <w:tmpl w:val="D090B4D4"/>
    <w:lvl w:ilvl="0" w:tplc="83548D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511667"/>
    <w:multiLevelType w:val="hybridMultilevel"/>
    <w:tmpl w:val="4168BC76"/>
    <w:lvl w:ilvl="0" w:tplc="83548D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1429DF"/>
    <w:multiLevelType w:val="hybridMultilevel"/>
    <w:tmpl w:val="25603B7C"/>
    <w:lvl w:ilvl="0" w:tplc="21B80D94">
      <w:start w:val="1"/>
      <w:numFmt w:val="decimalZero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A090A53"/>
    <w:multiLevelType w:val="multilevel"/>
    <w:tmpl w:val="FDA686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2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25"/>
  </w:num>
  <w:num w:numId="5">
    <w:abstractNumId w:val="4"/>
  </w:num>
  <w:num w:numId="6">
    <w:abstractNumId w:val="1"/>
  </w:num>
  <w:num w:numId="7">
    <w:abstractNumId w:val="12"/>
  </w:num>
  <w:num w:numId="8">
    <w:abstractNumId w:val="19"/>
  </w:num>
  <w:num w:numId="9">
    <w:abstractNumId w:val="32"/>
  </w:num>
  <w:num w:numId="10">
    <w:abstractNumId w:val="24"/>
  </w:num>
  <w:num w:numId="11">
    <w:abstractNumId w:val="5"/>
  </w:num>
  <w:num w:numId="12">
    <w:abstractNumId w:val="9"/>
  </w:num>
  <w:num w:numId="13">
    <w:abstractNumId w:val="23"/>
  </w:num>
  <w:num w:numId="14">
    <w:abstractNumId w:val="2"/>
  </w:num>
  <w:num w:numId="15">
    <w:abstractNumId w:val="17"/>
  </w:num>
  <w:num w:numId="16">
    <w:abstractNumId w:val="11"/>
  </w:num>
  <w:num w:numId="17">
    <w:abstractNumId w:val="7"/>
  </w:num>
  <w:num w:numId="18">
    <w:abstractNumId w:val="20"/>
  </w:num>
  <w:num w:numId="19">
    <w:abstractNumId w:val="27"/>
  </w:num>
  <w:num w:numId="20">
    <w:abstractNumId w:val="21"/>
  </w:num>
  <w:num w:numId="21">
    <w:abstractNumId w:val="18"/>
  </w:num>
  <w:num w:numId="22">
    <w:abstractNumId w:val="22"/>
  </w:num>
  <w:num w:numId="23">
    <w:abstractNumId w:val="26"/>
  </w:num>
  <w:num w:numId="24">
    <w:abstractNumId w:val="15"/>
  </w:num>
  <w:num w:numId="25">
    <w:abstractNumId w:val="16"/>
  </w:num>
  <w:num w:numId="26">
    <w:abstractNumId w:val="13"/>
  </w:num>
  <w:num w:numId="27">
    <w:abstractNumId w:val="31"/>
  </w:num>
  <w:num w:numId="28">
    <w:abstractNumId w:val="8"/>
  </w:num>
  <w:num w:numId="29">
    <w:abstractNumId w:val="14"/>
  </w:num>
  <w:num w:numId="30">
    <w:abstractNumId w:val="30"/>
  </w:num>
  <w:num w:numId="31">
    <w:abstractNumId w:val="29"/>
  </w:num>
  <w:num w:numId="32">
    <w:abstractNumId w:val="28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0MTKwtDQ3N7M0MDFQ0lEKTi0uzszPAykwrgUA6+6YKiwAAAA="/>
  </w:docVars>
  <w:rsids>
    <w:rsidRoot w:val="00BA7396"/>
    <w:rsid w:val="00021E6E"/>
    <w:rsid w:val="00030A52"/>
    <w:rsid w:val="00033CA2"/>
    <w:rsid w:val="000511F0"/>
    <w:rsid w:val="00055E67"/>
    <w:rsid w:val="00061298"/>
    <w:rsid w:val="00063AB2"/>
    <w:rsid w:val="00067FCF"/>
    <w:rsid w:val="000716AC"/>
    <w:rsid w:val="000722DB"/>
    <w:rsid w:val="0007257B"/>
    <w:rsid w:val="00075306"/>
    <w:rsid w:val="00093512"/>
    <w:rsid w:val="00094A1E"/>
    <w:rsid w:val="000B39C0"/>
    <w:rsid w:val="000B771F"/>
    <w:rsid w:val="000D3613"/>
    <w:rsid w:val="000D6ACC"/>
    <w:rsid w:val="000E4371"/>
    <w:rsid w:val="000E5392"/>
    <w:rsid w:val="000F45FE"/>
    <w:rsid w:val="00100441"/>
    <w:rsid w:val="00120FB8"/>
    <w:rsid w:val="00123A03"/>
    <w:rsid w:val="00125A21"/>
    <w:rsid w:val="0013077A"/>
    <w:rsid w:val="00134125"/>
    <w:rsid w:val="001362B9"/>
    <w:rsid w:val="00136E9E"/>
    <w:rsid w:val="00152E8A"/>
    <w:rsid w:val="0015374F"/>
    <w:rsid w:val="00162BB1"/>
    <w:rsid w:val="00163492"/>
    <w:rsid w:val="00164C44"/>
    <w:rsid w:val="00172CAE"/>
    <w:rsid w:val="001840AA"/>
    <w:rsid w:val="001954DF"/>
    <w:rsid w:val="001A18D1"/>
    <w:rsid w:val="001A23B6"/>
    <w:rsid w:val="001B1AFE"/>
    <w:rsid w:val="001C2F66"/>
    <w:rsid w:val="001C4051"/>
    <w:rsid w:val="001C7348"/>
    <w:rsid w:val="001D0BF0"/>
    <w:rsid w:val="001D300D"/>
    <w:rsid w:val="001E1794"/>
    <w:rsid w:val="001F2AAB"/>
    <w:rsid w:val="001F5068"/>
    <w:rsid w:val="001F6953"/>
    <w:rsid w:val="00203C4A"/>
    <w:rsid w:val="0020759F"/>
    <w:rsid w:val="002077A1"/>
    <w:rsid w:val="0023184C"/>
    <w:rsid w:val="00233566"/>
    <w:rsid w:val="00243F7D"/>
    <w:rsid w:val="00245343"/>
    <w:rsid w:val="002502A3"/>
    <w:rsid w:val="00282840"/>
    <w:rsid w:val="00284A91"/>
    <w:rsid w:val="00294662"/>
    <w:rsid w:val="00295023"/>
    <w:rsid w:val="002A5F39"/>
    <w:rsid w:val="002A62E3"/>
    <w:rsid w:val="002B3263"/>
    <w:rsid w:val="002B4F10"/>
    <w:rsid w:val="002C270A"/>
    <w:rsid w:val="002E5766"/>
    <w:rsid w:val="002E7014"/>
    <w:rsid w:val="002E7569"/>
    <w:rsid w:val="002F49A8"/>
    <w:rsid w:val="002F7D6F"/>
    <w:rsid w:val="00310915"/>
    <w:rsid w:val="00325F29"/>
    <w:rsid w:val="003336B9"/>
    <w:rsid w:val="00337F0E"/>
    <w:rsid w:val="00346374"/>
    <w:rsid w:val="00354CD5"/>
    <w:rsid w:val="00357476"/>
    <w:rsid w:val="00366F61"/>
    <w:rsid w:val="00373F1D"/>
    <w:rsid w:val="003766E2"/>
    <w:rsid w:val="00376A40"/>
    <w:rsid w:val="003921DB"/>
    <w:rsid w:val="00392F99"/>
    <w:rsid w:val="00393D54"/>
    <w:rsid w:val="00395587"/>
    <w:rsid w:val="00397736"/>
    <w:rsid w:val="003B2A2B"/>
    <w:rsid w:val="003D0E01"/>
    <w:rsid w:val="003D1A65"/>
    <w:rsid w:val="003D238B"/>
    <w:rsid w:val="003E50F5"/>
    <w:rsid w:val="003F214B"/>
    <w:rsid w:val="003F334E"/>
    <w:rsid w:val="003F39D3"/>
    <w:rsid w:val="00424A52"/>
    <w:rsid w:val="004301F8"/>
    <w:rsid w:val="00434CE6"/>
    <w:rsid w:val="00452DF3"/>
    <w:rsid w:val="004533F2"/>
    <w:rsid w:val="00462F74"/>
    <w:rsid w:val="00484CA1"/>
    <w:rsid w:val="004969D4"/>
    <w:rsid w:val="00496A4E"/>
    <w:rsid w:val="004A3000"/>
    <w:rsid w:val="004A4396"/>
    <w:rsid w:val="004D413A"/>
    <w:rsid w:val="004D6F44"/>
    <w:rsid w:val="004E37B3"/>
    <w:rsid w:val="004E4D00"/>
    <w:rsid w:val="00500A5A"/>
    <w:rsid w:val="005048F2"/>
    <w:rsid w:val="00505E1A"/>
    <w:rsid w:val="005435F0"/>
    <w:rsid w:val="005441FD"/>
    <w:rsid w:val="00546343"/>
    <w:rsid w:val="0054756C"/>
    <w:rsid w:val="00553810"/>
    <w:rsid w:val="00555CDA"/>
    <w:rsid w:val="005739DC"/>
    <w:rsid w:val="005743CA"/>
    <w:rsid w:val="005779EC"/>
    <w:rsid w:val="005805F3"/>
    <w:rsid w:val="00585165"/>
    <w:rsid w:val="00592BD0"/>
    <w:rsid w:val="005A094F"/>
    <w:rsid w:val="005A1563"/>
    <w:rsid w:val="005C2E52"/>
    <w:rsid w:val="005C4266"/>
    <w:rsid w:val="005D0B64"/>
    <w:rsid w:val="005D0D07"/>
    <w:rsid w:val="005D2340"/>
    <w:rsid w:val="005D2497"/>
    <w:rsid w:val="005D3A9F"/>
    <w:rsid w:val="005F03ED"/>
    <w:rsid w:val="005F2FCA"/>
    <w:rsid w:val="005F6D49"/>
    <w:rsid w:val="00604B8C"/>
    <w:rsid w:val="00606257"/>
    <w:rsid w:val="00607F4D"/>
    <w:rsid w:val="006129CD"/>
    <w:rsid w:val="006132F5"/>
    <w:rsid w:val="00613BE2"/>
    <w:rsid w:val="006156F8"/>
    <w:rsid w:val="0061719D"/>
    <w:rsid w:val="0062154C"/>
    <w:rsid w:val="006216DC"/>
    <w:rsid w:val="0062398D"/>
    <w:rsid w:val="00634C17"/>
    <w:rsid w:val="0064117E"/>
    <w:rsid w:val="00652995"/>
    <w:rsid w:val="00653F5D"/>
    <w:rsid w:val="00655623"/>
    <w:rsid w:val="00656B6F"/>
    <w:rsid w:val="0066380C"/>
    <w:rsid w:val="00673F68"/>
    <w:rsid w:val="00681DE1"/>
    <w:rsid w:val="006A1B2C"/>
    <w:rsid w:val="006A3B25"/>
    <w:rsid w:val="006B3939"/>
    <w:rsid w:val="006E0F41"/>
    <w:rsid w:val="006E4E97"/>
    <w:rsid w:val="006F53C5"/>
    <w:rsid w:val="0070238C"/>
    <w:rsid w:val="007029AF"/>
    <w:rsid w:val="00702CFF"/>
    <w:rsid w:val="00713C76"/>
    <w:rsid w:val="00721DB9"/>
    <w:rsid w:val="00726F8D"/>
    <w:rsid w:val="00731170"/>
    <w:rsid w:val="00732CCD"/>
    <w:rsid w:val="00733149"/>
    <w:rsid w:val="00735B9F"/>
    <w:rsid w:val="00736E8D"/>
    <w:rsid w:val="007442E6"/>
    <w:rsid w:val="007531B1"/>
    <w:rsid w:val="007600A3"/>
    <w:rsid w:val="00762C5C"/>
    <w:rsid w:val="00764D28"/>
    <w:rsid w:val="00766C0C"/>
    <w:rsid w:val="00771123"/>
    <w:rsid w:val="00772DAA"/>
    <w:rsid w:val="007765E1"/>
    <w:rsid w:val="00784740"/>
    <w:rsid w:val="00787BEE"/>
    <w:rsid w:val="00790D6A"/>
    <w:rsid w:val="00796475"/>
    <w:rsid w:val="007A1C7D"/>
    <w:rsid w:val="007A47AE"/>
    <w:rsid w:val="007C12EB"/>
    <w:rsid w:val="007C21DF"/>
    <w:rsid w:val="007C383E"/>
    <w:rsid w:val="007C694B"/>
    <w:rsid w:val="007C7029"/>
    <w:rsid w:val="007C739C"/>
    <w:rsid w:val="007D45E2"/>
    <w:rsid w:val="007E3F84"/>
    <w:rsid w:val="007F3E30"/>
    <w:rsid w:val="00807448"/>
    <w:rsid w:val="00807A9B"/>
    <w:rsid w:val="00815F00"/>
    <w:rsid w:val="008301C9"/>
    <w:rsid w:val="008322D4"/>
    <w:rsid w:val="00833765"/>
    <w:rsid w:val="00836FD8"/>
    <w:rsid w:val="00841ABE"/>
    <w:rsid w:val="008507CD"/>
    <w:rsid w:val="0085327D"/>
    <w:rsid w:val="00854148"/>
    <w:rsid w:val="00865B62"/>
    <w:rsid w:val="00875F0A"/>
    <w:rsid w:val="008762F2"/>
    <w:rsid w:val="00894CA0"/>
    <w:rsid w:val="0089643C"/>
    <w:rsid w:val="008A3513"/>
    <w:rsid w:val="008A356F"/>
    <w:rsid w:val="008B09E9"/>
    <w:rsid w:val="008B3F13"/>
    <w:rsid w:val="008B6E27"/>
    <w:rsid w:val="008C4703"/>
    <w:rsid w:val="008F0DC8"/>
    <w:rsid w:val="009036CE"/>
    <w:rsid w:val="00903F89"/>
    <w:rsid w:val="00906953"/>
    <w:rsid w:val="00921352"/>
    <w:rsid w:val="009254E4"/>
    <w:rsid w:val="00927DC4"/>
    <w:rsid w:val="009573C3"/>
    <w:rsid w:val="00960A46"/>
    <w:rsid w:val="00965B65"/>
    <w:rsid w:val="00967793"/>
    <w:rsid w:val="00972845"/>
    <w:rsid w:val="009775D7"/>
    <w:rsid w:val="00983D80"/>
    <w:rsid w:val="009C4548"/>
    <w:rsid w:val="009C4DDE"/>
    <w:rsid w:val="009D762D"/>
    <w:rsid w:val="009F1A80"/>
    <w:rsid w:val="009F2E9A"/>
    <w:rsid w:val="009F768E"/>
    <w:rsid w:val="00A07773"/>
    <w:rsid w:val="00A12433"/>
    <w:rsid w:val="00A14C3A"/>
    <w:rsid w:val="00A25335"/>
    <w:rsid w:val="00A25779"/>
    <w:rsid w:val="00A265F9"/>
    <w:rsid w:val="00A325D4"/>
    <w:rsid w:val="00A42208"/>
    <w:rsid w:val="00A506FF"/>
    <w:rsid w:val="00A601A9"/>
    <w:rsid w:val="00A71595"/>
    <w:rsid w:val="00A75618"/>
    <w:rsid w:val="00A7736A"/>
    <w:rsid w:val="00A83D45"/>
    <w:rsid w:val="00A858F4"/>
    <w:rsid w:val="00A870F0"/>
    <w:rsid w:val="00A94FD1"/>
    <w:rsid w:val="00AA117E"/>
    <w:rsid w:val="00AA2C40"/>
    <w:rsid w:val="00AB6B25"/>
    <w:rsid w:val="00AC13B8"/>
    <w:rsid w:val="00AD100C"/>
    <w:rsid w:val="00AE1FB7"/>
    <w:rsid w:val="00AE5864"/>
    <w:rsid w:val="00AF0CDB"/>
    <w:rsid w:val="00AF3219"/>
    <w:rsid w:val="00AF3695"/>
    <w:rsid w:val="00AF3CAF"/>
    <w:rsid w:val="00B06245"/>
    <w:rsid w:val="00B162EF"/>
    <w:rsid w:val="00B2646E"/>
    <w:rsid w:val="00B37880"/>
    <w:rsid w:val="00B40349"/>
    <w:rsid w:val="00B42B94"/>
    <w:rsid w:val="00B449D7"/>
    <w:rsid w:val="00B5317F"/>
    <w:rsid w:val="00B7078F"/>
    <w:rsid w:val="00B72905"/>
    <w:rsid w:val="00B90670"/>
    <w:rsid w:val="00B90960"/>
    <w:rsid w:val="00B94A31"/>
    <w:rsid w:val="00B96438"/>
    <w:rsid w:val="00BA19A0"/>
    <w:rsid w:val="00BA7396"/>
    <w:rsid w:val="00BB0A55"/>
    <w:rsid w:val="00BB42ED"/>
    <w:rsid w:val="00BD2C41"/>
    <w:rsid w:val="00BD4282"/>
    <w:rsid w:val="00BD5DF1"/>
    <w:rsid w:val="00BD6DE2"/>
    <w:rsid w:val="00BE41B6"/>
    <w:rsid w:val="00BE50D4"/>
    <w:rsid w:val="00BF0C6D"/>
    <w:rsid w:val="00BF1019"/>
    <w:rsid w:val="00BF3B30"/>
    <w:rsid w:val="00BF713B"/>
    <w:rsid w:val="00C119DE"/>
    <w:rsid w:val="00C125FC"/>
    <w:rsid w:val="00C179F9"/>
    <w:rsid w:val="00C5148C"/>
    <w:rsid w:val="00C51CE9"/>
    <w:rsid w:val="00C677C8"/>
    <w:rsid w:val="00C72668"/>
    <w:rsid w:val="00C74C28"/>
    <w:rsid w:val="00C815A0"/>
    <w:rsid w:val="00C81E53"/>
    <w:rsid w:val="00C87DA2"/>
    <w:rsid w:val="00C91CB5"/>
    <w:rsid w:val="00C91FCB"/>
    <w:rsid w:val="00CA4870"/>
    <w:rsid w:val="00CA638B"/>
    <w:rsid w:val="00CB27AB"/>
    <w:rsid w:val="00CB2A5B"/>
    <w:rsid w:val="00CD47E2"/>
    <w:rsid w:val="00CE677E"/>
    <w:rsid w:val="00CF003C"/>
    <w:rsid w:val="00CF2432"/>
    <w:rsid w:val="00CF74F5"/>
    <w:rsid w:val="00D008D2"/>
    <w:rsid w:val="00D0232C"/>
    <w:rsid w:val="00D06D2A"/>
    <w:rsid w:val="00D07D56"/>
    <w:rsid w:val="00D11803"/>
    <w:rsid w:val="00D23109"/>
    <w:rsid w:val="00D24FAF"/>
    <w:rsid w:val="00D27C82"/>
    <w:rsid w:val="00D417D9"/>
    <w:rsid w:val="00D4308A"/>
    <w:rsid w:val="00D45105"/>
    <w:rsid w:val="00D4569E"/>
    <w:rsid w:val="00D51F1C"/>
    <w:rsid w:val="00D627A0"/>
    <w:rsid w:val="00D65439"/>
    <w:rsid w:val="00D73EDA"/>
    <w:rsid w:val="00D77734"/>
    <w:rsid w:val="00D8452D"/>
    <w:rsid w:val="00D85AAB"/>
    <w:rsid w:val="00D952C0"/>
    <w:rsid w:val="00DA17F3"/>
    <w:rsid w:val="00DA5648"/>
    <w:rsid w:val="00DA61FD"/>
    <w:rsid w:val="00DB030B"/>
    <w:rsid w:val="00DB1C28"/>
    <w:rsid w:val="00DC1CDD"/>
    <w:rsid w:val="00DD782D"/>
    <w:rsid w:val="00DD7E6B"/>
    <w:rsid w:val="00DE3351"/>
    <w:rsid w:val="00DF086C"/>
    <w:rsid w:val="00DF3A90"/>
    <w:rsid w:val="00E050E3"/>
    <w:rsid w:val="00E055A9"/>
    <w:rsid w:val="00E208B1"/>
    <w:rsid w:val="00E21D1B"/>
    <w:rsid w:val="00E2225E"/>
    <w:rsid w:val="00E24A54"/>
    <w:rsid w:val="00E25FD8"/>
    <w:rsid w:val="00E262F4"/>
    <w:rsid w:val="00E265A9"/>
    <w:rsid w:val="00E26FCF"/>
    <w:rsid w:val="00E3478E"/>
    <w:rsid w:val="00E41654"/>
    <w:rsid w:val="00E63655"/>
    <w:rsid w:val="00E65FFB"/>
    <w:rsid w:val="00E721E9"/>
    <w:rsid w:val="00E743A7"/>
    <w:rsid w:val="00E76E99"/>
    <w:rsid w:val="00E91318"/>
    <w:rsid w:val="00E915C9"/>
    <w:rsid w:val="00E92221"/>
    <w:rsid w:val="00E92A24"/>
    <w:rsid w:val="00E93160"/>
    <w:rsid w:val="00EA797D"/>
    <w:rsid w:val="00ED0AF4"/>
    <w:rsid w:val="00ED4766"/>
    <w:rsid w:val="00EE2BF3"/>
    <w:rsid w:val="00EE69CA"/>
    <w:rsid w:val="00F00D75"/>
    <w:rsid w:val="00F03006"/>
    <w:rsid w:val="00F10AC1"/>
    <w:rsid w:val="00F10B4A"/>
    <w:rsid w:val="00F27FD3"/>
    <w:rsid w:val="00F31A68"/>
    <w:rsid w:val="00F41B3F"/>
    <w:rsid w:val="00F462DD"/>
    <w:rsid w:val="00F60DE1"/>
    <w:rsid w:val="00F64073"/>
    <w:rsid w:val="00F65557"/>
    <w:rsid w:val="00F7398A"/>
    <w:rsid w:val="00F73E6C"/>
    <w:rsid w:val="00F7433F"/>
    <w:rsid w:val="00FA349A"/>
    <w:rsid w:val="00FB3712"/>
    <w:rsid w:val="00FB3E94"/>
    <w:rsid w:val="00FB6BD5"/>
    <w:rsid w:val="00FB7CBA"/>
    <w:rsid w:val="00FD0151"/>
    <w:rsid w:val="00FE297F"/>
    <w:rsid w:val="00FE45E5"/>
    <w:rsid w:val="00FE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5D883"/>
  <w15:docId w15:val="{D7AD7596-D55E-43A0-A636-3FB3E42D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character" w:customStyle="1" w:styleId="fontstyle01">
    <w:name w:val="fontstyle01"/>
    <w:basedOn w:val="DefaultParagraphFont"/>
    <w:rsid w:val="007C739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7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D653E-C830-4EE0-9A09-27C1D69C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5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Marusic</dc:creator>
  <cp:lastModifiedBy>MONSTAT</cp:lastModifiedBy>
  <cp:revision>61</cp:revision>
  <cp:lastPrinted>2023-07-27T06:33:00Z</cp:lastPrinted>
  <dcterms:created xsi:type="dcterms:W3CDTF">2021-11-11T10:38:00Z</dcterms:created>
  <dcterms:modified xsi:type="dcterms:W3CDTF">2023-08-14T08:37:00Z</dcterms:modified>
</cp:coreProperties>
</file>