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4CC07" w14:textId="77777777" w:rsidR="001B6104" w:rsidRPr="00A75736" w:rsidRDefault="001B6104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14:paraId="097429A6" w14:textId="0908D963" w:rsidR="00047461" w:rsidRPr="0055782A" w:rsidRDefault="00A6627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55782A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Broj: </w:t>
      </w:r>
      <w:r w:rsidR="0055782A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01-076/25-5878/2</w:t>
      </w:r>
    </w:p>
    <w:p w14:paraId="486E7782" w14:textId="359CE0F1" w:rsidR="00A66276" w:rsidRPr="0055782A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r w:rsidRPr="0055782A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Podgorica, </w:t>
      </w:r>
      <w:r w:rsidR="0055782A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30</w:t>
      </w:r>
      <w:r w:rsidR="007D3D80" w:rsidRPr="0055782A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.12</w:t>
      </w:r>
      <w:r w:rsidR="00E850BD" w:rsidRPr="0055782A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.202</w:t>
      </w:r>
      <w:r w:rsidR="007D3D80" w:rsidRPr="0055782A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5</w:t>
      </w:r>
      <w:r w:rsidR="00E850BD" w:rsidRPr="0055782A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>. godine</w:t>
      </w:r>
    </w:p>
    <w:p w14:paraId="50EB8487" w14:textId="77777777" w:rsidR="00F536EC" w:rsidRPr="0055782A" w:rsidRDefault="00046C86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55782A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</w:t>
      </w:r>
    </w:p>
    <w:p w14:paraId="764801C3" w14:textId="6106D14E" w:rsidR="006756E9" w:rsidRPr="0055782A" w:rsidRDefault="003031BE" w:rsidP="0004083D">
      <w:pPr>
        <w:tabs>
          <w:tab w:val="left" w:pos="2268"/>
        </w:tabs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E850BD"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A7754C"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Poseban klub poslanika </w:t>
      </w:r>
    </w:p>
    <w:p w14:paraId="4378840F" w14:textId="13C4D55F" w:rsidR="00594579" w:rsidRPr="0055782A" w:rsidRDefault="00047461" w:rsidP="0004083D">
      <w:pPr>
        <w:tabs>
          <w:tab w:val="left" w:pos="2268"/>
        </w:tabs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A7754C"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7D3D80"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Ilir </w:t>
      </w:r>
      <w:r w:rsidR="00FC78E4" w:rsidRPr="0055782A">
        <w:rPr>
          <w:rFonts w:asciiTheme="majorHAnsi" w:eastAsia="Calibri" w:hAnsiTheme="majorHAnsi" w:cs="Arial"/>
          <w:color w:val="000000" w:themeColor="text1"/>
          <w:sz w:val="30"/>
          <w:szCs w:val="30"/>
          <w:shd w:val="clear" w:color="auto" w:fill="FEFEFE"/>
          <w:lang w:val="sr-Latn-ME"/>
        </w:rPr>
        <w:t>Çapuni</w:t>
      </w:r>
    </w:p>
    <w:p w14:paraId="016F14C9" w14:textId="77777777" w:rsidR="006756E9" w:rsidRPr="0055782A" w:rsidRDefault="006756E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D7D14A0" w14:textId="77777777" w:rsidR="0004083D" w:rsidRPr="00A75736" w:rsidRDefault="0004083D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Cs w:val="24"/>
          <w:shd w:val="clear" w:color="auto" w:fill="FEFEFE"/>
          <w:lang w:val="sr-Latn-ME"/>
        </w:rPr>
      </w:pPr>
    </w:p>
    <w:p w14:paraId="5587ADD3" w14:textId="77777777" w:rsidR="00C059F7" w:rsidRPr="00A75736" w:rsidRDefault="00C059F7" w:rsidP="009A2F73">
      <w:pPr>
        <w:spacing w:before="0" w:after="0" w:line="240" w:lineRule="auto"/>
        <w:jc w:val="left"/>
        <w:rPr>
          <w:rFonts w:ascii="Arial" w:eastAsia="Calibri" w:hAnsi="Arial" w:cs="Arial"/>
          <w:bCs/>
          <w:color w:val="000000" w:themeColor="text1"/>
          <w:szCs w:val="24"/>
          <w:shd w:val="clear" w:color="auto" w:fill="FEFEFE"/>
          <w:lang w:val="sr-Latn-ME"/>
        </w:rPr>
      </w:pPr>
    </w:p>
    <w:p w14:paraId="51244B1F" w14:textId="430B0536" w:rsidR="00F536EC" w:rsidRPr="0055782A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55782A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4A90B62D" w14:textId="2CA9C03B" w:rsidR="007D3D80" w:rsidRPr="00A75736" w:rsidRDefault="007D3D80" w:rsidP="007D3D80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Cs w:val="24"/>
          <w:shd w:val="clear" w:color="auto" w:fill="FEFEFE"/>
          <w:lang w:val="sr-Latn-ME"/>
        </w:rPr>
      </w:pPr>
    </w:p>
    <w:p w14:paraId="07404FC9" w14:textId="30540327" w:rsidR="007D3D80" w:rsidRDefault="007D3D80" w:rsidP="007D3D80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55782A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Ima li pomaka u realizaciji projekta izgradnje mosta na Bojani? </w:t>
      </w:r>
    </w:p>
    <w:p w14:paraId="2209B980" w14:textId="77777777" w:rsidR="0055782A" w:rsidRDefault="0055782A" w:rsidP="007D3D80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78E2AF7A" w14:textId="77777777" w:rsidR="00A7754C" w:rsidRPr="00A75736" w:rsidRDefault="00A7754C" w:rsidP="009A2F73">
      <w:pPr>
        <w:spacing w:before="0" w:after="0" w:line="240" w:lineRule="auto"/>
        <w:jc w:val="center"/>
        <w:rPr>
          <w:rFonts w:ascii="Arial" w:eastAsia="Calibri" w:hAnsi="Arial" w:cs="Arial"/>
          <w:bCs/>
          <w:color w:val="000000" w:themeColor="text1"/>
          <w:szCs w:val="24"/>
          <w:shd w:val="clear" w:color="auto" w:fill="FEFEFE"/>
          <w:lang w:val="sr-Latn-ME"/>
        </w:rPr>
      </w:pPr>
    </w:p>
    <w:p w14:paraId="7862CB6F" w14:textId="77777777" w:rsidR="003C17AA" w:rsidRPr="00A94402" w:rsidRDefault="003C17AA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14:paraId="4A79925E" w14:textId="44C23B44" w:rsidR="00F536EC" w:rsidRPr="00A94402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A94402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ODGOVOR</w:t>
      </w:r>
    </w:p>
    <w:p w14:paraId="6A687066" w14:textId="43ACEAF2" w:rsidR="00A7754C" w:rsidRPr="00A94402" w:rsidRDefault="00A7754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</w:p>
    <w:p w14:paraId="13DF8AB1" w14:textId="65CEE723" w:rsidR="00A7754C" w:rsidRPr="00A94402" w:rsidRDefault="00A7754C" w:rsidP="00A7754C">
      <w:pPr>
        <w:pStyle w:val="NormalWeb"/>
        <w:shd w:val="clear" w:color="auto" w:fill="FFFFFF"/>
        <w:spacing w:line="360" w:lineRule="atLeast"/>
        <w:textAlignment w:val="baseline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Uvažen</w:t>
      </w:r>
      <w:r w:rsidR="007D3D80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i poslaniče </w:t>
      </w:r>
      <w:r w:rsidR="00FC78E4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Çapuni,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14:paraId="1C578A30" w14:textId="04B09D30" w:rsidR="0051648B" w:rsidRPr="00A94402" w:rsidRDefault="008A793E" w:rsidP="0051648B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Cijenim </w:t>
      </w:r>
      <w:r w:rsidR="00F9787F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što u kontinuitetu pratite ovo pitanje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51648B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i odmah da saopštim – ima pomaka u realizaciji projekta izgradnje međudržavnog mosta preko rijeke Bojane.</w:t>
      </w:r>
    </w:p>
    <w:p w14:paraId="068AF1F7" w14:textId="1B7134B3" w:rsidR="0051648B" w:rsidRPr="00A94402" w:rsidRDefault="0051648B" w:rsidP="0051648B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E7E55B8" w14:textId="343B404D" w:rsidR="0051648B" w:rsidRPr="00A94402" w:rsidRDefault="0051648B" w:rsidP="0051648B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Prije nego što navedem konkretne korake Ministar</w:t>
      </w:r>
      <w:r w:rsid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</w:t>
      </w:r>
      <w:bookmarkStart w:id="0" w:name="_GoBack"/>
      <w:bookmarkEnd w:id="0"/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tva saobraćaja na ovom planu, ponoviću ono što smo istakli prošlog mjeseca, odgovarajući na Vaše pitanje - </w:t>
      </w:r>
      <w:r w:rsidR="008A793E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tek sa usvajanjem Prostornog plana Crne Gore do 2040. godine ispunjen je osnovni preduslov za realizaciju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ovog projekta. </w:t>
      </w:r>
    </w:p>
    <w:p w14:paraId="6FAB243F" w14:textId="77777777" w:rsidR="0051648B" w:rsidRPr="00A94402" w:rsidRDefault="0051648B" w:rsidP="0051648B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39A6BC4" w14:textId="0E2DA528" w:rsidR="0051648B" w:rsidRPr="00A94402" w:rsidRDefault="0051648B" w:rsidP="0051648B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Podsjetiću, takođe, da su Vlada Crne Gore i Savjet ministara Republike Albanije potpisali Sporazum o izgradnji međudržavnog mosta preko rijeke Bojane/Bune, koji je Zakonom potvrdila Skupština Crne Gore 7. marta 2024. godine. </w:t>
      </w:r>
    </w:p>
    <w:p w14:paraId="675B9ED9" w14:textId="77777777" w:rsidR="00A75736" w:rsidRPr="00A94402" w:rsidRDefault="00A75736" w:rsidP="008A793E">
      <w:pPr>
        <w:spacing w:before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4C42A8CB" w14:textId="792C1D78" w:rsidR="008A793E" w:rsidRPr="00A94402" w:rsidRDefault="008A793E" w:rsidP="008A793E">
      <w:pPr>
        <w:spacing w:before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Sporazumom je definisano da izradu Glavnog projekta finansira Albanska strana posredstvom Albanskog razvojnog fonda (ADF), na 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lastRenderedPageBreak/>
        <w:t xml:space="preserve">koji crnogorska strana treba </w:t>
      </w:r>
      <w:r w:rsidR="0051648B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da da saglasnost</w:t>
      </w:r>
      <w:r w:rsidR="00A75736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. U tom 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cilju, Ministarstvo saobraćaja je prethodne </w:t>
      </w:r>
      <w:r w:rsidR="0051648B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sedmice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sačinilo dopis za Ministarstvo infrastrukture i energetike Republike Albanije, kojim </w:t>
      </w:r>
      <w:r w:rsidR="0051648B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je zatražena na uvid p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ojektn</w:t>
      </w:r>
      <w:r w:rsidR="0051648B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dokumentacij</w:t>
      </w:r>
      <w:r w:rsidR="0051648B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kako bi se usaglasili oko projektnog rješenja.</w:t>
      </w:r>
    </w:p>
    <w:p w14:paraId="34525454" w14:textId="6804E90E" w:rsidR="008A793E" w:rsidRPr="00A94402" w:rsidRDefault="008A793E" w:rsidP="008A793E">
      <w:pPr>
        <w:spacing w:before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Takođe, Ministarstvo saobraćaja dopisom je iniciralo da se nakon usaglašavanja projektne dokumentacije potpiše Protokol o implementaciji, kojim će biti definisana i vrijednost projekta, </w:t>
      </w:r>
      <w:r w:rsidR="0051648B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što </w:t>
      </w:r>
      <w:r w:rsidR="00A75736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je predviđeno samim 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Sporazumom.</w:t>
      </w:r>
    </w:p>
    <w:p w14:paraId="5579F986" w14:textId="6AD7009E" w:rsidR="008A793E" w:rsidRPr="00A94402" w:rsidRDefault="00A75736" w:rsidP="008A793E">
      <w:pPr>
        <w:spacing w:before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Dvije strane su se saglasile da će </w:t>
      </w:r>
      <w:r w:rsidR="008A793E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finansirati 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po </w:t>
      </w:r>
      <w:r w:rsidR="008A793E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50% izgradnje mosta, pa je u prethodnom periodu Uprava za saobraćaj otvorila poziciju u budžetu, kako ne bi 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bilo </w:t>
      </w:r>
      <w:r w:rsidR="008A793E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smetnji kada projekat bude spreman za implementaciju. Otvaranjem pozicije u budžetu stvara se osnov 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za početak procedure </w:t>
      </w:r>
      <w:r w:rsidR="008A793E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izbor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</w:t>
      </w:r>
      <w:r w:rsidR="008A793E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izvođača radova i </w:t>
      </w: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ostalih</w:t>
      </w:r>
      <w:r w:rsidR="008A793E"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aktivnosti neophodnih za realizaciju projekta, dok će se dinamika sprovođenja postupka i drugi detalji usaglasiti u saradnji sa nadležnim organima Republike Albanije.</w:t>
      </w:r>
    </w:p>
    <w:p w14:paraId="43666FCF" w14:textId="77777777" w:rsidR="008A793E" w:rsidRPr="00A94402" w:rsidRDefault="008A793E" w:rsidP="008A793E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Srednjoročnim programom izgradnje, rekonstrukcije, održavanja i zaštite državnih puteva do 2028. godine, koji je donijela Vlada u junu 2025. godine, projekat izgradnje mosta preko rijeke Bojane je planiran za realizaciju do 2028. godine.</w:t>
      </w:r>
    </w:p>
    <w:p w14:paraId="341B43FA" w14:textId="150BA232" w:rsidR="00A7754C" w:rsidRPr="00A94402" w:rsidRDefault="00A7754C" w:rsidP="00A94402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60B4F10" w14:textId="77777777" w:rsidR="00F536EC" w:rsidRPr="00A94402" w:rsidRDefault="00047461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A94402">
        <w:rPr>
          <w:rFonts w:asciiTheme="majorHAnsi" w:eastAsia="Calibri" w:hAnsiTheme="majorHAnsi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 poštovanjem, </w:t>
      </w:r>
    </w:p>
    <w:p w14:paraId="63A627E7" w14:textId="77777777" w:rsidR="005252AF" w:rsidRPr="00A94402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p w14:paraId="7855A9A6" w14:textId="135B92F4" w:rsidR="00F536EC" w:rsidRPr="00A94402" w:rsidRDefault="00046C86" w:rsidP="0004083D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A94402"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A94402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PREDSJEDNIK</w:t>
      </w:r>
      <w:r w:rsidR="00A94402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 xml:space="preserve"> VLADE </w:t>
      </w:r>
    </w:p>
    <w:p w14:paraId="095A3241" w14:textId="77777777" w:rsidR="00F536EC" w:rsidRPr="00A94402" w:rsidRDefault="00046C86" w:rsidP="0004083D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</w:pPr>
      <w:r w:rsidRPr="00A94402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ab/>
      </w:r>
      <w:r w:rsidRPr="00A94402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</w:t>
      </w:r>
      <w:r w:rsidR="006673E9" w:rsidRPr="00A94402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A94402">
        <w:rPr>
          <w:rFonts w:asciiTheme="majorHAnsi" w:eastAsia="Calibri" w:hAnsiTheme="majorHAnsi" w:cs="Arial"/>
          <w:b/>
          <w:color w:val="000000" w:themeColor="text1"/>
          <w:sz w:val="30"/>
          <w:szCs w:val="30"/>
          <w:lang w:val="sr-Latn-ME"/>
        </w:rPr>
        <w:t>r Milojko Spajić</w:t>
      </w:r>
    </w:p>
    <w:p w14:paraId="64469F48" w14:textId="77777777" w:rsidR="00F536EC" w:rsidRPr="00A94402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</w:p>
    <w:sectPr w:rsidR="00F536EC" w:rsidRPr="00A944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8E021" w14:textId="77777777" w:rsidR="005D2833" w:rsidRDefault="005D2833">
      <w:pPr>
        <w:spacing w:line="240" w:lineRule="auto"/>
      </w:pPr>
      <w:r>
        <w:separator/>
      </w:r>
    </w:p>
  </w:endnote>
  <w:endnote w:type="continuationSeparator" w:id="0">
    <w:p w14:paraId="48AB58FA" w14:textId="77777777" w:rsidR="005D2833" w:rsidRDefault="005D2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617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8EA4A" w14:textId="77777777" w:rsidR="004A1435" w:rsidRDefault="004A14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1218E" w14:textId="77777777" w:rsidR="004A1435" w:rsidRDefault="004A1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05A85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D8A6A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BC718" w14:textId="77777777" w:rsidR="005D2833" w:rsidRDefault="005D2833">
      <w:pPr>
        <w:spacing w:before="0" w:after="0"/>
      </w:pPr>
      <w:r>
        <w:separator/>
      </w:r>
    </w:p>
  </w:footnote>
  <w:footnote w:type="continuationSeparator" w:id="0">
    <w:p w14:paraId="15C098D9" w14:textId="77777777" w:rsidR="005D2833" w:rsidRDefault="005D28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E35B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53ACA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57DA88" wp14:editId="7967702A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08DDE4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C3517DE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BE187A7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061DD51B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41853291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57DA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0108DDE4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C3517DE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BE187A7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061DD51B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41853291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1046F685" wp14:editId="0D6BF827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21BAD9D" wp14:editId="7AE0116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37ED4FF1" w14:textId="77777777" w:rsidR="00F536EC" w:rsidRDefault="00046C86">
    <w:pPr>
      <w:pStyle w:val="Title"/>
      <w:spacing w:after="0"/>
    </w:pPr>
    <w:r>
      <w:t xml:space="preserve">Vlada Crne Gore </w:t>
    </w:r>
  </w:p>
  <w:p w14:paraId="2620B45B" w14:textId="77777777" w:rsidR="00F536EC" w:rsidRDefault="00046C86">
    <w:pPr>
      <w:pStyle w:val="Title"/>
      <w:spacing w:after="0"/>
    </w:pPr>
    <w:r>
      <w:t>Predsjednik Vlade</w:t>
    </w:r>
  </w:p>
  <w:p w14:paraId="4FB3DECD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A0ABA"/>
    <w:multiLevelType w:val="hybridMultilevel"/>
    <w:tmpl w:val="3FE00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E5FE9"/>
    <w:multiLevelType w:val="hybridMultilevel"/>
    <w:tmpl w:val="6AEEA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6687"/>
    <w:multiLevelType w:val="hybridMultilevel"/>
    <w:tmpl w:val="5574D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26F7D"/>
    <w:rsid w:val="0004083D"/>
    <w:rsid w:val="00046C86"/>
    <w:rsid w:val="00047461"/>
    <w:rsid w:val="00051FC2"/>
    <w:rsid w:val="000602D4"/>
    <w:rsid w:val="00060D02"/>
    <w:rsid w:val="00073055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135D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5192"/>
    <w:rsid w:val="001B6104"/>
    <w:rsid w:val="001B6598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6F0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85AC6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458FE"/>
    <w:rsid w:val="00451F6C"/>
    <w:rsid w:val="00451FF9"/>
    <w:rsid w:val="004679C3"/>
    <w:rsid w:val="00480325"/>
    <w:rsid w:val="004927D8"/>
    <w:rsid w:val="004A0EB6"/>
    <w:rsid w:val="004A1435"/>
    <w:rsid w:val="004B674A"/>
    <w:rsid w:val="004B6DC0"/>
    <w:rsid w:val="004C1188"/>
    <w:rsid w:val="004C3542"/>
    <w:rsid w:val="004C36BF"/>
    <w:rsid w:val="004C5416"/>
    <w:rsid w:val="004D1E04"/>
    <w:rsid w:val="004D65D4"/>
    <w:rsid w:val="004E2500"/>
    <w:rsid w:val="004E3DA7"/>
    <w:rsid w:val="004F24B0"/>
    <w:rsid w:val="005107D7"/>
    <w:rsid w:val="0051648B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5782A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833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073F0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D3D80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A793E"/>
    <w:rsid w:val="008C3A52"/>
    <w:rsid w:val="008C7F82"/>
    <w:rsid w:val="008D2635"/>
    <w:rsid w:val="008D62B3"/>
    <w:rsid w:val="008E162F"/>
    <w:rsid w:val="008E1C01"/>
    <w:rsid w:val="008E4169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477AB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5736"/>
    <w:rsid w:val="00A7754C"/>
    <w:rsid w:val="00A77847"/>
    <w:rsid w:val="00A84545"/>
    <w:rsid w:val="00A94402"/>
    <w:rsid w:val="00AA625C"/>
    <w:rsid w:val="00AB4EDC"/>
    <w:rsid w:val="00AB6C91"/>
    <w:rsid w:val="00AC03FC"/>
    <w:rsid w:val="00AC571A"/>
    <w:rsid w:val="00AC7E6C"/>
    <w:rsid w:val="00AD715D"/>
    <w:rsid w:val="00AE7D00"/>
    <w:rsid w:val="00AF27FF"/>
    <w:rsid w:val="00AF4C2D"/>
    <w:rsid w:val="00AF4EBD"/>
    <w:rsid w:val="00AF5D0A"/>
    <w:rsid w:val="00AF72B6"/>
    <w:rsid w:val="00B003EE"/>
    <w:rsid w:val="00B043B8"/>
    <w:rsid w:val="00B05D71"/>
    <w:rsid w:val="00B12CBE"/>
    <w:rsid w:val="00B13AFC"/>
    <w:rsid w:val="00B13C62"/>
    <w:rsid w:val="00B15B49"/>
    <w:rsid w:val="00B167AC"/>
    <w:rsid w:val="00B2621B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979"/>
    <w:rsid w:val="00DA4C1C"/>
    <w:rsid w:val="00DC15B9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850BD"/>
    <w:rsid w:val="00E950E8"/>
    <w:rsid w:val="00EA0C3A"/>
    <w:rsid w:val="00EB4B28"/>
    <w:rsid w:val="00EB53BD"/>
    <w:rsid w:val="00EB5595"/>
    <w:rsid w:val="00EC07DB"/>
    <w:rsid w:val="00EE2780"/>
    <w:rsid w:val="00EF54A3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905C1"/>
    <w:rsid w:val="00F9787F"/>
    <w:rsid w:val="00FA3CC6"/>
    <w:rsid w:val="00FC78E4"/>
    <w:rsid w:val="00FD29DA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4F56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4</cp:revision>
  <cp:lastPrinted>2022-06-16T12:02:00Z</cp:lastPrinted>
  <dcterms:created xsi:type="dcterms:W3CDTF">2025-12-29T21:25:00Z</dcterms:created>
  <dcterms:modified xsi:type="dcterms:W3CDTF">2025-12-30T07:41:00Z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