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445" w:rsidRPr="00F371C6" w:rsidRDefault="00AD48CA" w:rsidP="00F80445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80445" w:rsidRPr="00F371C6">
        <w:rPr>
          <w:rFonts w:ascii="Arial" w:hAnsi="Arial" w:cs="Arial"/>
          <w:b/>
          <w:color w:val="000000" w:themeColor="text1"/>
          <w:szCs w:val="24"/>
        </w:rPr>
        <w:t>OBRAZAC</w:t>
      </w:r>
    </w:p>
    <w:tbl>
      <w:tblPr>
        <w:tblStyle w:val="LightGrid-Accent5"/>
        <w:tblW w:w="10456" w:type="dxa"/>
        <w:tblLayout w:type="fixed"/>
        <w:tblLook w:val="04A0" w:firstRow="1" w:lastRow="0" w:firstColumn="1" w:lastColumn="0" w:noHBand="0" w:noVBand="1"/>
      </w:tblPr>
      <w:tblGrid>
        <w:gridCol w:w="3978"/>
        <w:gridCol w:w="6478"/>
      </w:tblGrid>
      <w:tr w:rsidR="00F371C6" w:rsidRPr="00F371C6" w:rsidTr="00960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F80445" w:rsidRPr="00F371C6" w:rsidRDefault="00F80445" w:rsidP="009602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Cs w:val="24"/>
              </w:rPr>
              <w:t>IZVJEŠTAJ O SPROVEDENOJ ANALIZI PROCJENE UTICAJA PROPISA</w:t>
            </w:r>
            <w:r w:rsidR="008C4BED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</w:tr>
      <w:tr w:rsidR="00F371C6" w:rsidRPr="00F371C6" w:rsidTr="0096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F80445" w:rsidRPr="00F371C6" w:rsidRDefault="00F80445" w:rsidP="009602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PREDLAGAČ PROPISA</w:t>
            </w:r>
          </w:p>
        </w:tc>
        <w:tc>
          <w:tcPr>
            <w:tcW w:w="6478" w:type="dxa"/>
          </w:tcPr>
          <w:p w:rsidR="00F80445" w:rsidRPr="00F371C6" w:rsidRDefault="00F80445" w:rsidP="0096027D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Ministarstvo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pravde</w:t>
            </w:r>
          </w:p>
        </w:tc>
      </w:tr>
      <w:tr w:rsidR="00F371C6" w:rsidRPr="00F371C6" w:rsidTr="009602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F80445" w:rsidRPr="00F371C6" w:rsidRDefault="00F80445" w:rsidP="009602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NAZIV PROPISA</w:t>
            </w:r>
          </w:p>
        </w:tc>
        <w:tc>
          <w:tcPr>
            <w:tcW w:w="6478" w:type="dxa"/>
          </w:tcPr>
          <w:p w:rsidR="00F80445" w:rsidRPr="00F371C6" w:rsidRDefault="00846AF7" w:rsidP="0090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846AF7">
              <w:rPr>
                <w:rFonts w:ascii="Arial" w:hAnsi="Arial" w:cs="Arial"/>
                <w:color w:val="000000" w:themeColor="text1"/>
                <w:sz w:val="20"/>
                <w:szCs w:val="20"/>
              </w:rPr>
              <w:t>Predlog</w:t>
            </w:r>
            <w:proofErr w:type="spellEnd"/>
            <w:r w:rsidRPr="00846AF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B0B07">
              <w:rPr>
                <w:rFonts w:ascii="Arial" w:hAnsi="Arial" w:cs="Arial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="000B0B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="00C55030">
              <w:rPr>
                <w:rFonts w:ascii="Arial" w:hAnsi="Arial" w:cs="Arial"/>
                <w:color w:val="000000" w:themeColor="text1"/>
                <w:sz w:val="20"/>
                <w:szCs w:val="20"/>
              </w:rPr>
              <w:t>izmjenama</w:t>
            </w:r>
            <w:proofErr w:type="spellEnd"/>
            <w:r w:rsidR="00C550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5503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C550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55030">
              <w:rPr>
                <w:rFonts w:ascii="Arial" w:hAnsi="Arial" w:cs="Arial"/>
                <w:color w:val="000000" w:themeColor="text1"/>
                <w:sz w:val="20"/>
                <w:szCs w:val="20"/>
              </w:rPr>
              <w:t>dopunama</w:t>
            </w:r>
            <w:proofErr w:type="spellEnd"/>
            <w:r w:rsidR="00C550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55030">
              <w:rPr>
                <w:rFonts w:ascii="Arial" w:hAnsi="Arial" w:cs="Arial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="00C550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="00C55030">
              <w:rPr>
                <w:rFonts w:ascii="Arial" w:hAnsi="Arial" w:cs="Arial"/>
                <w:color w:val="000000" w:themeColor="text1"/>
                <w:sz w:val="20"/>
                <w:szCs w:val="20"/>
              </w:rPr>
              <w:t>sudovima</w:t>
            </w:r>
            <w:proofErr w:type="spellEnd"/>
          </w:p>
        </w:tc>
      </w:tr>
      <w:tr w:rsidR="00F371C6" w:rsidRPr="00F371C6" w:rsidTr="0096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F80445" w:rsidRPr="00F371C6" w:rsidRDefault="00F80445" w:rsidP="009602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Definisanje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problema</w:t>
            </w:r>
            <w:proofErr w:type="spellEnd"/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probleme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treba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riješi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predloženi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akt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Koji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uzroci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problema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posljedice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problema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Koji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subjekti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oštećeni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koji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način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kojoj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mjeri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Kako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 problem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evoluirao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bez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promjene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(“status quo”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opcija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)?</w:t>
            </w:r>
          </w:p>
        </w:tc>
      </w:tr>
      <w:tr w:rsidR="00F371C6" w:rsidRPr="00F371C6" w:rsidTr="009602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F058C9" w:rsidRDefault="00F058C9" w:rsidP="00897C0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897C07" w:rsidRPr="00897C07" w:rsidRDefault="00897C07" w:rsidP="00897C07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</w:t>
            </w:r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rema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poslednjem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izvještaju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Evropske</w:t>
            </w:r>
            <w:proofErr w:type="spellEnd"/>
            <w:proofErr w:type="gram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komisije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efikasnost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pravosuđa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(CEPEJ),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Crna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Gora je u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odnosu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evropski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prosjek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dalje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visoko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iznad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uporedno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prihvaćenih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standarda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određivanje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mreže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sudova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a to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broj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sudova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geografska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rasprostranjenost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sudova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100.000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stanovnika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kao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broj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državnih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tužilaca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broj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drugih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zaposlenih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sudovima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državnim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tužilaštvima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Navedeno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upućuje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potrebu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racionalizacije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pravosudne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mreže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već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dužem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vremenskom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periodu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</w:p>
          <w:p w:rsidR="00897C07" w:rsidRPr="00897C07" w:rsidRDefault="00897C07" w:rsidP="00897C07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S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obzirom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to da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proces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racionalizacije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pravosudne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mreže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Crnoj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Gori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traje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još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od 2009.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godine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predstavlja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pravno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politički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izazovno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pitanje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čija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važnost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prepoznata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pregovaračkom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procesu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Crne Gore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Evropskom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unijom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racionalizacija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pravosudne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mreže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ciljem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zatvaranja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malih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neodrživih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sudova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bila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postavljena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kao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posebno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privremeno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mjerilo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okviru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poglavlja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23, za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čije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ispunjenje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Evropska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komisija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od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Crne Gore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zahtijevala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usvajanje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Plana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racionalizacije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dobijanja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Izvještaja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ispunjenosti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privremenih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mjerila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(IBAR),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koji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je 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dobijen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junu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AD48C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2024.</w:t>
            </w:r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godine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Tako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Vlada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sjednici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od 17.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maja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2024.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godine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usvojila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Plan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racionalizacije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pravosudne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mreže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U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ovom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dokumentu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definisane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konkretne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aktivnosti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indikatori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rezultata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rokovi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nadležni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organi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sprovođenje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racionalizacije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pravosudne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mreže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Planom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predviđa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ukidanje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neodrživih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osnovnih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sudova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</w:p>
          <w:p w:rsidR="000B0B07" w:rsidRDefault="00897C07" w:rsidP="00897C0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U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skladu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obavezama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Plana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racionalizacije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pravosudne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mreže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Ministarstvo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pravde je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obrazovalo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Radnu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grupu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izradu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Predloga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izmjenama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dopunama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sudovima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kojim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predvidjeti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mjere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optimizacije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smislu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ukidanja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sudova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osnivanje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područnih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odjeljenja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područjima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opštin</w:t>
            </w:r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gdje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nalazio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Radnu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grupu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čine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predstavnici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Sudskog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savjeta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Vrhovnog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Udruženja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sudija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Ministarstva pravde.  U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postupku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izrade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ovog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planirao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održavanje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javne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rasprave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Po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završetku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javne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rasprave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sagledaćemo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sve</w:t>
            </w:r>
            <w:proofErr w:type="spellEnd"/>
            <w:proofErr w:type="gram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primjedbe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sugestije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kao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prioritetnost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preuzetih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obaveza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pregovaračkom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poglavlju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23 u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odnosu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racionalizaciju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pravosudne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mreže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nakon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čega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Nacrt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biti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upućen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Evropskoj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komisiji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mišljenja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  <w:p w:rsidR="00F058C9" w:rsidRPr="00F371C6" w:rsidRDefault="00F058C9" w:rsidP="00897C07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F371C6" w:rsidRPr="00F371C6" w:rsidTr="0096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F80445" w:rsidRPr="00F371C6" w:rsidRDefault="00F80445" w:rsidP="009602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Ciljevi</w:t>
            </w:r>
            <w:proofErr w:type="spellEnd"/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Koji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ciljevi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postižu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predloženim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propisom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Navesti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usklađenost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ovih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ciljeva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postojećim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strategijama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ili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programima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Vlade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ako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primjenljivo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F371C6" w:rsidRPr="00F371C6" w:rsidTr="009602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F058C9" w:rsidRDefault="00F058C9" w:rsidP="0035680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F058C9" w:rsidRDefault="00897C07" w:rsidP="0035680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Predlogom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predviđeno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ukidanje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Osnovnog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Žabljaku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njegova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optimizacija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područno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dojeljenje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Osnovnog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Pljevljima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Trenutno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Osnovnom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Ž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abljaku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nema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sudija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koji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vrše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sudijsku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funkciju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tako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svi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predmeti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nadležnosti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tog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delegiraju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Osnovnom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Pljevljima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Ovim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pristupom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doće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se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efikasnijeg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rada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boljeg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pristupa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pravdi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stanovnika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Žabljaka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</w:p>
          <w:p w:rsidR="00546B5A" w:rsidRDefault="00897C07" w:rsidP="0035680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Strategijom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reforme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pravosuđa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2024-2027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kao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operativni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cilj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oblasti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efikansosti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pravosuđa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predviđena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optimizacija</w:t>
            </w:r>
            <w:proofErr w:type="spellEnd"/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pravosudne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mreže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Akcionim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planom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implementaciju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Strategije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period 2024-2025. 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</w:t>
            </w:r>
            <w:r w:rsidR="00C5503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5503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okviru</w:t>
            </w:r>
            <w:proofErr w:type="spellEnd"/>
            <w:r w:rsidR="00C5503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5503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ovog</w:t>
            </w:r>
            <w:proofErr w:type="spellEnd"/>
            <w:r w:rsidR="00C5503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5503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</w:t>
            </w:r>
            <w:r w:rsidR="00C5503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erativnog</w:t>
            </w:r>
            <w:proofErr w:type="spellEnd"/>
            <w:r w:rsidR="00C5503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5503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cilja</w:t>
            </w:r>
            <w:proofErr w:type="spellEnd"/>
            <w:r w:rsidR="00C5503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5503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ao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mjera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2.4.2.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Utvrditi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Predlog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izmjenama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dopunama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Pr="00897C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sudovima</w:t>
            </w:r>
            <w:proofErr w:type="spellEnd"/>
            <w:r w:rsidR="00C5503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</w:p>
          <w:p w:rsidR="00C55030" w:rsidRDefault="00C55030" w:rsidP="0035680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Programom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rada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Vlade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2025. </w:t>
            </w:r>
            <w:proofErr w:type="spellStart"/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odinu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predviđen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</w:t>
            </w:r>
            <w:proofErr w:type="spellEnd"/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kao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ND 5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utvrđivanje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redloga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izmjenama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dopunama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sudovima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  <w:p w:rsidR="00F058C9" w:rsidRPr="0081122C" w:rsidRDefault="00F058C9" w:rsidP="00356807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F371C6" w:rsidRPr="00F371C6" w:rsidTr="0096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F80445" w:rsidRPr="00F371C6" w:rsidRDefault="00F80445" w:rsidP="009602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Opcije</w:t>
            </w:r>
            <w:proofErr w:type="spellEnd"/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moguće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opcije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ispunjavanje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ciljeva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rješavanje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problema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? (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uvijek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treba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razmatrati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“status quo”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opciju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preporučljivo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uključiti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neregulatornu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opciju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osim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ako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postoji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obaveza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donošenja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predloženog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Obrazložiti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preferiranu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opciju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</w:tr>
      <w:tr w:rsidR="00F371C6" w:rsidRPr="00F371C6" w:rsidTr="009602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F058C9" w:rsidRDefault="00F058C9" w:rsidP="00D5277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F80445" w:rsidRDefault="00BB0652" w:rsidP="00D5277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Postoji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obaveza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donošenja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izmjenama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dopunama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sudovima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nema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dugih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opcija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ispunjenj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cilja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  <w:p w:rsidR="00F058C9" w:rsidRPr="00F371C6" w:rsidRDefault="00F058C9" w:rsidP="00D5277F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F371C6" w:rsidRPr="00F371C6" w:rsidTr="0096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F80445" w:rsidRPr="00F371C6" w:rsidRDefault="00F80445" w:rsidP="0096027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4.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uticaja</w:t>
            </w:r>
            <w:proofErr w:type="spellEnd"/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koga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kako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najvjerovatnije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uticati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rješenja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nabrojati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pozitivne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negativne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uticaje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direktne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indirektne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troškove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primjena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izazvati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građanima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privredi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naročito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malim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srednjim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preduzećima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 li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pozitivne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posljedice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donošenja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opravdavaju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troškove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stvoriti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 li se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propisom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podržava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stvaranje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novih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privrednih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subjekata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tržištu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tržišna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konkurencija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Uključiti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procjenu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administrativnih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opterećenja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biznis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barijera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F80445" w:rsidRPr="00F371C6" w:rsidRDefault="00F80445" w:rsidP="0096027D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52B7F" w:rsidRPr="00F371C6" w:rsidRDefault="00252B7F" w:rsidP="0096027D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371C6" w:rsidRPr="00F371C6" w:rsidTr="009602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F058C9" w:rsidRDefault="00F058C9" w:rsidP="003D372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F80445" w:rsidRDefault="00BB0652" w:rsidP="003D372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Izmjene Zakona o sudovima će uticati na organizaciju Osnovnog suda u Pljevljima, na način što će sud izmjenom akta o unutrašnojoj organizaciji i sistematizaciji preuzeti zaposlene u Osnovnom sudu u Žabljaku i oni će nastaviti da obavljaju svoje poslove u Područnom od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jeljenju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u 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Ž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abljaku. U odnosu na građane će biti bez uticaja jer oni će i dalje imatiu pristup sudu u Područnom odjeljenju. Formalno neće biti više potrebno delegiratri predmete iz nadležnosti Osnovnog suda u Žabljaku Osnovnom sudu u Pljevljima kao što je vršeno u posljednje dvije godine.   </w:t>
            </w:r>
          </w:p>
          <w:p w:rsidR="00F058C9" w:rsidRPr="00DD177A" w:rsidRDefault="00F058C9" w:rsidP="003D3726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F371C6" w:rsidRPr="00F371C6" w:rsidTr="0089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F80445" w:rsidRPr="00F371C6" w:rsidRDefault="00F80445" w:rsidP="009602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5.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Procjena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fiskalnog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uticaja</w:t>
            </w:r>
            <w:proofErr w:type="spellEnd"/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 li je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potrebno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obezbjeđenje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finansijskih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sredstava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iz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budžeta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Crne Gore za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implementaciju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kom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iznosu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 li je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obezbjeđenje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finansijskih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sredstava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jednokratno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ili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tokom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određenog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vremenskog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perioda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? 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Obrazložiti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 li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implementacijom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proizilaze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međunarodne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finansijske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obaveze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?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Obrazložiti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 li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neophodna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finansijska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sredstva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obezbijeđena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budžetu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tekuću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fiskalnu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godinu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odnosno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 li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planirana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budžetu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narednu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fiskanu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godinu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 li je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usvajanjem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predviđeno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donošenje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podzakonskih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akata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iz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kojih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proisteći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finansijske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obaveze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 li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implementacijom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ostvariti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prihod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budžet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Crne Gore?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Dbrazložiti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metodologiju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koja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korišćenja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prilikom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obračuna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finansijskih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izdataka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prihoda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 li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postojali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problemi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preciznom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obračunu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finansijskih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izdataka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prihoda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?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Obrazložiti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 li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postojale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sugestije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Ministarstva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finansija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nacrt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predlog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 li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dobijene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primjedbe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uključene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tekst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?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Obrazložiti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F371C6" w:rsidRPr="00F371C6" w:rsidTr="009602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F058C9" w:rsidRDefault="00F058C9" w:rsidP="000D66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BD14B7" w:rsidRDefault="00BB0652" w:rsidP="000D66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Budžetu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nije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potrebno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obezbijediti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dodatna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finansijske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sredstva</w:t>
            </w:r>
            <w:bookmarkStart w:id="0" w:name="_Hlk200350524"/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Dio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budžeta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sudstva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koji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je bio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opredijelje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za 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Osnovni</w:t>
            </w:r>
            <w:proofErr w:type="spellEnd"/>
            <w:proofErr w:type="gram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Žabljaku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preuzeće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Osnovnni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Pljevljima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Zakonom</w:t>
            </w:r>
            <w:proofErr w:type="spellEnd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Budžetu</w:t>
            </w:r>
            <w:proofErr w:type="spellEnd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za 2025. </w:t>
            </w:r>
            <w:proofErr w:type="spellStart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Godinu</w:t>
            </w:r>
            <w:proofErr w:type="spellEnd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predviđeno</w:t>
            </w:r>
            <w:proofErr w:type="spellEnd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je da </w:t>
            </w:r>
            <w:proofErr w:type="spellStart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pozicija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-</w:t>
            </w:r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Aktivnost</w:t>
            </w:r>
            <w:proofErr w:type="spellEnd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12 003 007 004 (SAP A0421) </w:t>
            </w:r>
            <w:proofErr w:type="spellStart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Vođenje</w:t>
            </w:r>
            <w:proofErr w:type="spellEnd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sudskih</w:t>
            </w:r>
            <w:proofErr w:type="spellEnd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postupaka</w:t>
            </w:r>
            <w:proofErr w:type="spellEnd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Osnovnom</w:t>
            </w:r>
            <w:proofErr w:type="spellEnd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sudu</w:t>
            </w:r>
            <w:proofErr w:type="spellEnd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Žabljaku</w:t>
            </w:r>
            <w:proofErr w:type="spellEnd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proofErr w:type="gramStart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iznosi</w:t>
            </w:r>
            <w:proofErr w:type="spellEnd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231,385.17</w:t>
            </w:r>
            <w:proofErr w:type="gram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€ </w:t>
            </w:r>
            <w:proofErr w:type="spellStart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tako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taj</w:t>
            </w:r>
            <w:proofErr w:type="spellEnd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iznos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(</w:t>
            </w:r>
            <w:r w:rsidR="000C485E" w:rsidRP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231,385.17</w:t>
            </w:r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€)</w:t>
            </w:r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treba</w:t>
            </w:r>
            <w:proofErr w:type="spellEnd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planirati</w:t>
            </w:r>
            <w:proofErr w:type="spellEnd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I </w:t>
            </w:r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za 2026 </w:t>
            </w:r>
            <w:proofErr w:type="spellStart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godini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zajedno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sa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pozicijom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-</w:t>
            </w:r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Aktivnost</w:t>
            </w:r>
            <w:proofErr w:type="spellEnd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12 003 007 008 (SAP A0425) </w:t>
            </w:r>
            <w:proofErr w:type="spellStart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Vođenje</w:t>
            </w:r>
            <w:proofErr w:type="spellEnd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sudskih</w:t>
            </w:r>
            <w:proofErr w:type="spellEnd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postupaka</w:t>
            </w:r>
            <w:proofErr w:type="spellEnd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Osnovnom</w:t>
            </w:r>
            <w:proofErr w:type="spellEnd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sudu</w:t>
            </w:r>
            <w:proofErr w:type="spellEnd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Pljevljima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koja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iznosi</w:t>
            </w:r>
            <w:proofErr w:type="spellEnd"/>
            <w:r w:rsidR="000D6643" w:rsidRPr="000D66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558,801.38</w:t>
            </w:r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€, </w:t>
            </w:r>
            <w:proofErr w:type="spellStart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tako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da se </w:t>
            </w:r>
            <w:proofErr w:type="spellStart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vidi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da </w:t>
            </w:r>
            <w:proofErr w:type="spellStart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priprada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Područnom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odjeljenju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Žabljaku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Osnovnog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suda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Pljevljima</w:t>
            </w:r>
            <w:proofErr w:type="spellEnd"/>
            <w:r w:rsidR="000C485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  <w:bookmarkEnd w:id="0"/>
          </w:p>
          <w:p w:rsidR="00F058C9" w:rsidRPr="00F371C6" w:rsidRDefault="00F058C9" w:rsidP="000D664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F371C6" w:rsidRPr="00F371C6" w:rsidTr="0096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F80445" w:rsidRPr="00F371C6" w:rsidRDefault="00F80445" w:rsidP="0096027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Naznačiti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 li je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korišćena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eksterna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ekspertska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podrška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ako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da,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kako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Naznačiti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grupe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zainteresovanih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strana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konsultovane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u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kojoj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fazi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RIA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kako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javne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ili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ciljane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konsultacije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Naznačiti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glavne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rezultate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konsultacija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koji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predlozi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sugestije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zainteresovanih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strana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prihvaćeni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odnosno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nijesu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prihvaćeni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Obrazložiti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F371C6" w:rsidRPr="00F371C6" w:rsidTr="009602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F058C9" w:rsidRDefault="00F058C9" w:rsidP="003C58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C5107" w:rsidRDefault="000E01F4" w:rsidP="003C58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Nije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korišćena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eksterna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ekspertska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podrška</w:t>
            </w:r>
            <w:proofErr w:type="spellEnd"/>
            <w:r w:rsidR="00125C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125CA5" w:rsidRPr="00125C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Ministarstvo</w:t>
            </w:r>
            <w:proofErr w:type="spellEnd"/>
            <w:r w:rsidR="00125CA5" w:rsidRPr="00125C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pravde, u </w:t>
            </w:r>
            <w:proofErr w:type="spellStart"/>
            <w:r w:rsidR="00125CA5" w:rsidRPr="00125C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postupku</w:t>
            </w:r>
            <w:proofErr w:type="spellEnd"/>
            <w:r w:rsidR="00125CA5" w:rsidRPr="00125C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5CA5" w:rsidRPr="00125C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pripreme</w:t>
            </w:r>
            <w:proofErr w:type="spellEnd"/>
            <w:r w:rsidR="00125CA5" w:rsidRPr="00125C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5CA5" w:rsidRPr="00125C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Predloga</w:t>
            </w:r>
            <w:proofErr w:type="spellEnd"/>
            <w:r w:rsidR="00125CA5" w:rsidRPr="00125C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5CA5" w:rsidRPr="00125C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="00125CA5" w:rsidRPr="00125C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izmjenama</w:t>
            </w:r>
            <w:proofErr w:type="spellEnd"/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5CA5" w:rsidRPr="00125C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dopunama</w:t>
            </w:r>
            <w:proofErr w:type="spellEnd"/>
            <w:r w:rsidR="00125CA5" w:rsidRPr="00125C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5CA5" w:rsidRPr="00125C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="00125CA5" w:rsidRPr="00125C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sudovima</w:t>
            </w:r>
            <w:proofErr w:type="spellEnd"/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U </w:t>
            </w:r>
            <w:proofErr w:type="spellStart"/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toku</w:t>
            </w:r>
            <w:proofErr w:type="spellEnd"/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javna</w:t>
            </w:r>
            <w:proofErr w:type="spellEnd"/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rasprava</w:t>
            </w:r>
            <w:proofErr w:type="spellEnd"/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. </w:t>
            </w:r>
          </w:p>
          <w:p w:rsidR="00F058C9" w:rsidRPr="00F371C6" w:rsidRDefault="00F058C9" w:rsidP="003C580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F371C6" w:rsidRPr="00F371C6" w:rsidTr="0096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F80445" w:rsidRPr="00F371C6" w:rsidRDefault="00F80445" w:rsidP="0096027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4B4015"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Monitoring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evaluacija</w:t>
            </w:r>
            <w:proofErr w:type="spellEnd"/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potencijalne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prepreke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implementaciju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? 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Koje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mjere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biti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preduzete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tokom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primjene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 bi se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ispunili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ciljevi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Koji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glavni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indikatori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prema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kojima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mjeriti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ispunjenje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ciljeva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:rsidR="00F80445" w:rsidRPr="00F371C6" w:rsidRDefault="00F80445" w:rsidP="00F804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biti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zadužen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sprovođenje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monitoringa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evaluacije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primjene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F371C6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:rsidR="00F80445" w:rsidRPr="00F371C6" w:rsidRDefault="00F80445" w:rsidP="0096027D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F371C6" w:rsidRPr="00F371C6" w:rsidTr="00BC60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DC5107" w:rsidRPr="00F371C6" w:rsidRDefault="00DC5107" w:rsidP="0096027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</w:pPr>
          </w:p>
          <w:p w:rsidR="00F80445" w:rsidRDefault="00CD3C09" w:rsidP="00125CA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 xml:space="preserve">   </w:t>
            </w:r>
            <w:r w:rsidR="00D54CF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 xml:space="preserve"> </w:t>
            </w:r>
            <w:r w:rsidR="000E01F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>Nema prepreka</w:t>
            </w:r>
            <w:r w:rsidR="001A677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>.</w:t>
            </w:r>
            <w:r w:rsidR="00125CA5">
              <w:t xml:space="preserve"> </w:t>
            </w:r>
            <w:r w:rsidR="00125CA5" w:rsidRPr="00125C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 xml:space="preserve">Mjere koje će biti preduzete su donošenje odluke o </w:t>
            </w:r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>broju sudija u Onsovnom sudu u Pljevljima, donošenje novog Pravilnika o unutrašnjoj organizaciji i sistemtizaciji Osnovnog suda u Pljevljima sa područnim odjeljenjem u Žabljaku. Raspored sudija i službenika u Područnom odjeljenju. Glavni indik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>at</w:t>
            </w:r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>o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>r</w:t>
            </w:r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 xml:space="preserve"> mjerenj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>a</w:t>
            </w:r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 xml:space="preserve"> ispunje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>n</w:t>
            </w:r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>j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>a</w:t>
            </w:r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 xml:space="preserve"> ciljeva će biti broj pokrenutih i okončanih  sudskih postupaka pred Područnim odljenjem u Žabljaku Osnovnog suda u Pljevljima. Monitorin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>g</w:t>
            </w:r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 xml:space="preserve"> i evaluaciju treba da vrši Sudski savjet kroz izvještaje o radu i ocjene o radu sudija 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>P</w:t>
            </w:r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 xml:space="preserve">odručnog odjeljenja u </w:t>
            </w:r>
            <w:r w:rsidR="00F058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>Ž</w:t>
            </w:r>
            <w:r w:rsidR="00AB58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  <w:t xml:space="preserve">abljaku. </w:t>
            </w:r>
          </w:p>
          <w:p w:rsidR="00F058C9" w:rsidRPr="00F371C6" w:rsidRDefault="00F058C9" w:rsidP="00125CA5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</w:pPr>
            <w:bookmarkStart w:id="1" w:name="_GoBack"/>
            <w:bookmarkEnd w:id="1"/>
          </w:p>
        </w:tc>
      </w:tr>
      <w:tr w:rsidR="00F371C6" w:rsidRPr="00F371C6" w:rsidTr="0096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DC5107" w:rsidRPr="00F371C6" w:rsidRDefault="00DC5107" w:rsidP="0096027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CS"/>
              </w:rPr>
            </w:pPr>
          </w:p>
        </w:tc>
      </w:tr>
    </w:tbl>
    <w:p w:rsidR="00DC5107" w:rsidRPr="00F371C6" w:rsidRDefault="00DC5107" w:rsidP="00D54CFF">
      <w:pPr>
        <w:rPr>
          <w:rFonts w:ascii="Arial" w:hAnsi="Arial" w:cs="Arial"/>
          <w:b/>
          <w:color w:val="000000" w:themeColor="text1"/>
        </w:rPr>
      </w:pPr>
    </w:p>
    <w:p w:rsidR="00F80445" w:rsidRDefault="00DD177A" w:rsidP="00DD177A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Podgorica, </w:t>
      </w:r>
      <w:r w:rsidR="000B0B07">
        <w:rPr>
          <w:rFonts w:ascii="Arial" w:hAnsi="Arial" w:cs="Arial"/>
          <w:b/>
          <w:color w:val="000000" w:themeColor="text1"/>
        </w:rPr>
        <w:t xml:space="preserve">7. </w:t>
      </w:r>
      <w:proofErr w:type="spellStart"/>
      <w:r w:rsidR="00AB5864">
        <w:rPr>
          <w:rFonts w:ascii="Arial" w:hAnsi="Arial" w:cs="Arial"/>
          <w:b/>
          <w:color w:val="000000" w:themeColor="text1"/>
        </w:rPr>
        <w:t>jun</w:t>
      </w:r>
      <w:proofErr w:type="spellEnd"/>
      <w:r>
        <w:rPr>
          <w:rFonts w:ascii="Arial" w:hAnsi="Arial" w:cs="Arial"/>
          <w:b/>
          <w:color w:val="000000" w:themeColor="text1"/>
        </w:rPr>
        <w:t xml:space="preserve"> 202</w:t>
      </w:r>
      <w:r w:rsidR="00DB6702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b/>
          <w:color w:val="000000" w:themeColor="text1"/>
        </w:rPr>
        <w:t>godine</w:t>
      </w:r>
      <w:proofErr w:type="spellEnd"/>
      <w:r>
        <w:rPr>
          <w:rFonts w:ascii="Arial" w:hAnsi="Arial" w:cs="Arial"/>
          <w:b/>
          <w:color w:val="000000" w:themeColor="text1"/>
        </w:rPr>
        <w:t xml:space="preserve">                                                 </w:t>
      </w:r>
      <w:r w:rsidR="009B7961">
        <w:rPr>
          <w:rFonts w:ascii="Arial" w:hAnsi="Arial" w:cs="Arial"/>
          <w:b/>
          <w:color w:val="000000" w:themeColor="text1"/>
        </w:rPr>
        <w:t xml:space="preserve">      </w:t>
      </w:r>
      <w:r>
        <w:rPr>
          <w:rFonts w:ascii="Arial" w:hAnsi="Arial" w:cs="Arial"/>
          <w:b/>
          <w:color w:val="000000" w:themeColor="text1"/>
        </w:rPr>
        <w:t xml:space="preserve">  </w:t>
      </w:r>
      <w:r w:rsidR="00AB5864">
        <w:rPr>
          <w:rFonts w:ascii="Arial" w:hAnsi="Arial" w:cs="Arial"/>
          <w:b/>
          <w:color w:val="000000" w:themeColor="text1"/>
        </w:rPr>
        <w:t xml:space="preserve">      </w:t>
      </w:r>
      <w:r w:rsidR="00252B7F" w:rsidRPr="00F371C6">
        <w:rPr>
          <w:rFonts w:ascii="Arial" w:hAnsi="Arial" w:cs="Arial"/>
          <w:b/>
          <w:color w:val="000000" w:themeColor="text1"/>
        </w:rPr>
        <w:t>M</w:t>
      </w:r>
      <w:r w:rsidR="00F80445" w:rsidRPr="00F371C6">
        <w:rPr>
          <w:rFonts w:ascii="Arial" w:hAnsi="Arial" w:cs="Arial"/>
          <w:b/>
          <w:color w:val="000000" w:themeColor="text1"/>
        </w:rPr>
        <w:t>INISTAR</w:t>
      </w:r>
      <w:r>
        <w:rPr>
          <w:rFonts w:ascii="Arial" w:hAnsi="Arial" w:cs="Arial"/>
          <w:b/>
          <w:color w:val="000000" w:themeColor="text1"/>
        </w:rPr>
        <w:t>,</w:t>
      </w:r>
    </w:p>
    <w:p w:rsidR="00F80445" w:rsidRPr="00F371C6" w:rsidRDefault="00DD177A" w:rsidP="00BC60E1">
      <w:pPr>
        <w:jc w:val="right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b/>
          <w:color w:val="000000" w:themeColor="text1"/>
        </w:rPr>
        <w:t>mr</w:t>
      </w:r>
      <w:proofErr w:type="spellEnd"/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</w:rPr>
        <w:t>Bojan</w:t>
      </w:r>
      <w:proofErr w:type="spellEnd"/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</w:rPr>
        <w:t>Božović</w:t>
      </w:r>
      <w:proofErr w:type="spellEnd"/>
    </w:p>
    <w:p w:rsidR="00F0252D" w:rsidRPr="00CD3C09" w:rsidRDefault="00F80445">
      <w:pPr>
        <w:rPr>
          <w:rFonts w:ascii="Arial" w:hAnsi="Arial" w:cs="Arial"/>
          <w:color w:val="000000" w:themeColor="text1"/>
        </w:rPr>
      </w:pPr>
      <w:r w:rsidRPr="00F371C6">
        <w:rPr>
          <w:rFonts w:ascii="Arial" w:hAnsi="Arial" w:cs="Arial"/>
          <w:color w:val="000000" w:themeColor="text1"/>
        </w:rPr>
        <w:tab/>
      </w:r>
      <w:r w:rsidRPr="00F371C6">
        <w:rPr>
          <w:rFonts w:ascii="Arial" w:hAnsi="Arial" w:cs="Arial"/>
          <w:color w:val="000000" w:themeColor="text1"/>
        </w:rPr>
        <w:tab/>
      </w:r>
      <w:r w:rsidRPr="00F371C6">
        <w:rPr>
          <w:rFonts w:ascii="Arial" w:hAnsi="Arial" w:cs="Arial"/>
          <w:color w:val="000000" w:themeColor="text1"/>
        </w:rPr>
        <w:tab/>
      </w:r>
      <w:r w:rsidRPr="00F371C6">
        <w:rPr>
          <w:rFonts w:ascii="Arial" w:hAnsi="Arial" w:cs="Arial"/>
          <w:color w:val="000000" w:themeColor="text1"/>
        </w:rPr>
        <w:tab/>
      </w:r>
      <w:r w:rsidRPr="00F371C6">
        <w:rPr>
          <w:rFonts w:ascii="Arial" w:hAnsi="Arial" w:cs="Arial"/>
          <w:color w:val="000000" w:themeColor="text1"/>
        </w:rPr>
        <w:tab/>
      </w:r>
      <w:r w:rsidRPr="00F371C6">
        <w:rPr>
          <w:rFonts w:ascii="Arial" w:hAnsi="Arial" w:cs="Arial"/>
          <w:color w:val="000000" w:themeColor="text1"/>
        </w:rPr>
        <w:tab/>
        <w:t xml:space="preserve">        </w:t>
      </w:r>
    </w:p>
    <w:sectPr w:rsidR="00F0252D" w:rsidRPr="00CD3C09" w:rsidSect="00DA290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445"/>
    <w:rsid w:val="0000764F"/>
    <w:rsid w:val="00010CBB"/>
    <w:rsid w:val="00025BDF"/>
    <w:rsid w:val="000B0B07"/>
    <w:rsid w:val="000C485E"/>
    <w:rsid w:val="000D6643"/>
    <w:rsid w:val="000E01F4"/>
    <w:rsid w:val="00125CA5"/>
    <w:rsid w:val="001A6776"/>
    <w:rsid w:val="001B2A15"/>
    <w:rsid w:val="002516A7"/>
    <w:rsid w:val="00252B7F"/>
    <w:rsid w:val="002670B8"/>
    <w:rsid w:val="002A2003"/>
    <w:rsid w:val="00330084"/>
    <w:rsid w:val="00356807"/>
    <w:rsid w:val="0037201B"/>
    <w:rsid w:val="003C5801"/>
    <w:rsid w:val="003C769D"/>
    <w:rsid w:val="003D3726"/>
    <w:rsid w:val="00407D67"/>
    <w:rsid w:val="004253DA"/>
    <w:rsid w:val="00490723"/>
    <w:rsid w:val="004B4015"/>
    <w:rsid w:val="00546B5A"/>
    <w:rsid w:val="005C3742"/>
    <w:rsid w:val="005E5B30"/>
    <w:rsid w:val="00606EC7"/>
    <w:rsid w:val="00621025"/>
    <w:rsid w:val="00652E42"/>
    <w:rsid w:val="006E64EA"/>
    <w:rsid w:val="00705492"/>
    <w:rsid w:val="00742D08"/>
    <w:rsid w:val="007925D2"/>
    <w:rsid w:val="007C08CA"/>
    <w:rsid w:val="0081122C"/>
    <w:rsid w:val="00840071"/>
    <w:rsid w:val="00846AF7"/>
    <w:rsid w:val="008576F7"/>
    <w:rsid w:val="00897C07"/>
    <w:rsid w:val="008B3C14"/>
    <w:rsid w:val="008C4BED"/>
    <w:rsid w:val="008D388C"/>
    <w:rsid w:val="00906C90"/>
    <w:rsid w:val="00932093"/>
    <w:rsid w:val="00997F71"/>
    <w:rsid w:val="009B7961"/>
    <w:rsid w:val="00A67CD5"/>
    <w:rsid w:val="00A739F1"/>
    <w:rsid w:val="00A8103A"/>
    <w:rsid w:val="00AB5864"/>
    <w:rsid w:val="00AD48CA"/>
    <w:rsid w:val="00AD79A0"/>
    <w:rsid w:val="00B2765B"/>
    <w:rsid w:val="00B472B8"/>
    <w:rsid w:val="00BB0652"/>
    <w:rsid w:val="00BC60E1"/>
    <w:rsid w:val="00BD0487"/>
    <w:rsid w:val="00BD14B7"/>
    <w:rsid w:val="00C3400B"/>
    <w:rsid w:val="00C371CE"/>
    <w:rsid w:val="00C55030"/>
    <w:rsid w:val="00C72F2B"/>
    <w:rsid w:val="00C95BF6"/>
    <w:rsid w:val="00CB006D"/>
    <w:rsid w:val="00CD3C09"/>
    <w:rsid w:val="00CE73F9"/>
    <w:rsid w:val="00D5277F"/>
    <w:rsid w:val="00D54CFF"/>
    <w:rsid w:val="00D80DF5"/>
    <w:rsid w:val="00DB6702"/>
    <w:rsid w:val="00DC5107"/>
    <w:rsid w:val="00DD177A"/>
    <w:rsid w:val="00E12A4C"/>
    <w:rsid w:val="00E13ACA"/>
    <w:rsid w:val="00E56AC4"/>
    <w:rsid w:val="00E63F01"/>
    <w:rsid w:val="00E71E07"/>
    <w:rsid w:val="00E73E7B"/>
    <w:rsid w:val="00EA4384"/>
    <w:rsid w:val="00EF02EA"/>
    <w:rsid w:val="00F058C9"/>
    <w:rsid w:val="00F371C6"/>
    <w:rsid w:val="00F80445"/>
    <w:rsid w:val="00F97D6C"/>
    <w:rsid w:val="00FD2B5B"/>
    <w:rsid w:val="00FE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33CD"/>
  <w15:docId w15:val="{06F94767-1CA6-4970-9A98-48851A58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F80445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445"/>
    <w:pPr>
      <w:ind w:left="720"/>
    </w:pPr>
  </w:style>
  <w:style w:type="table" w:styleId="LightGrid-Accent5">
    <w:name w:val="Light Grid Accent 5"/>
    <w:basedOn w:val="TableNormal"/>
    <w:uiPriority w:val="62"/>
    <w:rsid w:val="00F804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F804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51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107"/>
    <w:rPr>
      <w:rFonts w:ascii="Segoe UI" w:eastAsia="Times New Roman" w:hAnsi="Segoe UI" w:cs="Segoe UI"/>
      <w:bCs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Natasa Radonjic</cp:lastModifiedBy>
  <cp:revision>151</cp:revision>
  <cp:lastPrinted>2025-04-07T12:04:00Z</cp:lastPrinted>
  <dcterms:created xsi:type="dcterms:W3CDTF">2016-08-11T12:30:00Z</dcterms:created>
  <dcterms:modified xsi:type="dcterms:W3CDTF">2025-06-10T07:41:00Z</dcterms:modified>
</cp:coreProperties>
</file>