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C3A69B" w14:textId="13C39732" w:rsidR="009078E9" w:rsidRDefault="009078E9" w:rsidP="001749F0">
      <w:pPr>
        <w:spacing w:after="0" w:line="240" w:lineRule="auto"/>
        <w:jc w:val="center"/>
        <w:rPr>
          <w:rFonts w:ascii="Arial Narrow" w:hAnsi="Arial Narrow"/>
          <w:b/>
          <w:color w:val="FF0000"/>
          <w:sz w:val="28"/>
          <w:szCs w:val="28"/>
        </w:rPr>
      </w:pPr>
      <w:r w:rsidRPr="009D2733">
        <w:rPr>
          <w:rFonts w:ascii="Arial Narrow" w:hAnsi="Arial Narrow"/>
          <w:noProof/>
        </w:rPr>
        <w:drawing>
          <wp:anchor distT="0" distB="0" distL="114300" distR="114300" simplePos="0" relativeHeight="251664384" behindDoc="0" locked="0" layoutInCell="1" allowOverlap="1" wp14:anchorId="3A5E6F50" wp14:editId="4869B7CB">
            <wp:simplePos x="0" y="0"/>
            <wp:positionH relativeFrom="column">
              <wp:posOffset>2590800</wp:posOffset>
            </wp:positionH>
            <wp:positionV relativeFrom="paragraph">
              <wp:posOffset>198120</wp:posOffset>
            </wp:positionV>
            <wp:extent cx="2111375" cy="1532255"/>
            <wp:effectExtent l="0" t="0" r="317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CE for ELARG EN Positiv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11375" cy="1532255"/>
                    </a:xfrm>
                    <a:prstGeom prst="rect">
                      <a:avLst/>
                    </a:prstGeom>
                  </pic:spPr>
                </pic:pic>
              </a:graphicData>
            </a:graphic>
          </wp:anchor>
        </w:drawing>
      </w:r>
    </w:p>
    <w:p w14:paraId="2DDA3DB8" w14:textId="7639FB90" w:rsidR="009078E9" w:rsidRDefault="009078E9" w:rsidP="001749F0">
      <w:pPr>
        <w:spacing w:after="0" w:line="240" w:lineRule="auto"/>
        <w:jc w:val="center"/>
        <w:rPr>
          <w:rFonts w:ascii="Arial Narrow" w:hAnsi="Arial Narrow"/>
          <w:b/>
          <w:color w:val="FF0000"/>
          <w:sz w:val="28"/>
          <w:szCs w:val="28"/>
        </w:rPr>
      </w:pPr>
    </w:p>
    <w:p w14:paraId="1B6C4A4F" w14:textId="2E7CBBFF" w:rsidR="009078E9" w:rsidRDefault="009078E9" w:rsidP="001749F0">
      <w:pPr>
        <w:spacing w:after="0" w:line="240" w:lineRule="auto"/>
        <w:jc w:val="center"/>
        <w:rPr>
          <w:rFonts w:ascii="Arial Narrow" w:hAnsi="Arial Narrow"/>
          <w:b/>
          <w:color w:val="FF0000"/>
          <w:sz w:val="28"/>
          <w:szCs w:val="28"/>
        </w:rPr>
      </w:pPr>
    </w:p>
    <w:p w14:paraId="41C5B2B7" w14:textId="5B049AED" w:rsidR="001749F0" w:rsidRPr="00860E9D" w:rsidRDefault="009078E9" w:rsidP="001749F0">
      <w:pPr>
        <w:spacing w:after="0" w:line="240" w:lineRule="auto"/>
        <w:jc w:val="center"/>
        <w:rPr>
          <w:rFonts w:ascii="Arial Narrow" w:hAnsi="Arial Narrow"/>
          <w:b/>
          <w:color w:val="FF0000"/>
          <w:sz w:val="28"/>
          <w:szCs w:val="28"/>
        </w:rPr>
      </w:pPr>
      <w:r>
        <w:rPr>
          <w:noProof/>
          <w:sz w:val="18"/>
          <w:szCs w:val="18"/>
          <w:lang w:val="fr-BE" w:eastAsia="fr-BE"/>
        </w:rPr>
        <mc:AlternateContent>
          <mc:Choice Requires="wps">
            <w:drawing>
              <wp:anchor distT="0" distB="0" distL="114300" distR="114300" simplePos="0" relativeHeight="251663360" behindDoc="0" locked="0" layoutInCell="1" allowOverlap="1" wp14:anchorId="65BECBBF" wp14:editId="17DC51CE">
                <wp:simplePos x="0" y="0"/>
                <wp:positionH relativeFrom="margin">
                  <wp:posOffset>3436620</wp:posOffset>
                </wp:positionH>
                <wp:positionV relativeFrom="margin">
                  <wp:posOffset>10050780</wp:posOffset>
                </wp:positionV>
                <wp:extent cx="842645" cy="288290"/>
                <wp:effectExtent l="0" t="0" r="0" b="0"/>
                <wp:wrapSquare wrapText="bothSides"/>
                <wp:docPr id="11"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2645" cy="288290"/>
                        </a:xfrm>
                        <a:prstGeom prst="rect">
                          <a:avLst/>
                        </a:prstGeom>
                        <a:solidFill>
                          <a:srgbClr val="0023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DE5AE8" id="Rectangle 79" o:spid="_x0000_s1026" style="position:absolute;margin-left:270.6pt;margin-top:791.4pt;width:66.35pt;height:22.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" fillcolor="#002395" stroked="f">
                <w10:wrap type="square" anchorx="margin" anchory="margin"/>
              </v:rect>
            </w:pict>
          </mc:Fallback>
        </mc:AlternateContent>
      </w:r>
    </w:p>
    <w:p w14:paraId="4F87255F" w14:textId="50D3BAD7" w:rsidR="009078E9" w:rsidRDefault="009078E9" w:rsidP="009078E9">
      <w:pPr>
        <w:pStyle w:val="DocumentTitle"/>
        <w:spacing w:after="120"/>
        <w:rPr>
          <w:sz w:val="40"/>
          <w:szCs w:val="52"/>
          <w:lang w:val="en-GB"/>
        </w:rPr>
      </w:pPr>
    </w:p>
    <w:p w14:paraId="4D31E764" w14:textId="74096458" w:rsidR="009078E9" w:rsidRDefault="009078E9" w:rsidP="009078E9">
      <w:pPr>
        <w:pStyle w:val="DocumentTitle"/>
        <w:spacing w:after="120"/>
        <w:rPr>
          <w:sz w:val="40"/>
          <w:szCs w:val="52"/>
          <w:lang w:val="en-GB"/>
        </w:rPr>
      </w:pPr>
    </w:p>
    <w:p w14:paraId="6300BC8A" w14:textId="65B3A272" w:rsidR="009078E9" w:rsidRDefault="00A9575B" w:rsidP="009078E9">
      <w:pPr>
        <w:pStyle w:val="DocumentTitle"/>
        <w:spacing w:after="120"/>
        <w:rPr>
          <w:sz w:val="40"/>
          <w:szCs w:val="52"/>
          <w:lang w:val="en-GB"/>
        </w:rPr>
      </w:pPr>
      <w:r>
        <w:rPr>
          <w:noProof/>
          <w:lang w:val="fr-BE" w:eastAsia="fr-BE"/>
        </w:rPr>
        <w:drawing>
          <wp:anchor distT="0" distB="0" distL="114300" distR="114300" simplePos="0" relativeHeight="251661312" behindDoc="1" locked="0" layoutInCell="1" allowOverlap="1" wp14:anchorId="33234B5A" wp14:editId="145B634A">
            <wp:simplePos x="0" y="0"/>
            <wp:positionH relativeFrom="margin">
              <wp:posOffset>15240</wp:posOffset>
            </wp:positionH>
            <wp:positionV relativeFrom="margin">
              <wp:posOffset>1813560</wp:posOffset>
            </wp:positionV>
            <wp:extent cx="7345045" cy="7423785"/>
            <wp:effectExtent l="0" t="0" r="8255" b="5715"/>
            <wp:wrapNone/>
            <wp:docPr id="1" name="Picture 1" descr="Description: Description: Description: C:\Documents and Settings\lenain\Local Settings\Temporary Internet Files\Content.Word\griff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C:\Documents and Settings\lenain\Local Settings\Temporary Internet Files\Content.Word\griffe_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45045" cy="74237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CEAF51" w14:textId="48F2C487" w:rsidR="009078E9" w:rsidRDefault="009078E9" w:rsidP="009078E9">
      <w:pPr>
        <w:pStyle w:val="DocumentTitle"/>
        <w:spacing w:after="120"/>
        <w:rPr>
          <w:sz w:val="40"/>
          <w:szCs w:val="52"/>
          <w:lang w:val="en-GB"/>
        </w:rPr>
      </w:pPr>
    </w:p>
    <w:p w14:paraId="3DF7AA12" w14:textId="77777777" w:rsidR="00A9575B" w:rsidRDefault="00A9575B" w:rsidP="009078E9">
      <w:pPr>
        <w:pStyle w:val="DocumentTitle"/>
        <w:spacing w:after="120"/>
        <w:rPr>
          <w:sz w:val="40"/>
          <w:szCs w:val="52"/>
          <w:lang w:val="en-GB"/>
        </w:rPr>
      </w:pPr>
    </w:p>
    <w:p w14:paraId="11A2B1E4" w14:textId="77777777" w:rsidR="00A9575B" w:rsidRDefault="00A9575B" w:rsidP="009078E9">
      <w:pPr>
        <w:pStyle w:val="DocumentTitle"/>
        <w:spacing w:after="120"/>
        <w:rPr>
          <w:sz w:val="40"/>
          <w:szCs w:val="52"/>
          <w:lang w:val="en-GB"/>
        </w:rPr>
      </w:pPr>
    </w:p>
    <w:p w14:paraId="7F63C137" w14:textId="61443B45" w:rsidR="009078E9" w:rsidRPr="005A6B68" w:rsidRDefault="009078E9" w:rsidP="009078E9">
      <w:pPr>
        <w:pStyle w:val="DocumentTitle"/>
        <w:spacing w:after="120"/>
        <w:rPr>
          <w:sz w:val="40"/>
          <w:szCs w:val="52"/>
          <w:lang w:val="en-GB"/>
        </w:rPr>
      </w:pPr>
      <w:r w:rsidRPr="005A6B68">
        <w:rPr>
          <w:sz w:val="40"/>
          <w:szCs w:val="52"/>
          <w:lang w:val="en-GB"/>
        </w:rPr>
        <w:t xml:space="preserve">IPA III </w:t>
      </w:r>
    </w:p>
    <w:p w14:paraId="30F846BB" w14:textId="77777777" w:rsidR="009078E9" w:rsidRPr="005A6B68" w:rsidRDefault="009078E9" w:rsidP="009078E9">
      <w:pPr>
        <w:pStyle w:val="DocumentTitle"/>
        <w:spacing w:after="120"/>
        <w:rPr>
          <w:sz w:val="40"/>
          <w:szCs w:val="52"/>
          <w:lang w:val="en-GB"/>
        </w:rPr>
      </w:pPr>
      <w:r w:rsidRPr="005A6B68">
        <w:rPr>
          <w:sz w:val="40"/>
          <w:szCs w:val="52"/>
          <w:lang w:val="en-GB"/>
        </w:rPr>
        <w:t xml:space="preserve">Cross Border Cooperation Programme </w:t>
      </w:r>
    </w:p>
    <w:p w14:paraId="3FBE2F34" w14:textId="63436BBE" w:rsidR="009078E9" w:rsidRPr="005A6B68" w:rsidRDefault="009078E9" w:rsidP="009078E9">
      <w:pPr>
        <w:pStyle w:val="DocumentTitle"/>
        <w:spacing w:after="120"/>
        <w:rPr>
          <w:sz w:val="40"/>
          <w:szCs w:val="52"/>
          <w:lang w:val="en-GB"/>
        </w:rPr>
      </w:pPr>
      <w:r w:rsidRPr="005A6B68">
        <w:rPr>
          <w:sz w:val="40"/>
          <w:szCs w:val="52"/>
          <w:lang w:val="en-GB"/>
        </w:rPr>
        <w:t>2021-2027</w:t>
      </w:r>
    </w:p>
    <w:p w14:paraId="7E25AB5D" w14:textId="77777777" w:rsidR="009078E9" w:rsidRPr="005A6B68" w:rsidRDefault="009078E9" w:rsidP="009078E9">
      <w:pPr>
        <w:pStyle w:val="DocumentSubtitle"/>
      </w:pPr>
    </w:p>
    <w:p w14:paraId="062C07F3" w14:textId="29AC49A7" w:rsidR="009078E9" w:rsidRPr="009078E9" w:rsidRDefault="009078E9" w:rsidP="009078E9">
      <w:pPr>
        <w:pStyle w:val="DocumentSubtitle"/>
        <w:tabs>
          <w:tab w:val="left" w:pos="4536"/>
        </w:tabs>
        <w:rPr>
          <w:i/>
          <w:iCs/>
          <w:szCs w:val="32"/>
        </w:rPr>
      </w:pPr>
      <w:r w:rsidRPr="009078E9">
        <w:rPr>
          <w:i/>
          <w:iCs/>
          <w:szCs w:val="32"/>
        </w:rPr>
        <w:t>Serbia</w:t>
      </w:r>
      <w:r w:rsidRPr="009078E9">
        <w:rPr>
          <w:i/>
          <w:iCs/>
          <w:szCs w:val="32"/>
        </w:rPr>
        <w:t xml:space="preserve"> - </w:t>
      </w:r>
      <w:r w:rsidRPr="009078E9">
        <w:rPr>
          <w:i/>
          <w:iCs/>
          <w:szCs w:val="32"/>
        </w:rPr>
        <w:t>Montenegro</w:t>
      </w:r>
    </w:p>
    <w:p w14:paraId="29439578" w14:textId="4D44D0A7" w:rsidR="001749F0" w:rsidRDefault="009078E9" w:rsidP="009078E9">
      <w:pPr>
        <w:spacing w:after="0" w:line="240" w:lineRule="auto"/>
        <w:jc w:val="center"/>
        <w:rPr>
          <w:i/>
          <w:iCs/>
          <w:sz w:val="32"/>
          <w:szCs w:val="32"/>
        </w:rPr>
      </w:pPr>
      <w:r w:rsidRPr="009078E9">
        <w:rPr>
          <w:i/>
          <w:iCs/>
          <w:sz w:val="32"/>
          <w:szCs w:val="32"/>
        </w:rPr>
        <w:t xml:space="preserve">ADOPTED ON </w:t>
      </w:r>
      <w:r w:rsidRPr="009078E9">
        <w:rPr>
          <w:i/>
          <w:iCs/>
          <w:sz w:val="32"/>
          <w:szCs w:val="32"/>
        </w:rPr>
        <w:t>26/11/2020</w:t>
      </w:r>
    </w:p>
    <w:p w14:paraId="7CBB2C1E" w14:textId="6AD4C4A4" w:rsidR="00A9575B" w:rsidRDefault="00A9575B" w:rsidP="009078E9">
      <w:pPr>
        <w:spacing w:after="0" w:line="240" w:lineRule="auto"/>
        <w:jc w:val="center"/>
        <w:rPr>
          <w:rFonts w:ascii="Arial Narrow" w:hAnsi="Arial Narrow"/>
          <w:sz w:val="32"/>
          <w:szCs w:val="32"/>
        </w:rPr>
      </w:pPr>
    </w:p>
    <w:p w14:paraId="79EB7AE2" w14:textId="7186FE60" w:rsidR="00A9575B" w:rsidRDefault="00A9575B" w:rsidP="009078E9">
      <w:pPr>
        <w:spacing w:after="0" w:line="240" w:lineRule="auto"/>
        <w:jc w:val="center"/>
        <w:rPr>
          <w:rFonts w:ascii="Arial Narrow" w:hAnsi="Arial Narrow"/>
          <w:sz w:val="32"/>
          <w:szCs w:val="32"/>
        </w:rPr>
      </w:pPr>
    </w:p>
    <w:p w14:paraId="05563CB6" w14:textId="62D9A208" w:rsidR="00A9575B" w:rsidRDefault="00A9575B" w:rsidP="009078E9">
      <w:pPr>
        <w:spacing w:after="0" w:line="240" w:lineRule="auto"/>
        <w:jc w:val="center"/>
        <w:rPr>
          <w:rFonts w:ascii="Arial Narrow" w:hAnsi="Arial Narrow"/>
          <w:sz w:val="32"/>
          <w:szCs w:val="32"/>
        </w:rPr>
      </w:pPr>
      <w:r w:rsidRPr="005A6B68">
        <w:rPr>
          <w:noProof/>
          <w:lang w:val="fr-BE" w:eastAsia="fr-BE"/>
        </w:rPr>
        <w:drawing>
          <wp:anchor distT="0" distB="0" distL="114300" distR="114300" simplePos="0" relativeHeight="251666432" behindDoc="0" locked="0" layoutInCell="1" allowOverlap="1" wp14:anchorId="04DCDE33" wp14:editId="368653D8">
            <wp:simplePos x="0" y="0"/>
            <wp:positionH relativeFrom="column">
              <wp:posOffset>3108960</wp:posOffset>
            </wp:positionH>
            <wp:positionV relativeFrom="paragraph">
              <wp:posOffset>768985</wp:posOffset>
            </wp:positionV>
            <wp:extent cx="3852401" cy="3840480"/>
            <wp:effectExtent l="0" t="0" r="0" b="7620"/>
            <wp:wrapNone/>
            <wp:docPr id="7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BEBA8EAE-BF5A-486C-A8C5-ECC9F3942E4B}">
                          <a14:imgProps xmlns:a14="http://schemas.microsoft.com/office/drawing/2010/main">
                            <a14:imgLayer r:embed="rId11">
                              <a14:imgEffect>
                                <a14:brightnessContrast bright="5000"/>
                              </a14:imgEffect>
                            </a14:imgLayer>
                          </a14:imgProps>
                        </a:ext>
                        <a:ext uri="{28A0092B-C50C-407E-A947-70E740481C1C}">
                          <a14:useLocalDpi xmlns:a14="http://schemas.microsoft.com/office/drawing/2010/main" val="0"/>
                        </a:ext>
                      </a:extLst>
                    </a:blip>
                    <a:srcRect/>
                    <a:stretch>
                      <a:fillRect/>
                    </a:stretch>
                  </pic:blipFill>
                  <pic:spPr bwMode="auto">
                    <a:xfrm>
                      <a:off x="0" y="0"/>
                      <a:ext cx="3852401" cy="3840480"/>
                    </a:xfrm>
                    <a:prstGeom prst="rect">
                      <a:avLst/>
                    </a:prstGeom>
                    <a:noFill/>
                  </pic:spPr>
                </pic:pic>
              </a:graphicData>
            </a:graphic>
            <wp14:sizeRelH relativeFrom="page">
              <wp14:pctWidth>0</wp14:pctWidth>
            </wp14:sizeRelH>
            <wp14:sizeRelV relativeFrom="page">
              <wp14:pctHeight>0</wp14:pctHeight>
            </wp14:sizeRelV>
          </wp:anchor>
        </w:drawing>
      </w:r>
    </w:p>
    <w:p w14:paraId="4F1D80F2" w14:textId="6B45BCEA" w:rsidR="00A9575B" w:rsidRPr="009078E9" w:rsidRDefault="00A9575B" w:rsidP="009078E9">
      <w:pPr>
        <w:spacing w:after="0" w:line="240" w:lineRule="auto"/>
        <w:jc w:val="center"/>
        <w:rPr>
          <w:rFonts w:ascii="Arial Narrow" w:hAnsi="Arial Narrow"/>
          <w:sz w:val="32"/>
          <w:szCs w:val="32"/>
        </w:rPr>
        <w:sectPr w:rsidR="00A9575B" w:rsidRPr="009078E9" w:rsidSect="005D77BF">
          <w:headerReference w:type="default" r:id="rId12"/>
          <w:footerReference w:type="default" r:id="rId13"/>
          <w:pgSz w:w="11906" w:h="16838" w:code="9"/>
          <w:pgMar w:top="0" w:right="0" w:bottom="0" w:left="0" w:header="0" w:footer="0" w:gutter="0"/>
          <w:cols w:space="720"/>
          <w:titlePg/>
        </w:sectPr>
      </w:pPr>
      <w:bookmarkStart w:id="0" w:name="_GoBack"/>
      <w:bookmarkEnd w:id="0"/>
    </w:p>
    <w:sdt>
      <w:sdtPr>
        <w:rPr>
          <w:rFonts w:ascii="Arial Narrow" w:eastAsiaTheme="minorHAnsi" w:hAnsi="Arial Narrow" w:cstheme="minorBidi"/>
          <w:color w:val="auto"/>
          <w:sz w:val="22"/>
          <w:szCs w:val="22"/>
          <w:lang w:val="en-GB"/>
        </w:rPr>
        <w:id w:val="-2089530841"/>
        <w:docPartObj>
          <w:docPartGallery w:val="Table of Contents"/>
          <w:docPartUnique/>
        </w:docPartObj>
      </w:sdtPr>
      <w:sdtEndPr>
        <w:rPr>
          <w:b/>
          <w:bCs/>
          <w:noProof/>
        </w:rPr>
      </w:sdtEndPr>
      <w:sdtContent>
        <w:p w14:paraId="42938940" w14:textId="0A999A1F" w:rsidR="00E60B14" w:rsidRPr="00447F7A" w:rsidRDefault="00E60B14">
          <w:pPr>
            <w:pStyle w:val="TOCHeading"/>
            <w:rPr>
              <w:rFonts w:ascii="Arial Narrow" w:hAnsi="Arial Narrow"/>
              <w:sz w:val="22"/>
              <w:szCs w:val="22"/>
              <w:lang w:val="en-GB"/>
            </w:rPr>
          </w:pPr>
          <w:r w:rsidRPr="00447F7A">
            <w:rPr>
              <w:rFonts w:ascii="Arial Narrow" w:hAnsi="Arial Narrow"/>
              <w:sz w:val="22"/>
              <w:szCs w:val="22"/>
              <w:lang w:val="en-GB"/>
            </w:rPr>
            <w:t>Table of Contents</w:t>
          </w:r>
        </w:p>
        <w:p w14:paraId="05C890F7" w14:textId="7707A8BE" w:rsidR="00447F7A" w:rsidRPr="00447F7A" w:rsidRDefault="00E60B14">
          <w:pPr>
            <w:pStyle w:val="TOC1"/>
            <w:tabs>
              <w:tab w:val="right" w:leader="dot" w:pos="9017"/>
            </w:tabs>
            <w:rPr>
              <w:rFonts w:ascii="Arial Narrow" w:eastAsiaTheme="minorEastAsia" w:hAnsi="Arial Narrow"/>
              <w:noProof/>
              <w:lang w:eastAsia="en-GB"/>
            </w:rPr>
          </w:pPr>
          <w:r w:rsidRPr="00447F7A">
            <w:rPr>
              <w:rFonts w:ascii="Arial Narrow" w:hAnsi="Arial Narrow"/>
            </w:rPr>
            <w:fldChar w:fldCharType="begin"/>
          </w:r>
          <w:r w:rsidRPr="00447F7A">
            <w:rPr>
              <w:rFonts w:ascii="Arial Narrow" w:hAnsi="Arial Narrow"/>
            </w:rPr>
            <w:instrText xml:space="preserve"> TOC \o "1-3" \h \z \u </w:instrText>
          </w:r>
          <w:r w:rsidRPr="00447F7A">
            <w:rPr>
              <w:rFonts w:ascii="Arial Narrow" w:hAnsi="Arial Narrow"/>
            </w:rPr>
            <w:fldChar w:fldCharType="separate"/>
          </w:r>
          <w:hyperlink w:anchor="_Toc57574750" w:history="1">
            <w:r w:rsidR="00447F7A" w:rsidRPr="00447F7A">
              <w:rPr>
                <w:rStyle w:val="Hyperlink"/>
                <w:rFonts w:ascii="Arial Narrow" w:hAnsi="Arial Narrow"/>
                <w:noProof/>
              </w:rPr>
              <w:t>Programme synopsis</w:t>
            </w:r>
            <w:r w:rsidR="00447F7A" w:rsidRPr="00447F7A">
              <w:rPr>
                <w:rFonts w:ascii="Arial Narrow" w:hAnsi="Arial Narrow"/>
                <w:noProof/>
                <w:webHidden/>
              </w:rPr>
              <w:tab/>
            </w:r>
            <w:r w:rsidR="00447F7A" w:rsidRPr="00447F7A">
              <w:rPr>
                <w:rFonts w:ascii="Arial Narrow" w:hAnsi="Arial Narrow"/>
                <w:noProof/>
                <w:webHidden/>
              </w:rPr>
              <w:fldChar w:fldCharType="begin"/>
            </w:r>
            <w:r w:rsidR="00447F7A" w:rsidRPr="00447F7A">
              <w:rPr>
                <w:rFonts w:ascii="Arial Narrow" w:hAnsi="Arial Narrow"/>
                <w:noProof/>
                <w:webHidden/>
              </w:rPr>
              <w:instrText xml:space="preserve"> PAGEREF _Toc57574750 \h </w:instrText>
            </w:r>
            <w:r w:rsidR="00447F7A" w:rsidRPr="00447F7A">
              <w:rPr>
                <w:rFonts w:ascii="Arial Narrow" w:hAnsi="Arial Narrow"/>
                <w:noProof/>
                <w:webHidden/>
              </w:rPr>
            </w:r>
            <w:r w:rsidR="00447F7A" w:rsidRPr="00447F7A">
              <w:rPr>
                <w:rFonts w:ascii="Arial Narrow" w:hAnsi="Arial Narrow"/>
                <w:noProof/>
                <w:webHidden/>
              </w:rPr>
              <w:fldChar w:fldCharType="separate"/>
            </w:r>
            <w:r w:rsidR="00447F7A" w:rsidRPr="00447F7A">
              <w:rPr>
                <w:rFonts w:ascii="Arial Narrow" w:hAnsi="Arial Narrow"/>
                <w:noProof/>
                <w:webHidden/>
              </w:rPr>
              <w:t>3</w:t>
            </w:r>
            <w:r w:rsidR="00447F7A" w:rsidRPr="00447F7A">
              <w:rPr>
                <w:rFonts w:ascii="Arial Narrow" w:hAnsi="Arial Narrow"/>
                <w:noProof/>
                <w:webHidden/>
              </w:rPr>
              <w:fldChar w:fldCharType="end"/>
            </w:r>
          </w:hyperlink>
        </w:p>
        <w:p w14:paraId="7A6DFA9D" w14:textId="36F3F811" w:rsidR="00447F7A" w:rsidRPr="00447F7A" w:rsidRDefault="00386D59">
          <w:pPr>
            <w:pStyle w:val="TOC1"/>
            <w:tabs>
              <w:tab w:val="right" w:leader="dot" w:pos="9017"/>
            </w:tabs>
            <w:rPr>
              <w:rFonts w:ascii="Arial Narrow" w:eastAsiaTheme="minorEastAsia" w:hAnsi="Arial Narrow"/>
              <w:noProof/>
              <w:lang w:eastAsia="en-GB"/>
            </w:rPr>
          </w:pPr>
          <w:hyperlink w:anchor="_Toc57574751" w:history="1">
            <w:r w:rsidR="00447F7A" w:rsidRPr="00447F7A">
              <w:rPr>
                <w:rStyle w:val="Hyperlink"/>
                <w:rFonts w:ascii="Arial Narrow" w:hAnsi="Arial Narrow"/>
                <w:noProof/>
              </w:rPr>
              <w:t>List of acronyms</w:t>
            </w:r>
            <w:r w:rsidR="00447F7A" w:rsidRPr="00447F7A">
              <w:rPr>
                <w:rFonts w:ascii="Arial Narrow" w:hAnsi="Arial Narrow"/>
                <w:noProof/>
                <w:webHidden/>
              </w:rPr>
              <w:tab/>
            </w:r>
            <w:r w:rsidR="00447F7A" w:rsidRPr="00447F7A">
              <w:rPr>
                <w:rFonts w:ascii="Arial Narrow" w:hAnsi="Arial Narrow"/>
                <w:noProof/>
                <w:webHidden/>
              </w:rPr>
              <w:fldChar w:fldCharType="begin"/>
            </w:r>
            <w:r w:rsidR="00447F7A" w:rsidRPr="00447F7A">
              <w:rPr>
                <w:rFonts w:ascii="Arial Narrow" w:hAnsi="Arial Narrow"/>
                <w:noProof/>
                <w:webHidden/>
              </w:rPr>
              <w:instrText xml:space="preserve"> PAGEREF _Toc57574751 \h </w:instrText>
            </w:r>
            <w:r w:rsidR="00447F7A" w:rsidRPr="00447F7A">
              <w:rPr>
                <w:rFonts w:ascii="Arial Narrow" w:hAnsi="Arial Narrow"/>
                <w:noProof/>
                <w:webHidden/>
              </w:rPr>
            </w:r>
            <w:r w:rsidR="00447F7A" w:rsidRPr="00447F7A">
              <w:rPr>
                <w:rFonts w:ascii="Arial Narrow" w:hAnsi="Arial Narrow"/>
                <w:noProof/>
                <w:webHidden/>
              </w:rPr>
              <w:fldChar w:fldCharType="separate"/>
            </w:r>
            <w:r w:rsidR="00447F7A" w:rsidRPr="00447F7A">
              <w:rPr>
                <w:rFonts w:ascii="Arial Narrow" w:hAnsi="Arial Narrow"/>
                <w:noProof/>
                <w:webHidden/>
              </w:rPr>
              <w:t>4</w:t>
            </w:r>
            <w:r w:rsidR="00447F7A" w:rsidRPr="00447F7A">
              <w:rPr>
                <w:rFonts w:ascii="Arial Narrow" w:hAnsi="Arial Narrow"/>
                <w:noProof/>
                <w:webHidden/>
              </w:rPr>
              <w:fldChar w:fldCharType="end"/>
            </w:r>
          </w:hyperlink>
        </w:p>
        <w:p w14:paraId="683463A6" w14:textId="2ADBB5CA" w:rsidR="00447F7A" w:rsidRPr="00447F7A" w:rsidRDefault="00386D59">
          <w:pPr>
            <w:pStyle w:val="TOC1"/>
            <w:tabs>
              <w:tab w:val="right" w:leader="dot" w:pos="9017"/>
            </w:tabs>
            <w:rPr>
              <w:rFonts w:ascii="Arial Narrow" w:eastAsiaTheme="minorEastAsia" w:hAnsi="Arial Narrow"/>
              <w:noProof/>
              <w:lang w:eastAsia="en-GB"/>
            </w:rPr>
          </w:pPr>
          <w:hyperlink w:anchor="_Toc57574752" w:history="1">
            <w:r w:rsidR="00447F7A" w:rsidRPr="00447F7A">
              <w:rPr>
                <w:rStyle w:val="Hyperlink"/>
                <w:rFonts w:ascii="Arial Narrow" w:hAnsi="Arial Narrow"/>
                <w:noProof/>
              </w:rPr>
              <w:t>Section 1: Programme summary</w:t>
            </w:r>
            <w:r w:rsidR="00447F7A" w:rsidRPr="00447F7A">
              <w:rPr>
                <w:rFonts w:ascii="Arial Narrow" w:hAnsi="Arial Narrow"/>
                <w:noProof/>
                <w:webHidden/>
              </w:rPr>
              <w:tab/>
            </w:r>
            <w:r w:rsidR="00447F7A" w:rsidRPr="00447F7A">
              <w:rPr>
                <w:rFonts w:ascii="Arial Narrow" w:hAnsi="Arial Narrow"/>
                <w:noProof/>
                <w:webHidden/>
              </w:rPr>
              <w:fldChar w:fldCharType="begin"/>
            </w:r>
            <w:r w:rsidR="00447F7A" w:rsidRPr="00447F7A">
              <w:rPr>
                <w:rFonts w:ascii="Arial Narrow" w:hAnsi="Arial Narrow"/>
                <w:noProof/>
                <w:webHidden/>
              </w:rPr>
              <w:instrText xml:space="preserve"> PAGEREF _Toc57574752 \h </w:instrText>
            </w:r>
            <w:r w:rsidR="00447F7A" w:rsidRPr="00447F7A">
              <w:rPr>
                <w:rFonts w:ascii="Arial Narrow" w:hAnsi="Arial Narrow"/>
                <w:noProof/>
                <w:webHidden/>
              </w:rPr>
            </w:r>
            <w:r w:rsidR="00447F7A" w:rsidRPr="00447F7A">
              <w:rPr>
                <w:rFonts w:ascii="Arial Narrow" w:hAnsi="Arial Narrow"/>
                <w:noProof/>
                <w:webHidden/>
              </w:rPr>
              <w:fldChar w:fldCharType="separate"/>
            </w:r>
            <w:r w:rsidR="00447F7A" w:rsidRPr="00447F7A">
              <w:rPr>
                <w:rFonts w:ascii="Arial Narrow" w:hAnsi="Arial Narrow"/>
                <w:noProof/>
                <w:webHidden/>
              </w:rPr>
              <w:t>5</w:t>
            </w:r>
            <w:r w:rsidR="00447F7A" w:rsidRPr="00447F7A">
              <w:rPr>
                <w:rFonts w:ascii="Arial Narrow" w:hAnsi="Arial Narrow"/>
                <w:noProof/>
                <w:webHidden/>
              </w:rPr>
              <w:fldChar w:fldCharType="end"/>
            </w:r>
          </w:hyperlink>
        </w:p>
        <w:p w14:paraId="3CDFD902" w14:textId="01773B4B" w:rsidR="00447F7A" w:rsidRPr="00447F7A" w:rsidRDefault="00386D59">
          <w:pPr>
            <w:pStyle w:val="TOC2"/>
            <w:tabs>
              <w:tab w:val="right" w:leader="dot" w:pos="9017"/>
            </w:tabs>
            <w:rPr>
              <w:rFonts w:ascii="Arial Narrow" w:eastAsiaTheme="minorEastAsia" w:hAnsi="Arial Narrow"/>
              <w:noProof/>
              <w:lang w:eastAsia="en-GB"/>
            </w:rPr>
          </w:pPr>
          <w:hyperlink w:anchor="_Toc57574753" w:history="1">
            <w:r w:rsidR="00447F7A" w:rsidRPr="00447F7A">
              <w:rPr>
                <w:rStyle w:val="Hyperlink"/>
                <w:rFonts w:ascii="Arial Narrow" w:hAnsi="Arial Narrow"/>
                <w:noProof/>
              </w:rPr>
              <w:t>1.1 Summary of the programme</w:t>
            </w:r>
            <w:r w:rsidR="00447F7A" w:rsidRPr="00447F7A">
              <w:rPr>
                <w:rFonts w:ascii="Arial Narrow" w:hAnsi="Arial Narrow"/>
                <w:noProof/>
                <w:webHidden/>
              </w:rPr>
              <w:tab/>
            </w:r>
            <w:r w:rsidR="00447F7A" w:rsidRPr="00447F7A">
              <w:rPr>
                <w:rFonts w:ascii="Arial Narrow" w:hAnsi="Arial Narrow"/>
                <w:noProof/>
                <w:webHidden/>
              </w:rPr>
              <w:fldChar w:fldCharType="begin"/>
            </w:r>
            <w:r w:rsidR="00447F7A" w:rsidRPr="00447F7A">
              <w:rPr>
                <w:rFonts w:ascii="Arial Narrow" w:hAnsi="Arial Narrow"/>
                <w:noProof/>
                <w:webHidden/>
              </w:rPr>
              <w:instrText xml:space="preserve"> PAGEREF _Toc57574753 \h </w:instrText>
            </w:r>
            <w:r w:rsidR="00447F7A" w:rsidRPr="00447F7A">
              <w:rPr>
                <w:rFonts w:ascii="Arial Narrow" w:hAnsi="Arial Narrow"/>
                <w:noProof/>
                <w:webHidden/>
              </w:rPr>
            </w:r>
            <w:r w:rsidR="00447F7A" w:rsidRPr="00447F7A">
              <w:rPr>
                <w:rFonts w:ascii="Arial Narrow" w:hAnsi="Arial Narrow"/>
                <w:noProof/>
                <w:webHidden/>
              </w:rPr>
              <w:fldChar w:fldCharType="separate"/>
            </w:r>
            <w:r w:rsidR="00447F7A" w:rsidRPr="00447F7A">
              <w:rPr>
                <w:rFonts w:ascii="Arial Narrow" w:hAnsi="Arial Narrow"/>
                <w:noProof/>
                <w:webHidden/>
              </w:rPr>
              <w:t>5</w:t>
            </w:r>
            <w:r w:rsidR="00447F7A" w:rsidRPr="00447F7A">
              <w:rPr>
                <w:rFonts w:ascii="Arial Narrow" w:hAnsi="Arial Narrow"/>
                <w:noProof/>
                <w:webHidden/>
              </w:rPr>
              <w:fldChar w:fldCharType="end"/>
            </w:r>
          </w:hyperlink>
        </w:p>
        <w:p w14:paraId="7294E54F" w14:textId="59CE5E1B" w:rsidR="00447F7A" w:rsidRPr="00447F7A" w:rsidRDefault="00386D59">
          <w:pPr>
            <w:pStyle w:val="TOC2"/>
            <w:tabs>
              <w:tab w:val="right" w:leader="dot" w:pos="9017"/>
            </w:tabs>
            <w:rPr>
              <w:rFonts w:ascii="Arial Narrow" w:eastAsiaTheme="minorEastAsia" w:hAnsi="Arial Narrow"/>
              <w:noProof/>
              <w:lang w:eastAsia="en-GB"/>
            </w:rPr>
          </w:pPr>
          <w:hyperlink w:anchor="_Toc57574754" w:history="1">
            <w:r w:rsidR="00447F7A" w:rsidRPr="00447F7A">
              <w:rPr>
                <w:rStyle w:val="Hyperlink"/>
                <w:rFonts w:ascii="Arial Narrow" w:hAnsi="Arial Narrow"/>
                <w:noProof/>
              </w:rPr>
              <w:t>1.2 Preparation of the programme and involvement of the partners</w:t>
            </w:r>
            <w:r w:rsidR="00447F7A" w:rsidRPr="00447F7A">
              <w:rPr>
                <w:rFonts w:ascii="Arial Narrow" w:hAnsi="Arial Narrow"/>
                <w:noProof/>
                <w:webHidden/>
              </w:rPr>
              <w:tab/>
            </w:r>
            <w:r w:rsidR="00447F7A" w:rsidRPr="00447F7A">
              <w:rPr>
                <w:rFonts w:ascii="Arial Narrow" w:hAnsi="Arial Narrow"/>
                <w:noProof/>
                <w:webHidden/>
              </w:rPr>
              <w:fldChar w:fldCharType="begin"/>
            </w:r>
            <w:r w:rsidR="00447F7A" w:rsidRPr="00447F7A">
              <w:rPr>
                <w:rFonts w:ascii="Arial Narrow" w:hAnsi="Arial Narrow"/>
                <w:noProof/>
                <w:webHidden/>
              </w:rPr>
              <w:instrText xml:space="preserve"> PAGEREF _Toc57574754 \h </w:instrText>
            </w:r>
            <w:r w:rsidR="00447F7A" w:rsidRPr="00447F7A">
              <w:rPr>
                <w:rFonts w:ascii="Arial Narrow" w:hAnsi="Arial Narrow"/>
                <w:noProof/>
                <w:webHidden/>
              </w:rPr>
            </w:r>
            <w:r w:rsidR="00447F7A" w:rsidRPr="00447F7A">
              <w:rPr>
                <w:rFonts w:ascii="Arial Narrow" w:hAnsi="Arial Narrow"/>
                <w:noProof/>
                <w:webHidden/>
              </w:rPr>
              <w:fldChar w:fldCharType="separate"/>
            </w:r>
            <w:r w:rsidR="00447F7A" w:rsidRPr="00447F7A">
              <w:rPr>
                <w:rFonts w:ascii="Arial Narrow" w:hAnsi="Arial Narrow"/>
                <w:noProof/>
                <w:webHidden/>
              </w:rPr>
              <w:t>6</w:t>
            </w:r>
            <w:r w:rsidR="00447F7A" w:rsidRPr="00447F7A">
              <w:rPr>
                <w:rFonts w:ascii="Arial Narrow" w:hAnsi="Arial Narrow"/>
                <w:noProof/>
                <w:webHidden/>
              </w:rPr>
              <w:fldChar w:fldCharType="end"/>
            </w:r>
          </w:hyperlink>
        </w:p>
        <w:p w14:paraId="552E01C2" w14:textId="0E68C09B" w:rsidR="00447F7A" w:rsidRPr="00447F7A" w:rsidRDefault="00386D59">
          <w:pPr>
            <w:pStyle w:val="TOC1"/>
            <w:tabs>
              <w:tab w:val="right" w:leader="dot" w:pos="9017"/>
            </w:tabs>
            <w:rPr>
              <w:rFonts w:ascii="Arial Narrow" w:eastAsiaTheme="minorEastAsia" w:hAnsi="Arial Narrow"/>
              <w:noProof/>
              <w:lang w:eastAsia="en-GB"/>
            </w:rPr>
          </w:pPr>
          <w:hyperlink w:anchor="_Toc57574755" w:history="1">
            <w:r w:rsidR="00447F7A" w:rsidRPr="00447F7A">
              <w:rPr>
                <w:rStyle w:val="Hyperlink"/>
                <w:rFonts w:ascii="Arial Narrow" w:hAnsi="Arial Narrow"/>
                <w:noProof/>
              </w:rPr>
              <w:t>Section 2: Programme area</w:t>
            </w:r>
            <w:r w:rsidR="00447F7A" w:rsidRPr="00447F7A">
              <w:rPr>
                <w:rFonts w:ascii="Arial Narrow" w:hAnsi="Arial Narrow"/>
                <w:noProof/>
                <w:webHidden/>
              </w:rPr>
              <w:tab/>
            </w:r>
            <w:r w:rsidR="00447F7A" w:rsidRPr="00447F7A">
              <w:rPr>
                <w:rFonts w:ascii="Arial Narrow" w:hAnsi="Arial Narrow"/>
                <w:noProof/>
                <w:webHidden/>
              </w:rPr>
              <w:fldChar w:fldCharType="begin"/>
            </w:r>
            <w:r w:rsidR="00447F7A" w:rsidRPr="00447F7A">
              <w:rPr>
                <w:rFonts w:ascii="Arial Narrow" w:hAnsi="Arial Narrow"/>
                <w:noProof/>
                <w:webHidden/>
              </w:rPr>
              <w:instrText xml:space="preserve"> PAGEREF _Toc57574755 \h </w:instrText>
            </w:r>
            <w:r w:rsidR="00447F7A" w:rsidRPr="00447F7A">
              <w:rPr>
                <w:rFonts w:ascii="Arial Narrow" w:hAnsi="Arial Narrow"/>
                <w:noProof/>
                <w:webHidden/>
              </w:rPr>
            </w:r>
            <w:r w:rsidR="00447F7A" w:rsidRPr="00447F7A">
              <w:rPr>
                <w:rFonts w:ascii="Arial Narrow" w:hAnsi="Arial Narrow"/>
                <w:noProof/>
                <w:webHidden/>
              </w:rPr>
              <w:fldChar w:fldCharType="separate"/>
            </w:r>
            <w:r w:rsidR="00447F7A" w:rsidRPr="00447F7A">
              <w:rPr>
                <w:rFonts w:ascii="Arial Narrow" w:hAnsi="Arial Narrow"/>
                <w:noProof/>
                <w:webHidden/>
              </w:rPr>
              <w:t>8</w:t>
            </w:r>
            <w:r w:rsidR="00447F7A" w:rsidRPr="00447F7A">
              <w:rPr>
                <w:rFonts w:ascii="Arial Narrow" w:hAnsi="Arial Narrow"/>
                <w:noProof/>
                <w:webHidden/>
              </w:rPr>
              <w:fldChar w:fldCharType="end"/>
            </w:r>
          </w:hyperlink>
        </w:p>
        <w:p w14:paraId="61064545" w14:textId="05F3EB25" w:rsidR="00447F7A" w:rsidRPr="00447F7A" w:rsidRDefault="00386D59">
          <w:pPr>
            <w:pStyle w:val="TOC2"/>
            <w:tabs>
              <w:tab w:val="right" w:leader="dot" w:pos="9017"/>
            </w:tabs>
            <w:rPr>
              <w:rFonts w:ascii="Arial Narrow" w:eastAsiaTheme="minorEastAsia" w:hAnsi="Arial Narrow"/>
              <w:noProof/>
              <w:lang w:eastAsia="en-GB"/>
            </w:rPr>
          </w:pPr>
          <w:hyperlink w:anchor="_Toc57574756" w:history="1">
            <w:r w:rsidR="00447F7A" w:rsidRPr="00447F7A">
              <w:rPr>
                <w:rStyle w:val="Hyperlink"/>
                <w:rFonts w:ascii="Arial Narrow" w:hAnsi="Arial Narrow"/>
                <w:noProof/>
              </w:rPr>
              <w:t>2.1 Situation Analysis</w:t>
            </w:r>
            <w:r w:rsidR="00447F7A" w:rsidRPr="00447F7A">
              <w:rPr>
                <w:rFonts w:ascii="Arial Narrow" w:hAnsi="Arial Narrow"/>
                <w:noProof/>
                <w:webHidden/>
              </w:rPr>
              <w:tab/>
            </w:r>
            <w:r w:rsidR="00447F7A" w:rsidRPr="00447F7A">
              <w:rPr>
                <w:rFonts w:ascii="Arial Narrow" w:hAnsi="Arial Narrow"/>
                <w:noProof/>
                <w:webHidden/>
              </w:rPr>
              <w:fldChar w:fldCharType="begin"/>
            </w:r>
            <w:r w:rsidR="00447F7A" w:rsidRPr="00447F7A">
              <w:rPr>
                <w:rFonts w:ascii="Arial Narrow" w:hAnsi="Arial Narrow"/>
                <w:noProof/>
                <w:webHidden/>
              </w:rPr>
              <w:instrText xml:space="preserve"> PAGEREF _Toc57574756 \h </w:instrText>
            </w:r>
            <w:r w:rsidR="00447F7A" w:rsidRPr="00447F7A">
              <w:rPr>
                <w:rFonts w:ascii="Arial Narrow" w:hAnsi="Arial Narrow"/>
                <w:noProof/>
                <w:webHidden/>
              </w:rPr>
            </w:r>
            <w:r w:rsidR="00447F7A" w:rsidRPr="00447F7A">
              <w:rPr>
                <w:rFonts w:ascii="Arial Narrow" w:hAnsi="Arial Narrow"/>
                <w:noProof/>
                <w:webHidden/>
              </w:rPr>
              <w:fldChar w:fldCharType="separate"/>
            </w:r>
            <w:r w:rsidR="00447F7A" w:rsidRPr="00447F7A">
              <w:rPr>
                <w:rFonts w:ascii="Arial Narrow" w:hAnsi="Arial Narrow"/>
                <w:noProof/>
                <w:webHidden/>
              </w:rPr>
              <w:t>8</w:t>
            </w:r>
            <w:r w:rsidR="00447F7A" w:rsidRPr="00447F7A">
              <w:rPr>
                <w:rFonts w:ascii="Arial Narrow" w:hAnsi="Arial Narrow"/>
                <w:noProof/>
                <w:webHidden/>
              </w:rPr>
              <w:fldChar w:fldCharType="end"/>
            </w:r>
          </w:hyperlink>
        </w:p>
        <w:p w14:paraId="489C4115" w14:textId="1FA1D8F6" w:rsidR="00447F7A" w:rsidRPr="00447F7A" w:rsidRDefault="00386D59">
          <w:pPr>
            <w:pStyle w:val="TOC2"/>
            <w:tabs>
              <w:tab w:val="right" w:leader="dot" w:pos="9017"/>
            </w:tabs>
            <w:rPr>
              <w:rFonts w:ascii="Arial Narrow" w:eastAsiaTheme="minorEastAsia" w:hAnsi="Arial Narrow"/>
              <w:noProof/>
              <w:lang w:eastAsia="en-GB"/>
            </w:rPr>
          </w:pPr>
          <w:hyperlink w:anchor="_Toc57574757" w:history="1">
            <w:r w:rsidR="00447F7A" w:rsidRPr="00447F7A">
              <w:rPr>
                <w:rStyle w:val="Hyperlink"/>
                <w:rFonts w:ascii="Arial Narrow" w:hAnsi="Arial Narrow"/>
                <w:noProof/>
              </w:rPr>
              <w:t>2.2 Main findings</w:t>
            </w:r>
            <w:r w:rsidR="00447F7A" w:rsidRPr="00447F7A">
              <w:rPr>
                <w:rFonts w:ascii="Arial Narrow" w:hAnsi="Arial Narrow"/>
                <w:noProof/>
                <w:webHidden/>
              </w:rPr>
              <w:tab/>
            </w:r>
            <w:r w:rsidR="00447F7A" w:rsidRPr="00447F7A">
              <w:rPr>
                <w:rFonts w:ascii="Arial Narrow" w:hAnsi="Arial Narrow"/>
                <w:noProof/>
                <w:webHidden/>
              </w:rPr>
              <w:fldChar w:fldCharType="begin"/>
            </w:r>
            <w:r w:rsidR="00447F7A" w:rsidRPr="00447F7A">
              <w:rPr>
                <w:rFonts w:ascii="Arial Narrow" w:hAnsi="Arial Narrow"/>
                <w:noProof/>
                <w:webHidden/>
              </w:rPr>
              <w:instrText xml:space="preserve"> PAGEREF _Toc57574757 \h </w:instrText>
            </w:r>
            <w:r w:rsidR="00447F7A" w:rsidRPr="00447F7A">
              <w:rPr>
                <w:rFonts w:ascii="Arial Narrow" w:hAnsi="Arial Narrow"/>
                <w:noProof/>
                <w:webHidden/>
              </w:rPr>
            </w:r>
            <w:r w:rsidR="00447F7A" w:rsidRPr="00447F7A">
              <w:rPr>
                <w:rFonts w:ascii="Arial Narrow" w:hAnsi="Arial Narrow"/>
                <w:noProof/>
                <w:webHidden/>
              </w:rPr>
              <w:fldChar w:fldCharType="separate"/>
            </w:r>
            <w:r w:rsidR="00447F7A" w:rsidRPr="00447F7A">
              <w:rPr>
                <w:rFonts w:ascii="Arial Narrow" w:hAnsi="Arial Narrow"/>
                <w:noProof/>
                <w:webHidden/>
              </w:rPr>
              <w:t>17</w:t>
            </w:r>
            <w:r w:rsidR="00447F7A" w:rsidRPr="00447F7A">
              <w:rPr>
                <w:rFonts w:ascii="Arial Narrow" w:hAnsi="Arial Narrow"/>
                <w:noProof/>
                <w:webHidden/>
              </w:rPr>
              <w:fldChar w:fldCharType="end"/>
            </w:r>
          </w:hyperlink>
        </w:p>
        <w:p w14:paraId="2D799461" w14:textId="0628466A" w:rsidR="00447F7A" w:rsidRPr="00447F7A" w:rsidRDefault="00386D59">
          <w:pPr>
            <w:pStyle w:val="TOC1"/>
            <w:tabs>
              <w:tab w:val="right" w:leader="dot" w:pos="9017"/>
            </w:tabs>
            <w:rPr>
              <w:rFonts w:ascii="Arial Narrow" w:eastAsiaTheme="minorEastAsia" w:hAnsi="Arial Narrow"/>
              <w:noProof/>
              <w:lang w:eastAsia="en-GB"/>
            </w:rPr>
          </w:pPr>
          <w:hyperlink w:anchor="_Toc57574758" w:history="1">
            <w:r w:rsidR="00447F7A" w:rsidRPr="00447F7A">
              <w:rPr>
                <w:rStyle w:val="Hyperlink"/>
                <w:rFonts w:ascii="Arial Narrow" w:hAnsi="Arial Narrow"/>
                <w:noProof/>
              </w:rPr>
              <w:t>Section 3: Programme strategy</w:t>
            </w:r>
            <w:r w:rsidR="00447F7A" w:rsidRPr="00447F7A">
              <w:rPr>
                <w:rFonts w:ascii="Arial Narrow" w:hAnsi="Arial Narrow"/>
                <w:noProof/>
                <w:webHidden/>
              </w:rPr>
              <w:tab/>
            </w:r>
            <w:r w:rsidR="00447F7A" w:rsidRPr="00447F7A">
              <w:rPr>
                <w:rFonts w:ascii="Arial Narrow" w:hAnsi="Arial Narrow"/>
                <w:noProof/>
                <w:webHidden/>
              </w:rPr>
              <w:fldChar w:fldCharType="begin"/>
            </w:r>
            <w:r w:rsidR="00447F7A" w:rsidRPr="00447F7A">
              <w:rPr>
                <w:rFonts w:ascii="Arial Narrow" w:hAnsi="Arial Narrow"/>
                <w:noProof/>
                <w:webHidden/>
              </w:rPr>
              <w:instrText xml:space="preserve"> PAGEREF _Toc57574758 \h </w:instrText>
            </w:r>
            <w:r w:rsidR="00447F7A" w:rsidRPr="00447F7A">
              <w:rPr>
                <w:rFonts w:ascii="Arial Narrow" w:hAnsi="Arial Narrow"/>
                <w:noProof/>
                <w:webHidden/>
              </w:rPr>
            </w:r>
            <w:r w:rsidR="00447F7A" w:rsidRPr="00447F7A">
              <w:rPr>
                <w:rFonts w:ascii="Arial Narrow" w:hAnsi="Arial Narrow"/>
                <w:noProof/>
                <w:webHidden/>
              </w:rPr>
              <w:fldChar w:fldCharType="separate"/>
            </w:r>
            <w:r w:rsidR="00447F7A" w:rsidRPr="00447F7A">
              <w:rPr>
                <w:rFonts w:ascii="Arial Narrow" w:hAnsi="Arial Narrow"/>
                <w:noProof/>
                <w:webHidden/>
              </w:rPr>
              <w:t>19</w:t>
            </w:r>
            <w:r w:rsidR="00447F7A" w:rsidRPr="00447F7A">
              <w:rPr>
                <w:rFonts w:ascii="Arial Narrow" w:hAnsi="Arial Narrow"/>
                <w:noProof/>
                <w:webHidden/>
              </w:rPr>
              <w:fldChar w:fldCharType="end"/>
            </w:r>
          </w:hyperlink>
        </w:p>
        <w:p w14:paraId="2C3E073C" w14:textId="53E2927D" w:rsidR="00447F7A" w:rsidRPr="00447F7A" w:rsidRDefault="00386D59">
          <w:pPr>
            <w:pStyle w:val="TOC2"/>
            <w:tabs>
              <w:tab w:val="right" w:leader="dot" w:pos="9017"/>
            </w:tabs>
            <w:rPr>
              <w:rFonts w:ascii="Arial Narrow" w:eastAsiaTheme="minorEastAsia" w:hAnsi="Arial Narrow"/>
              <w:noProof/>
              <w:lang w:eastAsia="en-GB"/>
            </w:rPr>
          </w:pPr>
          <w:hyperlink w:anchor="_Toc57574759" w:history="1">
            <w:r w:rsidR="00447F7A" w:rsidRPr="00447F7A">
              <w:rPr>
                <w:rStyle w:val="Hyperlink"/>
                <w:rFonts w:ascii="Arial Narrow" w:hAnsi="Arial Narrow"/>
                <w:noProof/>
              </w:rPr>
              <w:t>3.1 Rationale - Justification for the selected intervention strategy</w:t>
            </w:r>
            <w:r w:rsidR="00447F7A" w:rsidRPr="00447F7A">
              <w:rPr>
                <w:rFonts w:ascii="Arial Narrow" w:hAnsi="Arial Narrow"/>
                <w:noProof/>
                <w:webHidden/>
              </w:rPr>
              <w:tab/>
            </w:r>
            <w:r w:rsidR="00447F7A" w:rsidRPr="00447F7A">
              <w:rPr>
                <w:rFonts w:ascii="Arial Narrow" w:hAnsi="Arial Narrow"/>
                <w:noProof/>
                <w:webHidden/>
              </w:rPr>
              <w:fldChar w:fldCharType="begin"/>
            </w:r>
            <w:r w:rsidR="00447F7A" w:rsidRPr="00447F7A">
              <w:rPr>
                <w:rFonts w:ascii="Arial Narrow" w:hAnsi="Arial Narrow"/>
                <w:noProof/>
                <w:webHidden/>
              </w:rPr>
              <w:instrText xml:space="preserve"> PAGEREF _Toc57574759 \h </w:instrText>
            </w:r>
            <w:r w:rsidR="00447F7A" w:rsidRPr="00447F7A">
              <w:rPr>
                <w:rFonts w:ascii="Arial Narrow" w:hAnsi="Arial Narrow"/>
                <w:noProof/>
                <w:webHidden/>
              </w:rPr>
            </w:r>
            <w:r w:rsidR="00447F7A" w:rsidRPr="00447F7A">
              <w:rPr>
                <w:rFonts w:ascii="Arial Narrow" w:hAnsi="Arial Narrow"/>
                <w:noProof/>
                <w:webHidden/>
              </w:rPr>
              <w:fldChar w:fldCharType="separate"/>
            </w:r>
            <w:r w:rsidR="00447F7A" w:rsidRPr="00447F7A">
              <w:rPr>
                <w:rFonts w:ascii="Arial Narrow" w:hAnsi="Arial Narrow"/>
                <w:noProof/>
                <w:webHidden/>
              </w:rPr>
              <w:t>19</w:t>
            </w:r>
            <w:r w:rsidR="00447F7A" w:rsidRPr="00447F7A">
              <w:rPr>
                <w:rFonts w:ascii="Arial Narrow" w:hAnsi="Arial Narrow"/>
                <w:noProof/>
                <w:webHidden/>
              </w:rPr>
              <w:fldChar w:fldCharType="end"/>
            </w:r>
          </w:hyperlink>
        </w:p>
        <w:p w14:paraId="62A852E6" w14:textId="03A62F9A" w:rsidR="00447F7A" w:rsidRPr="00447F7A" w:rsidRDefault="00386D59">
          <w:pPr>
            <w:pStyle w:val="TOC2"/>
            <w:tabs>
              <w:tab w:val="right" w:leader="dot" w:pos="9017"/>
            </w:tabs>
            <w:rPr>
              <w:rFonts w:ascii="Arial Narrow" w:eastAsiaTheme="minorEastAsia" w:hAnsi="Arial Narrow"/>
              <w:noProof/>
              <w:lang w:eastAsia="en-GB"/>
            </w:rPr>
          </w:pPr>
          <w:hyperlink w:anchor="_Toc57574760" w:history="1">
            <w:r w:rsidR="00447F7A" w:rsidRPr="00447F7A">
              <w:rPr>
                <w:rStyle w:val="Hyperlink"/>
                <w:rFonts w:ascii="Arial Narrow" w:hAnsi="Arial Narrow"/>
                <w:noProof/>
              </w:rPr>
              <w:t>3.2 Description of programme priorities</w:t>
            </w:r>
            <w:r w:rsidR="00447F7A" w:rsidRPr="00447F7A">
              <w:rPr>
                <w:rFonts w:ascii="Arial Narrow" w:hAnsi="Arial Narrow"/>
                <w:noProof/>
                <w:webHidden/>
              </w:rPr>
              <w:tab/>
            </w:r>
            <w:r w:rsidR="00447F7A" w:rsidRPr="00447F7A">
              <w:rPr>
                <w:rFonts w:ascii="Arial Narrow" w:hAnsi="Arial Narrow"/>
                <w:noProof/>
                <w:webHidden/>
              </w:rPr>
              <w:fldChar w:fldCharType="begin"/>
            </w:r>
            <w:r w:rsidR="00447F7A" w:rsidRPr="00447F7A">
              <w:rPr>
                <w:rFonts w:ascii="Arial Narrow" w:hAnsi="Arial Narrow"/>
                <w:noProof/>
                <w:webHidden/>
              </w:rPr>
              <w:instrText xml:space="preserve"> PAGEREF _Toc57574760 \h </w:instrText>
            </w:r>
            <w:r w:rsidR="00447F7A" w:rsidRPr="00447F7A">
              <w:rPr>
                <w:rFonts w:ascii="Arial Narrow" w:hAnsi="Arial Narrow"/>
                <w:noProof/>
                <w:webHidden/>
              </w:rPr>
            </w:r>
            <w:r w:rsidR="00447F7A" w:rsidRPr="00447F7A">
              <w:rPr>
                <w:rFonts w:ascii="Arial Narrow" w:hAnsi="Arial Narrow"/>
                <w:noProof/>
                <w:webHidden/>
              </w:rPr>
              <w:fldChar w:fldCharType="separate"/>
            </w:r>
            <w:r w:rsidR="00447F7A" w:rsidRPr="00447F7A">
              <w:rPr>
                <w:rFonts w:ascii="Arial Narrow" w:hAnsi="Arial Narrow"/>
                <w:noProof/>
                <w:webHidden/>
              </w:rPr>
              <w:t>21</w:t>
            </w:r>
            <w:r w:rsidR="00447F7A" w:rsidRPr="00447F7A">
              <w:rPr>
                <w:rFonts w:ascii="Arial Narrow" w:hAnsi="Arial Narrow"/>
                <w:noProof/>
                <w:webHidden/>
              </w:rPr>
              <w:fldChar w:fldCharType="end"/>
            </w:r>
          </w:hyperlink>
        </w:p>
        <w:p w14:paraId="6E81340B" w14:textId="13DE195B" w:rsidR="00447F7A" w:rsidRPr="00447F7A" w:rsidRDefault="00386D59">
          <w:pPr>
            <w:pStyle w:val="TOC3"/>
            <w:tabs>
              <w:tab w:val="right" w:leader="dot" w:pos="9017"/>
            </w:tabs>
            <w:rPr>
              <w:rFonts w:ascii="Arial Narrow" w:eastAsiaTheme="minorEastAsia" w:hAnsi="Arial Narrow"/>
              <w:noProof/>
              <w:lang w:eastAsia="en-GB"/>
            </w:rPr>
          </w:pPr>
          <w:hyperlink w:anchor="_Toc57574761" w:history="1">
            <w:r w:rsidR="00447F7A" w:rsidRPr="00447F7A">
              <w:rPr>
                <w:rStyle w:val="Hyperlink"/>
                <w:rFonts w:ascii="Arial Narrow" w:hAnsi="Arial Narrow"/>
                <w:noProof/>
              </w:rPr>
              <w:t xml:space="preserve">Thematic priority 1: </w:t>
            </w:r>
            <w:r w:rsidR="00447F7A" w:rsidRPr="00447F7A">
              <w:rPr>
                <w:rStyle w:val="Hyperlink"/>
                <w:rFonts w:ascii="Arial Narrow" w:hAnsi="Arial Narrow" w:cs="Arial"/>
                <w:noProof/>
              </w:rPr>
              <w:t>Employment, labour mobility and social and cultural inclusion across borders</w:t>
            </w:r>
            <w:r w:rsidR="00447F7A" w:rsidRPr="00447F7A">
              <w:rPr>
                <w:rStyle w:val="Hyperlink"/>
                <w:rFonts w:ascii="Arial Narrow" w:hAnsi="Arial Narrow"/>
                <w:noProof/>
              </w:rPr>
              <w:t xml:space="preserve"> (TP1)</w:t>
            </w:r>
            <w:r w:rsidR="00447F7A" w:rsidRPr="00447F7A">
              <w:rPr>
                <w:rFonts w:ascii="Arial Narrow" w:hAnsi="Arial Narrow"/>
                <w:noProof/>
                <w:webHidden/>
              </w:rPr>
              <w:tab/>
            </w:r>
            <w:r w:rsidR="00447F7A" w:rsidRPr="00447F7A">
              <w:rPr>
                <w:rFonts w:ascii="Arial Narrow" w:hAnsi="Arial Narrow"/>
                <w:noProof/>
                <w:webHidden/>
              </w:rPr>
              <w:fldChar w:fldCharType="begin"/>
            </w:r>
            <w:r w:rsidR="00447F7A" w:rsidRPr="00447F7A">
              <w:rPr>
                <w:rFonts w:ascii="Arial Narrow" w:hAnsi="Arial Narrow"/>
                <w:noProof/>
                <w:webHidden/>
              </w:rPr>
              <w:instrText xml:space="preserve"> PAGEREF _Toc57574761 \h </w:instrText>
            </w:r>
            <w:r w:rsidR="00447F7A" w:rsidRPr="00447F7A">
              <w:rPr>
                <w:rFonts w:ascii="Arial Narrow" w:hAnsi="Arial Narrow"/>
                <w:noProof/>
                <w:webHidden/>
              </w:rPr>
            </w:r>
            <w:r w:rsidR="00447F7A" w:rsidRPr="00447F7A">
              <w:rPr>
                <w:rFonts w:ascii="Arial Narrow" w:hAnsi="Arial Narrow"/>
                <w:noProof/>
                <w:webHidden/>
              </w:rPr>
              <w:fldChar w:fldCharType="separate"/>
            </w:r>
            <w:r w:rsidR="00447F7A" w:rsidRPr="00447F7A">
              <w:rPr>
                <w:rFonts w:ascii="Arial Narrow" w:hAnsi="Arial Narrow"/>
                <w:noProof/>
                <w:webHidden/>
              </w:rPr>
              <w:t>21</w:t>
            </w:r>
            <w:r w:rsidR="00447F7A" w:rsidRPr="00447F7A">
              <w:rPr>
                <w:rFonts w:ascii="Arial Narrow" w:hAnsi="Arial Narrow"/>
                <w:noProof/>
                <w:webHidden/>
              </w:rPr>
              <w:fldChar w:fldCharType="end"/>
            </w:r>
          </w:hyperlink>
        </w:p>
        <w:p w14:paraId="6DB678D0" w14:textId="7E479247" w:rsidR="00447F7A" w:rsidRPr="00447F7A" w:rsidRDefault="00386D59">
          <w:pPr>
            <w:pStyle w:val="TOC3"/>
            <w:tabs>
              <w:tab w:val="right" w:leader="dot" w:pos="9017"/>
            </w:tabs>
            <w:rPr>
              <w:rFonts w:ascii="Arial Narrow" w:eastAsiaTheme="minorEastAsia" w:hAnsi="Arial Narrow"/>
              <w:noProof/>
              <w:lang w:eastAsia="en-GB"/>
            </w:rPr>
          </w:pPr>
          <w:hyperlink w:anchor="_Toc57574762" w:history="1">
            <w:r w:rsidR="00447F7A" w:rsidRPr="00447F7A">
              <w:rPr>
                <w:rStyle w:val="Hyperlink"/>
                <w:rFonts w:ascii="Arial Narrow" w:hAnsi="Arial Narrow"/>
                <w:noProof/>
              </w:rPr>
              <w:t>Thematic priority 2: Encouraging tourism and cultural and natural heritage (TP5)</w:t>
            </w:r>
            <w:r w:rsidR="00447F7A" w:rsidRPr="00447F7A">
              <w:rPr>
                <w:rFonts w:ascii="Arial Narrow" w:hAnsi="Arial Narrow"/>
                <w:noProof/>
                <w:webHidden/>
              </w:rPr>
              <w:tab/>
            </w:r>
            <w:r w:rsidR="00447F7A" w:rsidRPr="00447F7A">
              <w:rPr>
                <w:rFonts w:ascii="Arial Narrow" w:hAnsi="Arial Narrow"/>
                <w:noProof/>
                <w:webHidden/>
              </w:rPr>
              <w:fldChar w:fldCharType="begin"/>
            </w:r>
            <w:r w:rsidR="00447F7A" w:rsidRPr="00447F7A">
              <w:rPr>
                <w:rFonts w:ascii="Arial Narrow" w:hAnsi="Arial Narrow"/>
                <w:noProof/>
                <w:webHidden/>
              </w:rPr>
              <w:instrText xml:space="preserve"> PAGEREF _Toc57574762 \h </w:instrText>
            </w:r>
            <w:r w:rsidR="00447F7A" w:rsidRPr="00447F7A">
              <w:rPr>
                <w:rFonts w:ascii="Arial Narrow" w:hAnsi="Arial Narrow"/>
                <w:noProof/>
                <w:webHidden/>
              </w:rPr>
            </w:r>
            <w:r w:rsidR="00447F7A" w:rsidRPr="00447F7A">
              <w:rPr>
                <w:rFonts w:ascii="Arial Narrow" w:hAnsi="Arial Narrow"/>
                <w:noProof/>
                <w:webHidden/>
              </w:rPr>
              <w:fldChar w:fldCharType="separate"/>
            </w:r>
            <w:r w:rsidR="00447F7A" w:rsidRPr="00447F7A">
              <w:rPr>
                <w:rFonts w:ascii="Arial Narrow" w:hAnsi="Arial Narrow"/>
                <w:noProof/>
                <w:webHidden/>
              </w:rPr>
              <w:t>22</w:t>
            </w:r>
            <w:r w:rsidR="00447F7A" w:rsidRPr="00447F7A">
              <w:rPr>
                <w:rFonts w:ascii="Arial Narrow" w:hAnsi="Arial Narrow"/>
                <w:noProof/>
                <w:webHidden/>
              </w:rPr>
              <w:fldChar w:fldCharType="end"/>
            </w:r>
          </w:hyperlink>
        </w:p>
        <w:p w14:paraId="0C45B648" w14:textId="01E50664" w:rsidR="00447F7A" w:rsidRPr="00447F7A" w:rsidRDefault="00386D59">
          <w:pPr>
            <w:pStyle w:val="TOC3"/>
            <w:tabs>
              <w:tab w:val="right" w:leader="dot" w:pos="9017"/>
            </w:tabs>
            <w:rPr>
              <w:rFonts w:ascii="Arial Narrow" w:eastAsiaTheme="minorEastAsia" w:hAnsi="Arial Narrow"/>
              <w:noProof/>
              <w:lang w:eastAsia="en-GB"/>
            </w:rPr>
          </w:pPr>
          <w:hyperlink w:anchor="_Toc57574763" w:history="1">
            <w:r w:rsidR="00447F7A" w:rsidRPr="00447F7A">
              <w:rPr>
                <w:rStyle w:val="Hyperlink"/>
                <w:rFonts w:ascii="Arial Narrow" w:hAnsi="Arial Narrow"/>
                <w:noProof/>
              </w:rPr>
              <w:t>Thematic priority 0: Technical assistance</w:t>
            </w:r>
            <w:r w:rsidR="00447F7A" w:rsidRPr="00447F7A">
              <w:rPr>
                <w:rFonts w:ascii="Arial Narrow" w:hAnsi="Arial Narrow"/>
                <w:noProof/>
                <w:webHidden/>
              </w:rPr>
              <w:tab/>
            </w:r>
            <w:r w:rsidR="00447F7A" w:rsidRPr="00447F7A">
              <w:rPr>
                <w:rFonts w:ascii="Arial Narrow" w:hAnsi="Arial Narrow"/>
                <w:noProof/>
                <w:webHidden/>
              </w:rPr>
              <w:fldChar w:fldCharType="begin"/>
            </w:r>
            <w:r w:rsidR="00447F7A" w:rsidRPr="00447F7A">
              <w:rPr>
                <w:rFonts w:ascii="Arial Narrow" w:hAnsi="Arial Narrow"/>
                <w:noProof/>
                <w:webHidden/>
              </w:rPr>
              <w:instrText xml:space="preserve"> PAGEREF _Toc57574763 \h </w:instrText>
            </w:r>
            <w:r w:rsidR="00447F7A" w:rsidRPr="00447F7A">
              <w:rPr>
                <w:rFonts w:ascii="Arial Narrow" w:hAnsi="Arial Narrow"/>
                <w:noProof/>
                <w:webHidden/>
              </w:rPr>
            </w:r>
            <w:r w:rsidR="00447F7A" w:rsidRPr="00447F7A">
              <w:rPr>
                <w:rFonts w:ascii="Arial Narrow" w:hAnsi="Arial Narrow"/>
                <w:noProof/>
                <w:webHidden/>
              </w:rPr>
              <w:fldChar w:fldCharType="separate"/>
            </w:r>
            <w:r w:rsidR="00447F7A" w:rsidRPr="00447F7A">
              <w:rPr>
                <w:rFonts w:ascii="Arial Narrow" w:hAnsi="Arial Narrow"/>
                <w:noProof/>
                <w:webHidden/>
              </w:rPr>
              <w:t>24</w:t>
            </w:r>
            <w:r w:rsidR="00447F7A" w:rsidRPr="00447F7A">
              <w:rPr>
                <w:rFonts w:ascii="Arial Narrow" w:hAnsi="Arial Narrow"/>
                <w:noProof/>
                <w:webHidden/>
              </w:rPr>
              <w:fldChar w:fldCharType="end"/>
            </w:r>
          </w:hyperlink>
        </w:p>
        <w:p w14:paraId="696E9F3A" w14:textId="0F50FD44" w:rsidR="00447F7A" w:rsidRPr="00447F7A" w:rsidRDefault="00386D59">
          <w:pPr>
            <w:pStyle w:val="TOC2"/>
            <w:tabs>
              <w:tab w:val="right" w:leader="dot" w:pos="9017"/>
            </w:tabs>
            <w:rPr>
              <w:rFonts w:ascii="Arial Narrow" w:eastAsiaTheme="minorEastAsia" w:hAnsi="Arial Narrow"/>
              <w:noProof/>
              <w:lang w:eastAsia="en-GB"/>
            </w:rPr>
          </w:pPr>
          <w:hyperlink w:anchor="_Toc57574764" w:history="1">
            <w:r w:rsidR="00447F7A" w:rsidRPr="00447F7A">
              <w:rPr>
                <w:rStyle w:val="Hyperlink"/>
                <w:rFonts w:ascii="Arial Narrow" w:hAnsi="Arial Narrow"/>
                <w:noProof/>
              </w:rPr>
              <w:t>3.3 Horizontal and cross-cutting issues</w:t>
            </w:r>
            <w:r w:rsidR="00447F7A" w:rsidRPr="00447F7A">
              <w:rPr>
                <w:rFonts w:ascii="Arial Narrow" w:hAnsi="Arial Narrow"/>
                <w:noProof/>
                <w:webHidden/>
              </w:rPr>
              <w:tab/>
            </w:r>
            <w:r w:rsidR="00447F7A" w:rsidRPr="00447F7A">
              <w:rPr>
                <w:rFonts w:ascii="Arial Narrow" w:hAnsi="Arial Narrow"/>
                <w:noProof/>
                <w:webHidden/>
              </w:rPr>
              <w:fldChar w:fldCharType="begin"/>
            </w:r>
            <w:r w:rsidR="00447F7A" w:rsidRPr="00447F7A">
              <w:rPr>
                <w:rFonts w:ascii="Arial Narrow" w:hAnsi="Arial Narrow"/>
                <w:noProof/>
                <w:webHidden/>
              </w:rPr>
              <w:instrText xml:space="preserve"> PAGEREF _Toc57574764 \h </w:instrText>
            </w:r>
            <w:r w:rsidR="00447F7A" w:rsidRPr="00447F7A">
              <w:rPr>
                <w:rFonts w:ascii="Arial Narrow" w:hAnsi="Arial Narrow"/>
                <w:noProof/>
                <w:webHidden/>
              </w:rPr>
            </w:r>
            <w:r w:rsidR="00447F7A" w:rsidRPr="00447F7A">
              <w:rPr>
                <w:rFonts w:ascii="Arial Narrow" w:hAnsi="Arial Narrow"/>
                <w:noProof/>
                <w:webHidden/>
              </w:rPr>
              <w:fldChar w:fldCharType="separate"/>
            </w:r>
            <w:r w:rsidR="00447F7A" w:rsidRPr="00447F7A">
              <w:rPr>
                <w:rFonts w:ascii="Arial Narrow" w:hAnsi="Arial Narrow"/>
                <w:noProof/>
                <w:webHidden/>
              </w:rPr>
              <w:t>33</w:t>
            </w:r>
            <w:r w:rsidR="00447F7A" w:rsidRPr="00447F7A">
              <w:rPr>
                <w:rFonts w:ascii="Arial Narrow" w:hAnsi="Arial Narrow"/>
                <w:noProof/>
                <w:webHidden/>
              </w:rPr>
              <w:fldChar w:fldCharType="end"/>
            </w:r>
          </w:hyperlink>
        </w:p>
        <w:p w14:paraId="53DF6151" w14:textId="7FAE9553" w:rsidR="00447F7A" w:rsidRPr="00447F7A" w:rsidRDefault="00386D59">
          <w:pPr>
            <w:pStyle w:val="TOC3"/>
            <w:tabs>
              <w:tab w:val="right" w:leader="dot" w:pos="9017"/>
            </w:tabs>
            <w:rPr>
              <w:rFonts w:ascii="Arial Narrow" w:eastAsiaTheme="minorEastAsia" w:hAnsi="Arial Narrow"/>
              <w:noProof/>
              <w:lang w:eastAsia="en-GB"/>
            </w:rPr>
          </w:pPr>
          <w:hyperlink w:anchor="_Toc57574765" w:history="1">
            <w:r w:rsidR="00447F7A" w:rsidRPr="00447F7A">
              <w:rPr>
                <w:rStyle w:val="Hyperlink"/>
                <w:rFonts w:ascii="Arial Narrow" w:hAnsi="Arial Narrow"/>
                <w:noProof/>
              </w:rPr>
              <w:t>Sustainable development</w:t>
            </w:r>
            <w:r w:rsidR="00447F7A" w:rsidRPr="00447F7A">
              <w:rPr>
                <w:rFonts w:ascii="Arial Narrow" w:hAnsi="Arial Narrow"/>
                <w:noProof/>
                <w:webHidden/>
              </w:rPr>
              <w:tab/>
            </w:r>
            <w:r w:rsidR="00447F7A" w:rsidRPr="00447F7A">
              <w:rPr>
                <w:rFonts w:ascii="Arial Narrow" w:hAnsi="Arial Narrow"/>
                <w:noProof/>
                <w:webHidden/>
              </w:rPr>
              <w:fldChar w:fldCharType="begin"/>
            </w:r>
            <w:r w:rsidR="00447F7A" w:rsidRPr="00447F7A">
              <w:rPr>
                <w:rFonts w:ascii="Arial Narrow" w:hAnsi="Arial Narrow"/>
                <w:noProof/>
                <w:webHidden/>
              </w:rPr>
              <w:instrText xml:space="preserve"> PAGEREF _Toc57574765 \h </w:instrText>
            </w:r>
            <w:r w:rsidR="00447F7A" w:rsidRPr="00447F7A">
              <w:rPr>
                <w:rFonts w:ascii="Arial Narrow" w:hAnsi="Arial Narrow"/>
                <w:noProof/>
                <w:webHidden/>
              </w:rPr>
            </w:r>
            <w:r w:rsidR="00447F7A" w:rsidRPr="00447F7A">
              <w:rPr>
                <w:rFonts w:ascii="Arial Narrow" w:hAnsi="Arial Narrow"/>
                <w:noProof/>
                <w:webHidden/>
              </w:rPr>
              <w:fldChar w:fldCharType="separate"/>
            </w:r>
            <w:r w:rsidR="00447F7A" w:rsidRPr="00447F7A">
              <w:rPr>
                <w:rFonts w:ascii="Arial Narrow" w:hAnsi="Arial Narrow"/>
                <w:noProof/>
                <w:webHidden/>
              </w:rPr>
              <w:t>33</w:t>
            </w:r>
            <w:r w:rsidR="00447F7A" w:rsidRPr="00447F7A">
              <w:rPr>
                <w:rFonts w:ascii="Arial Narrow" w:hAnsi="Arial Narrow"/>
                <w:noProof/>
                <w:webHidden/>
              </w:rPr>
              <w:fldChar w:fldCharType="end"/>
            </w:r>
          </w:hyperlink>
        </w:p>
        <w:p w14:paraId="3BA533D2" w14:textId="79A78E06" w:rsidR="00447F7A" w:rsidRPr="00447F7A" w:rsidRDefault="00386D59">
          <w:pPr>
            <w:pStyle w:val="TOC3"/>
            <w:tabs>
              <w:tab w:val="right" w:leader="dot" w:pos="9017"/>
            </w:tabs>
            <w:rPr>
              <w:rFonts w:ascii="Arial Narrow" w:eastAsiaTheme="minorEastAsia" w:hAnsi="Arial Narrow"/>
              <w:noProof/>
              <w:lang w:eastAsia="en-GB"/>
            </w:rPr>
          </w:pPr>
          <w:hyperlink w:anchor="_Toc57574766" w:history="1">
            <w:r w:rsidR="00447F7A" w:rsidRPr="00447F7A">
              <w:rPr>
                <w:rStyle w:val="Hyperlink"/>
                <w:rFonts w:ascii="Arial Narrow" w:hAnsi="Arial Narrow"/>
                <w:noProof/>
              </w:rPr>
              <w:t>Equal opportunities</w:t>
            </w:r>
            <w:r w:rsidR="00447F7A" w:rsidRPr="00447F7A">
              <w:rPr>
                <w:rFonts w:ascii="Arial Narrow" w:hAnsi="Arial Narrow"/>
                <w:noProof/>
                <w:webHidden/>
              </w:rPr>
              <w:tab/>
            </w:r>
            <w:r w:rsidR="00447F7A" w:rsidRPr="00447F7A">
              <w:rPr>
                <w:rFonts w:ascii="Arial Narrow" w:hAnsi="Arial Narrow"/>
                <w:noProof/>
                <w:webHidden/>
              </w:rPr>
              <w:fldChar w:fldCharType="begin"/>
            </w:r>
            <w:r w:rsidR="00447F7A" w:rsidRPr="00447F7A">
              <w:rPr>
                <w:rFonts w:ascii="Arial Narrow" w:hAnsi="Arial Narrow"/>
                <w:noProof/>
                <w:webHidden/>
              </w:rPr>
              <w:instrText xml:space="preserve"> PAGEREF _Toc57574766 \h </w:instrText>
            </w:r>
            <w:r w:rsidR="00447F7A" w:rsidRPr="00447F7A">
              <w:rPr>
                <w:rFonts w:ascii="Arial Narrow" w:hAnsi="Arial Narrow"/>
                <w:noProof/>
                <w:webHidden/>
              </w:rPr>
            </w:r>
            <w:r w:rsidR="00447F7A" w:rsidRPr="00447F7A">
              <w:rPr>
                <w:rFonts w:ascii="Arial Narrow" w:hAnsi="Arial Narrow"/>
                <w:noProof/>
                <w:webHidden/>
              </w:rPr>
              <w:fldChar w:fldCharType="separate"/>
            </w:r>
            <w:r w:rsidR="00447F7A" w:rsidRPr="00447F7A">
              <w:rPr>
                <w:rFonts w:ascii="Arial Narrow" w:hAnsi="Arial Narrow"/>
                <w:noProof/>
                <w:webHidden/>
              </w:rPr>
              <w:t>33</w:t>
            </w:r>
            <w:r w:rsidR="00447F7A" w:rsidRPr="00447F7A">
              <w:rPr>
                <w:rFonts w:ascii="Arial Narrow" w:hAnsi="Arial Narrow"/>
                <w:noProof/>
                <w:webHidden/>
              </w:rPr>
              <w:fldChar w:fldCharType="end"/>
            </w:r>
          </w:hyperlink>
        </w:p>
        <w:p w14:paraId="4BC1DF7F" w14:textId="688E71D4" w:rsidR="00447F7A" w:rsidRPr="00447F7A" w:rsidRDefault="00386D59">
          <w:pPr>
            <w:pStyle w:val="TOC3"/>
            <w:tabs>
              <w:tab w:val="right" w:leader="dot" w:pos="9017"/>
            </w:tabs>
            <w:rPr>
              <w:rFonts w:ascii="Arial Narrow" w:eastAsiaTheme="minorEastAsia" w:hAnsi="Arial Narrow"/>
              <w:noProof/>
              <w:lang w:eastAsia="en-GB"/>
            </w:rPr>
          </w:pPr>
          <w:hyperlink w:anchor="_Toc57574767" w:history="1">
            <w:r w:rsidR="00447F7A" w:rsidRPr="00447F7A">
              <w:rPr>
                <w:rStyle w:val="Hyperlink"/>
                <w:rFonts w:ascii="Arial Narrow" w:hAnsi="Arial Narrow"/>
                <w:noProof/>
              </w:rPr>
              <w:t>Contribution to the promotion of equality between men and women</w:t>
            </w:r>
            <w:r w:rsidR="00447F7A" w:rsidRPr="00447F7A">
              <w:rPr>
                <w:rFonts w:ascii="Arial Narrow" w:hAnsi="Arial Narrow"/>
                <w:noProof/>
                <w:webHidden/>
              </w:rPr>
              <w:tab/>
            </w:r>
            <w:r w:rsidR="00447F7A" w:rsidRPr="00447F7A">
              <w:rPr>
                <w:rFonts w:ascii="Arial Narrow" w:hAnsi="Arial Narrow"/>
                <w:noProof/>
                <w:webHidden/>
              </w:rPr>
              <w:fldChar w:fldCharType="begin"/>
            </w:r>
            <w:r w:rsidR="00447F7A" w:rsidRPr="00447F7A">
              <w:rPr>
                <w:rFonts w:ascii="Arial Narrow" w:hAnsi="Arial Narrow"/>
                <w:noProof/>
                <w:webHidden/>
              </w:rPr>
              <w:instrText xml:space="preserve"> PAGEREF _Toc57574767 \h </w:instrText>
            </w:r>
            <w:r w:rsidR="00447F7A" w:rsidRPr="00447F7A">
              <w:rPr>
                <w:rFonts w:ascii="Arial Narrow" w:hAnsi="Arial Narrow"/>
                <w:noProof/>
                <w:webHidden/>
              </w:rPr>
            </w:r>
            <w:r w:rsidR="00447F7A" w:rsidRPr="00447F7A">
              <w:rPr>
                <w:rFonts w:ascii="Arial Narrow" w:hAnsi="Arial Narrow"/>
                <w:noProof/>
                <w:webHidden/>
              </w:rPr>
              <w:fldChar w:fldCharType="separate"/>
            </w:r>
            <w:r w:rsidR="00447F7A" w:rsidRPr="00447F7A">
              <w:rPr>
                <w:rFonts w:ascii="Arial Narrow" w:hAnsi="Arial Narrow"/>
                <w:noProof/>
                <w:webHidden/>
              </w:rPr>
              <w:t>34</w:t>
            </w:r>
            <w:r w:rsidR="00447F7A" w:rsidRPr="00447F7A">
              <w:rPr>
                <w:rFonts w:ascii="Arial Narrow" w:hAnsi="Arial Narrow"/>
                <w:noProof/>
                <w:webHidden/>
              </w:rPr>
              <w:fldChar w:fldCharType="end"/>
            </w:r>
          </w:hyperlink>
        </w:p>
        <w:p w14:paraId="67A7EDAA" w14:textId="6A3E17F4" w:rsidR="00447F7A" w:rsidRPr="00447F7A" w:rsidRDefault="00386D59">
          <w:pPr>
            <w:pStyle w:val="TOC2"/>
            <w:tabs>
              <w:tab w:val="right" w:leader="dot" w:pos="9017"/>
            </w:tabs>
            <w:rPr>
              <w:rFonts w:ascii="Arial Narrow" w:eastAsiaTheme="minorEastAsia" w:hAnsi="Arial Narrow"/>
              <w:noProof/>
              <w:lang w:eastAsia="en-GB"/>
            </w:rPr>
          </w:pPr>
          <w:hyperlink w:anchor="_Toc57574768" w:history="1">
            <w:r w:rsidR="00447F7A" w:rsidRPr="00447F7A">
              <w:rPr>
                <w:rStyle w:val="Hyperlink"/>
                <w:rFonts w:ascii="Arial Narrow" w:hAnsi="Arial Narrow"/>
                <w:noProof/>
              </w:rPr>
              <w:t>3.4 Coherence with other programmes and macro-regional strategies</w:t>
            </w:r>
            <w:r w:rsidR="00447F7A" w:rsidRPr="00447F7A">
              <w:rPr>
                <w:rFonts w:ascii="Arial Narrow" w:hAnsi="Arial Narrow"/>
                <w:noProof/>
                <w:webHidden/>
              </w:rPr>
              <w:tab/>
            </w:r>
            <w:r w:rsidR="00447F7A" w:rsidRPr="00447F7A">
              <w:rPr>
                <w:rFonts w:ascii="Arial Narrow" w:hAnsi="Arial Narrow"/>
                <w:noProof/>
                <w:webHidden/>
              </w:rPr>
              <w:fldChar w:fldCharType="begin"/>
            </w:r>
            <w:r w:rsidR="00447F7A" w:rsidRPr="00447F7A">
              <w:rPr>
                <w:rFonts w:ascii="Arial Narrow" w:hAnsi="Arial Narrow"/>
                <w:noProof/>
                <w:webHidden/>
              </w:rPr>
              <w:instrText xml:space="preserve"> PAGEREF _Toc57574768 \h </w:instrText>
            </w:r>
            <w:r w:rsidR="00447F7A" w:rsidRPr="00447F7A">
              <w:rPr>
                <w:rFonts w:ascii="Arial Narrow" w:hAnsi="Arial Narrow"/>
                <w:noProof/>
                <w:webHidden/>
              </w:rPr>
            </w:r>
            <w:r w:rsidR="00447F7A" w:rsidRPr="00447F7A">
              <w:rPr>
                <w:rFonts w:ascii="Arial Narrow" w:hAnsi="Arial Narrow"/>
                <w:noProof/>
                <w:webHidden/>
              </w:rPr>
              <w:fldChar w:fldCharType="separate"/>
            </w:r>
            <w:r w:rsidR="00447F7A" w:rsidRPr="00447F7A">
              <w:rPr>
                <w:rFonts w:ascii="Arial Narrow" w:hAnsi="Arial Narrow"/>
                <w:noProof/>
                <w:webHidden/>
              </w:rPr>
              <w:t>35</w:t>
            </w:r>
            <w:r w:rsidR="00447F7A" w:rsidRPr="00447F7A">
              <w:rPr>
                <w:rFonts w:ascii="Arial Narrow" w:hAnsi="Arial Narrow"/>
                <w:noProof/>
                <w:webHidden/>
              </w:rPr>
              <w:fldChar w:fldCharType="end"/>
            </w:r>
          </w:hyperlink>
        </w:p>
        <w:p w14:paraId="30558D7E" w14:textId="25A52A35" w:rsidR="00447F7A" w:rsidRPr="00447F7A" w:rsidRDefault="00386D59">
          <w:pPr>
            <w:pStyle w:val="TOC1"/>
            <w:tabs>
              <w:tab w:val="right" w:leader="dot" w:pos="9017"/>
            </w:tabs>
            <w:rPr>
              <w:rFonts w:ascii="Arial Narrow" w:eastAsiaTheme="minorEastAsia" w:hAnsi="Arial Narrow"/>
              <w:noProof/>
              <w:lang w:eastAsia="en-GB"/>
            </w:rPr>
          </w:pPr>
          <w:hyperlink w:anchor="_Toc57574769" w:history="1">
            <w:r w:rsidR="00447F7A" w:rsidRPr="00447F7A">
              <w:rPr>
                <w:rStyle w:val="Hyperlink"/>
                <w:rFonts w:ascii="Arial Narrow" w:hAnsi="Arial Narrow"/>
                <w:noProof/>
              </w:rPr>
              <w:t>Section 4: Financial plan</w:t>
            </w:r>
            <w:r w:rsidR="00447F7A" w:rsidRPr="00447F7A">
              <w:rPr>
                <w:rFonts w:ascii="Arial Narrow" w:hAnsi="Arial Narrow"/>
                <w:noProof/>
                <w:webHidden/>
              </w:rPr>
              <w:tab/>
            </w:r>
            <w:r w:rsidR="00447F7A" w:rsidRPr="00447F7A">
              <w:rPr>
                <w:rFonts w:ascii="Arial Narrow" w:hAnsi="Arial Narrow"/>
                <w:noProof/>
                <w:webHidden/>
              </w:rPr>
              <w:fldChar w:fldCharType="begin"/>
            </w:r>
            <w:r w:rsidR="00447F7A" w:rsidRPr="00447F7A">
              <w:rPr>
                <w:rFonts w:ascii="Arial Narrow" w:hAnsi="Arial Narrow"/>
                <w:noProof/>
                <w:webHidden/>
              </w:rPr>
              <w:instrText xml:space="preserve"> PAGEREF _Toc57574769 \h </w:instrText>
            </w:r>
            <w:r w:rsidR="00447F7A" w:rsidRPr="00447F7A">
              <w:rPr>
                <w:rFonts w:ascii="Arial Narrow" w:hAnsi="Arial Narrow"/>
                <w:noProof/>
                <w:webHidden/>
              </w:rPr>
            </w:r>
            <w:r w:rsidR="00447F7A" w:rsidRPr="00447F7A">
              <w:rPr>
                <w:rFonts w:ascii="Arial Narrow" w:hAnsi="Arial Narrow"/>
                <w:noProof/>
                <w:webHidden/>
              </w:rPr>
              <w:fldChar w:fldCharType="separate"/>
            </w:r>
            <w:r w:rsidR="00447F7A" w:rsidRPr="00447F7A">
              <w:rPr>
                <w:rFonts w:ascii="Arial Narrow" w:hAnsi="Arial Narrow"/>
                <w:noProof/>
                <w:webHidden/>
              </w:rPr>
              <w:t>36</w:t>
            </w:r>
            <w:r w:rsidR="00447F7A" w:rsidRPr="00447F7A">
              <w:rPr>
                <w:rFonts w:ascii="Arial Narrow" w:hAnsi="Arial Narrow"/>
                <w:noProof/>
                <w:webHidden/>
              </w:rPr>
              <w:fldChar w:fldCharType="end"/>
            </w:r>
          </w:hyperlink>
        </w:p>
        <w:p w14:paraId="5D21E27A" w14:textId="7BD75AA8" w:rsidR="00447F7A" w:rsidRPr="00447F7A" w:rsidRDefault="00386D59">
          <w:pPr>
            <w:pStyle w:val="TOC1"/>
            <w:tabs>
              <w:tab w:val="right" w:leader="dot" w:pos="9017"/>
            </w:tabs>
            <w:rPr>
              <w:rFonts w:ascii="Arial Narrow" w:eastAsiaTheme="minorEastAsia" w:hAnsi="Arial Narrow"/>
              <w:noProof/>
              <w:lang w:eastAsia="en-GB"/>
            </w:rPr>
          </w:pPr>
          <w:hyperlink w:anchor="_Toc57574770" w:history="1">
            <w:r w:rsidR="00447F7A" w:rsidRPr="00447F7A">
              <w:rPr>
                <w:rStyle w:val="Hyperlink"/>
                <w:rFonts w:ascii="Arial Narrow" w:hAnsi="Arial Narrow"/>
                <w:noProof/>
              </w:rPr>
              <w:t>Section 5: Implementing provisions</w:t>
            </w:r>
            <w:r w:rsidR="00447F7A" w:rsidRPr="00447F7A">
              <w:rPr>
                <w:rFonts w:ascii="Arial Narrow" w:hAnsi="Arial Narrow"/>
                <w:noProof/>
                <w:webHidden/>
              </w:rPr>
              <w:tab/>
            </w:r>
            <w:r w:rsidR="00447F7A" w:rsidRPr="00447F7A">
              <w:rPr>
                <w:rFonts w:ascii="Arial Narrow" w:hAnsi="Arial Narrow"/>
                <w:noProof/>
                <w:webHidden/>
              </w:rPr>
              <w:fldChar w:fldCharType="begin"/>
            </w:r>
            <w:r w:rsidR="00447F7A" w:rsidRPr="00447F7A">
              <w:rPr>
                <w:rFonts w:ascii="Arial Narrow" w:hAnsi="Arial Narrow"/>
                <w:noProof/>
                <w:webHidden/>
              </w:rPr>
              <w:instrText xml:space="preserve"> PAGEREF _Toc57574770 \h </w:instrText>
            </w:r>
            <w:r w:rsidR="00447F7A" w:rsidRPr="00447F7A">
              <w:rPr>
                <w:rFonts w:ascii="Arial Narrow" w:hAnsi="Arial Narrow"/>
                <w:noProof/>
                <w:webHidden/>
              </w:rPr>
            </w:r>
            <w:r w:rsidR="00447F7A" w:rsidRPr="00447F7A">
              <w:rPr>
                <w:rFonts w:ascii="Arial Narrow" w:hAnsi="Arial Narrow"/>
                <w:noProof/>
                <w:webHidden/>
              </w:rPr>
              <w:fldChar w:fldCharType="separate"/>
            </w:r>
            <w:r w:rsidR="00447F7A" w:rsidRPr="00447F7A">
              <w:rPr>
                <w:rFonts w:ascii="Arial Narrow" w:hAnsi="Arial Narrow"/>
                <w:noProof/>
                <w:webHidden/>
              </w:rPr>
              <w:t>38</w:t>
            </w:r>
            <w:r w:rsidR="00447F7A" w:rsidRPr="00447F7A">
              <w:rPr>
                <w:rFonts w:ascii="Arial Narrow" w:hAnsi="Arial Narrow"/>
                <w:noProof/>
                <w:webHidden/>
              </w:rPr>
              <w:fldChar w:fldCharType="end"/>
            </w:r>
          </w:hyperlink>
        </w:p>
        <w:p w14:paraId="77FA5C00" w14:textId="221DC1F5" w:rsidR="00447F7A" w:rsidRPr="00447F7A" w:rsidRDefault="00386D59">
          <w:pPr>
            <w:pStyle w:val="TOC2"/>
            <w:tabs>
              <w:tab w:val="right" w:leader="dot" w:pos="9017"/>
            </w:tabs>
            <w:rPr>
              <w:rFonts w:ascii="Arial Narrow" w:eastAsiaTheme="minorEastAsia" w:hAnsi="Arial Narrow"/>
              <w:noProof/>
              <w:lang w:eastAsia="en-GB"/>
            </w:rPr>
          </w:pPr>
          <w:hyperlink w:anchor="_Toc57574771" w:history="1">
            <w:r w:rsidR="00447F7A" w:rsidRPr="00447F7A">
              <w:rPr>
                <w:rStyle w:val="Hyperlink"/>
                <w:rFonts w:ascii="Arial Narrow" w:hAnsi="Arial Narrow"/>
                <w:noProof/>
              </w:rPr>
              <w:t>5.1 Financing agreement</w:t>
            </w:r>
            <w:r w:rsidR="00447F7A" w:rsidRPr="00447F7A">
              <w:rPr>
                <w:rFonts w:ascii="Arial Narrow" w:hAnsi="Arial Narrow"/>
                <w:noProof/>
                <w:webHidden/>
              </w:rPr>
              <w:tab/>
            </w:r>
            <w:r w:rsidR="00447F7A" w:rsidRPr="00447F7A">
              <w:rPr>
                <w:rFonts w:ascii="Arial Narrow" w:hAnsi="Arial Narrow"/>
                <w:noProof/>
                <w:webHidden/>
              </w:rPr>
              <w:fldChar w:fldCharType="begin"/>
            </w:r>
            <w:r w:rsidR="00447F7A" w:rsidRPr="00447F7A">
              <w:rPr>
                <w:rFonts w:ascii="Arial Narrow" w:hAnsi="Arial Narrow"/>
                <w:noProof/>
                <w:webHidden/>
              </w:rPr>
              <w:instrText xml:space="preserve"> PAGEREF _Toc57574771 \h </w:instrText>
            </w:r>
            <w:r w:rsidR="00447F7A" w:rsidRPr="00447F7A">
              <w:rPr>
                <w:rFonts w:ascii="Arial Narrow" w:hAnsi="Arial Narrow"/>
                <w:noProof/>
                <w:webHidden/>
              </w:rPr>
            </w:r>
            <w:r w:rsidR="00447F7A" w:rsidRPr="00447F7A">
              <w:rPr>
                <w:rFonts w:ascii="Arial Narrow" w:hAnsi="Arial Narrow"/>
                <w:noProof/>
                <w:webHidden/>
              </w:rPr>
              <w:fldChar w:fldCharType="separate"/>
            </w:r>
            <w:r w:rsidR="00447F7A" w:rsidRPr="00447F7A">
              <w:rPr>
                <w:rFonts w:ascii="Arial Narrow" w:hAnsi="Arial Narrow"/>
                <w:noProof/>
                <w:webHidden/>
              </w:rPr>
              <w:t>38</w:t>
            </w:r>
            <w:r w:rsidR="00447F7A" w:rsidRPr="00447F7A">
              <w:rPr>
                <w:rFonts w:ascii="Arial Narrow" w:hAnsi="Arial Narrow"/>
                <w:noProof/>
                <w:webHidden/>
              </w:rPr>
              <w:fldChar w:fldCharType="end"/>
            </w:r>
          </w:hyperlink>
        </w:p>
        <w:p w14:paraId="5AA86B9A" w14:textId="734DDD43" w:rsidR="00447F7A" w:rsidRPr="00447F7A" w:rsidRDefault="00386D59">
          <w:pPr>
            <w:pStyle w:val="TOC2"/>
            <w:tabs>
              <w:tab w:val="right" w:leader="dot" w:pos="9017"/>
            </w:tabs>
            <w:rPr>
              <w:rFonts w:ascii="Arial Narrow" w:eastAsiaTheme="minorEastAsia" w:hAnsi="Arial Narrow"/>
              <w:noProof/>
              <w:lang w:eastAsia="en-GB"/>
            </w:rPr>
          </w:pPr>
          <w:hyperlink w:anchor="_Toc57574772" w:history="1">
            <w:r w:rsidR="00447F7A" w:rsidRPr="00447F7A">
              <w:rPr>
                <w:rStyle w:val="Hyperlink"/>
                <w:rFonts w:ascii="Arial Narrow" w:hAnsi="Arial Narrow"/>
                <w:noProof/>
              </w:rPr>
              <w:t>5.2 Indicative implementation period</w:t>
            </w:r>
            <w:r w:rsidR="00447F7A" w:rsidRPr="00447F7A">
              <w:rPr>
                <w:rFonts w:ascii="Arial Narrow" w:hAnsi="Arial Narrow"/>
                <w:noProof/>
                <w:webHidden/>
              </w:rPr>
              <w:tab/>
            </w:r>
            <w:r w:rsidR="00447F7A" w:rsidRPr="00447F7A">
              <w:rPr>
                <w:rFonts w:ascii="Arial Narrow" w:hAnsi="Arial Narrow"/>
                <w:noProof/>
                <w:webHidden/>
              </w:rPr>
              <w:fldChar w:fldCharType="begin"/>
            </w:r>
            <w:r w:rsidR="00447F7A" w:rsidRPr="00447F7A">
              <w:rPr>
                <w:rFonts w:ascii="Arial Narrow" w:hAnsi="Arial Narrow"/>
                <w:noProof/>
                <w:webHidden/>
              </w:rPr>
              <w:instrText xml:space="preserve"> PAGEREF _Toc57574772 \h </w:instrText>
            </w:r>
            <w:r w:rsidR="00447F7A" w:rsidRPr="00447F7A">
              <w:rPr>
                <w:rFonts w:ascii="Arial Narrow" w:hAnsi="Arial Narrow"/>
                <w:noProof/>
                <w:webHidden/>
              </w:rPr>
            </w:r>
            <w:r w:rsidR="00447F7A" w:rsidRPr="00447F7A">
              <w:rPr>
                <w:rFonts w:ascii="Arial Narrow" w:hAnsi="Arial Narrow"/>
                <w:noProof/>
                <w:webHidden/>
              </w:rPr>
              <w:fldChar w:fldCharType="separate"/>
            </w:r>
            <w:r w:rsidR="00447F7A" w:rsidRPr="00447F7A">
              <w:rPr>
                <w:rFonts w:ascii="Arial Narrow" w:hAnsi="Arial Narrow"/>
                <w:noProof/>
                <w:webHidden/>
              </w:rPr>
              <w:t>38</w:t>
            </w:r>
            <w:r w:rsidR="00447F7A" w:rsidRPr="00447F7A">
              <w:rPr>
                <w:rFonts w:ascii="Arial Narrow" w:hAnsi="Arial Narrow"/>
                <w:noProof/>
                <w:webHidden/>
              </w:rPr>
              <w:fldChar w:fldCharType="end"/>
            </w:r>
          </w:hyperlink>
        </w:p>
        <w:p w14:paraId="0A34D9AD" w14:textId="14CA9C4F" w:rsidR="00447F7A" w:rsidRPr="00447F7A" w:rsidRDefault="00386D59">
          <w:pPr>
            <w:pStyle w:val="TOC2"/>
            <w:tabs>
              <w:tab w:val="right" w:leader="dot" w:pos="9017"/>
            </w:tabs>
            <w:rPr>
              <w:rFonts w:ascii="Arial Narrow" w:eastAsiaTheme="minorEastAsia" w:hAnsi="Arial Narrow"/>
              <w:noProof/>
              <w:lang w:eastAsia="en-GB"/>
            </w:rPr>
          </w:pPr>
          <w:hyperlink w:anchor="_Toc57574773" w:history="1">
            <w:r w:rsidR="00447F7A" w:rsidRPr="00447F7A">
              <w:rPr>
                <w:rStyle w:val="Hyperlink"/>
                <w:rFonts w:ascii="Arial Narrow" w:hAnsi="Arial Narrow"/>
                <w:noProof/>
              </w:rPr>
              <w:t>5.3 Implementation method</w:t>
            </w:r>
            <w:r w:rsidR="00447F7A" w:rsidRPr="00447F7A">
              <w:rPr>
                <w:rFonts w:ascii="Arial Narrow" w:hAnsi="Arial Narrow"/>
                <w:noProof/>
                <w:webHidden/>
              </w:rPr>
              <w:tab/>
            </w:r>
            <w:r w:rsidR="00447F7A" w:rsidRPr="00447F7A">
              <w:rPr>
                <w:rFonts w:ascii="Arial Narrow" w:hAnsi="Arial Narrow"/>
                <w:noProof/>
                <w:webHidden/>
              </w:rPr>
              <w:fldChar w:fldCharType="begin"/>
            </w:r>
            <w:r w:rsidR="00447F7A" w:rsidRPr="00447F7A">
              <w:rPr>
                <w:rFonts w:ascii="Arial Narrow" w:hAnsi="Arial Narrow"/>
                <w:noProof/>
                <w:webHidden/>
              </w:rPr>
              <w:instrText xml:space="preserve"> PAGEREF _Toc57574773 \h </w:instrText>
            </w:r>
            <w:r w:rsidR="00447F7A" w:rsidRPr="00447F7A">
              <w:rPr>
                <w:rFonts w:ascii="Arial Narrow" w:hAnsi="Arial Narrow"/>
                <w:noProof/>
                <w:webHidden/>
              </w:rPr>
            </w:r>
            <w:r w:rsidR="00447F7A" w:rsidRPr="00447F7A">
              <w:rPr>
                <w:rFonts w:ascii="Arial Narrow" w:hAnsi="Arial Narrow"/>
                <w:noProof/>
                <w:webHidden/>
              </w:rPr>
              <w:fldChar w:fldCharType="separate"/>
            </w:r>
            <w:r w:rsidR="00447F7A" w:rsidRPr="00447F7A">
              <w:rPr>
                <w:rFonts w:ascii="Arial Narrow" w:hAnsi="Arial Narrow"/>
                <w:noProof/>
                <w:webHidden/>
              </w:rPr>
              <w:t>38</w:t>
            </w:r>
            <w:r w:rsidR="00447F7A" w:rsidRPr="00447F7A">
              <w:rPr>
                <w:rFonts w:ascii="Arial Narrow" w:hAnsi="Arial Narrow"/>
                <w:noProof/>
                <w:webHidden/>
              </w:rPr>
              <w:fldChar w:fldCharType="end"/>
            </w:r>
          </w:hyperlink>
        </w:p>
        <w:p w14:paraId="288F7673" w14:textId="59AEEAF7" w:rsidR="00447F7A" w:rsidRPr="00447F7A" w:rsidRDefault="00386D59">
          <w:pPr>
            <w:pStyle w:val="TOC2"/>
            <w:tabs>
              <w:tab w:val="right" w:leader="dot" w:pos="9017"/>
            </w:tabs>
            <w:rPr>
              <w:rFonts w:ascii="Arial Narrow" w:eastAsiaTheme="minorEastAsia" w:hAnsi="Arial Narrow"/>
              <w:noProof/>
              <w:lang w:eastAsia="en-GB"/>
            </w:rPr>
          </w:pPr>
          <w:hyperlink w:anchor="_Toc57574774" w:history="1">
            <w:r w:rsidR="00447F7A" w:rsidRPr="00447F7A">
              <w:rPr>
                <w:rStyle w:val="Hyperlink"/>
                <w:rFonts w:ascii="Arial Narrow" w:hAnsi="Arial Narrow"/>
                <w:noProof/>
              </w:rPr>
              <w:t>5.4 Programme management structure</w:t>
            </w:r>
            <w:r w:rsidR="00447F7A" w:rsidRPr="00447F7A">
              <w:rPr>
                <w:rFonts w:ascii="Arial Narrow" w:hAnsi="Arial Narrow"/>
                <w:noProof/>
                <w:webHidden/>
              </w:rPr>
              <w:tab/>
            </w:r>
            <w:r w:rsidR="00447F7A" w:rsidRPr="00447F7A">
              <w:rPr>
                <w:rFonts w:ascii="Arial Narrow" w:hAnsi="Arial Narrow"/>
                <w:noProof/>
                <w:webHidden/>
              </w:rPr>
              <w:fldChar w:fldCharType="begin"/>
            </w:r>
            <w:r w:rsidR="00447F7A" w:rsidRPr="00447F7A">
              <w:rPr>
                <w:rFonts w:ascii="Arial Narrow" w:hAnsi="Arial Narrow"/>
                <w:noProof/>
                <w:webHidden/>
              </w:rPr>
              <w:instrText xml:space="preserve"> PAGEREF _Toc57574774 \h </w:instrText>
            </w:r>
            <w:r w:rsidR="00447F7A" w:rsidRPr="00447F7A">
              <w:rPr>
                <w:rFonts w:ascii="Arial Narrow" w:hAnsi="Arial Narrow"/>
                <w:noProof/>
                <w:webHidden/>
              </w:rPr>
            </w:r>
            <w:r w:rsidR="00447F7A" w:rsidRPr="00447F7A">
              <w:rPr>
                <w:rFonts w:ascii="Arial Narrow" w:hAnsi="Arial Narrow"/>
                <w:noProof/>
                <w:webHidden/>
              </w:rPr>
              <w:fldChar w:fldCharType="separate"/>
            </w:r>
            <w:r w:rsidR="00447F7A" w:rsidRPr="00447F7A">
              <w:rPr>
                <w:rFonts w:ascii="Arial Narrow" w:hAnsi="Arial Narrow"/>
                <w:noProof/>
                <w:webHidden/>
              </w:rPr>
              <w:t>40</w:t>
            </w:r>
            <w:r w:rsidR="00447F7A" w:rsidRPr="00447F7A">
              <w:rPr>
                <w:rFonts w:ascii="Arial Narrow" w:hAnsi="Arial Narrow"/>
                <w:noProof/>
                <w:webHidden/>
              </w:rPr>
              <w:fldChar w:fldCharType="end"/>
            </w:r>
          </w:hyperlink>
        </w:p>
        <w:p w14:paraId="22BFE0E3" w14:textId="5EAF088C" w:rsidR="00447F7A" w:rsidRPr="00447F7A" w:rsidRDefault="00386D59">
          <w:pPr>
            <w:pStyle w:val="TOC2"/>
            <w:tabs>
              <w:tab w:val="right" w:leader="dot" w:pos="9017"/>
            </w:tabs>
            <w:rPr>
              <w:rFonts w:ascii="Arial Narrow" w:eastAsiaTheme="minorEastAsia" w:hAnsi="Arial Narrow"/>
              <w:noProof/>
              <w:lang w:eastAsia="en-GB"/>
            </w:rPr>
          </w:pPr>
          <w:hyperlink w:anchor="_Toc57574775" w:history="1">
            <w:r w:rsidR="00447F7A" w:rsidRPr="00447F7A">
              <w:rPr>
                <w:rStyle w:val="Hyperlink"/>
                <w:rFonts w:ascii="Arial Narrow" w:hAnsi="Arial Narrow"/>
                <w:noProof/>
              </w:rPr>
              <w:t>5.5 Project development and selection and implementation</w:t>
            </w:r>
            <w:r w:rsidR="00447F7A" w:rsidRPr="00447F7A">
              <w:rPr>
                <w:rFonts w:ascii="Arial Narrow" w:hAnsi="Arial Narrow"/>
                <w:noProof/>
                <w:webHidden/>
              </w:rPr>
              <w:tab/>
            </w:r>
            <w:r w:rsidR="00447F7A" w:rsidRPr="00447F7A">
              <w:rPr>
                <w:rFonts w:ascii="Arial Narrow" w:hAnsi="Arial Narrow"/>
                <w:noProof/>
                <w:webHidden/>
              </w:rPr>
              <w:fldChar w:fldCharType="begin"/>
            </w:r>
            <w:r w:rsidR="00447F7A" w:rsidRPr="00447F7A">
              <w:rPr>
                <w:rFonts w:ascii="Arial Narrow" w:hAnsi="Arial Narrow"/>
                <w:noProof/>
                <w:webHidden/>
              </w:rPr>
              <w:instrText xml:space="preserve"> PAGEREF _Toc57574775 \h </w:instrText>
            </w:r>
            <w:r w:rsidR="00447F7A" w:rsidRPr="00447F7A">
              <w:rPr>
                <w:rFonts w:ascii="Arial Narrow" w:hAnsi="Arial Narrow"/>
                <w:noProof/>
                <w:webHidden/>
              </w:rPr>
            </w:r>
            <w:r w:rsidR="00447F7A" w:rsidRPr="00447F7A">
              <w:rPr>
                <w:rFonts w:ascii="Arial Narrow" w:hAnsi="Arial Narrow"/>
                <w:noProof/>
                <w:webHidden/>
              </w:rPr>
              <w:fldChar w:fldCharType="separate"/>
            </w:r>
            <w:r w:rsidR="00447F7A" w:rsidRPr="00447F7A">
              <w:rPr>
                <w:rFonts w:ascii="Arial Narrow" w:hAnsi="Arial Narrow"/>
                <w:noProof/>
                <w:webHidden/>
              </w:rPr>
              <w:t>40</w:t>
            </w:r>
            <w:r w:rsidR="00447F7A" w:rsidRPr="00447F7A">
              <w:rPr>
                <w:rFonts w:ascii="Arial Narrow" w:hAnsi="Arial Narrow"/>
                <w:noProof/>
                <w:webHidden/>
              </w:rPr>
              <w:fldChar w:fldCharType="end"/>
            </w:r>
          </w:hyperlink>
        </w:p>
        <w:p w14:paraId="36232667" w14:textId="4DDA7867" w:rsidR="00447F7A" w:rsidRPr="00447F7A" w:rsidRDefault="00386D59">
          <w:pPr>
            <w:pStyle w:val="TOC2"/>
            <w:tabs>
              <w:tab w:val="right" w:leader="dot" w:pos="9017"/>
            </w:tabs>
            <w:rPr>
              <w:rFonts w:ascii="Arial Narrow" w:eastAsiaTheme="minorEastAsia" w:hAnsi="Arial Narrow"/>
              <w:noProof/>
              <w:lang w:eastAsia="en-GB"/>
            </w:rPr>
          </w:pPr>
          <w:hyperlink w:anchor="_Toc57574776" w:history="1">
            <w:r w:rsidR="00447F7A" w:rsidRPr="00447F7A">
              <w:rPr>
                <w:rStyle w:val="Hyperlink"/>
                <w:rFonts w:ascii="Arial Narrow" w:hAnsi="Arial Narrow"/>
                <w:noProof/>
              </w:rPr>
              <w:t>5.6 Payments and financial control</w:t>
            </w:r>
            <w:r w:rsidR="00447F7A" w:rsidRPr="00447F7A">
              <w:rPr>
                <w:rFonts w:ascii="Arial Narrow" w:hAnsi="Arial Narrow"/>
                <w:noProof/>
                <w:webHidden/>
              </w:rPr>
              <w:tab/>
            </w:r>
            <w:r w:rsidR="00447F7A" w:rsidRPr="00447F7A">
              <w:rPr>
                <w:rFonts w:ascii="Arial Narrow" w:hAnsi="Arial Narrow"/>
                <w:noProof/>
                <w:webHidden/>
              </w:rPr>
              <w:fldChar w:fldCharType="begin"/>
            </w:r>
            <w:r w:rsidR="00447F7A" w:rsidRPr="00447F7A">
              <w:rPr>
                <w:rFonts w:ascii="Arial Narrow" w:hAnsi="Arial Narrow"/>
                <w:noProof/>
                <w:webHidden/>
              </w:rPr>
              <w:instrText xml:space="preserve"> PAGEREF _Toc57574776 \h </w:instrText>
            </w:r>
            <w:r w:rsidR="00447F7A" w:rsidRPr="00447F7A">
              <w:rPr>
                <w:rFonts w:ascii="Arial Narrow" w:hAnsi="Arial Narrow"/>
                <w:noProof/>
                <w:webHidden/>
              </w:rPr>
            </w:r>
            <w:r w:rsidR="00447F7A" w:rsidRPr="00447F7A">
              <w:rPr>
                <w:rFonts w:ascii="Arial Narrow" w:hAnsi="Arial Narrow"/>
                <w:noProof/>
                <w:webHidden/>
              </w:rPr>
              <w:fldChar w:fldCharType="separate"/>
            </w:r>
            <w:r w:rsidR="00447F7A" w:rsidRPr="00447F7A">
              <w:rPr>
                <w:rFonts w:ascii="Arial Narrow" w:hAnsi="Arial Narrow"/>
                <w:noProof/>
                <w:webHidden/>
              </w:rPr>
              <w:t>40</w:t>
            </w:r>
            <w:r w:rsidR="00447F7A" w:rsidRPr="00447F7A">
              <w:rPr>
                <w:rFonts w:ascii="Arial Narrow" w:hAnsi="Arial Narrow"/>
                <w:noProof/>
                <w:webHidden/>
              </w:rPr>
              <w:fldChar w:fldCharType="end"/>
            </w:r>
          </w:hyperlink>
        </w:p>
        <w:p w14:paraId="7D851142" w14:textId="297520D0" w:rsidR="00447F7A" w:rsidRPr="00447F7A" w:rsidRDefault="00386D59">
          <w:pPr>
            <w:pStyle w:val="TOC2"/>
            <w:tabs>
              <w:tab w:val="right" w:leader="dot" w:pos="9017"/>
            </w:tabs>
            <w:rPr>
              <w:rFonts w:ascii="Arial Narrow" w:eastAsiaTheme="minorEastAsia" w:hAnsi="Arial Narrow"/>
              <w:noProof/>
              <w:lang w:eastAsia="en-GB"/>
            </w:rPr>
          </w:pPr>
          <w:hyperlink w:anchor="_Toc57574777" w:history="1">
            <w:r w:rsidR="00447F7A" w:rsidRPr="00447F7A">
              <w:rPr>
                <w:rStyle w:val="Hyperlink"/>
                <w:rFonts w:ascii="Arial Narrow" w:hAnsi="Arial Narrow"/>
                <w:noProof/>
              </w:rPr>
              <w:t>5.7 Reporting, monitoring and evaluation</w:t>
            </w:r>
            <w:r w:rsidR="00447F7A" w:rsidRPr="00447F7A">
              <w:rPr>
                <w:rFonts w:ascii="Arial Narrow" w:hAnsi="Arial Narrow"/>
                <w:noProof/>
                <w:webHidden/>
              </w:rPr>
              <w:tab/>
            </w:r>
            <w:r w:rsidR="00447F7A" w:rsidRPr="00447F7A">
              <w:rPr>
                <w:rFonts w:ascii="Arial Narrow" w:hAnsi="Arial Narrow"/>
                <w:noProof/>
                <w:webHidden/>
              </w:rPr>
              <w:fldChar w:fldCharType="begin"/>
            </w:r>
            <w:r w:rsidR="00447F7A" w:rsidRPr="00447F7A">
              <w:rPr>
                <w:rFonts w:ascii="Arial Narrow" w:hAnsi="Arial Narrow"/>
                <w:noProof/>
                <w:webHidden/>
              </w:rPr>
              <w:instrText xml:space="preserve"> PAGEREF _Toc57574777 \h </w:instrText>
            </w:r>
            <w:r w:rsidR="00447F7A" w:rsidRPr="00447F7A">
              <w:rPr>
                <w:rFonts w:ascii="Arial Narrow" w:hAnsi="Arial Narrow"/>
                <w:noProof/>
                <w:webHidden/>
              </w:rPr>
            </w:r>
            <w:r w:rsidR="00447F7A" w:rsidRPr="00447F7A">
              <w:rPr>
                <w:rFonts w:ascii="Arial Narrow" w:hAnsi="Arial Narrow"/>
                <w:noProof/>
                <w:webHidden/>
              </w:rPr>
              <w:fldChar w:fldCharType="separate"/>
            </w:r>
            <w:r w:rsidR="00447F7A" w:rsidRPr="00447F7A">
              <w:rPr>
                <w:rFonts w:ascii="Arial Narrow" w:hAnsi="Arial Narrow"/>
                <w:noProof/>
                <w:webHidden/>
              </w:rPr>
              <w:t>40</w:t>
            </w:r>
            <w:r w:rsidR="00447F7A" w:rsidRPr="00447F7A">
              <w:rPr>
                <w:rFonts w:ascii="Arial Narrow" w:hAnsi="Arial Narrow"/>
                <w:noProof/>
                <w:webHidden/>
              </w:rPr>
              <w:fldChar w:fldCharType="end"/>
            </w:r>
          </w:hyperlink>
        </w:p>
        <w:p w14:paraId="74F41AFE" w14:textId="4A9E61DA" w:rsidR="00447F7A" w:rsidRPr="00447F7A" w:rsidRDefault="00386D59">
          <w:pPr>
            <w:pStyle w:val="TOC2"/>
            <w:tabs>
              <w:tab w:val="right" w:leader="dot" w:pos="9017"/>
            </w:tabs>
            <w:rPr>
              <w:rFonts w:ascii="Arial Narrow" w:eastAsiaTheme="minorEastAsia" w:hAnsi="Arial Narrow"/>
              <w:noProof/>
              <w:lang w:eastAsia="en-GB"/>
            </w:rPr>
          </w:pPr>
          <w:hyperlink w:anchor="_Toc57574778" w:history="1">
            <w:r w:rsidR="00447F7A" w:rsidRPr="00447F7A">
              <w:rPr>
                <w:rStyle w:val="Hyperlink"/>
                <w:rFonts w:ascii="Arial Narrow" w:hAnsi="Arial Narrow"/>
                <w:noProof/>
              </w:rPr>
              <w:t>5.8 Information and visibility</w:t>
            </w:r>
            <w:r w:rsidR="00447F7A" w:rsidRPr="00447F7A">
              <w:rPr>
                <w:rFonts w:ascii="Arial Narrow" w:hAnsi="Arial Narrow"/>
                <w:noProof/>
                <w:webHidden/>
              </w:rPr>
              <w:tab/>
            </w:r>
            <w:r w:rsidR="00447F7A" w:rsidRPr="00447F7A">
              <w:rPr>
                <w:rFonts w:ascii="Arial Narrow" w:hAnsi="Arial Narrow"/>
                <w:noProof/>
                <w:webHidden/>
              </w:rPr>
              <w:fldChar w:fldCharType="begin"/>
            </w:r>
            <w:r w:rsidR="00447F7A" w:rsidRPr="00447F7A">
              <w:rPr>
                <w:rFonts w:ascii="Arial Narrow" w:hAnsi="Arial Narrow"/>
                <w:noProof/>
                <w:webHidden/>
              </w:rPr>
              <w:instrText xml:space="preserve"> PAGEREF _Toc57574778 \h </w:instrText>
            </w:r>
            <w:r w:rsidR="00447F7A" w:rsidRPr="00447F7A">
              <w:rPr>
                <w:rFonts w:ascii="Arial Narrow" w:hAnsi="Arial Narrow"/>
                <w:noProof/>
                <w:webHidden/>
              </w:rPr>
            </w:r>
            <w:r w:rsidR="00447F7A" w:rsidRPr="00447F7A">
              <w:rPr>
                <w:rFonts w:ascii="Arial Narrow" w:hAnsi="Arial Narrow"/>
                <w:noProof/>
                <w:webHidden/>
              </w:rPr>
              <w:fldChar w:fldCharType="separate"/>
            </w:r>
            <w:r w:rsidR="00447F7A" w:rsidRPr="00447F7A">
              <w:rPr>
                <w:rFonts w:ascii="Arial Narrow" w:hAnsi="Arial Narrow"/>
                <w:noProof/>
                <w:webHidden/>
              </w:rPr>
              <w:t>41</w:t>
            </w:r>
            <w:r w:rsidR="00447F7A" w:rsidRPr="00447F7A">
              <w:rPr>
                <w:rFonts w:ascii="Arial Narrow" w:hAnsi="Arial Narrow"/>
                <w:noProof/>
                <w:webHidden/>
              </w:rPr>
              <w:fldChar w:fldCharType="end"/>
            </w:r>
          </w:hyperlink>
        </w:p>
        <w:p w14:paraId="53BC7297" w14:textId="4C8E7C6D" w:rsidR="00447F7A" w:rsidRPr="00447F7A" w:rsidRDefault="00386D59">
          <w:pPr>
            <w:pStyle w:val="TOC1"/>
            <w:tabs>
              <w:tab w:val="right" w:leader="dot" w:pos="9017"/>
            </w:tabs>
            <w:rPr>
              <w:rFonts w:ascii="Arial Narrow" w:eastAsiaTheme="minorEastAsia" w:hAnsi="Arial Narrow"/>
              <w:noProof/>
              <w:lang w:eastAsia="en-GB"/>
            </w:rPr>
          </w:pPr>
          <w:hyperlink w:anchor="_Toc57574779" w:history="1">
            <w:r w:rsidR="00447F7A" w:rsidRPr="00447F7A">
              <w:rPr>
                <w:rStyle w:val="Hyperlink"/>
                <w:rFonts w:ascii="Arial Narrow" w:hAnsi="Arial Narrow"/>
                <w:noProof/>
              </w:rPr>
              <w:t>LIST OF ANNEXES</w:t>
            </w:r>
            <w:r w:rsidR="00447F7A" w:rsidRPr="00447F7A">
              <w:rPr>
                <w:rFonts w:ascii="Arial Narrow" w:hAnsi="Arial Narrow"/>
                <w:noProof/>
                <w:webHidden/>
              </w:rPr>
              <w:tab/>
            </w:r>
            <w:r w:rsidR="00447F7A" w:rsidRPr="00447F7A">
              <w:rPr>
                <w:rFonts w:ascii="Arial Narrow" w:hAnsi="Arial Narrow"/>
                <w:noProof/>
                <w:webHidden/>
              </w:rPr>
              <w:fldChar w:fldCharType="begin"/>
            </w:r>
            <w:r w:rsidR="00447F7A" w:rsidRPr="00447F7A">
              <w:rPr>
                <w:rFonts w:ascii="Arial Narrow" w:hAnsi="Arial Narrow"/>
                <w:noProof/>
                <w:webHidden/>
              </w:rPr>
              <w:instrText xml:space="preserve"> PAGEREF _Toc57574779 \h </w:instrText>
            </w:r>
            <w:r w:rsidR="00447F7A" w:rsidRPr="00447F7A">
              <w:rPr>
                <w:rFonts w:ascii="Arial Narrow" w:hAnsi="Arial Narrow"/>
                <w:noProof/>
                <w:webHidden/>
              </w:rPr>
            </w:r>
            <w:r w:rsidR="00447F7A" w:rsidRPr="00447F7A">
              <w:rPr>
                <w:rFonts w:ascii="Arial Narrow" w:hAnsi="Arial Narrow"/>
                <w:noProof/>
                <w:webHidden/>
              </w:rPr>
              <w:fldChar w:fldCharType="separate"/>
            </w:r>
            <w:r w:rsidR="00447F7A" w:rsidRPr="00447F7A">
              <w:rPr>
                <w:rFonts w:ascii="Arial Narrow" w:hAnsi="Arial Narrow"/>
                <w:noProof/>
                <w:webHidden/>
              </w:rPr>
              <w:t>42</w:t>
            </w:r>
            <w:r w:rsidR="00447F7A" w:rsidRPr="00447F7A">
              <w:rPr>
                <w:rFonts w:ascii="Arial Narrow" w:hAnsi="Arial Narrow"/>
                <w:noProof/>
                <w:webHidden/>
              </w:rPr>
              <w:fldChar w:fldCharType="end"/>
            </w:r>
          </w:hyperlink>
        </w:p>
        <w:p w14:paraId="7F84EF7B" w14:textId="0E7D7039" w:rsidR="00447F7A" w:rsidRPr="00447F7A" w:rsidRDefault="00386D59">
          <w:pPr>
            <w:pStyle w:val="TOC2"/>
            <w:tabs>
              <w:tab w:val="right" w:leader="dot" w:pos="9017"/>
            </w:tabs>
            <w:rPr>
              <w:rFonts w:ascii="Arial Narrow" w:eastAsiaTheme="minorEastAsia" w:hAnsi="Arial Narrow"/>
              <w:noProof/>
              <w:lang w:eastAsia="en-GB"/>
            </w:rPr>
          </w:pPr>
          <w:hyperlink w:anchor="_Toc57574780" w:history="1">
            <w:r w:rsidR="00447F7A" w:rsidRPr="00447F7A">
              <w:rPr>
                <w:rStyle w:val="Hyperlink"/>
                <w:rFonts w:ascii="Arial Narrow" w:hAnsi="Arial Narrow"/>
                <w:noProof/>
              </w:rPr>
              <w:t>ANNEX 1: Description and analyses of the programme area</w:t>
            </w:r>
            <w:r w:rsidR="00447F7A" w:rsidRPr="00447F7A">
              <w:rPr>
                <w:rFonts w:ascii="Arial Narrow" w:hAnsi="Arial Narrow"/>
                <w:noProof/>
                <w:webHidden/>
              </w:rPr>
              <w:tab/>
            </w:r>
            <w:r w:rsidR="00447F7A" w:rsidRPr="00447F7A">
              <w:rPr>
                <w:rFonts w:ascii="Arial Narrow" w:hAnsi="Arial Narrow"/>
                <w:noProof/>
                <w:webHidden/>
              </w:rPr>
              <w:fldChar w:fldCharType="begin"/>
            </w:r>
            <w:r w:rsidR="00447F7A" w:rsidRPr="00447F7A">
              <w:rPr>
                <w:rFonts w:ascii="Arial Narrow" w:hAnsi="Arial Narrow"/>
                <w:noProof/>
                <w:webHidden/>
              </w:rPr>
              <w:instrText xml:space="preserve"> PAGEREF _Toc57574780 \h </w:instrText>
            </w:r>
            <w:r w:rsidR="00447F7A" w:rsidRPr="00447F7A">
              <w:rPr>
                <w:rFonts w:ascii="Arial Narrow" w:hAnsi="Arial Narrow"/>
                <w:noProof/>
                <w:webHidden/>
              </w:rPr>
            </w:r>
            <w:r w:rsidR="00447F7A" w:rsidRPr="00447F7A">
              <w:rPr>
                <w:rFonts w:ascii="Arial Narrow" w:hAnsi="Arial Narrow"/>
                <w:noProof/>
                <w:webHidden/>
              </w:rPr>
              <w:fldChar w:fldCharType="separate"/>
            </w:r>
            <w:r w:rsidR="00447F7A" w:rsidRPr="00447F7A">
              <w:rPr>
                <w:rFonts w:ascii="Arial Narrow" w:hAnsi="Arial Narrow"/>
                <w:noProof/>
                <w:webHidden/>
              </w:rPr>
              <w:t>42</w:t>
            </w:r>
            <w:r w:rsidR="00447F7A" w:rsidRPr="00447F7A">
              <w:rPr>
                <w:rFonts w:ascii="Arial Narrow" w:hAnsi="Arial Narrow"/>
                <w:noProof/>
                <w:webHidden/>
              </w:rPr>
              <w:fldChar w:fldCharType="end"/>
            </w:r>
          </w:hyperlink>
        </w:p>
        <w:p w14:paraId="29E43FB7" w14:textId="1064C474" w:rsidR="00447F7A" w:rsidRPr="00447F7A" w:rsidRDefault="00386D59">
          <w:pPr>
            <w:pStyle w:val="TOC3"/>
            <w:tabs>
              <w:tab w:val="right" w:leader="dot" w:pos="9017"/>
            </w:tabs>
            <w:rPr>
              <w:rFonts w:ascii="Arial Narrow" w:eastAsiaTheme="minorEastAsia" w:hAnsi="Arial Narrow"/>
              <w:noProof/>
              <w:lang w:eastAsia="en-GB"/>
            </w:rPr>
          </w:pPr>
          <w:hyperlink w:anchor="_Toc57574781" w:history="1">
            <w:r w:rsidR="00447F7A" w:rsidRPr="00447F7A">
              <w:rPr>
                <w:rStyle w:val="Hyperlink"/>
                <w:rFonts w:ascii="Arial Narrow" w:hAnsi="Arial Narrow"/>
                <w:noProof/>
              </w:rPr>
              <w:t>Situation and SWOT/PESTLE analysis</w:t>
            </w:r>
            <w:r w:rsidR="00447F7A" w:rsidRPr="00447F7A">
              <w:rPr>
                <w:rFonts w:ascii="Arial Narrow" w:hAnsi="Arial Narrow"/>
                <w:noProof/>
                <w:webHidden/>
              </w:rPr>
              <w:tab/>
            </w:r>
            <w:r w:rsidR="00447F7A" w:rsidRPr="00447F7A">
              <w:rPr>
                <w:rFonts w:ascii="Arial Narrow" w:hAnsi="Arial Narrow"/>
                <w:noProof/>
                <w:webHidden/>
              </w:rPr>
              <w:fldChar w:fldCharType="begin"/>
            </w:r>
            <w:r w:rsidR="00447F7A" w:rsidRPr="00447F7A">
              <w:rPr>
                <w:rFonts w:ascii="Arial Narrow" w:hAnsi="Arial Narrow"/>
                <w:noProof/>
                <w:webHidden/>
              </w:rPr>
              <w:instrText xml:space="preserve"> PAGEREF _Toc57574781 \h </w:instrText>
            </w:r>
            <w:r w:rsidR="00447F7A" w:rsidRPr="00447F7A">
              <w:rPr>
                <w:rFonts w:ascii="Arial Narrow" w:hAnsi="Arial Narrow"/>
                <w:noProof/>
                <w:webHidden/>
              </w:rPr>
            </w:r>
            <w:r w:rsidR="00447F7A" w:rsidRPr="00447F7A">
              <w:rPr>
                <w:rFonts w:ascii="Arial Narrow" w:hAnsi="Arial Narrow"/>
                <w:noProof/>
                <w:webHidden/>
              </w:rPr>
              <w:fldChar w:fldCharType="separate"/>
            </w:r>
            <w:r w:rsidR="00447F7A" w:rsidRPr="00447F7A">
              <w:rPr>
                <w:rFonts w:ascii="Arial Narrow" w:hAnsi="Arial Narrow"/>
                <w:noProof/>
                <w:webHidden/>
              </w:rPr>
              <w:t>42</w:t>
            </w:r>
            <w:r w:rsidR="00447F7A" w:rsidRPr="00447F7A">
              <w:rPr>
                <w:rFonts w:ascii="Arial Narrow" w:hAnsi="Arial Narrow"/>
                <w:noProof/>
                <w:webHidden/>
              </w:rPr>
              <w:fldChar w:fldCharType="end"/>
            </w:r>
          </w:hyperlink>
        </w:p>
        <w:p w14:paraId="31052169" w14:textId="346D170A" w:rsidR="00E60B14" w:rsidRPr="009D2733" w:rsidRDefault="00E60B14">
          <w:pPr>
            <w:rPr>
              <w:rFonts w:ascii="Arial Narrow" w:hAnsi="Arial Narrow"/>
            </w:rPr>
          </w:pPr>
          <w:r w:rsidRPr="00447F7A">
            <w:rPr>
              <w:rFonts w:ascii="Arial Narrow" w:hAnsi="Arial Narrow"/>
              <w:b/>
              <w:bCs/>
              <w:noProof/>
            </w:rPr>
            <w:fldChar w:fldCharType="end"/>
          </w:r>
        </w:p>
      </w:sdtContent>
    </w:sdt>
    <w:p w14:paraId="624475C5" w14:textId="570F8AE5" w:rsidR="001749F0" w:rsidRPr="00860E9D" w:rsidRDefault="001749F0" w:rsidP="001749F0">
      <w:pPr>
        <w:pStyle w:val="TOC1"/>
        <w:spacing w:after="0" w:line="240" w:lineRule="auto"/>
        <w:rPr>
          <w:rFonts w:ascii="Arial Narrow" w:hAnsi="Arial Narrow"/>
        </w:rPr>
      </w:pPr>
    </w:p>
    <w:p w14:paraId="7766E426" w14:textId="329926CC" w:rsidR="001749F0" w:rsidRPr="00860E9D" w:rsidRDefault="001749F0" w:rsidP="001749F0">
      <w:pPr>
        <w:spacing w:after="0" w:line="240" w:lineRule="auto"/>
        <w:rPr>
          <w:rFonts w:ascii="Arial Narrow" w:hAnsi="Arial Narrow"/>
        </w:rPr>
      </w:pPr>
      <w:bookmarkStart w:id="1" w:name="_Toc363833815"/>
      <w:bookmarkStart w:id="2" w:name="_Toc364756949"/>
    </w:p>
    <w:p w14:paraId="414B80FD" w14:textId="77777777" w:rsidR="001749F0" w:rsidRPr="009D2733" w:rsidRDefault="001749F0" w:rsidP="001749F0">
      <w:pPr>
        <w:spacing w:after="0" w:line="240" w:lineRule="auto"/>
        <w:rPr>
          <w:rFonts w:ascii="Arial Narrow" w:hAnsi="Arial Narrow"/>
        </w:rPr>
      </w:pPr>
    </w:p>
    <w:p w14:paraId="08A03511" w14:textId="77777777" w:rsidR="001749F0" w:rsidRPr="009D2733" w:rsidRDefault="001749F0" w:rsidP="001749F0">
      <w:pPr>
        <w:pStyle w:val="Heading1"/>
        <w:rPr>
          <w:rFonts w:ascii="Arial Narrow" w:hAnsi="Arial Narrow"/>
        </w:rPr>
      </w:pPr>
      <w:bookmarkStart w:id="3" w:name="_Toc40772291"/>
      <w:bookmarkStart w:id="4" w:name="_Toc40772460"/>
      <w:bookmarkStart w:id="5" w:name="_Toc39007124"/>
      <w:bookmarkStart w:id="6" w:name="_Toc50475743"/>
      <w:bookmarkStart w:id="7" w:name="_Toc50475863"/>
      <w:bookmarkStart w:id="8" w:name="_Toc57009886"/>
      <w:bookmarkStart w:id="9" w:name="_Toc57010072"/>
      <w:bookmarkStart w:id="10" w:name="_Toc57010161"/>
      <w:bookmarkStart w:id="11" w:name="_Toc57574750"/>
      <w:r w:rsidRPr="009D2733">
        <w:rPr>
          <w:rFonts w:ascii="Arial Narrow" w:hAnsi="Arial Narrow"/>
        </w:rPr>
        <w:t>Programme synopsis</w:t>
      </w:r>
      <w:bookmarkEnd w:id="1"/>
      <w:bookmarkEnd w:id="2"/>
      <w:bookmarkEnd w:id="3"/>
      <w:bookmarkEnd w:id="4"/>
      <w:bookmarkEnd w:id="5"/>
      <w:bookmarkEnd w:id="6"/>
      <w:bookmarkEnd w:id="7"/>
      <w:bookmarkEnd w:id="8"/>
      <w:bookmarkEnd w:id="9"/>
      <w:bookmarkEnd w:id="10"/>
      <w:bookmarkEnd w:id="11"/>
    </w:p>
    <w:tbl>
      <w:tblPr>
        <w:tblW w:w="0" w:type="auto"/>
        <w:tblBorders>
          <w:top w:val="double" w:sz="6" w:space="0" w:color="A6A6A6" w:themeColor="background1" w:themeShade="A6"/>
          <w:left w:val="double" w:sz="6" w:space="0" w:color="A6A6A6" w:themeColor="background1" w:themeShade="A6"/>
          <w:bottom w:val="double" w:sz="6" w:space="0" w:color="A6A6A6" w:themeColor="background1" w:themeShade="A6"/>
          <w:right w:val="double" w:sz="6"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Pr>
      <w:tblGrid>
        <w:gridCol w:w="2061"/>
        <w:gridCol w:w="6920"/>
      </w:tblGrid>
      <w:tr w:rsidR="001749F0" w:rsidRPr="00860E9D" w14:paraId="070F269D" w14:textId="77777777" w:rsidTr="000004DA">
        <w:trPr>
          <w:trHeight w:val="509"/>
        </w:trPr>
        <w:tc>
          <w:tcPr>
            <w:tcW w:w="2088" w:type="dxa"/>
          </w:tcPr>
          <w:p w14:paraId="052087C6" w14:textId="77777777" w:rsidR="001749F0" w:rsidRPr="00860E9D" w:rsidRDefault="001749F0" w:rsidP="005D77BF">
            <w:pPr>
              <w:spacing w:after="0" w:line="240" w:lineRule="auto"/>
              <w:rPr>
                <w:rFonts w:ascii="Arial Narrow" w:hAnsi="Arial Narrow"/>
              </w:rPr>
            </w:pPr>
            <w:r w:rsidRPr="00860E9D">
              <w:rPr>
                <w:rFonts w:ascii="Arial Narrow" w:hAnsi="Arial Narrow"/>
              </w:rPr>
              <w:t>Programme title</w:t>
            </w:r>
          </w:p>
        </w:tc>
        <w:tc>
          <w:tcPr>
            <w:tcW w:w="7122" w:type="dxa"/>
          </w:tcPr>
          <w:p w14:paraId="4C056C0E" w14:textId="75513AAC" w:rsidR="001749F0" w:rsidRPr="00860E9D" w:rsidRDefault="000004DA" w:rsidP="005D77BF">
            <w:pPr>
              <w:spacing w:after="0" w:line="240" w:lineRule="auto"/>
              <w:rPr>
                <w:rFonts w:ascii="Arial Narrow" w:hAnsi="Arial Narrow"/>
              </w:rPr>
            </w:pPr>
            <w:r w:rsidRPr="00860E9D">
              <w:rPr>
                <w:rFonts w:ascii="Arial Narrow" w:hAnsi="Arial Narrow"/>
              </w:rPr>
              <w:t xml:space="preserve">2021-2027 </w:t>
            </w:r>
            <w:r w:rsidR="001749F0" w:rsidRPr="00860E9D">
              <w:rPr>
                <w:rFonts w:ascii="Arial Narrow" w:hAnsi="Arial Narrow"/>
              </w:rPr>
              <w:t>IPA</w:t>
            </w:r>
            <w:r w:rsidR="00ED0AFC">
              <w:rPr>
                <w:rFonts w:ascii="Arial Narrow" w:hAnsi="Arial Narrow"/>
              </w:rPr>
              <w:t xml:space="preserve"> </w:t>
            </w:r>
            <w:r w:rsidR="001749F0" w:rsidRPr="00860E9D">
              <w:rPr>
                <w:rFonts w:ascii="Arial Narrow" w:hAnsi="Arial Narrow"/>
              </w:rPr>
              <w:t xml:space="preserve">III </w:t>
            </w:r>
            <w:r w:rsidRPr="00860E9D">
              <w:rPr>
                <w:rFonts w:ascii="Arial Narrow" w:hAnsi="Arial Narrow"/>
              </w:rPr>
              <w:t>c</w:t>
            </w:r>
            <w:r w:rsidR="001749F0" w:rsidRPr="00860E9D">
              <w:rPr>
                <w:rFonts w:ascii="Arial Narrow" w:hAnsi="Arial Narrow"/>
              </w:rPr>
              <w:t>ross</w:t>
            </w:r>
            <w:r w:rsidRPr="00860E9D">
              <w:rPr>
                <w:rFonts w:ascii="Arial Narrow" w:hAnsi="Arial Narrow"/>
              </w:rPr>
              <w:t>-b</w:t>
            </w:r>
            <w:r w:rsidR="001749F0" w:rsidRPr="00860E9D">
              <w:rPr>
                <w:rFonts w:ascii="Arial Narrow" w:hAnsi="Arial Narrow"/>
              </w:rPr>
              <w:t xml:space="preserve">order </w:t>
            </w:r>
            <w:r w:rsidRPr="00860E9D">
              <w:rPr>
                <w:rFonts w:ascii="Arial Narrow" w:hAnsi="Arial Narrow"/>
              </w:rPr>
              <w:t>c</w:t>
            </w:r>
            <w:r w:rsidR="001749F0" w:rsidRPr="00860E9D">
              <w:rPr>
                <w:rFonts w:ascii="Arial Narrow" w:hAnsi="Arial Narrow"/>
              </w:rPr>
              <w:t xml:space="preserve">ooperation </w:t>
            </w:r>
            <w:r w:rsidRPr="00860E9D">
              <w:rPr>
                <w:rFonts w:ascii="Arial Narrow" w:hAnsi="Arial Narrow"/>
              </w:rPr>
              <w:t>p</w:t>
            </w:r>
            <w:r w:rsidR="001749F0" w:rsidRPr="00860E9D">
              <w:rPr>
                <w:rFonts w:ascii="Arial Narrow" w:hAnsi="Arial Narrow"/>
              </w:rPr>
              <w:t xml:space="preserve">rogramme between </w:t>
            </w:r>
            <w:r w:rsidR="007A3634" w:rsidRPr="00860E9D">
              <w:rPr>
                <w:rFonts w:ascii="Arial Narrow" w:hAnsi="Arial Narrow"/>
              </w:rPr>
              <w:t>Serbia</w:t>
            </w:r>
            <w:r w:rsidRPr="00860E9D">
              <w:rPr>
                <w:rFonts w:ascii="Arial Narrow" w:hAnsi="Arial Narrow"/>
              </w:rPr>
              <w:t xml:space="preserve"> and </w:t>
            </w:r>
            <w:r w:rsidR="007A3634" w:rsidRPr="00860E9D">
              <w:rPr>
                <w:rFonts w:ascii="Arial Narrow" w:hAnsi="Arial Narrow"/>
              </w:rPr>
              <w:t>Montenegro</w:t>
            </w:r>
            <w:r w:rsidR="001749F0" w:rsidRPr="00860E9D">
              <w:rPr>
                <w:rFonts w:ascii="Arial Narrow" w:hAnsi="Arial Narrow"/>
              </w:rPr>
              <w:t xml:space="preserve"> </w:t>
            </w:r>
          </w:p>
        </w:tc>
      </w:tr>
      <w:tr w:rsidR="001749F0" w:rsidRPr="00860E9D" w14:paraId="316287DF" w14:textId="77777777" w:rsidTr="000004DA">
        <w:trPr>
          <w:trHeight w:val="515"/>
        </w:trPr>
        <w:tc>
          <w:tcPr>
            <w:tcW w:w="2088" w:type="dxa"/>
          </w:tcPr>
          <w:p w14:paraId="6B48FA1F" w14:textId="77777777" w:rsidR="001749F0" w:rsidRPr="00860E9D" w:rsidRDefault="001749F0" w:rsidP="005D77BF">
            <w:pPr>
              <w:spacing w:after="0" w:line="240" w:lineRule="auto"/>
              <w:rPr>
                <w:rFonts w:ascii="Arial Narrow" w:hAnsi="Arial Narrow"/>
              </w:rPr>
            </w:pPr>
            <w:r w:rsidRPr="00860E9D">
              <w:rPr>
                <w:rFonts w:ascii="Arial Narrow" w:hAnsi="Arial Narrow"/>
              </w:rPr>
              <w:t>Programme area</w:t>
            </w:r>
          </w:p>
        </w:tc>
        <w:tc>
          <w:tcPr>
            <w:tcW w:w="7122" w:type="dxa"/>
          </w:tcPr>
          <w:p w14:paraId="1CB1D22A" w14:textId="10F661B8" w:rsidR="001749F0" w:rsidRPr="00860E9D" w:rsidRDefault="0042678E" w:rsidP="005D77BF">
            <w:pPr>
              <w:spacing w:after="0" w:line="240" w:lineRule="auto"/>
              <w:rPr>
                <w:rFonts w:ascii="Arial Narrow" w:hAnsi="Arial Narrow"/>
                <w:u w:val="single"/>
              </w:rPr>
            </w:pPr>
            <w:r w:rsidRPr="00860E9D">
              <w:rPr>
                <w:rFonts w:ascii="Arial Narrow" w:hAnsi="Arial Narrow"/>
                <w:u w:val="single"/>
              </w:rPr>
              <w:t>Serbia:</w:t>
            </w:r>
          </w:p>
          <w:p w14:paraId="570F7AED" w14:textId="77777777" w:rsidR="0042678E" w:rsidRPr="00860E9D" w:rsidRDefault="0042678E" w:rsidP="005D77BF">
            <w:pPr>
              <w:spacing w:after="0" w:line="240" w:lineRule="auto"/>
              <w:rPr>
                <w:rFonts w:ascii="Arial Narrow" w:hAnsi="Arial Narrow"/>
                <w:u w:val="single"/>
              </w:rPr>
            </w:pPr>
          </w:p>
          <w:p w14:paraId="625F0304" w14:textId="48D28CD3" w:rsidR="0042678E" w:rsidRPr="00860E9D" w:rsidRDefault="0042678E" w:rsidP="005D77BF">
            <w:pPr>
              <w:spacing w:after="0" w:line="240" w:lineRule="auto"/>
              <w:rPr>
                <w:rFonts w:ascii="Arial Narrow" w:hAnsi="Arial Narrow"/>
              </w:rPr>
            </w:pPr>
            <w:r w:rsidRPr="00860E9D">
              <w:rPr>
                <w:rFonts w:ascii="Arial Narrow" w:hAnsi="Arial Narrow"/>
              </w:rPr>
              <w:t xml:space="preserve">Municipalities of Nova </w:t>
            </w:r>
            <w:proofErr w:type="spellStart"/>
            <w:r w:rsidRPr="00860E9D">
              <w:rPr>
                <w:rFonts w:ascii="Arial Narrow" w:hAnsi="Arial Narrow"/>
              </w:rPr>
              <w:t>Varoš</w:t>
            </w:r>
            <w:proofErr w:type="spellEnd"/>
            <w:r w:rsidRPr="00860E9D">
              <w:rPr>
                <w:rFonts w:ascii="Arial Narrow" w:hAnsi="Arial Narrow"/>
              </w:rPr>
              <w:t xml:space="preserve">, </w:t>
            </w:r>
            <w:proofErr w:type="spellStart"/>
            <w:r w:rsidRPr="00860E9D">
              <w:rPr>
                <w:rFonts w:ascii="Arial Narrow" w:hAnsi="Arial Narrow"/>
              </w:rPr>
              <w:t>Priboj</w:t>
            </w:r>
            <w:proofErr w:type="spellEnd"/>
            <w:r w:rsidRPr="00860E9D">
              <w:rPr>
                <w:rFonts w:ascii="Arial Narrow" w:hAnsi="Arial Narrow"/>
              </w:rPr>
              <w:t xml:space="preserve">, </w:t>
            </w:r>
            <w:proofErr w:type="spellStart"/>
            <w:r w:rsidRPr="00860E9D">
              <w:rPr>
                <w:rFonts w:ascii="Arial Narrow" w:hAnsi="Arial Narrow"/>
              </w:rPr>
              <w:t>Prijepolje</w:t>
            </w:r>
            <w:proofErr w:type="spellEnd"/>
            <w:r w:rsidRPr="00860E9D">
              <w:rPr>
                <w:rFonts w:ascii="Arial Narrow" w:hAnsi="Arial Narrow"/>
              </w:rPr>
              <w:t xml:space="preserve"> and </w:t>
            </w:r>
            <w:proofErr w:type="spellStart"/>
            <w:r w:rsidRPr="00860E9D">
              <w:rPr>
                <w:rFonts w:ascii="Arial Narrow" w:hAnsi="Arial Narrow"/>
              </w:rPr>
              <w:t>Sjenica</w:t>
            </w:r>
            <w:proofErr w:type="spellEnd"/>
            <w:r w:rsidRPr="00860E9D">
              <w:rPr>
                <w:rFonts w:ascii="Arial Narrow" w:hAnsi="Arial Narrow"/>
              </w:rPr>
              <w:t xml:space="preserve"> in </w:t>
            </w:r>
            <w:proofErr w:type="spellStart"/>
            <w:r w:rsidRPr="00860E9D">
              <w:rPr>
                <w:rFonts w:ascii="Arial Narrow" w:hAnsi="Arial Narrow"/>
              </w:rPr>
              <w:t>Zlatiborski</w:t>
            </w:r>
            <w:proofErr w:type="spellEnd"/>
            <w:r w:rsidRPr="00860E9D">
              <w:rPr>
                <w:rFonts w:ascii="Arial Narrow" w:hAnsi="Arial Narrow"/>
              </w:rPr>
              <w:t xml:space="preserve"> district, municipalities of </w:t>
            </w:r>
            <w:proofErr w:type="spellStart"/>
            <w:r w:rsidRPr="00860E9D">
              <w:rPr>
                <w:rFonts w:ascii="Arial Narrow" w:hAnsi="Arial Narrow"/>
              </w:rPr>
              <w:t>Kraljevo</w:t>
            </w:r>
            <w:proofErr w:type="spellEnd"/>
            <w:r w:rsidRPr="00860E9D">
              <w:rPr>
                <w:rFonts w:ascii="Arial Narrow" w:hAnsi="Arial Narrow"/>
              </w:rPr>
              <w:t xml:space="preserve">, </w:t>
            </w:r>
            <w:proofErr w:type="spellStart"/>
            <w:r w:rsidRPr="00860E9D">
              <w:rPr>
                <w:rFonts w:ascii="Arial Narrow" w:hAnsi="Arial Narrow"/>
              </w:rPr>
              <w:t>Vrnjačka</w:t>
            </w:r>
            <w:proofErr w:type="spellEnd"/>
            <w:r w:rsidRPr="00860E9D">
              <w:rPr>
                <w:rFonts w:ascii="Arial Narrow" w:hAnsi="Arial Narrow"/>
              </w:rPr>
              <w:t xml:space="preserve"> Banja, Novi </w:t>
            </w:r>
            <w:proofErr w:type="spellStart"/>
            <w:r w:rsidRPr="00860E9D">
              <w:rPr>
                <w:rFonts w:ascii="Arial Narrow" w:hAnsi="Arial Narrow"/>
              </w:rPr>
              <w:t>Pazar</w:t>
            </w:r>
            <w:proofErr w:type="spellEnd"/>
            <w:r w:rsidRPr="00860E9D">
              <w:rPr>
                <w:rFonts w:ascii="Arial Narrow" w:hAnsi="Arial Narrow"/>
              </w:rPr>
              <w:t xml:space="preserve">, </w:t>
            </w:r>
            <w:proofErr w:type="spellStart"/>
            <w:r w:rsidRPr="00860E9D">
              <w:rPr>
                <w:rFonts w:ascii="Arial Narrow" w:hAnsi="Arial Narrow"/>
              </w:rPr>
              <w:t>Raška</w:t>
            </w:r>
            <w:proofErr w:type="spellEnd"/>
            <w:r w:rsidRPr="00860E9D">
              <w:rPr>
                <w:rFonts w:ascii="Arial Narrow" w:hAnsi="Arial Narrow"/>
              </w:rPr>
              <w:t xml:space="preserve"> and </w:t>
            </w:r>
            <w:proofErr w:type="spellStart"/>
            <w:r w:rsidRPr="00860E9D">
              <w:rPr>
                <w:rFonts w:ascii="Arial Narrow" w:hAnsi="Arial Narrow"/>
              </w:rPr>
              <w:t>Tutin</w:t>
            </w:r>
            <w:proofErr w:type="spellEnd"/>
            <w:r w:rsidRPr="00860E9D">
              <w:rPr>
                <w:rFonts w:ascii="Arial Narrow" w:hAnsi="Arial Narrow"/>
              </w:rPr>
              <w:t xml:space="preserve"> in </w:t>
            </w:r>
            <w:proofErr w:type="spellStart"/>
            <w:r w:rsidRPr="00860E9D">
              <w:rPr>
                <w:rFonts w:ascii="Arial Narrow" w:hAnsi="Arial Narrow"/>
              </w:rPr>
              <w:t>Raški</w:t>
            </w:r>
            <w:proofErr w:type="spellEnd"/>
            <w:r w:rsidRPr="00860E9D">
              <w:rPr>
                <w:rFonts w:ascii="Arial Narrow" w:hAnsi="Arial Narrow"/>
              </w:rPr>
              <w:t xml:space="preserve"> district and municipality of </w:t>
            </w:r>
            <w:proofErr w:type="spellStart"/>
            <w:r w:rsidRPr="00860E9D">
              <w:rPr>
                <w:rFonts w:ascii="Arial Narrow" w:hAnsi="Arial Narrow"/>
              </w:rPr>
              <w:t>Ivanjica</w:t>
            </w:r>
            <w:proofErr w:type="spellEnd"/>
            <w:r w:rsidRPr="00860E9D">
              <w:rPr>
                <w:rFonts w:ascii="Arial Narrow" w:hAnsi="Arial Narrow"/>
              </w:rPr>
              <w:t xml:space="preserve"> in </w:t>
            </w:r>
            <w:proofErr w:type="spellStart"/>
            <w:r w:rsidRPr="00860E9D">
              <w:rPr>
                <w:rFonts w:ascii="Arial Narrow" w:hAnsi="Arial Narrow"/>
              </w:rPr>
              <w:t>Moravički</w:t>
            </w:r>
            <w:proofErr w:type="spellEnd"/>
            <w:r w:rsidRPr="00860E9D">
              <w:rPr>
                <w:rFonts w:ascii="Arial Narrow" w:hAnsi="Arial Narrow"/>
              </w:rPr>
              <w:t xml:space="preserve"> district</w:t>
            </w:r>
          </w:p>
          <w:p w14:paraId="183A5F2F" w14:textId="77777777" w:rsidR="0042678E" w:rsidRPr="00860E9D" w:rsidRDefault="0042678E" w:rsidP="005D77BF">
            <w:pPr>
              <w:spacing w:after="0" w:line="240" w:lineRule="auto"/>
              <w:rPr>
                <w:rFonts w:ascii="Arial Narrow" w:hAnsi="Arial Narrow"/>
                <w:u w:val="single"/>
              </w:rPr>
            </w:pPr>
          </w:p>
          <w:p w14:paraId="26F9D4FD" w14:textId="77777777" w:rsidR="0042678E" w:rsidRPr="00860E9D" w:rsidRDefault="0042678E" w:rsidP="005D77BF">
            <w:pPr>
              <w:spacing w:after="0" w:line="240" w:lineRule="auto"/>
              <w:rPr>
                <w:rFonts w:ascii="Arial Narrow" w:hAnsi="Arial Narrow"/>
                <w:u w:val="single"/>
              </w:rPr>
            </w:pPr>
            <w:r w:rsidRPr="00860E9D">
              <w:rPr>
                <w:rFonts w:ascii="Arial Narrow" w:hAnsi="Arial Narrow"/>
                <w:u w:val="single"/>
              </w:rPr>
              <w:t>Montenegro:</w:t>
            </w:r>
          </w:p>
          <w:p w14:paraId="3CEA45EA" w14:textId="77777777" w:rsidR="0042678E" w:rsidRPr="00860E9D" w:rsidRDefault="0042678E" w:rsidP="005D77BF">
            <w:pPr>
              <w:spacing w:after="0" w:line="240" w:lineRule="auto"/>
              <w:rPr>
                <w:rFonts w:ascii="Arial Narrow" w:hAnsi="Arial Narrow"/>
                <w:u w:val="single"/>
              </w:rPr>
            </w:pPr>
          </w:p>
          <w:p w14:paraId="026D6A75" w14:textId="77777777" w:rsidR="0042678E" w:rsidRPr="00860E9D" w:rsidRDefault="0042678E" w:rsidP="005D77BF">
            <w:pPr>
              <w:spacing w:after="0" w:line="240" w:lineRule="auto"/>
              <w:rPr>
                <w:rFonts w:ascii="Arial Narrow" w:hAnsi="Arial Narrow"/>
              </w:rPr>
            </w:pPr>
            <w:r w:rsidRPr="00860E9D">
              <w:rPr>
                <w:rFonts w:ascii="Arial Narrow" w:hAnsi="Arial Narrow"/>
              </w:rPr>
              <w:t xml:space="preserve">Municipalities of </w:t>
            </w:r>
            <w:proofErr w:type="spellStart"/>
            <w:r w:rsidRPr="00860E9D">
              <w:rPr>
                <w:rFonts w:ascii="Arial Narrow" w:hAnsi="Arial Narrow"/>
              </w:rPr>
              <w:t>Andrijevica</w:t>
            </w:r>
            <w:proofErr w:type="spellEnd"/>
            <w:r w:rsidRPr="00860E9D">
              <w:rPr>
                <w:rFonts w:ascii="Arial Narrow" w:hAnsi="Arial Narrow"/>
              </w:rPr>
              <w:t xml:space="preserve">, </w:t>
            </w:r>
            <w:proofErr w:type="spellStart"/>
            <w:r w:rsidRPr="00860E9D">
              <w:rPr>
                <w:rFonts w:ascii="Arial Narrow" w:hAnsi="Arial Narrow"/>
              </w:rPr>
              <w:t>Berane</w:t>
            </w:r>
            <w:proofErr w:type="spellEnd"/>
            <w:r w:rsidRPr="00860E9D">
              <w:rPr>
                <w:rFonts w:ascii="Arial Narrow" w:hAnsi="Arial Narrow"/>
              </w:rPr>
              <w:t xml:space="preserve">, </w:t>
            </w:r>
            <w:proofErr w:type="spellStart"/>
            <w:r w:rsidRPr="00860E9D">
              <w:rPr>
                <w:rFonts w:ascii="Arial Narrow" w:hAnsi="Arial Narrow"/>
              </w:rPr>
              <w:t>Bijelo</w:t>
            </w:r>
            <w:proofErr w:type="spellEnd"/>
            <w:r w:rsidRPr="00860E9D">
              <w:rPr>
                <w:rFonts w:ascii="Arial Narrow" w:hAnsi="Arial Narrow"/>
              </w:rPr>
              <w:t xml:space="preserve"> Polje, </w:t>
            </w:r>
            <w:proofErr w:type="spellStart"/>
            <w:r w:rsidRPr="00860E9D">
              <w:rPr>
                <w:rFonts w:ascii="Arial Narrow" w:hAnsi="Arial Narrow"/>
              </w:rPr>
              <w:t>Gusinje</w:t>
            </w:r>
            <w:proofErr w:type="spellEnd"/>
            <w:r w:rsidRPr="00860E9D">
              <w:rPr>
                <w:rFonts w:ascii="Arial Narrow" w:hAnsi="Arial Narrow"/>
              </w:rPr>
              <w:t xml:space="preserve">, </w:t>
            </w:r>
            <w:proofErr w:type="spellStart"/>
            <w:r w:rsidRPr="00860E9D">
              <w:rPr>
                <w:rFonts w:ascii="Arial Narrow" w:hAnsi="Arial Narrow"/>
              </w:rPr>
              <w:t>Kolašin</w:t>
            </w:r>
            <w:proofErr w:type="spellEnd"/>
            <w:r w:rsidRPr="00860E9D">
              <w:rPr>
                <w:rFonts w:ascii="Arial Narrow" w:hAnsi="Arial Narrow"/>
              </w:rPr>
              <w:t xml:space="preserve">, </w:t>
            </w:r>
            <w:proofErr w:type="spellStart"/>
            <w:r w:rsidRPr="00860E9D">
              <w:rPr>
                <w:rFonts w:ascii="Arial Narrow" w:hAnsi="Arial Narrow"/>
              </w:rPr>
              <w:t>Mojkovac</w:t>
            </w:r>
            <w:proofErr w:type="spellEnd"/>
            <w:r w:rsidRPr="00860E9D">
              <w:rPr>
                <w:rFonts w:ascii="Arial Narrow" w:hAnsi="Arial Narrow"/>
              </w:rPr>
              <w:t xml:space="preserve">, </w:t>
            </w:r>
            <w:proofErr w:type="spellStart"/>
            <w:r w:rsidRPr="00860E9D">
              <w:rPr>
                <w:rFonts w:ascii="Arial Narrow" w:hAnsi="Arial Narrow"/>
              </w:rPr>
              <w:t>Nikšić</w:t>
            </w:r>
            <w:proofErr w:type="spellEnd"/>
            <w:r w:rsidRPr="00860E9D">
              <w:rPr>
                <w:rFonts w:ascii="Arial Narrow" w:hAnsi="Arial Narrow"/>
              </w:rPr>
              <w:t xml:space="preserve">, </w:t>
            </w:r>
            <w:proofErr w:type="spellStart"/>
            <w:r w:rsidRPr="00860E9D">
              <w:rPr>
                <w:rFonts w:ascii="Arial Narrow" w:hAnsi="Arial Narrow"/>
              </w:rPr>
              <w:t>Petnjica</w:t>
            </w:r>
            <w:proofErr w:type="spellEnd"/>
            <w:r w:rsidRPr="00860E9D">
              <w:rPr>
                <w:rFonts w:ascii="Arial Narrow" w:hAnsi="Arial Narrow"/>
              </w:rPr>
              <w:t xml:space="preserve">, </w:t>
            </w:r>
            <w:proofErr w:type="spellStart"/>
            <w:r w:rsidRPr="00860E9D">
              <w:rPr>
                <w:rFonts w:ascii="Arial Narrow" w:hAnsi="Arial Narrow"/>
              </w:rPr>
              <w:t>Plav</w:t>
            </w:r>
            <w:proofErr w:type="spellEnd"/>
            <w:r w:rsidRPr="00860E9D">
              <w:rPr>
                <w:rFonts w:ascii="Arial Narrow" w:hAnsi="Arial Narrow"/>
              </w:rPr>
              <w:t xml:space="preserve">, </w:t>
            </w:r>
            <w:proofErr w:type="spellStart"/>
            <w:r w:rsidRPr="00860E9D">
              <w:rPr>
                <w:rFonts w:ascii="Arial Narrow" w:hAnsi="Arial Narrow"/>
              </w:rPr>
              <w:t>Plužine</w:t>
            </w:r>
            <w:proofErr w:type="spellEnd"/>
            <w:r w:rsidRPr="00860E9D">
              <w:rPr>
                <w:rFonts w:ascii="Arial Narrow" w:hAnsi="Arial Narrow"/>
              </w:rPr>
              <w:t xml:space="preserve">, </w:t>
            </w:r>
            <w:proofErr w:type="spellStart"/>
            <w:r w:rsidRPr="00860E9D">
              <w:rPr>
                <w:rFonts w:ascii="Arial Narrow" w:hAnsi="Arial Narrow"/>
              </w:rPr>
              <w:t>Pljevlja</w:t>
            </w:r>
            <w:proofErr w:type="spellEnd"/>
            <w:r w:rsidRPr="00860E9D">
              <w:rPr>
                <w:rFonts w:ascii="Arial Narrow" w:hAnsi="Arial Narrow"/>
              </w:rPr>
              <w:t xml:space="preserve">, </w:t>
            </w:r>
            <w:proofErr w:type="spellStart"/>
            <w:r w:rsidRPr="00860E9D">
              <w:rPr>
                <w:rFonts w:ascii="Arial Narrow" w:hAnsi="Arial Narrow"/>
              </w:rPr>
              <w:t>Rožaje</w:t>
            </w:r>
            <w:proofErr w:type="spellEnd"/>
            <w:r w:rsidRPr="00860E9D">
              <w:rPr>
                <w:rFonts w:ascii="Arial Narrow" w:hAnsi="Arial Narrow"/>
              </w:rPr>
              <w:t xml:space="preserve">, </w:t>
            </w:r>
            <w:proofErr w:type="spellStart"/>
            <w:r w:rsidRPr="00860E9D">
              <w:rPr>
                <w:rFonts w:ascii="Arial Narrow" w:hAnsi="Arial Narrow"/>
              </w:rPr>
              <w:t>Šavnik</w:t>
            </w:r>
            <w:proofErr w:type="spellEnd"/>
            <w:r w:rsidRPr="00860E9D">
              <w:rPr>
                <w:rFonts w:ascii="Arial Narrow" w:hAnsi="Arial Narrow"/>
              </w:rPr>
              <w:t xml:space="preserve"> and </w:t>
            </w:r>
            <w:proofErr w:type="spellStart"/>
            <w:r w:rsidRPr="00860E9D">
              <w:rPr>
                <w:rFonts w:ascii="Arial Narrow" w:hAnsi="Arial Narrow"/>
              </w:rPr>
              <w:t>Žabljak</w:t>
            </w:r>
            <w:proofErr w:type="spellEnd"/>
          </w:p>
          <w:p w14:paraId="69B07417" w14:textId="5E2667EA" w:rsidR="006E6A25" w:rsidRPr="00860E9D" w:rsidRDefault="006E6A25" w:rsidP="005D77BF">
            <w:pPr>
              <w:spacing w:after="0" w:line="240" w:lineRule="auto"/>
              <w:rPr>
                <w:rFonts w:ascii="Arial Narrow" w:hAnsi="Arial Narrow"/>
              </w:rPr>
            </w:pPr>
          </w:p>
        </w:tc>
      </w:tr>
      <w:tr w:rsidR="001749F0" w:rsidRPr="00860E9D" w14:paraId="18297CA7" w14:textId="77777777" w:rsidTr="000004DA">
        <w:trPr>
          <w:trHeight w:val="656"/>
        </w:trPr>
        <w:tc>
          <w:tcPr>
            <w:tcW w:w="2088" w:type="dxa"/>
          </w:tcPr>
          <w:p w14:paraId="2C0356F8" w14:textId="77777777" w:rsidR="001749F0" w:rsidRPr="00860E9D" w:rsidRDefault="001749F0" w:rsidP="005D77BF">
            <w:pPr>
              <w:spacing w:after="0" w:line="240" w:lineRule="auto"/>
              <w:rPr>
                <w:rFonts w:ascii="Arial Narrow" w:hAnsi="Arial Narrow"/>
              </w:rPr>
            </w:pPr>
            <w:r w:rsidRPr="00860E9D">
              <w:rPr>
                <w:rFonts w:ascii="Arial Narrow" w:hAnsi="Arial Narrow"/>
              </w:rPr>
              <w:t>Programme overall objective</w:t>
            </w:r>
          </w:p>
        </w:tc>
        <w:tc>
          <w:tcPr>
            <w:tcW w:w="7122" w:type="dxa"/>
          </w:tcPr>
          <w:p w14:paraId="27D43DB6" w14:textId="5478419B" w:rsidR="001C2020" w:rsidRPr="00860E9D" w:rsidRDefault="001C2020" w:rsidP="001C2020">
            <w:pPr>
              <w:spacing w:line="240" w:lineRule="auto"/>
              <w:rPr>
                <w:rFonts w:ascii="Arial Narrow" w:hAnsi="Arial Narrow"/>
              </w:rPr>
            </w:pPr>
            <w:r w:rsidRPr="00860E9D">
              <w:rPr>
                <w:rFonts w:ascii="Arial Narrow" w:hAnsi="Arial Narrow"/>
              </w:rPr>
              <w:t xml:space="preserve">To strengthen the social, economic and territorial development of the programme area </w:t>
            </w:r>
            <w:r w:rsidR="000004DA" w:rsidRPr="00860E9D">
              <w:rPr>
                <w:rFonts w:ascii="Arial Narrow" w:hAnsi="Arial Narrow"/>
              </w:rPr>
              <w:t xml:space="preserve">by improving </w:t>
            </w:r>
            <w:r w:rsidRPr="00860E9D">
              <w:rPr>
                <w:rFonts w:ascii="Arial Narrow" w:hAnsi="Arial Narrow"/>
              </w:rPr>
              <w:t>health and social care</w:t>
            </w:r>
            <w:r w:rsidR="000004DA" w:rsidRPr="00860E9D">
              <w:rPr>
                <w:rFonts w:ascii="Arial Narrow" w:hAnsi="Arial Narrow"/>
              </w:rPr>
              <w:t xml:space="preserve"> services</w:t>
            </w:r>
            <w:r w:rsidRPr="00860E9D">
              <w:rPr>
                <w:rFonts w:ascii="Arial Narrow" w:hAnsi="Arial Narrow"/>
              </w:rPr>
              <w:t xml:space="preserve"> and develop</w:t>
            </w:r>
            <w:r w:rsidR="000004DA" w:rsidRPr="00860E9D">
              <w:rPr>
                <w:rFonts w:ascii="Arial Narrow" w:hAnsi="Arial Narrow"/>
              </w:rPr>
              <w:t>ing</w:t>
            </w:r>
            <w:r w:rsidRPr="00860E9D">
              <w:rPr>
                <w:rFonts w:ascii="Arial Narrow" w:hAnsi="Arial Narrow"/>
              </w:rPr>
              <w:t xml:space="preserve"> sustainable tourism </w:t>
            </w:r>
          </w:p>
          <w:p w14:paraId="172C4396" w14:textId="77777777" w:rsidR="001749F0" w:rsidRPr="00860E9D" w:rsidRDefault="001749F0" w:rsidP="001C2020">
            <w:pPr>
              <w:spacing w:after="0" w:line="240" w:lineRule="auto"/>
              <w:rPr>
                <w:rFonts w:ascii="Arial Narrow" w:hAnsi="Arial Narrow"/>
              </w:rPr>
            </w:pPr>
          </w:p>
        </w:tc>
      </w:tr>
      <w:tr w:rsidR="001749F0" w:rsidRPr="00860E9D" w14:paraId="5794B1E7" w14:textId="77777777" w:rsidTr="000004DA">
        <w:trPr>
          <w:trHeight w:val="985"/>
        </w:trPr>
        <w:tc>
          <w:tcPr>
            <w:tcW w:w="2088" w:type="dxa"/>
          </w:tcPr>
          <w:p w14:paraId="0A9FDE20" w14:textId="77777777" w:rsidR="001749F0" w:rsidRPr="00860E9D" w:rsidRDefault="001749F0" w:rsidP="005D77BF">
            <w:pPr>
              <w:pStyle w:val="Default"/>
              <w:rPr>
                <w:rFonts w:ascii="Arial Narrow" w:hAnsi="Arial Narrow"/>
                <w:sz w:val="22"/>
                <w:szCs w:val="22"/>
                <w:lang w:val="en-GB"/>
              </w:rPr>
            </w:pPr>
            <w:r w:rsidRPr="00860E9D">
              <w:rPr>
                <w:rFonts w:ascii="Arial Narrow" w:hAnsi="Arial Narrow"/>
                <w:sz w:val="22"/>
                <w:szCs w:val="22"/>
                <w:lang w:val="en-GB"/>
              </w:rPr>
              <w:t xml:space="preserve">Programme thematic clusters, thematic priorities and specific objectives per thematic priority </w:t>
            </w:r>
          </w:p>
          <w:p w14:paraId="321921BB" w14:textId="77777777" w:rsidR="001749F0" w:rsidRPr="00860E9D" w:rsidRDefault="001749F0" w:rsidP="005D77BF">
            <w:pPr>
              <w:spacing w:after="0" w:line="240" w:lineRule="auto"/>
              <w:rPr>
                <w:rFonts w:ascii="Arial Narrow" w:hAnsi="Arial Narrow"/>
              </w:rPr>
            </w:pPr>
          </w:p>
        </w:tc>
        <w:tc>
          <w:tcPr>
            <w:tcW w:w="7122" w:type="dxa"/>
          </w:tcPr>
          <w:tbl>
            <w:tblPr>
              <w:tblW w:w="0" w:type="auto"/>
              <w:tblBorders>
                <w:top w:val="nil"/>
                <w:left w:val="nil"/>
                <w:bottom w:val="nil"/>
                <w:right w:val="nil"/>
              </w:tblBorders>
              <w:tblLook w:val="0000" w:firstRow="0" w:lastRow="0" w:firstColumn="0" w:lastColumn="0" w:noHBand="0" w:noVBand="0"/>
            </w:tblPr>
            <w:tblGrid>
              <w:gridCol w:w="6704"/>
            </w:tblGrid>
            <w:tr w:rsidR="001749F0" w:rsidRPr="00860E9D" w14:paraId="55B7A822" w14:textId="77777777" w:rsidTr="005D77BF">
              <w:trPr>
                <w:trHeight w:val="3743"/>
              </w:trPr>
              <w:tc>
                <w:tcPr>
                  <w:tcW w:w="0" w:type="auto"/>
                </w:tcPr>
                <w:p w14:paraId="092FCDF1" w14:textId="5072DD43" w:rsidR="001749F0" w:rsidRPr="00A9575B" w:rsidRDefault="001749F0" w:rsidP="00172570">
                  <w:pPr>
                    <w:autoSpaceDE w:val="0"/>
                    <w:autoSpaceDN w:val="0"/>
                    <w:adjustRightInd w:val="0"/>
                    <w:spacing w:after="0" w:line="240" w:lineRule="auto"/>
                    <w:ind w:left="677"/>
                    <w:rPr>
                      <w:rFonts w:ascii="Arial Narrow" w:hAnsi="Arial Narrow" w:cs="Verdana"/>
                      <w:color w:val="000000"/>
                    </w:rPr>
                  </w:pPr>
                  <w:r w:rsidRPr="00A9575B">
                    <w:rPr>
                      <w:rFonts w:ascii="Arial Narrow" w:hAnsi="Arial Narrow" w:cs="Verdana"/>
                      <w:color w:val="000000"/>
                    </w:rPr>
                    <w:t>TP</w:t>
                  </w:r>
                  <w:r w:rsidR="00172570" w:rsidRPr="00A9575B">
                    <w:rPr>
                      <w:rFonts w:ascii="Arial Narrow" w:hAnsi="Arial Narrow" w:cs="Verdana"/>
                      <w:color w:val="000000"/>
                    </w:rPr>
                    <w:t xml:space="preserve"> </w:t>
                  </w:r>
                  <w:r w:rsidRPr="00A9575B">
                    <w:rPr>
                      <w:rFonts w:ascii="Arial Narrow" w:hAnsi="Arial Narrow" w:cs="Verdana"/>
                      <w:color w:val="000000"/>
                    </w:rPr>
                    <w:t xml:space="preserve">0: Technical Assistance </w:t>
                  </w:r>
                </w:p>
                <w:p w14:paraId="0C421D9D" w14:textId="77777777" w:rsidR="009F6E07" w:rsidRPr="00A9575B" w:rsidRDefault="009F6E07" w:rsidP="005D77BF">
                  <w:pPr>
                    <w:autoSpaceDE w:val="0"/>
                    <w:autoSpaceDN w:val="0"/>
                    <w:adjustRightInd w:val="0"/>
                    <w:spacing w:after="0" w:line="240" w:lineRule="auto"/>
                    <w:rPr>
                      <w:rFonts w:ascii="Arial Narrow" w:hAnsi="Arial Narrow" w:cs="Verdana"/>
                      <w:color w:val="000000"/>
                      <w:sz w:val="20"/>
                      <w:szCs w:val="20"/>
                    </w:rPr>
                  </w:pPr>
                </w:p>
                <w:p w14:paraId="39B84156" w14:textId="4A18298B" w:rsidR="009F6E07" w:rsidRPr="00A9575B" w:rsidRDefault="009F6E07" w:rsidP="009F6E07">
                  <w:pPr>
                    <w:autoSpaceDE w:val="0"/>
                    <w:autoSpaceDN w:val="0"/>
                    <w:adjustRightInd w:val="0"/>
                    <w:spacing w:after="0" w:line="240" w:lineRule="auto"/>
                    <w:rPr>
                      <w:rFonts w:ascii="Arial Narrow" w:hAnsi="Arial Narrow" w:cs="Verdana"/>
                      <w:color w:val="000000"/>
                      <w:u w:val="single"/>
                    </w:rPr>
                  </w:pPr>
                  <w:r w:rsidRPr="00A9575B">
                    <w:rPr>
                      <w:rFonts w:ascii="Arial Narrow" w:hAnsi="Arial Narrow" w:cs="Verdana"/>
                      <w:color w:val="000000"/>
                      <w:u w:val="single"/>
                    </w:rPr>
                    <w:t xml:space="preserve">TC 1: Improved employment opportunities and social rights </w:t>
                  </w:r>
                </w:p>
                <w:p w14:paraId="6CAF5AD4" w14:textId="4844D850" w:rsidR="009F6E07" w:rsidRPr="00A9575B" w:rsidRDefault="009F6E07" w:rsidP="009F6E07">
                  <w:pPr>
                    <w:autoSpaceDE w:val="0"/>
                    <w:autoSpaceDN w:val="0"/>
                    <w:adjustRightInd w:val="0"/>
                    <w:spacing w:after="0" w:line="240" w:lineRule="auto"/>
                    <w:ind w:left="720"/>
                    <w:rPr>
                      <w:rFonts w:ascii="Arial Narrow" w:hAnsi="Arial Narrow" w:cs="Verdana"/>
                      <w:color w:val="000000"/>
                    </w:rPr>
                  </w:pPr>
                  <w:r w:rsidRPr="00A9575B">
                    <w:rPr>
                      <w:rFonts w:ascii="Arial Narrow" w:hAnsi="Arial Narrow" w:cs="Verdana"/>
                      <w:color w:val="000000"/>
                    </w:rPr>
                    <w:t xml:space="preserve">TP 1: </w:t>
                  </w:r>
                  <w:r w:rsidR="008B4A88" w:rsidRPr="00A9575B">
                    <w:rPr>
                      <w:rFonts w:ascii="Arial Narrow" w:hAnsi="Arial Narrow" w:cs="Verdana"/>
                      <w:color w:val="000000"/>
                    </w:rPr>
                    <w:t>E</w:t>
                  </w:r>
                  <w:r w:rsidRPr="00A9575B">
                    <w:rPr>
                      <w:rFonts w:ascii="Arial Narrow" w:hAnsi="Arial Narrow" w:cs="Verdana"/>
                      <w:color w:val="000000"/>
                    </w:rPr>
                    <w:t>mployment, labour mobility and social and cultural inclusion across borders</w:t>
                  </w:r>
                </w:p>
                <w:p w14:paraId="691531FC" w14:textId="77777777" w:rsidR="00B910C4" w:rsidRPr="00A9575B" w:rsidRDefault="00B910C4" w:rsidP="009F6E07">
                  <w:pPr>
                    <w:autoSpaceDE w:val="0"/>
                    <w:autoSpaceDN w:val="0"/>
                    <w:adjustRightInd w:val="0"/>
                    <w:spacing w:after="0" w:line="240" w:lineRule="auto"/>
                    <w:ind w:left="720"/>
                    <w:rPr>
                      <w:rFonts w:ascii="Arial Narrow" w:hAnsi="Arial Narrow" w:cs="Verdana"/>
                      <w:color w:val="000000"/>
                    </w:rPr>
                  </w:pPr>
                </w:p>
                <w:p w14:paraId="1E3C6803" w14:textId="7E00BE17" w:rsidR="009F6E07" w:rsidRPr="00A9575B" w:rsidRDefault="009F6E07" w:rsidP="009F6E07">
                  <w:pPr>
                    <w:autoSpaceDE w:val="0"/>
                    <w:autoSpaceDN w:val="0"/>
                    <w:adjustRightInd w:val="0"/>
                    <w:spacing w:after="0" w:line="240" w:lineRule="auto"/>
                    <w:rPr>
                      <w:rFonts w:ascii="Arial Narrow" w:hAnsi="Arial Narrow" w:cs="Verdana"/>
                      <w:color w:val="000000"/>
                      <w:u w:val="single"/>
                    </w:rPr>
                  </w:pPr>
                  <w:r w:rsidRPr="00A9575B">
                    <w:rPr>
                      <w:rFonts w:ascii="Arial Narrow" w:hAnsi="Arial Narrow" w:cs="Verdana"/>
                      <w:color w:val="000000"/>
                      <w:u w:val="single"/>
                    </w:rPr>
                    <w:t xml:space="preserve">TC 4: Improved business environment and </w:t>
                  </w:r>
                  <w:r w:rsidR="00B910C4" w:rsidRPr="00A9575B">
                    <w:rPr>
                      <w:rFonts w:ascii="Arial Narrow" w:hAnsi="Arial Narrow" w:cs="Verdana"/>
                      <w:color w:val="000000"/>
                      <w:u w:val="single"/>
                    </w:rPr>
                    <w:t>competitiveness</w:t>
                  </w:r>
                  <w:r w:rsidRPr="00A9575B">
                    <w:rPr>
                      <w:rFonts w:ascii="Arial Narrow" w:hAnsi="Arial Narrow" w:cs="Verdana"/>
                      <w:color w:val="000000"/>
                      <w:u w:val="single"/>
                    </w:rPr>
                    <w:t xml:space="preserve"> </w:t>
                  </w:r>
                </w:p>
                <w:p w14:paraId="0E6EEB46" w14:textId="4B7863A4" w:rsidR="009F6E07" w:rsidRPr="00A9575B" w:rsidRDefault="009F6E07" w:rsidP="009F6E07">
                  <w:pPr>
                    <w:autoSpaceDE w:val="0"/>
                    <w:autoSpaceDN w:val="0"/>
                    <w:adjustRightInd w:val="0"/>
                    <w:spacing w:after="0" w:line="240" w:lineRule="auto"/>
                    <w:ind w:left="720"/>
                    <w:rPr>
                      <w:rFonts w:ascii="Arial Narrow" w:hAnsi="Arial Narrow" w:cs="Verdana"/>
                      <w:color w:val="000000"/>
                    </w:rPr>
                  </w:pPr>
                  <w:r w:rsidRPr="00A9575B">
                    <w:rPr>
                      <w:rFonts w:ascii="Arial Narrow" w:hAnsi="Arial Narrow" w:cs="Verdana"/>
                      <w:color w:val="000000"/>
                    </w:rPr>
                    <w:t>TP</w:t>
                  </w:r>
                  <w:r w:rsidR="00D34B72" w:rsidRPr="00A9575B">
                    <w:rPr>
                      <w:rFonts w:ascii="Arial Narrow" w:hAnsi="Arial Narrow" w:cs="Verdana"/>
                      <w:color w:val="000000"/>
                    </w:rPr>
                    <w:t xml:space="preserve"> </w:t>
                  </w:r>
                  <w:r w:rsidRPr="00A9575B">
                    <w:rPr>
                      <w:rFonts w:ascii="Arial Narrow" w:hAnsi="Arial Narrow" w:cs="Verdana"/>
                      <w:color w:val="000000"/>
                    </w:rPr>
                    <w:t xml:space="preserve">5: </w:t>
                  </w:r>
                  <w:r w:rsidR="00B910C4" w:rsidRPr="00A9575B">
                    <w:rPr>
                      <w:rFonts w:ascii="Arial Narrow" w:hAnsi="Arial Narrow" w:cs="Verdana"/>
                      <w:color w:val="000000"/>
                    </w:rPr>
                    <w:t>Encouraging t</w:t>
                  </w:r>
                  <w:r w:rsidRPr="00A9575B">
                    <w:rPr>
                      <w:rFonts w:ascii="Arial Narrow" w:hAnsi="Arial Narrow" w:cs="Verdana"/>
                      <w:color w:val="000000"/>
                    </w:rPr>
                    <w:t>ourism and cultural and natural heritage</w:t>
                  </w:r>
                </w:p>
                <w:p w14:paraId="5044880A" w14:textId="77777777" w:rsidR="009F6E07" w:rsidRPr="00A9575B" w:rsidRDefault="009F6E07" w:rsidP="00D34B72">
                  <w:pPr>
                    <w:autoSpaceDE w:val="0"/>
                    <w:autoSpaceDN w:val="0"/>
                    <w:adjustRightInd w:val="0"/>
                    <w:spacing w:after="0" w:line="240" w:lineRule="auto"/>
                    <w:jc w:val="both"/>
                    <w:rPr>
                      <w:rFonts w:ascii="Arial Narrow" w:hAnsi="Arial Narrow" w:cs="Verdana"/>
                      <w:color w:val="000000"/>
                    </w:rPr>
                  </w:pPr>
                </w:p>
                <w:p w14:paraId="5D74679C" w14:textId="5BD24D59" w:rsidR="001749F0" w:rsidRPr="00860E9D" w:rsidRDefault="009F6E07" w:rsidP="00D34B72">
                  <w:pPr>
                    <w:autoSpaceDE w:val="0"/>
                    <w:autoSpaceDN w:val="0"/>
                    <w:adjustRightInd w:val="0"/>
                    <w:spacing w:after="0" w:line="240" w:lineRule="auto"/>
                    <w:jc w:val="both"/>
                    <w:rPr>
                      <w:rFonts w:ascii="Arial Narrow" w:hAnsi="Arial Narrow" w:cs="Verdana"/>
                      <w:color w:val="000000"/>
                      <w:sz w:val="20"/>
                      <w:szCs w:val="20"/>
                    </w:rPr>
                  </w:pPr>
                  <w:r w:rsidRPr="00A9575B">
                    <w:rPr>
                      <w:rFonts w:ascii="Arial Narrow" w:hAnsi="Arial Narrow" w:cs="Verdana"/>
                      <w:b/>
                      <w:bCs/>
                      <w:color w:val="000000"/>
                    </w:rPr>
                    <w:t>N</w:t>
                  </w:r>
                  <w:r w:rsidR="000004DA" w:rsidRPr="00A9575B">
                    <w:rPr>
                      <w:rFonts w:ascii="Arial Narrow" w:hAnsi="Arial Narrow" w:cs="Verdana"/>
                      <w:b/>
                      <w:bCs/>
                      <w:color w:val="000000"/>
                    </w:rPr>
                    <w:t>B</w:t>
                  </w:r>
                  <w:r w:rsidRPr="00A9575B">
                    <w:rPr>
                      <w:rFonts w:ascii="Arial Narrow" w:hAnsi="Arial Narrow" w:cs="Verdana"/>
                      <w:color w:val="000000"/>
                    </w:rPr>
                    <w:t xml:space="preserve">: The thematic cluster TC 5: </w:t>
                  </w:r>
                  <w:r w:rsidRPr="00A9575B">
                    <w:rPr>
                      <w:rFonts w:ascii="Arial Narrow" w:hAnsi="Arial Narrow" w:cs="Verdana"/>
                      <w:i/>
                      <w:iCs/>
                      <w:color w:val="000000"/>
                    </w:rPr>
                    <w:t>Improved capacity of local and regional authorities to tackle local challenges</w:t>
                  </w:r>
                  <w:r w:rsidR="00B910C4" w:rsidRPr="00A9575B">
                    <w:rPr>
                      <w:rFonts w:ascii="Arial Narrow" w:hAnsi="Arial Narrow" w:cs="Verdana"/>
                      <w:color w:val="000000"/>
                    </w:rPr>
                    <w:t xml:space="preserve"> </w:t>
                  </w:r>
                  <w:r w:rsidR="00172570" w:rsidRPr="00A9575B">
                    <w:rPr>
                      <w:rFonts w:ascii="Arial Narrow" w:hAnsi="Arial Narrow" w:cs="Verdana"/>
                      <w:color w:val="000000"/>
                    </w:rPr>
                    <w:t xml:space="preserve">will </w:t>
                  </w:r>
                  <w:r w:rsidR="00B910C4" w:rsidRPr="00A9575B">
                    <w:rPr>
                      <w:rFonts w:ascii="Arial Narrow" w:hAnsi="Arial Narrow" w:cs="Verdana"/>
                      <w:color w:val="000000"/>
                    </w:rPr>
                    <w:t xml:space="preserve">be </w:t>
                  </w:r>
                  <w:r w:rsidRPr="00A9575B">
                    <w:rPr>
                      <w:rFonts w:ascii="Arial Narrow" w:hAnsi="Arial Narrow" w:cs="Verdana"/>
                      <w:color w:val="000000"/>
                    </w:rPr>
                    <w:t>mainstreamed</w:t>
                  </w:r>
                  <w:r w:rsidR="00172570" w:rsidRPr="00A9575B">
                    <w:rPr>
                      <w:rFonts w:ascii="Arial Narrow" w:hAnsi="Arial Narrow" w:cs="Verdana"/>
                      <w:color w:val="000000"/>
                    </w:rPr>
                    <w:t xml:space="preserve">. </w:t>
                  </w:r>
                  <w:r w:rsidR="00AA26FD" w:rsidRPr="00A9575B">
                    <w:rPr>
                      <w:rFonts w:ascii="Arial Narrow" w:hAnsi="Arial Narrow" w:cs="Verdana"/>
                      <w:color w:val="000000"/>
                    </w:rPr>
                    <w:t xml:space="preserve">Beneficiaries’ proposal for the mainstreaming of this thematic cluster will be </w:t>
                  </w:r>
                  <w:r w:rsidR="00D34B72" w:rsidRPr="00A9575B">
                    <w:rPr>
                      <w:rFonts w:ascii="Arial Narrow" w:hAnsi="Arial Narrow" w:cs="Verdana"/>
                      <w:color w:val="000000"/>
                    </w:rPr>
                    <w:t xml:space="preserve">presented in Section 3.3 </w:t>
                  </w:r>
                  <w:r w:rsidR="00AA26FD" w:rsidRPr="00A9575B">
                    <w:rPr>
                      <w:rFonts w:ascii="Arial Narrow" w:hAnsi="Arial Narrow" w:cs="Verdana"/>
                      <w:color w:val="000000"/>
                    </w:rPr>
                    <w:t xml:space="preserve">of the final draft </w:t>
                  </w:r>
                  <w:r w:rsidR="00D34B72" w:rsidRPr="00A9575B">
                    <w:rPr>
                      <w:rFonts w:ascii="Arial Narrow" w:hAnsi="Arial Narrow" w:cs="Verdana"/>
                      <w:color w:val="000000"/>
                    </w:rPr>
                    <w:t>of this</w:t>
                  </w:r>
                  <w:r w:rsidR="00AA26FD" w:rsidRPr="00A9575B">
                    <w:rPr>
                      <w:rFonts w:ascii="Arial Narrow" w:hAnsi="Arial Narrow" w:cs="Verdana"/>
                      <w:color w:val="000000"/>
                    </w:rPr>
                    <w:t xml:space="preserve"> document.</w:t>
                  </w:r>
                  <w:r w:rsidRPr="00A9575B">
                    <w:rPr>
                      <w:rFonts w:ascii="Arial Narrow" w:hAnsi="Arial Narrow" w:cs="Verdana"/>
                      <w:color w:val="000000"/>
                    </w:rPr>
                    <w:t xml:space="preserve"> </w:t>
                  </w:r>
                </w:p>
              </w:tc>
            </w:tr>
          </w:tbl>
          <w:p w14:paraId="01B9FFBD" w14:textId="77777777" w:rsidR="001749F0" w:rsidRPr="009D2733" w:rsidRDefault="001749F0" w:rsidP="005D77BF">
            <w:pPr>
              <w:spacing w:after="0" w:line="240" w:lineRule="auto"/>
              <w:rPr>
                <w:rFonts w:ascii="Arial Narrow" w:hAnsi="Arial Narrow" w:cs="Arial"/>
                <w:sz w:val="16"/>
                <w:szCs w:val="16"/>
              </w:rPr>
            </w:pPr>
          </w:p>
        </w:tc>
      </w:tr>
      <w:tr w:rsidR="001749F0" w:rsidRPr="00860E9D" w14:paraId="41640161" w14:textId="77777777" w:rsidTr="000004DA">
        <w:tc>
          <w:tcPr>
            <w:tcW w:w="2088" w:type="dxa"/>
            <w:shd w:val="clear" w:color="auto" w:fill="FFFFFF" w:themeFill="background1"/>
          </w:tcPr>
          <w:p w14:paraId="7E79C641" w14:textId="77777777" w:rsidR="001749F0" w:rsidRPr="00860E9D" w:rsidRDefault="001749F0" w:rsidP="005D77BF">
            <w:pPr>
              <w:spacing w:after="0" w:line="240" w:lineRule="auto"/>
              <w:rPr>
                <w:rFonts w:ascii="Arial Narrow" w:hAnsi="Arial Narrow"/>
              </w:rPr>
            </w:pPr>
            <w:r w:rsidRPr="00860E9D">
              <w:rPr>
                <w:rFonts w:ascii="Arial Narrow" w:hAnsi="Arial Narrow"/>
              </w:rPr>
              <w:t>Total EU financial allocation 2021-2027</w:t>
            </w:r>
          </w:p>
        </w:tc>
        <w:tc>
          <w:tcPr>
            <w:tcW w:w="7122" w:type="dxa"/>
            <w:shd w:val="clear" w:color="auto" w:fill="FFFFFF" w:themeFill="background1"/>
          </w:tcPr>
          <w:p w14:paraId="20B7AC91" w14:textId="10650CE6" w:rsidR="001749F0" w:rsidRPr="00860E9D" w:rsidRDefault="000004DA" w:rsidP="005D77BF">
            <w:pPr>
              <w:spacing w:after="0" w:line="240" w:lineRule="auto"/>
              <w:rPr>
                <w:rFonts w:ascii="Arial Narrow" w:hAnsi="Arial Narrow"/>
                <w:highlight w:val="yellow"/>
              </w:rPr>
            </w:pPr>
            <w:r w:rsidRPr="00860E9D">
              <w:rPr>
                <w:rFonts w:ascii="Arial Narrow" w:hAnsi="Arial Narrow"/>
                <w:highlight w:val="yellow"/>
              </w:rPr>
              <w:t>€ &lt;…&gt;</w:t>
            </w:r>
          </w:p>
        </w:tc>
      </w:tr>
      <w:tr w:rsidR="001749F0" w:rsidRPr="00860E9D" w14:paraId="7C9D6537" w14:textId="77777777" w:rsidTr="000004DA">
        <w:tc>
          <w:tcPr>
            <w:tcW w:w="2088" w:type="dxa"/>
            <w:shd w:val="clear" w:color="auto" w:fill="FFFFFF" w:themeFill="background1"/>
          </w:tcPr>
          <w:p w14:paraId="3495C3C0" w14:textId="77777777" w:rsidR="001749F0" w:rsidRPr="00860E9D" w:rsidRDefault="001749F0" w:rsidP="005D77BF">
            <w:pPr>
              <w:spacing w:after="0" w:line="240" w:lineRule="auto"/>
              <w:rPr>
                <w:rFonts w:ascii="Arial Narrow" w:hAnsi="Arial Narrow"/>
              </w:rPr>
            </w:pPr>
            <w:r w:rsidRPr="00860E9D">
              <w:rPr>
                <w:rFonts w:ascii="Arial Narrow" w:hAnsi="Arial Narrow"/>
              </w:rPr>
              <w:t>Management implementation mode</w:t>
            </w:r>
          </w:p>
        </w:tc>
        <w:tc>
          <w:tcPr>
            <w:tcW w:w="7122" w:type="dxa"/>
            <w:shd w:val="clear" w:color="auto" w:fill="FFFFFF" w:themeFill="background1"/>
          </w:tcPr>
          <w:p w14:paraId="70836A99" w14:textId="185AF22E" w:rsidR="001749F0" w:rsidRPr="00860E9D" w:rsidRDefault="000004DA" w:rsidP="005D77BF">
            <w:pPr>
              <w:spacing w:after="0" w:line="240" w:lineRule="auto"/>
              <w:rPr>
                <w:rFonts w:ascii="Arial Narrow" w:hAnsi="Arial Narrow"/>
              </w:rPr>
            </w:pPr>
            <w:r w:rsidRPr="00860E9D">
              <w:rPr>
                <w:rFonts w:ascii="Arial Narrow" w:hAnsi="Arial Narrow"/>
              </w:rPr>
              <w:t xml:space="preserve">Indirect management </w:t>
            </w:r>
          </w:p>
        </w:tc>
      </w:tr>
      <w:tr w:rsidR="001749F0" w:rsidRPr="00860E9D" w14:paraId="38BEDC11" w14:textId="77777777" w:rsidTr="000004DA">
        <w:trPr>
          <w:trHeight w:val="270"/>
        </w:trPr>
        <w:tc>
          <w:tcPr>
            <w:tcW w:w="2088" w:type="dxa"/>
          </w:tcPr>
          <w:p w14:paraId="3D40F614" w14:textId="77777777" w:rsidR="001749F0" w:rsidRPr="00860E9D" w:rsidRDefault="001749F0" w:rsidP="005D77BF">
            <w:pPr>
              <w:spacing w:after="0" w:line="240" w:lineRule="auto"/>
              <w:rPr>
                <w:rFonts w:ascii="Arial Narrow" w:hAnsi="Arial Narrow"/>
              </w:rPr>
            </w:pPr>
            <w:r w:rsidRPr="00860E9D">
              <w:rPr>
                <w:rFonts w:ascii="Arial Narrow" w:hAnsi="Arial Narrow"/>
              </w:rPr>
              <w:t>Contracting authority</w:t>
            </w:r>
          </w:p>
          <w:p w14:paraId="002D23ED" w14:textId="77777777" w:rsidR="001749F0" w:rsidRPr="00860E9D" w:rsidRDefault="001749F0" w:rsidP="005D77BF">
            <w:pPr>
              <w:spacing w:after="0" w:line="240" w:lineRule="auto"/>
              <w:rPr>
                <w:rFonts w:ascii="Arial Narrow" w:hAnsi="Arial Narrow"/>
              </w:rPr>
            </w:pPr>
          </w:p>
        </w:tc>
        <w:tc>
          <w:tcPr>
            <w:tcW w:w="7122" w:type="dxa"/>
          </w:tcPr>
          <w:p w14:paraId="5EC7F996" w14:textId="0D4F63B1" w:rsidR="001749F0" w:rsidRPr="00860E9D" w:rsidRDefault="00AE6840" w:rsidP="00AA26FD">
            <w:pPr>
              <w:widowControl w:val="0"/>
              <w:autoSpaceDE w:val="0"/>
              <w:autoSpaceDN w:val="0"/>
              <w:adjustRightInd w:val="0"/>
              <w:spacing w:after="60"/>
              <w:rPr>
                <w:rFonts w:ascii="Arial Narrow" w:hAnsi="Arial Narrow"/>
              </w:rPr>
            </w:pPr>
            <w:r w:rsidRPr="00860E9D">
              <w:rPr>
                <w:rFonts w:ascii="Arial Narrow" w:hAnsi="Arial Narrow"/>
              </w:rPr>
              <w:t xml:space="preserve">Government of the Republic of Serbia, </w:t>
            </w:r>
            <w:r w:rsidR="000004DA" w:rsidRPr="00860E9D">
              <w:rPr>
                <w:rFonts w:ascii="Arial Narrow" w:hAnsi="Arial Narrow"/>
              </w:rPr>
              <w:t xml:space="preserve">Ministry of Finance, </w:t>
            </w:r>
            <w:r w:rsidRPr="00860E9D">
              <w:rPr>
                <w:rFonts w:ascii="Arial Narrow" w:hAnsi="Arial Narrow"/>
              </w:rPr>
              <w:t xml:space="preserve">Central Financing and Contracting Unit (CFCU) </w:t>
            </w:r>
          </w:p>
        </w:tc>
      </w:tr>
      <w:tr w:rsidR="001749F0" w:rsidRPr="00860E9D" w14:paraId="59964FF5" w14:textId="77777777" w:rsidTr="000004DA">
        <w:trPr>
          <w:trHeight w:val="412"/>
        </w:trPr>
        <w:tc>
          <w:tcPr>
            <w:tcW w:w="2088" w:type="dxa"/>
          </w:tcPr>
          <w:p w14:paraId="0D0D419C" w14:textId="39503311" w:rsidR="001749F0" w:rsidRPr="00860E9D" w:rsidRDefault="001749F0" w:rsidP="005D77BF">
            <w:pPr>
              <w:spacing w:after="0" w:line="240" w:lineRule="auto"/>
              <w:rPr>
                <w:rFonts w:ascii="Arial Narrow" w:hAnsi="Arial Narrow"/>
              </w:rPr>
            </w:pPr>
            <w:r w:rsidRPr="00860E9D">
              <w:rPr>
                <w:rFonts w:ascii="Arial Narrow" w:hAnsi="Arial Narrow"/>
              </w:rPr>
              <w:t xml:space="preserve">Relevant authorities in the participating beneficiaries </w:t>
            </w:r>
          </w:p>
        </w:tc>
        <w:tc>
          <w:tcPr>
            <w:tcW w:w="7122" w:type="dxa"/>
          </w:tcPr>
          <w:p w14:paraId="5610FB97" w14:textId="14996512" w:rsidR="00AE6840" w:rsidRPr="00860E9D" w:rsidRDefault="00AE6840" w:rsidP="00AE6840">
            <w:pPr>
              <w:spacing w:after="0" w:line="240" w:lineRule="auto"/>
              <w:rPr>
                <w:rFonts w:ascii="Arial Narrow" w:hAnsi="Arial Narrow"/>
                <w:lang w:eastAsia="ar-SA"/>
              </w:rPr>
            </w:pPr>
            <w:r w:rsidRPr="00860E9D">
              <w:rPr>
                <w:rFonts w:ascii="Arial Narrow" w:hAnsi="Arial Narrow"/>
                <w:lang w:eastAsia="ar-SA"/>
              </w:rPr>
              <w:t>Government of the Republic of Serbia, Ministry of European Integration</w:t>
            </w:r>
          </w:p>
          <w:p w14:paraId="256890AF" w14:textId="37833D33" w:rsidR="00AE6840" w:rsidRPr="00860E9D" w:rsidRDefault="00AE6840" w:rsidP="00AE6840">
            <w:pPr>
              <w:spacing w:after="0" w:line="240" w:lineRule="auto"/>
              <w:rPr>
                <w:rFonts w:ascii="Arial Narrow" w:hAnsi="Arial Narrow"/>
                <w:lang w:eastAsia="ar-SA"/>
              </w:rPr>
            </w:pPr>
          </w:p>
          <w:p w14:paraId="509AB172" w14:textId="69BB54CE" w:rsidR="001749F0" w:rsidRPr="00860E9D" w:rsidRDefault="00AE6840" w:rsidP="008F2088">
            <w:pPr>
              <w:shd w:val="clear" w:color="auto" w:fill="FFFFFF"/>
              <w:rPr>
                <w:rFonts w:ascii="Arial Narrow" w:eastAsia="Times New Roman" w:hAnsi="Arial Narrow" w:cs="Times New Roman"/>
                <w:color w:val="222222"/>
              </w:rPr>
            </w:pPr>
            <w:r w:rsidRPr="00860E9D">
              <w:rPr>
                <w:rFonts w:ascii="Arial Narrow" w:hAnsi="Arial Narrow"/>
                <w:lang w:eastAsia="ar-SA"/>
              </w:rPr>
              <w:t>Government of Montenegro</w:t>
            </w:r>
            <w:r w:rsidR="00552AFD" w:rsidRPr="00860E9D">
              <w:rPr>
                <w:rFonts w:ascii="Arial Narrow" w:hAnsi="Arial Narrow"/>
                <w:lang w:eastAsia="ar-SA"/>
              </w:rPr>
              <w:t xml:space="preserve">, </w:t>
            </w:r>
            <w:r w:rsidR="00552AFD" w:rsidRPr="00860E9D">
              <w:rPr>
                <w:rFonts w:ascii="Arial Narrow" w:eastAsia="Times New Roman" w:hAnsi="Arial Narrow" w:cs="Times New Roman"/>
              </w:rPr>
              <w:t>European Integration Office</w:t>
            </w:r>
          </w:p>
        </w:tc>
      </w:tr>
      <w:tr w:rsidR="001749F0" w:rsidRPr="00860E9D" w14:paraId="0E289633" w14:textId="77777777" w:rsidTr="000004DA">
        <w:trPr>
          <w:trHeight w:val="411"/>
        </w:trPr>
        <w:tc>
          <w:tcPr>
            <w:tcW w:w="2088" w:type="dxa"/>
          </w:tcPr>
          <w:p w14:paraId="76865945" w14:textId="77777777" w:rsidR="001749F0" w:rsidRPr="00860E9D" w:rsidRDefault="001749F0" w:rsidP="005D77BF">
            <w:pPr>
              <w:spacing w:after="0" w:line="240" w:lineRule="auto"/>
              <w:rPr>
                <w:rFonts w:ascii="Arial Narrow" w:hAnsi="Arial Narrow"/>
              </w:rPr>
            </w:pPr>
            <w:r w:rsidRPr="00860E9D">
              <w:rPr>
                <w:rFonts w:ascii="Arial Narrow" w:hAnsi="Arial Narrow"/>
              </w:rPr>
              <w:t>Offices of the joint technical secretariat (JTS)</w:t>
            </w:r>
          </w:p>
        </w:tc>
        <w:tc>
          <w:tcPr>
            <w:tcW w:w="7122" w:type="dxa"/>
          </w:tcPr>
          <w:p w14:paraId="4B73CB01" w14:textId="2956B9C7" w:rsidR="001749F0" w:rsidRPr="00860E9D" w:rsidRDefault="000004DA" w:rsidP="005D77BF">
            <w:pPr>
              <w:spacing w:after="0" w:line="240" w:lineRule="auto"/>
              <w:rPr>
                <w:rFonts w:ascii="Arial Narrow" w:hAnsi="Arial Narrow"/>
              </w:rPr>
            </w:pPr>
            <w:r w:rsidRPr="00860E9D">
              <w:rPr>
                <w:rFonts w:ascii="Arial Narrow" w:hAnsi="Arial Narrow"/>
              </w:rPr>
              <w:t>Main office</w:t>
            </w:r>
            <w:r w:rsidR="00AE6840" w:rsidRPr="00860E9D">
              <w:rPr>
                <w:rFonts w:ascii="Arial Narrow" w:hAnsi="Arial Narrow"/>
              </w:rPr>
              <w:t xml:space="preserve">: </w:t>
            </w:r>
            <w:proofErr w:type="spellStart"/>
            <w:r w:rsidR="00AE6840" w:rsidRPr="00860E9D">
              <w:rPr>
                <w:rFonts w:ascii="Arial Narrow" w:hAnsi="Arial Narrow"/>
              </w:rPr>
              <w:t>Prijepolje</w:t>
            </w:r>
            <w:proofErr w:type="spellEnd"/>
            <w:r w:rsidR="00AE6840" w:rsidRPr="00860E9D">
              <w:rPr>
                <w:rFonts w:ascii="Arial Narrow" w:hAnsi="Arial Narrow"/>
              </w:rPr>
              <w:t xml:space="preserve"> (Serbia)</w:t>
            </w:r>
          </w:p>
          <w:p w14:paraId="1B1BA228" w14:textId="3F8027F7" w:rsidR="00AE6840" w:rsidRPr="00860E9D" w:rsidRDefault="00AE6840" w:rsidP="005D77BF">
            <w:pPr>
              <w:spacing w:after="0" w:line="240" w:lineRule="auto"/>
              <w:rPr>
                <w:rFonts w:ascii="Arial Narrow" w:hAnsi="Arial Narrow"/>
              </w:rPr>
            </w:pPr>
            <w:r w:rsidRPr="00860E9D">
              <w:rPr>
                <w:rFonts w:ascii="Arial Narrow" w:hAnsi="Arial Narrow"/>
              </w:rPr>
              <w:t>Antenna</w:t>
            </w:r>
            <w:r w:rsidR="000004DA" w:rsidRPr="00860E9D">
              <w:rPr>
                <w:rFonts w:ascii="Arial Narrow" w:hAnsi="Arial Narrow"/>
              </w:rPr>
              <w:t xml:space="preserve"> office</w:t>
            </w:r>
            <w:r w:rsidRPr="00860E9D">
              <w:rPr>
                <w:rFonts w:ascii="Arial Narrow" w:hAnsi="Arial Narrow"/>
              </w:rPr>
              <w:t xml:space="preserve">: </w:t>
            </w:r>
            <w:proofErr w:type="spellStart"/>
            <w:r w:rsidRPr="00860E9D">
              <w:rPr>
                <w:rFonts w:ascii="Arial Narrow" w:hAnsi="Arial Narrow"/>
              </w:rPr>
              <w:t>Bijelo</w:t>
            </w:r>
            <w:proofErr w:type="spellEnd"/>
            <w:r w:rsidRPr="00860E9D">
              <w:rPr>
                <w:rFonts w:ascii="Arial Narrow" w:hAnsi="Arial Narrow"/>
              </w:rPr>
              <w:t xml:space="preserve"> Polje (Montenegro)</w:t>
            </w:r>
          </w:p>
        </w:tc>
      </w:tr>
    </w:tbl>
    <w:p w14:paraId="4616E8CF" w14:textId="77777777" w:rsidR="001749F0" w:rsidRPr="00860E9D" w:rsidRDefault="001749F0" w:rsidP="001749F0">
      <w:pPr>
        <w:spacing w:after="0" w:line="240" w:lineRule="auto"/>
        <w:rPr>
          <w:rFonts w:ascii="Arial Narrow" w:hAnsi="Arial Narrow"/>
        </w:rPr>
      </w:pPr>
    </w:p>
    <w:p w14:paraId="77EE3592" w14:textId="77777777" w:rsidR="001749F0" w:rsidRPr="00860E9D" w:rsidRDefault="001749F0" w:rsidP="001749F0">
      <w:pPr>
        <w:spacing w:after="0" w:line="240" w:lineRule="auto"/>
        <w:rPr>
          <w:rFonts w:ascii="Arial Narrow" w:hAnsi="Arial Narrow"/>
        </w:rPr>
      </w:pPr>
    </w:p>
    <w:p w14:paraId="60A5212F" w14:textId="3EE346CD" w:rsidR="001B6296" w:rsidRPr="009D2733" w:rsidRDefault="001B6296" w:rsidP="00E60B14">
      <w:pPr>
        <w:pStyle w:val="Heading1"/>
        <w:rPr>
          <w:rFonts w:ascii="Arial Narrow" w:hAnsi="Arial Narrow"/>
        </w:rPr>
      </w:pPr>
      <w:bookmarkStart w:id="12" w:name="_Toc50475744"/>
      <w:bookmarkStart w:id="13" w:name="_Toc56711535"/>
      <w:bookmarkStart w:id="14" w:name="_Toc57009887"/>
      <w:bookmarkStart w:id="15" w:name="_Toc57010073"/>
      <w:bookmarkStart w:id="16" w:name="_Toc57010162"/>
      <w:bookmarkStart w:id="17" w:name="_Toc57574751"/>
      <w:r w:rsidRPr="009D2733">
        <w:rPr>
          <w:rFonts w:ascii="Arial Narrow" w:hAnsi="Arial Narrow"/>
        </w:rPr>
        <w:lastRenderedPageBreak/>
        <w:t>List of acronyms</w:t>
      </w:r>
      <w:bookmarkEnd w:id="12"/>
      <w:bookmarkEnd w:id="13"/>
      <w:bookmarkEnd w:id="14"/>
      <w:bookmarkEnd w:id="15"/>
      <w:bookmarkEnd w:id="16"/>
      <w:bookmarkEnd w:id="17"/>
    </w:p>
    <w:tbl>
      <w:tblPr>
        <w:tblStyle w:val="TableGrid"/>
        <w:tblW w:w="0" w:type="auto"/>
        <w:tblLook w:val="04A0" w:firstRow="1" w:lastRow="0" w:firstColumn="1" w:lastColumn="0" w:noHBand="0" w:noVBand="1"/>
      </w:tblPr>
      <w:tblGrid>
        <w:gridCol w:w="1525"/>
        <w:gridCol w:w="7492"/>
      </w:tblGrid>
      <w:tr w:rsidR="008172B4" w:rsidRPr="00860E9D" w14:paraId="696F5682" w14:textId="77777777" w:rsidTr="00AF56A4">
        <w:tc>
          <w:tcPr>
            <w:tcW w:w="1525" w:type="dxa"/>
          </w:tcPr>
          <w:p w14:paraId="50527046" w14:textId="77777777" w:rsidR="008172B4" w:rsidRPr="00860E9D" w:rsidRDefault="008172B4" w:rsidP="00AF56A4">
            <w:pPr>
              <w:widowControl w:val="0"/>
              <w:autoSpaceDE w:val="0"/>
              <w:autoSpaceDN w:val="0"/>
              <w:adjustRightInd w:val="0"/>
              <w:spacing w:after="0" w:line="240" w:lineRule="auto"/>
              <w:rPr>
                <w:rFonts w:ascii="Arial Narrow" w:hAnsi="Arial Narrow"/>
              </w:rPr>
            </w:pPr>
            <w:r w:rsidRPr="00860E9D">
              <w:rPr>
                <w:rFonts w:ascii="Arial Narrow" w:hAnsi="Arial Narrow"/>
              </w:rPr>
              <w:t>CA</w:t>
            </w:r>
          </w:p>
        </w:tc>
        <w:tc>
          <w:tcPr>
            <w:tcW w:w="7492" w:type="dxa"/>
          </w:tcPr>
          <w:p w14:paraId="05AA1835" w14:textId="77777777" w:rsidR="008172B4" w:rsidRPr="00860E9D" w:rsidRDefault="008172B4" w:rsidP="00AF56A4">
            <w:pPr>
              <w:widowControl w:val="0"/>
              <w:autoSpaceDE w:val="0"/>
              <w:autoSpaceDN w:val="0"/>
              <w:adjustRightInd w:val="0"/>
              <w:spacing w:after="0" w:line="240" w:lineRule="auto"/>
              <w:rPr>
                <w:rFonts w:ascii="Arial Narrow" w:hAnsi="Arial Narrow"/>
              </w:rPr>
            </w:pPr>
            <w:r w:rsidRPr="00860E9D">
              <w:rPr>
                <w:rFonts w:ascii="Arial Narrow" w:hAnsi="Arial Narrow"/>
              </w:rPr>
              <w:t>Contracting Authority</w:t>
            </w:r>
          </w:p>
        </w:tc>
      </w:tr>
      <w:tr w:rsidR="008172B4" w:rsidRPr="00860E9D" w14:paraId="062F2294" w14:textId="77777777" w:rsidTr="00AF56A4">
        <w:tc>
          <w:tcPr>
            <w:tcW w:w="1525" w:type="dxa"/>
          </w:tcPr>
          <w:p w14:paraId="6F56AE56" w14:textId="77777777" w:rsidR="008172B4" w:rsidRPr="00860E9D" w:rsidRDefault="008172B4" w:rsidP="00AF56A4">
            <w:pPr>
              <w:widowControl w:val="0"/>
              <w:autoSpaceDE w:val="0"/>
              <w:autoSpaceDN w:val="0"/>
              <w:adjustRightInd w:val="0"/>
              <w:spacing w:after="0" w:line="240" w:lineRule="auto"/>
              <w:rPr>
                <w:rFonts w:ascii="Arial Narrow" w:hAnsi="Arial Narrow"/>
              </w:rPr>
            </w:pPr>
            <w:r w:rsidRPr="00860E9D">
              <w:rPr>
                <w:rFonts w:ascii="Arial Narrow" w:hAnsi="Arial Narrow"/>
              </w:rPr>
              <w:t>CBC</w:t>
            </w:r>
          </w:p>
        </w:tc>
        <w:tc>
          <w:tcPr>
            <w:tcW w:w="7492" w:type="dxa"/>
          </w:tcPr>
          <w:p w14:paraId="6B6B15C5" w14:textId="77777777" w:rsidR="008172B4" w:rsidRPr="00860E9D" w:rsidRDefault="008172B4" w:rsidP="00AF56A4">
            <w:pPr>
              <w:widowControl w:val="0"/>
              <w:autoSpaceDE w:val="0"/>
              <w:autoSpaceDN w:val="0"/>
              <w:adjustRightInd w:val="0"/>
              <w:spacing w:after="0" w:line="240" w:lineRule="auto"/>
              <w:rPr>
                <w:rFonts w:ascii="Arial Narrow" w:hAnsi="Arial Narrow"/>
              </w:rPr>
            </w:pPr>
            <w:r w:rsidRPr="00860E9D">
              <w:rPr>
                <w:rFonts w:ascii="Arial Narrow" w:hAnsi="Arial Narrow"/>
              </w:rPr>
              <w:t>Cross-border cooperation</w:t>
            </w:r>
          </w:p>
        </w:tc>
      </w:tr>
      <w:tr w:rsidR="008172B4" w:rsidRPr="00860E9D" w14:paraId="3156C3FC" w14:textId="77777777" w:rsidTr="00AF56A4">
        <w:tc>
          <w:tcPr>
            <w:tcW w:w="1525" w:type="dxa"/>
          </w:tcPr>
          <w:p w14:paraId="594E2C8E" w14:textId="77777777" w:rsidR="008172B4" w:rsidRPr="00860E9D" w:rsidRDefault="008172B4" w:rsidP="00AF56A4">
            <w:pPr>
              <w:widowControl w:val="0"/>
              <w:autoSpaceDE w:val="0"/>
              <w:autoSpaceDN w:val="0"/>
              <w:adjustRightInd w:val="0"/>
              <w:spacing w:after="0" w:line="240" w:lineRule="auto"/>
              <w:rPr>
                <w:rFonts w:ascii="Arial Narrow" w:hAnsi="Arial Narrow"/>
              </w:rPr>
            </w:pPr>
            <w:r w:rsidRPr="00860E9D">
              <w:rPr>
                <w:rFonts w:ascii="Arial Narrow" w:hAnsi="Arial Narrow"/>
              </w:rPr>
              <w:t>CBC-Forum</w:t>
            </w:r>
          </w:p>
        </w:tc>
        <w:tc>
          <w:tcPr>
            <w:tcW w:w="7492" w:type="dxa"/>
          </w:tcPr>
          <w:p w14:paraId="2710248C" w14:textId="77777777" w:rsidR="008172B4" w:rsidRPr="00860E9D" w:rsidRDefault="008172B4" w:rsidP="00AF56A4">
            <w:pPr>
              <w:widowControl w:val="0"/>
              <w:autoSpaceDE w:val="0"/>
              <w:autoSpaceDN w:val="0"/>
              <w:adjustRightInd w:val="0"/>
              <w:spacing w:after="0" w:line="240" w:lineRule="auto"/>
              <w:rPr>
                <w:rFonts w:ascii="Arial Narrow" w:hAnsi="Arial Narrow"/>
              </w:rPr>
            </w:pPr>
            <w:r w:rsidRPr="00860E9D">
              <w:rPr>
                <w:rFonts w:ascii="Arial Narrow" w:hAnsi="Arial Narrow"/>
                <w:lang w:eastAsia="ar-SA"/>
              </w:rPr>
              <w:t>CBC regional consultative forum</w:t>
            </w:r>
          </w:p>
        </w:tc>
      </w:tr>
      <w:tr w:rsidR="008172B4" w:rsidRPr="00860E9D" w14:paraId="12231BBE" w14:textId="77777777" w:rsidTr="00AF56A4">
        <w:tc>
          <w:tcPr>
            <w:tcW w:w="1525" w:type="dxa"/>
          </w:tcPr>
          <w:p w14:paraId="68A96C11" w14:textId="77777777" w:rsidR="008172B4" w:rsidRPr="00860E9D" w:rsidRDefault="008172B4" w:rsidP="00AF56A4">
            <w:pPr>
              <w:widowControl w:val="0"/>
              <w:autoSpaceDE w:val="0"/>
              <w:autoSpaceDN w:val="0"/>
              <w:adjustRightInd w:val="0"/>
              <w:spacing w:after="0" w:line="240" w:lineRule="auto"/>
              <w:rPr>
                <w:rFonts w:ascii="Arial Narrow" w:hAnsi="Arial Narrow"/>
              </w:rPr>
            </w:pPr>
            <w:r w:rsidRPr="00860E9D">
              <w:rPr>
                <w:rFonts w:ascii="Arial Narrow" w:hAnsi="Arial Narrow"/>
              </w:rPr>
              <w:t>CBIB+3</w:t>
            </w:r>
          </w:p>
        </w:tc>
        <w:tc>
          <w:tcPr>
            <w:tcW w:w="7492" w:type="dxa"/>
          </w:tcPr>
          <w:p w14:paraId="46A3B9FE" w14:textId="77777777" w:rsidR="008172B4" w:rsidRPr="00860E9D" w:rsidRDefault="008172B4" w:rsidP="00AF56A4">
            <w:pPr>
              <w:widowControl w:val="0"/>
              <w:autoSpaceDE w:val="0"/>
              <w:autoSpaceDN w:val="0"/>
              <w:adjustRightInd w:val="0"/>
              <w:spacing w:after="0" w:line="240" w:lineRule="auto"/>
              <w:rPr>
                <w:rFonts w:ascii="Arial Narrow" w:hAnsi="Arial Narrow"/>
                <w:lang w:eastAsia="ar-SA"/>
              </w:rPr>
            </w:pPr>
            <w:r w:rsidRPr="00860E9D">
              <w:rPr>
                <w:rFonts w:ascii="Arial Narrow" w:hAnsi="Arial Narrow"/>
                <w:lang w:eastAsia="ar-SA"/>
              </w:rPr>
              <w:t xml:space="preserve">Cross-border Institution Building Plus Phase III </w:t>
            </w:r>
          </w:p>
        </w:tc>
      </w:tr>
      <w:tr w:rsidR="008172B4" w:rsidRPr="00860E9D" w14:paraId="0DA8660C" w14:textId="77777777" w:rsidTr="00AF56A4">
        <w:tc>
          <w:tcPr>
            <w:tcW w:w="1525" w:type="dxa"/>
          </w:tcPr>
          <w:p w14:paraId="67EC1306" w14:textId="77777777" w:rsidR="008172B4" w:rsidRPr="00860E9D" w:rsidRDefault="008172B4" w:rsidP="00AF56A4">
            <w:pPr>
              <w:widowControl w:val="0"/>
              <w:autoSpaceDE w:val="0"/>
              <w:autoSpaceDN w:val="0"/>
              <w:adjustRightInd w:val="0"/>
              <w:spacing w:after="0" w:line="240" w:lineRule="auto"/>
              <w:rPr>
                <w:rFonts w:ascii="Arial Narrow" w:hAnsi="Arial Narrow"/>
              </w:rPr>
            </w:pPr>
            <w:r w:rsidRPr="00860E9D">
              <w:rPr>
                <w:rFonts w:ascii="Arial Narrow" w:hAnsi="Arial Narrow"/>
              </w:rPr>
              <w:t>CFCU</w:t>
            </w:r>
          </w:p>
        </w:tc>
        <w:tc>
          <w:tcPr>
            <w:tcW w:w="7492" w:type="dxa"/>
          </w:tcPr>
          <w:p w14:paraId="66A2C690" w14:textId="77777777" w:rsidR="008172B4" w:rsidRPr="00860E9D" w:rsidRDefault="008172B4" w:rsidP="00AF56A4">
            <w:pPr>
              <w:widowControl w:val="0"/>
              <w:autoSpaceDE w:val="0"/>
              <w:autoSpaceDN w:val="0"/>
              <w:adjustRightInd w:val="0"/>
              <w:spacing w:after="0" w:line="240" w:lineRule="auto"/>
              <w:rPr>
                <w:rFonts w:ascii="Arial Narrow" w:hAnsi="Arial Narrow"/>
                <w:lang w:eastAsia="ar-SA"/>
              </w:rPr>
            </w:pPr>
            <w:r w:rsidRPr="00860E9D">
              <w:rPr>
                <w:rFonts w:ascii="Arial Narrow" w:hAnsi="Arial Narrow"/>
              </w:rPr>
              <w:t>Central Finance and Contracting Unit</w:t>
            </w:r>
          </w:p>
        </w:tc>
      </w:tr>
      <w:tr w:rsidR="008172B4" w:rsidRPr="00860E9D" w14:paraId="1DF3DB21" w14:textId="77777777" w:rsidTr="00AF56A4">
        <w:tc>
          <w:tcPr>
            <w:tcW w:w="1525" w:type="dxa"/>
          </w:tcPr>
          <w:p w14:paraId="105F84C6" w14:textId="77777777" w:rsidR="008172B4" w:rsidRPr="00860E9D" w:rsidRDefault="008172B4" w:rsidP="00AF56A4">
            <w:pPr>
              <w:widowControl w:val="0"/>
              <w:autoSpaceDE w:val="0"/>
              <w:autoSpaceDN w:val="0"/>
              <w:adjustRightInd w:val="0"/>
              <w:spacing w:after="0" w:line="240" w:lineRule="auto"/>
              <w:rPr>
                <w:rFonts w:ascii="Arial Narrow" w:hAnsi="Arial Narrow"/>
              </w:rPr>
            </w:pPr>
            <w:proofErr w:type="spellStart"/>
            <w:r w:rsidRPr="00860E9D">
              <w:rPr>
                <w:rFonts w:ascii="Arial Narrow" w:hAnsi="Arial Narrow"/>
              </w:rPr>
              <w:t>CfP</w:t>
            </w:r>
            <w:proofErr w:type="spellEnd"/>
          </w:p>
        </w:tc>
        <w:tc>
          <w:tcPr>
            <w:tcW w:w="7492" w:type="dxa"/>
          </w:tcPr>
          <w:p w14:paraId="3B754C10" w14:textId="77777777" w:rsidR="008172B4" w:rsidRPr="00860E9D" w:rsidRDefault="008172B4" w:rsidP="00AF56A4">
            <w:pPr>
              <w:widowControl w:val="0"/>
              <w:autoSpaceDE w:val="0"/>
              <w:autoSpaceDN w:val="0"/>
              <w:adjustRightInd w:val="0"/>
              <w:spacing w:after="0" w:line="240" w:lineRule="auto"/>
              <w:rPr>
                <w:rFonts w:ascii="Arial Narrow" w:hAnsi="Arial Narrow"/>
                <w:lang w:eastAsia="ar-SA"/>
              </w:rPr>
            </w:pPr>
            <w:r w:rsidRPr="00860E9D">
              <w:rPr>
                <w:rFonts w:ascii="Arial Narrow" w:hAnsi="Arial Narrow"/>
              </w:rPr>
              <w:t>Call for Proposals</w:t>
            </w:r>
          </w:p>
        </w:tc>
      </w:tr>
      <w:tr w:rsidR="008172B4" w:rsidRPr="00860E9D" w14:paraId="3719CC72" w14:textId="77777777" w:rsidTr="00AF56A4">
        <w:tc>
          <w:tcPr>
            <w:tcW w:w="1525" w:type="dxa"/>
          </w:tcPr>
          <w:p w14:paraId="2F2A483F" w14:textId="77777777" w:rsidR="008172B4" w:rsidRPr="00860E9D" w:rsidRDefault="008172B4" w:rsidP="00AF56A4">
            <w:pPr>
              <w:widowControl w:val="0"/>
              <w:autoSpaceDE w:val="0"/>
              <w:autoSpaceDN w:val="0"/>
              <w:adjustRightInd w:val="0"/>
              <w:spacing w:after="0" w:line="240" w:lineRule="auto"/>
              <w:rPr>
                <w:rFonts w:ascii="Arial Narrow" w:hAnsi="Arial Narrow"/>
              </w:rPr>
            </w:pPr>
            <w:r w:rsidRPr="00860E9D">
              <w:rPr>
                <w:rFonts w:ascii="Arial Narrow" w:hAnsi="Arial Narrow"/>
              </w:rPr>
              <w:t>CSO</w:t>
            </w:r>
          </w:p>
        </w:tc>
        <w:tc>
          <w:tcPr>
            <w:tcW w:w="7492" w:type="dxa"/>
          </w:tcPr>
          <w:p w14:paraId="042268C4" w14:textId="77777777" w:rsidR="008172B4" w:rsidRPr="00860E9D" w:rsidRDefault="008172B4" w:rsidP="00AF56A4">
            <w:pPr>
              <w:widowControl w:val="0"/>
              <w:autoSpaceDE w:val="0"/>
              <w:autoSpaceDN w:val="0"/>
              <w:adjustRightInd w:val="0"/>
              <w:spacing w:after="0" w:line="240" w:lineRule="auto"/>
              <w:rPr>
                <w:rFonts w:ascii="Arial Narrow" w:hAnsi="Arial Narrow"/>
              </w:rPr>
            </w:pPr>
            <w:r w:rsidRPr="00860E9D">
              <w:rPr>
                <w:rFonts w:ascii="Arial Narrow" w:hAnsi="Arial Narrow"/>
              </w:rPr>
              <w:t>Civil Society Organisation</w:t>
            </w:r>
          </w:p>
        </w:tc>
      </w:tr>
      <w:tr w:rsidR="008172B4" w:rsidRPr="00860E9D" w14:paraId="0F4CEA8D" w14:textId="77777777" w:rsidTr="00AF56A4">
        <w:tc>
          <w:tcPr>
            <w:tcW w:w="1525" w:type="dxa"/>
          </w:tcPr>
          <w:p w14:paraId="73C4EF74" w14:textId="77777777" w:rsidR="008172B4" w:rsidRPr="00860E9D" w:rsidRDefault="008172B4" w:rsidP="00AF56A4">
            <w:pPr>
              <w:widowControl w:val="0"/>
              <w:autoSpaceDE w:val="0"/>
              <w:autoSpaceDN w:val="0"/>
              <w:adjustRightInd w:val="0"/>
              <w:spacing w:after="0" w:line="240" w:lineRule="auto"/>
              <w:rPr>
                <w:rFonts w:ascii="Arial Narrow" w:hAnsi="Arial Narrow"/>
              </w:rPr>
            </w:pPr>
            <w:r w:rsidRPr="00860E9D">
              <w:rPr>
                <w:rFonts w:ascii="Arial Narrow" w:hAnsi="Arial Narrow"/>
              </w:rPr>
              <w:t>EC</w:t>
            </w:r>
          </w:p>
        </w:tc>
        <w:tc>
          <w:tcPr>
            <w:tcW w:w="7492" w:type="dxa"/>
          </w:tcPr>
          <w:p w14:paraId="65231E43" w14:textId="77777777" w:rsidR="008172B4" w:rsidRPr="00860E9D" w:rsidRDefault="008172B4" w:rsidP="00AF56A4">
            <w:pPr>
              <w:widowControl w:val="0"/>
              <w:autoSpaceDE w:val="0"/>
              <w:autoSpaceDN w:val="0"/>
              <w:adjustRightInd w:val="0"/>
              <w:spacing w:after="0" w:line="240" w:lineRule="auto"/>
              <w:rPr>
                <w:rFonts w:ascii="Arial Narrow" w:hAnsi="Arial Narrow"/>
              </w:rPr>
            </w:pPr>
            <w:r w:rsidRPr="00860E9D">
              <w:rPr>
                <w:rFonts w:ascii="Arial Narrow" w:hAnsi="Arial Narrow"/>
              </w:rPr>
              <w:t>European Commission</w:t>
            </w:r>
          </w:p>
        </w:tc>
      </w:tr>
      <w:tr w:rsidR="008172B4" w:rsidRPr="00860E9D" w14:paraId="7D527617" w14:textId="77777777" w:rsidTr="00AF56A4">
        <w:tc>
          <w:tcPr>
            <w:tcW w:w="1525" w:type="dxa"/>
          </w:tcPr>
          <w:p w14:paraId="14CEE084" w14:textId="77777777" w:rsidR="008172B4" w:rsidRPr="00860E9D" w:rsidRDefault="008172B4" w:rsidP="00AF56A4">
            <w:pPr>
              <w:widowControl w:val="0"/>
              <w:autoSpaceDE w:val="0"/>
              <w:autoSpaceDN w:val="0"/>
              <w:adjustRightInd w:val="0"/>
              <w:spacing w:after="0" w:line="240" w:lineRule="auto"/>
              <w:rPr>
                <w:rFonts w:ascii="Arial Narrow" w:hAnsi="Arial Narrow"/>
              </w:rPr>
            </w:pPr>
            <w:r w:rsidRPr="00860E9D">
              <w:rPr>
                <w:rFonts w:ascii="Arial Narrow" w:hAnsi="Arial Narrow"/>
              </w:rPr>
              <w:t>EU</w:t>
            </w:r>
          </w:p>
        </w:tc>
        <w:tc>
          <w:tcPr>
            <w:tcW w:w="7492" w:type="dxa"/>
          </w:tcPr>
          <w:p w14:paraId="5F87F1C2" w14:textId="77777777" w:rsidR="008172B4" w:rsidRPr="00860E9D" w:rsidRDefault="008172B4" w:rsidP="00AF56A4">
            <w:pPr>
              <w:widowControl w:val="0"/>
              <w:autoSpaceDE w:val="0"/>
              <w:autoSpaceDN w:val="0"/>
              <w:adjustRightInd w:val="0"/>
              <w:spacing w:after="0" w:line="240" w:lineRule="auto"/>
              <w:rPr>
                <w:rFonts w:ascii="Arial Narrow" w:hAnsi="Arial Narrow"/>
              </w:rPr>
            </w:pPr>
            <w:r w:rsidRPr="00860E9D">
              <w:rPr>
                <w:rFonts w:ascii="Arial Narrow" w:hAnsi="Arial Narrow"/>
              </w:rPr>
              <w:t>European Union</w:t>
            </w:r>
          </w:p>
        </w:tc>
      </w:tr>
      <w:tr w:rsidR="008172B4" w:rsidRPr="00860E9D" w14:paraId="73854955" w14:textId="77777777" w:rsidTr="00AF56A4">
        <w:tc>
          <w:tcPr>
            <w:tcW w:w="1525" w:type="dxa"/>
          </w:tcPr>
          <w:p w14:paraId="5F894FA8" w14:textId="77777777" w:rsidR="008172B4" w:rsidRPr="00860E9D" w:rsidRDefault="008172B4" w:rsidP="00AF56A4">
            <w:pPr>
              <w:widowControl w:val="0"/>
              <w:autoSpaceDE w:val="0"/>
              <w:autoSpaceDN w:val="0"/>
              <w:adjustRightInd w:val="0"/>
              <w:spacing w:after="0" w:line="240" w:lineRule="auto"/>
              <w:rPr>
                <w:rFonts w:ascii="Arial Narrow" w:hAnsi="Arial Narrow"/>
              </w:rPr>
            </w:pPr>
            <w:r w:rsidRPr="00860E9D">
              <w:rPr>
                <w:rFonts w:ascii="Arial Narrow" w:hAnsi="Arial Narrow"/>
              </w:rPr>
              <w:t>DEU</w:t>
            </w:r>
          </w:p>
        </w:tc>
        <w:tc>
          <w:tcPr>
            <w:tcW w:w="7492" w:type="dxa"/>
          </w:tcPr>
          <w:p w14:paraId="31C1D140" w14:textId="77777777" w:rsidR="008172B4" w:rsidRPr="00860E9D" w:rsidRDefault="008172B4" w:rsidP="00AF56A4">
            <w:pPr>
              <w:widowControl w:val="0"/>
              <w:autoSpaceDE w:val="0"/>
              <w:autoSpaceDN w:val="0"/>
              <w:adjustRightInd w:val="0"/>
              <w:spacing w:after="0" w:line="240" w:lineRule="auto"/>
              <w:rPr>
                <w:rFonts w:ascii="Arial Narrow" w:hAnsi="Arial Narrow"/>
              </w:rPr>
            </w:pPr>
            <w:r w:rsidRPr="00860E9D">
              <w:rPr>
                <w:rFonts w:ascii="Arial Narrow" w:hAnsi="Arial Narrow"/>
              </w:rPr>
              <w:t xml:space="preserve">Delegation of European Union </w:t>
            </w:r>
          </w:p>
        </w:tc>
      </w:tr>
      <w:tr w:rsidR="008172B4" w:rsidRPr="00860E9D" w14:paraId="58AF21C1" w14:textId="77777777" w:rsidTr="00AF56A4">
        <w:tc>
          <w:tcPr>
            <w:tcW w:w="1525" w:type="dxa"/>
          </w:tcPr>
          <w:p w14:paraId="5B5B2DD9" w14:textId="77777777" w:rsidR="008172B4" w:rsidRPr="00860E9D" w:rsidRDefault="008172B4" w:rsidP="00AF56A4">
            <w:pPr>
              <w:widowControl w:val="0"/>
              <w:autoSpaceDE w:val="0"/>
              <w:autoSpaceDN w:val="0"/>
              <w:adjustRightInd w:val="0"/>
              <w:spacing w:after="0" w:line="240" w:lineRule="auto"/>
              <w:rPr>
                <w:rFonts w:ascii="Arial Narrow" w:hAnsi="Arial Narrow"/>
              </w:rPr>
            </w:pPr>
            <w:r w:rsidRPr="00860E9D">
              <w:rPr>
                <w:rFonts w:ascii="Arial Narrow" w:hAnsi="Arial Narrow"/>
              </w:rPr>
              <w:t>GDP</w:t>
            </w:r>
          </w:p>
        </w:tc>
        <w:tc>
          <w:tcPr>
            <w:tcW w:w="7492" w:type="dxa"/>
          </w:tcPr>
          <w:p w14:paraId="53FAD44B" w14:textId="77777777" w:rsidR="008172B4" w:rsidRPr="00860E9D" w:rsidRDefault="008172B4" w:rsidP="00AF56A4">
            <w:pPr>
              <w:widowControl w:val="0"/>
              <w:autoSpaceDE w:val="0"/>
              <w:autoSpaceDN w:val="0"/>
              <w:adjustRightInd w:val="0"/>
              <w:spacing w:after="0" w:line="240" w:lineRule="auto"/>
              <w:rPr>
                <w:rFonts w:ascii="Arial Narrow" w:hAnsi="Arial Narrow"/>
              </w:rPr>
            </w:pPr>
            <w:r w:rsidRPr="00860E9D">
              <w:rPr>
                <w:rFonts w:ascii="Arial Narrow" w:hAnsi="Arial Narrow"/>
              </w:rPr>
              <w:t>Gross Domestic Product</w:t>
            </w:r>
          </w:p>
        </w:tc>
      </w:tr>
      <w:tr w:rsidR="008172B4" w:rsidRPr="00860E9D" w14:paraId="7F935B23" w14:textId="77777777" w:rsidTr="00AF56A4">
        <w:tc>
          <w:tcPr>
            <w:tcW w:w="1525" w:type="dxa"/>
          </w:tcPr>
          <w:p w14:paraId="46DA2580" w14:textId="77777777" w:rsidR="008172B4" w:rsidRPr="00860E9D" w:rsidRDefault="008172B4" w:rsidP="00AF56A4">
            <w:pPr>
              <w:widowControl w:val="0"/>
              <w:autoSpaceDE w:val="0"/>
              <w:autoSpaceDN w:val="0"/>
              <w:adjustRightInd w:val="0"/>
              <w:spacing w:after="0" w:line="240" w:lineRule="auto"/>
              <w:rPr>
                <w:rFonts w:ascii="Arial Narrow" w:hAnsi="Arial Narrow"/>
              </w:rPr>
            </w:pPr>
            <w:r w:rsidRPr="00860E9D">
              <w:rPr>
                <w:rFonts w:ascii="Arial Narrow" w:hAnsi="Arial Narrow"/>
              </w:rPr>
              <w:t>IPA</w:t>
            </w:r>
          </w:p>
        </w:tc>
        <w:tc>
          <w:tcPr>
            <w:tcW w:w="7492" w:type="dxa"/>
          </w:tcPr>
          <w:p w14:paraId="39DD730C" w14:textId="39B027B6" w:rsidR="008172B4" w:rsidRPr="00860E9D" w:rsidRDefault="008172B4" w:rsidP="00AF56A4">
            <w:pPr>
              <w:widowControl w:val="0"/>
              <w:autoSpaceDE w:val="0"/>
              <w:autoSpaceDN w:val="0"/>
              <w:adjustRightInd w:val="0"/>
              <w:spacing w:after="0" w:line="240" w:lineRule="auto"/>
              <w:rPr>
                <w:rFonts w:ascii="Arial Narrow" w:hAnsi="Arial Narrow"/>
              </w:rPr>
            </w:pPr>
            <w:r w:rsidRPr="00860E9D">
              <w:rPr>
                <w:rFonts w:ascii="Arial Narrow" w:hAnsi="Arial Narrow"/>
              </w:rPr>
              <w:t>Instrument for Pre-accession Assistance</w:t>
            </w:r>
          </w:p>
        </w:tc>
      </w:tr>
      <w:tr w:rsidR="008172B4" w:rsidRPr="00860E9D" w14:paraId="4B92949A" w14:textId="77777777" w:rsidTr="00AF56A4">
        <w:tc>
          <w:tcPr>
            <w:tcW w:w="1525" w:type="dxa"/>
          </w:tcPr>
          <w:p w14:paraId="531C4E5E" w14:textId="77777777" w:rsidR="008172B4" w:rsidRPr="00860E9D" w:rsidRDefault="008172B4" w:rsidP="00AF56A4">
            <w:pPr>
              <w:widowControl w:val="0"/>
              <w:autoSpaceDE w:val="0"/>
              <w:autoSpaceDN w:val="0"/>
              <w:adjustRightInd w:val="0"/>
              <w:spacing w:after="0" w:line="240" w:lineRule="auto"/>
              <w:rPr>
                <w:rFonts w:ascii="Arial Narrow" w:hAnsi="Arial Narrow"/>
              </w:rPr>
            </w:pPr>
            <w:r w:rsidRPr="00860E9D">
              <w:rPr>
                <w:rFonts w:ascii="Arial Narrow" w:hAnsi="Arial Narrow"/>
              </w:rPr>
              <w:t>JMC</w:t>
            </w:r>
          </w:p>
        </w:tc>
        <w:tc>
          <w:tcPr>
            <w:tcW w:w="7492" w:type="dxa"/>
          </w:tcPr>
          <w:p w14:paraId="7FF74157" w14:textId="77777777" w:rsidR="008172B4" w:rsidRPr="00860E9D" w:rsidRDefault="008172B4" w:rsidP="00AF56A4">
            <w:pPr>
              <w:widowControl w:val="0"/>
              <w:autoSpaceDE w:val="0"/>
              <w:autoSpaceDN w:val="0"/>
              <w:adjustRightInd w:val="0"/>
              <w:spacing w:after="0" w:line="240" w:lineRule="auto"/>
              <w:rPr>
                <w:rFonts w:ascii="Arial Narrow" w:hAnsi="Arial Narrow"/>
              </w:rPr>
            </w:pPr>
            <w:r w:rsidRPr="00860E9D">
              <w:rPr>
                <w:rFonts w:ascii="Arial Narrow" w:hAnsi="Arial Narrow"/>
              </w:rPr>
              <w:t>Joint Monitoring Committee</w:t>
            </w:r>
          </w:p>
        </w:tc>
      </w:tr>
      <w:tr w:rsidR="008172B4" w:rsidRPr="00860E9D" w14:paraId="7189145E" w14:textId="77777777" w:rsidTr="00AF56A4">
        <w:tc>
          <w:tcPr>
            <w:tcW w:w="1525" w:type="dxa"/>
          </w:tcPr>
          <w:p w14:paraId="515BA44C" w14:textId="77777777" w:rsidR="008172B4" w:rsidRPr="00860E9D" w:rsidRDefault="008172B4" w:rsidP="00AF56A4">
            <w:pPr>
              <w:widowControl w:val="0"/>
              <w:autoSpaceDE w:val="0"/>
              <w:autoSpaceDN w:val="0"/>
              <w:adjustRightInd w:val="0"/>
              <w:spacing w:after="0" w:line="240" w:lineRule="auto"/>
              <w:rPr>
                <w:rFonts w:ascii="Arial Narrow" w:hAnsi="Arial Narrow"/>
              </w:rPr>
            </w:pPr>
            <w:r w:rsidRPr="00860E9D">
              <w:rPr>
                <w:rFonts w:ascii="Arial Narrow" w:hAnsi="Arial Narrow"/>
              </w:rPr>
              <w:t>JTF</w:t>
            </w:r>
          </w:p>
        </w:tc>
        <w:tc>
          <w:tcPr>
            <w:tcW w:w="7492" w:type="dxa"/>
          </w:tcPr>
          <w:p w14:paraId="43BAD4F8" w14:textId="77777777" w:rsidR="008172B4" w:rsidRPr="00860E9D" w:rsidRDefault="008172B4" w:rsidP="00AF56A4">
            <w:pPr>
              <w:widowControl w:val="0"/>
              <w:autoSpaceDE w:val="0"/>
              <w:autoSpaceDN w:val="0"/>
              <w:adjustRightInd w:val="0"/>
              <w:spacing w:after="0" w:line="240" w:lineRule="auto"/>
              <w:rPr>
                <w:rFonts w:ascii="Arial Narrow" w:hAnsi="Arial Narrow"/>
              </w:rPr>
            </w:pPr>
            <w:r w:rsidRPr="00860E9D">
              <w:rPr>
                <w:rFonts w:ascii="Arial Narrow" w:hAnsi="Arial Narrow"/>
              </w:rPr>
              <w:t>Joint Task Force</w:t>
            </w:r>
          </w:p>
        </w:tc>
      </w:tr>
      <w:tr w:rsidR="008172B4" w:rsidRPr="00860E9D" w14:paraId="7D861CED" w14:textId="77777777" w:rsidTr="00AF56A4">
        <w:tc>
          <w:tcPr>
            <w:tcW w:w="1525" w:type="dxa"/>
          </w:tcPr>
          <w:p w14:paraId="32DF5807" w14:textId="77777777" w:rsidR="008172B4" w:rsidRPr="00860E9D" w:rsidRDefault="008172B4" w:rsidP="00AF56A4">
            <w:pPr>
              <w:widowControl w:val="0"/>
              <w:autoSpaceDE w:val="0"/>
              <w:autoSpaceDN w:val="0"/>
              <w:adjustRightInd w:val="0"/>
              <w:spacing w:after="0" w:line="240" w:lineRule="auto"/>
              <w:rPr>
                <w:rFonts w:ascii="Arial Narrow" w:hAnsi="Arial Narrow"/>
              </w:rPr>
            </w:pPr>
            <w:r w:rsidRPr="00860E9D">
              <w:rPr>
                <w:rFonts w:ascii="Arial Narrow" w:hAnsi="Arial Narrow"/>
              </w:rPr>
              <w:t>JTS</w:t>
            </w:r>
          </w:p>
        </w:tc>
        <w:tc>
          <w:tcPr>
            <w:tcW w:w="7492" w:type="dxa"/>
          </w:tcPr>
          <w:p w14:paraId="3D40E460" w14:textId="77777777" w:rsidR="008172B4" w:rsidRPr="00860E9D" w:rsidRDefault="008172B4" w:rsidP="00AF56A4">
            <w:pPr>
              <w:widowControl w:val="0"/>
              <w:autoSpaceDE w:val="0"/>
              <w:autoSpaceDN w:val="0"/>
              <w:adjustRightInd w:val="0"/>
              <w:spacing w:after="0" w:line="240" w:lineRule="auto"/>
              <w:rPr>
                <w:rFonts w:ascii="Arial Narrow" w:hAnsi="Arial Narrow"/>
              </w:rPr>
            </w:pPr>
            <w:r w:rsidRPr="00860E9D">
              <w:rPr>
                <w:rFonts w:ascii="Arial Narrow" w:hAnsi="Arial Narrow"/>
              </w:rPr>
              <w:t>Joint Technical Secretariat</w:t>
            </w:r>
          </w:p>
        </w:tc>
      </w:tr>
      <w:tr w:rsidR="008172B4" w:rsidRPr="00860E9D" w14:paraId="7B497818" w14:textId="77777777" w:rsidTr="00AF56A4">
        <w:tc>
          <w:tcPr>
            <w:tcW w:w="1525" w:type="dxa"/>
          </w:tcPr>
          <w:p w14:paraId="1D109913" w14:textId="77777777" w:rsidR="008172B4" w:rsidRPr="00860E9D" w:rsidRDefault="008172B4" w:rsidP="00AF56A4">
            <w:pPr>
              <w:widowControl w:val="0"/>
              <w:autoSpaceDE w:val="0"/>
              <w:autoSpaceDN w:val="0"/>
              <w:adjustRightInd w:val="0"/>
              <w:spacing w:after="0" w:line="240" w:lineRule="auto"/>
              <w:rPr>
                <w:rFonts w:ascii="Arial Narrow" w:hAnsi="Arial Narrow"/>
              </w:rPr>
            </w:pPr>
            <w:r w:rsidRPr="00860E9D">
              <w:rPr>
                <w:rFonts w:ascii="Arial Narrow" w:hAnsi="Arial Narrow"/>
              </w:rPr>
              <w:t>MEI</w:t>
            </w:r>
          </w:p>
        </w:tc>
        <w:tc>
          <w:tcPr>
            <w:tcW w:w="7492" w:type="dxa"/>
          </w:tcPr>
          <w:p w14:paraId="20CD33D0" w14:textId="77777777" w:rsidR="008172B4" w:rsidRPr="00860E9D" w:rsidRDefault="008172B4" w:rsidP="00AF56A4">
            <w:pPr>
              <w:widowControl w:val="0"/>
              <w:autoSpaceDE w:val="0"/>
              <w:autoSpaceDN w:val="0"/>
              <w:adjustRightInd w:val="0"/>
              <w:spacing w:after="0" w:line="240" w:lineRule="auto"/>
              <w:rPr>
                <w:rFonts w:ascii="Arial Narrow" w:hAnsi="Arial Narrow"/>
              </w:rPr>
            </w:pPr>
            <w:r w:rsidRPr="00860E9D">
              <w:rPr>
                <w:rFonts w:ascii="Arial Narrow" w:hAnsi="Arial Narrow"/>
                <w:lang w:eastAsia="ar-SA"/>
              </w:rPr>
              <w:t>Ministry of European Integration, Serbia</w:t>
            </w:r>
          </w:p>
        </w:tc>
      </w:tr>
      <w:tr w:rsidR="008172B4" w:rsidRPr="00860E9D" w14:paraId="436C6A88" w14:textId="77777777" w:rsidTr="00AF56A4">
        <w:tc>
          <w:tcPr>
            <w:tcW w:w="1525" w:type="dxa"/>
          </w:tcPr>
          <w:p w14:paraId="4C912023" w14:textId="19A6CD2A" w:rsidR="008172B4" w:rsidRPr="00860E9D" w:rsidRDefault="008172B4" w:rsidP="00AF56A4">
            <w:pPr>
              <w:widowControl w:val="0"/>
              <w:autoSpaceDE w:val="0"/>
              <w:autoSpaceDN w:val="0"/>
              <w:adjustRightInd w:val="0"/>
              <w:spacing w:after="0" w:line="240" w:lineRule="auto"/>
              <w:rPr>
                <w:rFonts w:ascii="Arial Narrow" w:hAnsi="Arial Narrow"/>
              </w:rPr>
            </w:pPr>
            <w:r w:rsidRPr="00860E9D">
              <w:rPr>
                <w:rFonts w:ascii="Arial Narrow" w:hAnsi="Arial Narrow"/>
              </w:rPr>
              <w:t>ME</w:t>
            </w:r>
          </w:p>
        </w:tc>
        <w:tc>
          <w:tcPr>
            <w:tcW w:w="7492" w:type="dxa"/>
          </w:tcPr>
          <w:p w14:paraId="768ABC72" w14:textId="3CC05E5B" w:rsidR="008172B4" w:rsidRPr="00860E9D" w:rsidRDefault="008172B4" w:rsidP="00AF56A4">
            <w:pPr>
              <w:widowControl w:val="0"/>
              <w:autoSpaceDE w:val="0"/>
              <w:autoSpaceDN w:val="0"/>
              <w:adjustRightInd w:val="0"/>
              <w:spacing w:after="0" w:line="240" w:lineRule="auto"/>
              <w:rPr>
                <w:rFonts w:ascii="Arial Narrow" w:hAnsi="Arial Narrow"/>
              </w:rPr>
            </w:pPr>
            <w:r w:rsidRPr="00860E9D">
              <w:rPr>
                <w:rFonts w:ascii="Arial Narrow" w:hAnsi="Arial Narrow"/>
              </w:rPr>
              <w:t xml:space="preserve">Montenegro </w:t>
            </w:r>
          </w:p>
        </w:tc>
      </w:tr>
      <w:tr w:rsidR="008172B4" w:rsidRPr="00860E9D" w14:paraId="258732C3" w14:textId="77777777" w:rsidTr="00AF56A4">
        <w:tc>
          <w:tcPr>
            <w:tcW w:w="1525" w:type="dxa"/>
          </w:tcPr>
          <w:p w14:paraId="35335015" w14:textId="77777777" w:rsidR="008172B4" w:rsidRPr="00860E9D" w:rsidRDefault="008172B4" w:rsidP="00AF56A4">
            <w:pPr>
              <w:widowControl w:val="0"/>
              <w:autoSpaceDE w:val="0"/>
              <w:autoSpaceDN w:val="0"/>
              <w:adjustRightInd w:val="0"/>
              <w:spacing w:after="0" w:line="240" w:lineRule="auto"/>
              <w:rPr>
                <w:rFonts w:ascii="Arial Narrow" w:hAnsi="Arial Narrow"/>
              </w:rPr>
            </w:pPr>
            <w:r w:rsidRPr="00860E9D">
              <w:rPr>
                <w:rFonts w:ascii="Arial Narrow" w:hAnsi="Arial Narrow"/>
              </w:rPr>
              <w:t xml:space="preserve">NGO </w:t>
            </w:r>
            <w:r w:rsidRPr="00860E9D">
              <w:rPr>
                <w:rFonts w:ascii="Arial Narrow" w:hAnsi="Arial Narrow"/>
              </w:rPr>
              <w:tab/>
            </w:r>
          </w:p>
        </w:tc>
        <w:tc>
          <w:tcPr>
            <w:tcW w:w="7492" w:type="dxa"/>
          </w:tcPr>
          <w:p w14:paraId="0C9404C2" w14:textId="77777777" w:rsidR="008172B4" w:rsidRPr="00860E9D" w:rsidRDefault="008172B4" w:rsidP="00AF56A4">
            <w:pPr>
              <w:widowControl w:val="0"/>
              <w:autoSpaceDE w:val="0"/>
              <w:autoSpaceDN w:val="0"/>
              <w:adjustRightInd w:val="0"/>
              <w:spacing w:after="0" w:line="240" w:lineRule="auto"/>
              <w:rPr>
                <w:rFonts w:ascii="Arial Narrow" w:hAnsi="Arial Narrow"/>
              </w:rPr>
            </w:pPr>
            <w:r w:rsidRPr="00860E9D">
              <w:rPr>
                <w:rFonts w:ascii="Arial Narrow" w:hAnsi="Arial Narrow"/>
              </w:rPr>
              <w:t>Non-Governmental Organisation</w:t>
            </w:r>
          </w:p>
        </w:tc>
      </w:tr>
      <w:tr w:rsidR="008172B4" w:rsidRPr="00860E9D" w14:paraId="2E95E9E7" w14:textId="77777777" w:rsidTr="00AF56A4">
        <w:tc>
          <w:tcPr>
            <w:tcW w:w="1525" w:type="dxa"/>
          </w:tcPr>
          <w:p w14:paraId="4EB323BA" w14:textId="77777777" w:rsidR="008172B4" w:rsidRPr="00860E9D" w:rsidRDefault="008172B4" w:rsidP="00AF56A4">
            <w:pPr>
              <w:widowControl w:val="0"/>
              <w:autoSpaceDE w:val="0"/>
              <w:autoSpaceDN w:val="0"/>
              <w:adjustRightInd w:val="0"/>
              <w:spacing w:after="0" w:line="240" w:lineRule="auto"/>
              <w:rPr>
                <w:rFonts w:ascii="Arial Narrow" w:hAnsi="Arial Narrow"/>
              </w:rPr>
            </w:pPr>
            <w:r w:rsidRPr="00860E9D">
              <w:rPr>
                <w:rFonts w:ascii="Arial Narrow" w:hAnsi="Arial Narrow"/>
              </w:rPr>
              <w:t>OS</w:t>
            </w:r>
          </w:p>
        </w:tc>
        <w:tc>
          <w:tcPr>
            <w:tcW w:w="7492" w:type="dxa"/>
          </w:tcPr>
          <w:p w14:paraId="496E7BF3" w14:textId="77777777" w:rsidR="008172B4" w:rsidRPr="00860E9D" w:rsidRDefault="008172B4" w:rsidP="00AF56A4">
            <w:pPr>
              <w:widowControl w:val="0"/>
              <w:autoSpaceDE w:val="0"/>
              <w:autoSpaceDN w:val="0"/>
              <w:adjustRightInd w:val="0"/>
              <w:spacing w:after="0" w:line="240" w:lineRule="auto"/>
              <w:rPr>
                <w:rFonts w:ascii="Arial Narrow" w:hAnsi="Arial Narrow"/>
              </w:rPr>
            </w:pPr>
            <w:r w:rsidRPr="00860E9D">
              <w:rPr>
                <w:rFonts w:ascii="Arial Narrow" w:hAnsi="Arial Narrow"/>
              </w:rPr>
              <w:t>Operating Structure</w:t>
            </w:r>
          </w:p>
        </w:tc>
      </w:tr>
      <w:tr w:rsidR="008172B4" w:rsidRPr="00860E9D" w14:paraId="1919E240" w14:textId="77777777" w:rsidTr="00AF56A4">
        <w:tc>
          <w:tcPr>
            <w:tcW w:w="1525" w:type="dxa"/>
          </w:tcPr>
          <w:p w14:paraId="483B077A" w14:textId="77777777" w:rsidR="008172B4" w:rsidRPr="00860E9D" w:rsidRDefault="008172B4" w:rsidP="00AF56A4">
            <w:pPr>
              <w:widowControl w:val="0"/>
              <w:autoSpaceDE w:val="0"/>
              <w:autoSpaceDN w:val="0"/>
              <w:adjustRightInd w:val="0"/>
              <w:spacing w:after="0" w:line="240" w:lineRule="auto"/>
              <w:rPr>
                <w:rFonts w:ascii="Arial Narrow" w:hAnsi="Arial Narrow"/>
              </w:rPr>
            </w:pPr>
            <w:r w:rsidRPr="00860E9D">
              <w:rPr>
                <w:rFonts w:ascii="Arial Narrow" w:hAnsi="Arial Narrow"/>
              </w:rPr>
              <w:t>RS</w:t>
            </w:r>
          </w:p>
        </w:tc>
        <w:tc>
          <w:tcPr>
            <w:tcW w:w="7492" w:type="dxa"/>
          </w:tcPr>
          <w:p w14:paraId="1B9AB4E1" w14:textId="77777777" w:rsidR="008172B4" w:rsidRPr="00860E9D" w:rsidRDefault="008172B4" w:rsidP="00AF56A4">
            <w:pPr>
              <w:widowControl w:val="0"/>
              <w:autoSpaceDE w:val="0"/>
              <w:autoSpaceDN w:val="0"/>
              <w:adjustRightInd w:val="0"/>
              <w:spacing w:after="0" w:line="240" w:lineRule="auto"/>
              <w:rPr>
                <w:rFonts w:ascii="Arial Narrow" w:hAnsi="Arial Narrow"/>
              </w:rPr>
            </w:pPr>
            <w:r w:rsidRPr="00860E9D">
              <w:rPr>
                <w:rFonts w:ascii="Arial Narrow" w:hAnsi="Arial Narrow"/>
              </w:rPr>
              <w:t>Republic of Serbia</w:t>
            </w:r>
          </w:p>
        </w:tc>
      </w:tr>
      <w:tr w:rsidR="008172B4" w:rsidRPr="00860E9D" w14:paraId="219DD32E" w14:textId="77777777" w:rsidTr="00AF56A4">
        <w:tc>
          <w:tcPr>
            <w:tcW w:w="1525" w:type="dxa"/>
          </w:tcPr>
          <w:p w14:paraId="110961CF" w14:textId="77777777" w:rsidR="008172B4" w:rsidRPr="00860E9D" w:rsidRDefault="008172B4" w:rsidP="00AF56A4">
            <w:pPr>
              <w:widowControl w:val="0"/>
              <w:autoSpaceDE w:val="0"/>
              <w:autoSpaceDN w:val="0"/>
              <w:adjustRightInd w:val="0"/>
              <w:spacing w:after="0" w:line="240" w:lineRule="auto"/>
              <w:rPr>
                <w:rFonts w:ascii="Arial Narrow" w:hAnsi="Arial Narrow"/>
              </w:rPr>
            </w:pPr>
            <w:r w:rsidRPr="00860E9D">
              <w:rPr>
                <w:rFonts w:ascii="Arial Narrow" w:hAnsi="Arial Narrow"/>
              </w:rPr>
              <w:t>SME</w:t>
            </w:r>
          </w:p>
        </w:tc>
        <w:tc>
          <w:tcPr>
            <w:tcW w:w="7492" w:type="dxa"/>
          </w:tcPr>
          <w:p w14:paraId="2FF9EA4A" w14:textId="77777777" w:rsidR="008172B4" w:rsidRPr="00860E9D" w:rsidRDefault="008172B4" w:rsidP="00AF56A4">
            <w:pPr>
              <w:widowControl w:val="0"/>
              <w:autoSpaceDE w:val="0"/>
              <w:autoSpaceDN w:val="0"/>
              <w:adjustRightInd w:val="0"/>
              <w:spacing w:after="0" w:line="240" w:lineRule="auto"/>
              <w:rPr>
                <w:rFonts w:ascii="Arial Narrow" w:hAnsi="Arial Narrow"/>
              </w:rPr>
            </w:pPr>
            <w:r w:rsidRPr="00860E9D">
              <w:rPr>
                <w:rFonts w:ascii="Arial Narrow" w:hAnsi="Arial Narrow"/>
              </w:rPr>
              <w:t>Small and Medium Size Enterprise</w:t>
            </w:r>
          </w:p>
        </w:tc>
      </w:tr>
      <w:tr w:rsidR="008172B4" w:rsidRPr="00860E9D" w14:paraId="31DE9BDA" w14:textId="77777777" w:rsidTr="00AF56A4">
        <w:tc>
          <w:tcPr>
            <w:tcW w:w="1525" w:type="dxa"/>
          </w:tcPr>
          <w:p w14:paraId="3EBB4B53" w14:textId="77777777" w:rsidR="008172B4" w:rsidRPr="00860E9D" w:rsidRDefault="008172B4" w:rsidP="00AF56A4">
            <w:pPr>
              <w:widowControl w:val="0"/>
              <w:autoSpaceDE w:val="0"/>
              <w:autoSpaceDN w:val="0"/>
              <w:adjustRightInd w:val="0"/>
              <w:spacing w:after="0" w:line="240" w:lineRule="auto"/>
              <w:rPr>
                <w:rFonts w:ascii="Arial Narrow" w:hAnsi="Arial Narrow"/>
              </w:rPr>
            </w:pPr>
            <w:r w:rsidRPr="00860E9D">
              <w:rPr>
                <w:rFonts w:ascii="Arial Narrow" w:hAnsi="Arial Narrow"/>
              </w:rPr>
              <w:t>SO</w:t>
            </w:r>
          </w:p>
        </w:tc>
        <w:tc>
          <w:tcPr>
            <w:tcW w:w="7492" w:type="dxa"/>
          </w:tcPr>
          <w:p w14:paraId="32459129" w14:textId="77777777" w:rsidR="008172B4" w:rsidRPr="00860E9D" w:rsidRDefault="008172B4" w:rsidP="00AF56A4">
            <w:pPr>
              <w:widowControl w:val="0"/>
              <w:autoSpaceDE w:val="0"/>
              <w:autoSpaceDN w:val="0"/>
              <w:adjustRightInd w:val="0"/>
              <w:spacing w:after="0" w:line="240" w:lineRule="auto"/>
              <w:rPr>
                <w:rFonts w:ascii="Arial Narrow" w:hAnsi="Arial Narrow"/>
              </w:rPr>
            </w:pPr>
            <w:r w:rsidRPr="00860E9D">
              <w:rPr>
                <w:rFonts w:ascii="Arial Narrow" w:hAnsi="Arial Narrow"/>
              </w:rPr>
              <w:t>Specific Objective</w:t>
            </w:r>
          </w:p>
        </w:tc>
      </w:tr>
      <w:tr w:rsidR="008172B4" w:rsidRPr="00860E9D" w14:paraId="66730B49" w14:textId="77777777" w:rsidTr="00AF56A4">
        <w:tc>
          <w:tcPr>
            <w:tcW w:w="1525" w:type="dxa"/>
          </w:tcPr>
          <w:p w14:paraId="440DB863" w14:textId="77777777" w:rsidR="008172B4" w:rsidRPr="00860E9D" w:rsidRDefault="008172B4" w:rsidP="00AF56A4">
            <w:pPr>
              <w:widowControl w:val="0"/>
              <w:autoSpaceDE w:val="0"/>
              <w:autoSpaceDN w:val="0"/>
              <w:adjustRightInd w:val="0"/>
              <w:spacing w:after="0" w:line="240" w:lineRule="auto"/>
              <w:rPr>
                <w:rFonts w:ascii="Arial Narrow" w:hAnsi="Arial Narrow"/>
              </w:rPr>
            </w:pPr>
            <w:r w:rsidRPr="00860E9D">
              <w:rPr>
                <w:rFonts w:ascii="Arial Narrow" w:hAnsi="Arial Narrow"/>
              </w:rPr>
              <w:t>SWOT</w:t>
            </w:r>
          </w:p>
        </w:tc>
        <w:tc>
          <w:tcPr>
            <w:tcW w:w="7492" w:type="dxa"/>
          </w:tcPr>
          <w:p w14:paraId="5D677EA9" w14:textId="77777777" w:rsidR="008172B4" w:rsidRPr="00860E9D" w:rsidRDefault="008172B4" w:rsidP="00AF56A4">
            <w:pPr>
              <w:widowControl w:val="0"/>
              <w:autoSpaceDE w:val="0"/>
              <w:autoSpaceDN w:val="0"/>
              <w:adjustRightInd w:val="0"/>
              <w:spacing w:after="0" w:line="240" w:lineRule="auto"/>
              <w:rPr>
                <w:rFonts w:ascii="Arial Narrow" w:hAnsi="Arial Narrow"/>
              </w:rPr>
            </w:pPr>
            <w:r w:rsidRPr="00860E9D">
              <w:rPr>
                <w:rFonts w:ascii="Arial Narrow" w:hAnsi="Arial Narrow"/>
              </w:rPr>
              <w:t>Strengths, Weaknesses, Opportunities, Threats</w:t>
            </w:r>
          </w:p>
        </w:tc>
      </w:tr>
      <w:tr w:rsidR="008172B4" w:rsidRPr="00860E9D" w14:paraId="11976CDD" w14:textId="77777777" w:rsidTr="00AF56A4">
        <w:tc>
          <w:tcPr>
            <w:tcW w:w="1525" w:type="dxa"/>
          </w:tcPr>
          <w:p w14:paraId="6684CCF4" w14:textId="77777777" w:rsidR="008172B4" w:rsidRPr="00860E9D" w:rsidRDefault="008172B4" w:rsidP="00AF56A4">
            <w:pPr>
              <w:widowControl w:val="0"/>
              <w:autoSpaceDE w:val="0"/>
              <w:autoSpaceDN w:val="0"/>
              <w:adjustRightInd w:val="0"/>
              <w:spacing w:after="0" w:line="240" w:lineRule="auto"/>
              <w:rPr>
                <w:rFonts w:ascii="Arial Narrow" w:hAnsi="Arial Narrow"/>
              </w:rPr>
            </w:pPr>
            <w:r w:rsidRPr="00860E9D">
              <w:rPr>
                <w:rFonts w:ascii="Arial Narrow" w:hAnsi="Arial Narrow"/>
              </w:rPr>
              <w:t>TA</w:t>
            </w:r>
          </w:p>
        </w:tc>
        <w:tc>
          <w:tcPr>
            <w:tcW w:w="7492" w:type="dxa"/>
          </w:tcPr>
          <w:p w14:paraId="0FB799E4" w14:textId="77777777" w:rsidR="008172B4" w:rsidRPr="00860E9D" w:rsidRDefault="008172B4" w:rsidP="00AF56A4">
            <w:pPr>
              <w:widowControl w:val="0"/>
              <w:autoSpaceDE w:val="0"/>
              <w:autoSpaceDN w:val="0"/>
              <w:adjustRightInd w:val="0"/>
              <w:spacing w:after="0" w:line="240" w:lineRule="auto"/>
              <w:rPr>
                <w:rFonts w:ascii="Arial Narrow" w:hAnsi="Arial Narrow"/>
              </w:rPr>
            </w:pPr>
            <w:r w:rsidRPr="00860E9D">
              <w:rPr>
                <w:rFonts w:ascii="Arial Narrow" w:hAnsi="Arial Narrow"/>
              </w:rPr>
              <w:t>Technical Assistance</w:t>
            </w:r>
          </w:p>
        </w:tc>
      </w:tr>
      <w:tr w:rsidR="008172B4" w:rsidRPr="00860E9D" w14:paraId="15DE7AC3" w14:textId="77777777" w:rsidTr="00AF56A4">
        <w:tc>
          <w:tcPr>
            <w:tcW w:w="1525" w:type="dxa"/>
          </w:tcPr>
          <w:p w14:paraId="79381420" w14:textId="77777777" w:rsidR="008172B4" w:rsidRPr="00860E9D" w:rsidRDefault="008172B4" w:rsidP="00AF56A4">
            <w:pPr>
              <w:widowControl w:val="0"/>
              <w:autoSpaceDE w:val="0"/>
              <w:autoSpaceDN w:val="0"/>
              <w:adjustRightInd w:val="0"/>
              <w:spacing w:after="0" w:line="240" w:lineRule="auto"/>
              <w:rPr>
                <w:rFonts w:ascii="Arial Narrow" w:hAnsi="Arial Narrow"/>
              </w:rPr>
            </w:pPr>
            <w:r w:rsidRPr="00860E9D">
              <w:rPr>
                <w:rFonts w:ascii="Arial Narrow" w:hAnsi="Arial Narrow"/>
              </w:rPr>
              <w:t>TC</w:t>
            </w:r>
          </w:p>
        </w:tc>
        <w:tc>
          <w:tcPr>
            <w:tcW w:w="7492" w:type="dxa"/>
          </w:tcPr>
          <w:p w14:paraId="77691884" w14:textId="77777777" w:rsidR="008172B4" w:rsidRPr="00860E9D" w:rsidRDefault="008172B4" w:rsidP="00AF56A4">
            <w:pPr>
              <w:widowControl w:val="0"/>
              <w:autoSpaceDE w:val="0"/>
              <w:autoSpaceDN w:val="0"/>
              <w:adjustRightInd w:val="0"/>
              <w:spacing w:after="0" w:line="240" w:lineRule="auto"/>
              <w:rPr>
                <w:rFonts w:ascii="Arial Narrow" w:hAnsi="Arial Narrow"/>
              </w:rPr>
            </w:pPr>
            <w:r w:rsidRPr="00860E9D">
              <w:rPr>
                <w:rFonts w:ascii="Arial Narrow" w:hAnsi="Arial Narrow"/>
              </w:rPr>
              <w:t>Thematic Cluster</w:t>
            </w:r>
          </w:p>
        </w:tc>
      </w:tr>
      <w:tr w:rsidR="008172B4" w:rsidRPr="00860E9D" w14:paraId="196CD7AD" w14:textId="77777777" w:rsidTr="00AF56A4">
        <w:tc>
          <w:tcPr>
            <w:tcW w:w="1525" w:type="dxa"/>
          </w:tcPr>
          <w:p w14:paraId="13185998" w14:textId="77777777" w:rsidR="008172B4" w:rsidRPr="00860E9D" w:rsidRDefault="008172B4" w:rsidP="00AF56A4">
            <w:pPr>
              <w:widowControl w:val="0"/>
              <w:autoSpaceDE w:val="0"/>
              <w:autoSpaceDN w:val="0"/>
              <w:adjustRightInd w:val="0"/>
              <w:spacing w:after="0" w:line="240" w:lineRule="auto"/>
              <w:rPr>
                <w:rFonts w:ascii="Arial Narrow" w:hAnsi="Arial Narrow"/>
              </w:rPr>
            </w:pPr>
            <w:r w:rsidRPr="00860E9D">
              <w:rPr>
                <w:rFonts w:ascii="Arial Narrow" w:hAnsi="Arial Narrow"/>
              </w:rPr>
              <w:t>TP</w:t>
            </w:r>
          </w:p>
        </w:tc>
        <w:tc>
          <w:tcPr>
            <w:tcW w:w="7492" w:type="dxa"/>
          </w:tcPr>
          <w:p w14:paraId="2831CC06" w14:textId="77777777" w:rsidR="008172B4" w:rsidRPr="00860E9D" w:rsidRDefault="008172B4" w:rsidP="00AF56A4">
            <w:pPr>
              <w:widowControl w:val="0"/>
              <w:autoSpaceDE w:val="0"/>
              <w:autoSpaceDN w:val="0"/>
              <w:adjustRightInd w:val="0"/>
              <w:spacing w:after="0" w:line="240" w:lineRule="auto"/>
              <w:rPr>
                <w:rFonts w:ascii="Arial Narrow" w:hAnsi="Arial Narrow"/>
              </w:rPr>
            </w:pPr>
            <w:r w:rsidRPr="00860E9D">
              <w:rPr>
                <w:rFonts w:ascii="Arial Narrow" w:hAnsi="Arial Narrow"/>
              </w:rPr>
              <w:t>Thematic Priority</w:t>
            </w:r>
          </w:p>
        </w:tc>
      </w:tr>
    </w:tbl>
    <w:p w14:paraId="7F9AC4FC" w14:textId="77777777" w:rsidR="008172B4" w:rsidRPr="00860E9D" w:rsidRDefault="008172B4" w:rsidP="008172B4">
      <w:pPr>
        <w:spacing w:after="0" w:line="240" w:lineRule="auto"/>
        <w:rPr>
          <w:rFonts w:ascii="Arial Narrow" w:hAnsi="Arial Narrow"/>
        </w:rPr>
      </w:pPr>
    </w:p>
    <w:p w14:paraId="2F66824F" w14:textId="77777777" w:rsidR="001749F0" w:rsidRPr="00860E9D" w:rsidRDefault="001749F0" w:rsidP="001749F0">
      <w:pPr>
        <w:spacing w:after="0" w:line="240" w:lineRule="auto"/>
        <w:rPr>
          <w:rFonts w:ascii="Arial Narrow" w:hAnsi="Arial Narrow"/>
        </w:rPr>
      </w:pPr>
    </w:p>
    <w:p w14:paraId="0AA1E67F" w14:textId="77777777" w:rsidR="001749F0" w:rsidRPr="00860E9D" w:rsidRDefault="001749F0" w:rsidP="001749F0">
      <w:pPr>
        <w:spacing w:after="0" w:line="240" w:lineRule="auto"/>
        <w:rPr>
          <w:rFonts w:ascii="Arial Narrow" w:hAnsi="Arial Narrow"/>
        </w:rPr>
      </w:pPr>
      <w:r w:rsidRPr="00860E9D">
        <w:rPr>
          <w:rFonts w:ascii="Arial Narrow" w:hAnsi="Arial Narrow"/>
        </w:rPr>
        <w:br w:type="page"/>
      </w:r>
    </w:p>
    <w:p w14:paraId="001448CB" w14:textId="77777777" w:rsidR="001749F0" w:rsidRPr="009D2733" w:rsidRDefault="001749F0" w:rsidP="001749F0">
      <w:pPr>
        <w:spacing w:after="0" w:line="240" w:lineRule="auto"/>
        <w:rPr>
          <w:rFonts w:ascii="Arial Narrow" w:hAnsi="Arial Narrow"/>
        </w:rPr>
      </w:pPr>
      <w:bookmarkStart w:id="18" w:name="_Toc363833816"/>
      <w:bookmarkStart w:id="19" w:name="_Toc364756950"/>
    </w:p>
    <w:p w14:paraId="25393F22" w14:textId="77777777" w:rsidR="001749F0" w:rsidRPr="009D2733" w:rsidRDefault="001749F0" w:rsidP="001749F0">
      <w:pPr>
        <w:pStyle w:val="Heading1"/>
        <w:spacing w:before="0" w:line="240" w:lineRule="auto"/>
        <w:rPr>
          <w:rFonts w:ascii="Arial Narrow" w:hAnsi="Arial Narrow"/>
        </w:rPr>
      </w:pPr>
      <w:bookmarkStart w:id="20" w:name="_Toc40772292"/>
      <w:bookmarkStart w:id="21" w:name="_Toc40772461"/>
      <w:bookmarkStart w:id="22" w:name="_Toc39007125"/>
      <w:bookmarkStart w:id="23" w:name="_Toc50475745"/>
      <w:bookmarkStart w:id="24" w:name="_Toc50475865"/>
      <w:bookmarkStart w:id="25" w:name="_Toc57009888"/>
      <w:bookmarkStart w:id="26" w:name="_Toc57010074"/>
      <w:bookmarkStart w:id="27" w:name="_Toc57010163"/>
      <w:bookmarkStart w:id="28" w:name="_Toc57574752"/>
      <w:r w:rsidRPr="009D2733">
        <w:rPr>
          <w:rFonts w:ascii="Arial Narrow" w:hAnsi="Arial Narrow"/>
        </w:rPr>
        <w:t>Section 1: Programme summary</w:t>
      </w:r>
      <w:bookmarkEnd w:id="18"/>
      <w:bookmarkEnd w:id="19"/>
      <w:bookmarkEnd w:id="20"/>
      <w:bookmarkEnd w:id="21"/>
      <w:bookmarkEnd w:id="22"/>
      <w:bookmarkEnd w:id="23"/>
      <w:bookmarkEnd w:id="24"/>
      <w:bookmarkEnd w:id="25"/>
      <w:bookmarkEnd w:id="26"/>
      <w:bookmarkEnd w:id="27"/>
      <w:bookmarkEnd w:id="28"/>
    </w:p>
    <w:p w14:paraId="358990BD" w14:textId="77777777" w:rsidR="007E1694" w:rsidRPr="00860E9D" w:rsidRDefault="007E1694" w:rsidP="001749F0">
      <w:pPr>
        <w:spacing w:after="0" w:line="240" w:lineRule="auto"/>
        <w:jc w:val="both"/>
        <w:rPr>
          <w:rFonts w:ascii="Arial Narrow" w:hAnsi="Arial Narrow"/>
        </w:rPr>
      </w:pPr>
    </w:p>
    <w:p w14:paraId="5EEBD526" w14:textId="1D351D03" w:rsidR="000004DA" w:rsidRPr="00860E9D" w:rsidRDefault="000004DA" w:rsidP="000004DA">
      <w:pPr>
        <w:spacing w:after="0" w:line="240" w:lineRule="auto"/>
        <w:jc w:val="both"/>
        <w:rPr>
          <w:rFonts w:ascii="Arial Narrow" w:hAnsi="Arial Narrow"/>
        </w:rPr>
      </w:pPr>
      <w:bookmarkStart w:id="29" w:name="_Toc363833817"/>
      <w:bookmarkStart w:id="30" w:name="_Toc364756951"/>
      <w:bookmarkStart w:id="31" w:name="_Toc40772293"/>
      <w:bookmarkStart w:id="32" w:name="_Toc40772462"/>
      <w:bookmarkStart w:id="33" w:name="_Toc39007126"/>
      <w:bookmarkStart w:id="34" w:name="_Toc50475746"/>
      <w:bookmarkStart w:id="35" w:name="_Toc50475866"/>
      <w:bookmarkStart w:id="36" w:name="_Toc57009889"/>
      <w:bookmarkStart w:id="37" w:name="_Toc57010075"/>
      <w:bookmarkStart w:id="38" w:name="_Toc57010164"/>
      <w:r w:rsidRPr="00860E9D">
        <w:rPr>
          <w:rFonts w:ascii="Arial Narrow" w:hAnsi="Arial Narrow"/>
        </w:rPr>
        <w:t>The cross-border cooperation programme between Serbia (RS) and Montenegro (ME) will be implemented under the framework of the 2021-2027 Instrument for Pre-accession Assistance (IPA III) with a view to promoting good neighbourly relations, fostering Union integration and promoting socio-economic development through joint local and regional initiatives.</w:t>
      </w:r>
    </w:p>
    <w:p w14:paraId="185D035A" w14:textId="77777777" w:rsidR="000004DA" w:rsidRPr="00860E9D" w:rsidRDefault="000004DA" w:rsidP="000004DA">
      <w:pPr>
        <w:spacing w:after="0" w:line="240" w:lineRule="auto"/>
        <w:jc w:val="both"/>
        <w:rPr>
          <w:rFonts w:ascii="Arial Narrow" w:hAnsi="Arial Narrow"/>
        </w:rPr>
      </w:pPr>
    </w:p>
    <w:p w14:paraId="1830B044" w14:textId="224C18A6" w:rsidR="000004DA" w:rsidRPr="00860E9D" w:rsidRDefault="000004DA" w:rsidP="003D66C5">
      <w:pPr>
        <w:spacing w:after="0" w:line="240" w:lineRule="auto"/>
        <w:jc w:val="both"/>
        <w:rPr>
          <w:rFonts w:ascii="Arial Narrow" w:hAnsi="Arial Narrow"/>
          <w:highlight w:val="yellow"/>
        </w:rPr>
      </w:pPr>
      <w:r w:rsidRPr="003D66C5">
        <w:rPr>
          <w:rFonts w:ascii="Arial Narrow" w:hAnsi="Arial Narrow"/>
          <w:highlight w:val="yellow"/>
        </w:rPr>
        <w:t>The legal basis for drafting of the cross-border programme is</w:t>
      </w:r>
      <w:r w:rsidR="003D66C5">
        <w:rPr>
          <w:rFonts w:ascii="Arial Narrow" w:hAnsi="Arial Narrow"/>
        </w:rPr>
        <w:t xml:space="preserve"> </w:t>
      </w:r>
      <w:r w:rsidRPr="00860E9D">
        <w:rPr>
          <w:rFonts w:ascii="Arial Narrow" w:hAnsi="Arial Narrow"/>
          <w:highlight w:val="yellow"/>
        </w:rPr>
        <w:t>TBD</w:t>
      </w:r>
    </w:p>
    <w:p w14:paraId="1DA42DA5" w14:textId="77777777" w:rsidR="000004DA" w:rsidRPr="00860E9D" w:rsidRDefault="000004DA" w:rsidP="000004DA">
      <w:pPr>
        <w:spacing w:after="0" w:line="240" w:lineRule="auto"/>
        <w:ind w:firstLine="720"/>
        <w:jc w:val="both"/>
        <w:rPr>
          <w:rFonts w:ascii="Arial Narrow" w:hAnsi="Arial Narrow"/>
          <w:highlight w:val="yellow"/>
        </w:rPr>
      </w:pPr>
    </w:p>
    <w:p w14:paraId="0593CF7C" w14:textId="77777777" w:rsidR="001749F0" w:rsidRPr="009D2733" w:rsidRDefault="001749F0" w:rsidP="001749F0">
      <w:pPr>
        <w:pStyle w:val="Heading2"/>
        <w:spacing w:before="0" w:line="240" w:lineRule="auto"/>
        <w:rPr>
          <w:rFonts w:ascii="Arial Narrow" w:hAnsi="Arial Narrow"/>
        </w:rPr>
      </w:pPr>
      <w:bookmarkStart w:id="39" w:name="_Toc57574753"/>
      <w:r w:rsidRPr="009D2733">
        <w:rPr>
          <w:rFonts w:ascii="Arial Narrow" w:hAnsi="Arial Narrow"/>
        </w:rPr>
        <w:t>1.1 Summary of the programme</w:t>
      </w:r>
      <w:bookmarkEnd w:id="29"/>
      <w:bookmarkEnd w:id="30"/>
      <w:bookmarkEnd w:id="31"/>
      <w:bookmarkEnd w:id="32"/>
      <w:bookmarkEnd w:id="33"/>
      <w:bookmarkEnd w:id="34"/>
      <w:bookmarkEnd w:id="35"/>
      <w:bookmarkEnd w:id="36"/>
      <w:bookmarkEnd w:id="37"/>
      <w:bookmarkEnd w:id="38"/>
      <w:bookmarkEnd w:id="39"/>
    </w:p>
    <w:p w14:paraId="50F66EC2" w14:textId="128A38D4" w:rsidR="001749F0" w:rsidRPr="00860E9D" w:rsidRDefault="001749F0" w:rsidP="00B712A8">
      <w:pPr>
        <w:spacing w:after="0" w:line="240" w:lineRule="auto"/>
        <w:jc w:val="both"/>
        <w:rPr>
          <w:rFonts w:ascii="Arial Narrow" w:hAnsi="Arial Narrow"/>
        </w:rPr>
      </w:pPr>
    </w:p>
    <w:p w14:paraId="4C8151B3" w14:textId="3C88DB09" w:rsidR="00AF0227" w:rsidRPr="00860E9D" w:rsidRDefault="00AF56A4" w:rsidP="00AF0227">
      <w:pPr>
        <w:spacing w:after="0" w:line="240" w:lineRule="auto"/>
        <w:jc w:val="both"/>
        <w:rPr>
          <w:rFonts w:ascii="Arial Narrow" w:hAnsi="Arial Narrow"/>
        </w:rPr>
      </w:pPr>
      <w:r w:rsidRPr="00860E9D">
        <w:rPr>
          <w:rFonts w:ascii="Arial Narrow" w:hAnsi="Arial Narrow"/>
        </w:rPr>
        <w:t xml:space="preserve">The </w:t>
      </w:r>
      <w:r w:rsidR="000004DA" w:rsidRPr="00860E9D">
        <w:rPr>
          <w:rFonts w:ascii="Arial Narrow" w:hAnsi="Arial Narrow"/>
        </w:rPr>
        <w:t xml:space="preserve">2021-2027 </w:t>
      </w:r>
      <w:r w:rsidRPr="00860E9D">
        <w:rPr>
          <w:rFonts w:ascii="Arial Narrow" w:hAnsi="Arial Narrow"/>
        </w:rPr>
        <w:t>cross</w:t>
      </w:r>
      <w:r w:rsidR="00AA26FD" w:rsidRPr="00860E9D">
        <w:rPr>
          <w:rFonts w:ascii="Arial Narrow" w:hAnsi="Arial Narrow"/>
        </w:rPr>
        <w:t>-</w:t>
      </w:r>
      <w:r w:rsidRPr="00860E9D">
        <w:rPr>
          <w:rFonts w:ascii="Arial Narrow" w:hAnsi="Arial Narrow"/>
        </w:rPr>
        <w:t xml:space="preserve">border cooperation programme Serbia – Montenegro </w:t>
      </w:r>
      <w:r w:rsidR="000004DA" w:rsidRPr="00860E9D">
        <w:rPr>
          <w:rFonts w:ascii="Arial Narrow" w:hAnsi="Arial Narrow"/>
        </w:rPr>
        <w:t>i</w:t>
      </w:r>
      <w:r w:rsidRPr="00860E9D">
        <w:rPr>
          <w:rFonts w:ascii="Arial Narrow" w:hAnsi="Arial Narrow"/>
        </w:rPr>
        <w:t>s the third generation of the cross</w:t>
      </w:r>
      <w:r w:rsidR="005C02A0" w:rsidRPr="00860E9D">
        <w:rPr>
          <w:rFonts w:ascii="Arial Narrow" w:hAnsi="Arial Narrow"/>
        </w:rPr>
        <w:t>-</w:t>
      </w:r>
      <w:r w:rsidRPr="00860E9D">
        <w:rPr>
          <w:rFonts w:ascii="Arial Narrow" w:hAnsi="Arial Narrow"/>
        </w:rPr>
        <w:t>border cooperation programmes between the two countries and is supported by the Instrument for Pre-accession Assistance of the European Union.</w:t>
      </w:r>
      <w:r w:rsidR="00AF0227" w:rsidRPr="00860E9D">
        <w:rPr>
          <w:rFonts w:ascii="Arial Narrow" w:hAnsi="Arial Narrow"/>
        </w:rPr>
        <w:t xml:space="preserve"> </w:t>
      </w:r>
      <w:r w:rsidR="002E7F13" w:rsidRPr="00860E9D">
        <w:rPr>
          <w:rFonts w:ascii="Arial Narrow" w:hAnsi="Arial Narrow"/>
        </w:rPr>
        <w:t>It</w:t>
      </w:r>
      <w:r w:rsidR="00AF0227" w:rsidRPr="00860E9D">
        <w:rPr>
          <w:rFonts w:ascii="Arial Narrow" w:hAnsi="Arial Narrow"/>
        </w:rPr>
        <w:t xml:space="preserve"> will </w:t>
      </w:r>
      <w:r w:rsidR="002E7F13" w:rsidRPr="00860E9D">
        <w:rPr>
          <w:rFonts w:ascii="Arial Narrow" w:hAnsi="Arial Narrow"/>
        </w:rPr>
        <w:t>incorporate</w:t>
      </w:r>
      <w:r w:rsidR="00AF0227" w:rsidRPr="00860E9D">
        <w:rPr>
          <w:rFonts w:ascii="Arial Narrow" w:hAnsi="Arial Narrow"/>
        </w:rPr>
        <w:t xml:space="preserve"> the </w:t>
      </w:r>
      <w:r w:rsidR="000004DA" w:rsidRPr="00860E9D">
        <w:rPr>
          <w:rFonts w:ascii="Arial Narrow" w:hAnsi="Arial Narrow"/>
        </w:rPr>
        <w:t xml:space="preserve">lessons learnt under the </w:t>
      </w:r>
      <w:r w:rsidR="002E7F13" w:rsidRPr="00860E9D">
        <w:rPr>
          <w:rFonts w:ascii="Arial Narrow" w:hAnsi="Arial Narrow"/>
        </w:rPr>
        <w:t>implementation of the 2014-2020</w:t>
      </w:r>
      <w:r w:rsidR="00AF0227" w:rsidRPr="00860E9D">
        <w:rPr>
          <w:rFonts w:ascii="Arial Narrow" w:hAnsi="Arial Narrow"/>
        </w:rPr>
        <w:t xml:space="preserve"> cross</w:t>
      </w:r>
      <w:r w:rsidR="00AA26FD" w:rsidRPr="00860E9D">
        <w:rPr>
          <w:rFonts w:ascii="Arial Narrow" w:hAnsi="Arial Narrow"/>
        </w:rPr>
        <w:t>-</w:t>
      </w:r>
      <w:r w:rsidR="00AF0227" w:rsidRPr="00860E9D">
        <w:rPr>
          <w:rFonts w:ascii="Arial Narrow" w:hAnsi="Arial Narrow"/>
        </w:rPr>
        <w:t>border cooperation programme</w:t>
      </w:r>
      <w:r w:rsidR="002E7F13" w:rsidRPr="00860E9D">
        <w:rPr>
          <w:rFonts w:ascii="Arial Narrow" w:hAnsi="Arial Narrow"/>
        </w:rPr>
        <w:t xml:space="preserve"> with the same participating countries</w:t>
      </w:r>
      <w:r w:rsidR="00AF0227" w:rsidRPr="00860E9D">
        <w:rPr>
          <w:rFonts w:ascii="Arial Narrow" w:hAnsi="Arial Narrow"/>
        </w:rPr>
        <w:t xml:space="preserve"> to further strengthen and extend the scope of cooperation between beneficiaries.</w:t>
      </w:r>
    </w:p>
    <w:p w14:paraId="61A36204" w14:textId="2A488E9D" w:rsidR="00AF56A4" w:rsidRPr="00860E9D" w:rsidRDefault="00AF56A4" w:rsidP="00AF56A4">
      <w:pPr>
        <w:spacing w:after="0" w:line="240" w:lineRule="auto"/>
        <w:jc w:val="both"/>
        <w:rPr>
          <w:rFonts w:ascii="Arial Narrow" w:hAnsi="Arial Narrow"/>
        </w:rPr>
      </w:pPr>
    </w:p>
    <w:p w14:paraId="26ABAAD0" w14:textId="7549D454" w:rsidR="00AF56A4" w:rsidRPr="00860E9D" w:rsidRDefault="00AF56A4" w:rsidP="00AF56A4">
      <w:pPr>
        <w:spacing w:after="0" w:line="240" w:lineRule="auto"/>
        <w:jc w:val="both"/>
        <w:rPr>
          <w:rFonts w:ascii="Arial Narrow" w:hAnsi="Arial Narrow"/>
        </w:rPr>
      </w:pPr>
      <w:r w:rsidRPr="00860E9D">
        <w:rPr>
          <w:rFonts w:ascii="Arial Narrow" w:hAnsi="Arial Narrow"/>
        </w:rPr>
        <w:t xml:space="preserve">Taking into account that both </w:t>
      </w:r>
      <w:r w:rsidR="00AF0227" w:rsidRPr="00860E9D">
        <w:rPr>
          <w:rFonts w:ascii="Arial Narrow" w:hAnsi="Arial Narrow"/>
        </w:rPr>
        <w:t>Serbia and Montenegro</w:t>
      </w:r>
      <w:r w:rsidRPr="00860E9D">
        <w:rPr>
          <w:rFonts w:ascii="Arial Narrow" w:hAnsi="Arial Narrow"/>
        </w:rPr>
        <w:t xml:space="preserve"> are geographically covered by </w:t>
      </w:r>
      <w:r w:rsidR="002E7F13" w:rsidRPr="00860E9D">
        <w:rPr>
          <w:rFonts w:ascii="Arial Narrow" w:hAnsi="Arial Narrow"/>
        </w:rPr>
        <w:t xml:space="preserve">the </w:t>
      </w:r>
      <w:r w:rsidRPr="00860E9D">
        <w:rPr>
          <w:rFonts w:ascii="Arial Narrow" w:hAnsi="Arial Narrow"/>
        </w:rPr>
        <w:t xml:space="preserve">EU Strategy for the Danube Region as well as in </w:t>
      </w:r>
      <w:r w:rsidR="002E7F13" w:rsidRPr="00860E9D">
        <w:rPr>
          <w:rFonts w:ascii="Arial Narrow" w:hAnsi="Arial Narrow"/>
        </w:rPr>
        <w:t xml:space="preserve">the </w:t>
      </w:r>
      <w:r w:rsidRPr="00860E9D">
        <w:rPr>
          <w:rFonts w:ascii="Arial Narrow" w:hAnsi="Arial Narrow"/>
        </w:rPr>
        <w:t xml:space="preserve">EU Strategy for the Adriatic and Ionian </w:t>
      </w:r>
      <w:r w:rsidR="002E7F13" w:rsidRPr="00860E9D">
        <w:rPr>
          <w:rFonts w:ascii="Arial Narrow" w:hAnsi="Arial Narrow"/>
        </w:rPr>
        <w:t>R</w:t>
      </w:r>
      <w:r w:rsidRPr="00860E9D">
        <w:rPr>
          <w:rFonts w:ascii="Arial Narrow" w:hAnsi="Arial Narrow"/>
        </w:rPr>
        <w:t>egion, this programme will seek to contribute to the relevant strategies’ priorities t</w:t>
      </w:r>
      <w:r w:rsidR="00AF0227" w:rsidRPr="00860E9D">
        <w:rPr>
          <w:rFonts w:ascii="Arial Narrow" w:hAnsi="Arial Narrow"/>
        </w:rPr>
        <w:t xml:space="preserve">hus </w:t>
      </w:r>
      <w:r w:rsidRPr="00860E9D">
        <w:rPr>
          <w:rFonts w:ascii="Arial Narrow" w:hAnsi="Arial Narrow"/>
        </w:rPr>
        <w:t>creating synergies between programme actions and their interventions</w:t>
      </w:r>
      <w:r w:rsidR="00AF0227" w:rsidRPr="00860E9D">
        <w:rPr>
          <w:rFonts w:ascii="Arial Narrow" w:hAnsi="Arial Narrow"/>
        </w:rPr>
        <w:t>.</w:t>
      </w:r>
    </w:p>
    <w:p w14:paraId="394420C1" w14:textId="77777777" w:rsidR="00AF0227" w:rsidRPr="00860E9D" w:rsidRDefault="00AF0227" w:rsidP="00AF0227">
      <w:pPr>
        <w:spacing w:after="0" w:line="240" w:lineRule="auto"/>
        <w:jc w:val="both"/>
        <w:rPr>
          <w:rFonts w:ascii="Arial Narrow" w:hAnsi="Arial Narrow"/>
        </w:rPr>
      </w:pPr>
    </w:p>
    <w:p w14:paraId="28188449" w14:textId="30DD5F15" w:rsidR="00AF0227" w:rsidRPr="00860E9D" w:rsidRDefault="00AF0227" w:rsidP="00AF0227">
      <w:pPr>
        <w:spacing w:after="0" w:line="240" w:lineRule="auto"/>
        <w:jc w:val="both"/>
        <w:rPr>
          <w:rFonts w:ascii="Arial Narrow" w:hAnsi="Arial Narrow"/>
        </w:rPr>
      </w:pPr>
      <w:r w:rsidRPr="00860E9D">
        <w:rPr>
          <w:rFonts w:ascii="Arial Narrow" w:hAnsi="Arial Narrow"/>
        </w:rPr>
        <w:t xml:space="preserve">The programme was designed on </w:t>
      </w:r>
      <w:r w:rsidR="002E7F13" w:rsidRPr="00860E9D">
        <w:rPr>
          <w:rFonts w:ascii="Arial Narrow" w:hAnsi="Arial Narrow"/>
        </w:rPr>
        <w:t>the</w:t>
      </w:r>
      <w:r w:rsidRPr="00860E9D">
        <w:rPr>
          <w:rFonts w:ascii="Arial Narrow" w:hAnsi="Arial Narrow"/>
        </w:rPr>
        <w:t xml:space="preserve"> </w:t>
      </w:r>
      <w:r w:rsidR="002E7F13" w:rsidRPr="00860E9D">
        <w:rPr>
          <w:rFonts w:ascii="Arial Narrow" w:hAnsi="Arial Narrow"/>
        </w:rPr>
        <w:t xml:space="preserve">major </w:t>
      </w:r>
      <w:r w:rsidRPr="00860E9D">
        <w:rPr>
          <w:rFonts w:ascii="Arial Narrow" w:hAnsi="Arial Narrow"/>
        </w:rPr>
        <w:t xml:space="preserve">findings </w:t>
      </w:r>
      <w:r w:rsidR="002E7F13" w:rsidRPr="00860E9D">
        <w:rPr>
          <w:rFonts w:ascii="Arial Narrow" w:hAnsi="Arial Narrow"/>
        </w:rPr>
        <w:t>of</w:t>
      </w:r>
      <w:r w:rsidRPr="00860E9D">
        <w:rPr>
          <w:rFonts w:ascii="Arial Narrow" w:hAnsi="Arial Narrow"/>
        </w:rPr>
        <w:t xml:space="preserve"> the </w:t>
      </w:r>
      <w:r w:rsidR="002E7F13" w:rsidRPr="00860E9D">
        <w:rPr>
          <w:rFonts w:ascii="Arial Narrow" w:hAnsi="Arial Narrow"/>
        </w:rPr>
        <w:t>s</w:t>
      </w:r>
      <w:r w:rsidRPr="00860E9D">
        <w:rPr>
          <w:rFonts w:ascii="Arial Narrow" w:hAnsi="Arial Narrow"/>
        </w:rPr>
        <w:t>ituation and SWOT analyses presented in the Annex I of this document.</w:t>
      </w:r>
    </w:p>
    <w:p w14:paraId="62795898" w14:textId="77777777" w:rsidR="00DA6451" w:rsidRPr="00860E9D" w:rsidRDefault="00DA6451" w:rsidP="00AF56A4">
      <w:pPr>
        <w:spacing w:after="0" w:line="240" w:lineRule="auto"/>
        <w:jc w:val="both"/>
        <w:rPr>
          <w:rFonts w:ascii="Arial Narrow" w:hAnsi="Arial Narrow"/>
        </w:rPr>
      </w:pPr>
    </w:p>
    <w:p w14:paraId="6316CB25" w14:textId="1C7C5549" w:rsidR="00DA6451" w:rsidRPr="00860E9D" w:rsidRDefault="00DA6451" w:rsidP="00F826EE">
      <w:pPr>
        <w:spacing w:after="160" w:line="240" w:lineRule="auto"/>
        <w:jc w:val="both"/>
        <w:rPr>
          <w:rFonts w:ascii="Arial Narrow" w:hAnsi="Arial Narrow"/>
        </w:rPr>
      </w:pPr>
      <w:r w:rsidRPr="00860E9D">
        <w:rPr>
          <w:rFonts w:ascii="Arial Narrow" w:hAnsi="Arial Narrow"/>
        </w:rPr>
        <w:t>The programme area stretches across South-Western Serbia and the North and Central parts of Montenegro. It covers 17</w:t>
      </w:r>
      <w:r w:rsidR="002E7F13" w:rsidRPr="00860E9D">
        <w:rPr>
          <w:rFonts w:ascii="Arial Narrow" w:hAnsi="Arial Narrow"/>
        </w:rPr>
        <w:t> </w:t>
      </w:r>
      <w:r w:rsidRPr="00860E9D">
        <w:rPr>
          <w:rFonts w:ascii="Arial Narrow" w:hAnsi="Arial Narrow"/>
        </w:rPr>
        <w:t>402 km</w:t>
      </w:r>
      <w:r w:rsidR="002E7F13" w:rsidRPr="00860E9D">
        <w:rPr>
          <w:rFonts w:ascii="Arial Narrow" w:hAnsi="Arial Narrow"/>
        </w:rPr>
        <w:t>²</w:t>
      </w:r>
      <w:r w:rsidRPr="00860E9D">
        <w:rPr>
          <w:rFonts w:ascii="Arial Narrow" w:hAnsi="Arial Narrow"/>
        </w:rPr>
        <w:t xml:space="preserve"> and has a population of 664</w:t>
      </w:r>
      <w:r w:rsidR="002E7F13" w:rsidRPr="00860E9D">
        <w:rPr>
          <w:rFonts w:ascii="Arial Narrow" w:hAnsi="Arial Narrow"/>
        </w:rPr>
        <w:t> </w:t>
      </w:r>
      <w:r w:rsidRPr="00860E9D">
        <w:rPr>
          <w:rFonts w:ascii="Arial Narrow" w:hAnsi="Arial Narrow"/>
        </w:rPr>
        <w:t xml:space="preserve">522 inhabitants living in </w:t>
      </w:r>
      <w:r w:rsidR="00C00602" w:rsidRPr="00860E9D">
        <w:rPr>
          <w:rFonts w:ascii="Arial Narrow" w:hAnsi="Arial Narrow"/>
        </w:rPr>
        <w:t>twenty-four</w:t>
      </w:r>
      <w:r w:rsidRPr="00860E9D">
        <w:rPr>
          <w:rFonts w:ascii="Arial Narrow" w:hAnsi="Arial Narrow"/>
        </w:rPr>
        <w:t xml:space="preserve"> municipalities. The programme area is mainly rural with a number of small and medium towns. The largest urban centres are </w:t>
      </w:r>
      <w:proofErr w:type="spellStart"/>
      <w:r w:rsidRPr="00860E9D">
        <w:rPr>
          <w:rFonts w:ascii="Arial Narrow" w:hAnsi="Arial Narrow"/>
        </w:rPr>
        <w:t>Kraljevo</w:t>
      </w:r>
      <w:proofErr w:type="spellEnd"/>
      <w:r w:rsidRPr="00860E9D">
        <w:rPr>
          <w:rFonts w:ascii="Arial Narrow" w:hAnsi="Arial Narrow"/>
        </w:rPr>
        <w:t xml:space="preserve"> and Novi </w:t>
      </w:r>
      <w:proofErr w:type="spellStart"/>
      <w:r w:rsidRPr="00860E9D">
        <w:rPr>
          <w:rFonts w:ascii="Arial Narrow" w:hAnsi="Arial Narrow"/>
        </w:rPr>
        <w:t>Pazar</w:t>
      </w:r>
      <w:proofErr w:type="spellEnd"/>
      <w:r w:rsidRPr="00860E9D">
        <w:rPr>
          <w:rFonts w:ascii="Arial Narrow" w:hAnsi="Arial Narrow"/>
        </w:rPr>
        <w:t xml:space="preserve"> in Serbia and </w:t>
      </w:r>
      <w:proofErr w:type="spellStart"/>
      <w:r w:rsidRPr="00860E9D">
        <w:rPr>
          <w:rFonts w:ascii="Arial Narrow" w:hAnsi="Arial Narrow"/>
        </w:rPr>
        <w:t>Nikšić</w:t>
      </w:r>
      <w:proofErr w:type="spellEnd"/>
      <w:r w:rsidRPr="00860E9D">
        <w:rPr>
          <w:rFonts w:ascii="Arial Narrow" w:hAnsi="Arial Narrow"/>
        </w:rPr>
        <w:t xml:space="preserve"> and </w:t>
      </w:r>
      <w:proofErr w:type="spellStart"/>
      <w:r w:rsidRPr="00860E9D">
        <w:rPr>
          <w:rFonts w:ascii="Arial Narrow" w:hAnsi="Arial Narrow"/>
        </w:rPr>
        <w:t>Bijelo</w:t>
      </w:r>
      <w:proofErr w:type="spellEnd"/>
      <w:r w:rsidRPr="00860E9D">
        <w:rPr>
          <w:rFonts w:ascii="Arial Narrow" w:hAnsi="Arial Narrow"/>
        </w:rPr>
        <w:t xml:space="preserve"> Polje in Montenegro. </w:t>
      </w:r>
      <w:r w:rsidR="002E7F13" w:rsidRPr="00860E9D">
        <w:rPr>
          <w:rFonts w:ascii="Arial Narrow" w:hAnsi="Arial Narrow"/>
        </w:rPr>
        <w:t>T</w:t>
      </w:r>
      <w:r w:rsidRPr="00860E9D">
        <w:rPr>
          <w:rFonts w:ascii="Arial Narrow" w:hAnsi="Arial Narrow"/>
        </w:rPr>
        <w:t xml:space="preserve">he area is remote and is among the least developed compared to country averages (seven municipalities are considered as highly under-developed). </w:t>
      </w:r>
      <w:r w:rsidR="00473AC9" w:rsidRPr="00860E9D">
        <w:rPr>
          <w:rFonts w:ascii="Arial Narrow" w:hAnsi="Arial Narrow"/>
        </w:rPr>
        <w:t>The territory reflects urban</w:t>
      </w:r>
      <w:r w:rsidR="002E7F13" w:rsidRPr="00860E9D">
        <w:rPr>
          <w:rFonts w:ascii="Arial Narrow" w:hAnsi="Arial Narrow"/>
        </w:rPr>
        <w:t>-</w:t>
      </w:r>
      <w:r w:rsidR="00473AC9" w:rsidRPr="00860E9D">
        <w:rPr>
          <w:rFonts w:ascii="Arial Narrow" w:hAnsi="Arial Narrow"/>
        </w:rPr>
        <w:t>rural disparities in terms of employment, accessibility of services</w:t>
      </w:r>
      <w:r w:rsidR="002E7F13" w:rsidRPr="00860E9D">
        <w:rPr>
          <w:rFonts w:ascii="Arial Narrow" w:hAnsi="Arial Narrow"/>
        </w:rPr>
        <w:t xml:space="preserve"> and</w:t>
      </w:r>
      <w:r w:rsidR="00473AC9" w:rsidRPr="00860E9D">
        <w:rPr>
          <w:rFonts w:ascii="Arial Narrow" w:hAnsi="Arial Narrow"/>
        </w:rPr>
        <w:t xml:space="preserve"> population density. High unemployment coupled with low level of economic activity also poses additional challenges of social exclusion for several disadvantaged groups. </w:t>
      </w:r>
      <w:r w:rsidRPr="00860E9D">
        <w:rPr>
          <w:rFonts w:ascii="Arial Narrow" w:hAnsi="Arial Narrow"/>
        </w:rPr>
        <w:t xml:space="preserve">Economic activities are based on natural resources and concentrated on forestry, industry, agriculture, energy production and tourism. The programme area is predominantly mountainous with </w:t>
      </w:r>
      <w:r w:rsidR="002E7F13" w:rsidRPr="00860E9D">
        <w:rPr>
          <w:rFonts w:ascii="Arial Narrow" w:hAnsi="Arial Narrow"/>
        </w:rPr>
        <w:t xml:space="preserve">a </w:t>
      </w:r>
      <w:r w:rsidRPr="00860E9D">
        <w:rPr>
          <w:rFonts w:ascii="Arial Narrow" w:hAnsi="Arial Narrow"/>
        </w:rPr>
        <w:t xml:space="preserve">well-preserved nature, including four national parks and other protected areas. </w:t>
      </w:r>
      <w:r w:rsidR="002E7F13" w:rsidRPr="00860E9D">
        <w:rPr>
          <w:rFonts w:ascii="Arial Narrow" w:hAnsi="Arial Narrow"/>
        </w:rPr>
        <w:t>The most acute e</w:t>
      </w:r>
      <w:r w:rsidRPr="00860E9D">
        <w:rPr>
          <w:rFonts w:ascii="Arial Narrow" w:hAnsi="Arial Narrow"/>
        </w:rPr>
        <w:t xml:space="preserve">nvironmental issues relate to </w:t>
      </w:r>
      <w:r w:rsidR="00185484" w:rsidRPr="00860E9D">
        <w:rPr>
          <w:rFonts w:ascii="Arial Narrow" w:eastAsia="Cambria" w:hAnsi="Arial Narrow" w:cs="Times New Roman"/>
        </w:rPr>
        <w:t>wastewater treatment, solid waste</w:t>
      </w:r>
      <w:r w:rsidRPr="00860E9D">
        <w:rPr>
          <w:rFonts w:ascii="Arial Narrow" w:hAnsi="Arial Narrow"/>
        </w:rPr>
        <w:t xml:space="preserve"> management and risk management. </w:t>
      </w:r>
    </w:p>
    <w:p w14:paraId="3F004BAB" w14:textId="1ABE97B1" w:rsidR="00454469" w:rsidRPr="00860E9D" w:rsidRDefault="00A544A9" w:rsidP="00454469">
      <w:pPr>
        <w:spacing w:after="0" w:line="240" w:lineRule="auto"/>
        <w:jc w:val="both"/>
        <w:rPr>
          <w:rFonts w:ascii="Arial Narrow" w:hAnsi="Arial Narrow"/>
        </w:rPr>
      </w:pPr>
      <w:r w:rsidRPr="00860E9D">
        <w:rPr>
          <w:rFonts w:ascii="Arial Narrow" w:hAnsi="Arial Narrow"/>
        </w:rPr>
        <w:t xml:space="preserve">Needs and challenges </w:t>
      </w:r>
      <w:r w:rsidR="000E0DCD" w:rsidRPr="00860E9D">
        <w:rPr>
          <w:rFonts w:ascii="Arial Narrow" w:hAnsi="Arial Narrow"/>
        </w:rPr>
        <w:t xml:space="preserve">identified in </w:t>
      </w:r>
      <w:r w:rsidR="002E7F13" w:rsidRPr="00860E9D">
        <w:rPr>
          <w:rFonts w:ascii="Arial Narrow" w:hAnsi="Arial Narrow"/>
        </w:rPr>
        <w:t xml:space="preserve">the </w:t>
      </w:r>
      <w:r w:rsidRPr="00860E9D">
        <w:rPr>
          <w:rFonts w:ascii="Arial Narrow" w:hAnsi="Arial Narrow"/>
        </w:rPr>
        <w:t xml:space="preserve">programme area are numerous: </w:t>
      </w:r>
    </w:p>
    <w:p w14:paraId="0963A615" w14:textId="77777777" w:rsidR="00454469" w:rsidRPr="00860E9D" w:rsidRDefault="00454469" w:rsidP="00454469">
      <w:pPr>
        <w:numPr>
          <w:ilvl w:val="0"/>
          <w:numId w:val="21"/>
        </w:numPr>
        <w:spacing w:after="0" w:line="240" w:lineRule="auto"/>
        <w:jc w:val="both"/>
        <w:rPr>
          <w:rFonts w:ascii="Arial Narrow" w:hAnsi="Arial Narrow"/>
          <w:bCs/>
        </w:rPr>
      </w:pPr>
      <w:r w:rsidRPr="00860E9D">
        <w:rPr>
          <w:rFonts w:ascii="Arial Narrow" w:hAnsi="Arial Narrow"/>
          <w:bCs/>
        </w:rPr>
        <w:t>Reducing poverty and promoting social inclusion</w:t>
      </w:r>
    </w:p>
    <w:p w14:paraId="4EE727A1" w14:textId="77777777" w:rsidR="00454469" w:rsidRPr="00860E9D" w:rsidRDefault="00454469" w:rsidP="00454469">
      <w:pPr>
        <w:numPr>
          <w:ilvl w:val="0"/>
          <w:numId w:val="21"/>
        </w:numPr>
        <w:spacing w:after="0" w:line="240" w:lineRule="auto"/>
        <w:contextualSpacing/>
        <w:jc w:val="both"/>
        <w:rPr>
          <w:rFonts w:ascii="Arial Narrow" w:hAnsi="Arial Narrow"/>
          <w:bCs/>
        </w:rPr>
      </w:pPr>
      <w:r w:rsidRPr="00860E9D">
        <w:rPr>
          <w:rFonts w:ascii="Arial Narrow" w:hAnsi="Arial Narrow"/>
          <w:bCs/>
        </w:rPr>
        <w:t>Increasing employability</w:t>
      </w:r>
    </w:p>
    <w:p w14:paraId="14E82794" w14:textId="77777777" w:rsidR="00454469" w:rsidRPr="00860E9D" w:rsidRDefault="00454469" w:rsidP="00454469">
      <w:pPr>
        <w:numPr>
          <w:ilvl w:val="0"/>
          <w:numId w:val="21"/>
        </w:numPr>
        <w:spacing w:after="0" w:line="240" w:lineRule="auto"/>
        <w:contextualSpacing/>
        <w:jc w:val="both"/>
        <w:rPr>
          <w:rFonts w:ascii="Arial Narrow" w:hAnsi="Arial Narrow"/>
          <w:bCs/>
        </w:rPr>
      </w:pPr>
      <w:r w:rsidRPr="00860E9D">
        <w:rPr>
          <w:rFonts w:ascii="Arial Narrow" w:hAnsi="Arial Narrow"/>
          <w:bCs/>
        </w:rPr>
        <w:t>Improving quality of social and health care services (especially in rural areas)</w:t>
      </w:r>
    </w:p>
    <w:p w14:paraId="2943154F" w14:textId="77777777" w:rsidR="00454469" w:rsidRPr="00860E9D" w:rsidRDefault="00454469" w:rsidP="00454469">
      <w:pPr>
        <w:numPr>
          <w:ilvl w:val="0"/>
          <w:numId w:val="21"/>
        </w:numPr>
        <w:spacing w:after="0" w:line="240" w:lineRule="auto"/>
        <w:contextualSpacing/>
        <w:jc w:val="both"/>
        <w:rPr>
          <w:rFonts w:ascii="Arial Narrow" w:hAnsi="Arial Narrow"/>
          <w:bCs/>
        </w:rPr>
      </w:pPr>
      <w:r w:rsidRPr="00860E9D">
        <w:rPr>
          <w:rFonts w:ascii="Arial Narrow" w:hAnsi="Arial Narrow"/>
          <w:bCs/>
        </w:rPr>
        <w:t>Activation of resources for socio- economic development (tourism)</w:t>
      </w:r>
    </w:p>
    <w:p w14:paraId="0D95488D" w14:textId="77777777" w:rsidR="00454469" w:rsidRPr="00860E9D" w:rsidRDefault="00454469" w:rsidP="00454469">
      <w:pPr>
        <w:numPr>
          <w:ilvl w:val="0"/>
          <w:numId w:val="21"/>
        </w:numPr>
        <w:spacing w:after="0" w:line="240" w:lineRule="auto"/>
        <w:jc w:val="both"/>
        <w:rPr>
          <w:rFonts w:ascii="Arial Narrow" w:hAnsi="Arial Narrow"/>
          <w:bCs/>
        </w:rPr>
      </w:pPr>
      <w:r w:rsidRPr="00860E9D">
        <w:rPr>
          <w:rFonts w:ascii="Arial Narrow" w:hAnsi="Arial Narrow"/>
          <w:bCs/>
        </w:rPr>
        <w:t xml:space="preserve">Protection of nature and environment and strengthening of risk preparedness </w:t>
      </w:r>
    </w:p>
    <w:p w14:paraId="330CFC53" w14:textId="77777777" w:rsidR="00454469" w:rsidRPr="00860E9D" w:rsidRDefault="00454469" w:rsidP="00454469">
      <w:pPr>
        <w:numPr>
          <w:ilvl w:val="0"/>
          <w:numId w:val="21"/>
        </w:numPr>
        <w:spacing w:after="0" w:line="240" w:lineRule="auto"/>
        <w:contextualSpacing/>
        <w:jc w:val="both"/>
        <w:rPr>
          <w:rFonts w:ascii="Arial Narrow" w:hAnsi="Arial Narrow"/>
          <w:bCs/>
        </w:rPr>
      </w:pPr>
      <w:r w:rsidRPr="00860E9D">
        <w:rPr>
          <w:rFonts w:ascii="Arial Narrow" w:hAnsi="Arial Narrow"/>
          <w:bCs/>
        </w:rPr>
        <w:t>Stimulating the innovation potential</w:t>
      </w:r>
    </w:p>
    <w:p w14:paraId="2F973D91" w14:textId="77777777" w:rsidR="00A544A9" w:rsidRPr="009D2733" w:rsidRDefault="00A544A9" w:rsidP="00AF56A4">
      <w:pPr>
        <w:spacing w:after="0" w:line="240" w:lineRule="auto"/>
        <w:jc w:val="both"/>
        <w:rPr>
          <w:rFonts w:ascii="Arial Narrow" w:hAnsi="Arial Narrow"/>
        </w:rPr>
      </w:pPr>
    </w:p>
    <w:p w14:paraId="135C9F67" w14:textId="605B60D1" w:rsidR="00454469" w:rsidRPr="00860E9D" w:rsidRDefault="002E7F13" w:rsidP="00454469">
      <w:pPr>
        <w:spacing w:after="0" w:line="240" w:lineRule="auto"/>
        <w:jc w:val="both"/>
        <w:rPr>
          <w:rFonts w:ascii="Arial Narrow" w:hAnsi="Arial Narrow"/>
          <w:bCs/>
        </w:rPr>
      </w:pPr>
      <w:r w:rsidRPr="00860E9D">
        <w:rPr>
          <w:rFonts w:ascii="Arial Narrow" w:hAnsi="Arial Narrow"/>
        </w:rPr>
        <w:t>The a</w:t>
      </w:r>
      <w:r w:rsidR="00A544A9" w:rsidRPr="00860E9D">
        <w:rPr>
          <w:rFonts w:ascii="Arial Narrow" w:hAnsi="Arial Narrow"/>
        </w:rPr>
        <w:t xml:space="preserve">rea’s key potentials are its people, </w:t>
      </w:r>
      <w:r w:rsidR="00454469" w:rsidRPr="00860E9D">
        <w:rPr>
          <w:rFonts w:ascii="Arial Narrow" w:hAnsi="Arial Narrow"/>
          <w:bCs/>
        </w:rPr>
        <w:t>long tradition of cooperation, respect and co</w:t>
      </w:r>
      <w:r w:rsidRPr="00860E9D">
        <w:rPr>
          <w:rFonts w:ascii="Arial Narrow" w:hAnsi="Arial Narrow"/>
          <w:bCs/>
        </w:rPr>
        <w:t>-existence</w:t>
      </w:r>
      <w:r w:rsidR="00454469" w:rsidRPr="00860E9D">
        <w:rPr>
          <w:rFonts w:ascii="Arial Narrow" w:hAnsi="Arial Narrow"/>
          <w:bCs/>
        </w:rPr>
        <w:t xml:space="preserve"> in </w:t>
      </w:r>
      <w:r w:rsidRPr="00860E9D">
        <w:rPr>
          <w:rFonts w:ascii="Arial Narrow" w:hAnsi="Arial Narrow"/>
          <w:bCs/>
        </w:rPr>
        <w:t xml:space="preserve">a </w:t>
      </w:r>
      <w:r w:rsidR="00454469" w:rsidRPr="00860E9D">
        <w:rPr>
          <w:rFonts w:ascii="Arial Narrow" w:hAnsi="Arial Narrow"/>
          <w:bCs/>
        </w:rPr>
        <w:t>multicultural society, natural and cultural heritage and natur</w:t>
      </w:r>
      <w:r w:rsidR="000E0DCD" w:rsidRPr="00860E9D">
        <w:rPr>
          <w:rFonts w:ascii="Arial Narrow" w:hAnsi="Arial Narrow"/>
          <w:bCs/>
        </w:rPr>
        <w:t>al</w:t>
      </w:r>
      <w:r w:rsidR="00454469" w:rsidRPr="00860E9D">
        <w:rPr>
          <w:rFonts w:ascii="Arial Narrow" w:hAnsi="Arial Narrow"/>
          <w:bCs/>
        </w:rPr>
        <w:t xml:space="preserve"> resources.</w:t>
      </w:r>
    </w:p>
    <w:p w14:paraId="1322BB7A" w14:textId="635BF6C0" w:rsidR="00DA6451" w:rsidRPr="009D2733" w:rsidRDefault="00DA6451" w:rsidP="00E61B34">
      <w:pPr>
        <w:spacing w:after="0" w:line="240" w:lineRule="auto"/>
        <w:jc w:val="both"/>
        <w:rPr>
          <w:rFonts w:ascii="Arial Narrow" w:hAnsi="Arial Narrow"/>
        </w:rPr>
      </w:pPr>
    </w:p>
    <w:p w14:paraId="74152B12" w14:textId="6947BC0A" w:rsidR="002E7F13" w:rsidRPr="00860E9D" w:rsidRDefault="000E0DCD" w:rsidP="002E7F13">
      <w:pPr>
        <w:spacing w:line="240" w:lineRule="auto"/>
        <w:jc w:val="both"/>
        <w:rPr>
          <w:rFonts w:ascii="Arial Narrow" w:hAnsi="Arial Narrow"/>
        </w:rPr>
      </w:pPr>
      <w:r w:rsidRPr="00860E9D">
        <w:rPr>
          <w:rFonts w:ascii="Arial Narrow" w:hAnsi="Arial Narrow"/>
        </w:rPr>
        <w:t xml:space="preserve">The programme </w:t>
      </w:r>
      <w:r w:rsidR="00AA26FD" w:rsidRPr="00860E9D">
        <w:rPr>
          <w:rFonts w:ascii="Arial Narrow" w:hAnsi="Arial Narrow"/>
          <w:b/>
        </w:rPr>
        <w:t xml:space="preserve">overall </w:t>
      </w:r>
      <w:r w:rsidRPr="00860E9D">
        <w:rPr>
          <w:rFonts w:ascii="Arial Narrow" w:hAnsi="Arial Narrow"/>
          <w:b/>
        </w:rPr>
        <w:t xml:space="preserve">objective </w:t>
      </w:r>
      <w:r w:rsidR="00E61B34" w:rsidRPr="00860E9D">
        <w:rPr>
          <w:rFonts w:ascii="Arial Narrow" w:hAnsi="Arial Narrow"/>
        </w:rPr>
        <w:t xml:space="preserve">is to </w:t>
      </w:r>
      <w:r w:rsidR="002E7F13" w:rsidRPr="00860E9D">
        <w:rPr>
          <w:rFonts w:ascii="Arial Narrow" w:hAnsi="Arial Narrow"/>
        </w:rPr>
        <w:t>strengthen the social, economic and territorial development of the programme area by improving health and social care services and developing sustainable tourism</w:t>
      </w:r>
      <w:r w:rsidR="00743A30" w:rsidRPr="00860E9D">
        <w:rPr>
          <w:rFonts w:ascii="Arial Narrow" w:hAnsi="Arial Narrow"/>
        </w:rPr>
        <w:t>.</w:t>
      </w:r>
      <w:r w:rsidR="002E7F13" w:rsidRPr="00860E9D">
        <w:rPr>
          <w:rFonts w:ascii="Arial Narrow" w:hAnsi="Arial Narrow"/>
        </w:rPr>
        <w:t xml:space="preserve"> </w:t>
      </w:r>
    </w:p>
    <w:p w14:paraId="45C625EB" w14:textId="6B22430E" w:rsidR="00E61B34" w:rsidRPr="00860E9D" w:rsidRDefault="00E61B34" w:rsidP="00E61B34">
      <w:pPr>
        <w:spacing w:line="240" w:lineRule="auto"/>
        <w:jc w:val="both"/>
        <w:rPr>
          <w:rFonts w:ascii="Arial Narrow" w:hAnsi="Arial Narrow"/>
        </w:rPr>
      </w:pPr>
    </w:p>
    <w:p w14:paraId="148A93CC" w14:textId="5DA97A91" w:rsidR="000E0DCD" w:rsidRPr="00860E9D" w:rsidRDefault="000E0DCD" w:rsidP="000E0DCD">
      <w:pPr>
        <w:spacing w:after="0" w:line="240" w:lineRule="auto"/>
        <w:jc w:val="both"/>
        <w:rPr>
          <w:rFonts w:ascii="Arial Narrow" w:hAnsi="Arial Narrow"/>
          <w:color w:val="0070C0"/>
        </w:rPr>
      </w:pPr>
    </w:p>
    <w:p w14:paraId="2354C6BD" w14:textId="77777777" w:rsidR="000E0DCD" w:rsidRPr="00860E9D" w:rsidRDefault="000E0DCD" w:rsidP="000E0DCD">
      <w:pPr>
        <w:spacing w:after="0" w:line="240" w:lineRule="auto"/>
        <w:jc w:val="both"/>
        <w:rPr>
          <w:rFonts w:ascii="Arial Narrow" w:hAnsi="Arial Narrow"/>
          <w:highlight w:val="yellow"/>
        </w:rPr>
      </w:pPr>
    </w:p>
    <w:p w14:paraId="0658FB08" w14:textId="0005A853" w:rsidR="000E0DCD" w:rsidRPr="00860E9D" w:rsidRDefault="000E0DCD" w:rsidP="000E0DCD">
      <w:pPr>
        <w:spacing w:after="0" w:line="240" w:lineRule="auto"/>
        <w:jc w:val="both"/>
        <w:rPr>
          <w:rFonts w:ascii="Arial Narrow" w:hAnsi="Arial Narrow"/>
        </w:rPr>
      </w:pPr>
      <w:r w:rsidRPr="00860E9D">
        <w:rPr>
          <w:rFonts w:ascii="Arial Narrow" w:hAnsi="Arial Narrow"/>
        </w:rPr>
        <w:t xml:space="preserve">The programme builds on identified potentials and strengths and works towards reducing </w:t>
      </w:r>
      <w:r w:rsidR="002E7F13" w:rsidRPr="00860E9D">
        <w:rPr>
          <w:rFonts w:ascii="Arial Narrow" w:hAnsi="Arial Narrow"/>
        </w:rPr>
        <w:t>its structural</w:t>
      </w:r>
      <w:r w:rsidRPr="00860E9D">
        <w:rPr>
          <w:rFonts w:ascii="Arial Narrow" w:hAnsi="Arial Narrow"/>
        </w:rPr>
        <w:t xml:space="preserve"> weaknesses. </w:t>
      </w:r>
      <w:r w:rsidR="002E7F13" w:rsidRPr="00860E9D">
        <w:rPr>
          <w:rFonts w:ascii="Arial Narrow" w:hAnsi="Arial Narrow"/>
        </w:rPr>
        <w:t>The c</w:t>
      </w:r>
      <w:r w:rsidRPr="00860E9D">
        <w:rPr>
          <w:rFonts w:ascii="Arial Narrow" w:hAnsi="Arial Narrow"/>
        </w:rPr>
        <w:t>reation of opportunities to establish sound foundations for cross</w:t>
      </w:r>
      <w:r w:rsidR="00AA26FD" w:rsidRPr="00860E9D">
        <w:rPr>
          <w:rFonts w:ascii="Arial Narrow" w:hAnsi="Arial Narrow"/>
        </w:rPr>
        <w:t>-</w:t>
      </w:r>
      <w:r w:rsidRPr="00860E9D">
        <w:rPr>
          <w:rFonts w:ascii="Arial Narrow" w:hAnsi="Arial Narrow"/>
        </w:rPr>
        <w:t xml:space="preserve">border cooperation shall be integrated as a general approach in the implementation. </w:t>
      </w:r>
    </w:p>
    <w:p w14:paraId="131B1E0C" w14:textId="77777777" w:rsidR="00380B8B" w:rsidRPr="00860E9D" w:rsidRDefault="00380B8B" w:rsidP="000E0DCD">
      <w:pPr>
        <w:spacing w:after="0" w:line="240" w:lineRule="auto"/>
        <w:jc w:val="both"/>
        <w:rPr>
          <w:rFonts w:ascii="Arial Narrow" w:hAnsi="Arial Narrow"/>
        </w:rPr>
      </w:pPr>
    </w:p>
    <w:p w14:paraId="7455214B" w14:textId="2C331DBC" w:rsidR="000E0DCD" w:rsidRPr="00860E9D" w:rsidRDefault="000E0DCD" w:rsidP="000E0DCD">
      <w:pPr>
        <w:spacing w:after="0" w:line="240" w:lineRule="auto"/>
        <w:jc w:val="both"/>
        <w:rPr>
          <w:rFonts w:ascii="Arial Narrow" w:hAnsi="Arial Narrow"/>
        </w:rPr>
      </w:pPr>
      <w:r w:rsidRPr="00860E9D">
        <w:rPr>
          <w:rFonts w:ascii="Arial Narrow" w:hAnsi="Arial Narrow"/>
        </w:rPr>
        <w:t>Considering the identified needs and challenges</w:t>
      </w:r>
      <w:r w:rsidR="00380B8B" w:rsidRPr="00860E9D">
        <w:rPr>
          <w:rFonts w:ascii="Arial Narrow" w:hAnsi="Arial Narrow"/>
        </w:rPr>
        <w:t xml:space="preserve"> of the programme area</w:t>
      </w:r>
      <w:r w:rsidR="0067763D" w:rsidRPr="00860E9D">
        <w:rPr>
          <w:rFonts w:ascii="Arial Narrow" w:hAnsi="Arial Narrow"/>
        </w:rPr>
        <w:t xml:space="preserve">, </w:t>
      </w:r>
      <w:r w:rsidR="002E7F13" w:rsidRPr="00860E9D">
        <w:rPr>
          <w:rFonts w:ascii="Arial Narrow" w:hAnsi="Arial Narrow"/>
        </w:rPr>
        <w:t xml:space="preserve">the </w:t>
      </w:r>
      <w:r w:rsidR="0067763D" w:rsidRPr="00860E9D">
        <w:rPr>
          <w:rFonts w:ascii="Arial Narrow" w:hAnsi="Arial Narrow"/>
        </w:rPr>
        <w:t xml:space="preserve">lessons learned from the previous period </w:t>
      </w:r>
      <w:r w:rsidRPr="00860E9D">
        <w:rPr>
          <w:rFonts w:ascii="Arial Narrow" w:hAnsi="Arial Narrow"/>
        </w:rPr>
        <w:t>a</w:t>
      </w:r>
      <w:r w:rsidR="00380B8B" w:rsidRPr="00860E9D">
        <w:rPr>
          <w:rFonts w:ascii="Arial Narrow" w:hAnsi="Arial Narrow"/>
        </w:rPr>
        <w:t>s well as the available financial envelope</w:t>
      </w:r>
      <w:r w:rsidRPr="00860E9D">
        <w:rPr>
          <w:rFonts w:ascii="Arial Narrow" w:hAnsi="Arial Narrow"/>
        </w:rPr>
        <w:t>, the programme shall address two thematic priorities:</w:t>
      </w:r>
    </w:p>
    <w:p w14:paraId="746B19D1" w14:textId="77777777" w:rsidR="00380B8B" w:rsidRPr="00860E9D" w:rsidRDefault="00380B8B" w:rsidP="000E0DCD">
      <w:pPr>
        <w:spacing w:after="0" w:line="240" w:lineRule="auto"/>
        <w:jc w:val="both"/>
        <w:rPr>
          <w:rFonts w:ascii="Arial Narrow" w:hAnsi="Arial Narrow"/>
        </w:rPr>
      </w:pPr>
    </w:p>
    <w:p w14:paraId="00EB2AF1" w14:textId="362885BA" w:rsidR="000E0DCD" w:rsidRPr="00860E9D" w:rsidRDefault="000E0DCD" w:rsidP="000E0DCD">
      <w:pPr>
        <w:spacing w:after="0" w:line="240" w:lineRule="auto"/>
        <w:jc w:val="both"/>
        <w:rPr>
          <w:rFonts w:ascii="Arial Narrow" w:hAnsi="Arial Narrow"/>
          <w:b/>
          <w:color w:val="000000" w:themeColor="text1"/>
        </w:rPr>
      </w:pPr>
      <w:r w:rsidRPr="00860E9D">
        <w:rPr>
          <w:rFonts w:ascii="Arial Narrow" w:hAnsi="Arial Narrow"/>
          <w:b/>
          <w:color w:val="000000" w:themeColor="text1"/>
        </w:rPr>
        <w:t xml:space="preserve">TP1: </w:t>
      </w:r>
      <w:r w:rsidR="008B4A88" w:rsidRPr="00860E9D">
        <w:rPr>
          <w:rFonts w:ascii="Arial Narrow" w:hAnsi="Arial Narrow"/>
          <w:b/>
          <w:color w:val="000000" w:themeColor="text1"/>
        </w:rPr>
        <w:t>E</w:t>
      </w:r>
      <w:r w:rsidRPr="00860E9D">
        <w:rPr>
          <w:rFonts w:ascii="Arial Narrow" w:hAnsi="Arial Narrow"/>
          <w:b/>
          <w:color w:val="000000" w:themeColor="text1"/>
        </w:rPr>
        <w:t>mployment, labour mobility and social and cultural inclusion across border</w:t>
      </w:r>
      <w:r w:rsidR="008E04FC" w:rsidRPr="00860E9D">
        <w:rPr>
          <w:rFonts w:ascii="Arial Narrow" w:hAnsi="Arial Narrow"/>
          <w:b/>
          <w:color w:val="000000" w:themeColor="text1"/>
        </w:rPr>
        <w:t>s</w:t>
      </w:r>
    </w:p>
    <w:p w14:paraId="1A6B2EB4" w14:textId="2969763E" w:rsidR="00BD697C" w:rsidRPr="00860E9D" w:rsidRDefault="00BD697C" w:rsidP="00755B54">
      <w:pPr>
        <w:spacing w:after="0" w:line="240" w:lineRule="auto"/>
        <w:jc w:val="both"/>
        <w:rPr>
          <w:rFonts w:ascii="Arial Narrow" w:hAnsi="Arial Narrow"/>
        </w:rPr>
      </w:pPr>
      <w:r w:rsidRPr="00860E9D">
        <w:rPr>
          <w:rFonts w:ascii="Arial Narrow" w:hAnsi="Arial Narrow"/>
        </w:rPr>
        <w:t>An intensive process of structural transformation of the social and demographic structure of the programme area is ongoing. The younger population and the young families are moving toward the urban poles (</w:t>
      </w:r>
      <w:r w:rsidR="00AA26FD" w:rsidRPr="00860E9D">
        <w:rPr>
          <w:rFonts w:ascii="Arial Narrow" w:hAnsi="Arial Narrow"/>
        </w:rPr>
        <w:t xml:space="preserve">both </w:t>
      </w:r>
      <w:r w:rsidRPr="00860E9D">
        <w:rPr>
          <w:rFonts w:ascii="Arial Narrow" w:hAnsi="Arial Narrow"/>
        </w:rPr>
        <w:t>inside</w:t>
      </w:r>
      <w:r w:rsidR="00AA26FD" w:rsidRPr="00860E9D">
        <w:rPr>
          <w:rFonts w:ascii="Arial Narrow" w:hAnsi="Arial Narrow"/>
        </w:rPr>
        <w:t xml:space="preserve"> </w:t>
      </w:r>
      <w:r w:rsidRPr="00860E9D">
        <w:rPr>
          <w:rFonts w:ascii="Arial Narrow" w:hAnsi="Arial Narrow"/>
        </w:rPr>
        <w:t xml:space="preserve">countries </w:t>
      </w:r>
      <w:r w:rsidR="00AA26FD" w:rsidRPr="00860E9D">
        <w:rPr>
          <w:rFonts w:ascii="Arial Narrow" w:hAnsi="Arial Narrow"/>
        </w:rPr>
        <w:t>and</w:t>
      </w:r>
      <w:r w:rsidRPr="00860E9D">
        <w:rPr>
          <w:rFonts w:ascii="Arial Narrow" w:hAnsi="Arial Narrow"/>
        </w:rPr>
        <w:t xml:space="preserve"> abroad). The population </w:t>
      </w:r>
      <w:r w:rsidR="00C14194" w:rsidRPr="00860E9D">
        <w:rPr>
          <w:rFonts w:ascii="Arial Narrow" w:hAnsi="Arial Narrow"/>
        </w:rPr>
        <w:t xml:space="preserve">is </w:t>
      </w:r>
      <w:r w:rsidRPr="00860E9D">
        <w:rPr>
          <w:rFonts w:ascii="Arial Narrow" w:hAnsi="Arial Narrow"/>
        </w:rPr>
        <w:t xml:space="preserve">ageing and thus the decline of the number of active persons in the rural and remote areas </w:t>
      </w:r>
      <w:r w:rsidR="00C14194" w:rsidRPr="00860E9D">
        <w:rPr>
          <w:rFonts w:ascii="Arial Narrow" w:hAnsi="Arial Narrow"/>
        </w:rPr>
        <w:t>is</w:t>
      </w:r>
      <w:r w:rsidRPr="00860E9D">
        <w:rPr>
          <w:rFonts w:ascii="Arial Narrow" w:hAnsi="Arial Narrow"/>
        </w:rPr>
        <w:t xml:space="preserve"> changing the needs and the </w:t>
      </w:r>
      <w:r w:rsidR="00C14194" w:rsidRPr="00860E9D">
        <w:rPr>
          <w:rFonts w:ascii="Arial Narrow" w:hAnsi="Arial Narrow"/>
        </w:rPr>
        <w:t xml:space="preserve">socio-economic </w:t>
      </w:r>
      <w:r w:rsidRPr="00860E9D">
        <w:rPr>
          <w:rFonts w:ascii="Arial Narrow" w:hAnsi="Arial Narrow"/>
        </w:rPr>
        <w:t xml:space="preserve">potential of these areas. This thematic priority is highly relevant since it combines important conditions for the improvement of the quality of life of people in the programme area by provision of </w:t>
      </w:r>
      <w:r w:rsidR="00C14194" w:rsidRPr="00860E9D">
        <w:rPr>
          <w:rFonts w:ascii="Arial Narrow" w:hAnsi="Arial Narrow"/>
        </w:rPr>
        <w:t xml:space="preserve">upgraded </w:t>
      </w:r>
      <w:r w:rsidRPr="00860E9D">
        <w:rPr>
          <w:rFonts w:ascii="Arial Narrow" w:hAnsi="Arial Narrow"/>
        </w:rPr>
        <w:t xml:space="preserve">health and social services </w:t>
      </w:r>
      <w:r w:rsidR="00C14194" w:rsidRPr="00860E9D">
        <w:rPr>
          <w:rFonts w:ascii="Arial Narrow" w:hAnsi="Arial Narrow"/>
        </w:rPr>
        <w:t>in accordance with an</w:t>
      </w:r>
      <w:r w:rsidRPr="00860E9D">
        <w:rPr>
          <w:rFonts w:ascii="Arial Narrow" w:hAnsi="Arial Narrow"/>
        </w:rPr>
        <w:t xml:space="preserve"> inclusive society. Cross-border activity in these fields has been increasing in the last years and </w:t>
      </w:r>
      <w:r w:rsidR="00C14194" w:rsidRPr="00860E9D">
        <w:rPr>
          <w:rFonts w:ascii="Arial Narrow" w:hAnsi="Arial Narrow"/>
        </w:rPr>
        <w:t>with this programme such a</w:t>
      </w:r>
      <w:r w:rsidRPr="00860E9D">
        <w:rPr>
          <w:rFonts w:ascii="Arial Narrow" w:hAnsi="Arial Narrow"/>
        </w:rPr>
        <w:t xml:space="preserve"> trend is expected to accelerate.</w:t>
      </w:r>
    </w:p>
    <w:p w14:paraId="7F79589D" w14:textId="77777777" w:rsidR="0054122D" w:rsidRPr="00860E9D" w:rsidRDefault="0054122D" w:rsidP="00755B54">
      <w:pPr>
        <w:spacing w:after="0" w:line="240" w:lineRule="auto"/>
        <w:jc w:val="both"/>
        <w:rPr>
          <w:rFonts w:ascii="Arial Narrow" w:hAnsi="Arial Narrow"/>
        </w:rPr>
      </w:pPr>
    </w:p>
    <w:p w14:paraId="6889B8CC" w14:textId="77777777" w:rsidR="000E0DCD" w:rsidRPr="00860E9D" w:rsidRDefault="000E0DCD" w:rsidP="000E0DCD">
      <w:pPr>
        <w:spacing w:after="0" w:line="240" w:lineRule="auto"/>
        <w:jc w:val="both"/>
        <w:rPr>
          <w:rFonts w:ascii="Arial Narrow" w:hAnsi="Arial Narrow"/>
          <w:b/>
          <w:color w:val="000000" w:themeColor="text1"/>
        </w:rPr>
      </w:pPr>
      <w:r w:rsidRPr="00860E9D">
        <w:rPr>
          <w:rFonts w:ascii="Arial Narrow" w:hAnsi="Arial Narrow"/>
          <w:b/>
          <w:color w:val="000000" w:themeColor="text1"/>
        </w:rPr>
        <w:t>TP2: Encouraging tourism and cultural and natural heritage</w:t>
      </w:r>
    </w:p>
    <w:p w14:paraId="06836957" w14:textId="635528E4" w:rsidR="000E0DCD" w:rsidRPr="00860E9D" w:rsidRDefault="0067763D" w:rsidP="000E0DCD">
      <w:pPr>
        <w:spacing w:after="0" w:line="240" w:lineRule="auto"/>
        <w:jc w:val="both"/>
        <w:rPr>
          <w:rFonts w:ascii="Arial Narrow" w:hAnsi="Arial Narrow" w:cs="Calibri"/>
          <w:color w:val="000000"/>
        </w:rPr>
      </w:pPr>
      <w:r w:rsidRPr="00860E9D">
        <w:rPr>
          <w:rFonts w:ascii="Arial Narrow" w:hAnsi="Arial Narrow"/>
        </w:rPr>
        <w:t>The programme area</w:t>
      </w:r>
      <w:r w:rsidR="00C14194" w:rsidRPr="00860E9D">
        <w:rPr>
          <w:rFonts w:ascii="Arial Narrow" w:hAnsi="Arial Narrow"/>
        </w:rPr>
        <w:t>,</w:t>
      </w:r>
      <w:r w:rsidRPr="00860E9D">
        <w:rPr>
          <w:rFonts w:ascii="Arial Narrow" w:hAnsi="Arial Narrow"/>
        </w:rPr>
        <w:t xml:space="preserve"> as one of the most culturally diverse</w:t>
      </w:r>
      <w:r w:rsidR="00C14194" w:rsidRPr="00860E9D">
        <w:rPr>
          <w:rFonts w:ascii="Arial Narrow" w:hAnsi="Arial Narrow"/>
        </w:rPr>
        <w:t>,</w:t>
      </w:r>
      <w:r w:rsidRPr="00860E9D">
        <w:rPr>
          <w:rFonts w:ascii="Arial Narrow" w:hAnsi="Arial Narrow"/>
        </w:rPr>
        <w:t xml:space="preserve"> and its exceptional nature values provide good potential for the development of sustainable tourism. </w:t>
      </w:r>
      <w:r w:rsidR="000E0DCD" w:rsidRPr="00860E9D">
        <w:rPr>
          <w:rFonts w:ascii="Arial Narrow" w:hAnsi="Arial Narrow"/>
        </w:rPr>
        <w:t xml:space="preserve">Activation of the natural and cultural potentials of the programme area for sustainable tourism was recognised as one of the key areas of cooperation where significant improvements and increase in the gross value added </w:t>
      </w:r>
      <w:r w:rsidR="00C14194" w:rsidRPr="00860E9D">
        <w:rPr>
          <w:rFonts w:ascii="Arial Narrow" w:hAnsi="Arial Narrow"/>
        </w:rPr>
        <w:t>are meant to</w:t>
      </w:r>
      <w:r w:rsidR="000E0DCD" w:rsidRPr="00860E9D">
        <w:rPr>
          <w:rFonts w:ascii="Arial Narrow" w:hAnsi="Arial Narrow"/>
        </w:rPr>
        <w:t xml:space="preserve"> be made in </w:t>
      </w:r>
      <w:r w:rsidR="00C14194" w:rsidRPr="00860E9D">
        <w:rPr>
          <w:rFonts w:ascii="Arial Narrow" w:hAnsi="Arial Narrow"/>
        </w:rPr>
        <w:t>the</w:t>
      </w:r>
      <w:r w:rsidR="000E0DCD" w:rsidRPr="00860E9D">
        <w:rPr>
          <w:rFonts w:ascii="Arial Narrow" w:hAnsi="Arial Narrow"/>
        </w:rPr>
        <w:t xml:space="preserve"> long term </w:t>
      </w:r>
      <w:r w:rsidR="00BC390F" w:rsidRPr="00860E9D">
        <w:rPr>
          <w:rFonts w:ascii="Arial Narrow" w:hAnsi="Arial Narrow"/>
        </w:rPr>
        <w:t xml:space="preserve">perspective, </w:t>
      </w:r>
      <w:r w:rsidR="000E0DCD" w:rsidRPr="00860E9D">
        <w:rPr>
          <w:rFonts w:ascii="Arial Narrow" w:hAnsi="Arial Narrow"/>
        </w:rPr>
        <w:t xml:space="preserve">and where a variety of different stakeholders </w:t>
      </w:r>
      <w:r w:rsidR="00C14194" w:rsidRPr="00860E9D">
        <w:rPr>
          <w:rFonts w:ascii="Arial Narrow" w:hAnsi="Arial Narrow"/>
        </w:rPr>
        <w:t>are</w:t>
      </w:r>
      <w:r w:rsidR="000E0DCD" w:rsidRPr="00860E9D">
        <w:rPr>
          <w:rFonts w:ascii="Arial Narrow" w:hAnsi="Arial Narrow"/>
        </w:rPr>
        <w:t xml:space="preserve"> actively</w:t>
      </w:r>
      <w:r w:rsidR="00C14194" w:rsidRPr="00860E9D">
        <w:rPr>
          <w:rFonts w:ascii="Arial Narrow" w:hAnsi="Arial Narrow"/>
        </w:rPr>
        <w:t xml:space="preserve"> called to</w:t>
      </w:r>
      <w:r w:rsidR="000E0DCD" w:rsidRPr="00860E9D">
        <w:rPr>
          <w:rFonts w:ascii="Arial Narrow" w:hAnsi="Arial Narrow"/>
        </w:rPr>
        <w:t xml:space="preserve"> participate. </w:t>
      </w:r>
    </w:p>
    <w:p w14:paraId="1903D9DA" w14:textId="77777777" w:rsidR="001749F0" w:rsidRPr="00860E9D" w:rsidRDefault="001749F0" w:rsidP="001749F0">
      <w:pPr>
        <w:pStyle w:val="ListParagraph"/>
        <w:spacing w:after="0" w:line="240" w:lineRule="auto"/>
        <w:ind w:left="360"/>
        <w:jc w:val="both"/>
        <w:rPr>
          <w:rFonts w:ascii="Arial Narrow" w:hAnsi="Arial Narrow"/>
        </w:rPr>
      </w:pPr>
    </w:p>
    <w:p w14:paraId="43C93DB6" w14:textId="77777777" w:rsidR="001749F0" w:rsidRPr="009D2733" w:rsidRDefault="001749F0" w:rsidP="001749F0">
      <w:pPr>
        <w:pStyle w:val="Heading2"/>
        <w:spacing w:before="0" w:line="240" w:lineRule="auto"/>
        <w:rPr>
          <w:rFonts w:ascii="Arial Narrow" w:hAnsi="Arial Narrow"/>
        </w:rPr>
      </w:pPr>
      <w:bookmarkStart w:id="40" w:name="_Toc363833818"/>
      <w:bookmarkStart w:id="41" w:name="_Toc364756952"/>
      <w:bookmarkStart w:id="42" w:name="_Toc40772294"/>
      <w:bookmarkStart w:id="43" w:name="_Toc40772463"/>
      <w:bookmarkStart w:id="44" w:name="_Toc39007127"/>
      <w:bookmarkStart w:id="45" w:name="_Toc50475747"/>
      <w:bookmarkStart w:id="46" w:name="_Toc50475867"/>
      <w:bookmarkStart w:id="47" w:name="_Toc57009890"/>
      <w:bookmarkStart w:id="48" w:name="_Toc57010076"/>
      <w:bookmarkStart w:id="49" w:name="_Toc57010165"/>
      <w:bookmarkStart w:id="50" w:name="_Toc57574754"/>
      <w:r w:rsidRPr="009D2733">
        <w:rPr>
          <w:rFonts w:ascii="Arial Narrow" w:hAnsi="Arial Narrow"/>
        </w:rPr>
        <w:t>1.2 Preparation of the programme and involvement of the partners</w:t>
      </w:r>
      <w:bookmarkEnd w:id="40"/>
      <w:bookmarkEnd w:id="41"/>
      <w:bookmarkEnd w:id="42"/>
      <w:bookmarkEnd w:id="43"/>
      <w:bookmarkEnd w:id="44"/>
      <w:bookmarkEnd w:id="45"/>
      <w:bookmarkEnd w:id="46"/>
      <w:bookmarkEnd w:id="47"/>
      <w:bookmarkEnd w:id="48"/>
      <w:bookmarkEnd w:id="49"/>
      <w:bookmarkEnd w:id="50"/>
    </w:p>
    <w:p w14:paraId="674B87C9" w14:textId="77777777" w:rsidR="004F7131" w:rsidRPr="00860E9D" w:rsidRDefault="004F7131" w:rsidP="004F7131">
      <w:pPr>
        <w:widowControl w:val="0"/>
        <w:autoSpaceDE w:val="0"/>
        <w:autoSpaceDN w:val="0"/>
        <w:adjustRightInd w:val="0"/>
        <w:spacing w:after="0" w:line="240" w:lineRule="auto"/>
        <w:jc w:val="both"/>
        <w:rPr>
          <w:rFonts w:ascii="Arial Narrow" w:hAnsi="Arial Narrow"/>
          <w:b/>
        </w:rPr>
      </w:pPr>
    </w:p>
    <w:p w14:paraId="186502E1" w14:textId="77B22F65" w:rsidR="004F7131" w:rsidRPr="00860E9D" w:rsidRDefault="004F7131" w:rsidP="004F7131">
      <w:pPr>
        <w:spacing w:after="0" w:line="240" w:lineRule="auto"/>
        <w:jc w:val="both"/>
        <w:rPr>
          <w:rFonts w:ascii="Arial Narrow" w:hAnsi="Arial Narrow"/>
        </w:rPr>
      </w:pPr>
      <w:r w:rsidRPr="00860E9D">
        <w:rPr>
          <w:rFonts w:ascii="Arial Narrow" w:hAnsi="Arial Narrow"/>
        </w:rPr>
        <w:t xml:space="preserve">A </w:t>
      </w:r>
      <w:r w:rsidR="00BC390F" w:rsidRPr="00860E9D">
        <w:rPr>
          <w:rFonts w:ascii="Arial Narrow" w:hAnsi="Arial Narrow"/>
          <w:bCs/>
        </w:rPr>
        <w:t>J</w:t>
      </w:r>
      <w:r w:rsidRPr="00860E9D">
        <w:rPr>
          <w:rFonts w:ascii="Arial Narrow" w:hAnsi="Arial Narrow"/>
          <w:bCs/>
        </w:rPr>
        <w:t xml:space="preserve">oint </w:t>
      </w:r>
      <w:r w:rsidR="008928E8" w:rsidRPr="00860E9D">
        <w:rPr>
          <w:rFonts w:ascii="Arial Narrow" w:hAnsi="Arial Narrow"/>
          <w:bCs/>
        </w:rPr>
        <w:t>t</w:t>
      </w:r>
      <w:r w:rsidRPr="00860E9D">
        <w:rPr>
          <w:rFonts w:ascii="Arial Narrow" w:hAnsi="Arial Narrow"/>
          <w:bCs/>
        </w:rPr>
        <w:t xml:space="preserve">ask </w:t>
      </w:r>
      <w:r w:rsidR="008928E8" w:rsidRPr="00860E9D">
        <w:rPr>
          <w:rFonts w:ascii="Arial Narrow" w:hAnsi="Arial Narrow"/>
          <w:bCs/>
        </w:rPr>
        <w:t>f</w:t>
      </w:r>
      <w:r w:rsidRPr="00860E9D">
        <w:rPr>
          <w:rFonts w:ascii="Arial Narrow" w:hAnsi="Arial Narrow"/>
          <w:bCs/>
        </w:rPr>
        <w:t>orce</w:t>
      </w:r>
      <w:r w:rsidRPr="00860E9D">
        <w:rPr>
          <w:rFonts w:ascii="Arial Narrow" w:hAnsi="Arial Narrow"/>
        </w:rPr>
        <w:t xml:space="preserve"> (hereinafter</w:t>
      </w:r>
      <w:r w:rsidR="00BC390F" w:rsidRPr="00860E9D">
        <w:rPr>
          <w:rFonts w:ascii="Arial Narrow" w:hAnsi="Arial Narrow"/>
        </w:rPr>
        <w:t>:</w:t>
      </w:r>
      <w:r w:rsidRPr="00860E9D">
        <w:rPr>
          <w:rFonts w:ascii="Arial Narrow" w:hAnsi="Arial Narrow"/>
        </w:rPr>
        <w:t xml:space="preserve"> JTF) consisting of the representatives of the participating countries was established during the 1</w:t>
      </w:r>
      <w:r w:rsidRPr="00860E9D">
        <w:rPr>
          <w:rFonts w:ascii="Arial Narrow" w:hAnsi="Arial Narrow"/>
          <w:vertAlign w:val="superscript"/>
        </w:rPr>
        <w:t>st</w:t>
      </w:r>
      <w:r w:rsidRPr="00860E9D">
        <w:rPr>
          <w:rFonts w:ascii="Arial Narrow" w:hAnsi="Arial Narrow"/>
        </w:rPr>
        <w:t xml:space="preserve"> JTF meeting that took place on 2</w:t>
      </w:r>
      <w:r w:rsidR="009F2627" w:rsidRPr="00860E9D">
        <w:rPr>
          <w:rFonts w:ascii="Arial Narrow" w:hAnsi="Arial Narrow"/>
        </w:rPr>
        <w:t>6</w:t>
      </w:r>
      <w:r w:rsidRPr="00860E9D">
        <w:rPr>
          <w:rFonts w:ascii="Arial Narrow" w:hAnsi="Arial Narrow"/>
        </w:rPr>
        <w:t xml:space="preserve"> October 2020 with the </w:t>
      </w:r>
      <w:r w:rsidR="00BC390F" w:rsidRPr="00860E9D">
        <w:rPr>
          <w:rFonts w:ascii="Arial Narrow" w:hAnsi="Arial Narrow"/>
        </w:rPr>
        <w:t>main goal</w:t>
      </w:r>
      <w:r w:rsidRPr="00860E9D">
        <w:rPr>
          <w:rFonts w:ascii="Arial Narrow" w:hAnsi="Arial Narrow"/>
        </w:rPr>
        <w:t xml:space="preserve"> to prepare th</w:t>
      </w:r>
      <w:r w:rsidR="00C14194" w:rsidRPr="00860E9D">
        <w:rPr>
          <w:rFonts w:ascii="Arial Narrow" w:hAnsi="Arial Narrow"/>
        </w:rPr>
        <w:t>is</w:t>
      </w:r>
      <w:r w:rsidRPr="00860E9D">
        <w:rPr>
          <w:rFonts w:ascii="Arial Narrow" w:hAnsi="Arial Narrow"/>
        </w:rPr>
        <w:t xml:space="preserve"> </w:t>
      </w:r>
      <w:r w:rsidR="00C14194" w:rsidRPr="00860E9D">
        <w:rPr>
          <w:rFonts w:ascii="Arial Narrow" w:hAnsi="Arial Narrow"/>
        </w:rPr>
        <w:t>p</w:t>
      </w:r>
      <w:r w:rsidR="009301C0" w:rsidRPr="00860E9D">
        <w:rPr>
          <w:rFonts w:ascii="Arial Narrow" w:hAnsi="Arial Narrow"/>
        </w:rPr>
        <w:t>ro</w:t>
      </w:r>
      <w:r w:rsidRPr="00860E9D">
        <w:rPr>
          <w:rFonts w:ascii="Arial Narrow" w:hAnsi="Arial Narrow"/>
        </w:rPr>
        <w:t xml:space="preserve">gramme document. The members of the JTF, who represent competent authorities of </w:t>
      </w:r>
      <w:r w:rsidR="00BC390F" w:rsidRPr="00860E9D">
        <w:rPr>
          <w:rFonts w:ascii="Arial Narrow" w:hAnsi="Arial Narrow"/>
        </w:rPr>
        <w:t>both participating countries</w:t>
      </w:r>
      <w:r w:rsidRPr="00860E9D">
        <w:rPr>
          <w:rFonts w:ascii="Arial Narrow" w:hAnsi="Arial Narrow"/>
        </w:rPr>
        <w:t xml:space="preserve">, </w:t>
      </w:r>
      <w:r w:rsidR="00C14194" w:rsidRPr="00860E9D">
        <w:rPr>
          <w:rFonts w:ascii="Arial Narrow" w:hAnsi="Arial Narrow"/>
        </w:rPr>
        <w:t xml:space="preserve">were </w:t>
      </w:r>
      <w:r w:rsidRPr="00860E9D">
        <w:rPr>
          <w:rFonts w:ascii="Arial Narrow" w:hAnsi="Arial Narrow"/>
        </w:rPr>
        <w:t xml:space="preserve">appointed to be part of their national delegations </w:t>
      </w:r>
      <w:r w:rsidR="00BC390F" w:rsidRPr="00860E9D">
        <w:rPr>
          <w:rFonts w:ascii="Arial Narrow" w:hAnsi="Arial Narrow"/>
        </w:rPr>
        <w:t>during the period</w:t>
      </w:r>
      <w:r w:rsidRPr="00860E9D">
        <w:rPr>
          <w:rFonts w:ascii="Arial Narrow" w:hAnsi="Arial Narrow"/>
        </w:rPr>
        <w:t xml:space="preserve"> </w:t>
      </w:r>
      <w:r w:rsidR="00C14194" w:rsidRPr="00860E9D">
        <w:rPr>
          <w:rFonts w:ascii="Arial Narrow" w:hAnsi="Arial Narrow"/>
        </w:rPr>
        <w:t>July-</w:t>
      </w:r>
      <w:r w:rsidRPr="00860E9D">
        <w:rPr>
          <w:rFonts w:ascii="Arial Narrow" w:hAnsi="Arial Narrow"/>
        </w:rPr>
        <w:t>August 2020.</w:t>
      </w:r>
    </w:p>
    <w:p w14:paraId="65D2E7F2" w14:textId="2FF5B6BA" w:rsidR="004F7131" w:rsidRPr="00860E9D" w:rsidRDefault="004F7131" w:rsidP="004F7131">
      <w:pPr>
        <w:spacing w:after="0" w:line="240" w:lineRule="auto"/>
        <w:jc w:val="both"/>
        <w:rPr>
          <w:rFonts w:ascii="Arial Narrow" w:hAnsi="Arial Narrow"/>
        </w:rPr>
      </w:pPr>
    </w:p>
    <w:p w14:paraId="15C20A7C" w14:textId="3963CB7F" w:rsidR="004F7131" w:rsidRPr="00860E9D" w:rsidRDefault="004F7131" w:rsidP="004F7131">
      <w:pPr>
        <w:spacing w:after="0" w:line="240" w:lineRule="auto"/>
        <w:jc w:val="both"/>
        <w:rPr>
          <w:rFonts w:ascii="Arial Narrow" w:hAnsi="Arial Narrow"/>
        </w:rPr>
      </w:pPr>
      <w:r w:rsidRPr="00860E9D">
        <w:rPr>
          <w:rFonts w:ascii="Arial Narrow" w:hAnsi="Arial Narrow"/>
          <w:bCs/>
        </w:rPr>
        <w:t>The programming exercise</w:t>
      </w:r>
      <w:r w:rsidRPr="00860E9D">
        <w:rPr>
          <w:rFonts w:ascii="Arial Narrow" w:hAnsi="Arial Narrow"/>
        </w:rPr>
        <w:t xml:space="preserve"> was supported by the </w:t>
      </w:r>
      <w:r w:rsidR="00C14194" w:rsidRPr="00860E9D">
        <w:rPr>
          <w:rFonts w:ascii="Arial Narrow" w:hAnsi="Arial Narrow"/>
        </w:rPr>
        <w:t>EU-funded multi-beneficiary project ‘</w:t>
      </w:r>
      <w:r w:rsidRPr="00860E9D">
        <w:rPr>
          <w:rFonts w:ascii="Arial Narrow" w:hAnsi="Arial Narrow"/>
        </w:rPr>
        <w:t>Cross</w:t>
      </w:r>
      <w:r w:rsidR="00C14194" w:rsidRPr="00860E9D">
        <w:rPr>
          <w:rFonts w:ascii="Arial Narrow" w:hAnsi="Arial Narrow"/>
        </w:rPr>
        <w:t>-b</w:t>
      </w:r>
      <w:r w:rsidRPr="00860E9D">
        <w:rPr>
          <w:rFonts w:ascii="Arial Narrow" w:hAnsi="Arial Narrow"/>
        </w:rPr>
        <w:t>order Institution Building</w:t>
      </w:r>
      <w:r w:rsidR="00C14194" w:rsidRPr="00860E9D">
        <w:rPr>
          <w:rFonts w:ascii="Arial Narrow" w:hAnsi="Arial Narrow"/>
        </w:rPr>
        <w:t xml:space="preserve"> – CBIB Plus Phase III’</w:t>
      </w:r>
      <w:r w:rsidR="00DE4DF8" w:rsidRPr="00860E9D">
        <w:rPr>
          <w:rFonts w:ascii="Arial Narrow" w:hAnsi="Arial Narrow"/>
        </w:rPr>
        <w:t xml:space="preserve"> and t</w:t>
      </w:r>
      <w:r w:rsidRPr="00860E9D">
        <w:rPr>
          <w:rFonts w:ascii="Arial Narrow" w:hAnsi="Arial Narrow"/>
        </w:rPr>
        <w:t xml:space="preserve">he following steps were taken: </w:t>
      </w:r>
      <w:proofErr w:type="spellStart"/>
      <w:r w:rsidRPr="00860E9D">
        <w:rPr>
          <w:rFonts w:ascii="Arial Narrow" w:hAnsi="Arial Narrow"/>
        </w:rPr>
        <w:t>i</w:t>
      </w:r>
      <w:proofErr w:type="spellEnd"/>
      <w:r w:rsidRPr="00860E9D">
        <w:rPr>
          <w:rFonts w:ascii="Arial Narrow" w:hAnsi="Arial Narrow"/>
        </w:rPr>
        <w:t>) preparation of the programming advi</w:t>
      </w:r>
      <w:r w:rsidR="00C14194" w:rsidRPr="00860E9D">
        <w:rPr>
          <w:rFonts w:ascii="Arial Narrow" w:hAnsi="Arial Narrow"/>
        </w:rPr>
        <w:t>c</w:t>
      </w:r>
      <w:r w:rsidRPr="00860E9D">
        <w:rPr>
          <w:rFonts w:ascii="Arial Narrow" w:hAnsi="Arial Narrow"/>
        </w:rPr>
        <w:t>e with details on the steps and activities to be undertaken and a detailed plan for the preparation of the programming document, ii) preparation of the draft situation analysis and SWOT (</w:t>
      </w:r>
      <w:r w:rsidR="00C14194" w:rsidRPr="00860E9D">
        <w:rPr>
          <w:rFonts w:ascii="Arial Narrow" w:hAnsi="Arial Narrow"/>
        </w:rPr>
        <w:t>s</w:t>
      </w:r>
      <w:r w:rsidRPr="00860E9D">
        <w:rPr>
          <w:rFonts w:ascii="Arial Narrow" w:hAnsi="Arial Narrow"/>
        </w:rPr>
        <w:t xml:space="preserve">trength, </w:t>
      </w:r>
      <w:r w:rsidR="00C14194" w:rsidRPr="00860E9D">
        <w:rPr>
          <w:rFonts w:ascii="Arial Narrow" w:hAnsi="Arial Narrow"/>
        </w:rPr>
        <w:t>w</w:t>
      </w:r>
      <w:r w:rsidRPr="00860E9D">
        <w:rPr>
          <w:rFonts w:ascii="Arial Narrow" w:hAnsi="Arial Narrow"/>
        </w:rPr>
        <w:t xml:space="preserve">eaknesses, </w:t>
      </w:r>
      <w:r w:rsidR="00C14194" w:rsidRPr="00860E9D">
        <w:rPr>
          <w:rFonts w:ascii="Arial Narrow" w:hAnsi="Arial Narrow"/>
        </w:rPr>
        <w:t>o</w:t>
      </w:r>
      <w:r w:rsidRPr="00860E9D">
        <w:rPr>
          <w:rFonts w:ascii="Arial Narrow" w:hAnsi="Arial Narrow"/>
        </w:rPr>
        <w:t xml:space="preserve">pportunities, </w:t>
      </w:r>
      <w:r w:rsidR="00C14194" w:rsidRPr="00860E9D">
        <w:rPr>
          <w:rFonts w:ascii="Arial Narrow" w:hAnsi="Arial Narrow"/>
        </w:rPr>
        <w:t>t</w:t>
      </w:r>
      <w:r w:rsidRPr="00860E9D">
        <w:rPr>
          <w:rFonts w:ascii="Arial Narrow" w:hAnsi="Arial Narrow"/>
        </w:rPr>
        <w:t>hreats) on the basis of inputs from beneficiaries, secondary sources and lessons learned, ii</w:t>
      </w:r>
      <w:r w:rsidR="00BC390F" w:rsidRPr="00860E9D">
        <w:rPr>
          <w:rFonts w:ascii="Arial Narrow" w:hAnsi="Arial Narrow"/>
        </w:rPr>
        <w:t>i</w:t>
      </w:r>
      <w:r w:rsidRPr="00860E9D">
        <w:rPr>
          <w:rFonts w:ascii="Arial Narrow" w:hAnsi="Arial Narrow"/>
        </w:rPr>
        <w:t>) identification of key needs and challenges of the programme area, i</w:t>
      </w:r>
      <w:r w:rsidR="00BC390F" w:rsidRPr="00860E9D">
        <w:rPr>
          <w:rFonts w:ascii="Arial Narrow" w:hAnsi="Arial Narrow"/>
        </w:rPr>
        <w:t>v</w:t>
      </w:r>
      <w:r w:rsidRPr="00860E9D">
        <w:rPr>
          <w:rFonts w:ascii="Arial Narrow" w:hAnsi="Arial Narrow"/>
        </w:rPr>
        <w:t xml:space="preserve">) selection of thematic priorities and elaboration of a draft strategy including specific objectives, results, activities and indicators, v) amendments of the programme according to the comments of the JTF. </w:t>
      </w:r>
      <w:r w:rsidR="008928E8" w:rsidRPr="00860E9D">
        <w:rPr>
          <w:rFonts w:ascii="Arial Narrow" w:hAnsi="Arial Narrow"/>
        </w:rPr>
        <w:t xml:space="preserve">CBIB+3 did also provided </w:t>
      </w:r>
      <w:r w:rsidRPr="00860E9D">
        <w:rPr>
          <w:rFonts w:ascii="Arial Narrow" w:hAnsi="Arial Narrow"/>
        </w:rPr>
        <w:t xml:space="preserve">training for </w:t>
      </w:r>
      <w:r w:rsidR="008928E8" w:rsidRPr="00860E9D">
        <w:rPr>
          <w:rFonts w:ascii="Arial Narrow" w:hAnsi="Arial Narrow"/>
        </w:rPr>
        <w:t xml:space="preserve">the </w:t>
      </w:r>
      <w:r w:rsidRPr="00860E9D">
        <w:rPr>
          <w:rFonts w:ascii="Arial Narrow" w:hAnsi="Arial Narrow"/>
        </w:rPr>
        <w:t xml:space="preserve">JTF members </w:t>
      </w:r>
      <w:r w:rsidR="008928E8" w:rsidRPr="00860E9D">
        <w:rPr>
          <w:rFonts w:ascii="Arial Narrow" w:hAnsi="Arial Narrow"/>
        </w:rPr>
        <w:t xml:space="preserve">on programme formulation </w:t>
      </w:r>
      <w:r w:rsidRPr="00860E9D">
        <w:rPr>
          <w:rFonts w:ascii="Arial Narrow" w:hAnsi="Arial Narrow"/>
        </w:rPr>
        <w:t>on 12 October 2020.</w:t>
      </w:r>
    </w:p>
    <w:p w14:paraId="5018F084" w14:textId="77777777" w:rsidR="004F7131" w:rsidRPr="00860E9D" w:rsidRDefault="004F7131" w:rsidP="004F7131">
      <w:pPr>
        <w:widowControl w:val="0"/>
        <w:autoSpaceDE w:val="0"/>
        <w:autoSpaceDN w:val="0"/>
        <w:adjustRightInd w:val="0"/>
        <w:spacing w:after="0" w:line="240" w:lineRule="auto"/>
        <w:jc w:val="both"/>
        <w:rPr>
          <w:rFonts w:ascii="Arial Narrow" w:hAnsi="Arial Narrow"/>
        </w:rPr>
      </w:pPr>
    </w:p>
    <w:p w14:paraId="7EF008C8" w14:textId="63D62E4D" w:rsidR="009F2627" w:rsidRPr="00860E9D" w:rsidRDefault="004F7131" w:rsidP="004F7131">
      <w:pPr>
        <w:widowControl w:val="0"/>
        <w:autoSpaceDE w:val="0"/>
        <w:autoSpaceDN w:val="0"/>
        <w:adjustRightInd w:val="0"/>
        <w:spacing w:after="0" w:line="240" w:lineRule="auto"/>
        <w:jc w:val="both"/>
        <w:rPr>
          <w:rFonts w:ascii="Arial Narrow" w:hAnsi="Arial Narrow"/>
        </w:rPr>
      </w:pPr>
      <w:r w:rsidRPr="00860E9D">
        <w:rPr>
          <w:rFonts w:ascii="Arial Narrow" w:hAnsi="Arial Narrow"/>
        </w:rPr>
        <w:t>In</w:t>
      </w:r>
      <w:r w:rsidR="00D473F5" w:rsidRPr="00860E9D">
        <w:rPr>
          <w:rFonts w:ascii="Arial Narrow" w:hAnsi="Arial Narrow"/>
        </w:rPr>
        <w:t xml:space="preserve"> August </w:t>
      </w:r>
      <w:r w:rsidRPr="00860E9D">
        <w:rPr>
          <w:rFonts w:ascii="Arial Narrow" w:hAnsi="Arial Narrow"/>
        </w:rPr>
        <w:t>2020</w:t>
      </w:r>
      <w:r w:rsidR="008928E8" w:rsidRPr="00860E9D">
        <w:rPr>
          <w:rFonts w:ascii="Arial Narrow" w:hAnsi="Arial Narrow"/>
        </w:rPr>
        <w:t>,</w:t>
      </w:r>
      <w:r w:rsidRPr="00860E9D">
        <w:rPr>
          <w:rFonts w:ascii="Arial Narrow" w:hAnsi="Arial Narrow"/>
        </w:rPr>
        <w:t xml:space="preserve"> the </w:t>
      </w:r>
      <w:r w:rsidR="008928E8" w:rsidRPr="00860E9D">
        <w:rPr>
          <w:rFonts w:ascii="Arial Narrow" w:hAnsi="Arial Narrow"/>
        </w:rPr>
        <w:t>o</w:t>
      </w:r>
      <w:r w:rsidRPr="00860E9D">
        <w:rPr>
          <w:rFonts w:ascii="Arial Narrow" w:hAnsi="Arial Narrow"/>
        </w:rPr>
        <w:t xml:space="preserve">perating </w:t>
      </w:r>
      <w:r w:rsidR="008928E8" w:rsidRPr="00860E9D">
        <w:rPr>
          <w:rFonts w:ascii="Arial Narrow" w:hAnsi="Arial Narrow"/>
        </w:rPr>
        <w:t>s</w:t>
      </w:r>
      <w:r w:rsidRPr="00860E9D">
        <w:rPr>
          <w:rFonts w:ascii="Arial Narrow" w:hAnsi="Arial Narrow"/>
        </w:rPr>
        <w:t>tructures sent out questionnaires to potential beneficiaries to collect their views on the needs and priorities for cooperation.</w:t>
      </w:r>
      <w:r w:rsidR="009F2627" w:rsidRPr="00860E9D">
        <w:rPr>
          <w:rFonts w:ascii="Arial Narrow" w:hAnsi="Arial Narrow"/>
        </w:rPr>
        <w:t xml:space="preserve"> Twenty-one</w:t>
      </w:r>
      <w:r w:rsidRPr="00860E9D">
        <w:rPr>
          <w:rFonts w:ascii="Arial Narrow" w:hAnsi="Arial Narrow"/>
        </w:rPr>
        <w:t xml:space="preserve"> out of </w:t>
      </w:r>
      <w:r w:rsidR="009F2627" w:rsidRPr="00860E9D">
        <w:rPr>
          <w:rFonts w:ascii="Arial Narrow" w:hAnsi="Arial Narrow"/>
        </w:rPr>
        <w:t>twenty-four municipalities responded (eight from Serbia and thirteen from Montenegro). Additionally, twenty-one legal entities other than local authorities completed questionnaires (nine from Serbia and twelve from Montenegro).</w:t>
      </w:r>
    </w:p>
    <w:p w14:paraId="30F8DCDE" w14:textId="77777777" w:rsidR="006F43CF" w:rsidRPr="00860E9D" w:rsidRDefault="006F43CF" w:rsidP="004F7131">
      <w:pPr>
        <w:spacing w:after="0" w:line="240" w:lineRule="auto"/>
        <w:jc w:val="both"/>
        <w:rPr>
          <w:rFonts w:ascii="Arial Narrow" w:hAnsi="Arial Narrow"/>
        </w:rPr>
      </w:pPr>
    </w:p>
    <w:p w14:paraId="38873823" w14:textId="3E9ACC75" w:rsidR="004F7131" w:rsidRPr="00860E9D" w:rsidRDefault="006F43CF" w:rsidP="00A22921">
      <w:pPr>
        <w:spacing w:after="0" w:line="240" w:lineRule="auto"/>
        <w:jc w:val="both"/>
        <w:rPr>
          <w:rFonts w:ascii="Arial Narrow" w:hAnsi="Arial Narrow"/>
        </w:rPr>
      </w:pPr>
      <w:r w:rsidRPr="00860E9D">
        <w:rPr>
          <w:rFonts w:ascii="Arial Narrow" w:hAnsi="Arial Narrow"/>
        </w:rPr>
        <w:t xml:space="preserve">The draft </w:t>
      </w:r>
      <w:r w:rsidR="008928E8" w:rsidRPr="00860E9D">
        <w:rPr>
          <w:rFonts w:ascii="Arial Narrow" w:hAnsi="Arial Narrow"/>
        </w:rPr>
        <w:t>s</w:t>
      </w:r>
      <w:r w:rsidRPr="00860E9D">
        <w:rPr>
          <w:rFonts w:ascii="Arial Narrow" w:hAnsi="Arial Narrow"/>
        </w:rPr>
        <w:t xml:space="preserve">ituation and SWOT </w:t>
      </w:r>
      <w:r w:rsidR="008928E8" w:rsidRPr="00860E9D">
        <w:rPr>
          <w:rFonts w:ascii="Arial Narrow" w:hAnsi="Arial Narrow"/>
        </w:rPr>
        <w:t xml:space="preserve">analyses </w:t>
      </w:r>
      <w:r w:rsidRPr="00860E9D">
        <w:rPr>
          <w:rFonts w:ascii="Arial Narrow" w:hAnsi="Arial Narrow"/>
        </w:rPr>
        <w:t xml:space="preserve">were discussed </w:t>
      </w:r>
      <w:r w:rsidR="002C3695" w:rsidRPr="00860E9D">
        <w:rPr>
          <w:rFonts w:ascii="Arial Narrow" w:hAnsi="Arial Narrow"/>
        </w:rPr>
        <w:t xml:space="preserve">and adopted </w:t>
      </w:r>
      <w:r w:rsidRPr="00860E9D">
        <w:rPr>
          <w:rFonts w:ascii="Arial Narrow" w:hAnsi="Arial Narrow"/>
        </w:rPr>
        <w:t>a</w:t>
      </w:r>
      <w:r w:rsidR="009F2627" w:rsidRPr="00860E9D">
        <w:rPr>
          <w:rFonts w:ascii="Arial Narrow" w:hAnsi="Arial Narrow"/>
        </w:rPr>
        <w:t>t t</w:t>
      </w:r>
      <w:r w:rsidR="004F7131" w:rsidRPr="00860E9D">
        <w:rPr>
          <w:rFonts w:ascii="Arial Narrow" w:hAnsi="Arial Narrow"/>
        </w:rPr>
        <w:t>he</w:t>
      </w:r>
      <w:r w:rsidR="009F2627" w:rsidRPr="00860E9D">
        <w:rPr>
          <w:rFonts w:ascii="Arial Narrow" w:hAnsi="Arial Narrow"/>
        </w:rPr>
        <w:t xml:space="preserve"> 2</w:t>
      </w:r>
      <w:r w:rsidR="009F2627" w:rsidRPr="00860E9D">
        <w:rPr>
          <w:rFonts w:ascii="Arial Narrow" w:hAnsi="Arial Narrow"/>
          <w:vertAlign w:val="superscript"/>
        </w:rPr>
        <w:t>nd</w:t>
      </w:r>
      <w:r w:rsidR="004F7131" w:rsidRPr="00860E9D">
        <w:rPr>
          <w:rFonts w:ascii="Arial Narrow" w:hAnsi="Arial Narrow"/>
        </w:rPr>
        <w:t xml:space="preserve"> </w:t>
      </w:r>
      <w:r w:rsidR="009F2627" w:rsidRPr="00860E9D">
        <w:rPr>
          <w:rFonts w:ascii="Arial Narrow" w:hAnsi="Arial Narrow"/>
        </w:rPr>
        <w:t xml:space="preserve">JTF meeting held on </w:t>
      </w:r>
      <w:r w:rsidRPr="00860E9D">
        <w:rPr>
          <w:rFonts w:ascii="Arial Narrow" w:hAnsi="Arial Narrow"/>
        </w:rPr>
        <w:t>10 November 2020.</w:t>
      </w:r>
      <w:r w:rsidR="002C3695" w:rsidRPr="00860E9D">
        <w:rPr>
          <w:rFonts w:ascii="Arial Narrow" w:hAnsi="Arial Narrow"/>
        </w:rPr>
        <w:t xml:space="preserve"> </w:t>
      </w:r>
      <w:r w:rsidR="008928E8" w:rsidRPr="00860E9D">
        <w:rPr>
          <w:rFonts w:ascii="Arial Narrow" w:hAnsi="Arial Narrow"/>
        </w:rPr>
        <w:t>The s</w:t>
      </w:r>
      <w:r w:rsidR="00A22921" w:rsidRPr="00860E9D">
        <w:rPr>
          <w:rFonts w:ascii="Arial Narrow" w:hAnsi="Arial Narrow"/>
        </w:rPr>
        <w:t xml:space="preserve">election of </w:t>
      </w:r>
      <w:r w:rsidR="008928E8" w:rsidRPr="00860E9D">
        <w:rPr>
          <w:rFonts w:ascii="Arial Narrow" w:hAnsi="Arial Narrow"/>
        </w:rPr>
        <w:t>t</w:t>
      </w:r>
      <w:r w:rsidR="00A22921" w:rsidRPr="00860E9D">
        <w:rPr>
          <w:rFonts w:ascii="Arial Narrow" w:hAnsi="Arial Narrow"/>
        </w:rPr>
        <w:t xml:space="preserve">hematic priorities and </w:t>
      </w:r>
      <w:r w:rsidR="008928E8" w:rsidRPr="00860E9D">
        <w:rPr>
          <w:rFonts w:ascii="Arial Narrow" w:hAnsi="Arial Narrow"/>
        </w:rPr>
        <w:t>s</w:t>
      </w:r>
      <w:r w:rsidR="00A22921" w:rsidRPr="00860E9D">
        <w:rPr>
          <w:rFonts w:ascii="Arial Narrow" w:hAnsi="Arial Narrow"/>
        </w:rPr>
        <w:t>pecific objectives</w:t>
      </w:r>
      <w:r w:rsidR="008928E8" w:rsidRPr="00860E9D">
        <w:rPr>
          <w:rFonts w:ascii="Arial Narrow" w:hAnsi="Arial Narrow"/>
        </w:rPr>
        <w:t xml:space="preserve"> was carried out</w:t>
      </w:r>
      <w:r w:rsidR="00A22921" w:rsidRPr="00860E9D">
        <w:rPr>
          <w:rFonts w:ascii="Arial Narrow" w:hAnsi="Arial Narrow"/>
        </w:rPr>
        <w:t xml:space="preserve"> at the 3</w:t>
      </w:r>
      <w:r w:rsidR="00A22921" w:rsidRPr="00860E9D">
        <w:rPr>
          <w:rFonts w:ascii="Arial Narrow" w:hAnsi="Arial Narrow"/>
          <w:vertAlign w:val="superscript"/>
        </w:rPr>
        <w:t>rd</w:t>
      </w:r>
      <w:r w:rsidR="00A22921" w:rsidRPr="00860E9D">
        <w:rPr>
          <w:rFonts w:ascii="Arial Narrow" w:hAnsi="Arial Narrow"/>
        </w:rPr>
        <w:t xml:space="preserve"> JTF meeting held on 17 November 2020. </w:t>
      </w:r>
      <w:r w:rsidR="004F7131" w:rsidRPr="00860E9D">
        <w:rPr>
          <w:rFonts w:ascii="Arial Narrow" w:hAnsi="Arial Narrow"/>
        </w:rPr>
        <w:t>The 4</w:t>
      </w:r>
      <w:r w:rsidR="004F7131" w:rsidRPr="00860E9D">
        <w:rPr>
          <w:rFonts w:ascii="Arial Narrow" w:hAnsi="Arial Narrow"/>
          <w:vertAlign w:val="superscript"/>
        </w:rPr>
        <w:t>th</w:t>
      </w:r>
      <w:r w:rsidR="004F7131" w:rsidRPr="00860E9D">
        <w:rPr>
          <w:rFonts w:ascii="Arial Narrow" w:hAnsi="Arial Narrow"/>
        </w:rPr>
        <w:t xml:space="preserve"> JTF meeting was organized </w:t>
      </w:r>
      <w:r w:rsidR="00A22921" w:rsidRPr="00860E9D">
        <w:rPr>
          <w:rFonts w:ascii="Arial Narrow" w:hAnsi="Arial Narrow"/>
        </w:rPr>
        <w:t xml:space="preserve">on </w:t>
      </w:r>
      <w:r w:rsidR="004F7131" w:rsidRPr="00860E9D">
        <w:rPr>
          <w:rFonts w:ascii="Arial Narrow" w:hAnsi="Arial Narrow"/>
        </w:rPr>
        <w:t>2</w:t>
      </w:r>
      <w:r w:rsidR="00A22921" w:rsidRPr="00860E9D">
        <w:rPr>
          <w:rFonts w:ascii="Arial Narrow" w:hAnsi="Arial Narrow"/>
        </w:rPr>
        <w:t>5</w:t>
      </w:r>
      <w:r w:rsidR="004F7131" w:rsidRPr="00860E9D">
        <w:rPr>
          <w:rFonts w:ascii="Arial Narrow" w:hAnsi="Arial Narrow"/>
        </w:rPr>
        <w:t xml:space="preserve"> November 2020</w:t>
      </w:r>
      <w:r w:rsidR="008928E8" w:rsidRPr="00860E9D">
        <w:rPr>
          <w:rFonts w:ascii="Arial Narrow" w:hAnsi="Arial Narrow"/>
        </w:rPr>
        <w:t xml:space="preserve"> when </w:t>
      </w:r>
      <w:r w:rsidR="004F7131" w:rsidRPr="00860E9D">
        <w:rPr>
          <w:rFonts w:ascii="Arial Narrow" w:hAnsi="Arial Narrow"/>
        </w:rPr>
        <w:t>the 1</w:t>
      </w:r>
      <w:r w:rsidR="004F7131" w:rsidRPr="00860E9D">
        <w:rPr>
          <w:rFonts w:ascii="Arial Narrow" w:hAnsi="Arial Narrow"/>
          <w:vertAlign w:val="superscript"/>
        </w:rPr>
        <w:t>st</w:t>
      </w:r>
      <w:r w:rsidR="004F7131" w:rsidRPr="00860E9D">
        <w:rPr>
          <w:rFonts w:ascii="Arial Narrow" w:hAnsi="Arial Narrow"/>
        </w:rPr>
        <w:t xml:space="preserve"> draft </w:t>
      </w:r>
      <w:r w:rsidR="008928E8" w:rsidRPr="00860E9D">
        <w:rPr>
          <w:rFonts w:ascii="Arial Narrow" w:hAnsi="Arial Narrow"/>
        </w:rPr>
        <w:t xml:space="preserve">of the </w:t>
      </w:r>
      <w:r w:rsidR="004F7131" w:rsidRPr="00860E9D">
        <w:rPr>
          <w:rFonts w:ascii="Arial Narrow" w:hAnsi="Arial Narrow"/>
        </w:rPr>
        <w:t>programme strategy was discussed and adopted.</w:t>
      </w:r>
    </w:p>
    <w:p w14:paraId="616E5ED1" w14:textId="77777777" w:rsidR="006F43CF" w:rsidRPr="00860E9D" w:rsidRDefault="006F43CF" w:rsidP="004F7131">
      <w:pPr>
        <w:spacing w:after="0" w:line="240" w:lineRule="auto"/>
        <w:jc w:val="both"/>
        <w:rPr>
          <w:rFonts w:ascii="Arial Narrow" w:hAnsi="Arial Narrow"/>
        </w:rPr>
      </w:pPr>
    </w:p>
    <w:p w14:paraId="368172BA" w14:textId="44828720" w:rsidR="004F7131" w:rsidRPr="00860E9D" w:rsidRDefault="004F7131" w:rsidP="004F7131">
      <w:pPr>
        <w:spacing w:after="0" w:line="240" w:lineRule="auto"/>
        <w:jc w:val="both"/>
        <w:rPr>
          <w:rFonts w:ascii="Arial Narrow" w:hAnsi="Arial Narrow"/>
        </w:rPr>
      </w:pPr>
      <w:r w:rsidRPr="00860E9D">
        <w:rPr>
          <w:rFonts w:ascii="Arial Narrow" w:hAnsi="Arial Narrow"/>
        </w:rPr>
        <w:t>The 1</w:t>
      </w:r>
      <w:r w:rsidRPr="00860E9D">
        <w:rPr>
          <w:rFonts w:ascii="Arial Narrow" w:hAnsi="Arial Narrow"/>
          <w:vertAlign w:val="superscript"/>
        </w:rPr>
        <w:t>st</w:t>
      </w:r>
      <w:r w:rsidRPr="00860E9D">
        <w:rPr>
          <w:rFonts w:ascii="Arial Narrow" w:hAnsi="Arial Narrow"/>
        </w:rPr>
        <w:t xml:space="preserve"> draft </w:t>
      </w:r>
      <w:r w:rsidR="00A95D4C" w:rsidRPr="00860E9D">
        <w:rPr>
          <w:rFonts w:ascii="Arial Narrow" w:hAnsi="Arial Narrow"/>
        </w:rPr>
        <w:t xml:space="preserve">of </w:t>
      </w:r>
      <w:r w:rsidR="008928E8" w:rsidRPr="00860E9D">
        <w:rPr>
          <w:rFonts w:ascii="Arial Narrow" w:hAnsi="Arial Narrow"/>
        </w:rPr>
        <w:t>p</w:t>
      </w:r>
      <w:r w:rsidRPr="00860E9D">
        <w:rPr>
          <w:rFonts w:ascii="Arial Narrow" w:hAnsi="Arial Narrow"/>
        </w:rPr>
        <w:t>rogramme</w:t>
      </w:r>
      <w:r w:rsidR="00A95D4C" w:rsidRPr="00860E9D">
        <w:rPr>
          <w:rFonts w:ascii="Arial Narrow" w:hAnsi="Arial Narrow"/>
        </w:rPr>
        <w:t xml:space="preserve"> document</w:t>
      </w:r>
      <w:r w:rsidRPr="00860E9D">
        <w:rPr>
          <w:rFonts w:ascii="Arial Narrow" w:hAnsi="Arial Narrow"/>
        </w:rPr>
        <w:t xml:space="preserve"> was sent for comments to </w:t>
      </w:r>
      <w:r w:rsidR="006F43CF" w:rsidRPr="00860E9D">
        <w:rPr>
          <w:rFonts w:ascii="Arial Narrow" w:hAnsi="Arial Narrow"/>
        </w:rPr>
        <w:t xml:space="preserve">the European </w:t>
      </w:r>
      <w:r w:rsidRPr="00860E9D">
        <w:rPr>
          <w:rFonts w:ascii="Arial Narrow" w:hAnsi="Arial Narrow"/>
        </w:rPr>
        <w:t xml:space="preserve">Commission on </w:t>
      </w:r>
      <w:r w:rsidR="00860E9D" w:rsidRPr="00A9575B">
        <w:rPr>
          <w:rFonts w:ascii="Arial Narrow" w:hAnsi="Arial Narrow"/>
        </w:rPr>
        <w:t>30 November 2020</w:t>
      </w:r>
    </w:p>
    <w:p w14:paraId="1F1B2582" w14:textId="77777777" w:rsidR="004F7131" w:rsidRPr="00860E9D" w:rsidRDefault="004F7131" w:rsidP="004F7131">
      <w:pPr>
        <w:spacing w:after="0" w:line="240" w:lineRule="auto"/>
        <w:jc w:val="both"/>
        <w:rPr>
          <w:rFonts w:ascii="Arial Narrow" w:hAnsi="Arial Narrow"/>
          <w:color w:val="FF0000"/>
        </w:rPr>
      </w:pPr>
    </w:p>
    <w:p w14:paraId="6F7AC131" w14:textId="77777777" w:rsidR="004F7131" w:rsidRPr="00860E9D" w:rsidRDefault="004F7131" w:rsidP="004F7131">
      <w:pPr>
        <w:spacing w:after="0" w:line="240" w:lineRule="auto"/>
        <w:rPr>
          <w:rFonts w:ascii="Arial Narrow" w:hAnsi="Arial Narrow"/>
        </w:rPr>
      </w:pPr>
    </w:p>
    <w:p w14:paraId="22F321BC" w14:textId="77777777" w:rsidR="00451E35" w:rsidRPr="00860E9D" w:rsidRDefault="00451E35" w:rsidP="00451E35">
      <w:pPr>
        <w:rPr>
          <w:rFonts w:ascii="Arial Narrow" w:hAnsi="Arial Narrow"/>
        </w:rPr>
      </w:pPr>
      <w:r w:rsidRPr="00860E9D">
        <w:rPr>
          <w:rFonts w:ascii="Arial Narrow" w:hAnsi="Arial Narrow"/>
        </w:rPr>
        <w:t xml:space="preserve">Table1.1: </w:t>
      </w:r>
      <w:r w:rsidRPr="00860E9D">
        <w:rPr>
          <w:rFonts w:ascii="Arial Narrow" w:hAnsi="Arial Narrow"/>
          <w:b/>
        </w:rPr>
        <w:t>Summary of the programme milestones</w:t>
      </w:r>
    </w:p>
    <w:tbl>
      <w:tblPr>
        <w:tblStyle w:val="GridTable1Light-Accent51"/>
        <w:tblW w:w="8905" w:type="dxa"/>
        <w:tblLook w:val="04A0" w:firstRow="1" w:lastRow="0" w:firstColumn="1" w:lastColumn="0" w:noHBand="0" w:noVBand="1"/>
      </w:tblPr>
      <w:tblGrid>
        <w:gridCol w:w="1795"/>
        <w:gridCol w:w="7110"/>
      </w:tblGrid>
      <w:tr w:rsidR="00451E35" w:rsidRPr="00860E9D" w14:paraId="3C285784" w14:textId="77777777" w:rsidTr="00451E35">
        <w:trPr>
          <w:cnfStyle w:val="100000000000" w:firstRow="1" w:lastRow="0" w:firstColumn="0" w:lastColumn="0" w:oddVBand="0" w:evenVBand="0" w:oddHBand="0"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1795" w:type="dxa"/>
            <w:tcBorders>
              <w:bottom w:val="single" w:sz="12" w:space="0" w:color="5B9BD5" w:themeColor="accent5"/>
            </w:tcBorders>
          </w:tcPr>
          <w:p w14:paraId="6461E28B" w14:textId="77777777" w:rsidR="00451E35" w:rsidRPr="00860E9D" w:rsidRDefault="00451E35" w:rsidP="00451E35">
            <w:pPr>
              <w:rPr>
                <w:rFonts w:ascii="Arial Narrow" w:hAnsi="Arial Narrow"/>
              </w:rPr>
            </w:pPr>
            <w:bookmarkStart w:id="51" w:name="_Hlk57177078"/>
            <w:r w:rsidRPr="00860E9D">
              <w:rPr>
                <w:rFonts w:ascii="Arial Narrow" w:hAnsi="Arial Narrow"/>
              </w:rPr>
              <w:t>Date and place</w:t>
            </w:r>
          </w:p>
        </w:tc>
        <w:tc>
          <w:tcPr>
            <w:tcW w:w="7110" w:type="dxa"/>
            <w:tcBorders>
              <w:bottom w:val="single" w:sz="12" w:space="0" w:color="5B9BD5" w:themeColor="accent5"/>
            </w:tcBorders>
          </w:tcPr>
          <w:p w14:paraId="1A3CD6A6" w14:textId="77777777" w:rsidR="00451E35" w:rsidRPr="00860E9D" w:rsidRDefault="00451E35" w:rsidP="00451E35">
            <w:pPr>
              <w:cnfStyle w:val="100000000000" w:firstRow="1" w:lastRow="0" w:firstColumn="0" w:lastColumn="0" w:oddVBand="0" w:evenVBand="0" w:oddHBand="0" w:evenHBand="0" w:firstRowFirstColumn="0" w:firstRowLastColumn="0" w:lastRowFirstColumn="0" w:lastRowLastColumn="0"/>
              <w:rPr>
                <w:rFonts w:ascii="Arial Narrow" w:hAnsi="Arial Narrow"/>
              </w:rPr>
            </w:pPr>
            <w:r w:rsidRPr="00860E9D">
              <w:rPr>
                <w:rFonts w:ascii="Arial Narrow" w:hAnsi="Arial Narrow"/>
              </w:rPr>
              <w:t>Event/purpose</w:t>
            </w:r>
          </w:p>
        </w:tc>
      </w:tr>
      <w:tr w:rsidR="00451E35" w:rsidRPr="00860E9D" w14:paraId="0FB795E4" w14:textId="77777777" w:rsidTr="00451E35">
        <w:tc>
          <w:tcPr>
            <w:cnfStyle w:val="001000000000" w:firstRow="0" w:lastRow="0" w:firstColumn="1" w:lastColumn="0" w:oddVBand="0" w:evenVBand="0" w:oddHBand="0" w:evenHBand="0" w:firstRowFirstColumn="0" w:firstRowLastColumn="0" w:lastRowFirstColumn="0" w:lastRowLastColumn="0"/>
            <w:tcW w:w="1795" w:type="dxa"/>
          </w:tcPr>
          <w:p w14:paraId="72B22C01" w14:textId="77777777" w:rsidR="00451E35" w:rsidRPr="00860E9D" w:rsidRDefault="00451E35" w:rsidP="00451E35">
            <w:pPr>
              <w:rPr>
                <w:rFonts w:ascii="Arial Narrow" w:hAnsi="Arial Narrow"/>
              </w:rPr>
            </w:pPr>
            <w:r w:rsidRPr="00860E9D">
              <w:rPr>
                <w:rFonts w:ascii="Arial Narrow" w:hAnsi="Arial Narrow"/>
                <w:b w:val="0"/>
              </w:rPr>
              <w:t>22 April 2020</w:t>
            </w:r>
          </w:p>
        </w:tc>
        <w:tc>
          <w:tcPr>
            <w:tcW w:w="7110" w:type="dxa"/>
          </w:tcPr>
          <w:p w14:paraId="384F2663" w14:textId="3BE370DA" w:rsidR="00451E35" w:rsidRPr="00860E9D" w:rsidRDefault="00451E35" w:rsidP="00451E35">
            <w:pPr>
              <w:spacing w:after="6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860E9D">
              <w:rPr>
                <w:rFonts w:ascii="Arial Narrow" w:hAnsi="Arial Narrow"/>
              </w:rPr>
              <w:t>A letter from the European Commission (EC) regarding IPA III and starting of programming process received by the NIPAC Office</w:t>
            </w:r>
          </w:p>
        </w:tc>
      </w:tr>
      <w:tr w:rsidR="00451E35" w:rsidRPr="00860E9D" w14:paraId="0EE7062D" w14:textId="77777777" w:rsidTr="00451E35">
        <w:tc>
          <w:tcPr>
            <w:cnfStyle w:val="001000000000" w:firstRow="0" w:lastRow="0" w:firstColumn="1" w:lastColumn="0" w:oddVBand="0" w:evenVBand="0" w:oddHBand="0" w:evenHBand="0" w:firstRowFirstColumn="0" w:firstRowLastColumn="0" w:lastRowFirstColumn="0" w:lastRowLastColumn="0"/>
            <w:tcW w:w="1795" w:type="dxa"/>
          </w:tcPr>
          <w:p w14:paraId="10FDFE8F" w14:textId="77777777" w:rsidR="00451E35" w:rsidRPr="00860E9D" w:rsidRDefault="00451E35" w:rsidP="00451E35">
            <w:pPr>
              <w:rPr>
                <w:rFonts w:ascii="Arial Narrow" w:hAnsi="Arial Narrow"/>
              </w:rPr>
            </w:pPr>
            <w:r w:rsidRPr="00860E9D">
              <w:rPr>
                <w:rFonts w:ascii="Arial Narrow" w:hAnsi="Arial Narrow"/>
                <w:b w:val="0"/>
              </w:rPr>
              <w:t>4 May 2020</w:t>
            </w:r>
          </w:p>
        </w:tc>
        <w:tc>
          <w:tcPr>
            <w:tcW w:w="7110" w:type="dxa"/>
          </w:tcPr>
          <w:p w14:paraId="7B1B664C" w14:textId="77777777" w:rsidR="00451E35" w:rsidRPr="00860E9D" w:rsidRDefault="00451E35" w:rsidP="00451E35">
            <w:pPr>
              <w:spacing w:after="6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860E9D">
              <w:rPr>
                <w:rFonts w:ascii="Arial Narrow" w:hAnsi="Arial Narrow"/>
              </w:rPr>
              <w:t>Kick off meeting between RS OS and CBIB+3 on the IPA III CBC programming process (required steps and draft working plan)</w:t>
            </w:r>
          </w:p>
        </w:tc>
      </w:tr>
      <w:tr w:rsidR="00451E35" w:rsidRPr="00860E9D" w14:paraId="5D9346F1" w14:textId="77777777" w:rsidTr="00451E35">
        <w:tc>
          <w:tcPr>
            <w:cnfStyle w:val="001000000000" w:firstRow="0" w:lastRow="0" w:firstColumn="1" w:lastColumn="0" w:oddVBand="0" w:evenVBand="0" w:oddHBand="0" w:evenHBand="0" w:firstRowFirstColumn="0" w:firstRowLastColumn="0" w:lastRowFirstColumn="0" w:lastRowLastColumn="0"/>
            <w:tcW w:w="1795" w:type="dxa"/>
          </w:tcPr>
          <w:p w14:paraId="4FE4958F" w14:textId="77777777" w:rsidR="00451E35" w:rsidRPr="00860E9D" w:rsidRDefault="00451E35" w:rsidP="00451E35">
            <w:pPr>
              <w:rPr>
                <w:rFonts w:ascii="Arial Narrow" w:hAnsi="Arial Narrow"/>
              </w:rPr>
            </w:pPr>
            <w:r w:rsidRPr="00860E9D">
              <w:rPr>
                <w:rFonts w:ascii="Arial Narrow" w:hAnsi="Arial Narrow"/>
                <w:b w:val="0"/>
              </w:rPr>
              <w:t>5 May 2020</w:t>
            </w:r>
          </w:p>
        </w:tc>
        <w:tc>
          <w:tcPr>
            <w:tcW w:w="7110" w:type="dxa"/>
          </w:tcPr>
          <w:p w14:paraId="0F4A650C" w14:textId="5E86B51C" w:rsidR="00451E35" w:rsidRPr="00860E9D" w:rsidRDefault="00451E35" w:rsidP="00451E35">
            <w:pPr>
              <w:spacing w:after="6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860E9D">
              <w:rPr>
                <w:rFonts w:ascii="Arial Narrow" w:hAnsi="Arial Narrow"/>
              </w:rPr>
              <w:t>Kick off meeting between ME OS and CBIB+3 on the IPA III CBC programming process (required steps and draft working plan)</w:t>
            </w:r>
          </w:p>
        </w:tc>
      </w:tr>
      <w:tr w:rsidR="00451E35" w:rsidRPr="00860E9D" w14:paraId="7E22BC1E" w14:textId="77777777" w:rsidTr="00451E35">
        <w:tc>
          <w:tcPr>
            <w:cnfStyle w:val="001000000000" w:firstRow="0" w:lastRow="0" w:firstColumn="1" w:lastColumn="0" w:oddVBand="0" w:evenVBand="0" w:oddHBand="0" w:evenHBand="0" w:firstRowFirstColumn="0" w:firstRowLastColumn="0" w:lastRowFirstColumn="0" w:lastRowLastColumn="0"/>
            <w:tcW w:w="1795" w:type="dxa"/>
          </w:tcPr>
          <w:p w14:paraId="76156D67" w14:textId="77777777" w:rsidR="00451E35" w:rsidRPr="00860E9D" w:rsidRDefault="00451E35" w:rsidP="00451E35">
            <w:pPr>
              <w:rPr>
                <w:rFonts w:ascii="Arial Narrow" w:hAnsi="Arial Narrow"/>
              </w:rPr>
            </w:pPr>
            <w:r w:rsidRPr="00860E9D">
              <w:rPr>
                <w:rFonts w:ascii="Arial Narrow" w:hAnsi="Arial Narrow"/>
                <w:b w:val="0"/>
              </w:rPr>
              <w:t>13 May 2020</w:t>
            </w:r>
          </w:p>
        </w:tc>
        <w:tc>
          <w:tcPr>
            <w:tcW w:w="7110" w:type="dxa"/>
          </w:tcPr>
          <w:p w14:paraId="2F13112A" w14:textId="77777777" w:rsidR="00451E35" w:rsidRPr="00860E9D" w:rsidRDefault="00451E35" w:rsidP="00451E35">
            <w:pPr>
              <w:spacing w:after="6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860E9D">
              <w:rPr>
                <w:rFonts w:ascii="Arial Narrow" w:hAnsi="Arial Narrow"/>
              </w:rPr>
              <w:t>The first coordination meeting between Serbia and Montenegro on IPA III CBC programming. Discussion on the required steps and on the working plan</w:t>
            </w:r>
          </w:p>
        </w:tc>
      </w:tr>
      <w:tr w:rsidR="00451E35" w:rsidRPr="00860E9D" w14:paraId="70354E53" w14:textId="77777777" w:rsidTr="00451E35">
        <w:tc>
          <w:tcPr>
            <w:cnfStyle w:val="001000000000" w:firstRow="0" w:lastRow="0" w:firstColumn="1" w:lastColumn="0" w:oddVBand="0" w:evenVBand="0" w:oddHBand="0" w:evenHBand="0" w:firstRowFirstColumn="0" w:firstRowLastColumn="0" w:lastRowFirstColumn="0" w:lastRowLastColumn="0"/>
            <w:tcW w:w="1795" w:type="dxa"/>
          </w:tcPr>
          <w:p w14:paraId="1597BFB7" w14:textId="77777777" w:rsidR="00451E35" w:rsidRPr="00860E9D" w:rsidRDefault="00451E35" w:rsidP="00451E35">
            <w:pPr>
              <w:rPr>
                <w:rFonts w:ascii="Arial Narrow" w:hAnsi="Arial Narrow"/>
                <w:b w:val="0"/>
                <w:bCs w:val="0"/>
              </w:rPr>
            </w:pPr>
            <w:r w:rsidRPr="00860E9D">
              <w:rPr>
                <w:rFonts w:ascii="Arial Narrow" w:hAnsi="Arial Narrow"/>
                <w:b w:val="0"/>
                <w:bCs w:val="0"/>
              </w:rPr>
              <w:t>28 July 2020</w:t>
            </w:r>
          </w:p>
        </w:tc>
        <w:tc>
          <w:tcPr>
            <w:tcW w:w="7110" w:type="dxa"/>
          </w:tcPr>
          <w:p w14:paraId="79A289D9" w14:textId="60939BBD" w:rsidR="00451E35" w:rsidRPr="00860E9D" w:rsidRDefault="00451E35" w:rsidP="00451E35">
            <w:pPr>
              <w:spacing w:after="6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860E9D">
              <w:rPr>
                <w:rFonts w:ascii="Arial Narrow" w:hAnsi="Arial Narrow"/>
              </w:rPr>
              <w:t xml:space="preserve">The second coordination meeting between Serbia and Montenegro on IPA III CBC programming. </w:t>
            </w:r>
            <w:r w:rsidR="0056355A" w:rsidRPr="00860E9D">
              <w:rPr>
                <w:rFonts w:ascii="Arial Narrow" w:hAnsi="Arial Narrow"/>
              </w:rPr>
              <w:t xml:space="preserve">Discussion on JTF nominations, JTF </w:t>
            </w:r>
            <w:proofErr w:type="spellStart"/>
            <w:r w:rsidR="0056355A" w:rsidRPr="00860E9D">
              <w:rPr>
                <w:rFonts w:ascii="Arial Narrow" w:hAnsi="Arial Narrow"/>
              </w:rPr>
              <w:t>RoP</w:t>
            </w:r>
            <w:proofErr w:type="spellEnd"/>
            <w:r w:rsidR="0056355A" w:rsidRPr="00860E9D">
              <w:rPr>
                <w:rFonts w:ascii="Arial Narrow" w:hAnsi="Arial Narrow"/>
              </w:rPr>
              <w:t xml:space="preserve"> and future steps</w:t>
            </w:r>
          </w:p>
        </w:tc>
      </w:tr>
      <w:tr w:rsidR="00451E35" w:rsidRPr="00860E9D" w14:paraId="16AB5937" w14:textId="77777777" w:rsidTr="0056355A">
        <w:trPr>
          <w:trHeight w:val="458"/>
        </w:trPr>
        <w:tc>
          <w:tcPr>
            <w:cnfStyle w:val="001000000000" w:firstRow="0" w:lastRow="0" w:firstColumn="1" w:lastColumn="0" w:oddVBand="0" w:evenVBand="0" w:oddHBand="0" w:evenHBand="0" w:firstRowFirstColumn="0" w:firstRowLastColumn="0" w:lastRowFirstColumn="0" w:lastRowLastColumn="0"/>
            <w:tcW w:w="1795" w:type="dxa"/>
          </w:tcPr>
          <w:p w14:paraId="480AC4DB" w14:textId="77777777" w:rsidR="00451E35" w:rsidRPr="00860E9D" w:rsidRDefault="00451E35" w:rsidP="00451E35">
            <w:pPr>
              <w:rPr>
                <w:rFonts w:ascii="Arial Narrow" w:hAnsi="Arial Narrow"/>
              </w:rPr>
            </w:pPr>
            <w:r w:rsidRPr="00860E9D">
              <w:rPr>
                <w:rFonts w:ascii="Arial Narrow" w:hAnsi="Arial Narrow"/>
                <w:b w:val="0"/>
              </w:rPr>
              <w:t>End July to mid-September 2020</w:t>
            </w:r>
          </w:p>
        </w:tc>
        <w:tc>
          <w:tcPr>
            <w:tcW w:w="7110" w:type="dxa"/>
          </w:tcPr>
          <w:p w14:paraId="602EE564" w14:textId="77777777" w:rsidR="00451E35" w:rsidRPr="00860E9D" w:rsidRDefault="00451E35" w:rsidP="00451E35">
            <w:pPr>
              <w:spacing w:after="6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860E9D">
              <w:rPr>
                <w:rFonts w:ascii="Arial Narrow" w:hAnsi="Arial Narrow"/>
              </w:rPr>
              <w:t xml:space="preserve">The process of appointing JTF members </w:t>
            </w:r>
          </w:p>
        </w:tc>
      </w:tr>
      <w:tr w:rsidR="00451E35" w:rsidRPr="00860E9D" w14:paraId="32D4C1FF" w14:textId="77777777" w:rsidTr="00451E35">
        <w:tc>
          <w:tcPr>
            <w:cnfStyle w:val="001000000000" w:firstRow="0" w:lastRow="0" w:firstColumn="1" w:lastColumn="0" w:oddVBand="0" w:evenVBand="0" w:oddHBand="0" w:evenHBand="0" w:firstRowFirstColumn="0" w:firstRowLastColumn="0" w:lastRowFirstColumn="0" w:lastRowLastColumn="0"/>
            <w:tcW w:w="1795" w:type="dxa"/>
          </w:tcPr>
          <w:p w14:paraId="468A58D1" w14:textId="77777777" w:rsidR="00451E35" w:rsidRPr="00860E9D" w:rsidRDefault="00451E35" w:rsidP="00451E35">
            <w:pPr>
              <w:rPr>
                <w:rFonts w:ascii="Arial Narrow" w:hAnsi="Arial Narrow"/>
              </w:rPr>
            </w:pPr>
            <w:r w:rsidRPr="00860E9D">
              <w:rPr>
                <w:rFonts w:ascii="Arial Narrow" w:hAnsi="Arial Narrow"/>
                <w:b w:val="0"/>
              </w:rPr>
              <w:t>3-4 August 2020</w:t>
            </w:r>
          </w:p>
        </w:tc>
        <w:tc>
          <w:tcPr>
            <w:tcW w:w="7110" w:type="dxa"/>
          </w:tcPr>
          <w:p w14:paraId="447E1F7E" w14:textId="70DECEE2" w:rsidR="00451E35" w:rsidRPr="00860E9D" w:rsidRDefault="00451E35" w:rsidP="00451E35">
            <w:pPr>
              <w:spacing w:after="6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860E9D">
              <w:rPr>
                <w:rFonts w:ascii="Arial Narrow" w:hAnsi="Arial Narrow"/>
              </w:rPr>
              <w:t>JTS RS-ME-BA dispatched the questionnaires to the relevant CBC stakeholders</w:t>
            </w:r>
          </w:p>
        </w:tc>
      </w:tr>
      <w:tr w:rsidR="00451E35" w:rsidRPr="00860E9D" w14:paraId="3668FD95" w14:textId="77777777" w:rsidTr="00451E35">
        <w:tc>
          <w:tcPr>
            <w:cnfStyle w:val="001000000000" w:firstRow="0" w:lastRow="0" w:firstColumn="1" w:lastColumn="0" w:oddVBand="0" w:evenVBand="0" w:oddHBand="0" w:evenHBand="0" w:firstRowFirstColumn="0" w:firstRowLastColumn="0" w:lastRowFirstColumn="0" w:lastRowLastColumn="0"/>
            <w:tcW w:w="1795" w:type="dxa"/>
          </w:tcPr>
          <w:p w14:paraId="272332DF" w14:textId="2EB39A88" w:rsidR="00451E35" w:rsidRPr="00860E9D" w:rsidRDefault="00451E35" w:rsidP="00451E35">
            <w:pPr>
              <w:rPr>
                <w:rFonts w:ascii="Arial Narrow" w:hAnsi="Arial Narrow"/>
              </w:rPr>
            </w:pPr>
            <w:r w:rsidRPr="00860E9D">
              <w:rPr>
                <w:rFonts w:ascii="Arial Narrow" w:hAnsi="Arial Narrow"/>
                <w:b w:val="0"/>
                <w:bCs w:val="0"/>
              </w:rPr>
              <w:t>1 September 2020</w:t>
            </w:r>
          </w:p>
        </w:tc>
        <w:tc>
          <w:tcPr>
            <w:tcW w:w="7110" w:type="dxa"/>
          </w:tcPr>
          <w:p w14:paraId="0C6369AF" w14:textId="77777777" w:rsidR="00451E35" w:rsidRPr="00860E9D" w:rsidRDefault="00451E35" w:rsidP="00451E35">
            <w:pPr>
              <w:spacing w:after="6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860E9D">
              <w:rPr>
                <w:rFonts w:ascii="Arial Narrow" w:hAnsi="Arial Narrow"/>
              </w:rPr>
              <w:t>Mobilisation of the programming expert for this programme</w:t>
            </w:r>
          </w:p>
        </w:tc>
      </w:tr>
      <w:tr w:rsidR="00451E35" w:rsidRPr="00860E9D" w14:paraId="4E49F09E" w14:textId="77777777" w:rsidTr="00037CCB">
        <w:trPr>
          <w:trHeight w:val="438"/>
        </w:trPr>
        <w:tc>
          <w:tcPr>
            <w:cnfStyle w:val="001000000000" w:firstRow="0" w:lastRow="0" w:firstColumn="1" w:lastColumn="0" w:oddVBand="0" w:evenVBand="0" w:oddHBand="0" w:evenHBand="0" w:firstRowFirstColumn="0" w:firstRowLastColumn="0" w:lastRowFirstColumn="0" w:lastRowLastColumn="0"/>
            <w:tcW w:w="1795" w:type="dxa"/>
          </w:tcPr>
          <w:p w14:paraId="74D517DD" w14:textId="77777777" w:rsidR="00451E35" w:rsidRPr="00860E9D" w:rsidRDefault="00451E35" w:rsidP="00451E35">
            <w:pPr>
              <w:rPr>
                <w:rFonts w:ascii="Arial Narrow" w:hAnsi="Arial Narrow"/>
              </w:rPr>
            </w:pPr>
            <w:r w:rsidRPr="00860E9D">
              <w:rPr>
                <w:rFonts w:ascii="Arial Narrow" w:hAnsi="Arial Narrow"/>
                <w:b w:val="0"/>
              </w:rPr>
              <w:t>16 September 2020</w:t>
            </w:r>
          </w:p>
        </w:tc>
        <w:tc>
          <w:tcPr>
            <w:tcW w:w="7110" w:type="dxa"/>
          </w:tcPr>
          <w:p w14:paraId="2E017837" w14:textId="77777777" w:rsidR="00451E35" w:rsidRPr="00860E9D" w:rsidRDefault="00451E35" w:rsidP="00451E35">
            <w:pPr>
              <w:spacing w:after="6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860E9D">
              <w:rPr>
                <w:rFonts w:ascii="Arial Narrow" w:hAnsi="Arial Narrow"/>
              </w:rPr>
              <w:t>2</w:t>
            </w:r>
            <w:r w:rsidRPr="00860E9D">
              <w:rPr>
                <w:rFonts w:ascii="Arial Narrow" w:hAnsi="Arial Narrow"/>
                <w:vertAlign w:val="superscript"/>
              </w:rPr>
              <w:t>nd</w:t>
            </w:r>
            <w:r w:rsidRPr="00860E9D">
              <w:rPr>
                <w:rFonts w:ascii="Arial Narrow" w:hAnsi="Arial Narrow"/>
              </w:rPr>
              <w:t xml:space="preserve"> deadline for the collection of the completed questionnaires</w:t>
            </w:r>
          </w:p>
        </w:tc>
      </w:tr>
      <w:tr w:rsidR="00451E35" w:rsidRPr="00860E9D" w14:paraId="7B0A38A3" w14:textId="77777777" w:rsidTr="00451E35">
        <w:tc>
          <w:tcPr>
            <w:cnfStyle w:val="001000000000" w:firstRow="0" w:lastRow="0" w:firstColumn="1" w:lastColumn="0" w:oddVBand="0" w:evenVBand="0" w:oddHBand="0" w:evenHBand="0" w:firstRowFirstColumn="0" w:firstRowLastColumn="0" w:lastRowFirstColumn="0" w:lastRowLastColumn="0"/>
            <w:tcW w:w="1795" w:type="dxa"/>
          </w:tcPr>
          <w:p w14:paraId="05A0C361" w14:textId="77777777" w:rsidR="00451E35" w:rsidRPr="00860E9D" w:rsidRDefault="00451E35" w:rsidP="00451E35">
            <w:pPr>
              <w:rPr>
                <w:rFonts w:ascii="Arial Narrow" w:hAnsi="Arial Narrow"/>
              </w:rPr>
            </w:pPr>
            <w:r w:rsidRPr="00860E9D">
              <w:rPr>
                <w:rFonts w:ascii="Arial Narrow" w:hAnsi="Arial Narrow"/>
                <w:b w:val="0"/>
              </w:rPr>
              <w:t>28 September 2020</w:t>
            </w:r>
          </w:p>
        </w:tc>
        <w:tc>
          <w:tcPr>
            <w:tcW w:w="7110" w:type="dxa"/>
          </w:tcPr>
          <w:p w14:paraId="03741BE3" w14:textId="77777777" w:rsidR="00451E35" w:rsidRPr="00860E9D" w:rsidRDefault="00451E35" w:rsidP="00451E35">
            <w:pPr>
              <w:spacing w:after="6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860E9D">
              <w:rPr>
                <w:rFonts w:ascii="Arial Narrow" w:hAnsi="Arial Narrow"/>
              </w:rPr>
              <w:t>The aggregated answers from the collected questionnaires were delivered to the programming expert for further elaboration and analysis</w:t>
            </w:r>
          </w:p>
        </w:tc>
      </w:tr>
      <w:tr w:rsidR="00451E35" w:rsidRPr="00860E9D" w14:paraId="3A5CDFD8" w14:textId="77777777" w:rsidTr="00451E35">
        <w:tc>
          <w:tcPr>
            <w:cnfStyle w:val="001000000000" w:firstRow="0" w:lastRow="0" w:firstColumn="1" w:lastColumn="0" w:oddVBand="0" w:evenVBand="0" w:oddHBand="0" w:evenHBand="0" w:firstRowFirstColumn="0" w:firstRowLastColumn="0" w:lastRowFirstColumn="0" w:lastRowLastColumn="0"/>
            <w:tcW w:w="1795" w:type="dxa"/>
          </w:tcPr>
          <w:p w14:paraId="522BBC46" w14:textId="77777777" w:rsidR="00451E35" w:rsidRPr="00860E9D" w:rsidRDefault="00451E35" w:rsidP="00451E35">
            <w:pPr>
              <w:rPr>
                <w:rFonts w:ascii="Arial Narrow" w:hAnsi="Arial Narrow"/>
                <w:b w:val="0"/>
                <w:bCs w:val="0"/>
              </w:rPr>
            </w:pPr>
            <w:r w:rsidRPr="00860E9D">
              <w:rPr>
                <w:rFonts w:ascii="Arial Narrow" w:hAnsi="Arial Narrow"/>
                <w:b w:val="0"/>
              </w:rPr>
              <w:t>12 October 2020</w:t>
            </w:r>
          </w:p>
        </w:tc>
        <w:tc>
          <w:tcPr>
            <w:tcW w:w="7110" w:type="dxa"/>
          </w:tcPr>
          <w:p w14:paraId="72E2BB65" w14:textId="77777777" w:rsidR="00451E35" w:rsidRPr="00860E9D" w:rsidRDefault="00451E35" w:rsidP="00451E35">
            <w:pPr>
              <w:spacing w:after="6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860E9D">
              <w:rPr>
                <w:rFonts w:ascii="Arial Narrow" w:hAnsi="Arial Narrow"/>
              </w:rPr>
              <w:t>Training for JTF members, OSs and JTS staff, programming expert on programme formulation and development</w:t>
            </w:r>
          </w:p>
        </w:tc>
      </w:tr>
      <w:tr w:rsidR="00451E35" w:rsidRPr="00860E9D" w14:paraId="2ADC0C00" w14:textId="77777777" w:rsidTr="00451E35">
        <w:tc>
          <w:tcPr>
            <w:cnfStyle w:val="001000000000" w:firstRow="0" w:lastRow="0" w:firstColumn="1" w:lastColumn="0" w:oddVBand="0" w:evenVBand="0" w:oddHBand="0" w:evenHBand="0" w:firstRowFirstColumn="0" w:firstRowLastColumn="0" w:lastRowFirstColumn="0" w:lastRowLastColumn="0"/>
            <w:tcW w:w="1795" w:type="dxa"/>
          </w:tcPr>
          <w:p w14:paraId="18043551" w14:textId="77777777" w:rsidR="00451E35" w:rsidRPr="00860E9D" w:rsidRDefault="00451E35" w:rsidP="00451E35">
            <w:pPr>
              <w:rPr>
                <w:rFonts w:ascii="Arial Narrow" w:hAnsi="Arial Narrow"/>
                <w:b w:val="0"/>
                <w:bCs w:val="0"/>
              </w:rPr>
            </w:pPr>
            <w:r w:rsidRPr="00860E9D">
              <w:rPr>
                <w:rFonts w:ascii="Arial Narrow" w:hAnsi="Arial Narrow"/>
                <w:b w:val="0"/>
                <w:bCs w:val="0"/>
              </w:rPr>
              <w:t>16 October 2020</w:t>
            </w:r>
          </w:p>
        </w:tc>
        <w:tc>
          <w:tcPr>
            <w:tcW w:w="7110" w:type="dxa"/>
          </w:tcPr>
          <w:p w14:paraId="747E21B7" w14:textId="77777777" w:rsidR="00451E35" w:rsidRPr="00860E9D" w:rsidRDefault="00451E35" w:rsidP="00451E35">
            <w:pPr>
              <w:spacing w:after="6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860E9D">
              <w:rPr>
                <w:rFonts w:ascii="Arial Narrow" w:hAnsi="Arial Narrow"/>
              </w:rPr>
              <w:t>The third coordination meeting between Serbia and Montenegro on IPA III CBC programming.</w:t>
            </w:r>
          </w:p>
        </w:tc>
      </w:tr>
      <w:tr w:rsidR="00451E35" w:rsidRPr="00860E9D" w14:paraId="00D13969" w14:textId="77777777" w:rsidTr="00451E35">
        <w:tc>
          <w:tcPr>
            <w:cnfStyle w:val="001000000000" w:firstRow="0" w:lastRow="0" w:firstColumn="1" w:lastColumn="0" w:oddVBand="0" w:evenVBand="0" w:oddHBand="0" w:evenHBand="0" w:firstRowFirstColumn="0" w:firstRowLastColumn="0" w:lastRowFirstColumn="0" w:lastRowLastColumn="0"/>
            <w:tcW w:w="1795" w:type="dxa"/>
          </w:tcPr>
          <w:p w14:paraId="56C5158B" w14:textId="77777777" w:rsidR="00451E35" w:rsidRPr="00860E9D" w:rsidRDefault="00451E35" w:rsidP="00451E35">
            <w:pPr>
              <w:rPr>
                <w:rFonts w:ascii="Arial Narrow" w:hAnsi="Arial Narrow"/>
                <w:b w:val="0"/>
                <w:bCs w:val="0"/>
              </w:rPr>
            </w:pPr>
            <w:r w:rsidRPr="00860E9D">
              <w:rPr>
                <w:rFonts w:ascii="Arial Narrow" w:hAnsi="Arial Narrow"/>
                <w:b w:val="0"/>
                <w:bCs w:val="0"/>
              </w:rPr>
              <w:t>26 October 2020</w:t>
            </w:r>
          </w:p>
        </w:tc>
        <w:tc>
          <w:tcPr>
            <w:tcW w:w="7110" w:type="dxa"/>
          </w:tcPr>
          <w:p w14:paraId="61D86284" w14:textId="0AA1499A" w:rsidR="00451E35" w:rsidRPr="00860E9D" w:rsidRDefault="00451E35" w:rsidP="00451E35">
            <w:pPr>
              <w:spacing w:after="6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860E9D">
              <w:rPr>
                <w:rFonts w:ascii="Arial Narrow" w:hAnsi="Arial Narrow"/>
              </w:rPr>
              <w:t>1</w:t>
            </w:r>
            <w:r w:rsidRPr="00860E9D">
              <w:rPr>
                <w:rFonts w:ascii="Arial Narrow" w:hAnsi="Arial Narrow"/>
                <w:vertAlign w:val="superscript"/>
              </w:rPr>
              <w:t>st</w:t>
            </w:r>
            <w:r w:rsidRPr="00860E9D">
              <w:rPr>
                <w:rFonts w:ascii="Arial Narrow" w:hAnsi="Arial Narrow"/>
              </w:rPr>
              <w:t xml:space="preserve"> JTF meeting: Adoption of Rules of Procedures of the Joint Task Force and </w:t>
            </w:r>
            <w:r w:rsidRPr="00860E9D">
              <w:rPr>
                <w:rFonts w:ascii="Arial Narrow" w:hAnsi="Arial Narrow"/>
                <w:lang w:val="en-US"/>
              </w:rPr>
              <w:t>JTF P</w:t>
            </w:r>
            <w:proofErr w:type="spellStart"/>
            <w:r w:rsidRPr="00860E9D">
              <w:rPr>
                <w:rFonts w:ascii="Arial Narrow" w:hAnsi="Arial Narrow"/>
              </w:rPr>
              <w:t>rogramming</w:t>
            </w:r>
            <w:proofErr w:type="spellEnd"/>
            <w:r w:rsidRPr="00860E9D">
              <w:rPr>
                <w:rFonts w:ascii="Arial Narrow" w:hAnsi="Arial Narrow"/>
                <w:lang w:val="en-US"/>
              </w:rPr>
              <w:t xml:space="preserve"> work plan;</w:t>
            </w:r>
            <w:r w:rsidRPr="00860E9D">
              <w:rPr>
                <w:rFonts w:ascii="Arial Narrow" w:hAnsi="Arial Narrow"/>
              </w:rPr>
              <w:t xml:space="preserve"> Presentation of the IPA II CBCP </w:t>
            </w:r>
            <w:r w:rsidR="0075234D" w:rsidRPr="00860E9D">
              <w:rPr>
                <w:rFonts w:ascii="Arial Narrow" w:hAnsi="Arial Narrow"/>
              </w:rPr>
              <w:t>RS</w:t>
            </w:r>
            <w:r w:rsidRPr="00860E9D">
              <w:rPr>
                <w:rFonts w:ascii="Arial Narrow" w:hAnsi="Arial Narrow"/>
              </w:rPr>
              <w:t xml:space="preserve">-ME 2014-2020; </w:t>
            </w:r>
            <w:r w:rsidRPr="00860E9D">
              <w:rPr>
                <w:rFonts w:ascii="Arial Narrow" w:hAnsi="Arial Narrow"/>
                <w:lang w:val="en-US"/>
              </w:rPr>
              <w:t>Analysis of the questionnaires;</w:t>
            </w:r>
            <w:r w:rsidRPr="00860E9D">
              <w:rPr>
                <w:rFonts w:ascii="Arial Narrow" w:hAnsi="Arial Narrow"/>
              </w:rPr>
              <w:t xml:space="preserve"> Strategic direction of the future program</w:t>
            </w:r>
            <w:r w:rsidRPr="00860E9D">
              <w:rPr>
                <w:rFonts w:ascii="Arial Narrow" w:hAnsi="Arial Narrow"/>
                <w:lang w:val="en-US"/>
              </w:rPr>
              <w:t>me</w:t>
            </w:r>
            <w:r w:rsidRPr="00860E9D">
              <w:rPr>
                <w:rFonts w:ascii="Arial Narrow" w:hAnsi="Arial Narrow"/>
              </w:rPr>
              <w:t xml:space="preserve"> </w:t>
            </w:r>
          </w:p>
        </w:tc>
      </w:tr>
      <w:tr w:rsidR="00B16F42" w:rsidRPr="00860E9D" w14:paraId="71B3F544" w14:textId="77777777" w:rsidTr="00451E35">
        <w:tc>
          <w:tcPr>
            <w:cnfStyle w:val="001000000000" w:firstRow="0" w:lastRow="0" w:firstColumn="1" w:lastColumn="0" w:oddVBand="0" w:evenVBand="0" w:oddHBand="0" w:evenHBand="0" w:firstRowFirstColumn="0" w:firstRowLastColumn="0" w:lastRowFirstColumn="0" w:lastRowLastColumn="0"/>
            <w:tcW w:w="1795" w:type="dxa"/>
          </w:tcPr>
          <w:p w14:paraId="54A65B82" w14:textId="68915543" w:rsidR="00B16F42" w:rsidRPr="00860E9D" w:rsidRDefault="00BC390F" w:rsidP="00B16F42">
            <w:pPr>
              <w:rPr>
                <w:rFonts w:ascii="Arial Narrow" w:hAnsi="Arial Narrow"/>
              </w:rPr>
            </w:pPr>
            <w:r w:rsidRPr="00860E9D">
              <w:rPr>
                <w:rFonts w:ascii="Arial Narrow" w:hAnsi="Arial Narrow"/>
                <w:b w:val="0"/>
                <w:bCs w:val="0"/>
              </w:rPr>
              <w:t>6</w:t>
            </w:r>
            <w:r w:rsidR="00B16F42" w:rsidRPr="00860E9D">
              <w:rPr>
                <w:rFonts w:ascii="Arial Narrow" w:hAnsi="Arial Narrow"/>
                <w:b w:val="0"/>
                <w:bCs w:val="0"/>
              </w:rPr>
              <w:t xml:space="preserve"> November 2020</w:t>
            </w:r>
          </w:p>
        </w:tc>
        <w:tc>
          <w:tcPr>
            <w:tcW w:w="7110" w:type="dxa"/>
          </w:tcPr>
          <w:p w14:paraId="0D1174A1" w14:textId="2A5E18C5" w:rsidR="00B16F42" w:rsidRPr="00860E9D" w:rsidRDefault="00BC390F" w:rsidP="00B16F42">
            <w:pPr>
              <w:spacing w:after="6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860E9D">
              <w:rPr>
                <w:rFonts w:ascii="Arial Narrow" w:hAnsi="Arial Narrow"/>
              </w:rPr>
              <w:t>1</w:t>
            </w:r>
            <w:r w:rsidRPr="00860E9D">
              <w:rPr>
                <w:rFonts w:ascii="Arial Narrow" w:hAnsi="Arial Narrow"/>
                <w:vertAlign w:val="superscript"/>
              </w:rPr>
              <w:t xml:space="preserve">st </w:t>
            </w:r>
            <w:r w:rsidRPr="00860E9D">
              <w:rPr>
                <w:rFonts w:ascii="Arial Narrow" w:hAnsi="Arial Narrow"/>
              </w:rPr>
              <w:t>p</w:t>
            </w:r>
            <w:r w:rsidR="00B16F42" w:rsidRPr="00860E9D">
              <w:rPr>
                <w:rFonts w:ascii="Arial Narrow" w:hAnsi="Arial Narrow"/>
              </w:rPr>
              <w:t>reparatory meeting with the Serbian JTF members</w:t>
            </w:r>
          </w:p>
        </w:tc>
      </w:tr>
      <w:tr w:rsidR="00B16F42" w:rsidRPr="00860E9D" w14:paraId="50945B24" w14:textId="77777777" w:rsidTr="00451E35">
        <w:tc>
          <w:tcPr>
            <w:cnfStyle w:val="001000000000" w:firstRow="0" w:lastRow="0" w:firstColumn="1" w:lastColumn="0" w:oddVBand="0" w:evenVBand="0" w:oddHBand="0" w:evenHBand="0" w:firstRowFirstColumn="0" w:firstRowLastColumn="0" w:lastRowFirstColumn="0" w:lastRowLastColumn="0"/>
            <w:tcW w:w="1795" w:type="dxa"/>
          </w:tcPr>
          <w:p w14:paraId="75942C2F" w14:textId="77777777" w:rsidR="00B16F42" w:rsidRPr="00860E9D" w:rsidRDefault="00B16F42" w:rsidP="00B16F42">
            <w:pPr>
              <w:rPr>
                <w:rFonts w:ascii="Arial Narrow" w:hAnsi="Arial Narrow"/>
                <w:b w:val="0"/>
                <w:bCs w:val="0"/>
              </w:rPr>
            </w:pPr>
            <w:r w:rsidRPr="00860E9D">
              <w:rPr>
                <w:rFonts w:ascii="Arial Narrow" w:hAnsi="Arial Narrow"/>
                <w:b w:val="0"/>
                <w:bCs w:val="0"/>
              </w:rPr>
              <w:t>10 November 2020</w:t>
            </w:r>
          </w:p>
        </w:tc>
        <w:tc>
          <w:tcPr>
            <w:tcW w:w="7110" w:type="dxa"/>
          </w:tcPr>
          <w:p w14:paraId="50700C5F" w14:textId="6157DB11" w:rsidR="00B16F42" w:rsidRPr="00860E9D" w:rsidRDefault="00B16F42" w:rsidP="00B16F42">
            <w:pPr>
              <w:spacing w:after="6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860E9D">
              <w:rPr>
                <w:rFonts w:ascii="Arial Narrow" w:hAnsi="Arial Narrow"/>
              </w:rPr>
              <w:t>2</w:t>
            </w:r>
            <w:r w:rsidRPr="00860E9D">
              <w:rPr>
                <w:rFonts w:ascii="Arial Narrow" w:hAnsi="Arial Narrow"/>
                <w:vertAlign w:val="superscript"/>
              </w:rPr>
              <w:t>nd</w:t>
            </w:r>
            <w:r w:rsidRPr="00860E9D">
              <w:rPr>
                <w:rFonts w:ascii="Arial Narrow" w:hAnsi="Arial Narrow"/>
              </w:rPr>
              <w:t xml:space="preserve"> JTF meeting: Presentation, discussion</w:t>
            </w:r>
            <w:r w:rsidR="00BC390F" w:rsidRPr="00860E9D">
              <w:rPr>
                <w:rFonts w:ascii="Arial Narrow" w:hAnsi="Arial Narrow"/>
              </w:rPr>
              <w:t>,</w:t>
            </w:r>
            <w:r w:rsidRPr="00860E9D">
              <w:rPr>
                <w:rFonts w:ascii="Arial Narrow" w:hAnsi="Arial Narrow"/>
              </w:rPr>
              <w:t xml:space="preserve"> and adoption of the first draft of the Situation and SWOT analysis; </w:t>
            </w:r>
            <w:r w:rsidRPr="00860E9D">
              <w:rPr>
                <w:rFonts w:ascii="Arial Narrow" w:eastAsia="Calibri" w:hAnsi="Arial Narrow" w:cstheme="minorHAnsi"/>
                <w:iCs/>
                <w:lang w:eastAsia="en-GB"/>
              </w:rPr>
              <w:t>Agreement on the next steps and upcoming meetings</w:t>
            </w:r>
          </w:p>
        </w:tc>
      </w:tr>
      <w:tr w:rsidR="00B16F42" w:rsidRPr="00860E9D" w14:paraId="6FFDFB2E" w14:textId="77777777" w:rsidTr="00451E35">
        <w:tc>
          <w:tcPr>
            <w:cnfStyle w:val="001000000000" w:firstRow="0" w:lastRow="0" w:firstColumn="1" w:lastColumn="0" w:oddVBand="0" w:evenVBand="0" w:oddHBand="0" w:evenHBand="0" w:firstRowFirstColumn="0" w:firstRowLastColumn="0" w:lastRowFirstColumn="0" w:lastRowLastColumn="0"/>
            <w:tcW w:w="1795" w:type="dxa"/>
          </w:tcPr>
          <w:p w14:paraId="667942D3" w14:textId="77777777" w:rsidR="00B16F42" w:rsidRPr="00860E9D" w:rsidRDefault="00B16F42" w:rsidP="00B16F42">
            <w:pPr>
              <w:rPr>
                <w:rFonts w:ascii="Arial Narrow" w:hAnsi="Arial Narrow"/>
                <w:b w:val="0"/>
                <w:bCs w:val="0"/>
              </w:rPr>
            </w:pPr>
            <w:r w:rsidRPr="00860E9D">
              <w:rPr>
                <w:rFonts w:ascii="Arial Narrow" w:hAnsi="Arial Narrow"/>
                <w:b w:val="0"/>
                <w:bCs w:val="0"/>
              </w:rPr>
              <w:t>17 November 2020</w:t>
            </w:r>
          </w:p>
        </w:tc>
        <w:tc>
          <w:tcPr>
            <w:tcW w:w="7110" w:type="dxa"/>
          </w:tcPr>
          <w:p w14:paraId="5505952F" w14:textId="76E911A2" w:rsidR="00B16F42" w:rsidRPr="00860E9D" w:rsidRDefault="00BC390F" w:rsidP="00B16F42">
            <w:pPr>
              <w:spacing w:after="6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860E9D">
              <w:rPr>
                <w:rFonts w:ascii="Arial Narrow" w:hAnsi="Arial Narrow"/>
              </w:rPr>
              <w:t>2</w:t>
            </w:r>
            <w:r w:rsidRPr="00860E9D">
              <w:rPr>
                <w:rFonts w:ascii="Arial Narrow" w:hAnsi="Arial Narrow"/>
                <w:vertAlign w:val="superscript"/>
              </w:rPr>
              <w:t>nd</w:t>
            </w:r>
            <w:r w:rsidRPr="00860E9D">
              <w:rPr>
                <w:rFonts w:ascii="Arial Narrow" w:hAnsi="Arial Narrow"/>
              </w:rPr>
              <w:t xml:space="preserve"> p</w:t>
            </w:r>
            <w:r w:rsidR="00B16F42" w:rsidRPr="00860E9D">
              <w:rPr>
                <w:rFonts w:ascii="Arial Narrow" w:hAnsi="Arial Narrow"/>
              </w:rPr>
              <w:t>reparatory meeting with the Serbian JTF members</w:t>
            </w:r>
          </w:p>
        </w:tc>
      </w:tr>
      <w:tr w:rsidR="00B16F42" w:rsidRPr="00860E9D" w14:paraId="52A867D3" w14:textId="77777777" w:rsidTr="00451E35">
        <w:tc>
          <w:tcPr>
            <w:cnfStyle w:val="001000000000" w:firstRow="0" w:lastRow="0" w:firstColumn="1" w:lastColumn="0" w:oddVBand="0" w:evenVBand="0" w:oddHBand="0" w:evenHBand="0" w:firstRowFirstColumn="0" w:firstRowLastColumn="0" w:lastRowFirstColumn="0" w:lastRowLastColumn="0"/>
            <w:tcW w:w="1795" w:type="dxa"/>
          </w:tcPr>
          <w:p w14:paraId="7D99F5F0" w14:textId="77777777" w:rsidR="00B16F42" w:rsidRPr="00860E9D" w:rsidRDefault="00B16F42" w:rsidP="00B16F42">
            <w:pPr>
              <w:rPr>
                <w:rFonts w:ascii="Arial Narrow" w:hAnsi="Arial Narrow"/>
                <w:b w:val="0"/>
                <w:bCs w:val="0"/>
              </w:rPr>
            </w:pPr>
            <w:r w:rsidRPr="00860E9D">
              <w:rPr>
                <w:rFonts w:ascii="Arial Narrow" w:hAnsi="Arial Narrow"/>
                <w:b w:val="0"/>
                <w:bCs w:val="0"/>
              </w:rPr>
              <w:t>17 November 2020</w:t>
            </w:r>
          </w:p>
        </w:tc>
        <w:tc>
          <w:tcPr>
            <w:tcW w:w="7110" w:type="dxa"/>
          </w:tcPr>
          <w:p w14:paraId="167CFD7D" w14:textId="77777777" w:rsidR="00B16F42" w:rsidRPr="00860E9D" w:rsidRDefault="00B16F42" w:rsidP="00B16F42">
            <w:pPr>
              <w:spacing w:after="6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lang w:val="en-US"/>
              </w:rPr>
            </w:pPr>
            <w:r w:rsidRPr="00860E9D">
              <w:rPr>
                <w:rFonts w:ascii="Arial Narrow" w:hAnsi="Arial Narrow"/>
              </w:rPr>
              <w:t>3</w:t>
            </w:r>
            <w:r w:rsidRPr="00860E9D">
              <w:rPr>
                <w:rFonts w:ascii="Arial Narrow" w:hAnsi="Arial Narrow"/>
                <w:vertAlign w:val="superscript"/>
              </w:rPr>
              <w:t>rd</w:t>
            </w:r>
            <w:r w:rsidRPr="00860E9D">
              <w:rPr>
                <w:rFonts w:ascii="Arial Narrow" w:hAnsi="Arial Narrow"/>
              </w:rPr>
              <w:t xml:space="preserve"> JTF meeting</w:t>
            </w:r>
            <w:r w:rsidRPr="00860E9D">
              <w:rPr>
                <w:rFonts w:ascii="Arial Narrow" w:hAnsi="Arial Narrow"/>
                <w:lang w:val="en-US"/>
              </w:rPr>
              <w:t>:</w:t>
            </w:r>
            <w:r w:rsidRPr="00860E9D">
              <w:rPr>
                <w:rFonts w:ascii="Arial Narrow" w:hAnsi="Arial Narrow"/>
              </w:rPr>
              <w:t xml:space="preserve"> Presentation of the Summary of the comments of JTF members on Selection of Thematic priorities (TPs)/Specific objectives (SOs); Discussion and adoption of the of final TPs/SOs</w:t>
            </w:r>
          </w:p>
        </w:tc>
      </w:tr>
      <w:tr w:rsidR="00B16F42" w:rsidRPr="00860E9D" w14:paraId="1DB5D76C" w14:textId="77777777" w:rsidTr="00451E35">
        <w:tc>
          <w:tcPr>
            <w:cnfStyle w:val="001000000000" w:firstRow="0" w:lastRow="0" w:firstColumn="1" w:lastColumn="0" w:oddVBand="0" w:evenVBand="0" w:oddHBand="0" w:evenHBand="0" w:firstRowFirstColumn="0" w:firstRowLastColumn="0" w:lastRowFirstColumn="0" w:lastRowLastColumn="0"/>
            <w:tcW w:w="1795" w:type="dxa"/>
          </w:tcPr>
          <w:p w14:paraId="21A3ED3C" w14:textId="77777777" w:rsidR="00B16F42" w:rsidRPr="00860E9D" w:rsidRDefault="00B16F42" w:rsidP="00B16F42">
            <w:pPr>
              <w:rPr>
                <w:rFonts w:ascii="Arial Narrow" w:hAnsi="Arial Narrow"/>
                <w:b w:val="0"/>
                <w:bCs w:val="0"/>
              </w:rPr>
            </w:pPr>
            <w:r w:rsidRPr="00860E9D">
              <w:rPr>
                <w:rFonts w:ascii="Arial Narrow" w:hAnsi="Arial Narrow"/>
                <w:b w:val="0"/>
                <w:bCs w:val="0"/>
              </w:rPr>
              <w:t>25 November 2020</w:t>
            </w:r>
          </w:p>
        </w:tc>
        <w:tc>
          <w:tcPr>
            <w:tcW w:w="7110" w:type="dxa"/>
          </w:tcPr>
          <w:p w14:paraId="28D0D9A2" w14:textId="66566C69" w:rsidR="00B16F42" w:rsidRPr="00860E9D" w:rsidRDefault="00BC390F" w:rsidP="00B16F42">
            <w:pPr>
              <w:spacing w:after="60"/>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860E9D">
              <w:rPr>
                <w:rFonts w:ascii="Arial Narrow" w:hAnsi="Arial Narrow"/>
              </w:rPr>
              <w:t>3</w:t>
            </w:r>
            <w:r w:rsidRPr="00860E9D">
              <w:rPr>
                <w:rFonts w:ascii="Arial Narrow" w:hAnsi="Arial Narrow"/>
                <w:vertAlign w:val="superscript"/>
              </w:rPr>
              <w:t>rd</w:t>
            </w:r>
            <w:r w:rsidRPr="00860E9D">
              <w:rPr>
                <w:rFonts w:ascii="Arial Narrow" w:hAnsi="Arial Narrow"/>
              </w:rPr>
              <w:t xml:space="preserve"> p</w:t>
            </w:r>
            <w:r w:rsidR="00B16F42" w:rsidRPr="00860E9D">
              <w:rPr>
                <w:rFonts w:ascii="Arial Narrow" w:hAnsi="Arial Narrow"/>
              </w:rPr>
              <w:t>reparatory meeting with the Serbian JTF members</w:t>
            </w:r>
          </w:p>
        </w:tc>
      </w:tr>
      <w:tr w:rsidR="00B16F42" w:rsidRPr="00860E9D" w14:paraId="41242927" w14:textId="77777777" w:rsidTr="00451E35">
        <w:tc>
          <w:tcPr>
            <w:cnfStyle w:val="001000000000" w:firstRow="0" w:lastRow="0" w:firstColumn="1" w:lastColumn="0" w:oddVBand="0" w:evenVBand="0" w:oddHBand="0" w:evenHBand="0" w:firstRowFirstColumn="0" w:firstRowLastColumn="0" w:lastRowFirstColumn="0" w:lastRowLastColumn="0"/>
            <w:tcW w:w="1795" w:type="dxa"/>
          </w:tcPr>
          <w:p w14:paraId="641618AF" w14:textId="77777777" w:rsidR="00B16F42" w:rsidRPr="00A9575B" w:rsidRDefault="00B16F42" w:rsidP="00B16F42">
            <w:pPr>
              <w:rPr>
                <w:rFonts w:ascii="Arial Narrow" w:hAnsi="Arial Narrow"/>
                <w:b w:val="0"/>
                <w:bCs w:val="0"/>
              </w:rPr>
            </w:pPr>
            <w:r w:rsidRPr="00A9575B">
              <w:rPr>
                <w:rFonts w:ascii="Arial Narrow" w:hAnsi="Arial Narrow"/>
                <w:b w:val="0"/>
                <w:bCs w:val="0"/>
              </w:rPr>
              <w:t>25 November 2020</w:t>
            </w:r>
          </w:p>
        </w:tc>
        <w:tc>
          <w:tcPr>
            <w:tcW w:w="7110" w:type="dxa"/>
          </w:tcPr>
          <w:p w14:paraId="3EBDD23B" w14:textId="77777777" w:rsidR="00B16F42" w:rsidRPr="00A9575B" w:rsidRDefault="00B16F42" w:rsidP="00B16F42">
            <w:pPr>
              <w:spacing w:after="60"/>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A9575B">
              <w:rPr>
                <w:rFonts w:ascii="Arial Narrow" w:hAnsi="Arial Narrow"/>
              </w:rPr>
              <w:t>4</w:t>
            </w:r>
            <w:r w:rsidRPr="00A9575B">
              <w:rPr>
                <w:rFonts w:ascii="Arial Narrow" w:hAnsi="Arial Narrow"/>
                <w:vertAlign w:val="superscript"/>
              </w:rPr>
              <w:t>th</w:t>
            </w:r>
            <w:r w:rsidRPr="00A9575B">
              <w:rPr>
                <w:rFonts w:ascii="Arial Narrow" w:hAnsi="Arial Narrow"/>
              </w:rPr>
              <w:t xml:space="preserve"> JTF meeting: Presentation, discussion, and adoption of the first draft of the Programme document</w:t>
            </w:r>
          </w:p>
        </w:tc>
      </w:tr>
      <w:tr w:rsidR="00B16F42" w:rsidRPr="00860E9D" w14:paraId="681453A7" w14:textId="77777777" w:rsidTr="00451E35">
        <w:tc>
          <w:tcPr>
            <w:cnfStyle w:val="001000000000" w:firstRow="0" w:lastRow="0" w:firstColumn="1" w:lastColumn="0" w:oddVBand="0" w:evenVBand="0" w:oddHBand="0" w:evenHBand="0" w:firstRowFirstColumn="0" w:firstRowLastColumn="0" w:lastRowFirstColumn="0" w:lastRowLastColumn="0"/>
            <w:tcW w:w="1795" w:type="dxa"/>
          </w:tcPr>
          <w:p w14:paraId="234B8720" w14:textId="77777777" w:rsidR="00B16F42" w:rsidRPr="00A9575B" w:rsidRDefault="00B16F42" w:rsidP="00B16F42">
            <w:pPr>
              <w:rPr>
                <w:rFonts w:ascii="Arial Narrow" w:hAnsi="Arial Narrow"/>
                <w:b w:val="0"/>
                <w:bCs w:val="0"/>
              </w:rPr>
            </w:pPr>
            <w:r w:rsidRPr="00A9575B">
              <w:rPr>
                <w:rFonts w:ascii="Arial Narrow" w:hAnsi="Arial Narrow"/>
                <w:b w:val="0"/>
                <w:bCs w:val="0"/>
              </w:rPr>
              <w:t>30 November 2020</w:t>
            </w:r>
          </w:p>
        </w:tc>
        <w:tc>
          <w:tcPr>
            <w:tcW w:w="7110" w:type="dxa"/>
          </w:tcPr>
          <w:p w14:paraId="238B94D1" w14:textId="77777777" w:rsidR="00B16F42" w:rsidRPr="00A9575B" w:rsidRDefault="00B16F42" w:rsidP="00B16F42">
            <w:pPr>
              <w:spacing w:after="60"/>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A9575B">
              <w:rPr>
                <w:rFonts w:ascii="Arial Narrow" w:hAnsi="Arial Narrow"/>
              </w:rPr>
              <w:t>Submission of the 1</w:t>
            </w:r>
            <w:r w:rsidRPr="00A9575B">
              <w:rPr>
                <w:rFonts w:ascii="Arial Narrow" w:hAnsi="Arial Narrow"/>
                <w:vertAlign w:val="superscript"/>
              </w:rPr>
              <w:t>st</w:t>
            </w:r>
            <w:r w:rsidRPr="00A9575B">
              <w:rPr>
                <w:rFonts w:ascii="Arial Narrow" w:hAnsi="Arial Narrow"/>
              </w:rPr>
              <w:t xml:space="preserve"> draft Programme document to the European Commission</w:t>
            </w:r>
          </w:p>
        </w:tc>
      </w:tr>
      <w:tr w:rsidR="00B16F42" w:rsidRPr="00860E9D" w14:paraId="3CC7BA9D" w14:textId="77777777" w:rsidTr="00451E35">
        <w:tc>
          <w:tcPr>
            <w:cnfStyle w:val="001000000000" w:firstRow="0" w:lastRow="0" w:firstColumn="1" w:lastColumn="0" w:oddVBand="0" w:evenVBand="0" w:oddHBand="0" w:evenHBand="0" w:firstRowFirstColumn="0" w:firstRowLastColumn="0" w:lastRowFirstColumn="0" w:lastRowLastColumn="0"/>
            <w:tcW w:w="1795" w:type="dxa"/>
          </w:tcPr>
          <w:p w14:paraId="6EDA0B1A" w14:textId="1C89DC07" w:rsidR="00B16F42" w:rsidRPr="00A9575B" w:rsidRDefault="00B16F42" w:rsidP="00B16F42">
            <w:pPr>
              <w:rPr>
                <w:rFonts w:ascii="Arial Narrow" w:hAnsi="Arial Narrow"/>
                <w:b w:val="0"/>
                <w:bCs w:val="0"/>
              </w:rPr>
            </w:pPr>
            <w:r w:rsidRPr="00A9575B">
              <w:rPr>
                <w:rFonts w:ascii="Arial Narrow" w:hAnsi="Arial Narrow"/>
                <w:b w:val="0"/>
                <w:bCs w:val="0"/>
              </w:rPr>
              <w:lastRenderedPageBreak/>
              <w:t>December 2020</w:t>
            </w:r>
          </w:p>
        </w:tc>
        <w:tc>
          <w:tcPr>
            <w:tcW w:w="7110" w:type="dxa"/>
          </w:tcPr>
          <w:p w14:paraId="3DE8D1B1" w14:textId="6FCAB0E3" w:rsidR="00B16F42" w:rsidRPr="00A9575B" w:rsidRDefault="00B16F42" w:rsidP="00B16F42">
            <w:pPr>
              <w:spacing w:after="60"/>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A9575B">
              <w:rPr>
                <w:rFonts w:ascii="Arial Narrow" w:hAnsi="Arial Narrow"/>
              </w:rPr>
              <w:t>Public consultation</w:t>
            </w:r>
            <w:r w:rsidR="0056355A" w:rsidRPr="00A9575B">
              <w:rPr>
                <w:rFonts w:ascii="Arial Narrow" w:hAnsi="Arial Narrow"/>
              </w:rPr>
              <w:t>s</w:t>
            </w:r>
          </w:p>
        </w:tc>
      </w:tr>
      <w:bookmarkEnd w:id="51"/>
    </w:tbl>
    <w:p w14:paraId="3C238845" w14:textId="201EC54F" w:rsidR="001749F0" w:rsidRPr="00860E9D" w:rsidRDefault="001749F0" w:rsidP="001749F0">
      <w:pPr>
        <w:spacing w:after="0" w:line="240" w:lineRule="auto"/>
        <w:rPr>
          <w:rFonts w:ascii="Arial Narrow" w:hAnsi="Arial Narrow"/>
        </w:rPr>
      </w:pPr>
    </w:p>
    <w:p w14:paraId="3A2F9922" w14:textId="77777777" w:rsidR="001749F0" w:rsidRPr="00860E9D" w:rsidRDefault="001749F0" w:rsidP="001749F0">
      <w:pPr>
        <w:spacing w:after="0" w:line="240" w:lineRule="auto"/>
        <w:jc w:val="both"/>
        <w:rPr>
          <w:rFonts w:ascii="Arial Narrow" w:hAnsi="Arial Narrow"/>
        </w:rPr>
      </w:pPr>
    </w:p>
    <w:p w14:paraId="4F126D91" w14:textId="4E0C42B8" w:rsidR="001749F0" w:rsidRPr="009D2733" w:rsidRDefault="001749F0" w:rsidP="001749F0">
      <w:pPr>
        <w:pStyle w:val="Heading1"/>
        <w:spacing w:before="0" w:line="240" w:lineRule="auto"/>
        <w:rPr>
          <w:rFonts w:ascii="Arial Narrow" w:hAnsi="Arial Narrow"/>
        </w:rPr>
      </w:pPr>
      <w:bookmarkStart w:id="52" w:name="_Toc363833819"/>
      <w:bookmarkStart w:id="53" w:name="_Toc364756953"/>
      <w:bookmarkStart w:id="54" w:name="_Toc40772295"/>
      <w:bookmarkStart w:id="55" w:name="_Toc40772464"/>
      <w:bookmarkStart w:id="56" w:name="_Toc39007128"/>
      <w:bookmarkStart w:id="57" w:name="_Toc50475748"/>
      <w:bookmarkStart w:id="58" w:name="_Toc50475868"/>
      <w:bookmarkStart w:id="59" w:name="_Toc57009891"/>
      <w:bookmarkStart w:id="60" w:name="_Toc57010077"/>
      <w:bookmarkStart w:id="61" w:name="_Toc57010166"/>
      <w:bookmarkStart w:id="62" w:name="_Toc57574755"/>
      <w:r w:rsidRPr="009D2733">
        <w:rPr>
          <w:rFonts w:ascii="Arial Narrow" w:hAnsi="Arial Narrow"/>
        </w:rPr>
        <w:t>Section 2: Programme area</w:t>
      </w:r>
      <w:bookmarkEnd w:id="52"/>
      <w:bookmarkEnd w:id="53"/>
      <w:bookmarkEnd w:id="54"/>
      <w:bookmarkEnd w:id="55"/>
      <w:bookmarkEnd w:id="56"/>
      <w:bookmarkEnd w:id="57"/>
      <w:bookmarkEnd w:id="58"/>
      <w:bookmarkEnd w:id="59"/>
      <w:bookmarkEnd w:id="60"/>
      <w:bookmarkEnd w:id="61"/>
      <w:bookmarkEnd w:id="62"/>
      <w:r w:rsidRPr="009D2733">
        <w:rPr>
          <w:rFonts w:ascii="Arial Narrow" w:hAnsi="Arial Narrow"/>
        </w:rPr>
        <w:t xml:space="preserve"> </w:t>
      </w:r>
    </w:p>
    <w:p w14:paraId="47685B98" w14:textId="77777777" w:rsidR="00E60B14" w:rsidRPr="009D2733" w:rsidRDefault="00E60B14" w:rsidP="00E60B14">
      <w:pPr>
        <w:rPr>
          <w:rFonts w:ascii="Arial Narrow" w:hAnsi="Arial Narrow"/>
        </w:rPr>
      </w:pPr>
    </w:p>
    <w:p w14:paraId="110220B5" w14:textId="5128A85B" w:rsidR="001749F0" w:rsidRPr="009D2733" w:rsidRDefault="001749F0" w:rsidP="001749F0">
      <w:pPr>
        <w:pStyle w:val="Heading2"/>
        <w:spacing w:before="0" w:line="240" w:lineRule="auto"/>
        <w:rPr>
          <w:rFonts w:ascii="Arial Narrow" w:hAnsi="Arial Narrow"/>
        </w:rPr>
      </w:pPr>
      <w:bookmarkStart w:id="63" w:name="_Toc363833820"/>
      <w:bookmarkStart w:id="64" w:name="_Toc364756954"/>
      <w:bookmarkStart w:id="65" w:name="_Toc40772296"/>
      <w:bookmarkStart w:id="66" w:name="_Toc40772465"/>
      <w:bookmarkStart w:id="67" w:name="_Toc39007129"/>
      <w:bookmarkStart w:id="68" w:name="_Toc50475749"/>
      <w:bookmarkStart w:id="69" w:name="_Toc50475869"/>
      <w:bookmarkStart w:id="70" w:name="_Toc57009892"/>
      <w:bookmarkStart w:id="71" w:name="_Toc57010078"/>
      <w:bookmarkStart w:id="72" w:name="_Toc57010167"/>
      <w:bookmarkStart w:id="73" w:name="_Toc57574756"/>
      <w:r w:rsidRPr="009D2733">
        <w:rPr>
          <w:rFonts w:ascii="Arial Narrow" w:hAnsi="Arial Narrow"/>
        </w:rPr>
        <w:t>2.1 Situation Analysis</w:t>
      </w:r>
      <w:bookmarkEnd w:id="63"/>
      <w:bookmarkEnd w:id="64"/>
      <w:bookmarkEnd w:id="65"/>
      <w:bookmarkEnd w:id="66"/>
      <w:bookmarkEnd w:id="67"/>
      <w:bookmarkEnd w:id="68"/>
      <w:bookmarkEnd w:id="69"/>
      <w:bookmarkEnd w:id="70"/>
      <w:bookmarkEnd w:id="71"/>
      <w:bookmarkEnd w:id="72"/>
      <w:bookmarkEnd w:id="73"/>
    </w:p>
    <w:p w14:paraId="00D4F3A0" w14:textId="77777777" w:rsidR="00241AF0" w:rsidRPr="009D2733" w:rsidRDefault="00241AF0" w:rsidP="008928E8">
      <w:pPr>
        <w:rPr>
          <w:rFonts w:ascii="Arial Narrow" w:hAnsi="Arial Narrow"/>
        </w:rPr>
      </w:pPr>
      <w:bookmarkStart w:id="74" w:name="_Toc363833821"/>
      <w:bookmarkStart w:id="75" w:name="_Toc364756955"/>
      <w:bookmarkStart w:id="76" w:name="_Toc40772297"/>
      <w:bookmarkStart w:id="77" w:name="_Toc40772466"/>
      <w:bookmarkStart w:id="78" w:name="_Toc39007130"/>
      <w:bookmarkStart w:id="79" w:name="_Toc50475750"/>
      <w:bookmarkStart w:id="80" w:name="_Toc50475870"/>
    </w:p>
    <w:p w14:paraId="3DCF518F" w14:textId="53AC6079" w:rsidR="00241AF0" w:rsidRPr="00860E9D" w:rsidRDefault="00241AF0" w:rsidP="00A8365D">
      <w:pPr>
        <w:spacing w:after="0" w:line="240" w:lineRule="auto"/>
        <w:jc w:val="both"/>
        <w:rPr>
          <w:rFonts w:ascii="Arial Narrow" w:hAnsi="Arial Narrow"/>
        </w:rPr>
      </w:pPr>
      <w:r w:rsidRPr="00860E9D">
        <w:rPr>
          <w:rFonts w:ascii="Arial Narrow" w:hAnsi="Arial Narrow"/>
        </w:rPr>
        <w:t xml:space="preserve">The programme area stretches across South-Western Serbia and the North and Central parts of Montenegro. </w:t>
      </w:r>
      <w:r w:rsidR="008928E8" w:rsidRPr="00860E9D">
        <w:rPr>
          <w:rFonts w:ascii="Arial Narrow" w:hAnsi="Arial Narrow"/>
        </w:rPr>
        <w:t>It</w:t>
      </w:r>
      <w:r w:rsidRPr="00860E9D">
        <w:rPr>
          <w:rFonts w:ascii="Arial Narrow" w:hAnsi="Arial Narrow"/>
        </w:rPr>
        <w:t xml:space="preserve"> encompasses 10 municipalities in the Republic of Serbia and 14 in Montenegro. </w:t>
      </w:r>
    </w:p>
    <w:p w14:paraId="27BE0285" w14:textId="77777777" w:rsidR="00A8365D" w:rsidRPr="00860E9D" w:rsidRDefault="00A8365D" w:rsidP="00A8365D">
      <w:pPr>
        <w:spacing w:after="0" w:line="240" w:lineRule="auto"/>
        <w:jc w:val="both"/>
        <w:rPr>
          <w:rFonts w:ascii="Arial Narrow" w:hAnsi="Arial Narrow"/>
        </w:rPr>
      </w:pPr>
    </w:p>
    <w:p w14:paraId="05F7AF0C" w14:textId="067558E4" w:rsidR="008F452D" w:rsidRPr="00860E9D" w:rsidRDefault="008F452D" w:rsidP="00A8365D">
      <w:pPr>
        <w:spacing w:after="0" w:line="240" w:lineRule="auto"/>
        <w:jc w:val="both"/>
        <w:rPr>
          <w:rFonts w:ascii="Arial Narrow" w:hAnsi="Arial Narrow"/>
        </w:rPr>
      </w:pPr>
      <w:r w:rsidRPr="00860E9D">
        <w:rPr>
          <w:rFonts w:ascii="Arial Narrow" w:hAnsi="Arial Narrow"/>
          <w:bCs/>
        </w:rPr>
        <w:t>In Serbia,</w:t>
      </w:r>
      <w:r w:rsidRPr="00860E9D">
        <w:rPr>
          <w:rFonts w:ascii="Arial Narrow" w:hAnsi="Arial Narrow"/>
          <w:b/>
        </w:rPr>
        <w:t xml:space="preserve"> </w:t>
      </w:r>
      <w:r w:rsidRPr="00860E9D">
        <w:rPr>
          <w:rFonts w:ascii="Arial Narrow" w:hAnsi="Arial Narrow"/>
        </w:rPr>
        <w:t>the</w:t>
      </w:r>
      <w:r w:rsidRPr="00860E9D">
        <w:rPr>
          <w:rFonts w:ascii="Arial Narrow" w:hAnsi="Arial Narrow"/>
          <w:b/>
        </w:rPr>
        <w:t xml:space="preserve"> </w:t>
      </w:r>
      <w:r w:rsidRPr="00860E9D">
        <w:rPr>
          <w:rFonts w:ascii="Arial Narrow" w:hAnsi="Arial Narrow"/>
        </w:rPr>
        <w:t xml:space="preserve">eligible area includes the municipalities located in three districts: the entire </w:t>
      </w:r>
      <w:proofErr w:type="spellStart"/>
      <w:r w:rsidRPr="00860E9D">
        <w:rPr>
          <w:rFonts w:ascii="Arial Narrow" w:hAnsi="Arial Narrow"/>
        </w:rPr>
        <w:t>Raški</w:t>
      </w:r>
      <w:proofErr w:type="spellEnd"/>
      <w:r w:rsidRPr="00860E9D">
        <w:rPr>
          <w:rFonts w:ascii="Arial Narrow" w:hAnsi="Arial Narrow"/>
        </w:rPr>
        <w:t xml:space="preserve"> district with 5 municipalities - </w:t>
      </w:r>
      <w:proofErr w:type="spellStart"/>
      <w:r w:rsidRPr="00860E9D">
        <w:rPr>
          <w:rFonts w:ascii="Arial Narrow" w:hAnsi="Arial Narrow"/>
        </w:rPr>
        <w:t>Kraljevo</w:t>
      </w:r>
      <w:proofErr w:type="spellEnd"/>
      <w:r w:rsidRPr="00860E9D">
        <w:rPr>
          <w:rFonts w:ascii="Arial Narrow" w:hAnsi="Arial Narrow"/>
        </w:rPr>
        <w:t xml:space="preserve">, </w:t>
      </w:r>
      <w:proofErr w:type="spellStart"/>
      <w:r w:rsidRPr="00860E9D">
        <w:rPr>
          <w:rFonts w:ascii="Arial Narrow" w:hAnsi="Arial Narrow"/>
        </w:rPr>
        <w:t>Vrnjačka</w:t>
      </w:r>
      <w:proofErr w:type="spellEnd"/>
      <w:r w:rsidRPr="00860E9D">
        <w:rPr>
          <w:rFonts w:ascii="Arial Narrow" w:hAnsi="Arial Narrow"/>
        </w:rPr>
        <w:t xml:space="preserve"> Banja, </w:t>
      </w:r>
      <w:proofErr w:type="spellStart"/>
      <w:r w:rsidRPr="00860E9D">
        <w:rPr>
          <w:rFonts w:ascii="Arial Narrow" w:hAnsi="Arial Narrow"/>
        </w:rPr>
        <w:t>Raška</w:t>
      </w:r>
      <w:proofErr w:type="spellEnd"/>
      <w:r w:rsidRPr="00860E9D">
        <w:rPr>
          <w:rFonts w:ascii="Arial Narrow" w:hAnsi="Arial Narrow"/>
        </w:rPr>
        <w:t xml:space="preserve">, Novi </w:t>
      </w:r>
      <w:proofErr w:type="spellStart"/>
      <w:r w:rsidRPr="00860E9D">
        <w:rPr>
          <w:rFonts w:ascii="Arial Narrow" w:hAnsi="Arial Narrow"/>
        </w:rPr>
        <w:t>Pazar</w:t>
      </w:r>
      <w:proofErr w:type="spellEnd"/>
      <w:r w:rsidRPr="00860E9D">
        <w:rPr>
          <w:rFonts w:ascii="Arial Narrow" w:hAnsi="Arial Narrow"/>
        </w:rPr>
        <w:t xml:space="preserve"> and </w:t>
      </w:r>
      <w:proofErr w:type="spellStart"/>
      <w:r w:rsidRPr="00860E9D">
        <w:rPr>
          <w:rFonts w:ascii="Arial Narrow" w:hAnsi="Arial Narrow"/>
        </w:rPr>
        <w:t>Tutin</w:t>
      </w:r>
      <w:proofErr w:type="spellEnd"/>
      <w:r w:rsidR="008928E8" w:rsidRPr="00860E9D">
        <w:rPr>
          <w:rFonts w:ascii="Arial Narrow" w:hAnsi="Arial Narrow"/>
        </w:rPr>
        <w:t>;</w:t>
      </w:r>
      <w:r w:rsidRPr="00860E9D">
        <w:rPr>
          <w:rFonts w:ascii="Arial Narrow" w:hAnsi="Arial Narrow"/>
        </w:rPr>
        <w:t xml:space="preserve"> four out of the ten municipalities of the </w:t>
      </w:r>
      <w:proofErr w:type="spellStart"/>
      <w:r w:rsidRPr="00860E9D">
        <w:rPr>
          <w:rFonts w:ascii="Arial Narrow" w:hAnsi="Arial Narrow"/>
        </w:rPr>
        <w:t>Zlatiborski</w:t>
      </w:r>
      <w:proofErr w:type="spellEnd"/>
      <w:r w:rsidRPr="00860E9D">
        <w:rPr>
          <w:rFonts w:ascii="Arial Narrow" w:hAnsi="Arial Narrow"/>
        </w:rPr>
        <w:t xml:space="preserve"> </w:t>
      </w:r>
      <w:r w:rsidR="008928E8" w:rsidRPr="00860E9D">
        <w:rPr>
          <w:rFonts w:ascii="Arial Narrow" w:hAnsi="Arial Narrow"/>
        </w:rPr>
        <w:t xml:space="preserve">district </w:t>
      </w:r>
      <w:r w:rsidRPr="00860E9D">
        <w:rPr>
          <w:rFonts w:ascii="Arial Narrow" w:hAnsi="Arial Narrow"/>
        </w:rPr>
        <w:t>-</w:t>
      </w:r>
      <w:r w:rsidR="008928E8" w:rsidRPr="00860E9D">
        <w:rPr>
          <w:rFonts w:ascii="Arial Narrow" w:hAnsi="Arial Narrow"/>
        </w:rPr>
        <w:t xml:space="preserve"> </w:t>
      </w:r>
      <w:r w:rsidRPr="00860E9D">
        <w:rPr>
          <w:rFonts w:ascii="Arial Narrow" w:hAnsi="Arial Narrow"/>
        </w:rPr>
        <w:t xml:space="preserve">Nova </w:t>
      </w:r>
      <w:proofErr w:type="spellStart"/>
      <w:r w:rsidRPr="00860E9D">
        <w:rPr>
          <w:rFonts w:ascii="Arial Narrow" w:hAnsi="Arial Narrow"/>
        </w:rPr>
        <w:t>Varoš</w:t>
      </w:r>
      <w:proofErr w:type="spellEnd"/>
      <w:r w:rsidRPr="00860E9D">
        <w:rPr>
          <w:rFonts w:ascii="Arial Narrow" w:hAnsi="Arial Narrow"/>
        </w:rPr>
        <w:t xml:space="preserve">, </w:t>
      </w:r>
      <w:proofErr w:type="spellStart"/>
      <w:r w:rsidRPr="00860E9D">
        <w:rPr>
          <w:rFonts w:ascii="Arial Narrow" w:hAnsi="Arial Narrow"/>
        </w:rPr>
        <w:t>Priboj</w:t>
      </w:r>
      <w:proofErr w:type="spellEnd"/>
      <w:r w:rsidRPr="00860E9D">
        <w:rPr>
          <w:rFonts w:ascii="Arial Narrow" w:hAnsi="Arial Narrow"/>
        </w:rPr>
        <w:t xml:space="preserve">, </w:t>
      </w:r>
      <w:proofErr w:type="spellStart"/>
      <w:r w:rsidRPr="00860E9D">
        <w:rPr>
          <w:rFonts w:ascii="Arial Narrow" w:hAnsi="Arial Narrow"/>
        </w:rPr>
        <w:t>Prijepolje</w:t>
      </w:r>
      <w:proofErr w:type="spellEnd"/>
      <w:r w:rsidRPr="00860E9D">
        <w:rPr>
          <w:rFonts w:ascii="Arial Narrow" w:hAnsi="Arial Narrow"/>
        </w:rPr>
        <w:t xml:space="preserve"> and </w:t>
      </w:r>
      <w:proofErr w:type="spellStart"/>
      <w:r w:rsidRPr="00860E9D">
        <w:rPr>
          <w:rFonts w:ascii="Arial Narrow" w:hAnsi="Arial Narrow"/>
        </w:rPr>
        <w:t>Sjenica</w:t>
      </w:r>
      <w:proofErr w:type="spellEnd"/>
      <w:r w:rsidR="008928E8" w:rsidRPr="00860E9D">
        <w:rPr>
          <w:rFonts w:ascii="Arial Narrow" w:hAnsi="Arial Narrow"/>
        </w:rPr>
        <w:t>;</w:t>
      </w:r>
      <w:r w:rsidRPr="00860E9D">
        <w:rPr>
          <w:rFonts w:ascii="Arial Narrow" w:hAnsi="Arial Narrow"/>
        </w:rPr>
        <w:t xml:space="preserve"> and the municipality of </w:t>
      </w:r>
      <w:proofErr w:type="spellStart"/>
      <w:r w:rsidRPr="00860E9D">
        <w:rPr>
          <w:rFonts w:ascii="Arial Narrow" w:hAnsi="Arial Narrow"/>
        </w:rPr>
        <w:t>Ivanjica</w:t>
      </w:r>
      <w:proofErr w:type="spellEnd"/>
      <w:r w:rsidRPr="00860E9D">
        <w:rPr>
          <w:rFonts w:ascii="Arial Narrow" w:hAnsi="Arial Narrow"/>
        </w:rPr>
        <w:t xml:space="preserve">, </w:t>
      </w:r>
      <w:r w:rsidR="008928E8" w:rsidRPr="00860E9D">
        <w:rPr>
          <w:rFonts w:ascii="Arial Narrow" w:hAnsi="Arial Narrow"/>
        </w:rPr>
        <w:t xml:space="preserve">one </w:t>
      </w:r>
      <w:r w:rsidRPr="00860E9D">
        <w:rPr>
          <w:rFonts w:ascii="Arial Narrow" w:hAnsi="Arial Narrow"/>
        </w:rPr>
        <w:t xml:space="preserve">out of the four </w:t>
      </w:r>
      <w:r w:rsidR="008928E8" w:rsidRPr="00860E9D">
        <w:rPr>
          <w:rFonts w:ascii="Arial Narrow" w:hAnsi="Arial Narrow"/>
        </w:rPr>
        <w:t>that</w:t>
      </w:r>
      <w:r w:rsidRPr="00860E9D">
        <w:rPr>
          <w:rFonts w:ascii="Arial Narrow" w:hAnsi="Arial Narrow"/>
        </w:rPr>
        <w:t xml:space="preserve"> the </w:t>
      </w:r>
      <w:proofErr w:type="spellStart"/>
      <w:r w:rsidRPr="00860E9D">
        <w:rPr>
          <w:rFonts w:ascii="Arial Narrow" w:hAnsi="Arial Narrow"/>
        </w:rPr>
        <w:t>Moravički</w:t>
      </w:r>
      <w:proofErr w:type="spellEnd"/>
      <w:r w:rsidRPr="00860E9D">
        <w:rPr>
          <w:rFonts w:ascii="Arial Narrow" w:hAnsi="Arial Narrow"/>
        </w:rPr>
        <w:t xml:space="preserve"> district</w:t>
      </w:r>
      <w:r w:rsidR="008928E8" w:rsidRPr="00860E9D">
        <w:rPr>
          <w:rFonts w:ascii="Arial Narrow" w:hAnsi="Arial Narrow"/>
        </w:rPr>
        <w:t xml:space="preserve"> has</w:t>
      </w:r>
      <w:r w:rsidRPr="00860E9D">
        <w:rPr>
          <w:rFonts w:ascii="Arial Narrow" w:hAnsi="Arial Narrow"/>
        </w:rPr>
        <w:t>.</w:t>
      </w:r>
    </w:p>
    <w:p w14:paraId="36EB32E6" w14:textId="77777777" w:rsidR="00A8365D" w:rsidRPr="00860E9D" w:rsidRDefault="00A8365D" w:rsidP="00A8365D">
      <w:pPr>
        <w:spacing w:after="0" w:line="240" w:lineRule="auto"/>
        <w:jc w:val="both"/>
        <w:rPr>
          <w:rFonts w:ascii="Arial Narrow" w:hAnsi="Arial Narrow"/>
        </w:rPr>
      </w:pPr>
    </w:p>
    <w:p w14:paraId="137192E9" w14:textId="780C6FDA" w:rsidR="00241AF0" w:rsidRPr="00860E9D" w:rsidRDefault="00241AF0" w:rsidP="00A8365D">
      <w:pPr>
        <w:spacing w:after="0" w:line="240" w:lineRule="auto"/>
        <w:jc w:val="both"/>
        <w:rPr>
          <w:rFonts w:ascii="Arial Narrow" w:hAnsi="Arial Narrow"/>
        </w:rPr>
      </w:pPr>
      <w:r w:rsidRPr="00860E9D">
        <w:rPr>
          <w:rFonts w:ascii="Arial Narrow" w:hAnsi="Arial Narrow"/>
        </w:rPr>
        <w:t xml:space="preserve">In Montenegro, the eligible territory includes the municipalities located in the northern and central part of the country, namely: </w:t>
      </w:r>
      <w:proofErr w:type="spellStart"/>
      <w:r w:rsidRPr="00860E9D">
        <w:rPr>
          <w:rFonts w:ascii="Arial Narrow" w:hAnsi="Arial Narrow"/>
        </w:rPr>
        <w:t>Andrijevica</w:t>
      </w:r>
      <w:proofErr w:type="spellEnd"/>
      <w:r w:rsidRPr="00860E9D">
        <w:rPr>
          <w:rFonts w:ascii="Arial Narrow" w:hAnsi="Arial Narrow"/>
        </w:rPr>
        <w:t xml:space="preserve">, </w:t>
      </w:r>
      <w:proofErr w:type="spellStart"/>
      <w:r w:rsidRPr="00860E9D">
        <w:rPr>
          <w:rFonts w:ascii="Arial Narrow" w:hAnsi="Arial Narrow"/>
        </w:rPr>
        <w:t>Berane</w:t>
      </w:r>
      <w:proofErr w:type="spellEnd"/>
      <w:r w:rsidRPr="00860E9D">
        <w:rPr>
          <w:rFonts w:ascii="Arial Narrow" w:hAnsi="Arial Narrow"/>
        </w:rPr>
        <w:t xml:space="preserve">, </w:t>
      </w:r>
      <w:proofErr w:type="spellStart"/>
      <w:r w:rsidRPr="00860E9D">
        <w:rPr>
          <w:rFonts w:ascii="Arial Narrow" w:hAnsi="Arial Narrow"/>
        </w:rPr>
        <w:t>Bijelo</w:t>
      </w:r>
      <w:proofErr w:type="spellEnd"/>
      <w:r w:rsidRPr="00860E9D">
        <w:rPr>
          <w:rFonts w:ascii="Arial Narrow" w:hAnsi="Arial Narrow"/>
        </w:rPr>
        <w:t xml:space="preserve"> Polje, </w:t>
      </w:r>
      <w:proofErr w:type="spellStart"/>
      <w:r w:rsidRPr="00860E9D">
        <w:rPr>
          <w:rFonts w:ascii="Arial Narrow" w:hAnsi="Arial Narrow"/>
        </w:rPr>
        <w:t>Gusinje</w:t>
      </w:r>
      <w:proofErr w:type="spellEnd"/>
      <w:r w:rsidRPr="00860E9D">
        <w:rPr>
          <w:rFonts w:ascii="Arial Narrow" w:hAnsi="Arial Narrow"/>
        </w:rPr>
        <w:t xml:space="preserve">, </w:t>
      </w:r>
      <w:proofErr w:type="spellStart"/>
      <w:r w:rsidRPr="00860E9D">
        <w:rPr>
          <w:rFonts w:ascii="Arial Narrow" w:hAnsi="Arial Narrow"/>
        </w:rPr>
        <w:t>Kolašin</w:t>
      </w:r>
      <w:proofErr w:type="spellEnd"/>
      <w:r w:rsidRPr="00860E9D">
        <w:rPr>
          <w:rFonts w:ascii="Arial Narrow" w:hAnsi="Arial Narrow"/>
        </w:rPr>
        <w:t xml:space="preserve">, </w:t>
      </w:r>
      <w:proofErr w:type="spellStart"/>
      <w:r w:rsidRPr="00860E9D">
        <w:rPr>
          <w:rFonts w:ascii="Arial Narrow" w:hAnsi="Arial Narrow"/>
        </w:rPr>
        <w:t>Mojkovac</w:t>
      </w:r>
      <w:proofErr w:type="spellEnd"/>
      <w:r w:rsidRPr="00860E9D">
        <w:rPr>
          <w:rFonts w:ascii="Arial Narrow" w:hAnsi="Arial Narrow"/>
        </w:rPr>
        <w:t xml:space="preserve">, </w:t>
      </w:r>
      <w:proofErr w:type="spellStart"/>
      <w:r w:rsidRPr="00860E9D">
        <w:rPr>
          <w:rFonts w:ascii="Arial Narrow" w:hAnsi="Arial Narrow"/>
        </w:rPr>
        <w:t>Nikšić</w:t>
      </w:r>
      <w:proofErr w:type="spellEnd"/>
      <w:r w:rsidRPr="00860E9D">
        <w:rPr>
          <w:rFonts w:ascii="Arial Narrow" w:hAnsi="Arial Narrow"/>
        </w:rPr>
        <w:t xml:space="preserve">, </w:t>
      </w:r>
      <w:proofErr w:type="spellStart"/>
      <w:r w:rsidRPr="00860E9D">
        <w:rPr>
          <w:rFonts w:ascii="Arial Narrow" w:hAnsi="Arial Narrow"/>
        </w:rPr>
        <w:t>Petnjica</w:t>
      </w:r>
      <w:proofErr w:type="spellEnd"/>
      <w:r w:rsidRPr="00860E9D">
        <w:rPr>
          <w:rFonts w:ascii="Arial Narrow" w:hAnsi="Arial Narrow"/>
        </w:rPr>
        <w:t xml:space="preserve">, </w:t>
      </w:r>
      <w:proofErr w:type="spellStart"/>
      <w:r w:rsidRPr="00860E9D">
        <w:rPr>
          <w:rFonts w:ascii="Arial Narrow" w:hAnsi="Arial Narrow"/>
        </w:rPr>
        <w:t>Plav</w:t>
      </w:r>
      <w:proofErr w:type="spellEnd"/>
      <w:r w:rsidRPr="00860E9D">
        <w:rPr>
          <w:rFonts w:ascii="Arial Narrow" w:hAnsi="Arial Narrow"/>
        </w:rPr>
        <w:t xml:space="preserve">, </w:t>
      </w:r>
      <w:proofErr w:type="spellStart"/>
      <w:r w:rsidRPr="00860E9D">
        <w:rPr>
          <w:rFonts w:ascii="Arial Narrow" w:hAnsi="Arial Narrow"/>
        </w:rPr>
        <w:t>Pljevlja</w:t>
      </w:r>
      <w:proofErr w:type="spellEnd"/>
      <w:r w:rsidRPr="00860E9D">
        <w:rPr>
          <w:rFonts w:ascii="Arial Narrow" w:hAnsi="Arial Narrow"/>
        </w:rPr>
        <w:t xml:space="preserve">, </w:t>
      </w:r>
      <w:proofErr w:type="spellStart"/>
      <w:r w:rsidRPr="00860E9D">
        <w:rPr>
          <w:rFonts w:ascii="Arial Narrow" w:hAnsi="Arial Narrow"/>
        </w:rPr>
        <w:t>Plužine</w:t>
      </w:r>
      <w:proofErr w:type="spellEnd"/>
      <w:r w:rsidRPr="00860E9D">
        <w:rPr>
          <w:rFonts w:ascii="Arial Narrow" w:hAnsi="Arial Narrow"/>
        </w:rPr>
        <w:t xml:space="preserve">, </w:t>
      </w:r>
      <w:proofErr w:type="spellStart"/>
      <w:r w:rsidRPr="00860E9D">
        <w:rPr>
          <w:rFonts w:ascii="Arial Narrow" w:hAnsi="Arial Narrow"/>
        </w:rPr>
        <w:t>Rožaje</w:t>
      </w:r>
      <w:proofErr w:type="spellEnd"/>
      <w:r w:rsidRPr="00860E9D">
        <w:rPr>
          <w:rFonts w:ascii="Arial Narrow" w:hAnsi="Arial Narrow"/>
        </w:rPr>
        <w:t xml:space="preserve">, </w:t>
      </w:r>
      <w:proofErr w:type="spellStart"/>
      <w:r w:rsidRPr="00860E9D">
        <w:rPr>
          <w:rFonts w:ascii="Arial Narrow" w:hAnsi="Arial Narrow"/>
        </w:rPr>
        <w:t>Šavnik</w:t>
      </w:r>
      <w:proofErr w:type="spellEnd"/>
      <w:r w:rsidRPr="00860E9D">
        <w:rPr>
          <w:rFonts w:ascii="Arial Narrow" w:hAnsi="Arial Narrow"/>
        </w:rPr>
        <w:t xml:space="preserve"> and </w:t>
      </w:r>
      <w:proofErr w:type="spellStart"/>
      <w:r w:rsidRPr="00860E9D">
        <w:rPr>
          <w:rFonts w:ascii="Arial Narrow" w:hAnsi="Arial Narrow"/>
        </w:rPr>
        <w:t>Žabljak</w:t>
      </w:r>
      <w:proofErr w:type="spellEnd"/>
      <w:r w:rsidRPr="00860E9D">
        <w:rPr>
          <w:rFonts w:ascii="Arial Narrow" w:hAnsi="Arial Narrow"/>
        </w:rPr>
        <w:t>.</w:t>
      </w:r>
    </w:p>
    <w:p w14:paraId="102BF748" w14:textId="77777777" w:rsidR="00A8365D" w:rsidRPr="00860E9D" w:rsidRDefault="00A8365D" w:rsidP="00A8365D">
      <w:pPr>
        <w:spacing w:after="0" w:line="240" w:lineRule="auto"/>
        <w:jc w:val="both"/>
        <w:rPr>
          <w:rFonts w:ascii="Arial Narrow" w:hAnsi="Arial Narrow"/>
        </w:rPr>
      </w:pPr>
    </w:p>
    <w:p w14:paraId="47750EF6" w14:textId="0F915A64" w:rsidR="00172EA2" w:rsidRPr="009D2733" w:rsidRDefault="00451E35" w:rsidP="00172EA2">
      <w:pPr>
        <w:pStyle w:val="Body"/>
        <w:rPr>
          <w:rStyle w:val="Table"/>
          <w:rFonts w:ascii="Arial Narrow" w:hAnsi="Arial Narrow"/>
          <w:i/>
          <w:iCs/>
          <w:sz w:val="22"/>
          <w:szCs w:val="22"/>
          <w:lang w:val="en-GB"/>
        </w:rPr>
      </w:pPr>
      <w:bookmarkStart w:id="81" w:name="_Toc55243406"/>
      <w:bookmarkStart w:id="82" w:name="_Toc55243535"/>
      <w:r w:rsidRPr="00860E9D">
        <w:rPr>
          <w:rStyle w:val="Table"/>
          <w:rFonts w:ascii="Arial Narrow" w:hAnsi="Arial Narrow"/>
          <w:i/>
          <w:iCs/>
          <w:sz w:val="22"/>
          <w:szCs w:val="22"/>
          <w:lang w:val="en-GB"/>
        </w:rPr>
        <w:t>Map</w:t>
      </w:r>
      <w:r w:rsidR="00172EA2" w:rsidRPr="00860E9D">
        <w:rPr>
          <w:rStyle w:val="Table"/>
          <w:rFonts w:ascii="Arial Narrow" w:hAnsi="Arial Narrow"/>
          <w:i/>
          <w:iCs/>
          <w:sz w:val="22"/>
          <w:szCs w:val="22"/>
          <w:lang w:val="en-GB"/>
        </w:rPr>
        <w:t xml:space="preserve"> </w:t>
      </w:r>
      <w:r w:rsidRPr="00860E9D">
        <w:rPr>
          <w:rStyle w:val="Table"/>
          <w:rFonts w:ascii="Arial Narrow" w:hAnsi="Arial Narrow"/>
          <w:i/>
          <w:iCs/>
          <w:sz w:val="22"/>
          <w:szCs w:val="22"/>
          <w:lang w:val="en-GB"/>
        </w:rPr>
        <w:t>1</w:t>
      </w:r>
      <w:r w:rsidR="00172EA2" w:rsidRPr="00860E9D">
        <w:rPr>
          <w:rStyle w:val="Table"/>
          <w:rFonts w:ascii="Arial Narrow" w:hAnsi="Arial Narrow"/>
          <w:i/>
          <w:iCs/>
          <w:sz w:val="22"/>
          <w:szCs w:val="22"/>
          <w:lang w:val="en-GB"/>
        </w:rPr>
        <w:t>: Programme area</w:t>
      </w:r>
      <w:bookmarkEnd w:id="81"/>
      <w:bookmarkEnd w:id="82"/>
      <w:r w:rsidR="00172EA2" w:rsidRPr="00860E9D">
        <w:rPr>
          <w:rStyle w:val="Table"/>
          <w:rFonts w:ascii="Arial Narrow" w:hAnsi="Arial Narrow"/>
          <w:i/>
          <w:iCs/>
          <w:sz w:val="22"/>
          <w:szCs w:val="22"/>
          <w:lang w:val="en-GB"/>
        </w:rPr>
        <w:t xml:space="preserve"> </w:t>
      </w:r>
    </w:p>
    <w:p w14:paraId="1573DA2E" w14:textId="77777777" w:rsidR="00172EA2" w:rsidRPr="00860E9D" w:rsidRDefault="00172EA2" w:rsidP="00241AF0">
      <w:pPr>
        <w:spacing w:before="120"/>
        <w:jc w:val="both"/>
        <w:rPr>
          <w:rFonts w:ascii="Arial Narrow" w:hAnsi="Arial Narrow"/>
        </w:rPr>
      </w:pPr>
    </w:p>
    <w:p w14:paraId="071DB097" w14:textId="7AFCFD75" w:rsidR="00241AF0" w:rsidRPr="00860E9D" w:rsidRDefault="00172EA2" w:rsidP="00241AF0">
      <w:pPr>
        <w:spacing w:before="120"/>
        <w:jc w:val="both"/>
        <w:rPr>
          <w:rFonts w:ascii="Arial Narrow" w:hAnsi="Arial Narrow"/>
        </w:rPr>
      </w:pPr>
      <w:r w:rsidRPr="00860E9D">
        <w:rPr>
          <w:rFonts w:ascii="Arial Narrow" w:hAnsi="Arial Narrow"/>
          <w:b/>
          <w:noProof/>
        </w:rPr>
        <w:drawing>
          <wp:inline distT="0" distB="0" distL="0" distR="0" wp14:anchorId="035A2DC4" wp14:editId="63D1998F">
            <wp:extent cx="5242560" cy="42062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42560" cy="4206240"/>
                    </a:xfrm>
                    <a:prstGeom prst="rect">
                      <a:avLst/>
                    </a:prstGeom>
                    <a:noFill/>
                    <a:ln>
                      <a:noFill/>
                    </a:ln>
                  </pic:spPr>
                </pic:pic>
              </a:graphicData>
            </a:graphic>
          </wp:inline>
        </w:drawing>
      </w:r>
    </w:p>
    <w:p w14:paraId="664D7651" w14:textId="77777777" w:rsidR="00241AF0" w:rsidRPr="00860E9D" w:rsidRDefault="00241AF0" w:rsidP="001749F0">
      <w:pPr>
        <w:pStyle w:val="Heading2"/>
        <w:spacing w:before="0" w:line="240" w:lineRule="auto"/>
        <w:rPr>
          <w:rFonts w:ascii="Arial Narrow" w:hAnsi="Arial Narrow"/>
          <w:sz w:val="22"/>
          <w:szCs w:val="22"/>
        </w:rPr>
      </w:pPr>
    </w:p>
    <w:p w14:paraId="4A7E0524" w14:textId="7E5D4AE4" w:rsidR="00F35231" w:rsidRPr="00860E9D" w:rsidRDefault="00F35231" w:rsidP="00244A0A">
      <w:pPr>
        <w:spacing w:before="120" w:line="240" w:lineRule="auto"/>
        <w:jc w:val="both"/>
        <w:rPr>
          <w:rFonts w:ascii="Arial Narrow" w:hAnsi="Arial Narrow"/>
        </w:rPr>
      </w:pPr>
      <w:r w:rsidRPr="00860E9D">
        <w:rPr>
          <w:rFonts w:ascii="Arial Narrow" w:hAnsi="Arial Narrow"/>
        </w:rPr>
        <w:t xml:space="preserve">The total programme area covers </w:t>
      </w:r>
      <w:r w:rsidRPr="00860E9D">
        <w:rPr>
          <w:rFonts w:ascii="Arial Narrow" w:hAnsi="Arial Narrow"/>
          <w:bCs/>
        </w:rPr>
        <w:t>17 402 km</w:t>
      </w:r>
      <w:r w:rsidRPr="00860E9D">
        <w:rPr>
          <w:rFonts w:ascii="Arial Narrow" w:hAnsi="Arial Narrow"/>
          <w:bCs/>
          <w:vertAlign w:val="superscript"/>
        </w:rPr>
        <w:t>2</w:t>
      </w:r>
      <w:r w:rsidRPr="00860E9D">
        <w:rPr>
          <w:rFonts w:ascii="Arial Narrow" w:hAnsi="Arial Narrow"/>
          <w:bCs/>
        </w:rPr>
        <w:t>,</w:t>
      </w:r>
      <w:r w:rsidRPr="00860E9D">
        <w:rPr>
          <w:rFonts w:ascii="Arial Narrow" w:hAnsi="Arial Narrow"/>
        </w:rPr>
        <w:t xml:space="preserve"> of which 46 % belong to the Serbian territory (8 033 km</w:t>
      </w:r>
      <w:r w:rsidRPr="00860E9D">
        <w:rPr>
          <w:rFonts w:ascii="Arial Narrow" w:hAnsi="Arial Narrow"/>
          <w:vertAlign w:val="superscript"/>
        </w:rPr>
        <w:t>2</w:t>
      </w:r>
      <w:r w:rsidRPr="00860E9D">
        <w:rPr>
          <w:rFonts w:ascii="Arial Narrow" w:hAnsi="Arial Narrow"/>
        </w:rPr>
        <w:t>) and 54 % to the Montenegrin one (9 369 km</w:t>
      </w:r>
      <w:r w:rsidRPr="00860E9D">
        <w:rPr>
          <w:rFonts w:ascii="Arial Narrow" w:hAnsi="Arial Narrow"/>
          <w:vertAlign w:val="superscript"/>
        </w:rPr>
        <w:t>2</w:t>
      </w:r>
      <w:r w:rsidRPr="00860E9D">
        <w:rPr>
          <w:rFonts w:ascii="Arial Narrow" w:hAnsi="Arial Narrow"/>
        </w:rPr>
        <w:t xml:space="preserve">). Compared with the national territories, the eligible area on the Serbian side represents </w:t>
      </w:r>
      <w:r w:rsidR="0032193E" w:rsidRPr="00860E9D">
        <w:rPr>
          <w:rFonts w:ascii="Arial Narrow" w:hAnsi="Arial Narrow"/>
        </w:rPr>
        <w:t>9</w:t>
      </w:r>
      <w:r w:rsidR="008928E8" w:rsidRPr="00860E9D">
        <w:rPr>
          <w:rFonts w:ascii="Arial Narrow" w:hAnsi="Arial Narrow"/>
        </w:rPr>
        <w:t> </w:t>
      </w:r>
      <w:r w:rsidRPr="00860E9D">
        <w:rPr>
          <w:rFonts w:ascii="Arial Narrow" w:hAnsi="Arial Narrow"/>
        </w:rPr>
        <w:t>% of the total country</w:t>
      </w:r>
      <w:r w:rsidR="00223775" w:rsidRPr="00860E9D">
        <w:rPr>
          <w:rFonts w:ascii="Arial Narrow" w:hAnsi="Arial Narrow"/>
        </w:rPr>
        <w:t>’s</w:t>
      </w:r>
      <w:r w:rsidRPr="00860E9D">
        <w:rPr>
          <w:rFonts w:ascii="Arial Narrow" w:hAnsi="Arial Narrow"/>
        </w:rPr>
        <w:t xml:space="preserve"> </w:t>
      </w:r>
      <w:r w:rsidR="00223775" w:rsidRPr="00860E9D">
        <w:rPr>
          <w:rFonts w:ascii="Arial Narrow" w:hAnsi="Arial Narrow"/>
        </w:rPr>
        <w:t>territory</w:t>
      </w:r>
      <w:r w:rsidRPr="00860E9D">
        <w:rPr>
          <w:rFonts w:ascii="Arial Narrow" w:hAnsi="Arial Narrow"/>
        </w:rPr>
        <w:t xml:space="preserve">, while in Montenegro it includes </w:t>
      </w:r>
      <w:r w:rsidR="0032193E" w:rsidRPr="00860E9D">
        <w:rPr>
          <w:rFonts w:ascii="Arial Narrow" w:hAnsi="Arial Narrow"/>
        </w:rPr>
        <w:t>68</w:t>
      </w:r>
      <w:r w:rsidR="008928E8" w:rsidRPr="00860E9D">
        <w:rPr>
          <w:rFonts w:ascii="Arial Narrow" w:hAnsi="Arial Narrow"/>
        </w:rPr>
        <w:t> </w:t>
      </w:r>
      <w:r w:rsidRPr="00860E9D">
        <w:rPr>
          <w:rFonts w:ascii="Arial Narrow" w:hAnsi="Arial Narrow"/>
        </w:rPr>
        <w:t>% of the country’s territory.</w:t>
      </w:r>
    </w:p>
    <w:p w14:paraId="34C021C9" w14:textId="6E8ED3C0" w:rsidR="00F35231" w:rsidRPr="00860E9D" w:rsidRDefault="00C00602" w:rsidP="0066479A">
      <w:pPr>
        <w:spacing w:line="240" w:lineRule="auto"/>
        <w:jc w:val="both"/>
        <w:rPr>
          <w:rFonts w:ascii="Arial Narrow" w:hAnsi="Arial Narrow"/>
        </w:rPr>
      </w:pPr>
      <w:r w:rsidRPr="00860E9D">
        <w:rPr>
          <w:rFonts w:ascii="Arial Narrow" w:hAnsi="Arial Narrow"/>
        </w:rPr>
        <w:t>The length of Serbian-Montenegrin border is 249.5 km</w:t>
      </w:r>
      <w:r w:rsidR="008928E8" w:rsidRPr="00860E9D">
        <w:rPr>
          <w:rFonts w:ascii="Arial Narrow" w:hAnsi="Arial Narrow"/>
        </w:rPr>
        <w:t>,</w:t>
      </w:r>
      <w:r w:rsidRPr="00860E9D">
        <w:rPr>
          <w:rFonts w:ascii="Arial Narrow" w:hAnsi="Arial Narrow"/>
        </w:rPr>
        <w:t xml:space="preserve"> with six border crossings. </w:t>
      </w:r>
      <w:r w:rsidR="00F35231" w:rsidRPr="00860E9D">
        <w:rPr>
          <w:rFonts w:ascii="Arial Narrow" w:hAnsi="Arial Narrow"/>
        </w:rPr>
        <w:t xml:space="preserve">It mainly stretches along a mountainous territory with 10 km of a river border. The programme area is predominantly mountainous with </w:t>
      </w:r>
      <w:r w:rsidR="008928E8" w:rsidRPr="00860E9D">
        <w:rPr>
          <w:rFonts w:ascii="Arial Narrow" w:hAnsi="Arial Narrow"/>
        </w:rPr>
        <w:t xml:space="preserve">a </w:t>
      </w:r>
      <w:r w:rsidR="00F35231" w:rsidRPr="00860E9D">
        <w:rPr>
          <w:rFonts w:ascii="Arial Narrow" w:hAnsi="Arial Narrow"/>
        </w:rPr>
        <w:t>well-preserved nature. The most important natur</w:t>
      </w:r>
      <w:r w:rsidR="00C90AE3" w:rsidRPr="00860E9D">
        <w:rPr>
          <w:rFonts w:ascii="Arial Narrow" w:hAnsi="Arial Narrow"/>
        </w:rPr>
        <w:t>al</w:t>
      </w:r>
      <w:r w:rsidR="00F35231" w:rsidRPr="00860E9D">
        <w:rPr>
          <w:rFonts w:ascii="Arial Narrow" w:hAnsi="Arial Narrow"/>
        </w:rPr>
        <w:t xml:space="preserve"> resources include water, forests and mineral resources.</w:t>
      </w:r>
    </w:p>
    <w:p w14:paraId="59DFA4A2" w14:textId="77777777" w:rsidR="0066479A" w:rsidRPr="00860E9D" w:rsidRDefault="00F35231" w:rsidP="00E60B14">
      <w:pPr>
        <w:pStyle w:val="Body"/>
        <w:rPr>
          <w:rFonts w:ascii="Arial Narrow" w:hAnsi="Arial Narrow"/>
          <w:b/>
          <w:sz w:val="22"/>
          <w:szCs w:val="22"/>
          <w:lang w:val="en-GB"/>
        </w:rPr>
      </w:pPr>
      <w:bookmarkStart w:id="83" w:name="_Toc57009894"/>
      <w:bookmarkStart w:id="84" w:name="_Toc57010080"/>
      <w:r w:rsidRPr="00860E9D">
        <w:rPr>
          <w:rFonts w:ascii="Arial Narrow" w:hAnsi="Arial Narrow"/>
          <w:b/>
          <w:sz w:val="22"/>
          <w:szCs w:val="22"/>
          <w:lang w:val="en-GB"/>
        </w:rPr>
        <w:t>Demography</w:t>
      </w:r>
      <w:bookmarkEnd w:id="83"/>
      <w:bookmarkEnd w:id="84"/>
    </w:p>
    <w:p w14:paraId="3851A84B" w14:textId="14B61465" w:rsidR="00F35231" w:rsidRPr="00860E9D" w:rsidRDefault="00F35231" w:rsidP="00E60B14">
      <w:pPr>
        <w:pStyle w:val="Body"/>
        <w:jc w:val="both"/>
        <w:rPr>
          <w:rFonts w:ascii="Arial Narrow" w:hAnsi="Arial Narrow" w:cs="Arial"/>
          <w:sz w:val="22"/>
          <w:szCs w:val="22"/>
          <w:lang w:val="en-GB"/>
        </w:rPr>
      </w:pPr>
      <w:bookmarkStart w:id="85" w:name="_Toc57009895"/>
      <w:r w:rsidRPr="00860E9D">
        <w:rPr>
          <w:rFonts w:ascii="Arial Narrow" w:hAnsi="Arial Narrow" w:cs="Arial"/>
          <w:sz w:val="22"/>
          <w:szCs w:val="22"/>
          <w:lang w:val="en-GB"/>
        </w:rPr>
        <w:t>The total population of the programme area</w:t>
      </w:r>
      <w:r w:rsidR="00C90AE3" w:rsidRPr="00860E9D">
        <w:rPr>
          <w:rFonts w:ascii="Arial Narrow" w:hAnsi="Arial Narrow" w:cs="Arial"/>
          <w:sz w:val="22"/>
          <w:szCs w:val="22"/>
          <w:lang w:val="en-GB"/>
        </w:rPr>
        <w:t>,</w:t>
      </w:r>
      <w:r w:rsidRPr="00860E9D">
        <w:rPr>
          <w:rFonts w:ascii="Arial Narrow" w:hAnsi="Arial Narrow" w:cs="Arial"/>
          <w:sz w:val="22"/>
          <w:szCs w:val="22"/>
          <w:lang w:val="en-GB"/>
        </w:rPr>
        <w:t xml:space="preserve"> according to </w:t>
      </w:r>
      <w:r w:rsidR="00C90AE3" w:rsidRPr="00860E9D">
        <w:rPr>
          <w:rFonts w:ascii="Arial Narrow" w:hAnsi="Arial Narrow" w:cs="Arial"/>
          <w:sz w:val="22"/>
          <w:szCs w:val="22"/>
          <w:lang w:val="en-GB"/>
        </w:rPr>
        <w:t>2019</w:t>
      </w:r>
      <w:r w:rsidRPr="00860E9D">
        <w:rPr>
          <w:rFonts w:ascii="Arial Narrow" w:hAnsi="Arial Narrow" w:cs="Arial"/>
          <w:sz w:val="22"/>
          <w:szCs w:val="22"/>
          <w:lang w:val="en-GB"/>
        </w:rPr>
        <w:t xml:space="preserve"> </w:t>
      </w:r>
      <w:r w:rsidR="00C90AE3" w:rsidRPr="00860E9D">
        <w:rPr>
          <w:rFonts w:ascii="Arial Narrow" w:hAnsi="Arial Narrow" w:cs="Arial"/>
          <w:sz w:val="22"/>
          <w:szCs w:val="22"/>
          <w:lang w:val="en-GB"/>
        </w:rPr>
        <w:t xml:space="preserve">statistical </w:t>
      </w:r>
      <w:r w:rsidRPr="00860E9D">
        <w:rPr>
          <w:rFonts w:ascii="Arial Narrow" w:hAnsi="Arial Narrow" w:cs="Arial"/>
          <w:sz w:val="22"/>
          <w:szCs w:val="22"/>
          <w:lang w:val="en-GB"/>
        </w:rPr>
        <w:t>projections</w:t>
      </w:r>
      <w:r w:rsidR="00C90AE3" w:rsidRPr="00860E9D">
        <w:rPr>
          <w:rFonts w:ascii="Arial Narrow" w:hAnsi="Arial Narrow" w:cs="Arial"/>
          <w:sz w:val="22"/>
          <w:szCs w:val="22"/>
          <w:lang w:val="en-GB"/>
        </w:rPr>
        <w:t>,</w:t>
      </w:r>
      <w:r w:rsidRPr="00860E9D">
        <w:rPr>
          <w:rFonts w:ascii="Arial Narrow" w:hAnsi="Arial Narrow" w:cs="Arial"/>
          <w:sz w:val="22"/>
          <w:szCs w:val="22"/>
          <w:lang w:val="en-GB"/>
        </w:rPr>
        <w:t xml:space="preserve"> was 664 522 of which 65 % (432 289 inhabitants) lived in Serbia and 35 % (232 233 inhabitants) lived in Montenegro. In the country context, inhabitants on the Serbian part of the programme area account for about 6 % of the total population of Serbia, whereas the people in the Montenegrin part account for about 37 % of the country’s population.</w:t>
      </w:r>
      <w:r w:rsidR="0032193E" w:rsidRPr="00860E9D">
        <w:rPr>
          <w:rFonts w:ascii="Arial Narrow" w:hAnsi="Arial Narrow" w:cs="Arial"/>
          <w:sz w:val="22"/>
          <w:szCs w:val="22"/>
          <w:lang w:val="en-GB"/>
        </w:rPr>
        <w:t xml:space="preserve"> </w:t>
      </w:r>
      <w:r w:rsidRPr="00860E9D">
        <w:rPr>
          <w:rFonts w:ascii="Arial Narrow" w:hAnsi="Arial Narrow" w:cs="Arial"/>
          <w:sz w:val="22"/>
          <w:szCs w:val="22"/>
          <w:lang w:val="en-GB"/>
        </w:rPr>
        <w:t xml:space="preserve">In the programme territory, </w:t>
      </w:r>
      <w:r w:rsidR="00C90AE3" w:rsidRPr="00860E9D">
        <w:rPr>
          <w:rFonts w:ascii="Arial Narrow" w:hAnsi="Arial Narrow" w:cs="Arial"/>
          <w:sz w:val="22"/>
          <w:szCs w:val="22"/>
          <w:lang w:val="en-GB"/>
        </w:rPr>
        <w:t>most</w:t>
      </w:r>
      <w:r w:rsidRPr="00860E9D">
        <w:rPr>
          <w:rFonts w:ascii="Arial Narrow" w:hAnsi="Arial Narrow" w:cs="Arial"/>
          <w:sz w:val="22"/>
          <w:szCs w:val="22"/>
          <w:lang w:val="en-GB"/>
        </w:rPr>
        <w:t xml:space="preserve"> municipalities recorded a population decline, </w:t>
      </w:r>
      <w:r w:rsidR="00C90AE3" w:rsidRPr="00860E9D">
        <w:rPr>
          <w:rFonts w:ascii="Arial Narrow" w:hAnsi="Arial Narrow" w:cs="Arial"/>
          <w:sz w:val="22"/>
          <w:szCs w:val="22"/>
          <w:lang w:val="en-GB"/>
        </w:rPr>
        <w:t>except for</w:t>
      </w:r>
      <w:r w:rsidRPr="00860E9D">
        <w:rPr>
          <w:rFonts w:ascii="Arial Narrow" w:hAnsi="Arial Narrow" w:cs="Arial"/>
          <w:sz w:val="22"/>
          <w:szCs w:val="22"/>
          <w:lang w:val="en-GB"/>
        </w:rPr>
        <w:t xml:space="preserve"> the population in Novi </w:t>
      </w:r>
      <w:proofErr w:type="spellStart"/>
      <w:r w:rsidRPr="00860E9D">
        <w:rPr>
          <w:rFonts w:ascii="Arial Narrow" w:hAnsi="Arial Narrow" w:cs="Arial"/>
          <w:sz w:val="22"/>
          <w:szCs w:val="22"/>
          <w:lang w:val="en-GB"/>
        </w:rPr>
        <w:t>Pazar</w:t>
      </w:r>
      <w:proofErr w:type="spellEnd"/>
      <w:r w:rsidRPr="00860E9D">
        <w:rPr>
          <w:rFonts w:ascii="Arial Narrow" w:hAnsi="Arial Narrow" w:cs="Arial"/>
          <w:sz w:val="22"/>
          <w:szCs w:val="22"/>
          <w:lang w:val="en-GB"/>
        </w:rPr>
        <w:t xml:space="preserve"> in Serbia and </w:t>
      </w:r>
      <w:proofErr w:type="spellStart"/>
      <w:r w:rsidRPr="00860E9D">
        <w:rPr>
          <w:rFonts w:ascii="Arial Narrow" w:hAnsi="Arial Narrow" w:cs="Arial"/>
          <w:sz w:val="22"/>
          <w:szCs w:val="22"/>
          <w:lang w:val="en-GB"/>
        </w:rPr>
        <w:t>Rožaje</w:t>
      </w:r>
      <w:proofErr w:type="spellEnd"/>
      <w:r w:rsidRPr="00860E9D">
        <w:rPr>
          <w:rFonts w:ascii="Arial Narrow" w:hAnsi="Arial Narrow" w:cs="Arial"/>
          <w:sz w:val="22"/>
          <w:szCs w:val="22"/>
          <w:lang w:val="en-GB"/>
        </w:rPr>
        <w:t xml:space="preserve"> in Montenegro that are growing. Compared to the previous period and </w:t>
      </w:r>
      <w:r w:rsidR="00C90AE3" w:rsidRPr="00860E9D">
        <w:rPr>
          <w:rFonts w:ascii="Arial Narrow" w:hAnsi="Arial Narrow" w:cs="Arial"/>
          <w:sz w:val="22"/>
          <w:szCs w:val="22"/>
          <w:lang w:val="en-GB"/>
        </w:rPr>
        <w:t xml:space="preserve">the 2011 </w:t>
      </w:r>
      <w:r w:rsidRPr="00860E9D">
        <w:rPr>
          <w:rFonts w:ascii="Arial Narrow" w:hAnsi="Arial Narrow" w:cs="Arial"/>
          <w:sz w:val="22"/>
          <w:szCs w:val="22"/>
          <w:lang w:val="en-GB"/>
        </w:rPr>
        <w:t>census, when the total population of the programme was 693 412, current data show a population decline of almost 29 000 inhabitants in the whole programme area (a decline of 18 047 inhabitants in Montenegro and 10 843 in Serbia).The population of the whole area has been decreasing dramatically, more than 4 % in just 8 years (</w:t>
      </w:r>
      <w:r w:rsidR="00C90AE3" w:rsidRPr="00860E9D">
        <w:rPr>
          <w:rFonts w:ascii="Arial Narrow" w:hAnsi="Arial Narrow" w:cs="Arial"/>
          <w:sz w:val="22"/>
          <w:szCs w:val="22"/>
          <w:lang w:val="en-GB"/>
        </w:rPr>
        <w:t xml:space="preserve">2011 </w:t>
      </w:r>
      <w:r w:rsidRPr="00860E9D">
        <w:rPr>
          <w:rFonts w:ascii="Arial Narrow" w:hAnsi="Arial Narrow" w:cs="Arial"/>
          <w:sz w:val="22"/>
          <w:szCs w:val="22"/>
          <w:lang w:val="en-GB"/>
        </w:rPr>
        <w:t xml:space="preserve">census 2011 – </w:t>
      </w:r>
      <w:r w:rsidR="00C90AE3" w:rsidRPr="00860E9D">
        <w:rPr>
          <w:rFonts w:ascii="Arial Narrow" w:hAnsi="Arial Narrow" w:cs="Arial"/>
          <w:sz w:val="22"/>
          <w:szCs w:val="22"/>
          <w:lang w:val="en-GB"/>
        </w:rPr>
        <w:t xml:space="preserve">2019 </w:t>
      </w:r>
      <w:r w:rsidRPr="00860E9D">
        <w:rPr>
          <w:rFonts w:ascii="Arial Narrow" w:hAnsi="Arial Narrow" w:cs="Arial"/>
          <w:sz w:val="22"/>
          <w:szCs w:val="22"/>
          <w:lang w:val="en-GB"/>
        </w:rPr>
        <w:t xml:space="preserve">projections).The population density is much lower than </w:t>
      </w:r>
      <w:r w:rsidR="00C90AE3" w:rsidRPr="00860E9D">
        <w:rPr>
          <w:rFonts w:ascii="Arial Narrow" w:hAnsi="Arial Narrow" w:cs="Arial"/>
          <w:sz w:val="22"/>
          <w:szCs w:val="22"/>
          <w:lang w:val="en-GB"/>
        </w:rPr>
        <w:t xml:space="preserve">the </w:t>
      </w:r>
      <w:r w:rsidRPr="00860E9D">
        <w:rPr>
          <w:rFonts w:ascii="Arial Narrow" w:hAnsi="Arial Narrow" w:cs="Arial"/>
          <w:sz w:val="22"/>
          <w:szCs w:val="22"/>
          <w:lang w:val="en-GB"/>
        </w:rPr>
        <w:t>countr</w:t>
      </w:r>
      <w:r w:rsidR="00C90AE3" w:rsidRPr="00860E9D">
        <w:rPr>
          <w:rFonts w:ascii="Arial Narrow" w:hAnsi="Arial Narrow" w:cs="Arial"/>
          <w:sz w:val="22"/>
          <w:szCs w:val="22"/>
          <w:lang w:val="en-GB"/>
        </w:rPr>
        <w:t>ies’</w:t>
      </w:r>
      <w:r w:rsidRPr="00860E9D">
        <w:rPr>
          <w:rFonts w:ascii="Arial Narrow" w:hAnsi="Arial Narrow" w:cs="Arial"/>
          <w:sz w:val="22"/>
          <w:szCs w:val="22"/>
          <w:lang w:val="en-GB"/>
        </w:rPr>
        <w:t xml:space="preserve"> average. On the Serbian side only Novi </w:t>
      </w:r>
      <w:proofErr w:type="spellStart"/>
      <w:r w:rsidRPr="00860E9D">
        <w:rPr>
          <w:rFonts w:ascii="Arial Narrow" w:hAnsi="Arial Narrow" w:cs="Arial"/>
          <w:sz w:val="22"/>
          <w:szCs w:val="22"/>
          <w:lang w:val="en-GB"/>
        </w:rPr>
        <w:t>Pazar</w:t>
      </w:r>
      <w:proofErr w:type="spellEnd"/>
      <w:r w:rsidRPr="00860E9D">
        <w:rPr>
          <w:rFonts w:ascii="Arial Narrow" w:hAnsi="Arial Narrow" w:cs="Arial"/>
          <w:sz w:val="22"/>
          <w:szCs w:val="22"/>
          <w:lang w:val="en-GB"/>
        </w:rPr>
        <w:t xml:space="preserve"> (144 inhabitants/km</w:t>
      </w:r>
      <w:r w:rsidRPr="00860E9D">
        <w:rPr>
          <w:rFonts w:ascii="Arial Narrow" w:hAnsi="Arial Narrow" w:cs="Arial"/>
          <w:sz w:val="22"/>
          <w:szCs w:val="22"/>
          <w:vertAlign w:val="superscript"/>
          <w:lang w:val="en-GB"/>
        </w:rPr>
        <w:t>2</w:t>
      </w:r>
      <w:r w:rsidRPr="00860E9D">
        <w:rPr>
          <w:rFonts w:ascii="Arial Narrow" w:hAnsi="Arial Narrow" w:cs="Arial"/>
          <w:sz w:val="22"/>
          <w:szCs w:val="22"/>
          <w:lang w:val="en-GB"/>
        </w:rPr>
        <w:t xml:space="preserve">) and </w:t>
      </w:r>
      <w:proofErr w:type="spellStart"/>
      <w:r w:rsidRPr="00860E9D">
        <w:rPr>
          <w:rFonts w:ascii="Arial Narrow" w:hAnsi="Arial Narrow" w:cs="Arial"/>
          <w:sz w:val="22"/>
          <w:szCs w:val="22"/>
          <w:lang w:val="en-GB"/>
        </w:rPr>
        <w:t>Vrnjačka</w:t>
      </w:r>
      <w:proofErr w:type="spellEnd"/>
      <w:r w:rsidRPr="00860E9D">
        <w:rPr>
          <w:rFonts w:ascii="Arial Narrow" w:hAnsi="Arial Narrow" w:cs="Arial"/>
          <w:sz w:val="22"/>
          <w:szCs w:val="22"/>
          <w:lang w:val="en-GB"/>
        </w:rPr>
        <w:t xml:space="preserve"> Banja (109</w:t>
      </w:r>
      <w:r w:rsidR="00223775" w:rsidRPr="00860E9D">
        <w:rPr>
          <w:rFonts w:ascii="Arial Narrow" w:hAnsi="Arial Narrow" w:cs="Arial"/>
          <w:sz w:val="22"/>
          <w:szCs w:val="22"/>
          <w:lang w:val="en-GB"/>
        </w:rPr>
        <w:t>/km</w:t>
      </w:r>
      <w:r w:rsidR="00223775" w:rsidRPr="00860E9D">
        <w:rPr>
          <w:rFonts w:ascii="Arial Narrow" w:hAnsi="Arial Narrow" w:cs="Arial"/>
          <w:sz w:val="22"/>
          <w:szCs w:val="22"/>
          <w:vertAlign w:val="superscript"/>
          <w:lang w:val="en-GB"/>
        </w:rPr>
        <w:t>2</w:t>
      </w:r>
      <w:r w:rsidRPr="00860E9D">
        <w:rPr>
          <w:rFonts w:ascii="Arial Narrow" w:hAnsi="Arial Narrow" w:cs="Arial"/>
          <w:sz w:val="22"/>
          <w:szCs w:val="22"/>
          <w:lang w:val="en-GB"/>
        </w:rPr>
        <w:t>) have a population density above the national average (78</w:t>
      </w:r>
      <w:r w:rsidR="00223775" w:rsidRPr="00860E9D">
        <w:rPr>
          <w:rFonts w:ascii="Arial Narrow" w:hAnsi="Arial Narrow" w:cs="Arial"/>
          <w:sz w:val="22"/>
          <w:szCs w:val="22"/>
          <w:lang w:val="en-GB"/>
        </w:rPr>
        <w:t>/km</w:t>
      </w:r>
      <w:r w:rsidR="00223775" w:rsidRPr="00860E9D">
        <w:rPr>
          <w:rFonts w:ascii="Arial Narrow" w:hAnsi="Arial Narrow" w:cs="Arial"/>
          <w:sz w:val="22"/>
          <w:szCs w:val="22"/>
          <w:vertAlign w:val="superscript"/>
          <w:lang w:val="en-GB"/>
        </w:rPr>
        <w:t>2</w:t>
      </w:r>
      <w:r w:rsidRPr="00860E9D">
        <w:rPr>
          <w:rFonts w:ascii="Arial Narrow" w:hAnsi="Arial Narrow" w:cs="Arial"/>
          <w:sz w:val="22"/>
          <w:szCs w:val="22"/>
          <w:lang w:val="en-GB"/>
        </w:rPr>
        <w:t>). The population on the Montenegrin side is settled even more sparsely. Its density in mountainous municipalities is extremely low,</w:t>
      </w:r>
      <w:r w:rsidR="00C90AE3" w:rsidRPr="00860E9D">
        <w:rPr>
          <w:rFonts w:ascii="Arial Narrow" w:hAnsi="Arial Narrow" w:cs="Arial"/>
          <w:sz w:val="22"/>
          <w:szCs w:val="22"/>
          <w:lang w:val="en-GB"/>
        </w:rPr>
        <w:t xml:space="preserve"> namely: 3</w:t>
      </w:r>
      <w:r w:rsidR="00223775" w:rsidRPr="00860E9D">
        <w:rPr>
          <w:rFonts w:ascii="Arial Narrow" w:hAnsi="Arial Narrow" w:cs="Arial"/>
          <w:sz w:val="22"/>
          <w:szCs w:val="22"/>
          <w:lang w:val="en-GB"/>
        </w:rPr>
        <w:t>/km</w:t>
      </w:r>
      <w:r w:rsidR="00223775" w:rsidRPr="00860E9D">
        <w:rPr>
          <w:rFonts w:ascii="Arial Narrow" w:hAnsi="Arial Narrow" w:cs="Arial"/>
          <w:sz w:val="22"/>
          <w:szCs w:val="22"/>
          <w:vertAlign w:val="superscript"/>
          <w:lang w:val="en-GB"/>
        </w:rPr>
        <w:t>2</w:t>
      </w:r>
      <w:r w:rsidRPr="00860E9D">
        <w:rPr>
          <w:rFonts w:ascii="Arial Narrow" w:hAnsi="Arial Narrow" w:cs="Arial"/>
          <w:sz w:val="22"/>
          <w:szCs w:val="22"/>
          <w:lang w:val="en-GB"/>
        </w:rPr>
        <w:t xml:space="preserve"> in </w:t>
      </w:r>
      <w:proofErr w:type="spellStart"/>
      <w:r w:rsidRPr="00860E9D">
        <w:rPr>
          <w:rFonts w:ascii="Arial Narrow" w:hAnsi="Arial Narrow" w:cs="Arial"/>
          <w:sz w:val="22"/>
          <w:szCs w:val="22"/>
          <w:lang w:val="en-GB"/>
        </w:rPr>
        <w:t>Šavnik</w:t>
      </w:r>
      <w:proofErr w:type="spellEnd"/>
      <w:r w:rsidRPr="00860E9D">
        <w:rPr>
          <w:rFonts w:ascii="Arial Narrow" w:hAnsi="Arial Narrow" w:cs="Arial"/>
          <w:sz w:val="22"/>
          <w:szCs w:val="22"/>
          <w:lang w:val="en-GB"/>
        </w:rPr>
        <w:t xml:space="preserve">, </w:t>
      </w:r>
      <w:r w:rsidR="00C90AE3" w:rsidRPr="00860E9D">
        <w:rPr>
          <w:rFonts w:ascii="Arial Narrow" w:hAnsi="Arial Narrow" w:cs="Arial"/>
          <w:sz w:val="22"/>
          <w:szCs w:val="22"/>
          <w:lang w:val="en-GB"/>
        </w:rPr>
        <w:t>7</w:t>
      </w:r>
      <w:r w:rsidR="00223775" w:rsidRPr="00860E9D">
        <w:rPr>
          <w:rFonts w:ascii="Arial Narrow" w:hAnsi="Arial Narrow" w:cs="Arial"/>
          <w:sz w:val="22"/>
          <w:szCs w:val="22"/>
          <w:lang w:val="en-GB"/>
        </w:rPr>
        <w:t>/km</w:t>
      </w:r>
      <w:r w:rsidR="00223775" w:rsidRPr="00860E9D">
        <w:rPr>
          <w:rFonts w:ascii="Arial Narrow" w:hAnsi="Arial Narrow" w:cs="Arial"/>
          <w:sz w:val="22"/>
          <w:szCs w:val="22"/>
          <w:vertAlign w:val="superscript"/>
          <w:lang w:val="en-GB"/>
        </w:rPr>
        <w:t>2</w:t>
      </w:r>
      <w:r w:rsidR="00C90AE3" w:rsidRPr="00860E9D">
        <w:rPr>
          <w:rFonts w:ascii="Arial Narrow" w:hAnsi="Arial Narrow" w:cs="Arial"/>
          <w:sz w:val="22"/>
          <w:szCs w:val="22"/>
          <w:lang w:val="en-GB"/>
        </w:rPr>
        <w:t xml:space="preserve"> in </w:t>
      </w:r>
      <w:proofErr w:type="spellStart"/>
      <w:r w:rsidRPr="00860E9D">
        <w:rPr>
          <w:rFonts w:ascii="Arial Narrow" w:hAnsi="Arial Narrow" w:cs="Arial"/>
          <w:sz w:val="22"/>
          <w:szCs w:val="22"/>
          <w:lang w:val="en-GB"/>
        </w:rPr>
        <w:t>Žabljak</w:t>
      </w:r>
      <w:proofErr w:type="spellEnd"/>
      <w:r w:rsidRPr="00860E9D">
        <w:rPr>
          <w:rFonts w:ascii="Arial Narrow" w:hAnsi="Arial Narrow" w:cs="Arial"/>
          <w:sz w:val="22"/>
          <w:szCs w:val="22"/>
          <w:lang w:val="en-GB"/>
        </w:rPr>
        <w:t xml:space="preserve"> and</w:t>
      </w:r>
      <w:r w:rsidR="00C90AE3" w:rsidRPr="00860E9D">
        <w:rPr>
          <w:rFonts w:ascii="Arial Narrow" w:hAnsi="Arial Narrow" w:cs="Arial"/>
          <w:sz w:val="22"/>
          <w:szCs w:val="22"/>
          <w:lang w:val="en-GB"/>
        </w:rPr>
        <w:t xml:space="preserve"> 8</w:t>
      </w:r>
      <w:r w:rsidR="003059F5" w:rsidRPr="00860E9D">
        <w:rPr>
          <w:rFonts w:ascii="Arial Narrow" w:hAnsi="Arial Narrow" w:cs="Arial"/>
          <w:sz w:val="22"/>
          <w:szCs w:val="22"/>
          <w:lang w:val="en-GB"/>
        </w:rPr>
        <w:t>/</w:t>
      </w:r>
      <w:r w:rsidR="00223775" w:rsidRPr="00860E9D">
        <w:rPr>
          <w:rFonts w:ascii="Arial Narrow" w:hAnsi="Arial Narrow" w:cs="Arial"/>
          <w:sz w:val="22"/>
          <w:szCs w:val="22"/>
          <w:lang w:val="en-GB"/>
        </w:rPr>
        <w:t>km</w:t>
      </w:r>
      <w:r w:rsidR="00223775" w:rsidRPr="00860E9D">
        <w:rPr>
          <w:rFonts w:ascii="Arial Narrow" w:hAnsi="Arial Narrow" w:cs="Arial"/>
          <w:sz w:val="22"/>
          <w:szCs w:val="22"/>
          <w:vertAlign w:val="superscript"/>
          <w:lang w:val="en-GB"/>
        </w:rPr>
        <w:t>2</w:t>
      </w:r>
      <w:r w:rsidR="00C90AE3" w:rsidRPr="00860E9D">
        <w:rPr>
          <w:rFonts w:ascii="Arial Narrow" w:hAnsi="Arial Narrow" w:cs="Arial"/>
          <w:sz w:val="22"/>
          <w:szCs w:val="22"/>
          <w:lang w:val="en-GB"/>
        </w:rPr>
        <w:t xml:space="preserve"> in</w:t>
      </w:r>
      <w:r w:rsidRPr="00860E9D">
        <w:rPr>
          <w:rFonts w:ascii="Arial Narrow" w:hAnsi="Arial Narrow" w:cs="Arial"/>
          <w:sz w:val="22"/>
          <w:szCs w:val="22"/>
          <w:lang w:val="en-GB"/>
        </w:rPr>
        <w:t xml:space="preserve"> </w:t>
      </w:r>
      <w:proofErr w:type="spellStart"/>
      <w:r w:rsidRPr="00860E9D">
        <w:rPr>
          <w:rFonts w:ascii="Arial Narrow" w:hAnsi="Arial Narrow" w:cs="Arial"/>
          <w:sz w:val="22"/>
          <w:szCs w:val="22"/>
          <w:lang w:val="en-GB"/>
        </w:rPr>
        <w:t>Kolašin</w:t>
      </w:r>
      <w:proofErr w:type="spellEnd"/>
      <w:r w:rsidRPr="00860E9D">
        <w:rPr>
          <w:rFonts w:ascii="Arial Narrow" w:hAnsi="Arial Narrow" w:cs="Arial"/>
          <w:sz w:val="22"/>
          <w:szCs w:val="22"/>
          <w:lang w:val="en-GB"/>
        </w:rPr>
        <w:t>. Overall, the population density in 15 municipalities out of 24 is lower than the programme territory average (38</w:t>
      </w:r>
      <w:r w:rsidR="00223775" w:rsidRPr="00860E9D">
        <w:rPr>
          <w:rFonts w:ascii="Arial Narrow" w:hAnsi="Arial Narrow" w:cs="Arial"/>
          <w:sz w:val="22"/>
          <w:szCs w:val="22"/>
          <w:lang w:val="en-GB"/>
        </w:rPr>
        <w:t>/km</w:t>
      </w:r>
      <w:r w:rsidR="00223775" w:rsidRPr="00860E9D">
        <w:rPr>
          <w:rFonts w:ascii="Arial Narrow" w:hAnsi="Arial Narrow" w:cs="Arial"/>
          <w:sz w:val="22"/>
          <w:szCs w:val="22"/>
          <w:vertAlign w:val="superscript"/>
          <w:lang w:val="en-GB"/>
        </w:rPr>
        <w:t>2</w:t>
      </w:r>
      <w:r w:rsidRPr="00860E9D">
        <w:rPr>
          <w:rFonts w:ascii="Arial Narrow" w:hAnsi="Arial Narrow" w:cs="Arial"/>
          <w:sz w:val="22"/>
          <w:szCs w:val="22"/>
          <w:lang w:val="en-GB"/>
        </w:rPr>
        <w:t>).</w:t>
      </w:r>
      <w:bookmarkEnd w:id="85"/>
    </w:p>
    <w:p w14:paraId="682385F5" w14:textId="77777777" w:rsidR="00C90AE3" w:rsidRPr="00860E9D" w:rsidRDefault="00C90AE3" w:rsidP="0066479A">
      <w:pPr>
        <w:pStyle w:val="Body"/>
        <w:jc w:val="both"/>
        <w:rPr>
          <w:rFonts w:ascii="Arial Narrow" w:hAnsi="Arial Narrow"/>
          <w:sz w:val="22"/>
          <w:szCs w:val="22"/>
          <w:lang w:val="en-GB"/>
        </w:rPr>
      </w:pPr>
    </w:p>
    <w:p w14:paraId="79BD7D9A" w14:textId="5C0EFC8B" w:rsidR="00177990" w:rsidRPr="00860E9D" w:rsidRDefault="00177990" w:rsidP="0066479A">
      <w:pPr>
        <w:pStyle w:val="Body"/>
        <w:jc w:val="both"/>
        <w:rPr>
          <w:rFonts w:ascii="Arial Narrow" w:hAnsi="Arial Narrow"/>
          <w:sz w:val="22"/>
          <w:szCs w:val="22"/>
          <w:lang w:val="en-GB"/>
        </w:rPr>
      </w:pPr>
      <w:r w:rsidRPr="00860E9D">
        <w:rPr>
          <w:rFonts w:ascii="Arial Narrow" w:hAnsi="Arial Narrow"/>
          <w:sz w:val="22"/>
          <w:szCs w:val="22"/>
          <w:lang w:val="en-GB"/>
        </w:rPr>
        <w:t>Unfavo</w:t>
      </w:r>
      <w:r w:rsidR="00C90AE3" w:rsidRPr="00860E9D">
        <w:rPr>
          <w:rFonts w:ascii="Arial Narrow" w:hAnsi="Arial Narrow"/>
          <w:sz w:val="22"/>
          <w:szCs w:val="22"/>
          <w:lang w:val="en-GB"/>
        </w:rPr>
        <w:t>u</w:t>
      </w:r>
      <w:r w:rsidRPr="00860E9D">
        <w:rPr>
          <w:rFonts w:ascii="Arial Narrow" w:hAnsi="Arial Narrow"/>
          <w:sz w:val="22"/>
          <w:szCs w:val="22"/>
          <w:lang w:val="en-GB"/>
        </w:rPr>
        <w:t xml:space="preserve">rable demographic trends on both sides of the border are </w:t>
      </w:r>
      <w:r w:rsidR="00C90AE3" w:rsidRPr="00860E9D">
        <w:rPr>
          <w:rFonts w:ascii="Arial Narrow" w:hAnsi="Arial Narrow"/>
          <w:sz w:val="22"/>
          <w:szCs w:val="22"/>
          <w:lang w:val="en-GB"/>
        </w:rPr>
        <w:t>e</w:t>
      </w:r>
      <w:r w:rsidRPr="00860E9D">
        <w:rPr>
          <w:rFonts w:ascii="Arial Narrow" w:hAnsi="Arial Narrow"/>
          <w:sz w:val="22"/>
          <w:szCs w:val="22"/>
          <w:lang w:val="en-GB"/>
        </w:rPr>
        <w:t>migration and aging</w:t>
      </w:r>
      <w:r w:rsidR="00C90AE3" w:rsidRPr="00860E9D">
        <w:rPr>
          <w:rFonts w:ascii="Arial Narrow" w:hAnsi="Arial Narrow"/>
          <w:sz w:val="22"/>
          <w:szCs w:val="22"/>
          <w:lang w:val="en-GB"/>
        </w:rPr>
        <w:t>.</w:t>
      </w:r>
      <w:r w:rsidRPr="00860E9D">
        <w:rPr>
          <w:rFonts w:ascii="Arial Narrow" w:hAnsi="Arial Narrow"/>
          <w:sz w:val="22"/>
          <w:szCs w:val="22"/>
          <w:lang w:val="en-GB"/>
        </w:rPr>
        <w:t xml:space="preserve"> The consequences of </w:t>
      </w:r>
      <w:r w:rsidR="00C90AE3" w:rsidRPr="00860E9D">
        <w:rPr>
          <w:rFonts w:ascii="Arial Narrow" w:hAnsi="Arial Narrow"/>
          <w:sz w:val="22"/>
          <w:szCs w:val="22"/>
          <w:lang w:val="en-GB"/>
        </w:rPr>
        <w:t>this</w:t>
      </w:r>
      <w:r w:rsidRPr="00860E9D">
        <w:rPr>
          <w:rFonts w:ascii="Arial Narrow" w:hAnsi="Arial Narrow"/>
          <w:sz w:val="22"/>
          <w:szCs w:val="22"/>
          <w:lang w:val="en-GB"/>
        </w:rPr>
        <w:t xml:space="preserve"> are numerous and far</w:t>
      </w:r>
      <w:r w:rsidR="003059F5" w:rsidRPr="00860E9D">
        <w:rPr>
          <w:rFonts w:ascii="Arial Narrow" w:hAnsi="Arial Narrow"/>
          <w:sz w:val="22"/>
          <w:szCs w:val="22"/>
          <w:lang w:val="en-GB"/>
        </w:rPr>
        <w:t>-</w:t>
      </w:r>
      <w:r w:rsidRPr="00860E9D">
        <w:rPr>
          <w:rFonts w:ascii="Arial Narrow" w:hAnsi="Arial Narrow"/>
          <w:sz w:val="22"/>
          <w:szCs w:val="22"/>
          <w:lang w:val="en-GB"/>
        </w:rPr>
        <w:t xml:space="preserve">reaching, and they lead to depopulation and </w:t>
      </w:r>
      <w:r w:rsidR="00C90AE3" w:rsidRPr="00860E9D">
        <w:rPr>
          <w:rFonts w:ascii="Arial Narrow" w:hAnsi="Arial Narrow"/>
          <w:sz w:val="22"/>
          <w:szCs w:val="22"/>
          <w:lang w:val="en-GB"/>
        </w:rPr>
        <w:t xml:space="preserve">the </w:t>
      </w:r>
      <w:r w:rsidRPr="00860E9D">
        <w:rPr>
          <w:rFonts w:ascii="Arial Narrow" w:hAnsi="Arial Narrow"/>
          <w:sz w:val="22"/>
          <w:szCs w:val="22"/>
          <w:lang w:val="en-GB"/>
        </w:rPr>
        <w:t>demographic extinction of certain (rural)</w:t>
      </w:r>
      <w:r w:rsidR="00C90AE3" w:rsidRPr="00860E9D">
        <w:rPr>
          <w:rFonts w:ascii="Arial Narrow" w:hAnsi="Arial Narrow"/>
          <w:sz w:val="22"/>
          <w:szCs w:val="22"/>
          <w:lang w:val="en-GB"/>
        </w:rPr>
        <w:t xml:space="preserve"> zones</w:t>
      </w:r>
      <w:r w:rsidRPr="00860E9D">
        <w:rPr>
          <w:rFonts w:ascii="Arial Narrow" w:hAnsi="Arial Narrow"/>
          <w:sz w:val="22"/>
          <w:szCs w:val="22"/>
          <w:lang w:val="en-GB"/>
        </w:rPr>
        <w:t xml:space="preserve">. </w:t>
      </w:r>
    </w:p>
    <w:p w14:paraId="75888383" w14:textId="45FB5A1B" w:rsidR="00177990" w:rsidRPr="00860E9D" w:rsidRDefault="00177990" w:rsidP="005A0AB6">
      <w:pPr>
        <w:spacing w:before="120" w:line="240" w:lineRule="auto"/>
        <w:jc w:val="both"/>
        <w:rPr>
          <w:rFonts w:ascii="Arial Narrow" w:hAnsi="Arial Narrow"/>
        </w:rPr>
      </w:pPr>
      <w:r w:rsidRPr="00860E9D">
        <w:rPr>
          <w:rFonts w:ascii="Arial Narrow" w:hAnsi="Arial Narrow"/>
        </w:rPr>
        <w:t xml:space="preserve">A comparison of the average age of the population in the programme area with the national average shows that the programme area population is older on both sides of the border. The exception would be the </w:t>
      </w:r>
      <w:proofErr w:type="spellStart"/>
      <w:r w:rsidRPr="00860E9D">
        <w:rPr>
          <w:rFonts w:ascii="Arial Narrow" w:hAnsi="Arial Narrow"/>
        </w:rPr>
        <w:t>Raški</w:t>
      </w:r>
      <w:proofErr w:type="spellEnd"/>
      <w:r w:rsidRPr="00860E9D">
        <w:rPr>
          <w:rFonts w:ascii="Arial Narrow" w:hAnsi="Arial Narrow"/>
        </w:rPr>
        <w:t xml:space="preserve"> </w:t>
      </w:r>
      <w:r w:rsidR="00C90AE3" w:rsidRPr="00860E9D">
        <w:rPr>
          <w:rFonts w:ascii="Arial Narrow" w:hAnsi="Arial Narrow"/>
        </w:rPr>
        <w:t>d</w:t>
      </w:r>
      <w:r w:rsidRPr="00860E9D">
        <w:rPr>
          <w:rFonts w:ascii="Arial Narrow" w:hAnsi="Arial Narrow"/>
        </w:rPr>
        <w:t xml:space="preserve">istrict with communities in </w:t>
      </w:r>
      <w:proofErr w:type="spellStart"/>
      <w:r w:rsidRPr="00860E9D">
        <w:rPr>
          <w:rFonts w:ascii="Arial Narrow" w:hAnsi="Arial Narrow"/>
        </w:rPr>
        <w:t>Tutin</w:t>
      </w:r>
      <w:proofErr w:type="spellEnd"/>
      <w:r w:rsidRPr="00860E9D">
        <w:rPr>
          <w:rFonts w:ascii="Arial Narrow" w:hAnsi="Arial Narrow"/>
        </w:rPr>
        <w:t xml:space="preserve"> with an average age of 33.12 years and Novi </w:t>
      </w:r>
      <w:proofErr w:type="spellStart"/>
      <w:r w:rsidRPr="00860E9D">
        <w:rPr>
          <w:rFonts w:ascii="Arial Narrow" w:hAnsi="Arial Narrow"/>
        </w:rPr>
        <w:t>Pazar</w:t>
      </w:r>
      <w:proofErr w:type="spellEnd"/>
      <w:r w:rsidRPr="00860E9D">
        <w:rPr>
          <w:rFonts w:ascii="Arial Narrow" w:hAnsi="Arial Narrow"/>
        </w:rPr>
        <w:t xml:space="preserve"> (34.94 years), which is significantly lower than the Serbian average (43.16 years). On the Montenegrin side, the municipality of </w:t>
      </w:r>
      <w:proofErr w:type="spellStart"/>
      <w:r w:rsidRPr="00860E9D">
        <w:rPr>
          <w:rFonts w:ascii="Arial Narrow" w:hAnsi="Arial Narrow"/>
        </w:rPr>
        <w:t>Rožaje</w:t>
      </w:r>
      <w:proofErr w:type="spellEnd"/>
      <w:r w:rsidRPr="00860E9D">
        <w:rPr>
          <w:rFonts w:ascii="Arial Narrow" w:hAnsi="Arial Narrow"/>
        </w:rPr>
        <w:t xml:space="preserve"> has the youngest population in the whole programme eligible territory with an average of 31.7 years (according to the </w:t>
      </w:r>
      <w:r w:rsidR="00C90AE3" w:rsidRPr="00860E9D">
        <w:rPr>
          <w:rFonts w:ascii="Arial Narrow" w:hAnsi="Arial Narrow"/>
        </w:rPr>
        <w:t xml:space="preserve">2011 </w:t>
      </w:r>
      <w:r w:rsidRPr="00860E9D">
        <w:rPr>
          <w:rFonts w:ascii="Arial Narrow" w:hAnsi="Arial Narrow"/>
        </w:rPr>
        <w:t>Montenegrin census).</w:t>
      </w:r>
    </w:p>
    <w:p w14:paraId="7B70AADE" w14:textId="56BC9014" w:rsidR="00A34792" w:rsidRPr="00860E9D" w:rsidRDefault="00177990" w:rsidP="005A0AB6">
      <w:pPr>
        <w:spacing w:before="120" w:line="240" w:lineRule="auto"/>
        <w:jc w:val="both"/>
        <w:rPr>
          <w:rFonts w:ascii="Arial Narrow" w:hAnsi="Arial Narrow"/>
        </w:rPr>
      </w:pPr>
      <w:r w:rsidRPr="00860E9D">
        <w:rPr>
          <w:rFonts w:ascii="Arial Narrow" w:hAnsi="Arial Narrow"/>
        </w:rPr>
        <w:t>According to the</w:t>
      </w:r>
      <w:r w:rsidR="00C90AE3" w:rsidRPr="00860E9D">
        <w:rPr>
          <w:rFonts w:ascii="Arial Narrow" w:hAnsi="Arial Narrow"/>
        </w:rPr>
        <w:t xml:space="preserve"> 2011</w:t>
      </w:r>
      <w:r w:rsidRPr="00860E9D">
        <w:rPr>
          <w:rFonts w:ascii="Arial Narrow" w:hAnsi="Arial Narrow"/>
        </w:rPr>
        <w:t xml:space="preserve"> census, in terms of ethnic groups, </w:t>
      </w:r>
      <w:r w:rsidR="00C90AE3" w:rsidRPr="00860E9D">
        <w:rPr>
          <w:rFonts w:ascii="Arial Narrow" w:hAnsi="Arial Narrow"/>
        </w:rPr>
        <w:t xml:space="preserve">most of the </w:t>
      </w:r>
      <w:r w:rsidRPr="00860E9D">
        <w:rPr>
          <w:rFonts w:ascii="Arial Narrow" w:hAnsi="Arial Narrow"/>
        </w:rPr>
        <w:t xml:space="preserve">population in the programme area </w:t>
      </w:r>
      <w:r w:rsidR="00166EFF" w:rsidRPr="00860E9D">
        <w:rPr>
          <w:rFonts w:ascii="Arial Narrow" w:hAnsi="Arial Narrow"/>
        </w:rPr>
        <w:t>are</w:t>
      </w:r>
      <w:r w:rsidRPr="00860E9D">
        <w:rPr>
          <w:rFonts w:ascii="Arial Narrow" w:hAnsi="Arial Narrow"/>
        </w:rPr>
        <w:t xml:space="preserve"> Serbs (45</w:t>
      </w:r>
      <w:r w:rsidR="00C90AE3" w:rsidRPr="00860E9D">
        <w:rPr>
          <w:rFonts w:ascii="Arial Narrow" w:hAnsi="Arial Narrow"/>
        </w:rPr>
        <w:t> </w:t>
      </w:r>
      <w:r w:rsidRPr="00860E9D">
        <w:rPr>
          <w:rFonts w:ascii="Arial Narrow" w:hAnsi="Arial Narrow"/>
        </w:rPr>
        <w:t>%), followed by Montenegrins (24</w:t>
      </w:r>
      <w:r w:rsidR="00C90AE3" w:rsidRPr="00860E9D">
        <w:rPr>
          <w:rFonts w:ascii="Arial Narrow" w:hAnsi="Arial Narrow"/>
        </w:rPr>
        <w:t> </w:t>
      </w:r>
      <w:r w:rsidRPr="00860E9D">
        <w:rPr>
          <w:rFonts w:ascii="Arial Narrow" w:hAnsi="Arial Narrow"/>
        </w:rPr>
        <w:t xml:space="preserve">%) and </w:t>
      </w:r>
      <w:proofErr w:type="spellStart"/>
      <w:r w:rsidRPr="00860E9D">
        <w:rPr>
          <w:rFonts w:ascii="Arial Narrow" w:hAnsi="Arial Narrow"/>
        </w:rPr>
        <w:t>Bosniacs</w:t>
      </w:r>
      <w:proofErr w:type="spellEnd"/>
      <w:r w:rsidRPr="00860E9D">
        <w:rPr>
          <w:rFonts w:ascii="Arial Narrow" w:hAnsi="Arial Narrow"/>
        </w:rPr>
        <w:t xml:space="preserve"> (21</w:t>
      </w:r>
      <w:r w:rsidR="00C90AE3" w:rsidRPr="00860E9D">
        <w:rPr>
          <w:rFonts w:ascii="Arial Narrow" w:hAnsi="Arial Narrow"/>
        </w:rPr>
        <w:t> </w:t>
      </w:r>
      <w:r w:rsidRPr="00860E9D">
        <w:rPr>
          <w:rFonts w:ascii="Arial Narrow" w:hAnsi="Arial Narrow"/>
        </w:rPr>
        <w:t>%). Minorities on both sides enjoy equal treatment granted by the constitution.</w:t>
      </w:r>
    </w:p>
    <w:p w14:paraId="79F512BE" w14:textId="791D7DD1" w:rsidR="00FF4AEC" w:rsidRPr="00860E9D" w:rsidRDefault="00FF4AEC" w:rsidP="00FF4AEC">
      <w:pPr>
        <w:spacing w:after="0" w:line="240" w:lineRule="auto"/>
        <w:jc w:val="both"/>
        <w:rPr>
          <w:rFonts w:ascii="Arial Narrow" w:hAnsi="Arial Narrow"/>
          <w:b/>
        </w:rPr>
      </w:pPr>
      <w:r w:rsidRPr="00860E9D">
        <w:rPr>
          <w:rFonts w:ascii="Arial Narrow" w:hAnsi="Arial Narrow"/>
          <w:b/>
        </w:rPr>
        <w:t>Level of development</w:t>
      </w:r>
    </w:p>
    <w:p w14:paraId="286DA63B" w14:textId="77777777" w:rsidR="00A34792" w:rsidRPr="00860E9D" w:rsidRDefault="00A34792" w:rsidP="00A34792">
      <w:pPr>
        <w:spacing w:line="240" w:lineRule="auto"/>
        <w:jc w:val="both"/>
        <w:rPr>
          <w:rFonts w:ascii="Arial Narrow" w:eastAsia="Calibri" w:hAnsi="Arial Narrow"/>
        </w:rPr>
      </w:pPr>
      <w:r w:rsidRPr="00860E9D">
        <w:rPr>
          <w:rFonts w:ascii="Arial Narrow" w:hAnsi="Arial Narrow"/>
        </w:rPr>
        <w:t>The economy in the programme eligible area is among the least developed when compared to the national levels of development for the participating countries as a whole.</w:t>
      </w:r>
    </w:p>
    <w:p w14:paraId="118EFED4" w14:textId="16CB1C16" w:rsidR="00A34792" w:rsidRPr="00860E9D" w:rsidRDefault="00A34792" w:rsidP="005A0AB6">
      <w:pPr>
        <w:spacing w:before="120" w:line="240" w:lineRule="auto"/>
        <w:jc w:val="both"/>
        <w:rPr>
          <w:rFonts w:ascii="Arial Narrow" w:eastAsia="Calibri" w:hAnsi="Arial Narrow"/>
        </w:rPr>
      </w:pPr>
      <w:r w:rsidRPr="00860E9D">
        <w:rPr>
          <w:rFonts w:ascii="Arial Narrow" w:eastAsia="Calibri" w:hAnsi="Arial Narrow"/>
        </w:rPr>
        <w:t>The Government of Serbia tracks disparities within local economies and communities each year through a composite index</w:t>
      </w:r>
      <w:r w:rsidR="00C90AE3" w:rsidRPr="00860E9D">
        <w:rPr>
          <w:rFonts w:ascii="Arial Narrow" w:eastAsia="Calibri" w:hAnsi="Arial Narrow"/>
        </w:rPr>
        <w:t xml:space="preserve"> called</w:t>
      </w:r>
      <w:r w:rsidRPr="00860E9D">
        <w:rPr>
          <w:rFonts w:ascii="Arial Narrow" w:eastAsia="Calibri" w:hAnsi="Arial Narrow"/>
        </w:rPr>
        <w:t xml:space="preserve"> </w:t>
      </w:r>
      <w:r w:rsidR="00C90AE3" w:rsidRPr="00860E9D">
        <w:rPr>
          <w:rFonts w:ascii="Arial Narrow" w:eastAsia="Calibri" w:hAnsi="Arial Narrow"/>
        </w:rPr>
        <w:t>‘</w:t>
      </w:r>
      <w:r w:rsidRPr="00860E9D">
        <w:rPr>
          <w:rFonts w:ascii="Arial Narrow" w:eastAsia="Calibri" w:hAnsi="Arial Narrow"/>
        </w:rPr>
        <w:t>Economic Development of Local Self-government Unit</w:t>
      </w:r>
      <w:r w:rsidR="00C90AE3" w:rsidRPr="00860E9D">
        <w:rPr>
          <w:rFonts w:ascii="Arial Narrow" w:eastAsia="Calibri" w:hAnsi="Arial Narrow"/>
        </w:rPr>
        <w:t>’</w:t>
      </w:r>
      <w:r w:rsidRPr="00860E9D">
        <w:rPr>
          <w:rFonts w:ascii="Arial Narrow" w:eastAsia="Calibri" w:hAnsi="Arial Narrow"/>
        </w:rPr>
        <w:t xml:space="preserve"> (EDLSU). It is defined according to an approved methodology that takes account of economic and social factors and which assigns every local self-government unit (LSU) to one of four groups</w:t>
      </w:r>
      <w:r w:rsidR="00274BC5" w:rsidRPr="009D2733">
        <w:rPr>
          <w:rStyle w:val="FootnoteReference"/>
          <w:rFonts w:ascii="Arial Narrow" w:eastAsia="Calibri" w:hAnsi="Arial Narrow"/>
        </w:rPr>
        <w:footnoteReference w:id="1"/>
      </w:r>
      <w:r w:rsidRPr="00860E9D">
        <w:rPr>
          <w:rFonts w:ascii="Arial Narrow" w:eastAsia="Calibri" w:hAnsi="Arial Narrow"/>
        </w:rPr>
        <w:t xml:space="preserve">. </w:t>
      </w:r>
      <w:r w:rsidRPr="00860E9D">
        <w:rPr>
          <w:rFonts w:ascii="Arial Narrow" w:hAnsi="Arial Narrow"/>
        </w:rPr>
        <w:t xml:space="preserve">Out of the ten Serbian municipalities situated in the programme </w:t>
      </w:r>
      <w:r w:rsidRPr="00860E9D">
        <w:rPr>
          <w:rFonts w:ascii="Arial Narrow" w:hAnsi="Arial Narrow"/>
        </w:rPr>
        <w:lastRenderedPageBreak/>
        <w:t xml:space="preserve">area, six municipalities (Nova </w:t>
      </w:r>
      <w:proofErr w:type="spellStart"/>
      <w:r w:rsidRPr="00860E9D">
        <w:rPr>
          <w:rFonts w:ascii="Arial Narrow" w:hAnsi="Arial Narrow"/>
        </w:rPr>
        <w:t>Varoš</w:t>
      </w:r>
      <w:proofErr w:type="spellEnd"/>
      <w:r w:rsidRPr="00860E9D">
        <w:rPr>
          <w:rFonts w:ascii="Arial Narrow" w:hAnsi="Arial Narrow"/>
        </w:rPr>
        <w:t xml:space="preserve">, </w:t>
      </w:r>
      <w:proofErr w:type="spellStart"/>
      <w:r w:rsidRPr="00860E9D">
        <w:rPr>
          <w:rFonts w:ascii="Arial Narrow" w:hAnsi="Arial Narrow"/>
        </w:rPr>
        <w:t>Priboj</w:t>
      </w:r>
      <w:proofErr w:type="spellEnd"/>
      <w:r w:rsidRPr="00860E9D">
        <w:rPr>
          <w:rFonts w:ascii="Arial Narrow" w:hAnsi="Arial Narrow"/>
        </w:rPr>
        <w:t xml:space="preserve">, </w:t>
      </w:r>
      <w:proofErr w:type="spellStart"/>
      <w:r w:rsidRPr="00860E9D">
        <w:rPr>
          <w:rFonts w:ascii="Arial Narrow" w:hAnsi="Arial Narrow"/>
        </w:rPr>
        <w:t>Prijepolje</w:t>
      </w:r>
      <w:proofErr w:type="spellEnd"/>
      <w:r w:rsidRPr="00860E9D">
        <w:rPr>
          <w:rFonts w:ascii="Arial Narrow" w:hAnsi="Arial Narrow"/>
        </w:rPr>
        <w:t xml:space="preserve">, </w:t>
      </w:r>
      <w:proofErr w:type="spellStart"/>
      <w:r w:rsidRPr="00860E9D">
        <w:rPr>
          <w:rFonts w:ascii="Arial Narrow" w:hAnsi="Arial Narrow"/>
        </w:rPr>
        <w:t>Raška</w:t>
      </w:r>
      <w:proofErr w:type="spellEnd"/>
      <w:r w:rsidRPr="00860E9D">
        <w:rPr>
          <w:rFonts w:ascii="Arial Narrow" w:hAnsi="Arial Narrow"/>
        </w:rPr>
        <w:t xml:space="preserve">, </w:t>
      </w:r>
      <w:proofErr w:type="spellStart"/>
      <w:r w:rsidRPr="00860E9D">
        <w:rPr>
          <w:rFonts w:ascii="Arial Narrow" w:hAnsi="Arial Narrow"/>
        </w:rPr>
        <w:t>Sjenica</w:t>
      </w:r>
      <w:proofErr w:type="spellEnd"/>
      <w:r w:rsidRPr="00860E9D">
        <w:rPr>
          <w:rFonts w:ascii="Arial Narrow" w:hAnsi="Arial Narrow"/>
        </w:rPr>
        <w:t xml:space="preserve"> and </w:t>
      </w:r>
      <w:proofErr w:type="spellStart"/>
      <w:r w:rsidRPr="00860E9D">
        <w:rPr>
          <w:rFonts w:ascii="Arial Narrow" w:hAnsi="Arial Narrow"/>
        </w:rPr>
        <w:t>Tutin</w:t>
      </w:r>
      <w:proofErr w:type="spellEnd"/>
      <w:r w:rsidRPr="00860E9D">
        <w:rPr>
          <w:rFonts w:ascii="Arial Narrow" w:hAnsi="Arial Narrow"/>
        </w:rPr>
        <w:t>) are considered as highly underdeveloped and three of them (</w:t>
      </w:r>
      <w:proofErr w:type="spellStart"/>
      <w:r w:rsidRPr="00860E9D">
        <w:rPr>
          <w:rFonts w:ascii="Arial Narrow" w:hAnsi="Arial Narrow"/>
        </w:rPr>
        <w:t>Prijepolje</w:t>
      </w:r>
      <w:proofErr w:type="spellEnd"/>
      <w:r w:rsidRPr="00860E9D">
        <w:rPr>
          <w:rFonts w:ascii="Arial Narrow" w:hAnsi="Arial Narrow"/>
        </w:rPr>
        <w:t xml:space="preserve">, </w:t>
      </w:r>
      <w:proofErr w:type="spellStart"/>
      <w:r w:rsidRPr="00860E9D">
        <w:rPr>
          <w:rFonts w:ascii="Arial Narrow" w:hAnsi="Arial Narrow"/>
        </w:rPr>
        <w:t>Sjenica</w:t>
      </w:r>
      <w:proofErr w:type="spellEnd"/>
      <w:r w:rsidRPr="00860E9D">
        <w:rPr>
          <w:rFonts w:ascii="Arial Narrow" w:hAnsi="Arial Narrow"/>
        </w:rPr>
        <w:t xml:space="preserve"> and </w:t>
      </w:r>
      <w:proofErr w:type="spellStart"/>
      <w:r w:rsidRPr="00860E9D">
        <w:rPr>
          <w:rFonts w:ascii="Arial Narrow" w:hAnsi="Arial Narrow"/>
        </w:rPr>
        <w:t>Tutin</w:t>
      </w:r>
      <w:proofErr w:type="spellEnd"/>
      <w:r w:rsidRPr="00860E9D">
        <w:rPr>
          <w:rFonts w:ascii="Arial Narrow" w:hAnsi="Arial Narrow"/>
        </w:rPr>
        <w:t>) are devastated.</w:t>
      </w:r>
    </w:p>
    <w:p w14:paraId="35D2B2E1" w14:textId="70778632" w:rsidR="00A34792" w:rsidRPr="00860E9D" w:rsidRDefault="00A34792" w:rsidP="005A0AB6">
      <w:pPr>
        <w:spacing w:before="120" w:line="240" w:lineRule="auto"/>
        <w:jc w:val="both"/>
        <w:rPr>
          <w:rFonts w:ascii="Arial Narrow" w:eastAsia="Calibri" w:hAnsi="Arial Narrow"/>
        </w:rPr>
      </w:pPr>
      <w:r w:rsidRPr="00860E9D">
        <w:rPr>
          <w:rStyle w:val="hps"/>
          <w:rFonts w:ascii="Arial Narrow" w:hAnsi="Arial Narrow"/>
          <w:color w:val="222222"/>
        </w:rPr>
        <w:t>The Government of Montenegro uses a development index to measure the level of development of local self-governments. This composite</w:t>
      </w:r>
      <w:r w:rsidRPr="00860E9D">
        <w:rPr>
          <w:rFonts w:ascii="Arial Narrow" w:hAnsi="Arial Narrow"/>
          <w:color w:val="222222"/>
        </w:rPr>
        <w:t xml:space="preserve"> </w:t>
      </w:r>
      <w:r w:rsidRPr="00860E9D">
        <w:rPr>
          <w:rStyle w:val="hps"/>
          <w:rFonts w:ascii="Arial Narrow" w:hAnsi="Arial Narrow"/>
          <w:color w:val="222222"/>
        </w:rPr>
        <w:t>indicator is calculated by the following ones: the unemployment rate,</w:t>
      </w:r>
      <w:r w:rsidRPr="00860E9D">
        <w:rPr>
          <w:rFonts w:ascii="Arial Narrow" w:hAnsi="Arial Narrow"/>
          <w:color w:val="222222"/>
        </w:rPr>
        <w:t xml:space="preserve"> income </w:t>
      </w:r>
      <w:r w:rsidRPr="00860E9D">
        <w:rPr>
          <w:rStyle w:val="hps"/>
          <w:rFonts w:ascii="Arial Narrow" w:hAnsi="Arial Narrow"/>
          <w:color w:val="222222"/>
        </w:rPr>
        <w:t>per capita</w:t>
      </w:r>
      <w:r w:rsidRPr="00860E9D">
        <w:rPr>
          <w:rFonts w:ascii="Arial Narrow" w:hAnsi="Arial Narrow"/>
          <w:color w:val="222222"/>
        </w:rPr>
        <w:t xml:space="preserve">, income </w:t>
      </w:r>
      <w:r w:rsidRPr="00860E9D">
        <w:rPr>
          <w:rStyle w:val="hps"/>
          <w:rFonts w:ascii="Arial Narrow" w:hAnsi="Arial Narrow"/>
          <w:color w:val="222222"/>
        </w:rPr>
        <w:t>budget of local governments</w:t>
      </w:r>
      <w:r w:rsidRPr="00860E9D">
        <w:rPr>
          <w:rFonts w:ascii="Arial Narrow" w:hAnsi="Arial Narrow"/>
          <w:color w:val="222222"/>
        </w:rPr>
        <w:t xml:space="preserve"> </w:t>
      </w:r>
      <w:r w:rsidRPr="00860E9D">
        <w:rPr>
          <w:rStyle w:val="hps"/>
          <w:rFonts w:ascii="Arial Narrow" w:hAnsi="Arial Narrow"/>
          <w:color w:val="222222"/>
        </w:rPr>
        <w:t>per capita, general movement</w:t>
      </w:r>
      <w:r w:rsidRPr="00860E9D">
        <w:rPr>
          <w:rFonts w:ascii="Arial Narrow" w:hAnsi="Arial Narrow"/>
          <w:color w:val="222222"/>
        </w:rPr>
        <w:t xml:space="preserve"> </w:t>
      </w:r>
      <w:r w:rsidRPr="00860E9D">
        <w:rPr>
          <w:rStyle w:val="hps"/>
          <w:rFonts w:ascii="Arial Narrow" w:hAnsi="Arial Narrow"/>
          <w:color w:val="222222"/>
        </w:rPr>
        <w:t>of population</w:t>
      </w:r>
      <w:r w:rsidRPr="00860E9D">
        <w:rPr>
          <w:rFonts w:ascii="Arial Narrow" w:hAnsi="Arial Narrow"/>
          <w:color w:val="222222"/>
        </w:rPr>
        <w:t xml:space="preserve"> </w:t>
      </w:r>
      <w:r w:rsidRPr="00860E9D">
        <w:rPr>
          <w:rStyle w:val="hps"/>
          <w:rFonts w:ascii="Arial Narrow" w:hAnsi="Arial Narrow"/>
          <w:color w:val="222222"/>
        </w:rPr>
        <w:t xml:space="preserve">and level of education. </w:t>
      </w:r>
      <w:r w:rsidRPr="00860E9D">
        <w:rPr>
          <w:rFonts w:ascii="Arial Narrow" w:eastAsia="Calibri" w:hAnsi="Arial Narrow"/>
        </w:rPr>
        <w:t>According to this index, four municipalities (</w:t>
      </w:r>
      <w:proofErr w:type="spellStart"/>
      <w:r w:rsidRPr="00860E9D">
        <w:rPr>
          <w:rFonts w:ascii="Arial Narrow" w:eastAsia="Calibri" w:hAnsi="Arial Narrow"/>
        </w:rPr>
        <w:t>Plav</w:t>
      </w:r>
      <w:proofErr w:type="spellEnd"/>
      <w:r w:rsidRPr="00860E9D">
        <w:rPr>
          <w:rFonts w:ascii="Arial Narrow" w:eastAsia="Calibri" w:hAnsi="Arial Narrow"/>
        </w:rPr>
        <w:t xml:space="preserve">, </w:t>
      </w:r>
      <w:proofErr w:type="spellStart"/>
      <w:r w:rsidRPr="00860E9D">
        <w:rPr>
          <w:rFonts w:ascii="Arial Narrow" w:eastAsia="Calibri" w:hAnsi="Arial Narrow"/>
        </w:rPr>
        <w:t>Gusinje</w:t>
      </w:r>
      <w:proofErr w:type="spellEnd"/>
      <w:r w:rsidRPr="00860E9D">
        <w:rPr>
          <w:rFonts w:ascii="Arial Narrow" w:eastAsia="Calibri" w:hAnsi="Arial Narrow"/>
        </w:rPr>
        <w:t xml:space="preserve">, </w:t>
      </w:r>
      <w:proofErr w:type="spellStart"/>
      <w:r w:rsidRPr="00860E9D">
        <w:rPr>
          <w:rFonts w:ascii="Arial Narrow" w:eastAsia="Calibri" w:hAnsi="Arial Narrow"/>
        </w:rPr>
        <w:t>Andrijevica</w:t>
      </w:r>
      <w:proofErr w:type="spellEnd"/>
      <w:r w:rsidRPr="00860E9D">
        <w:rPr>
          <w:rFonts w:ascii="Arial Narrow" w:eastAsia="Calibri" w:hAnsi="Arial Narrow"/>
        </w:rPr>
        <w:t xml:space="preserve"> and </w:t>
      </w:r>
      <w:proofErr w:type="spellStart"/>
      <w:r w:rsidRPr="00860E9D">
        <w:rPr>
          <w:rFonts w:ascii="Arial Narrow" w:eastAsia="Calibri" w:hAnsi="Arial Narrow"/>
        </w:rPr>
        <w:t>Petnjica</w:t>
      </w:r>
      <w:proofErr w:type="spellEnd"/>
      <w:r w:rsidRPr="00860E9D">
        <w:rPr>
          <w:rFonts w:ascii="Arial Narrow" w:eastAsia="Calibri" w:hAnsi="Arial Narrow"/>
        </w:rPr>
        <w:t>) belong to the second group (</w:t>
      </w:r>
      <w:r w:rsidRPr="00860E9D">
        <w:rPr>
          <w:rFonts w:ascii="Arial Narrow" w:hAnsi="Arial Narrow"/>
        </w:rPr>
        <w:t>below 50</w:t>
      </w:r>
      <w:r w:rsidR="00274BC5" w:rsidRPr="00860E9D">
        <w:rPr>
          <w:rFonts w:ascii="Arial Narrow" w:hAnsi="Arial Narrow"/>
        </w:rPr>
        <w:t> </w:t>
      </w:r>
      <w:r w:rsidRPr="00860E9D">
        <w:rPr>
          <w:rFonts w:ascii="Arial Narrow" w:hAnsi="Arial Narrow"/>
        </w:rPr>
        <w:t>% of national average)</w:t>
      </w:r>
      <w:r w:rsidR="00274BC5" w:rsidRPr="009D2733">
        <w:rPr>
          <w:rStyle w:val="FootnoteReference"/>
          <w:rFonts w:ascii="Arial Narrow" w:hAnsi="Arial Narrow"/>
        </w:rPr>
        <w:footnoteReference w:id="2"/>
      </w:r>
      <w:r w:rsidRPr="00860E9D">
        <w:rPr>
          <w:rFonts w:ascii="Arial Narrow" w:eastAsia="Calibri" w:hAnsi="Arial Narrow"/>
        </w:rPr>
        <w:t>, six municipalities (</w:t>
      </w:r>
      <w:proofErr w:type="spellStart"/>
      <w:r w:rsidRPr="00860E9D">
        <w:rPr>
          <w:rFonts w:ascii="Arial Narrow" w:eastAsia="Calibri" w:hAnsi="Arial Narrow"/>
        </w:rPr>
        <w:t>Kolašin</w:t>
      </w:r>
      <w:proofErr w:type="spellEnd"/>
      <w:r w:rsidRPr="00860E9D">
        <w:rPr>
          <w:rFonts w:ascii="Arial Narrow" w:eastAsia="Calibri" w:hAnsi="Arial Narrow"/>
        </w:rPr>
        <w:t xml:space="preserve">, </w:t>
      </w:r>
      <w:proofErr w:type="spellStart"/>
      <w:r w:rsidRPr="00860E9D">
        <w:rPr>
          <w:rFonts w:ascii="Arial Narrow" w:eastAsia="Calibri" w:hAnsi="Arial Narrow"/>
        </w:rPr>
        <w:t>Mojkovac</w:t>
      </w:r>
      <w:proofErr w:type="spellEnd"/>
      <w:r w:rsidRPr="00860E9D">
        <w:rPr>
          <w:rFonts w:ascii="Arial Narrow" w:eastAsia="Calibri" w:hAnsi="Arial Narrow"/>
        </w:rPr>
        <w:t xml:space="preserve">, </w:t>
      </w:r>
      <w:proofErr w:type="spellStart"/>
      <w:r w:rsidRPr="00860E9D">
        <w:rPr>
          <w:rFonts w:ascii="Arial Narrow" w:eastAsia="Calibri" w:hAnsi="Arial Narrow"/>
        </w:rPr>
        <w:t>Šavnik</w:t>
      </w:r>
      <w:proofErr w:type="spellEnd"/>
      <w:r w:rsidRPr="00860E9D">
        <w:rPr>
          <w:rFonts w:ascii="Arial Narrow" w:eastAsia="Calibri" w:hAnsi="Arial Narrow"/>
        </w:rPr>
        <w:t xml:space="preserve">, </w:t>
      </w:r>
      <w:proofErr w:type="spellStart"/>
      <w:r w:rsidRPr="00860E9D">
        <w:rPr>
          <w:rFonts w:ascii="Arial Narrow" w:eastAsia="Calibri" w:hAnsi="Arial Narrow"/>
        </w:rPr>
        <w:t>Bijelo</w:t>
      </w:r>
      <w:proofErr w:type="spellEnd"/>
      <w:r w:rsidRPr="00860E9D">
        <w:rPr>
          <w:rFonts w:ascii="Arial Narrow" w:eastAsia="Calibri" w:hAnsi="Arial Narrow"/>
        </w:rPr>
        <w:t xml:space="preserve"> Polje, </w:t>
      </w:r>
      <w:proofErr w:type="spellStart"/>
      <w:r w:rsidRPr="00860E9D">
        <w:rPr>
          <w:rFonts w:ascii="Arial Narrow" w:eastAsia="Calibri" w:hAnsi="Arial Narrow"/>
        </w:rPr>
        <w:t>Berane</w:t>
      </w:r>
      <w:proofErr w:type="spellEnd"/>
      <w:r w:rsidRPr="00860E9D">
        <w:rPr>
          <w:rFonts w:ascii="Arial Narrow" w:eastAsia="Calibri" w:hAnsi="Arial Narrow"/>
        </w:rPr>
        <w:t xml:space="preserve"> and </w:t>
      </w:r>
      <w:proofErr w:type="spellStart"/>
      <w:r w:rsidRPr="00860E9D">
        <w:rPr>
          <w:rFonts w:ascii="Arial Narrow" w:eastAsia="Calibri" w:hAnsi="Arial Narrow"/>
        </w:rPr>
        <w:t>Rožaje</w:t>
      </w:r>
      <w:proofErr w:type="spellEnd"/>
      <w:r w:rsidRPr="00860E9D">
        <w:rPr>
          <w:rFonts w:ascii="Arial Narrow" w:eastAsia="Calibri" w:hAnsi="Arial Narrow"/>
        </w:rPr>
        <w:t>) belong to the third group (between 50 % and 75 %), while four municipalities (</w:t>
      </w:r>
      <w:proofErr w:type="spellStart"/>
      <w:r w:rsidRPr="00860E9D">
        <w:rPr>
          <w:rFonts w:ascii="Arial Narrow" w:eastAsia="Calibri" w:hAnsi="Arial Narrow"/>
        </w:rPr>
        <w:t>Nikšić</w:t>
      </w:r>
      <w:proofErr w:type="spellEnd"/>
      <w:r w:rsidRPr="00860E9D">
        <w:rPr>
          <w:rFonts w:ascii="Arial Narrow" w:eastAsia="Calibri" w:hAnsi="Arial Narrow"/>
        </w:rPr>
        <w:t xml:space="preserve">, </w:t>
      </w:r>
      <w:proofErr w:type="spellStart"/>
      <w:r w:rsidRPr="00860E9D">
        <w:rPr>
          <w:rFonts w:ascii="Arial Narrow" w:eastAsia="Calibri" w:hAnsi="Arial Narrow"/>
        </w:rPr>
        <w:t>Žabljak</w:t>
      </w:r>
      <w:proofErr w:type="spellEnd"/>
      <w:r w:rsidRPr="00860E9D">
        <w:rPr>
          <w:rFonts w:ascii="Arial Narrow" w:eastAsia="Calibri" w:hAnsi="Arial Narrow"/>
        </w:rPr>
        <w:t xml:space="preserve">, </w:t>
      </w:r>
      <w:proofErr w:type="spellStart"/>
      <w:r w:rsidRPr="00860E9D">
        <w:rPr>
          <w:rFonts w:ascii="Arial Narrow" w:eastAsia="Calibri" w:hAnsi="Arial Narrow"/>
        </w:rPr>
        <w:t>Plužine</w:t>
      </w:r>
      <w:proofErr w:type="spellEnd"/>
      <w:r w:rsidRPr="00860E9D">
        <w:rPr>
          <w:rFonts w:ascii="Arial Narrow" w:eastAsia="Calibri" w:hAnsi="Arial Narrow"/>
        </w:rPr>
        <w:t xml:space="preserve"> and </w:t>
      </w:r>
      <w:proofErr w:type="spellStart"/>
      <w:r w:rsidRPr="00860E9D">
        <w:rPr>
          <w:rFonts w:ascii="Arial Narrow" w:eastAsia="Calibri" w:hAnsi="Arial Narrow"/>
        </w:rPr>
        <w:t>Pljevlja</w:t>
      </w:r>
      <w:proofErr w:type="spellEnd"/>
      <w:r w:rsidRPr="00860E9D">
        <w:rPr>
          <w:rFonts w:ascii="Arial Narrow" w:eastAsia="Calibri" w:hAnsi="Arial Narrow"/>
        </w:rPr>
        <w:t>) belong to the fourth group</w:t>
      </w:r>
      <w:r w:rsidRPr="00860E9D">
        <w:rPr>
          <w:rFonts w:ascii="Arial Narrow" w:hAnsi="Arial Narrow"/>
        </w:rPr>
        <w:t xml:space="preserve"> (between 75</w:t>
      </w:r>
      <w:r w:rsidR="00274BC5" w:rsidRPr="00860E9D">
        <w:rPr>
          <w:rFonts w:ascii="Arial Narrow" w:hAnsi="Arial Narrow"/>
        </w:rPr>
        <w:t> %</w:t>
      </w:r>
      <w:r w:rsidRPr="00860E9D">
        <w:rPr>
          <w:rFonts w:ascii="Arial Narrow" w:hAnsi="Arial Narrow"/>
        </w:rPr>
        <w:t xml:space="preserve"> and 100</w:t>
      </w:r>
      <w:r w:rsidR="00274BC5" w:rsidRPr="00860E9D">
        <w:rPr>
          <w:rFonts w:ascii="Arial Narrow" w:hAnsi="Arial Narrow"/>
        </w:rPr>
        <w:t> </w:t>
      </w:r>
      <w:r w:rsidRPr="00860E9D">
        <w:rPr>
          <w:rFonts w:ascii="Arial Narrow" w:hAnsi="Arial Narrow"/>
        </w:rPr>
        <w:t>%</w:t>
      </w:r>
      <w:r w:rsidRPr="00860E9D">
        <w:rPr>
          <w:rFonts w:ascii="Arial Narrow" w:eastAsia="Calibri" w:hAnsi="Arial Narrow"/>
        </w:rPr>
        <w:t xml:space="preserve">). </w:t>
      </w:r>
    </w:p>
    <w:p w14:paraId="6F252D7D" w14:textId="71ADFFA8" w:rsidR="00A34792" w:rsidRPr="00860E9D" w:rsidRDefault="00A34792" w:rsidP="005A0AB6">
      <w:pPr>
        <w:spacing w:before="120" w:line="240" w:lineRule="auto"/>
        <w:jc w:val="both"/>
        <w:rPr>
          <w:rFonts w:ascii="Arial Narrow" w:eastAsia="Calibri" w:hAnsi="Arial Narrow"/>
        </w:rPr>
      </w:pPr>
      <w:r w:rsidRPr="00860E9D">
        <w:rPr>
          <w:rFonts w:ascii="Arial Narrow" w:eastAsia="Calibri" w:hAnsi="Arial Narrow"/>
        </w:rPr>
        <w:t xml:space="preserve">In the programme area, 7 </w:t>
      </w:r>
      <w:r w:rsidR="00274BC5" w:rsidRPr="00860E9D">
        <w:rPr>
          <w:rFonts w:ascii="Arial Narrow" w:eastAsia="Calibri" w:hAnsi="Arial Narrow"/>
        </w:rPr>
        <w:t>municipalities</w:t>
      </w:r>
      <w:r w:rsidRPr="00860E9D">
        <w:rPr>
          <w:rFonts w:ascii="Arial Narrow" w:eastAsia="Calibri" w:hAnsi="Arial Narrow"/>
        </w:rPr>
        <w:t xml:space="preserve"> out of 24 are considered as severely underdeveloped (devasted), with a development index below 50 % of national average. </w:t>
      </w:r>
    </w:p>
    <w:p w14:paraId="11CFC382" w14:textId="23E03A2F" w:rsidR="00A34792" w:rsidRPr="00860E9D" w:rsidRDefault="00A34792" w:rsidP="00A34792">
      <w:pPr>
        <w:pStyle w:val="Body"/>
        <w:rPr>
          <w:rFonts w:ascii="Arial Narrow" w:hAnsi="Arial Narrow"/>
          <w:b/>
          <w:sz w:val="22"/>
          <w:szCs w:val="22"/>
          <w:lang w:val="en-GB"/>
        </w:rPr>
      </w:pPr>
      <w:r w:rsidRPr="00860E9D">
        <w:rPr>
          <w:rFonts w:ascii="Arial Narrow" w:hAnsi="Arial Narrow"/>
          <w:b/>
          <w:sz w:val="22"/>
          <w:szCs w:val="22"/>
          <w:lang w:val="en-GB"/>
        </w:rPr>
        <w:t xml:space="preserve">Economy </w:t>
      </w:r>
    </w:p>
    <w:p w14:paraId="35A951F4" w14:textId="612B9906" w:rsidR="001A4232" w:rsidRPr="00860E9D" w:rsidRDefault="001A4232" w:rsidP="00932592">
      <w:pPr>
        <w:spacing w:line="240" w:lineRule="auto"/>
        <w:jc w:val="both"/>
        <w:rPr>
          <w:rFonts w:ascii="Arial Narrow" w:hAnsi="Arial Narrow"/>
        </w:rPr>
      </w:pPr>
      <w:r w:rsidRPr="00860E9D">
        <w:rPr>
          <w:rFonts w:ascii="Arial Narrow" w:hAnsi="Arial Narrow"/>
        </w:rPr>
        <w:t xml:space="preserve">The economic development in the programme area was weak and additionally affected by the </w:t>
      </w:r>
      <w:r w:rsidRPr="00860E9D">
        <w:rPr>
          <w:rFonts w:ascii="Arial Narrow" w:eastAsia="Calibri" w:hAnsi="Arial Narrow"/>
        </w:rPr>
        <w:t xml:space="preserve">COVID-19 pandemic </w:t>
      </w:r>
      <w:r w:rsidRPr="00860E9D">
        <w:rPr>
          <w:rFonts w:ascii="Arial Narrow" w:hAnsi="Arial Narrow"/>
        </w:rPr>
        <w:t xml:space="preserve">in 2020. </w:t>
      </w:r>
      <w:r w:rsidR="00274BC5" w:rsidRPr="00860E9D">
        <w:rPr>
          <w:rFonts w:ascii="Arial Narrow" w:hAnsi="Arial Narrow"/>
        </w:rPr>
        <w:t>The g</w:t>
      </w:r>
      <w:r w:rsidRPr="00860E9D">
        <w:rPr>
          <w:rFonts w:ascii="Arial Narrow" w:hAnsi="Arial Narrow"/>
        </w:rPr>
        <w:t xml:space="preserve">ross domestic product of Montenegro in 2018 was € 4 663 mil while in Serbia in 2018 at current prices amounted to RSD 5 068 588.5 mil. </w:t>
      </w:r>
    </w:p>
    <w:p w14:paraId="64648577" w14:textId="756B47DE" w:rsidR="006461F4" w:rsidRPr="00860E9D" w:rsidRDefault="006461F4" w:rsidP="00274BC5">
      <w:pPr>
        <w:spacing w:after="0" w:line="240" w:lineRule="auto"/>
        <w:jc w:val="both"/>
        <w:rPr>
          <w:rFonts w:ascii="Arial Narrow" w:hAnsi="Arial Narrow"/>
          <w:lang w:eastAsia="x-none"/>
        </w:rPr>
      </w:pPr>
      <w:r w:rsidRPr="00860E9D">
        <w:rPr>
          <w:rFonts w:ascii="Arial Narrow" w:hAnsi="Arial Narrow"/>
          <w:lang w:eastAsia="x-none"/>
        </w:rPr>
        <w:t>There were 26 741 businesses in the programme area in 2019. Most of them were micro</w:t>
      </w:r>
      <w:r w:rsidR="00274BC5" w:rsidRPr="00860E9D">
        <w:rPr>
          <w:rFonts w:ascii="Arial Narrow" w:hAnsi="Arial Narrow"/>
          <w:lang w:eastAsia="x-none"/>
        </w:rPr>
        <w:t>-</w:t>
      </w:r>
      <w:r w:rsidRPr="00860E9D">
        <w:rPr>
          <w:rFonts w:ascii="Arial Narrow" w:hAnsi="Arial Narrow"/>
          <w:lang w:eastAsia="x-none"/>
        </w:rPr>
        <w:t>enterprises</w:t>
      </w:r>
      <w:r w:rsidR="00274BC5" w:rsidRPr="009D2733">
        <w:rPr>
          <w:rStyle w:val="FootnoteReference"/>
          <w:rFonts w:ascii="Arial Narrow" w:hAnsi="Arial Narrow"/>
          <w:lang w:eastAsia="x-none"/>
        </w:rPr>
        <w:footnoteReference w:id="3"/>
      </w:r>
      <w:r w:rsidRPr="00860E9D">
        <w:rPr>
          <w:rFonts w:ascii="Arial Narrow" w:hAnsi="Arial Narrow"/>
          <w:lang w:eastAsia="x-none"/>
        </w:rPr>
        <w:t xml:space="preserve"> and sole traders, with small practical accumulative power and formed in order to provide economic means for the founders</w:t>
      </w:r>
      <w:r w:rsidR="00274BC5" w:rsidRPr="00860E9D">
        <w:rPr>
          <w:rFonts w:ascii="Arial Narrow" w:hAnsi="Arial Narrow"/>
          <w:lang w:eastAsia="x-none"/>
        </w:rPr>
        <w:t>/owners</w:t>
      </w:r>
      <w:r w:rsidRPr="00860E9D">
        <w:rPr>
          <w:rFonts w:ascii="Arial Narrow" w:hAnsi="Arial Narrow"/>
          <w:lang w:eastAsia="x-none"/>
        </w:rPr>
        <w:t xml:space="preserve"> and employees. In comparison to year 2012 when 17 328 businesses were registered in the programme area, the number of businesses in 2019 increased by 9 413. As for the Montenegrin businesses, only 0.10 % of all business are large sized enterprises. Thus, it can be considered that the 99.9 % of all business on the Montenegrin side of the territory were either micro-enterprises or small</w:t>
      </w:r>
      <w:r w:rsidR="00274BC5" w:rsidRPr="00860E9D">
        <w:rPr>
          <w:rFonts w:ascii="Arial Narrow" w:hAnsi="Arial Narrow"/>
          <w:lang w:eastAsia="x-none"/>
        </w:rPr>
        <w:t>-</w:t>
      </w:r>
      <w:r w:rsidRPr="00860E9D">
        <w:rPr>
          <w:rFonts w:ascii="Arial Narrow" w:hAnsi="Arial Narrow"/>
          <w:lang w:eastAsia="x-none"/>
        </w:rPr>
        <w:t xml:space="preserve"> and medium-sized enterprises (SME).</w:t>
      </w:r>
      <w:r w:rsidR="00274BC5" w:rsidRPr="00860E9D">
        <w:rPr>
          <w:rFonts w:ascii="Arial Narrow" w:hAnsi="Arial Narrow"/>
          <w:lang w:eastAsia="x-none"/>
        </w:rPr>
        <w:t xml:space="preserve"> </w:t>
      </w:r>
      <w:r w:rsidRPr="00860E9D">
        <w:rPr>
          <w:rFonts w:ascii="Arial Narrow" w:hAnsi="Arial Narrow"/>
        </w:rPr>
        <w:t xml:space="preserve">According to data from 2019, the area is characterised by </w:t>
      </w:r>
      <w:r w:rsidR="00274BC5" w:rsidRPr="00860E9D">
        <w:rPr>
          <w:rFonts w:ascii="Arial Narrow" w:hAnsi="Arial Narrow"/>
        </w:rPr>
        <w:t>several</w:t>
      </w:r>
      <w:r w:rsidRPr="00860E9D">
        <w:rPr>
          <w:rFonts w:ascii="Arial Narrow" w:hAnsi="Arial Narrow"/>
        </w:rPr>
        <w:t xml:space="preserve"> small businesses that </w:t>
      </w:r>
      <w:r w:rsidR="00274BC5" w:rsidRPr="00860E9D">
        <w:rPr>
          <w:rFonts w:ascii="Arial Narrow" w:hAnsi="Arial Narrow"/>
        </w:rPr>
        <w:t>could have an</w:t>
      </w:r>
      <w:r w:rsidRPr="00860E9D">
        <w:rPr>
          <w:rFonts w:ascii="Arial Narrow" w:hAnsi="Arial Narrow"/>
        </w:rPr>
        <w:t xml:space="preserve"> employment creation potential. In the Serbian eligible area, registered businesses represent 5.4 % of all businesses in the country, while on the Montenegrin side the registered businesses represent 19.6 % of all businesses in Montenegro. The total of newly established businesses within the programme area in 2019 was 3 145. The largest number of businesses on the Serbian territory are</w:t>
      </w:r>
      <w:r w:rsidR="00274BC5" w:rsidRPr="00860E9D">
        <w:rPr>
          <w:rFonts w:ascii="Arial Narrow" w:hAnsi="Arial Narrow"/>
        </w:rPr>
        <w:t xml:space="preserve"> located</w:t>
      </w:r>
      <w:r w:rsidRPr="00860E9D">
        <w:rPr>
          <w:rFonts w:ascii="Arial Narrow" w:hAnsi="Arial Narrow"/>
        </w:rPr>
        <w:t xml:space="preserve"> in </w:t>
      </w:r>
      <w:proofErr w:type="spellStart"/>
      <w:r w:rsidRPr="00860E9D">
        <w:rPr>
          <w:rFonts w:ascii="Arial Narrow" w:hAnsi="Arial Narrow"/>
        </w:rPr>
        <w:t>Kraljevo</w:t>
      </w:r>
      <w:proofErr w:type="spellEnd"/>
      <w:r w:rsidRPr="00860E9D">
        <w:rPr>
          <w:rFonts w:ascii="Arial Narrow" w:hAnsi="Arial Narrow"/>
        </w:rPr>
        <w:t xml:space="preserve"> (6 153), Novi </w:t>
      </w:r>
      <w:proofErr w:type="spellStart"/>
      <w:r w:rsidRPr="00860E9D">
        <w:rPr>
          <w:rFonts w:ascii="Arial Narrow" w:hAnsi="Arial Narrow"/>
        </w:rPr>
        <w:t>Pazar</w:t>
      </w:r>
      <w:proofErr w:type="spellEnd"/>
      <w:r w:rsidRPr="00860E9D">
        <w:rPr>
          <w:rFonts w:ascii="Arial Narrow" w:hAnsi="Arial Narrow"/>
        </w:rPr>
        <w:t xml:space="preserve"> (4 848) and </w:t>
      </w:r>
      <w:proofErr w:type="spellStart"/>
      <w:r w:rsidRPr="00860E9D">
        <w:rPr>
          <w:rFonts w:ascii="Arial Narrow" w:hAnsi="Arial Narrow"/>
        </w:rPr>
        <w:t>Ivanjica</w:t>
      </w:r>
      <w:proofErr w:type="spellEnd"/>
      <w:r w:rsidRPr="00860E9D">
        <w:rPr>
          <w:rFonts w:ascii="Arial Narrow" w:hAnsi="Arial Narrow"/>
        </w:rPr>
        <w:t xml:space="preserve"> (2 321), while on the Montenegrin side</w:t>
      </w:r>
      <w:r w:rsidR="00274BC5" w:rsidRPr="00860E9D">
        <w:rPr>
          <w:rFonts w:ascii="Arial Narrow" w:hAnsi="Arial Narrow"/>
        </w:rPr>
        <w:t xml:space="preserve"> they are</w:t>
      </w:r>
      <w:r w:rsidRPr="00860E9D">
        <w:rPr>
          <w:rFonts w:ascii="Arial Narrow" w:hAnsi="Arial Narrow"/>
        </w:rPr>
        <w:t xml:space="preserve"> in </w:t>
      </w:r>
      <w:proofErr w:type="spellStart"/>
      <w:r w:rsidRPr="00860E9D">
        <w:rPr>
          <w:rFonts w:ascii="Arial Narrow" w:hAnsi="Arial Narrow"/>
        </w:rPr>
        <w:t>Nikšić</w:t>
      </w:r>
      <w:proofErr w:type="spellEnd"/>
      <w:r w:rsidRPr="00860E9D">
        <w:rPr>
          <w:rFonts w:ascii="Arial Narrow" w:hAnsi="Arial Narrow"/>
        </w:rPr>
        <w:t xml:space="preserve"> (</w:t>
      </w:r>
      <w:r w:rsidRPr="00860E9D">
        <w:rPr>
          <w:rFonts w:ascii="Arial Narrow" w:hAnsi="Arial Narrow"/>
          <w:color w:val="000000"/>
        </w:rPr>
        <w:t xml:space="preserve">1 878), </w:t>
      </w:r>
      <w:proofErr w:type="spellStart"/>
      <w:r w:rsidRPr="00860E9D">
        <w:rPr>
          <w:rFonts w:ascii="Arial Narrow" w:hAnsi="Arial Narrow"/>
          <w:color w:val="000000"/>
        </w:rPr>
        <w:t>Bijelo</w:t>
      </w:r>
      <w:proofErr w:type="spellEnd"/>
      <w:r w:rsidRPr="00860E9D">
        <w:rPr>
          <w:rFonts w:ascii="Arial Narrow" w:hAnsi="Arial Narrow"/>
          <w:color w:val="000000"/>
        </w:rPr>
        <w:t xml:space="preserve"> Polje (1 190), </w:t>
      </w:r>
      <w:proofErr w:type="spellStart"/>
      <w:r w:rsidRPr="00860E9D">
        <w:rPr>
          <w:rFonts w:ascii="Arial Narrow" w:hAnsi="Arial Narrow"/>
          <w:color w:val="000000"/>
        </w:rPr>
        <w:t>Rožaje</w:t>
      </w:r>
      <w:proofErr w:type="spellEnd"/>
      <w:r w:rsidRPr="00860E9D">
        <w:rPr>
          <w:rFonts w:ascii="Arial Narrow" w:hAnsi="Arial Narrow"/>
          <w:color w:val="000000"/>
        </w:rPr>
        <w:t xml:space="preserve"> (610) and </w:t>
      </w:r>
      <w:proofErr w:type="spellStart"/>
      <w:r w:rsidRPr="00860E9D">
        <w:rPr>
          <w:rFonts w:ascii="Arial Narrow" w:hAnsi="Arial Narrow"/>
          <w:color w:val="000000"/>
        </w:rPr>
        <w:t>Pljevlja</w:t>
      </w:r>
      <w:proofErr w:type="spellEnd"/>
      <w:r w:rsidRPr="00860E9D">
        <w:rPr>
          <w:rFonts w:ascii="Arial Narrow" w:hAnsi="Arial Narrow"/>
          <w:color w:val="000000"/>
        </w:rPr>
        <w:t xml:space="preserve"> (605). </w:t>
      </w:r>
    </w:p>
    <w:p w14:paraId="37F9C54F" w14:textId="77777777" w:rsidR="00274BC5" w:rsidRPr="00860E9D" w:rsidRDefault="00274BC5" w:rsidP="00274BC5">
      <w:pPr>
        <w:pStyle w:val="Body"/>
        <w:jc w:val="both"/>
        <w:rPr>
          <w:rFonts w:ascii="Arial Narrow" w:hAnsi="Arial Narrow"/>
          <w:sz w:val="22"/>
          <w:szCs w:val="22"/>
          <w:lang w:val="en-GB"/>
        </w:rPr>
      </w:pPr>
      <w:bookmarkStart w:id="87" w:name="_Toc55243424"/>
      <w:bookmarkStart w:id="88" w:name="_Toc55243553"/>
      <w:bookmarkStart w:id="89" w:name="_Toc55243843"/>
      <w:bookmarkStart w:id="90" w:name="_Toc55244103"/>
      <w:bookmarkStart w:id="91" w:name="_Toc55244344"/>
    </w:p>
    <w:p w14:paraId="4BC490BD" w14:textId="27D1D58A" w:rsidR="006461F4" w:rsidRPr="00860E9D" w:rsidRDefault="006461F4" w:rsidP="00274BC5">
      <w:pPr>
        <w:pStyle w:val="Body"/>
        <w:jc w:val="both"/>
        <w:rPr>
          <w:rFonts w:ascii="Arial Narrow" w:hAnsi="Arial Narrow"/>
          <w:sz w:val="22"/>
          <w:szCs w:val="22"/>
          <w:lang w:val="en-GB"/>
        </w:rPr>
      </w:pPr>
      <w:r w:rsidRPr="00860E9D">
        <w:rPr>
          <w:rFonts w:ascii="Arial Narrow" w:hAnsi="Arial Narrow"/>
          <w:sz w:val="22"/>
          <w:szCs w:val="22"/>
          <w:lang w:val="en-GB"/>
        </w:rPr>
        <w:t>The number of active businesses per 1 000 inhabitants in the programme area (40) is lower than the national average of each of the participating countries.</w:t>
      </w:r>
      <w:bookmarkEnd w:id="87"/>
      <w:bookmarkEnd w:id="88"/>
      <w:bookmarkEnd w:id="89"/>
      <w:bookmarkEnd w:id="90"/>
      <w:bookmarkEnd w:id="91"/>
    </w:p>
    <w:p w14:paraId="34418C65" w14:textId="77777777" w:rsidR="00274BC5" w:rsidRPr="00860E9D" w:rsidRDefault="00274BC5" w:rsidP="00274BC5">
      <w:pPr>
        <w:spacing w:after="0" w:line="240" w:lineRule="auto"/>
        <w:jc w:val="both"/>
        <w:rPr>
          <w:rFonts w:ascii="Arial Narrow" w:hAnsi="Arial Narrow"/>
        </w:rPr>
      </w:pPr>
    </w:p>
    <w:p w14:paraId="2DF3A4BA" w14:textId="4D9CCA1A" w:rsidR="00932592" w:rsidRPr="00860E9D" w:rsidRDefault="00051EE2" w:rsidP="00274BC5">
      <w:pPr>
        <w:spacing w:after="0" w:line="240" w:lineRule="auto"/>
        <w:jc w:val="both"/>
        <w:rPr>
          <w:rFonts w:ascii="Arial Narrow" w:eastAsia="Calibri" w:hAnsi="Arial Narrow"/>
        </w:rPr>
      </w:pPr>
      <w:r w:rsidRPr="00860E9D">
        <w:rPr>
          <w:rFonts w:ascii="Arial Narrow" w:hAnsi="Arial Narrow"/>
        </w:rPr>
        <w:t xml:space="preserve">Industry and energy production have an important role in the overall economic structure of the programme territory. Larger-scale industry is found mainly in the urban centres - textile production, copper and </w:t>
      </w:r>
      <w:r w:rsidR="00274BC5" w:rsidRPr="00860E9D">
        <w:rPr>
          <w:rFonts w:ascii="Arial Narrow" w:hAnsi="Arial Narrow"/>
        </w:rPr>
        <w:t>aluminium</w:t>
      </w:r>
      <w:r w:rsidRPr="00860E9D">
        <w:rPr>
          <w:rFonts w:ascii="Arial Narrow" w:hAnsi="Arial Narrow"/>
        </w:rPr>
        <w:t xml:space="preserve"> production, wood processing, construction, food industry (milk, meat and fruit processing), electric power supply and mining. Light industrial production in sectors such as forestry and timber (wood processing, furniture), textile (fur and leather), food processing (milk, meat, grain mills, bakeries, beer and fruit production)</w:t>
      </w:r>
      <w:r w:rsidR="00166EFF" w:rsidRPr="00860E9D">
        <w:rPr>
          <w:rFonts w:ascii="Arial Narrow" w:hAnsi="Arial Narrow"/>
        </w:rPr>
        <w:t xml:space="preserve"> is also present</w:t>
      </w:r>
      <w:r w:rsidRPr="00860E9D">
        <w:rPr>
          <w:rFonts w:ascii="Arial Narrow" w:hAnsi="Arial Narrow"/>
        </w:rPr>
        <w:t>.</w:t>
      </w:r>
      <w:r w:rsidRPr="00860E9D">
        <w:rPr>
          <w:rStyle w:val="FootnoteReference"/>
          <w:rFonts w:ascii="Arial Narrow" w:hAnsi="Arial Narrow"/>
          <w:sz w:val="22"/>
        </w:rPr>
        <w:t xml:space="preserve"> </w:t>
      </w:r>
      <w:r w:rsidR="00932592" w:rsidRPr="00860E9D">
        <w:rPr>
          <w:rFonts w:ascii="Arial Narrow" w:hAnsi="Arial Narrow"/>
          <w:bCs/>
        </w:rPr>
        <w:t>Energy production</w:t>
      </w:r>
      <w:r w:rsidR="00932592" w:rsidRPr="00860E9D">
        <w:rPr>
          <w:rFonts w:ascii="Arial Narrow" w:hAnsi="Arial Narrow"/>
        </w:rPr>
        <w:t xml:space="preserve"> is well represented in the programme area. The hydro potential of the programme area contributes to its development and plays an important role in economic results. Furthermore, the programme area has significant capacities for production of energy from renewable energy resources (RES). </w:t>
      </w:r>
      <w:r w:rsidR="00932592" w:rsidRPr="00860E9D">
        <w:rPr>
          <w:rFonts w:ascii="Arial Narrow" w:eastAsia="Calibri" w:hAnsi="Arial Narrow"/>
        </w:rPr>
        <w:t>The energy sector is characterised by a large natural potential (coal, hydropower, biomass potential, wind and solar potentials), which is insufficiently exploited.</w:t>
      </w:r>
    </w:p>
    <w:p w14:paraId="73BF5945" w14:textId="52E0591B" w:rsidR="00932592" w:rsidRPr="00860E9D" w:rsidRDefault="00932592" w:rsidP="00932592">
      <w:pPr>
        <w:spacing w:before="120" w:line="240" w:lineRule="auto"/>
        <w:jc w:val="both"/>
        <w:rPr>
          <w:rFonts w:ascii="Arial Narrow" w:hAnsi="Arial Narrow"/>
        </w:rPr>
      </w:pPr>
      <w:r w:rsidRPr="00860E9D">
        <w:rPr>
          <w:rFonts w:ascii="Arial Narrow" w:eastAsia="Calibri" w:hAnsi="Arial Narrow"/>
          <w:b/>
          <w:bCs/>
        </w:rPr>
        <w:lastRenderedPageBreak/>
        <w:t xml:space="preserve">Agriculture </w:t>
      </w:r>
      <w:r w:rsidRPr="00860E9D">
        <w:rPr>
          <w:rFonts w:ascii="Arial Narrow" w:eastAsia="Calibri" w:hAnsi="Arial Narrow"/>
        </w:rPr>
        <w:t>is a traditional economic activity of the area.</w:t>
      </w:r>
      <w:r w:rsidRPr="00860E9D">
        <w:rPr>
          <w:rFonts w:ascii="Arial Narrow" w:hAnsi="Arial Narrow"/>
        </w:rPr>
        <w:t xml:space="preserve"> The programme area is characterised by its rural landscape, mainly pastures and meadows. Small average size of agricultural holdings, ageing of the farm holders, low level of education and lack of interest of the young people to remain in rural areas are inhibiting factors of development. The small size farm holdings cannot secure sufficient income and </w:t>
      </w:r>
      <w:r w:rsidR="00B1725A" w:rsidRPr="00860E9D">
        <w:rPr>
          <w:rFonts w:ascii="Arial Narrow" w:hAnsi="Arial Narrow"/>
        </w:rPr>
        <w:t>must</w:t>
      </w:r>
      <w:r w:rsidRPr="00860E9D">
        <w:rPr>
          <w:rFonts w:ascii="Arial Narrow" w:hAnsi="Arial Narrow"/>
        </w:rPr>
        <w:t xml:space="preserve"> complement agriculture with other activities. The main characteristics of this production are fragmentation of farms, age structure (old households), outdated mechanization, insufficient practice of new agricultural techniques, lack of funds and disorganized production. A predominant agricultural activity is animal breeding (cattle, sheep, goats). Fruit and vegetable production </w:t>
      </w:r>
      <w:r w:rsidR="00B1725A" w:rsidRPr="00860E9D">
        <w:rPr>
          <w:rFonts w:ascii="Arial Narrow" w:hAnsi="Arial Narrow"/>
        </w:rPr>
        <w:t>are</w:t>
      </w:r>
      <w:r w:rsidRPr="00860E9D">
        <w:rPr>
          <w:rFonts w:ascii="Arial Narrow" w:hAnsi="Arial Narrow"/>
        </w:rPr>
        <w:t xml:space="preserve"> mainly characteristic of the </w:t>
      </w:r>
      <w:proofErr w:type="spellStart"/>
      <w:r w:rsidRPr="00860E9D">
        <w:rPr>
          <w:rFonts w:ascii="Arial Narrow" w:hAnsi="Arial Narrow"/>
        </w:rPr>
        <w:t>Raški</w:t>
      </w:r>
      <w:proofErr w:type="spellEnd"/>
      <w:r w:rsidRPr="00860E9D">
        <w:rPr>
          <w:rFonts w:ascii="Arial Narrow" w:hAnsi="Arial Narrow"/>
        </w:rPr>
        <w:t xml:space="preserve"> district. In the programme area, several products have been protected by geographical indications. In Serbia</w:t>
      </w:r>
      <w:r w:rsidR="00B1725A" w:rsidRPr="00860E9D">
        <w:rPr>
          <w:rFonts w:ascii="Arial Narrow" w:hAnsi="Arial Narrow"/>
        </w:rPr>
        <w:t>,</w:t>
      </w:r>
      <w:r w:rsidRPr="00860E9D">
        <w:rPr>
          <w:rFonts w:ascii="Arial Narrow" w:hAnsi="Arial Narrow"/>
        </w:rPr>
        <w:t xml:space="preserve"> these products are water </w:t>
      </w:r>
      <w:r w:rsidR="00E737CC" w:rsidRPr="00860E9D">
        <w:rPr>
          <w:rFonts w:ascii="Arial Narrow" w:hAnsi="Arial Narrow"/>
        </w:rPr>
        <w:t>“</w:t>
      </w:r>
      <w:proofErr w:type="spellStart"/>
      <w:r w:rsidRPr="00860E9D">
        <w:rPr>
          <w:rFonts w:ascii="Arial Narrow" w:hAnsi="Arial Narrow"/>
        </w:rPr>
        <w:t>Vrnjci</w:t>
      </w:r>
      <w:proofErr w:type="spellEnd"/>
      <w:r w:rsidR="00E737CC" w:rsidRPr="00860E9D">
        <w:rPr>
          <w:rFonts w:ascii="Arial Narrow" w:hAnsi="Arial Narrow"/>
        </w:rPr>
        <w:t>”</w:t>
      </w:r>
      <w:r w:rsidRPr="00860E9D">
        <w:rPr>
          <w:rFonts w:ascii="Arial Narrow" w:hAnsi="Arial Narrow"/>
        </w:rPr>
        <w:t xml:space="preserve">, </w:t>
      </w:r>
      <w:proofErr w:type="spellStart"/>
      <w:r w:rsidRPr="00860E9D">
        <w:rPr>
          <w:rFonts w:ascii="Arial Narrow" w:hAnsi="Arial Narrow"/>
        </w:rPr>
        <w:t>Zlatar</w:t>
      </w:r>
      <w:proofErr w:type="spellEnd"/>
      <w:r w:rsidRPr="00860E9D">
        <w:rPr>
          <w:rFonts w:ascii="Arial Narrow" w:hAnsi="Arial Narrow"/>
        </w:rPr>
        <w:t xml:space="preserve"> cheese, </w:t>
      </w:r>
      <w:proofErr w:type="spellStart"/>
      <w:r w:rsidRPr="00860E9D">
        <w:rPr>
          <w:rFonts w:ascii="Arial Narrow" w:hAnsi="Arial Narrow"/>
        </w:rPr>
        <w:t>Sjenica</w:t>
      </w:r>
      <w:proofErr w:type="spellEnd"/>
      <w:r w:rsidRPr="00860E9D">
        <w:rPr>
          <w:rFonts w:ascii="Arial Narrow" w:hAnsi="Arial Narrow"/>
        </w:rPr>
        <w:t xml:space="preserve"> lamb and </w:t>
      </w:r>
      <w:proofErr w:type="spellStart"/>
      <w:r w:rsidRPr="00860E9D">
        <w:rPr>
          <w:rFonts w:ascii="Arial Narrow" w:hAnsi="Arial Narrow"/>
        </w:rPr>
        <w:t>Sjenica</w:t>
      </w:r>
      <w:proofErr w:type="spellEnd"/>
      <w:r w:rsidRPr="00860E9D">
        <w:rPr>
          <w:rFonts w:ascii="Arial Narrow" w:hAnsi="Arial Narrow"/>
        </w:rPr>
        <w:t xml:space="preserve"> cheese. In Montenegro, products protected by the designation of origin at national level are </w:t>
      </w:r>
      <w:proofErr w:type="spellStart"/>
      <w:r w:rsidRPr="00860E9D">
        <w:rPr>
          <w:rFonts w:ascii="Arial Narrow" w:hAnsi="Arial Narrow"/>
        </w:rPr>
        <w:t>Kolašin</w:t>
      </w:r>
      <w:proofErr w:type="spellEnd"/>
      <w:r w:rsidRPr="00860E9D">
        <w:rPr>
          <w:rFonts w:ascii="Arial Narrow" w:hAnsi="Arial Narrow"/>
        </w:rPr>
        <w:t xml:space="preserve"> cheese, </w:t>
      </w:r>
      <w:proofErr w:type="spellStart"/>
      <w:r w:rsidRPr="00860E9D">
        <w:rPr>
          <w:rFonts w:ascii="Arial Narrow" w:hAnsi="Arial Narrow"/>
        </w:rPr>
        <w:t>Durmitor</w:t>
      </w:r>
      <w:proofErr w:type="spellEnd"/>
      <w:r w:rsidRPr="00860E9D">
        <w:rPr>
          <w:rFonts w:ascii="Arial Narrow" w:hAnsi="Arial Narrow"/>
        </w:rPr>
        <w:t xml:space="preserve"> clotted cream and </w:t>
      </w:r>
      <w:proofErr w:type="spellStart"/>
      <w:r w:rsidRPr="00860E9D">
        <w:rPr>
          <w:rFonts w:ascii="Arial Narrow" w:hAnsi="Arial Narrow"/>
        </w:rPr>
        <w:t>Pljevlja</w:t>
      </w:r>
      <w:proofErr w:type="spellEnd"/>
      <w:r w:rsidRPr="00860E9D">
        <w:rPr>
          <w:rFonts w:ascii="Arial Narrow" w:hAnsi="Arial Narrow"/>
        </w:rPr>
        <w:t xml:space="preserve"> cheese. Compared with other European countries</w:t>
      </w:r>
      <w:r w:rsidR="00E737CC" w:rsidRPr="00860E9D">
        <w:rPr>
          <w:rFonts w:ascii="Arial Narrow" w:hAnsi="Arial Narrow"/>
        </w:rPr>
        <w:t>,</w:t>
      </w:r>
      <w:r w:rsidRPr="00860E9D">
        <w:rPr>
          <w:rFonts w:ascii="Arial Narrow" w:hAnsi="Arial Narrow"/>
        </w:rPr>
        <w:t xml:space="preserve"> the share of organic agriculture in the Balkan countries is very low, however increasing. Organic farming holds good potential for Montenegrin and Serbian agriculture, considering favo</w:t>
      </w:r>
      <w:r w:rsidR="00B1725A" w:rsidRPr="00860E9D">
        <w:rPr>
          <w:rFonts w:ascii="Arial Narrow" w:hAnsi="Arial Narrow"/>
        </w:rPr>
        <w:t>u</w:t>
      </w:r>
      <w:r w:rsidRPr="00860E9D">
        <w:rPr>
          <w:rFonts w:ascii="Arial Narrow" w:hAnsi="Arial Narrow"/>
        </w:rPr>
        <w:t xml:space="preserve">rable natural conditions and the continuity of family farms. </w:t>
      </w:r>
    </w:p>
    <w:p w14:paraId="6A0EF82A" w14:textId="1AF03A0B" w:rsidR="00955488" w:rsidRPr="00860E9D" w:rsidRDefault="00932592" w:rsidP="00955488">
      <w:pPr>
        <w:spacing w:before="120" w:line="240" w:lineRule="auto"/>
        <w:jc w:val="both"/>
        <w:rPr>
          <w:rFonts w:ascii="Arial Narrow" w:hAnsi="Arial Narrow"/>
        </w:rPr>
      </w:pPr>
      <w:r w:rsidRPr="00860E9D">
        <w:rPr>
          <w:rFonts w:ascii="Arial Narrow" w:hAnsi="Arial Narrow"/>
          <w:b/>
        </w:rPr>
        <w:t xml:space="preserve">Tourism </w:t>
      </w:r>
      <w:r w:rsidRPr="00860E9D">
        <w:rPr>
          <w:rFonts w:ascii="Arial Narrow" w:hAnsi="Arial Narrow"/>
        </w:rPr>
        <w:t>was recognised by most municipalities in the programme area as one of the key potentials and driving forces for development, what is also reflected in local and regional strategic documents.</w:t>
      </w:r>
      <w:r w:rsidR="00955488" w:rsidRPr="00860E9D">
        <w:rPr>
          <w:rFonts w:ascii="Arial Narrow" w:hAnsi="Arial Narrow"/>
        </w:rPr>
        <w:t xml:space="preserve"> Comparing data from 2011 and 2018/2019 (for Serbia 2018 and for Montenegro 2019) related to tourism in the eligible programme territory, positive trends are observed. There were 610 685 tourist arrivals recorded in the programme area (357 432 in 2011). In the programme territory in Serbia 454 021 tourist arrivals were recorded in 2018. These arrivals account for 13 % of all tourist arrivals in Serbia. As reported by the </w:t>
      </w:r>
      <w:r w:rsidR="00955488" w:rsidRPr="00860E9D">
        <w:rPr>
          <w:rFonts w:ascii="Arial Narrow" w:hAnsi="Arial Narrow"/>
          <w:lang w:eastAsia="ar-SA"/>
        </w:rPr>
        <w:t>Statistical Office of the Republic of Serbia</w:t>
      </w:r>
      <w:r w:rsidR="00955488" w:rsidRPr="00860E9D">
        <w:rPr>
          <w:rFonts w:ascii="Arial Narrow" w:hAnsi="Arial Narrow"/>
        </w:rPr>
        <w:t xml:space="preserve"> </w:t>
      </w:r>
      <w:bookmarkStart w:id="92" w:name="_Hlk55360548"/>
      <w:r w:rsidR="00955488" w:rsidRPr="00860E9D">
        <w:rPr>
          <w:rFonts w:ascii="Arial Narrow" w:hAnsi="Arial Narrow"/>
        </w:rPr>
        <w:t xml:space="preserve">most tourist arrivals as well as overnight stays were recorded in the municipalities of </w:t>
      </w:r>
      <w:proofErr w:type="spellStart"/>
      <w:r w:rsidR="00955488" w:rsidRPr="00860E9D">
        <w:rPr>
          <w:rFonts w:ascii="Arial Narrow" w:hAnsi="Arial Narrow"/>
        </w:rPr>
        <w:t>Vrnjačka</w:t>
      </w:r>
      <w:proofErr w:type="spellEnd"/>
      <w:r w:rsidR="00955488" w:rsidRPr="00860E9D">
        <w:rPr>
          <w:rFonts w:ascii="Arial Narrow" w:hAnsi="Arial Narrow"/>
        </w:rPr>
        <w:t xml:space="preserve"> Banja and </w:t>
      </w:r>
      <w:proofErr w:type="spellStart"/>
      <w:r w:rsidR="00955488" w:rsidRPr="00860E9D">
        <w:rPr>
          <w:rFonts w:ascii="Arial Narrow" w:hAnsi="Arial Narrow"/>
        </w:rPr>
        <w:t>Raška</w:t>
      </w:r>
      <w:proofErr w:type="spellEnd"/>
      <w:r w:rsidR="00955488" w:rsidRPr="00860E9D">
        <w:rPr>
          <w:rFonts w:ascii="Arial Narrow" w:hAnsi="Arial Narrow"/>
        </w:rPr>
        <w:t>.</w:t>
      </w:r>
      <w:bookmarkEnd w:id="92"/>
      <w:r w:rsidR="00955488" w:rsidRPr="00860E9D">
        <w:rPr>
          <w:rFonts w:ascii="Arial Narrow" w:hAnsi="Arial Narrow"/>
        </w:rPr>
        <w:t xml:space="preserve"> Regarding all overnights stays in Serbia, 17 % of them were realised in the programme area. The contribution of tourism on the Montenegrin side of the eligible area to overall tourist figures is smaller; however, a slight increase in percentages regarding all categories </w:t>
      </w:r>
      <w:r w:rsidR="00955488" w:rsidRPr="00860E9D">
        <w:rPr>
          <w:rFonts w:ascii="Arial Narrow" w:hAnsi="Arial Narrow"/>
          <w:color w:val="222222"/>
        </w:rPr>
        <w:t xml:space="preserve">being compared </w:t>
      </w:r>
      <w:r w:rsidR="00955488" w:rsidRPr="00860E9D">
        <w:rPr>
          <w:rFonts w:ascii="Arial Narrow" w:hAnsi="Arial Narrow"/>
        </w:rPr>
        <w:t>(tourist arrivals total and foreign, overnights total and foreign) is noticed. Tourist arrivals account 6 % of all arrivals to Montenegro in 2019 and 2 % to total overnight stays. In Montenegro</w:t>
      </w:r>
      <w:r w:rsidR="00B1725A" w:rsidRPr="00860E9D">
        <w:rPr>
          <w:rFonts w:ascii="Arial Narrow" w:hAnsi="Arial Narrow"/>
        </w:rPr>
        <w:t>,</w:t>
      </w:r>
      <w:r w:rsidR="00955488" w:rsidRPr="00860E9D">
        <w:rPr>
          <w:rFonts w:ascii="Arial Narrow" w:hAnsi="Arial Narrow"/>
        </w:rPr>
        <w:t xml:space="preserve"> most tourist arrivals as well as overnight stays were recorded in </w:t>
      </w:r>
      <w:proofErr w:type="spellStart"/>
      <w:r w:rsidR="00955488" w:rsidRPr="00860E9D">
        <w:rPr>
          <w:rFonts w:ascii="Arial Narrow" w:hAnsi="Arial Narrow"/>
        </w:rPr>
        <w:t>Žabljak</w:t>
      </w:r>
      <w:proofErr w:type="spellEnd"/>
      <w:r w:rsidR="00955488" w:rsidRPr="00860E9D">
        <w:rPr>
          <w:rFonts w:ascii="Arial Narrow" w:hAnsi="Arial Narrow"/>
        </w:rPr>
        <w:t xml:space="preserve"> and </w:t>
      </w:r>
      <w:proofErr w:type="spellStart"/>
      <w:r w:rsidR="00955488" w:rsidRPr="00860E9D">
        <w:rPr>
          <w:rFonts w:ascii="Arial Narrow" w:hAnsi="Arial Narrow"/>
        </w:rPr>
        <w:t>Kolašin</w:t>
      </w:r>
      <w:proofErr w:type="spellEnd"/>
      <w:r w:rsidR="00955488" w:rsidRPr="00860E9D">
        <w:rPr>
          <w:rFonts w:ascii="Arial Narrow" w:hAnsi="Arial Narrow"/>
        </w:rPr>
        <w:t>.</w:t>
      </w:r>
      <w:r w:rsidR="00B1725A" w:rsidRPr="00860E9D">
        <w:rPr>
          <w:rFonts w:ascii="Arial Narrow" w:hAnsi="Arial Narrow"/>
        </w:rPr>
        <w:t xml:space="preserve"> </w:t>
      </w:r>
      <w:r w:rsidR="00955488" w:rsidRPr="00860E9D">
        <w:rPr>
          <w:rFonts w:ascii="Arial Narrow" w:hAnsi="Arial Narrow"/>
        </w:rPr>
        <w:t>As in the previous period, the Serbian side mainly attracts domestic tourists (80 % arrivals, 87 % overnight stays in 2018) while foreign tourists dominate on the Montenegrin side (83 % of arrivals, 85 % of overnights in 2019). Even though considerable potential exists for the development of sustainable tourism, there are severe obstacles to more dynamic development of the tourism sector. The main obstacles are better access to</w:t>
      </w:r>
      <w:r w:rsidR="00E737CC" w:rsidRPr="00860E9D">
        <w:rPr>
          <w:rFonts w:ascii="Arial Narrow" w:hAnsi="Arial Narrow"/>
        </w:rPr>
        <w:t xml:space="preserve"> </w:t>
      </w:r>
      <w:r w:rsidR="00955488" w:rsidRPr="00860E9D">
        <w:rPr>
          <w:rFonts w:ascii="Arial Narrow" w:hAnsi="Arial Narrow"/>
        </w:rPr>
        <w:t>and through the programme area, modernisation of the tourist infrastructure, improvement of the quality of accommodation and other services, generally not adequately trained personnel in tourist sector, lack of human resources,</w:t>
      </w:r>
      <w:r w:rsidR="00955488" w:rsidRPr="00860E9D">
        <w:rPr>
          <w:rFonts w:ascii="Arial Narrow" w:hAnsi="Arial Narrow" w:cs="Arial"/>
          <w:color w:val="4D5156"/>
          <w:sz w:val="21"/>
          <w:szCs w:val="21"/>
          <w:shd w:val="clear" w:color="auto" w:fill="FFFFFF"/>
        </w:rPr>
        <w:t xml:space="preserve"> </w:t>
      </w:r>
      <w:r w:rsidR="00955488" w:rsidRPr="00860E9D">
        <w:rPr>
          <w:rStyle w:val="Emphasis"/>
          <w:rFonts w:ascii="Arial Narrow" w:hAnsi="Arial Narrow"/>
          <w:i w:val="0"/>
          <w:iCs w:val="0"/>
          <w:shd w:val="clear" w:color="auto" w:fill="FFFFFF"/>
        </w:rPr>
        <w:t>seasonal</w:t>
      </w:r>
      <w:r w:rsidR="00955488" w:rsidRPr="00860E9D">
        <w:rPr>
          <w:rFonts w:ascii="Arial Narrow" w:hAnsi="Arial Narrow"/>
          <w:shd w:val="clear" w:color="auto" w:fill="FFFFFF"/>
        </w:rPr>
        <w:t xml:space="preserve"> pattern of </w:t>
      </w:r>
      <w:r w:rsidR="00955488" w:rsidRPr="00860E9D">
        <w:rPr>
          <w:rStyle w:val="Emphasis"/>
          <w:rFonts w:ascii="Arial Narrow" w:hAnsi="Arial Narrow"/>
          <w:i w:val="0"/>
          <w:iCs w:val="0"/>
          <w:shd w:val="clear" w:color="auto" w:fill="FFFFFF"/>
        </w:rPr>
        <w:t xml:space="preserve">tourism </w:t>
      </w:r>
      <w:r w:rsidR="00955488" w:rsidRPr="00860E9D">
        <w:rPr>
          <w:rFonts w:ascii="Arial Narrow" w:hAnsi="Arial Narrow"/>
          <w:shd w:val="clear" w:color="auto" w:fill="FFFFFF"/>
        </w:rPr>
        <w:t>offer,</w:t>
      </w:r>
      <w:r w:rsidR="00955488" w:rsidRPr="00860E9D">
        <w:rPr>
          <w:rFonts w:ascii="Arial Narrow" w:hAnsi="Arial Narrow"/>
        </w:rPr>
        <w:t xml:space="preserve"> etc.</w:t>
      </w:r>
    </w:p>
    <w:p w14:paraId="02BBDEA7" w14:textId="6F7E324D" w:rsidR="00084C71" w:rsidRPr="009D2733" w:rsidRDefault="00B1725A" w:rsidP="00084C71">
      <w:pPr>
        <w:pStyle w:val="Body"/>
        <w:jc w:val="both"/>
        <w:rPr>
          <w:rFonts w:ascii="Arial Narrow" w:hAnsi="Arial Narrow"/>
          <w:lang w:val="en-GB"/>
        </w:rPr>
      </w:pPr>
      <w:r w:rsidRPr="00860E9D">
        <w:rPr>
          <w:rFonts w:ascii="Arial Narrow" w:hAnsi="Arial Narrow"/>
          <w:sz w:val="22"/>
          <w:szCs w:val="22"/>
          <w:lang w:val="en-GB"/>
        </w:rPr>
        <w:t>T</w:t>
      </w:r>
      <w:r w:rsidR="00084C71" w:rsidRPr="00860E9D">
        <w:rPr>
          <w:rFonts w:ascii="Arial Narrow" w:hAnsi="Arial Narrow"/>
          <w:sz w:val="22"/>
          <w:szCs w:val="22"/>
          <w:lang w:val="en-GB"/>
        </w:rPr>
        <w:t xml:space="preserve">he programme area is </w:t>
      </w:r>
      <w:r w:rsidRPr="00860E9D">
        <w:rPr>
          <w:rFonts w:ascii="Arial Narrow" w:hAnsi="Arial Narrow"/>
          <w:sz w:val="22"/>
          <w:szCs w:val="22"/>
          <w:lang w:val="en-GB"/>
        </w:rPr>
        <w:t xml:space="preserve">widely </w:t>
      </w:r>
      <w:r w:rsidR="00084C71" w:rsidRPr="00860E9D">
        <w:rPr>
          <w:rFonts w:ascii="Arial Narrow" w:hAnsi="Arial Narrow"/>
          <w:sz w:val="22"/>
          <w:szCs w:val="22"/>
          <w:lang w:val="en-GB"/>
        </w:rPr>
        <w:t>recognized as one of the most culturally diverse areas in the Balkan region. It is known for its nationally and internationally important cultural heritage</w:t>
      </w:r>
      <w:r w:rsidR="00084C71" w:rsidRPr="009D2733">
        <w:rPr>
          <w:rFonts w:ascii="Arial Narrow" w:hAnsi="Arial Narrow"/>
          <w:lang w:val="en-GB"/>
        </w:rPr>
        <w:t xml:space="preserve">. </w:t>
      </w:r>
    </w:p>
    <w:p w14:paraId="0B337AA1" w14:textId="77777777" w:rsidR="00955488" w:rsidRPr="00860E9D" w:rsidRDefault="00955488" w:rsidP="00955488">
      <w:pPr>
        <w:pStyle w:val="Body"/>
        <w:rPr>
          <w:rFonts w:ascii="Arial Narrow" w:hAnsi="Arial Narrow"/>
          <w:lang w:val="en-GB"/>
        </w:rPr>
      </w:pPr>
    </w:p>
    <w:p w14:paraId="50F43A1E" w14:textId="77777777" w:rsidR="00955488" w:rsidRPr="00860E9D" w:rsidRDefault="00955488" w:rsidP="00955488">
      <w:pPr>
        <w:pStyle w:val="Body"/>
        <w:rPr>
          <w:rFonts w:ascii="Arial Narrow" w:hAnsi="Arial Narrow"/>
          <w:b/>
          <w:sz w:val="22"/>
          <w:szCs w:val="22"/>
          <w:lang w:val="en-GB"/>
        </w:rPr>
      </w:pPr>
      <w:r w:rsidRPr="00860E9D">
        <w:rPr>
          <w:rFonts w:ascii="Arial Narrow" w:hAnsi="Arial Narrow"/>
          <w:b/>
          <w:sz w:val="22"/>
          <w:szCs w:val="22"/>
          <w:lang w:val="en-GB"/>
        </w:rPr>
        <w:t>Labour market</w:t>
      </w:r>
    </w:p>
    <w:p w14:paraId="37BA667B" w14:textId="77777777" w:rsidR="0022245F" w:rsidRPr="00860E9D" w:rsidRDefault="0022245F" w:rsidP="0022245F">
      <w:pPr>
        <w:spacing w:line="240" w:lineRule="auto"/>
        <w:jc w:val="both"/>
        <w:rPr>
          <w:rFonts w:ascii="Arial Narrow" w:eastAsia="Calibri" w:hAnsi="Arial Narrow"/>
        </w:rPr>
      </w:pPr>
      <w:r w:rsidRPr="00860E9D">
        <w:rPr>
          <w:rFonts w:ascii="Arial Narrow" w:eastAsia="Calibri" w:hAnsi="Arial Narrow"/>
        </w:rPr>
        <w:t>Employment trends in both countries are positive, comparing official statistical data for 2015 and 2018. In this period, the employment rate in the Republic of Serbia raised from 42.5 % to 46.6 %, while in Montenegro the increase recorded was from 44.3 % to 47.5 %.</w:t>
      </w:r>
    </w:p>
    <w:p w14:paraId="32489EF5" w14:textId="570C3D5D" w:rsidR="0022245F" w:rsidRPr="00860E9D" w:rsidRDefault="0022245F" w:rsidP="0022245F">
      <w:pPr>
        <w:pStyle w:val="ListParagraph"/>
        <w:spacing w:after="0" w:line="240" w:lineRule="auto"/>
        <w:ind w:left="0"/>
        <w:jc w:val="both"/>
        <w:rPr>
          <w:rFonts w:ascii="Arial Narrow" w:hAnsi="Arial Narrow"/>
          <w:highlight w:val="green"/>
        </w:rPr>
      </w:pPr>
      <w:r w:rsidRPr="00860E9D">
        <w:rPr>
          <w:rFonts w:ascii="Arial Narrow" w:hAnsi="Arial Narrow"/>
        </w:rPr>
        <w:t>A total of 144 206 were employed in the programme area in 2018/2019 (available data for Serbia refer to year 2018 and for Montenegro 2019). Out of total number of employed, on the Serbian side there were 101 331 employed and 42 875 on the Montenegrin side. The employed on the Montenegrin side of the programme represent 21 % of the country’s total employment, while on the Serbian side this share is about 5 %. The average percentage of employed women (of total employed) in Serbia is 46 % and in Montenegro 45 %. Observing this percentage in the programme area, only three municipalities on the Montenegrin side (</w:t>
      </w:r>
      <w:proofErr w:type="spellStart"/>
      <w:r w:rsidRPr="00860E9D">
        <w:rPr>
          <w:rFonts w:ascii="Arial Narrow" w:hAnsi="Arial Narrow"/>
        </w:rPr>
        <w:t>Kolašin</w:t>
      </w:r>
      <w:proofErr w:type="spellEnd"/>
      <w:r w:rsidRPr="00860E9D">
        <w:rPr>
          <w:rFonts w:ascii="Arial Narrow" w:hAnsi="Arial Narrow"/>
        </w:rPr>
        <w:t xml:space="preserve"> 50 %, </w:t>
      </w:r>
      <w:proofErr w:type="spellStart"/>
      <w:r w:rsidRPr="00860E9D">
        <w:rPr>
          <w:rFonts w:ascii="Arial Narrow" w:hAnsi="Arial Narrow"/>
        </w:rPr>
        <w:t>Mojkovac</w:t>
      </w:r>
      <w:proofErr w:type="spellEnd"/>
      <w:r w:rsidRPr="00860E9D">
        <w:rPr>
          <w:rFonts w:ascii="Arial Narrow" w:hAnsi="Arial Narrow"/>
        </w:rPr>
        <w:t xml:space="preserve"> 45 % and </w:t>
      </w:r>
      <w:proofErr w:type="spellStart"/>
      <w:r w:rsidRPr="00860E9D">
        <w:rPr>
          <w:rFonts w:ascii="Arial Narrow" w:hAnsi="Arial Narrow"/>
        </w:rPr>
        <w:t>Žabljak</w:t>
      </w:r>
      <w:proofErr w:type="spellEnd"/>
      <w:r w:rsidRPr="00860E9D">
        <w:rPr>
          <w:rFonts w:ascii="Arial Narrow" w:hAnsi="Arial Narrow"/>
        </w:rPr>
        <w:t>) have the same or higher percentage as the national average, while on the Serbian side there is only one municipality (</w:t>
      </w:r>
      <w:proofErr w:type="spellStart"/>
      <w:r w:rsidRPr="00860E9D">
        <w:rPr>
          <w:rFonts w:ascii="Arial Narrow" w:hAnsi="Arial Narrow"/>
        </w:rPr>
        <w:t>Vrnjačka</w:t>
      </w:r>
      <w:proofErr w:type="spellEnd"/>
      <w:r w:rsidRPr="00860E9D">
        <w:rPr>
          <w:rFonts w:ascii="Arial Narrow" w:hAnsi="Arial Narrow"/>
        </w:rPr>
        <w:t xml:space="preserve"> Banja).</w:t>
      </w:r>
      <w:r w:rsidR="00E737CC" w:rsidRPr="00860E9D">
        <w:rPr>
          <w:rFonts w:ascii="Arial Narrow" w:hAnsi="Arial Narrow"/>
        </w:rPr>
        <w:t xml:space="preserve"> </w:t>
      </w:r>
      <w:r w:rsidRPr="00860E9D">
        <w:rPr>
          <w:rFonts w:ascii="Arial Narrow" w:hAnsi="Arial Narrow"/>
        </w:rPr>
        <w:t xml:space="preserve">In Montenegro in 2019 the structure of persons in employment by sectors of activity shows that the highest share of them works in the service sector, 73.4 %; then in industry and </w:t>
      </w:r>
      <w:r w:rsidRPr="00860E9D">
        <w:rPr>
          <w:rFonts w:ascii="Arial Narrow" w:hAnsi="Arial Narrow"/>
        </w:rPr>
        <w:lastRenderedPageBreak/>
        <w:t>construction, 19.4 % and 7.1 % in agriculture, forestry and fishing</w:t>
      </w:r>
      <w:r w:rsidR="00B1725A" w:rsidRPr="009D2733">
        <w:rPr>
          <w:rStyle w:val="FootnoteReference"/>
          <w:rFonts w:ascii="Arial Narrow" w:hAnsi="Arial Narrow"/>
        </w:rPr>
        <w:footnoteReference w:id="4"/>
      </w:r>
      <w:r w:rsidRPr="00860E9D">
        <w:rPr>
          <w:rFonts w:ascii="Arial Narrow" w:hAnsi="Arial Narrow"/>
        </w:rPr>
        <w:t>. On the Serbian part of the programme area, most people are employed in the manufacturing sector (21 573 or 22.3</w:t>
      </w:r>
      <w:r w:rsidR="00B1725A" w:rsidRPr="00860E9D">
        <w:rPr>
          <w:rFonts w:ascii="Arial Narrow" w:hAnsi="Arial Narrow"/>
        </w:rPr>
        <w:t> </w:t>
      </w:r>
      <w:r w:rsidRPr="00860E9D">
        <w:rPr>
          <w:rFonts w:ascii="Arial Narrow" w:hAnsi="Arial Narrow"/>
        </w:rPr>
        <w:t>%), wholesale and retail trade (14 557 or 15 %), while an important share of jobs (23.6 %) is provided by the public sector</w:t>
      </w:r>
      <w:r w:rsidR="00E737CC" w:rsidRPr="00860E9D">
        <w:rPr>
          <w:rFonts w:ascii="Arial Narrow" w:hAnsi="Arial Narrow"/>
        </w:rPr>
        <w:t xml:space="preserve"> </w:t>
      </w:r>
      <w:r w:rsidRPr="00860E9D">
        <w:rPr>
          <w:rFonts w:ascii="Arial Narrow" w:hAnsi="Arial Narrow"/>
        </w:rPr>
        <w:t>-</w:t>
      </w:r>
      <w:r w:rsidR="00E737CC" w:rsidRPr="00860E9D">
        <w:rPr>
          <w:rFonts w:ascii="Arial Narrow" w:hAnsi="Arial Narrow"/>
        </w:rPr>
        <w:t xml:space="preserve"> </w:t>
      </w:r>
      <w:r w:rsidRPr="00860E9D">
        <w:rPr>
          <w:rFonts w:ascii="Arial Narrow" w:hAnsi="Arial Narrow"/>
        </w:rPr>
        <w:t>public administration (6 950), education (8 160)</w:t>
      </w:r>
      <w:r w:rsidR="00E737CC" w:rsidRPr="00860E9D">
        <w:rPr>
          <w:rFonts w:ascii="Arial Narrow" w:hAnsi="Arial Narrow"/>
        </w:rPr>
        <w:t>,</w:t>
      </w:r>
      <w:r w:rsidRPr="00860E9D">
        <w:rPr>
          <w:rFonts w:ascii="Arial Narrow" w:hAnsi="Arial Narrow"/>
        </w:rPr>
        <w:t xml:space="preserve"> and health and social services (7</w:t>
      </w:r>
      <w:r w:rsidR="00B1725A" w:rsidRPr="00860E9D">
        <w:rPr>
          <w:rFonts w:ascii="Arial Narrow" w:hAnsi="Arial Narrow"/>
        </w:rPr>
        <w:t> </w:t>
      </w:r>
      <w:r w:rsidRPr="00860E9D">
        <w:rPr>
          <w:rFonts w:ascii="Arial Narrow" w:hAnsi="Arial Narrow"/>
        </w:rPr>
        <w:t>742). Additionally, about 6 % of the employment was created in transport and storage and construction</w:t>
      </w:r>
      <w:r w:rsidR="00E737CC" w:rsidRPr="00860E9D">
        <w:rPr>
          <w:rFonts w:ascii="Arial Narrow" w:hAnsi="Arial Narrow"/>
        </w:rPr>
        <w:t>,</w:t>
      </w:r>
      <w:r w:rsidRPr="00860E9D">
        <w:rPr>
          <w:rFonts w:ascii="Arial Narrow" w:hAnsi="Arial Narrow"/>
        </w:rPr>
        <w:t xml:space="preserve"> and about 5 % in accommodation and food service activities.</w:t>
      </w:r>
    </w:p>
    <w:p w14:paraId="2706E204" w14:textId="77777777" w:rsidR="0022245F" w:rsidRPr="00860E9D" w:rsidRDefault="0022245F" w:rsidP="0022245F">
      <w:pPr>
        <w:pStyle w:val="Body"/>
        <w:jc w:val="both"/>
        <w:rPr>
          <w:rFonts w:ascii="Arial Narrow" w:hAnsi="Arial Narrow"/>
          <w:sz w:val="22"/>
          <w:szCs w:val="22"/>
          <w:lang w:val="en-GB"/>
        </w:rPr>
      </w:pPr>
    </w:p>
    <w:p w14:paraId="1E4FD218" w14:textId="0B9AEEF5" w:rsidR="0022245F" w:rsidRPr="00860E9D" w:rsidRDefault="0022245F" w:rsidP="0022245F">
      <w:pPr>
        <w:pStyle w:val="Body"/>
        <w:jc w:val="both"/>
        <w:rPr>
          <w:rFonts w:ascii="Arial Narrow" w:hAnsi="Arial Narrow"/>
          <w:sz w:val="22"/>
          <w:szCs w:val="22"/>
          <w:highlight w:val="green"/>
          <w:lang w:val="en-GB"/>
        </w:rPr>
      </w:pPr>
      <w:r w:rsidRPr="00860E9D">
        <w:rPr>
          <w:rFonts w:ascii="Arial Narrow" w:hAnsi="Arial Narrow"/>
          <w:sz w:val="22"/>
          <w:szCs w:val="22"/>
          <w:lang w:val="en-GB"/>
        </w:rPr>
        <w:t>One of the biggest challenges in both countries is unemployment. There were 552 513 unemployed in 2018 in the Republic of Serbia, what represented 20.6 % of the total active population. The unemployment rate in Montenegro was 15.1 % in 2019</w:t>
      </w:r>
      <w:r w:rsidRPr="00860E9D">
        <w:rPr>
          <w:rStyle w:val="FootnoteReference"/>
          <w:rFonts w:ascii="Arial Narrow" w:hAnsi="Arial Narrow"/>
          <w:sz w:val="18"/>
          <w:szCs w:val="18"/>
          <w:lang w:val="en-GB"/>
        </w:rPr>
        <w:footnoteReference w:id="5"/>
      </w:r>
      <w:r w:rsidRPr="00860E9D">
        <w:rPr>
          <w:rFonts w:ascii="Arial Narrow" w:hAnsi="Arial Narrow"/>
          <w:sz w:val="22"/>
          <w:szCs w:val="22"/>
          <w:lang w:val="en-GB"/>
        </w:rPr>
        <w:t>. Regarding the programme area, unemployment is more critical than at national level. The unemployment rate in the programme area in Serbia is 37.8 % which is much higher than the country’s average rate. Unemployment remains one of the greatest challenges of the programme area, what leads to decreased standard of living and depopulation of border regions. It is characterised by structural unemployment, unemployment of the young, unemployment of people aged 50+, long</w:t>
      </w:r>
      <w:r w:rsidR="00E737CC" w:rsidRPr="00860E9D">
        <w:rPr>
          <w:rFonts w:ascii="Arial Narrow" w:hAnsi="Arial Narrow"/>
          <w:sz w:val="22"/>
          <w:szCs w:val="22"/>
          <w:lang w:val="en-GB"/>
        </w:rPr>
        <w:t>-</w:t>
      </w:r>
      <w:r w:rsidRPr="00860E9D">
        <w:rPr>
          <w:rFonts w:ascii="Arial Narrow" w:hAnsi="Arial Narrow"/>
          <w:sz w:val="22"/>
          <w:szCs w:val="22"/>
          <w:lang w:val="en-GB"/>
        </w:rPr>
        <w:t xml:space="preserve">term unemployment, unemployment of vulnerable groups (Roma, persons with disabilities, etc.). A total of 83 773 </w:t>
      </w:r>
      <w:r w:rsidR="00E737CC" w:rsidRPr="00860E9D">
        <w:rPr>
          <w:rFonts w:ascii="Arial Narrow" w:hAnsi="Arial Narrow"/>
          <w:sz w:val="22"/>
          <w:szCs w:val="22"/>
          <w:lang w:val="en-GB"/>
        </w:rPr>
        <w:t xml:space="preserve">persons </w:t>
      </w:r>
      <w:r w:rsidRPr="00860E9D">
        <w:rPr>
          <w:rFonts w:ascii="Arial Narrow" w:hAnsi="Arial Narrow"/>
          <w:sz w:val="22"/>
          <w:szCs w:val="22"/>
          <w:lang w:val="en-GB"/>
        </w:rPr>
        <w:t>were unemployed in the programme area in 2018/2019 (available data for Serbia refer to year 2018 and for Montenegro 2019). Out of the total number of unemployed, on the Serbian side there were 61 610 unemployed and 22 163 on the Montenegrin side. It is striking that unemployed on the Montenegrin side of the programme represent 62,7 % of the country’s total unemployed, and on the Serbian side this share is 11.1 %.</w:t>
      </w:r>
    </w:p>
    <w:p w14:paraId="64826EFB" w14:textId="77777777" w:rsidR="00B1725A" w:rsidRPr="00860E9D" w:rsidRDefault="00B1725A" w:rsidP="0022245F">
      <w:pPr>
        <w:pStyle w:val="Body"/>
        <w:jc w:val="both"/>
        <w:rPr>
          <w:rFonts w:ascii="Arial Narrow" w:eastAsia="Times New Roman" w:hAnsi="Arial Narrow"/>
          <w:sz w:val="22"/>
          <w:szCs w:val="22"/>
          <w:lang w:val="en-GB"/>
        </w:rPr>
      </w:pPr>
    </w:p>
    <w:p w14:paraId="180BD8D2" w14:textId="4F3A178F" w:rsidR="0022245F" w:rsidRPr="00860E9D" w:rsidRDefault="0022245F" w:rsidP="0022245F">
      <w:pPr>
        <w:pStyle w:val="Body"/>
        <w:jc w:val="both"/>
        <w:rPr>
          <w:rFonts w:ascii="Arial Narrow" w:hAnsi="Arial Narrow"/>
          <w:b/>
          <w:color w:val="000000"/>
          <w:sz w:val="22"/>
          <w:szCs w:val="22"/>
          <w:lang w:val="en-GB"/>
        </w:rPr>
      </w:pPr>
      <w:r w:rsidRPr="00860E9D">
        <w:rPr>
          <w:rFonts w:ascii="Arial Narrow" w:eastAsia="Times New Roman" w:hAnsi="Arial Narrow"/>
          <w:sz w:val="22"/>
          <w:szCs w:val="22"/>
          <w:lang w:val="en-GB"/>
        </w:rPr>
        <w:t xml:space="preserve">Unemployment is also a characteristic of vulnerable groups. They are generally poorly educated and without competencies for certain types of jobs. At the same time, they are in a poor financial situation in the long run and have little chance of finding a job due to </w:t>
      </w:r>
      <w:r w:rsidR="00B1725A" w:rsidRPr="00860E9D">
        <w:rPr>
          <w:rFonts w:ascii="Arial Narrow" w:eastAsia="Times New Roman" w:hAnsi="Arial Narrow"/>
          <w:sz w:val="22"/>
          <w:szCs w:val="22"/>
          <w:lang w:val="en-GB"/>
        </w:rPr>
        <w:t>unsuitable</w:t>
      </w:r>
      <w:r w:rsidRPr="00860E9D">
        <w:rPr>
          <w:rFonts w:ascii="Arial Narrow" w:eastAsia="Times New Roman" w:hAnsi="Arial Narrow"/>
          <w:sz w:val="22"/>
          <w:szCs w:val="22"/>
          <w:lang w:val="en-GB"/>
        </w:rPr>
        <w:t xml:space="preserve"> skills and are more often dependent on social assistance.</w:t>
      </w:r>
    </w:p>
    <w:p w14:paraId="46D62EFC" w14:textId="77777777" w:rsidR="00125DBF" w:rsidRPr="00860E9D" w:rsidRDefault="00125DBF" w:rsidP="0022245F">
      <w:pPr>
        <w:spacing w:after="0" w:line="240" w:lineRule="auto"/>
        <w:jc w:val="both"/>
        <w:rPr>
          <w:rFonts w:ascii="Arial Narrow" w:eastAsia="Calibri" w:hAnsi="Arial Narrow"/>
          <w:b/>
          <w:bCs/>
        </w:rPr>
      </w:pPr>
    </w:p>
    <w:p w14:paraId="796162FC" w14:textId="51CDDC22" w:rsidR="0022245F" w:rsidRPr="00860E9D" w:rsidRDefault="0022245F" w:rsidP="00125DBF">
      <w:pPr>
        <w:spacing w:after="0" w:line="240" w:lineRule="auto"/>
        <w:jc w:val="both"/>
        <w:rPr>
          <w:rFonts w:ascii="Arial Narrow" w:hAnsi="Arial Narrow"/>
          <w:b/>
          <w:bCs/>
        </w:rPr>
      </w:pPr>
      <w:r w:rsidRPr="00860E9D">
        <w:rPr>
          <w:rFonts w:ascii="Arial Narrow" w:hAnsi="Arial Narrow"/>
          <w:b/>
          <w:bCs/>
        </w:rPr>
        <w:t xml:space="preserve">Informal economy: </w:t>
      </w:r>
      <w:r w:rsidRPr="00860E9D">
        <w:rPr>
          <w:rFonts w:ascii="Arial Narrow" w:hAnsi="Arial Narrow"/>
        </w:rPr>
        <w:t>An important feature of the labour market in Serbia and Montenegro is a large share of employment provided by the informal economy. In Montenegro, the large informal sector persists as an important structural challenge. The proportion of the informal economy to total GDP is estimated at around 28 % to 33 %, while over 20 % of work is informal</w:t>
      </w:r>
      <w:r w:rsidRPr="00860E9D">
        <w:rPr>
          <w:rStyle w:val="FootnoteReference"/>
          <w:rFonts w:ascii="Arial Narrow" w:hAnsi="Arial Narrow"/>
          <w:sz w:val="18"/>
          <w:szCs w:val="18"/>
        </w:rPr>
        <w:footnoteReference w:id="6"/>
      </w:r>
      <w:r w:rsidRPr="00860E9D">
        <w:rPr>
          <w:rFonts w:ascii="Arial Narrow" w:hAnsi="Arial Narrow"/>
        </w:rPr>
        <w:t>. In Serbia, around 463 000 working</w:t>
      </w:r>
      <w:r w:rsidR="00E737CC" w:rsidRPr="00860E9D">
        <w:rPr>
          <w:rFonts w:ascii="Arial Narrow" w:hAnsi="Arial Narrow"/>
        </w:rPr>
        <w:t>-</w:t>
      </w:r>
      <w:r w:rsidRPr="00860E9D">
        <w:rPr>
          <w:rFonts w:ascii="Arial Narrow" w:hAnsi="Arial Narrow"/>
        </w:rPr>
        <w:t>age people were non-formally</w:t>
      </w:r>
      <w:r w:rsidRPr="00860E9D">
        <w:rPr>
          <w:rFonts w:ascii="Arial Narrow" w:hAnsi="Arial Narrow"/>
          <w:b/>
          <w:bCs/>
        </w:rPr>
        <w:t xml:space="preserve"> </w:t>
      </w:r>
      <w:r w:rsidRPr="00860E9D">
        <w:rPr>
          <w:rFonts w:ascii="Arial Narrow" w:hAnsi="Arial Narrow"/>
        </w:rPr>
        <w:t>employed in 2018. According to 2018 data, nearly one in six working persons are employed non-formally (the non-formal employment rate is 17.2 %)</w:t>
      </w:r>
      <w:r w:rsidRPr="00860E9D">
        <w:rPr>
          <w:rStyle w:val="FootnoteReference"/>
          <w:rFonts w:ascii="Arial Narrow" w:hAnsi="Arial Narrow"/>
          <w:sz w:val="18"/>
          <w:szCs w:val="18"/>
        </w:rPr>
        <w:footnoteReference w:id="7"/>
      </w:r>
      <w:r w:rsidRPr="00860E9D">
        <w:rPr>
          <w:rFonts w:ascii="Arial Narrow" w:hAnsi="Arial Narrow"/>
        </w:rPr>
        <w:t>.</w:t>
      </w:r>
    </w:p>
    <w:p w14:paraId="3FB0B6CB" w14:textId="77777777" w:rsidR="0022245F" w:rsidRPr="00860E9D" w:rsidRDefault="0022245F" w:rsidP="00932592">
      <w:pPr>
        <w:spacing w:line="240" w:lineRule="auto"/>
        <w:jc w:val="both"/>
        <w:rPr>
          <w:rFonts w:ascii="Arial Narrow" w:eastAsia="Calibri" w:hAnsi="Arial Narrow"/>
          <w:b/>
          <w:bCs/>
        </w:rPr>
      </w:pPr>
    </w:p>
    <w:p w14:paraId="6AB7E164" w14:textId="70B7B660" w:rsidR="006448AF" w:rsidRPr="00860E9D" w:rsidRDefault="006448AF" w:rsidP="006448AF">
      <w:pPr>
        <w:spacing w:after="0" w:line="240" w:lineRule="auto"/>
        <w:jc w:val="both"/>
        <w:rPr>
          <w:rFonts w:ascii="Arial Narrow" w:hAnsi="Arial Narrow"/>
          <w:b/>
        </w:rPr>
      </w:pPr>
      <w:r w:rsidRPr="00860E9D">
        <w:rPr>
          <w:rFonts w:ascii="Arial Narrow" w:hAnsi="Arial Narrow"/>
          <w:b/>
        </w:rPr>
        <w:t>Nature</w:t>
      </w:r>
      <w:r w:rsidR="003C4607" w:rsidRPr="00860E9D">
        <w:rPr>
          <w:rFonts w:ascii="Arial Narrow" w:hAnsi="Arial Narrow"/>
          <w:b/>
        </w:rPr>
        <w:t>, environment and climate change</w:t>
      </w:r>
    </w:p>
    <w:p w14:paraId="2B4EB08A" w14:textId="6182E7DB" w:rsidR="006448AF" w:rsidRPr="00860E9D" w:rsidRDefault="00B6260C" w:rsidP="006448AF">
      <w:pPr>
        <w:pStyle w:val="Body"/>
        <w:jc w:val="both"/>
        <w:rPr>
          <w:rFonts w:ascii="Arial Narrow" w:hAnsi="Arial Narrow"/>
          <w:sz w:val="22"/>
          <w:szCs w:val="22"/>
          <w:lang w:val="en-GB"/>
        </w:rPr>
      </w:pPr>
      <w:r w:rsidRPr="00860E9D">
        <w:rPr>
          <w:rFonts w:ascii="Arial Narrow" w:hAnsi="Arial Narrow"/>
          <w:sz w:val="22"/>
          <w:szCs w:val="22"/>
          <w:lang w:val="en-GB"/>
        </w:rPr>
        <w:t>Th</w:t>
      </w:r>
      <w:r w:rsidR="003C4607" w:rsidRPr="00860E9D">
        <w:rPr>
          <w:rFonts w:ascii="Arial Narrow" w:hAnsi="Arial Narrow"/>
          <w:sz w:val="22"/>
          <w:szCs w:val="22"/>
          <w:lang w:val="en-GB"/>
        </w:rPr>
        <w:t>e programme area has r</w:t>
      </w:r>
      <w:r w:rsidR="006448AF" w:rsidRPr="00860E9D">
        <w:rPr>
          <w:rFonts w:ascii="Arial Narrow" w:hAnsi="Arial Narrow"/>
          <w:sz w:val="22"/>
          <w:szCs w:val="22"/>
          <w:lang w:val="en-GB"/>
        </w:rPr>
        <w:t xml:space="preserve">elatively </w:t>
      </w:r>
      <w:r w:rsidR="006448AF" w:rsidRPr="00860E9D">
        <w:rPr>
          <w:rFonts w:ascii="Arial Narrow" w:hAnsi="Arial Narrow"/>
          <w:bCs/>
          <w:sz w:val="22"/>
          <w:szCs w:val="22"/>
          <w:lang w:val="en-GB"/>
        </w:rPr>
        <w:t>well</w:t>
      </w:r>
      <w:r w:rsidR="00B1725A" w:rsidRPr="00860E9D">
        <w:rPr>
          <w:rFonts w:ascii="Arial Narrow" w:hAnsi="Arial Narrow"/>
          <w:bCs/>
          <w:sz w:val="22"/>
          <w:szCs w:val="22"/>
          <w:lang w:val="en-GB"/>
        </w:rPr>
        <w:t>-</w:t>
      </w:r>
      <w:r w:rsidR="006448AF" w:rsidRPr="00860E9D">
        <w:rPr>
          <w:rFonts w:ascii="Arial Narrow" w:hAnsi="Arial Narrow"/>
          <w:bCs/>
          <w:sz w:val="22"/>
          <w:szCs w:val="22"/>
          <w:lang w:val="en-GB"/>
        </w:rPr>
        <w:t xml:space="preserve">preserved </w:t>
      </w:r>
      <w:r w:rsidR="003C4607" w:rsidRPr="00860E9D">
        <w:rPr>
          <w:rFonts w:ascii="Arial Narrow" w:hAnsi="Arial Narrow"/>
          <w:bCs/>
          <w:sz w:val="22"/>
          <w:szCs w:val="22"/>
          <w:lang w:val="en-GB"/>
        </w:rPr>
        <w:t xml:space="preserve">environment and significant </w:t>
      </w:r>
      <w:r w:rsidR="00E737CC" w:rsidRPr="00860E9D">
        <w:rPr>
          <w:rFonts w:ascii="Arial Narrow" w:hAnsi="Arial Narrow"/>
          <w:bCs/>
          <w:sz w:val="22"/>
          <w:szCs w:val="22"/>
          <w:lang w:val="en-GB"/>
        </w:rPr>
        <w:t xml:space="preserve">area </w:t>
      </w:r>
      <w:r w:rsidR="003C4607" w:rsidRPr="00860E9D">
        <w:rPr>
          <w:rFonts w:ascii="Arial Narrow" w:hAnsi="Arial Narrow"/>
          <w:bCs/>
          <w:sz w:val="22"/>
          <w:szCs w:val="22"/>
          <w:lang w:val="en-GB"/>
        </w:rPr>
        <w:t>under protection</w:t>
      </w:r>
      <w:r w:rsidR="006448AF" w:rsidRPr="00860E9D">
        <w:rPr>
          <w:rFonts w:ascii="Arial Narrow" w:hAnsi="Arial Narrow"/>
          <w:sz w:val="22"/>
          <w:szCs w:val="22"/>
          <w:lang w:val="en-GB"/>
        </w:rPr>
        <w:t xml:space="preserve">. Landscape diversity including geodiversity are the bases for the rich biodiversity of the area, including numerous endemic species. The main threats to natural biodiversity and landscape diversity loss in the programme area are human activities (agriculture, mining, uncontrolled use of natural resources), but also climate change. Biodiversity as a concept is poorly understood among the </w:t>
      </w:r>
      <w:r w:rsidR="00B1725A" w:rsidRPr="00860E9D">
        <w:rPr>
          <w:rFonts w:ascii="Arial Narrow" w:hAnsi="Arial Narrow"/>
          <w:sz w:val="22"/>
          <w:szCs w:val="22"/>
          <w:lang w:val="en-GB"/>
        </w:rPr>
        <w:t>public</w:t>
      </w:r>
      <w:r w:rsidR="006448AF" w:rsidRPr="00860E9D">
        <w:rPr>
          <w:rFonts w:ascii="Arial Narrow" w:hAnsi="Arial Narrow"/>
          <w:sz w:val="22"/>
          <w:szCs w:val="22"/>
          <w:lang w:val="en-GB"/>
        </w:rPr>
        <w:t xml:space="preserve">. The involvement of the local population in protected areas as well as in planning and management is becoming more important, </w:t>
      </w:r>
      <w:r w:rsidR="00B1725A" w:rsidRPr="00860E9D">
        <w:rPr>
          <w:rFonts w:ascii="Arial Narrow" w:hAnsi="Arial Narrow"/>
          <w:sz w:val="22"/>
          <w:szCs w:val="22"/>
          <w:lang w:val="en-GB"/>
        </w:rPr>
        <w:t>regarding</w:t>
      </w:r>
      <w:r w:rsidR="006448AF" w:rsidRPr="00860E9D">
        <w:rPr>
          <w:rFonts w:ascii="Arial Narrow" w:hAnsi="Arial Narrow"/>
          <w:sz w:val="22"/>
          <w:szCs w:val="22"/>
          <w:lang w:val="en-GB"/>
        </w:rPr>
        <w:t xml:space="preserve"> sustainable tourism development and maintaining a good conservation status of the area.</w:t>
      </w:r>
    </w:p>
    <w:p w14:paraId="04D7779A" w14:textId="77777777" w:rsidR="006448AF" w:rsidRPr="00860E9D" w:rsidRDefault="006448AF" w:rsidP="006448AF">
      <w:pPr>
        <w:pStyle w:val="Body"/>
        <w:rPr>
          <w:rFonts w:ascii="Arial Narrow" w:hAnsi="Arial Narrow"/>
          <w:lang w:val="en-GB"/>
        </w:rPr>
      </w:pPr>
    </w:p>
    <w:p w14:paraId="452CFC59" w14:textId="68933E40" w:rsidR="00051EE2" w:rsidRPr="009D2733" w:rsidRDefault="003C4607" w:rsidP="00051EE2">
      <w:pPr>
        <w:spacing w:before="120"/>
        <w:jc w:val="both"/>
        <w:rPr>
          <w:rFonts w:ascii="Arial Narrow" w:hAnsi="Arial Narrow"/>
          <w:b/>
          <w:bCs/>
        </w:rPr>
      </w:pPr>
      <w:r w:rsidRPr="009D2733">
        <w:rPr>
          <w:rFonts w:ascii="Arial Narrow" w:hAnsi="Arial Narrow"/>
          <w:b/>
          <w:bCs/>
        </w:rPr>
        <w:t>Communal infrastructure</w:t>
      </w:r>
    </w:p>
    <w:p w14:paraId="4C222547" w14:textId="6CC09223" w:rsidR="00AB431D" w:rsidRPr="00860E9D" w:rsidRDefault="00AB431D" w:rsidP="00AB431D">
      <w:pPr>
        <w:pStyle w:val="Body"/>
        <w:jc w:val="both"/>
        <w:rPr>
          <w:rFonts w:ascii="Arial Narrow" w:hAnsi="Arial Narrow"/>
          <w:sz w:val="22"/>
          <w:szCs w:val="22"/>
          <w:lang w:val="en-GB"/>
        </w:rPr>
      </w:pPr>
      <w:r w:rsidRPr="00860E9D">
        <w:rPr>
          <w:rFonts w:ascii="Arial Narrow" w:hAnsi="Arial Narrow"/>
          <w:b/>
          <w:sz w:val="22"/>
          <w:szCs w:val="22"/>
          <w:lang w:val="en-GB"/>
        </w:rPr>
        <w:t>Wastewater/sew</w:t>
      </w:r>
      <w:r w:rsidR="00B1725A" w:rsidRPr="00860E9D">
        <w:rPr>
          <w:rFonts w:ascii="Arial Narrow" w:hAnsi="Arial Narrow"/>
          <w:b/>
          <w:sz w:val="22"/>
          <w:szCs w:val="22"/>
          <w:lang w:val="en-GB"/>
        </w:rPr>
        <w:t>era</w:t>
      </w:r>
      <w:r w:rsidRPr="00860E9D">
        <w:rPr>
          <w:rFonts w:ascii="Arial Narrow" w:hAnsi="Arial Narrow"/>
          <w:b/>
          <w:sz w:val="22"/>
          <w:szCs w:val="22"/>
          <w:lang w:val="en-GB"/>
        </w:rPr>
        <w:t>ge systems:</w:t>
      </w:r>
      <w:r w:rsidRPr="00860E9D">
        <w:rPr>
          <w:rFonts w:ascii="Arial Narrow" w:hAnsi="Arial Narrow"/>
          <w:sz w:val="22"/>
          <w:szCs w:val="22"/>
          <w:lang w:val="en-GB"/>
        </w:rPr>
        <w:t xml:space="preserve"> According to available data for 2018, the number of households connected to sewage system in the 10 municipalities on the Serbian part of the programme area represents 5 % (77 812) of the total number of connected households in Serbia (1 528 161). </w:t>
      </w:r>
    </w:p>
    <w:p w14:paraId="1FB9D6E2" w14:textId="77777777" w:rsidR="00B1725A" w:rsidRPr="00860E9D" w:rsidRDefault="00B1725A" w:rsidP="00AB431D">
      <w:pPr>
        <w:pStyle w:val="Body"/>
        <w:jc w:val="both"/>
        <w:rPr>
          <w:rFonts w:ascii="Arial Narrow" w:hAnsi="Arial Narrow"/>
          <w:sz w:val="22"/>
          <w:szCs w:val="22"/>
          <w:lang w:val="en-GB"/>
        </w:rPr>
      </w:pPr>
    </w:p>
    <w:p w14:paraId="0BC0F1BD" w14:textId="1E53073B" w:rsidR="00AB431D" w:rsidRPr="00860E9D" w:rsidRDefault="00AB431D" w:rsidP="00AB431D">
      <w:pPr>
        <w:pStyle w:val="Body"/>
        <w:jc w:val="both"/>
        <w:rPr>
          <w:rFonts w:ascii="Arial Narrow" w:hAnsi="Arial Narrow"/>
          <w:sz w:val="22"/>
          <w:szCs w:val="22"/>
          <w:lang w:val="en-GB"/>
        </w:rPr>
      </w:pPr>
      <w:r w:rsidRPr="00860E9D">
        <w:rPr>
          <w:rFonts w:ascii="Arial Narrow" w:hAnsi="Arial Narrow"/>
          <w:sz w:val="22"/>
          <w:szCs w:val="22"/>
          <w:lang w:val="en-GB"/>
        </w:rPr>
        <w:lastRenderedPageBreak/>
        <w:t>In Serbia, the percentage of population covered by wastewater treatment depending on the type of treatment also grew in the 2008-2017 period for all three types of treatment (primary, secondary and tertiary). In 2016 and 2017, the tertiary treatment significantly increased as the most advanced purification treatment and 3.42 % of the population was covered by this treatment in 2017</w:t>
      </w:r>
      <w:r w:rsidRPr="00860E9D">
        <w:rPr>
          <w:rStyle w:val="FootnoteReference"/>
          <w:rFonts w:ascii="Arial Narrow" w:hAnsi="Arial Narrow" w:cs="Calibri"/>
          <w:bCs/>
          <w:sz w:val="18"/>
          <w:szCs w:val="18"/>
          <w:lang w:val="en-GB"/>
        </w:rPr>
        <w:footnoteReference w:id="8"/>
      </w:r>
      <w:r w:rsidR="00B1725A" w:rsidRPr="00860E9D">
        <w:rPr>
          <w:rFonts w:ascii="Arial Narrow" w:hAnsi="Arial Narrow"/>
          <w:sz w:val="22"/>
          <w:szCs w:val="22"/>
          <w:lang w:val="en-GB"/>
        </w:rPr>
        <w:t>.</w:t>
      </w:r>
      <w:r w:rsidRPr="00860E9D">
        <w:rPr>
          <w:rFonts w:ascii="Arial Narrow" w:hAnsi="Arial Narrow"/>
          <w:sz w:val="22"/>
          <w:szCs w:val="22"/>
          <w:lang w:val="en-GB"/>
        </w:rPr>
        <w:t xml:space="preserve"> In the region of Western Serbia, 44.5 % of wastewater discharged into the public sewer is processed (cleaned) before discharge to recipients</w:t>
      </w:r>
      <w:r w:rsidRPr="00860E9D">
        <w:rPr>
          <w:rStyle w:val="FootnoteReference"/>
          <w:rFonts w:ascii="Arial Narrow" w:hAnsi="Arial Narrow" w:cs="Calibri"/>
          <w:bCs/>
          <w:sz w:val="18"/>
          <w:szCs w:val="18"/>
          <w:lang w:val="en-GB"/>
        </w:rPr>
        <w:footnoteReference w:id="9"/>
      </w:r>
      <w:r w:rsidRPr="00860E9D">
        <w:rPr>
          <w:rFonts w:ascii="Arial Narrow" w:hAnsi="Arial Narrow"/>
          <w:sz w:val="22"/>
          <w:szCs w:val="22"/>
          <w:lang w:val="en-GB"/>
        </w:rPr>
        <w:t xml:space="preserve">. There is also a certain level of households in the </w:t>
      </w:r>
      <w:proofErr w:type="spellStart"/>
      <w:r w:rsidRPr="00860E9D">
        <w:rPr>
          <w:rFonts w:ascii="Arial Narrow" w:hAnsi="Arial Narrow"/>
          <w:sz w:val="22"/>
          <w:szCs w:val="22"/>
          <w:lang w:val="en-GB"/>
        </w:rPr>
        <w:t>Moravički</w:t>
      </w:r>
      <w:proofErr w:type="spellEnd"/>
      <w:r w:rsidRPr="00860E9D">
        <w:rPr>
          <w:rFonts w:ascii="Arial Narrow" w:hAnsi="Arial Narrow"/>
          <w:sz w:val="22"/>
          <w:szCs w:val="22"/>
          <w:lang w:val="en-GB"/>
        </w:rPr>
        <w:t xml:space="preserve"> and </w:t>
      </w:r>
      <w:proofErr w:type="spellStart"/>
      <w:r w:rsidRPr="00860E9D">
        <w:rPr>
          <w:rFonts w:ascii="Arial Narrow" w:hAnsi="Arial Narrow"/>
          <w:sz w:val="22"/>
          <w:szCs w:val="22"/>
          <w:lang w:val="en-GB"/>
        </w:rPr>
        <w:t>Raški</w:t>
      </w:r>
      <w:proofErr w:type="spellEnd"/>
      <w:r w:rsidRPr="00860E9D">
        <w:rPr>
          <w:rFonts w:ascii="Arial Narrow" w:hAnsi="Arial Narrow"/>
          <w:sz w:val="22"/>
          <w:szCs w:val="22"/>
          <w:lang w:val="en-GB"/>
        </w:rPr>
        <w:t xml:space="preserve"> districts (20-50 %) that use wastewater treatment systems, while in the </w:t>
      </w:r>
      <w:proofErr w:type="spellStart"/>
      <w:r w:rsidRPr="00860E9D">
        <w:rPr>
          <w:rFonts w:ascii="Arial Narrow" w:hAnsi="Arial Narrow"/>
          <w:sz w:val="22"/>
          <w:szCs w:val="22"/>
          <w:lang w:val="en-GB"/>
        </w:rPr>
        <w:t>Zlatiborski</w:t>
      </w:r>
      <w:proofErr w:type="spellEnd"/>
      <w:r w:rsidRPr="00860E9D">
        <w:rPr>
          <w:rFonts w:ascii="Arial Narrow" w:hAnsi="Arial Narrow"/>
          <w:sz w:val="22"/>
          <w:szCs w:val="22"/>
          <w:lang w:val="en-GB"/>
        </w:rPr>
        <w:t xml:space="preserve"> district that number is insignificant, and therefore the biggest percentage of polluted waters is measured in this district. </w:t>
      </w:r>
      <w:r w:rsidRPr="00860E9D">
        <w:rPr>
          <w:rFonts w:ascii="Arial Narrow" w:hAnsi="Arial Narrow"/>
          <w:color w:val="000000"/>
          <w:sz w:val="22"/>
          <w:szCs w:val="22"/>
          <w:lang w:val="en-GB" w:eastAsia="fr-FR"/>
        </w:rPr>
        <w:t>In Montenegro, the current coverage of the population with wastewater collection services is very different by municipality, while it is estimated that this coverage at the national level is about 47.5 % of the total population. Rates of connection to the wastewater collection system also vary from region to region, and they are quite low in the northern region - about 38 % while significantly more in the coastal region - about 52 % of the population</w:t>
      </w:r>
      <w:r w:rsidRPr="00860E9D">
        <w:rPr>
          <w:rStyle w:val="FootnoteReference"/>
          <w:rFonts w:ascii="Arial Narrow" w:hAnsi="Arial Narrow" w:cs="Calibri"/>
          <w:color w:val="000000"/>
          <w:sz w:val="18"/>
          <w:szCs w:val="18"/>
          <w:lang w:val="en-GB" w:eastAsia="fr-FR"/>
        </w:rPr>
        <w:footnoteReference w:id="10"/>
      </w:r>
      <w:r w:rsidRPr="00860E9D">
        <w:rPr>
          <w:rFonts w:ascii="Arial Narrow" w:hAnsi="Arial Narrow"/>
          <w:color w:val="000000"/>
          <w:sz w:val="22"/>
          <w:szCs w:val="22"/>
          <w:lang w:val="en-GB" w:eastAsia="fr-FR"/>
        </w:rPr>
        <w:t>.</w:t>
      </w:r>
      <w:r w:rsidR="00B1725A" w:rsidRPr="00860E9D">
        <w:rPr>
          <w:rFonts w:ascii="Arial Narrow" w:hAnsi="Arial Narrow"/>
          <w:color w:val="000000"/>
          <w:sz w:val="22"/>
          <w:szCs w:val="22"/>
          <w:lang w:val="en-GB" w:eastAsia="fr-FR"/>
        </w:rPr>
        <w:t xml:space="preserve"> </w:t>
      </w:r>
      <w:r w:rsidRPr="00860E9D">
        <w:rPr>
          <w:rFonts w:ascii="Arial Narrow" w:hAnsi="Arial Narrow" w:cs="Calibri"/>
          <w:bCs/>
          <w:sz w:val="22"/>
          <w:szCs w:val="22"/>
          <w:lang w:val="en-GB"/>
        </w:rPr>
        <w:t xml:space="preserve">At the moment, there are eight wastewater treatment facilities plants in the programme territory (on Montenegrin side of the programme these are located in </w:t>
      </w:r>
      <w:proofErr w:type="spellStart"/>
      <w:r w:rsidRPr="00860E9D">
        <w:rPr>
          <w:rFonts w:ascii="Arial Narrow" w:hAnsi="Arial Narrow" w:cs="Calibri"/>
          <w:bCs/>
          <w:sz w:val="22"/>
          <w:szCs w:val="22"/>
          <w:lang w:val="en-GB"/>
        </w:rPr>
        <w:t>Nikšić</w:t>
      </w:r>
      <w:proofErr w:type="spellEnd"/>
      <w:r w:rsidRPr="00860E9D">
        <w:rPr>
          <w:rFonts w:ascii="Arial Narrow" w:hAnsi="Arial Narrow" w:cs="Calibri"/>
          <w:bCs/>
          <w:sz w:val="22"/>
          <w:szCs w:val="22"/>
          <w:lang w:val="en-GB"/>
        </w:rPr>
        <w:t xml:space="preserve">, </w:t>
      </w:r>
      <w:proofErr w:type="spellStart"/>
      <w:r w:rsidRPr="00860E9D">
        <w:rPr>
          <w:rFonts w:ascii="Arial Narrow" w:hAnsi="Arial Narrow" w:cs="Calibri"/>
          <w:bCs/>
          <w:sz w:val="22"/>
          <w:szCs w:val="22"/>
          <w:lang w:val="en-GB"/>
        </w:rPr>
        <w:t>Mojkovac</w:t>
      </w:r>
      <w:proofErr w:type="spellEnd"/>
      <w:r w:rsidRPr="00860E9D">
        <w:rPr>
          <w:rFonts w:ascii="Arial Narrow" w:hAnsi="Arial Narrow" w:cs="Calibri"/>
          <w:bCs/>
          <w:sz w:val="22"/>
          <w:szCs w:val="22"/>
          <w:lang w:val="en-GB"/>
        </w:rPr>
        <w:t xml:space="preserve">, </w:t>
      </w:r>
      <w:proofErr w:type="spellStart"/>
      <w:r w:rsidRPr="00860E9D">
        <w:rPr>
          <w:rFonts w:ascii="Arial Narrow" w:hAnsi="Arial Narrow" w:cs="Calibri"/>
          <w:bCs/>
          <w:sz w:val="22"/>
          <w:szCs w:val="22"/>
          <w:lang w:val="en-GB"/>
        </w:rPr>
        <w:t>Žabljak</w:t>
      </w:r>
      <w:proofErr w:type="spellEnd"/>
      <w:r w:rsidRPr="00860E9D">
        <w:rPr>
          <w:rFonts w:ascii="Arial Narrow" w:hAnsi="Arial Narrow" w:cs="Calibri"/>
          <w:bCs/>
          <w:sz w:val="22"/>
          <w:szCs w:val="22"/>
          <w:lang w:val="en-GB"/>
        </w:rPr>
        <w:t xml:space="preserve">, </w:t>
      </w:r>
      <w:proofErr w:type="spellStart"/>
      <w:r w:rsidRPr="00860E9D">
        <w:rPr>
          <w:rFonts w:ascii="Arial Narrow" w:hAnsi="Arial Narrow" w:cs="Calibri"/>
          <w:bCs/>
          <w:sz w:val="22"/>
          <w:szCs w:val="22"/>
          <w:lang w:val="en-GB"/>
        </w:rPr>
        <w:t>Šavnik</w:t>
      </w:r>
      <w:proofErr w:type="spellEnd"/>
      <w:r w:rsidRPr="00860E9D">
        <w:rPr>
          <w:rFonts w:ascii="Arial Narrow" w:hAnsi="Arial Narrow" w:cs="Calibri"/>
          <w:bCs/>
          <w:sz w:val="22"/>
          <w:szCs w:val="22"/>
          <w:lang w:val="en-GB"/>
        </w:rPr>
        <w:t xml:space="preserve">, </w:t>
      </w:r>
      <w:proofErr w:type="spellStart"/>
      <w:r w:rsidRPr="00860E9D">
        <w:rPr>
          <w:rFonts w:ascii="Arial Narrow" w:hAnsi="Arial Narrow" w:cs="Calibri"/>
          <w:bCs/>
          <w:sz w:val="22"/>
          <w:szCs w:val="22"/>
          <w:lang w:val="en-GB"/>
        </w:rPr>
        <w:t>Berane</w:t>
      </w:r>
      <w:proofErr w:type="spellEnd"/>
      <w:r w:rsidRPr="00860E9D">
        <w:rPr>
          <w:rFonts w:ascii="Arial Narrow" w:hAnsi="Arial Narrow" w:cs="Calibri"/>
          <w:bCs/>
          <w:sz w:val="22"/>
          <w:szCs w:val="22"/>
          <w:lang w:val="en-GB"/>
        </w:rPr>
        <w:t xml:space="preserve"> and </w:t>
      </w:r>
      <w:proofErr w:type="spellStart"/>
      <w:r w:rsidRPr="00860E9D">
        <w:rPr>
          <w:rFonts w:ascii="Arial Narrow" w:hAnsi="Arial Narrow" w:cs="Calibri"/>
          <w:bCs/>
          <w:sz w:val="22"/>
          <w:szCs w:val="22"/>
          <w:lang w:val="en-GB"/>
        </w:rPr>
        <w:t>Pljevlja</w:t>
      </w:r>
      <w:proofErr w:type="spellEnd"/>
      <w:r w:rsidRPr="00860E9D">
        <w:rPr>
          <w:rFonts w:ascii="Arial Narrow" w:hAnsi="Arial Narrow" w:cs="Calibri"/>
          <w:bCs/>
          <w:sz w:val="22"/>
          <w:szCs w:val="22"/>
          <w:lang w:val="en-GB"/>
        </w:rPr>
        <w:t xml:space="preserve"> and on Serbian side in </w:t>
      </w:r>
      <w:proofErr w:type="spellStart"/>
      <w:r w:rsidRPr="00860E9D">
        <w:rPr>
          <w:rFonts w:ascii="Arial Narrow" w:hAnsi="Arial Narrow" w:cs="Calibri"/>
          <w:bCs/>
          <w:sz w:val="22"/>
          <w:szCs w:val="22"/>
          <w:lang w:val="en-GB"/>
        </w:rPr>
        <w:t>Raška</w:t>
      </w:r>
      <w:proofErr w:type="spellEnd"/>
      <w:r w:rsidRPr="00860E9D">
        <w:rPr>
          <w:rFonts w:ascii="Arial Narrow" w:hAnsi="Arial Narrow" w:cs="Calibri"/>
          <w:bCs/>
          <w:sz w:val="22"/>
          <w:szCs w:val="22"/>
          <w:lang w:val="en-GB"/>
        </w:rPr>
        <w:t xml:space="preserve"> and </w:t>
      </w:r>
      <w:proofErr w:type="spellStart"/>
      <w:r w:rsidRPr="00860E9D">
        <w:rPr>
          <w:rFonts w:ascii="Arial Narrow" w:hAnsi="Arial Narrow" w:cs="Calibri"/>
          <w:bCs/>
          <w:sz w:val="22"/>
          <w:szCs w:val="22"/>
          <w:lang w:val="en-GB"/>
        </w:rPr>
        <w:t>Kraljevo</w:t>
      </w:r>
      <w:proofErr w:type="spellEnd"/>
      <w:r w:rsidRPr="00860E9D">
        <w:rPr>
          <w:rFonts w:ascii="Arial Narrow" w:hAnsi="Arial Narrow" w:cs="Calibri"/>
          <w:bCs/>
          <w:sz w:val="22"/>
          <w:szCs w:val="22"/>
          <w:lang w:val="en-GB"/>
        </w:rPr>
        <w:t xml:space="preserve">). </w:t>
      </w:r>
      <w:r w:rsidRPr="00860E9D">
        <w:rPr>
          <w:rFonts w:ascii="Arial Narrow" w:hAnsi="Arial Narrow"/>
          <w:sz w:val="22"/>
          <w:szCs w:val="22"/>
          <w:lang w:val="en-GB"/>
        </w:rPr>
        <w:t xml:space="preserve">The programme area in general has insufficient wastewater treatment facilities and plans for construction of new wastewater treatment facilities are under progress. </w:t>
      </w:r>
    </w:p>
    <w:p w14:paraId="2A562097" w14:textId="77777777" w:rsidR="00051EE2" w:rsidRPr="009D2733" w:rsidRDefault="00051EE2" w:rsidP="006461F4">
      <w:pPr>
        <w:pStyle w:val="Body"/>
        <w:jc w:val="both"/>
        <w:rPr>
          <w:rFonts w:ascii="Arial Narrow" w:hAnsi="Arial Narrow"/>
          <w:lang w:val="en-GB"/>
        </w:rPr>
      </w:pPr>
    </w:p>
    <w:p w14:paraId="48AC4838" w14:textId="50A98A3E" w:rsidR="00817555" w:rsidRPr="00860E9D" w:rsidRDefault="00817555" w:rsidP="00817555">
      <w:pPr>
        <w:pStyle w:val="Body"/>
        <w:jc w:val="both"/>
        <w:rPr>
          <w:rFonts w:ascii="Arial Narrow" w:hAnsi="Arial Narrow"/>
          <w:sz w:val="22"/>
          <w:szCs w:val="22"/>
          <w:lang w:val="en-GB"/>
        </w:rPr>
      </w:pPr>
      <w:r w:rsidRPr="00860E9D">
        <w:rPr>
          <w:rFonts w:ascii="Arial Narrow" w:hAnsi="Arial Narrow"/>
          <w:b/>
          <w:sz w:val="22"/>
          <w:szCs w:val="22"/>
          <w:lang w:val="en-GB"/>
        </w:rPr>
        <w:t xml:space="preserve">Solid waste management: </w:t>
      </w:r>
      <w:r w:rsidRPr="00860E9D">
        <w:rPr>
          <w:rFonts w:ascii="Arial Narrow" w:hAnsi="Arial Narrow"/>
          <w:sz w:val="22"/>
          <w:szCs w:val="22"/>
          <w:lang w:val="en-GB"/>
        </w:rPr>
        <w:t xml:space="preserve">In spite of the fact that national legislation and strategic directions for proper waste management have been developed and defined in Serbia and Montenegro, the provision of well-developed and properly equipped waste collection systems remains as one of the main challenges facing this sub-sector. According to the data obtained from the 93 local self-governments, </w:t>
      </w:r>
      <w:r w:rsidR="008B4A88" w:rsidRPr="00860E9D">
        <w:rPr>
          <w:rFonts w:ascii="Arial Narrow" w:hAnsi="Arial Narrow"/>
          <w:sz w:val="22"/>
          <w:szCs w:val="22"/>
          <w:lang w:val="en-GB"/>
        </w:rPr>
        <w:t>public utility companie</w:t>
      </w:r>
      <w:r w:rsidRPr="00860E9D">
        <w:rPr>
          <w:rFonts w:ascii="Arial Narrow" w:hAnsi="Arial Narrow"/>
          <w:sz w:val="22"/>
          <w:szCs w:val="22"/>
          <w:lang w:val="en-GB"/>
        </w:rPr>
        <w:t xml:space="preserve">s dispose waste at 82 unsanitary landfills located in 72 municipalities. These are mostly </w:t>
      </w:r>
      <w:proofErr w:type="gramStart"/>
      <w:r w:rsidRPr="00860E9D">
        <w:rPr>
          <w:rFonts w:ascii="Arial Narrow" w:hAnsi="Arial Narrow"/>
          <w:sz w:val="22"/>
          <w:szCs w:val="22"/>
          <w:lang w:val="en-GB"/>
        </w:rPr>
        <w:t>landfills</w:t>
      </w:r>
      <w:proofErr w:type="gramEnd"/>
      <w:r w:rsidRPr="00860E9D">
        <w:rPr>
          <w:rFonts w:ascii="Arial Narrow" w:hAnsi="Arial Narrow"/>
          <w:sz w:val="22"/>
          <w:szCs w:val="22"/>
          <w:lang w:val="en-GB"/>
        </w:rPr>
        <w:t xml:space="preserve"> that are envisaged for closure or remediation as stated in the Serbian Waste Management Strategy.</w:t>
      </w:r>
      <w:r w:rsidR="00B1725A" w:rsidRPr="00860E9D">
        <w:rPr>
          <w:rFonts w:ascii="Arial Narrow" w:hAnsi="Arial Narrow"/>
          <w:sz w:val="22"/>
          <w:szCs w:val="22"/>
          <w:lang w:val="en-GB"/>
        </w:rPr>
        <w:t xml:space="preserve"> </w:t>
      </w:r>
      <w:r w:rsidRPr="00860E9D">
        <w:rPr>
          <w:rFonts w:ascii="Arial Narrow" w:hAnsi="Arial Narrow"/>
          <w:sz w:val="22"/>
          <w:szCs w:val="22"/>
          <w:lang w:val="en-GB"/>
        </w:rPr>
        <w:t xml:space="preserve">By the end of 2018, 11 regional sanitary landfills had been built on the territory of the Republic of Serbia. In the </w:t>
      </w:r>
      <w:proofErr w:type="spellStart"/>
      <w:r w:rsidRPr="00860E9D">
        <w:rPr>
          <w:rFonts w:ascii="Arial Narrow" w:hAnsi="Arial Narrow"/>
          <w:sz w:val="22"/>
          <w:szCs w:val="22"/>
          <w:lang w:val="en-GB"/>
        </w:rPr>
        <w:t>Zlatborski</w:t>
      </w:r>
      <w:proofErr w:type="spellEnd"/>
      <w:r w:rsidRPr="00860E9D">
        <w:rPr>
          <w:rFonts w:ascii="Arial Narrow" w:hAnsi="Arial Narrow"/>
          <w:sz w:val="22"/>
          <w:szCs w:val="22"/>
          <w:lang w:val="en-GB"/>
        </w:rPr>
        <w:t xml:space="preserve"> district, there is one sanitary landfill </w:t>
      </w:r>
      <w:proofErr w:type="spellStart"/>
      <w:r w:rsidRPr="00860E9D">
        <w:rPr>
          <w:rFonts w:ascii="Arial Narrow" w:hAnsi="Arial Narrow"/>
          <w:sz w:val="22"/>
          <w:szCs w:val="22"/>
          <w:lang w:val="en-GB"/>
        </w:rPr>
        <w:t>Duboko</w:t>
      </w:r>
      <w:proofErr w:type="spellEnd"/>
      <w:r w:rsidRPr="00860E9D">
        <w:rPr>
          <w:rFonts w:ascii="Arial Narrow" w:hAnsi="Arial Narrow"/>
          <w:sz w:val="22"/>
          <w:szCs w:val="22"/>
          <w:lang w:val="en-GB"/>
        </w:rPr>
        <w:t>, that s</w:t>
      </w:r>
      <w:r w:rsidRPr="00860E9D">
        <w:rPr>
          <w:rFonts w:ascii="Arial Narrow" w:hAnsi="Arial Narrow"/>
          <w:sz w:val="22"/>
          <w:szCs w:val="22"/>
          <w:shd w:val="clear" w:color="auto" w:fill="FFFFFF"/>
          <w:lang w:val="en-GB"/>
        </w:rPr>
        <w:t>erve nine municipalities (</w:t>
      </w:r>
      <w:proofErr w:type="spellStart"/>
      <w:r w:rsidRPr="00860E9D">
        <w:rPr>
          <w:rFonts w:ascii="Arial Narrow" w:hAnsi="Arial Narrow"/>
          <w:sz w:val="22"/>
          <w:szCs w:val="22"/>
          <w:shd w:val="clear" w:color="auto" w:fill="FFFFFF"/>
          <w:lang w:val="en-GB"/>
        </w:rPr>
        <w:t>Čačak</w:t>
      </w:r>
      <w:proofErr w:type="spellEnd"/>
      <w:r w:rsidRPr="00860E9D">
        <w:rPr>
          <w:rFonts w:ascii="Arial Narrow" w:hAnsi="Arial Narrow"/>
          <w:sz w:val="22"/>
          <w:szCs w:val="22"/>
          <w:shd w:val="clear" w:color="auto" w:fill="FFFFFF"/>
          <w:lang w:val="en-GB"/>
        </w:rPr>
        <w:t xml:space="preserve">, </w:t>
      </w:r>
      <w:proofErr w:type="spellStart"/>
      <w:r w:rsidRPr="00860E9D">
        <w:rPr>
          <w:rFonts w:ascii="Arial Narrow" w:hAnsi="Arial Narrow"/>
          <w:sz w:val="22"/>
          <w:szCs w:val="22"/>
          <w:shd w:val="clear" w:color="auto" w:fill="FFFFFF"/>
          <w:lang w:val="en-GB"/>
        </w:rPr>
        <w:t>Užice</w:t>
      </w:r>
      <w:proofErr w:type="spellEnd"/>
      <w:r w:rsidRPr="00860E9D">
        <w:rPr>
          <w:rFonts w:ascii="Arial Narrow" w:hAnsi="Arial Narrow"/>
          <w:sz w:val="22"/>
          <w:szCs w:val="22"/>
          <w:shd w:val="clear" w:color="auto" w:fill="FFFFFF"/>
          <w:lang w:val="en-GB"/>
        </w:rPr>
        <w:t xml:space="preserve">, Bajina </w:t>
      </w:r>
      <w:proofErr w:type="spellStart"/>
      <w:r w:rsidRPr="00860E9D">
        <w:rPr>
          <w:rFonts w:ascii="Arial Narrow" w:hAnsi="Arial Narrow"/>
          <w:sz w:val="22"/>
          <w:szCs w:val="22"/>
          <w:shd w:val="clear" w:color="auto" w:fill="FFFFFF"/>
          <w:lang w:val="en-GB"/>
        </w:rPr>
        <w:t>Ba</w:t>
      </w:r>
      <w:r w:rsidR="003B7BF6" w:rsidRPr="00860E9D">
        <w:rPr>
          <w:rFonts w:ascii="Arial Narrow" w:hAnsi="Arial Narrow"/>
          <w:sz w:val="22"/>
          <w:szCs w:val="22"/>
          <w:shd w:val="clear" w:color="auto" w:fill="FFFFFF"/>
          <w:lang w:val="en-GB"/>
        </w:rPr>
        <w:t>š</w:t>
      </w:r>
      <w:r w:rsidRPr="00860E9D">
        <w:rPr>
          <w:rFonts w:ascii="Arial Narrow" w:hAnsi="Arial Narrow"/>
          <w:sz w:val="22"/>
          <w:szCs w:val="22"/>
          <w:shd w:val="clear" w:color="auto" w:fill="FFFFFF"/>
          <w:lang w:val="en-GB"/>
        </w:rPr>
        <w:t>ta</w:t>
      </w:r>
      <w:proofErr w:type="spellEnd"/>
      <w:r w:rsidRPr="00860E9D">
        <w:rPr>
          <w:rFonts w:ascii="Arial Narrow" w:hAnsi="Arial Narrow"/>
          <w:sz w:val="22"/>
          <w:szCs w:val="22"/>
          <w:shd w:val="clear" w:color="auto" w:fill="FFFFFF"/>
          <w:lang w:val="en-GB"/>
        </w:rPr>
        <w:t xml:space="preserve">, </w:t>
      </w:r>
      <w:proofErr w:type="spellStart"/>
      <w:r w:rsidRPr="00860E9D">
        <w:rPr>
          <w:rFonts w:ascii="Arial Narrow" w:hAnsi="Arial Narrow"/>
          <w:sz w:val="22"/>
          <w:szCs w:val="22"/>
          <w:shd w:val="clear" w:color="auto" w:fill="FFFFFF"/>
          <w:lang w:val="en-GB"/>
        </w:rPr>
        <w:t>Požega</w:t>
      </w:r>
      <w:proofErr w:type="spellEnd"/>
      <w:r w:rsidRPr="00860E9D">
        <w:rPr>
          <w:rFonts w:ascii="Arial Narrow" w:hAnsi="Arial Narrow"/>
          <w:sz w:val="22"/>
          <w:szCs w:val="22"/>
          <w:shd w:val="clear" w:color="auto" w:fill="FFFFFF"/>
          <w:lang w:val="en-GB"/>
        </w:rPr>
        <w:t xml:space="preserve">, </w:t>
      </w:r>
      <w:proofErr w:type="spellStart"/>
      <w:r w:rsidRPr="00860E9D">
        <w:rPr>
          <w:rFonts w:ascii="Arial Narrow" w:hAnsi="Arial Narrow"/>
          <w:sz w:val="22"/>
          <w:szCs w:val="22"/>
          <w:shd w:val="clear" w:color="auto" w:fill="FFFFFF"/>
          <w:lang w:val="en-GB"/>
        </w:rPr>
        <w:t>Arilje</w:t>
      </w:r>
      <w:proofErr w:type="spellEnd"/>
      <w:r w:rsidRPr="00860E9D">
        <w:rPr>
          <w:rFonts w:ascii="Arial Narrow" w:hAnsi="Arial Narrow"/>
          <w:sz w:val="22"/>
          <w:szCs w:val="22"/>
          <w:shd w:val="clear" w:color="auto" w:fill="FFFFFF"/>
          <w:lang w:val="en-GB"/>
        </w:rPr>
        <w:t xml:space="preserve">, </w:t>
      </w:r>
      <w:proofErr w:type="spellStart"/>
      <w:r w:rsidRPr="00860E9D">
        <w:rPr>
          <w:rFonts w:ascii="Arial Narrow" w:hAnsi="Arial Narrow"/>
          <w:sz w:val="22"/>
          <w:szCs w:val="22"/>
          <w:shd w:val="clear" w:color="auto" w:fill="FFFFFF"/>
          <w:lang w:val="en-GB"/>
        </w:rPr>
        <w:t>Čajetina</w:t>
      </w:r>
      <w:proofErr w:type="spellEnd"/>
      <w:r w:rsidRPr="00860E9D">
        <w:rPr>
          <w:rFonts w:ascii="Arial Narrow" w:hAnsi="Arial Narrow"/>
          <w:sz w:val="22"/>
          <w:szCs w:val="22"/>
          <w:shd w:val="clear" w:color="auto" w:fill="FFFFFF"/>
          <w:lang w:val="en-GB"/>
        </w:rPr>
        <w:t xml:space="preserve">, </w:t>
      </w:r>
      <w:proofErr w:type="spellStart"/>
      <w:r w:rsidRPr="00860E9D">
        <w:rPr>
          <w:rFonts w:ascii="Arial Narrow" w:hAnsi="Arial Narrow"/>
          <w:sz w:val="22"/>
          <w:szCs w:val="22"/>
          <w:shd w:val="clear" w:color="auto" w:fill="FFFFFF"/>
          <w:lang w:val="en-GB"/>
        </w:rPr>
        <w:t>Kosjerić</w:t>
      </w:r>
      <w:proofErr w:type="spellEnd"/>
      <w:r w:rsidRPr="00860E9D">
        <w:rPr>
          <w:rFonts w:ascii="Arial Narrow" w:hAnsi="Arial Narrow"/>
          <w:sz w:val="22"/>
          <w:szCs w:val="22"/>
          <w:shd w:val="clear" w:color="auto" w:fill="FFFFFF"/>
          <w:lang w:val="en-GB"/>
        </w:rPr>
        <w:t xml:space="preserve">, </w:t>
      </w:r>
      <w:proofErr w:type="spellStart"/>
      <w:r w:rsidRPr="00860E9D">
        <w:rPr>
          <w:rFonts w:ascii="Arial Narrow" w:hAnsi="Arial Narrow"/>
          <w:sz w:val="22"/>
          <w:szCs w:val="22"/>
          <w:shd w:val="clear" w:color="auto" w:fill="FFFFFF"/>
          <w:lang w:val="en-GB"/>
        </w:rPr>
        <w:t>Lučani</w:t>
      </w:r>
      <w:proofErr w:type="spellEnd"/>
      <w:r w:rsidRPr="00860E9D">
        <w:rPr>
          <w:rFonts w:ascii="Arial Narrow" w:hAnsi="Arial Narrow"/>
          <w:sz w:val="22"/>
          <w:szCs w:val="22"/>
          <w:shd w:val="clear" w:color="auto" w:fill="FFFFFF"/>
          <w:lang w:val="en-GB"/>
        </w:rPr>
        <w:t xml:space="preserve"> and </w:t>
      </w:r>
      <w:proofErr w:type="spellStart"/>
      <w:r w:rsidRPr="00860E9D">
        <w:rPr>
          <w:rFonts w:ascii="Arial Narrow" w:hAnsi="Arial Narrow"/>
          <w:sz w:val="22"/>
          <w:szCs w:val="22"/>
          <w:shd w:val="clear" w:color="auto" w:fill="FFFFFF"/>
          <w:lang w:val="en-GB"/>
        </w:rPr>
        <w:t>Ivanjica</w:t>
      </w:r>
      <w:proofErr w:type="spellEnd"/>
      <w:r w:rsidRPr="00860E9D">
        <w:rPr>
          <w:rFonts w:ascii="Arial Narrow" w:hAnsi="Arial Narrow"/>
          <w:sz w:val="22"/>
          <w:szCs w:val="22"/>
          <w:shd w:val="clear" w:color="auto" w:fill="FFFFFF"/>
          <w:lang w:val="en-GB"/>
        </w:rPr>
        <w:t xml:space="preserve">). </w:t>
      </w:r>
      <w:r w:rsidR="00F14E68" w:rsidRPr="00860E9D">
        <w:rPr>
          <w:rFonts w:ascii="Arial Narrow" w:hAnsi="Arial Narrow"/>
          <w:sz w:val="22"/>
          <w:szCs w:val="22"/>
          <w:shd w:val="clear" w:color="auto" w:fill="FFFFFF"/>
          <w:lang w:val="en-GB"/>
        </w:rPr>
        <w:t>Presently</w:t>
      </w:r>
      <w:r w:rsidRPr="00860E9D">
        <w:rPr>
          <w:rFonts w:ascii="Arial Narrow" w:hAnsi="Arial Narrow"/>
          <w:sz w:val="22"/>
          <w:szCs w:val="22"/>
          <w:shd w:val="clear" w:color="auto" w:fill="FFFFFF"/>
          <w:lang w:val="en-GB"/>
        </w:rPr>
        <w:t xml:space="preserve">, another regional sanitary landfill is under construction in Nova </w:t>
      </w:r>
      <w:proofErr w:type="spellStart"/>
      <w:r w:rsidRPr="00860E9D">
        <w:rPr>
          <w:rFonts w:ascii="Arial Narrow" w:hAnsi="Arial Narrow"/>
          <w:sz w:val="22"/>
          <w:szCs w:val="22"/>
          <w:shd w:val="clear" w:color="auto" w:fill="FFFFFF"/>
          <w:lang w:val="en-GB"/>
        </w:rPr>
        <w:t>Varoš</w:t>
      </w:r>
      <w:proofErr w:type="spellEnd"/>
      <w:r w:rsidRPr="00860E9D">
        <w:rPr>
          <w:rFonts w:ascii="Arial Narrow" w:hAnsi="Arial Narrow"/>
          <w:sz w:val="22"/>
          <w:szCs w:val="22"/>
          <w:shd w:val="clear" w:color="auto" w:fill="FFFFFF"/>
          <w:lang w:val="en-GB"/>
        </w:rPr>
        <w:t xml:space="preserve">. </w:t>
      </w:r>
      <w:r w:rsidRPr="00860E9D">
        <w:rPr>
          <w:rFonts w:ascii="Arial Narrow" w:hAnsi="Arial Narrow"/>
          <w:sz w:val="22"/>
          <w:szCs w:val="22"/>
          <w:lang w:val="en-GB"/>
        </w:rPr>
        <w:t xml:space="preserve">On the Montenegrin side of the programme area there are plans to build a </w:t>
      </w:r>
      <w:r w:rsidRPr="00860E9D">
        <w:rPr>
          <w:rFonts w:ascii="Arial Narrow" w:hAnsi="Arial Narrow"/>
          <w:color w:val="000000"/>
          <w:sz w:val="22"/>
          <w:szCs w:val="22"/>
          <w:shd w:val="clear" w:color="auto" w:fill="FFFFFF"/>
          <w:lang w:val="en-GB"/>
        </w:rPr>
        <w:t xml:space="preserve">regional sanitary landfill at </w:t>
      </w:r>
      <w:proofErr w:type="spellStart"/>
      <w:r w:rsidRPr="00860E9D">
        <w:rPr>
          <w:rFonts w:ascii="Arial Narrow" w:hAnsi="Arial Narrow"/>
          <w:color w:val="000000"/>
          <w:sz w:val="22"/>
          <w:szCs w:val="22"/>
          <w:shd w:val="clear" w:color="auto" w:fill="FFFFFF"/>
          <w:lang w:val="en-GB"/>
        </w:rPr>
        <w:t>Čelinska</w:t>
      </w:r>
      <w:proofErr w:type="spellEnd"/>
      <w:r w:rsidRPr="00860E9D">
        <w:rPr>
          <w:rFonts w:ascii="Arial Narrow" w:hAnsi="Arial Narrow"/>
          <w:color w:val="000000"/>
          <w:sz w:val="22"/>
          <w:szCs w:val="22"/>
          <w:shd w:val="clear" w:color="auto" w:fill="FFFFFF"/>
          <w:lang w:val="en-GB"/>
        </w:rPr>
        <w:t xml:space="preserve"> </w:t>
      </w:r>
      <w:proofErr w:type="spellStart"/>
      <w:r w:rsidRPr="00860E9D">
        <w:rPr>
          <w:rFonts w:ascii="Arial Narrow" w:hAnsi="Arial Narrow"/>
          <w:color w:val="000000"/>
          <w:sz w:val="22"/>
          <w:szCs w:val="22"/>
          <w:shd w:val="clear" w:color="auto" w:fill="FFFFFF"/>
          <w:lang w:val="en-GB"/>
        </w:rPr>
        <w:t>Kosa</w:t>
      </w:r>
      <w:proofErr w:type="spellEnd"/>
      <w:r w:rsidRPr="00860E9D">
        <w:rPr>
          <w:rFonts w:ascii="Arial Narrow" w:hAnsi="Arial Narrow"/>
          <w:color w:val="000000"/>
          <w:sz w:val="22"/>
          <w:szCs w:val="22"/>
          <w:shd w:val="clear" w:color="auto" w:fill="FFFFFF"/>
          <w:lang w:val="en-GB"/>
        </w:rPr>
        <w:t xml:space="preserve">, 20 km south-eastern of </w:t>
      </w:r>
      <w:proofErr w:type="spellStart"/>
      <w:r w:rsidRPr="00860E9D">
        <w:rPr>
          <w:rFonts w:ascii="Arial Narrow" w:hAnsi="Arial Narrow"/>
          <w:color w:val="000000"/>
          <w:sz w:val="22"/>
          <w:szCs w:val="22"/>
          <w:shd w:val="clear" w:color="auto" w:fill="FFFFFF"/>
          <w:lang w:val="en-GB"/>
        </w:rPr>
        <w:t>Bijelo</w:t>
      </w:r>
      <w:proofErr w:type="spellEnd"/>
      <w:r w:rsidRPr="00860E9D">
        <w:rPr>
          <w:rFonts w:ascii="Arial Narrow" w:hAnsi="Arial Narrow"/>
          <w:color w:val="000000"/>
          <w:sz w:val="22"/>
          <w:szCs w:val="22"/>
          <w:shd w:val="clear" w:color="auto" w:fill="FFFFFF"/>
          <w:lang w:val="en-GB"/>
        </w:rPr>
        <w:t xml:space="preserve"> Polje, that will serve eleven municipalities (</w:t>
      </w:r>
      <w:proofErr w:type="spellStart"/>
      <w:r w:rsidRPr="00860E9D">
        <w:rPr>
          <w:rFonts w:ascii="Arial Narrow" w:hAnsi="Arial Narrow"/>
          <w:color w:val="000000"/>
          <w:sz w:val="22"/>
          <w:szCs w:val="22"/>
          <w:shd w:val="clear" w:color="auto" w:fill="FFFFFF"/>
          <w:lang w:val="en-GB"/>
        </w:rPr>
        <w:t>Bijelo</w:t>
      </w:r>
      <w:proofErr w:type="spellEnd"/>
      <w:r w:rsidRPr="00860E9D">
        <w:rPr>
          <w:rFonts w:ascii="Arial Narrow" w:hAnsi="Arial Narrow"/>
          <w:color w:val="000000"/>
          <w:sz w:val="22"/>
          <w:szCs w:val="22"/>
          <w:shd w:val="clear" w:color="auto" w:fill="FFFFFF"/>
          <w:lang w:val="en-GB"/>
        </w:rPr>
        <w:t xml:space="preserve"> Polje, </w:t>
      </w:r>
      <w:proofErr w:type="spellStart"/>
      <w:r w:rsidRPr="00860E9D">
        <w:rPr>
          <w:rFonts w:ascii="Arial Narrow" w:hAnsi="Arial Narrow"/>
          <w:color w:val="000000"/>
          <w:sz w:val="22"/>
          <w:szCs w:val="22"/>
          <w:shd w:val="clear" w:color="auto" w:fill="FFFFFF"/>
          <w:lang w:val="en-GB"/>
        </w:rPr>
        <w:t>Berane</w:t>
      </w:r>
      <w:proofErr w:type="spellEnd"/>
      <w:r w:rsidRPr="00860E9D">
        <w:rPr>
          <w:rFonts w:ascii="Arial Narrow" w:hAnsi="Arial Narrow"/>
          <w:color w:val="000000"/>
          <w:sz w:val="22"/>
          <w:szCs w:val="22"/>
          <w:shd w:val="clear" w:color="auto" w:fill="FFFFFF"/>
          <w:lang w:val="en-GB"/>
        </w:rPr>
        <w:t xml:space="preserve">, </w:t>
      </w:r>
      <w:proofErr w:type="spellStart"/>
      <w:r w:rsidRPr="00860E9D">
        <w:rPr>
          <w:rFonts w:ascii="Arial Narrow" w:hAnsi="Arial Narrow"/>
          <w:color w:val="000000"/>
          <w:sz w:val="22"/>
          <w:szCs w:val="22"/>
          <w:shd w:val="clear" w:color="auto" w:fill="FFFFFF"/>
          <w:lang w:val="en-GB"/>
        </w:rPr>
        <w:t>Pljevlja</w:t>
      </w:r>
      <w:proofErr w:type="spellEnd"/>
      <w:r w:rsidRPr="00860E9D">
        <w:rPr>
          <w:rFonts w:ascii="Arial Narrow" w:hAnsi="Arial Narrow"/>
          <w:color w:val="000000"/>
          <w:sz w:val="22"/>
          <w:szCs w:val="22"/>
          <w:shd w:val="clear" w:color="auto" w:fill="FFFFFF"/>
          <w:lang w:val="en-GB"/>
        </w:rPr>
        <w:t xml:space="preserve">, </w:t>
      </w:r>
      <w:proofErr w:type="spellStart"/>
      <w:r w:rsidRPr="00860E9D">
        <w:rPr>
          <w:rFonts w:ascii="Arial Narrow" w:hAnsi="Arial Narrow"/>
          <w:color w:val="000000"/>
          <w:sz w:val="22"/>
          <w:szCs w:val="22"/>
          <w:shd w:val="clear" w:color="auto" w:fill="FFFFFF"/>
          <w:lang w:val="en-GB"/>
        </w:rPr>
        <w:t>Rožaje</w:t>
      </w:r>
      <w:proofErr w:type="spellEnd"/>
      <w:r w:rsidRPr="00860E9D">
        <w:rPr>
          <w:rFonts w:ascii="Arial Narrow" w:hAnsi="Arial Narrow"/>
          <w:color w:val="000000"/>
          <w:sz w:val="22"/>
          <w:szCs w:val="22"/>
          <w:shd w:val="clear" w:color="auto" w:fill="FFFFFF"/>
          <w:lang w:val="en-GB"/>
        </w:rPr>
        <w:t xml:space="preserve">, </w:t>
      </w:r>
      <w:proofErr w:type="spellStart"/>
      <w:r w:rsidRPr="00860E9D">
        <w:rPr>
          <w:rFonts w:ascii="Arial Narrow" w:hAnsi="Arial Narrow"/>
          <w:color w:val="000000"/>
          <w:sz w:val="22"/>
          <w:szCs w:val="22"/>
          <w:shd w:val="clear" w:color="auto" w:fill="FFFFFF"/>
          <w:lang w:val="en-GB"/>
        </w:rPr>
        <w:t>Plav</w:t>
      </w:r>
      <w:proofErr w:type="spellEnd"/>
      <w:r w:rsidRPr="00860E9D">
        <w:rPr>
          <w:rFonts w:ascii="Arial Narrow" w:hAnsi="Arial Narrow"/>
          <w:color w:val="000000"/>
          <w:sz w:val="22"/>
          <w:szCs w:val="22"/>
          <w:shd w:val="clear" w:color="auto" w:fill="FFFFFF"/>
          <w:lang w:val="en-GB"/>
        </w:rPr>
        <w:t xml:space="preserve">, </w:t>
      </w:r>
      <w:proofErr w:type="spellStart"/>
      <w:r w:rsidRPr="00860E9D">
        <w:rPr>
          <w:rFonts w:ascii="Arial Narrow" w:hAnsi="Arial Narrow"/>
          <w:color w:val="000000"/>
          <w:sz w:val="22"/>
          <w:szCs w:val="22"/>
          <w:shd w:val="clear" w:color="auto" w:fill="FFFFFF"/>
          <w:lang w:val="en-GB"/>
        </w:rPr>
        <w:t>Andrijevica</w:t>
      </w:r>
      <w:proofErr w:type="spellEnd"/>
      <w:r w:rsidRPr="00860E9D">
        <w:rPr>
          <w:rFonts w:ascii="Arial Narrow" w:hAnsi="Arial Narrow"/>
          <w:color w:val="000000"/>
          <w:sz w:val="22"/>
          <w:szCs w:val="22"/>
          <w:shd w:val="clear" w:color="auto" w:fill="FFFFFF"/>
          <w:lang w:val="en-GB"/>
        </w:rPr>
        <w:t xml:space="preserve">, </w:t>
      </w:r>
      <w:proofErr w:type="spellStart"/>
      <w:r w:rsidRPr="00860E9D">
        <w:rPr>
          <w:rFonts w:ascii="Arial Narrow" w:hAnsi="Arial Narrow"/>
          <w:color w:val="000000"/>
          <w:sz w:val="22"/>
          <w:szCs w:val="22"/>
          <w:shd w:val="clear" w:color="auto" w:fill="FFFFFF"/>
          <w:lang w:val="en-GB"/>
        </w:rPr>
        <w:t>Petnjica</w:t>
      </w:r>
      <w:proofErr w:type="spellEnd"/>
      <w:r w:rsidRPr="00860E9D">
        <w:rPr>
          <w:rFonts w:ascii="Arial Narrow" w:hAnsi="Arial Narrow"/>
          <w:color w:val="000000"/>
          <w:sz w:val="22"/>
          <w:szCs w:val="22"/>
          <w:shd w:val="clear" w:color="auto" w:fill="FFFFFF"/>
          <w:lang w:val="en-GB"/>
        </w:rPr>
        <w:t xml:space="preserve">, </w:t>
      </w:r>
      <w:proofErr w:type="spellStart"/>
      <w:r w:rsidRPr="00860E9D">
        <w:rPr>
          <w:rFonts w:ascii="Arial Narrow" w:hAnsi="Arial Narrow"/>
          <w:color w:val="000000"/>
          <w:sz w:val="22"/>
          <w:szCs w:val="22"/>
          <w:shd w:val="clear" w:color="auto" w:fill="FFFFFF"/>
          <w:lang w:val="en-GB"/>
        </w:rPr>
        <w:t>Gusinje</w:t>
      </w:r>
      <w:proofErr w:type="spellEnd"/>
      <w:r w:rsidRPr="00860E9D">
        <w:rPr>
          <w:rFonts w:ascii="Arial Narrow" w:hAnsi="Arial Narrow"/>
          <w:color w:val="000000"/>
          <w:sz w:val="22"/>
          <w:szCs w:val="22"/>
          <w:shd w:val="clear" w:color="auto" w:fill="FFFFFF"/>
          <w:lang w:val="en-GB"/>
        </w:rPr>
        <w:t xml:space="preserve">, </w:t>
      </w:r>
      <w:proofErr w:type="spellStart"/>
      <w:r w:rsidRPr="00860E9D">
        <w:rPr>
          <w:rFonts w:ascii="Arial Narrow" w:hAnsi="Arial Narrow"/>
          <w:color w:val="000000"/>
          <w:sz w:val="22"/>
          <w:szCs w:val="22"/>
          <w:shd w:val="clear" w:color="auto" w:fill="FFFFFF"/>
          <w:lang w:val="en-GB"/>
        </w:rPr>
        <w:t>Mojkovac</w:t>
      </w:r>
      <w:proofErr w:type="spellEnd"/>
      <w:r w:rsidRPr="00860E9D">
        <w:rPr>
          <w:rFonts w:ascii="Arial Narrow" w:hAnsi="Arial Narrow"/>
          <w:color w:val="000000"/>
          <w:sz w:val="22"/>
          <w:szCs w:val="22"/>
          <w:shd w:val="clear" w:color="auto" w:fill="FFFFFF"/>
          <w:lang w:val="en-GB"/>
        </w:rPr>
        <w:t xml:space="preserve">, </w:t>
      </w:r>
      <w:proofErr w:type="spellStart"/>
      <w:r w:rsidRPr="00860E9D">
        <w:rPr>
          <w:rFonts w:ascii="Arial Narrow" w:hAnsi="Arial Narrow"/>
          <w:color w:val="000000"/>
          <w:sz w:val="22"/>
          <w:szCs w:val="22"/>
          <w:shd w:val="clear" w:color="auto" w:fill="FFFFFF"/>
          <w:lang w:val="en-GB"/>
        </w:rPr>
        <w:t>Kolašin</w:t>
      </w:r>
      <w:proofErr w:type="spellEnd"/>
      <w:r w:rsidRPr="00860E9D">
        <w:rPr>
          <w:rFonts w:ascii="Arial Narrow" w:hAnsi="Arial Narrow"/>
          <w:color w:val="000000"/>
          <w:sz w:val="22"/>
          <w:szCs w:val="22"/>
          <w:shd w:val="clear" w:color="auto" w:fill="FFFFFF"/>
          <w:lang w:val="en-GB"/>
        </w:rPr>
        <w:t xml:space="preserve"> and </w:t>
      </w:r>
      <w:proofErr w:type="spellStart"/>
      <w:r w:rsidRPr="00860E9D">
        <w:rPr>
          <w:rFonts w:ascii="Arial Narrow" w:hAnsi="Arial Narrow"/>
          <w:color w:val="000000"/>
          <w:sz w:val="22"/>
          <w:szCs w:val="22"/>
          <w:shd w:val="clear" w:color="auto" w:fill="FFFFFF"/>
          <w:lang w:val="en-GB"/>
        </w:rPr>
        <w:t>Žabljak</w:t>
      </w:r>
      <w:proofErr w:type="spellEnd"/>
      <w:r w:rsidRPr="00860E9D">
        <w:rPr>
          <w:rFonts w:ascii="Arial Narrow" w:hAnsi="Arial Narrow"/>
          <w:color w:val="000000"/>
          <w:sz w:val="22"/>
          <w:szCs w:val="22"/>
          <w:shd w:val="clear" w:color="auto" w:fill="FFFFFF"/>
          <w:lang w:val="en-GB"/>
        </w:rPr>
        <w:t>).</w:t>
      </w:r>
      <w:r w:rsidR="003B7BF6" w:rsidRPr="00860E9D">
        <w:rPr>
          <w:rFonts w:ascii="Arial Narrow" w:hAnsi="Arial Narrow"/>
          <w:color w:val="000000"/>
          <w:sz w:val="22"/>
          <w:szCs w:val="22"/>
          <w:shd w:val="clear" w:color="auto" w:fill="FFFFFF"/>
          <w:lang w:val="en-GB"/>
        </w:rPr>
        <w:t xml:space="preserve"> </w:t>
      </w:r>
      <w:r w:rsidRPr="00860E9D">
        <w:rPr>
          <w:rFonts w:ascii="Arial Narrow" w:hAnsi="Arial Narrow"/>
          <w:sz w:val="22"/>
          <w:szCs w:val="22"/>
          <w:lang w:val="en-GB"/>
        </w:rPr>
        <w:t xml:space="preserve">According to the data published by MONSTAT on communal waste in 2018, 330 839 tons of municipal waste were generated, which is 2.1 % more than the previous year (2017). According to the statistics, each inhabitant of Montenegro produced an average of 531.7 kg per year, or 1.46 kg of waste per day. In the programme area, </w:t>
      </w:r>
      <w:r w:rsidR="00F14E68" w:rsidRPr="00860E9D">
        <w:rPr>
          <w:rFonts w:ascii="Arial Narrow" w:hAnsi="Arial Narrow"/>
          <w:sz w:val="22"/>
          <w:szCs w:val="22"/>
          <w:lang w:val="en-GB"/>
        </w:rPr>
        <w:t>most</w:t>
      </w:r>
      <w:r w:rsidRPr="00860E9D">
        <w:rPr>
          <w:rFonts w:ascii="Arial Narrow" w:hAnsi="Arial Narrow"/>
          <w:sz w:val="22"/>
          <w:szCs w:val="22"/>
          <w:lang w:val="en-GB"/>
        </w:rPr>
        <w:t xml:space="preserve"> municipal waste landfills are full - the legal landfills are overburdened and should be closed. In the rural </w:t>
      </w:r>
      <w:r w:rsidR="00F14E68" w:rsidRPr="00860E9D">
        <w:rPr>
          <w:rFonts w:ascii="Arial Narrow" w:hAnsi="Arial Narrow"/>
          <w:sz w:val="22"/>
          <w:szCs w:val="22"/>
          <w:lang w:val="en-GB"/>
        </w:rPr>
        <w:t>areas, there</w:t>
      </w:r>
      <w:r w:rsidRPr="00860E9D">
        <w:rPr>
          <w:rFonts w:ascii="Arial Narrow" w:hAnsi="Arial Narrow"/>
          <w:sz w:val="22"/>
          <w:szCs w:val="22"/>
          <w:lang w:val="en-GB"/>
        </w:rPr>
        <w:t xml:space="preserve"> are many illegal, uncontrolled garbage dumps (hot spots). They are a source of soil and underground water pollution, but also of wildfires, due to the accumulation of methane gas. </w:t>
      </w:r>
    </w:p>
    <w:p w14:paraId="332F0453" w14:textId="77777777" w:rsidR="00F350D4" w:rsidRPr="00860E9D" w:rsidRDefault="00F350D4" w:rsidP="00E4738C">
      <w:pPr>
        <w:pStyle w:val="Body"/>
        <w:jc w:val="both"/>
        <w:rPr>
          <w:rFonts w:ascii="Arial Narrow" w:hAnsi="Arial Narrow"/>
          <w:b/>
          <w:bCs/>
          <w:sz w:val="22"/>
          <w:szCs w:val="22"/>
          <w:lang w:val="en-GB" w:eastAsia="x-none"/>
        </w:rPr>
      </w:pPr>
    </w:p>
    <w:p w14:paraId="317F9444" w14:textId="6447335C" w:rsidR="00E4738C" w:rsidRPr="00860E9D" w:rsidRDefault="00E4738C" w:rsidP="00E4738C">
      <w:pPr>
        <w:pStyle w:val="Body"/>
        <w:jc w:val="both"/>
        <w:rPr>
          <w:rFonts w:ascii="Arial Narrow" w:hAnsi="Arial Narrow"/>
          <w:sz w:val="22"/>
          <w:szCs w:val="22"/>
          <w:lang w:val="en-GB"/>
        </w:rPr>
      </w:pPr>
      <w:r w:rsidRPr="00860E9D">
        <w:rPr>
          <w:rFonts w:ascii="Arial Narrow" w:hAnsi="Arial Narrow"/>
          <w:b/>
          <w:bCs/>
          <w:sz w:val="22"/>
          <w:szCs w:val="22"/>
          <w:lang w:val="en-GB" w:eastAsia="x-none"/>
        </w:rPr>
        <w:t>Climate change:</w:t>
      </w:r>
      <w:r w:rsidRPr="00860E9D">
        <w:rPr>
          <w:rFonts w:ascii="Arial Narrow" w:hAnsi="Arial Narrow"/>
          <w:sz w:val="22"/>
          <w:szCs w:val="22"/>
          <w:lang w:val="en-GB"/>
        </w:rPr>
        <w:t xml:space="preserve"> Due to the ongoing climate change, the incidence of natural risks like floods, forest fires, landslides, or extreme weather events, such as strong winds or snowdrifts, has increased over the last decades. Both mountain areas and valleys are vulnerable. The importance of cross-border cooperation in response to emergency event rises in mountain areas, zones under forestation, desolate and remote areas</w:t>
      </w:r>
      <w:r w:rsidR="00F14E68" w:rsidRPr="00860E9D">
        <w:rPr>
          <w:rFonts w:ascii="Arial Narrow" w:hAnsi="Arial Narrow"/>
          <w:sz w:val="22"/>
          <w:szCs w:val="22"/>
          <w:lang w:val="en-GB"/>
        </w:rPr>
        <w:t>,</w:t>
      </w:r>
      <w:r w:rsidRPr="00860E9D">
        <w:rPr>
          <w:rFonts w:ascii="Arial Narrow" w:hAnsi="Arial Narrow"/>
          <w:sz w:val="22"/>
          <w:szCs w:val="22"/>
          <w:lang w:val="en-GB"/>
        </w:rPr>
        <w:t xml:space="preserve"> and areas with lower level of accessibility of social or emergency services. The programme territory’s potential for renewable energy sources (RES) has not been properly assessed. In the programme area climate change is especially affecting the most climate vulnerable sector - agriculture. Increased severity and irregularity of rainfalls is being observed and is expected to increase as temperature rises. This will put pressure on both livestock (heat stress) and crop production (water scarcity and flooding), with numerous small farm holders being particularly exposed. Moreover, extreme weather events can also have negative effects on the programme region’s infrastructure, with many gravel roads being eroded by flooding and heavy rainfalls.</w:t>
      </w:r>
    </w:p>
    <w:p w14:paraId="083FFD3E" w14:textId="2DC5BDFE" w:rsidR="00E4738C" w:rsidRPr="00860E9D" w:rsidRDefault="00E4738C" w:rsidP="006461F4">
      <w:pPr>
        <w:jc w:val="both"/>
        <w:rPr>
          <w:rFonts w:ascii="Arial Narrow" w:hAnsi="Arial Narrow"/>
          <w:b/>
          <w:bCs/>
          <w:lang w:eastAsia="x-none"/>
        </w:rPr>
      </w:pPr>
    </w:p>
    <w:p w14:paraId="43AE4EAC" w14:textId="77777777" w:rsidR="00916028" w:rsidRPr="00860E9D" w:rsidRDefault="00F350D4" w:rsidP="00916028">
      <w:pPr>
        <w:spacing w:after="0" w:line="240" w:lineRule="auto"/>
        <w:jc w:val="both"/>
        <w:rPr>
          <w:rFonts w:ascii="Arial Narrow" w:hAnsi="Arial Narrow"/>
          <w:b/>
          <w:bCs/>
          <w:lang w:eastAsia="x-none"/>
        </w:rPr>
      </w:pPr>
      <w:r w:rsidRPr="00860E9D">
        <w:rPr>
          <w:rFonts w:ascii="Arial Narrow" w:hAnsi="Arial Narrow"/>
          <w:b/>
          <w:bCs/>
          <w:lang w:eastAsia="x-none"/>
        </w:rPr>
        <w:lastRenderedPageBreak/>
        <w:t>Social cohesion</w:t>
      </w:r>
    </w:p>
    <w:p w14:paraId="2BBA4EBD" w14:textId="2443DA2A" w:rsidR="00F350D4" w:rsidRPr="00860E9D" w:rsidRDefault="00F350D4" w:rsidP="00916028">
      <w:pPr>
        <w:spacing w:after="0" w:line="240" w:lineRule="auto"/>
        <w:jc w:val="both"/>
        <w:rPr>
          <w:rFonts w:ascii="Arial Narrow" w:hAnsi="Arial Narrow"/>
          <w:b/>
          <w:bCs/>
          <w:lang w:eastAsia="x-none"/>
        </w:rPr>
      </w:pPr>
      <w:r w:rsidRPr="00860E9D">
        <w:rPr>
          <w:rFonts w:ascii="Arial Narrow" w:hAnsi="Arial Narrow"/>
        </w:rPr>
        <w:t>The Republic of Serbia and Montenegro belong to the group of countries with high human development indexes (HDI). According to the 2019 Human Development Index Ranking, Serbia with a HDI of 0.799 occupies the rank 63, while Montenegro with a HDI of 0.816 is at the rank 52 in year 2018</w:t>
      </w:r>
      <w:r w:rsidRPr="00860E9D">
        <w:rPr>
          <w:rStyle w:val="FootnoteReference"/>
          <w:rFonts w:ascii="Arial Narrow" w:hAnsi="Arial Narrow"/>
          <w:sz w:val="18"/>
          <w:szCs w:val="18"/>
        </w:rPr>
        <w:footnoteReference w:id="11"/>
      </w:r>
      <w:r w:rsidRPr="00860E9D">
        <w:rPr>
          <w:rFonts w:ascii="Arial Narrow" w:hAnsi="Arial Narrow"/>
        </w:rPr>
        <w:t>.</w:t>
      </w:r>
      <w:r w:rsidR="00260FDC" w:rsidRPr="00860E9D">
        <w:rPr>
          <w:rFonts w:ascii="Arial Narrow" w:hAnsi="Arial Narrow"/>
        </w:rPr>
        <w:t xml:space="preserve"> </w:t>
      </w:r>
      <w:r w:rsidRPr="00860E9D">
        <w:rPr>
          <w:rFonts w:ascii="Arial Narrow" w:hAnsi="Arial Narrow"/>
        </w:rPr>
        <w:t>Life expectancy at birth is 75.8 in Serbia and 76.8 in Montenegro. In Serbia, the expected years of schooling amount to 14.8 but the mean years of schooling are 11.2, while these numbers are higher in Montenegro with 15 expected years of schooling and 11.4 mean years of schooling. Gross national income per capita in 2018 was $ 15 218 in Serbia and $ 17 511 in Montenegro.</w:t>
      </w:r>
    </w:p>
    <w:p w14:paraId="71376FCB" w14:textId="76C8C04B" w:rsidR="00F350D4" w:rsidRPr="00860E9D" w:rsidRDefault="00F350D4" w:rsidP="00916028">
      <w:pPr>
        <w:pStyle w:val="Body"/>
        <w:jc w:val="both"/>
        <w:rPr>
          <w:rFonts w:ascii="Arial Narrow" w:hAnsi="Arial Narrow"/>
          <w:sz w:val="22"/>
          <w:szCs w:val="22"/>
          <w:lang w:val="en-GB"/>
        </w:rPr>
      </w:pPr>
    </w:p>
    <w:p w14:paraId="0E85FFB3" w14:textId="132944DE" w:rsidR="00F350D4" w:rsidRPr="00860E9D" w:rsidRDefault="00F350D4" w:rsidP="00916028">
      <w:pPr>
        <w:pStyle w:val="Body"/>
        <w:jc w:val="both"/>
        <w:rPr>
          <w:rFonts w:ascii="Arial Narrow" w:hAnsi="Arial Narrow"/>
          <w:sz w:val="22"/>
          <w:szCs w:val="22"/>
          <w:lang w:val="en-GB"/>
        </w:rPr>
      </w:pPr>
      <w:r w:rsidRPr="00860E9D">
        <w:rPr>
          <w:rFonts w:ascii="Arial Narrow" w:hAnsi="Arial Narrow"/>
          <w:sz w:val="22"/>
          <w:szCs w:val="22"/>
          <w:lang w:val="en-GB"/>
        </w:rPr>
        <w:t>According to the Statistical Office of the Republic of Serbia, the at-risk-of-poverty rate was 24.3 % in 2018 (these persons are not necessarily poor, but are at a higher risk of poverty than others), and compared to 2017, it was lower by 1.4 %. The at-risk-of-poverty or social exclusion rate amounted to 34.3 % (these persons are at risk of poverty, or are severely materially deprived, or live in households with low work intensity), which was lower by 2.4 % relative to 2017’s. According to MONSTAT, the at-risk-of-poverty rate was 23.8 % in 2018, which represents a share of persons whose equivalised income is below the relative poverty line</w:t>
      </w:r>
      <w:r w:rsidR="00260FDC" w:rsidRPr="00860E9D">
        <w:rPr>
          <w:rFonts w:ascii="Arial Narrow" w:hAnsi="Arial Narrow"/>
          <w:sz w:val="22"/>
          <w:szCs w:val="22"/>
          <w:lang w:val="en-GB"/>
        </w:rPr>
        <w:t xml:space="preserve"> -</w:t>
      </w:r>
      <w:r w:rsidRPr="00860E9D">
        <w:rPr>
          <w:rFonts w:ascii="Arial Narrow" w:hAnsi="Arial Narrow"/>
          <w:sz w:val="22"/>
          <w:szCs w:val="22"/>
          <w:lang w:val="en-GB"/>
        </w:rPr>
        <w:t xml:space="preserve"> it does not mean that they are necessarily poor, but that they are at higher risk to be poor. The at-risk-of-poverty rate compared to 2017 increased by 0.2 %. The at-risk-of-poverty or social exclusion rate in 2018 was 31.4 % and compared to 2017 it decreased by 2.3 %.</w:t>
      </w:r>
    </w:p>
    <w:p w14:paraId="38AC7F14" w14:textId="77777777" w:rsidR="00F350D4" w:rsidRPr="00860E9D" w:rsidRDefault="00F350D4" w:rsidP="00916028">
      <w:pPr>
        <w:pStyle w:val="Body"/>
        <w:jc w:val="both"/>
        <w:rPr>
          <w:rFonts w:ascii="Arial Narrow" w:hAnsi="Arial Narrow"/>
          <w:sz w:val="22"/>
          <w:szCs w:val="22"/>
          <w:lang w:val="en-GB"/>
        </w:rPr>
      </w:pPr>
    </w:p>
    <w:p w14:paraId="4083FB3C" w14:textId="50070736" w:rsidR="00F350D4" w:rsidRPr="00860E9D" w:rsidRDefault="00F350D4" w:rsidP="00916028">
      <w:pPr>
        <w:pStyle w:val="Body"/>
        <w:jc w:val="both"/>
        <w:rPr>
          <w:rFonts w:ascii="Arial Narrow" w:hAnsi="Arial Narrow"/>
          <w:sz w:val="22"/>
          <w:szCs w:val="22"/>
          <w:lang w:val="en-GB"/>
        </w:rPr>
      </w:pPr>
      <w:r w:rsidRPr="00860E9D">
        <w:rPr>
          <w:rFonts w:ascii="Arial Narrow" w:hAnsi="Arial Narrow"/>
          <w:sz w:val="22"/>
          <w:szCs w:val="22"/>
          <w:lang w:val="en-GB"/>
        </w:rPr>
        <w:t xml:space="preserve">One of the most vulnerable and often invisible groups in the programme area are the elderly living in rural parts without any income or pensions. Due to criteria involving property of real state in Serbia, they are not entitled to social welfare assistance and have no health insurance. </w:t>
      </w:r>
    </w:p>
    <w:p w14:paraId="224A09B6" w14:textId="77777777" w:rsidR="00F350D4" w:rsidRPr="00860E9D" w:rsidRDefault="00F350D4" w:rsidP="00916028">
      <w:pPr>
        <w:pStyle w:val="Body"/>
        <w:jc w:val="both"/>
        <w:rPr>
          <w:rFonts w:ascii="Arial Narrow" w:hAnsi="Arial Narrow"/>
          <w:b/>
          <w:bCs/>
          <w:sz w:val="22"/>
          <w:szCs w:val="22"/>
          <w:lang w:val="en-GB"/>
        </w:rPr>
      </w:pPr>
    </w:p>
    <w:p w14:paraId="662F52AF" w14:textId="5EA7531A" w:rsidR="00F350D4" w:rsidRPr="00860E9D" w:rsidRDefault="00F350D4" w:rsidP="00916028">
      <w:pPr>
        <w:spacing w:line="240" w:lineRule="auto"/>
        <w:jc w:val="both"/>
        <w:rPr>
          <w:rFonts w:ascii="Arial Narrow" w:hAnsi="Arial Narrow"/>
          <w:b/>
          <w:bCs/>
          <w:lang w:eastAsia="x-none"/>
        </w:rPr>
      </w:pPr>
      <w:r w:rsidRPr="00860E9D">
        <w:rPr>
          <w:rFonts w:ascii="Arial Narrow" w:hAnsi="Arial Narrow"/>
        </w:rPr>
        <w:t>The programme area is a part of the Western Balkan route, which became a passageway into the EU in 2012 when Schengen visa restrictions were relaxed for five Balkan countries, including Serbia and Montenegro. In the programme area, there are two Centr</w:t>
      </w:r>
      <w:r w:rsidR="00F14E68" w:rsidRPr="00860E9D">
        <w:rPr>
          <w:rFonts w:ascii="Arial Narrow" w:hAnsi="Arial Narrow"/>
        </w:rPr>
        <w:t>e</w:t>
      </w:r>
      <w:r w:rsidRPr="00860E9D">
        <w:rPr>
          <w:rFonts w:ascii="Arial Narrow" w:hAnsi="Arial Narrow"/>
        </w:rPr>
        <w:t>s for Asylum</w:t>
      </w:r>
      <w:r w:rsidR="00260FDC" w:rsidRPr="00860E9D">
        <w:rPr>
          <w:rFonts w:ascii="Arial Narrow" w:hAnsi="Arial Narrow"/>
        </w:rPr>
        <w:t>:</w:t>
      </w:r>
      <w:r w:rsidRPr="00860E9D">
        <w:rPr>
          <w:rFonts w:ascii="Arial Narrow" w:hAnsi="Arial Narrow"/>
        </w:rPr>
        <w:t xml:space="preserve"> in </w:t>
      </w:r>
      <w:proofErr w:type="spellStart"/>
      <w:r w:rsidRPr="00860E9D">
        <w:rPr>
          <w:rFonts w:ascii="Arial Narrow" w:hAnsi="Arial Narrow"/>
        </w:rPr>
        <w:t>Sjenica</w:t>
      </w:r>
      <w:proofErr w:type="spellEnd"/>
      <w:r w:rsidRPr="00860E9D">
        <w:rPr>
          <w:rFonts w:ascii="Arial Narrow" w:hAnsi="Arial Narrow"/>
        </w:rPr>
        <w:t xml:space="preserve"> and </w:t>
      </w:r>
      <w:proofErr w:type="spellStart"/>
      <w:r w:rsidRPr="00860E9D">
        <w:rPr>
          <w:rFonts w:ascii="Arial Narrow" w:hAnsi="Arial Narrow"/>
        </w:rPr>
        <w:t>Tutin</w:t>
      </w:r>
      <w:proofErr w:type="spellEnd"/>
      <w:r w:rsidRPr="00860E9D">
        <w:rPr>
          <w:rFonts w:ascii="Arial Narrow" w:hAnsi="Arial Narrow"/>
        </w:rPr>
        <w:t>.</w:t>
      </w:r>
    </w:p>
    <w:p w14:paraId="6C24E6A7" w14:textId="3BB9CB7E" w:rsidR="001A4232" w:rsidRPr="00860E9D" w:rsidRDefault="001A4232" w:rsidP="00A34792">
      <w:pPr>
        <w:pStyle w:val="Body"/>
        <w:rPr>
          <w:rFonts w:ascii="Arial Narrow" w:hAnsi="Arial Narrow"/>
          <w:b/>
          <w:sz w:val="22"/>
          <w:szCs w:val="22"/>
          <w:lang w:val="en-GB"/>
        </w:rPr>
      </w:pPr>
    </w:p>
    <w:p w14:paraId="1B3B6404" w14:textId="77777777" w:rsidR="00916028" w:rsidRPr="00860E9D" w:rsidRDefault="00F350D4" w:rsidP="00F350D4">
      <w:pPr>
        <w:pStyle w:val="Body"/>
        <w:jc w:val="both"/>
        <w:rPr>
          <w:rFonts w:ascii="Arial Narrow" w:hAnsi="Arial Narrow"/>
          <w:b/>
          <w:bCs/>
          <w:sz w:val="22"/>
          <w:szCs w:val="22"/>
          <w:lang w:val="en-GB"/>
        </w:rPr>
      </w:pPr>
      <w:r w:rsidRPr="00860E9D">
        <w:rPr>
          <w:rFonts w:ascii="Arial Narrow" w:hAnsi="Arial Narrow"/>
          <w:b/>
          <w:bCs/>
          <w:sz w:val="22"/>
          <w:szCs w:val="22"/>
          <w:lang w:val="en-GB"/>
        </w:rPr>
        <w:t xml:space="preserve">Social </w:t>
      </w:r>
      <w:r w:rsidR="00916028" w:rsidRPr="00860E9D">
        <w:rPr>
          <w:rFonts w:ascii="Arial Narrow" w:hAnsi="Arial Narrow"/>
          <w:b/>
          <w:bCs/>
          <w:sz w:val="22"/>
          <w:szCs w:val="22"/>
          <w:lang w:val="en-GB"/>
        </w:rPr>
        <w:t>services</w:t>
      </w:r>
    </w:p>
    <w:p w14:paraId="36A508FC" w14:textId="3143B20B" w:rsidR="00F350D4" w:rsidRPr="00860E9D" w:rsidRDefault="00F350D4" w:rsidP="00F350D4">
      <w:pPr>
        <w:pStyle w:val="Body"/>
        <w:jc w:val="both"/>
        <w:rPr>
          <w:rFonts w:ascii="Arial Narrow" w:hAnsi="Arial Narrow"/>
          <w:sz w:val="22"/>
          <w:szCs w:val="22"/>
          <w:lang w:val="en-GB"/>
        </w:rPr>
      </w:pPr>
      <w:r w:rsidRPr="00860E9D">
        <w:rPr>
          <w:rFonts w:ascii="Arial Narrow" w:hAnsi="Arial Narrow"/>
          <w:sz w:val="22"/>
          <w:szCs w:val="22"/>
          <w:lang w:val="en-GB"/>
        </w:rPr>
        <w:t>A network of social service centres is well spread across the programme area. On the Serbian part of the programme territory it consists of 10 centres for social welfare in each municipality. On the Montenegrin side, there are 6 centres for social welfare -</w:t>
      </w:r>
      <w:r w:rsidR="00260FDC" w:rsidRPr="00860E9D">
        <w:rPr>
          <w:rFonts w:ascii="Arial Narrow" w:hAnsi="Arial Narrow"/>
          <w:sz w:val="22"/>
          <w:szCs w:val="22"/>
          <w:lang w:val="en-GB"/>
        </w:rPr>
        <w:t xml:space="preserve"> </w:t>
      </w:r>
      <w:proofErr w:type="spellStart"/>
      <w:r w:rsidRPr="00860E9D">
        <w:rPr>
          <w:rFonts w:ascii="Arial Narrow" w:hAnsi="Arial Narrow"/>
          <w:sz w:val="22"/>
          <w:szCs w:val="22"/>
          <w:lang w:val="en-GB"/>
        </w:rPr>
        <w:t>Bijelo</w:t>
      </w:r>
      <w:proofErr w:type="spellEnd"/>
      <w:r w:rsidRPr="00860E9D">
        <w:rPr>
          <w:rFonts w:ascii="Arial Narrow" w:hAnsi="Arial Narrow"/>
          <w:sz w:val="22"/>
          <w:szCs w:val="22"/>
          <w:lang w:val="en-GB"/>
        </w:rPr>
        <w:t xml:space="preserve"> Polje, </w:t>
      </w:r>
      <w:proofErr w:type="spellStart"/>
      <w:r w:rsidRPr="00860E9D">
        <w:rPr>
          <w:rFonts w:ascii="Arial Narrow" w:hAnsi="Arial Narrow"/>
          <w:sz w:val="22"/>
          <w:szCs w:val="22"/>
          <w:lang w:val="en-GB"/>
        </w:rPr>
        <w:t>Rožaje</w:t>
      </w:r>
      <w:proofErr w:type="spellEnd"/>
      <w:r w:rsidRPr="00860E9D">
        <w:rPr>
          <w:rFonts w:ascii="Arial Narrow" w:hAnsi="Arial Narrow"/>
          <w:sz w:val="22"/>
          <w:szCs w:val="22"/>
          <w:lang w:val="en-GB"/>
        </w:rPr>
        <w:t>, and 5 inter-m</w:t>
      </w:r>
      <w:r w:rsidR="00260FDC" w:rsidRPr="00860E9D">
        <w:rPr>
          <w:rFonts w:ascii="Arial Narrow" w:hAnsi="Arial Narrow"/>
          <w:sz w:val="22"/>
          <w:szCs w:val="22"/>
          <w:lang w:val="en-GB"/>
        </w:rPr>
        <w:t>u</w:t>
      </w:r>
      <w:r w:rsidRPr="00860E9D">
        <w:rPr>
          <w:rFonts w:ascii="Arial Narrow" w:hAnsi="Arial Narrow"/>
          <w:sz w:val="22"/>
          <w:szCs w:val="22"/>
          <w:lang w:val="en-GB"/>
        </w:rPr>
        <w:t xml:space="preserve">nicipal as follows: for the municipalities of </w:t>
      </w:r>
      <w:proofErr w:type="spellStart"/>
      <w:r w:rsidRPr="00860E9D">
        <w:rPr>
          <w:rFonts w:ascii="Arial Narrow" w:hAnsi="Arial Narrow"/>
          <w:sz w:val="22"/>
          <w:szCs w:val="22"/>
          <w:lang w:val="en-GB"/>
        </w:rPr>
        <w:t>Plav</w:t>
      </w:r>
      <w:proofErr w:type="spellEnd"/>
      <w:r w:rsidRPr="00860E9D">
        <w:rPr>
          <w:rFonts w:ascii="Arial Narrow" w:hAnsi="Arial Narrow"/>
          <w:sz w:val="22"/>
          <w:szCs w:val="22"/>
          <w:lang w:val="en-GB"/>
        </w:rPr>
        <w:t xml:space="preserve"> and </w:t>
      </w:r>
      <w:proofErr w:type="spellStart"/>
      <w:r w:rsidRPr="00860E9D">
        <w:rPr>
          <w:rFonts w:ascii="Arial Narrow" w:hAnsi="Arial Narrow"/>
          <w:sz w:val="22"/>
          <w:szCs w:val="22"/>
          <w:lang w:val="en-GB"/>
        </w:rPr>
        <w:t>Gusinje</w:t>
      </w:r>
      <w:proofErr w:type="spellEnd"/>
      <w:r w:rsidRPr="00860E9D">
        <w:rPr>
          <w:rFonts w:ascii="Arial Narrow" w:hAnsi="Arial Narrow"/>
          <w:sz w:val="22"/>
          <w:szCs w:val="22"/>
          <w:lang w:val="en-GB"/>
        </w:rPr>
        <w:t xml:space="preserve">, for the municipalities of </w:t>
      </w:r>
      <w:proofErr w:type="spellStart"/>
      <w:r w:rsidRPr="00860E9D">
        <w:rPr>
          <w:rFonts w:ascii="Arial Narrow" w:hAnsi="Arial Narrow"/>
          <w:sz w:val="22"/>
          <w:szCs w:val="22"/>
          <w:lang w:val="en-GB"/>
        </w:rPr>
        <w:t>Pljevlja</w:t>
      </w:r>
      <w:proofErr w:type="spellEnd"/>
      <w:r w:rsidRPr="00860E9D">
        <w:rPr>
          <w:rFonts w:ascii="Arial Narrow" w:hAnsi="Arial Narrow"/>
          <w:sz w:val="22"/>
          <w:szCs w:val="22"/>
          <w:lang w:val="en-GB"/>
        </w:rPr>
        <w:t xml:space="preserve"> and </w:t>
      </w:r>
      <w:proofErr w:type="spellStart"/>
      <w:r w:rsidRPr="00860E9D">
        <w:rPr>
          <w:rFonts w:ascii="Arial Narrow" w:hAnsi="Arial Narrow"/>
          <w:sz w:val="22"/>
          <w:szCs w:val="22"/>
          <w:lang w:val="en-GB"/>
        </w:rPr>
        <w:t>Žabljak</w:t>
      </w:r>
      <w:proofErr w:type="spellEnd"/>
      <w:r w:rsidRPr="00860E9D">
        <w:rPr>
          <w:rFonts w:ascii="Arial Narrow" w:hAnsi="Arial Narrow"/>
          <w:sz w:val="22"/>
          <w:szCs w:val="22"/>
          <w:lang w:val="en-GB"/>
        </w:rPr>
        <w:t xml:space="preserve">, for the municipalities of </w:t>
      </w:r>
      <w:proofErr w:type="spellStart"/>
      <w:r w:rsidRPr="00860E9D">
        <w:rPr>
          <w:rFonts w:ascii="Arial Narrow" w:hAnsi="Arial Narrow"/>
          <w:sz w:val="22"/>
          <w:szCs w:val="22"/>
          <w:lang w:val="en-GB"/>
        </w:rPr>
        <w:t>Nikšić</w:t>
      </w:r>
      <w:proofErr w:type="spellEnd"/>
      <w:r w:rsidRPr="00860E9D">
        <w:rPr>
          <w:rFonts w:ascii="Arial Narrow" w:hAnsi="Arial Narrow"/>
          <w:sz w:val="22"/>
          <w:szCs w:val="22"/>
          <w:lang w:val="en-GB"/>
        </w:rPr>
        <w:t xml:space="preserve">, </w:t>
      </w:r>
      <w:proofErr w:type="spellStart"/>
      <w:r w:rsidRPr="00860E9D">
        <w:rPr>
          <w:rFonts w:ascii="Arial Narrow" w:hAnsi="Arial Narrow"/>
          <w:sz w:val="22"/>
          <w:szCs w:val="22"/>
          <w:lang w:val="en-GB"/>
        </w:rPr>
        <w:t>Šavnik</w:t>
      </w:r>
      <w:proofErr w:type="spellEnd"/>
      <w:r w:rsidRPr="00860E9D">
        <w:rPr>
          <w:rFonts w:ascii="Arial Narrow" w:hAnsi="Arial Narrow"/>
          <w:sz w:val="22"/>
          <w:szCs w:val="22"/>
          <w:lang w:val="en-GB"/>
        </w:rPr>
        <w:t xml:space="preserve"> and </w:t>
      </w:r>
      <w:proofErr w:type="spellStart"/>
      <w:r w:rsidRPr="00860E9D">
        <w:rPr>
          <w:rFonts w:ascii="Arial Narrow" w:hAnsi="Arial Narrow"/>
          <w:sz w:val="22"/>
          <w:szCs w:val="22"/>
          <w:lang w:val="en-GB"/>
        </w:rPr>
        <w:t>Plužine</w:t>
      </w:r>
      <w:proofErr w:type="spellEnd"/>
      <w:r w:rsidRPr="00860E9D">
        <w:rPr>
          <w:rFonts w:ascii="Arial Narrow" w:hAnsi="Arial Narrow"/>
          <w:sz w:val="22"/>
          <w:szCs w:val="22"/>
          <w:lang w:val="en-GB"/>
        </w:rPr>
        <w:t xml:space="preserve">, for the municipalities of </w:t>
      </w:r>
      <w:proofErr w:type="spellStart"/>
      <w:r w:rsidRPr="00860E9D">
        <w:rPr>
          <w:rFonts w:ascii="Arial Narrow" w:hAnsi="Arial Narrow"/>
          <w:sz w:val="22"/>
          <w:szCs w:val="22"/>
          <w:lang w:val="en-GB"/>
        </w:rPr>
        <w:t>Berane</w:t>
      </w:r>
      <w:proofErr w:type="spellEnd"/>
      <w:r w:rsidRPr="00860E9D">
        <w:rPr>
          <w:rFonts w:ascii="Arial Narrow" w:hAnsi="Arial Narrow"/>
          <w:sz w:val="22"/>
          <w:szCs w:val="22"/>
          <w:lang w:val="en-GB"/>
        </w:rPr>
        <w:t xml:space="preserve">, </w:t>
      </w:r>
      <w:proofErr w:type="spellStart"/>
      <w:r w:rsidRPr="00860E9D">
        <w:rPr>
          <w:rFonts w:ascii="Arial Narrow" w:hAnsi="Arial Narrow"/>
          <w:sz w:val="22"/>
          <w:szCs w:val="22"/>
          <w:lang w:val="en-GB"/>
        </w:rPr>
        <w:t>Andrijevica</w:t>
      </w:r>
      <w:proofErr w:type="spellEnd"/>
      <w:r w:rsidRPr="00860E9D">
        <w:rPr>
          <w:rFonts w:ascii="Arial Narrow" w:hAnsi="Arial Narrow"/>
          <w:sz w:val="22"/>
          <w:szCs w:val="22"/>
          <w:lang w:val="en-GB"/>
        </w:rPr>
        <w:t xml:space="preserve"> and </w:t>
      </w:r>
      <w:proofErr w:type="spellStart"/>
      <w:r w:rsidRPr="00860E9D">
        <w:rPr>
          <w:rFonts w:ascii="Arial Narrow" w:hAnsi="Arial Narrow"/>
          <w:sz w:val="22"/>
          <w:szCs w:val="22"/>
          <w:lang w:val="en-GB"/>
        </w:rPr>
        <w:t>Petnjica</w:t>
      </w:r>
      <w:proofErr w:type="spellEnd"/>
      <w:r w:rsidRPr="00860E9D">
        <w:rPr>
          <w:rFonts w:ascii="Arial Narrow" w:hAnsi="Arial Narrow"/>
          <w:sz w:val="22"/>
          <w:szCs w:val="22"/>
          <w:lang w:val="en-GB"/>
        </w:rPr>
        <w:t xml:space="preserve"> and for the municipalities of </w:t>
      </w:r>
      <w:proofErr w:type="spellStart"/>
      <w:r w:rsidRPr="00860E9D">
        <w:rPr>
          <w:rFonts w:ascii="Arial Narrow" w:hAnsi="Arial Narrow"/>
          <w:sz w:val="22"/>
          <w:szCs w:val="22"/>
          <w:lang w:val="en-GB"/>
        </w:rPr>
        <w:t>Mojkovac</w:t>
      </w:r>
      <w:proofErr w:type="spellEnd"/>
      <w:r w:rsidRPr="00860E9D">
        <w:rPr>
          <w:rFonts w:ascii="Arial Narrow" w:hAnsi="Arial Narrow"/>
          <w:sz w:val="22"/>
          <w:szCs w:val="22"/>
          <w:lang w:val="en-GB"/>
        </w:rPr>
        <w:t xml:space="preserve"> and </w:t>
      </w:r>
      <w:proofErr w:type="spellStart"/>
      <w:r w:rsidRPr="00860E9D">
        <w:rPr>
          <w:rFonts w:ascii="Arial Narrow" w:hAnsi="Arial Narrow"/>
          <w:sz w:val="22"/>
          <w:szCs w:val="22"/>
          <w:lang w:val="en-GB"/>
        </w:rPr>
        <w:t>Kolašin</w:t>
      </w:r>
      <w:proofErr w:type="spellEnd"/>
      <w:r w:rsidRPr="00860E9D">
        <w:rPr>
          <w:rFonts w:ascii="Arial Narrow" w:hAnsi="Arial Narrow"/>
          <w:sz w:val="22"/>
          <w:szCs w:val="22"/>
          <w:lang w:val="en-GB"/>
        </w:rPr>
        <w:t>. In Serbia CSOs as well as the private sector are fully involved in the system of social welfare services through standardization of services and the licensing procedures. The geographical coverage of the social welfare centres is relatively good, but there are still needs for improving the quality, accessibility and efficiency of the service, especially those targeting vulnerable groups. According to the data from the Ministry of Labour, Employment, Veterans and Social Affairs of the Republic of Serbia, on the Serbian side of the programme territory, the total number of social workers was 90, that is 1 social worker per 4 803 inhabitants.</w:t>
      </w:r>
    </w:p>
    <w:p w14:paraId="546F9656" w14:textId="77777777" w:rsidR="00F14E68" w:rsidRPr="00860E9D" w:rsidRDefault="00F14E68" w:rsidP="00F350D4">
      <w:pPr>
        <w:pStyle w:val="Body"/>
        <w:jc w:val="both"/>
        <w:rPr>
          <w:rFonts w:ascii="Arial Narrow" w:hAnsi="Arial Narrow"/>
          <w:sz w:val="22"/>
          <w:szCs w:val="22"/>
          <w:lang w:val="en-GB"/>
        </w:rPr>
      </w:pPr>
    </w:p>
    <w:p w14:paraId="7386E7CC" w14:textId="5F7E8785" w:rsidR="00F350D4" w:rsidRPr="00860E9D" w:rsidRDefault="00F350D4" w:rsidP="00F350D4">
      <w:pPr>
        <w:pStyle w:val="Body"/>
        <w:jc w:val="both"/>
        <w:rPr>
          <w:rFonts w:ascii="Arial Narrow" w:hAnsi="Arial Narrow"/>
          <w:b/>
          <w:bCs/>
          <w:sz w:val="22"/>
          <w:szCs w:val="22"/>
          <w:lang w:val="en-GB"/>
        </w:rPr>
      </w:pPr>
      <w:r w:rsidRPr="00860E9D">
        <w:rPr>
          <w:rFonts w:ascii="Arial Narrow" w:hAnsi="Arial Narrow"/>
          <w:sz w:val="22"/>
          <w:szCs w:val="22"/>
          <w:lang w:val="en-GB"/>
        </w:rPr>
        <w:t xml:space="preserve">The population in the programme area in both countries is ageing faster than the national average. At present the level of services for the elderly is not yet well developed. There is potential for cooperation between the local governments, public sector and civil society for the establishment of intergenerational centres, home care, etc. This type of services </w:t>
      </w:r>
      <w:r w:rsidR="00F14E68" w:rsidRPr="00860E9D">
        <w:rPr>
          <w:rFonts w:ascii="Arial Narrow" w:hAnsi="Arial Narrow"/>
          <w:sz w:val="22"/>
          <w:szCs w:val="22"/>
          <w:lang w:val="en-GB"/>
        </w:rPr>
        <w:t>is</w:t>
      </w:r>
      <w:r w:rsidRPr="00860E9D">
        <w:rPr>
          <w:rFonts w:ascii="Arial Narrow" w:hAnsi="Arial Narrow"/>
          <w:sz w:val="22"/>
          <w:szCs w:val="22"/>
          <w:lang w:val="en-GB"/>
        </w:rPr>
        <w:t xml:space="preserve"> important for both urban and rural areas each with their specificities.</w:t>
      </w:r>
    </w:p>
    <w:p w14:paraId="0E242969" w14:textId="77777777" w:rsidR="00916028" w:rsidRPr="00860E9D" w:rsidRDefault="00916028" w:rsidP="00916028">
      <w:pPr>
        <w:pStyle w:val="Body"/>
        <w:jc w:val="both"/>
        <w:rPr>
          <w:rFonts w:ascii="Arial Narrow" w:hAnsi="Arial Narrow"/>
          <w:b/>
          <w:bCs/>
          <w:sz w:val="22"/>
          <w:szCs w:val="22"/>
          <w:lang w:val="en-GB"/>
        </w:rPr>
      </w:pPr>
    </w:p>
    <w:p w14:paraId="03766D38" w14:textId="7148BA68" w:rsidR="00916028" w:rsidRPr="00860E9D" w:rsidRDefault="00916028" w:rsidP="00916028">
      <w:pPr>
        <w:pStyle w:val="Body"/>
        <w:jc w:val="both"/>
        <w:rPr>
          <w:rFonts w:ascii="Arial Narrow" w:hAnsi="Arial Narrow"/>
          <w:sz w:val="22"/>
          <w:szCs w:val="22"/>
          <w:lang w:val="en-GB"/>
        </w:rPr>
      </w:pPr>
      <w:r w:rsidRPr="00860E9D">
        <w:rPr>
          <w:rFonts w:ascii="Arial Narrow" w:hAnsi="Arial Narrow"/>
          <w:b/>
          <w:bCs/>
          <w:sz w:val="22"/>
          <w:szCs w:val="22"/>
          <w:lang w:val="en-GB"/>
        </w:rPr>
        <w:t>Health services</w:t>
      </w:r>
      <w:r w:rsidRPr="00860E9D">
        <w:rPr>
          <w:rFonts w:ascii="Arial Narrow" w:hAnsi="Arial Narrow"/>
          <w:sz w:val="22"/>
          <w:szCs w:val="22"/>
          <w:lang w:val="en-GB"/>
        </w:rPr>
        <w:t xml:space="preserve"> </w:t>
      </w:r>
    </w:p>
    <w:p w14:paraId="73D01570" w14:textId="3FCB4F56" w:rsidR="00916028" w:rsidRPr="00860E9D" w:rsidRDefault="00916028" w:rsidP="00916028">
      <w:pPr>
        <w:pStyle w:val="Body"/>
        <w:jc w:val="both"/>
        <w:rPr>
          <w:rFonts w:ascii="Arial Narrow" w:hAnsi="Arial Narrow"/>
          <w:sz w:val="22"/>
          <w:szCs w:val="22"/>
          <w:lang w:val="en-GB"/>
        </w:rPr>
      </w:pPr>
      <w:r w:rsidRPr="00860E9D">
        <w:rPr>
          <w:rFonts w:ascii="Arial Narrow" w:hAnsi="Arial Narrow"/>
          <w:sz w:val="22"/>
          <w:szCs w:val="22"/>
          <w:lang w:val="en-GB"/>
        </w:rPr>
        <w:t xml:space="preserve">The widespread network of health care centres in both countries is relatively easily accessible for the population. However, significant differences exist between urban centres and remote areas. Health services are mainly well accessible in urban centres which is not the situation in peripheral rural parts. Needs in the long run may become even more critical. Rural areas in the programme territory face increased ageing and the demand for social care and health care services is expected to increase. Low access to services is also seen as one of the factors </w:t>
      </w:r>
      <w:r w:rsidRPr="00860E9D">
        <w:rPr>
          <w:rFonts w:ascii="Arial Narrow" w:hAnsi="Arial Narrow"/>
          <w:sz w:val="22"/>
          <w:szCs w:val="22"/>
          <w:lang w:val="en-GB"/>
        </w:rPr>
        <w:lastRenderedPageBreak/>
        <w:t xml:space="preserve">decreasing the quality of life and thus contributing to </w:t>
      </w:r>
      <w:r w:rsidR="00F14E68" w:rsidRPr="00860E9D">
        <w:rPr>
          <w:rFonts w:ascii="Arial Narrow" w:hAnsi="Arial Narrow"/>
          <w:sz w:val="22"/>
          <w:szCs w:val="22"/>
          <w:lang w:val="en-GB"/>
        </w:rPr>
        <w:t>e</w:t>
      </w:r>
      <w:r w:rsidRPr="00860E9D">
        <w:rPr>
          <w:rFonts w:ascii="Arial Narrow" w:hAnsi="Arial Narrow"/>
          <w:sz w:val="22"/>
          <w:szCs w:val="22"/>
          <w:lang w:val="en-GB"/>
        </w:rPr>
        <w:t>migration of the young.</w:t>
      </w:r>
      <w:r w:rsidR="00F14E68" w:rsidRPr="00860E9D">
        <w:rPr>
          <w:rFonts w:ascii="Arial Narrow" w:hAnsi="Arial Narrow"/>
          <w:sz w:val="22"/>
          <w:szCs w:val="22"/>
          <w:lang w:val="en-GB"/>
        </w:rPr>
        <w:t xml:space="preserve"> </w:t>
      </w:r>
      <w:r w:rsidRPr="00860E9D">
        <w:rPr>
          <w:rFonts w:ascii="Arial Narrow" w:hAnsi="Arial Narrow"/>
          <w:sz w:val="22"/>
          <w:szCs w:val="22"/>
          <w:lang w:val="en-GB"/>
        </w:rPr>
        <w:t>In total</w:t>
      </w:r>
      <w:r w:rsidR="00F14E68" w:rsidRPr="00860E9D">
        <w:rPr>
          <w:rFonts w:ascii="Arial Narrow" w:hAnsi="Arial Narrow"/>
          <w:sz w:val="22"/>
          <w:szCs w:val="22"/>
          <w:lang w:val="en-GB"/>
        </w:rPr>
        <w:t>,</w:t>
      </w:r>
      <w:r w:rsidRPr="00860E9D">
        <w:rPr>
          <w:rFonts w:ascii="Arial Narrow" w:hAnsi="Arial Narrow"/>
          <w:sz w:val="22"/>
          <w:szCs w:val="22"/>
          <w:lang w:val="en-GB"/>
        </w:rPr>
        <w:t xml:space="preserve"> there are 19 primary health centres in the programme area. </w:t>
      </w:r>
      <w:r w:rsidRPr="00860E9D">
        <w:rPr>
          <w:rFonts w:ascii="Arial Narrow" w:hAnsi="Arial Narrow"/>
          <w:sz w:val="22"/>
          <w:szCs w:val="22"/>
          <w:shd w:val="clear" w:color="auto" w:fill="FFFFFF"/>
          <w:lang w:val="en-GB"/>
        </w:rPr>
        <w:t xml:space="preserve">On the Serbian part of the programme area, all municipalities provide primary health care services through a network of primary institutions (healthcare </w:t>
      </w:r>
      <w:proofErr w:type="spellStart"/>
      <w:r w:rsidRPr="00860E9D">
        <w:rPr>
          <w:rFonts w:ascii="Arial Narrow" w:hAnsi="Arial Narrow"/>
          <w:sz w:val="22"/>
          <w:szCs w:val="22"/>
          <w:shd w:val="clear" w:color="auto" w:fill="FFFFFF"/>
          <w:lang w:val="en-GB"/>
        </w:rPr>
        <w:t>centers</w:t>
      </w:r>
      <w:proofErr w:type="spellEnd"/>
      <w:r w:rsidRPr="00860E9D">
        <w:rPr>
          <w:rFonts w:ascii="Arial Narrow" w:hAnsi="Arial Narrow"/>
          <w:sz w:val="22"/>
          <w:szCs w:val="22"/>
          <w:shd w:val="clear" w:color="auto" w:fill="FFFFFF"/>
          <w:lang w:val="en-GB"/>
        </w:rPr>
        <w:t>). On</w:t>
      </w:r>
      <w:r w:rsidRPr="00860E9D">
        <w:rPr>
          <w:rFonts w:ascii="Arial Narrow" w:hAnsi="Arial Narrow"/>
          <w:sz w:val="22"/>
          <w:szCs w:val="22"/>
          <w:lang w:val="en-GB"/>
        </w:rPr>
        <w:t xml:space="preserve"> the Montenegrin side</w:t>
      </w:r>
      <w:r w:rsidR="00F14E68" w:rsidRPr="00860E9D">
        <w:rPr>
          <w:rFonts w:ascii="Arial Narrow" w:hAnsi="Arial Narrow"/>
          <w:sz w:val="22"/>
          <w:szCs w:val="22"/>
          <w:lang w:val="en-GB"/>
        </w:rPr>
        <w:t>,</w:t>
      </w:r>
      <w:r w:rsidRPr="00860E9D">
        <w:rPr>
          <w:rFonts w:ascii="Arial Narrow" w:hAnsi="Arial Narrow"/>
          <w:sz w:val="22"/>
          <w:szCs w:val="22"/>
          <w:lang w:val="en-GB"/>
        </w:rPr>
        <w:t xml:space="preserve"> primary health centres </w:t>
      </w:r>
      <w:r w:rsidR="00F14E68" w:rsidRPr="00860E9D">
        <w:rPr>
          <w:rFonts w:ascii="Arial Narrow" w:hAnsi="Arial Narrow"/>
          <w:sz w:val="22"/>
          <w:szCs w:val="22"/>
          <w:lang w:val="en-GB"/>
        </w:rPr>
        <w:t>are in</w:t>
      </w:r>
      <w:r w:rsidRPr="00860E9D">
        <w:rPr>
          <w:rFonts w:ascii="Arial Narrow" w:hAnsi="Arial Narrow"/>
          <w:sz w:val="22"/>
          <w:szCs w:val="22"/>
          <w:lang w:val="en-GB"/>
        </w:rPr>
        <w:t xml:space="preserve"> </w:t>
      </w:r>
      <w:proofErr w:type="spellStart"/>
      <w:r w:rsidRPr="00860E9D">
        <w:rPr>
          <w:rFonts w:ascii="Arial Narrow" w:hAnsi="Arial Narrow"/>
          <w:sz w:val="22"/>
          <w:szCs w:val="22"/>
          <w:lang w:val="en-GB"/>
        </w:rPr>
        <w:t>Andrijevica</w:t>
      </w:r>
      <w:proofErr w:type="spellEnd"/>
      <w:r w:rsidRPr="00860E9D">
        <w:rPr>
          <w:rFonts w:ascii="Arial Narrow" w:hAnsi="Arial Narrow"/>
          <w:sz w:val="22"/>
          <w:szCs w:val="22"/>
          <w:lang w:val="en-GB"/>
        </w:rPr>
        <w:t xml:space="preserve">, </w:t>
      </w:r>
      <w:proofErr w:type="spellStart"/>
      <w:r w:rsidRPr="00860E9D">
        <w:rPr>
          <w:rFonts w:ascii="Arial Narrow" w:hAnsi="Arial Narrow"/>
          <w:sz w:val="22"/>
          <w:szCs w:val="22"/>
          <w:lang w:val="en-GB"/>
        </w:rPr>
        <w:t>Berane</w:t>
      </w:r>
      <w:proofErr w:type="spellEnd"/>
      <w:r w:rsidRPr="00860E9D">
        <w:rPr>
          <w:rFonts w:ascii="Arial Narrow" w:hAnsi="Arial Narrow"/>
          <w:sz w:val="22"/>
          <w:szCs w:val="22"/>
          <w:lang w:val="en-GB"/>
        </w:rPr>
        <w:t xml:space="preserve">, </w:t>
      </w:r>
      <w:proofErr w:type="spellStart"/>
      <w:r w:rsidRPr="00860E9D">
        <w:rPr>
          <w:rFonts w:ascii="Arial Narrow" w:hAnsi="Arial Narrow"/>
          <w:sz w:val="22"/>
          <w:szCs w:val="22"/>
          <w:lang w:val="en-GB"/>
        </w:rPr>
        <w:t>Bijelo</w:t>
      </w:r>
      <w:proofErr w:type="spellEnd"/>
      <w:r w:rsidRPr="00860E9D">
        <w:rPr>
          <w:rFonts w:ascii="Arial Narrow" w:hAnsi="Arial Narrow"/>
          <w:sz w:val="22"/>
          <w:szCs w:val="22"/>
          <w:lang w:val="en-GB"/>
        </w:rPr>
        <w:t xml:space="preserve"> Polje, </w:t>
      </w:r>
      <w:proofErr w:type="spellStart"/>
      <w:r w:rsidRPr="00860E9D">
        <w:rPr>
          <w:rFonts w:ascii="Arial Narrow" w:hAnsi="Arial Narrow"/>
          <w:sz w:val="22"/>
          <w:szCs w:val="22"/>
          <w:lang w:val="en-GB"/>
        </w:rPr>
        <w:t>Kolašin</w:t>
      </w:r>
      <w:proofErr w:type="spellEnd"/>
      <w:r w:rsidRPr="00860E9D">
        <w:rPr>
          <w:rFonts w:ascii="Arial Narrow" w:hAnsi="Arial Narrow"/>
          <w:sz w:val="22"/>
          <w:szCs w:val="22"/>
          <w:lang w:val="en-GB"/>
        </w:rPr>
        <w:t xml:space="preserve">, </w:t>
      </w:r>
      <w:proofErr w:type="spellStart"/>
      <w:r w:rsidRPr="00860E9D">
        <w:rPr>
          <w:rFonts w:ascii="Arial Narrow" w:hAnsi="Arial Narrow"/>
          <w:sz w:val="22"/>
          <w:szCs w:val="22"/>
          <w:lang w:val="en-GB"/>
        </w:rPr>
        <w:t>Mojkovac</w:t>
      </w:r>
      <w:proofErr w:type="spellEnd"/>
      <w:r w:rsidRPr="00860E9D">
        <w:rPr>
          <w:rFonts w:ascii="Arial Narrow" w:hAnsi="Arial Narrow"/>
          <w:sz w:val="22"/>
          <w:szCs w:val="22"/>
          <w:lang w:val="en-GB"/>
        </w:rPr>
        <w:t xml:space="preserve">, </w:t>
      </w:r>
      <w:proofErr w:type="spellStart"/>
      <w:r w:rsidRPr="00860E9D">
        <w:rPr>
          <w:rFonts w:ascii="Arial Narrow" w:hAnsi="Arial Narrow"/>
          <w:sz w:val="22"/>
          <w:szCs w:val="22"/>
          <w:lang w:val="en-GB"/>
        </w:rPr>
        <w:t>Nikšić</w:t>
      </w:r>
      <w:proofErr w:type="spellEnd"/>
      <w:r w:rsidRPr="00860E9D">
        <w:rPr>
          <w:rFonts w:ascii="Arial Narrow" w:hAnsi="Arial Narrow"/>
          <w:sz w:val="22"/>
          <w:szCs w:val="22"/>
          <w:lang w:val="en-GB"/>
        </w:rPr>
        <w:t xml:space="preserve">, </w:t>
      </w:r>
      <w:proofErr w:type="spellStart"/>
      <w:r w:rsidRPr="00860E9D">
        <w:rPr>
          <w:rFonts w:ascii="Arial Narrow" w:hAnsi="Arial Narrow"/>
          <w:sz w:val="22"/>
          <w:szCs w:val="22"/>
          <w:lang w:val="en-GB"/>
        </w:rPr>
        <w:t>Plav</w:t>
      </w:r>
      <w:proofErr w:type="spellEnd"/>
      <w:r w:rsidRPr="00860E9D">
        <w:rPr>
          <w:rFonts w:ascii="Arial Narrow" w:hAnsi="Arial Narrow"/>
          <w:sz w:val="22"/>
          <w:szCs w:val="22"/>
          <w:lang w:val="en-GB"/>
        </w:rPr>
        <w:t xml:space="preserve">, </w:t>
      </w:r>
      <w:proofErr w:type="spellStart"/>
      <w:r w:rsidRPr="00860E9D">
        <w:rPr>
          <w:rFonts w:ascii="Arial Narrow" w:hAnsi="Arial Narrow"/>
          <w:sz w:val="22"/>
          <w:szCs w:val="22"/>
          <w:lang w:val="en-GB"/>
        </w:rPr>
        <w:t>Pljevlja</w:t>
      </w:r>
      <w:proofErr w:type="spellEnd"/>
      <w:r w:rsidRPr="00860E9D">
        <w:rPr>
          <w:rFonts w:ascii="Arial Narrow" w:hAnsi="Arial Narrow"/>
          <w:sz w:val="22"/>
          <w:szCs w:val="22"/>
          <w:lang w:val="en-GB"/>
        </w:rPr>
        <w:t xml:space="preserve"> and </w:t>
      </w:r>
      <w:proofErr w:type="spellStart"/>
      <w:r w:rsidRPr="00860E9D">
        <w:rPr>
          <w:rFonts w:ascii="Arial Narrow" w:hAnsi="Arial Narrow"/>
          <w:sz w:val="22"/>
          <w:szCs w:val="22"/>
          <w:lang w:val="en-GB"/>
        </w:rPr>
        <w:t>Rožaje</w:t>
      </w:r>
      <w:proofErr w:type="spellEnd"/>
      <w:r w:rsidRPr="00860E9D">
        <w:rPr>
          <w:rFonts w:ascii="Arial Narrow" w:hAnsi="Arial Narrow"/>
          <w:sz w:val="22"/>
          <w:szCs w:val="22"/>
          <w:lang w:val="en-GB"/>
        </w:rPr>
        <w:t xml:space="preserve">. The programme area has a total of 15 hospitals, including specialized hospitals. On the Montenegrin side, the hospitals are in </w:t>
      </w:r>
      <w:proofErr w:type="spellStart"/>
      <w:r w:rsidRPr="00860E9D">
        <w:rPr>
          <w:rFonts w:ascii="Arial Narrow" w:hAnsi="Arial Narrow"/>
          <w:sz w:val="22"/>
          <w:szCs w:val="22"/>
          <w:lang w:val="en-GB"/>
        </w:rPr>
        <w:t>Berane</w:t>
      </w:r>
      <w:proofErr w:type="spellEnd"/>
      <w:r w:rsidRPr="00860E9D">
        <w:rPr>
          <w:rFonts w:ascii="Arial Narrow" w:hAnsi="Arial Narrow"/>
          <w:sz w:val="22"/>
          <w:szCs w:val="22"/>
          <w:lang w:val="en-GB"/>
        </w:rPr>
        <w:t xml:space="preserve">, </w:t>
      </w:r>
      <w:proofErr w:type="spellStart"/>
      <w:r w:rsidRPr="00860E9D">
        <w:rPr>
          <w:rFonts w:ascii="Arial Narrow" w:hAnsi="Arial Narrow"/>
          <w:sz w:val="22"/>
          <w:szCs w:val="22"/>
          <w:lang w:val="en-GB"/>
        </w:rPr>
        <w:t>Bijelo</w:t>
      </w:r>
      <w:proofErr w:type="spellEnd"/>
      <w:r w:rsidRPr="00860E9D">
        <w:rPr>
          <w:rFonts w:ascii="Arial Narrow" w:hAnsi="Arial Narrow"/>
          <w:sz w:val="22"/>
          <w:szCs w:val="22"/>
          <w:lang w:val="en-GB"/>
        </w:rPr>
        <w:t xml:space="preserve"> Polje, </w:t>
      </w:r>
      <w:proofErr w:type="spellStart"/>
      <w:r w:rsidRPr="00860E9D">
        <w:rPr>
          <w:rFonts w:ascii="Arial Narrow" w:hAnsi="Arial Narrow"/>
          <w:sz w:val="22"/>
          <w:szCs w:val="22"/>
          <w:lang w:val="en-GB"/>
        </w:rPr>
        <w:t>Pljevlja</w:t>
      </w:r>
      <w:proofErr w:type="spellEnd"/>
      <w:r w:rsidRPr="00860E9D">
        <w:rPr>
          <w:rFonts w:ascii="Arial Narrow" w:hAnsi="Arial Narrow"/>
          <w:sz w:val="22"/>
          <w:szCs w:val="22"/>
          <w:lang w:val="en-GB"/>
        </w:rPr>
        <w:t xml:space="preserve"> and two in </w:t>
      </w:r>
      <w:proofErr w:type="spellStart"/>
      <w:r w:rsidRPr="00860E9D">
        <w:rPr>
          <w:rFonts w:ascii="Arial Narrow" w:hAnsi="Arial Narrow"/>
          <w:sz w:val="22"/>
          <w:szCs w:val="22"/>
          <w:lang w:val="en-GB"/>
        </w:rPr>
        <w:t>Nikšić</w:t>
      </w:r>
      <w:proofErr w:type="spellEnd"/>
      <w:r w:rsidRPr="00860E9D">
        <w:rPr>
          <w:rFonts w:ascii="Arial Narrow" w:hAnsi="Arial Narrow"/>
          <w:sz w:val="22"/>
          <w:szCs w:val="22"/>
          <w:lang w:val="en-GB"/>
        </w:rPr>
        <w:t xml:space="preserve">. On the Serbian side, the hospitals are in </w:t>
      </w:r>
      <w:proofErr w:type="spellStart"/>
      <w:r w:rsidRPr="00860E9D">
        <w:rPr>
          <w:rFonts w:ascii="Arial Narrow" w:hAnsi="Arial Narrow"/>
          <w:sz w:val="22"/>
          <w:szCs w:val="22"/>
          <w:lang w:val="en-GB"/>
        </w:rPr>
        <w:t>Ivanjica</w:t>
      </w:r>
      <w:proofErr w:type="spellEnd"/>
      <w:r w:rsidRPr="00860E9D">
        <w:rPr>
          <w:rFonts w:ascii="Arial Narrow" w:hAnsi="Arial Narrow"/>
          <w:sz w:val="22"/>
          <w:szCs w:val="22"/>
          <w:lang w:val="en-GB"/>
        </w:rPr>
        <w:t xml:space="preserve">, </w:t>
      </w:r>
      <w:proofErr w:type="spellStart"/>
      <w:r w:rsidRPr="00860E9D">
        <w:rPr>
          <w:rFonts w:ascii="Arial Narrow" w:hAnsi="Arial Narrow"/>
          <w:sz w:val="22"/>
          <w:szCs w:val="22"/>
          <w:lang w:val="en-GB"/>
        </w:rPr>
        <w:t>Tutin</w:t>
      </w:r>
      <w:proofErr w:type="spellEnd"/>
      <w:r w:rsidRPr="00860E9D">
        <w:rPr>
          <w:rFonts w:ascii="Arial Narrow" w:hAnsi="Arial Narrow"/>
          <w:sz w:val="22"/>
          <w:szCs w:val="22"/>
          <w:lang w:val="en-GB"/>
        </w:rPr>
        <w:t xml:space="preserve">, </w:t>
      </w:r>
      <w:proofErr w:type="spellStart"/>
      <w:r w:rsidRPr="00860E9D">
        <w:rPr>
          <w:rFonts w:ascii="Arial Narrow" w:hAnsi="Arial Narrow"/>
          <w:sz w:val="22"/>
          <w:szCs w:val="22"/>
          <w:lang w:val="en-GB"/>
        </w:rPr>
        <w:t>Kraljevo</w:t>
      </w:r>
      <w:proofErr w:type="spellEnd"/>
      <w:r w:rsidRPr="00860E9D">
        <w:rPr>
          <w:rFonts w:ascii="Arial Narrow" w:hAnsi="Arial Narrow"/>
          <w:sz w:val="22"/>
          <w:szCs w:val="22"/>
          <w:lang w:val="en-GB"/>
        </w:rPr>
        <w:t xml:space="preserve">, Novi </w:t>
      </w:r>
      <w:proofErr w:type="spellStart"/>
      <w:r w:rsidRPr="00860E9D">
        <w:rPr>
          <w:rFonts w:ascii="Arial Narrow" w:hAnsi="Arial Narrow"/>
          <w:sz w:val="22"/>
          <w:szCs w:val="22"/>
          <w:lang w:val="en-GB"/>
        </w:rPr>
        <w:t>Pazar</w:t>
      </w:r>
      <w:proofErr w:type="spellEnd"/>
      <w:r w:rsidRPr="00860E9D">
        <w:rPr>
          <w:rFonts w:ascii="Arial Narrow" w:hAnsi="Arial Narrow"/>
          <w:sz w:val="22"/>
          <w:szCs w:val="22"/>
          <w:lang w:val="en-GB"/>
        </w:rPr>
        <w:t xml:space="preserve"> (two), </w:t>
      </w:r>
      <w:proofErr w:type="spellStart"/>
      <w:r w:rsidRPr="00860E9D">
        <w:rPr>
          <w:rFonts w:ascii="Arial Narrow" w:hAnsi="Arial Narrow"/>
          <w:sz w:val="22"/>
          <w:szCs w:val="22"/>
          <w:lang w:val="en-GB"/>
        </w:rPr>
        <w:t>Vrnjačka</w:t>
      </w:r>
      <w:proofErr w:type="spellEnd"/>
      <w:r w:rsidRPr="00860E9D">
        <w:rPr>
          <w:rFonts w:ascii="Arial Narrow" w:hAnsi="Arial Narrow"/>
          <w:sz w:val="22"/>
          <w:szCs w:val="22"/>
          <w:lang w:val="en-GB"/>
        </w:rPr>
        <w:t xml:space="preserve"> Banja (two), </w:t>
      </w:r>
      <w:proofErr w:type="spellStart"/>
      <w:r w:rsidRPr="00860E9D">
        <w:rPr>
          <w:rFonts w:ascii="Arial Narrow" w:hAnsi="Arial Narrow"/>
          <w:sz w:val="22"/>
          <w:szCs w:val="22"/>
          <w:lang w:val="en-GB"/>
        </w:rPr>
        <w:t>Mataruška</w:t>
      </w:r>
      <w:proofErr w:type="spellEnd"/>
      <w:r w:rsidRPr="00860E9D">
        <w:rPr>
          <w:rFonts w:ascii="Arial Narrow" w:hAnsi="Arial Narrow"/>
          <w:sz w:val="22"/>
          <w:szCs w:val="22"/>
          <w:lang w:val="en-GB"/>
        </w:rPr>
        <w:t xml:space="preserve"> Banja, </w:t>
      </w:r>
      <w:proofErr w:type="spellStart"/>
      <w:r w:rsidRPr="00860E9D">
        <w:rPr>
          <w:rFonts w:ascii="Arial Narrow" w:hAnsi="Arial Narrow"/>
          <w:sz w:val="22"/>
          <w:szCs w:val="22"/>
          <w:lang w:val="en-GB"/>
        </w:rPr>
        <w:t>Priboj</w:t>
      </w:r>
      <w:proofErr w:type="spellEnd"/>
      <w:r w:rsidRPr="00860E9D">
        <w:rPr>
          <w:rFonts w:ascii="Arial Narrow" w:hAnsi="Arial Narrow"/>
          <w:sz w:val="22"/>
          <w:szCs w:val="22"/>
          <w:lang w:val="en-GB"/>
        </w:rPr>
        <w:t xml:space="preserve"> and </w:t>
      </w:r>
      <w:proofErr w:type="spellStart"/>
      <w:r w:rsidRPr="00860E9D">
        <w:rPr>
          <w:rFonts w:ascii="Arial Narrow" w:hAnsi="Arial Narrow"/>
          <w:sz w:val="22"/>
          <w:szCs w:val="22"/>
          <w:lang w:val="en-GB"/>
        </w:rPr>
        <w:t>Prijepolje</w:t>
      </w:r>
      <w:proofErr w:type="spellEnd"/>
      <w:r w:rsidRPr="00860E9D">
        <w:rPr>
          <w:rFonts w:ascii="Arial Narrow" w:hAnsi="Arial Narrow"/>
          <w:sz w:val="22"/>
          <w:szCs w:val="22"/>
          <w:lang w:val="en-GB"/>
        </w:rPr>
        <w:t>.</w:t>
      </w:r>
    </w:p>
    <w:p w14:paraId="10D36C97" w14:textId="77777777" w:rsidR="00916028" w:rsidRPr="00860E9D" w:rsidRDefault="00916028" w:rsidP="00916028">
      <w:pPr>
        <w:pStyle w:val="Body"/>
        <w:jc w:val="both"/>
        <w:rPr>
          <w:rFonts w:ascii="Arial Narrow" w:hAnsi="Arial Narrow"/>
          <w:sz w:val="22"/>
          <w:szCs w:val="22"/>
          <w:highlight w:val="yellow"/>
          <w:lang w:val="en-GB"/>
        </w:rPr>
      </w:pPr>
    </w:p>
    <w:p w14:paraId="19F99CEC" w14:textId="67B6386D" w:rsidR="00916028" w:rsidRPr="00860E9D" w:rsidRDefault="00916028" w:rsidP="00916028">
      <w:pPr>
        <w:pStyle w:val="Body"/>
        <w:jc w:val="both"/>
        <w:rPr>
          <w:rFonts w:ascii="Arial Narrow" w:hAnsi="Arial Narrow"/>
          <w:sz w:val="22"/>
          <w:szCs w:val="22"/>
          <w:lang w:val="en-GB"/>
        </w:rPr>
      </w:pPr>
      <w:r w:rsidRPr="00860E9D">
        <w:rPr>
          <w:rFonts w:ascii="Arial Narrow" w:hAnsi="Arial Narrow"/>
          <w:sz w:val="22"/>
          <w:szCs w:val="22"/>
          <w:lang w:val="en-GB"/>
        </w:rPr>
        <w:t xml:space="preserve">There are 1 046 doctors (physicians, specialists and doctors on specialisation) working in hospitals in the Serbian part of the programme area for a population of more than 430 000. </w:t>
      </w:r>
      <w:bookmarkStart w:id="93" w:name="_Hlk54895576"/>
      <w:r w:rsidRPr="00860E9D">
        <w:rPr>
          <w:rFonts w:ascii="Arial Narrow" w:hAnsi="Arial Narrow"/>
          <w:sz w:val="22"/>
          <w:szCs w:val="22"/>
          <w:lang w:val="en-GB"/>
        </w:rPr>
        <w:t>According to the Statistical Office in Serbia for 2018, the number of inhabitants per doctor is 349, while the situation is worse on the Serbian part of the programme area, with 413 inhabitants per doctor. Access to service for specialist treatment is problematic.</w:t>
      </w:r>
      <w:bookmarkEnd w:id="93"/>
      <w:r w:rsidRPr="00860E9D">
        <w:rPr>
          <w:rFonts w:ascii="Arial Narrow" w:hAnsi="Arial Narrow"/>
          <w:sz w:val="22"/>
          <w:szCs w:val="22"/>
          <w:lang w:val="en-GB"/>
        </w:rPr>
        <w:t xml:space="preserve"> There are 499 doctors ((physicians, specialists and doctors on specialisation) working in hospitals in the Montenegrin part of the programme area for a population of more than 230</w:t>
      </w:r>
      <w:r w:rsidR="00F14E68" w:rsidRPr="00860E9D">
        <w:rPr>
          <w:rFonts w:ascii="Arial Narrow" w:hAnsi="Arial Narrow"/>
          <w:sz w:val="22"/>
          <w:szCs w:val="22"/>
          <w:lang w:val="en-GB"/>
        </w:rPr>
        <w:t> </w:t>
      </w:r>
      <w:r w:rsidRPr="00860E9D">
        <w:rPr>
          <w:rFonts w:ascii="Arial Narrow" w:hAnsi="Arial Narrow"/>
          <w:sz w:val="22"/>
          <w:szCs w:val="22"/>
          <w:lang w:val="en-GB"/>
        </w:rPr>
        <w:t>000. According to the data from the Institute of Public Health of Montenegro for 2018, the number of inhabitants per doctor is 465 on the Montenegrin side of the programme area.</w:t>
      </w:r>
    </w:p>
    <w:p w14:paraId="7256FBCA" w14:textId="77777777" w:rsidR="00084C71" w:rsidRPr="00860E9D" w:rsidRDefault="00084C71" w:rsidP="00006193">
      <w:pPr>
        <w:spacing w:after="0" w:line="240" w:lineRule="auto"/>
        <w:jc w:val="both"/>
        <w:rPr>
          <w:rFonts w:ascii="Arial Narrow" w:eastAsia="Calibri" w:hAnsi="Arial Narrow"/>
          <w:b/>
          <w:bCs/>
        </w:rPr>
      </w:pPr>
    </w:p>
    <w:p w14:paraId="43D1ED44" w14:textId="7732C907" w:rsidR="00006193" w:rsidRPr="00860E9D" w:rsidRDefault="00006193" w:rsidP="00006193">
      <w:pPr>
        <w:spacing w:after="0" w:line="240" w:lineRule="auto"/>
        <w:jc w:val="both"/>
        <w:rPr>
          <w:rFonts w:ascii="Arial Narrow" w:eastAsia="Calibri" w:hAnsi="Arial Narrow"/>
          <w:b/>
          <w:bCs/>
        </w:rPr>
      </w:pPr>
      <w:r w:rsidRPr="00860E9D">
        <w:rPr>
          <w:rFonts w:ascii="Arial Narrow" w:eastAsia="Calibri" w:hAnsi="Arial Narrow"/>
          <w:b/>
          <w:bCs/>
        </w:rPr>
        <w:t>Education</w:t>
      </w:r>
    </w:p>
    <w:p w14:paraId="45635392" w14:textId="3F9BA6DC" w:rsidR="007909E5" w:rsidRPr="00860E9D" w:rsidRDefault="00006193" w:rsidP="007909E5">
      <w:pPr>
        <w:spacing w:after="0" w:line="240" w:lineRule="auto"/>
        <w:jc w:val="both"/>
        <w:rPr>
          <w:rFonts w:ascii="Arial Narrow" w:hAnsi="Arial Narrow"/>
          <w:lang w:eastAsia="x-none"/>
        </w:rPr>
      </w:pPr>
      <w:r w:rsidRPr="00860E9D">
        <w:rPr>
          <w:rFonts w:ascii="Arial Narrow" w:hAnsi="Arial Narrow"/>
        </w:rPr>
        <w:t xml:space="preserve">Education in the regions of the programme area is provided at three levels: primary, secondary and university. Primary level of education is obligatory in Serbia and Montenegro. </w:t>
      </w:r>
      <w:r w:rsidR="00084C71" w:rsidRPr="00860E9D">
        <w:rPr>
          <w:rFonts w:ascii="Arial Narrow" w:hAnsi="Arial Narrow"/>
          <w:lang w:eastAsia="x-none"/>
        </w:rPr>
        <w:t xml:space="preserve">The total number of schools in the primary education for the programme area is </w:t>
      </w:r>
      <w:r w:rsidR="007909E5" w:rsidRPr="00860E9D">
        <w:rPr>
          <w:rFonts w:ascii="Arial Narrow" w:hAnsi="Arial Narrow"/>
          <w:lang w:eastAsia="x-none"/>
        </w:rPr>
        <w:t>396</w:t>
      </w:r>
      <w:r w:rsidR="00084C71" w:rsidRPr="00860E9D">
        <w:rPr>
          <w:rFonts w:ascii="Arial Narrow" w:hAnsi="Arial Narrow"/>
          <w:lang w:eastAsia="x-none"/>
        </w:rPr>
        <w:t xml:space="preserve"> (302 in Serbia and 94 in Montenegro) attended by 65 677 pupils (40 994 in Serbia and 24 683 in Montenegro). In the programme area there is </w:t>
      </w:r>
      <w:r w:rsidR="00F14E68" w:rsidRPr="00860E9D">
        <w:rPr>
          <w:rFonts w:ascii="Arial Narrow" w:hAnsi="Arial Narrow"/>
          <w:lang w:eastAsia="x-none"/>
        </w:rPr>
        <w:t>enough</w:t>
      </w:r>
      <w:r w:rsidR="00084C71" w:rsidRPr="00860E9D">
        <w:rPr>
          <w:rFonts w:ascii="Arial Narrow" w:hAnsi="Arial Narrow"/>
          <w:lang w:eastAsia="x-none"/>
        </w:rPr>
        <w:t xml:space="preserve"> primary education institutions.</w:t>
      </w:r>
      <w:r w:rsidR="007909E5" w:rsidRPr="00860E9D">
        <w:rPr>
          <w:rFonts w:ascii="Arial Narrow" w:hAnsi="Arial Narrow"/>
          <w:lang w:eastAsia="x-none"/>
        </w:rPr>
        <w:t xml:space="preserve"> Overall, there were 57 secondary education institutions in the programme area (33 in Serbia and 24 in Montenegro) attended by 35</w:t>
      </w:r>
      <w:r w:rsidR="00F14E68" w:rsidRPr="00860E9D">
        <w:rPr>
          <w:rFonts w:ascii="Arial Narrow" w:hAnsi="Arial Narrow"/>
          <w:lang w:eastAsia="x-none"/>
        </w:rPr>
        <w:t> </w:t>
      </w:r>
      <w:r w:rsidR="007909E5" w:rsidRPr="00860E9D">
        <w:rPr>
          <w:rFonts w:ascii="Arial Narrow" w:hAnsi="Arial Narrow"/>
          <w:lang w:eastAsia="x-none"/>
        </w:rPr>
        <w:t>166 pupils (16</w:t>
      </w:r>
      <w:r w:rsidR="00F14E68" w:rsidRPr="00860E9D">
        <w:rPr>
          <w:rFonts w:ascii="Arial Narrow" w:hAnsi="Arial Narrow"/>
          <w:lang w:eastAsia="x-none"/>
        </w:rPr>
        <w:t> </w:t>
      </w:r>
      <w:r w:rsidR="007909E5" w:rsidRPr="00860E9D">
        <w:rPr>
          <w:rFonts w:ascii="Arial Narrow" w:hAnsi="Arial Narrow"/>
          <w:lang w:eastAsia="x-none"/>
        </w:rPr>
        <w:t>802 in Serbia and 18</w:t>
      </w:r>
      <w:r w:rsidR="00F14E68" w:rsidRPr="00860E9D">
        <w:rPr>
          <w:rFonts w:ascii="Arial Narrow" w:hAnsi="Arial Narrow"/>
          <w:lang w:eastAsia="x-none"/>
        </w:rPr>
        <w:t> </w:t>
      </w:r>
      <w:r w:rsidR="007909E5" w:rsidRPr="00860E9D">
        <w:rPr>
          <w:rFonts w:ascii="Arial Narrow" w:hAnsi="Arial Narrow"/>
          <w:lang w:eastAsia="x-none"/>
        </w:rPr>
        <w:t xml:space="preserve">364 in Montenegro). </w:t>
      </w:r>
      <w:proofErr w:type="spellStart"/>
      <w:r w:rsidR="007909E5" w:rsidRPr="00860E9D">
        <w:rPr>
          <w:rFonts w:ascii="Arial Narrow" w:hAnsi="Arial Narrow"/>
          <w:lang w:eastAsia="x-none"/>
        </w:rPr>
        <w:t>Gusinje</w:t>
      </w:r>
      <w:proofErr w:type="spellEnd"/>
      <w:r w:rsidR="007909E5" w:rsidRPr="00860E9D">
        <w:rPr>
          <w:rFonts w:ascii="Arial Narrow" w:hAnsi="Arial Narrow"/>
          <w:lang w:eastAsia="x-none"/>
        </w:rPr>
        <w:t xml:space="preserve"> is the only municipality without </w:t>
      </w:r>
      <w:r w:rsidR="00F14E68" w:rsidRPr="00860E9D">
        <w:rPr>
          <w:rFonts w:ascii="Arial Narrow" w:hAnsi="Arial Narrow"/>
          <w:lang w:eastAsia="x-none"/>
        </w:rPr>
        <w:t>any</w:t>
      </w:r>
      <w:r w:rsidR="007909E5" w:rsidRPr="00860E9D">
        <w:rPr>
          <w:rFonts w:ascii="Arial Narrow" w:hAnsi="Arial Narrow"/>
          <w:lang w:eastAsia="x-none"/>
        </w:rPr>
        <w:t xml:space="preserve"> secondary school.</w:t>
      </w:r>
    </w:p>
    <w:p w14:paraId="670EF489" w14:textId="77777777" w:rsidR="00F14E68" w:rsidRPr="00860E9D" w:rsidRDefault="00F14E68" w:rsidP="007909E5">
      <w:pPr>
        <w:pStyle w:val="Body"/>
        <w:jc w:val="both"/>
        <w:rPr>
          <w:rFonts w:ascii="Arial Narrow" w:hAnsi="Arial Narrow"/>
          <w:sz w:val="22"/>
          <w:szCs w:val="22"/>
          <w:lang w:val="en-GB"/>
        </w:rPr>
      </w:pPr>
    </w:p>
    <w:p w14:paraId="5E1DD62F" w14:textId="0DE5583F" w:rsidR="007909E5" w:rsidRPr="00860E9D" w:rsidRDefault="007909E5" w:rsidP="007909E5">
      <w:pPr>
        <w:pStyle w:val="Body"/>
        <w:jc w:val="both"/>
        <w:rPr>
          <w:rFonts w:ascii="Arial Narrow" w:hAnsi="Arial Narrow"/>
          <w:sz w:val="22"/>
          <w:szCs w:val="22"/>
          <w:lang w:val="en-GB"/>
        </w:rPr>
      </w:pPr>
      <w:r w:rsidRPr="00860E9D">
        <w:rPr>
          <w:rFonts w:ascii="Arial Narrow" w:hAnsi="Arial Narrow"/>
          <w:sz w:val="22"/>
          <w:szCs w:val="22"/>
          <w:lang w:val="en-GB"/>
        </w:rPr>
        <w:t>In general, both countries are dedicated to improving the quality of higher education by increasing the compatibility with market demands. During the academic year 2017/2018 there were 3</w:t>
      </w:r>
      <w:r w:rsidR="00F14E68" w:rsidRPr="00860E9D">
        <w:rPr>
          <w:rFonts w:ascii="Arial Narrow" w:hAnsi="Arial Narrow"/>
          <w:sz w:val="22"/>
          <w:szCs w:val="22"/>
          <w:lang w:val="en-GB"/>
        </w:rPr>
        <w:t> </w:t>
      </w:r>
      <w:r w:rsidRPr="00860E9D">
        <w:rPr>
          <w:rFonts w:ascii="Arial Narrow" w:hAnsi="Arial Narrow"/>
          <w:sz w:val="22"/>
          <w:szCs w:val="22"/>
          <w:lang w:val="en-GB"/>
        </w:rPr>
        <w:t xml:space="preserve">540 students enrolled in 4 faculties in Serbia (598 in </w:t>
      </w:r>
      <w:proofErr w:type="spellStart"/>
      <w:r w:rsidRPr="00860E9D">
        <w:rPr>
          <w:rFonts w:ascii="Arial Narrow" w:hAnsi="Arial Narrow"/>
          <w:sz w:val="22"/>
          <w:szCs w:val="22"/>
          <w:lang w:val="en-GB"/>
        </w:rPr>
        <w:t>Kraljevo</w:t>
      </w:r>
      <w:proofErr w:type="spellEnd"/>
      <w:r w:rsidRPr="00860E9D">
        <w:rPr>
          <w:rFonts w:ascii="Arial Narrow" w:hAnsi="Arial Narrow"/>
          <w:sz w:val="22"/>
          <w:szCs w:val="22"/>
          <w:lang w:val="en-GB"/>
        </w:rPr>
        <w:t xml:space="preserve">, 498 in </w:t>
      </w:r>
      <w:proofErr w:type="spellStart"/>
      <w:r w:rsidRPr="00860E9D">
        <w:rPr>
          <w:rFonts w:ascii="Arial Narrow" w:hAnsi="Arial Narrow"/>
          <w:sz w:val="22"/>
          <w:szCs w:val="22"/>
          <w:lang w:val="en-GB"/>
        </w:rPr>
        <w:t>Vrnja</w:t>
      </w:r>
      <w:r w:rsidR="009C5281" w:rsidRPr="00860E9D">
        <w:rPr>
          <w:rFonts w:ascii="Arial Narrow" w:hAnsi="Arial Narrow"/>
          <w:sz w:val="22"/>
          <w:szCs w:val="22"/>
          <w:lang w:val="en-GB"/>
        </w:rPr>
        <w:t>č</w:t>
      </w:r>
      <w:r w:rsidRPr="00860E9D">
        <w:rPr>
          <w:rFonts w:ascii="Arial Narrow" w:hAnsi="Arial Narrow"/>
          <w:sz w:val="22"/>
          <w:szCs w:val="22"/>
          <w:lang w:val="en-GB"/>
        </w:rPr>
        <w:t>ka</w:t>
      </w:r>
      <w:proofErr w:type="spellEnd"/>
      <w:r w:rsidRPr="00860E9D">
        <w:rPr>
          <w:rFonts w:ascii="Arial Narrow" w:hAnsi="Arial Narrow"/>
          <w:sz w:val="22"/>
          <w:szCs w:val="22"/>
          <w:lang w:val="en-GB"/>
        </w:rPr>
        <w:t xml:space="preserve"> Banja and 2</w:t>
      </w:r>
      <w:r w:rsidR="00F14E68" w:rsidRPr="00860E9D">
        <w:rPr>
          <w:rFonts w:ascii="Arial Narrow" w:hAnsi="Arial Narrow"/>
          <w:sz w:val="22"/>
          <w:szCs w:val="22"/>
          <w:lang w:val="en-GB"/>
        </w:rPr>
        <w:t> </w:t>
      </w:r>
      <w:r w:rsidRPr="00860E9D">
        <w:rPr>
          <w:rFonts w:ascii="Arial Narrow" w:hAnsi="Arial Narrow"/>
          <w:sz w:val="22"/>
          <w:szCs w:val="22"/>
          <w:lang w:val="en-GB"/>
        </w:rPr>
        <w:t xml:space="preserve">444 in Novi </w:t>
      </w:r>
      <w:proofErr w:type="spellStart"/>
      <w:r w:rsidRPr="00860E9D">
        <w:rPr>
          <w:rFonts w:ascii="Arial Narrow" w:hAnsi="Arial Narrow"/>
          <w:sz w:val="22"/>
          <w:szCs w:val="22"/>
          <w:lang w:val="en-GB"/>
        </w:rPr>
        <w:t>Pazar</w:t>
      </w:r>
      <w:proofErr w:type="spellEnd"/>
      <w:r w:rsidRPr="00860E9D">
        <w:rPr>
          <w:rFonts w:ascii="Arial Narrow" w:hAnsi="Arial Narrow"/>
          <w:sz w:val="22"/>
          <w:szCs w:val="22"/>
          <w:lang w:val="en-GB"/>
        </w:rPr>
        <w:t>) which is 1.38</w:t>
      </w:r>
      <w:r w:rsidR="00F14E68" w:rsidRPr="00860E9D">
        <w:rPr>
          <w:rFonts w:ascii="Arial Narrow" w:hAnsi="Arial Narrow"/>
          <w:sz w:val="22"/>
          <w:szCs w:val="22"/>
          <w:lang w:val="en-GB"/>
        </w:rPr>
        <w:t> </w:t>
      </w:r>
      <w:r w:rsidRPr="00860E9D">
        <w:rPr>
          <w:rFonts w:ascii="Arial Narrow" w:hAnsi="Arial Narrow"/>
          <w:sz w:val="22"/>
          <w:szCs w:val="22"/>
          <w:lang w:val="en-GB"/>
        </w:rPr>
        <w:t>% of total number of students in Serbia and 2.21</w:t>
      </w:r>
      <w:r w:rsidR="00F14E68" w:rsidRPr="00860E9D">
        <w:rPr>
          <w:rFonts w:ascii="Arial Narrow" w:hAnsi="Arial Narrow"/>
          <w:sz w:val="22"/>
          <w:szCs w:val="22"/>
          <w:lang w:val="en-GB"/>
        </w:rPr>
        <w:t> </w:t>
      </w:r>
      <w:r w:rsidRPr="00860E9D">
        <w:rPr>
          <w:rFonts w:ascii="Arial Narrow" w:hAnsi="Arial Narrow"/>
          <w:sz w:val="22"/>
          <w:szCs w:val="22"/>
          <w:lang w:val="en-GB"/>
        </w:rPr>
        <w:t>% of total number of higher education institutions. During the academic year 2018/2019 there were 2</w:t>
      </w:r>
      <w:r w:rsidR="00F14E68" w:rsidRPr="00860E9D">
        <w:rPr>
          <w:rFonts w:ascii="Arial Narrow" w:hAnsi="Arial Narrow"/>
          <w:sz w:val="22"/>
          <w:szCs w:val="22"/>
          <w:lang w:val="en-GB"/>
        </w:rPr>
        <w:t> </w:t>
      </w:r>
      <w:r w:rsidRPr="00860E9D">
        <w:rPr>
          <w:rFonts w:ascii="Arial Narrow" w:hAnsi="Arial Narrow"/>
          <w:sz w:val="22"/>
          <w:szCs w:val="22"/>
          <w:lang w:val="en-GB"/>
        </w:rPr>
        <w:t xml:space="preserve">787 students on Montenegrin side of the programme area enrolled in 3 faculties, all located in </w:t>
      </w:r>
      <w:proofErr w:type="spellStart"/>
      <w:r w:rsidRPr="00860E9D">
        <w:rPr>
          <w:rFonts w:ascii="Arial Narrow" w:hAnsi="Arial Narrow"/>
          <w:sz w:val="22"/>
          <w:szCs w:val="22"/>
          <w:lang w:val="en-GB"/>
        </w:rPr>
        <w:t>Nik</w:t>
      </w:r>
      <w:r w:rsidR="009C5281" w:rsidRPr="00860E9D">
        <w:rPr>
          <w:rFonts w:ascii="Arial Narrow" w:hAnsi="Arial Narrow"/>
          <w:sz w:val="22"/>
          <w:szCs w:val="22"/>
          <w:lang w:val="en-GB"/>
        </w:rPr>
        <w:t>š</w:t>
      </w:r>
      <w:r w:rsidRPr="00860E9D">
        <w:rPr>
          <w:rFonts w:ascii="Arial Narrow" w:hAnsi="Arial Narrow"/>
          <w:sz w:val="22"/>
          <w:szCs w:val="22"/>
          <w:lang w:val="en-GB"/>
        </w:rPr>
        <w:t>i</w:t>
      </w:r>
      <w:r w:rsidR="009C5281" w:rsidRPr="00860E9D">
        <w:rPr>
          <w:rFonts w:ascii="Arial Narrow" w:hAnsi="Arial Narrow"/>
          <w:sz w:val="22"/>
          <w:szCs w:val="22"/>
          <w:lang w:val="en-GB"/>
        </w:rPr>
        <w:t>ć</w:t>
      </w:r>
      <w:proofErr w:type="spellEnd"/>
      <w:r w:rsidRPr="00860E9D">
        <w:rPr>
          <w:rFonts w:ascii="Arial Narrow" w:hAnsi="Arial Narrow"/>
          <w:sz w:val="22"/>
          <w:szCs w:val="22"/>
          <w:lang w:val="en-GB"/>
        </w:rPr>
        <w:t>. This number represents 12.27</w:t>
      </w:r>
      <w:r w:rsidR="00F14E68" w:rsidRPr="00860E9D">
        <w:rPr>
          <w:rFonts w:ascii="Arial Narrow" w:hAnsi="Arial Narrow"/>
          <w:sz w:val="22"/>
          <w:szCs w:val="22"/>
          <w:lang w:val="en-GB"/>
        </w:rPr>
        <w:t> </w:t>
      </w:r>
      <w:r w:rsidRPr="00860E9D">
        <w:rPr>
          <w:rFonts w:ascii="Arial Narrow" w:hAnsi="Arial Narrow"/>
          <w:sz w:val="22"/>
          <w:szCs w:val="22"/>
          <w:lang w:val="en-GB"/>
        </w:rPr>
        <w:t>% of total number of enrolled students in Montenegro and 6.38</w:t>
      </w:r>
      <w:r w:rsidR="00F14E68" w:rsidRPr="00860E9D">
        <w:rPr>
          <w:rFonts w:ascii="Arial Narrow" w:hAnsi="Arial Narrow"/>
          <w:sz w:val="22"/>
          <w:szCs w:val="22"/>
          <w:lang w:val="en-GB"/>
        </w:rPr>
        <w:t> </w:t>
      </w:r>
      <w:r w:rsidRPr="00860E9D">
        <w:rPr>
          <w:rFonts w:ascii="Arial Narrow" w:hAnsi="Arial Narrow"/>
          <w:sz w:val="22"/>
          <w:szCs w:val="22"/>
          <w:lang w:val="en-GB"/>
        </w:rPr>
        <w:t>% of total number of higher education institutions. According to these data</w:t>
      </w:r>
      <w:r w:rsidR="00F14E68" w:rsidRPr="00860E9D">
        <w:rPr>
          <w:rFonts w:ascii="Arial Narrow" w:hAnsi="Arial Narrow"/>
          <w:sz w:val="22"/>
          <w:szCs w:val="22"/>
          <w:lang w:val="en-GB"/>
        </w:rPr>
        <w:t>,</w:t>
      </w:r>
      <w:r w:rsidRPr="00860E9D">
        <w:rPr>
          <w:rFonts w:ascii="Arial Narrow" w:hAnsi="Arial Narrow"/>
          <w:sz w:val="22"/>
          <w:szCs w:val="22"/>
          <w:lang w:val="en-GB"/>
        </w:rPr>
        <w:t xml:space="preserve"> higher education is not easily accessible to students in the programme area, which is why they often move in order to be able to continue education, leading further to </w:t>
      </w:r>
      <w:r w:rsidR="00F14E68" w:rsidRPr="00860E9D">
        <w:rPr>
          <w:rFonts w:ascii="Arial Narrow" w:hAnsi="Arial Narrow"/>
          <w:sz w:val="22"/>
          <w:szCs w:val="22"/>
          <w:lang w:val="en-GB"/>
        </w:rPr>
        <w:t>e</w:t>
      </w:r>
      <w:r w:rsidRPr="00860E9D">
        <w:rPr>
          <w:rFonts w:ascii="Arial Narrow" w:hAnsi="Arial Narrow"/>
          <w:sz w:val="22"/>
          <w:szCs w:val="22"/>
          <w:lang w:val="en-GB"/>
        </w:rPr>
        <w:t xml:space="preserve">migration and </w:t>
      </w:r>
      <w:r w:rsidR="009C5281" w:rsidRPr="00860E9D">
        <w:rPr>
          <w:rFonts w:ascii="Arial Narrow" w:hAnsi="Arial Narrow"/>
          <w:sz w:val="22"/>
          <w:szCs w:val="22"/>
          <w:lang w:val="en-GB"/>
        </w:rPr>
        <w:t>“</w:t>
      </w:r>
      <w:r w:rsidRPr="00860E9D">
        <w:rPr>
          <w:rFonts w:ascii="Arial Narrow" w:hAnsi="Arial Narrow"/>
          <w:sz w:val="22"/>
          <w:szCs w:val="22"/>
          <w:lang w:val="en-GB"/>
        </w:rPr>
        <w:t>brain drain</w:t>
      </w:r>
      <w:r w:rsidR="009C5281" w:rsidRPr="00860E9D">
        <w:rPr>
          <w:rFonts w:ascii="Arial Narrow" w:hAnsi="Arial Narrow"/>
          <w:sz w:val="22"/>
          <w:szCs w:val="22"/>
          <w:lang w:val="en-GB"/>
        </w:rPr>
        <w:t>”</w:t>
      </w:r>
      <w:r w:rsidRPr="00860E9D">
        <w:rPr>
          <w:rFonts w:ascii="Arial Narrow" w:hAnsi="Arial Narrow"/>
          <w:sz w:val="22"/>
          <w:szCs w:val="22"/>
          <w:lang w:val="en-GB"/>
        </w:rPr>
        <w:t>.</w:t>
      </w:r>
    </w:p>
    <w:p w14:paraId="01E20B4D" w14:textId="0E89F06B" w:rsidR="00006193" w:rsidRPr="00860E9D" w:rsidRDefault="00006193" w:rsidP="00006193">
      <w:pPr>
        <w:spacing w:after="0" w:line="240" w:lineRule="auto"/>
        <w:jc w:val="both"/>
        <w:rPr>
          <w:rFonts w:ascii="Arial Narrow" w:eastAsia="Calibri" w:hAnsi="Arial Narrow"/>
          <w:b/>
          <w:bCs/>
        </w:rPr>
      </w:pPr>
    </w:p>
    <w:p w14:paraId="2FF1DB1C" w14:textId="646B1D80" w:rsidR="0082511C" w:rsidRPr="00860E9D" w:rsidRDefault="007909E5" w:rsidP="0082511C">
      <w:pPr>
        <w:pStyle w:val="Body"/>
        <w:jc w:val="both"/>
        <w:rPr>
          <w:rFonts w:ascii="Arial Narrow" w:hAnsi="Arial Narrow"/>
          <w:sz w:val="22"/>
          <w:szCs w:val="22"/>
          <w:lang w:val="en-GB"/>
        </w:rPr>
      </w:pPr>
      <w:r w:rsidRPr="00860E9D">
        <w:rPr>
          <w:rFonts w:ascii="Arial Narrow" w:hAnsi="Arial Narrow"/>
          <w:b/>
          <w:sz w:val="22"/>
          <w:szCs w:val="22"/>
          <w:lang w:val="en-GB"/>
        </w:rPr>
        <w:t>Civil society organisations</w:t>
      </w:r>
      <w:r w:rsidRPr="00860E9D">
        <w:rPr>
          <w:rFonts w:ascii="Arial Narrow" w:hAnsi="Arial Narrow"/>
          <w:sz w:val="22"/>
          <w:szCs w:val="22"/>
          <w:lang w:val="en-GB"/>
        </w:rPr>
        <w:t xml:space="preserve"> in the programme area should be further developed, especially outside urban centres. Their operational capacities are weak, faced with financial constraints. Possible alternatives on how to strengthen their role in society are not fully explored (e.g. social innovation and cooperation with the public sector). Employment in the CSO sector is minor, mainly focused on project basis. </w:t>
      </w:r>
      <w:r w:rsidR="0082511C" w:rsidRPr="00860E9D">
        <w:rPr>
          <w:rFonts w:ascii="Arial Narrow" w:hAnsi="Arial Narrow"/>
          <w:sz w:val="22"/>
          <w:szCs w:val="22"/>
          <w:lang w:val="en-GB"/>
        </w:rPr>
        <w:t>In the programme territory there were registered 3</w:t>
      </w:r>
      <w:r w:rsidR="00F14E68" w:rsidRPr="00860E9D">
        <w:rPr>
          <w:rFonts w:ascii="Arial Narrow" w:hAnsi="Arial Narrow"/>
          <w:sz w:val="22"/>
          <w:szCs w:val="22"/>
          <w:lang w:val="en-GB"/>
        </w:rPr>
        <w:t> </w:t>
      </w:r>
      <w:r w:rsidR="0082511C" w:rsidRPr="00860E9D">
        <w:rPr>
          <w:rFonts w:ascii="Arial Narrow" w:hAnsi="Arial Narrow"/>
          <w:sz w:val="22"/>
          <w:szCs w:val="22"/>
          <w:lang w:val="en-GB"/>
        </w:rPr>
        <w:t>900 CSOs in 2019. The number of CSOs is increasing in the programme territory comparing to the previous period, particularly on the Montenegrin side (in 2014, 1</w:t>
      </w:r>
      <w:r w:rsidR="00F14E68" w:rsidRPr="00860E9D">
        <w:rPr>
          <w:rFonts w:ascii="Arial Narrow" w:hAnsi="Arial Narrow"/>
          <w:sz w:val="22"/>
          <w:szCs w:val="22"/>
          <w:lang w:val="en-GB"/>
        </w:rPr>
        <w:t> </w:t>
      </w:r>
      <w:r w:rsidR="0082511C" w:rsidRPr="00860E9D">
        <w:rPr>
          <w:rFonts w:ascii="Arial Narrow" w:hAnsi="Arial Narrow"/>
          <w:sz w:val="22"/>
          <w:szCs w:val="22"/>
          <w:lang w:val="en-GB"/>
        </w:rPr>
        <w:t>843 CSOs were registered, out of that number 915 CSOs were on the Montenegrin side).</w:t>
      </w:r>
    </w:p>
    <w:p w14:paraId="74499088" w14:textId="77777777" w:rsidR="00241AF0" w:rsidRPr="00860E9D" w:rsidRDefault="00241AF0" w:rsidP="00A34792">
      <w:pPr>
        <w:pStyle w:val="Heading2"/>
        <w:spacing w:before="0" w:line="240" w:lineRule="auto"/>
        <w:rPr>
          <w:rFonts w:ascii="Arial Narrow" w:hAnsi="Arial Narrow"/>
          <w:sz w:val="22"/>
          <w:szCs w:val="22"/>
        </w:rPr>
      </w:pPr>
    </w:p>
    <w:p w14:paraId="6B233DB2" w14:textId="77777777" w:rsidR="00B82782" w:rsidRPr="00860E9D" w:rsidRDefault="00B82782" w:rsidP="00B82782">
      <w:pPr>
        <w:spacing w:after="0" w:line="240" w:lineRule="auto"/>
        <w:jc w:val="both"/>
        <w:rPr>
          <w:rFonts w:ascii="Arial Narrow" w:hAnsi="Arial Narrow"/>
          <w:b/>
        </w:rPr>
      </w:pPr>
      <w:r w:rsidRPr="00860E9D">
        <w:rPr>
          <w:rFonts w:ascii="Arial Narrow" w:hAnsi="Arial Narrow"/>
          <w:b/>
        </w:rPr>
        <w:t>Connectivity of the programme area</w:t>
      </w:r>
    </w:p>
    <w:p w14:paraId="4B0D7D56" w14:textId="6E25BFE6" w:rsidR="00C8408F" w:rsidRPr="009D2733" w:rsidRDefault="0013723D" w:rsidP="008E24CC">
      <w:pPr>
        <w:pStyle w:val="Body"/>
        <w:jc w:val="both"/>
        <w:rPr>
          <w:rFonts w:ascii="Arial Narrow" w:hAnsi="Arial Narrow"/>
          <w:lang w:val="en-GB"/>
        </w:rPr>
      </w:pPr>
      <w:r w:rsidRPr="00860E9D">
        <w:rPr>
          <w:rFonts w:ascii="Arial Narrow" w:hAnsi="Arial Narrow"/>
          <w:sz w:val="22"/>
          <w:szCs w:val="22"/>
          <w:lang w:val="en-GB"/>
        </w:rPr>
        <w:t>The road network in the programme area consists of national, regional and local roads, but the extent of the network on both sides of the border is insufficient and the quality of roads is to a large extent poor. There is no highway which passes through the eligible area. However, highway construction is in progress on both sides</w:t>
      </w:r>
      <w:r w:rsidR="00C8408F" w:rsidRPr="00860E9D">
        <w:rPr>
          <w:rFonts w:ascii="Arial Narrow" w:hAnsi="Arial Narrow"/>
          <w:sz w:val="22"/>
          <w:szCs w:val="22"/>
          <w:lang w:val="en-GB"/>
        </w:rPr>
        <w:t xml:space="preserve"> (corridor 11)</w:t>
      </w:r>
      <w:r w:rsidRPr="00860E9D">
        <w:rPr>
          <w:rFonts w:ascii="Arial Narrow" w:hAnsi="Arial Narrow"/>
          <w:sz w:val="22"/>
          <w:szCs w:val="22"/>
          <w:lang w:val="en-GB"/>
        </w:rPr>
        <w:t>.</w:t>
      </w:r>
      <w:r w:rsidR="00C8408F" w:rsidRPr="00860E9D">
        <w:rPr>
          <w:rFonts w:ascii="Arial Narrow" w:hAnsi="Arial Narrow"/>
          <w:sz w:val="22"/>
          <w:szCs w:val="22"/>
          <w:lang w:val="en-GB"/>
        </w:rPr>
        <w:t xml:space="preserve"> Both countries are participating in the work of Transport Community Treaty (TCT) which coordinates the development of core regional infrastructure network including roads, rails and ports. </w:t>
      </w:r>
      <w:r w:rsidR="008E24CC" w:rsidRPr="00860E9D">
        <w:rPr>
          <w:rFonts w:ascii="Arial Narrow" w:hAnsi="Arial Narrow"/>
          <w:sz w:val="22"/>
          <w:szCs w:val="22"/>
          <w:lang w:val="en-GB"/>
        </w:rPr>
        <w:t>Regarding</w:t>
      </w:r>
      <w:r w:rsidR="00C8408F" w:rsidRPr="00860E9D">
        <w:rPr>
          <w:rFonts w:ascii="Arial Narrow" w:hAnsi="Arial Narrow"/>
          <w:sz w:val="22"/>
          <w:szCs w:val="22"/>
          <w:lang w:val="en-GB"/>
        </w:rPr>
        <w:t xml:space="preserve"> the smart and sustainable mobility, the top priority in this respect remains the revitalisation of the rail network. The Regional Rail Strategy and its action plan aim at making rail a credible and sustainable alternative to road transport. Public transport in the programme area is not well developed, apart from the transport in big city centres. Other municipalities mostly have only a couple of local bus lines to remote areas of the municipality, but this is far from </w:t>
      </w:r>
      <w:r w:rsidR="00C8408F" w:rsidRPr="00860E9D">
        <w:rPr>
          <w:rFonts w:ascii="Arial Narrow" w:hAnsi="Arial Narrow"/>
          <w:sz w:val="22"/>
          <w:szCs w:val="22"/>
          <w:lang w:val="en-GB"/>
        </w:rPr>
        <w:lastRenderedPageBreak/>
        <w:t xml:space="preserve">sufficient for the inhabitants of these municipalities. Also, public transportation bus lines between the municipalities exist, but their frequency is not satisfactory. Airport </w:t>
      </w:r>
      <w:r w:rsidR="00C8408F" w:rsidRPr="00860E9D">
        <w:rPr>
          <w:rFonts w:ascii="Arial Narrow" w:hAnsi="Arial Narrow"/>
          <w:color w:val="202020"/>
          <w:sz w:val="22"/>
          <w:szCs w:val="22"/>
          <w:shd w:val="clear" w:color="auto" w:fill="FFFFFF"/>
          <w:lang w:val="en-GB"/>
        </w:rPr>
        <w:t>“Morava”</w:t>
      </w:r>
      <w:r w:rsidR="009C5281" w:rsidRPr="00860E9D">
        <w:rPr>
          <w:rFonts w:ascii="Arial Narrow" w:hAnsi="Arial Narrow"/>
          <w:color w:val="202020"/>
          <w:sz w:val="22"/>
          <w:szCs w:val="22"/>
          <w:shd w:val="clear" w:color="auto" w:fill="FFFFFF"/>
          <w:lang w:val="en-GB"/>
        </w:rPr>
        <w:t xml:space="preserve"> </w:t>
      </w:r>
      <w:proofErr w:type="spellStart"/>
      <w:r w:rsidR="009C5281" w:rsidRPr="00860E9D">
        <w:rPr>
          <w:rFonts w:ascii="Arial Narrow" w:hAnsi="Arial Narrow"/>
          <w:color w:val="202020"/>
          <w:sz w:val="22"/>
          <w:szCs w:val="22"/>
          <w:shd w:val="clear" w:color="auto" w:fill="FFFFFF"/>
          <w:lang w:val="en-GB"/>
        </w:rPr>
        <w:t>Kraljevo</w:t>
      </w:r>
      <w:proofErr w:type="spellEnd"/>
      <w:r w:rsidR="009C5281" w:rsidRPr="00860E9D">
        <w:rPr>
          <w:rFonts w:ascii="Arial Narrow" w:hAnsi="Arial Narrow"/>
          <w:color w:val="202020"/>
          <w:sz w:val="22"/>
          <w:szCs w:val="22"/>
          <w:shd w:val="clear" w:color="auto" w:fill="FFFFFF"/>
          <w:lang w:val="en-GB"/>
        </w:rPr>
        <w:t xml:space="preserve"> </w:t>
      </w:r>
      <w:r w:rsidR="00C8408F" w:rsidRPr="00860E9D">
        <w:rPr>
          <w:rFonts w:ascii="Arial Narrow" w:hAnsi="Arial Narrow"/>
          <w:color w:val="202020"/>
          <w:sz w:val="22"/>
          <w:szCs w:val="22"/>
          <w:shd w:val="clear" w:color="auto" w:fill="FFFFFF"/>
          <w:lang w:val="en-GB"/>
        </w:rPr>
        <w:t>- the third international airport in Serbia was opened in 2019</w:t>
      </w:r>
      <w:r w:rsidR="00C8408F" w:rsidRPr="009D2733">
        <w:rPr>
          <w:rFonts w:ascii="Arial Narrow" w:hAnsi="Arial Narrow"/>
          <w:color w:val="202020"/>
          <w:shd w:val="clear" w:color="auto" w:fill="FFFFFF"/>
          <w:lang w:val="en-GB"/>
        </w:rPr>
        <w:t>.</w:t>
      </w:r>
    </w:p>
    <w:p w14:paraId="4A01AA9E" w14:textId="77777777" w:rsidR="00F14E68" w:rsidRPr="00860E9D" w:rsidRDefault="00F14E68" w:rsidP="00B82782">
      <w:pPr>
        <w:spacing w:after="0" w:line="240" w:lineRule="auto"/>
        <w:jc w:val="both"/>
        <w:rPr>
          <w:rFonts w:ascii="Arial Narrow" w:hAnsi="Arial Narrow"/>
        </w:rPr>
      </w:pPr>
    </w:p>
    <w:p w14:paraId="01383E62" w14:textId="11BF8A75" w:rsidR="00B82782" w:rsidRPr="00860E9D" w:rsidRDefault="00B82782" w:rsidP="00B82782">
      <w:pPr>
        <w:spacing w:after="0" w:line="240" w:lineRule="auto"/>
        <w:jc w:val="both"/>
        <w:rPr>
          <w:rFonts w:ascii="Arial Narrow" w:hAnsi="Arial Narrow"/>
        </w:rPr>
      </w:pPr>
      <w:r w:rsidRPr="00860E9D">
        <w:rPr>
          <w:rFonts w:ascii="Arial Narrow" w:hAnsi="Arial Narrow"/>
        </w:rPr>
        <w:t xml:space="preserve">Access to internet and use of computers </w:t>
      </w:r>
      <w:r w:rsidR="005C4D3B" w:rsidRPr="00860E9D">
        <w:rPr>
          <w:rFonts w:ascii="Arial Narrow" w:hAnsi="Arial Narrow"/>
        </w:rPr>
        <w:t xml:space="preserve">in rural parts of the programme area </w:t>
      </w:r>
      <w:r w:rsidRPr="00860E9D">
        <w:rPr>
          <w:rFonts w:ascii="Arial Narrow" w:hAnsi="Arial Narrow"/>
        </w:rPr>
        <w:t>is below national averages.</w:t>
      </w:r>
    </w:p>
    <w:p w14:paraId="65BDE7F4" w14:textId="77777777" w:rsidR="00B82782" w:rsidRPr="00860E9D" w:rsidRDefault="00B82782" w:rsidP="00B82782">
      <w:pPr>
        <w:spacing w:after="0" w:line="240" w:lineRule="auto"/>
        <w:jc w:val="both"/>
        <w:rPr>
          <w:rFonts w:ascii="Arial Narrow" w:hAnsi="Arial Narrow"/>
        </w:rPr>
      </w:pPr>
    </w:p>
    <w:p w14:paraId="417857E1" w14:textId="516AF97E" w:rsidR="00B82782" w:rsidRPr="00860E9D" w:rsidRDefault="00B82782" w:rsidP="00B82782">
      <w:pPr>
        <w:spacing w:after="0" w:line="240" w:lineRule="auto"/>
        <w:jc w:val="both"/>
        <w:rPr>
          <w:rFonts w:ascii="Arial Narrow" w:hAnsi="Arial Narrow"/>
          <w:szCs w:val="24"/>
        </w:rPr>
      </w:pPr>
      <w:r w:rsidRPr="00860E9D">
        <w:rPr>
          <w:rFonts w:ascii="Arial Narrow" w:hAnsi="Arial Narrow"/>
          <w:szCs w:val="24"/>
        </w:rPr>
        <w:t xml:space="preserve">The following table provides an overview of the strengths, weaknesses, opportunities and threats based on the responses to the questionnaires filled out by local self-governments and other legal entities in Serbia and </w:t>
      </w:r>
      <w:r w:rsidR="00DA1ACF" w:rsidRPr="00860E9D">
        <w:rPr>
          <w:rFonts w:ascii="Arial Narrow" w:hAnsi="Arial Narrow"/>
          <w:szCs w:val="24"/>
        </w:rPr>
        <w:t>Montenegro.</w:t>
      </w:r>
    </w:p>
    <w:p w14:paraId="40D028AE" w14:textId="77777777" w:rsidR="00B82782" w:rsidRPr="00860E9D" w:rsidRDefault="00B82782" w:rsidP="00B82782">
      <w:pPr>
        <w:spacing w:after="0" w:line="240" w:lineRule="auto"/>
        <w:jc w:val="both"/>
        <w:rPr>
          <w:rFonts w:ascii="Arial Narrow" w:hAnsi="Arial Narrow"/>
          <w:szCs w:val="24"/>
        </w:rPr>
      </w:pPr>
    </w:p>
    <w:p w14:paraId="076F4E35" w14:textId="77777777" w:rsidR="0094560E" w:rsidRDefault="0094560E" w:rsidP="00B82782">
      <w:pPr>
        <w:spacing w:after="0" w:line="240" w:lineRule="auto"/>
        <w:jc w:val="both"/>
        <w:rPr>
          <w:rFonts w:ascii="Arial Narrow" w:hAnsi="Arial Narrow"/>
          <w:b/>
          <w:bCs/>
          <w:i/>
          <w:iCs/>
          <w:szCs w:val="24"/>
        </w:rPr>
      </w:pPr>
    </w:p>
    <w:p w14:paraId="01075FB4" w14:textId="6D022C6D" w:rsidR="00F14E68" w:rsidRPr="00860E9D" w:rsidRDefault="00B82782" w:rsidP="00B82782">
      <w:pPr>
        <w:spacing w:after="0" w:line="240" w:lineRule="auto"/>
        <w:jc w:val="both"/>
        <w:rPr>
          <w:rFonts w:ascii="Arial Narrow" w:hAnsi="Arial Narrow"/>
          <w:b/>
          <w:bCs/>
          <w:i/>
          <w:iCs/>
          <w:szCs w:val="24"/>
        </w:rPr>
      </w:pPr>
      <w:r w:rsidRPr="00860E9D">
        <w:rPr>
          <w:rFonts w:ascii="Arial Narrow" w:hAnsi="Arial Narrow"/>
          <w:b/>
          <w:bCs/>
          <w:i/>
          <w:iCs/>
          <w:szCs w:val="24"/>
        </w:rPr>
        <w:t xml:space="preserve">Table </w:t>
      </w:r>
      <w:r w:rsidR="00451E35" w:rsidRPr="00860E9D">
        <w:rPr>
          <w:rFonts w:ascii="Arial Narrow" w:hAnsi="Arial Narrow"/>
          <w:b/>
          <w:bCs/>
          <w:i/>
          <w:iCs/>
          <w:szCs w:val="24"/>
        </w:rPr>
        <w:t>2.1</w:t>
      </w:r>
      <w:r w:rsidRPr="00860E9D">
        <w:rPr>
          <w:rFonts w:ascii="Arial Narrow" w:hAnsi="Arial Narrow"/>
          <w:b/>
          <w:bCs/>
          <w:i/>
          <w:iCs/>
          <w:szCs w:val="24"/>
        </w:rPr>
        <w:t xml:space="preserve">: SWOT analysis based on the responses to the questionnaires filled out by local self-governments and other legal entities </w:t>
      </w:r>
    </w:p>
    <w:p w14:paraId="7F34107D" w14:textId="77777777" w:rsidR="00F14E68" w:rsidRPr="00860E9D" w:rsidRDefault="00F14E68" w:rsidP="00B82782">
      <w:pPr>
        <w:spacing w:after="0" w:line="240" w:lineRule="auto"/>
        <w:jc w:val="both"/>
        <w:rPr>
          <w:rFonts w:ascii="Arial Narrow" w:hAnsi="Arial Narrow"/>
          <w:szCs w:val="24"/>
        </w:rPr>
      </w:pPr>
    </w:p>
    <w:tbl>
      <w:tblPr>
        <w:tblStyle w:val="TableGrid"/>
        <w:tblW w:w="5000" w:type="pct"/>
        <w:tblBorders>
          <w:top w:val="single" w:sz="4" w:space="0" w:color="2A3987"/>
          <w:left w:val="single" w:sz="4" w:space="0" w:color="2A3987"/>
          <w:bottom w:val="single" w:sz="4" w:space="0" w:color="2A3987"/>
          <w:right w:val="single" w:sz="4" w:space="0" w:color="2A3987"/>
          <w:insideH w:val="single" w:sz="4" w:space="0" w:color="2A3987"/>
          <w:insideV w:val="single" w:sz="4" w:space="0" w:color="2A3987"/>
        </w:tblBorders>
        <w:tblLook w:val="04A0" w:firstRow="1" w:lastRow="0" w:firstColumn="1" w:lastColumn="0" w:noHBand="0" w:noVBand="1"/>
      </w:tblPr>
      <w:tblGrid>
        <w:gridCol w:w="4508"/>
        <w:gridCol w:w="4509"/>
      </w:tblGrid>
      <w:tr w:rsidR="00B82782" w:rsidRPr="0094560E" w14:paraId="3F8D6FF2" w14:textId="77777777" w:rsidTr="00451E35">
        <w:trPr>
          <w:trHeight w:val="170"/>
        </w:trPr>
        <w:tc>
          <w:tcPr>
            <w:tcW w:w="5000" w:type="pct"/>
            <w:gridSpan w:val="2"/>
            <w:shd w:val="clear" w:color="auto" w:fill="C5E0B3" w:themeFill="accent6" w:themeFillTint="66"/>
          </w:tcPr>
          <w:p w14:paraId="2A4F4EC4" w14:textId="77777777" w:rsidR="00B82782" w:rsidRPr="0094560E" w:rsidRDefault="00B82782" w:rsidP="00B82782">
            <w:pPr>
              <w:spacing w:after="0" w:line="240" w:lineRule="auto"/>
              <w:jc w:val="center"/>
              <w:rPr>
                <w:rFonts w:ascii="Arial Narrow" w:hAnsi="Arial Narrow"/>
                <w:b/>
                <w:color w:val="FFFFFF" w:themeColor="background1"/>
              </w:rPr>
            </w:pPr>
            <w:r w:rsidRPr="0094560E">
              <w:rPr>
                <w:rFonts w:ascii="Arial Narrow" w:hAnsi="Arial Narrow"/>
                <w:b/>
              </w:rPr>
              <w:t>Strengths</w:t>
            </w:r>
          </w:p>
        </w:tc>
      </w:tr>
      <w:tr w:rsidR="00B82782" w:rsidRPr="0094560E" w14:paraId="3D0C9AAB" w14:textId="77777777" w:rsidTr="00DD29EF">
        <w:tc>
          <w:tcPr>
            <w:tcW w:w="2500" w:type="pct"/>
            <w:shd w:val="clear" w:color="auto" w:fill="E2EFD9" w:themeFill="accent6" w:themeFillTint="33"/>
          </w:tcPr>
          <w:p w14:paraId="300C8057" w14:textId="3319D102" w:rsidR="00B82782" w:rsidRPr="0094560E" w:rsidRDefault="00B82782" w:rsidP="00B82782">
            <w:pPr>
              <w:spacing w:after="0" w:line="240" w:lineRule="auto"/>
              <w:jc w:val="center"/>
              <w:rPr>
                <w:rFonts w:ascii="Arial Narrow" w:hAnsi="Arial Narrow"/>
                <w:b/>
              </w:rPr>
            </w:pPr>
            <w:r w:rsidRPr="0094560E">
              <w:rPr>
                <w:rFonts w:ascii="Arial Narrow" w:hAnsi="Arial Narrow"/>
                <w:b/>
              </w:rPr>
              <w:t>Serbia</w:t>
            </w:r>
          </w:p>
        </w:tc>
        <w:tc>
          <w:tcPr>
            <w:tcW w:w="2500" w:type="pct"/>
            <w:shd w:val="clear" w:color="auto" w:fill="E2EFD9" w:themeFill="accent6" w:themeFillTint="33"/>
          </w:tcPr>
          <w:p w14:paraId="6AA452E2" w14:textId="706443E7" w:rsidR="00B82782" w:rsidRPr="0094560E" w:rsidRDefault="00F961FB" w:rsidP="00B82782">
            <w:pPr>
              <w:spacing w:after="0" w:line="240" w:lineRule="auto"/>
              <w:jc w:val="center"/>
              <w:rPr>
                <w:rFonts w:ascii="Arial Narrow" w:hAnsi="Arial Narrow"/>
                <w:b/>
              </w:rPr>
            </w:pPr>
            <w:r w:rsidRPr="0094560E">
              <w:rPr>
                <w:rFonts w:ascii="Arial Narrow" w:hAnsi="Arial Narrow"/>
                <w:b/>
              </w:rPr>
              <w:t>Montenegro</w:t>
            </w:r>
          </w:p>
        </w:tc>
      </w:tr>
      <w:tr w:rsidR="00B82782" w:rsidRPr="0094560E" w14:paraId="4F290004" w14:textId="77777777" w:rsidTr="00DD29EF">
        <w:tc>
          <w:tcPr>
            <w:tcW w:w="5000" w:type="pct"/>
            <w:gridSpan w:val="2"/>
            <w:shd w:val="clear" w:color="auto" w:fill="E2EFD9" w:themeFill="accent6" w:themeFillTint="33"/>
          </w:tcPr>
          <w:p w14:paraId="2796618C" w14:textId="77777777" w:rsidR="00B82782" w:rsidRPr="0094560E" w:rsidRDefault="00B82782" w:rsidP="00B82782">
            <w:pPr>
              <w:spacing w:after="0" w:line="240" w:lineRule="auto"/>
              <w:jc w:val="center"/>
              <w:rPr>
                <w:rFonts w:ascii="Arial Narrow" w:hAnsi="Arial Narrow"/>
                <w:b/>
              </w:rPr>
            </w:pPr>
            <w:r w:rsidRPr="0094560E">
              <w:rPr>
                <w:rFonts w:ascii="Arial Narrow" w:hAnsi="Arial Narrow"/>
                <w:b/>
              </w:rPr>
              <w:t>General aspects</w:t>
            </w:r>
          </w:p>
        </w:tc>
      </w:tr>
      <w:tr w:rsidR="00B82782" w:rsidRPr="0094560E" w14:paraId="5D7262AF" w14:textId="77777777" w:rsidTr="001266D4">
        <w:tc>
          <w:tcPr>
            <w:tcW w:w="2500" w:type="pct"/>
          </w:tcPr>
          <w:p w14:paraId="72F27038" w14:textId="77777777" w:rsidR="00B82782" w:rsidRPr="0094560E" w:rsidRDefault="00B82782" w:rsidP="00B82782">
            <w:pPr>
              <w:spacing w:after="0" w:line="240" w:lineRule="auto"/>
              <w:rPr>
                <w:rFonts w:ascii="Arial Narrow" w:hAnsi="Arial Narrow"/>
              </w:rPr>
            </w:pPr>
            <w:r w:rsidRPr="0094560E">
              <w:rPr>
                <w:rFonts w:ascii="Arial Narrow" w:hAnsi="Arial Narrow"/>
              </w:rPr>
              <w:t>Tourism, cultural and natural heritage</w:t>
            </w:r>
          </w:p>
          <w:p w14:paraId="59C7FB38" w14:textId="77777777" w:rsidR="00B82782" w:rsidRPr="0094560E" w:rsidRDefault="00B82782" w:rsidP="00B82782">
            <w:pPr>
              <w:spacing w:after="0" w:line="240" w:lineRule="auto"/>
              <w:rPr>
                <w:rFonts w:ascii="Arial Narrow" w:hAnsi="Arial Narrow"/>
              </w:rPr>
            </w:pPr>
            <w:r w:rsidRPr="0094560E">
              <w:rPr>
                <w:rFonts w:ascii="Arial Narrow" w:hAnsi="Arial Narrow"/>
              </w:rPr>
              <w:t>Quality of the environment, including green economy initiatives,</w:t>
            </w:r>
            <w:r w:rsidRPr="0094560E">
              <w:rPr>
                <w:rFonts w:ascii="Arial Narrow" w:hAnsi="Arial Narrow"/>
                <w:noProof/>
              </w:rPr>
              <w:t xml:space="preserve"> disaster resilience and disaster prevention, preparedness and response</w:t>
            </w:r>
          </w:p>
          <w:p w14:paraId="67FD7C51" w14:textId="2A43CF6D" w:rsidR="00B82782" w:rsidRPr="0094560E" w:rsidRDefault="00B82782" w:rsidP="00B82782">
            <w:pPr>
              <w:spacing w:after="0" w:line="240" w:lineRule="auto"/>
              <w:rPr>
                <w:rFonts w:ascii="Arial Narrow" w:hAnsi="Arial Narrow"/>
              </w:rPr>
            </w:pPr>
            <w:r w:rsidRPr="0094560E">
              <w:rPr>
                <w:rFonts w:ascii="Arial Narrow" w:hAnsi="Arial Narrow"/>
              </w:rPr>
              <w:t>Educational, sports and youth services</w:t>
            </w:r>
          </w:p>
          <w:p w14:paraId="0679406C" w14:textId="74A92F12" w:rsidR="00547F3B" w:rsidRPr="0094560E" w:rsidRDefault="00547F3B" w:rsidP="00B82782">
            <w:pPr>
              <w:spacing w:after="0" w:line="240" w:lineRule="auto"/>
              <w:rPr>
                <w:rFonts w:ascii="Arial Narrow" w:hAnsi="Arial Narrow"/>
              </w:rPr>
            </w:pPr>
            <w:r w:rsidRPr="0094560E">
              <w:rPr>
                <w:rFonts w:ascii="Arial Narrow" w:hAnsi="Arial Narrow"/>
                <w:noProof/>
              </w:rPr>
              <w:t>Labour market</w:t>
            </w:r>
          </w:p>
          <w:p w14:paraId="02971BA0" w14:textId="77777777" w:rsidR="00B82782" w:rsidRPr="0094560E" w:rsidRDefault="00B82782" w:rsidP="00B82782">
            <w:pPr>
              <w:spacing w:after="0" w:line="240" w:lineRule="auto"/>
              <w:rPr>
                <w:rFonts w:ascii="Arial Narrow" w:hAnsi="Arial Narrow"/>
              </w:rPr>
            </w:pPr>
            <w:r w:rsidRPr="0094560E">
              <w:rPr>
                <w:rFonts w:ascii="Arial Narrow" w:hAnsi="Arial Narrow"/>
                <w:noProof/>
              </w:rPr>
              <w:t>Governance, planning and administrative capacity</w:t>
            </w:r>
          </w:p>
        </w:tc>
        <w:tc>
          <w:tcPr>
            <w:tcW w:w="2500" w:type="pct"/>
          </w:tcPr>
          <w:p w14:paraId="595DDCD5" w14:textId="77777777" w:rsidR="00547F3B" w:rsidRPr="0094560E" w:rsidRDefault="00547F3B" w:rsidP="00547F3B">
            <w:pPr>
              <w:spacing w:after="0" w:line="240" w:lineRule="auto"/>
              <w:jc w:val="both"/>
              <w:rPr>
                <w:rFonts w:ascii="Arial Narrow" w:hAnsi="Arial Narrow"/>
                <w:noProof/>
              </w:rPr>
            </w:pPr>
            <w:r w:rsidRPr="0094560E">
              <w:rPr>
                <w:rFonts w:ascii="Arial Narrow" w:hAnsi="Arial Narrow"/>
              </w:rPr>
              <w:t>Quality of the environment, including green economy initiatives,</w:t>
            </w:r>
            <w:r w:rsidRPr="0094560E">
              <w:rPr>
                <w:rFonts w:ascii="Arial Narrow" w:hAnsi="Arial Narrow"/>
                <w:noProof/>
              </w:rPr>
              <w:t xml:space="preserve"> disaster resilience and disaster prevention, preparedness and response </w:t>
            </w:r>
          </w:p>
          <w:p w14:paraId="7C8B6F7A" w14:textId="1DE75A61" w:rsidR="00547F3B" w:rsidRPr="0094560E" w:rsidRDefault="00547F3B" w:rsidP="00547F3B">
            <w:pPr>
              <w:spacing w:after="0" w:line="240" w:lineRule="auto"/>
              <w:jc w:val="both"/>
              <w:rPr>
                <w:rFonts w:ascii="Arial Narrow" w:hAnsi="Arial Narrow"/>
                <w:noProof/>
              </w:rPr>
            </w:pPr>
            <w:r w:rsidRPr="0094560E">
              <w:rPr>
                <w:rFonts w:ascii="Arial Narrow" w:hAnsi="Arial Narrow"/>
              </w:rPr>
              <w:t xml:space="preserve">Tourism, cultural and natural heritage </w:t>
            </w:r>
          </w:p>
          <w:p w14:paraId="0C40977B" w14:textId="44CE282E" w:rsidR="00547F3B" w:rsidRPr="0094560E" w:rsidRDefault="00547F3B" w:rsidP="00547F3B">
            <w:pPr>
              <w:spacing w:after="0" w:line="240" w:lineRule="auto"/>
              <w:jc w:val="both"/>
              <w:rPr>
                <w:rFonts w:ascii="Arial Narrow" w:hAnsi="Arial Narrow"/>
              </w:rPr>
            </w:pPr>
            <w:r w:rsidRPr="0094560E">
              <w:rPr>
                <w:rFonts w:ascii="Arial Narrow" w:hAnsi="Arial Narrow"/>
              </w:rPr>
              <w:t xml:space="preserve">Governance, planning and administrative capacity </w:t>
            </w:r>
          </w:p>
          <w:p w14:paraId="24FFFC69" w14:textId="23FE54B0" w:rsidR="00547F3B" w:rsidRPr="0094560E" w:rsidRDefault="00547F3B" w:rsidP="00547F3B">
            <w:pPr>
              <w:spacing w:after="0" w:line="240" w:lineRule="auto"/>
              <w:jc w:val="both"/>
              <w:rPr>
                <w:rFonts w:ascii="Arial Narrow" w:hAnsi="Arial Narrow"/>
              </w:rPr>
            </w:pPr>
            <w:r w:rsidRPr="0094560E">
              <w:rPr>
                <w:rFonts w:ascii="Arial Narrow" w:hAnsi="Arial Narrow"/>
              </w:rPr>
              <w:t xml:space="preserve">Social care services </w:t>
            </w:r>
          </w:p>
          <w:p w14:paraId="27615E7B" w14:textId="4ED52558" w:rsidR="007F7A31" w:rsidRPr="0094560E" w:rsidRDefault="00547F3B" w:rsidP="009C5281">
            <w:pPr>
              <w:spacing w:after="0" w:line="240" w:lineRule="auto"/>
              <w:jc w:val="both"/>
              <w:rPr>
                <w:rFonts w:ascii="Arial Narrow" w:hAnsi="Arial Narrow"/>
                <w:noProof/>
              </w:rPr>
            </w:pPr>
            <w:r w:rsidRPr="0094560E">
              <w:rPr>
                <w:rFonts w:ascii="Arial Narrow" w:hAnsi="Arial Narrow"/>
              </w:rPr>
              <w:t>Entrepreneurial support, including access to financing</w:t>
            </w:r>
          </w:p>
        </w:tc>
      </w:tr>
      <w:tr w:rsidR="00B82782" w:rsidRPr="0094560E" w14:paraId="34CAE75C" w14:textId="77777777" w:rsidTr="00DD29EF">
        <w:tc>
          <w:tcPr>
            <w:tcW w:w="5000" w:type="pct"/>
            <w:gridSpan w:val="2"/>
            <w:shd w:val="clear" w:color="auto" w:fill="E2EFD9" w:themeFill="accent6" w:themeFillTint="33"/>
          </w:tcPr>
          <w:p w14:paraId="0840B0CA" w14:textId="77777777" w:rsidR="00B82782" w:rsidRPr="0094560E" w:rsidRDefault="00B82782" w:rsidP="00B82782">
            <w:pPr>
              <w:spacing w:after="0" w:line="240" w:lineRule="auto"/>
              <w:jc w:val="center"/>
              <w:rPr>
                <w:rFonts w:ascii="Arial Narrow" w:hAnsi="Arial Narrow"/>
                <w:b/>
              </w:rPr>
            </w:pPr>
            <w:r w:rsidRPr="0094560E">
              <w:rPr>
                <w:rFonts w:ascii="Arial Narrow" w:hAnsi="Arial Narrow"/>
                <w:b/>
              </w:rPr>
              <w:t>Infrastructure</w:t>
            </w:r>
          </w:p>
        </w:tc>
      </w:tr>
      <w:tr w:rsidR="00B82782" w:rsidRPr="0094560E" w14:paraId="029C1AEF" w14:textId="77777777" w:rsidTr="001266D4">
        <w:tc>
          <w:tcPr>
            <w:tcW w:w="2500" w:type="pct"/>
          </w:tcPr>
          <w:p w14:paraId="671A942E" w14:textId="3BDE5195" w:rsidR="00B82782" w:rsidRPr="0094560E" w:rsidRDefault="007F7A31" w:rsidP="00B82782">
            <w:pPr>
              <w:spacing w:after="0" w:line="240" w:lineRule="auto"/>
              <w:rPr>
                <w:rFonts w:ascii="Arial Narrow" w:hAnsi="Arial Narrow"/>
                <w:highlight w:val="yellow"/>
              </w:rPr>
            </w:pPr>
            <w:r w:rsidRPr="0094560E">
              <w:rPr>
                <w:rFonts w:ascii="Arial Narrow" w:hAnsi="Arial Narrow"/>
              </w:rPr>
              <w:t>Leisure / sports / culture (facilities)</w:t>
            </w:r>
          </w:p>
        </w:tc>
        <w:tc>
          <w:tcPr>
            <w:tcW w:w="2500" w:type="pct"/>
          </w:tcPr>
          <w:p w14:paraId="01B387CD" w14:textId="6464EE36" w:rsidR="00B82782" w:rsidRPr="0094560E" w:rsidRDefault="00B82782" w:rsidP="00B82782">
            <w:pPr>
              <w:spacing w:after="0" w:line="240" w:lineRule="auto"/>
              <w:rPr>
                <w:rFonts w:ascii="Arial Narrow" w:hAnsi="Arial Narrow"/>
              </w:rPr>
            </w:pPr>
            <w:r w:rsidRPr="0094560E">
              <w:rPr>
                <w:rFonts w:ascii="Arial Narrow" w:hAnsi="Arial Narrow"/>
              </w:rPr>
              <w:t>Availability of business sites / premises (industrial zones, incubators)</w:t>
            </w:r>
            <w:r w:rsidR="007F7A31" w:rsidRPr="0094560E">
              <w:rPr>
                <w:rFonts w:ascii="Arial Narrow" w:hAnsi="Arial Narrow"/>
              </w:rPr>
              <w:t xml:space="preserve"> </w:t>
            </w:r>
          </w:p>
          <w:p w14:paraId="5F6D63D7" w14:textId="777D3946" w:rsidR="00B82782" w:rsidRPr="0094560E" w:rsidRDefault="007F7A31" w:rsidP="00B82782">
            <w:pPr>
              <w:spacing w:after="0" w:line="240" w:lineRule="auto"/>
              <w:rPr>
                <w:rFonts w:ascii="Arial Narrow" w:hAnsi="Arial Narrow"/>
              </w:rPr>
            </w:pPr>
            <w:r w:rsidRPr="0094560E">
              <w:rPr>
                <w:rFonts w:ascii="Arial Narrow" w:hAnsi="Arial Narrow"/>
              </w:rPr>
              <w:t>Leisure / sports / culture (facilities)</w:t>
            </w:r>
          </w:p>
        </w:tc>
      </w:tr>
      <w:tr w:rsidR="00B82782" w:rsidRPr="0094560E" w14:paraId="60F5FAF0" w14:textId="77777777" w:rsidTr="00451E35">
        <w:trPr>
          <w:trHeight w:val="170"/>
        </w:trPr>
        <w:tc>
          <w:tcPr>
            <w:tcW w:w="5000" w:type="pct"/>
            <w:gridSpan w:val="2"/>
            <w:shd w:val="clear" w:color="auto" w:fill="C5E0B3" w:themeFill="accent6" w:themeFillTint="66"/>
          </w:tcPr>
          <w:p w14:paraId="39C1F58D" w14:textId="77777777" w:rsidR="00B82782" w:rsidRPr="0094560E" w:rsidRDefault="00B82782" w:rsidP="00B82782">
            <w:pPr>
              <w:spacing w:after="0" w:line="240" w:lineRule="auto"/>
              <w:jc w:val="center"/>
              <w:rPr>
                <w:rFonts w:ascii="Arial Narrow" w:hAnsi="Arial Narrow"/>
                <w:b/>
                <w:color w:val="FFFFFF" w:themeColor="background1"/>
              </w:rPr>
            </w:pPr>
            <w:r w:rsidRPr="0094560E">
              <w:rPr>
                <w:rFonts w:ascii="Arial Narrow" w:hAnsi="Arial Narrow"/>
                <w:b/>
              </w:rPr>
              <w:t xml:space="preserve">Weaknesses </w:t>
            </w:r>
          </w:p>
        </w:tc>
      </w:tr>
      <w:tr w:rsidR="00B82782" w:rsidRPr="0094560E" w14:paraId="760FF14D" w14:textId="77777777" w:rsidTr="00DD29EF">
        <w:tc>
          <w:tcPr>
            <w:tcW w:w="2500" w:type="pct"/>
            <w:shd w:val="clear" w:color="auto" w:fill="E2EFD9" w:themeFill="accent6" w:themeFillTint="33"/>
          </w:tcPr>
          <w:p w14:paraId="57A8BC6D" w14:textId="518DFB0A" w:rsidR="00B82782" w:rsidRPr="0094560E" w:rsidRDefault="00B82782" w:rsidP="00B82782">
            <w:pPr>
              <w:spacing w:after="0" w:line="240" w:lineRule="auto"/>
              <w:jc w:val="center"/>
              <w:rPr>
                <w:rFonts w:ascii="Arial Narrow" w:hAnsi="Arial Narrow"/>
                <w:b/>
              </w:rPr>
            </w:pPr>
            <w:r w:rsidRPr="0094560E">
              <w:rPr>
                <w:rFonts w:ascii="Arial Narrow" w:hAnsi="Arial Narrow"/>
                <w:b/>
              </w:rPr>
              <w:t>Serbia</w:t>
            </w:r>
          </w:p>
        </w:tc>
        <w:tc>
          <w:tcPr>
            <w:tcW w:w="2500" w:type="pct"/>
            <w:shd w:val="clear" w:color="auto" w:fill="E2EFD9" w:themeFill="accent6" w:themeFillTint="33"/>
          </w:tcPr>
          <w:p w14:paraId="7F51895F" w14:textId="07429ADC" w:rsidR="00B82782" w:rsidRPr="0094560E" w:rsidRDefault="00F961FB" w:rsidP="00B82782">
            <w:pPr>
              <w:spacing w:after="0" w:line="240" w:lineRule="auto"/>
              <w:jc w:val="center"/>
              <w:rPr>
                <w:rFonts w:ascii="Arial Narrow" w:hAnsi="Arial Narrow"/>
                <w:b/>
              </w:rPr>
            </w:pPr>
            <w:r w:rsidRPr="0094560E">
              <w:rPr>
                <w:rFonts w:ascii="Arial Narrow" w:hAnsi="Arial Narrow"/>
                <w:b/>
              </w:rPr>
              <w:t>Montenegro</w:t>
            </w:r>
          </w:p>
        </w:tc>
      </w:tr>
      <w:tr w:rsidR="00B82782" w:rsidRPr="0094560E" w14:paraId="5DF66A93" w14:textId="77777777" w:rsidTr="00DD29EF">
        <w:tc>
          <w:tcPr>
            <w:tcW w:w="5000" w:type="pct"/>
            <w:gridSpan w:val="2"/>
            <w:shd w:val="clear" w:color="auto" w:fill="E2EFD9" w:themeFill="accent6" w:themeFillTint="33"/>
          </w:tcPr>
          <w:p w14:paraId="5CA91779" w14:textId="77777777" w:rsidR="00B82782" w:rsidRPr="0094560E" w:rsidRDefault="00B82782" w:rsidP="00B82782">
            <w:pPr>
              <w:spacing w:after="0" w:line="240" w:lineRule="auto"/>
              <w:jc w:val="center"/>
              <w:rPr>
                <w:rFonts w:ascii="Arial Narrow" w:hAnsi="Arial Narrow"/>
                <w:b/>
              </w:rPr>
            </w:pPr>
            <w:r w:rsidRPr="0094560E">
              <w:rPr>
                <w:rFonts w:ascii="Arial Narrow" w:hAnsi="Arial Narrow"/>
                <w:b/>
              </w:rPr>
              <w:t>General aspects</w:t>
            </w:r>
          </w:p>
        </w:tc>
      </w:tr>
      <w:tr w:rsidR="00B82782" w:rsidRPr="0094560E" w14:paraId="0E1893D8" w14:textId="77777777" w:rsidTr="001266D4">
        <w:tc>
          <w:tcPr>
            <w:tcW w:w="2500" w:type="pct"/>
          </w:tcPr>
          <w:p w14:paraId="6D0082D9" w14:textId="77777777" w:rsidR="0023034E" w:rsidRPr="0094560E" w:rsidRDefault="0023034E" w:rsidP="0023034E">
            <w:pPr>
              <w:spacing w:after="0" w:line="240" w:lineRule="auto"/>
              <w:jc w:val="both"/>
              <w:rPr>
                <w:rFonts w:ascii="Arial Narrow" w:hAnsi="Arial Narrow"/>
              </w:rPr>
            </w:pPr>
            <w:r w:rsidRPr="0094560E">
              <w:rPr>
                <w:rFonts w:ascii="Arial Narrow" w:hAnsi="Arial Narrow"/>
              </w:rPr>
              <w:t xml:space="preserve">Health care services </w:t>
            </w:r>
          </w:p>
          <w:p w14:paraId="476E24CE" w14:textId="77777777" w:rsidR="00B82782" w:rsidRPr="0094560E" w:rsidRDefault="00B82782" w:rsidP="0023034E">
            <w:pPr>
              <w:spacing w:after="0" w:line="240" w:lineRule="auto"/>
              <w:jc w:val="both"/>
              <w:rPr>
                <w:rFonts w:ascii="Arial Narrow" w:hAnsi="Arial Narrow"/>
              </w:rPr>
            </w:pPr>
            <w:r w:rsidRPr="0094560E">
              <w:rPr>
                <w:rFonts w:ascii="Arial Narrow" w:hAnsi="Arial Narrow"/>
              </w:rPr>
              <w:t>Entrepreneurial support, including access to financing</w:t>
            </w:r>
          </w:p>
          <w:p w14:paraId="20A3031E" w14:textId="2C6AA027" w:rsidR="0023034E" w:rsidRPr="0094560E" w:rsidRDefault="0023034E" w:rsidP="0023034E">
            <w:pPr>
              <w:spacing w:after="0" w:line="240" w:lineRule="auto"/>
              <w:jc w:val="both"/>
              <w:rPr>
                <w:rFonts w:ascii="Arial Narrow" w:hAnsi="Arial Narrow"/>
              </w:rPr>
            </w:pPr>
            <w:r w:rsidRPr="0094560E">
              <w:rPr>
                <w:rFonts w:ascii="Arial Narrow" w:hAnsi="Arial Narrow"/>
                <w:bCs/>
              </w:rPr>
              <w:t>Governance, planning and administrative capacity</w:t>
            </w:r>
          </w:p>
        </w:tc>
        <w:tc>
          <w:tcPr>
            <w:tcW w:w="2500" w:type="pct"/>
          </w:tcPr>
          <w:p w14:paraId="25826141" w14:textId="77777777" w:rsidR="0023034E" w:rsidRPr="0094560E" w:rsidRDefault="0023034E" w:rsidP="00B82782">
            <w:pPr>
              <w:spacing w:after="0" w:line="240" w:lineRule="auto"/>
              <w:jc w:val="both"/>
              <w:rPr>
                <w:rFonts w:ascii="Arial Narrow" w:hAnsi="Arial Narrow"/>
              </w:rPr>
            </w:pPr>
            <w:r w:rsidRPr="0094560E">
              <w:rPr>
                <w:rFonts w:ascii="Arial Narrow" w:hAnsi="Arial Narrow"/>
              </w:rPr>
              <w:t xml:space="preserve">Research and technological development </w:t>
            </w:r>
          </w:p>
          <w:p w14:paraId="636B9111" w14:textId="77777777" w:rsidR="0023034E" w:rsidRPr="0094560E" w:rsidRDefault="0023034E" w:rsidP="00B82782">
            <w:pPr>
              <w:spacing w:after="0" w:line="240" w:lineRule="auto"/>
              <w:jc w:val="both"/>
              <w:rPr>
                <w:rFonts w:ascii="Arial Narrow" w:hAnsi="Arial Narrow"/>
              </w:rPr>
            </w:pPr>
            <w:r w:rsidRPr="0094560E">
              <w:rPr>
                <w:rFonts w:ascii="Arial Narrow" w:hAnsi="Arial Narrow"/>
              </w:rPr>
              <w:t xml:space="preserve">Development of digital economy and society </w:t>
            </w:r>
          </w:p>
          <w:p w14:paraId="5844AC1D" w14:textId="77777777" w:rsidR="00B82782" w:rsidRPr="0094560E" w:rsidRDefault="0023034E" w:rsidP="00B82782">
            <w:pPr>
              <w:spacing w:after="0" w:line="240" w:lineRule="auto"/>
              <w:jc w:val="both"/>
              <w:rPr>
                <w:rFonts w:ascii="Arial Narrow" w:hAnsi="Arial Narrow"/>
              </w:rPr>
            </w:pPr>
            <w:r w:rsidRPr="0094560E">
              <w:rPr>
                <w:rFonts w:ascii="Arial Narrow" w:hAnsi="Arial Narrow"/>
              </w:rPr>
              <w:t>Labour market</w:t>
            </w:r>
          </w:p>
          <w:p w14:paraId="14C96AF2" w14:textId="5D8BCAB2" w:rsidR="0023034E" w:rsidRPr="0094560E" w:rsidRDefault="0023034E" w:rsidP="00B82782">
            <w:pPr>
              <w:spacing w:after="0" w:line="240" w:lineRule="auto"/>
              <w:jc w:val="both"/>
              <w:rPr>
                <w:rFonts w:ascii="Arial Narrow" w:hAnsi="Arial Narrow"/>
                <w:noProof/>
              </w:rPr>
            </w:pPr>
            <w:r w:rsidRPr="0094560E">
              <w:rPr>
                <w:rFonts w:ascii="Arial Narrow" w:hAnsi="Arial Narrow"/>
              </w:rPr>
              <w:t>Entrepreneurial support, including access to financing</w:t>
            </w:r>
          </w:p>
        </w:tc>
      </w:tr>
      <w:tr w:rsidR="00B82782" w:rsidRPr="0094560E" w14:paraId="0D5EB3CC" w14:textId="77777777" w:rsidTr="00DD29EF">
        <w:tc>
          <w:tcPr>
            <w:tcW w:w="5000" w:type="pct"/>
            <w:gridSpan w:val="2"/>
            <w:shd w:val="clear" w:color="auto" w:fill="E2EFD9" w:themeFill="accent6" w:themeFillTint="33"/>
          </w:tcPr>
          <w:p w14:paraId="5FEC7559" w14:textId="43ADD05D" w:rsidR="00B82782" w:rsidRPr="0094560E" w:rsidRDefault="00FB2486" w:rsidP="00B82782">
            <w:pPr>
              <w:spacing w:after="0" w:line="240" w:lineRule="auto"/>
              <w:jc w:val="both"/>
              <w:rPr>
                <w:rFonts w:ascii="Arial Narrow" w:hAnsi="Arial Narrow"/>
                <w:b/>
              </w:rPr>
            </w:pPr>
            <w:r w:rsidRPr="0094560E">
              <w:rPr>
                <w:rFonts w:ascii="Arial Narrow" w:hAnsi="Arial Narrow"/>
                <w:b/>
              </w:rPr>
              <w:t xml:space="preserve">                                                                             </w:t>
            </w:r>
            <w:r w:rsidR="00B82782" w:rsidRPr="0094560E">
              <w:rPr>
                <w:rFonts w:ascii="Arial Narrow" w:hAnsi="Arial Narrow"/>
                <w:b/>
              </w:rPr>
              <w:t>Infrastructure</w:t>
            </w:r>
          </w:p>
        </w:tc>
      </w:tr>
      <w:tr w:rsidR="00B82782" w:rsidRPr="0094560E" w14:paraId="7523B0AF" w14:textId="77777777" w:rsidTr="001266D4">
        <w:tc>
          <w:tcPr>
            <w:tcW w:w="2500" w:type="pct"/>
          </w:tcPr>
          <w:p w14:paraId="5D6F9E98" w14:textId="77777777" w:rsidR="00B82782" w:rsidRPr="0094560E" w:rsidRDefault="00B82782" w:rsidP="00B82782">
            <w:pPr>
              <w:spacing w:after="0" w:line="240" w:lineRule="auto"/>
              <w:jc w:val="both"/>
              <w:rPr>
                <w:rFonts w:ascii="Arial Narrow" w:hAnsi="Arial Narrow"/>
              </w:rPr>
            </w:pPr>
            <w:r w:rsidRPr="0094560E">
              <w:rPr>
                <w:rFonts w:ascii="Arial Narrow" w:hAnsi="Arial Narrow"/>
              </w:rPr>
              <w:t>Waste management (dumps/landfills, separation, recycling)</w:t>
            </w:r>
          </w:p>
          <w:p w14:paraId="67691988" w14:textId="1E03C2E4" w:rsidR="00B82782" w:rsidRPr="0094560E" w:rsidRDefault="003B6691" w:rsidP="00B82782">
            <w:pPr>
              <w:spacing w:after="0" w:line="240" w:lineRule="auto"/>
              <w:jc w:val="both"/>
              <w:rPr>
                <w:rFonts w:ascii="Arial Narrow" w:hAnsi="Arial Narrow"/>
              </w:rPr>
            </w:pPr>
            <w:r w:rsidRPr="0094560E">
              <w:rPr>
                <w:rFonts w:ascii="Arial Narrow" w:hAnsi="Arial Narrow"/>
              </w:rPr>
              <w:t>Wastewater</w:t>
            </w:r>
            <w:r w:rsidR="00B82782" w:rsidRPr="0094560E">
              <w:rPr>
                <w:rFonts w:ascii="Arial Narrow" w:hAnsi="Arial Narrow"/>
              </w:rPr>
              <w:t xml:space="preserve"> treatment</w:t>
            </w:r>
          </w:p>
          <w:p w14:paraId="74680720" w14:textId="77777777" w:rsidR="00FB2486" w:rsidRPr="0094560E" w:rsidRDefault="00FB2486" w:rsidP="00FB2486">
            <w:pPr>
              <w:spacing w:after="0" w:line="240" w:lineRule="auto"/>
              <w:jc w:val="both"/>
              <w:rPr>
                <w:rFonts w:ascii="Arial Narrow" w:hAnsi="Arial Narrow"/>
              </w:rPr>
            </w:pPr>
            <w:r w:rsidRPr="0094560E">
              <w:rPr>
                <w:rFonts w:ascii="Arial Narrow" w:hAnsi="Arial Narrow"/>
              </w:rPr>
              <w:t>Roads</w:t>
            </w:r>
          </w:p>
          <w:p w14:paraId="46057077" w14:textId="77777777" w:rsidR="00B82782" w:rsidRPr="0094560E" w:rsidRDefault="00B82782" w:rsidP="00B82782">
            <w:pPr>
              <w:spacing w:after="0" w:line="240" w:lineRule="auto"/>
              <w:jc w:val="both"/>
              <w:rPr>
                <w:rFonts w:ascii="Arial Narrow" w:hAnsi="Arial Narrow"/>
                <w:highlight w:val="yellow"/>
              </w:rPr>
            </w:pPr>
          </w:p>
        </w:tc>
        <w:tc>
          <w:tcPr>
            <w:tcW w:w="2500" w:type="pct"/>
          </w:tcPr>
          <w:p w14:paraId="59B85AF2" w14:textId="77777777" w:rsidR="00B82782" w:rsidRPr="0094560E" w:rsidRDefault="00B82782" w:rsidP="00B82782">
            <w:pPr>
              <w:spacing w:after="0" w:line="240" w:lineRule="auto"/>
              <w:jc w:val="both"/>
              <w:rPr>
                <w:rFonts w:ascii="Arial Narrow" w:hAnsi="Arial Narrow"/>
              </w:rPr>
            </w:pPr>
            <w:r w:rsidRPr="0094560E">
              <w:rPr>
                <w:rFonts w:ascii="Arial Narrow" w:hAnsi="Arial Narrow"/>
              </w:rPr>
              <w:t>Waste management (dumps/landfills, separation, recycling)</w:t>
            </w:r>
          </w:p>
          <w:p w14:paraId="76E0B58E" w14:textId="77777777" w:rsidR="00FB2486" w:rsidRPr="0094560E" w:rsidRDefault="00FB2486" w:rsidP="00B82782">
            <w:pPr>
              <w:spacing w:after="0" w:line="240" w:lineRule="auto"/>
              <w:jc w:val="both"/>
              <w:rPr>
                <w:rFonts w:ascii="Arial Narrow" w:hAnsi="Arial Narrow"/>
              </w:rPr>
            </w:pPr>
            <w:r w:rsidRPr="0094560E">
              <w:rPr>
                <w:rFonts w:ascii="Arial Narrow" w:hAnsi="Arial Narrow"/>
              </w:rPr>
              <w:t xml:space="preserve">Availability of business sites / premises (industrial zones, incubators) </w:t>
            </w:r>
          </w:p>
          <w:p w14:paraId="3CCBE52C" w14:textId="555A51FE" w:rsidR="00B82782" w:rsidRPr="0094560E" w:rsidRDefault="00B82782" w:rsidP="00B82782">
            <w:pPr>
              <w:spacing w:after="0" w:line="240" w:lineRule="auto"/>
              <w:jc w:val="both"/>
              <w:rPr>
                <w:rFonts w:ascii="Arial Narrow" w:hAnsi="Arial Narrow"/>
              </w:rPr>
            </w:pPr>
            <w:r w:rsidRPr="0094560E">
              <w:rPr>
                <w:rFonts w:ascii="Arial Narrow" w:hAnsi="Arial Narrow"/>
              </w:rPr>
              <w:t>Roads</w:t>
            </w:r>
          </w:p>
        </w:tc>
      </w:tr>
      <w:tr w:rsidR="00B82782" w:rsidRPr="0094560E" w14:paraId="6954B163" w14:textId="77777777" w:rsidTr="00451E35">
        <w:trPr>
          <w:trHeight w:val="170"/>
        </w:trPr>
        <w:tc>
          <w:tcPr>
            <w:tcW w:w="5000" w:type="pct"/>
            <w:gridSpan w:val="2"/>
            <w:shd w:val="clear" w:color="auto" w:fill="C5E0B3" w:themeFill="accent6" w:themeFillTint="66"/>
          </w:tcPr>
          <w:p w14:paraId="753E1265" w14:textId="77777777" w:rsidR="00B82782" w:rsidRPr="0094560E" w:rsidRDefault="00B82782" w:rsidP="00B82782">
            <w:pPr>
              <w:spacing w:after="0" w:line="240" w:lineRule="auto"/>
              <w:jc w:val="center"/>
              <w:rPr>
                <w:rFonts w:ascii="Arial Narrow" w:hAnsi="Arial Narrow"/>
                <w:b/>
                <w:color w:val="FFFFFF" w:themeColor="background1"/>
              </w:rPr>
            </w:pPr>
            <w:r w:rsidRPr="0094560E">
              <w:rPr>
                <w:rFonts w:ascii="Arial Narrow" w:hAnsi="Arial Narrow"/>
                <w:b/>
              </w:rPr>
              <w:t xml:space="preserve">Opportunities </w:t>
            </w:r>
          </w:p>
        </w:tc>
      </w:tr>
      <w:tr w:rsidR="00B82782" w:rsidRPr="0094560E" w14:paraId="7CCFBA47" w14:textId="77777777" w:rsidTr="00DD29EF">
        <w:tc>
          <w:tcPr>
            <w:tcW w:w="2500" w:type="pct"/>
            <w:shd w:val="clear" w:color="auto" w:fill="E2EFD9" w:themeFill="accent6" w:themeFillTint="33"/>
          </w:tcPr>
          <w:p w14:paraId="7126172D" w14:textId="4EE48DDE" w:rsidR="00B82782" w:rsidRPr="0094560E" w:rsidRDefault="00B82782" w:rsidP="00B82782">
            <w:pPr>
              <w:spacing w:after="0" w:line="240" w:lineRule="auto"/>
              <w:jc w:val="center"/>
              <w:rPr>
                <w:rFonts w:ascii="Arial Narrow" w:hAnsi="Arial Narrow"/>
                <w:b/>
              </w:rPr>
            </w:pPr>
            <w:r w:rsidRPr="0094560E">
              <w:rPr>
                <w:rFonts w:ascii="Arial Narrow" w:hAnsi="Arial Narrow"/>
                <w:b/>
              </w:rPr>
              <w:t>Serbia</w:t>
            </w:r>
          </w:p>
        </w:tc>
        <w:tc>
          <w:tcPr>
            <w:tcW w:w="2500" w:type="pct"/>
            <w:shd w:val="clear" w:color="auto" w:fill="E2EFD9" w:themeFill="accent6" w:themeFillTint="33"/>
          </w:tcPr>
          <w:p w14:paraId="5D540EFC" w14:textId="5A7E7C55" w:rsidR="00B82782" w:rsidRPr="0094560E" w:rsidRDefault="00F961FB" w:rsidP="00B82782">
            <w:pPr>
              <w:spacing w:after="0" w:line="240" w:lineRule="auto"/>
              <w:jc w:val="center"/>
              <w:rPr>
                <w:rFonts w:ascii="Arial Narrow" w:hAnsi="Arial Narrow"/>
                <w:b/>
              </w:rPr>
            </w:pPr>
            <w:r w:rsidRPr="0094560E">
              <w:rPr>
                <w:rFonts w:ascii="Arial Narrow" w:hAnsi="Arial Narrow"/>
                <w:b/>
              </w:rPr>
              <w:t>Montenegro</w:t>
            </w:r>
          </w:p>
        </w:tc>
      </w:tr>
      <w:tr w:rsidR="00B82782" w:rsidRPr="0094560E" w14:paraId="54D745A4" w14:textId="77777777" w:rsidTr="001266D4">
        <w:tc>
          <w:tcPr>
            <w:tcW w:w="2500" w:type="pct"/>
          </w:tcPr>
          <w:p w14:paraId="0B01EEBC" w14:textId="33F8B097" w:rsidR="00DD29EF" w:rsidRPr="0094560E" w:rsidRDefault="00DD29EF" w:rsidP="00DD29EF">
            <w:pPr>
              <w:spacing w:before="60" w:after="60" w:line="240" w:lineRule="auto"/>
              <w:rPr>
                <w:rFonts w:ascii="Arial Narrow" w:eastAsia="Times New Roman" w:hAnsi="Arial Narrow" w:cs="Times New Roman"/>
              </w:rPr>
            </w:pPr>
            <w:r w:rsidRPr="0094560E">
              <w:rPr>
                <w:rFonts w:ascii="Arial Narrow" w:eastAsia="Times New Roman" w:hAnsi="Arial Narrow" w:cs="Times New Roman"/>
              </w:rPr>
              <w:t xml:space="preserve">Efficient and sustainable use of natural resources </w:t>
            </w:r>
          </w:p>
          <w:p w14:paraId="64306415" w14:textId="669B65E6" w:rsidR="00DD29EF" w:rsidRPr="0094560E" w:rsidRDefault="00DD29EF" w:rsidP="00DD29EF">
            <w:pPr>
              <w:spacing w:before="60" w:after="60" w:line="240" w:lineRule="auto"/>
              <w:rPr>
                <w:rFonts w:ascii="Arial Narrow" w:eastAsia="Times New Roman" w:hAnsi="Arial Narrow" w:cs="Times New Roman"/>
              </w:rPr>
            </w:pPr>
            <w:r w:rsidRPr="0094560E">
              <w:rPr>
                <w:rFonts w:ascii="Arial Narrow" w:eastAsia="Times New Roman" w:hAnsi="Arial Narrow" w:cs="Times New Roman"/>
              </w:rPr>
              <w:t xml:space="preserve">Development of tourism offer connected with the promotion of culture/natural heritage </w:t>
            </w:r>
          </w:p>
          <w:p w14:paraId="2F7C65E7" w14:textId="72A1089C" w:rsidR="00DD29EF" w:rsidRPr="0094560E" w:rsidRDefault="00DD29EF" w:rsidP="00DD29EF">
            <w:pPr>
              <w:spacing w:before="60" w:after="60" w:line="240" w:lineRule="auto"/>
              <w:rPr>
                <w:rFonts w:ascii="Arial Narrow" w:eastAsia="Times New Roman" w:hAnsi="Arial Narrow" w:cs="Times New Roman"/>
              </w:rPr>
            </w:pPr>
            <w:r w:rsidRPr="0094560E">
              <w:rPr>
                <w:rFonts w:ascii="Arial Narrow" w:eastAsia="Times New Roman" w:hAnsi="Arial Narrow" w:cs="Times New Roman"/>
              </w:rPr>
              <w:t xml:space="preserve">Development of agricultural production and food processing </w:t>
            </w:r>
          </w:p>
          <w:p w14:paraId="46441C44" w14:textId="525E1473" w:rsidR="00B82782" w:rsidRPr="0094560E" w:rsidRDefault="00DD29EF" w:rsidP="00DD29EF">
            <w:pPr>
              <w:spacing w:after="0" w:line="240" w:lineRule="auto"/>
              <w:jc w:val="both"/>
              <w:rPr>
                <w:rFonts w:ascii="Arial Narrow" w:hAnsi="Arial Narrow"/>
                <w:highlight w:val="yellow"/>
              </w:rPr>
            </w:pPr>
            <w:r w:rsidRPr="0094560E">
              <w:rPr>
                <w:rFonts w:ascii="Arial Narrow" w:eastAsia="Times New Roman" w:hAnsi="Arial Narrow" w:cs="Times New Roman"/>
              </w:rPr>
              <w:t xml:space="preserve">Specific new tourism trends </w:t>
            </w:r>
          </w:p>
        </w:tc>
        <w:tc>
          <w:tcPr>
            <w:tcW w:w="2500" w:type="pct"/>
          </w:tcPr>
          <w:p w14:paraId="3FA1E84E" w14:textId="2A10361F" w:rsidR="00DD29EF" w:rsidRPr="0094560E" w:rsidRDefault="00DD29EF" w:rsidP="00DD29EF">
            <w:pPr>
              <w:spacing w:before="60" w:after="60" w:line="240" w:lineRule="auto"/>
              <w:rPr>
                <w:rFonts w:ascii="Arial Narrow" w:eastAsia="Times New Roman" w:hAnsi="Arial Narrow" w:cs="Times New Roman"/>
              </w:rPr>
            </w:pPr>
            <w:r w:rsidRPr="0094560E">
              <w:rPr>
                <w:rFonts w:ascii="Arial Narrow" w:eastAsia="Times New Roman" w:hAnsi="Arial Narrow" w:cs="Times New Roman"/>
              </w:rPr>
              <w:t xml:space="preserve">Development of agricultural production and food processing </w:t>
            </w:r>
          </w:p>
          <w:p w14:paraId="4159DD90" w14:textId="4AF8FA69" w:rsidR="00DD29EF" w:rsidRPr="0094560E" w:rsidRDefault="00DD29EF" w:rsidP="00DD29EF">
            <w:pPr>
              <w:spacing w:before="60" w:after="60" w:line="240" w:lineRule="auto"/>
              <w:rPr>
                <w:rFonts w:ascii="Arial Narrow" w:eastAsia="Times New Roman" w:hAnsi="Arial Narrow" w:cs="Times New Roman"/>
              </w:rPr>
            </w:pPr>
            <w:r w:rsidRPr="0094560E">
              <w:rPr>
                <w:rFonts w:ascii="Arial Narrow" w:eastAsia="Times New Roman" w:hAnsi="Arial Narrow" w:cs="Times New Roman"/>
              </w:rPr>
              <w:t xml:space="preserve">Development of tourism offer connected with the promotion of culture/natural heritage </w:t>
            </w:r>
          </w:p>
          <w:p w14:paraId="2F95C65D" w14:textId="4CAB5BFF" w:rsidR="00DD29EF" w:rsidRPr="0094560E" w:rsidRDefault="00DD29EF" w:rsidP="00DD29EF">
            <w:pPr>
              <w:spacing w:before="60" w:after="60" w:line="240" w:lineRule="auto"/>
              <w:rPr>
                <w:rFonts w:ascii="Arial Narrow" w:eastAsia="Times New Roman" w:hAnsi="Arial Narrow" w:cs="Times New Roman"/>
              </w:rPr>
            </w:pPr>
            <w:r w:rsidRPr="0094560E">
              <w:rPr>
                <w:rFonts w:ascii="Arial Narrow" w:eastAsia="Times New Roman" w:hAnsi="Arial Narrow" w:cs="Times New Roman"/>
              </w:rPr>
              <w:t xml:space="preserve">Efficient and sustainable use of natural resources </w:t>
            </w:r>
          </w:p>
          <w:p w14:paraId="1FE7AA97" w14:textId="64F514E9" w:rsidR="00DD29EF" w:rsidRPr="0094560E" w:rsidRDefault="00DD29EF" w:rsidP="00DD29EF">
            <w:pPr>
              <w:spacing w:before="60" w:after="60" w:line="240" w:lineRule="auto"/>
              <w:rPr>
                <w:rFonts w:ascii="Arial Narrow" w:eastAsia="Times New Roman" w:hAnsi="Arial Narrow" w:cs="Times New Roman"/>
              </w:rPr>
            </w:pPr>
            <w:r w:rsidRPr="0094560E">
              <w:rPr>
                <w:rFonts w:ascii="Arial Narrow" w:eastAsia="Times New Roman" w:hAnsi="Arial Narrow" w:cs="Times New Roman"/>
              </w:rPr>
              <w:t xml:space="preserve">Increased maintenance / development of the existing infrastructure </w:t>
            </w:r>
          </w:p>
          <w:p w14:paraId="4255136E" w14:textId="62067975" w:rsidR="00B82782" w:rsidRPr="0094560E" w:rsidRDefault="00DD29EF" w:rsidP="009C5281">
            <w:pPr>
              <w:spacing w:before="60" w:after="60" w:line="240" w:lineRule="auto"/>
              <w:rPr>
                <w:rFonts w:ascii="Arial Narrow" w:hAnsi="Arial Narrow"/>
              </w:rPr>
            </w:pPr>
            <w:r w:rsidRPr="0094560E">
              <w:rPr>
                <w:rFonts w:ascii="Arial Narrow" w:eastAsia="Times New Roman" w:hAnsi="Arial Narrow" w:cs="Times New Roman"/>
              </w:rPr>
              <w:t xml:space="preserve">Specific new tourism trends </w:t>
            </w:r>
          </w:p>
        </w:tc>
      </w:tr>
      <w:tr w:rsidR="00B82782" w:rsidRPr="0094560E" w14:paraId="0D1E71EF" w14:textId="77777777" w:rsidTr="00451E35">
        <w:trPr>
          <w:trHeight w:val="170"/>
        </w:trPr>
        <w:tc>
          <w:tcPr>
            <w:tcW w:w="5000" w:type="pct"/>
            <w:gridSpan w:val="2"/>
            <w:shd w:val="clear" w:color="auto" w:fill="C5E0B3" w:themeFill="accent6" w:themeFillTint="66"/>
          </w:tcPr>
          <w:p w14:paraId="619786E2" w14:textId="77777777" w:rsidR="00B82782" w:rsidRPr="0094560E" w:rsidRDefault="00B82782" w:rsidP="00B82782">
            <w:pPr>
              <w:spacing w:after="0" w:line="240" w:lineRule="auto"/>
              <w:jc w:val="center"/>
              <w:rPr>
                <w:rFonts w:ascii="Arial Narrow" w:hAnsi="Arial Narrow"/>
                <w:b/>
                <w:color w:val="FFFFFF" w:themeColor="background1"/>
              </w:rPr>
            </w:pPr>
            <w:r w:rsidRPr="0094560E">
              <w:rPr>
                <w:rFonts w:ascii="Arial Narrow" w:hAnsi="Arial Narrow"/>
                <w:b/>
              </w:rPr>
              <w:t>Threats</w:t>
            </w:r>
          </w:p>
        </w:tc>
      </w:tr>
      <w:tr w:rsidR="00B82782" w:rsidRPr="0094560E" w14:paraId="38BEA1C0" w14:textId="77777777" w:rsidTr="00DD29EF">
        <w:tc>
          <w:tcPr>
            <w:tcW w:w="2500" w:type="pct"/>
            <w:shd w:val="clear" w:color="auto" w:fill="E2EFD9" w:themeFill="accent6" w:themeFillTint="33"/>
          </w:tcPr>
          <w:p w14:paraId="64058B87" w14:textId="31235252" w:rsidR="00B82782" w:rsidRPr="0094560E" w:rsidRDefault="00B82782" w:rsidP="00B82782">
            <w:pPr>
              <w:spacing w:after="0" w:line="240" w:lineRule="auto"/>
              <w:jc w:val="center"/>
              <w:rPr>
                <w:rFonts w:ascii="Arial Narrow" w:hAnsi="Arial Narrow"/>
                <w:b/>
              </w:rPr>
            </w:pPr>
            <w:r w:rsidRPr="0094560E">
              <w:rPr>
                <w:rFonts w:ascii="Arial Narrow" w:hAnsi="Arial Narrow"/>
                <w:b/>
              </w:rPr>
              <w:lastRenderedPageBreak/>
              <w:t>Serbia</w:t>
            </w:r>
          </w:p>
        </w:tc>
        <w:tc>
          <w:tcPr>
            <w:tcW w:w="2500" w:type="pct"/>
            <w:shd w:val="clear" w:color="auto" w:fill="E2EFD9" w:themeFill="accent6" w:themeFillTint="33"/>
          </w:tcPr>
          <w:p w14:paraId="43C6B29A" w14:textId="40E4FF7D" w:rsidR="00B82782" w:rsidRPr="0094560E" w:rsidRDefault="00F961FB" w:rsidP="00B82782">
            <w:pPr>
              <w:spacing w:after="0" w:line="240" w:lineRule="auto"/>
              <w:jc w:val="center"/>
              <w:rPr>
                <w:rFonts w:ascii="Arial Narrow" w:hAnsi="Arial Narrow"/>
                <w:b/>
              </w:rPr>
            </w:pPr>
            <w:r w:rsidRPr="0094560E">
              <w:rPr>
                <w:rFonts w:ascii="Arial Narrow" w:hAnsi="Arial Narrow"/>
                <w:b/>
              </w:rPr>
              <w:t>Montenegro</w:t>
            </w:r>
          </w:p>
        </w:tc>
      </w:tr>
      <w:tr w:rsidR="00B82782" w:rsidRPr="0094560E" w14:paraId="0705861D" w14:textId="77777777" w:rsidTr="001266D4">
        <w:tc>
          <w:tcPr>
            <w:tcW w:w="2500" w:type="pct"/>
          </w:tcPr>
          <w:p w14:paraId="60090DDD" w14:textId="7B088C2A" w:rsidR="00DD29EF" w:rsidRPr="0094560E" w:rsidRDefault="00DD29EF" w:rsidP="00DD29EF">
            <w:pPr>
              <w:spacing w:before="60" w:after="60" w:line="240" w:lineRule="auto"/>
              <w:rPr>
                <w:rFonts w:ascii="Arial Narrow" w:eastAsia="Times New Roman" w:hAnsi="Arial Narrow" w:cs="Times New Roman"/>
              </w:rPr>
            </w:pPr>
            <w:r w:rsidRPr="0094560E">
              <w:rPr>
                <w:rFonts w:ascii="Arial Narrow" w:eastAsia="Times New Roman" w:hAnsi="Arial Narrow" w:cs="Times New Roman"/>
              </w:rPr>
              <w:t xml:space="preserve">Unresolved property issues </w:t>
            </w:r>
          </w:p>
          <w:p w14:paraId="5665C6A1" w14:textId="31E6B708" w:rsidR="00DD29EF" w:rsidRPr="0094560E" w:rsidRDefault="00DD29EF" w:rsidP="00DD29EF">
            <w:pPr>
              <w:spacing w:before="60" w:after="60" w:line="240" w:lineRule="auto"/>
              <w:rPr>
                <w:rFonts w:ascii="Arial Narrow" w:eastAsia="Times New Roman" w:hAnsi="Arial Narrow" w:cs="Times New Roman"/>
                <w:highlight w:val="yellow"/>
              </w:rPr>
            </w:pPr>
            <w:r w:rsidRPr="0094560E">
              <w:rPr>
                <w:rFonts w:ascii="Arial Narrow" w:eastAsia="Times New Roman" w:hAnsi="Arial Narrow" w:cs="Times New Roman"/>
              </w:rPr>
              <w:t xml:space="preserve">Immigration </w:t>
            </w:r>
          </w:p>
          <w:p w14:paraId="1981E52F" w14:textId="510B19B9" w:rsidR="00DD29EF" w:rsidRPr="0094560E" w:rsidRDefault="00DD29EF" w:rsidP="00DD29EF">
            <w:pPr>
              <w:spacing w:before="60" w:after="60" w:line="240" w:lineRule="auto"/>
              <w:rPr>
                <w:rFonts w:ascii="Arial Narrow" w:eastAsia="Times New Roman" w:hAnsi="Arial Narrow" w:cs="Times New Roman"/>
              </w:rPr>
            </w:pPr>
            <w:r w:rsidRPr="0094560E">
              <w:rPr>
                <w:rFonts w:ascii="Arial Narrow" w:eastAsia="Times New Roman" w:hAnsi="Arial Narrow" w:cs="Times New Roman"/>
              </w:rPr>
              <w:t xml:space="preserve">Lack of qualified human resources </w:t>
            </w:r>
          </w:p>
          <w:p w14:paraId="2741F59F" w14:textId="06BB0DBF" w:rsidR="00DD29EF" w:rsidRPr="0094560E" w:rsidRDefault="00DD29EF" w:rsidP="00DD29EF">
            <w:pPr>
              <w:spacing w:before="60" w:after="60" w:line="240" w:lineRule="auto"/>
              <w:rPr>
                <w:rFonts w:ascii="Arial Narrow" w:eastAsia="Times New Roman" w:hAnsi="Arial Narrow" w:cs="Times New Roman"/>
              </w:rPr>
            </w:pPr>
            <w:r w:rsidRPr="0094560E">
              <w:rPr>
                <w:rFonts w:ascii="Arial Narrow" w:eastAsia="Times New Roman" w:hAnsi="Arial Narrow" w:cs="Times New Roman"/>
              </w:rPr>
              <w:t xml:space="preserve">Slow decentralisation </w:t>
            </w:r>
          </w:p>
          <w:p w14:paraId="28789B6C" w14:textId="55B7C986" w:rsidR="00DD29EF" w:rsidRPr="0094560E" w:rsidRDefault="00DD29EF" w:rsidP="00DD29EF">
            <w:pPr>
              <w:spacing w:before="60" w:after="60" w:line="240" w:lineRule="auto"/>
              <w:rPr>
                <w:rFonts w:ascii="Arial Narrow" w:eastAsia="Times New Roman" w:hAnsi="Arial Narrow" w:cs="Times New Roman"/>
              </w:rPr>
            </w:pPr>
            <w:r w:rsidRPr="0094560E">
              <w:rPr>
                <w:rFonts w:ascii="Arial Narrow" w:eastAsia="Times New Roman" w:hAnsi="Arial Narrow" w:cs="Times New Roman"/>
              </w:rPr>
              <w:t xml:space="preserve">Insufficient financial resources from the public budget for addressing the infrastructure shortages (transport, water, energy and other environmental issues) </w:t>
            </w:r>
          </w:p>
          <w:p w14:paraId="321E34F2" w14:textId="2D6E6B33" w:rsidR="00B82782" w:rsidRPr="0094560E" w:rsidRDefault="00DD29EF" w:rsidP="009C5281">
            <w:pPr>
              <w:spacing w:before="60" w:after="60" w:line="240" w:lineRule="auto"/>
              <w:rPr>
                <w:rFonts w:ascii="Arial Narrow" w:hAnsi="Arial Narrow"/>
                <w:highlight w:val="yellow"/>
              </w:rPr>
            </w:pPr>
            <w:r w:rsidRPr="0094560E">
              <w:rPr>
                <w:rFonts w:ascii="Arial Narrow" w:eastAsia="Times New Roman" w:hAnsi="Arial Narrow" w:cs="Times New Roman"/>
              </w:rPr>
              <w:t xml:space="preserve">Permanent danger of various natural disasters </w:t>
            </w:r>
          </w:p>
        </w:tc>
        <w:tc>
          <w:tcPr>
            <w:tcW w:w="2500" w:type="pct"/>
          </w:tcPr>
          <w:p w14:paraId="59311385" w14:textId="11F6146E" w:rsidR="00DD29EF" w:rsidRPr="0094560E" w:rsidRDefault="00DD29EF" w:rsidP="00DD29EF">
            <w:pPr>
              <w:spacing w:before="60" w:after="60" w:line="240" w:lineRule="auto"/>
              <w:rPr>
                <w:rFonts w:ascii="Arial Narrow" w:eastAsia="Times New Roman" w:hAnsi="Arial Narrow" w:cs="Times New Roman"/>
              </w:rPr>
            </w:pPr>
            <w:r w:rsidRPr="0094560E">
              <w:rPr>
                <w:rFonts w:ascii="Arial Narrow" w:eastAsia="Times New Roman" w:hAnsi="Arial Narrow" w:cs="Times New Roman"/>
              </w:rPr>
              <w:t xml:space="preserve">Immigration </w:t>
            </w:r>
          </w:p>
          <w:p w14:paraId="4AC6AACF" w14:textId="287A8C77" w:rsidR="00DD29EF" w:rsidRPr="0094560E" w:rsidRDefault="00DD29EF" w:rsidP="00DD29EF">
            <w:pPr>
              <w:spacing w:before="60" w:after="60" w:line="240" w:lineRule="auto"/>
              <w:rPr>
                <w:rFonts w:ascii="Arial Narrow" w:eastAsia="Times New Roman" w:hAnsi="Arial Narrow" w:cs="Times New Roman"/>
              </w:rPr>
            </w:pPr>
            <w:r w:rsidRPr="0094560E">
              <w:rPr>
                <w:rFonts w:ascii="Arial Narrow" w:eastAsia="Times New Roman" w:hAnsi="Arial Narrow" w:cs="Times New Roman"/>
              </w:rPr>
              <w:t xml:space="preserve">Grey economy </w:t>
            </w:r>
          </w:p>
          <w:p w14:paraId="4293AAB4" w14:textId="006B762B" w:rsidR="00DD29EF" w:rsidRPr="0094560E" w:rsidRDefault="00DD29EF" w:rsidP="00DD29EF">
            <w:pPr>
              <w:spacing w:before="60" w:after="60" w:line="240" w:lineRule="auto"/>
              <w:rPr>
                <w:rFonts w:ascii="Arial Narrow" w:eastAsia="Times New Roman" w:hAnsi="Arial Narrow" w:cs="Times New Roman"/>
              </w:rPr>
            </w:pPr>
            <w:r w:rsidRPr="0094560E">
              <w:rPr>
                <w:rFonts w:ascii="Arial Narrow" w:eastAsia="Times New Roman" w:hAnsi="Arial Narrow" w:cs="Times New Roman"/>
              </w:rPr>
              <w:t xml:space="preserve">Insufficient financial resources from the public budget for addressing the infrastructure shortages (transport, water, energy and other environmental issues) </w:t>
            </w:r>
          </w:p>
          <w:p w14:paraId="36089D9F" w14:textId="35A1074B" w:rsidR="00DD29EF" w:rsidRPr="0094560E" w:rsidRDefault="00DD29EF" w:rsidP="00DD29EF">
            <w:pPr>
              <w:spacing w:before="60" w:after="60" w:line="240" w:lineRule="auto"/>
              <w:rPr>
                <w:rFonts w:ascii="Arial Narrow" w:eastAsia="Times New Roman" w:hAnsi="Arial Narrow" w:cs="Times New Roman"/>
              </w:rPr>
            </w:pPr>
            <w:r w:rsidRPr="0094560E">
              <w:rPr>
                <w:rFonts w:ascii="Arial Narrow" w:eastAsia="Times New Roman" w:hAnsi="Arial Narrow" w:cs="Times New Roman"/>
              </w:rPr>
              <w:t xml:space="preserve">Lack of qualified human resources </w:t>
            </w:r>
          </w:p>
          <w:p w14:paraId="0393BBA0" w14:textId="7DA1A082" w:rsidR="00DD29EF" w:rsidRPr="0094560E" w:rsidRDefault="00DD29EF" w:rsidP="00DD29EF">
            <w:pPr>
              <w:spacing w:before="60" w:after="60" w:line="240" w:lineRule="auto"/>
              <w:rPr>
                <w:rFonts w:ascii="Arial Narrow" w:eastAsia="Times New Roman" w:hAnsi="Arial Narrow" w:cs="Times New Roman"/>
              </w:rPr>
            </w:pPr>
            <w:r w:rsidRPr="0094560E">
              <w:rPr>
                <w:rFonts w:ascii="Arial Narrow" w:eastAsia="Times New Roman" w:hAnsi="Arial Narrow" w:cs="Times New Roman"/>
              </w:rPr>
              <w:t xml:space="preserve">Degradation of the environment </w:t>
            </w:r>
          </w:p>
          <w:p w14:paraId="707D03BE" w14:textId="3C97A5D8" w:rsidR="00B82782" w:rsidRPr="0094560E" w:rsidRDefault="00DD29EF" w:rsidP="00DD29EF">
            <w:pPr>
              <w:spacing w:after="0" w:line="240" w:lineRule="auto"/>
              <w:jc w:val="both"/>
              <w:rPr>
                <w:rFonts w:ascii="Arial Narrow" w:hAnsi="Arial Narrow"/>
              </w:rPr>
            </w:pPr>
            <w:r w:rsidRPr="0094560E">
              <w:rPr>
                <w:rFonts w:ascii="Arial Narrow" w:eastAsia="Times New Roman" w:hAnsi="Arial Narrow" w:cs="Times New Roman"/>
              </w:rPr>
              <w:t xml:space="preserve">Slow decentralisation </w:t>
            </w:r>
          </w:p>
        </w:tc>
      </w:tr>
    </w:tbl>
    <w:p w14:paraId="774C6462" w14:textId="5417FD6D" w:rsidR="00241AF0" w:rsidRDefault="00241AF0" w:rsidP="00F14E68">
      <w:pPr>
        <w:rPr>
          <w:rFonts w:ascii="Arial Narrow" w:hAnsi="Arial Narrow"/>
        </w:rPr>
      </w:pPr>
    </w:p>
    <w:p w14:paraId="311EC20C" w14:textId="3CF730D7" w:rsidR="001749F0" w:rsidRPr="009D2733" w:rsidRDefault="001749F0" w:rsidP="001749F0">
      <w:pPr>
        <w:pStyle w:val="Heading2"/>
        <w:spacing w:before="0" w:line="240" w:lineRule="auto"/>
        <w:rPr>
          <w:rFonts w:ascii="Arial Narrow" w:hAnsi="Arial Narrow"/>
        </w:rPr>
      </w:pPr>
      <w:bookmarkStart w:id="94" w:name="_Toc57009896"/>
      <w:bookmarkStart w:id="95" w:name="_Toc57010081"/>
      <w:bookmarkStart w:id="96" w:name="_Toc57010168"/>
      <w:bookmarkStart w:id="97" w:name="_Toc57574757"/>
      <w:r w:rsidRPr="009D2733">
        <w:rPr>
          <w:rFonts w:ascii="Arial Narrow" w:hAnsi="Arial Narrow"/>
        </w:rPr>
        <w:t>2.2 Main findings</w:t>
      </w:r>
      <w:bookmarkEnd w:id="74"/>
      <w:bookmarkEnd w:id="75"/>
      <w:bookmarkEnd w:id="76"/>
      <w:bookmarkEnd w:id="77"/>
      <w:bookmarkEnd w:id="78"/>
      <w:bookmarkEnd w:id="79"/>
      <w:bookmarkEnd w:id="80"/>
      <w:bookmarkEnd w:id="94"/>
      <w:bookmarkEnd w:id="95"/>
      <w:bookmarkEnd w:id="96"/>
      <w:bookmarkEnd w:id="97"/>
    </w:p>
    <w:p w14:paraId="184F15A6" w14:textId="77777777" w:rsidR="00E51685" w:rsidRPr="00860E9D" w:rsidRDefault="00E51685" w:rsidP="00E51685">
      <w:pPr>
        <w:spacing w:after="0" w:line="240" w:lineRule="auto"/>
        <w:jc w:val="both"/>
        <w:rPr>
          <w:rFonts w:ascii="Arial Narrow" w:hAnsi="Arial Narrow"/>
        </w:rPr>
      </w:pPr>
      <w:bookmarkStart w:id="98" w:name="_Toc363833822"/>
      <w:bookmarkStart w:id="99" w:name="_Toc364756956"/>
      <w:bookmarkStart w:id="100" w:name="_Toc40772298"/>
      <w:bookmarkStart w:id="101" w:name="_Toc40772467"/>
      <w:bookmarkStart w:id="102" w:name="_Toc39007131"/>
    </w:p>
    <w:p w14:paraId="4712C4CA" w14:textId="57E5CB80" w:rsidR="00E51685" w:rsidRPr="00860E9D" w:rsidRDefault="00E51685" w:rsidP="00E51685">
      <w:pPr>
        <w:spacing w:after="0" w:line="240" w:lineRule="auto"/>
        <w:jc w:val="both"/>
        <w:rPr>
          <w:rFonts w:ascii="Arial Narrow" w:hAnsi="Arial Narrow"/>
        </w:rPr>
      </w:pPr>
      <w:r w:rsidRPr="00860E9D">
        <w:rPr>
          <w:rFonts w:ascii="Arial Narrow" w:hAnsi="Arial Narrow"/>
        </w:rPr>
        <w:t>The situation analysis and SWOT analysis have identified a number of potential intervention areas that are regarded as instrumental for the development of the border region (</w:t>
      </w:r>
      <w:r w:rsidR="00F14E68" w:rsidRPr="00860E9D">
        <w:rPr>
          <w:rFonts w:ascii="Arial Narrow" w:hAnsi="Arial Narrow"/>
        </w:rPr>
        <w:t>s</w:t>
      </w:r>
      <w:r w:rsidRPr="00860E9D">
        <w:rPr>
          <w:rFonts w:ascii="Arial Narrow" w:hAnsi="Arial Narrow"/>
        </w:rPr>
        <w:t>ee details in Annex I). The main needs and challenges are summarised as:</w:t>
      </w:r>
    </w:p>
    <w:p w14:paraId="34166CB8" w14:textId="5B55A77C" w:rsidR="00E51685" w:rsidRPr="00860E9D" w:rsidRDefault="00E51685" w:rsidP="00E51685">
      <w:pPr>
        <w:spacing w:after="0" w:line="240" w:lineRule="auto"/>
        <w:jc w:val="both"/>
        <w:rPr>
          <w:rFonts w:ascii="Arial Narrow" w:hAnsi="Arial Narrow"/>
          <w:b/>
        </w:rPr>
      </w:pPr>
    </w:p>
    <w:p w14:paraId="18EA21EE" w14:textId="7D250088" w:rsidR="00AD5002" w:rsidRPr="00860E9D" w:rsidRDefault="00AD5002" w:rsidP="00AD5002">
      <w:pPr>
        <w:pStyle w:val="ListParagraph"/>
        <w:numPr>
          <w:ilvl w:val="0"/>
          <w:numId w:val="20"/>
        </w:numPr>
        <w:spacing w:after="0" w:line="240" w:lineRule="auto"/>
        <w:ind w:left="630"/>
        <w:contextualSpacing w:val="0"/>
        <w:jc w:val="both"/>
        <w:rPr>
          <w:rFonts w:ascii="Arial Narrow" w:hAnsi="Arial Narrow"/>
          <w:b/>
        </w:rPr>
      </w:pPr>
      <w:bookmarkStart w:id="103" w:name="_Hlk57005076"/>
      <w:r w:rsidRPr="00860E9D">
        <w:rPr>
          <w:rFonts w:ascii="Arial Narrow" w:hAnsi="Arial Narrow"/>
          <w:b/>
        </w:rPr>
        <w:t>Reducing poverty and promoting social inclusion</w:t>
      </w:r>
    </w:p>
    <w:p w14:paraId="182E3F82" w14:textId="77777777" w:rsidR="00AD5002" w:rsidRPr="00860E9D" w:rsidRDefault="00AD5002" w:rsidP="00AD5002">
      <w:pPr>
        <w:tabs>
          <w:tab w:val="num" w:pos="1440"/>
        </w:tabs>
        <w:spacing w:after="0" w:line="240" w:lineRule="auto"/>
        <w:jc w:val="both"/>
        <w:rPr>
          <w:rFonts w:ascii="Arial Narrow" w:hAnsi="Arial Narrow"/>
        </w:rPr>
      </w:pPr>
    </w:p>
    <w:p w14:paraId="0A7F75D0" w14:textId="6346EFC5" w:rsidR="00AD5002" w:rsidRPr="00860E9D" w:rsidRDefault="00AD5002" w:rsidP="00AD5002">
      <w:pPr>
        <w:tabs>
          <w:tab w:val="num" w:pos="1440"/>
        </w:tabs>
        <w:spacing w:after="0" w:line="240" w:lineRule="auto"/>
        <w:jc w:val="both"/>
        <w:rPr>
          <w:rFonts w:ascii="Arial Narrow" w:hAnsi="Arial Narrow"/>
        </w:rPr>
      </w:pPr>
      <w:r w:rsidRPr="00860E9D">
        <w:rPr>
          <w:rFonts w:ascii="Arial Narrow" w:hAnsi="Arial Narrow"/>
        </w:rPr>
        <w:t xml:space="preserve">A number of disadvantaged groups were identified in the programme area. </w:t>
      </w:r>
      <w:r w:rsidR="00FE6A34" w:rsidRPr="00860E9D">
        <w:rPr>
          <w:rFonts w:ascii="Arial Narrow" w:hAnsi="Arial Narrow"/>
        </w:rPr>
        <w:t xml:space="preserve"> Poverty in both countries has become critical in rural parts. </w:t>
      </w:r>
      <w:r w:rsidRPr="00860E9D">
        <w:rPr>
          <w:rFonts w:ascii="Arial Narrow" w:hAnsi="Arial Narrow"/>
        </w:rPr>
        <w:t xml:space="preserve">Poverty and threat of social exclusion of the people at disadvantage is high. </w:t>
      </w:r>
    </w:p>
    <w:p w14:paraId="56D7516D" w14:textId="1A25AA34" w:rsidR="00AD5002" w:rsidRPr="00860E9D" w:rsidRDefault="00AD5002" w:rsidP="00AD5002">
      <w:pPr>
        <w:tabs>
          <w:tab w:val="num" w:pos="1440"/>
        </w:tabs>
        <w:spacing w:after="0" w:line="240" w:lineRule="auto"/>
        <w:jc w:val="both"/>
        <w:rPr>
          <w:rFonts w:ascii="Arial Narrow" w:hAnsi="Arial Narrow"/>
        </w:rPr>
      </w:pPr>
      <w:r w:rsidRPr="00860E9D">
        <w:rPr>
          <w:rFonts w:ascii="Arial Narrow" w:hAnsi="Arial Narrow"/>
        </w:rPr>
        <w:t xml:space="preserve">There is a need to strengthen cross-border initiatives addressing new approaches and cooperation between the public and private sectors, as well as public and civil sectors, aiming at new solutions, services and programmes improving the situation of disadvantaged groups. </w:t>
      </w:r>
    </w:p>
    <w:p w14:paraId="31FF5306" w14:textId="2B20E79F" w:rsidR="00010998" w:rsidRPr="00860E9D" w:rsidRDefault="00010998" w:rsidP="00AD5002">
      <w:pPr>
        <w:tabs>
          <w:tab w:val="num" w:pos="1440"/>
        </w:tabs>
        <w:spacing w:after="0" w:line="240" w:lineRule="auto"/>
        <w:jc w:val="both"/>
        <w:rPr>
          <w:rFonts w:ascii="Arial Narrow" w:hAnsi="Arial Narrow"/>
        </w:rPr>
      </w:pPr>
    </w:p>
    <w:p w14:paraId="28627B75" w14:textId="71C8E981" w:rsidR="00010998" w:rsidRPr="00860E9D" w:rsidRDefault="00010998" w:rsidP="00010998">
      <w:pPr>
        <w:tabs>
          <w:tab w:val="num" w:pos="1440"/>
        </w:tabs>
        <w:spacing w:after="0" w:line="240" w:lineRule="auto"/>
        <w:jc w:val="both"/>
        <w:rPr>
          <w:rFonts w:ascii="Arial Narrow" w:hAnsi="Arial Narrow"/>
        </w:rPr>
      </w:pPr>
    </w:p>
    <w:p w14:paraId="68FF807B" w14:textId="6B7726A1" w:rsidR="00FE6A34" w:rsidRPr="00860E9D" w:rsidRDefault="00FE6A34" w:rsidP="00FE6A34">
      <w:pPr>
        <w:pStyle w:val="ListParagraph"/>
        <w:numPr>
          <w:ilvl w:val="0"/>
          <w:numId w:val="20"/>
        </w:numPr>
        <w:spacing w:after="0" w:line="240" w:lineRule="auto"/>
        <w:ind w:left="720"/>
        <w:jc w:val="both"/>
        <w:rPr>
          <w:rFonts w:ascii="Arial Narrow" w:hAnsi="Arial Narrow"/>
          <w:b/>
          <w:bCs/>
        </w:rPr>
      </w:pPr>
      <w:r w:rsidRPr="00860E9D">
        <w:rPr>
          <w:rFonts w:ascii="Arial Narrow" w:hAnsi="Arial Narrow"/>
          <w:b/>
          <w:bCs/>
        </w:rPr>
        <w:t>Increasing employability</w:t>
      </w:r>
    </w:p>
    <w:p w14:paraId="7C4D338B" w14:textId="77777777" w:rsidR="00FE6A34" w:rsidRPr="00860E9D" w:rsidRDefault="00FE6A34" w:rsidP="00FE6A34">
      <w:pPr>
        <w:pStyle w:val="ListParagraph"/>
        <w:spacing w:after="0" w:line="240" w:lineRule="auto"/>
        <w:ind w:left="0"/>
        <w:jc w:val="both"/>
        <w:rPr>
          <w:rFonts w:ascii="Arial Narrow" w:hAnsi="Arial Narrow"/>
        </w:rPr>
      </w:pPr>
    </w:p>
    <w:p w14:paraId="11E6AC45" w14:textId="22DC664C" w:rsidR="00010998" w:rsidRPr="00860E9D" w:rsidRDefault="00010998" w:rsidP="00FE6A34">
      <w:pPr>
        <w:pStyle w:val="ListParagraph"/>
        <w:spacing w:after="0" w:line="240" w:lineRule="auto"/>
        <w:ind w:left="0"/>
        <w:jc w:val="both"/>
        <w:rPr>
          <w:rFonts w:ascii="Arial Narrow" w:hAnsi="Arial Narrow"/>
        </w:rPr>
      </w:pPr>
      <w:r w:rsidRPr="00860E9D">
        <w:rPr>
          <w:rFonts w:ascii="Arial Narrow" w:hAnsi="Arial Narrow"/>
        </w:rPr>
        <w:t xml:space="preserve">Most of the programme area belongs to the least developed in both participating countries. Low economic activity, above average unemployment rates combined with relatively high share of inactive population especially in rural areas severely affect the living standard and quality of life in general. Young generations lack practical experience to advance their employability. Better cooperation of education and businesses is necessary to seize opportunities for creation of jobs in perspective sectors, including social economy. </w:t>
      </w:r>
      <w:r w:rsidRPr="00860E9D">
        <w:rPr>
          <w:rFonts w:ascii="Arial Narrow" w:hAnsi="Arial Narrow"/>
          <w:szCs w:val="20"/>
        </w:rPr>
        <w:t>Lack of attractive job opportunities is among the main reasons for the emigration of the workforce.</w:t>
      </w:r>
    </w:p>
    <w:p w14:paraId="43B2FF9C" w14:textId="4504E65A" w:rsidR="00010998" w:rsidRPr="00860E9D" w:rsidRDefault="00010998" w:rsidP="00010998">
      <w:pPr>
        <w:tabs>
          <w:tab w:val="num" w:pos="1440"/>
        </w:tabs>
        <w:spacing w:after="0" w:line="240" w:lineRule="auto"/>
        <w:jc w:val="both"/>
        <w:rPr>
          <w:rFonts w:ascii="Arial Narrow" w:hAnsi="Arial Narrow"/>
        </w:rPr>
      </w:pPr>
    </w:p>
    <w:p w14:paraId="7A4D96BB" w14:textId="0D9C7D78" w:rsidR="00AD5002" w:rsidRPr="00860E9D" w:rsidRDefault="00AD5002" w:rsidP="00AD5002">
      <w:pPr>
        <w:tabs>
          <w:tab w:val="num" w:pos="1440"/>
        </w:tabs>
        <w:spacing w:after="0" w:line="240" w:lineRule="auto"/>
        <w:jc w:val="both"/>
        <w:rPr>
          <w:rFonts w:ascii="Arial Narrow" w:hAnsi="Arial Narrow"/>
        </w:rPr>
      </w:pPr>
    </w:p>
    <w:p w14:paraId="3C2D8AB3" w14:textId="3C7B5B1B" w:rsidR="00AD5002" w:rsidRPr="00860E9D" w:rsidRDefault="00AD5002" w:rsidP="00AD5002">
      <w:pPr>
        <w:pStyle w:val="ListParagraph"/>
        <w:numPr>
          <w:ilvl w:val="0"/>
          <w:numId w:val="19"/>
        </w:numPr>
        <w:tabs>
          <w:tab w:val="num" w:pos="1440"/>
        </w:tabs>
        <w:spacing w:after="0" w:line="240" w:lineRule="auto"/>
        <w:jc w:val="both"/>
        <w:rPr>
          <w:rFonts w:ascii="Arial Narrow" w:hAnsi="Arial Narrow"/>
          <w:b/>
          <w:bCs/>
        </w:rPr>
      </w:pPr>
      <w:r w:rsidRPr="00860E9D">
        <w:rPr>
          <w:rFonts w:ascii="Arial Narrow" w:hAnsi="Arial Narrow"/>
          <w:b/>
          <w:bCs/>
        </w:rPr>
        <w:t>Improving quality of social and health care services (especially in rural areas)</w:t>
      </w:r>
    </w:p>
    <w:p w14:paraId="6362E0CA" w14:textId="77777777" w:rsidR="00AD5002" w:rsidRPr="00860E9D" w:rsidRDefault="00AD5002" w:rsidP="00AD5002">
      <w:pPr>
        <w:pStyle w:val="ListParagraph"/>
        <w:tabs>
          <w:tab w:val="num" w:pos="1440"/>
        </w:tabs>
        <w:spacing w:after="0" w:line="240" w:lineRule="auto"/>
        <w:jc w:val="both"/>
        <w:rPr>
          <w:rFonts w:ascii="Arial Narrow" w:hAnsi="Arial Narrow"/>
        </w:rPr>
      </w:pPr>
    </w:p>
    <w:p w14:paraId="4786300C" w14:textId="4EF32E2E" w:rsidR="00AD5002" w:rsidRPr="00860E9D" w:rsidRDefault="00FE6A34" w:rsidP="00AD5002">
      <w:pPr>
        <w:tabs>
          <w:tab w:val="num" w:pos="1440"/>
        </w:tabs>
        <w:spacing w:after="0" w:line="240" w:lineRule="auto"/>
        <w:jc w:val="both"/>
        <w:rPr>
          <w:rFonts w:ascii="Arial Narrow" w:hAnsi="Arial Narrow"/>
        </w:rPr>
      </w:pPr>
      <w:r w:rsidRPr="00860E9D">
        <w:rPr>
          <w:rFonts w:ascii="Arial Narrow" w:hAnsi="Arial Narrow"/>
        </w:rPr>
        <w:t>Availability of social and health services varies</w:t>
      </w:r>
      <w:r w:rsidR="00F14E68" w:rsidRPr="00860E9D">
        <w:rPr>
          <w:rFonts w:ascii="Arial Narrow" w:hAnsi="Arial Narrow"/>
        </w:rPr>
        <w:t>,</w:t>
      </w:r>
      <w:r w:rsidRPr="00860E9D">
        <w:rPr>
          <w:rFonts w:ascii="Arial Narrow" w:hAnsi="Arial Narrow"/>
        </w:rPr>
        <w:t xml:space="preserve"> and their quality and accessibility are weak outside urban and municipal centres.</w:t>
      </w:r>
      <w:r w:rsidR="003B6691" w:rsidRPr="00860E9D">
        <w:rPr>
          <w:rFonts w:ascii="Arial Narrow" w:hAnsi="Arial Narrow"/>
        </w:rPr>
        <w:t xml:space="preserve"> </w:t>
      </w:r>
      <w:r w:rsidR="00AD5002" w:rsidRPr="00860E9D">
        <w:rPr>
          <w:rFonts w:ascii="Arial Narrow" w:hAnsi="Arial Narrow"/>
        </w:rPr>
        <w:t xml:space="preserve">Social and health care systems are in a need for modernisation whereas the services in the sector should become more accessible. Furthermore, skills of health and social care workers </w:t>
      </w:r>
      <w:r w:rsidR="00010998" w:rsidRPr="00860E9D">
        <w:rPr>
          <w:rFonts w:ascii="Arial Narrow" w:hAnsi="Arial Narrow"/>
        </w:rPr>
        <w:t xml:space="preserve">should be </w:t>
      </w:r>
      <w:r w:rsidR="00AD5002" w:rsidRPr="00860E9D">
        <w:rPr>
          <w:rFonts w:ascii="Arial Narrow" w:hAnsi="Arial Narrow"/>
        </w:rPr>
        <w:t xml:space="preserve">better adapted to the real needs of the beneficiaries, especially in the rural areas. Quality, </w:t>
      </w:r>
      <w:r w:rsidR="00F14E68" w:rsidRPr="00860E9D">
        <w:rPr>
          <w:rFonts w:ascii="Arial Narrow" w:hAnsi="Arial Narrow"/>
        </w:rPr>
        <w:t>scope,</w:t>
      </w:r>
      <w:r w:rsidR="00AD5002" w:rsidRPr="00860E9D">
        <w:rPr>
          <w:rFonts w:ascii="Arial Narrow" w:hAnsi="Arial Narrow"/>
        </w:rPr>
        <w:t xml:space="preserve"> and delivery mechanism of social services provided to users in vulnerable positions are not well adapted to their diversified needs and the changing environment, such as ageing of population, increased number of users, and different user profiles.</w:t>
      </w:r>
    </w:p>
    <w:p w14:paraId="2B807807" w14:textId="7A897098" w:rsidR="00506AB8" w:rsidRPr="00860E9D" w:rsidRDefault="00506AB8" w:rsidP="00AD5002">
      <w:pPr>
        <w:tabs>
          <w:tab w:val="num" w:pos="1440"/>
        </w:tabs>
        <w:spacing w:after="0" w:line="240" w:lineRule="auto"/>
        <w:jc w:val="both"/>
        <w:rPr>
          <w:rFonts w:ascii="Arial Narrow" w:hAnsi="Arial Narrow"/>
        </w:rPr>
      </w:pPr>
    </w:p>
    <w:p w14:paraId="7313BF88" w14:textId="77777777" w:rsidR="00506AB8" w:rsidRPr="009D2733" w:rsidRDefault="00506AB8" w:rsidP="00AD5002">
      <w:pPr>
        <w:tabs>
          <w:tab w:val="num" w:pos="1440"/>
        </w:tabs>
        <w:spacing w:after="0" w:line="240" w:lineRule="auto"/>
        <w:jc w:val="both"/>
        <w:rPr>
          <w:rFonts w:ascii="Arial Narrow" w:hAnsi="Arial Narrow"/>
        </w:rPr>
      </w:pPr>
    </w:p>
    <w:p w14:paraId="3F4B6680" w14:textId="2E98E879" w:rsidR="00CE32BD" w:rsidRPr="00860E9D" w:rsidRDefault="00CE32BD" w:rsidP="00CE32BD">
      <w:pPr>
        <w:pStyle w:val="ListParagraph"/>
        <w:numPr>
          <w:ilvl w:val="0"/>
          <w:numId w:val="19"/>
        </w:numPr>
        <w:spacing w:after="0" w:line="240" w:lineRule="auto"/>
        <w:jc w:val="both"/>
        <w:rPr>
          <w:rFonts w:ascii="Arial Narrow" w:hAnsi="Arial Narrow"/>
          <w:b/>
          <w:bCs/>
        </w:rPr>
      </w:pPr>
      <w:r w:rsidRPr="00860E9D">
        <w:rPr>
          <w:rFonts w:ascii="Arial Narrow" w:hAnsi="Arial Narrow"/>
          <w:b/>
          <w:bCs/>
        </w:rPr>
        <w:t>Activation of resources for socio-economic development (tourism)</w:t>
      </w:r>
    </w:p>
    <w:p w14:paraId="3ADE64DB" w14:textId="77777777" w:rsidR="00CE32BD" w:rsidRPr="00860E9D" w:rsidRDefault="00CE32BD" w:rsidP="00CE32BD">
      <w:pPr>
        <w:pStyle w:val="ListParagraph"/>
        <w:spacing w:after="0" w:line="240" w:lineRule="auto"/>
        <w:ind w:left="90"/>
        <w:jc w:val="both"/>
        <w:rPr>
          <w:rFonts w:ascii="Arial Narrow" w:hAnsi="Arial Narrow"/>
        </w:rPr>
      </w:pPr>
    </w:p>
    <w:p w14:paraId="04568485" w14:textId="1E0181D4" w:rsidR="00506AB8" w:rsidRPr="00860E9D" w:rsidRDefault="00506AB8" w:rsidP="00A50251">
      <w:pPr>
        <w:pStyle w:val="ListParagraph"/>
        <w:spacing w:after="0" w:line="240" w:lineRule="auto"/>
        <w:ind w:left="0"/>
        <w:jc w:val="both"/>
        <w:rPr>
          <w:rFonts w:ascii="Arial Narrow" w:hAnsi="Arial Narrow"/>
        </w:rPr>
      </w:pPr>
      <w:r w:rsidRPr="00860E9D">
        <w:rPr>
          <w:rFonts w:ascii="Arial Narrow" w:hAnsi="Arial Narrow"/>
        </w:rPr>
        <w:t xml:space="preserve">Most of the programme area belongs to the least developed in both participating countries. Low economic activity, above average unemployment rates combined with relatively high share of inactive population especially in rural areas severely affect the living standard and quality of life in general. Young generations lack practical experience to advance their employability. Better cooperation of education and businesses is necessary to seize opportunities </w:t>
      </w:r>
      <w:r w:rsidRPr="00860E9D">
        <w:rPr>
          <w:rFonts w:ascii="Arial Narrow" w:hAnsi="Arial Narrow"/>
        </w:rPr>
        <w:lastRenderedPageBreak/>
        <w:t>for creation of jobs in perspective sectors, including social economy. Lack of attractive job opportunities is among the main reasons for the emigration of the workforce.</w:t>
      </w:r>
    </w:p>
    <w:p w14:paraId="589918BA" w14:textId="77777777" w:rsidR="00506AB8" w:rsidRPr="00860E9D" w:rsidRDefault="00506AB8" w:rsidP="00AD5002">
      <w:pPr>
        <w:tabs>
          <w:tab w:val="num" w:pos="1440"/>
        </w:tabs>
        <w:spacing w:after="0" w:line="240" w:lineRule="auto"/>
        <w:jc w:val="both"/>
        <w:rPr>
          <w:rFonts w:ascii="Arial Narrow" w:hAnsi="Arial Narrow"/>
        </w:rPr>
      </w:pPr>
    </w:p>
    <w:p w14:paraId="05B15F13" w14:textId="0F9B5174" w:rsidR="00506AB8" w:rsidRPr="00860E9D" w:rsidRDefault="00506AB8" w:rsidP="00AD5002">
      <w:pPr>
        <w:tabs>
          <w:tab w:val="num" w:pos="1440"/>
        </w:tabs>
        <w:spacing w:after="0" w:line="240" w:lineRule="auto"/>
        <w:jc w:val="both"/>
        <w:rPr>
          <w:rFonts w:ascii="Arial Narrow" w:hAnsi="Arial Narrow"/>
        </w:rPr>
      </w:pPr>
      <w:r w:rsidRPr="00860E9D">
        <w:rPr>
          <w:rFonts w:ascii="Arial Narrow" w:hAnsi="Arial Narrow"/>
        </w:rPr>
        <w:t xml:space="preserve">Tourism was identified as a main opportunity to balance regional disparities and job creation. </w:t>
      </w:r>
      <w:r w:rsidR="00CE32BD" w:rsidRPr="00860E9D">
        <w:rPr>
          <w:rFonts w:ascii="Arial Narrow" w:hAnsi="Arial Narrow"/>
        </w:rPr>
        <w:t>It</w:t>
      </w:r>
      <w:r w:rsidRPr="00860E9D">
        <w:rPr>
          <w:rFonts w:ascii="Arial Narrow" w:hAnsi="Arial Narrow"/>
        </w:rPr>
        <w:t xml:space="preserve"> combines internal strengths such as the richness and diversity of landscape as well as the natural, cultural and historical heritage with opportunities such as the promotion of niche tourism development (e.g. eco-, ethno- </w:t>
      </w:r>
      <w:r w:rsidR="00CE32BD" w:rsidRPr="00860E9D">
        <w:rPr>
          <w:rFonts w:ascii="Arial Narrow" w:hAnsi="Arial Narrow"/>
        </w:rPr>
        <w:t>health</w:t>
      </w:r>
      <w:r w:rsidRPr="00860E9D">
        <w:rPr>
          <w:rFonts w:ascii="Arial Narrow" w:hAnsi="Arial Narrow"/>
        </w:rPr>
        <w:t>- tourism</w:t>
      </w:r>
      <w:r w:rsidR="00CE32BD" w:rsidRPr="00860E9D">
        <w:rPr>
          <w:rFonts w:ascii="Arial Narrow" w:hAnsi="Arial Narrow"/>
        </w:rPr>
        <w:t>…</w:t>
      </w:r>
      <w:r w:rsidRPr="00860E9D">
        <w:rPr>
          <w:rFonts w:ascii="Arial Narrow" w:hAnsi="Arial Narrow"/>
        </w:rPr>
        <w:t xml:space="preserve">) thus valorising the favourable conditions for diversified tourism in the border area. </w:t>
      </w:r>
    </w:p>
    <w:p w14:paraId="5490908D" w14:textId="49066104" w:rsidR="00B3430A" w:rsidRPr="00860E9D" w:rsidRDefault="00B3430A" w:rsidP="00AD5002">
      <w:pPr>
        <w:tabs>
          <w:tab w:val="num" w:pos="1440"/>
        </w:tabs>
        <w:spacing w:after="0" w:line="240" w:lineRule="auto"/>
        <w:jc w:val="both"/>
        <w:rPr>
          <w:rFonts w:ascii="Arial Narrow" w:hAnsi="Arial Narrow"/>
        </w:rPr>
      </w:pPr>
    </w:p>
    <w:p w14:paraId="7BA19F84" w14:textId="77777777" w:rsidR="00B3430A" w:rsidRPr="00860E9D" w:rsidRDefault="00B3430A" w:rsidP="00B3430A">
      <w:pPr>
        <w:pStyle w:val="ListParagraph"/>
        <w:numPr>
          <w:ilvl w:val="0"/>
          <w:numId w:val="18"/>
        </w:numPr>
        <w:spacing w:after="0" w:line="240" w:lineRule="auto"/>
        <w:ind w:left="360"/>
        <w:contextualSpacing w:val="0"/>
        <w:jc w:val="both"/>
        <w:rPr>
          <w:rFonts w:ascii="Arial Narrow" w:hAnsi="Arial Narrow"/>
        </w:rPr>
      </w:pPr>
      <w:r w:rsidRPr="00860E9D">
        <w:rPr>
          <w:rFonts w:ascii="Arial Narrow" w:hAnsi="Arial Narrow"/>
          <w:b/>
          <w:bCs/>
        </w:rPr>
        <w:t xml:space="preserve">Protection of nature and environment and strengthening of risk preparedness </w:t>
      </w:r>
    </w:p>
    <w:p w14:paraId="69E8F903" w14:textId="77777777" w:rsidR="00B3430A" w:rsidRPr="00860E9D" w:rsidRDefault="00B3430A" w:rsidP="00B3430A">
      <w:pPr>
        <w:spacing w:after="0" w:line="240" w:lineRule="auto"/>
        <w:jc w:val="both"/>
        <w:rPr>
          <w:rFonts w:ascii="Arial Narrow" w:hAnsi="Arial Narrow"/>
          <w:bCs/>
        </w:rPr>
      </w:pPr>
    </w:p>
    <w:p w14:paraId="02718431" w14:textId="12C5F439" w:rsidR="00B3430A" w:rsidRPr="00860E9D" w:rsidRDefault="00B3430A" w:rsidP="00B3430A">
      <w:pPr>
        <w:spacing w:after="0" w:line="240" w:lineRule="auto"/>
        <w:jc w:val="both"/>
        <w:rPr>
          <w:rFonts w:ascii="Arial Narrow" w:hAnsi="Arial Narrow"/>
          <w:bCs/>
        </w:rPr>
      </w:pPr>
      <w:r w:rsidRPr="00860E9D">
        <w:rPr>
          <w:rFonts w:ascii="Arial Narrow" w:hAnsi="Arial Narrow"/>
          <w:bCs/>
        </w:rPr>
        <w:t xml:space="preserve">The area is rich in biodiversity, </w:t>
      </w:r>
      <w:r w:rsidR="00F14E68" w:rsidRPr="00860E9D">
        <w:rPr>
          <w:rFonts w:ascii="Arial Narrow" w:hAnsi="Arial Narrow"/>
          <w:bCs/>
        </w:rPr>
        <w:t>landscape,</w:t>
      </w:r>
      <w:r w:rsidRPr="00860E9D">
        <w:rPr>
          <w:rFonts w:ascii="Arial Narrow" w:hAnsi="Arial Narrow"/>
          <w:bCs/>
        </w:rPr>
        <w:t xml:space="preserve"> and geodiversity. Common approaches to nature conservation and to improved awareness of the population regarding the nature conservation and influence of human activities on biodiversity is needed. Conservation is needed due to vulnerability of the environment. However, carefully planned activation of these resources for sustainable tourism and arrangement of site and visitor management can contribute to the development of the area and local economy. </w:t>
      </w:r>
    </w:p>
    <w:p w14:paraId="0ABA9248" w14:textId="77777777" w:rsidR="00F14E68" w:rsidRPr="00860E9D" w:rsidRDefault="00F14E68" w:rsidP="00B3430A">
      <w:pPr>
        <w:spacing w:after="0" w:line="240" w:lineRule="auto"/>
        <w:jc w:val="both"/>
        <w:rPr>
          <w:rFonts w:ascii="Arial Narrow" w:hAnsi="Arial Narrow"/>
          <w:bCs/>
        </w:rPr>
      </w:pPr>
    </w:p>
    <w:p w14:paraId="57E8FB61" w14:textId="4F36F750" w:rsidR="00B3430A" w:rsidRPr="00860E9D" w:rsidRDefault="00B3430A" w:rsidP="00B3430A">
      <w:pPr>
        <w:spacing w:after="0" w:line="240" w:lineRule="auto"/>
        <w:jc w:val="both"/>
        <w:rPr>
          <w:rFonts w:ascii="Arial Narrow" w:hAnsi="Arial Narrow"/>
          <w:bCs/>
        </w:rPr>
      </w:pPr>
      <w:r w:rsidRPr="00860E9D">
        <w:rPr>
          <w:rFonts w:ascii="Arial Narrow" w:hAnsi="Arial Narrow"/>
          <w:bCs/>
        </w:rPr>
        <w:t>Nature values and environment are often put at risk because of human activities (low level of awareness of the population, agriculture and mining activities, uncontrolled use of natural resources, lack of public utility services). Protection of waters and soil are the areas main challenges due to underdeveloped wastewater treatment and waste management. Monitoring of the waters, soil and air is insufficient.</w:t>
      </w:r>
    </w:p>
    <w:p w14:paraId="05C1B7B4" w14:textId="77777777" w:rsidR="00F14E68" w:rsidRPr="00860E9D" w:rsidRDefault="00F14E68" w:rsidP="00A50251">
      <w:pPr>
        <w:spacing w:after="0" w:line="240" w:lineRule="auto"/>
        <w:jc w:val="both"/>
        <w:rPr>
          <w:rFonts w:ascii="Arial Narrow" w:hAnsi="Arial Narrow"/>
        </w:rPr>
      </w:pPr>
    </w:p>
    <w:p w14:paraId="14C4B098" w14:textId="73B11E1F" w:rsidR="00B3430A" w:rsidRPr="00860E9D" w:rsidRDefault="00192767" w:rsidP="00A50251">
      <w:pPr>
        <w:spacing w:after="0" w:line="240" w:lineRule="auto"/>
        <w:jc w:val="both"/>
        <w:rPr>
          <w:rFonts w:ascii="Arial Narrow" w:hAnsi="Arial Narrow"/>
          <w:bCs/>
        </w:rPr>
      </w:pPr>
      <w:r w:rsidRPr="00860E9D">
        <w:rPr>
          <w:rFonts w:ascii="Arial Narrow" w:hAnsi="Arial Narrow"/>
        </w:rPr>
        <w:t>The programme territory includes areas exposed to the risk of floods, fires, earthquakes</w:t>
      </w:r>
      <w:r w:rsidR="00F14E68" w:rsidRPr="00860E9D">
        <w:rPr>
          <w:rFonts w:ascii="Arial Narrow" w:hAnsi="Arial Narrow"/>
        </w:rPr>
        <w:t>,</w:t>
      </w:r>
      <w:r w:rsidRPr="00860E9D">
        <w:rPr>
          <w:rFonts w:ascii="Arial Narrow" w:hAnsi="Arial Narrow"/>
        </w:rPr>
        <w:t xml:space="preserve"> and landslides. The risk of fires is particularly acute along the border. Joint risk prevention as well as adaptation and mitigations measures are of strategic importance. Efforts should be made in ensuring the sustainable supply of hydro resources and biomass, given the programme territory's importance in energy supply and its potential for use energy production by of renewable energy sources. </w:t>
      </w:r>
    </w:p>
    <w:p w14:paraId="481376C0" w14:textId="77777777" w:rsidR="00010998" w:rsidRPr="00860E9D" w:rsidRDefault="00010998" w:rsidP="00AD5002">
      <w:pPr>
        <w:tabs>
          <w:tab w:val="num" w:pos="1440"/>
        </w:tabs>
        <w:spacing w:after="0" w:line="240" w:lineRule="auto"/>
        <w:jc w:val="both"/>
        <w:rPr>
          <w:rFonts w:ascii="Arial Narrow" w:hAnsi="Arial Narrow"/>
          <w:b/>
          <w:bCs/>
        </w:rPr>
      </w:pPr>
    </w:p>
    <w:p w14:paraId="49241783" w14:textId="2AF4D6FE" w:rsidR="00010998" w:rsidRPr="00860E9D" w:rsidRDefault="00010998" w:rsidP="00010998">
      <w:pPr>
        <w:pStyle w:val="ListParagraph"/>
        <w:numPr>
          <w:ilvl w:val="0"/>
          <w:numId w:val="19"/>
        </w:numPr>
        <w:tabs>
          <w:tab w:val="num" w:pos="1440"/>
        </w:tabs>
        <w:spacing w:after="0" w:line="240" w:lineRule="auto"/>
        <w:jc w:val="both"/>
        <w:rPr>
          <w:rFonts w:ascii="Arial Narrow" w:hAnsi="Arial Narrow"/>
          <w:b/>
          <w:bCs/>
        </w:rPr>
      </w:pPr>
      <w:r w:rsidRPr="00860E9D">
        <w:rPr>
          <w:rFonts w:ascii="Arial Narrow" w:hAnsi="Arial Narrow"/>
          <w:b/>
          <w:bCs/>
        </w:rPr>
        <w:t>Stimulating the innovation potential</w:t>
      </w:r>
    </w:p>
    <w:p w14:paraId="0161B093" w14:textId="77777777" w:rsidR="00010998" w:rsidRPr="00860E9D" w:rsidRDefault="00010998" w:rsidP="00010998">
      <w:pPr>
        <w:tabs>
          <w:tab w:val="num" w:pos="1440"/>
        </w:tabs>
        <w:spacing w:after="0" w:line="240" w:lineRule="auto"/>
        <w:jc w:val="both"/>
        <w:rPr>
          <w:rFonts w:ascii="Arial Narrow" w:hAnsi="Arial Narrow"/>
        </w:rPr>
      </w:pPr>
    </w:p>
    <w:p w14:paraId="46935282" w14:textId="2F957696" w:rsidR="00010998" w:rsidRPr="00860E9D" w:rsidRDefault="00010998" w:rsidP="00010998">
      <w:pPr>
        <w:tabs>
          <w:tab w:val="num" w:pos="1440"/>
        </w:tabs>
        <w:spacing w:after="0" w:line="240" w:lineRule="auto"/>
        <w:jc w:val="both"/>
        <w:rPr>
          <w:rFonts w:ascii="Arial Narrow" w:hAnsi="Arial Narrow"/>
        </w:rPr>
      </w:pPr>
      <w:r w:rsidRPr="00860E9D">
        <w:rPr>
          <w:rFonts w:ascii="Arial Narrow" w:hAnsi="Arial Narrow"/>
        </w:rPr>
        <w:t xml:space="preserve">Cooperation between universities and business sector is low. The innovation potential of SMEs is not encouraged. Situation analysis has identified that participating countries are facing problems with revitalizing production and trade sectors but also economy in general, reflected in poor economic performance, lack of entrepreneurial capacities and inadequate business support. </w:t>
      </w:r>
      <w:r w:rsidR="00F14E68" w:rsidRPr="00860E9D">
        <w:rPr>
          <w:rFonts w:ascii="Arial Narrow" w:hAnsi="Arial Narrow"/>
        </w:rPr>
        <w:t>T</w:t>
      </w:r>
      <w:r w:rsidRPr="00860E9D">
        <w:rPr>
          <w:rFonts w:ascii="Arial Narrow" w:hAnsi="Arial Narrow"/>
        </w:rPr>
        <w:t>here is</w:t>
      </w:r>
      <w:r w:rsidR="00F14E68" w:rsidRPr="00860E9D">
        <w:rPr>
          <w:rFonts w:ascii="Arial Narrow" w:hAnsi="Arial Narrow"/>
        </w:rPr>
        <w:t xml:space="preserve"> also</w:t>
      </w:r>
      <w:r w:rsidRPr="00860E9D">
        <w:rPr>
          <w:rFonts w:ascii="Arial Narrow" w:hAnsi="Arial Narrow"/>
        </w:rPr>
        <w:t xml:space="preserve"> a need to implement innovation in </w:t>
      </w:r>
      <w:r w:rsidR="00743A30" w:rsidRPr="00860E9D">
        <w:rPr>
          <w:rFonts w:ascii="Arial Narrow" w:hAnsi="Arial Narrow"/>
        </w:rPr>
        <w:t xml:space="preserve">the </w:t>
      </w:r>
      <w:r w:rsidRPr="00860E9D">
        <w:rPr>
          <w:rFonts w:ascii="Arial Narrow" w:hAnsi="Arial Narrow"/>
        </w:rPr>
        <w:t xml:space="preserve">business sector </w:t>
      </w:r>
      <w:r w:rsidR="00F14E68" w:rsidRPr="00860E9D">
        <w:rPr>
          <w:rFonts w:ascii="Arial Narrow" w:hAnsi="Arial Narrow"/>
        </w:rPr>
        <w:t>to</w:t>
      </w:r>
      <w:r w:rsidRPr="00860E9D">
        <w:rPr>
          <w:rFonts w:ascii="Arial Narrow" w:hAnsi="Arial Narrow"/>
        </w:rPr>
        <w:t xml:space="preserve"> diversify and upgrade the services provided by the entrepreneurs.</w:t>
      </w:r>
    </w:p>
    <w:p w14:paraId="67756B27" w14:textId="77777777" w:rsidR="00010998" w:rsidRPr="00860E9D" w:rsidRDefault="00010998" w:rsidP="00010998">
      <w:pPr>
        <w:tabs>
          <w:tab w:val="num" w:pos="1440"/>
        </w:tabs>
        <w:spacing w:after="0" w:line="240" w:lineRule="auto"/>
        <w:jc w:val="both"/>
        <w:rPr>
          <w:rFonts w:ascii="Arial Narrow" w:hAnsi="Arial Narrow"/>
        </w:rPr>
      </w:pPr>
    </w:p>
    <w:p w14:paraId="00071552" w14:textId="17E7C075" w:rsidR="00E51685" w:rsidRPr="00860E9D" w:rsidRDefault="00A50251" w:rsidP="00E51685">
      <w:pPr>
        <w:spacing w:after="0" w:line="240" w:lineRule="auto"/>
        <w:jc w:val="both"/>
        <w:rPr>
          <w:rFonts w:ascii="Arial Narrow" w:hAnsi="Arial Narrow"/>
          <w:b/>
        </w:rPr>
      </w:pPr>
      <w:r w:rsidRPr="00860E9D">
        <w:rPr>
          <w:rFonts w:ascii="Arial Narrow" w:hAnsi="Arial Narrow"/>
          <w:b/>
        </w:rPr>
        <w:t>Key potentials of the programme area:</w:t>
      </w:r>
    </w:p>
    <w:p w14:paraId="30CEFC21" w14:textId="0FAB5D9A" w:rsidR="00A50251" w:rsidRPr="00860E9D" w:rsidRDefault="00A50251" w:rsidP="00E51685">
      <w:pPr>
        <w:spacing w:after="0" w:line="240" w:lineRule="auto"/>
        <w:jc w:val="both"/>
        <w:rPr>
          <w:rFonts w:ascii="Arial Narrow" w:hAnsi="Arial Narrow"/>
          <w:b/>
        </w:rPr>
      </w:pPr>
    </w:p>
    <w:p w14:paraId="3C3287BB" w14:textId="53CCBC91" w:rsidR="00A50251" w:rsidRPr="00860E9D" w:rsidRDefault="00A50251" w:rsidP="00E51685">
      <w:pPr>
        <w:spacing w:after="0" w:line="240" w:lineRule="auto"/>
        <w:jc w:val="both"/>
        <w:rPr>
          <w:rFonts w:ascii="Arial Narrow" w:hAnsi="Arial Narrow"/>
          <w:bCs/>
        </w:rPr>
      </w:pPr>
      <w:r w:rsidRPr="00860E9D">
        <w:rPr>
          <w:rFonts w:ascii="Arial Narrow" w:hAnsi="Arial Narrow"/>
          <w:b/>
        </w:rPr>
        <w:t>-</w:t>
      </w:r>
      <w:r w:rsidR="0030219E" w:rsidRPr="00860E9D">
        <w:rPr>
          <w:rFonts w:ascii="Arial Narrow" w:hAnsi="Arial Narrow"/>
          <w:b/>
        </w:rPr>
        <w:t xml:space="preserve"> </w:t>
      </w:r>
      <w:r w:rsidR="003D3199" w:rsidRPr="00860E9D">
        <w:rPr>
          <w:rFonts w:ascii="Arial Narrow" w:hAnsi="Arial Narrow"/>
          <w:bCs/>
        </w:rPr>
        <w:t xml:space="preserve">People, long tradition of cooperation, </w:t>
      </w:r>
      <w:r w:rsidR="00743A30" w:rsidRPr="00860E9D">
        <w:rPr>
          <w:rFonts w:ascii="Arial Narrow" w:hAnsi="Arial Narrow"/>
          <w:bCs/>
        </w:rPr>
        <w:t>respect,</w:t>
      </w:r>
      <w:r w:rsidRPr="00860E9D">
        <w:rPr>
          <w:rFonts w:ascii="Arial Narrow" w:hAnsi="Arial Narrow"/>
          <w:bCs/>
        </w:rPr>
        <w:t xml:space="preserve"> and co</w:t>
      </w:r>
      <w:r w:rsidR="00743A30" w:rsidRPr="00860E9D">
        <w:rPr>
          <w:rFonts w:ascii="Arial Narrow" w:hAnsi="Arial Narrow"/>
          <w:bCs/>
        </w:rPr>
        <w:t>-</w:t>
      </w:r>
      <w:r w:rsidRPr="00860E9D">
        <w:rPr>
          <w:rFonts w:ascii="Arial Narrow" w:hAnsi="Arial Narrow"/>
          <w:bCs/>
        </w:rPr>
        <w:t>exist</w:t>
      </w:r>
      <w:r w:rsidR="00743A30" w:rsidRPr="00860E9D">
        <w:rPr>
          <w:rFonts w:ascii="Arial Narrow" w:hAnsi="Arial Narrow"/>
          <w:bCs/>
        </w:rPr>
        <w:t>e</w:t>
      </w:r>
      <w:r w:rsidRPr="00860E9D">
        <w:rPr>
          <w:rFonts w:ascii="Arial Narrow" w:hAnsi="Arial Narrow"/>
          <w:bCs/>
        </w:rPr>
        <w:t xml:space="preserve">nce in </w:t>
      </w:r>
      <w:r w:rsidR="00743A30" w:rsidRPr="00860E9D">
        <w:rPr>
          <w:rFonts w:ascii="Arial Narrow" w:hAnsi="Arial Narrow"/>
          <w:bCs/>
        </w:rPr>
        <w:t xml:space="preserve">a </w:t>
      </w:r>
      <w:r w:rsidRPr="00860E9D">
        <w:rPr>
          <w:rFonts w:ascii="Arial Narrow" w:hAnsi="Arial Narrow"/>
          <w:bCs/>
        </w:rPr>
        <w:t>multicultural society</w:t>
      </w:r>
    </w:p>
    <w:p w14:paraId="06BAD197" w14:textId="706AE2C3" w:rsidR="00A50251" w:rsidRPr="00860E9D" w:rsidRDefault="00A50251" w:rsidP="00E51685">
      <w:pPr>
        <w:spacing w:after="0" w:line="240" w:lineRule="auto"/>
        <w:jc w:val="both"/>
        <w:rPr>
          <w:rFonts w:ascii="Arial Narrow" w:hAnsi="Arial Narrow"/>
          <w:bCs/>
        </w:rPr>
      </w:pPr>
      <w:r w:rsidRPr="00860E9D">
        <w:rPr>
          <w:rFonts w:ascii="Arial Narrow" w:hAnsi="Arial Narrow"/>
          <w:bCs/>
        </w:rPr>
        <w:t>-</w:t>
      </w:r>
      <w:r w:rsidR="0030219E" w:rsidRPr="00860E9D">
        <w:rPr>
          <w:rFonts w:ascii="Arial Narrow" w:hAnsi="Arial Narrow"/>
          <w:bCs/>
        </w:rPr>
        <w:t xml:space="preserve"> </w:t>
      </w:r>
      <w:r w:rsidR="003D3199" w:rsidRPr="00860E9D">
        <w:rPr>
          <w:rFonts w:ascii="Arial Narrow" w:hAnsi="Arial Narrow"/>
          <w:bCs/>
        </w:rPr>
        <w:t>Natural and cultural heritage</w:t>
      </w:r>
    </w:p>
    <w:p w14:paraId="4A102F89" w14:textId="4F8A35BF" w:rsidR="003D3199" w:rsidRPr="00860E9D" w:rsidRDefault="003D3199" w:rsidP="00E51685">
      <w:pPr>
        <w:spacing w:after="0" w:line="240" w:lineRule="auto"/>
        <w:jc w:val="both"/>
        <w:rPr>
          <w:rFonts w:ascii="Arial Narrow" w:hAnsi="Arial Narrow"/>
          <w:bCs/>
        </w:rPr>
      </w:pPr>
      <w:r w:rsidRPr="00860E9D">
        <w:rPr>
          <w:rFonts w:ascii="Arial Narrow" w:hAnsi="Arial Narrow"/>
          <w:bCs/>
        </w:rPr>
        <w:t>-</w:t>
      </w:r>
      <w:r w:rsidR="0030219E" w:rsidRPr="00860E9D">
        <w:rPr>
          <w:rFonts w:ascii="Arial Narrow" w:hAnsi="Arial Narrow"/>
          <w:bCs/>
        </w:rPr>
        <w:t xml:space="preserve"> </w:t>
      </w:r>
      <w:r w:rsidRPr="00860E9D">
        <w:rPr>
          <w:rFonts w:ascii="Arial Narrow" w:hAnsi="Arial Narrow"/>
          <w:bCs/>
        </w:rPr>
        <w:t>Natur</w:t>
      </w:r>
      <w:r w:rsidR="008C6E88" w:rsidRPr="00860E9D">
        <w:rPr>
          <w:rFonts w:ascii="Arial Narrow" w:hAnsi="Arial Narrow"/>
          <w:bCs/>
        </w:rPr>
        <w:t>al</w:t>
      </w:r>
      <w:r w:rsidRPr="00860E9D">
        <w:rPr>
          <w:rFonts w:ascii="Arial Narrow" w:hAnsi="Arial Narrow"/>
          <w:bCs/>
        </w:rPr>
        <w:t xml:space="preserve"> resources</w:t>
      </w:r>
    </w:p>
    <w:bookmarkEnd w:id="103"/>
    <w:p w14:paraId="6C2DCCE4" w14:textId="72DD89BF" w:rsidR="00451E35" w:rsidRPr="009D2733" w:rsidRDefault="00451E35">
      <w:pPr>
        <w:spacing w:after="160" w:line="259" w:lineRule="auto"/>
        <w:rPr>
          <w:rFonts w:ascii="Arial Narrow" w:eastAsiaTheme="majorEastAsia" w:hAnsi="Arial Narrow" w:cstheme="majorBidi"/>
          <w:b/>
          <w:bCs/>
          <w:sz w:val="28"/>
          <w:szCs w:val="28"/>
        </w:rPr>
      </w:pPr>
      <w:r w:rsidRPr="009D2733">
        <w:rPr>
          <w:rFonts w:ascii="Arial Narrow" w:hAnsi="Arial Narrow"/>
        </w:rPr>
        <w:br w:type="page"/>
      </w:r>
    </w:p>
    <w:p w14:paraId="37FA5621" w14:textId="77777777" w:rsidR="001749F0" w:rsidRPr="009D2733" w:rsidRDefault="001749F0" w:rsidP="001749F0">
      <w:pPr>
        <w:pStyle w:val="Heading1"/>
        <w:spacing w:before="0" w:line="240" w:lineRule="auto"/>
        <w:rPr>
          <w:rFonts w:ascii="Arial Narrow" w:hAnsi="Arial Narrow"/>
          <w:color w:val="auto"/>
        </w:rPr>
      </w:pPr>
    </w:p>
    <w:p w14:paraId="341A2550" w14:textId="743AB027" w:rsidR="001749F0" w:rsidRPr="009D2733" w:rsidRDefault="001749F0" w:rsidP="001749F0">
      <w:pPr>
        <w:pStyle w:val="Heading1"/>
        <w:spacing w:before="0" w:line="240" w:lineRule="auto"/>
        <w:rPr>
          <w:rFonts w:ascii="Arial Narrow" w:hAnsi="Arial Narrow"/>
        </w:rPr>
      </w:pPr>
      <w:bookmarkStart w:id="104" w:name="_Toc50475751"/>
      <w:bookmarkStart w:id="105" w:name="_Toc50475871"/>
      <w:bookmarkStart w:id="106" w:name="_Toc57009897"/>
      <w:bookmarkStart w:id="107" w:name="_Toc57010082"/>
      <w:bookmarkStart w:id="108" w:name="_Toc57010169"/>
      <w:bookmarkStart w:id="109" w:name="_Toc57574758"/>
      <w:r w:rsidRPr="009D2733">
        <w:rPr>
          <w:rFonts w:ascii="Arial Narrow" w:hAnsi="Arial Narrow"/>
        </w:rPr>
        <w:t>Section 3: Programme strategy</w:t>
      </w:r>
      <w:bookmarkEnd w:id="98"/>
      <w:bookmarkEnd w:id="99"/>
      <w:bookmarkEnd w:id="100"/>
      <w:bookmarkEnd w:id="101"/>
      <w:bookmarkEnd w:id="102"/>
      <w:bookmarkEnd w:id="104"/>
      <w:bookmarkEnd w:id="105"/>
      <w:bookmarkEnd w:id="106"/>
      <w:bookmarkEnd w:id="107"/>
      <w:bookmarkEnd w:id="108"/>
      <w:bookmarkEnd w:id="109"/>
    </w:p>
    <w:p w14:paraId="0A84C05B" w14:textId="77777777" w:rsidR="00451E35" w:rsidRPr="009D2733" w:rsidRDefault="00451E35" w:rsidP="00451E35">
      <w:pPr>
        <w:rPr>
          <w:rFonts w:ascii="Arial Narrow" w:hAnsi="Arial Narrow"/>
        </w:rPr>
      </w:pPr>
    </w:p>
    <w:p w14:paraId="6A1649D9" w14:textId="77777777" w:rsidR="001749F0" w:rsidRPr="009D2733" w:rsidRDefault="001749F0" w:rsidP="001749F0">
      <w:pPr>
        <w:pStyle w:val="Heading2"/>
        <w:spacing w:before="0" w:line="240" w:lineRule="auto"/>
        <w:rPr>
          <w:rFonts w:ascii="Arial Narrow" w:hAnsi="Arial Narrow"/>
        </w:rPr>
      </w:pPr>
      <w:bookmarkStart w:id="110" w:name="_Toc363833823"/>
      <w:bookmarkStart w:id="111" w:name="_Toc364756957"/>
      <w:bookmarkStart w:id="112" w:name="_Toc40772299"/>
      <w:bookmarkStart w:id="113" w:name="_Toc40772468"/>
      <w:bookmarkStart w:id="114" w:name="_Toc39007132"/>
      <w:bookmarkStart w:id="115" w:name="_Toc50475752"/>
      <w:bookmarkStart w:id="116" w:name="_Toc50475872"/>
      <w:bookmarkStart w:id="117" w:name="_Toc57009898"/>
      <w:bookmarkStart w:id="118" w:name="_Toc57010083"/>
      <w:bookmarkStart w:id="119" w:name="_Toc57010170"/>
      <w:bookmarkStart w:id="120" w:name="_Toc57574759"/>
      <w:r w:rsidRPr="009D2733">
        <w:rPr>
          <w:rFonts w:ascii="Arial Narrow" w:hAnsi="Arial Narrow"/>
        </w:rPr>
        <w:t>3.1 Rationale - Justification for the selected intervention strategy</w:t>
      </w:r>
      <w:bookmarkEnd w:id="110"/>
      <w:bookmarkEnd w:id="111"/>
      <w:bookmarkEnd w:id="112"/>
      <w:bookmarkEnd w:id="113"/>
      <w:bookmarkEnd w:id="114"/>
      <w:bookmarkEnd w:id="115"/>
      <w:bookmarkEnd w:id="116"/>
      <w:bookmarkEnd w:id="117"/>
      <w:bookmarkEnd w:id="118"/>
      <w:bookmarkEnd w:id="119"/>
      <w:bookmarkEnd w:id="120"/>
    </w:p>
    <w:p w14:paraId="50024952" w14:textId="22F47C51" w:rsidR="00164E39" w:rsidRPr="00860E9D" w:rsidRDefault="00164E39" w:rsidP="00164E39">
      <w:pPr>
        <w:suppressAutoHyphens/>
        <w:autoSpaceDE w:val="0"/>
        <w:spacing w:after="0" w:line="240" w:lineRule="auto"/>
        <w:jc w:val="both"/>
        <w:rPr>
          <w:rFonts w:ascii="Arial Narrow" w:hAnsi="Arial Narrow"/>
        </w:rPr>
      </w:pPr>
    </w:p>
    <w:p w14:paraId="1CF855DD" w14:textId="392BF30B" w:rsidR="00B95D24" w:rsidRPr="00860E9D" w:rsidRDefault="00B95D24" w:rsidP="00B95D24">
      <w:pPr>
        <w:shd w:val="clear" w:color="auto" w:fill="FFFFFF" w:themeFill="background1"/>
        <w:suppressAutoHyphens/>
        <w:autoSpaceDE w:val="0"/>
        <w:spacing w:after="0" w:line="240" w:lineRule="auto"/>
        <w:jc w:val="both"/>
        <w:rPr>
          <w:rFonts w:ascii="Arial Narrow" w:hAnsi="Arial Narrow"/>
        </w:rPr>
      </w:pPr>
      <w:r w:rsidRPr="00860E9D">
        <w:rPr>
          <w:rFonts w:ascii="Arial Narrow" w:hAnsi="Arial Narrow"/>
        </w:rPr>
        <w:t>The intervention strategy was defined upon the outcomes of the situation and SWOT analys</w:t>
      </w:r>
      <w:r w:rsidR="00743A30" w:rsidRPr="00860E9D">
        <w:rPr>
          <w:rFonts w:ascii="Arial Narrow" w:hAnsi="Arial Narrow"/>
        </w:rPr>
        <w:t>e</w:t>
      </w:r>
      <w:r w:rsidRPr="00860E9D">
        <w:rPr>
          <w:rFonts w:ascii="Arial Narrow" w:hAnsi="Arial Narrow"/>
        </w:rPr>
        <w:t>s carried out for each thematic cluster, identification of key needs and challenges of the programme area and identified cooperation potentials. Feedback provided by stakeholders was carefully examined and integrated in the strategy.</w:t>
      </w:r>
      <w:r w:rsidR="00C075D3" w:rsidRPr="00860E9D">
        <w:rPr>
          <w:rFonts w:ascii="Arial Narrow" w:hAnsi="Arial Narrow"/>
        </w:rPr>
        <w:t xml:space="preserve"> </w:t>
      </w:r>
      <w:bookmarkStart w:id="121" w:name="_Hlk57369003"/>
      <w:r w:rsidR="00C075D3" w:rsidRPr="00860E9D">
        <w:rPr>
          <w:rFonts w:ascii="Arial Narrow" w:hAnsi="Arial Narrow"/>
        </w:rPr>
        <w:t>Lessons learned from the previous financial perspectives were also taken into consideration (evaluation results and recommendations, hands-on experience with implementation of CBC projects in the programme area etc.)</w:t>
      </w:r>
    </w:p>
    <w:bookmarkEnd w:id="121"/>
    <w:p w14:paraId="0F4171EB" w14:textId="77777777" w:rsidR="00743A30" w:rsidRPr="00860E9D" w:rsidRDefault="00743A30" w:rsidP="00B95D24">
      <w:pPr>
        <w:shd w:val="clear" w:color="auto" w:fill="FFFFFF" w:themeFill="background1"/>
        <w:suppressAutoHyphens/>
        <w:autoSpaceDE w:val="0"/>
        <w:spacing w:after="0" w:line="240" w:lineRule="auto"/>
        <w:jc w:val="both"/>
        <w:rPr>
          <w:rFonts w:ascii="Arial Narrow" w:hAnsi="Arial Narrow"/>
          <w:lang w:eastAsia="ar-SA"/>
        </w:rPr>
      </w:pPr>
    </w:p>
    <w:p w14:paraId="7E02B382" w14:textId="17E16136" w:rsidR="00B95D24" w:rsidRPr="00860E9D" w:rsidRDefault="00B95D24" w:rsidP="00B95D24">
      <w:pPr>
        <w:shd w:val="clear" w:color="auto" w:fill="FFFFFF" w:themeFill="background1"/>
        <w:suppressAutoHyphens/>
        <w:autoSpaceDE w:val="0"/>
        <w:spacing w:after="0" w:line="240" w:lineRule="auto"/>
        <w:jc w:val="both"/>
        <w:rPr>
          <w:rFonts w:ascii="Arial Narrow" w:hAnsi="Arial Narrow"/>
          <w:lang w:eastAsia="ar-SA"/>
        </w:rPr>
      </w:pPr>
      <w:r w:rsidRPr="00860E9D">
        <w:rPr>
          <w:rFonts w:ascii="Arial Narrow" w:hAnsi="Arial Narrow"/>
          <w:lang w:eastAsia="ar-SA"/>
        </w:rPr>
        <w:t xml:space="preserve">The following approaches were considered </w:t>
      </w:r>
      <w:r w:rsidR="00743A30" w:rsidRPr="00860E9D">
        <w:rPr>
          <w:rFonts w:ascii="Arial Narrow" w:hAnsi="Arial Narrow"/>
          <w:lang w:eastAsia="ar-SA"/>
        </w:rPr>
        <w:t>when selecting the</w:t>
      </w:r>
      <w:r w:rsidRPr="00860E9D">
        <w:rPr>
          <w:rFonts w:ascii="Arial Narrow" w:hAnsi="Arial Narrow"/>
          <w:lang w:eastAsia="ar-SA"/>
        </w:rPr>
        <w:t xml:space="preserve"> thematic clusters and priorities and design</w:t>
      </w:r>
      <w:r w:rsidR="00743A30" w:rsidRPr="00860E9D">
        <w:rPr>
          <w:rFonts w:ascii="Arial Narrow" w:hAnsi="Arial Narrow"/>
          <w:lang w:eastAsia="ar-SA"/>
        </w:rPr>
        <w:t>ing</w:t>
      </w:r>
      <w:r w:rsidRPr="00860E9D">
        <w:rPr>
          <w:rFonts w:ascii="Arial Narrow" w:hAnsi="Arial Narrow"/>
          <w:lang w:eastAsia="ar-SA"/>
        </w:rPr>
        <w:t xml:space="preserve"> the intervention strategy: </w:t>
      </w:r>
    </w:p>
    <w:p w14:paraId="48AD7338" w14:textId="77777777" w:rsidR="00B95D24" w:rsidRPr="00860E9D" w:rsidRDefault="00B95D24" w:rsidP="00B95D24">
      <w:pPr>
        <w:shd w:val="clear" w:color="auto" w:fill="FFFFFF" w:themeFill="background1"/>
        <w:suppressAutoHyphens/>
        <w:autoSpaceDE w:val="0"/>
        <w:spacing w:after="0" w:line="240" w:lineRule="auto"/>
        <w:jc w:val="both"/>
        <w:rPr>
          <w:rFonts w:ascii="Arial Narrow" w:hAnsi="Arial Narrow"/>
          <w:lang w:eastAsia="ar-SA"/>
        </w:rPr>
      </w:pPr>
    </w:p>
    <w:p w14:paraId="412A01E3" w14:textId="77777777" w:rsidR="00B95D24" w:rsidRPr="00860E9D" w:rsidRDefault="00B95D24" w:rsidP="00B95D24">
      <w:pPr>
        <w:pStyle w:val="ListParagraph"/>
        <w:keepNext/>
        <w:numPr>
          <w:ilvl w:val="0"/>
          <w:numId w:val="5"/>
        </w:numPr>
        <w:shd w:val="clear" w:color="auto" w:fill="FFFFFF" w:themeFill="background1"/>
        <w:suppressAutoHyphens/>
        <w:autoSpaceDE w:val="0"/>
        <w:spacing w:after="0" w:line="240" w:lineRule="auto"/>
        <w:contextualSpacing w:val="0"/>
        <w:jc w:val="both"/>
        <w:rPr>
          <w:rFonts w:ascii="Arial Narrow" w:hAnsi="Arial Narrow"/>
        </w:rPr>
      </w:pPr>
      <w:r w:rsidRPr="00860E9D">
        <w:rPr>
          <w:rFonts w:ascii="Arial Narrow" w:hAnsi="Arial Narrow"/>
        </w:rPr>
        <w:t>Promoting the integration of the programme area</w:t>
      </w:r>
    </w:p>
    <w:p w14:paraId="03973371" w14:textId="77777777" w:rsidR="00B95D24" w:rsidRPr="00860E9D" w:rsidRDefault="00B95D24" w:rsidP="00B95D24">
      <w:pPr>
        <w:pStyle w:val="ListParagraph"/>
        <w:keepNext/>
        <w:numPr>
          <w:ilvl w:val="0"/>
          <w:numId w:val="5"/>
        </w:numPr>
        <w:shd w:val="clear" w:color="auto" w:fill="FFFFFF" w:themeFill="background1"/>
        <w:suppressAutoHyphens/>
        <w:autoSpaceDE w:val="0"/>
        <w:spacing w:after="0" w:line="240" w:lineRule="auto"/>
        <w:contextualSpacing w:val="0"/>
        <w:jc w:val="both"/>
        <w:rPr>
          <w:rFonts w:ascii="Arial Narrow" w:hAnsi="Arial Narrow"/>
        </w:rPr>
      </w:pPr>
      <w:r w:rsidRPr="00860E9D">
        <w:rPr>
          <w:rFonts w:ascii="Arial Narrow" w:hAnsi="Arial Narrow"/>
        </w:rPr>
        <w:t xml:space="preserve">Building on strengths and potentials to seize the most relevant opportunities </w:t>
      </w:r>
    </w:p>
    <w:p w14:paraId="5A9D1E96" w14:textId="77777777" w:rsidR="00B95D24" w:rsidRPr="00860E9D" w:rsidRDefault="00B95D24" w:rsidP="00B95D24">
      <w:pPr>
        <w:pStyle w:val="ListParagraph"/>
        <w:keepNext/>
        <w:numPr>
          <w:ilvl w:val="0"/>
          <w:numId w:val="5"/>
        </w:numPr>
        <w:shd w:val="clear" w:color="auto" w:fill="FFFFFF" w:themeFill="background1"/>
        <w:suppressAutoHyphens/>
        <w:autoSpaceDE w:val="0"/>
        <w:spacing w:after="0" w:line="240" w:lineRule="auto"/>
        <w:contextualSpacing w:val="0"/>
        <w:jc w:val="both"/>
        <w:rPr>
          <w:rFonts w:ascii="Arial Narrow" w:hAnsi="Arial Narrow"/>
        </w:rPr>
      </w:pPr>
      <w:r w:rsidRPr="00860E9D">
        <w:rPr>
          <w:rFonts w:ascii="Arial Narrow" w:hAnsi="Arial Narrow"/>
        </w:rPr>
        <w:t xml:space="preserve">Mitigating the most relevant weaknesses and minimising threats </w:t>
      </w:r>
    </w:p>
    <w:p w14:paraId="58AB4498" w14:textId="0CE4C04A" w:rsidR="00B95D24" w:rsidRPr="00860E9D" w:rsidRDefault="00B95D24" w:rsidP="00B95D24">
      <w:pPr>
        <w:pStyle w:val="ListParagraph"/>
        <w:keepNext/>
        <w:numPr>
          <w:ilvl w:val="0"/>
          <w:numId w:val="5"/>
        </w:numPr>
        <w:shd w:val="clear" w:color="auto" w:fill="FFFFFF" w:themeFill="background1"/>
        <w:suppressAutoHyphens/>
        <w:autoSpaceDE w:val="0"/>
        <w:spacing w:after="0" w:line="240" w:lineRule="auto"/>
        <w:contextualSpacing w:val="0"/>
        <w:jc w:val="both"/>
        <w:rPr>
          <w:rFonts w:ascii="Arial Narrow" w:hAnsi="Arial Narrow"/>
        </w:rPr>
      </w:pPr>
      <w:r w:rsidRPr="00860E9D">
        <w:rPr>
          <w:rFonts w:ascii="Arial Narrow" w:hAnsi="Arial Narrow"/>
        </w:rPr>
        <w:t>Creating synergies and value added in addressing common needs and challenges by cross</w:t>
      </w:r>
      <w:r w:rsidR="00743A30" w:rsidRPr="00860E9D">
        <w:rPr>
          <w:rFonts w:ascii="Arial Narrow" w:hAnsi="Arial Narrow"/>
        </w:rPr>
        <w:t>-</w:t>
      </w:r>
      <w:r w:rsidRPr="00860E9D">
        <w:rPr>
          <w:rFonts w:ascii="Arial Narrow" w:hAnsi="Arial Narrow"/>
        </w:rPr>
        <w:t>border cooperation</w:t>
      </w:r>
    </w:p>
    <w:p w14:paraId="3D736ED5" w14:textId="19BAB6B1" w:rsidR="00B95D24" w:rsidRPr="00860E9D" w:rsidRDefault="00B95D24" w:rsidP="00B95D24">
      <w:pPr>
        <w:pStyle w:val="ListParagraph"/>
        <w:keepNext/>
        <w:numPr>
          <w:ilvl w:val="0"/>
          <w:numId w:val="5"/>
        </w:numPr>
        <w:shd w:val="clear" w:color="auto" w:fill="FFFFFF" w:themeFill="background1"/>
        <w:suppressAutoHyphens/>
        <w:autoSpaceDE w:val="0"/>
        <w:spacing w:after="0" w:line="240" w:lineRule="auto"/>
        <w:contextualSpacing w:val="0"/>
        <w:jc w:val="both"/>
        <w:rPr>
          <w:rFonts w:ascii="Arial Narrow" w:hAnsi="Arial Narrow"/>
        </w:rPr>
      </w:pPr>
      <w:r w:rsidRPr="00860E9D">
        <w:rPr>
          <w:rFonts w:ascii="Arial Narrow" w:hAnsi="Arial Narrow"/>
        </w:rPr>
        <w:t>Respecting specific</w:t>
      </w:r>
      <w:r w:rsidR="00743A30" w:rsidRPr="00860E9D">
        <w:rPr>
          <w:rFonts w:ascii="Arial Narrow" w:hAnsi="Arial Narrow"/>
        </w:rPr>
        <w:t xml:space="preserve"> features</w:t>
      </w:r>
      <w:r w:rsidRPr="00860E9D">
        <w:rPr>
          <w:rFonts w:ascii="Arial Narrow" w:hAnsi="Arial Narrow"/>
        </w:rPr>
        <w:t xml:space="preserve"> within the programme area </w:t>
      </w:r>
    </w:p>
    <w:p w14:paraId="106FC5A3" w14:textId="2AFF51C9" w:rsidR="00B95D24" w:rsidRPr="00860E9D" w:rsidRDefault="00B95D24" w:rsidP="00B95D24">
      <w:pPr>
        <w:pStyle w:val="ListParagraph"/>
        <w:keepNext/>
        <w:numPr>
          <w:ilvl w:val="0"/>
          <w:numId w:val="5"/>
        </w:numPr>
        <w:shd w:val="clear" w:color="auto" w:fill="FFFFFF" w:themeFill="background1"/>
        <w:suppressAutoHyphens/>
        <w:autoSpaceDE w:val="0"/>
        <w:spacing w:after="0" w:line="240" w:lineRule="auto"/>
        <w:contextualSpacing w:val="0"/>
        <w:jc w:val="both"/>
        <w:rPr>
          <w:rFonts w:ascii="Arial Narrow" w:hAnsi="Arial Narrow"/>
        </w:rPr>
      </w:pPr>
      <w:r w:rsidRPr="00860E9D">
        <w:rPr>
          <w:rFonts w:ascii="Arial Narrow" w:hAnsi="Arial Narrow"/>
        </w:rPr>
        <w:t>Promoting sustainable, innovative</w:t>
      </w:r>
      <w:r w:rsidR="00743A30" w:rsidRPr="00860E9D">
        <w:rPr>
          <w:rFonts w:ascii="Arial Narrow" w:hAnsi="Arial Narrow"/>
        </w:rPr>
        <w:t>,</w:t>
      </w:r>
      <w:r w:rsidRPr="00860E9D">
        <w:rPr>
          <w:rFonts w:ascii="Arial Narrow" w:hAnsi="Arial Narrow"/>
        </w:rPr>
        <w:t xml:space="preserve"> and inclusive development of the regions aiming at better quality of life for the people </w:t>
      </w:r>
    </w:p>
    <w:p w14:paraId="2AFDB30A" w14:textId="06964BDF" w:rsidR="00B95D24" w:rsidRPr="00860E9D" w:rsidRDefault="00B95D24" w:rsidP="00B95D24">
      <w:pPr>
        <w:pStyle w:val="ListParagraph"/>
        <w:keepNext/>
        <w:numPr>
          <w:ilvl w:val="0"/>
          <w:numId w:val="5"/>
        </w:numPr>
        <w:shd w:val="clear" w:color="auto" w:fill="FFFFFF" w:themeFill="background1"/>
        <w:suppressAutoHyphens/>
        <w:autoSpaceDE w:val="0"/>
        <w:spacing w:after="0" w:line="240" w:lineRule="auto"/>
        <w:contextualSpacing w:val="0"/>
        <w:jc w:val="both"/>
        <w:rPr>
          <w:rFonts w:ascii="Arial Narrow" w:hAnsi="Arial Narrow"/>
        </w:rPr>
      </w:pPr>
      <w:r w:rsidRPr="00860E9D">
        <w:rPr>
          <w:rFonts w:ascii="Arial Narrow" w:hAnsi="Arial Narrow"/>
        </w:rPr>
        <w:t xml:space="preserve">Building on the </w:t>
      </w:r>
      <w:r w:rsidR="00743A30" w:rsidRPr="00860E9D">
        <w:rPr>
          <w:rFonts w:ascii="Arial Narrow" w:hAnsi="Arial Narrow"/>
        </w:rPr>
        <w:t>experience</w:t>
      </w:r>
      <w:r w:rsidRPr="00860E9D">
        <w:rPr>
          <w:rFonts w:ascii="Arial Narrow" w:hAnsi="Arial Narrow"/>
        </w:rPr>
        <w:t xml:space="preserve"> and aiming at improving the effectiveness of partnerships, feasibility of implementation and the quality and sustainability of results (best practice projects implemented under IPA I and IPA II)</w:t>
      </w:r>
    </w:p>
    <w:p w14:paraId="61CA62A5" w14:textId="408373B8" w:rsidR="00B95D24" w:rsidRPr="00860E9D" w:rsidRDefault="00B95D24" w:rsidP="00B95D24">
      <w:pPr>
        <w:pStyle w:val="ListParagraph"/>
        <w:keepNext/>
        <w:numPr>
          <w:ilvl w:val="0"/>
          <w:numId w:val="5"/>
        </w:numPr>
        <w:shd w:val="clear" w:color="auto" w:fill="FFFFFF" w:themeFill="background1"/>
        <w:suppressAutoHyphens/>
        <w:autoSpaceDE w:val="0"/>
        <w:spacing w:after="0" w:line="240" w:lineRule="auto"/>
        <w:contextualSpacing w:val="0"/>
        <w:jc w:val="both"/>
        <w:rPr>
          <w:rFonts w:ascii="Arial Narrow" w:hAnsi="Arial Narrow"/>
        </w:rPr>
      </w:pPr>
      <w:r w:rsidRPr="00860E9D">
        <w:rPr>
          <w:rFonts w:ascii="Arial Narrow" w:hAnsi="Arial Narrow"/>
        </w:rPr>
        <w:t xml:space="preserve">Complementing national, EU and other </w:t>
      </w:r>
      <w:r w:rsidR="00743A30" w:rsidRPr="00860E9D">
        <w:rPr>
          <w:rFonts w:ascii="Arial Narrow" w:hAnsi="Arial Narrow"/>
        </w:rPr>
        <w:t>donors’</w:t>
      </w:r>
      <w:r w:rsidRPr="00860E9D">
        <w:rPr>
          <w:rFonts w:ascii="Arial Narrow" w:hAnsi="Arial Narrow"/>
        </w:rPr>
        <w:t xml:space="preserve"> programmes</w:t>
      </w:r>
    </w:p>
    <w:p w14:paraId="2C372FE1" w14:textId="77777777" w:rsidR="00B95D24" w:rsidRPr="00860E9D" w:rsidRDefault="00B95D24" w:rsidP="00B95D24">
      <w:pPr>
        <w:pStyle w:val="ListParagraph"/>
        <w:keepNext/>
        <w:numPr>
          <w:ilvl w:val="0"/>
          <w:numId w:val="5"/>
        </w:numPr>
        <w:shd w:val="clear" w:color="auto" w:fill="FFFFFF" w:themeFill="background1"/>
        <w:suppressAutoHyphens/>
        <w:autoSpaceDE w:val="0"/>
        <w:spacing w:after="0" w:line="240" w:lineRule="auto"/>
        <w:contextualSpacing w:val="0"/>
        <w:jc w:val="both"/>
        <w:rPr>
          <w:rFonts w:ascii="Arial Narrow" w:hAnsi="Arial Narrow"/>
        </w:rPr>
      </w:pPr>
      <w:r w:rsidRPr="00860E9D">
        <w:rPr>
          <w:rFonts w:ascii="Arial Narrow" w:hAnsi="Arial Narrow"/>
        </w:rPr>
        <w:t>Focusing on a limited number of thematic priorities.</w:t>
      </w:r>
    </w:p>
    <w:p w14:paraId="5C349FB5" w14:textId="06B74069" w:rsidR="00B95D24" w:rsidRPr="00860E9D" w:rsidRDefault="00B95D24" w:rsidP="00B95D24">
      <w:pPr>
        <w:shd w:val="clear" w:color="auto" w:fill="FFFFFF" w:themeFill="background1"/>
        <w:suppressAutoHyphens/>
        <w:autoSpaceDE w:val="0"/>
        <w:spacing w:after="0" w:line="240" w:lineRule="auto"/>
        <w:jc w:val="both"/>
        <w:rPr>
          <w:rFonts w:ascii="Arial Narrow" w:hAnsi="Arial Narrow"/>
        </w:rPr>
      </w:pPr>
    </w:p>
    <w:p w14:paraId="3F2EC20E" w14:textId="62C28C66" w:rsidR="00451E35" w:rsidRPr="009D2733" w:rsidRDefault="00451E35" w:rsidP="00C075D3">
      <w:pPr>
        <w:spacing w:after="0" w:line="240" w:lineRule="auto"/>
        <w:jc w:val="both"/>
        <w:rPr>
          <w:rFonts w:ascii="Arial Narrow" w:hAnsi="Arial Narrow"/>
          <w:b/>
        </w:rPr>
      </w:pPr>
      <w:r w:rsidRPr="00860E9D">
        <w:rPr>
          <w:rFonts w:ascii="Arial Narrow" w:hAnsi="Arial Narrow"/>
          <w:b/>
        </w:rPr>
        <w:t>O</w:t>
      </w:r>
      <w:r w:rsidR="00F4363F" w:rsidRPr="00860E9D">
        <w:rPr>
          <w:rFonts w:ascii="Arial Narrow" w:hAnsi="Arial Narrow"/>
          <w:b/>
        </w:rPr>
        <w:t>verall o</w:t>
      </w:r>
      <w:r w:rsidRPr="009D2733">
        <w:rPr>
          <w:rFonts w:ascii="Arial Narrow" w:hAnsi="Arial Narrow"/>
          <w:b/>
        </w:rPr>
        <w:t>bjective of the programme</w:t>
      </w:r>
    </w:p>
    <w:p w14:paraId="69DFBBD7" w14:textId="01290B92" w:rsidR="00B95D24" w:rsidRPr="00860E9D" w:rsidRDefault="00B95D24" w:rsidP="00451E35">
      <w:pPr>
        <w:pBdr>
          <w:top w:val="single" w:sz="4" w:space="1" w:color="auto"/>
          <w:left w:val="single" w:sz="4" w:space="4" w:color="auto"/>
          <w:bottom w:val="single" w:sz="4" w:space="1" w:color="auto"/>
          <w:right w:val="single" w:sz="4" w:space="4" w:color="auto"/>
        </w:pBdr>
        <w:spacing w:line="240" w:lineRule="auto"/>
        <w:jc w:val="both"/>
        <w:rPr>
          <w:rFonts w:ascii="Arial Narrow" w:hAnsi="Arial Narrow"/>
        </w:rPr>
      </w:pPr>
      <w:r w:rsidRPr="00860E9D">
        <w:rPr>
          <w:rFonts w:ascii="Arial Narrow" w:hAnsi="Arial Narrow"/>
        </w:rPr>
        <w:t xml:space="preserve">The programme </w:t>
      </w:r>
      <w:r w:rsidR="00C075D3" w:rsidRPr="00860E9D">
        <w:rPr>
          <w:rFonts w:ascii="Arial Narrow" w:hAnsi="Arial Narrow"/>
          <w:b/>
        </w:rPr>
        <w:t xml:space="preserve">overall </w:t>
      </w:r>
      <w:r w:rsidRPr="00860E9D">
        <w:rPr>
          <w:rFonts w:ascii="Arial Narrow" w:hAnsi="Arial Narrow"/>
          <w:b/>
        </w:rPr>
        <w:t xml:space="preserve">objective </w:t>
      </w:r>
      <w:r w:rsidRPr="00860E9D">
        <w:rPr>
          <w:rFonts w:ascii="Arial Narrow" w:hAnsi="Arial Narrow"/>
        </w:rPr>
        <w:t>is</w:t>
      </w:r>
      <w:r w:rsidR="00743A30" w:rsidRPr="00860E9D">
        <w:rPr>
          <w:rFonts w:ascii="Arial Narrow" w:hAnsi="Arial Narrow"/>
        </w:rPr>
        <w:t xml:space="preserve"> to</w:t>
      </w:r>
      <w:r w:rsidRPr="00860E9D">
        <w:rPr>
          <w:rFonts w:ascii="Arial Narrow" w:hAnsi="Arial Narrow"/>
        </w:rPr>
        <w:t xml:space="preserve"> </w:t>
      </w:r>
      <w:r w:rsidR="00743A30" w:rsidRPr="00860E9D">
        <w:rPr>
          <w:rFonts w:ascii="Arial Narrow" w:hAnsi="Arial Narrow"/>
        </w:rPr>
        <w:t>strengthen the social, economic and territorial development of the programme area by improving health and social care services and developing sustainable tourism</w:t>
      </w:r>
      <w:r w:rsidRPr="00860E9D">
        <w:rPr>
          <w:rFonts w:ascii="Arial Narrow" w:hAnsi="Arial Narrow"/>
        </w:rPr>
        <w:t>.</w:t>
      </w:r>
    </w:p>
    <w:p w14:paraId="4736262F" w14:textId="21A8DD94" w:rsidR="00B95D24" w:rsidRPr="00860E9D" w:rsidRDefault="00743A30" w:rsidP="00B95D24">
      <w:pPr>
        <w:shd w:val="clear" w:color="auto" w:fill="FFFFFF" w:themeFill="background1"/>
        <w:spacing w:after="0" w:line="240" w:lineRule="auto"/>
        <w:jc w:val="both"/>
        <w:rPr>
          <w:rFonts w:ascii="Arial Narrow" w:hAnsi="Arial Narrow"/>
        </w:rPr>
      </w:pPr>
      <w:r w:rsidRPr="00860E9D">
        <w:rPr>
          <w:rFonts w:ascii="Arial Narrow" w:hAnsi="Arial Narrow"/>
        </w:rPr>
        <w:t>During the i</w:t>
      </w:r>
      <w:r w:rsidR="00B95D24" w:rsidRPr="00860E9D">
        <w:rPr>
          <w:rFonts w:ascii="Arial Narrow" w:hAnsi="Arial Narrow"/>
        </w:rPr>
        <w:t xml:space="preserve">ntensive process </w:t>
      </w:r>
      <w:r w:rsidRPr="00860E9D">
        <w:rPr>
          <w:rFonts w:ascii="Arial Narrow" w:hAnsi="Arial Narrow"/>
        </w:rPr>
        <w:t xml:space="preserve">of </w:t>
      </w:r>
      <w:r w:rsidR="00B95D24" w:rsidRPr="00860E9D">
        <w:rPr>
          <w:rFonts w:ascii="Arial Narrow" w:hAnsi="Arial Narrow"/>
        </w:rPr>
        <w:t>making strategic choices on the selection of thematic priorities</w:t>
      </w:r>
      <w:r w:rsidRPr="00860E9D">
        <w:rPr>
          <w:rFonts w:ascii="Arial Narrow" w:hAnsi="Arial Narrow"/>
        </w:rPr>
        <w:t>, programme stakeholders also considered that the selected TPs should</w:t>
      </w:r>
      <w:r w:rsidR="00B95D24" w:rsidRPr="00860E9D">
        <w:rPr>
          <w:rFonts w:ascii="Arial Narrow" w:hAnsi="Arial Narrow"/>
        </w:rPr>
        <w:t xml:space="preserve"> </w:t>
      </w:r>
    </w:p>
    <w:p w14:paraId="0363B551" w14:textId="625D6AA6" w:rsidR="00B95D24" w:rsidRPr="00860E9D" w:rsidRDefault="00B95D24" w:rsidP="00B95D24">
      <w:pPr>
        <w:pStyle w:val="ListParagraph"/>
        <w:numPr>
          <w:ilvl w:val="0"/>
          <w:numId w:val="6"/>
        </w:numPr>
        <w:shd w:val="clear" w:color="auto" w:fill="FFFFFF" w:themeFill="background1"/>
        <w:spacing w:after="0" w:line="240" w:lineRule="auto"/>
        <w:contextualSpacing w:val="0"/>
        <w:jc w:val="both"/>
        <w:rPr>
          <w:rFonts w:ascii="Arial Narrow" w:hAnsi="Arial Narrow"/>
        </w:rPr>
      </w:pPr>
      <w:r w:rsidRPr="00860E9D">
        <w:rPr>
          <w:rFonts w:ascii="Arial Narrow" w:hAnsi="Arial Narrow"/>
        </w:rPr>
        <w:t>provide opportunit</w:t>
      </w:r>
      <w:r w:rsidR="00743A30" w:rsidRPr="00860E9D">
        <w:rPr>
          <w:rFonts w:ascii="Arial Narrow" w:hAnsi="Arial Narrow"/>
        </w:rPr>
        <w:t>ies</w:t>
      </w:r>
      <w:r w:rsidRPr="00860E9D">
        <w:rPr>
          <w:rFonts w:ascii="Arial Narrow" w:hAnsi="Arial Narrow"/>
        </w:rPr>
        <w:t xml:space="preserve"> to connect a wider range of stakeholders and contribute to </w:t>
      </w:r>
      <w:r w:rsidR="00743A30" w:rsidRPr="00860E9D">
        <w:rPr>
          <w:rFonts w:ascii="Arial Narrow" w:hAnsi="Arial Narrow"/>
        </w:rPr>
        <w:t xml:space="preserve">the territorial cohesion of </w:t>
      </w:r>
      <w:r w:rsidRPr="00860E9D">
        <w:rPr>
          <w:rFonts w:ascii="Arial Narrow" w:hAnsi="Arial Narrow"/>
        </w:rPr>
        <w:t xml:space="preserve">the cross-border </w:t>
      </w:r>
      <w:r w:rsidR="00743A30" w:rsidRPr="00860E9D">
        <w:rPr>
          <w:rFonts w:ascii="Arial Narrow" w:hAnsi="Arial Narrow"/>
        </w:rPr>
        <w:t>area.</w:t>
      </w:r>
    </w:p>
    <w:p w14:paraId="232F888B" w14:textId="1C990DA2" w:rsidR="00B95D24" w:rsidRPr="00860E9D" w:rsidRDefault="00B95D24" w:rsidP="00B95D24">
      <w:pPr>
        <w:pStyle w:val="ListParagraph"/>
        <w:numPr>
          <w:ilvl w:val="0"/>
          <w:numId w:val="6"/>
        </w:numPr>
        <w:shd w:val="clear" w:color="auto" w:fill="FFFFFF" w:themeFill="background1"/>
        <w:spacing w:after="0" w:line="240" w:lineRule="auto"/>
        <w:contextualSpacing w:val="0"/>
        <w:jc w:val="both"/>
        <w:rPr>
          <w:rFonts w:ascii="Arial Narrow" w:hAnsi="Arial Narrow"/>
        </w:rPr>
      </w:pPr>
      <w:r w:rsidRPr="00860E9D">
        <w:rPr>
          <w:rFonts w:ascii="Arial Narrow" w:hAnsi="Arial Narrow"/>
        </w:rPr>
        <w:t>enable a pro-active approach in addressing the areas challenges and potentials</w:t>
      </w:r>
      <w:r w:rsidR="00743A30" w:rsidRPr="00860E9D">
        <w:rPr>
          <w:rFonts w:ascii="Arial Narrow" w:hAnsi="Arial Narrow"/>
        </w:rPr>
        <w:t>.</w:t>
      </w:r>
    </w:p>
    <w:p w14:paraId="71960519" w14:textId="1A20C040" w:rsidR="00B95D24" w:rsidRPr="00860E9D" w:rsidRDefault="00B95D24" w:rsidP="00B95D24">
      <w:pPr>
        <w:pStyle w:val="ListParagraph"/>
        <w:numPr>
          <w:ilvl w:val="0"/>
          <w:numId w:val="6"/>
        </w:numPr>
        <w:shd w:val="clear" w:color="auto" w:fill="FFFFFF" w:themeFill="background1"/>
        <w:spacing w:after="0" w:line="240" w:lineRule="auto"/>
        <w:contextualSpacing w:val="0"/>
        <w:jc w:val="both"/>
        <w:rPr>
          <w:rFonts w:ascii="Arial Narrow" w:hAnsi="Arial Narrow"/>
        </w:rPr>
      </w:pPr>
      <w:r w:rsidRPr="00860E9D">
        <w:rPr>
          <w:rFonts w:ascii="Arial Narrow" w:hAnsi="Arial Narrow"/>
        </w:rPr>
        <w:t>allow</w:t>
      </w:r>
      <w:r w:rsidR="00743A30" w:rsidRPr="00860E9D">
        <w:rPr>
          <w:rFonts w:ascii="Arial Narrow" w:hAnsi="Arial Narrow"/>
        </w:rPr>
        <w:t xml:space="preserve"> the</w:t>
      </w:r>
      <w:r w:rsidRPr="00860E9D">
        <w:rPr>
          <w:rFonts w:ascii="Arial Narrow" w:hAnsi="Arial Narrow"/>
        </w:rPr>
        <w:t xml:space="preserve"> achievement of tangible results </w:t>
      </w:r>
      <w:r w:rsidR="00365A3B" w:rsidRPr="00860E9D">
        <w:rPr>
          <w:rFonts w:ascii="Arial Narrow" w:hAnsi="Arial Narrow"/>
        </w:rPr>
        <w:t>within the</w:t>
      </w:r>
      <w:r w:rsidRPr="00860E9D">
        <w:rPr>
          <w:rFonts w:ascii="Arial Narrow" w:hAnsi="Arial Narrow"/>
        </w:rPr>
        <w:t xml:space="preserve"> programme duration and </w:t>
      </w:r>
      <w:r w:rsidR="00365A3B" w:rsidRPr="00860E9D">
        <w:rPr>
          <w:rFonts w:ascii="Arial Narrow" w:hAnsi="Arial Narrow"/>
        </w:rPr>
        <w:t>be able to have</w:t>
      </w:r>
      <w:r w:rsidRPr="00860E9D">
        <w:rPr>
          <w:rFonts w:ascii="Arial Narrow" w:hAnsi="Arial Narrow"/>
        </w:rPr>
        <w:t xml:space="preserve"> a multiplier effect on other sectors/themes of cooperation.</w:t>
      </w:r>
    </w:p>
    <w:p w14:paraId="234E90A9" w14:textId="4363230A" w:rsidR="00B95D24" w:rsidRPr="00860E9D" w:rsidRDefault="00B95D24" w:rsidP="00B95D24">
      <w:pPr>
        <w:pStyle w:val="ListParagraph"/>
        <w:numPr>
          <w:ilvl w:val="0"/>
          <w:numId w:val="6"/>
        </w:numPr>
        <w:shd w:val="clear" w:color="auto" w:fill="FFFFFF" w:themeFill="background1"/>
        <w:spacing w:after="0" w:line="240" w:lineRule="auto"/>
        <w:contextualSpacing w:val="0"/>
        <w:jc w:val="both"/>
        <w:rPr>
          <w:rFonts w:ascii="Arial Narrow" w:hAnsi="Arial Narrow"/>
        </w:rPr>
      </w:pPr>
      <w:r w:rsidRPr="00860E9D">
        <w:rPr>
          <w:rFonts w:ascii="Arial Narrow" w:hAnsi="Arial Narrow"/>
        </w:rPr>
        <w:t xml:space="preserve">provide space for relevant integration of topics that are primarily addressed in other thematic priorities. </w:t>
      </w:r>
    </w:p>
    <w:p w14:paraId="1810718C" w14:textId="77777777" w:rsidR="00B95D24" w:rsidRPr="00860E9D" w:rsidRDefault="00B95D24" w:rsidP="00B95D24">
      <w:pPr>
        <w:shd w:val="clear" w:color="auto" w:fill="FFFFFF" w:themeFill="background1"/>
        <w:spacing w:after="0" w:line="240" w:lineRule="auto"/>
        <w:jc w:val="both"/>
        <w:rPr>
          <w:rFonts w:ascii="Arial Narrow" w:hAnsi="Arial Narrow"/>
        </w:rPr>
      </w:pPr>
    </w:p>
    <w:p w14:paraId="49E0CCA5" w14:textId="19839798" w:rsidR="00B95D24" w:rsidRPr="00860E9D" w:rsidRDefault="00264EFE" w:rsidP="00B95D24">
      <w:pPr>
        <w:shd w:val="clear" w:color="auto" w:fill="FFFFFF" w:themeFill="background1"/>
        <w:spacing w:after="0" w:line="240" w:lineRule="auto"/>
        <w:jc w:val="both"/>
        <w:rPr>
          <w:rFonts w:ascii="Arial Narrow" w:hAnsi="Arial Narrow"/>
        </w:rPr>
      </w:pPr>
      <w:r w:rsidRPr="00860E9D">
        <w:rPr>
          <w:rFonts w:ascii="Arial Narrow" w:hAnsi="Arial Narrow"/>
        </w:rPr>
        <w:t xml:space="preserve">Against the foregoing background, </w:t>
      </w:r>
      <w:r w:rsidR="00B95D24" w:rsidRPr="00860E9D">
        <w:rPr>
          <w:rFonts w:ascii="Arial Narrow" w:hAnsi="Arial Narrow"/>
        </w:rPr>
        <w:t>the J</w:t>
      </w:r>
      <w:r w:rsidRPr="00860E9D">
        <w:rPr>
          <w:rFonts w:ascii="Arial Narrow" w:hAnsi="Arial Narrow"/>
        </w:rPr>
        <w:t>TF</w:t>
      </w:r>
      <w:r w:rsidR="00B95D24" w:rsidRPr="00860E9D">
        <w:rPr>
          <w:rFonts w:ascii="Arial Narrow" w:hAnsi="Arial Narrow"/>
        </w:rPr>
        <w:t xml:space="preserve"> selected </w:t>
      </w:r>
      <w:r w:rsidR="00B95D24" w:rsidRPr="00860E9D">
        <w:rPr>
          <w:rFonts w:ascii="Arial Narrow" w:hAnsi="Arial Narrow"/>
          <w:bCs/>
        </w:rPr>
        <w:t>two thematic priorities</w:t>
      </w:r>
      <w:r w:rsidR="00451E35" w:rsidRPr="00860E9D">
        <w:rPr>
          <w:rFonts w:ascii="Arial Narrow" w:hAnsi="Arial Narrow"/>
          <w:bCs/>
        </w:rPr>
        <w:t>, the following table is providing an overview of the justification for the selection of the thematic priorities.</w:t>
      </w:r>
    </w:p>
    <w:p w14:paraId="79ADFDF4" w14:textId="51D4D95D" w:rsidR="00B95D24" w:rsidRPr="00860E9D" w:rsidRDefault="00B95D24" w:rsidP="00164E39">
      <w:pPr>
        <w:suppressAutoHyphens/>
        <w:autoSpaceDE w:val="0"/>
        <w:spacing w:after="0" w:line="240" w:lineRule="auto"/>
        <w:jc w:val="both"/>
        <w:rPr>
          <w:rFonts w:ascii="Arial Narrow" w:hAnsi="Arial Narrow"/>
        </w:rPr>
      </w:pPr>
    </w:p>
    <w:p w14:paraId="6DA3A883" w14:textId="3A84A0BA" w:rsidR="00F4363F" w:rsidRPr="00860E9D" w:rsidRDefault="00F4363F" w:rsidP="00164E39">
      <w:pPr>
        <w:suppressAutoHyphens/>
        <w:autoSpaceDE w:val="0"/>
        <w:spacing w:after="0" w:line="240" w:lineRule="auto"/>
        <w:jc w:val="both"/>
        <w:rPr>
          <w:rFonts w:ascii="Arial Narrow" w:hAnsi="Arial Narrow"/>
        </w:rPr>
      </w:pPr>
    </w:p>
    <w:p w14:paraId="0D16D238" w14:textId="3F8B6F3B" w:rsidR="00F4363F" w:rsidRPr="00860E9D" w:rsidRDefault="00F4363F" w:rsidP="00164E39">
      <w:pPr>
        <w:suppressAutoHyphens/>
        <w:autoSpaceDE w:val="0"/>
        <w:spacing w:after="0" w:line="240" w:lineRule="auto"/>
        <w:jc w:val="both"/>
        <w:rPr>
          <w:rFonts w:ascii="Arial Narrow" w:hAnsi="Arial Narrow"/>
        </w:rPr>
      </w:pPr>
    </w:p>
    <w:p w14:paraId="63370FCF" w14:textId="52666F2F" w:rsidR="00F4363F" w:rsidRPr="00860E9D" w:rsidRDefault="00F4363F" w:rsidP="00164E39">
      <w:pPr>
        <w:suppressAutoHyphens/>
        <w:autoSpaceDE w:val="0"/>
        <w:spacing w:after="0" w:line="240" w:lineRule="auto"/>
        <w:jc w:val="both"/>
        <w:rPr>
          <w:rFonts w:ascii="Arial Narrow" w:hAnsi="Arial Narrow"/>
        </w:rPr>
      </w:pPr>
    </w:p>
    <w:p w14:paraId="3EC448FF" w14:textId="0B314032" w:rsidR="00F4363F" w:rsidRPr="00860E9D" w:rsidRDefault="00F4363F" w:rsidP="00164E39">
      <w:pPr>
        <w:suppressAutoHyphens/>
        <w:autoSpaceDE w:val="0"/>
        <w:spacing w:after="0" w:line="240" w:lineRule="auto"/>
        <w:jc w:val="both"/>
        <w:rPr>
          <w:rFonts w:ascii="Arial Narrow" w:hAnsi="Arial Narrow"/>
        </w:rPr>
      </w:pPr>
    </w:p>
    <w:p w14:paraId="7B7884AB" w14:textId="59869166" w:rsidR="00F4363F" w:rsidRPr="00860E9D" w:rsidRDefault="00F4363F" w:rsidP="00164E39">
      <w:pPr>
        <w:suppressAutoHyphens/>
        <w:autoSpaceDE w:val="0"/>
        <w:spacing w:after="0" w:line="240" w:lineRule="auto"/>
        <w:jc w:val="both"/>
        <w:rPr>
          <w:rFonts w:ascii="Arial Narrow" w:hAnsi="Arial Narrow"/>
        </w:rPr>
      </w:pPr>
    </w:p>
    <w:p w14:paraId="1A84EADF" w14:textId="7833274E" w:rsidR="00F4363F" w:rsidRPr="00860E9D" w:rsidRDefault="00F4363F" w:rsidP="00164E39">
      <w:pPr>
        <w:suppressAutoHyphens/>
        <w:autoSpaceDE w:val="0"/>
        <w:spacing w:after="0" w:line="240" w:lineRule="auto"/>
        <w:jc w:val="both"/>
        <w:rPr>
          <w:rFonts w:ascii="Arial Narrow" w:hAnsi="Arial Narrow"/>
        </w:rPr>
      </w:pPr>
    </w:p>
    <w:p w14:paraId="5D77C150" w14:textId="563FFC25" w:rsidR="00F4363F" w:rsidRPr="00860E9D" w:rsidRDefault="00F4363F" w:rsidP="00164E39">
      <w:pPr>
        <w:suppressAutoHyphens/>
        <w:autoSpaceDE w:val="0"/>
        <w:spacing w:after="0" w:line="240" w:lineRule="auto"/>
        <w:jc w:val="both"/>
        <w:rPr>
          <w:rFonts w:ascii="Arial Narrow" w:hAnsi="Arial Narrow"/>
        </w:rPr>
      </w:pPr>
    </w:p>
    <w:p w14:paraId="6FB8E85D" w14:textId="23B71838" w:rsidR="00F4363F" w:rsidRPr="00860E9D" w:rsidRDefault="00F4363F" w:rsidP="00164E39">
      <w:pPr>
        <w:suppressAutoHyphens/>
        <w:autoSpaceDE w:val="0"/>
        <w:spacing w:after="0" w:line="240" w:lineRule="auto"/>
        <w:jc w:val="both"/>
        <w:rPr>
          <w:rFonts w:ascii="Arial Narrow" w:hAnsi="Arial Narrow"/>
        </w:rPr>
      </w:pPr>
    </w:p>
    <w:p w14:paraId="4228ED7E" w14:textId="77777777" w:rsidR="00F4363F" w:rsidRPr="00860E9D" w:rsidRDefault="00F4363F" w:rsidP="00164E39">
      <w:pPr>
        <w:suppressAutoHyphens/>
        <w:autoSpaceDE w:val="0"/>
        <w:spacing w:after="0" w:line="240" w:lineRule="auto"/>
        <w:jc w:val="both"/>
        <w:rPr>
          <w:rFonts w:ascii="Arial Narrow" w:hAnsi="Arial Narrow"/>
        </w:rPr>
      </w:pPr>
    </w:p>
    <w:p w14:paraId="24800CA1" w14:textId="372BC9C0" w:rsidR="00164E39" w:rsidRPr="00860E9D" w:rsidRDefault="00164E39" w:rsidP="00164E39">
      <w:pPr>
        <w:suppressAutoHyphens/>
        <w:autoSpaceDE w:val="0"/>
        <w:spacing w:after="0" w:line="240" w:lineRule="auto"/>
        <w:contextualSpacing/>
        <w:jc w:val="both"/>
        <w:rPr>
          <w:rFonts w:ascii="Arial Narrow" w:hAnsi="Arial Narrow"/>
          <w:b/>
          <w:bCs/>
          <w:i/>
          <w:iCs/>
          <w:lang w:eastAsia="ar-SA"/>
        </w:rPr>
      </w:pPr>
      <w:r w:rsidRPr="00860E9D">
        <w:rPr>
          <w:rFonts w:ascii="Arial Narrow" w:hAnsi="Arial Narrow"/>
          <w:b/>
          <w:bCs/>
          <w:i/>
          <w:iCs/>
          <w:lang w:eastAsia="ar-SA"/>
        </w:rPr>
        <w:t xml:space="preserve">Table </w:t>
      </w:r>
      <w:r w:rsidR="00451E35" w:rsidRPr="00860E9D">
        <w:rPr>
          <w:rFonts w:ascii="Arial Narrow" w:hAnsi="Arial Narrow"/>
          <w:b/>
          <w:bCs/>
          <w:i/>
          <w:iCs/>
          <w:lang w:eastAsia="ar-SA"/>
        </w:rPr>
        <w:t>3.1</w:t>
      </w:r>
      <w:r w:rsidRPr="00860E9D">
        <w:rPr>
          <w:rFonts w:ascii="Arial Narrow" w:hAnsi="Arial Narrow"/>
          <w:b/>
          <w:bCs/>
          <w:i/>
          <w:iCs/>
          <w:lang w:eastAsia="ar-SA"/>
        </w:rPr>
        <w:t>: Synthetic overview of the justification for selection of thematic priorities</w:t>
      </w:r>
    </w:p>
    <w:p w14:paraId="25E78F76" w14:textId="77777777" w:rsidR="00F4363F" w:rsidRPr="00860E9D" w:rsidRDefault="00F4363F" w:rsidP="00164E39">
      <w:pPr>
        <w:suppressAutoHyphens/>
        <w:autoSpaceDE w:val="0"/>
        <w:spacing w:after="0" w:line="240" w:lineRule="auto"/>
        <w:contextualSpacing/>
        <w:jc w:val="both"/>
        <w:rPr>
          <w:rFonts w:ascii="Arial Narrow" w:hAnsi="Arial Narrow"/>
          <w:b/>
          <w:bCs/>
          <w:i/>
          <w:iCs/>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5"/>
        <w:gridCol w:w="6300"/>
      </w:tblGrid>
      <w:tr w:rsidR="00164E39" w:rsidRPr="00860E9D" w14:paraId="0B01C727" w14:textId="77777777" w:rsidTr="00241AF0">
        <w:trPr>
          <w:tblHeader/>
        </w:trPr>
        <w:tc>
          <w:tcPr>
            <w:tcW w:w="2695" w:type="dxa"/>
            <w:shd w:val="clear" w:color="auto" w:fill="E2EFD9" w:themeFill="accent6" w:themeFillTint="33"/>
          </w:tcPr>
          <w:p w14:paraId="5F7148FD" w14:textId="77777777" w:rsidR="00164E39" w:rsidRPr="00860E9D" w:rsidRDefault="00164E39" w:rsidP="00241AF0">
            <w:pPr>
              <w:suppressAutoHyphens/>
              <w:autoSpaceDE w:val="0"/>
              <w:contextualSpacing/>
              <w:jc w:val="both"/>
              <w:rPr>
                <w:rFonts w:ascii="Arial Narrow" w:hAnsi="Arial Narrow"/>
                <w:b/>
                <w:lang w:eastAsia="ar-SA"/>
              </w:rPr>
            </w:pPr>
            <w:r w:rsidRPr="00860E9D">
              <w:rPr>
                <w:rFonts w:ascii="Arial Narrow" w:hAnsi="Arial Narrow"/>
                <w:b/>
                <w:lang w:eastAsia="ar-SA"/>
              </w:rPr>
              <w:t>Selected thematic priorities</w:t>
            </w:r>
          </w:p>
          <w:p w14:paraId="1809FD36" w14:textId="77777777" w:rsidR="00164E39" w:rsidRPr="00860E9D" w:rsidRDefault="00164E39" w:rsidP="00241AF0">
            <w:pPr>
              <w:suppressAutoHyphens/>
              <w:autoSpaceDE w:val="0"/>
              <w:contextualSpacing/>
              <w:jc w:val="both"/>
              <w:rPr>
                <w:rFonts w:ascii="Arial Narrow" w:hAnsi="Arial Narrow"/>
                <w:b/>
                <w:lang w:eastAsia="ar-SA"/>
              </w:rPr>
            </w:pPr>
          </w:p>
        </w:tc>
        <w:tc>
          <w:tcPr>
            <w:tcW w:w="6300" w:type="dxa"/>
            <w:shd w:val="clear" w:color="auto" w:fill="E2EFD9" w:themeFill="accent6" w:themeFillTint="33"/>
          </w:tcPr>
          <w:p w14:paraId="5243B84A" w14:textId="77777777" w:rsidR="00164E39" w:rsidRPr="00860E9D" w:rsidRDefault="00164E39" w:rsidP="00241AF0">
            <w:pPr>
              <w:suppressAutoHyphens/>
              <w:autoSpaceDE w:val="0"/>
              <w:contextualSpacing/>
              <w:jc w:val="both"/>
              <w:rPr>
                <w:rFonts w:ascii="Arial Narrow" w:hAnsi="Arial Narrow"/>
                <w:b/>
                <w:lang w:eastAsia="ar-SA"/>
              </w:rPr>
            </w:pPr>
            <w:r w:rsidRPr="00860E9D">
              <w:rPr>
                <w:rFonts w:ascii="Arial Narrow" w:hAnsi="Arial Narrow"/>
                <w:b/>
                <w:lang w:eastAsia="ar-SA"/>
              </w:rPr>
              <w:t>Justification for selection</w:t>
            </w:r>
          </w:p>
        </w:tc>
      </w:tr>
      <w:tr w:rsidR="00164E39" w:rsidRPr="00860E9D" w14:paraId="07D66907" w14:textId="77777777" w:rsidTr="00A94A5F">
        <w:trPr>
          <w:trHeight w:val="4076"/>
        </w:trPr>
        <w:tc>
          <w:tcPr>
            <w:tcW w:w="2695" w:type="dxa"/>
          </w:tcPr>
          <w:p w14:paraId="5E41D598" w14:textId="1EAD9311" w:rsidR="00164E39" w:rsidRPr="00860E9D" w:rsidRDefault="00164E39" w:rsidP="00241AF0">
            <w:pPr>
              <w:suppressAutoHyphens/>
              <w:autoSpaceDE w:val="0"/>
              <w:spacing w:after="0" w:line="240" w:lineRule="auto"/>
              <w:rPr>
                <w:rFonts w:ascii="Arial Narrow" w:hAnsi="Arial Narrow"/>
                <w:lang w:eastAsia="ar-SA"/>
              </w:rPr>
            </w:pPr>
            <w:r w:rsidRPr="00860E9D">
              <w:rPr>
                <w:rFonts w:ascii="Arial Narrow" w:hAnsi="Arial Narrow"/>
                <w:lang w:eastAsia="ar-SA"/>
              </w:rPr>
              <w:t xml:space="preserve">TP1: </w:t>
            </w:r>
            <w:r w:rsidR="00CC1EF6" w:rsidRPr="00860E9D">
              <w:rPr>
                <w:rFonts w:ascii="Arial Narrow" w:hAnsi="Arial Narrow"/>
                <w:lang w:eastAsia="ar-SA"/>
              </w:rPr>
              <w:t>E</w:t>
            </w:r>
            <w:r w:rsidRPr="00860E9D">
              <w:rPr>
                <w:rFonts w:ascii="Arial Narrow" w:hAnsi="Arial Narrow"/>
                <w:lang w:eastAsia="ar-SA"/>
              </w:rPr>
              <w:t xml:space="preserve">mployment, labour mobility and social </w:t>
            </w:r>
            <w:r w:rsidR="00CC1EF6" w:rsidRPr="00860E9D">
              <w:rPr>
                <w:rFonts w:ascii="Arial Narrow" w:hAnsi="Arial Narrow"/>
                <w:lang w:eastAsia="ar-SA"/>
              </w:rPr>
              <w:t xml:space="preserve">and cultural </w:t>
            </w:r>
            <w:r w:rsidRPr="00860E9D">
              <w:rPr>
                <w:rFonts w:ascii="Arial Narrow" w:hAnsi="Arial Narrow"/>
                <w:lang w:eastAsia="ar-SA"/>
              </w:rPr>
              <w:t xml:space="preserve">inclusion </w:t>
            </w:r>
            <w:r w:rsidR="00CC1EF6" w:rsidRPr="00860E9D">
              <w:rPr>
                <w:rFonts w:ascii="Arial Narrow" w:hAnsi="Arial Narrow"/>
                <w:lang w:eastAsia="ar-SA"/>
              </w:rPr>
              <w:t>across borders</w:t>
            </w:r>
            <w:r w:rsidR="00F55B76">
              <w:rPr>
                <w:rFonts w:ascii="Arial Narrow" w:hAnsi="Arial Narrow"/>
                <w:lang w:eastAsia="ar-SA"/>
              </w:rPr>
              <w:t xml:space="preserve"> (to become programme’s TP 1)</w:t>
            </w:r>
          </w:p>
        </w:tc>
        <w:tc>
          <w:tcPr>
            <w:tcW w:w="6300" w:type="dxa"/>
          </w:tcPr>
          <w:p w14:paraId="4C0997A3" w14:textId="72217A88" w:rsidR="0030021E" w:rsidRPr="00860E9D" w:rsidRDefault="0030021E" w:rsidP="00264EFE">
            <w:pPr>
              <w:tabs>
                <w:tab w:val="num" w:pos="530"/>
              </w:tabs>
              <w:spacing w:after="0" w:line="240" w:lineRule="auto"/>
              <w:jc w:val="both"/>
              <w:rPr>
                <w:rFonts w:ascii="Arial Narrow" w:eastAsia="Times New Roman" w:hAnsi="Arial Narrow"/>
              </w:rPr>
            </w:pPr>
            <w:r w:rsidRPr="00860E9D">
              <w:rPr>
                <w:rFonts w:ascii="Arial Narrow" w:hAnsi="Arial Narrow"/>
              </w:rPr>
              <w:t xml:space="preserve">(-) </w:t>
            </w:r>
            <w:r w:rsidR="00164E39" w:rsidRPr="00860E9D">
              <w:rPr>
                <w:rFonts w:ascii="Arial Narrow" w:hAnsi="Arial Narrow"/>
              </w:rPr>
              <w:t xml:space="preserve">Most underdeveloped areas </w:t>
            </w:r>
            <w:r w:rsidR="00164E39" w:rsidRPr="00860E9D">
              <w:rPr>
                <w:rFonts w:ascii="Arial Narrow" w:eastAsia="Times New Roman" w:hAnsi="Arial Narrow"/>
              </w:rPr>
              <w:t>in both countries</w:t>
            </w:r>
            <w:r w:rsidRPr="00860E9D">
              <w:rPr>
                <w:rFonts w:ascii="Arial Narrow" w:eastAsia="Times New Roman" w:hAnsi="Arial Narrow"/>
              </w:rPr>
              <w:t xml:space="preserve"> (7 municipalities out of 24 are considered as highly underdeveloped)</w:t>
            </w:r>
          </w:p>
          <w:p w14:paraId="12DAC4A7" w14:textId="24D9FB17" w:rsidR="0030021E" w:rsidRPr="00860E9D" w:rsidRDefault="0030021E" w:rsidP="00264EFE">
            <w:pPr>
              <w:spacing w:after="0" w:line="240" w:lineRule="auto"/>
              <w:jc w:val="both"/>
              <w:rPr>
                <w:rFonts w:ascii="Arial Narrow" w:eastAsia="Times New Roman" w:hAnsi="Arial Narrow" w:cs="Times New Roman"/>
              </w:rPr>
            </w:pPr>
            <w:r w:rsidRPr="00860E9D">
              <w:rPr>
                <w:rFonts w:ascii="Arial Narrow" w:eastAsia="Times New Roman" w:hAnsi="Arial Narrow"/>
              </w:rPr>
              <w:t xml:space="preserve">(-) </w:t>
            </w:r>
            <w:r w:rsidRPr="00860E9D">
              <w:rPr>
                <w:rFonts w:ascii="Arial Narrow" w:eastAsia="Times New Roman" w:hAnsi="Arial Narrow" w:cs="Times New Roman"/>
              </w:rPr>
              <w:t xml:space="preserve">Population in the programme area dramatically decreasing </w:t>
            </w:r>
            <w:r w:rsidR="00A94A5F" w:rsidRPr="00860E9D">
              <w:rPr>
                <w:rFonts w:ascii="Arial Narrow" w:eastAsia="Times New Roman" w:hAnsi="Arial Narrow" w:cs="Times New Roman"/>
              </w:rPr>
              <w:t>–</w:t>
            </w:r>
            <w:r w:rsidRPr="00860E9D">
              <w:rPr>
                <w:rFonts w:ascii="Arial Narrow" w:eastAsia="Times New Roman" w:hAnsi="Arial Narrow" w:cs="Times New Roman"/>
              </w:rPr>
              <w:t xml:space="preserve"> 22</w:t>
            </w:r>
            <w:r w:rsidR="00A94A5F" w:rsidRPr="00860E9D">
              <w:rPr>
                <w:rFonts w:ascii="Arial Narrow" w:eastAsia="Times New Roman" w:hAnsi="Arial Narrow" w:cs="Times New Roman"/>
              </w:rPr>
              <w:t xml:space="preserve"> out of 24</w:t>
            </w:r>
            <w:r w:rsidRPr="00860E9D">
              <w:rPr>
                <w:rFonts w:ascii="Arial Narrow" w:eastAsia="Times New Roman" w:hAnsi="Arial Narrow" w:cs="Times New Roman"/>
              </w:rPr>
              <w:t xml:space="preserve"> municipalities recorded </w:t>
            </w:r>
            <w:r w:rsidR="00264EFE" w:rsidRPr="00860E9D">
              <w:rPr>
                <w:rFonts w:ascii="Arial Narrow" w:eastAsia="Times New Roman" w:hAnsi="Arial Narrow" w:cs="Times New Roman"/>
              </w:rPr>
              <w:t xml:space="preserve">a </w:t>
            </w:r>
            <w:r w:rsidRPr="00860E9D">
              <w:rPr>
                <w:rFonts w:ascii="Arial Narrow" w:eastAsia="Times New Roman" w:hAnsi="Arial Narrow" w:cs="Times New Roman"/>
              </w:rPr>
              <w:t>population decline (ageing, emigration of young people to urban centres)</w:t>
            </w:r>
          </w:p>
          <w:p w14:paraId="6C9C5EC8" w14:textId="160CA2E7" w:rsidR="0030021E" w:rsidRPr="00860E9D" w:rsidRDefault="0030021E" w:rsidP="00264EFE">
            <w:pPr>
              <w:spacing w:after="0" w:line="240" w:lineRule="auto"/>
              <w:jc w:val="both"/>
              <w:rPr>
                <w:rFonts w:ascii="Arial Narrow" w:eastAsia="Times New Roman" w:hAnsi="Arial Narrow" w:cs="Times New Roman"/>
              </w:rPr>
            </w:pPr>
            <w:r w:rsidRPr="00860E9D">
              <w:rPr>
                <w:rFonts w:ascii="Arial Narrow" w:eastAsia="Times New Roman" w:hAnsi="Arial Narrow" w:cs="Times New Roman"/>
              </w:rPr>
              <w:t>(-)</w:t>
            </w:r>
            <w:r w:rsidR="00264EFE" w:rsidRPr="00860E9D">
              <w:rPr>
                <w:rFonts w:ascii="Arial Narrow" w:eastAsia="Times New Roman" w:hAnsi="Arial Narrow" w:cs="Times New Roman"/>
              </w:rPr>
              <w:t xml:space="preserve"> </w:t>
            </w:r>
            <w:r w:rsidRPr="00860E9D">
              <w:rPr>
                <w:rFonts w:ascii="Arial Narrow" w:eastAsia="Times New Roman" w:hAnsi="Arial Narrow" w:cs="Times New Roman"/>
              </w:rPr>
              <w:t>High unemployment rates</w:t>
            </w:r>
            <w:r w:rsidR="00264EFE" w:rsidRPr="00860E9D">
              <w:rPr>
                <w:rFonts w:ascii="Arial Narrow" w:eastAsia="Times New Roman" w:hAnsi="Arial Narrow" w:cs="Times New Roman"/>
              </w:rPr>
              <w:t>:</w:t>
            </w:r>
            <w:r w:rsidRPr="00860E9D">
              <w:rPr>
                <w:rFonts w:ascii="Arial Narrow" w:eastAsia="Times New Roman" w:hAnsi="Arial Narrow" w:cs="Times New Roman"/>
              </w:rPr>
              <w:t xml:space="preserve"> </w:t>
            </w:r>
            <w:r w:rsidRPr="00860E9D">
              <w:rPr>
                <w:rFonts w:ascii="Arial Narrow" w:eastAsia="Cambria" w:hAnsi="Arial Narrow" w:cs="Times New Roman"/>
                <w:bCs/>
              </w:rPr>
              <w:t>long-term</w:t>
            </w:r>
            <w:r w:rsidR="00264EFE" w:rsidRPr="00860E9D">
              <w:rPr>
                <w:rFonts w:ascii="Arial Narrow" w:eastAsia="Cambria" w:hAnsi="Arial Narrow" w:cs="Times New Roman"/>
                <w:bCs/>
              </w:rPr>
              <w:t>, youth and structural</w:t>
            </w:r>
            <w:r w:rsidRPr="00860E9D">
              <w:rPr>
                <w:rFonts w:ascii="Arial Narrow" w:eastAsia="Cambria" w:hAnsi="Arial Narrow" w:cs="Times New Roman"/>
                <w:bCs/>
              </w:rPr>
              <w:t xml:space="preserve"> unemployment</w:t>
            </w:r>
          </w:p>
          <w:p w14:paraId="47D5713A" w14:textId="05F8D20C" w:rsidR="0030021E" w:rsidRPr="00860E9D" w:rsidRDefault="0030021E" w:rsidP="00264EFE">
            <w:pPr>
              <w:spacing w:after="0" w:line="240" w:lineRule="auto"/>
              <w:jc w:val="both"/>
              <w:rPr>
                <w:rFonts w:ascii="Arial Narrow" w:eastAsia="Times New Roman" w:hAnsi="Arial Narrow" w:cs="Times New Roman"/>
              </w:rPr>
            </w:pPr>
            <w:r w:rsidRPr="00860E9D">
              <w:rPr>
                <w:rFonts w:ascii="Arial Narrow" w:eastAsia="Times New Roman" w:hAnsi="Arial Narrow"/>
              </w:rPr>
              <w:t xml:space="preserve">(-) Further increase of the share of population at risk of poverty and social exclusion, vulnerable groups with multiple socio-economic problems, such as elderly, </w:t>
            </w:r>
            <w:r w:rsidR="00264EFE" w:rsidRPr="00860E9D">
              <w:rPr>
                <w:rFonts w:ascii="Arial Narrow" w:eastAsia="Times New Roman" w:hAnsi="Arial Narrow"/>
              </w:rPr>
              <w:t xml:space="preserve">rural </w:t>
            </w:r>
            <w:r w:rsidRPr="00860E9D">
              <w:rPr>
                <w:rFonts w:ascii="Arial Narrow" w:eastAsia="Times New Roman" w:hAnsi="Arial Narrow"/>
              </w:rPr>
              <w:t>population, Roma, women.</w:t>
            </w:r>
          </w:p>
          <w:p w14:paraId="6FE4533D" w14:textId="07302624" w:rsidR="0030021E" w:rsidRPr="00860E9D" w:rsidRDefault="0030021E" w:rsidP="00264EFE">
            <w:pPr>
              <w:tabs>
                <w:tab w:val="num" w:pos="530"/>
              </w:tabs>
              <w:spacing w:after="0" w:line="240" w:lineRule="auto"/>
              <w:jc w:val="both"/>
              <w:rPr>
                <w:rFonts w:ascii="Arial Narrow" w:eastAsia="Times New Roman" w:hAnsi="Arial Narrow"/>
              </w:rPr>
            </w:pPr>
            <w:r w:rsidRPr="00860E9D">
              <w:rPr>
                <w:rFonts w:ascii="Arial Narrow" w:eastAsia="Times New Roman" w:hAnsi="Arial Narrow"/>
              </w:rPr>
              <w:t xml:space="preserve">(-) </w:t>
            </w:r>
            <w:r w:rsidR="00C31876" w:rsidRPr="00860E9D">
              <w:rPr>
                <w:rFonts w:ascii="Arial Narrow" w:eastAsia="Times New Roman" w:hAnsi="Arial Narrow"/>
              </w:rPr>
              <w:t>Disparities</w:t>
            </w:r>
            <w:r w:rsidRPr="00860E9D">
              <w:rPr>
                <w:rFonts w:ascii="Arial Narrow" w:eastAsia="Times New Roman" w:hAnsi="Arial Narrow"/>
              </w:rPr>
              <w:t xml:space="preserve"> between rural areas and urban centres, poor accessibility of social, health and cultural services as well as poor</w:t>
            </w:r>
            <w:r w:rsidRPr="00860E9D">
              <w:rPr>
                <w:rFonts w:ascii="Arial Narrow" w:hAnsi="Arial Narrow"/>
              </w:rPr>
              <w:t xml:space="preserve"> internal connectivity</w:t>
            </w:r>
          </w:p>
          <w:p w14:paraId="2A05E738" w14:textId="1447A982" w:rsidR="0030021E" w:rsidRPr="00860E9D" w:rsidRDefault="0030021E" w:rsidP="00264EFE">
            <w:pPr>
              <w:spacing w:after="0" w:line="240" w:lineRule="auto"/>
              <w:jc w:val="both"/>
              <w:rPr>
                <w:rFonts w:ascii="Arial Narrow" w:eastAsia="Times New Roman" w:hAnsi="Arial Narrow" w:cs="Times New Roman"/>
              </w:rPr>
            </w:pPr>
            <w:r w:rsidRPr="00860E9D">
              <w:rPr>
                <w:rFonts w:ascii="Arial Narrow" w:eastAsia="Times New Roman" w:hAnsi="Arial Narrow"/>
              </w:rPr>
              <w:t xml:space="preserve">(+) </w:t>
            </w:r>
            <w:r w:rsidRPr="00860E9D">
              <w:rPr>
                <w:rFonts w:ascii="Arial Narrow" w:eastAsia="Times New Roman" w:hAnsi="Arial Narrow" w:cs="Times New Roman"/>
              </w:rPr>
              <w:t>Existing network of basic educational, social and health</w:t>
            </w:r>
            <w:r w:rsidR="00E963DB" w:rsidRPr="00860E9D">
              <w:rPr>
                <w:rFonts w:ascii="Arial Narrow" w:eastAsia="Times New Roman" w:hAnsi="Arial Narrow" w:cs="Times New Roman"/>
              </w:rPr>
              <w:t xml:space="preserve"> </w:t>
            </w:r>
            <w:r w:rsidRPr="00860E9D">
              <w:rPr>
                <w:rFonts w:ascii="Arial Narrow" w:eastAsia="Times New Roman" w:hAnsi="Arial Narrow" w:cs="Times New Roman"/>
              </w:rPr>
              <w:t>care institutions</w:t>
            </w:r>
          </w:p>
          <w:p w14:paraId="2B5A24AC" w14:textId="73266517" w:rsidR="00C31876" w:rsidRPr="00860E9D" w:rsidRDefault="0030021E" w:rsidP="00264EFE">
            <w:pPr>
              <w:spacing w:after="0" w:line="240" w:lineRule="auto"/>
              <w:jc w:val="both"/>
              <w:rPr>
                <w:rFonts w:ascii="Arial Narrow" w:eastAsia="Times New Roman" w:hAnsi="Arial Narrow"/>
              </w:rPr>
            </w:pPr>
            <w:r w:rsidRPr="00860E9D">
              <w:rPr>
                <w:rFonts w:ascii="Arial Narrow" w:eastAsia="Times New Roman" w:hAnsi="Arial Narrow" w:cs="Times New Roman"/>
              </w:rPr>
              <w:t>(+) A</w:t>
            </w:r>
            <w:r w:rsidR="00164E39" w:rsidRPr="00860E9D">
              <w:rPr>
                <w:rFonts w:ascii="Arial Narrow" w:eastAsia="Times New Roman" w:hAnsi="Arial Narrow"/>
              </w:rPr>
              <w:t>ctive CSOs in the programme area which could carry out joint CB</w:t>
            </w:r>
            <w:r w:rsidR="00264EFE" w:rsidRPr="00860E9D">
              <w:rPr>
                <w:rFonts w:ascii="Arial Narrow" w:eastAsia="Times New Roman" w:hAnsi="Arial Narrow"/>
              </w:rPr>
              <w:t xml:space="preserve">C </w:t>
            </w:r>
            <w:r w:rsidR="00164E39" w:rsidRPr="00860E9D">
              <w:rPr>
                <w:rFonts w:ascii="Arial Narrow" w:eastAsia="Times New Roman" w:hAnsi="Arial Narrow"/>
              </w:rPr>
              <w:t>initiatives</w:t>
            </w:r>
          </w:p>
          <w:p w14:paraId="6275A54C" w14:textId="3EFD6C3D" w:rsidR="0030021E" w:rsidRPr="009D2733" w:rsidRDefault="0030021E" w:rsidP="00264EFE">
            <w:pPr>
              <w:spacing w:after="0" w:line="240" w:lineRule="auto"/>
              <w:jc w:val="both"/>
              <w:rPr>
                <w:rFonts w:ascii="Arial Narrow" w:hAnsi="Arial Narrow"/>
              </w:rPr>
            </w:pPr>
            <w:r w:rsidRPr="00860E9D">
              <w:rPr>
                <w:rFonts w:ascii="Arial Narrow" w:eastAsia="Times New Roman" w:hAnsi="Arial Narrow" w:cs="Times New Roman"/>
              </w:rPr>
              <w:t>(+) Large interest</w:t>
            </w:r>
            <w:r w:rsidR="00264EFE" w:rsidRPr="00860E9D">
              <w:rPr>
                <w:rFonts w:ascii="Arial Narrow" w:eastAsia="Times New Roman" w:hAnsi="Arial Narrow" w:cs="Times New Roman"/>
              </w:rPr>
              <w:t xml:space="preserve"> and</w:t>
            </w:r>
            <w:r w:rsidR="00A94A5F" w:rsidRPr="00860E9D">
              <w:rPr>
                <w:rFonts w:ascii="Arial Narrow" w:eastAsia="Times New Roman" w:hAnsi="Arial Narrow" w:cs="Times New Roman"/>
              </w:rPr>
              <w:t xml:space="preserve"> experience from the previous period</w:t>
            </w:r>
            <w:r w:rsidR="00F4363F" w:rsidRPr="00860E9D">
              <w:rPr>
                <w:rFonts w:ascii="Arial Narrow" w:eastAsia="Times New Roman" w:hAnsi="Arial Narrow" w:cs="Times New Roman"/>
              </w:rPr>
              <w:t xml:space="preserve"> as a potential for capitalisation</w:t>
            </w:r>
          </w:p>
          <w:p w14:paraId="301C847E" w14:textId="77777777" w:rsidR="00264EFE" w:rsidRPr="00860E9D" w:rsidRDefault="00264EFE" w:rsidP="00264EFE">
            <w:pPr>
              <w:spacing w:after="0" w:line="240" w:lineRule="auto"/>
              <w:jc w:val="both"/>
              <w:rPr>
                <w:rFonts w:ascii="Arial Narrow" w:hAnsi="Arial Narrow"/>
              </w:rPr>
            </w:pPr>
            <w:bookmarkStart w:id="122" w:name="_Hlk57006786"/>
          </w:p>
          <w:p w14:paraId="0B383F05" w14:textId="2959F960" w:rsidR="0030021E" w:rsidRPr="00860E9D" w:rsidRDefault="0030021E" w:rsidP="00264EFE">
            <w:pPr>
              <w:spacing w:after="0" w:line="240" w:lineRule="auto"/>
              <w:jc w:val="both"/>
              <w:rPr>
                <w:rFonts w:ascii="Arial Narrow" w:hAnsi="Arial Narrow"/>
              </w:rPr>
            </w:pPr>
            <w:r w:rsidRPr="00860E9D">
              <w:rPr>
                <w:rFonts w:ascii="Arial Narrow" w:hAnsi="Arial Narrow"/>
              </w:rPr>
              <w:t>This thematic priority is highly relevant since it combines important conditions for</w:t>
            </w:r>
            <w:r w:rsidR="006C5DCD" w:rsidRPr="00860E9D">
              <w:rPr>
                <w:rFonts w:ascii="Arial Narrow" w:hAnsi="Arial Narrow"/>
              </w:rPr>
              <w:t xml:space="preserve"> the improvement of</w:t>
            </w:r>
            <w:r w:rsidRPr="00860E9D">
              <w:rPr>
                <w:rFonts w:ascii="Arial Narrow" w:hAnsi="Arial Narrow"/>
              </w:rPr>
              <w:t xml:space="preserve"> the</w:t>
            </w:r>
            <w:r w:rsidR="006C5DCD" w:rsidRPr="00860E9D">
              <w:rPr>
                <w:rFonts w:ascii="Arial Narrow" w:hAnsi="Arial Narrow"/>
              </w:rPr>
              <w:t xml:space="preserve"> quality of life of people</w:t>
            </w:r>
            <w:r w:rsidRPr="00860E9D">
              <w:rPr>
                <w:rFonts w:ascii="Arial Narrow" w:hAnsi="Arial Narrow"/>
              </w:rPr>
              <w:t xml:space="preserve"> </w:t>
            </w:r>
            <w:r w:rsidR="006C5DCD" w:rsidRPr="00860E9D">
              <w:rPr>
                <w:rFonts w:ascii="Arial Narrow" w:hAnsi="Arial Narrow"/>
              </w:rPr>
              <w:t xml:space="preserve">in the programme area </w:t>
            </w:r>
            <w:r w:rsidRPr="00860E9D">
              <w:rPr>
                <w:rFonts w:ascii="Arial Narrow" w:hAnsi="Arial Narrow"/>
              </w:rPr>
              <w:t xml:space="preserve">by provision of health and social services </w:t>
            </w:r>
            <w:r w:rsidR="00264EFE" w:rsidRPr="00860E9D">
              <w:rPr>
                <w:rFonts w:ascii="Arial Narrow" w:hAnsi="Arial Narrow"/>
              </w:rPr>
              <w:t>in an</w:t>
            </w:r>
            <w:r w:rsidRPr="00860E9D">
              <w:rPr>
                <w:rFonts w:ascii="Arial Narrow" w:hAnsi="Arial Narrow"/>
              </w:rPr>
              <w:t xml:space="preserve"> inclusive society. Cross-border activity in these fields has been increasing in the last years and this trend is expected to accelerate.</w:t>
            </w:r>
            <w:bookmarkEnd w:id="122"/>
          </w:p>
        </w:tc>
      </w:tr>
      <w:tr w:rsidR="00164E39" w:rsidRPr="00860E9D" w14:paraId="3D9EEDE1" w14:textId="77777777" w:rsidTr="00241AF0">
        <w:tc>
          <w:tcPr>
            <w:tcW w:w="2695" w:type="dxa"/>
          </w:tcPr>
          <w:p w14:paraId="4787EC96" w14:textId="79A33B3D" w:rsidR="00164E39" w:rsidRPr="00860E9D" w:rsidRDefault="00164E39" w:rsidP="00241AF0">
            <w:pPr>
              <w:suppressAutoHyphens/>
              <w:autoSpaceDE w:val="0"/>
              <w:contextualSpacing/>
              <w:rPr>
                <w:rFonts w:ascii="Arial Narrow" w:hAnsi="Arial Narrow"/>
                <w:lang w:eastAsia="ar-SA"/>
              </w:rPr>
            </w:pPr>
            <w:r w:rsidRPr="00860E9D">
              <w:rPr>
                <w:rFonts w:ascii="Arial Narrow" w:hAnsi="Arial Narrow"/>
              </w:rPr>
              <w:t>TP5: Encouraging tourism and cultural and natural heritage</w:t>
            </w:r>
            <w:r w:rsidR="00F55B76">
              <w:rPr>
                <w:rFonts w:ascii="Arial Narrow" w:hAnsi="Arial Narrow"/>
              </w:rPr>
              <w:t xml:space="preserve"> (to become programme’s TP 2)</w:t>
            </w:r>
          </w:p>
        </w:tc>
        <w:tc>
          <w:tcPr>
            <w:tcW w:w="6300" w:type="dxa"/>
          </w:tcPr>
          <w:p w14:paraId="5183219A" w14:textId="0F1379D5" w:rsidR="00CF49D3" w:rsidRPr="00860E9D" w:rsidRDefault="00E963DB" w:rsidP="00264EFE">
            <w:pPr>
              <w:suppressAutoHyphens/>
              <w:autoSpaceDE w:val="0"/>
              <w:spacing w:after="0" w:line="240" w:lineRule="auto"/>
              <w:jc w:val="both"/>
              <w:rPr>
                <w:rFonts w:ascii="Arial Narrow" w:hAnsi="Arial Narrow"/>
                <w:lang w:eastAsia="ar-SA"/>
              </w:rPr>
            </w:pPr>
            <w:r w:rsidRPr="00860E9D">
              <w:rPr>
                <w:rFonts w:ascii="Arial Narrow" w:hAnsi="Arial Narrow"/>
              </w:rPr>
              <w:t>(+)</w:t>
            </w:r>
            <w:r w:rsidR="00CF49D3" w:rsidRPr="00860E9D">
              <w:rPr>
                <w:rFonts w:ascii="Arial Narrow" w:hAnsi="Arial Narrow"/>
              </w:rPr>
              <w:t xml:space="preserve"> Potentials for sustainable tourism development exist in mobilisation and valorisation of the area’s extraordinary natural, </w:t>
            </w:r>
            <w:r w:rsidR="00264EFE" w:rsidRPr="00860E9D">
              <w:rPr>
                <w:rFonts w:ascii="Arial Narrow" w:hAnsi="Arial Narrow"/>
              </w:rPr>
              <w:t>cultural,</w:t>
            </w:r>
            <w:r w:rsidR="00CF49D3" w:rsidRPr="00860E9D">
              <w:rPr>
                <w:rFonts w:ascii="Arial Narrow" w:hAnsi="Arial Narrow"/>
              </w:rPr>
              <w:t xml:space="preserve"> and historical heritage, as well as intangible cultural heritage</w:t>
            </w:r>
            <w:r w:rsidR="00BC7B17" w:rsidRPr="00860E9D">
              <w:rPr>
                <w:rFonts w:ascii="Arial Narrow" w:hAnsi="Arial Narrow"/>
              </w:rPr>
              <w:t xml:space="preserve"> (favourable conditions for diversified form of tourism)</w:t>
            </w:r>
          </w:p>
          <w:p w14:paraId="436D9D51" w14:textId="3CC0D780" w:rsidR="00E963DB" w:rsidRPr="00860E9D" w:rsidRDefault="00CF49D3" w:rsidP="00264EFE">
            <w:pPr>
              <w:suppressAutoHyphens/>
              <w:autoSpaceDE w:val="0"/>
              <w:spacing w:after="0" w:line="240" w:lineRule="auto"/>
              <w:jc w:val="both"/>
              <w:rPr>
                <w:rFonts w:ascii="Arial Narrow" w:hAnsi="Arial Narrow"/>
              </w:rPr>
            </w:pPr>
            <w:r w:rsidRPr="00860E9D">
              <w:rPr>
                <w:rFonts w:ascii="Arial Narrow" w:hAnsi="Arial Narrow"/>
              </w:rPr>
              <w:t xml:space="preserve">(+) Local and regional strategies address tourism, the sector can connect a variety of local and regional actors across the border and create synergies with other sectors (local </w:t>
            </w:r>
            <w:r w:rsidR="00BC7B17" w:rsidRPr="00860E9D">
              <w:rPr>
                <w:rFonts w:ascii="Arial Narrow" w:hAnsi="Arial Narrow"/>
              </w:rPr>
              <w:t xml:space="preserve">organic </w:t>
            </w:r>
            <w:r w:rsidRPr="00860E9D">
              <w:rPr>
                <w:rFonts w:ascii="Arial Narrow" w:hAnsi="Arial Narrow"/>
              </w:rPr>
              <w:t xml:space="preserve">food, crafts, transport, IT services, </w:t>
            </w:r>
            <w:r w:rsidR="00264EFE" w:rsidRPr="00860E9D">
              <w:rPr>
                <w:rFonts w:ascii="Arial Narrow" w:hAnsi="Arial Narrow"/>
              </w:rPr>
              <w:t>etc.</w:t>
            </w:r>
            <w:r w:rsidRPr="00860E9D">
              <w:rPr>
                <w:rFonts w:ascii="Arial Narrow" w:hAnsi="Arial Narrow"/>
              </w:rPr>
              <w:t>)</w:t>
            </w:r>
          </w:p>
          <w:p w14:paraId="28CF2DF2" w14:textId="5B72FABB" w:rsidR="00CF49D3" w:rsidRPr="00860E9D" w:rsidRDefault="00CF49D3" w:rsidP="00264EFE">
            <w:pPr>
              <w:spacing w:after="0" w:line="240" w:lineRule="auto"/>
              <w:jc w:val="both"/>
              <w:rPr>
                <w:rFonts w:ascii="Arial Narrow" w:eastAsia="Times New Roman" w:hAnsi="Arial Narrow" w:cs="Times New Roman"/>
              </w:rPr>
            </w:pPr>
            <w:r w:rsidRPr="00860E9D">
              <w:rPr>
                <w:rFonts w:ascii="Arial Narrow" w:hAnsi="Arial Narrow"/>
              </w:rPr>
              <w:t>(+)</w:t>
            </w:r>
            <w:r w:rsidR="00BC7B17" w:rsidRPr="00860E9D">
              <w:rPr>
                <w:rFonts w:ascii="Arial Narrow" w:hAnsi="Arial Narrow"/>
              </w:rPr>
              <w:t xml:space="preserve"> </w:t>
            </w:r>
            <w:r w:rsidRPr="00860E9D">
              <w:rPr>
                <w:rFonts w:ascii="Arial Narrow" w:hAnsi="Arial Narrow" w:cs="Times New Roman"/>
              </w:rPr>
              <w:t xml:space="preserve">Some established tourist destinations as brands </w:t>
            </w:r>
            <w:proofErr w:type="spellStart"/>
            <w:r w:rsidRPr="00860E9D">
              <w:rPr>
                <w:rFonts w:ascii="Arial Narrow" w:hAnsi="Arial Narrow" w:cs="Times New Roman"/>
              </w:rPr>
              <w:t>Vrnjačka</w:t>
            </w:r>
            <w:proofErr w:type="spellEnd"/>
            <w:r w:rsidRPr="00860E9D">
              <w:rPr>
                <w:rFonts w:ascii="Arial Narrow" w:hAnsi="Arial Narrow" w:cs="Times New Roman"/>
              </w:rPr>
              <w:t xml:space="preserve"> Banja, </w:t>
            </w:r>
            <w:r w:rsidR="00264EFE" w:rsidRPr="00860E9D">
              <w:rPr>
                <w:rFonts w:ascii="Arial Narrow" w:hAnsi="Arial Narrow" w:cs="Times New Roman"/>
              </w:rPr>
              <w:t>the</w:t>
            </w:r>
            <w:r w:rsidRPr="00860E9D">
              <w:rPr>
                <w:rFonts w:ascii="Arial Narrow" w:hAnsi="Arial Narrow" w:cs="Times New Roman"/>
              </w:rPr>
              <w:t xml:space="preserve"> </w:t>
            </w:r>
            <w:proofErr w:type="spellStart"/>
            <w:r w:rsidRPr="00860E9D">
              <w:rPr>
                <w:rFonts w:ascii="Arial Narrow" w:hAnsi="Arial Narrow" w:cs="Times New Roman"/>
              </w:rPr>
              <w:t>Durmitor</w:t>
            </w:r>
            <w:proofErr w:type="spellEnd"/>
            <w:r w:rsidRPr="00860E9D">
              <w:rPr>
                <w:rFonts w:ascii="Arial Narrow" w:hAnsi="Arial Narrow" w:cs="Times New Roman"/>
              </w:rPr>
              <w:t xml:space="preserve"> and </w:t>
            </w:r>
            <w:proofErr w:type="spellStart"/>
            <w:r w:rsidRPr="00860E9D">
              <w:rPr>
                <w:rFonts w:ascii="Arial Narrow" w:hAnsi="Arial Narrow" w:cs="Times New Roman"/>
              </w:rPr>
              <w:t>Kopaonik</w:t>
            </w:r>
            <w:proofErr w:type="spellEnd"/>
            <w:r w:rsidR="00264EFE" w:rsidRPr="00860E9D">
              <w:rPr>
                <w:rFonts w:ascii="Arial Narrow" w:hAnsi="Arial Narrow" w:cs="Times New Roman"/>
              </w:rPr>
              <w:t xml:space="preserve"> mountains</w:t>
            </w:r>
            <w:r w:rsidRPr="00860E9D">
              <w:rPr>
                <w:rFonts w:ascii="Arial Narrow" w:hAnsi="Arial Narrow" w:cs="Times New Roman"/>
              </w:rPr>
              <w:t xml:space="preserve">, </w:t>
            </w:r>
            <w:r w:rsidR="00BC7B17" w:rsidRPr="00860E9D">
              <w:rPr>
                <w:rFonts w:ascii="Arial Narrow" w:hAnsi="Arial Narrow" w:cs="Times New Roman"/>
              </w:rPr>
              <w:t>new tourist destinations emerging, considerable growth of tourist arrivals</w:t>
            </w:r>
          </w:p>
          <w:p w14:paraId="3C931951" w14:textId="1EF63557" w:rsidR="00F4363F" w:rsidRPr="00860E9D" w:rsidRDefault="00F4363F" w:rsidP="00F4363F">
            <w:pPr>
              <w:spacing w:after="0" w:line="240" w:lineRule="auto"/>
              <w:jc w:val="both"/>
              <w:rPr>
                <w:rFonts w:ascii="Arial Narrow" w:eastAsia="Times New Roman" w:hAnsi="Arial Narrow" w:cs="Times New Roman"/>
              </w:rPr>
            </w:pPr>
            <w:r w:rsidRPr="00860E9D">
              <w:rPr>
                <w:rFonts w:ascii="Arial Narrow" w:eastAsia="Times New Roman" w:hAnsi="Arial Narrow" w:cs="Times New Roman"/>
              </w:rPr>
              <w:t>(+) Large interest and experience from the previous period as a potential for capitalisation</w:t>
            </w:r>
          </w:p>
          <w:p w14:paraId="66691D79" w14:textId="1176AB55" w:rsidR="00F4363F" w:rsidRPr="00860E9D" w:rsidRDefault="00F4363F" w:rsidP="00F4363F">
            <w:pPr>
              <w:spacing w:after="0" w:line="240" w:lineRule="auto"/>
              <w:jc w:val="both"/>
              <w:rPr>
                <w:rFonts w:ascii="Arial Narrow" w:hAnsi="Arial Narrow"/>
              </w:rPr>
            </w:pPr>
            <w:r w:rsidRPr="00860E9D">
              <w:rPr>
                <w:rFonts w:ascii="Arial Narrow" w:hAnsi="Arial Narrow"/>
              </w:rPr>
              <w:t xml:space="preserve">(+) </w:t>
            </w:r>
            <w:r w:rsidR="00E504ED" w:rsidRPr="00860E9D">
              <w:rPr>
                <w:rFonts w:ascii="Arial Narrow" w:hAnsi="Arial Narrow"/>
              </w:rPr>
              <w:t xml:space="preserve">Favourable ground </w:t>
            </w:r>
            <w:r w:rsidRPr="00860E9D">
              <w:rPr>
                <w:rFonts w:ascii="Arial Narrow" w:hAnsi="Arial Narrow"/>
              </w:rPr>
              <w:t xml:space="preserve">for achieving </w:t>
            </w:r>
            <w:r w:rsidR="00D272F3" w:rsidRPr="00860E9D">
              <w:rPr>
                <w:rFonts w:ascii="Arial Narrow" w:hAnsi="Arial Narrow"/>
              </w:rPr>
              <w:t xml:space="preserve">strong </w:t>
            </w:r>
            <w:r w:rsidRPr="00860E9D">
              <w:rPr>
                <w:rFonts w:ascii="Arial Narrow" w:hAnsi="Arial Narrow"/>
              </w:rPr>
              <w:t xml:space="preserve">cross-border cooperation effect </w:t>
            </w:r>
          </w:p>
          <w:p w14:paraId="27596B68" w14:textId="5F64BC39" w:rsidR="00E963DB" w:rsidRPr="00860E9D" w:rsidRDefault="00BC7B17" w:rsidP="00264EFE">
            <w:pPr>
              <w:suppressAutoHyphens/>
              <w:autoSpaceDE w:val="0"/>
              <w:spacing w:after="0" w:line="240" w:lineRule="auto"/>
              <w:jc w:val="both"/>
              <w:rPr>
                <w:rFonts w:ascii="Arial Narrow" w:hAnsi="Arial Narrow"/>
              </w:rPr>
            </w:pPr>
            <w:r w:rsidRPr="00860E9D">
              <w:rPr>
                <w:rFonts w:ascii="Arial Narrow" w:hAnsi="Arial Narrow"/>
              </w:rPr>
              <w:t>(-) Lack of common touristic identity and image, t</w:t>
            </w:r>
            <w:r w:rsidRPr="00860E9D">
              <w:rPr>
                <w:rFonts w:ascii="Arial Narrow" w:hAnsi="Arial Narrow"/>
                <w:lang w:eastAsia="ar-SA"/>
              </w:rPr>
              <w:t>ourist infrastructure and services underdeveloped</w:t>
            </w:r>
          </w:p>
          <w:p w14:paraId="18F54569" w14:textId="458B366A" w:rsidR="00164E39" w:rsidRPr="00860E9D" w:rsidRDefault="00C331BD" w:rsidP="00264EFE">
            <w:pPr>
              <w:suppressAutoHyphens/>
              <w:autoSpaceDE w:val="0"/>
              <w:spacing w:after="0" w:line="240" w:lineRule="auto"/>
              <w:jc w:val="both"/>
              <w:rPr>
                <w:rFonts w:ascii="Arial Narrow" w:hAnsi="Arial Narrow"/>
                <w:lang w:eastAsia="ar-SA"/>
              </w:rPr>
            </w:pPr>
            <w:r w:rsidRPr="00860E9D">
              <w:rPr>
                <w:rFonts w:ascii="Arial Narrow" w:hAnsi="Arial Narrow"/>
                <w:lang w:eastAsia="ar-SA"/>
              </w:rPr>
              <w:t xml:space="preserve">(-) </w:t>
            </w:r>
            <w:r w:rsidR="00164E39" w:rsidRPr="00860E9D">
              <w:rPr>
                <w:rFonts w:ascii="Arial Narrow" w:hAnsi="Arial Narrow"/>
                <w:lang w:eastAsia="ar-SA"/>
              </w:rPr>
              <w:t>Low level of knowledge and skills for development of sustainable tourist products and destinations, their promotion and marketing. Poor knowledge of the population on economic opportunities in the sector.</w:t>
            </w:r>
          </w:p>
          <w:p w14:paraId="14749AEC" w14:textId="26AEC1E0" w:rsidR="00164E39" w:rsidRPr="00860E9D" w:rsidRDefault="00C331BD" w:rsidP="00264EFE">
            <w:pPr>
              <w:suppressAutoHyphens/>
              <w:autoSpaceDE w:val="0"/>
              <w:spacing w:after="0" w:line="240" w:lineRule="auto"/>
              <w:jc w:val="both"/>
              <w:rPr>
                <w:rFonts w:ascii="Arial Narrow" w:hAnsi="Arial Narrow"/>
              </w:rPr>
            </w:pPr>
            <w:r w:rsidRPr="00860E9D">
              <w:rPr>
                <w:rFonts w:ascii="Arial Narrow" w:hAnsi="Arial Narrow"/>
                <w:lang w:eastAsia="ar-SA"/>
              </w:rPr>
              <w:t>(-)</w:t>
            </w:r>
            <w:r w:rsidR="00264EFE" w:rsidRPr="00860E9D">
              <w:rPr>
                <w:rFonts w:ascii="Arial Narrow" w:hAnsi="Arial Narrow"/>
                <w:lang w:eastAsia="ar-SA"/>
              </w:rPr>
              <w:t xml:space="preserve"> </w:t>
            </w:r>
            <w:r w:rsidRPr="00860E9D">
              <w:rPr>
                <w:rFonts w:ascii="Arial Narrow" w:hAnsi="Arial Narrow"/>
                <w:lang w:eastAsia="ar-SA"/>
              </w:rPr>
              <w:t xml:space="preserve">Lack of management of the most important nature protected areas, which are potentially interested </w:t>
            </w:r>
            <w:r w:rsidR="00264EFE" w:rsidRPr="00860E9D">
              <w:rPr>
                <w:rFonts w:ascii="Arial Narrow" w:hAnsi="Arial Narrow"/>
                <w:lang w:eastAsia="ar-SA"/>
              </w:rPr>
              <w:t>in</w:t>
            </w:r>
            <w:r w:rsidRPr="00860E9D">
              <w:rPr>
                <w:rFonts w:ascii="Arial Narrow" w:hAnsi="Arial Narrow"/>
                <w:lang w:eastAsia="ar-SA"/>
              </w:rPr>
              <w:t xml:space="preserve"> the development of green tourism products</w:t>
            </w:r>
          </w:p>
          <w:p w14:paraId="5868180A" w14:textId="3F2AD2D0" w:rsidR="00164E39" w:rsidRPr="00860E9D" w:rsidRDefault="00C331BD" w:rsidP="00264EFE">
            <w:pPr>
              <w:suppressAutoHyphens/>
              <w:autoSpaceDE w:val="0"/>
              <w:spacing w:after="0" w:line="240" w:lineRule="auto"/>
              <w:jc w:val="both"/>
              <w:rPr>
                <w:rFonts w:ascii="Arial Narrow" w:hAnsi="Arial Narrow"/>
                <w:lang w:eastAsia="ar-SA"/>
              </w:rPr>
            </w:pPr>
            <w:r w:rsidRPr="00860E9D">
              <w:rPr>
                <w:rFonts w:ascii="Arial Narrow" w:hAnsi="Arial Narrow"/>
                <w:lang w:eastAsia="ar-SA"/>
              </w:rPr>
              <w:t>(-)</w:t>
            </w:r>
            <w:r w:rsidR="00264EFE" w:rsidRPr="00860E9D">
              <w:rPr>
                <w:rFonts w:ascii="Arial Narrow" w:hAnsi="Arial Narrow"/>
                <w:lang w:eastAsia="ar-SA"/>
              </w:rPr>
              <w:t xml:space="preserve"> </w:t>
            </w:r>
            <w:r w:rsidR="00164E39" w:rsidRPr="00860E9D">
              <w:rPr>
                <w:rFonts w:ascii="Arial Narrow" w:hAnsi="Arial Narrow"/>
                <w:lang w:eastAsia="ar-SA"/>
              </w:rPr>
              <w:t xml:space="preserve">Low awareness on the importance of preserving bio and geo diversity, healthy and clean environment as preconditions for development of sustainable tourism </w:t>
            </w:r>
          </w:p>
          <w:p w14:paraId="39805B1B" w14:textId="77777777" w:rsidR="00264EFE" w:rsidRPr="00860E9D" w:rsidRDefault="00264EFE" w:rsidP="00264EFE">
            <w:pPr>
              <w:suppressAutoHyphens/>
              <w:autoSpaceDE w:val="0"/>
              <w:spacing w:after="0" w:line="240" w:lineRule="auto"/>
              <w:jc w:val="both"/>
              <w:rPr>
                <w:rFonts w:ascii="Arial Narrow" w:hAnsi="Arial Narrow"/>
                <w:lang w:eastAsia="ar-SA"/>
              </w:rPr>
            </w:pPr>
          </w:p>
          <w:p w14:paraId="2C6F1C57" w14:textId="6414E0DE" w:rsidR="004C793B" w:rsidRPr="00860E9D" w:rsidRDefault="00C331BD" w:rsidP="00264EFE">
            <w:pPr>
              <w:suppressAutoHyphens/>
              <w:autoSpaceDE w:val="0"/>
              <w:spacing w:after="0" w:line="240" w:lineRule="auto"/>
              <w:jc w:val="both"/>
              <w:rPr>
                <w:rFonts w:ascii="Arial Narrow" w:hAnsi="Arial Narrow"/>
                <w:lang w:eastAsia="ar-SA"/>
              </w:rPr>
            </w:pPr>
            <w:r w:rsidRPr="00860E9D">
              <w:rPr>
                <w:rFonts w:ascii="Arial Narrow" w:hAnsi="Arial Narrow"/>
                <w:lang w:eastAsia="ar-SA"/>
              </w:rPr>
              <w:t xml:space="preserve">This thematic priority is highly relevant and </w:t>
            </w:r>
            <w:r w:rsidR="00CA2E65" w:rsidRPr="00860E9D">
              <w:rPr>
                <w:rFonts w:ascii="Arial Narrow" w:hAnsi="Arial Narrow"/>
                <w:lang w:eastAsia="ar-SA"/>
              </w:rPr>
              <w:t xml:space="preserve">has been </w:t>
            </w:r>
            <w:r w:rsidRPr="00860E9D">
              <w:rPr>
                <w:rFonts w:ascii="Arial Narrow" w:hAnsi="Arial Narrow"/>
                <w:lang w:eastAsia="ar-SA"/>
              </w:rPr>
              <w:t xml:space="preserve">chosen </w:t>
            </w:r>
            <w:r w:rsidR="004C793B" w:rsidRPr="00860E9D">
              <w:rPr>
                <w:rFonts w:ascii="Arial Narrow" w:hAnsi="Arial Narrow"/>
              </w:rPr>
              <w:t xml:space="preserve">to encourage the existing potential of the region since </w:t>
            </w:r>
            <w:r w:rsidR="00CA2E65" w:rsidRPr="00860E9D">
              <w:rPr>
                <w:rFonts w:ascii="Arial Narrow" w:hAnsi="Arial Narrow"/>
              </w:rPr>
              <w:t>its</w:t>
            </w:r>
            <w:r w:rsidR="004C793B" w:rsidRPr="00860E9D">
              <w:rPr>
                <w:rFonts w:ascii="Arial Narrow" w:hAnsi="Arial Narrow"/>
              </w:rPr>
              <w:t xml:space="preserve"> natural and cultural heritage</w:t>
            </w:r>
            <w:r w:rsidR="00CA2E65" w:rsidRPr="00860E9D">
              <w:rPr>
                <w:rFonts w:ascii="Arial Narrow" w:hAnsi="Arial Narrow"/>
              </w:rPr>
              <w:t xml:space="preserve"> </w:t>
            </w:r>
            <w:r w:rsidR="00CA2E65" w:rsidRPr="00860E9D">
              <w:rPr>
                <w:rFonts w:ascii="Arial Narrow" w:hAnsi="Arial Narrow"/>
              </w:rPr>
              <w:lastRenderedPageBreak/>
              <w:t>represents a</w:t>
            </w:r>
            <w:r w:rsidR="004C793B" w:rsidRPr="00860E9D">
              <w:rPr>
                <w:rFonts w:ascii="Arial Narrow" w:hAnsi="Arial Narrow"/>
              </w:rPr>
              <w:t xml:space="preserve"> significant comparative advantage and an important development asset stretching across the border</w:t>
            </w:r>
            <w:r w:rsidRPr="00860E9D">
              <w:rPr>
                <w:rFonts w:ascii="Arial Narrow" w:hAnsi="Arial Narrow"/>
              </w:rPr>
              <w:t>.</w:t>
            </w:r>
          </w:p>
        </w:tc>
      </w:tr>
    </w:tbl>
    <w:p w14:paraId="15189407" w14:textId="77777777" w:rsidR="00164E39" w:rsidRPr="00860E9D" w:rsidRDefault="00164E39" w:rsidP="00164E39">
      <w:pPr>
        <w:suppressAutoHyphens/>
        <w:autoSpaceDE w:val="0"/>
        <w:spacing w:after="0" w:line="240" w:lineRule="auto"/>
        <w:jc w:val="both"/>
        <w:rPr>
          <w:rFonts w:ascii="Arial Narrow" w:hAnsi="Arial Narrow"/>
          <w:lang w:eastAsia="ar-SA"/>
        </w:rPr>
      </w:pPr>
    </w:p>
    <w:p w14:paraId="1531BC38" w14:textId="77777777" w:rsidR="00B95D24" w:rsidRPr="009D2733" w:rsidRDefault="00B95D24" w:rsidP="00B95D24">
      <w:pPr>
        <w:suppressAutoHyphens/>
        <w:autoSpaceDE w:val="0"/>
        <w:spacing w:after="0" w:line="240" w:lineRule="auto"/>
        <w:contextualSpacing/>
        <w:jc w:val="both"/>
        <w:rPr>
          <w:rFonts w:ascii="Arial Narrow" w:hAnsi="Arial Narrow"/>
        </w:rPr>
      </w:pPr>
      <w:r w:rsidRPr="00860E9D">
        <w:rPr>
          <w:rFonts w:ascii="Arial Narrow" w:hAnsi="Arial Narrow"/>
        </w:rPr>
        <w:t xml:space="preserve">Technical Assistance will ensure sound programme management throughout its entire lifecycle and capacity development of relevant programme stakeholders. The financial allocation towards this priority is </w:t>
      </w:r>
      <w:r w:rsidRPr="00860E9D">
        <w:rPr>
          <w:rFonts w:ascii="Arial Narrow" w:hAnsi="Arial Narrow"/>
          <w:highlight w:val="yellow"/>
        </w:rPr>
        <w:t>10%</w:t>
      </w:r>
      <w:r w:rsidRPr="00860E9D">
        <w:rPr>
          <w:rFonts w:ascii="Arial Narrow" w:hAnsi="Arial Narrow"/>
        </w:rPr>
        <w:t xml:space="preserve"> of the programme budget.</w:t>
      </w:r>
      <w:r w:rsidRPr="009D2733">
        <w:rPr>
          <w:rFonts w:ascii="Arial Narrow" w:hAnsi="Arial Narrow"/>
        </w:rPr>
        <w:t xml:space="preserve"> </w:t>
      </w:r>
    </w:p>
    <w:p w14:paraId="300E7461" w14:textId="77777777" w:rsidR="00B95D24" w:rsidRPr="00860E9D" w:rsidRDefault="00B95D24" w:rsidP="00B95D24">
      <w:pPr>
        <w:suppressAutoHyphens/>
        <w:autoSpaceDE w:val="0"/>
        <w:spacing w:after="0" w:line="240" w:lineRule="auto"/>
        <w:contextualSpacing/>
        <w:jc w:val="both"/>
        <w:rPr>
          <w:rFonts w:ascii="Arial Narrow" w:hAnsi="Arial Narrow"/>
        </w:rPr>
      </w:pPr>
    </w:p>
    <w:p w14:paraId="35938461" w14:textId="5508FD4C" w:rsidR="00B95D24" w:rsidRPr="00860E9D" w:rsidRDefault="00B95D24" w:rsidP="00B95D24">
      <w:pPr>
        <w:suppressAutoHyphens/>
        <w:autoSpaceDE w:val="0"/>
        <w:spacing w:after="0" w:line="240" w:lineRule="auto"/>
        <w:contextualSpacing/>
        <w:jc w:val="both"/>
        <w:rPr>
          <w:rFonts w:ascii="Arial Narrow" w:hAnsi="Arial Narrow"/>
          <w:lang w:eastAsia="ar-SA"/>
        </w:rPr>
      </w:pPr>
      <w:r w:rsidRPr="00860E9D">
        <w:rPr>
          <w:rFonts w:ascii="Arial Narrow" w:hAnsi="Arial Narrow"/>
        </w:rPr>
        <w:t xml:space="preserve">The financial allocation </w:t>
      </w:r>
      <w:r w:rsidR="00CA2E65" w:rsidRPr="00860E9D">
        <w:rPr>
          <w:rFonts w:ascii="Arial Narrow" w:hAnsi="Arial Narrow"/>
        </w:rPr>
        <w:t>by</w:t>
      </w:r>
      <w:r w:rsidRPr="00860E9D">
        <w:rPr>
          <w:rFonts w:ascii="Arial Narrow" w:hAnsi="Arial Narrow"/>
        </w:rPr>
        <w:t xml:space="preserve"> thematic priorit</w:t>
      </w:r>
      <w:r w:rsidR="00CA2E65" w:rsidRPr="00860E9D">
        <w:rPr>
          <w:rFonts w:ascii="Arial Narrow" w:hAnsi="Arial Narrow"/>
        </w:rPr>
        <w:t>y</w:t>
      </w:r>
      <w:r w:rsidRPr="00860E9D">
        <w:rPr>
          <w:rFonts w:ascii="Arial Narrow" w:hAnsi="Arial Narrow"/>
        </w:rPr>
        <w:t xml:space="preserve"> reflects the following criteria: the needs and opportunities as described in the </w:t>
      </w:r>
      <w:r w:rsidR="00CA2E65" w:rsidRPr="00860E9D">
        <w:rPr>
          <w:rFonts w:ascii="Arial Narrow" w:hAnsi="Arial Narrow"/>
        </w:rPr>
        <w:t>s</w:t>
      </w:r>
      <w:r w:rsidRPr="00860E9D">
        <w:rPr>
          <w:rFonts w:ascii="Arial Narrow" w:hAnsi="Arial Narrow"/>
        </w:rPr>
        <w:t xml:space="preserve">ituation and SWOT analyses, the estimated financial size of the actions </w:t>
      </w:r>
      <w:r w:rsidR="00CA2E65" w:rsidRPr="00860E9D">
        <w:rPr>
          <w:rFonts w:ascii="Arial Narrow" w:hAnsi="Arial Narrow"/>
        </w:rPr>
        <w:t>envisaged</w:t>
      </w:r>
      <w:r w:rsidRPr="00860E9D">
        <w:rPr>
          <w:rFonts w:ascii="Arial Narrow" w:hAnsi="Arial Narrow"/>
        </w:rPr>
        <w:t xml:space="preserve"> in each thematic priority,  the analysis of the 2014-2020 programme period and the relevant inputs provided by </w:t>
      </w:r>
      <w:r w:rsidR="00CA2E65" w:rsidRPr="00860E9D">
        <w:rPr>
          <w:rFonts w:ascii="Arial Narrow" w:hAnsi="Arial Narrow"/>
        </w:rPr>
        <w:t>the operating structures</w:t>
      </w:r>
      <w:r w:rsidRPr="00860E9D">
        <w:rPr>
          <w:rFonts w:ascii="Arial Narrow" w:hAnsi="Arial Narrow"/>
        </w:rPr>
        <w:t xml:space="preserve">. </w:t>
      </w:r>
    </w:p>
    <w:p w14:paraId="774A6097" w14:textId="77777777" w:rsidR="00B95D24" w:rsidRPr="00860E9D" w:rsidRDefault="00B95D24" w:rsidP="00B95D24">
      <w:pPr>
        <w:suppressAutoHyphens/>
        <w:autoSpaceDE w:val="0"/>
        <w:spacing w:after="0" w:line="240" w:lineRule="auto"/>
        <w:contextualSpacing/>
        <w:jc w:val="both"/>
        <w:rPr>
          <w:rFonts w:ascii="Arial Narrow" w:hAnsi="Arial Narrow"/>
          <w:color w:val="FF0000"/>
          <w:lang w:eastAsia="ar-SA"/>
        </w:rPr>
      </w:pPr>
    </w:p>
    <w:p w14:paraId="7B687B83" w14:textId="00CA1692" w:rsidR="00B95D24" w:rsidRPr="00860E9D" w:rsidRDefault="00CA2E65" w:rsidP="00B95D24">
      <w:pPr>
        <w:spacing w:after="0" w:line="240" w:lineRule="auto"/>
        <w:jc w:val="both"/>
        <w:rPr>
          <w:rFonts w:ascii="Arial Narrow" w:hAnsi="Arial Narrow"/>
        </w:rPr>
      </w:pPr>
      <w:r w:rsidRPr="00860E9D">
        <w:rPr>
          <w:rFonts w:ascii="Arial Narrow" w:hAnsi="Arial Narrow"/>
          <w:bCs/>
        </w:rPr>
        <w:t>The f</w:t>
      </w:r>
      <w:r w:rsidR="00B95D24" w:rsidRPr="00860E9D">
        <w:rPr>
          <w:rFonts w:ascii="Arial Narrow" w:hAnsi="Arial Narrow"/>
          <w:bCs/>
        </w:rPr>
        <w:t>inancial allocation</w:t>
      </w:r>
      <w:r w:rsidRPr="00860E9D">
        <w:rPr>
          <w:rFonts w:ascii="Arial Narrow" w:hAnsi="Arial Narrow"/>
          <w:bCs/>
        </w:rPr>
        <w:t>s</w:t>
      </w:r>
      <w:r w:rsidR="00B95D24" w:rsidRPr="00860E9D">
        <w:rPr>
          <w:rFonts w:ascii="Arial Narrow" w:hAnsi="Arial Narrow"/>
          <w:bCs/>
        </w:rPr>
        <w:t xml:space="preserve"> </w:t>
      </w:r>
      <w:r w:rsidRPr="00860E9D">
        <w:rPr>
          <w:rFonts w:ascii="Arial Narrow" w:hAnsi="Arial Narrow"/>
          <w:bCs/>
        </w:rPr>
        <w:t>per priority would be</w:t>
      </w:r>
      <w:r w:rsidR="00B95D24" w:rsidRPr="00860E9D">
        <w:rPr>
          <w:rFonts w:ascii="Arial Narrow" w:hAnsi="Arial Narrow"/>
        </w:rPr>
        <w:t xml:space="preserve"> as follows:</w:t>
      </w:r>
    </w:p>
    <w:p w14:paraId="725737C3" w14:textId="0C574B78" w:rsidR="00B95D24" w:rsidRPr="00860E9D" w:rsidRDefault="00B95D24" w:rsidP="00B95D24">
      <w:pPr>
        <w:pStyle w:val="ListParagraph"/>
        <w:numPr>
          <w:ilvl w:val="0"/>
          <w:numId w:val="7"/>
        </w:numPr>
        <w:spacing w:after="0" w:line="240" w:lineRule="auto"/>
        <w:jc w:val="both"/>
        <w:rPr>
          <w:rFonts w:ascii="Arial Narrow" w:hAnsi="Arial Narrow"/>
        </w:rPr>
      </w:pPr>
      <w:r w:rsidRPr="00860E9D">
        <w:rPr>
          <w:rFonts w:ascii="Arial Narrow" w:hAnsi="Arial Narrow"/>
        </w:rPr>
        <w:t xml:space="preserve">Approximately </w:t>
      </w:r>
      <w:r w:rsidRPr="00860E9D">
        <w:rPr>
          <w:rFonts w:ascii="Arial Narrow" w:hAnsi="Arial Narrow"/>
          <w:b/>
          <w:highlight w:val="yellow"/>
        </w:rPr>
        <w:t>30%</w:t>
      </w:r>
      <w:r w:rsidRPr="00860E9D">
        <w:rPr>
          <w:rFonts w:ascii="Arial Narrow" w:hAnsi="Arial Narrow"/>
        </w:rPr>
        <w:t xml:space="preserve"> shall be allocated to thematic priority 1 - It is expected that a number of initiatives shall be supported focusing on improving the quality of public health and social care services, </w:t>
      </w:r>
      <w:r w:rsidR="00CA2E65" w:rsidRPr="00860E9D">
        <w:rPr>
          <w:rFonts w:ascii="Arial Narrow" w:hAnsi="Arial Narrow"/>
        </w:rPr>
        <w:t xml:space="preserve">their </w:t>
      </w:r>
      <w:r w:rsidRPr="00860E9D">
        <w:rPr>
          <w:rFonts w:ascii="Arial Narrow" w:hAnsi="Arial Narrow"/>
        </w:rPr>
        <w:t>facilities (small</w:t>
      </w:r>
      <w:r w:rsidR="00E504ED" w:rsidRPr="00860E9D">
        <w:rPr>
          <w:rFonts w:ascii="Arial Narrow" w:hAnsi="Arial Narrow"/>
        </w:rPr>
        <w:t>-</w:t>
      </w:r>
      <w:r w:rsidRPr="00860E9D">
        <w:rPr>
          <w:rFonts w:ascii="Arial Narrow" w:hAnsi="Arial Narrow"/>
        </w:rPr>
        <w:t xml:space="preserve">scale investments) and </w:t>
      </w:r>
      <w:r w:rsidR="00CA2E65" w:rsidRPr="00860E9D">
        <w:rPr>
          <w:rFonts w:ascii="Arial Narrow" w:hAnsi="Arial Narrow"/>
        </w:rPr>
        <w:t xml:space="preserve">the personnel’s </w:t>
      </w:r>
      <w:r w:rsidRPr="00860E9D">
        <w:rPr>
          <w:rFonts w:ascii="Arial Narrow" w:hAnsi="Arial Narrow"/>
        </w:rPr>
        <w:t>skills.</w:t>
      </w:r>
    </w:p>
    <w:p w14:paraId="170338B1" w14:textId="3D990C89" w:rsidR="00B95D24" w:rsidRPr="00860E9D" w:rsidRDefault="00B95D24" w:rsidP="00B95D24">
      <w:pPr>
        <w:pStyle w:val="ListParagraph"/>
        <w:numPr>
          <w:ilvl w:val="0"/>
          <w:numId w:val="7"/>
        </w:numPr>
        <w:spacing w:after="0" w:line="240" w:lineRule="auto"/>
        <w:jc w:val="both"/>
        <w:rPr>
          <w:rFonts w:ascii="Arial Narrow" w:hAnsi="Arial Narrow"/>
        </w:rPr>
      </w:pPr>
      <w:r w:rsidRPr="00860E9D">
        <w:rPr>
          <w:rFonts w:ascii="Arial Narrow" w:hAnsi="Arial Narrow"/>
        </w:rPr>
        <w:t xml:space="preserve">Approximately </w:t>
      </w:r>
      <w:r w:rsidRPr="00860E9D">
        <w:rPr>
          <w:rFonts w:ascii="Arial Narrow" w:hAnsi="Arial Narrow"/>
          <w:b/>
          <w:highlight w:val="yellow"/>
        </w:rPr>
        <w:t>60%</w:t>
      </w:r>
      <w:r w:rsidRPr="00860E9D">
        <w:rPr>
          <w:rFonts w:ascii="Arial Narrow" w:hAnsi="Arial Narrow"/>
        </w:rPr>
        <w:t xml:space="preserve"> shall be allocated to thematic priority 5 - It is expected that the </w:t>
      </w:r>
      <w:r w:rsidR="00CA2E65" w:rsidRPr="00860E9D">
        <w:rPr>
          <w:rFonts w:ascii="Arial Narrow" w:hAnsi="Arial Narrow"/>
        </w:rPr>
        <w:t>operations</w:t>
      </w:r>
      <w:r w:rsidRPr="00860E9D">
        <w:rPr>
          <w:rFonts w:ascii="Arial Narrow" w:hAnsi="Arial Narrow"/>
        </w:rPr>
        <w:t xml:space="preserve"> under this priority will address the need and potential to improve and diversify the tourist offer and to preserve cultural and natural heritage in </w:t>
      </w:r>
      <w:r w:rsidR="00CA2E65" w:rsidRPr="00860E9D">
        <w:rPr>
          <w:rFonts w:ascii="Arial Narrow" w:hAnsi="Arial Narrow"/>
        </w:rPr>
        <w:t xml:space="preserve">a </w:t>
      </w:r>
      <w:r w:rsidRPr="00860E9D">
        <w:rPr>
          <w:rFonts w:ascii="Arial Narrow" w:hAnsi="Arial Narrow"/>
        </w:rPr>
        <w:t>sustainable way. This will also enable the region to develop itself stronger and to consequently contribute to the creation of employment. The needs for mobilisation of natural and cultural potentials are substantial</w:t>
      </w:r>
      <w:r w:rsidR="00CA2E65" w:rsidRPr="00860E9D">
        <w:rPr>
          <w:rFonts w:ascii="Arial Narrow" w:hAnsi="Arial Narrow"/>
        </w:rPr>
        <w:t>,</w:t>
      </w:r>
      <w:r w:rsidRPr="00860E9D">
        <w:rPr>
          <w:rFonts w:ascii="Arial Narrow" w:hAnsi="Arial Narrow"/>
        </w:rPr>
        <w:t xml:space="preserve"> both in terms of activation of the area knowledge base and skills</w:t>
      </w:r>
      <w:r w:rsidR="00CA2E65" w:rsidRPr="00860E9D">
        <w:rPr>
          <w:rFonts w:ascii="Arial Narrow" w:hAnsi="Arial Narrow"/>
        </w:rPr>
        <w:t>,</w:t>
      </w:r>
      <w:r w:rsidRPr="00860E9D">
        <w:rPr>
          <w:rFonts w:ascii="Arial Narrow" w:hAnsi="Arial Narrow"/>
        </w:rPr>
        <w:t xml:space="preserve"> as well as arrangement of small</w:t>
      </w:r>
      <w:r w:rsidR="00CA2E65" w:rsidRPr="00860E9D">
        <w:rPr>
          <w:rFonts w:ascii="Arial Narrow" w:hAnsi="Arial Narrow"/>
        </w:rPr>
        <w:t>-</w:t>
      </w:r>
      <w:r w:rsidRPr="00860E9D">
        <w:rPr>
          <w:rFonts w:ascii="Arial Narrow" w:hAnsi="Arial Narrow"/>
        </w:rPr>
        <w:t>scale public infrastructure</w:t>
      </w:r>
      <w:r w:rsidR="00CA2E65" w:rsidRPr="00860E9D">
        <w:rPr>
          <w:rFonts w:ascii="Arial Narrow" w:hAnsi="Arial Narrow"/>
        </w:rPr>
        <w:t>,</w:t>
      </w:r>
      <w:r w:rsidRPr="00860E9D">
        <w:rPr>
          <w:rFonts w:ascii="Arial Narrow" w:hAnsi="Arial Narrow"/>
        </w:rPr>
        <w:t xml:space="preserve"> and purchase of the necessary equipment related to product development. Investment</w:t>
      </w:r>
      <w:r w:rsidR="00CA2E65" w:rsidRPr="00860E9D">
        <w:rPr>
          <w:rFonts w:ascii="Arial Narrow" w:hAnsi="Arial Narrow"/>
        </w:rPr>
        <w:t>s</w:t>
      </w:r>
      <w:r w:rsidRPr="00860E9D">
        <w:rPr>
          <w:rFonts w:ascii="Arial Narrow" w:hAnsi="Arial Narrow"/>
        </w:rPr>
        <w:t xml:space="preserve"> are also necessary </w:t>
      </w:r>
      <w:bookmarkStart w:id="123" w:name="_Hlk56981857"/>
      <w:r w:rsidRPr="00860E9D">
        <w:rPr>
          <w:rFonts w:ascii="Arial Narrow" w:hAnsi="Arial Narrow"/>
        </w:rPr>
        <w:t>in the field of risk management and emergency preparedness in the areas of important cultural and natural heritage</w:t>
      </w:r>
      <w:bookmarkEnd w:id="123"/>
      <w:r w:rsidRPr="00860E9D">
        <w:rPr>
          <w:rFonts w:ascii="Arial Narrow" w:hAnsi="Arial Narrow"/>
        </w:rPr>
        <w:t>.</w:t>
      </w:r>
    </w:p>
    <w:p w14:paraId="71A293B9" w14:textId="4835D2E4" w:rsidR="00B95D24" w:rsidRPr="00860E9D" w:rsidRDefault="00B95D24" w:rsidP="00B95D24">
      <w:pPr>
        <w:pStyle w:val="ListParagraph"/>
        <w:numPr>
          <w:ilvl w:val="0"/>
          <w:numId w:val="7"/>
        </w:numPr>
        <w:spacing w:after="0" w:line="240" w:lineRule="auto"/>
        <w:jc w:val="both"/>
        <w:rPr>
          <w:rFonts w:ascii="Arial Narrow" w:hAnsi="Arial Narrow"/>
        </w:rPr>
      </w:pPr>
      <w:r w:rsidRPr="00860E9D">
        <w:rPr>
          <w:rFonts w:ascii="Arial Narrow" w:hAnsi="Arial Narrow"/>
        </w:rPr>
        <w:t xml:space="preserve">A maximum of </w:t>
      </w:r>
      <w:r w:rsidRPr="00860E9D">
        <w:rPr>
          <w:rFonts w:ascii="Arial Narrow" w:hAnsi="Arial Narrow"/>
          <w:b/>
          <w:highlight w:val="yellow"/>
        </w:rPr>
        <w:t>10%</w:t>
      </w:r>
      <w:r w:rsidRPr="00860E9D">
        <w:rPr>
          <w:rFonts w:ascii="Arial Narrow" w:hAnsi="Arial Narrow"/>
        </w:rPr>
        <w:t xml:space="preserve"> of the programme allocation shall be used for </w:t>
      </w:r>
      <w:r w:rsidR="00CA2E65" w:rsidRPr="00860E9D">
        <w:rPr>
          <w:rFonts w:ascii="Arial Narrow" w:hAnsi="Arial Narrow"/>
        </w:rPr>
        <w:t>t</w:t>
      </w:r>
      <w:r w:rsidRPr="00860E9D">
        <w:rPr>
          <w:rFonts w:ascii="Arial Narrow" w:hAnsi="Arial Narrow"/>
        </w:rPr>
        <w:t xml:space="preserve">echnical </w:t>
      </w:r>
      <w:r w:rsidR="00CA2E65" w:rsidRPr="00860E9D">
        <w:rPr>
          <w:rFonts w:ascii="Arial Narrow" w:hAnsi="Arial Narrow"/>
        </w:rPr>
        <w:t>a</w:t>
      </w:r>
      <w:r w:rsidRPr="00860E9D">
        <w:rPr>
          <w:rFonts w:ascii="Arial Narrow" w:hAnsi="Arial Narrow"/>
        </w:rPr>
        <w:t>ssistance.</w:t>
      </w:r>
    </w:p>
    <w:p w14:paraId="03875D68" w14:textId="77777777" w:rsidR="001749F0" w:rsidRPr="009D2733" w:rsidRDefault="001749F0" w:rsidP="001749F0">
      <w:pPr>
        <w:rPr>
          <w:rFonts w:ascii="Arial Narrow" w:hAnsi="Arial Narrow"/>
        </w:rPr>
      </w:pPr>
    </w:p>
    <w:p w14:paraId="7B17128E" w14:textId="77777777" w:rsidR="001749F0" w:rsidRPr="009D2733" w:rsidRDefault="001749F0" w:rsidP="001749F0">
      <w:pPr>
        <w:pStyle w:val="Heading2"/>
        <w:spacing w:before="0" w:line="240" w:lineRule="auto"/>
        <w:rPr>
          <w:rFonts w:ascii="Arial Narrow" w:hAnsi="Arial Narrow"/>
        </w:rPr>
      </w:pPr>
      <w:bookmarkStart w:id="124" w:name="_Toc363833824"/>
      <w:bookmarkStart w:id="125" w:name="_Toc364756958"/>
      <w:bookmarkStart w:id="126" w:name="_Toc40772300"/>
      <w:bookmarkStart w:id="127" w:name="_Toc40772469"/>
      <w:bookmarkStart w:id="128" w:name="_Toc39007133"/>
      <w:bookmarkStart w:id="129" w:name="_Toc50475753"/>
      <w:bookmarkStart w:id="130" w:name="_Toc50475873"/>
      <w:bookmarkStart w:id="131" w:name="_Toc57009899"/>
      <w:bookmarkStart w:id="132" w:name="_Toc57010084"/>
      <w:bookmarkStart w:id="133" w:name="_Toc57010171"/>
      <w:bookmarkStart w:id="134" w:name="_Toc57574760"/>
      <w:r w:rsidRPr="009D2733">
        <w:rPr>
          <w:rFonts w:ascii="Arial Narrow" w:hAnsi="Arial Narrow"/>
        </w:rPr>
        <w:t>3.2 Description of programme priorities</w:t>
      </w:r>
      <w:bookmarkEnd w:id="124"/>
      <w:bookmarkEnd w:id="125"/>
      <w:bookmarkEnd w:id="126"/>
      <w:bookmarkEnd w:id="127"/>
      <w:bookmarkEnd w:id="128"/>
      <w:bookmarkEnd w:id="129"/>
      <w:bookmarkEnd w:id="130"/>
      <w:bookmarkEnd w:id="131"/>
      <w:bookmarkEnd w:id="132"/>
      <w:bookmarkEnd w:id="133"/>
      <w:bookmarkEnd w:id="134"/>
      <w:r w:rsidRPr="009D2733">
        <w:rPr>
          <w:rFonts w:ascii="Arial Narrow" w:hAnsi="Arial Narrow"/>
        </w:rPr>
        <w:t xml:space="preserve"> </w:t>
      </w:r>
    </w:p>
    <w:p w14:paraId="3A94F0D8" w14:textId="77777777" w:rsidR="002E410B" w:rsidRPr="009D2733" w:rsidRDefault="002E410B" w:rsidP="001749F0">
      <w:pPr>
        <w:spacing w:after="0" w:line="240" w:lineRule="auto"/>
        <w:rPr>
          <w:rFonts w:ascii="Arial Narrow" w:hAnsi="Arial Narrow"/>
          <w:sz w:val="18"/>
          <w:szCs w:val="18"/>
          <w:lang w:eastAsia="ar-SA"/>
        </w:rPr>
      </w:pPr>
    </w:p>
    <w:p w14:paraId="7EE85CD7" w14:textId="624C980F" w:rsidR="002E410B" w:rsidRPr="009D2733" w:rsidRDefault="002E410B" w:rsidP="002E410B">
      <w:pPr>
        <w:pStyle w:val="Heading3"/>
        <w:pBdr>
          <w:top w:val="single" w:sz="4" w:space="1" w:color="auto"/>
          <w:left w:val="single" w:sz="4" w:space="4" w:color="auto"/>
          <w:bottom w:val="single" w:sz="4" w:space="1" w:color="auto"/>
          <w:right w:val="single" w:sz="4" w:space="4" w:color="auto"/>
        </w:pBdr>
        <w:shd w:val="clear" w:color="auto" w:fill="E2EFD9" w:themeFill="accent6" w:themeFillTint="33"/>
        <w:jc w:val="center"/>
        <w:rPr>
          <w:rFonts w:ascii="Arial Narrow" w:hAnsi="Arial Narrow"/>
          <w:color w:val="auto"/>
          <w:sz w:val="26"/>
          <w:szCs w:val="26"/>
        </w:rPr>
      </w:pPr>
      <w:bookmarkStart w:id="135" w:name="_Toc56711545"/>
      <w:bookmarkStart w:id="136" w:name="_Toc57009900"/>
      <w:bookmarkStart w:id="137" w:name="_Toc57010085"/>
      <w:bookmarkStart w:id="138" w:name="_Toc57010172"/>
      <w:bookmarkStart w:id="139" w:name="_Toc57574761"/>
      <w:r w:rsidRPr="009D2733">
        <w:rPr>
          <w:rFonts w:ascii="Arial Narrow" w:hAnsi="Arial Narrow"/>
          <w:color w:val="auto"/>
          <w:sz w:val="26"/>
          <w:szCs w:val="26"/>
        </w:rPr>
        <w:t xml:space="preserve">Thematic priority 1: </w:t>
      </w:r>
      <w:r w:rsidRPr="009D2733">
        <w:rPr>
          <w:rFonts w:ascii="Arial Narrow" w:hAnsi="Arial Narrow" w:cs="Arial"/>
          <w:color w:val="000000"/>
          <w:sz w:val="26"/>
          <w:szCs w:val="26"/>
        </w:rPr>
        <w:t xml:space="preserve">Employment, labour mobility and social </w:t>
      </w:r>
      <w:r w:rsidR="00CC1EF6" w:rsidRPr="009D2733">
        <w:rPr>
          <w:rFonts w:ascii="Arial Narrow" w:hAnsi="Arial Narrow" w:cs="Arial"/>
          <w:color w:val="000000"/>
          <w:sz w:val="26"/>
          <w:szCs w:val="26"/>
        </w:rPr>
        <w:t xml:space="preserve">and cultural </w:t>
      </w:r>
      <w:r w:rsidRPr="009D2733">
        <w:rPr>
          <w:rFonts w:ascii="Arial Narrow" w:hAnsi="Arial Narrow" w:cs="Arial"/>
          <w:color w:val="000000"/>
          <w:sz w:val="26"/>
          <w:szCs w:val="26"/>
        </w:rPr>
        <w:t>inclusion</w:t>
      </w:r>
      <w:r w:rsidR="00CC1EF6" w:rsidRPr="009D2733">
        <w:rPr>
          <w:rFonts w:ascii="Arial Narrow" w:hAnsi="Arial Narrow" w:cs="Arial"/>
          <w:color w:val="000000"/>
          <w:sz w:val="26"/>
          <w:szCs w:val="26"/>
        </w:rPr>
        <w:t xml:space="preserve"> across borders</w:t>
      </w:r>
      <w:r w:rsidRPr="009D2733">
        <w:rPr>
          <w:rFonts w:ascii="Arial Narrow" w:hAnsi="Arial Narrow"/>
          <w:color w:val="auto"/>
          <w:sz w:val="26"/>
          <w:szCs w:val="26"/>
        </w:rPr>
        <w:t xml:space="preserve"> (TP1)</w:t>
      </w:r>
      <w:bookmarkEnd w:id="135"/>
      <w:bookmarkEnd w:id="136"/>
      <w:bookmarkEnd w:id="137"/>
      <w:bookmarkEnd w:id="138"/>
      <w:bookmarkEnd w:id="139"/>
    </w:p>
    <w:p w14:paraId="333EA429" w14:textId="77777777" w:rsidR="002E410B" w:rsidRPr="00860E9D" w:rsidRDefault="002E410B" w:rsidP="002E410B">
      <w:pPr>
        <w:keepNext/>
        <w:suppressAutoHyphens/>
        <w:autoSpaceDE w:val="0"/>
        <w:spacing w:after="0" w:line="240" w:lineRule="auto"/>
        <w:jc w:val="both"/>
        <w:rPr>
          <w:rFonts w:ascii="Arial Narrow" w:hAnsi="Arial Narrow"/>
        </w:rPr>
      </w:pPr>
    </w:p>
    <w:p w14:paraId="0862BEC0" w14:textId="2EFD9471" w:rsidR="00E34E8E" w:rsidRPr="00860E9D" w:rsidRDefault="00E34E8E" w:rsidP="00717FCA">
      <w:pPr>
        <w:spacing w:after="0" w:line="240" w:lineRule="auto"/>
        <w:jc w:val="both"/>
        <w:rPr>
          <w:rFonts w:ascii="Arial Narrow" w:hAnsi="Arial Narrow"/>
        </w:rPr>
      </w:pPr>
      <w:r w:rsidRPr="00860E9D">
        <w:rPr>
          <w:rFonts w:ascii="Arial Narrow" w:hAnsi="Arial Narrow"/>
        </w:rPr>
        <w:t xml:space="preserve">In the programme area there is a high number of social care beneficiaries, elderly people and other vulnerable groups (young, women, </w:t>
      </w:r>
      <w:r w:rsidR="00B2443F" w:rsidRPr="00860E9D">
        <w:rPr>
          <w:rFonts w:ascii="Arial Narrow" w:hAnsi="Arial Narrow"/>
        </w:rPr>
        <w:t xml:space="preserve">single parents, </w:t>
      </w:r>
      <w:r w:rsidR="00CA2E65" w:rsidRPr="00860E9D">
        <w:rPr>
          <w:rFonts w:ascii="Arial Narrow" w:hAnsi="Arial Narrow"/>
        </w:rPr>
        <w:t>people with disabilities</w:t>
      </w:r>
      <w:r w:rsidRPr="00860E9D">
        <w:rPr>
          <w:rFonts w:ascii="Arial Narrow" w:hAnsi="Arial Narrow"/>
          <w:lang w:eastAsia="ar-SA"/>
        </w:rPr>
        <w:t>, Roma, people with mental health problems, refugees/migrants</w:t>
      </w:r>
      <w:r w:rsidRPr="00860E9D">
        <w:rPr>
          <w:rFonts w:ascii="Arial Narrow" w:hAnsi="Arial Narrow"/>
        </w:rPr>
        <w:t>). The number of beneficiaries of permanent social care in the programme area illustrates</w:t>
      </w:r>
      <w:r w:rsidR="00CA2E65" w:rsidRPr="00860E9D">
        <w:rPr>
          <w:rFonts w:ascii="Arial Narrow" w:hAnsi="Arial Narrow"/>
        </w:rPr>
        <w:t xml:space="preserve"> the</w:t>
      </w:r>
      <w:r w:rsidRPr="00860E9D">
        <w:rPr>
          <w:rFonts w:ascii="Arial Narrow" w:hAnsi="Arial Narrow"/>
        </w:rPr>
        <w:t xml:space="preserve"> difficult social picture of poverty. High unemployment and low labour market participation have increased the share of population living at risk of poverty or social exclusion in the programme area. </w:t>
      </w:r>
      <w:r w:rsidR="00CA2E65" w:rsidRPr="00860E9D">
        <w:rPr>
          <w:rFonts w:ascii="Arial Narrow" w:hAnsi="Arial Narrow"/>
        </w:rPr>
        <w:t>Presently</w:t>
      </w:r>
      <w:r w:rsidRPr="00860E9D">
        <w:rPr>
          <w:rFonts w:ascii="Arial Narrow" w:hAnsi="Arial Narrow"/>
        </w:rPr>
        <w:t>, the quality of the services provided by the public health and social care institutions and other organisations do not match fully the needs of the beneficiaries. In this respect, the programme will seek to address th</w:t>
      </w:r>
      <w:r w:rsidR="00CA2E65" w:rsidRPr="00860E9D">
        <w:rPr>
          <w:rFonts w:ascii="Arial Narrow" w:hAnsi="Arial Narrow"/>
        </w:rPr>
        <w:t>is</w:t>
      </w:r>
      <w:r w:rsidRPr="00860E9D">
        <w:rPr>
          <w:rFonts w:ascii="Arial Narrow" w:hAnsi="Arial Narrow"/>
        </w:rPr>
        <w:t xml:space="preserve"> quality</w:t>
      </w:r>
      <w:r w:rsidR="00CA2E65" w:rsidRPr="00860E9D">
        <w:rPr>
          <w:rFonts w:ascii="Arial Narrow" w:hAnsi="Arial Narrow"/>
        </w:rPr>
        <w:t xml:space="preserve"> gap</w:t>
      </w:r>
      <w:r w:rsidRPr="00860E9D">
        <w:rPr>
          <w:rFonts w:ascii="Arial Narrow" w:hAnsi="Arial Narrow"/>
        </w:rPr>
        <w:t xml:space="preserve"> </w:t>
      </w:r>
      <w:r w:rsidR="00CA2E65" w:rsidRPr="00860E9D">
        <w:rPr>
          <w:rFonts w:ascii="Arial Narrow" w:hAnsi="Arial Narrow"/>
        </w:rPr>
        <w:t>in</w:t>
      </w:r>
      <w:r w:rsidRPr="00860E9D">
        <w:rPr>
          <w:rFonts w:ascii="Arial Narrow" w:hAnsi="Arial Narrow"/>
        </w:rPr>
        <w:t xml:space="preserve"> the delivery of the services as well as </w:t>
      </w:r>
      <w:r w:rsidR="00CA2E65" w:rsidRPr="00860E9D">
        <w:rPr>
          <w:rFonts w:ascii="Arial Narrow" w:hAnsi="Arial Narrow"/>
        </w:rPr>
        <w:t xml:space="preserve">in the technical and administrative </w:t>
      </w:r>
      <w:r w:rsidRPr="00860E9D">
        <w:rPr>
          <w:rFonts w:ascii="Arial Narrow" w:hAnsi="Arial Narrow"/>
        </w:rPr>
        <w:t>capacit</w:t>
      </w:r>
      <w:r w:rsidR="00CA2E65" w:rsidRPr="00860E9D">
        <w:rPr>
          <w:rFonts w:ascii="Arial Narrow" w:hAnsi="Arial Narrow"/>
        </w:rPr>
        <w:t>y</w:t>
      </w:r>
      <w:r w:rsidRPr="00860E9D">
        <w:rPr>
          <w:rFonts w:ascii="Arial Narrow" w:hAnsi="Arial Narrow"/>
        </w:rPr>
        <w:t xml:space="preserve"> of the related institutions and organisations in providing the services </w:t>
      </w:r>
      <w:r w:rsidR="00CA2E65" w:rsidRPr="00860E9D">
        <w:rPr>
          <w:rFonts w:ascii="Arial Narrow" w:hAnsi="Arial Narrow"/>
        </w:rPr>
        <w:t xml:space="preserve">and the state of the premises where these services are provided </w:t>
      </w:r>
      <w:r w:rsidR="0084327B" w:rsidRPr="00860E9D">
        <w:rPr>
          <w:rFonts w:ascii="Arial Narrow" w:hAnsi="Arial Narrow"/>
        </w:rPr>
        <w:t>(small</w:t>
      </w:r>
      <w:r w:rsidR="00CA2E65" w:rsidRPr="00860E9D">
        <w:rPr>
          <w:rFonts w:ascii="Arial Narrow" w:hAnsi="Arial Narrow"/>
        </w:rPr>
        <w:t>-</w:t>
      </w:r>
      <w:r w:rsidR="0084327B" w:rsidRPr="00860E9D">
        <w:rPr>
          <w:rFonts w:ascii="Arial Narrow" w:hAnsi="Arial Narrow"/>
        </w:rPr>
        <w:t>scale investments)</w:t>
      </w:r>
      <w:r w:rsidRPr="00860E9D">
        <w:rPr>
          <w:rFonts w:ascii="Arial Narrow" w:hAnsi="Arial Narrow"/>
        </w:rPr>
        <w:t xml:space="preserve">, thus making them more accessible and effective. </w:t>
      </w:r>
    </w:p>
    <w:p w14:paraId="0728810E" w14:textId="77777777" w:rsidR="00717FCA" w:rsidRPr="00860E9D" w:rsidRDefault="00717FCA" w:rsidP="002E410B">
      <w:pPr>
        <w:spacing w:after="0" w:line="240" w:lineRule="auto"/>
        <w:jc w:val="both"/>
        <w:rPr>
          <w:rFonts w:ascii="Arial Narrow" w:hAnsi="Arial Narrow" w:cs="Arial"/>
          <w:b/>
        </w:rPr>
      </w:pPr>
    </w:p>
    <w:p w14:paraId="018A67B4" w14:textId="48ABF024" w:rsidR="002E410B" w:rsidRPr="00860E9D" w:rsidRDefault="002E410B" w:rsidP="002E410B">
      <w:pPr>
        <w:spacing w:after="0" w:line="240" w:lineRule="auto"/>
        <w:jc w:val="both"/>
        <w:rPr>
          <w:rFonts w:ascii="Arial Narrow" w:hAnsi="Arial Narrow"/>
          <w:b/>
          <w:lang w:eastAsia="ar-SA"/>
        </w:rPr>
      </w:pPr>
      <w:r w:rsidRPr="00860E9D">
        <w:rPr>
          <w:rFonts w:ascii="Arial Narrow" w:hAnsi="Arial Narrow" w:cs="Arial"/>
          <w:b/>
        </w:rPr>
        <w:t xml:space="preserve">Specific objective 1.1: </w:t>
      </w:r>
      <w:r w:rsidR="0084327B" w:rsidRPr="00860E9D">
        <w:rPr>
          <w:rFonts w:ascii="Arial Narrow" w:hAnsi="Arial Narrow"/>
          <w:b/>
        </w:rPr>
        <w:t>To improve the quality of public health and social services for inclusion of marginalized groups in the programme area</w:t>
      </w:r>
    </w:p>
    <w:p w14:paraId="063E6152" w14:textId="77777777" w:rsidR="00E34E8E" w:rsidRPr="00860E9D" w:rsidRDefault="00E34E8E" w:rsidP="002E410B">
      <w:pPr>
        <w:spacing w:after="0" w:line="240" w:lineRule="auto"/>
        <w:jc w:val="both"/>
        <w:rPr>
          <w:rFonts w:ascii="Arial Narrow" w:hAnsi="Arial Narrow"/>
          <w:lang w:eastAsia="ar-SA"/>
        </w:rPr>
      </w:pPr>
    </w:p>
    <w:p w14:paraId="222840F0" w14:textId="3F178E41" w:rsidR="00E34E8E" w:rsidRPr="00860E9D" w:rsidRDefault="00E34E8E" w:rsidP="00F826EE">
      <w:pPr>
        <w:spacing w:after="160" w:line="240" w:lineRule="auto"/>
        <w:jc w:val="both"/>
        <w:rPr>
          <w:rFonts w:ascii="Arial Narrow" w:hAnsi="Arial Narrow"/>
        </w:rPr>
      </w:pPr>
      <w:r w:rsidRPr="00860E9D">
        <w:rPr>
          <w:rFonts w:ascii="Arial Narrow" w:hAnsi="Arial Narrow"/>
        </w:rPr>
        <w:t xml:space="preserve">The focus of specific objective under this thematic priority will be on addressing the challenges identified in the areas of public health and social care by enhancing accessibility to and effectiveness of the related services, developing and implementing programmes for increasing skills of health and social care workers to better adapt to the real needs of the beneficiaries, implementing actions for improving quality, scope and delivery mechanism of </w:t>
      </w:r>
      <w:r w:rsidRPr="00860E9D">
        <w:rPr>
          <w:rFonts w:ascii="Arial Narrow" w:hAnsi="Arial Narrow"/>
        </w:rPr>
        <w:lastRenderedPageBreak/>
        <w:t>social services provided to users in vulnerable positions as well as support to networking activities with the aim of enhancing health and social care services and facilities.</w:t>
      </w:r>
    </w:p>
    <w:p w14:paraId="4277A52A" w14:textId="77777777" w:rsidR="002E410B" w:rsidRPr="00860E9D" w:rsidRDefault="002E410B" w:rsidP="002E410B">
      <w:pPr>
        <w:suppressAutoHyphens/>
        <w:autoSpaceDE w:val="0"/>
        <w:spacing w:after="0" w:line="240" w:lineRule="auto"/>
        <w:contextualSpacing/>
        <w:jc w:val="both"/>
        <w:rPr>
          <w:rFonts w:ascii="Arial Narrow" w:hAnsi="Arial Narrow"/>
          <w:color w:val="FF0000"/>
        </w:rPr>
      </w:pPr>
    </w:p>
    <w:p w14:paraId="030810B5" w14:textId="77777777" w:rsidR="002E410B" w:rsidRPr="00860E9D" w:rsidRDefault="002E410B" w:rsidP="002E410B">
      <w:pPr>
        <w:suppressAutoHyphens/>
        <w:autoSpaceDE w:val="0"/>
        <w:spacing w:after="0" w:line="240" w:lineRule="auto"/>
        <w:jc w:val="both"/>
        <w:rPr>
          <w:rFonts w:ascii="Arial Narrow" w:hAnsi="Arial Narrow"/>
          <w:b/>
        </w:rPr>
      </w:pPr>
      <w:r w:rsidRPr="00860E9D">
        <w:rPr>
          <w:rFonts w:ascii="Arial Narrow" w:hAnsi="Arial Narrow"/>
          <w:b/>
        </w:rPr>
        <w:t>Main beneficiaries</w:t>
      </w:r>
      <w:r w:rsidRPr="00860E9D">
        <w:rPr>
          <w:rStyle w:val="FootnoteReference"/>
          <w:rFonts w:ascii="Arial Narrow" w:hAnsi="Arial Narrow"/>
          <w:b/>
          <w:sz w:val="18"/>
          <w:szCs w:val="18"/>
        </w:rPr>
        <w:footnoteReference w:id="12"/>
      </w:r>
      <w:r w:rsidRPr="00860E9D">
        <w:rPr>
          <w:rFonts w:ascii="Arial Narrow" w:hAnsi="Arial Narrow"/>
          <w:b/>
        </w:rPr>
        <w:t>:</w:t>
      </w:r>
    </w:p>
    <w:p w14:paraId="2579515C" w14:textId="61E6BE93" w:rsidR="0084327B" w:rsidRPr="00860E9D" w:rsidRDefault="0084327B" w:rsidP="0084327B">
      <w:pPr>
        <w:pStyle w:val="ListParagraph"/>
        <w:numPr>
          <w:ilvl w:val="0"/>
          <w:numId w:val="13"/>
        </w:numPr>
        <w:spacing w:after="0" w:line="240" w:lineRule="auto"/>
        <w:contextualSpacing w:val="0"/>
        <w:jc w:val="both"/>
        <w:rPr>
          <w:rFonts w:ascii="Arial Narrow" w:hAnsi="Arial Narrow"/>
          <w:lang w:eastAsia="ar-SA"/>
        </w:rPr>
      </w:pPr>
      <w:r w:rsidRPr="00860E9D">
        <w:rPr>
          <w:rFonts w:ascii="Arial Narrow" w:hAnsi="Arial Narrow"/>
          <w:lang w:eastAsia="ar-SA"/>
        </w:rPr>
        <w:t>Health care and social welfare institutions</w:t>
      </w:r>
    </w:p>
    <w:p w14:paraId="67759810" w14:textId="1E77D8FC" w:rsidR="002E410B" w:rsidRPr="00860E9D" w:rsidRDefault="0084327B" w:rsidP="002E410B">
      <w:pPr>
        <w:pStyle w:val="ListParagraph"/>
        <w:numPr>
          <w:ilvl w:val="0"/>
          <w:numId w:val="13"/>
        </w:numPr>
        <w:spacing w:after="0" w:line="240" w:lineRule="auto"/>
        <w:contextualSpacing w:val="0"/>
        <w:jc w:val="both"/>
        <w:rPr>
          <w:rFonts w:ascii="Arial Narrow" w:hAnsi="Arial Narrow"/>
          <w:lang w:eastAsia="ar-SA"/>
        </w:rPr>
      </w:pPr>
      <w:r w:rsidRPr="00860E9D">
        <w:rPr>
          <w:rFonts w:ascii="Arial Narrow" w:hAnsi="Arial Narrow"/>
          <w:lang w:eastAsia="ar-SA"/>
        </w:rPr>
        <w:t>Civil society organisations</w:t>
      </w:r>
    </w:p>
    <w:p w14:paraId="76CC08F2" w14:textId="74463FD0" w:rsidR="0084327B" w:rsidRPr="00860E9D" w:rsidRDefault="0084327B" w:rsidP="002E410B">
      <w:pPr>
        <w:pStyle w:val="ListParagraph"/>
        <w:numPr>
          <w:ilvl w:val="0"/>
          <w:numId w:val="13"/>
        </w:numPr>
        <w:spacing w:after="0" w:line="240" w:lineRule="auto"/>
        <w:contextualSpacing w:val="0"/>
        <w:jc w:val="both"/>
        <w:rPr>
          <w:rFonts w:ascii="Arial Narrow" w:hAnsi="Arial Narrow"/>
          <w:lang w:eastAsia="ar-SA"/>
        </w:rPr>
      </w:pPr>
      <w:r w:rsidRPr="00860E9D">
        <w:rPr>
          <w:rFonts w:ascii="Arial Narrow" w:hAnsi="Arial Narrow"/>
          <w:lang w:eastAsia="ar-SA"/>
        </w:rPr>
        <w:t xml:space="preserve">Organisations responsible for providing </w:t>
      </w:r>
      <w:r w:rsidRPr="00860E9D">
        <w:rPr>
          <w:rFonts w:ascii="Arial Narrow" w:hAnsi="Arial Narrow"/>
        </w:rPr>
        <w:t>social and health services</w:t>
      </w:r>
    </w:p>
    <w:p w14:paraId="25579361" w14:textId="37418EC2" w:rsidR="002E410B" w:rsidRPr="00860E9D" w:rsidRDefault="002E410B" w:rsidP="002E410B">
      <w:pPr>
        <w:pStyle w:val="ListParagraph"/>
        <w:numPr>
          <w:ilvl w:val="0"/>
          <w:numId w:val="13"/>
        </w:numPr>
        <w:spacing w:after="0" w:line="240" w:lineRule="auto"/>
        <w:contextualSpacing w:val="0"/>
        <w:jc w:val="both"/>
        <w:rPr>
          <w:rFonts w:ascii="Arial Narrow" w:hAnsi="Arial Narrow"/>
          <w:lang w:eastAsia="ar-SA"/>
        </w:rPr>
      </w:pPr>
      <w:r w:rsidRPr="00860E9D">
        <w:rPr>
          <w:rFonts w:ascii="Arial Narrow" w:hAnsi="Arial Narrow"/>
          <w:lang w:eastAsia="ar-SA"/>
        </w:rPr>
        <w:t>Formal and informal educational institutions and organisations</w:t>
      </w:r>
    </w:p>
    <w:p w14:paraId="690E83F6" w14:textId="4786FC70" w:rsidR="0084327B" w:rsidRPr="00860E9D" w:rsidRDefault="0084327B" w:rsidP="002E410B">
      <w:pPr>
        <w:pStyle w:val="ListParagraph"/>
        <w:numPr>
          <w:ilvl w:val="0"/>
          <w:numId w:val="13"/>
        </w:numPr>
        <w:spacing w:after="0" w:line="240" w:lineRule="auto"/>
        <w:contextualSpacing w:val="0"/>
        <w:jc w:val="both"/>
        <w:rPr>
          <w:rFonts w:ascii="Arial Narrow" w:hAnsi="Arial Narrow"/>
          <w:lang w:eastAsia="ar-SA"/>
        </w:rPr>
      </w:pPr>
      <w:r w:rsidRPr="00860E9D">
        <w:rPr>
          <w:rFonts w:ascii="Arial Narrow" w:hAnsi="Arial Narrow"/>
          <w:lang w:eastAsia="ar-SA"/>
        </w:rPr>
        <w:t>Public elderly homes</w:t>
      </w:r>
    </w:p>
    <w:p w14:paraId="28A84DD7" w14:textId="77777777" w:rsidR="002E410B" w:rsidRPr="00860E9D" w:rsidRDefault="002E410B" w:rsidP="002E410B">
      <w:pPr>
        <w:pStyle w:val="ListParagraph"/>
        <w:numPr>
          <w:ilvl w:val="0"/>
          <w:numId w:val="13"/>
        </w:numPr>
        <w:spacing w:after="0" w:line="240" w:lineRule="auto"/>
        <w:contextualSpacing w:val="0"/>
        <w:jc w:val="both"/>
        <w:rPr>
          <w:rFonts w:ascii="Arial Narrow" w:hAnsi="Arial Narrow"/>
          <w:lang w:eastAsia="ar-SA"/>
        </w:rPr>
      </w:pPr>
      <w:r w:rsidRPr="00860E9D">
        <w:rPr>
          <w:rFonts w:ascii="Arial Narrow" w:hAnsi="Arial Narrow"/>
          <w:lang w:eastAsia="ar-SA"/>
        </w:rPr>
        <w:t>Local self-governments</w:t>
      </w:r>
    </w:p>
    <w:p w14:paraId="7A93A4AD" w14:textId="77777777" w:rsidR="0084327B" w:rsidRPr="00860E9D" w:rsidRDefault="0084327B" w:rsidP="0084327B">
      <w:pPr>
        <w:pStyle w:val="ListParagraph"/>
        <w:numPr>
          <w:ilvl w:val="0"/>
          <w:numId w:val="13"/>
        </w:numPr>
        <w:spacing w:after="0" w:line="240" w:lineRule="auto"/>
        <w:contextualSpacing w:val="0"/>
        <w:jc w:val="both"/>
        <w:rPr>
          <w:rFonts w:ascii="Arial Narrow" w:hAnsi="Arial Narrow"/>
          <w:lang w:eastAsia="ar-SA"/>
        </w:rPr>
      </w:pPr>
      <w:r w:rsidRPr="00860E9D">
        <w:rPr>
          <w:rFonts w:ascii="Arial Narrow" w:hAnsi="Arial Narrow"/>
        </w:rPr>
        <w:t>Local and regional development organisations/agencies</w:t>
      </w:r>
      <w:r w:rsidRPr="00860E9D">
        <w:rPr>
          <w:rFonts w:ascii="Arial Narrow" w:hAnsi="Arial Narrow"/>
          <w:lang w:eastAsia="ar-SA"/>
        </w:rPr>
        <w:t xml:space="preserve"> </w:t>
      </w:r>
    </w:p>
    <w:p w14:paraId="5BBEF151" w14:textId="14E2E758" w:rsidR="002E410B" w:rsidRPr="00860E9D" w:rsidRDefault="002E410B" w:rsidP="002E410B">
      <w:pPr>
        <w:pStyle w:val="ListParagraph"/>
        <w:numPr>
          <w:ilvl w:val="0"/>
          <w:numId w:val="13"/>
        </w:numPr>
        <w:spacing w:after="0" w:line="240" w:lineRule="auto"/>
        <w:contextualSpacing w:val="0"/>
        <w:jc w:val="both"/>
        <w:rPr>
          <w:rFonts w:ascii="Arial Narrow" w:hAnsi="Arial Narrow"/>
          <w:lang w:eastAsia="ar-SA"/>
        </w:rPr>
      </w:pPr>
      <w:r w:rsidRPr="00860E9D">
        <w:rPr>
          <w:rFonts w:ascii="Arial Narrow" w:hAnsi="Arial Narrow"/>
          <w:lang w:eastAsia="ar-SA"/>
        </w:rPr>
        <w:t>Organisations representing national or ethnic minorities</w:t>
      </w:r>
    </w:p>
    <w:p w14:paraId="5FD1E0A7" w14:textId="5E203835" w:rsidR="0012159E" w:rsidRPr="00860E9D" w:rsidRDefault="0012159E" w:rsidP="002E410B">
      <w:pPr>
        <w:pStyle w:val="ListParagraph"/>
        <w:numPr>
          <w:ilvl w:val="0"/>
          <w:numId w:val="13"/>
        </w:numPr>
        <w:spacing w:after="0" w:line="240" w:lineRule="auto"/>
        <w:contextualSpacing w:val="0"/>
        <w:jc w:val="both"/>
        <w:rPr>
          <w:rFonts w:ascii="Arial Narrow" w:hAnsi="Arial Narrow"/>
          <w:lang w:eastAsia="ar-SA"/>
        </w:rPr>
      </w:pPr>
      <w:r w:rsidRPr="00860E9D">
        <w:rPr>
          <w:rFonts w:ascii="Arial Narrow" w:hAnsi="Arial Narrow"/>
          <w:lang w:eastAsia="ar-SA"/>
        </w:rPr>
        <w:t>Youth organisations</w:t>
      </w:r>
    </w:p>
    <w:p w14:paraId="151942F1" w14:textId="7002A5FD" w:rsidR="00E44A44" w:rsidRPr="00860E9D" w:rsidRDefault="00E44A44" w:rsidP="002E410B">
      <w:pPr>
        <w:pStyle w:val="ListParagraph"/>
        <w:numPr>
          <w:ilvl w:val="0"/>
          <w:numId w:val="13"/>
        </w:numPr>
        <w:spacing w:after="0" w:line="240" w:lineRule="auto"/>
        <w:contextualSpacing w:val="0"/>
        <w:jc w:val="both"/>
        <w:rPr>
          <w:rFonts w:ascii="Arial Narrow" w:hAnsi="Arial Narrow"/>
          <w:lang w:eastAsia="ar-SA"/>
        </w:rPr>
      </w:pPr>
      <w:r w:rsidRPr="00860E9D">
        <w:rPr>
          <w:rFonts w:ascii="Arial Narrow" w:hAnsi="Arial Narrow"/>
          <w:lang w:eastAsia="ar-SA"/>
        </w:rPr>
        <w:t>Educational, science and research institutions and organisations</w:t>
      </w:r>
    </w:p>
    <w:p w14:paraId="56F85CFB" w14:textId="26FBFB57" w:rsidR="002E410B" w:rsidRPr="00860E9D" w:rsidRDefault="00256FF3" w:rsidP="002E410B">
      <w:pPr>
        <w:pStyle w:val="ListParagraph"/>
        <w:numPr>
          <w:ilvl w:val="0"/>
          <w:numId w:val="13"/>
        </w:numPr>
        <w:spacing w:after="0" w:line="240" w:lineRule="auto"/>
        <w:contextualSpacing w:val="0"/>
        <w:jc w:val="both"/>
        <w:rPr>
          <w:rFonts w:ascii="Arial Narrow" w:hAnsi="Arial Narrow"/>
          <w:lang w:eastAsia="ar-SA"/>
        </w:rPr>
      </w:pPr>
      <w:r w:rsidRPr="00860E9D">
        <w:rPr>
          <w:rFonts w:ascii="Arial Narrow" w:hAnsi="Arial Narrow"/>
          <w:lang w:eastAsia="ar-SA"/>
        </w:rPr>
        <w:t>National authorities and institutions overseeing health and social welfare policies</w:t>
      </w:r>
    </w:p>
    <w:p w14:paraId="4FA45DF6" w14:textId="4164A75B" w:rsidR="002E410B" w:rsidRPr="00860E9D" w:rsidRDefault="002E410B" w:rsidP="002E410B">
      <w:pPr>
        <w:suppressAutoHyphens/>
        <w:autoSpaceDE w:val="0"/>
        <w:spacing w:after="0" w:line="240" w:lineRule="auto"/>
        <w:contextualSpacing/>
        <w:jc w:val="both"/>
        <w:rPr>
          <w:rFonts w:ascii="Arial Narrow" w:hAnsi="Arial Narrow"/>
          <w:color w:val="FF0000"/>
        </w:rPr>
      </w:pPr>
      <w:r w:rsidRPr="009D2733">
        <w:rPr>
          <w:rFonts w:ascii="Arial Narrow" w:hAnsi="Arial Narrow" w:cs="Arial"/>
          <w:color w:val="FF0000"/>
          <w:sz w:val="27"/>
          <w:szCs w:val="27"/>
          <w:shd w:val="clear" w:color="auto" w:fill="FFFFFF"/>
        </w:rPr>
        <w:t> </w:t>
      </w:r>
      <w:r w:rsidRPr="009D2733">
        <w:rPr>
          <w:rFonts w:ascii="Arial Narrow" w:hAnsi="Arial Narrow" w:cs="Arial"/>
          <w:color w:val="FF0000"/>
          <w:sz w:val="21"/>
          <w:szCs w:val="21"/>
          <w:shd w:val="clear" w:color="auto" w:fill="FFFFFF"/>
        </w:rPr>
        <w:t> </w:t>
      </w:r>
    </w:p>
    <w:p w14:paraId="4D752CFE" w14:textId="51C53C76" w:rsidR="00730143" w:rsidRPr="00860E9D" w:rsidRDefault="00730143" w:rsidP="002E410B">
      <w:pPr>
        <w:suppressAutoHyphens/>
        <w:autoSpaceDE w:val="0"/>
        <w:spacing w:after="0" w:line="240" w:lineRule="auto"/>
        <w:contextualSpacing/>
        <w:jc w:val="both"/>
        <w:rPr>
          <w:rFonts w:ascii="Arial Narrow" w:hAnsi="Arial Narrow"/>
          <w:color w:val="FF0000"/>
        </w:rPr>
      </w:pPr>
    </w:p>
    <w:tbl>
      <w:tblPr>
        <w:tblStyle w:val="TableGrid"/>
        <w:tblW w:w="0" w:type="auto"/>
        <w:shd w:val="clear" w:color="auto" w:fill="E2EFD9" w:themeFill="accent6" w:themeFillTint="33"/>
        <w:tblLook w:val="04A0" w:firstRow="1" w:lastRow="0" w:firstColumn="1" w:lastColumn="0" w:noHBand="0" w:noVBand="1"/>
      </w:tblPr>
      <w:tblGrid>
        <w:gridCol w:w="9017"/>
      </w:tblGrid>
      <w:tr w:rsidR="00730143" w:rsidRPr="00860E9D" w14:paraId="2B9A4A7E" w14:textId="77777777" w:rsidTr="00730143">
        <w:trPr>
          <w:trHeight w:val="634"/>
        </w:trPr>
        <w:tc>
          <w:tcPr>
            <w:tcW w:w="9350" w:type="dxa"/>
            <w:shd w:val="clear" w:color="auto" w:fill="E2EFD9" w:themeFill="accent6" w:themeFillTint="33"/>
          </w:tcPr>
          <w:p w14:paraId="0D02483F" w14:textId="15A7E95A" w:rsidR="00730143" w:rsidRPr="009D2733" w:rsidRDefault="00730143" w:rsidP="00730143">
            <w:pPr>
              <w:pStyle w:val="Heading3"/>
              <w:spacing w:before="0"/>
              <w:jc w:val="center"/>
              <w:outlineLvl w:val="2"/>
              <w:rPr>
                <w:rFonts w:ascii="Arial Narrow" w:hAnsi="Arial Narrow"/>
                <w:sz w:val="26"/>
                <w:szCs w:val="26"/>
              </w:rPr>
            </w:pPr>
            <w:bookmarkStart w:id="140" w:name="_Toc57574762"/>
            <w:r w:rsidRPr="009D2733">
              <w:rPr>
                <w:rFonts w:ascii="Arial Narrow" w:hAnsi="Arial Narrow"/>
                <w:color w:val="auto"/>
                <w:sz w:val="26"/>
                <w:szCs w:val="26"/>
              </w:rPr>
              <w:t>Thematic priority 2: Encouraging tourism and cultural and natural heritage (TP5)</w:t>
            </w:r>
            <w:bookmarkEnd w:id="140"/>
          </w:p>
        </w:tc>
      </w:tr>
    </w:tbl>
    <w:p w14:paraId="16AD4BCB" w14:textId="77777777" w:rsidR="00730143" w:rsidRPr="00860E9D" w:rsidRDefault="00730143" w:rsidP="002E410B">
      <w:pPr>
        <w:suppressAutoHyphens/>
        <w:autoSpaceDE w:val="0"/>
        <w:spacing w:after="0" w:line="240" w:lineRule="auto"/>
        <w:contextualSpacing/>
        <w:jc w:val="both"/>
        <w:rPr>
          <w:rFonts w:ascii="Arial Narrow" w:hAnsi="Arial Narrow"/>
          <w:color w:val="FF0000"/>
        </w:rPr>
      </w:pPr>
    </w:p>
    <w:p w14:paraId="65E2218F" w14:textId="396A459C" w:rsidR="00B95D24" w:rsidRPr="00860E9D" w:rsidRDefault="00B95D24" w:rsidP="00B95D24">
      <w:pPr>
        <w:pStyle w:val="Body"/>
        <w:jc w:val="both"/>
        <w:rPr>
          <w:rFonts w:ascii="Arial Narrow" w:hAnsi="Arial Narrow"/>
          <w:sz w:val="22"/>
          <w:szCs w:val="22"/>
          <w:lang w:val="en-GB"/>
        </w:rPr>
      </w:pPr>
      <w:r w:rsidRPr="00860E9D">
        <w:rPr>
          <w:rFonts w:ascii="Arial Narrow" w:hAnsi="Arial Narrow"/>
          <w:sz w:val="22"/>
          <w:szCs w:val="22"/>
          <w:lang w:val="en-GB"/>
        </w:rPr>
        <w:t>The programme area is one of the most culturally diverse and has exceptional nature values that provide good potential for the development of sustainable tourism. There are already specific products, and t</w:t>
      </w:r>
      <w:r w:rsidRPr="00860E9D">
        <w:rPr>
          <w:rFonts w:ascii="Arial Narrow" w:eastAsia="Times New Roman" w:hAnsi="Arial Narrow"/>
          <w:sz w:val="22"/>
          <w:szCs w:val="22"/>
          <w:lang w:val="en-GB"/>
        </w:rPr>
        <w:t xml:space="preserve">he tourism industry has </w:t>
      </w:r>
      <w:r w:rsidR="00256FF3" w:rsidRPr="00860E9D">
        <w:rPr>
          <w:rFonts w:ascii="Arial Narrow" w:eastAsia="Times New Roman" w:hAnsi="Arial Narrow"/>
          <w:sz w:val="22"/>
          <w:szCs w:val="22"/>
          <w:lang w:val="en-GB"/>
        </w:rPr>
        <w:t xml:space="preserve">a </w:t>
      </w:r>
      <w:r w:rsidRPr="00860E9D">
        <w:rPr>
          <w:rFonts w:ascii="Arial Narrow" w:eastAsia="Times New Roman" w:hAnsi="Arial Narrow"/>
          <w:sz w:val="22"/>
          <w:szCs w:val="22"/>
          <w:lang w:val="en-GB"/>
        </w:rPr>
        <w:t>well</w:t>
      </w:r>
      <w:r w:rsidR="00256FF3" w:rsidRPr="00860E9D">
        <w:rPr>
          <w:rFonts w:ascii="Arial Narrow" w:eastAsia="Times New Roman" w:hAnsi="Arial Narrow"/>
          <w:sz w:val="22"/>
          <w:szCs w:val="22"/>
          <w:lang w:val="en-GB"/>
        </w:rPr>
        <w:t>-</w:t>
      </w:r>
      <w:r w:rsidRPr="00860E9D">
        <w:rPr>
          <w:rFonts w:ascii="Arial Narrow" w:eastAsia="Times New Roman" w:hAnsi="Arial Narrow"/>
          <w:sz w:val="22"/>
          <w:szCs w:val="22"/>
          <w:lang w:val="en-GB"/>
        </w:rPr>
        <w:t xml:space="preserve">established tradition in some parts of the area, but its potential is not yet sufficiently exploited. </w:t>
      </w:r>
      <w:r w:rsidR="00256FF3" w:rsidRPr="00860E9D">
        <w:rPr>
          <w:rFonts w:ascii="Arial Narrow" w:eastAsia="Times New Roman" w:hAnsi="Arial Narrow"/>
          <w:sz w:val="22"/>
          <w:szCs w:val="22"/>
          <w:lang w:val="en-GB"/>
        </w:rPr>
        <w:t>V</w:t>
      </w:r>
      <w:r w:rsidRPr="00860E9D">
        <w:rPr>
          <w:rFonts w:ascii="Arial Narrow" w:eastAsia="Times New Roman" w:hAnsi="Arial Narrow"/>
          <w:sz w:val="22"/>
          <w:szCs w:val="22"/>
          <w:lang w:val="en-GB"/>
        </w:rPr>
        <w:t>arious types of tourism (ecotourism in the protected areas, cultural tourism attracted by historical heritage, business tourism, health tourism, adrenaline tourism…)</w:t>
      </w:r>
      <w:r w:rsidR="00256FF3" w:rsidRPr="00860E9D">
        <w:rPr>
          <w:rFonts w:ascii="Arial Narrow" w:eastAsia="Times New Roman" w:hAnsi="Arial Narrow"/>
          <w:sz w:val="22"/>
          <w:szCs w:val="22"/>
          <w:lang w:val="en-GB"/>
        </w:rPr>
        <w:t xml:space="preserve"> could be fostered</w:t>
      </w:r>
      <w:r w:rsidRPr="00860E9D">
        <w:rPr>
          <w:rFonts w:ascii="Arial Narrow" w:eastAsia="Times New Roman" w:hAnsi="Arial Narrow"/>
          <w:sz w:val="22"/>
          <w:szCs w:val="22"/>
          <w:lang w:val="en-GB"/>
        </w:rPr>
        <w:t xml:space="preserve">. Most of the tourism potential is shared on the two sides of the borders, and its development could benefit from a stronger cross-border cooperation. </w:t>
      </w:r>
      <w:r w:rsidRPr="00860E9D">
        <w:rPr>
          <w:rFonts w:ascii="Arial Narrow" w:hAnsi="Arial Narrow"/>
          <w:sz w:val="22"/>
          <w:szCs w:val="22"/>
          <w:lang w:val="en-GB"/>
        </w:rPr>
        <w:t xml:space="preserve">The quality and quantity of resources available and their distribution in the eligible area </w:t>
      </w:r>
      <w:r w:rsidR="00256FF3" w:rsidRPr="00860E9D">
        <w:rPr>
          <w:rFonts w:ascii="Arial Narrow" w:hAnsi="Arial Narrow"/>
          <w:sz w:val="22"/>
          <w:szCs w:val="22"/>
          <w:lang w:val="en-GB"/>
        </w:rPr>
        <w:t>reveal that</w:t>
      </w:r>
      <w:r w:rsidRPr="00860E9D">
        <w:rPr>
          <w:rFonts w:ascii="Arial Narrow" w:hAnsi="Arial Narrow"/>
          <w:sz w:val="22"/>
          <w:szCs w:val="22"/>
          <w:lang w:val="en-GB"/>
        </w:rPr>
        <w:t xml:space="preserve"> the main challenge </w:t>
      </w:r>
      <w:r w:rsidR="00256FF3" w:rsidRPr="00860E9D">
        <w:rPr>
          <w:rFonts w:ascii="Arial Narrow" w:hAnsi="Arial Narrow"/>
          <w:sz w:val="22"/>
          <w:szCs w:val="22"/>
          <w:lang w:val="en-GB"/>
        </w:rPr>
        <w:t>is</w:t>
      </w:r>
      <w:r w:rsidRPr="00860E9D">
        <w:rPr>
          <w:rFonts w:ascii="Arial Narrow" w:hAnsi="Arial Narrow"/>
          <w:sz w:val="22"/>
          <w:szCs w:val="22"/>
          <w:lang w:val="en-GB"/>
        </w:rPr>
        <w:t xml:space="preserve"> the creation of a common image of the area, a territorial brand capable to attract a significant flow of demand, and to exploit the synergy between single tourism attractions. Tourism </w:t>
      </w:r>
      <w:r w:rsidR="00256FF3" w:rsidRPr="00860E9D">
        <w:rPr>
          <w:rFonts w:ascii="Arial Narrow" w:hAnsi="Arial Narrow"/>
          <w:sz w:val="22"/>
          <w:szCs w:val="22"/>
          <w:lang w:val="en-GB"/>
        </w:rPr>
        <w:t>is</w:t>
      </w:r>
      <w:r w:rsidRPr="00860E9D">
        <w:rPr>
          <w:rFonts w:ascii="Arial Narrow" w:hAnsi="Arial Narrow"/>
          <w:sz w:val="22"/>
          <w:szCs w:val="22"/>
          <w:lang w:val="en-GB"/>
        </w:rPr>
        <w:t xml:space="preserve"> a trigger for the development of other sectors and services in the programme area (e.g. organic agriculture and processing of traditional food products, handicrafts, transport services, etc.).</w:t>
      </w:r>
    </w:p>
    <w:p w14:paraId="2F2E4610" w14:textId="77777777" w:rsidR="00B95D24" w:rsidRPr="009D2733" w:rsidRDefault="00B95D24" w:rsidP="00B95D24">
      <w:pPr>
        <w:suppressAutoHyphens/>
        <w:autoSpaceDE w:val="0"/>
        <w:spacing w:after="0" w:line="240" w:lineRule="auto"/>
        <w:jc w:val="both"/>
        <w:rPr>
          <w:rFonts w:ascii="Arial Narrow" w:hAnsi="Arial Narrow"/>
        </w:rPr>
      </w:pPr>
    </w:p>
    <w:p w14:paraId="1D42A8DC" w14:textId="2A775CBA" w:rsidR="00B95D24" w:rsidRPr="00860E9D" w:rsidRDefault="00B95D24" w:rsidP="00B95D24">
      <w:pPr>
        <w:suppressAutoHyphens/>
        <w:autoSpaceDE w:val="0"/>
        <w:spacing w:after="0" w:line="240" w:lineRule="auto"/>
        <w:jc w:val="both"/>
        <w:rPr>
          <w:rFonts w:ascii="Arial Narrow" w:hAnsi="Arial Narrow"/>
          <w:lang w:eastAsia="ar-SA"/>
        </w:rPr>
      </w:pPr>
      <w:r w:rsidRPr="00860E9D">
        <w:rPr>
          <w:rFonts w:ascii="Arial Narrow" w:hAnsi="Arial Narrow"/>
        </w:rPr>
        <w:t xml:space="preserve">However, there are problems as poor infrastructure, lack of joint touristic offer, low level of marketing of cultural heritage, lack of trained personnel and lifelong training programs, low level of organized tourist offer in the form of products and itineraries visible on the market, lack of integrated destination management, </w:t>
      </w:r>
      <w:r w:rsidRPr="00860E9D">
        <w:rPr>
          <w:rFonts w:ascii="Arial Narrow" w:hAnsi="Arial Narrow"/>
          <w:lang w:eastAsia="ar-SA"/>
        </w:rPr>
        <w:t>low awareness on the importance of preserving bio and geo diversity and healthy and clean environment as preconditions for development of sustainable tourism.</w:t>
      </w:r>
      <w:r w:rsidR="00095E62" w:rsidRPr="00860E9D">
        <w:rPr>
          <w:rFonts w:ascii="Arial Narrow" w:hAnsi="Arial Narrow"/>
          <w:lang w:eastAsia="ar-SA"/>
        </w:rPr>
        <w:t xml:space="preserve"> </w:t>
      </w:r>
    </w:p>
    <w:p w14:paraId="0DA1356A" w14:textId="77777777" w:rsidR="002E410B" w:rsidRPr="00860E9D" w:rsidRDefault="002E410B" w:rsidP="002E410B">
      <w:pPr>
        <w:suppressAutoHyphens/>
        <w:autoSpaceDE w:val="0"/>
        <w:spacing w:after="0" w:line="240" w:lineRule="auto"/>
        <w:contextualSpacing/>
        <w:jc w:val="both"/>
        <w:rPr>
          <w:rFonts w:ascii="Arial Narrow" w:hAnsi="Arial Narrow"/>
          <w:lang w:eastAsia="ar-SA"/>
        </w:rPr>
      </w:pPr>
    </w:p>
    <w:p w14:paraId="2BB44C8E" w14:textId="29A0DDC9" w:rsidR="0084327B" w:rsidRPr="00860E9D" w:rsidRDefault="00467976" w:rsidP="002E410B">
      <w:pPr>
        <w:spacing w:after="0" w:line="240" w:lineRule="auto"/>
        <w:jc w:val="both"/>
        <w:rPr>
          <w:rFonts w:ascii="Arial Narrow" w:hAnsi="Arial Narrow"/>
          <w:b/>
          <w:bCs/>
        </w:rPr>
      </w:pPr>
      <w:r w:rsidRPr="00860E9D">
        <w:rPr>
          <w:rFonts w:ascii="Arial Narrow" w:hAnsi="Arial Narrow" w:cs="Arial"/>
          <w:b/>
          <w:bCs/>
          <w:color w:val="000000"/>
        </w:rPr>
        <w:t xml:space="preserve">Specific objective </w:t>
      </w:r>
      <w:r w:rsidR="0084327B" w:rsidRPr="00860E9D">
        <w:rPr>
          <w:rFonts w:ascii="Arial Narrow" w:hAnsi="Arial Narrow" w:cs="Arial"/>
          <w:b/>
          <w:bCs/>
          <w:color w:val="000000"/>
        </w:rPr>
        <w:t>2.1.</w:t>
      </w:r>
      <w:r w:rsidRPr="00860E9D">
        <w:rPr>
          <w:rFonts w:ascii="Arial Narrow" w:hAnsi="Arial Narrow" w:cs="Arial"/>
          <w:b/>
          <w:bCs/>
          <w:color w:val="000000"/>
        </w:rPr>
        <w:t>:</w:t>
      </w:r>
      <w:r w:rsidR="0084327B" w:rsidRPr="00860E9D">
        <w:rPr>
          <w:rFonts w:ascii="Arial Narrow" w:hAnsi="Arial Narrow" w:cs="Arial"/>
          <w:color w:val="000000"/>
        </w:rPr>
        <w:t xml:space="preserve"> </w:t>
      </w:r>
      <w:r w:rsidR="0084327B" w:rsidRPr="00860E9D">
        <w:rPr>
          <w:rFonts w:ascii="Arial Narrow" w:hAnsi="Arial Narrow"/>
          <w:b/>
          <w:bCs/>
        </w:rPr>
        <w:t xml:space="preserve">To enhance and promote commonly coordinated cross-border tourism offer based on </w:t>
      </w:r>
      <w:r w:rsidR="00256FF3" w:rsidRPr="00860E9D">
        <w:rPr>
          <w:rFonts w:ascii="Arial Narrow" w:hAnsi="Arial Narrow"/>
          <w:b/>
          <w:bCs/>
        </w:rPr>
        <w:t xml:space="preserve">a protected </w:t>
      </w:r>
      <w:r w:rsidR="0084327B" w:rsidRPr="00860E9D">
        <w:rPr>
          <w:rFonts w:ascii="Arial Narrow" w:hAnsi="Arial Narrow"/>
          <w:b/>
          <w:bCs/>
        </w:rPr>
        <w:t>cultural and natural heritage</w:t>
      </w:r>
    </w:p>
    <w:p w14:paraId="5FCC6D6C" w14:textId="77777777" w:rsidR="00B95D24" w:rsidRPr="00860E9D" w:rsidRDefault="00B95D24" w:rsidP="00467976">
      <w:pPr>
        <w:spacing w:after="0" w:line="240" w:lineRule="auto"/>
        <w:jc w:val="both"/>
        <w:rPr>
          <w:rFonts w:ascii="Arial Narrow" w:hAnsi="Arial Narrow" w:cs="Arial"/>
          <w:b/>
          <w:bCs/>
          <w:color w:val="000000"/>
        </w:rPr>
      </w:pPr>
    </w:p>
    <w:p w14:paraId="3B00A3AB" w14:textId="5440A46E" w:rsidR="00B95D24" w:rsidRPr="00860E9D" w:rsidRDefault="00B95D24" w:rsidP="00B95D24">
      <w:pPr>
        <w:shd w:val="clear" w:color="auto" w:fill="FFFFFF" w:themeFill="background1"/>
        <w:spacing w:after="0" w:line="240" w:lineRule="auto"/>
        <w:jc w:val="both"/>
        <w:rPr>
          <w:rFonts w:ascii="Arial Narrow" w:hAnsi="Arial Narrow"/>
        </w:rPr>
      </w:pPr>
      <w:r w:rsidRPr="00860E9D">
        <w:rPr>
          <w:rFonts w:ascii="Arial Narrow" w:hAnsi="Arial Narrow"/>
        </w:rPr>
        <w:t xml:space="preserve">The focus of </w:t>
      </w:r>
      <w:r w:rsidR="00256FF3" w:rsidRPr="00860E9D">
        <w:rPr>
          <w:rFonts w:ascii="Arial Narrow" w:hAnsi="Arial Narrow"/>
        </w:rPr>
        <w:t xml:space="preserve">this </w:t>
      </w:r>
      <w:r w:rsidRPr="00860E9D">
        <w:rPr>
          <w:rFonts w:ascii="Arial Narrow" w:hAnsi="Arial Narrow"/>
        </w:rPr>
        <w:t xml:space="preserve">specific objective will be to use the potential of the programme area’s rich ethnic, natural and cultural diversity in order to develop or further strengthen various types/niches of tourism and to provide </w:t>
      </w:r>
      <w:r w:rsidR="00256FF3" w:rsidRPr="00860E9D">
        <w:rPr>
          <w:rFonts w:ascii="Arial Narrow" w:hAnsi="Arial Narrow"/>
        </w:rPr>
        <w:t xml:space="preserve">a </w:t>
      </w:r>
      <w:r w:rsidRPr="00860E9D">
        <w:rPr>
          <w:rFonts w:ascii="Arial Narrow" w:hAnsi="Arial Narrow"/>
        </w:rPr>
        <w:t xml:space="preserve">platform for strengthening joint cross-border tourism management in order to increase the attractiveness of sites and joint cross-border tourist offer. </w:t>
      </w:r>
      <w:r w:rsidR="00256FF3" w:rsidRPr="00860E9D">
        <w:rPr>
          <w:rFonts w:ascii="Arial Narrow" w:hAnsi="Arial Narrow"/>
        </w:rPr>
        <w:t>S</w:t>
      </w:r>
      <w:r w:rsidRPr="00860E9D">
        <w:rPr>
          <w:rFonts w:ascii="Arial Narrow" w:hAnsi="Arial Narrow"/>
        </w:rPr>
        <w:t xml:space="preserve">ustainable approaches to mobilise natural and cultural heritage will be used, together with activating resources </w:t>
      </w:r>
      <w:r w:rsidR="00256FF3" w:rsidRPr="00860E9D">
        <w:rPr>
          <w:rFonts w:ascii="Arial Narrow" w:hAnsi="Arial Narrow"/>
        </w:rPr>
        <w:t>among the</w:t>
      </w:r>
      <w:r w:rsidRPr="00860E9D">
        <w:rPr>
          <w:rFonts w:ascii="Arial Narrow" w:hAnsi="Arial Narrow"/>
        </w:rPr>
        <w:t xml:space="preserve"> local population for creation of complementary offers, increasing visibility and management of tourist products and destinations, improvement of professional capacities and establishing </w:t>
      </w:r>
      <w:r w:rsidR="00BC3EEE" w:rsidRPr="00860E9D">
        <w:rPr>
          <w:rFonts w:ascii="Arial Narrow" w:hAnsi="Arial Narrow"/>
        </w:rPr>
        <w:t xml:space="preserve">a </w:t>
      </w:r>
      <w:r w:rsidRPr="00860E9D">
        <w:rPr>
          <w:rFonts w:ascii="Arial Narrow" w:hAnsi="Arial Narrow"/>
        </w:rPr>
        <w:t>knowledge</w:t>
      </w:r>
      <w:r w:rsidR="00BC3EEE" w:rsidRPr="00860E9D">
        <w:rPr>
          <w:rFonts w:ascii="Arial Narrow" w:hAnsi="Arial Narrow"/>
        </w:rPr>
        <w:t>-</w:t>
      </w:r>
      <w:r w:rsidRPr="00860E9D">
        <w:rPr>
          <w:rFonts w:ascii="Arial Narrow" w:hAnsi="Arial Narrow"/>
        </w:rPr>
        <w:t>base</w:t>
      </w:r>
      <w:r w:rsidR="00BC3EEE" w:rsidRPr="00860E9D">
        <w:rPr>
          <w:rFonts w:ascii="Arial Narrow" w:hAnsi="Arial Narrow"/>
        </w:rPr>
        <w:t>d</w:t>
      </w:r>
      <w:r w:rsidRPr="00860E9D">
        <w:rPr>
          <w:rFonts w:ascii="Arial Narrow" w:hAnsi="Arial Narrow"/>
        </w:rPr>
        <w:t xml:space="preserve"> and common approach to protection and valorisation of natural and cultural heritage. Moreover, the intended changes consist of increasing cooperation among tourist operators</w:t>
      </w:r>
      <w:r w:rsidR="001D5D87" w:rsidRPr="00860E9D">
        <w:rPr>
          <w:rFonts w:ascii="Arial Narrow" w:hAnsi="Arial Narrow"/>
        </w:rPr>
        <w:t>,</w:t>
      </w:r>
      <w:r w:rsidR="00157A36" w:rsidRPr="00860E9D">
        <w:rPr>
          <w:rFonts w:ascii="Arial Narrow" w:hAnsi="Arial Narrow"/>
        </w:rPr>
        <w:t xml:space="preserve"> </w:t>
      </w:r>
      <w:r w:rsidR="001D5D87" w:rsidRPr="00860E9D">
        <w:rPr>
          <w:rFonts w:ascii="Arial Narrow" w:hAnsi="Arial Narrow"/>
        </w:rPr>
        <w:t>service providers</w:t>
      </w:r>
      <w:r w:rsidRPr="00860E9D">
        <w:rPr>
          <w:rFonts w:ascii="Arial Narrow" w:hAnsi="Arial Narrow"/>
        </w:rPr>
        <w:t xml:space="preserve"> and organic agricultural producers to jointly contribute to further tourism development. </w:t>
      </w:r>
    </w:p>
    <w:p w14:paraId="31D299FB" w14:textId="77777777" w:rsidR="002E410B" w:rsidRPr="00860E9D" w:rsidRDefault="002E410B" w:rsidP="002E410B">
      <w:pPr>
        <w:spacing w:after="0" w:line="240" w:lineRule="auto"/>
        <w:rPr>
          <w:rFonts w:ascii="Arial Narrow" w:hAnsi="Arial Narrow"/>
          <w:b/>
        </w:rPr>
      </w:pPr>
    </w:p>
    <w:p w14:paraId="776A08A6" w14:textId="77777777" w:rsidR="002E410B" w:rsidRPr="00860E9D" w:rsidRDefault="002E410B" w:rsidP="002E410B">
      <w:pPr>
        <w:spacing w:after="0" w:line="240" w:lineRule="auto"/>
        <w:rPr>
          <w:rFonts w:ascii="Arial Narrow" w:hAnsi="Arial Narrow"/>
          <w:b/>
        </w:rPr>
      </w:pPr>
      <w:r w:rsidRPr="00860E9D">
        <w:rPr>
          <w:rFonts w:ascii="Arial Narrow" w:hAnsi="Arial Narrow"/>
          <w:b/>
        </w:rPr>
        <w:t>Main beneficiaries</w:t>
      </w:r>
      <w:r w:rsidRPr="00860E9D">
        <w:rPr>
          <w:rStyle w:val="FootnoteReference"/>
          <w:rFonts w:ascii="Arial Narrow" w:hAnsi="Arial Narrow"/>
          <w:b/>
          <w:sz w:val="18"/>
          <w:szCs w:val="18"/>
        </w:rPr>
        <w:footnoteReference w:id="13"/>
      </w:r>
      <w:r w:rsidRPr="00860E9D">
        <w:rPr>
          <w:rFonts w:ascii="Arial Narrow" w:hAnsi="Arial Narrow"/>
          <w:b/>
        </w:rPr>
        <w:t>:</w:t>
      </w:r>
    </w:p>
    <w:p w14:paraId="39DAB9AC" w14:textId="32130394" w:rsidR="002E410B" w:rsidRPr="00860E9D" w:rsidRDefault="00F826EE" w:rsidP="000716C8">
      <w:pPr>
        <w:pStyle w:val="ListParagraph"/>
        <w:numPr>
          <w:ilvl w:val="0"/>
          <w:numId w:val="16"/>
        </w:numPr>
        <w:spacing w:after="0" w:line="240" w:lineRule="auto"/>
        <w:contextualSpacing w:val="0"/>
        <w:rPr>
          <w:rFonts w:ascii="Arial Narrow" w:hAnsi="Arial Narrow"/>
        </w:rPr>
      </w:pPr>
      <w:r w:rsidRPr="00860E9D">
        <w:rPr>
          <w:rFonts w:ascii="Arial Narrow" w:hAnsi="Arial Narrow"/>
        </w:rPr>
        <w:t>Tourism</w:t>
      </w:r>
      <w:r w:rsidR="002E410B" w:rsidRPr="00860E9D">
        <w:rPr>
          <w:rFonts w:ascii="Arial Narrow" w:hAnsi="Arial Narrow"/>
        </w:rPr>
        <w:t xml:space="preserve"> organisations</w:t>
      </w:r>
      <w:r w:rsidRPr="00860E9D">
        <w:rPr>
          <w:rFonts w:ascii="Arial Narrow" w:hAnsi="Arial Narrow"/>
        </w:rPr>
        <w:t xml:space="preserve"> at national/regional/local level</w:t>
      </w:r>
    </w:p>
    <w:p w14:paraId="212EEE77" w14:textId="77777777" w:rsidR="002E410B" w:rsidRPr="00860E9D" w:rsidRDefault="002E410B" w:rsidP="000716C8">
      <w:pPr>
        <w:pStyle w:val="ListParagraph"/>
        <w:numPr>
          <w:ilvl w:val="0"/>
          <w:numId w:val="16"/>
        </w:numPr>
        <w:spacing w:after="0" w:line="240" w:lineRule="auto"/>
        <w:contextualSpacing w:val="0"/>
        <w:rPr>
          <w:rFonts w:ascii="Arial Narrow" w:hAnsi="Arial Narrow"/>
        </w:rPr>
      </w:pPr>
      <w:r w:rsidRPr="00860E9D">
        <w:rPr>
          <w:rFonts w:ascii="Arial Narrow" w:hAnsi="Arial Narrow"/>
        </w:rPr>
        <w:t>Local and regional development organisations/agencies</w:t>
      </w:r>
    </w:p>
    <w:p w14:paraId="4772961A" w14:textId="2E1B0875" w:rsidR="003D5C1D" w:rsidRPr="00860E9D" w:rsidRDefault="003D5C1D" w:rsidP="000716C8">
      <w:pPr>
        <w:pStyle w:val="ListParagraph"/>
        <w:numPr>
          <w:ilvl w:val="0"/>
          <w:numId w:val="16"/>
        </w:numPr>
        <w:spacing w:after="0" w:line="240" w:lineRule="auto"/>
        <w:contextualSpacing w:val="0"/>
        <w:rPr>
          <w:rFonts w:ascii="Arial Narrow" w:hAnsi="Arial Narrow"/>
        </w:rPr>
      </w:pPr>
      <w:r w:rsidRPr="00860E9D">
        <w:rPr>
          <w:rFonts w:ascii="Arial Narrow" w:hAnsi="Arial Narrow"/>
        </w:rPr>
        <w:t>National authorities</w:t>
      </w:r>
      <w:r w:rsidR="00E44A44" w:rsidRPr="00860E9D">
        <w:rPr>
          <w:rFonts w:ascii="Arial Narrow" w:hAnsi="Arial Narrow"/>
        </w:rPr>
        <w:t xml:space="preserve"> and institutes overseeing tourism and agriculture policies</w:t>
      </w:r>
    </w:p>
    <w:p w14:paraId="207F17E2" w14:textId="1FB03F21" w:rsidR="002E410B" w:rsidRPr="00860E9D" w:rsidRDefault="002E410B" w:rsidP="000716C8">
      <w:pPr>
        <w:pStyle w:val="ListParagraph"/>
        <w:numPr>
          <w:ilvl w:val="0"/>
          <w:numId w:val="16"/>
        </w:numPr>
        <w:spacing w:after="0" w:line="240" w:lineRule="auto"/>
        <w:contextualSpacing w:val="0"/>
        <w:rPr>
          <w:rFonts w:ascii="Arial Narrow" w:hAnsi="Arial Narrow"/>
        </w:rPr>
      </w:pPr>
      <w:r w:rsidRPr="00860E9D">
        <w:rPr>
          <w:rFonts w:ascii="Arial Narrow" w:hAnsi="Arial Narrow"/>
        </w:rPr>
        <w:t>Local self-governments</w:t>
      </w:r>
    </w:p>
    <w:p w14:paraId="3B02317F" w14:textId="77777777" w:rsidR="00130D5C" w:rsidRPr="00860E9D" w:rsidRDefault="002E410B" w:rsidP="000716C8">
      <w:pPr>
        <w:pStyle w:val="ListParagraph"/>
        <w:numPr>
          <w:ilvl w:val="0"/>
          <w:numId w:val="16"/>
        </w:numPr>
        <w:spacing w:after="0" w:line="240" w:lineRule="auto"/>
        <w:contextualSpacing w:val="0"/>
        <w:rPr>
          <w:rFonts w:ascii="Arial Narrow" w:hAnsi="Arial Narrow"/>
        </w:rPr>
      </w:pPr>
      <w:r w:rsidRPr="00860E9D">
        <w:rPr>
          <w:rFonts w:ascii="Arial Narrow" w:hAnsi="Arial Narrow"/>
        </w:rPr>
        <w:t>Chamber of commerce, crafts, business associations, clusters, cooperatives</w:t>
      </w:r>
    </w:p>
    <w:p w14:paraId="46C40BF9" w14:textId="028EE776" w:rsidR="002E410B" w:rsidRPr="00860E9D" w:rsidRDefault="00130D5C" w:rsidP="000716C8">
      <w:pPr>
        <w:pStyle w:val="ListParagraph"/>
        <w:numPr>
          <w:ilvl w:val="0"/>
          <w:numId w:val="16"/>
        </w:numPr>
        <w:spacing w:after="0" w:line="240" w:lineRule="auto"/>
        <w:contextualSpacing w:val="0"/>
        <w:rPr>
          <w:rFonts w:ascii="Arial Narrow" w:hAnsi="Arial Narrow"/>
        </w:rPr>
      </w:pPr>
      <w:r w:rsidRPr="00860E9D">
        <w:rPr>
          <w:rFonts w:ascii="Arial Narrow" w:hAnsi="Arial Narrow"/>
        </w:rPr>
        <w:t>A</w:t>
      </w:r>
      <w:r w:rsidR="002E410B" w:rsidRPr="00860E9D">
        <w:rPr>
          <w:rFonts w:ascii="Arial Narrow" w:hAnsi="Arial Narrow"/>
        </w:rPr>
        <w:t>ssociation of farmers</w:t>
      </w:r>
    </w:p>
    <w:p w14:paraId="6A0C253F" w14:textId="77777777" w:rsidR="002E410B" w:rsidRPr="00860E9D" w:rsidRDefault="002E410B" w:rsidP="000716C8">
      <w:pPr>
        <w:pStyle w:val="ListParagraph"/>
        <w:numPr>
          <w:ilvl w:val="0"/>
          <w:numId w:val="16"/>
        </w:numPr>
        <w:spacing w:after="0" w:line="240" w:lineRule="auto"/>
        <w:contextualSpacing w:val="0"/>
        <w:rPr>
          <w:rFonts w:ascii="Arial Narrow" w:hAnsi="Arial Narrow"/>
        </w:rPr>
      </w:pPr>
      <w:r w:rsidRPr="00860E9D">
        <w:rPr>
          <w:rFonts w:ascii="Arial Narrow" w:hAnsi="Arial Narrow"/>
        </w:rPr>
        <w:t>Nature/environment protection institutions</w:t>
      </w:r>
    </w:p>
    <w:p w14:paraId="6EFDE143" w14:textId="77777777" w:rsidR="002E410B" w:rsidRPr="00860E9D" w:rsidRDefault="002E410B" w:rsidP="000716C8">
      <w:pPr>
        <w:pStyle w:val="ListParagraph"/>
        <w:numPr>
          <w:ilvl w:val="0"/>
          <w:numId w:val="16"/>
        </w:numPr>
        <w:spacing w:after="0" w:line="240" w:lineRule="auto"/>
        <w:contextualSpacing w:val="0"/>
        <w:rPr>
          <w:rFonts w:ascii="Arial Narrow" w:hAnsi="Arial Narrow"/>
        </w:rPr>
      </w:pPr>
      <w:r w:rsidRPr="00860E9D">
        <w:rPr>
          <w:rFonts w:ascii="Arial Narrow" w:hAnsi="Arial Narrow"/>
        </w:rPr>
        <w:t>Institutions in the field of cultural heritage</w:t>
      </w:r>
    </w:p>
    <w:p w14:paraId="1CB7BF74" w14:textId="77777777" w:rsidR="002E410B" w:rsidRPr="00860E9D" w:rsidRDefault="002E410B" w:rsidP="000716C8">
      <w:pPr>
        <w:pStyle w:val="ListParagraph"/>
        <w:numPr>
          <w:ilvl w:val="0"/>
          <w:numId w:val="16"/>
        </w:numPr>
        <w:spacing w:after="0" w:line="240" w:lineRule="auto"/>
        <w:contextualSpacing w:val="0"/>
        <w:rPr>
          <w:rFonts w:ascii="Arial Narrow" w:hAnsi="Arial Narrow"/>
        </w:rPr>
      </w:pPr>
      <w:r w:rsidRPr="00860E9D">
        <w:rPr>
          <w:rFonts w:ascii="Arial Narrow" w:hAnsi="Arial Narrow"/>
        </w:rPr>
        <w:t>CSOs active in tourism, nature, environment, cultural heritage, culture and other relevant fields</w:t>
      </w:r>
    </w:p>
    <w:p w14:paraId="50387F36" w14:textId="77777777" w:rsidR="002E410B" w:rsidRPr="00860E9D" w:rsidRDefault="002E410B" w:rsidP="000716C8">
      <w:pPr>
        <w:pStyle w:val="ListParagraph"/>
        <w:numPr>
          <w:ilvl w:val="0"/>
          <w:numId w:val="16"/>
        </w:numPr>
        <w:spacing w:after="0" w:line="240" w:lineRule="auto"/>
        <w:contextualSpacing w:val="0"/>
        <w:rPr>
          <w:rFonts w:ascii="Arial Narrow" w:hAnsi="Arial Narrow"/>
        </w:rPr>
      </w:pPr>
      <w:r w:rsidRPr="00860E9D">
        <w:rPr>
          <w:rFonts w:ascii="Arial Narrow" w:hAnsi="Arial Narrow"/>
        </w:rPr>
        <w:t xml:space="preserve">Educational, science and research institutions and organisations </w:t>
      </w:r>
    </w:p>
    <w:p w14:paraId="22750BB1" w14:textId="1480DAB0" w:rsidR="002E410B" w:rsidRPr="00860E9D" w:rsidRDefault="002E410B" w:rsidP="000716C8">
      <w:pPr>
        <w:pStyle w:val="ListParagraph"/>
        <w:numPr>
          <w:ilvl w:val="0"/>
          <w:numId w:val="16"/>
        </w:numPr>
        <w:spacing w:after="0" w:line="240" w:lineRule="auto"/>
        <w:contextualSpacing w:val="0"/>
        <w:rPr>
          <w:rFonts w:ascii="Arial Narrow" w:hAnsi="Arial Narrow"/>
        </w:rPr>
      </w:pPr>
      <w:r w:rsidRPr="00860E9D">
        <w:rPr>
          <w:rFonts w:ascii="Arial Narrow" w:hAnsi="Arial Narrow"/>
        </w:rPr>
        <w:t>Other formal and non-formal education and training organisations</w:t>
      </w:r>
    </w:p>
    <w:p w14:paraId="2E525A65" w14:textId="281DE93B" w:rsidR="0012159E" w:rsidRPr="00860E9D" w:rsidRDefault="0012159E" w:rsidP="0012159E">
      <w:pPr>
        <w:pStyle w:val="ListParagraph"/>
        <w:numPr>
          <w:ilvl w:val="0"/>
          <w:numId w:val="16"/>
        </w:numPr>
        <w:spacing w:after="0" w:line="240" w:lineRule="auto"/>
        <w:contextualSpacing w:val="0"/>
        <w:jc w:val="both"/>
        <w:rPr>
          <w:rFonts w:ascii="Arial Narrow" w:hAnsi="Arial Narrow"/>
          <w:lang w:eastAsia="ar-SA"/>
        </w:rPr>
      </w:pPr>
      <w:r w:rsidRPr="00860E9D">
        <w:rPr>
          <w:rFonts w:ascii="Arial Narrow" w:hAnsi="Arial Narrow"/>
          <w:lang w:eastAsia="ar-SA"/>
        </w:rPr>
        <w:t>Youth organisations</w:t>
      </w:r>
    </w:p>
    <w:p w14:paraId="79F89887" w14:textId="77777777" w:rsidR="002E410B" w:rsidRPr="00860E9D" w:rsidRDefault="002E410B" w:rsidP="002E410B">
      <w:pPr>
        <w:spacing w:after="160" w:line="259" w:lineRule="auto"/>
        <w:rPr>
          <w:rFonts w:ascii="Arial Narrow" w:eastAsiaTheme="majorEastAsia" w:hAnsi="Arial Narrow" w:cstheme="majorBidi"/>
          <w:b/>
          <w:bCs/>
        </w:rPr>
      </w:pPr>
      <w:r w:rsidRPr="00860E9D">
        <w:rPr>
          <w:rFonts w:ascii="Arial Narrow" w:hAnsi="Arial Narrow"/>
        </w:rPr>
        <w:br w:type="page"/>
      </w:r>
    </w:p>
    <w:p w14:paraId="1E46720F" w14:textId="4CD52C68" w:rsidR="002E410B" w:rsidRPr="009D2733" w:rsidRDefault="001A07E9" w:rsidP="002E410B">
      <w:pPr>
        <w:pStyle w:val="Heading3"/>
        <w:pBdr>
          <w:top w:val="single" w:sz="4" w:space="1" w:color="auto"/>
          <w:left w:val="single" w:sz="4" w:space="4" w:color="auto"/>
          <w:bottom w:val="single" w:sz="4" w:space="1" w:color="auto"/>
          <w:right w:val="single" w:sz="4" w:space="4" w:color="auto"/>
        </w:pBdr>
        <w:shd w:val="clear" w:color="auto" w:fill="E2EFD9" w:themeFill="accent6" w:themeFillTint="33"/>
        <w:jc w:val="center"/>
        <w:rPr>
          <w:rFonts w:ascii="Arial Narrow" w:hAnsi="Arial Narrow"/>
          <w:color w:val="auto"/>
          <w:sz w:val="26"/>
          <w:szCs w:val="26"/>
        </w:rPr>
      </w:pPr>
      <w:bookmarkStart w:id="141" w:name="_Toc56711547"/>
      <w:bookmarkStart w:id="142" w:name="_Toc57009902"/>
      <w:bookmarkStart w:id="143" w:name="_Toc57010087"/>
      <w:bookmarkStart w:id="144" w:name="_Toc57010174"/>
      <w:bookmarkStart w:id="145" w:name="_Toc57574763"/>
      <w:r>
        <w:rPr>
          <w:rFonts w:ascii="Arial Narrow" w:hAnsi="Arial Narrow"/>
          <w:color w:val="auto"/>
          <w:sz w:val="26"/>
          <w:szCs w:val="26"/>
        </w:rPr>
        <w:lastRenderedPageBreak/>
        <w:t xml:space="preserve">Thematic priority 0: </w:t>
      </w:r>
      <w:r w:rsidR="002E410B" w:rsidRPr="009D2733">
        <w:rPr>
          <w:rFonts w:ascii="Arial Narrow" w:hAnsi="Arial Narrow"/>
          <w:color w:val="auto"/>
          <w:sz w:val="26"/>
          <w:szCs w:val="26"/>
        </w:rPr>
        <w:t>Technical assistance</w:t>
      </w:r>
      <w:bookmarkEnd w:id="141"/>
      <w:bookmarkEnd w:id="142"/>
      <w:bookmarkEnd w:id="143"/>
      <w:bookmarkEnd w:id="144"/>
      <w:bookmarkEnd w:id="145"/>
    </w:p>
    <w:p w14:paraId="16C2A71F" w14:textId="77777777" w:rsidR="002E410B" w:rsidRPr="00860E9D" w:rsidRDefault="002E410B" w:rsidP="002E410B">
      <w:pPr>
        <w:suppressAutoHyphens/>
        <w:autoSpaceDE w:val="0"/>
        <w:spacing w:after="0" w:line="240" w:lineRule="auto"/>
        <w:ind w:left="142"/>
        <w:contextualSpacing/>
        <w:jc w:val="both"/>
        <w:rPr>
          <w:rFonts w:ascii="Arial Narrow" w:hAnsi="Arial Narrow"/>
          <w:lang w:eastAsia="ar-SA"/>
        </w:rPr>
      </w:pPr>
    </w:p>
    <w:p w14:paraId="44921D23" w14:textId="77777777" w:rsidR="002E410B" w:rsidRPr="00860E9D" w:rsidRDefault="002E410B" w:rsidP="002E410B">
      <w:pPr>
        <w:spacing w:after="0" w:line="240" w:lineRule="auto"/>
        <w:jc w:val="both"/>
        <w:rPr>
          <w:rFonts w:ascii="Arial Narrow" w:hAnsi="Arial Narrow"/>
          <w:bCs/>
        </w:rPr>
      </w:pPr>
      <w:r w:rsidRPr="00860E9D">
        <w:rPr>
          <w:rFonts w:ascii="Arial Narrow" w:hAnsi="Arial Narrow"/>
          <w:bCs/>
        </w:rPr>
        <w:t xml:space="preserve">The specific objective of the technical assistance is to ensure the efficient, effective, transparent and timely implementation of the cross-border cooperation programme as well as to raise awareness of the programme amongst national, regional and local communities and, in general, the population in the eligible programme area. </w:t>
      </w:r>
    </w:p>
    <w:p w14:paraId="3474AF7E" w14:textId="1C444071" w:rsidR="002E410B" w:rsidRPr="00860E9D" w:rsidRDefault="002E410B" w:rsidP="002E410B">
      <w:pPr>
        <w:spacing w:after="0" w:line="240" w:lineRule="auto"/>
        <w:jc w:val="both"/>
        <w:rPr>
          <w:rFonts w:ascii="Arial Narrow" w:hAnsi="Arial Narrow"/>
        </w:rPr>
      </w:pPr>
      <w:r w:rsidRPr="00860E9D">
        <w:rPr>
          <w:rFonts w:ascii="Arial Narrow" w:hAnsi="Arial Narrow"/>
        </w:rPr>
        <w:t xml:space="preserve">It also supports awareness-raising activities at country level </w:t>
      </w:r>
      <w:r w:rsidR="00E44A44" w:rsidRPr="00860E9D">
        <w:rPr>
          <w:rFonts w:ascii="Arial Narrow" w:hAnsi="Arial Narrow"/>
        </w:rPr>
        <w:t>to</w:t>
      </w:r>
      <w:r w:rsidRPr="00860E9D">
        <w:rPr>
          <w:rFonts w:ascii="Arial Narrow" w:hAnsi="Arial Narrow"/>
        </w:rPr>
        <w:t xml:space="preserve"> inform citizens in both</w:t>
      </w:r>
      <w:r w:rsidR="00665C9F" w:rsidRPr="00860E9D">
        <w:rPr>
          <w:rFonts w:ascii="Arial Narrow" w:hAnsi="Arial Narrow"/>
        </w:rPr>
        <w:t xml:space="preserve"> IPA III benefici</w:t>
      </w:r>
      <w:r w:rsidR="00E44A44" w:rsidRPr="00860E9D">
        <w:rPr>
          <w:rFonts w:ascii="Arial Narrow" w:hAnsi="Arial Narrow"/>
        </w:rPr>
        <w:t>a</w:t>
      </w:r>
      <w:r w:rsidR="00665C9F" w:rsidRPr="00860E9D">
        <w:rPr>
          <w:rFonts w:ascii="Arial Narrow" w:hAnsi="Arial Narrow"/>
        </w:rPr>
        <w:t>ry</w:t>
      </w:r>
      <w:r w:rsidRPr="00860E9D">
        <w:rPr>
          <w:rFonts w:ascii="Arial Narrow" w:hAnsi="Arial Narrow"/>
        </w:rPr>
        <w:t xml:space="preserve"> </w:t>
      </w:r>
      <w:r w:rsidR="00665C9F" w:rsidRPr="00860E9D">
        <w:rPr>
          <w:rFonts w:ascii="Arial Narrow" w:hAnsi="Arial Narrow"/>
        </w:rPr>
        <w:t>countries (Serbia and Montenegro)</w:t>
      </w:r>
      <w:r w:rsidRPr="00860E9D">
        <w:rPr>
          <w:rFonts w:ascii="Arial Narrow" w:hAnsi="Arial Narrow"/>
        </w:rPr>
        <w:t>. This priority will also reinforce the administrative capacity of the authorities and beneficiaries implementing the programme with a view to improve ownership and su</w:t>
      </w:r>
      <w:r w:rsidR="00E44A44" w:rsidRPr="00860E9D">
        <w:rPr>
          <w:rFonts w:ascii="Arial Narrow" w:hAnsi="Arial Narrow"/>
        </w:rPr>
        <w:t>stainability</w:t>
      </w:r>
      <w:r w:rsidRPr="00860E9D">
        <w:rPr>
          <w:rFonts w:ascii="Arial Narrow" w:hAnsi="Arial Narrow"/>
        </w:rPr>
        <w:t xml:space="preserve"> of the programme and projects’ results. </w:t>
      </w:r>
    </w:p>
    <w:p w14:paraId="30D83A6E" w14:textId="77777777" w:rsidR="00E44A44" w:rsidRPr="00860E9D" w:rsidRDefault="00E44A44" w:rsidP="002E410B">
      <w:pPr>
        <w:spacing w:after="0" w:line="240" w:lineRule="auto"/>
        <w:jc w:val="both"/>
        <w:rPr>
          <w:rFonts w:ascii="Arial Narrow" w:hAnsi="Arial Narrow"/>
        </w:rPr>
      </w:pPr>
    </w:p>
    <w:p w14:paraId="7B7D3E33" w14:textId="0088EBF7" w:rsidR="002E410B" w:rsidRPr="00860E9D" w:rsidRDefault="002E410B" w:rsidP="002E410B">
      <w:pPr>
        <w:spacing w:after="0" w:line="240" w:lineRule="auto"/>
        <w:jc w:val="both"/>
        <w:rPr>
          <w:rFonts w:ascii="Arial Narrow" w:hAnsi="Arial Narrow"/>
        </w:rPr>
      </w:pPr>
      <w:r w:rsidRPr="00860E9D">
        <w:rPr>
          <w:rFonts w:ascii="Arial Narrow" w:hAnsi="Arial Narrow"/>
        </w:rPr>
        <w:t xml:space="preserve">The technical assistance allocation will be used to support the work of the national </w:t>
      </w:r>
      <w:r w:rsidR="00E44A44" w:rsidRPr="00860E9D">
        <w:rPr>
          <w:rFonts w:ascii="Arial Narrow" w:hAnsi="Arial Narrow"/>
        </w:rPr>
        <w:t>o</w:t>
      </w:r>
      <w:r w:rsidRPr="00860E9D">
        <w:rPr>
          <w:rFonts w:ascii="Arial Narrow" w:hAnsi="Arial Narrow"/>
        </w:rPr>
        <w:t xml:space="preserve">perating </w:t>
      </w:r>
      <w:r w:rsidR="00E44A44" w:rsidRPr="00860E9D">
        <w:rPr>
          <w:rFonts w:ascii="Arial Narrow" w:hAnsi="Arial Narrow"/>
        </w:rPr>
        <w:t>s</w:t>
      </w:r>
      <w:r w:rsidRPr="00860E9D">
        <w:rPr>
          <w:rFonts w:ascii="Arial Narrow" w:hAnsi="Arial Narrow"/>
        </w:rPr>
        <w:t xml:space="preserve">tructures (OS) and of the </w:t>
      </w:r>
      <w:r w:rsidR="00E44A44" w:rsidRPr="00860E9D">
        <w:rPr>
          <w:rFonts w:ascii="Arial Narrow" w:hAnsi="Arial Narrow"/>
        </w:rPr>
        <w:t>j</w:t>
      </w:r>
      <w:r w:rsidRPr="00860E9D">
        <w:rPr>
          <w:rFonts w:ascii="Arial Narrow" w:hAnsi="Arial Narrow"/>
        </w:rPr>
        <w:t xml:space="preserve">oint </w:t>
      </w:r>
      <w:r w:rsidR="00E44A44" w:rsidRPr="00860E9D">
        <w:rPr>
          <w:rFonts w:ascii="Arial Narrow" w:hAnsi="Arial Narrow"/>
        </w:rPr>
        <w:t>m</w:t>
      </w:r>
      <w:r w:rsidRPr="00860E9D">
        <w:rPr>
          <w:rFonts w:ascii="Arial Narrow" w:hAnsi="Arial Narrow"/>
        </w:rPr>
        <w:t xml:space="preserve">onitoring </w:t>
      </w:r>
      <w:r w:rsidR="00E44A44" w:rsidRPr="00860E9D">
        <w:rPr>
          <w:rFonts w:ascii="Arial Narrow" w:hAnsi="Arial Narrow"/>
        </w:rPr>
        <w:t>c</w:t>
      </w:r>
      <w:r w:rsidRPr="00860E9D">
        <w:rPr>
          <w:rFonts w:ascii="Arial Narrow" w:hAnsi="Arial Narrow"/>
        </w:rPr>
        <w:t xml:space="preserve">ommittee (JMC) in ensuring the efficient set-up, implementation, monitoring and evaluation of the programmes as well as an optimal use of resources. This will be achieved through the operation of a </w:t>
      </w:r>
      <w:r w:rsidR="00E44A44" w:rsidRPr="00860E9D">
        <w:rPr>
          <w:rFonts w:ascii="Arial Narrow" w:hAnsi="Arial Narrow"/>
        </w:rPr>
        <w:t>j</w:t>
      </w:r>
      <w:r w:rsidRPr="00860E9D">
        <w:rPr>
          <w:rFonts w:ascii="Arial Narrow" w:hAnsi="Arial Narrow"/>
        </w:rPr>
        <w:t xml:space="preserve">oint </w:t>
      </w:r>
      <w:r w:rsidR="00E44A44" w:rsidRPr="00860E9D">
        <w:rPr>
          <w:rFonts w:ascii="Arial Narrow" w:hAnsi="Arial Narrow"/>
        </w:rPr>
        <w:t>t</w:t>
      </w:r>
      <w:r w:rsidRPr="00860E9D">
        <w:rPr>
          <w:rFonts w:ascii="Arial Narrow" w:hAnsi="Arial Narrow"/>
        </w:rPr>
        <w:t xml:space="preserve">echnical </w:t>
      </w:r>
      <w:r w:rsidR="00E44A44" w:rsidRPr="00860E9D">
        <w:rPr>
          <w:rFonts w:ascii="Arial Narrow" w:hAnsi="Arial Narrow"/>
        </w:rPr>
        <w:t>s</w:t>
      </w:r>
      <w:r w:rsidRPr="00860E9D">
        <w:rPr>
          <w:rFonts w:ascii="Arial Narrow" w:hAnsi="Arial Narrow"/>
        </w:rPr>
        <w:t xml:space="preserve">ecretariat (JTS) </w:t>
      </w:r>
      <w:r w:rsidR="00E44A44" w:rsidRPr="00860E9D">
        <w:rPr>
          <w:rFonts w:ascii="Arial Narrow" w:hAnsi="Arial Narrow"/>
        </w:rPr>
        <w:t xml:space="preserve">with its main office </w:t>
      </w:r>
      <w:r w:rsidRPr="00860E9D">
        <w:rPr>
          <w:rFonts w:ascii="Arial Narrow" w:hAnsi="Arial Narrow"/>
        </w:rPr>
        <w:t xml:space="preserve">based on the territory of the Republic of Serbia </w:t>
      </w:r>
      <w:r w:rsidR="003350E1" w:rsidRPr="00860E9D">
        <w:rPr>
          <w:rFonts w:ascii="Arial Narrow" w:hAnsi="Arial Narrow"/>
        </w:rPr>
        <w:t>(</w:t>
      </w:r>
      <w:proofErr w:type="spellStart"/>
      <w:r w:rsidR="003350E1" w:rsidRPr="00860E9D">
        <w:rPr>
          <w:rFonts w:ascii="Arial Narrow" w:hAnsi="Arial Narrow"/>
        </w:rPr>
        <w:t>Prijepolje</w:t>
      </w:r>
      <w:proofErr w:type="spellEnd"/>
      <w:r w:rsidR="003350E1" w:rsidRPr="00860E9D">
        <w:rPr>
          <w:rFonts w:ascii="Arial Narrow" w:hAnsi="Arial Narrow"/>
        </w:rPr>
        <w:t xml:space="preserve">) </w:t>
      </w:r>
      <w:r w:rsidRPr="00860E9D">
        <w:rPr>
          <w:rFonts w:ascii="Arial Narrow" w:hAnsi="Arial Narrow"/>
        </w:rPr>
        <w:t xml:space="preserve">and an </w:t>
      </w:r>
      <w:r w:rsidR="00E44A44" w:rsidRPr="00860E9D">
        <w:rPr>
          <w:rFonts w:ascii="Arial Narrow" w:hAnsi="Arial Narrow"/>
        </w:rPr>
        <w:t>a</w:t>
      </w:r>
      <w:r w:rsidRPr="00860E9D">
        <w:rPr>
          <w:rFonts w:ascii="Arial Narrow" w:hAnsi="Arial Narrow"/>
        </w:rPr>
        <w:t xml:space="preserve">ntenna </w:t>
      </w:r>
      <w:r w:rsidR="00E44A44" w:rsidRPr="00860E9D">
        <w:rPr>
          <w:rFonts w:ascii="Arial Narrow" w:hAnsi="Arial Narrow"/>
        </w:rPr>
        <w:t>o</w:t>
      </w:r>
      <w:r w:rsidRPr="00860E9D">
        <w:rPr>
          <w:rFonts w:ascii="Arial Narrow" w:hAnsi="Arial Narrow"/>
        </w:rPr>
        <w:t xml:space="preserve">ffice in </w:t>
      </w:r>
      <w:r w:rsidR="00665C9F" w:rsidRPr="00860E9D">
        <w:rPr>
          <w:rFonts w:ascii="Arial Narrow" w:hAnsi="Arial Narrow"/>
        </w:rPr>
        <w:t>Montenegro</w:t>
      </w:r>
      <w:r w:rsidR="003350E1" w:rsidRPr="00860E9D">
        <w:rPr>
          <w:rFonts w:ascii="Arial Narrow" w:hAnsi="Arial Narrow"/>
        </w:rPr>
        <w:t xml:space="preserve"> (</w:t>
      </w:r>
      <w:proofErr w:type="spellStart"/>
      <w:r w:rsidR="003350E1" w:rsidRPr="00860E9D">
        <w:rPr>
          <w:rFonts w:ascii="Arial Narrow" w:hAnsi="Arial Narrow"/>
        </w:rPr>
        <w:t>Bijelo</w:t>
      </w:r>
      <w:proofErr w:type="spellEnd"/>
      <w:r w:rsidR="003350E1" w:rsidRPr="00860E9D">
        <w:rPr>
          <w:rFonts w:ascii="Arial Narrow" w:hAnsi="Arial Narrow"/>
        </w:rPr>
        <w:t xml:space="preserve"> Polje)</w:t>
      </w:r>
      <w:r w:rsidR="00665C9F" w:rsidRPr="00860E9D">
        <w:rPr>
          <w:rFonts w:ascii="Arial Narrow" w:hAnsi="Arial Narrow"/>
        </w:rPr>
        <w:t>.</w:t>
      </w:r>
      <w:r w:rsidRPr="00860E9D">
        <w:rPr>
          <w:rFonts w:ascii="Arial Narrow" w:hAnsi="Arial Narrow"/>
        </w:rPr>
        <w:t xml:space="preserve"> The JTS will </w:t>
      </w:r>
      <w:r w:rsidR="00E44A44" w:rsidRPr="00860E9D">
        <w:rPr>
          <w:rFonts w:ascii="Arial Narrow" w:hAnsi="Arial Narrow"/>
        </w:rPr>
        <w:t>oversee</w:t>
      </w:r>
      <w:r w:rsidRPr="00860E9D">
        <w:rPr>
          <w:rFonts w:ascii="Arial Narrow" w:hAnsi="Arial Narrow"/>
        </w:rPr>
        <w:t xml:space="preserve"> the day-to-day management of the programme and will </w:t>
      </w:r>
      <w:r w:rsidR="00E44A44" w:rsidRPr="00860E9D">
        <w:rPr>
          <w:rFonts w:ascii="Arial Narrow" w:hAnsi="Arial Narrow"/>
        </w:rPr>
        <w:t>rep</w:t>
      </w:r>
      <w:r w:rsidRPr="00860E9D">
        <w:rPr>
          <w:rFonts w:ascii="Arial Narrow" w:hAnsi="Arial Narrow"/>
        </w:rPr>
        <w:t>ort</w:t>
      </w:r>
      <w:r w:rsidR="00E44A44" w:rsidRPr="00860E9D">
        <w:rPr>
          <w:rFonts w:ascii="Arial Narrow" w:hAnsi="Arial Narrow"/>
        </w:rPr>
        <w:t xml:space="preserve"> </w:t>
      </w:r>
      <w:r w:rsidRPr="00860E9D">
        <w:rPr>
          <w:rFonts w:ascii="Arial Narrow" w:hAnsi="Arial Narrow"/>
        </w:rPr>
        <w:t>to the OS</w:t>
      </w:r>
      <w:r w:rsidR="0065080A" w:rsidRPr="00860E9D">
        <w:rPr>
          <w:rFonts w:ascii="Arial Narrow" w:hAnsi="Arial Narrow"/>
        </w:rPr>
        <w:t>s</w:t>
      </w:r>
      <w:r w:rsidRPr="00860E9D">
        <w:rPr>
          <w:rFonts w:ascii="Arial Narrow" w:hAnsi="Arial Narrow"/>
        </w:rPr>
        <w:t xml:space="preserve"> and JMC. </w:t>
      </w:r>
    </w:p>
    <w:p w14:paraId="0EC82B08" w14:textId="77777777" w:rsidR="002E410B" w:rsidRPr="009D2733" w:rsidRDefault="002E410B" w:rsidP="002E410B">
      <w:pPr>
        <w:spacing w:after="0" w:line="240" w:lineRule="auto"/>
        <w:rPr>
          <w:rFonts w:ascii="Arial Narrow" w:hAnsi="Arial Narrow"/>
          <w:color w:val="FF0000"/>
        </w:rPr>
      </w:pPr>
    </w:p>
    <w:p w14:paraId="4791EEBA" w14:textId="77777777" w:rsidR="00C6220B" w:rsidRPr="00860E9D" w:rsidRDefault="00C6220B" w:rsidP="00C6220B">
      <w:pPr>
        <w:spacing w:after="0" w:line="240" w:lineRule="auto"/>
        <w:rPr>
          <w:rFonts w:ascii="Arial Narrow" w:hAnsi="Arial Narrow"/>
          <w:b/>
          <w:bCs/>
        </w:rPr>
      </w:pPr>
      <w:r w:rsidRPr="00860E9D">
        <w:rPr>
          <w:rFonts w:ascii="Arial Narrow" w:hAnsi="Arial Narrow"/>
          <w:b/>
          <w:bCs/>
        </w:rPr>
        <w:t>Expected results:</w:t>
      </w:r>
    </w:p>
    <w:p w14:paraId="448031A8" w14:textId="6A8B95AE" w:rsidR="00C6220B" w:rsidRPr="00860E9D" w:rsidRDefault="00C6220B" w:rsidP="00C6220B">
      <w:pPr>
        <w:pStyle w:val="ListParagraph"/>
        <w:numPr>
          <w:ilvl w:val="1"/>
          <w:numId w:val="27"/>
        </w:numPr>
        <w:autoSpaceDE w:val="0"/>
        <w:autoSpaceDN w:val="0"/>
        <w:adjustRightInd w:val="0"/>
        <w:spacing w:after="0" w:line="240" w:lineRule="auto"/>
        <w:jc w:val="both"/>
        <w:rPr>
          <w:rFonts w:ascii="Arial Narrow" w:hAnsi="Arial Narrow"/>
          <w:iCs/>
        </w:rPr>
      </w:pPr>
      <w:r w:rsidRPr="00860E9D">
        <w:rPr>
          <w:rFonts w:ascii="Arial Narrow" w:hAnsi="Arial Narrow"/>
          <w:iCs/>
        </w:rPr>
        <w:t>Enhanced administrative support to the operating structures and the joint monitoring committee</w:t>
      </w:r>
    </w:p>
    <w:p w14:paraId="04FDDCF1" w14:textId="77777777" w:rsidR="00C6220B" w:rsidRPr="00860E9D" w:rsidRDefault="00C6220B" w:rsidP="00C6220B">
      <w:pPr>
        <w:pStyle w:val="ListParagraph"/>
        <w:numPr>
          <w:ilvl w:val="1"/>
          <w:numId w:val="27"/>
        </w:numPr>
        <w:autoSpaceDE w:val="0"/>
        <w:autoSpaceDN w:val="0"/>
        <w:adjustRightInd w:val="0"/>
        <w:spacing w:after="0" w:line="240" w:lineRule="auto"/>
        <w:jc w:val="both"/>
        <w:rPr>
          <w:rFonts w:ascii="Arial Narrow" w:hAnsi="Arial Narrow"/>
          <w:iCs/>
        </w:rPr>
      </w:pPr>
      <w:r w:rsidRPr="00860E9D">
        <w:rPr>
          <w:rFonts w:ascii="Arial Narrow" w:hAnsi="Arial Narrow"/>
          <w:iCs/>
        </w:rPr>
        <w:t>Increased technical and administrative capacity for programme management and implementation</w:t>
      </w:r>
    </w:p>
    <w:p w14:paraId="1EAFF16C" w14:textId="6A8EC0E8" w:rsidR="00C6220B" w:rsidRPr="00860E9D" w:rsidRDefault="00C6220B" w:rsidP="00C6220B">
      <w:pPr>
        <w:pStyle w:val="ListParagraph"/>
        <w:numPr>
          <w:ilvl w:val="1"/>
          <w:numId w:val="27"/>
        </w:numPr>
        <w:autoSpaceDE w:val="0"/>
        <w:autoSpaceDN w:val="0"/>
        <w:adjustRightInd w:val="0"/>
        <w:spacing w:after="0" w:line="240" w:lineRule="auto"/>
        <w:jc w:val="both"/>
        <w:rPr>
          <w:rFonts w:ascii="Arial Narrow" w:hAnsi="Arial Narrow"/>
          <w:iCs/>
        </w:rPr>
      </w:pPr>
      <w:r w:rsidRPr="00860E9D">
        <w:rPr>
          <w:rFonts w:ascii="Arial Narrow" w:hAnsi="Arial Narrow"/>
          <w:iCs/>
        </w:rPr>
        <w:t>Guaranteed visibility and publicity of the CBC programmes and their outcomes</w:t>
      </w:r>
    </w:p>
    <w:p w14:paraId="0AADC602" w14:textId="77777777" w:rsidR="00C6220B" w:rsidRPr="00860E9D" w:rsidRDefault="00C6220B" w:rsidP="002E410B">
      <w:pPr>
        <w:spacing w:after="0" w:line="240" w:lineRule="auto"/>
        <w:rPr>
          <w:rFonts w:ascii="Arial Narrow" w:hAnsi="Arial Narrow"/>
          <w:b/>
        </w:rPr>
      </w:pPr>
    </w:p>
    <w:p w14:paraId="3027992A" w14:textId="096FBCF0" w:rsidR="002E410B" w:rsidRPr="00860E9D" w:rsidRDefault="002E410B" w:rsidP="002E410B">
      <w:pPr>
        <w:spacing w:after="0" w:line="240" w:lineRule="auto"/>
        <w:rPr>
          <w:rFonts w:ascii="Arial Narrow" w:hAnsi="Arial Narrow"/>
        </w:rPr>
      </w:pPr>
      <w:r w:rsidRPr="00860E9D">
        <w:rPr>
          <w:rFonts w:ascii="Arial Narrow" w:hAnsi="Arial Narrow"/>
          <w:b/>
        </w:rPr>
        <w:t xml:space="preserve">Target groups and final beneficiaries </w:t>
      </w:r>
    </w:p>
    <w:p w14:paraId="7A2BB021" w14:textId="77777777" w:rsidR="002E410B" w:rsidRPr="00860E9D" w:rsidRDefault="002E410B" w:rsidP="000716C8">
      <w:pPr>
        <w:pStyle w:val="ListParagraph"/>
        <w:numPr>
          <w:ilvl w:val="0"/>
          <w:numId w:val="17"/>
        </w:numPr>
        <w:spacing w:after="0" w:line="240" w:lineRule="auto"/>
        <w:rPr>
          <w:rFonts w:ascii="Arial Narrow" w:hAnsi="Arial Narrow"/>
        </w:rPr>
      </w:pPr>
      <w:r w:rsidRPr="00860E9D">
        <w:rPr>
          <w:rFonts w:ascii="Arial Narrow" w:hAnsi="Arial Narrow"/>
        </w:rPr>
        <w:t xml:space="preserve">Programme management structures </w:t>
      </w:r>
    </w:p>
    <w:p w14:paraId="7910D3F3" w14:textId="77777777" w:rsidR="002E410B" w:rsidRPr="00860E9D" w:rsidRDefault="002E410B" w:rsidP="000716C8">
      <w:pPr>
        <w:pStyle w:val="ListParagraph"/>
        <w:numPr>
          <w:ilvl w:val="0"/>
          <w:numId w:val="17"/>
        </w:numPr>
        <w:spacing w:after="0" w:line="240" w:lineRule="auto"/>
        <w:rPr>
          <w:rFonts w:ascii="Arial Narrow" w:hAnsi="Arial Narrow"/>
        </w:rPr>
      </w:pPr>
      <w:r w:rsidRPr="00860E9D">
        <w:rPr>
          <w:rFonts w:ascii="Arial Narrow" w:hAnsi="Arial Narrow"/>
        </w:rPr>
        <w:t xml:space="preserve">Potential applicants </w:t>
      </w:r>
    </w:p>
    <w:p w14:paraId="15A01C1F" w14:textId="77777777" w:rsidR="002E410B" w:rsidRPr="00860E9D" w:rsidRDefault="002E410B" w:rsidP="000716C8">
      <w:pPr>
        <w:pStyle w:val="ListParagraph"/>
        <w:numPr>
          <w:ilvl w:val="0"/>
          <w:numId w:val="17"/>
        </w:numPr>
        <w:spacing w:after="0" w:line="240" w:lineRule="auto"/>
        <w:rPr>
          <w:rFonts w:ascii="Arial Narrow" w:hAnsi="Arial Narrow"/>
        </w:rPr>
      </w:pPr>
      <w:r w:rsidRPr="00860E9D">
        <w:rPr>
          <w:rFonts w:ascii="Arial Narrow" w:hAnsi="Arial Narrow"/>
        </w:rPr>
        <w:t xml:space="preserve">Grant beneficiaries </w:t>
      </w:r>
    </w:p>
    <w:p w14:paraId="3A639B11" w14:textId="77777777" w:rsidR="002E410B" w:rsidRPr="00860E9D" w:rsidRDefault="002E410B" w:rsidP="000716C8">
      <w:pPr>
        <w:pStyle w:val="ListParagraph"/>
        <w:numPr>
          <w:ilvl w:val="0"/>
          <w:numId w:val="17"/>
        </w:numPr>
        <w:spacing w:after="0" w:line="240" w:lineRule="auto"/>
        <w:rPr>
          <w:rFonts w:ascii="Arial Narrow" w:hAnsi="Arial Narrow"/>
        </w:rPr>
      </w:pPr>
      <w:r w:rsidRPr="00860E9D">
        <w:rPr>
          <w:rFonts w:ascii="Arial Narrow" w:hAnsi="Arial Narrow"/>
        </w:rPr>
        <w:t>Final project beneficiaries</w:t>
      </w:r>
    </w:p>
    <w:p w14:paraId="1A40B1CC" w14:textId="1D3637DC" w:rsidR="002E410B" w:rsidRPr="00860E9D" w:rsidRDefault="00F826EE" w:rsidP="000716C8">
      <w:pPr>
        <w:pStyle w:val="ListParagraph"/>
        <w:numPr>
          <w:ilvl w:val="0"/>
          <w:numId w:val="17"/>
        </w:numPr>
        <w:spacing w:after="0" w:line="240" w:lineRule="auto"/>
        <w:jc w:val="both"/>
        <w:rPr>
          <w:rFonts w:ascii="Arial Narrow" w:hAnsi="Arial Narrow"/>
        </w:rPr>
      </w:pPr>
      <w:r w:rsidRPr="00860E9D">
        <w:rPr>
          <w:rFonts w:ascii="Arial Narrow" w:hAnsi="Arial Narrow"/>
        </w:rPr>
        <w:t>General audience</w:t>
      </w:r>
    </w:p>
    <w:p w14:paraId="249B083E" w14:textId="77777777" w:rsidR="00C6220B" w:rsidRPr="009D2733" w:rsidRDefault="00C6220B" w:rsidP="00C6220B">
      <w:pPr>
        <w:spacing w:after="0" w:line="240" w:lineRule="auto"/>
        <w:rPr>
          <w:rFonts w:ascii="Arial Narrow" w:hAnsi="Arial Narrow"/>
        </w:rPr>
      </w:pPr>
    </w:p>
    <w:p w14:paraId="1FB97F1C" w14:textId="77777777" w:rsidR="00C6220B" w:rsidRPr="00860E9D" w:rsidRDefault="00C6220B" w:rsidP="00C6220B">
      <w:pPr>
        <w:rPr>
          <w:rFonts w:ascii="Arial Narrow" w:hAnsi="Arial Narrow"/>
          <w:b/>
          <w:bCs/>
        </w:rPr>
      </w:pPr>
      <w:r w:rsidRPr="00860E9D">
        <w:rPr>
          <w:rFonts w:ascii="Arial Narrow" w:hAnsi="Arial Narrow"/>
          <w:b/>
          <w:bCs/>
        </w:rPr>
        <w:t xml:space="preserve">Main beneficiaries: </w:t>
      </w:r>
    </w:p>
    <w:p w14:paraId="2A4E128A" w14:textId="77777777" w:rsidR="00C6220B" w:rsidRPr="00860E9D" w:rsidRDefault="00C6220B" w:rsidP="00C6220B">
      <w:pPr>
        <w:pStyle w:val="ListParagraph"/>
        <w:numPr>
          <w:ilvl w:val="0"/>
          <w:numId w:val="14"/>
        </w:numPr>
        <w:spacing w:before="200" w:line="240" w:lineRule="auto"/>
        <w:ind w:left="360"/>
        <w:rPr>
          <w:rFonts w:ascii="Arial Narrow" w:hAnsi="Arial Narrow"/>
        </w:rPr>
      </w:pPr>
      <w:r w:rsidRPr="00860E9D">
        <w:rPr>
          <w:rFonts w:ascii="Arial Narrow" w:hAnsi="Arial Narrow"/>
        </w:rPr>
        <w:t>Operating Structures</w:t>
      </w:r>
    </w:p>
    <w:p w14:paraId="5AD98E07" w14:textId="7277638F" w:rsidR="00D272F3" w:rsidRPr="00860E9D" w:rsidRDefault="00C6220B" w:rsidP="00D272F3">
      <w:pPr>
        <w:pStyle w:val="ListParagraph"/>
        <w:numPr>
          <w:ilvl w:val="0"/>
          <w:numId w:val="14"/>
        </w:numPr>
        <w:spacing w:before="200" w:after="160" w:line="259" w:lineRule="auto"/>
        <w:ind w:left="360"/>
        <w:rPr>
          <w:rFonts w:ascii="Arial Narrow" w:hAnsi="Arial Narrow"/>
        </w:rPr>
      </w:pPr>
      <w:r w:rsidRPr="00860E9D">
        <w:rPr>
          <w:rFonts w:ascii="Arial Narrow" w:hAnsi="Arial Narrow"/>
        </w:rPr>
        <w:t>Joint Monitoring Committee</w:t>
      </w:r>
    </w:p>
    <w:p w14:paraId="5F3162BF" w14:textId="506135BC" w:rsidR="001A07E9" w:rsidRPr="00860E9D" w:rsidRDefault="00D272F3">
      <w:pPr>
        <w:pStyle w:val="ListParagraph"/>
        <w:numPr>
          <w:ilvl w:val="0"/>
          <w:numId w:val="14"/>
        </w:numPr>
        <w:spacing w:before="200" w:after="160" w:line="259" w:lineRule="auto"/>
        <w:ind w:left="360"/>
        <w:rPr>
          <w:rFonts w:ascii="Arial Narrow" w:hAnsi="Arial Narrow"/>
        </w:rPr>
      </w:pPr>
      <w:bookmarkStart w:id="146" w:name="_Hlk57368508"/>
      <w:r w:rsidRPr="00860E9D">
        <w:rPr>
          <w:rFonts w:ascii="Arial Narrow" w:hAnsi="Arial Narrow"/>
        </w:rPr>
        <w:t>Joint Technical Secretariat/Antenna office</w:t>
      </w:r>
    </w:p>
    <w:bookmarkEnd w:id="146"/>
    <w:p w14:paraId="4A6514DA" w14:textId="4DB1ACAE" w:rsidR="00A7424E" w:rsidRDefault="00A7424E" w:rsidP="001A07E9">
      <w:pPr>
        <w:pStyle w:val="ListParagraph"/>
        <w:spacing w:before="200" w:after="160" w:line="259" w:lineRule="auto"/>
        <w:ind w:left="360"/>
        <w:rPr>
          <w:rFonts w:ascii="Arial Narrow" w:hAnsi="Arial Narrow"/>
        </w:rPr>
      </w:pPr>
    </w:p>
    <w:p w14:paraId="343A7E41" w14:textId="508C49F6" w:rsidR="001A07E9" w:rsidRDefault="001A07E9" w:rsidP="001A07E9">
      <w:pPr>
        <w:pStyle w:val="ListParagraph"/>
        <w:spacing w:before="200" w:after="160" w:line="259" w:lineRule="auto"/>
        <w:ind w:left="360"/>
        <w:rPr>
          <w:rFonts w:ascii="Arial Narrow" w:hAnsi="Arial Narrow"/>
        </w:rPr>
      </w:pPr>
      <w:r w:rsidRPr="001A07E9">
        <w:rPr>
          <w:rFonts w:ascii="Arial Narrow" w:hAnsi="Arial Narrow"/>
          <w:b/>
          <w:noProof/>
        </w:rPr>
        <mc:AlternateContent>
          <mc:Choice Requires="wps">
            <w:drawing>
              <wp:anchor distT="45720" distB="45720" distL="114300" distR="114300" simplePos="0" relativeHeight="251659264" behindDoc="0" locked="0" layoutInCell="1" allowOverlap="1" wp14:anchorId="30FE54B6" wp14:editId="280484A3">
                <wp:simplePos x="0" y="0"/>
                <wp:positionH relativeFrom="column">
                  <wp:posOffset>0</wp:posOffset>
                </wp:positionH>
                <wp:positionV relativeFrom="paragraph">
                  <wp:posOffset>320040</wp:posOffset>
                </wp:positionV>
                <wp:extent cx="5966460" cy="1676400"/>
                <wp:effectExtent l="0" t="0" r="1524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6460" cy="1676400"/>
                        </a:xfrm>
                        <a:prstGeom prst="rect">
                          <a:avLst/>
                        </a:prstGeom>
                        <a:solidFill>
                          <a:srgbClr val="FFFFFF"/>
                        </a:solidFill>
                        <a:ln w="9525">
                          <a:solidFill>
                            <a:srgbClr val="000000"/>
                          </a:solidFill>
                          <a:miter lim="800000"/>
                          <a:headEnd/>
                          <a:tailEnd/>
                        </a:ln>
                      </wps:spPr>
                      <wps:txbx>
                        <w:txbxContent>
                          <w:p w14:paraId="29157B22" w14:textId="77777777" w:rsidR="00386D59" w:rsidRPr="009E5117" w:rsidRDefault="00386D59" w:rsidP="001A07E9">
                            <w:pPr>
                              <w:spacing w:after="0"/>
                              <w:jc w:val="both"/>
                              <w:rPr>
                                <w:rFonts w:ascii="Arial Narrow" w:hAnsi="Arial Narrow"/>
                                <w:b/>
                              </w:rPr>
                            </w:pPr>
                            <w:r>
                              <w:rPr>
                                <w:rFonts w:ascii="Arial Narrow" w:hAnsi="Arial Narrow"/>
                                <w:b/>
                              </w:rPr>
                              <w:t>D</w:t>
                            </w:r>
                            <w:r w:rsidRPr="009E5117">
                              <w:rPr>
                                <w:rFonts w:ascii="Arial Narrow" w:hAnsi="Arial Narrow"/>
                                <w:b/>
                              </w:rPr>
                              <w:t>isclaimer</w:t>
                            </w:r>
                          </w:p>
                          <w:p w14:paraId="382189AA" w14:textId="4E45550B" w:rsidR="00386D59" w:rsidRDefault="00386D59" w:rsidP="001A07E9">
                            <w:pPr>
                              <w:pStyle w:val="ListParagraph"/>
                              <w:numPr>
                                <w:ilvl w:val="0"/>
                                <w:numId w:val="29"/>
                              </w:numPr>
                              <w:spacing w:after="120"/>
                              <w:ind w:left="317" w:hanging="221"/>
                              <w:jc w:val="both"/>
                              <w:rPr>
                                <w:rFonts w:ascii="Arial Narrow" w:hAnsi="Arial Narrow"/>
                              </w:rPr>
                            </w:pPr>
                            <w:r>
                              <w:rPr>
                                <w:rFonts w:ascii="Arial Narrow" w:hAnsi="Arial Narrow"/>
                              </w:rPr>
                              <w:t xml:space="preserve">The OSs allow possibility that due to the COVID-19 crisis some of the specific objectives, results and indicators might be altered in mid-implementation period. This could be the case if the epidemiological crisis extends into the implementation period and a broader impact is higher than expected. Eventual amendments would be done on the basis of mid-term evaluation. </w:t>
                            </w:r>
                          </w:p>
                          <w:p w14:paraId="79AB0F14" w14:textId="0061E3AD" w:rsidR="00386D59" w:rsidRPr="00A26CFA" w:rsidRDefault="00386D59" w:rsidP="001A07E9">
                            <w:pPr>
                              <w:pStyle w:val="ListParagraph"/>
                              <w:numPr>
                                <w:ilvl w:val="0"/>
                                <w:numId w:val="29"/>
                              </w:numPr>
                              <w:spacing w:before="120" w:after="120"/>
                              <w:ind w:left="317" w:hanging="221"/>
                              <w:jc w:val="both"/>
                              <w:rPr>
                                <w:rFonts w:ascii="Arial Narrow" w:hAnsi="Arial Narrow"/>
                              </w:rPr>
                            </w:pPr>
                            <w:r>
                              <w:rPr>
                                <w:rFonts w:ascii="Arial Narrow" w:hAnsi="Arial Narrow"/>
                              </w:rPr>
                              <w:t xml:space="preserve">The OSs would also like to note that minor amendments to the specific objectives, results and indicators might be introduced, based on the results of the public consultations. If this is the case, a justification will be provided together with the final version of the Programme.   </w:t>
                            </w:r>
                          </w:p>
                          <w:p w14:paraId="326E67AE" w14:textId="77777777" w:rsidR="00386D59" w:rsidRDefault="00386D59" w:rsidP="001A07E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FE54B6" id="_x0000_t202" coordsize="21600,21600" o:spt="202" path="m,l,21600r21600,l21600,xe">
                <v:stroke joinstyle="miter"/>
                <v:path gradientshapeok="t" o:connecttype="rect"/>
              </v:shapetype>
              <v:shape id="Text Box 2" o:spid="_x0000_s1026" type="#_x0000_t202" style="position:absolute;left:0;text-align:left;margin-left:0;margin-top:25.2pt;width:469.8pt;height:13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">
                <v:textbox>
                  <w:txbxContent>
                    <w:p w14:paraId="29157B22" w14:textId="77777777" w:rsidR="00386D59" w:rsidRPr="009E5117" w:rsidRDefault="00386D59" w:rsidP="001A07E9">
                      <w:pPr>
                        <w:spacing w:after="0"/>
                        <w:jc w:val="both"/>
                        <w:rPr>
                          <w:rFonts w:ascii="Arial Narrow" w:hAnsi="Arial Narrow"/>
                          <w:b/>
                        </w:rPr>
                      </w:pPr>
                      <w:r>
                        <w:rPr>
                          <w:rFonts w:ascii="Arial Narrow" w:hAnsi="Arial Narrow"/>
                          <w:b/>
                        </w:rPr>
                        <w:t>D</w:t>
                      </w:r>
                      <w:r w:rsidRPr="009E5117">
                        <w:rPr>
                          <w:rFonts w:ascii="Arial Narrow" w:hAnsi="Arial Narrow"/>
                          <w:b/>
                        </w:rPr>
                        <w:t>isclaimer</w:t>
                      </w:r>
                    </w:p>
                    <w:p w14:paraId="382189AA" w14:textId="4E45550B" w:rsidR="00386D59" w:rsidRDefault="00386D59" w:rsidP="001A07E9">
                      <w:pPr>
                        <w:pStyle w:val="ListParagraph"/>
                        <w:numPr>
                          <w:ilvl w:val="0"/>
                          <w:numId w:val="29"/>
                        </w:numPr>
                        <w:spacing w:after="120"/>
                        <w:ind w:left="317" w:hanging="221"/>
                        <w:jc w:val="both"/>
                        <w:rPr>
                          <w:rFonts w:ascii="Arial Narrow" w:hAnsi="Arial Narrow"/>
                        </w:rPr>
                      </w:pPr>
                      <w:r>
                        <w:rPr>
                          <w:rFonts w:ascii="Arial Narrow" w:hAnsi="Arial Narrow"/>
                        </w:rPr>
                        <w:t xml:space="preserve">The OSs allow possibility that due to the COVID-19 crisis some of the specific objectives, results and indicators might be altered in mid-implementation period. This could be the case if the epidemiological crisis extends into the implementation period and a broader impact is higher than expected. Eventual amendments would be done on the basis of mid-term evaluation. </w:t>
                      </w:r>
                    </w:p>
                    <w:p w14:paraId="79AB0F14" w14:textId="0061E3AD" w:rsidR="00386D59" w:rsidRPr="00A26CFA" w:rsidRDefault="00386D59" w:rsidP="001A07E9">
                      <w:pPr>
                        <w:pStyle w:val="ListParagraph"/>
                        <w:numPr>
                          <w:ilvl w:val="0"/>
                          <w:numId w:val="29"/>
                        </w:numPr>
                        <w:spacing w:before="120" w:after="120"/>
                        <w:ind w:left="317" w:hanging="221"/>
                        <w:jc w:val="both"/>
                        <w:rPr>
                          <w:rFonts w:ascii="Arial Narrow" w:hAnsi="Arial Narrow"/>
                        </w:rPr>
                      </w:pPr>
                      <w:r>
                        <w:rPr>
                          <w:rFonts w:ascii="Arial Narrow" w:hAnsi="Arial Narrow"/>
                        </w:rPr>
                        <w:t xml:space="preserve">The OSs would also like to note that minor amendments to the specific objectives, results and indicators might be introduced, based on the results of the public consultations. If this is the case, a justification will be provided together with the final version of the Programme.   </w:t>
                      </w:r>
                    </w:p>
                    <w:p w14:paraId="326E67AE" w14:textId="77777777" w:rsidR="00386D59" w:rsidRDefault="00386D59" w:rsidP="001A07E9"/>
                  </w:txbxContent>
                </v:textbox>
                <w10:wrap type="square"/>
              </v:shape>
            </w:pict>
          </mc:Fallback>
        </mc:AlternateContent>
      </w:r>
    </w:p>
    <w:p w14:paraId="01DC570A" w14:textId="77777777" w:rsidR="00A7424E" w:rsidRPr="00860E9D" w:rsidRDefault="00A7424E" w:rsidP="00A7424E">
      <w:pPr>
        <w:suppressAutoHyphens/>
        <w:autoSpaceDE w:val="0"/>
        <w:spacing w:after="0" w:line="240" w:lineRule="auto"/>
        <w:ind w:left="142"/>
        <w:contextualSpacing/>
        <w:jc w:val="both"/>
        <w:rPr>
          <w:rFonts w:ascii="Arial Narrow" w:hAnsi="Arial Narrow"/>
        </w:rPr>
      </w:pPr>
    </w:p>
    <w:p w14:paraId="1603F9FA" w14:textId="77777777" w:rsidR="00A7424E" w:rsidRPr="00860E9D" w:rsidRDefault="00A7424E" w:rsidP="00A7424E">
      <w:pPr>
        <w:suppressAutoHyphens/>
        <w:autoSpaceDE w:val="0"/>
        <w:spacing w:after="0" w:line="240" w:lineRule="auto"/>
        <w:ind w:left="142"/>
        <w:contextualSpacing/>
        <w:jc w:val="both"/>
        <w:rPr>
          <w:rFonts w:ascii="Arial Narrow" w:hAnsi="Arial Narrow"/>
        </w:rPr>
      </w:pPr>
    </w:p>
    <w:p w14:paraId="71804A3D" w14:textId="77777777" w:rsidR="00A7424E" w:rsidRPr="00860E9D" w:rsidRDefault="00A7424E" w:rsidP="00A7424E">
      <w:pPr>
        <w:suppressAutoHyphens/>
        <w:autoSpaceDE w:val="0"/>
        <w:spacing w:after="0" w:line="240" w:lineRule="auto"/>
        <w:ind w:left="142"/>
        <w:contextualSpacing/>
        <w:jc w:val="both"/>
        <w:rPr>
          <w:rFonts w:ascii="Arial Narrow" w:hAnsi="Arial Narrow"/>
        </w:rPr>
      </w:pPr>
    </w:p>
    <w:p w14:paraId="44644058" w14:textId="77777777" w:rsidR="00A7424E" w:rsidRPr="00860E9D" w:rsidRDefault="00A7424E" w:rsidP="00A7424E">
      <w:pPr>
        <w:suppressAutoHyphens/>
        <w:autoSpaceDE w:val="0"/>
        <w:spacing w:after="0" w:line="240" w:lineRule="auto"/>
        <w:ind w:left="142"/>
        <w:contextualSpacing/>
        <w:jc w:val="both"/>
        <w:rPr>
          <w:rFonts w:ascii="Arial Narrow" w:hAnsi="Arial Narrow"/>
        </w:rPr>
      </w:pPr>
    </w:p>
    <w:p w14:paraId="18A95D6E" w14:textId="003AC437" w:rsidR="00004C7A" w:rsidRPr="00860E9D" w:rsidRDefault="00004C7A" w:rsidP="00004C7A">
      <w:pPr>
        <w:spacing w:after="160" w:line="259" w:lineRule="auto"/>
        <w:rPr>
          <w:rFonts w:ascii="Arial Narrow" w:hAnsi="Arial Narrow"/>
        </w:rPr>
      </w:pPr>
      <w:r w:rsidRPr="00860E9D">
        <w:rPr>
          <w:rFonts w:ascii="Arial Narrow" w:hAnsi="Arial Narrow"/>
          <w:b/>
          <w:bCs/>
        </w:rPr>
        <w:br w:type="page"/>
      </w:r>
    </w:p>
    <w:p w14:paraId="13384971" w14:textId="54F570FC" w:rsidR="00004C7A" w:rsidRPr="00860E9D" w:rsidRDefault="00004C7A" w:rsidP="00004C7A">
      <w:pPr>
        <w:spacing w:after="160" w:line="259" w:lineRule="auto"/>
        <w:rPr>
          <w:rFonts w:ascii="Arial Narrow" w:hAnsi="Arial Narrow"/>
          <w:b/>
          <w:bCs/>
        </w:rPr>
        <w:sectPr w:rsidR="00004C7A" w:rsidRPr="00860E9D" w:rsidSect="005D77BF">
          <w:pgSz w:w="11907" w:h="16840" w:code="9"/>
          <w:pgMar w:top="810" w:right="1440" w:bottom="1440" w:left="1440" w:header="360" w:footer="720" w:gutter="0"/>
          <w:cols w:space="720"/>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996"/>
        <w:gridCol w:w="1741"/>
        <w:gridCol w:w="3802"/>
        <w:gridCol w:w="2901"/>
        <w:gridCol w:w="1496"/>
        <w:gridCol w:w="1198"/>
        <w:gridCol w:w="1446"/>
      </w:tblGrid>
      <w:tr w:rsidR="00F76DCB" w:rsidRPr="00860E9D" w14:paraId="4C8673FB" w14:textId="77777777" w:rsidTr="00F76DCB">
        <w:trPr>
          <w:trHeight w:val="278"/>
        </w:trPr>
        <w:tc>
          <w:tcPr>
            <w:tcW w:w="5000" w:type="pct"/>
            <w:gridSpan w:val="7"/>
            <w:shd w:val="clear" w:color="auto" w:fill="8EAADB" w:themeFill="accent1" w:themeFillTint="99"/>
            <w:vAlign w:val="center"/>
          </w:tcPr>
          <w:p w14:paraId="5D0C440F" w14:textId="77777777" w:rsidR="00A7424E" w:rsidRPr="00860E9D" w:rsidRDefault="00A7424E" w:rsidP="00A7424E">
            <w:pPr>
              <w:suppressAutoHyphens/>
              <w:autoSpaceDE w:val="0"/>
              <w:spacing w:after="0" w:line="240" w:lineRule="auto"/>
              <w:ind w:left="142"/>
              <w:contextualSpacing/>
              <w:jc w:val="both"/>
              <w:rPr>
                <w:rFonts w:ascii="Arial Narrow" w:hAnsi="Arial Narrow"/>
                <w:b/>
                <w:bCs/>
              </w:rPr>
            </w:pPr>
            <w:r w:rsidRPr="00860E9D">
              <w:rPr>
                <w:rFonts w:ascii="Arial Narrow" w:hAnsi="Arial Narrow"/>
              </w:rPr>
              <w:lastRenderedPageBreak/>
              <w:t>Table 5: Overview of the intervention logic</w:t>
            </w:r>
          </w:p>
          <w:p w14:paraId="5B57A5F4" w14:textId="77777777" w:rsidR="00F76DCB" w:rsidRPr="00860E9D" w:rsidRDefault="00F76DCB" w:rsidP="00F76DCB">
            <w:pPr>
              <w:autoSpaceDE w:val="0"/>
              <w:autoSpaceDN w:val="0"/>
              <w:adjustRightInd w:val="0"/>
              <w:spacing w:after="0" w:line="240" w:lineRule="auto"/>
              <w:ind w:left="720"/>
              <w:jc w:val="center"/>
              <w:rPr>
                <w:rFonts w:ascii="Arial Narrow" w:hAnsi="Arial Narrow" w:cs="Arial"/>
                <w:b/>
                <w:bCs/>
                <w:color w:val="FFFFFF" w:themeColor="background1"/>
                <w:sz w:val="20"/>
                <w:szCs w:val="20"/>
              </w:rPr>
            </w:pPr>
            <w:r w:rsidRPr="00860E9D">
              <w:rPr>
                <w:rFonts w:ascii="Arial Narrow" w:hAnsi="Arial Narrow" w:cs="Arial"/>
                <w:b/>
                <w:bCs/>
                <w:color w:val="FFFFFF" w:themeColor="background1"/>
                <w:sz w:val="20"/>
                <w:szCs w:val="20"/>
              </w:rPr>
              <w:t>Thematic cluster: Improved employment opportunities and social rights (TC1)</w:t>
            </w:r>
          </w:p>
        </w:tc>
      </w:tr>
      <w:tr w:rsidR="00F76DCB" w:rsidRPr="00860E9D" w14:paraId="68B68559" w14:textId="77777777" w:rsidTr="003B3DAB">
        <w:trPr>
          <w:trHeight w:val="530"/>
        </w:trPr>
        <w:tc>
          <w:tcPr>
            <w:tcW w:w="2585" w:type="pct"/>
            <w:gridSpan w:val="3"/>
            <w:shd w:val="clear" w:color="auto" w:fill="8EAADB" w:themeFill="accent1" w:themeFillTint="99"/>
            <w:vAlign w:val="center"/>
          </w:tcPr>
          <w:p w14:paraId="5D1C4510" w14:textId="6021C84E" w:rsidR="00F76DCB" w:rsidRPr="00860E9D" w:rsidRDefault="00F76DCB" w:rsidP="00F76DCB">
            <w:pPr>
              <w:autoSpaceDE w:val="0"/>
              <w:autoSpaceDN w:val="0"/>
              <w:adjustRightInd w:val="0"/>
              <w:spacing w:after="0" w:line="240" w:lineRule="auto"/>
              <w:ind w:left="720"/>
              <w:jc w:val="center"/>
              <w:rPr>
                <w:rFonts w:ascii="Arial Narrow" w:hAnsi="Arial Narrow" w:cs="Arial"/>
                <w:b/>
                <w:bCs/>
                <w:color w:val="000000"/>
                <w:sz w:val="18"/>
                <w:szCs w:val="18"/>
              </w:rPr>
            </w:pPr>
            <w:r w:rsidRPr="00860E9D">
              <w:rPr>
                <w:rFonts w:ascii="Arial Narrow" w:hAnsi="Arial Narrow" w:cs="Arial"/>
                <w:b/>
                <w:bCs/>
                <w:color w:val="FFFFFF" w:themeColor="background1"/>
                <w:sz w:val="18"/>
                <w:szCs w:val="18"/>
              </w:rPr>
              <w:t>Thematic priority</w:t>
            </w:r>
            <w:r w:rsidR="00E32AED" w:rsidRPr="00860E9D">
              <w:rPr>
                <w:rFonts w:ascii="Arial Narrow" w:hAnsi="Arial Narrow" w:cs="Arial"/>
                <w:b/>
                <w:bCs/>
                <w:color w:val="FFFFFF" w:themeColor="background1"/>
                <w:sz w:val="18"/>
                <w:szCs w:val="18"/>
              </w:rPr>
              <w:t xml:space="preserve"> 1</w:t>
            </w:r>
            <w:r w:rsidRPr="00860E9D">
              <w:rPr>
                <w:rFonts w:ascii="Arial Narrow" w:hAnsi="Arial Narrow" w:cs="Arial"/>
                <w:b/>
                <w:bCs/>
                <w:color w:val="FFFFFF" w:themeColor="background1"/>
                <w:sz w:val="18"/>
                <w:szCs w:val="18"/>
              </w:rPr>
              <w:t>: Employment, labour mobility and social and cultural inclusion across border</w:t>
            </w:r>
            <w:r w:rsidR="008E04FC" w:rsidRPr="00860E9D">
              <w:rPr>
                <w:rFonts w:ascii="Arial Narrow" w:hAnsi="Arial Narrow" w:cs="Arial"/>
                <w:b/>
                <w:bCs/>
                <w:color w:val="FFFFFF" w:themeColor="background1"/>
                <w:sz w:val="18"/>
                <w:szCs w:val="18"/>
              </w:rPr>
              <w:t>s</w:t>
            </w:r>
            <w:r w:rsidRPr="00860E9D">
              <w:rPr>
                <w:rFonts w:ascii="Arial Narrow" w:hAnsi="Arial Narrow" w:cs="Arial"/>
                <w:b/>
                <w:bCs/>
                <w:color w:val="FFFFFF" w:themeColor="background1"/>
                <w:sz w:val="18"/>
                <w:szCs w:val="18"/>
              </w:rPr>
              <w:t xml:space="preserve"> </w:t>
            </w:r>
            <w:r w:rsidRPr="00860E9D">
              <w:rPr>
                <w:rFonts w:ascii="Arial Narrow" w:hAnsi="Arial Narrow"/>
                <w:b/>
                <w:color w:val="FFFFFF" w:themeColor="background1"/>
                <w:sz w:val="18"/>
                <w:szCs w:val="18"/>
              </w:rPr>
              <w:t>(TP1)</w:t>
            </w:r>
          </w:p>
        </w:tc>
        <w:tc>
          <w:tcPr>
            <w:tcW w:w="995" w:type="pct"/>
            <w:shd w:val="clear" w:color="auto" w:fill="8EAADB" w:themeFill="accent1" w:themeFillTint="99"/>
            <w:vAlign w:val="center"/>
          </w:tcPr>
          <w:p w14:paraId="209271B2" w14:textId="56546E0D" w:rsidR="00F76DCB" w:rsidRPr="00860E9D" w:rsidRDefault="00F76DCB" w:rsidP="003B3DAB">
            <w:pPr>
              <w:autoSpaceDE w:val="0"/>
              <w:autoSpaceDN w:val="0"/>
              <w:adjustRightInd w:val="0"/>
              <w:spacing w:after="0" w:line="240" w:lineRule="auto"/>
              <w:jc w:val="center"/>
              <w:rPr>
                <w:rFonts w:ascii="Arial Narrow" w:hAnsi="Arial Narrow" w:cs="Arial"/>
                <w:b/>
                <w:bCs/>
                <w:color w:val="000000"/>
                <w:sz w:val="18"/>
                <w:szCs w:val="18"/>
              </w:rPr>
            </w:pPr>
            <w:r w:rsidRPr="00860E9D">
              <w:rPr>
                <w:rFonts w:ascii="Arial Narrow" w:hAnsi="Arial Narrow" w:cs="Arial"/>
                <w:b/>
                <w:bCs/>
                <w:color w:val="000000"/>
                <w:sz w:val="18"/>
                <w:szCs w:val="18"/>
              </w:rPr>
              <w:t>Indicators</w:t>
            </w:r>
          </w:p>
        </w:tc>
        <w:tc>
          <w:tcPr>
            <w:tcW w:w="513" w:type="pct"/>
            <w:shd w:val="clear" w:color="auto" w:fill="8EAADB" w:themeFill="accent1" w:themeFillTint="99"/>
            <w:vAlign w:val="center"/>
          </w:tcPr>
          <w:p w14:paraId="2D208F4F" w14:textId="77777777" w:rsidR="00F76DCB" w:rsidRPr="00860E9D" w:rsidRDefault="00F76DCB" w:rsidP="003B3DAB">
            <w:pPr>
              <w:autoSpaceDE w:val="0"/>
              <w:autoSpaceDN w:val="0"/>
              <w:adjustRightInd w:val="0"/>
              <w:spacing w:after="0" w:line="240" w:lineRule="auto"/>
              <w:jc w:val="center"/>
              <w:rPr>
                <w:rFonts w:ascii="Arial Narrow" w:hAnsi="Arial Narrow" w:cs="Verdana"/>
                <w:b/>
                <w:bCs/>
                <w:color w:val="000000"/>
                <w:sz w:val="18"/>
                <w:szCs w:val="18"/>
              </w:rPr>
            </w:pPr>
            <w:r w:rsidRPr="00860E9D">
              <w:rPr>
                <w:rFonts w:ascii="Arial Narrow" w:hAnsi="Arial Narrow" w:cs="Verdana"/>
                <w:b/>
                <w:bCs/>
                <w:color w:val="000000"/>
                <w:sz w:val="18"/>
                <w:szCs w:val="18"/>
              </w:rPr>
              <w:t>Baseline</w:t>
            </w:r>
          </w:p>
          <w:p w14:paraId="552694C7" w14:textId="77777777" w:rsidR="00F76DCB" w:rsidRPr="00860E9D" w:rsidRDefault="00F76DCB" w:rsidP="003B3DAB">
            <w:pPr>
              <w:autoSpaceDE w:val="0"/>
              <w:autoSpaceDN w:val="0"/>
              <w:adjustRightInd w:val="0"/>
              <w:spacing w:after="0" w:line="240" w:lineRule="auto"/>
              <w:jc w:val="center"/>
              <w:rPr>
                <w:rFonts w:ascii="Arial Narrow" w:hAnsi="Arial Narrow" w:cs="Arial"/>
                <w:b/>
                <w:bCs/>
                <w:color w:val="000000"/>
                <w:sz w:val="18"/>
                <w:szCs w:val="18"/>
              </w:rPr>
            </w:pPr>
            <w:r w:rsidRPr="00860E9D">
              <w:rPr>
                <w:rFonts w:ascii="Arial Narrow" w:hAnsi="Arial Narrow" w:cs="Verdana"/>
                <w:b/>
                <w:bCs/>
                <w:color w:val="000000"/>
                <w:sz w:val="18"/>
                <w:szCs w:val="18"/>
              </w:rPr>
              <w:t>value (year)</w:t>
            </w:r>
          </w:p>
        </w:tc>
        <w:tc>
          <w:tcPr>
            <w:tcW w:w="411" w:type="pct"/>
            <w:shd w:val="clear" w:color="auto" w:fill="8EAADB" w:themeFill="accent1" w:themeFillTint="99"/>
            <w:vAlign w:val="center"/>
          </w:tcPr>
          <w:p w14:paraId="44267048" w14:textId="77777777" w:rsidR="00F76DCB" w:rsidRPr="00860E9D" w:rsidRDefault="00F76DCB" w:rsidP="003B3DAB">
            <w:pPr>
              <w:autoSpaceDE w:val="0"/>
              <w:autoSpaceDN w:val="0"/>
              <w:adjustRightInd w:val="0"/>
              <w:spacing w:after="0" w:line="240" w:lineRule="auto"/>
              <w:jc w:val="center"/>
              <w:rPr>
                <w:rFonts w:ascii="Arial Narrow" w:hAnsi="Arial Narrow" w:cs="Arial"/>
                <w:b/>
                <w:bCs/>
                <w:color w:val="000000"/>
                <w:sz w:val="18"/>
                <w:szCs w:val="18"/>
              </w:rPr>
            </w:pPr>
            <w:r w:rsidRPr="00860E9D">
              <w:rPr>
                <w:rFonts w:ascii="Arial Narrow" w:hAnsi="Arial Narrow" w:cs="Arial"/>
                <w:b/>
                <w:bCs/>
                <w:color w:val="000000"/>
                <w:sz w:val="18"/>
                <w:szCs w:val="18"/>
              </w:rPr>
              <w:t>Target value (2027)</w:t>
            </w:r>
          </w:p>
        </w:tc>
        <w:tc>
          <w:tcPr>
            <w:tcW w:w="496" w:type="pct"/>
            <w:shd w:val="clear" w:color="auto" w:fill="8EAADB" w:themeFill="accent1" w:themeFillTint="99"/>
            <w:vAlign w:val="center"/>
          </w:tcPr>
          <w:p w14:paraId="11AE59C5" w14:textId="77777777" w:rsidR="00F76DCB" w:rsidRPr="00860E9D" w:rsidRDefault="00F76DCB" w:rsidP="003B3DAB">
            <w:pPr>
              <w:autoSpaceDE w:val="0"/>
              <w:autoSpaceDN w:val="0"/>
              <w:adjustRightInd w:val="0"/>
              <w:spacing w:after="0" w:line="240" w:lineRule="auto"/>
              <w:jc w:val="center"/>
              <w:rPr>
                <w:rFonts w:ascii="Arial Narrow" w:hAnsi="Arial Narrow" w:cs="Arial"/>
                <w:b/>
                <w:bCs/>
                <w:color w:val="000000"/>
                <w:sz w:val="18"/>
                <w:szCs w:val="18"/>
              </w:rPr>
            </w:pPr>
            <w:r w:rsidRPr="00860E9D">
              <w:rPr>
                <w:rFonts w:ascii="Arial Narrow" w:hAnsi="Arial Narrow" w:cs="Arial"/>
                <w:b/>
                <w:bCs/>
                <w:color w:val="000000"/>
                <w:sz w:val="18"/>
                <w:szCs w:val="18"/>
              </w:rPr>
              <w:t>Data source</w:t>
            </w:r>
          </w:p>
        </w:tc>
      </w:tr>
      <w:tr w:rsidR="0044028F" w:rsidRPr="00860E9D" w14:paraId="09B890E7" w14:textId="77777777" w:rsidTr="0044028F">
        <w:trPr>
          <w:trHeight w:val="287"/>
        </w:trPr>
        <w:tc>
          <w:tcPr>
            <w:tcW w:w="684" w:type="pct"/>
            <w:vMerge w:val="restart"/>
            <w:shd w:val="clear" w:color="auto" w:fill="E2EFD9" w:themeFill="accent6" w:themeFillTint="33"/>
            <w:vAlign w:val="center"/>
          </w:tcPr>
          <w:p w14:paraId="3D269CAC" w14:textId="77777777" w:rsidR="0044028F" w:rsidRPr="00860E9D" w:rsidRDefault="0044028F" w:rsidP="003B3DAB">
            <w:pPr>
              <w:autoSpaceDE w:val="0"/>
              <w:autoSpaceDN w:val="0"/>
              <w:adjustRightInd w:val="0"/>
              <w:spacing w:after="0" w:line="240" w:lineRule="auto"/>
              <w:jc w:val="center"/>
              <w:rPr>
                <w:rFonts w:ascii="Arial Narrow" w:hAnsi="Arial Narrow" w:cs="Arial"/>
                <w:color w:val="000000"/>
                <w:sz w:val="18"/>
                <w:szCs w:val="18"/>
              </w:rPr>
            </w:pPr>
            <w:r w:rsidRPr="00860E9D">
              <w:rPr>
                <w:rFonts w:ascii="Arial Narrow" w:hAnsi="Arial Narrow" w:cs="Arial"/>
                <w:b/>
                <w:bCs/>
                <w:color w:val="000000"/>
                <w:sz w:val="18"/>
                <w:szCs w:val="18"/>
              </w:rPr>
              <w:t>Specific objective(s)</w:t>
            </w:r>
          </w:p>
        </w:tc>
        <w:tc>
          <w:tcPr>
            <w:tcW w:w="597" w:type="pct"/>
            <w:vMerge w:val="restart"/>
            <w:shd w:val="clear" w:color="auto" w:fill="E2EFD9" w:themeFill="accent6" w:themeFillTint="33"/>
            <w:vAlign w:val="center"/>
          </w:tcPr>
          <w:p w14:paraId="0D553732" w14:textId="77777777" w:rsidR="0044028F" w:rsidRPr="00860E9D" w:rsidRDefault="0044028F" w:rsidP="003B3DAB">
            <w:pPr>
              <w:autoSpaceDE w:val="0"/>
              <w:autoSpaceDN w:val="0"/>
              <w:adjustRightInd w:val="0"/>
              <w:spacing w:after="0" w:line="240" w:lineRule="auto"/>
              <w:jc w:val="center"/>
              <w:rPr>
                <w:rFonts w:ascii="Arial Narrow" w:hAnsi="Arial Narrow" w:cs="Arial"/>
                <w:color w:val="000000"/>
                <w:sz w:val="18"/>
                <w:szCs w:val="18"/>
              </w:rPr>
            </w:pPr>
            <w:r w:rsidRPr="00860E9D">
              <w:rPr>
                <w:rFonts w:ascii="Arial Narrow" w:hAnsi="Arial Narrow" w:cs="Arial"/>
                <w:b/>
                <w:bCs/>
                <w:color w:val="000000"/>
                <w:sz w:val="18"/>
                <w:szCs w:val="18"/>
              </w:rPr>
              <w:t>Results</w:t>
            </w:r>
          </w:p>
        </w:tc>
        <w:tc>
          <w:tcPr>
            <w:tcW w:w="1304" w:type="pct"/>
            <w:vMerge w:val="restart"/>
            <w:shd w:val="clear" w:color="auto" w:fill="E2EFD9" w:themeFill="accent6" w:themeFillTint="33"/>
            <w:vAlign w:val="center"/>
          </w:tcPr>
          <w:p w14:paraId="1933424C" w14:textId="77777777" w:rsidR="0044028F" w:rsidRPr="00860E9D" w:rsidRDefault="0044028F" w:rsidP="003B3DAB">
            <w:pPr>
              <w:autoSpaceDE w:val="0"/>
              <w:autoSpaceDN w:val="0"/>
              <w:adjustRightInd w:val="0"/>
              <w:spacing w:after="0" w:line="240" w:lineRule="auto"/>
              <w:jc w:val="center"/>
              <w:rPr>
                <w:rFonts w:ascii="Arial Narrow" w:hAnsi="Arial Narrow" w:cs="Arial"/>
                <w:color w:val="000000"/>
                <w:sz w:val="18"/>
                <w:szCs w:val="18"/>
              </w:rPr>
            </w:pPr>
            <w:r w:rsidRPr="00860E9D">
              <w:rPr>
                <w:rFonts w:ascii="Arial Narrow" w:hAnsi="Arial Narrow" w:cs="Arial"/>
                <w:b/>
                <w:bCs/>
                <w:color w:val="000000"/>
                <w:sz w:val="18"/>
                <w:szCs w:val="18"/>
              </w:rPr>
              <w:t>Types of activities</w:t>
            </w:r>
          </w:p>
          <w:p w14:paraId="5E831BE0" w14:textId="77777777" w:rsidR="0044028F" w:rsidRPr="00860E9D" w:rsidRDefault="0044028F" w:rsidP="003B3DAB">
            <w:pPr>
              <w:autoSpaceDE w:val="0"/>
              <w:autoSpaceDN w:val="0"/>
              <w:adjustRightInd w:val="0"/>
              <w:spacing w:after="0" w:line="240" w:lineRule="auto"/>
              <w:jc w:val="center"/>
              <w:rPr>
                <w:rFonts w:ascii="Arial Narrow" w:hAnsi="Arial Narrow" w:cs="Arial"/>
                <w:b/>
                <w:bCs/>
                <w:color w:val="000000"/>
                <w:sz w:val="18"/>
                <w:szCs w:val="18"/>
              </w:rPr>
            </w:pPr>
            <w:r w:rsidRPr="00860E9D">
              <w:rPr>
                <w:rFonts w:ascii="Arial Narrow" w:hAnsi="Arial Narrow" w:cs="Arial"/>
                <w:color w:val="000000"/>
                <w:sz w:val="18"/>
                <w:szCs w:val="18"/>
              </w:rPr>
              <w:t>(examples)</w:t>
            </w:r>
          </w:p>
        </w:tc>
        <w:tc>
          <w:tcPr>
            <w:tcW w:w="2415" w:type="pct"/>
            <w:gridSpan w:val="4"/>
            <w:shd w:val="clear" w:color="auto" w:fill="DEEAF6" w:themeFill="accent5" w:themeFillTint="33"/>
          </w:tcPr>
          <w:p w14:paraId="7D6E40CA" w14:textId="25D40290" w:rsidR="0044028F" w:rsidRPr="00860E9D" w:rsidRDefault="0044028F" w:rsidP="00F76DCB">
            <w:pPr>
              <w:autoSpaceDE w:val="0"/>
              <w:autoSpaceDN w:val="0"/>
              <w:adjustRightInd w:val="0"/>
              <w:spacing w:after="0" w:line="240" w:lineRule="auto"/>
              <w:rPr>
                <w:rFonts w:ascii="Arial Narrow" w:hAnsi="Arial Narrow" w:cs="Arial"/>
                <w:color w:val="000000"/>
                <w:sz w:val="18"/>
                <w:szCs w:val="18"/>
              </w:rPr>
            </w:pPr>
            <w:r w:rsidRPr="00860E9D">
              <w:rPr>
                <w:rFonts w:ascii="Arial Narrow" w:hAnsi="Arial Narrow" w:cs="Arial"/>
                <w:color w:val="000000"/>
                <w:sz w:val="18"/>
                <w:szCs w:val="18"/>
                <w:u w:val="single"/>
              </w:rPr>
              <w:t>Impact</w:t>
            </w:r>
          </w:p>
        </w:tc>
      </w:tr>
      <w:tr w:rsidR="00F76DCB" w:rsidRPr="00860E9D" w14:paraId="2B4C7E99" w14:textId="77777777" w:rsidTr="00F76DCB">
        <w:trPr>
          <w:trHeight w:val="1025"/>
        </w:trPr>
        <w:tc>
          <w:tcPr>
            <w:tcW w:w="684" w:type="pct"/>
            <w:vMerge/>
            <w:shd w:val="clear" w:color="auto" w:fill="E2EFD9" w:themeFill="accent6" w:themeFillTint="33"/>
            <w:vAlign w:val="bottom"/>
          </w:tcPr>
          <w:p w14:paraId="089BA9CA" w14:textId="77777777" w:rsidR="00F76DCB" w:rsidRPr="00860E9D" w:rsidRDefault="00F76DCB" w:rsidP="00F76DCB">
            <w:pPr>
              <w:autoSpaceDE w:val="0"/>
              <w:autoSpaceDN w:val="0"/>
              <w:adjustRightInd w:val="0"/>
              <w:spacing w:after="0" w:line="240" w:lineRule="auto"/>
              <w:rPr>
                <w:rFonts w:ascii="Arial Narrow" w:hAnsi="Arial Narrow" w:cs="Arial"/>
                <w:b/>
                <w:bCs/>
                <w:color w:val="000000"/>
                <w:sz w:val="18"/>
                <w:szCs w:val="18"/>
              </w:rPr>
            </w:pPr>
          </w:p>
        </w:tc>
        <w:tc>
          <w:tcPr>
            <w:tcW w:w="597" w:type="pct"/>
            <w:vMerge/>
            <w:shd w:val="clear" w:color="auto" w:fill="E2EFD9" w:themeFill="accent6" w:themeFillTint="33"/>
            <w:vAlign w:val="bottom"/>
          </w:tcPr>
          <w:p w14:paraId="56CD62E1" w14:textId="77777777" w:rsidR="00F76DCB" w:rsidRPr="00860E9D" w:rsidRDefault="00F76DCB" w:rsidP="00F76DCB">
            <w:pPr>
              <w:autoSpaceDE w:val="0"/>
              <w:autoSpaceDN w:val="0"/>
              <w:adjustRightInd w:val="0"/>
              <w:spacing w:after="0" w:line="240" w:lineRule="auto"/>
              <w:rPr>
                <w:rFonts w:ascii="Arial Narrow" w:hAnsi="Arial Narrow" w:cs="Arial"/>
                <w:b/>
                <w:bCs/>
                <w:color w:val="000000"/>
                <w:sz w:val="18"/>
                <w:szCs w:val="18"/>
              </w:rPr>
            </w:pPr>
          </w:p>
        </w:tc>
        <w:tc>
          <w:tcPr>
            <w:tcW w:w="1304" w:type="pct"/>
            <w:vMerge/>
            <w:shd w:val="clear" w:color="auto" w:fill="E2EFD9" w:themeFill="accent6" w:themeFillTint="33"/>
            <w:vAlign w:val="bottom"/>
          </w:tcPr>
          <w:p w14:paraId="205729EE" w14:textId="77777777" w:rsidR="00F76DCB" w:rsidRPr="00860E9D" w:rsidRDefault="00F76DCB" w:rsidP="00F76DCB">
            <w:pPr>
              <w:autoSpaceDE w:val="0"/>
              <w:autoSpaceDN w:val="0"/>
              <w:adjustRightInd w:val="0"/>
              <w:spacing w:after="0" w:line="240" w:lineRule="auto"/>
              <w:rPr>
                <w:rFonts w:ascii="Arial Narrow" w:hAnsi="Arial Narrow" w:cs="Arial"/>
                <w:b/>
                <w:bCs/>
                <w:color w:val="000000"/>
                <w:sz w:val="18"/>
                <w:szCs w:val="18"/>
              </w:rPr>
            </w:pPr>
          </w:p>
        </w:tc>
        <w:tc>
          <w:tcPr>
            <w:tcW w:w="995" w:type="pct"/>
            <w:shd w:val="clear" w:color="auto" w:fill="auto"/>
          </w:tcPr>
          <w:p w14:paraId="4AF06148" w14:textId="03C1FB7F" w:rsidR="00F76DCB" w:rsidRPr="00860E9D" w:rsidRDefault="00F76DCB" w:rsidP="00F76DCB">
            <w:pPr>
              <w:autoSpaceDE w:val="0"/>
              <w:autoSpaceDN w:val="0"/>
              <w:adjustRightInd w:val="0"/>
              <w:spacing w:after="0" w:line="240" w:lineRule="auto"/>
              <w:rPr>
                <w:rFonts w:ascii="Arial Narrow" w:hAnsi="Arial Narrow" w:cs="Arial"/>
                <w:color w:val="000000"/>
                <w:sz w:val="18"/>
                <w:szCs w:val="18"/>
              </w:rPr>
            </w:pPr>
            <w:r w:rsidRPr="00860E9D">
              <w:rPr>
                <w:rFonts w:ascii="Arial Narrow" w:hAnsi="Arial Narrow" w:cs="Arial"/>
                <w:color w:val="000000"/>
                <w:sz w:val="18"/>
                <w:szCs w:val="18"/>
              </w:rPr>
              <w:t>Number of beneficiaries of the upgraded social and health services</w:t>
            </w:r>
            <w:r w:rsidRPr="00860E9D">
              <w:rPr>
                <w:rFonts w:ascii="Arial Narrow" w:hAnsi="Arial Narrow" w:cs="Arial"/>
                <w:color w:val="000000"/>
                <w:position w:val="6"/>
                <w:sz w:val="16"/>
                <w:szCs w:val="16"/>
              </w:rPr>
              <w:footnoteReference w:id="14"/>
            </w:r>
          </w:p>
        </w:tc>
        <w:tc>
          <w:tcPr>
            <w:tcW w:w="513" w:type="pct"/>
            <w:shd w:val="clear" w:color="auto" w:fill="auto"/>
          </w:tcPr>
          <w:p w14:paraId="02D0EE7D" w14:textId="77777777" w:rsidR="00F76DCB" w:rsidRPr="00860E9D" w:rsidRDefault="00F76DCB" w:rsidP="00F76DCB">
            <w:pPr>
              <w:autoSpaceDE w:val="0"/>
              <w:autoSpaceDN w:val="0"/>
              <w:adjustRightInd w:val="0"/>
              <w:spacing w:after="0" w:line="240" w:lineRule="auto"/>
              <w:jc w:val="center"/>
              <w:rPr>
                <w:rFonts w:ascii="Arial Narrow" w:hAnsi="Arial Narrow" w:cs="Arial"/>
                <w:color w:val="000000"/>
                <w:sz w:val="18"/>
                <w:szCs w:val="18"/>
              </w:rPr>
            </w:pPr>
            <w:r w:rsidRPr="00860E9D">
              <w:rPr>
                <w:rFonts w:ascii="Arial Narrow" w:hAnsi="Arial Narrow" w:cs="Arial"/>
                <w:color w:val="000000"/>
                <w:sz w:val="18"/>
                <w:szCs w:val="18"/>
              </w:rPr>
              <w:t>0</w:t>
            </w:r>
          </w:p>
        </w:tc>
        <w:tc>
          <w:tcPr>
            <w:tcW w:w="411" w:type="pct"/>
            <w:shd w:val="clear" w:color="auto" w:fill="auto"/>
          </w:tcPr>
          <w:p w14:paraId="2459D108" w14:textId="512AAD0A" w:rsidR="00F76DCB" w:rsidRPr="00860E9D" w:rsidRDefault="00F76DCB" w:rsidP="00F76DCB">
            <w:pPr>
              <w:autoSpaceDE w:val="0"/>
              <w:autoSpaceDN w:val="0"/>
              <w:adjustRightInd w:val="0"/>
              <w:spacing w:after="0" w:line="240" w:lineRule="auto"/>
              <w:jc w:val="center"/>
              <w:rPr>
                <w:rFonts w:ascii="Arial Narrow" w:hAnsi="Arial Narrow" w:cs="Arial"/>
                <w:color w:val="000000"/>
                <w:sz w:val="18"/>
                <w:szCs w:val="18"/>
              </w:rPr>
            </w:pPr>
            <w:r w:rsidRPr="00860E9D">
              <w:rPr>
                <w:rFonts w:ascii="Arial Narrow" w:hAnsi="Arial Narrow" w:cs="Arial"/>
                <w:color w:val="000000"/>
                <w:sz w:val="18"/>
                <w:szCs w:val="18"/>
              </w:rPr>
              <w:t>3</w:t>
            </w:r>
            <w:r w:rsidR="0065080A" w:rsidRPr="00860E9D">
              <w:rPr>
                <w:rFonts w:ascii="Arial Narrow" w:hAnsi="Arial Narrow" w:cs="Arial"/>
                <w:color w:val="000000"/>
                <w:sz w:val="18"/>
                <w:szCs w:val="18"/>
              </w:rPr>
              <w:t> </w:t>
            </w:r>
            <w:r w:rsidRPr="00860E9D">
              <w:rPr>
                <w:rFonts w:ascii="Arial Narrow" w:hAnsi="Arial Narrow" w:cs="Arial"/>
                <w:color w:val="000000"/>
                <w:sz w:val="18"/>
                <w:szCs w:val="18"/>
              </w:rPr>
              <w:t>300</w:t>
            </w:r>
          </w:p>
        </w:tc>
        <w:tc>
          <w:tcPr>
            <w:tcW w:w="496" w:type="pct"/>
          </w:tcPr>
          <w:p w14:paraId="24B4EC6A" w14:textId="77777777" w:rsidR="00F76DCB" w:rsidRPr="00860E9D" w:rsidRDefault="00F76DCB" w:rsidP="00F76DCB">
            <w:pPr>
              <w:autoSpaceDE w:val="0"/>
              <w:autoSpaceDN w:val="0"/>
              <w:adjustRightInd w:val="0"/>
              <w:spacing w:after="0" w:line="240" w:lineRule="auto"/>
              <w:rPr>
                <w:rFonts w:ascii="Arial Narrow" w:hAnsi="Arial Narrow"/>
                <w:sz w:val="18"/>
                <w:szCs w:val="18"/>
              </w:rPr>
            </w:pPr>
            <w:r w:rsidRPr="00860E9D">
              <w:rPr>
                <w:rFonts w:ascii="Arial Narrow" w:hAnsi="Arial Narrow"/>
                <w:sz w:val="18"/>
                <w:szCs w:val="18"/>
              </w:rPr>
              <w:t>Reports of the bodies responsible for providing health and social services</w:t>
            </w:r>
          </w:p>
          <w:p w14:paraId="4BDE5415" w14:textId="77777777" w:rsidR="00F76DCB" w:rsidRPr="00860E9D" w:rsidRDefault="00F76DCB" w:rsidP="00F76DCB">
            <w:pPr>
              <w:autoSpaceDE w:val="0"/>
              <w:autoSpaceDN w:val="0"/>
              <w:adjustRightInd w:val="0"/>
              <w:spacing w:after="0" w:line="240" w:lineRule="auto"/>
              <w:rPr>
                <w:rFonts w:ascii="Arial Narrow" w:hAnsi="Arial Narrow" w:cs="Arial"/>
                <w:color w:val="000000"/>
                <w:sz w:val="18"/>
                <w:szCs w:val="18"/>
              </w:rPr>
            </w:pPr>
          </w:p>
        </w:tc>
      </w:tr>
      <w:tr w:rsidR="0044028F" w:rsidRPr="00860E9D" w14:paraId="0FA1ED84" w14:textId="77777777" w:rsidTr="0044028F">
        <w:trPr>
          <w:trHeight w:val="260"/>
        </w:trPr>
        <w:tc>
          <w:tcPr>
            <w:tcW w:w="684" w:type="pct"/>
            <w:vMerge w:val="restart"/>
          </w:tcPr>
          <w:p w14:paraId="30A18CAC" w14:textId="717CA82B" w:rsidR="0044028F" w:rsidRPr="00860E9D" w:rsidRDefault="0044028F" w:rsidP="00F76DCB">
            <w:pPr>
              <w:autoSpaceDE w:val="0"/>
              <w:autoSpaceDN w:val="0"/>
              <w:adjustRightInd w:val="0"/>
              <w:spacing w:after="0" w:line="240" w:lineRule="auto"/>
              <w:rPr>
                <w:rFonts w:ascii="Arial Narrow" w:hAnsi="Arial Narrow" w:cs="Verdana"/>
                <w:b/>
                <w:bCs/>
                <w:color w:val="000000"/>
                <w:sz w:val="18"/>
                <w:szCs w:val="18"/>
              </w:rPr>
            </w:pPr>
            <w:r w:rsidRPr="00860E9D">
              <w:rPr>
                <w:rFonts w:ascii="Arial Narrow" w:hAnsi="Arial Narrow" w:cs="Arial"/>
                <w:b/>
                <w:bCs/>
                <w:sz w:val="18"/>
                <w:szCs w:val="18"/>
              </w:rPr>
              <w:t xml:space="preserve">1. 1. </w:t>
            </w:r>
            <w:r w:rsidRPr="00860E9D">
              <w:rPr>
                <w:rFonts w:ascii="Arial Narrow" w:hAnsi="Arial Narrow"/>
                <w:b/>
                <w:bCs/>
                <w:sz w:val="18"/>
                <w:szCs w:val="18"/>
              </w:rPr>
              <w:t xml:space="preserve">To improve the quality of public health and social services for the inclusion of marginalized groups in the programme area </w:t>
            </w:r>
          </w:p>
        </w:tc>
        <w:tc>
          <w:tcPr>
            <w:tcW w:w="597" w:type="pct"/>
            <w:vMerge w:val="restart"/>
          </w:tcPr>
          <w:p w14:paraId="409E7B33" w14:textId="0B0E4B94" w:rsidR="0044028F" w:rsidRPr="00860E9D" w:rsidRDefault="0044028F" w:rsidP="00F76DCB">
            <w:pPr>
              <w:autoSpaceDE w:val="0"/>
              <w:autoSpaceDN w:val="0"/>
              <w:adjustRightInd w:val="0"/>
              <w:spacing w:after="0" w:line="240" w:lineRule="auto"/>
              <w:rPr>
                <w:rFonts w:ascii="Arial Narrow" w:hAnsi="Arial Narrow" w:cs="Verdana"/>
                <w:color w:val="000000"/>
                <w:sz w:val="18"/>
                <w:szCs w:val="18"/>
              </w:rPr>
            </w:pPr>
            <w:r w:rsidRPr="00860E9D">
              <w:rPr>
                <w:rFonts w:ascii="Arial Narrow" w:hAnsi="Arial Narrow" w:cs="Arial"/>
                <w:b/>
                <w:bCs/>
                <w:color w:val="000000"/>
                <w:sz w:val="18"/>
                <w:szCs w:val="18"/>
              </w:rPr>
              <w:t xml:space="preserve">1.1.1. Enhanced quality of </w:t>
            </w:r>
            <w:r w:rsidRPr="00860E9D">
              <w:rPr>
                <w:rFonts w:ascii="Arial Narrow" w:hAnsi="Arial Narrow" w:cstheme="minorHAnsi"/>
                <w:b/>
                <w:bCs/>
                <w:sz w:val="18"/>
                <w:szCs w:val="18"/>
              </w:rPr>
              <w:t>and access to health services for marginalised groups</w:t>
            </w:r>
          </w:p>
        </w:tc>
        <w:tc>
          <w:tcPr>
            <w:tcW w:w="1304" w:type="pct"/>
            <w:vMerge w:val="restart"/>
          </w:tcPr>
          <w:p w14:paraId="1AE92FC4" w14:textId="6E3B4A20" w:rsidR="0044028F" w:rsidRPr="00860E9D" w:rsidRDefault="0044028F" w:rsidP="00F76DCB">
            <w:pPr>
              <w:spacing w:after="0" w:line="240" w:lineRule="auto"/>
              <w:ind w:left="-18"/>
              <w:contextualSpacing/>
              <w:jc w:val="both"/>
              <w:rPr>
                <w:rFonts w:ascii="Arial Narrow" w:hAnsi="Arial Narrow" w:cs="Verdana"/>
                <w:color w:val="000000"/>
                <w:sz w:val="18"/>
                <w:szCs w:val="18"/>
              </w:rPr>
            </w:pPr>
            <w:r w:rsidRPr="00860E9D">
              <w:rPr>
                <w:rFonts w:ascii="Arial Narrow" w:hAnsi="Arial Narrow" w:cs="Verdana"/>
                <w:color w:val="000000"/>
                <w:sz w:val="18"/>
                <w:szCs w:val="18"/>
              </w:rPr>
              <w:t>- Activities aiming at improvement of existing health services and their accessibility</w:t>
            </w:r>
          </w:p>
          <w:p w14:paraId="7EDA3CAE" w14:textId="7397AAAD" w:rsidR="0044028F" w:rsidRPr="00860E9D" w:rsidRDefault="0044028F" w:rsidP="00F76DCB">
            <w:pPr>
              <w:spacing w:after="0" w:line="240" w:lineRule="auto"/>
              <w:ind w:left="-18"/>
              <w:contextualSpacing/>
              <w:jc w:val="both"/>
              <w:rPr>
                <w:rFonts w:ascii="Arial Narrow" w:hAnsi="Arial Narrow" w:cs="Verdana"/>
                <w:color w:val="000000"/>
                <w:sz w:val="18"/>
                <w:szCs w:val="18"/>
              </w:rPr>
            </w:pPr>
            <w:r w:rsidRPr="00860E9D">
              <w:rPr>
                <w:rFonts w:ascii="Arial Narrow" w:hAnsi="Arial Narrow" w:cs="Verdana"/>
                <w:color w:val="000000"/>
                <w:sz w:val="18"/>
                <w:szCs w:val="18"/>
              </w:rPr>
              <w:t>- Small scale investments in equipment and/or renovation of facilities for provision of services</w:t>
            </w:r>
          </w:p>
          <w:p w14:paraId="1556CE2F" w14:textId="1C7BB532" w:rsidR="0044028F" w:rsidRPr="00860E9D" w:rsidRDefault="0044028F" w:rsidP="00F76DCB">
            <w:pPr>
              <w:spacing w:after="0" w:line="240" w:lineRule="auto"/>
              <w:ind w:left="-18"/>
              <w:contextualSpacing/>
              <w:jc w:val="both"/>
              <w:rPr>
                <w:rFonts w:ascii="Arial Narrow" w:hAnsi="Arial Narrow" w:cs="Verdana"/>
                <w:color w:val="000000"/>
                <w:sz w:val="18"/>
                <w:szCs w:val="18"/>
              </w:rPr>
            </w:pPr>
            <w:r w:rsidRPr="00860E9D">
              <w:rPr>
                <w:rFonts w:ascii="Arial Narrow" w:hAnsi="Arial Narrow" w:cs="Verdana"/>
                <w:color w:val="000000"/>
                <w:sz w:val="18"/>
                <w:szCs w:val="18"/>
              </w:rPr>
              <w:t>- Joint capacity building of public service providers</w:t>
            </w:r>
          </w:p>
          <w:p w14:paraId="5D6F2DBB" w14:textId="4A884066" w:rsidR="0044028F" w:rsidRPr="00860E9D" w:rsidRDefault="0044028F" w:rsidP="00F76DCB">
            <w:pPr>
              <w:spacing w:after="0" w:line="240" w:lineRule="auto"/>
              <w:jc w:val="both"/>
              <w:rPr>
                <w:rFonts w:ascii="Arial Narrow" w:hAnsi="Arial Narrow" w:cs="Verdana"/>
                <w:color w:val="000000"/>
                <w:sz w:val="18"/>
                <w:szCs w:val="18"/>
              </w:rPr>
            </w:pPr>
            <w:r w:rsidRPr="00860E9D">
              <w:rPr>
                <w:rFonts w:ascii="Arial Narrow" w:hAnsi="Arial Narrow" w:cs="Verdana"/>
                <w:color w:val="000000"/>
                <w:sz w:val="18"/>
                <w:szCs w:val="18"/>
              </w:rPr>
              <w:t>- Pilot initiatives focusing on the joint development of new solutions (services, tools, programmes, e.g. joint services delivery, strengthening of health care for vulnerable groups, intermunicipal approach,</w:t>
            </w:r>
            <w:r w:rsidRPr="00860E9D">
              <w:rPr>
                <w:rFonts w:ascii="Arial Narrow" w:hAnsi="Arial Narrow"/>
                <w:sz w:val="18"/>
                <w:szCs w:val="18"/>
              </w:rPr>
              <w:t xml:space="preserve"> development and implementing ICT solutions beneficial to improve public health services</w:t>
            </w:r>
            <w:r w:rsidRPr="00860E9D">
              <w:rPr>
                <w:rFonts w:ascii="Arial Narrow" w:hAnsi="Arial Narrow" w:cs="Verdana"/>
                <w:color w:val="000000"/>
                <w:sz w:val="18"/>
                <w:szCs w:val="18"/>
              </w:rPr>
              <w:t>)</w:t>
            </w:r>
          </w:p>
          <w:p w14:paraId="68D0F61E" w14:textId="77777777" w:rsidR="0044028F" w:rsidRPr="00860E9D" w:rsidRDefault="0044028F" w:rsidP="00F76DCB">
            <w:pPr>
              <w:spacing w:after="0" w:line="240" w:lineRule="auto"/>
              <w:jc w:val="both"/>
              <w:rPr>
                <w:rFonts w:ascii="Arial Narrow" w:hAnsi="Arial Narrow"/>
                <w:sz w:val="18"/>
                <w:szCs w:val="18"/>
                <w:lang w:eastAsia="ar-SA"/>
              </w:rPr>
            </w:pPr>
          </w:p>
          <w:p w14:paraId="337EC3ED" w14:textId="77777777" w:rsidR="0044028F" w:rsidRPr="00860E9D" w:rsidRDefault="0044028F" w:rsidP="00F76DCB">
            <w:pPr>
              <w:autoSpaceDE w:val="0"/>
              <w:autoSpaceDN w:val="0"/>
              <w:adjustRightInd w:val="0"/>
              <w:spacing w:after="0" w:line="240" w:lineRule="auto"/>
              <w:rPr>
                <w:rFonts w:ascii="Arial Narrow" w:hAnsi="Arial Narrow" w:cs="Arial"/>
                <w:color w:val="000000"/>
                <w:sz w:val="18"/>
                <w:szCs w:val="18"/>
                <w:u w:val="single"/>
              </w:rPr>
            </w:pPr>
            <w:r w:rsidRPr="00860E9D">
              <w:rPr>
                <w:rFonts w:ascii="Arial Narrow" w:hAnsi="Arial Narrow" w:cs="Verdana"/>
                <w:color w:val="000000"/>
                <w:sz w:val="18"/>
                <w:szCs w:val="18"/>
              </w:rPr>
              <w:t>(</w:t>
            </w:r>
            <w:r w:rsidRPr="00860E9D">
              <w:rPr>
                <w:rFonts w:ascii="Arial Narrow" w:hAnsi="Arial Narrow"/>
                <w:sz w:val="18"/>
                <w:szCs w:val="18"/>
                <w:lang w:eastAsia="ar-SA"/>
              </w:rPr>
              <w:t>the list is non-exhaustive)</w:t>
            </w:r>
          </w:p>
        </w:tc>
        <w:tc>
          <w:tcPr>
            <w:tcW w:w="2415" w:type="pct"/>
            <w:gridSpan w:val="4"/>
            <w:shd w:val="clear" w:color="auto" w:fill="DEEAF6" w:themeFill="accent5" w:themeFillTint="33"/>
          </w:tcPr>
          <w:p w14:paraId="23019AF2" w14:textId="6DF06154" w:rsidR="0044028F" w:rsidRPr="00860E9D" w:rsidRDefault="0044028F" w:rsidP="00F76DCB">
            <w:pPr>
              <w:autoSpaceDE w:val="0"/>
              <w:autoSpaceDN w:val="0"/>
              <w:adjustRightInd w:val="0"/>
              <w:spacing w:after="0" w:line="240" w:lineRule="auto"/>
              <w:rPr>
                <w:rFonts w:ascii="Arial Narrow" w:hAnsi="Arial Narrow" w:cs="Verdana"/>
                <w:color w:val="000000"/>
                <w:sz w:val="18"/>
                <w:szCs w:val="18"/>
              </w:rPr>
            </w:pPr>
            <w:r w:rsidRPr="00860E9D">
              <w:rPr>
                <w:rFonts w:ascii="Arial Narrow" w:hAnsi="Arial Narrow" w:cs="Arial"/>
                <w:color w:val="000000"/>
                <w:sz w:val="18"/>
                <w:szCs w:val="18"/>
                <w:u w:val="single"/>
              </w:rPr>
              <w:t>Outcome</w:t>
            </w:r>
          </w:p>
        </w:tc>
      </w:tr>
      <w:tr w:rsidR="00F76DCB" w:rsidRPr="00860E9D" w14:paraId="45ABDBA2" w14:textId="77777777" w:rsidTr="00F76DCB">
        <w:trPr>
          <w:trHeight w:val="467"/>
        </w:trPr>
        <w:tc>
          <w:tcPr>
            <w:tcW w:w="684" w:type="pct"/>
            <w:vMerge/>
          </w:tcPr>
          <w:p w14:paraId="52218BE3" w14:textId="77777777" w:rsidR="00F76DCB" w:rsidRPr="00860E9D" w:rsidRDefault="00F76DCB" w:rsidP="00F76DCB">
            <w:pPr>
              <w:autoSpaceDE w:val="0"/>
              <w:autoSpaceDN w:val="0"/>
              <w:adjustRightInd w:val="0"/>
              <w:spacing w:after="0" w:line="240" w:lineRule="auto"/>
              <w:rPr>
                <w:rFonts w:ascii="Arial Narrow" w:hAnsi="Arial Narrow" w:cs="Arial"/>
                <w:color w:val="000000"/>
                <w:sz w:val="18"/>
                <w:szCs w:val="18"/>
              </w:rPr>
            </w:pPr>
          </w:p>
        </w:tc>
        <w:tc>
          <w:tcPr>
            <w:tcW w:w="597" w:type="pct"/>
            <w:vMerge/>
          </w:tcPr>
          <w:p w14:paraId="6C006060" w14:textId="77777777" w:rsidR="00F76DCB" w:rsidRPr="00860E9D" w:rsidRDefault="00F76DCB" w:rsidP="00F76DCB">
            <w:pPr>
              <w:autoSpaceDE w:val="0"/>
              <w:autoSpaceDN w:val="0"/>
              <w:adjustRightInd w:val="0"/>
              <w:spacing w:after="0" w:line="240" w:lineRule="auto"/>
              <w:rPr>
                <w:rFonts w:ascii="Arial Narrow" w:hAnsi="Arial Narrow" w:cs="Arial"/>
                <w:color w:val="000000"/>
                <w:sz w:val="18"/>
                <w:szCs w:val="18"/>
              </w:rPr>
            </w:pPr>
          </w:p>
        </w:tc>
        <w:tc>
          <w:tcPr>
            <w:tcW w:w="1304" w:type="pct"/>
            <w:vMerge/>
          </w:tcPr>
          <w:p w14:paraId="657E25B4" w14:textId="77777777" w:rsidR="00F76DCB" w:rsidRPr="00860E9D" w:rsidRDefault="00F76DCB" w:rsidP="00F76DCB">
            <w:pPr>
              <w:numPr>
                <w:ilvl w:val="0"/>
                <w:numId w:val="12"/>
              </w:numPr>
              <w:autoSpaceDE w:val="0"/>
              <w:autoSpaceDN w:val="0"/>
              <w:adjustRightInd w:val="0"/>
              <w:spacing w:after="0" w:line="240" w:lineRule="auto"/>
              <w:ind w:left="144" w:hanging="144"/>
              <w:contextualSpacing/>
              <w:rPr>
                <w:rFonts w:ascii="Arial Narrow" w:hAnsi="Arial Narrow" w:cs="Verdana"/>
                <w:sz w:val="18"/>
                <w:szCs w:val="18"/>
              </w:rPr>
            </w:pPr>
          </w:p>
        </w:tc>
        <w:tc>
          <w:tcPr>
            <w:tcW w:w="995" w:type="pct"/>
          </w:tcPr>
          <w:p w14:paraId="33795AB6" w14:textId="77777777" w:rsidR="00F76DCB" w:rsidRPr="00860E9D" w:rsidRDefault="00F76DCB" w:rsidP="00F76DCB">
            <w:pPr>
              <w:autoSpaceDE w:val="0"/>
              <w:autoSpaceDN w:val="0"/>
              <w:adjustRightInd w:val="0"/>
              <w:spacing w:after="0" w:line="240" w:lineRule="auto"/>
              <w:rPr>
                <w:rFonts w:ascii="Arial Narrow" w:hAnsi="Arial Narrow" w:cs="Arial"/>
                <w:color w:val="000000"/>
                <w:sz w:val="18"/>
                <w:szCs w:val="18"/>
              </w:rPr>
            </w:pPr>
            <w:r w:rsidRPr="00860E9D">
              <w:rPr>
                <w:rFonts w:ascii="Arial Narrow" w:hAnsi="Arial Narrow"/>
                <w:sz w:val="18"/>
                <w:szCs w:val="18"/>
              </w:rPr>
              <w:t>Number of existing health services improved</w:t>
            </w:r>
          </w:p>
        </w:tc>
        <w:tc>
          <w:tcPr>
            <w:tcW w:w="513" w:type="pct"/>
          </w:tcPr>
          <w:p w14:paraId="5199B64F" w14:textId="77777777" w:rsidR="00F76DCB" w:rsidRPr="00860E9D" w:rsidRDefault="00F76DCB"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0</w:t>
            </w:r>
          </w:p>
        </w:tc>
        <w:tc>
          <w:tcPr>
            <w:tcW w:w="411" w:type="pct"/>
          </w:tcPr>
          <w:p w14:paraId="10F3C566" w14:textId="33BE6382" w:rsidR="00F76DCB" w:rsidRPr="00860E9D" w:rsidRDefault="00511265"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2</w:t>
            </w:r>
          </w:p>
        </w:tc>
        <w:tc>
          <w:tcPr>
            <w:tcW w:w="496" w:type="pct"/>
          </w:tcPr>
          <w:p w14:paraId="72E8A594" w14:textId="04E9F50F" w:rsidR="00F76DCB" w:rsidRPr="00860E9D" w:rsidRDefault="003B3DAB" w:rsidP="00F76DCB">
            <w:pPr>
              <w:autoSpaceDE w:val="0"/>
              <w:autoSpaceDN w:val="0"/>
              <w:adjustRightInd w:val="0"/>
              <w:spacing w:after="0" w:line="240" w:lineRule="auto"/>
              <w:rPr>
                <w:rFonts w:ascii="Arial Narrow" w:hAnsi="Arial Narrow" w:cs="Verdana"/>
                <w:color w:val="000000"/>
                <w:sz w:val="18"/>
                <w:szCs w:val="18"/>
              </w:rPr>
            </w:pPr>
            <w:r w:rsidRPr="00860E9D">
              <w:rPr>
                <w:rFonts w:ascii="Arial Narrow" w:hAnsi="Arial Narrow" w:cs="Verdana"/>
                <w:color w:val="000000"/>
                <w:sz w:val="18"/>
                <w:szCs w:val="18"/>
              </w:rPr>
              <w:t xml:space="preserve">Project reports, </w:t>
            </w:r>
            <w:r w:rsidR="00F76DCB" w:rsidRPr="00860E9D">
              <w:rPr>
                <w:rFonts w:ascii="Arial Narrow" w:hAnsi="Arial Narrow" w:cs="Verdana"/>
                <w:color w:val="000000"/>
                <w:sz w:val="18"/>
                <w:szCs w:val="18"/>
              </w:rPr>
              <w:t>Monitoring system</w:t>
            </w:r>
          </w:p>
          <w:p w14:paraId="62252290" w14:textId="77777777" w:rsidR="00F76DCB" w:rsidRPr="00860E9D" w:rsidRDefault="00F76DCB" w:rsidP="00F76DCB">
            <w:pPr>
              <w:autoSpaceDE w:val="0"/>
              <w:autoSpaceDN w:val="0"/>
              <w:adjustRightInd w:val="0"/>
              <w:spacing w:after="0" w:line="240" w:lineRule="auto"/>
              <w:rPr>
                <w:rFonts w:ascii="Arial Narrow" w:hAnsi="Arial Narrow" w:cs="Verdana"/>
                <w:color w:val="000000"/>
                <w:sz w:val="18"/>
                <w:szCs w:val="18"/>
              </w:rPr>
            </w:pPr>
          </w:p>
        </w:tc>
      </w:tr>
      <w:tr w:rsidR="00F76DCB" w:rsidRPr="00860E9D" w14:paraId="0BE6EA89" w14:textId="77777777" w:rsidTr="00F76DCB">
        <w:trPr>
          <w:trHeight w:val="422"/>
        </w:trPr>
        <w:tc>
          <w:tcPr>
            <w:tcW w:w="684" w:type="pct"/>
            <w:vMerge/>
          </w:tcPr>
          <w:p w14:paraId="6D15B036" w14:textId="77777777" w:rsidR="00F76DCB" w:rsidRPr="00860E9D" w:rsidRDefault="00F76DCB" w:rsidP="00F76DCB">
            <w:pPr>
              <w:autoSpaceDE w:val="0"/>
              <w:autoSpaceDN w:val="0"/>
              <w:adjustRightInd w:val="0"/>
              <w:spacing w:after="0" w:line="240" w:lineRule="auto"/>
              <w:rPr>
                <w:rFonts w:ascii="Arial Narrow" w:hAnsi="Arial Narrow" w:cs="Arial"/>
                <w:color w:val="000000"/>
                <w:sz w:val="18"/>
                <w:szCs w:val="18"/>
              </w:rPr>
            </w:pPr>
          </w:p>
        </w:tc>
        <w:tc>
          <w:tcPr>
            <w:tcW w:w="597" w:type="pct"/>
            <w:vMerge/>
          </w:tcPr>
          <w:p w14:paraId="74160A11" w14:textId="77777777" w:rsidR="00F76DCB" w:rsidRPr="00860E9D" w:rsidRDefault="00F76DCB" w:rsidP="00F76DCB">
            <w:pPr>
              <w:autoSpaceDE w:val="0"/>
              <w:autoSpaceDN w:val="0"/>
              <w:adjustRightInd w:val="0"/>
              <w:spacing w:after="0" w:line="240" w:lineRule="auto"/>
              <w:rPr>
                <w:rFonts w:ascii="Arial Narrow" w:hAnsi="Arial Narrow" w:cs="Arial"/>
                <w:color w:val="000000"/>
                <w:sz w:val="18"/>
                <w:szCs w:val="18"/>
              </w:rPr>
            </w:pPr>
          </w:p>
        </w:tc>
        <w:tc>
          <w:tcPr>
            <w:tcW w:w="1304" w:type="pct"/>
            <w:vMerge/>
          </w:tcPr>
          <w:p w14:paraId="0C8D1129" w14:textId="77777777" w:rsidR="00F76DCB" w:rsidRPr="00860E9D" w:rsidRDefault="00F76DCB" w:rsidP="00F76DCB">
            <w:pPr>
              <w:numPr>
                <w:ilvl w:val="0"/>
                <w:numId w:val="12"/>
              </w:numPr>
              <w:autoSpaceDE w:val="0"/>
              <w:autoSpaceDN w:val="0"/>
              <w:adjustRightInd w:val="0"/>
              <w:spacing w:after="0" w:line="240" w:lineRule="auto"/>
              <w:ind w:left="144" w:hanging="144"/>
              <w:contextualSpacing/>
              <w:rPr>
                <w:rFonts w:ascii="Arial Narrow" w:hAnsi="Arial Narrow" w:cs="Verdana"/>
                <w:sz w:val="18"/>
                <w:szCs w:val="18"/>
              </w:rPr>
            </w:pPr>
          </w:p>
        </w:tc>
        <w:tc>
          <w:tcPr>
            <w:tcW w:w="995" w:type="pct"/>
          </w:tcPr>
          <w:p w14:paraId="1AD8036D" w14:textId="77777777" w:rsidR="00F76DCB" w:rsidRPr="00860E9D" w:rsidRDefault="00F76DCB" w:rsidP="00F76DCB">
            <w:pPr>
              <w:autoSpaceDE w:val="0"/>
              <w:autoSpaceDN w:val="0"/>
              <w:adjustRightInd w:val="0"/>
              <w:spacing w:after="0" w:line="240" w:lineRule="auto"/>
              <w:rPr>
                <w:rFonts w:ascii="Arial Narrow" w:hAnsi="Arial Narrow" w:cs="Arial"/>
                <w:color w:val="000000"/>
                <w:sz w:val="18"/>
                <w:szCs w:val="18"/>
              </w:rPr>
            </w:pPr>
            <w:r w:rsidRPr="00860E9D">
              <w:rPr>
                <w:rFonts w:ascii="Arial Narrow" w:hAnsi="Arial Narrow" w:cs="Arial"/>
                <w:color w:val="000000"/>
                <w:sz w:val="18"/>
                <w:szCs w:val="18"/>
              </w:rPr>
              <w:t>Number of new solutions (services, tools, programmes) developed in health care sector</w:t>
            </w:r>
            <w:r w:rsidRPr="009D2733">
              <w:rPr>
                <w:rFonts w:ascii="Arial Narrow" w:hAnsi="Arial Narrow" w:cs="Arial"/>
                <w:color w:val="000000"/>
                <w:position w:val="6"/>
                <w:sz w:val="16"/>
                <w:szCs w:val="18"/>
              </w:rPr>
              <w:footnoteReference w:id="15"/>
            </w:r>
          </w:p>
        </w:tc>
        <w:tc>
          <w:tcPr>
            <w:tcW w:w="513" w:type="pct"/>
          </w:tcPr>
          <w:p w14:paraId="6C08228B" w14:textId="77777777" w:rsidR="00F76DCB" w:rsidRPr="00860E9D" w:rsidRDefault="00F76DCB"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0</w:t>
            </w:r>
          </w:p>
        </w:tc>
        <w:tc>
          <w:tcPr>
            <w:tcW w:w="411" w:type="pct"/>
          </w:tcPr>
          <w:p w14:paraId="0F22264F" w14:textId="77777777" w:rsidR="00F76DCB" w:rsidRPr="00860E9D" w:rsidRDefault="00F76DCB"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2</w:t>
            </w:r>
          </w:p>
        </w:tc>
        <w:tc>
          <w:tcPr>
            <w:tcW w:w="496" w:type="pct"/>
          </w:tcPr>
          <w:p w14:paraId="588581FE" w14:textId="77777777" w:rsidR="003B3DAB" w:rsidRPr="00860E9D" w:rsidRDefault="003B3DAB" w:rsidP="003B3DAB">
            <w:pPr>
              <w:autoSpaceDE w:val="0"/>
              <w:autoSpaceDN w:val="0"/>
              <w:adjustRightInd w:val="0"/>
              <w:spacing w:after="0" w:line="240" w:lineRule="auto"/>
              <w:rPr>
                <w:rFonts w:ascii="Arial Narrow" w:hAnsi="Arial Narrow" w:cs="Verdana"/>
                <w:color w:val="000000"/>
                <w:sz w:val="18"/>
                <w:szCs w:val="18"/>
              </w:rPr>
            </w:pPr>
            <w:r w:rsidRPr="00860E9D">
              <w:rPr>
                <w:rFonts w:ascii="Arial Narrow" w:hAnsi="Arial Narrow" w:cs="Verdana"/>
                <w:color w:val="000000"/>
                <w:sz w:val="18"/>
                <w:szCs w:val="18"/>
              </w:rPr>
              <w:t>Project reports, Monitoring system</w:t>
            </w:r>
          </w:p>
          <w:p w14:paraId="2C246943" w14:textId="2905A486" w:rsidR="00F76DCB" w:rsidRPr="00860E9D" w:rsidRDefault="00F76DCB" w:rsidP="00F76DCB">
            <w:pPr>
              <w:autoSpaceDE w:val="0"/>
              <w:autoSpaceDN w:val="0"/>
              <w:adjustRightInd w:val="0"/>
              <w:spacing w:after="0" w:line="240" w:lineRule="auto"/>
              <w:rPr>
                <w:rFonts w:ascii="Arial Narrow" w:hAnsi="Arial Narrow" w:cs="Verdana"/>
                <w:color w:val="000000"/>
                <w:sz w:val="18"/>
                <w:szCs w:val="18"/>
              </w:rPr>
            </w:pPr>
          </w:p>
        </w:tc>
      </w:tr>
      <w:tr w:rsidR="0044028F" w:rsidRPr="00860E9D" w14:paraId="30A9370B" w14:textId="77777777" w:rsidTr="0044028F">
        <w:trPr>
          <w:trHeight w:val="260"/>
        </w:trPr>
        <w:tc>
          <w:tcPr>
            <w:tcW w:w="684" w:type="pct"/>
            <w:vMerge/>
          </w:tcPr>
          <w:p w14:paraId="34C05047" w14:textId="77777777" w:rsidR="0044028F" w:rsidRPr="00860E9D" w:rsidRDefault="0044028F" w:rsidP="00F76DCB">
            <w:pPr>
              <w:autoSpaceDE w:val="0"/>
              <w:autoSpaceDN w:val="0"/>
              <w:adjustRightInd w:val="0"/>
              <w:spacing w:after="0" w:line="240" w:lineRule="auto"/>
              <w:rPr>
                <w:rFonts w:ascii="Arial Narrow" w:hAnsi="Arial Narrow" w:cs="Arial"/>
                <w:color w:val="000000"/>
                <w:sz w:val="18"/>
                <w:szCs w:val="18"/>
              </w:rPr>
            </w:pPr>
          </w:p>
        </w:tc>
        <w:tc>
          <w:tcPr>
            <w:tcW w:w="597" w:type="pct"/>
            <w:vMerge/>
          </w:tcPr>
          <w:p w14:paraId="50D48AB6" w14:textId="77777777" w:rsidR="0044028F" w:rsidRPr="00860E9D" w:rsidRDefault="0044028F" w:rsidP="00F76DCB">
            <w:pPr>
              <w:autoSpaceDE w:val="0"/>
              <w:autoSpaceDN w:val="0"/>
              <w:adjustRightInd w:val="0"/>
              <w:spacing w:after="0" w:line="240" w:lineRule="auto"/>
              <w:rPr>
                <w:rFonts w:ascii="Arial Narrow" w:hAnsi="Arial Narrow" w:cs="Arial"/>
                <w:color w:val="000000"/>
                <w:sz w:val="18"/>
                <w:szCs w:val="18"/>
              </w:rPr>
            </w:pPr>
          </w:p>
        </w:tc>
        <w:tc>
          <w:tcPr>
            <w:tcW w:w="1304" w:type="pct"/>
            <w:vMerge/>
          </w:tcPr>
          <w:p w14:paraId="04DA3692" w14:textId="77777777" w:rsidR="0044028F" w:rsidRPr="00860E9D" w:rsidRDefault="0044028F" w:rsidP="00F76DCB">
            <w:pPr>
              <w:numPr>
                <w:ilvl w:val="0"/>
                <w:numId w:val="12"/>
              </w:numPr>
              <w:autoSpaceDE w:val="0"/>
              <w:autoSpaceDN w:val="0"/>
              <w:adjustRightInd w:val="0"/>
              <w:spacing w:after="0" w:line="240" w:lineRule="auto"/>
              <w:ind w:left="144" w:hanging="144"/>
              <w:contextualSpacing/>
              <w:rPr>
                <w:rFonts w:ascii="Arial Narrow" w:hAnsi="Arial Narrow" w:cs="Verdana"/>
                <w:sz w:val="18"/>
                <w:szCs w:val="18"/>
              </w:rPr>
            </w:pPr>
          </w:p>
        </w:tc>
        <w:tc>
          <w:tcPr>
            <w:tcW w:w="2415" w:type="pct"/>
            <w:gridSpan w:val="4"/>
            <w:shd w:val="clear" w:color="auto" w:fill="DEEAF6" w:themeFill="accent5" w:themeFillTint="33"/>
          </w:tcPr>
          <w:p w14:paraId="28ADDAA2" w14:textId="5DD0DCED" w:rsidR="0044028F" w:rsidRPr="00860E9D" w:rsidRDefault="0044028F" w:rsidP="00F76DCB">
            <w:pPr>
              <w:autoSpaceDE w:val="0"/>
              <w:autoSpaceDN w:val="0"/>
              <w:adjustRightInd w:val="0"/>
              <w:spacing w:after="0" w:line="240" w:lineRule="auto"/>
              <w:rPr>
                <w:rFonts w:ascii="Arial Narrow" w:hAnsi="Arial Narrow" w:cs="Verdana"/>
                <w:color w:val="000000"/>
                <w:sz w:val="18"/>
                <w:szCs w:val="18"/>
              </w:rPr>
            </w:pPr>
            <w:r w:rsidRPr="00860E9D">
              <w:rPr>
                <w:rFonts w:ascii="Arial Narrow" w:hAnsi="Arial Narrow" w:cs="Arial"/>
                <w:color w:val="000000"/>
                <w:sz w:val="18"/>
                <w:szCs w:val="18"/>
                <w:u w:val="single"/>
              </w:rPr>
              <w:t>Output</w:t>
            </w:r>
          </w:p>
        </w:tc>
      </w:tr>
      <w:tr w:rsidR="00F76DCB" w:rsidRPr="00860E9D" w14:paraId="76EEE257" w14:textId="77777777" w:rsidTr="00F76DCB">
        <w:trPr>
          <w:trHeight w:val="260"/>
        </w:trPr>
        <w:tc>
          <w:tcPr>
            <w:tcW w:w="684" w:type="pct"/>
            <w:vMerge/>
          </w:tcPr>
          <w:p w14:paraId="66B171B1" w14:textId="77777777" w:rsidR="00F76DCB" w:rsidRPr="00860E9D" w:rsidRDefault="00F76DCB" w:rsidP="00F76DCB">
            <w:pPr>
              <w:autoSpaceDE w:val="0"/>
              <w:autoSpaceDN w:val="0"/>
              <w:adjustRightInd w:val="0"/>
              <w:spacing w:after="0" w:line="240" w:lineRule="auto"/>
              <w:rPr>
                <w:rFonts w:ascii="Arial Narrow" w:hAnsi="Arial Narrow" w:cs="Arial"/>
                <w:color w:val="000000"/>
                <w:sz w:val="18"/>
                <w:szCs w:val="18"/>
              </w:rPr>
            </w:pPr>
          </w:p>
        </w:tc>
        <w:tc>
          <w:tcPr>
            <w:tcW w:w="597" w:type="pct"/>
            <w:vMerge/>
          </w:tcPr>
          <w:p w14:paraId="40638531" w14:textId="77777777" w:rsidR="00F76DCB" w:rsidRPr="00860E9D" w:rsidRDefault="00F76DCB" w:rsidP="00F76DCB">
            <w:pPr>
              <w:autoSpaceDE w:val="0"/>
              <w:autoSpaceDN w:val="0"/>
              <w:adjustRightInd w:val="0"/>
              <w:spacing w:after="0" w:line="240" w:lineRule="auto"/>
              <w:rPr>
                <w:rFonts w:ascii="Arial Narrow" w:hAnsi="Arial Narrow" w:cs="Arial"/>
                <w:color w:val="000000"/>
                <w:sz w:val="18"/>
                <w:szCs w:val="18"/>
              </w:rPr>
            </w:pPr>
          </w:p>
        </w:tc>
        <w:tc>
          <w:tcPr>
            <w:tcW w:w="1304" w:type="pct"/>
            <w:vMerge/>
          </w:tcPr>
          <w:p w14:paraId="44F9863D" w14:textId="77777777" w:rsidR="00F76DCB" w:rsidRPr="00860E9D" w:rsidRDefault="00F76DCB" w:rsidP="00F76DCB">
            <w:pPr>
              <w:numPr>
                <w:ilvl w:val="0"/>
                <w:numId w:val="12"/>
              </w:numPr>
              <w:autoSpaceDE w:val="0"/>
              <w:autoSpaceDN w:val="0"/>
              <w:adjustRightInd w:val="0"/>
              <w:spacing w:after="0" w:line="240" w:lineRule="auto"/>
              <w:ind w:left="144" w:hanging="144"/>
              <w:contextualSpacing/>
              <w:rPr>
                <w:rFonts w:ascii="Arial Narrow" w:hAnsi="Arial Narrow" w:cs="Verdana"/>
                <w:sz w:val="18"/>
                <w:szCs w:val="18"/>
              </w:rPr>
            </w:pPr>
          </w:p>
        </w:tc>
        <w:tc>
          <w:tcPr>
            <w:tcW w:w="995" w:type="pct"/>
          </w:tcPr>
          <w:p w14:paraId="339F990B" w14:textId="055985AB" w:rsidR="00F76DCB" w:rsidRPr="00860E9D" w:rsidRDefault="00F76DCB" w:rsidP="00F76DCB">
            <w:pPr>
              <w:autoSpaceDE w:val="0"/>
              <w:autoSpaceDN w:val="0"/>
              <w:adjustRightInd w:val="0"/>
              <w:spacing w:after="0" w:line="240" w:lineRule="auto"/>
              <w:rPr>
                <w:rFonts w:ascii="Arial Narrow" w:hAnsi="Arial Narrow" w:cs="Arial"/>
                <w:color w:val="000000"/>
                <w:sz w:val="18"/>
                <w:szCs w:val="18"/>
              </w:rPr>
            </w:pPr>
            <w:r w:rsidRPr="00860E9D">
              <w:rPr>
                <w:rFonts w:ascii="Arial Narrow" w:hAnsi="Arial Narrow"/>
                <w:sz w:val="18"/>
                <w:szCs w:val="18"/>
              </w:rPr>
              <w:t>Number of people with increased capacities</w:t>
            </w:r>
            <w:r w:rsidR="00497990" w:rsidRPr="00860E9D">
              <w:rPr>
                <w:rFonts w:ascii="Arial Narrow" w:hAnsi="Arial Narrow"/>
                <w:sz w:val="18"/>
                <w:szCs w:val="18"/>
              </w:rPr>
              <w:t xml:space="preserve"> (by gender)</w:t>
            </w:r>
          </w:p>
        </w:tc>
        <w:tc>
          <w:tcPr>
            <w:tcW w:w="513" w:type="pct"/>
          </w:tcPr>
          <w:p w14:paraId="0CBF0E65" w14:textId="77777777" w:rsidR="00F76DCB" w:rsidRPr="00860E9D" w:rsidRDefault="00F76DCB"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0</w:t>
            </w:r>
          </w:p>
        </w:tc>
        <w:tc>
          <w:tcPr>
            <w:tcW w:w="411" w:type="pct"/>
          </w:tcPr>
          <w:p w14:paraId="1897F28A" w14:textId="77777777" w:rsidR="00F76DCB" w:rsidRPr="00860E9D" w:rsidRDefault="00F76DCB"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20</w:t>
            </w:r>
          </w:p>
        </w:tc>
        <w:tc>
          <w:tcPr>
            <w:tcW w:w="496" w:type="pct"/>
          </w:tcPr>
          <w:p w14:paraId="1840544E" w14:textId="7F1B335F" w:rsidR="00F76DCB" w:rsidRPr="00860E9D" w:rsidRDefault="00497990" w:rsidP="00F76DCB">
            <w:pPr>
              <w:autoSpaceDE w:val="0"/>
              <w:autoSpaceDN w:val="0"/>
              <w:adjustRightInd w:val="0"/>
              <w:spacing w:after="0" w:line="240" w:lineRule="auto"/>
              <w:rPr>
                <w:rFonts w:ascii="Arial Narrow" w:hAnsi="Arial Narrow" w:cs="Verdana"/>
                <w:color w:val="000000"/>
                <w:sz w:val="18"/>
                <w:szCs w:val="18"/>
              </w:rPr>
            </w:pPr>
            <w:r w:rsidRPr="00860E9D">
              <w:rPr>
                <w:rFonts w:ascii="Arial Narrow" w:hAnsi="Arial Narrow" w:cs="Verdana"/>
                <w:color w:val="000000"/>
                <w:sz w:val="18"/>
                <w:szCs w:val="18"/>
              </w:rPr>
              <w:t>Project reports, Monitoring system</w:t>
            </w:r>
          </w:p>
        </w:tc>
      </w:tr>
      <w:tr w:rsidR="00F76DCB" w:rsidRPr="00860E9D" w14:paraId="1DC94728" w14:textId="77777777" w:rsidTr="00F76DCB">
        <w:trPr>
          <w:trHeight w:val="260"/>
        </w:trPr>
        <w:tc>
          <w:tcPr>
            <w:tcW w:w="684" w:type="pct"/>
            <w:vMerge/>
          </w:tcPr>
          <w:p w14:paraId="456E11AD" w14:textId="77777777" w:rsidR="00F76DCB" w:rsidRPr="00860E9D" w:rsidRDefault="00F76DCB" w:rsidP="00F76DCB">
            <w:pPr>
              <w:autoSpaceDE w:val="0"/>
              <w:autoSpaceDN w:val="0"/>
              <w:adjustRightInd w:val="0"/>
              <w:spacing w:after="0" w:line="240" w:lineRule="auto"/>
              <w:rPr>
                <w:rFonts w:ascii="Arial Narrow" w:hAnsi="Arial Narrow" w:cs="Arial"/>
                <w:color w:val="000000"/>
                <w:sz w:val="18"/>
                <w:szCs w:val="18"/>
              </w:rPr>
            </w:pPr>
          </w:p>
        </w:tc>
        <w:tc>
          <w:tcPr>
            <w:tcW w:w="597" w:type="pct"/>
            <w:vMerge/>
          </w:tcPr>
          <w:p w14:paraId="2AA8ED3F" w14:textId="77777777" w:rsidR="00F76DCB" w:rsidRPr="00860E9D" w:rsidRDefault="00F76DCB" w:rsidP="00F76DCB">
            <w:pPr>
              <w:autoSpaceDE w:val="0"/>
              <w:autoSpaceDN w:val="0"/>
              <w:adjustRightInd w:val="0"/>
              <w:spacing w:after="0" w:line="240" w:lineRule="auto"/>
              <w:rPr>
                <w:rFonts w:ascii="Arial Narrow" w:hAnsi="Arial Narrow" w:cs="Arial"/>
                <w:color w:val="000000"/>
                <w:sz w:val="18"/>
                <w:szCs w:val="18"/>
              </w:rPr>
            </w:pPr>
          </w:p>
        </w:tc>
        <w:tc>
          <w:tcPr>
            <w:tcW w:w="1304" w:type="pct"/>
            <w:vMerge/>
          </w:tcPr>
          <w:p w14:paraId="2DA243BC" w14:textId="77777777" w:rsidR="00F76DCB" w:rsidRPr="00860E9D" w:rsidRDefault="00F76DCB" w:rsidP="00F76DCB">
            <w:pPr>
              <w:numPr>
                <w:ilvl w:val="0"/>
                <w:numId w:val="12"/>
              </w:numPr>
              <w:autoSpaceDE w:val="0"/>
              <w:autoSpaceDN w:val="0"/>
              <w:adjustRightInd w:val="0"/>
              <w:spacing w:after="0" w:line="240" w:lineRule="auto"/>
              <w:ind w:left="144" w:hanging="144"/>
              <w:contextualSpacing/>
              <w:rPr>
                <w:rFonts w:ascii="Arial Narrow" w:hAnsi="Arial Narrow" w:cs="Verdana"/>
                <w:sz w:val="18"/>
                <w:szCs w:val="18"/>
              </w:rPr>
            </w:pPr>
          </w:p>
        </w:tc>
        <w:tc>
          <w:tcPr>
            <w:tcW w:w="995" w:type="pct"/>
          </w:tcPr>
          <w:p w14:paraId="450D3F77" w14:textId="77777777" w:rsidR="00F76DCB" w:rsidRPr="00860E9D" w:rsidRDefault="00F76DCB" w:rsidP="00F76DCB">
            <w:pPr>
              <w:autoSpaceDE w:val="0"/>
              <w:autoSpaceDN w:val="0"/>
              <w:adjustRightInd w:val="0"/>
              <w:spacing w:after="0" w:line="240" w:lineRule="auto"/>
              <w:rPr>
                <w:rFonts w:ascii="Arial Narrow" w:hAnsi="Arial Narrow" w:cs="Arial"/>
                <w:color w:val="000000"/>
                <w:sz w:val="18"/>
                <w:szCs w:val="18"/>
              </w:rPr>
            </w:pPr>
            <w:r w:rsidRPr="00860E9D">
              <w:rPr>
                <w:rFonts w:ascii="Arial Narrow" w:hAnsi="Arial Narrow"/>
                <w:sz w:val="18"/>
                <w:szCs w:val="18"/>
              </w:rPr>
              <w:t>Number of investments in existing public health services made</w:t>
            </w:r>
          </w:p>
        </w:tc>
        <w:tc>
          <w:tcPr>
            <w:tcW w:w="513" w:type="pct"/>
          </w:tcPr>
          <w:p w14:paraId="28488C9A" w14:textId="77777777" w:rsidR="00F76DCB" w:rsidRPr="00860E9D" w:rsidRDefault="00F76DCB"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0</w:t>
            </w:r>
          </w:p>
        </w:tc>
        <w:tc>
          <w:tcPr>
            <w:tcW w:w="411" w:type="pct"/>
          </w:tcPr>
          <w:p w14:paraId="0246B7A8" w14:textId="77777777" w:rsidR="00F76DCB" w:rsidRPr="00860E9D" w:rsidRDefault="00F76DCB"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3</w:t>
            </w:r>
          </w:p>
        </w:tc>
        <w:tc>
          <w:tcPr>
            <w:tcW w:w="496" w:type="pct"/>
          </w:tcPr>
          <w:p w14:paraId="6E0054FC" w14:textId="581F8942" w:rsidR="00F76DCB" w:rsidRPr="00860E9D" w:rsidRDefault="00497990" w:rsidP="00F76DCB">
            <w:pPr>
              <w:autoSpaceDE w:val="0"/>
              <w:autoSpaceDN w:val="0"/>
              <w:adjustRightInd w:val="0"/>
              <w:spacing w:after="0" w:line="240" w:lineRule="auto"/>
              <w:rPr>
                <w:rFonts w:ascii="Arial Narrow" w:hAnsi="Arial Narrow" w:cs="Verdana"/>
                <w:color w:val="000000"/>
                <w:sz w:val="18"/>
                <w:szCs w:val="18"/>
              </w:rPr>
            </w:pPr>
            <w:r w:rsidRPr="00860E9D">
              <w:rPr>
                <w:rFonts w:ascii="Arial Narrow" w:hAnsi="Arial Narrow" w:cs="Verdana"/>
                <w:color w:val="000000"/>
                <w:sz w:val="18"/>
                <w:szCs w:val="18"/>
              </w:rPr>
              <w:t>Project reports, Monitoring system</w:t>
            </w:r>
          </w:p>
        </w:tc>
      </w:tr>
      <w:tr w:rsidR="00F76DCB" w:rsidRPr="00860E9D" w14:paraId="776E7554" w14:textId="77777777" w:rsidTr="00F76DCB">
        <w:trPr>
          <w:trHeight w:val="260"/>
        </w:trPr>
        <w:tc>
          <w:tcPr>
            <w:tcW w:w="684" w:type="pct"/>
            <w:vMerge/>
          </w:tcPr>
          <w:p w14:paraId="4DBB7A75" w14:textId="77777777" w:rsidR="00F76DCB" w:rsidRPr="00860E9D" w:rsidRDefault="00F76DCB" w:rsidP="00F76DCB">
            <w:pPr>
              <w:autoSpaceDE w:val="0"/>
              <w:autoSpaceDN w:val="0"/>
              <w:adjustRightInd w:val="0"/>
              <w:spacing w:after="0" w:line="240" w:lineRule="auto"/>
              <w:rPr>
                <w:rFonts w:ascii="Arial Narrow" w:hAnsi="Arial Narrow" w:cs="Arial"/>
                <w:color w:val="000000"/>
                <w:sz w:val="18"/>
                <w:szCs w:val="18"/>
              </w:rPr>
            </w:pPr>
          </w:p>
        </w:tc>
        <w:tc>
          <w:tcPr>
            <w:tcW w:w="597" w:type="pct"/>
            <w:vMerge/>
          </w:tcPr>
          <w:p w14:paraId="2C55CBCC" w14:textId="77777777" w:rsidR="00F76DCB" w:rsidRPr="00860E9D" w:rsidRDefault="00F76DCB" w:rsidP="00F76DCB">
            <w:pPr>
              <w:autoSpaceDE w:val="0"/>
              <w:autoSpaceDN w:val="0"/>
              <w:adjustRightInd w:val="0"/>
              <w:spacing w:after="0" w:line="240" w:lineRule="auto"/>
              <w:rPr>
                <w:rFonts w:ascii="Arial Narrow" w:hAnsi="Arial Narrow" w:cs="Arial"/>
                <w:color w:val="000000"/>
                <w:sz w:val="18"/>
                <w:szCs w:val="18"/>
              </w:rPr>
            </w:pPr>
          </w:p>
        </w:tc>
        <w:tc>
          <w:tcPr>
            <w:tcW w:w="1304" w:type="pct"/>
            <w:vMerge/>
          </w:tcPr>
          <w:p w14:paraId="72781D29" w14:textId="77777777" w:rsidR="00F76DCB" w:rsidRPr="00860E9D" w:rsidRDefault="00F76DCB" w:rsidP="00F76DCB">
            <w:pPr>
              <w:numPr>
                <w:ilvl w:val="0"/>
                <w:numId w:val="12"/>
              </w:numPr>
              <w:autoSpaceDE w:val="0"/>
              <w:autoSpaceDN w:val="0"/>
              <w:adjustRightInd w:val="0"/>
              <w:spacing w:after="0" w:line="240" w:lineRule="auto"/>
              <w:ind w:left="144" w:hanging="144"/>
              <w:contextualSpacing/>
              <w:rPr>
                <w:rFonts w:ascii="Arial Narrow" w:hAnsi="Arial Narrow" w:cs="Verdana"/>
                <w:sz w:val="18"/>
                <w:szCs w:val="18"/>
              </w:rPr>
            </w:pPr>
          </w:p>
        </w:tc>
        <w:tc>
          <w:tcPr>
            <w:tcW w:w="995" w:type="pct"/>
          </w:tcPr>
          <w:p w14:paraId="050395C0" w14:textId="77777777" w:rsidR="00F76DCB" w:rsidRPr="00860E9D" w:rsidRDefault="00F76DCB" w:rsidP="00F76DCB">
            <w:pPr>
              <w:autoSpaceDE w:val="0"/>
              <w:autoSpaceDN w:val="0"/>
              <w:adjustRightInd w:val="0"/>
              <w:spacing w:after="0" w:line="240" w:lineRule="auto"/>
              <w:rPr>
                <w:rFonts w:ascii="Arial Narrow" w:hAnsi="Arial Narrow" w:cs="Arial"/>
                <w:color w:val="000000"/>
                <w:sz w:val="18"/>
                <w:szCs w:val="18"/>
              </w:rPr>
            </w:pPr>
            <w:r w:rsidRPr="00860E9D">
              <w:rPr>
                <w:rFonts w:ascii="Arial Narrow" w:hAnsi="Arial Narrow" w:cs="Arial"/>
                <w:color w:val="000000"/>
                <w:sz w:val="18"/>
                <w:szCs w:val="18"/>
              </w:rPr>
              <w:t>Number of pilot initiatives implemented in health sector</w:t>
            </w:r>
          </w:p>
        </w:tc>
        <w:tc>
          <w:tcPr>
            <w:tcW w:w="513" w:type="pct"/>
          </w:tcPr>
          <w:p w14:paraId="759490EF" w14:textId="77777777" w:rsidR="00F76DCB" w:rsidRPr="00860E9D" w:rsidRDefault="00F76DCB"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0</w:t>
            </w:r>
          </w:p>
        </w:tc>
        <w:tc>
          <w:tcPr>
            <w:tcW w:w="411" w:type="pct"/>
          </w:tcPr>
          <w:p w14:paraId="5F8904C7" w14:textId="77777777" w:rsidR="00F76DCB" w:rsidRPr="00860E9D" w:rsidRDefault="00F76DCB"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3</w:t>
            </w:r>
          </w:p>
        </w:tc>
        <w:tc>
          <w:tcPr>
            <w:tcW w:w="496" w:type="pct"/>
          </w:tcPr>
          <w:p w14:paraId="26892C1F" w14:textId="6703203A" w:rsidR="00F76DCB" w:rsidRPr="00860E9D" w:rsidRDefault="00497990" w:rsidP="00F76DCB">
            <w:pPr>
              <w:autoSpaceDE w:val="0"/>
              <w:autoSpaceDN w:val="0"/>
              <w:adjustRightInd w:val="0"/>
              <w:spacing w:after="0" w:line="240" w:lineRule="auto"/>
              <w:rPr>
                <w:rFonts w:ascii="Arial Narrow" w:hAnsi="Arial Narrow" w:cs="Verdana"/>
                <w:color w:val="000000"/>
                <w:sz w:val="18"/>
                <w:szCs w:val="18"/>
              </w:rPr>
            </w:pPr>
            <w:r w:rsidRPr="00860E9D">
              <w:rPr>
                <w:rFonts w:ascii="Arial Narrow" w:hAnsi="Arial Narrow" w:cs="Verdana"/>
                <w:color w:val="000000"/>
                <w:sz w:val="18"/>
                <w:szCs w:val="18"/>
              </w:rPr>
              <w:t>Project reports, Monitoring system</w:t>
            </w:r>
          </w:p>
        </w:tc>
      </w:tr>
      <w:tr w:rsidR="0044028F" w:rsidRPr="00860E9D" w14:paraId="464A992D" w14:textId="77777777" w:rsidTr="0044028F">
        <w:trPr>
          <w:trHeight w:val="260"/>
        </w:trPr>
        <w:tc>
          <w:tcPr>
            <w:tcW w:w="684" w:type="pct"/>
            <w:vMerge/>
          </w:tcPr>
          <w:p w14:paraId="63981013" w14:textId="77777777" w:rsidR="0044028F" w:rsidRPr="00860E9D" w:rsidRDefault="0044028F" w:rsidP="00F76DCB">
            <w:pPr>
              <w:autoSpaceDE w:val="0"/>
              <w:autoSpaceDN w:val="0"/>
              <w:adjustRightInd w:val="0"/>
              <w:spacing w:after="0" w:line="240" w:lineRule="auto"/>
              <w:rPr>
                <w:rFonts w:ascii="Arial Narrow" w:hAnsi="Arial Narrow" w:cs="Arial"/>
                <w:color w:val="000000"/>
                <w:sz w:val="18"/>
                <w:szCs w:val="18"/>
              </w:rPr>
            </w:pPr>
          </w:p>
        </w:tc>
        <w:tc>
          <w:tcPr>
            <w:tcW w:w="597" w:type="pct"/>
            <w:vMerge w:val="restart"/>
          </w:tcPr>
          <w:p w14:paraId="5BAD8CC8" w14:textId="4FED1DD7" w:rsidR="0044028F" w:rsidRPr="00860E9D" w:rsidRDefault="0044028F" w:rsidP="00F76DCB">
            <w:pPr>
              <w:spacing w:after="0" w:line="240" w:lineRule="auto"/>
              <w:jc w:val="both"/>
              <w:rPr>
                <w:rFonts w:ascii="Arial Narrow" w:hAnsi="Arial Narrow" w:cstheme="minorHAnsi"/>
                <w:b/>
                <w:color w:val="000000"/>
                <w:sz w:val="18"/>
                <w:szCs w:val="18"/>
              </w:rPr>
            </w:pPr>
            <w:r w:rsidRPr="00860E9D">
              <w:rPr>
                <w:rFonts w:ascii="Arial Narrow" w:hAnsi="Arial Narrow" w:cstheme="minorHAnsi"/>
                <w:b/>
                <w:color w:val="000000"/>
                <w:sz w:val="18"/>
                <w:szCs w:val="18"/>
              </w:rPr>
              <w:t>1.1.2. Upgraded quality of social services for marginalised groups</w:t>
            </w:r>
          </w:p>
          <w:p w14:paraId="2BFEB35E" w14:textId="77777777" w:rsidR="0044028F" w:rsidRPr="00860E9D" w:rsidRDefault="0044028F" w:rsidP="00F76DCB">
            <w:pPr>
              <w:autoSpaceDE w:val="0"/>
              <w:autoSpaceDN w:val="0"/>
              <w:adjustRightInd w:val="0"/>
              <w:spacing w:after="0" w:line="240" w:lineRule="auto"/>
              <w:rPr>
                <w:rFonts w:ascii="Arial Narrow" w:hAnsi="Arial Narrow" w:cs="Arial"/>
                <w:color w:val="000000"/>
                <w:sz w:val="18"/>
                <w:szCs w:val="18"/>
              </w:rPr>
            </w:pPr>
          </w:p>
        </w:tc>
        <w:tc>
          <w:tcPr>
            <w:tcW w:w="1304" w:type="pct"/>
            <w:vMerge w:val="restart"/>
          </w:tcPr>
          <w:p w14:paraId="6533E767" w14:textId="317161FD" w:rsidR="0044028F" w:rsidRPr="00860E9D" w:rsidRDefault="0044028F" w:rsidP="00F76DCB">
            <w:pPr>
              <w:spacing w:after="0" w:line="240" w:lineRule="auto"/>
              <w:jc w:val="both"/>
              <w:rPr>
                <w:rFonts w:ascii="Arial Narrow" w:hAnsi="Arial Narrow" w:cs="Verdana"/>
                <w:color w:val="000000"/>
                <w:sz w:val="18"/>
                <w:szCs w:val="18"/>
              </w:rPr>
            </w:pPr>
            <w:r w:rsidRPr="00860E9D">
              <w:rPr>
                <w:rFonts w:ascii="Arial Narrow" w:hAnsi="Arial Narrow" w:cs="Verdana"/>
                <w:color w:val="000000"/>
                <w:sz w:val="18"/>
                <w:szCs w:val="18"/>
              </w:rPr>
              <w:t>- Activities aiming at improvement of existing or introducing new social services and their accessibility</w:t>
            </w:r>
          </w:p>
          <w:p w14:paraId="197CFB74" w14:textId="3E762E2E" w:rsidR="0044028F" w:rsidRPr="00860E9D" w:rsidRDefault="0044028F" w:rsidP="00F76DCB">
            <w:pPr>
              <w:spacing w:after="0" w:line="240" w:lineRule="auto"/>
              <w:jc w:val="both"/>
              <w:rPr>
                <w:rFonts w:ascii="Arial Narrow" w:hAnsi="Arial Narrow" w:cs="Verdana"/>
                <w:color w:val="000000"/>
                <w:sz w:val="18"/>
                <w:szCs w:val="18"/>
              </w:rPr>
            </w:pPr>
            <w:r w:rsidRPr="00860E9D">
              <w:rPr>
                <w:rFonts w:ascii="Arial Narrow" w:hAnsi="Arial Narrow" w:cs="Verdana"/>
                <w:color w:val="000000"/>
                <w:sz w:val="18"/>
                <w:szCs w:val="18"/>
              </w:rPr>
              <w:t>- Youth-driven activities promoting social innovation related to social inclusion</w:t>
            </w:r>
          </w:p>
          <w:p w14:paraId="1341347C" w14:textId="67ADBFC5" w:rsidR="0044028F" w:rsidRPr="00860E9D" w:rsidRDefault="0044028F" w:rsidP="00F76DCB">
            <w:pPr>
              <w:spacing w:after="0" w:line="240" w:lineRule="auto"/>
              <w:jc w:val="both"/>
              <w:rPr>
                <w:rFonts w:ascii="Arial Narrow" w:hAnsi="Arial Narrow"/>
                <w:sz w:val="18"/>
                <w:szCs w:val="18"/>
              </w:rPr>
            </w:pPr>
            <w:r w:rsidRPr="00860E9D">
              <w:rPr>
                <w:rFonts w:ascii="Arial Narrow" w:hAnsi="Arial Narrow" w:cs="Verdana"/>
                <w:color w:val="000000"/>
                <w:sz w:val="18"/>
                <w:szCs w:val="18"/>
              </w:rPr>
              <w:t xml:space="preserve"> - Pilot initiatives focusing on the joint development of new solutions for social inclusion (services, tools, </w:t>
            </w:r>
            <w:r w:rsidRPr="00860E9D">
              <w:rPr>
                <w:rFonts w:ascii="Arial Narrow" w:hAnsi="Arial Narrow" w:cs="Verdana"/>
                <w:color w:val="000000"/>
                <w:sz w:val="18"/>
                <w:szCs w:val="18"/>
              </w:rPr>
              <w:lastRenderedPageBreak/>
              <w:t xml:space="preserve">programmes, e.g. joint services delivery, strengthening of social care for vulnerable groups, intermunicipal approach, </w:t>
            </w:r>
            <w:r w:rsidRPr="00860E9D">
              <w:rPr>
                <w:rFonts w:ascii="Arial Narrow" w:hAnsi="Arial Narrow"/>
                <w:sz w:val="18"/>
                <w:szCs w:val="18"/>
              </w:rPr>
              <w:t>development and implementing ICT solutions beneficial to improve social care services</w:t>
            </w:r>
            <w:r w:rsidRPr="00860E9D">
              <w:rPr>
                <w:rFonts w:ascii="Arial Narrow" w:hAnsi="Arial Narrow" w:cs="Verdana"/>
                <w:color w:val="000000"/>
                <w:sz w:val="18"/>
                <w:szCs w:val="18"/>
              </w:rPr>
              <w:t>)</w:t>
            </w:r>
          </w:p>
          <w:p w14:paraId="47873943" w14:textId="17EBEFBC" w:rsidR="0044028F" w:rsidRPr="00860E9D" w:rsidRDefault="0044028F" w:rsidP="00F76DCB">
            <w:pPr>
              <w:spacing w:after="0" w:line="240" w:lineRule="auto"/>
              <w:ind w:left="-18"/>
              <w:contextualSpacing/>
              <w:jc w:val="both"/>
              <w:rPr>
                <w:rFonts w:ascii="Arial Narrow" w:hAnsi="Arial Narrow" w:cs="Verdana"/>
                <w:color w:val="000000"/>
                <w:sz w:val="18"/>
                <w:szCs w:val="18"/>
              </w:rPr>
            </w:pPr>
            <w:r w:rsidRPr="00860E9D">
              <w:rPr>
                <w:rFonts w:ascii="Arial Narrow" w:hAnsi="Arial Narrow" w:cs="Verdana"/>
                <w:color w:val="000000"/>
                <w:sz w:val="18"/>
                <w:szCs w:val="18"/>
              </w:rPr>
              <w:t>- Joint capacity building of service providers for delivering quality services for marginalised groups</w:t>
            </w:r>
          </w:p>
          <w:p w14:paraId="29AC8C5E" w14:textId="1DC37494" w:rsidR="0044028F" w:rsidRPr="00860E9D" w:rsidRDefault="0044028F" w:rsidP="00F76DCB">
            <w:pPr>
              <w:spacing w:after="0" w:line="240" w:lineRule="auto"/>
              <w:jc w:val="both"/>
              <w:rPr>
                <w:rFonts w:ascii="Arial Narrow" w:hAnsi="Arial Narrow" w:cs="Verdana"/>
                <w:color w:val="000000"/>
                <w:sz w:val="18"/>
                <w:szCs w:val="18"/>
              </w:rPr>
            </w:pPr>
            <w:r w:rsidRPr="00860E9D">
              <w:rPr>
                <w:rFonts w:ascii="Arial Narrow" w:hAnsi="Arial Narrow"/>
                <w:sz w:val="18"/>
                <w:szCs w:val="18"/>
              </w:rPr>
              <w:t xml:space="preserve">- </w:t>
            </w:r>
            <w:r w:rsidRPr="00860E9D">
              <w:rPr>
                <w:rFonts w:ascii="Arial Narrow" w:hAnsi="Arial Narrow" w:cs="Verdana"/>
                <w:color w:val="000000"/>
                <w:sz w:val="18"/>
                <w:szCs w:val="18"/>
              </w:rPr>
              <w:t>Small scale investments in equipment and/or renovation of facilities for provision of services</w:t>
            </w:r>
          </w:p>
          <w:p w14:paraId="5B91C17F" w14:textId="7CB4B051" w:rsidR="0044028F" w:rsidRPr="00860E9D" w:rsidRDefault="0044028F" w:rsidP="00F76DCB">
            <w:pPr>
              <w:spacing w:after="0" w:line="240" w:lineRule="auto"/>
              <w:jc w:val="both"/>
              <w:rPr>
                <w:rFonts w:ascii="Arial Narrow" w:hAnsi="Arial Narrow" w:cs="Verdana"/>
                <w:color w:val="000000"/>
                <w:sz w:val="18"/>
                <w:szCs w:val="18"/>
              </w:rPr>
            </w:pPr>
            <w:r w:rsidRPr="00860E9D">
              <w:rPr>
                <w:rFonts w:ascii="Arial Narrow" w:hAnsi="Arial Narrow" w:cs="Verdana"/>
                <w:color w:val="000000"/>
                <w:sz w:val="18"/>
                <w:szCs w:val="18"/>
              </w:rPr>
              <w:t>- Cross-border identification and exchange of good practices in the field of social/active inclusion</w:t>
            </w:r>
          </w:p>
          <w:p w14:paraId="01B90CB1" w14:textId="4F88CAC0" w:rsidR="0044028F" w:rsidRPr="00860E9D" w:rsidRDefault="0044028F" w:rsidP="00F76DCB">
            <w:pPr>
              <w:spacing w:line="240" w:lineRule="auto"/>
              <w:jc w:val="both"/>
              <w:rPr>
                <w:rFonts w:ascii="Arial Narrow" w:hAnsi="Arial Narrow" w:cs="Verdana"/>
                <w:color w:val="000000"/>
                <w:sz w:val="18"/>
                <w:szCs w:val="18"/>
              </w:rPr>
            </w:pPr>
            <w:r w:rsidRPr="00860E9D">
              <w:rPr>
                <w:rFonts w:ascii="Arial Narrow" w:hAnsi="Arial Narrow" w:cs="Verdana"/>
                <w:color w:val="000000"/>
                <w:sz w:val="18"/>
                <w:szCs w:val="18"/>
              </w:rPr>
              <w:t>- Exchanging knowledge, best practices, and information between participating institutions, CSOs and volunteers</w:t>
            </w:r>
          </w:p>
          <w:p w14:paraId="332896D4" w14:textId="77777777" w:rsidR="0044028F" w:rsidRPr="00860E9D" w:rsidRDefault="0044028F" w:rsidP="00F76DCB">
            <w:pPr>
              <w:autoSpaceDE w:val="0"/>
              <w:autoSpaceDN w:val="0"/>
              <w:adjustRightInd w:val="0"/>
              <w:spacing w:after="0" w:line="240" w:lineRule="auto"/>
              <w:jc w:val="both"/>
              <w:rPr>
                <w:rFonts w:ascii="Arial Narrow" w:hAnsi="Arial Narrow" w:cs="Verdana"/>
                <w:sz w:val="18"/>
                <w:szCs w:val="18"/>
              </w:rPr>
            </w:pPr>
            <w:r w:rsidRPr="00860E9D">
              <w:rPr>
                <w:rFonts w:ascii="Arial Narrow" w:hAnsi="Arial Narrow" w:cs="Verdana"/>
                <w:color w:val="000000"/>
                <w:sz w:val="18"/>
                <w:szCs w:val="18"/>
              </w:rPr>
              <w:t>(</w:t>
            </w:r>
            <w:r w:rsidRPr="00860E9D">
              <w:rPr>
                <w:rFonts w:ascii="Arial Narrow" w:hAnsi="Arial Narrow"/>
                <w:sz w:val="18"/>
                <w:szCs w:val="18"/>
                <w:lang w:eastAsia="ar-SA"/>
              </w:rPr>
              <w:t>the list is non-exhaustive)</w:t>
            </w:r>
          </w:p>
        </w:tc>
        <w:tc>
          <w:tcPr>
            <w:tcW w:w="2415" w:type="pct"/>
            <w:gridSpan w:val="4"/>
            <w:shd w:val="clear" w:color="auto" w:fill="DEEAF6" w:themeFill="accent5" w:themeFillTint="33"/>
          </w:tcPr>
          <w:p w14:paraId="18566AC4" w14:textId="74C150D0" w:rsidR="0044028F" w:rsidRPr="00860E9D" w:rsidRDefault="0044028F" w:rsidP="00F76DCB">
            <w:pPr>
              <w:autoSpaceDE w:val="0"/>
              <w:autoSpaceDN w:val="0"/>
              <w:adjustRightInd w:val="0"/>
              <w:spacing w:after="0" w:line="240" w:lineRule="auto"/>
              <w:rPr>
                <w:rFonts w:ascii="Arial Narrow" w:hAnsi="Arial Narrow" w:cs="Verdana"/>
                <w:color w:val="000000"/>
                <w:sz w:val="18"/>
                <w:szCs w:val="18"/>
              </w:rPr>
            </w:pPr>
            <w:r w:rsidRPr="00860E9D">
              <w:rPr>
                <w:rFonts w:ascii="Arial Narrow" w:hAnsi="Arial Narrow" w:cs="Arial"/>
                <w:color w:val="000000"/>
                <w:sz w:val="18"/>
                <w:szCs w:val="18"/>
                <w:u w:val="single"/>
              </w:rPr>
              <w:lastRenderedPageBreak/>
              <w:t>Outcome</w:t>
            </w:r>
          </w:p>
        </w:tc>
      </w:tr>
      <w:tr w:rsidR="00F76DCB" w:rsidRPr="00860E9D" w14:paraId="0BF541EE" w14:textId="77777777" w:rsidTr="00F76DCB">
        <w:trPr>
          <w:trHeight w:val="260"/>
        </w:trPr>
        <w:tc>
          <w:tcPr>
            <w:tcW w:w="684" w:type="pct"/>
            <w:vMerge/>
          </w:tcPr>
          <w:p w14:paraId="36E32120" w14:textId="77777777" w:rsidR="00F76DCB" w:rsidRPr="00860E9D" w:rsidRDefault="00F76DCB" w:rsidP="00F76DCB">
            <w:pPr>
              <w:autoSpaceDE w:val="0"/>
              <w:autoSpaceDN w:val="0"/>
              <w:adjustRightInd w:val="0"/>
              <w:spacing w:after="0" w:line="240" w:lineRule="auto"/>
              <w:rPr>
                <w:rFonts w:ascii="Arial Narrow" w:hAnsi="Arial Narrow" w:cs="Arial"/>
                <w:color w:val="000000"/>
                <w:sz w:val="18"/>
                <w:szCs w:val="18"/>
              </w:rPr>
            </w:pPr>
          </w:p>
        </w:tc>
        <w:tc>
          <w:tcPr>
            <w:tcW w:w="597" w:type="pct"/>
            <w:vMerge/>
          </w:tcPr>
          <w:p w14:paraId="427A90EE" w14:textId="77777777" w:rsidR="00F76DCB" w:rsidRPr="00860E9D" w:rsidRDefault="00F76DCB" w:rsidP="00F76DCB">
            <w:pPr>
              <w:autoSpaceDE w:val="0"/>
              <w:autoSpaceDN w:val="0"/>
              <w:adjustRightInd w:val="0"/>
              <w:spacing w:after="0" w:line="240" w:lineRule="auto"/>
              <w:rPr>
                <w:rFonts w:ascii="Arial Narrow" w:hAnsi="Arial Narrow" w:cs="Arial"/>
                <w:color w:val="000000"/>
                <w:sz w:val="18"/>
                <w:szCs w:val="18"/>
              </w:rPr>
            </w:pPr>
          </w:p>
        </w:tc>
        <w:tc>
          <w:tcPr>
            <w:tcW w:w="1304" w:type="pct"/>
            <w:vMerge/>
          </w:tcPr>
          <w:p w14:paraId="7316DF29" w14:textId="77777777" w:rsidR="00F76DCB" w:rsidRPr="00860E9D" w:rsidRDefault="00F76DCB" w:rsidP="00F76DCB">
            <w:pPr>
              <w:numPr>
                <w:ilvl w:val="0"/>
                <w:numId w:val="12"/>
              </w:numPr>
              <w:autoSpaceDE w:val="0"/>
              <w:autoSpaceDN w:val="0"/>
              <w:adjustRightInd w:val="0"/>
              <w:spacing w:after="0" w:line="240" w:lineRule="auto"/>
              <w:ind w:left="144" w:hanging="144"/>
              <w:contextualSpacing/>
              <w:rPr>
                <w:rFonts w:ascii="Arial Narrow" w:hAnsi="Arial Narrow" w:cs="Verdana"/>
                <w:sz w:val="18"/>
                <w:szCs w:val="18"/>
              </w:rPr>
            </w:pPr>
          </w:p>
        </w:tc>
        <w:tc>
          <w:tcPr>
            <w:tcW w:w="995" w:type="pct"/>
          </w:tcPr>
          <w:p w14:paraId="4F7C2CE4" w14:textId="77777777" w:rsidR="00F76DCB" w:rsidRPr="00860E9D" w:rsidRDefault="00F76DCB" w:rsidP="00F76DCB">
            <w:pPr>
              <w:autoSpaceDE w:val="0"/>
              <w:autoSpaceDN w:val="0"/>
              <w:adjustRightInd w:val="0"/>
              <w:spacing w:after="0" w:line="240" w:lineRule="auto"/>
              <w:rPr>
                <w:rFonts w:ascii="Arial Narrow" w:hAnsi="Arial Narrow"/>
                <w:sz w:val="18"/>
                <w:szCs w:val="18"/>
              </w:rPr>
            </w:pPr>
            <w:r w:rsidRPr="00860E9D">
              <w:rPr>
                <w:rFonts w:ascii="Arial Narrow" w:hAnsi="Arial Narrow"/>
                <w:sz w:val="18"/>
                <w:szCs w:val="18"/>
              </w:rPr>
              <w:t xml:space="preserve">Number of existing social services improved </w:t>
            </w:r>
          </w:p>
        </w:tc>
        <w:tc>
          <w:tcPr>
            <w:tcW w:w="513" w:type="pct"/>
          </w:tcPr>
          <w:p w14:paraId="69D3108D" w14:textId="77777777" w:rsidR="00F76DCB" w:rsidRPr="00860E9D" w:rsidRDefault="00F76DCB"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0</w:t>
            </w:r>
          </w:p>
        </w:tc>
        <w:tc>
          <w:tcPr>
            <w:tcW w:w="411" w:type="pct"/>
          </w:tcPr>
          <w:p w14:paraId="612ED660" w14:textId="77777777" w:rsidR="00F76DCB" w:rsidRPr="00860E9D" w:rsidRDefault="00F76DCB"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3</w:t>
            </w:r>
          </w:p>
        </w:tc>
        <w:tc>
          <w:tcPr>
            <w:tcW w:w="496" w:type="pct"/>
          </w:tcPr>
          <w:p w14:paraId="5CE302F4" w14:textId="5AC72F18" w:rsidR="00F76DCB" w:rsidRPr="00860E9D" w:rsidRDefault="00497990" w:rsidP="00F76DCB">
            <w:pPr>
              <w:autoSpaceDE w:val="0"/>
              <w:autoSpaceDN w:val="0"/>
              <w:adjustRightInd w:val="0"/>
              <w:spacing w:after="0" w:line="240" w:lineRule="auto"/>
              <w:rPr>
                <w:rFonts w:ascii="Arial Narrow" w:hAnsi="Arial Narrow" w:cs="Verdana"/>
                <w:color w:val="000000"/>
                <w:sz w:val="18"/>
                <w:szCs w:val="18"/>
              </w:rPr>
            </w:pPr>
            <w:r w:rsidRPr="00860E9D">
              <w:rPr>
                <w:rFonts w:ascii="Arial Narrow" w:hAnsi="Arial Narrow" w:cs="Verdana"/>
                <w:color w:val="000000"/>
                <w:sz w:val="18"/>
                <w:szCs w:val="18"/>
              </w:rPr>
              <w:t>Project reports, Monitoring system</w:t>
            </w:r>
          </w:p>
        </w:tc>
      </w:tr>
      <w:tr w:rsidR="00F76DCB" w:rsidRPr="00860E9D" w14:paraId="445E4467" w14:textId="77777777" w:rsidTr="00F76DCB">
        <w:trPr>
          <w:trHeight w:val="260"/>
        </w:trPr>
        <w:tc>
          <w:tcPr>
            <w:tcW w:w="684" w:type="pct"/>
            <w:vMerge/>
          </w:tcPr>
          <w:p w14:paraId="5AEF0187" w14:textId="77777777" w:rsidR="00F76DCB" w:rsidRPr="00860E9D" w:rsidRDefault="00F76DCB" w:rsidP="00F76DCB">
            <w:pPr>
              <w:autoSpaceDE w:val="0"/>
              <w:autoSpaceDN w:val="0"/>
              <w:adjustRightInd w:val="0"/>
              <w:spacing w:after="0" w:line="240" w:lineRule="auto"/>
              <w:rPr>
                <w:rFonts w:ascii="Arial Narrow" w:hAnsi="Arial Narrow" w:cs="Arial"/>
                <w:color w:val="000000"/>
                <w:sz w:val="18"/>
                <w:szCs w:val="18"/>
              </w:rPr>
            </w:pPr>
          </w:p>
        </w:tc>
        <w:tc>
          <w:tcPr>
            <w:tcW w:w="597" w:type="pct"/>
            <w:vMerge/>
          </w:tcPr>
          <w:p w14:paraId="1E1A8F7B" w14:textId="77777777" w:rsidR="00F76DCB" w:rsidRPr="00860E9D" w:rsidRDefault="00F76DCB" w:rsidP="00F76DCB">
            <w:pPr>
              <w:autoSpaceDE w:val="0"/>
              <w:autoSpaceDN w:val="0"/>
              <w:adjustRightInd w:val="0"/>
              <w:spacing w:after="0" w:line="240" w:lineRule="auto"/>
              <w:rPr>
                <w:rFonts w:ascii="Arial Narrow" w:hAnsi="Arial Narrow" w:cs="Arial"/>
                <w:color w:val="000000"/>
                <w:sz w:val="18"/>
                <w:szCs w:val="18"/>
              </w:rPr>
            </w:pPr>
          </w:p>
        </w:tc>
        <w:tc>
          <w:tcPr>
            <w:tcW w:w="1304" w:type="pct"/>
            <w:vMerge/>
          </w:tcPr>
          <w:p w14:paraId="7BFF29B0" w14:textId="77777777" w:rsidR="00F76DCB" w:rsidRPr="00860E9D" w:rsidRDefault="00F76DCB" w:rsidP="00F76DCB">
            <w:pPr>
              <w:numPr>
                <w:ilvl w:val="0"/>
                <w:numId w:val="12"/>
              </w:numPr>
              <w:autoSpaceDE w:val="0"/>
              <w:autoSpaceDN w:val="0"/>
              <w:adjustRightInd w:val="0"/>
              <w:spacing w:after="0" w:line="240" w:lineRule="auto"/>
              <w:ind w:left="144" w:hanging="144"/>
              <w:contextualSpacing/>
              <w:rPr>
                <w:rFonts w:ascii="Arial Narrow" w:hAnsi="Arial Narrow" w:cs="Verdana"/>
                <w:sz w:val="18"/>
                <w:szCs w:val="18"/>
              </w:rPr>
            </w:pPr>
          </w:p>
        </w:tc>
        <w:tc>
          <w:tcPr>
            <w:tcW w:w="995" w:type="pct"/>
          </w:tcPr>
          <w:p w14:paraId="06EF3423" w14:textId="77777777" w:rsidR="00F76DCB" w:rsidRPr="00860E9D" w:rsidRDefault="00F76DCB" w:rsidP="00F76DCB">
            <w:pPr>
              <w:autoSpaceDE w:val="0"/>
              <w:autoSpaceDN w:val="0"/>
              <w:adjustRightInd w:val="0"/>
              <w:spacing w:after="0" w:line="240" w:lineRule="auto"/>
              <w:rPr>
                <w:rFonts w:ascii="Arial Narrow" w:hAnsi="Arial Narrow"/>
                <w:sz w:val="18"/>
                <w:szCs w:val="18"/>
              </w:rPr>
            </w:pPr>
            <w:r w:rsidRPr="00860E9D">
              <w:rPr>
                <w:rFonts w:ascii="Arial Narrow" w:hAnsi="Arial Narrow" w:cs="Arial"/>
                <w:color w:val="000000"/>
                <w:sz w:val="18"/>
                <w:szCs w:val="18"/>
              </w:rPr>
              <w:t>Number of new solutions (services, tools, programmes) developed in social care sector</w:t>
            </w:r>
            <w:r w:rsidRPr="009D2733">
              <w:rPr>
                <w:rFonts w:ascii="Arial Narrow" w:hAnsi="Arial Narrow" w:cs="Arial"/>
                <w:color w:val="000000"/>
                <w:position w:val="6"/>
                <w:sz w:val="16"/>
                <w:szCs w:val="18"/>
              </w:rPr>
              <w:footnoteReference w:id="16"/>
            </w:r>
          </w:p>
        </w:tc>
        <w:tc>
          <w:tcPr>
            <w:tcW w:w="513" w:type="pct"/>
          </w:tcPr>
          <w:p w14:paraId="21AFC51C" w14:textId="77777777" w:rsidR="00F76DCB" w:rsidRPr="00860E9D" w:rsidRDefault="00F76DCB"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0</w:t>
            </w:r>
          </w:p>
        </w:tc>
        <w:tc>
          <w:tcPr>
            <w:tcW w:w="411" w:type="pct"/>
          </w:tcPr>
          <w:p w14:paraId="6F2984F5" w14:textId="77777777" w:rsidR="00F76DCB" w:rsidRPr="00860E9D" w:rsidRDefault="00F76DCB"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2</w:t>
            </w:r>
          </w:p>
        </w:tc>
        <w:tc>
          <w:tcPr>
            <w:tcW w:w="496" w:type="pct"/>
          </w:tcPr>
          <w:p w14:paraId="26DE9747" w14:textId="2919A291" w:rsidR="00497990" w:rsidRPr="00860E9D" w:rsidRDefault="00497990" w:rsidP="00F76DCB">
            <w:pPr>
              <w:autoSpaceDE w:val="0"/>
              <w:autoSpaceDN w:val="0"/>
              <w:adjustRightInd w:val="0"/>
              <w:spacing w:after="0" w:line="240" w:lineRule="auto"/>
              <w:rPr>
                <w:rFonts w:ascii="Arial Narrow" w:hAnsi="Arial Narrow" w:cs="Verdana"/>
                <w:color w:val="000000"/>
                <w:sz w:val="18"/>
                <w:szCs w:val="18"/>
              </w:rPr>
            </w:pPr>
            <w:r w:rsidRPr="00860E9D">
              <w:rPr>
                <w:rFonts w:ascii="Arial Narrow" w:hAnsi="Arial Narrow" w:cs="Verdana"/>
                <w:color w:val="000000"/>
                <w:sz w:val="18"/>
                <w:szCs w:val="18"/>
              </w:rPr>
              <w:t>Project reports, Monitoring system</w:t>
            </w:r>
          </w:p>
        </w:tc>
      </w:tr>
      <w:tr w:rsidR="0044028F" w:rsidRPr="00860E9D" w14:paraId="7B2D81B0" w14:textId="77777777" w:rsidTr="0044028F">
        <w:trPr>
          <w:trHeight w:val="305"/>
        </w:trPr>
        <w:tc>
          <w:tcPr>
            <w:tcW w:w="684" w:type="pct"/>
            <w:vMerge/>
          </w:tcPr>
          <w:p w14:paraId="6F72F370" w14:textId="77777777" w:rsidR="0044028F" w:rsidRPr="00860E9D" w:rsidRDefault="0044028F" w:rsidP="00F76DCB">
            <w:pPr>
              <w:autoSpaceDE w:val="0"/>
              <w:autoSpaceDN w:val="0"/>
              <w:adjustRightInd w:val="0"/>
              <w:spacing w:after="0" w:line="240" w:lineRule="auto"/>
              <w:rPr>
                <w:rFonts w:ascii="Arial Narrow" w:hAnsi="Arial Narrow" w:cs="Arial"/>
                <w:color w:val="000000"/>
                <w:sz w:val="18"/>
                <w:szCs w:val="18"/>
              </w:rPr>
            </w:pPr>
          </w:p>
        </w:tc>
        <w:tc>
          <w:tcPr>
            <w:tcW w:w="597" w:type="pct"/>
            <w:vMerge/>
          </w:tcPr>
          <w:p w14:paraId="27F20F98" w14:textId="77777777" w:rsidR="0044028F" w:rsidRPr="00860E9D" w:rsidRDefault="0044028F" w:rsidP="00F76DCB">
            <w:pPr>
              <w:autoSpaceDE w:val="0"/>
              <w:autoSpaceDN w:val="0"/>
              <w:adjustRightInd w:val="0"/>
              <w:spacing w:after="0" w:line="240" w:lineRule="auto"/>
              <w:rPr>
                <w:rFonts w:ascii="Arial Narrow" w:hAnsi="Arial Narrow" w:cs="Arial"/>
                <w:color w:val="000000"/>
                <w:sz w:val="18"/>
                <w:szCs w:val="18"/>
              </w:rPr>
            </w:pPr>
          </w:p>
        </w:tc>
        <w:tc>
          <w:tcPr>
            <w:tcW w:w="1304" w:type="pct"/>
            <w:vMerge/>
          </w:tcPr>
          <w:p w14:paraId="0C4CF018" w14:textId="77777777" w:rsidR="0044028F" w:rsidRPr="00860E9D" w:rsidRDefault="0044028F" w:rsidP="00F76DCB">
            <w:pPr>
              <w:numPr>
                <w:ilvl w:val="0"/>
                <w:numId w:val="12"/>
              </w:numPr>
              <w:autoSpaceDE w:val="0"/>
              <w:autoSpaceDN w:val="0"/>
              <w:adjustRightInd w:val="0"/>
              <w:spacing w:after="0" w:line="240" w:lineRule="auto"/>
              <w:ind w:left="144" w:hanging="144"/>
              <w:contextualSpacing/>
              <w:rPr>
                <w:rFonts w:ascii="Arial Narrow" w:hAnsi="Arial Narrow" w:cs="Verdana"/>
                <w:sz w:val="18"/>
                <w:szCs w:val="18"/>
              </w:rPr>
            </w:pPr>
          </w:p>
        </w:tc>
        <w:tc>
          <w:tcPr>
            <w:tcW w:w="2415" w:type="pct"/>
            <w:gridSpan w:val="4"/>
            <w:shd w:val="clear" w:color="auto" w:fill="DEEAF6" w:themeFill="accent5" w:themeFillTint="33"/>
          </w:tcPr>
          <w:p w14:paraId="3222C6B3" w14:textId="4CCD47DC" w:rsidR="0044028F" w:rsidRPr="00860E9D" w:rsidRDefault="0044028F" w:rsidP="00F76DCB">
            <w:pPr>
              <w:autoSpaceDE w:val="0"/>
              <w:autoSpaceDN w:val="0"/>
              <w:adjustRightInd w:val="0"/>
              <w:spacing w:after="0" w:line="240" w:lineRule="auto"/>
              <w:rPr>
                <w:rFonts w:ascii="Arial Narrow" w:hAnsi="Arial Narrow" w:cs="Verdana"/>
                <w:color w:val="000000"/>
                <w:sz w:val="18"/>
                <w:szCs w:val="18"/>
              </w:rPr>
            </w:pPr>
            <w:r w:rsidRPr="00860E9D">
              <w:rPr>
                <w:rFonts w:ascii="Arial Narrow" w:hAnsi="Arial Narrow" w:cs="Arial"/>
                <w:color w:val="000000"/>
                <w:sz w:val="18"/>
                <w:szCs w:val="18"/>
                <w:u w:val="single"/>
              </w:rPr>
              <w:t>Output</w:t>
            </w:r>
          </w:p>
        </w:tc>
      </w:tr>
      <w:tr w:rsidR="00F76DCB" w:rsidRPr="00860E9D" w14:paraId="15CE5E48" w14:textId="77777777" w:rsidTr="00F76DCB">
        <w:trPr>
          <w:trHeight w:val="305"/>
        </w:trPr>
        <w:tc>
          <w:tcPr>
            <w:tcW w:w="684" w:type="pct"/>
            <w:vMerge/>
            <w:shd w:val="clear" w:color="auto" w:fill="FFFFFF" w:themeFill="background1"/>
          </w:tcPr>
          <w:p w14:paraId="1BD533C7" w14:textId="77777777" w:rsidR="00F76DCB" w:rsidRPr="00860E9D" w:rsidRDefault="00F76DCB" w:rsidP="00F76DCB">
            <w:pPr>
              <w:autoSpaceDE w:val="0"/>
              <w:autoSpaceDN w:val="0"/>
              <w:adjustRightInd w:val="0"/>
              <w:spacing w:after="0" w:line="240" w:lineRule="auto"/>
              <w:rPr>
                <w:rFonts w:ascii="Arial Narrow" w:hAnsi="Arial Narrow" w:cs="Arial"/>
                <w:color w:val="000000"/>
                <w:sz w:val="18"/>
                <w:szCs w:val="18"/>
              </w:rPr>
            </w:pPr>
          </w:p>
        </w:tc>
        <w:tc>
          <w:tcPr>
            <w:tcW w:w="597" w:type="pct"/>
            <w:vMerge/>
            <w:shd w:val="clear" w:color="auto" w:fill="FFFFFF" w:themeFill="background1"/>
          </w:tcPr>
          <w:p w14:paraId="5D301010" w14:textId="77777777" w:rsidR="00F76DCB" w:rsidRPr="00860E9D" w:rsidRDefault="00F76DCB" w:rsidP="00F76DCB">
            <w:pPr>
              <w:autoSpaceDE w:val="0"/>
              <w:autoSpaceDN w:val="0"/>
              <w:adjustRightInd w:val="0"/>
              <w:spacing w:after="0" w:line="240" w:lineRule="auto"/>
              <w:rPr>
                <w:rFonts w:ascii="Arial Narrow" w:hAnsi="Arial Narrow" w:cs="Arial"/>
                <w:color w:val="000000"/>
                <w:sz w:val="18"/>
                <w:szCs w:val="18"/>
              </w:rPr>
            </w:pPr>
          </w:p>
        </w:tc>
        <w:tc>
          <w:tcPr>
            <w:tcW w:w="1304" w:type="pct"/>
            <w:vMerge/>
            <w:shd w:val="clear" w:color="auto" w:fill="FFFFFF" w:themeFill="background1"/>
          </w:tcPr>
          <w:p w14:paraId="17E52D8D" w14:textId="77777777" w:rsidR="00F76DCB" w:rsidRPr="00860E9D" w:rsidRDefault="00F76DCB" w:rsidP="00F76DCB">
            <w:pPr>
              <w:numPr>
                <w:ilvl w:val="0"/>
                <w:numId w:val="12"/>
              </w:numPr>
              <w:autoSpaceDE w:val="0"/>
              <w:autoSpaceDN w:val="0"/>
              <w:adjustRightInd w:val="0"/>
              <w:spacing w:after="0" w:line="240" w:lineRule="auto"/>
              <w:ind w:left="144" w:hanging="144"/>
              <w:contextualSpacing/>
              <w:rPr>
                <w:rFonts w:ascii="Arial Narrow" w:hAnsi="Arial Narrow" w:cs="Verdana"/>
                <w:sz w:val="18"/>
                <w:szCs w:val="18"/>
              </w:rPr>
            </w:pPr>
          </w:p>
        </w:tc>
        <w:tc>
          <w:tcPr>
            <w:tcW w:w="995" w:type="pct"/>
            <w:shd w:val="clear" w:color="auto" w:fill="FFFFFF" w:themeFill="background1"/>
          </w:tcPr>
          <w:p w14:paraId="4E1137BD" w14:textId="77777777" w:rsidR="00F76DCB" w:rsidRPr="00860E9D" w:rsidRDefault="00F76DCB" w:rsidP="00F76DCB">
            <w:pPr>
              <w:autoSpaceDE w:val="0"/>
              <w:autoSpaceDN w:val="0"/>
              <w:adjustRightInd w:val="0"/>
              <w:spacing w:after="0" w:line="240" w:lineRule="auto"/>
              <w:rPr>
                <w:rFonts w:ascii="Arial Narrow" w:hAnsi="Arial Narrow" w:cs="Arial"/>
                <w:color w:val="000000"/>
                <w:sz w:val="18"/>
                <w:szCs w:val="18"/>
                <w:u w:val="single"/>
              </w:rPr>
            </w:pPr>
            <w:r w:rsidRPr="00860E9D">
              <w:rPr>
                <w:rFonts w:ascii="Arial Narrow" w:hAnsi="Arial Narrow"/>
                <w:sz w:val="18"/>
                <w:szCs w:val="18"/>
              </w:rPr>
              <w:t>Number of investments in existing social services made</w:t>
            </w:r>
          </w:p>
        </w:tc>
        <w:tc>
          <w:tcPr>
            <w:tcW w:w="513" w:type="pct"/>
            <w:shd w:val="clear" w:color="auto" w:fill="FFFFFF" w:themeFill="background1"/>
          </w:tcPr>
          <w:p w14:paraId="05942C60" w14:textId="77777777" w:rsidR="00F76DCB" w:rsidRPr="00860E9D" w:rsidRDefault="00F76DCB"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0</w:t>
            </w:r>
          </w:p>
        </w:tc>
        <w:tc>
          <w:tcPr>
            <w:tcW w:w="411" w:type="pct"/>
            <w:shd w:val="clear" w:color="auto" w:fill="FFFFFF" w:themeFill="background1"/>
          </w:tcPr>
          <w:p w14:paraId="207702C5" w14:textId="77777777" w:rsidR="00F76DCB" w:rsidRPr="00860E9D" w:rsidRDefault="00F76DCB"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3</w:t>
            </w:r>
          </w:p>
        </w:tc>
        <w:tc>
          <w:tcPr>
            <w:tcW w:w="496" w:type="pct"/>
            <w:shd w:val="clear" w:color="auto" w:fill="FFFFFF" w:themeFill="background1"/>
          </w:tcPr>
          <w:p w14:paraId="10B1F345" w14:textId="0B4BC74F" w:rsidR="00F76DCB" w:rsidRPr="00860E9D" w:rsidRDefault="007809C3" w:rsidP="00F76DCB">
            <w:pPr>
              <w:autoSpaceDE w:val="0"/>
              <w:autoSpaceDN w:val="0"/>
              <w:adjustRightInd w:val="0"/>
              <w:spacing w:after="0" w:line="240" w:lineRule="auto"/>
              <w:rPr>
                <w:rFonts w:ascii="Arial Narrow" w:hAnsi="Arial Narrow" w:cs="Verdana"/>
                <w:color w:val="000000"/>
                <w:sz w:val="18"/>
                <w:szCs w:val="18"/>
              </w:rPr>
            </w:pPr>
            <w:r w:rsidRPr="00860E9D">
              <w:rPr>
                <w:rFonts w:ascii="Arial Narrow" w:hAnsi="Arial Narrow" w:cs="Verdana"/>
                <w:color w:val="000000"/>
                <w:sz w:val="18"/>
                <w:szCs w:val="18"/>
              </w:rPr>
              <w:t>Project reports, Monitoring system</w:t>
            </w:r>
          </w:p>
        </w:tc>
      </w:tr>
      <w:tr w:rsidR="00F76DCB" w:rsidRPr="00860E9D" w14:paraId="159CEE7A" w14:textId="77777777" w:rsidTr="00F76DCB">
        <w:trPr>
          <w:trHeight w:val="260"/>
        </w:trPr>
        <w:tc>
          <w:tcPr>
            <w:tcW w:w="684" w:type="pct"/>
            <w:vMerge/>
          </w:tcPr>
          <w:p w14:paraId="2903BD2F" w14:textId="77777777" w:rsidR="00F76DCB" w:rsidRPr="00860E9D" w:rsidRDefault="00F76DCB" w:rsidP="00F76DCB">
            <w:pPr>
              <w:autoSpaceDE w:val="0"/>
              <w:autoSpaceDN w:val="0"/>
              <w:adjustRightInd w:val="0"/>
              <w:spacing w:after="0" w:line="240" w:lineRule="auto"/>
              <w:rPr>
                <w:rFonts w:ascii="Arial Narrow" w:hAnsi="Arial Narrow" w:cs="Arial"/>
                <w:color w:val="000000"/>
                <w:sz w:val="18"/>
                <w:szCs w:val="18"/>
              </w:rPr>
            </w:pPr>
          </w:p>
        </w:tc>
        <w:tc>
          <w:tcPr>
            <w:tcW w:w="597" w:type="pct"/>
            <w:vMerge/>
          </w:tcPr>
          <w:p w14:paraId="0F7D836D" w14:textId="77777777" w:rsidR="00F76DCB" w:rsidRPr="00860E9D" w:rsidRDefault="00F76DCB" w:rsidP="00F76DCB">
            <w:pPr>
              <w:autoSpaceDE w:val="0"/>
              <w:autoSpaceDN w:val="0"/>
              <w:adjustRightInd w:val="0"/>
              <w:spacing w:after="0" w:line="240" w:lineRule="auto"/>
              <w:rPr>
                <w:rFonts w:ascii="Arial Narrow" w:hAnsi="Arial Narrow" w:cs="Arial"/>
                <w:color w:val="000000"/>
                <w:sz w:val="18"/>
                <w:szCs w:val="18"/>
              </w:rPr>
            </w:pPr>
          </w:p>
        </w:tc>
        <w:tc>
          <w:tcPr>
            <w:tcW w:w="1304" w:type="pct"/>
            <w:vMerge/>
          </w:tcPr>
          <w:p w14:paraId="5D27ADC9" w14:textId="77777777" w:rsidR="00F76DCB" w:rsidRPr="00860E9D" w:rsidRDefault="00F76DCB" w:rsidP="00F76DCB">
            <w:pPr>
              <w:numPr>
                <w:ilvl w:val="0"/>
                <w:numId w:val="12"/>
              </w:numPr>
              <w:autoSpaceDE w:val="0"/>
              <w:autoSpaceDN w:val="0"/>
              <w:adjustRightInd w:val="0"/>
              <w:spacing w:after="0" w:line="240" w:lineRule="auto"/>
              <w:ind w:left="144" w:hanging="144"/>
              <w:contextualSpacing/>
              <w:rPr>
                <w:rFonts w:ascii="Arial Narrow" w:hAnsi="Arial Narrow" w:cs="Verdana"/>
                <w:sz w:val="18"/>
                <w:szCs w:val="18"/>
              </w:rPr>
            </w:pPr>
          </w:p>
        </w:tc>
        <w:tc>
          <w:tcPr>
            <w:tcW w:w="995" w:type="pct"/>
            <w:shd w:val="clear" w:color="auto" w:fill="FFFFFF" w:themeFill="background1"/>
          </w:tcPr>
          <w:p w14:paraId="5642D2E8" w14:textId="77777777" w:rsidR="00F76DCB" w:rsidRPr="00860E9D" w:rsidRDefault="00F76DCB" w:rsidP="00F76DCB">
            <w:pPr>
              <w:autoSpaceDE w:val="0"/>
              <w:autoSpaceDN w:val="0"/>
              <w:adjustRightInd w:val="0"/>
              <w:spacing w:after="0" w:line="240" w:lineRule="auto"/>
              <w:rPr>
                <w:rFonts w:ascii="Arial Narrow" w:hAnsi="Arial Narrow"/>
                <w:sz w:val="18"/>
                <w:szCs w:val="18"/>
              </w:rPr>
            </w:pPr>
            <w:r w:rsidRPr="00860E9D">
              <w:rPr>
                <w:rFonts w:ascii="Arial Narrow" w:hAnsi="Arial Narrow"/>
                <w:sz w:val="18"/>
                <w:szCs w:val="18"/>
              </w:rPr>
              <w:t>Number of joint training curricula/courses developed</w:t>
            </w:r>
          </w:p>
        </w:tc>
        <w:tc>
          <w:tcPr>
            <w:tcW w:w="513" w:type="pct"/>
            <w:shd w:val="clear" w:color="auto" w:fill="FFFFFF" w:themeFill="background1"/>
          </w:tcPr>
          <w:p w14:paraId="5CA1F4C8" w14:textId="77777777" w:rsidR="00F76DCB" w:rsidRPr="00860E9D" w:rsidRDefault="00F76DCB"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0</w:t>
            </w:r>
          </w:p>
        </w:tc>
        <w:tc>
          <w:tcPr>
            <w:tcW w:w="411" w:type="pct"/>
            <w:shd w:val="clear" w:color="auto" w:fill="FFFFFF" w:themeFill="background1"/>
          </w:tcPr>
          <w:p w14:paraId="4C388914" w14:textId="77777777" w:rsidR="00F76DCB" w:rsidRPr="00860E9D" w:rsidRDefault="00F76DCB"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3</w:t>
            </w:r>
          </w:p>
        </w:tc>
        <w:tc>
          <w:tcPr>
            <w:tcW w:w="496" w:type="pct"/>
            <w:shd w:val="clear" w:color="auto" w:fill="FFFFFF" w:themeFill="background1"/>
          </w:tcPr>
          <w:p w14:paraId="2FEF97BD" w14:textId="63DACEE0" w:rsidR="00F76DCB" w:rsidRPr="00860E9D" w:rsidRDefault="007809C3" w:rsidP="00F76DCB">
            <w:pPr>
              <w:autoSpaceDE w:val="0"/>
              <w:autoSpaceDN w:val="0"/>
              <w:adjustRightInd w:val="0"/>
              <w:spacing w:after="0" w:line="240" w:lineRule="auto"/>
              <w:rPr>
                <w:rFonts w:ascii="Arial Narrow" w:hAnsi="Arial Narrow" w:cs="Verdana"/>
                <w:color w:val="000000"/>
                <w:sz w:val="18"/>
                <w:szCs w:val="18"/>
              </w:rPr>
            </w:pPr>
            <w:r w:rsidRPr="00860E9D">
              <w:rPr>
                <w:rFonts w:ascii="Arial Narrow" w:hAnsi="Arial Narrow" w:cs="Verdana"/>
                <w:color w:val="000000"/>
                <w:sz w:val="18"/>
                <w:szCs w:val="18"/>
              </w:rPr>
              <w:t>Project reports, Monitoring system</w:t>
            </w:r>
          </w:p>
        </w:tc>
      </w:tr>
      <w:tr w:rsidR="00F76DCB" w:rsidRPr="00860E9D" w14:paraId="403B2DF8" w14:textId="77777777" w:rsidTr="00F76DCB">
        <w:trPr>
          <w:trHeight w:val="260"/>
        </w:trPr>
        <w:tc>
          <w:tcPr>
            <w:tcW w:w="684" w:type="pct"/>
            <w:vMerge/>
          </w:tcPr>
          <w:p w14:paraId="4075765E" w14:textId="77777777" w:rsidR="00F76DCB" w:rsidRPr="00860E9D" w:rsidRDefault="00F76DCB" w:rsidP="00F76DCB">
            <w:pPr>
              <w:autoSpaceDE w:val="0"/>
              <w:autoSpaceDN w:val="0"/>
              <w:adjustRightInd w:val="0"/>
              <w:spacing w:after="0" w:line="240" w:lineRule="auto"/>
              <w:rPr>
                <w:rFonts w:ascii="Arial Narrow" w:hAnsi="Arial Narrow" w:cs="Arial"/>
                <w:color w:val="000000"/>
                <w:sz w:val="18"/>
                <w:szCs w:val="18"/>
              </w:rPr>
            </w:pPr>
          </w:p>
        </w:tc>
        <w:tc>
          <w:tcPr>
            <w:tcW w:w="597" w:type="pct"/>
            <w:vMerge/>
          </w:tcPr>
          <w:p w14:paraId="754AC8E4" w14:textId="77777777" w:rsidR="00F76DCB" w:rsidRPr="00860E9D" w:rsidRDefault="00F76DCB" w:rsidP="00F76DCB">
            <w:pPr>
              <w:autoSpaceDE w:val="0"/>
              <w:autoSpaceDN w:val="0"/>
              <w:adjustRightInd w:val="0"/>
              <w:spacing w:after="0" w:line="240" w:lineRule="auto"/>
              <w:rPr>
                <w:rFonts w:ascii="Arial Narrow" w:hAnsi="Arial Narrow" w:cs="Arial"/>
                <w:color w:val="000000"/>
                <w:sz w:val="18"/>
                <w:szCs w:val="18"/>
              </w:rPr>
            </w:pPr>
          </w:p>
        </w:tc>
        <w:tc>
          <w:tcPr>
            <w:tcW w:w="1304" w:type="pct"/>
            <w:vMerge/>
          </w:tcPr>
          <w:p w14:paraId="5109BD60" w14:textId="77777777" w:rsidR="00F76DCB" w:rsidRPr="00860E9D" w:rsidRDefault="00F76DCB" w:rsidP="00F76DCB">
            <w:pPr>
              <w:numPr>
                <w:ilvl w:val="0"/>
                <w:numId w:val="12"/>
              </w:numPr>
              <w:autoSpaceDE w:val="0"/>
              <w:autoSpaceDN w:val="0"/>
              <w:adjustRightInd w:val="0"/>
              <w:spacing w:after="0" w:line="240" w:lineRule="auto"/>
              <w:ind w:left="144" w:hanging="144"/>
              <w:contextualSpacing/>
              <w:rPr>
                <w:rFonts w:ascii="Arial Narrow" w:hAnsi="Arial Narrow" w:cs="Verdana"/>
                <w:sz w:val="18"/>
                <w:szCs w:val="18"/>
              </w:rPr>
            </w:pPr>
          </w:p>
        </w:tc>
        <w:tc>
          <w:tcPr>
            <w:tcW w:w="995" w:type="pct"/>
            <w:shd w:val="clear" w:color="auto" w:fill="FFFFFF" w:themeFill="background1"/>
          </w:tcPr>
          <w:p w14:paraId="7DB2F11A" w14:textId="77777777" w:rsidR="00F76DCB" w:rsidRPr="00860E9D" w:rsidRDefault="00F76DCB" w:rsidP="00F76DCB">
            <w:pPr>
              <w:autoSpaceDE w:val="0"/>
              <w:autoSpaceDN w:val="0"/>
              <w:adjustRightInd w:val="0"/>
              <w:spacing w:after="0" w:line="240" w:lineRule="auto"/>
              <w:rPr>
                <w:rFonts w:ascii="Arial Narrow" w:hAnsi="Arial Narrow"/>
                <w:sz w:val="18"/>
                <w:szCs w:val="18"/>
              </w:rPr>
            </w:pPr>
            <w:r w:rsidRPr="00860E9D">
              <w:rPr>
                <w:rFonts w:ascii="Arial Narrow" w:hAnsi="Arial Narrow"/>
                <w:sz w:val="18"/>
                <w:szCs w:val="18"/>
              </w:rPr>
              <w:t>Number of people with increased capacities</w:t>
            </w:r>
          </w:p>
        </w:tc>
        <w:tc>
          <w:tcPr>
            <w:tcW w:w="513" w:type="pct"/>
            <w:shd w:val="clear" w:color="auto" w:fill="FFFFFF" w:themeFill="background1"/>
          </w:tcPr>
          <w:p w14:paraId="54D85B7E" w14:textId="77777777" w:rsidR="00F76DCB" w:rsidRPr="00860E9D" w:rsidRDefault="00F76DCB"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0</w:t>
            </w:r>
          </w:p>
        </w:tc>
        <w:tc>
          <w:tcPr>
            <w:tcW w:w="411" w:type="pct"/>
            <w:shd w:val="clear" w:color="auto" w:fill="FFFFFF" w:themeFill="background1"/>
          </w:tcPr>
          <w:p w14:paraId="0B3AE417" w14:textId="77777777" w:rsidR="00F76DCB" w:rsidRPr="00860E9D" w:rsidRDefault="00F76DCB"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60</w:t>
            </w:r>
          </w:p>
        </w:tc>
        <w:tc>
          <w:tcPr>
            <w:tcW w:w="496" w:type="pct"/>
            <w:shd w:val="clear" w:color="auto" w:fill="FFFFFF" w:themeFill="background1"/>
          </w:tcPr>
          <w:p w14:paraId="6D4D0EBC" w14:textId="055902C1" w:rsidR="00F76DCB" w:rsidRPr="00860E9D" w:rsidRDefault="007809C3" w:rsidP="00F76DCB">
            <w:pPr>
              <w:autoSpaceDE w:val="0"/>
              <w:autoSpaceDN w:val="0"/>
              <w:adjustRightInd w:val="0"/>
              <w:spacing w:after="0" w:line="240" w:lineRule="auto"/>
              <w:rPr>
                <w:rFonts w:ascii="Arial Narrow" w:hAnsi="Arial Narrow" w:cs="Verdana"/>
                <w:color w:val="000000"/>
                <w:sz w:val="18"/>
                <w:szCs w:val="18"/>
              </w:rPr>
            </w:pPr>
            <w:r w:rsidRPr="00860E9D">
              <w:rPr>
                <w:rFonts w:ascii="Arial Narrow" w:hAnsi="Arial Narrow" w:cs="Verdana"/>
                <w:color w:val="000000"/>
                <w:sz w:val="18"/>
                <w:szCs w:val="18"/>
              </w:rPr>
              <w:t>Project reports, Monitoring system</w:t>
            </w:r>
          </w:p>
        </w:tc>
      </w:tr>
      <w:tr w:rsidR="00F76DCB" w:rsidRPr="00860E9D" w14:paraId="298D4F3E" w14:textId="77777777" w:rsidTr="00F76DCB">
        <w:trPr>
          <w:trHeight w:val="260"/>
        </w:trPr>
        <w:tc>
          <w:tcPr>
            <w:tcW w:w="684" w:type="pct"/>
            <w:vMerge/>
          </w:tcPr>
          <w:p w14:paraId="395F5DAF" w14:textId="77777777" w:rsidR="00F76DCB" w:rsidRPr="00860E9D" w:rsidRDefault="00F76DCB" w:rsidP="00F76DCB">
            <w:pPr>
              <w:autoSpaceDE w:val="0"/>
              <w:autoSpaceDN w:val="0"/>
              <w:adjustRightInd w:val="0"/>
              <w:spacing w:after="0" w:line="240" w:lineRule="auto"/>
              <w:rPr>
                <w:rFonts w:ascii="Arial Narrow" w:hAnsi="Arial Narrow" w:cs="Arial"/>
                <w:color w:val="000000"/>
                <w:sz w:val="18"/>
                <w:szCs w:val="18"/>
              </w:rPr>
            </w:pPr>
          </w:p>
        </w:tc>
        <w:tc>
          <w:tcPr>
            <w:tcW w:w="597" w:type="pct"/>
            <w:vMerge/>
          </w:tcPr>
          <w:p w14:paraId="1A99CD35" w14:textId="77777777" w:rsidR="00F76DCB" w:rsidRPr="00860E9D" w:rsidRDefault="00F76DCB" w:rsidP="00F76DCB">
            <w:pPr>
              <w:autoSpaceDE w:val="0"/>
              <w:autoSpaceDN w:val="0"/>
              <w:adjustRightInd w:val="0"/>
              <w:spacing w:after="0" w:line="240" w:lineRule="auto"/>
              <w:rPr>
                <w:rFonts w:ascii="Arial Narrow" w:hAnsi="Arial Narrow" w:cs="Arial"/>
                <w:color w:val="000000"/>
                <w:sz w:val="18"/>
                <w:szCs w:val="18"/>
              </w:rPr>
            </w:pPr>
          </w:p>
        </w:tc>
        <w:tc>
          <w:tcPr>
            <w:tcW w:w="1304" w:type="pct"/>
            <w:vMerge/>
          </w:tcPr>
          <w:p w14:paraId="19621A6F" w14:textId="77777777" w:rsidR="00F76DCB" w:rsidRPr="00860E9D" w:rsidRDefault="00F76DCB" w:rsidP="00F76DCB">
            <w:pPr>
              <w:numPr>
                <w:ilvl w:val="0"/>
                <w:numId w:val="12"/>
              </w:numPr>
              <w:autoSpaceDE w:val="0"/>
              <w:autoSpaceDN w:val="0"/>
              <w:adjustRightInd w:val="0"/>
              <w:spacing w:after="0" w:line="240" w:lineRule="auto"/>
              <w:ind w:left="144" w:hanging="144"/>
              <w:contextualSpacing/>
              <w:rPr>
                <w:rFonts w:ascii="Arial Narrow" w:hAnsi="Arial Narrow" w:cs="Verdana"/>
                <w:sz w:val="18"/>
                <w:szCs w:val="18"/>
              </w:rPr>
            </w:pPr>
          </w:p>
        </w:tc>
        <w:tc>
          <w:tcPr>
            <w:tcW w:w="995" w:type="pct"/>
            <w:shd w:val="clear" w:color="auto" w:fill="FFFFFF" w:themeFill="background1"/>
          </w:tcPr>
          <w:p w14:paraId="639CE64B" w14:textId="77777777" w:rsidR="00F76DCB" w:rsidRPr="00860E9D" w:rsidRDefault="00F76DCB" w:rsidP="00F76DCB">
            <w:pPr>
              <w:autoSpaceDE w:val="0"/>
              <w:autoSpaceDN w:val="0"/>
              <w:adjustRightInd w:val="0"/>
              <w:spacing w:after="0" w:line="240" w:lineRule="auto"/>
              <w:rPr>
                <w:rFonts w:ascii="Arial Narrow" w:hAnsi="Arial Narrow"/>
                <w:sz w:val="18"/>
                <w:szCs w:val="18"/>
              </w:rPr>
            </w:pPr>
            <w:r w:rsidRPr="00860E9D">
              <w:rPr>
                <w:rFonts w:ascii="Arial Narrow" w:hAnsi="Arial Narrow" w:cs="Arial"/>
                <w:color w:val="000000"/>
                <w:sz w:val="18"/>
                <w:szCs w:val="18"/>
              </w:rPr>
              <w:t>Number of pilot initiatives implemented in social sector</w:t>
            </w:r>
          </w:p>
        </w:tc>
        <w:tc>
          <w:tcPr>
            <w:tcW w:w="513" w:type="pct"/>
            <w:shd w:val="clear" w:color="auto" w:fill="FFFFFF" w:themeFill="background1"/>
          </w:tcPr>
          <w:p w14:paraId="153BC083" w14:textId="77777777" w:rsidR="00F76DCB" w:rsidRPr="00860E9D" w:rsidRDefault="00F76DCB"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0</w:t>
            </w:r>
          </w:p>
        </w:tc>
        <w:tc>
          <w:tcPr>
            <w:tcW w:w="411" w:type="pct"/>
            <w:shd w:val="clear" w:color="auto" w:fill="FFFFFF" w:themeFill="background1"/>
          </w:tcPr>
          <w:p w14:paraId="30551F55" w14:textId="77777777" w:rsidR="00F76DCB" w:rsidRPr="00860E9D" w:rsidRDefault="00F76DCB"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4</w:t>
            </w:r>
          </w:p>
        </w:tc>
        <w:tc>
          <w:tcPr>
            <w:tcW w:w="496" w:type="pct"/>
            <w:shd w:val="clear" w:color="auto" w:fill="FFFFFF" w:themeFill="background1"/>
          </w:tcPr>
          <w:p w14:paraId="4C9FCD21" w14:textId="0F46FB60" w:rsidR="00F76DCB" w:rsidRPr="00860E9D" w:rsidRDefault="007809C3" w:rsidP="00F76DCB">
            <w:pPr>
              <w:autoSpaceDE w:val="0"/>
              <w:autoSpaceDN w:val="0"/>
              <w:adjustRightInd w:val="0"/>
              <w:spacing w:after="0" w:line="240" w:lineRule="auto"/>
              <w:rPr>
                <w:rFonts w:ascii="Arial Narrow" w:hAnsi="Arial Narrow" w:cs="Verdana"/>
                <w:color w:val="000000"/>
                <w:sz w:val="18"/>
                <w:szCs w:val="18"/>
              </w:rPr>
            </w:pPr>
            <w:r w:rsidRPr="00860E9D">
              <w:rPr>
                <w:rFonts w:ascii="Arial Narrow" w:hAnsi="Arial Narrow" w:cs="Verdana"/>
                <w:color w:val="000000"/>
                <w:sz w:val="18"/>
                <w:szCs w:val="18"/>
              </w:rPr>
              <w:t>Project reports, Monitoring system</w:t>
            </w:r>
          </w:p>
        </w:tc>
      </w:tr>
      <w:tr w:rsidR="00F76DCB" w:rsidRPr="00860E9D" w14:paraId="1CB913CD" w14:textId="77777777" w:rsidTr="00F76DCB">
        <w:trPr>
          <w:trHeight w:val="260"/>
        </w:trPr>
        <w:tc>
          <w:tcPr>
            <w:tcW w:w="684" w:type="pct"/>
            <w:vMerge/>
          </w:tcPr>
          <w:p w14:paraId="2D25D8B6" w14:textId="77777777" w:rsidR="00F76DCB" w:rsidRPr="00860E9D" w:rsidRDefault="00F76DCB" w:rsidP="00F76DCB">
            <w:pPr>
              <w:autoSpaceDE w:val="0"/>
              <w:autoSpaceDN w:val="0"/>
              <w:adjustRightInd w:val="0"/>
              <w:spacing w:after="0" w:line="240" w:lineRule="auto"/>
              <w:rPr>
                <w:rFonts w:ascii="Arial Narrow" w:hAnsi="Arial Narrow" w:cs="Arial"/>
                <w:color w:val="000000"/>
                <w:sz w:val="18"/>
                <w:szCs w:val="18"/>
              </w:rPr>
            </w:pPr>
          </w:p>
        </w:tc>
        <w:tc>
          <w:tcPr>
            <w:tcW w:w="597" w:type="pct"/>
            <w:vMerge/>
          </w:tcPr>
          <w:p w14:paraId="1FF79A22" w14:textId="77777777" w:rsidR="00F76DCB" w:rsidRPr="00860E9D" w:rsidRDefault="00F76DCB" w:rsidP="00F76DCB">
            <w:pPr>
              <w:autoSpaceDE w:val="0"/>
              <w:autoSpaceDN w:val="0"/>
              <w:adjustRightInd w:val="0"/>
              <w:spacing w:after="0" w:line="240" w:lineRule="auto"/>
              <w:rPr>
                <w:rFonts w:ascii="Arial Narrow" w:hAnsi="Arial Narrow" w:cs="Arial"/>
                <w:color w:val="000000"/>
                <w:sz w:val="18"/>
                <w:szCs w:val="18"/>
              </w:rPr>
            </w:pPr>
          </w:p>
        </w:tc>
        <w:tc>
          <w:tcPr>
            <w:tcW w:w="1304" w:type="pct"/>
            <w:vMerge/>
          </w:tcPr>
          <w:p w14:paraId="78E0BFEC" w14:textId="77777777" w:rsidR="00F76DCB" w:rsidRPr="00860E9D" w:rsidRDefault="00F76DCB" w:rsidP="00F76DCB">
            <w:pPr>
              <w:numPr>
                <w:ilvl w:val="0"/>
                <w:numId w:val="12"/>
              </w:numPr>
              <w:autoSpaceDE w:val="0"/>
              <w:autoSpaceDN w:val="0"/>
              <w:adjustRightInd w:val="0"/>
              <w:spacing w:after="0" w:line="240" w:lineRule="auto"/>
              <w:ind w:left="144" w:hanging="144"/>
              <w:contextualSpacing/>
              <w:rPr>
                <w:rFonts w:ascii="Arial Narrow" w:hAnsi="Arial Narrow" w:cs="Verdana"/>
                <w:sz w:val="18"/>
                <w:szCs w:val="18"/>
              </w:rPr>
            </w:pPr>
          </w:p>
        </w:tc>
        <w:tc>
          <w:tcPr>
            <w:tcW w:w="995" w:type="pct"/>
            <w:shd w:val="clear" w:color="auto" w:fill="FFFFFF" w:themeFill="background1"/>
          </w:tcPr>
          <w:p w14:paraId="612FBC11" w14:textId="77777777" w:rsidR="00F76DCB" w:rsidRPr="00860E9D" w:rsidRDefault="00F76DCB" w:rsidP="00F76DCB">
            <w:pPr>
              <w:autoSpaceDE w:val="0"/>
              <w:autoSpaceDN w:val="0"/>
              <w:adjustRightInd w:val="0"/>
              <w:spacing w:after="0" w:line="240" w:lineRule="auto"/>
              <w:rPr>
                <w:rFonts w:ascii="Arial Narrow" w:hAnsi="Arial Narrow"/>
                <w:sz w:val="18"/>
                <w:szCs w:val="18"/>
              </w:rPr>
            </w:pPr>
            <w:r w:rsidRPr="00860E9D">
              <w:rPr>
                <w:rFonts w:ascii="Arial Narrow" w:hAnsi="Arial Narrow"/>
                <w:sz w:val="18"/>
                <w:szCs w:val="18"/>
              </w:rPr>
              <w:t>Number of local actors that exchange their experience in the field of social inclusion</w:t>
            </w:r>
          </w:p>
        </w:tc>
        <w:tc>
          <w:tcPr>
            <w:tcW w:w="513" w:type="pct"/>
            <w:shd w:val="clear" w:color="auto" w:fill="FFFFFF" w:themeFill="background1"/>
          </w:tcPr>
          <w:p w14:paraId="7F4EB169" w14:textId="77777777" w:rsidR="00F76DCB" w:rsidRPr="00860E9D" w:rsidRDefault="00F76DCB"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0</w:t>
            </w:r>
          </w:p>
        </w:tc>
        <w:tc>
          <w:tcPr>
            <w:tcW w:w="411" w:type="pct"/>
            <w:shd w:val="clear" w:color="auto" w:fill="FFFFFF" w:themeFill="background1"/>
          </w:tcPr>
          <w:p w14:paraId="08F9162A" w14:textId="77777777" w:rsidR="00F76DCB" w:rsidRPr="00860E9D" w:rsidRDefault="00F76DCB"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15</w:t>
            </w:r>
          </w:p>
        </w:tc>
        <w:tc>
          <w:tcPr>
            <w:tcW w:w="496" w:type="pct"/>
            <w:shd w:val="clear" w:color="auto" w:fill="FFFFFF" w:themeFill="background1"/>
          </w:tcPr>
          <w:p w14:paraId="56D3F70A" w14:textId="239E669D" w:rsidR="00F76DCB" w:rsidRPr="00860E9D" w:rsidRDefault="007809C3" w:rsidP="00F76DCB">
            <w:pPr>
              <w:autoSpaceDE w:val="0"/>
              <w:autoSpaceDN w:val="0"/>
              <w:adjustRightInd w:val="0"/>
              <w:spacing w:after="0" w:line="240" w:lineRule="auto"/>
              <w:rPr>
                <w:rFonts w:ascii="Arial Narrow" w:hAnsi="Arial Narrow" w:cs="Verdana"/>
                <w:color w:val="000000"/>
                <w:sz w:val="18"/>
                <w:szCs w:val="18"/>
              </w:rPr>
            </w:pPr>
            <w:r w:rsidRPr="00860E9D">
              <w:rPr>
                <w:rFonts w:ascii="Arial Narrow" w:hAnsi="Arial Narrow" w:cs="Verdana"/>
                <w:color w:val="000000"/>
                <w:sz w:val="18"/>
                <w:szCs w:val="18"/>
              </w:rPr>
              <w:t>Project reports, Monitoring system</w:t>
            </w:r>
          </w:p>
        </w:tc>
      </w:tr>
    </w:tbl>
    <w:p w14:paraId="033958CC" w14:textId="3969A496" w:rsidR="00F76DCB" w:rsidRPr="00860E9D" w:rsidRDefault="00F76DCB" w:rsidP="00F76DCB">
      <w:pPr>
        <w:suppressAutoHyphens/>
        <w:autoSpaceDE w:val="0"/>
        <w:spacing w:after="0" w:line="240" w:lineRule="auto"/>
        <w:ind w:left="142"/>
        <w:contextualSpacing/>
        <w:jc w:val="both"/>
        <w:rPr>
          <w:rFonts w:ascii="Arial Narrow" w:hAnsi="Arial Narrow"/>
          <w:b/>
          <w:bCs/>
          <w:sz w:val="18"/>
          <w:szCs w:val="18"/>
        </w:rPr>
      </w:pPr>
    </w:p>
    <w:p w14:paraId="24DBD381" w14:textId="51D4A097" w:rsidR="00AF5E5F" w:rsidRPr="00860E9D" w:rsidRDefault="00AF5E5F" w:rsidP="00F76DCB">
      <w:pPr>
        <w:suppressAutoHyphens/>
        <w:autoSpaceDE w:val="0"/>
        <w:spacing w:after="0" w:line="240" w:lineRule="auto"/>
        <w:ind w:left="142"/>
        <w:contextualSpacing/>
        <w:jc w:val="both"/>
        <w:rPr>
          <w:rFonts w:ascii="Arial Narrow" w:hAnsi="Arial Narrow"/>
          <w:b/>
          <w:bCs/>
          <w:sz w:val="18"/>
          <w:szCs w:val="18"/>
        </w:rPr>
      </w:pPr>
      <w:r w:rsidRPr="00860E9D">
        <w:rPr>
          <w:rFonts w:ascii="Arial Narrow" w:hAnsi="Arial Narrow"/>
          <w:b/>
          <w:bCs/>
          <w:sz w:val="18"/>
          <w:szCs w:val="18"/>
        </w:rPr>
        <w:br w:type="page"/>
      </w:r>
    </w:p>
    <w:p w14:paraId="6521A1D0" w14:textId="77777777" w:rsidR="00AF5E5F" w:rsidRPr="00860E9D" w:rsidRDefault="00AF5E5F" w:rsidP="00F76DCB">
      <w:pPr>
        <w:suppressAutoHyphens/>
        <w:autoSpaceDE w:val="0"/>
        <w:spacing w:after="0" w:line="240" w:lineRule="auto"/>
        <w:ind w:left="142"/>
        <w:contextualSpacing/>
        <w:jc w:val="both"/>
        <w:rPr>
          <w:rFonts w:ascii="Arial Narrow" w:hAnsi="Arial Narrow"/>
          <w:b/>
          <w:bCs/>
          <w:sz w:val="18"/>
          <w:szCs w:val="18"/>
        </w:rPr>
      </w:pPr>
    </w:p>
    <w:p w14:paraId="72A3392A" w14:textId="1A8692CD" w:rsidR="00F76DCB" w:rsidRPr="00860E9D" w:rsidRDefault="00F76DCB" w:rsidP="00F76DCB">
      <w:pPr>
        <w:autoSpaceDE w:val="0"/>
        <w:autoSpaceDN w:val="0"/>
        <w:adjustRightInd w:val="0"/>
        <w:spacing w:after="0" w:line="240" w:lineRule="auto"/>
        <w:ind w:left="720"/>
        <w:jc w:val="center"/>
        <w:rPr>
          <w:rFonts w:ascii="Arial Narrow" w:hAnsi="Arial Narrow"/>
          <w:b/>
          <w:bCs/>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996"/>
        <w:gridCol w:w="1741"/>
        <w:gridCol w:w="3802"/>
        <w:gridCol w:w="2901"/>
        <w:gridCol w:w="1496"/>
        <w:gridCol w:w="1198"/>
        <w:gridCol w:w="1446"/>
      </w:tblGrid>
      <w:tr w:rsidR="00F76DCB" w:rsidRPr="00860E9D" w14:paraId="2F30961C" w14:textId="77777777" w:rsidTr="00F76DCB">
        <w:trPr>
          <w:trHeight w:val="355"/>
          <w:tblHeader/>
        </w:trPr>
        <w:tc>
          <w:tcPr>
            <w:tcW w:w="5000" w:type="pct"/>
            <w:gridSpan w:val="7"/>
            <w:shd w:val="clear" w:color="auto" w:fill="8EAADB" w:themeFill="accent1" w:themeFillTint="99"/>
            <w:vAlign w:val="center"/>
          </w:tcPr>
          <w:p w14:paraId="541E730D" w14:textId="77777777" w:rsidR="00F76DCB" w:rsidRPr="00860E9D" w:rsidRDefault="00F76DCB" w:rsidP="00F76DCB">
            <w:pPr>
              <w:autoSpaceDE w:val="0"/>
              <w:autoSpaceDN w:val="0"/>
              <w:adjustRightInd w:val="0"/>
              <w:spacing w:after="0" w:line="240" w:lineRule="auto"/>
              <w:ind w:left="720"/>
              <w:jc w:val="center"/>
              <w:rPr>
                <w:rFonts w:ascii="Arial Narrow" w:hAnsi="Arial Narrow" w:cs="Arial"/>
                <w:b/>
                <w:bCs/>
                <w:color w:val="FFFFFF" w:themeColor="background1"/>
                <w:sz w:val="20"/>
                <w:szCs w:val="20"/>
              </w:rPr>
            </w:pPr>
            <w:r w:rsidRPr="00860E9D">
              <w:rPr>
                <w:rFonts w:ascii="Arial Narrow" w:hAnsi="Arial Narrow" w:cs="Arial"/>
                <w:b/>
                <w:bCs/>
                <w:color w:val="FFFFFF" w:themeColor="background1"/>
                <w:sz w:val="20"/>
                <w:szCs w:val="20"/>
              </w:rPr>
              <w:t>Thematic cluster: Improved business environment and competitiveness (TC4)</w:t>
            </w:r>
          </w:p>
        </w:tc>
      </w:tr>
      <w:tr w:rsidR="00F76DCB" w:rsidRPr="00860E9D" w14:paraId="0D2B86FA" w14:textId="77777777" w:rsidTr="007809C3">
        <w:trPr>
          <w:trHeight w:val="355"/>
          <w:tblHeader/>
        </w:trPr>
        <w:tc>
          <w:tcPr>
            <w:tcW w:w="2585" w:type="pct"/>
            <w:gridSpan w:val="3"/>
            <w:shd w:val="clear" w:color="auto" w:fill="8EAADB" w:themeFill="accent1" w:themeFillTint="99"/>
            <w:vAlign w:val="center"/>
          </w:tcPr>
          <w:p w14:paraId="75FB8896" w14:textId="46CF829F" w:rsidR="00F76DCB" w:rsidRPr="00860E9D" w:rsidRDefault="00F76DCB" w:rsidP="00F76DCB">
            <w:pPr>
              <w:autoSpaceDE w:val="0"/>
              <w:autoSpaceDN w:val="0"/>
              <w:adjustRightInd w:val="0"/>
              <w:spacing w:after="0" w:line="240" w:lineRule="auto"/>
              <w:jc w:val="center"/>
              <w:rPr>
                <w:rFonts w:ascii="Arial Narrow" w:hAnsi="Arial Narrow" w:cs="Arial"/>
                <w:b/>
                <w:bCs/>
                <w:color w:val="000000"/>
                <w:sz w:val="18"/>
                <w:szCs w:val="18"/>
              </w:rPr>
            </w:pPr>
            <w:r w:rsidRPr="00860E9D">
              <w:rPr>
                <w:rFonts w:ascii="Arial Narrow" w:hAnsi="Arial Narrow" w:cs="Arial"/>
                <w:b/>
                <w:bCs/>
                <w:color w:val="FFFFFF" w:themeColor="background1"/>
                <w:sz w:val="18"/>
                <w:szCs w:val="18"/>
              </w:rPr>
              <w:t>Thematic priority</w:t>
            </w:r>
            <w:r w:rsidR="00E32AED" w:rsidRPr="00860E9D">
              <w:rPr>
                <w:rFonts w:ascii="Arial Narrow" w:hAnsi="Arial Narrow" w:cs="Arial"/>
                <w:b/>
                <w:bCs/>
                <w:color w:val="FFFFFF" w:themeColor="background1"/>
                <w:sz w:val="18"/>
                <w:szCs w:val="18"/>
              </w:rPr>
              <w:t xml:space="preserve"> 2</w:t>
            </w:r>
            <w:r w:rsidRPr="00860E9D">
              <w:rPr>
                <w:rFonts w:ascii="Arial Narrow" w:hAnsi="Arial Narrow" w:cs="Arial"/>
                <w:b/>
                <w:bCs/>
                <w:color w:val="FFFFFF" w:themeColor="background1"/>
                <w:sz w:val="18"/>
                <w:szCs w:val="18"/>
              </w:rPr>
              <w:t xml:space="preserve">:  </w:t>
            </w:r>
            <w:r w:rsidRPr="00860E9D">
              <w:rPr>
                <w:rFonts w:ascii="Arial Narrow" w:hAnsi="Arial Narrow"/>
                <w:b/>
                <w:color w:val="FFFFFF" w:themeColor="background1"/>
                <w:sz w:val="18"/>
                <w:szCs w:val="18"/>
              </w:rPr>
              <w:t>Encouraging tourism and cultural and natural heritage (TP5)</w:t>
            </w:r>
          </w:p>
        </w:tc>
        <w:tc>
          <w:tcPr>
            <w:tcW w:w="995" w:type="pct"/>
            <w:shd w:val="clear" w:color="auto" w:fill="8EAADB" w:themeFill="accent1" w:themeFillTint="99"/>
            <w:vAlign w:val="center"/>
          </w:tcPr>
          <w:p w14:paraId="4DB3C938" w14:textId="6420E588" w:rsidR="00F76DCB" w:rsidRPr="00860E9D" w:rsidRDefault="00F76DCB" w:rsidP="007809C3">
            <w:pPr>
              <w:autoSpaceDE w:val="0"/>
              <w:autoSpaceDN w:val="0"/>
              <w:adjustRightInd w:val="0"/>
              <w:spacing w:after="0" w:line="240" w:lineRule="auto"/>
              <w:jc w:val="center"/>
              <w:rPr>
                <w:rFonts w:ascii="Arial Narrow" w:hAnsi="Arial Narrow" w:cs="Arial"/>
                <w:b/>
                <w:bCs/>
                <w:color w:val="000000"/>
                <w:sz w:val="18"/>
                <w:szCs w:val="18"/>
              </w:rPr>
            </w:pPr>
            <w:r w:rsidRPr="00860E9D">
              <w:rPr>
                <w:rFonts w:ascii="Arial Narrow" w:hAnsi="Arial Narrow" w:cs="Arial"/>
                <w:b/>
                <w:bCs/>
                <w:color w:val="000000"/>
                <w:sz w:val="18"/>
                <w:szCs w:val="18"/>
              </w:rPr>
              <w:t>Indicators</w:t>
            </w:r>
          </w:p>
        </w:tc>
        <w:tc>
          <w:tcPr>
            <w:tcW w:w="513" w:type="pct"/>
            <w:shd w:val="clear" w:color="auto" w:fill="8EAADB" w:themeFill="accent1" w:themeFillTint="99"/>
            <w:vAlign w:val="center"/>
          </w:tcPr>
          <w:p w14:paraId="053B4463" w14:textId="77777777" w:rsidR="00F76DCB" w:rsidRPr="00860E9D" w:rsidRDefault="00F76DCB" w:rsidP="007809C3">
            <w:pPr>
              <w:autoSpaceDE w:val="0"/>
              <w:autoSpaceDN w:val="0"/>
              <w:adjustRightInd w:val="0"/>
              <w:spacing w:after="0" w:line="240" w:lineRule="auto"/>
              <w:jc w:val="center"/>
              <w:rPr>
                <w:rFonts w:ascii="Arial Narrow" w:hAnsi="Arial Narrow" w:cs="Verdana"/>
                <w:b/>
                <w:bCs/>
                <w:color w:val="000000"/>
                <w:sz w:val="18"/>
                <w:szCs w:val="18"/>
              </w:rPr>
            </w:pPr>
            <w:r w:rsidRPr="00860E9D">
              <w:rPr>
                <w:rFonts w:ascii="Arial Narrow" w:hAnsi="Arial Narrow" w:cs="Verdana"/>
                <w:b/>
                <w:bCs/>
                <w:color w:val="000000"/>
                <w:sz w:val="18"/>
                <w:szCs w:val="18"/>
              </w:rPr>
              <w:t>Baseline</w:t>
            </w:r>
          </w:p>
          <w:p w14:paraId="4DBB31AD" w14:textId="77777777" w:rsidR="00F76DCB" w:rsidRPr="00860E9D" w:rsidRDefault="00F76DCB" w:rsidP="007809C3">
            <w:pPr>
              <w:autoSpaceDE w:val="0"/>
              <w:autoSpaceDN w:val="0"/>
              <w:adjustRightInd w:val="0"/>
              <w:spacing w:after="0" w:line="240" w:lineRule="auto"/>
              <w:jc w:val="center"/>
              <w:rPr>
                <w:rFonts w:ascii="Arial Narrow" w:hAnsi="Arial Narrow" w:cs="Arial"/>
                <w:b/>
                <w:bCs/>
                <w:color w:val="000000"/>
                <w:sz w:val="18"/>
                <w:szCs w:val="18"/>
              </w:rPr>
            </w:pPr>
            <w:r w:rsidRPr="00860E9D">
              <w:rPr>
                <w:rFonts w:ascii="Arial Narrow" w:hAnsi="Arial Narrow" w:cs="Verdana"/>
                <w:b/>
                <w:bCs/>
                <w:color w:val="000000"/>
                <w:sz w:val="18"/>
                <w:szCs w:val="18"/>
              </w:rPr>
              <w:t>value (year)</w:t>
            </w:r>
          </w:p>
        </w:tc>
        <w:tc>
          <w:tcPr>
            <w:tcW w:w="411" w:type="pct"/>
            <w:shd w:val="clear" w:color="auto" w:fill="8EAADB" w:themeFill="accent1" w:themeFillTint="99"/>
            <w:vAlign w:val="center"/>
          </w:tcPr>
          <w:p w14:paraId="216D9E07" w14:textId="6FB93CFE" w:rsidR="00F76DCB" w:rsidRPr="00860E9D" w:rsidRDefault="00F76DCB" w:rsidP="007809C3">
            <w:pPr>
              <w:autoSpaceDE w:val="0"/>
              <w:autoSpaceDN w:val="0"/>
              <w:adjustRightInd w:val="0"/>
              <w:spacing w:after="0" w:line="240" w:lineRule="auto"/>
              <w:jc w:val="center"/>
              <w:rPr>
                <w:rFonts w:ascii="Arial Narrow" w:hAnsi="Arial Narrow" w:cs="Arial"/>
                <w:b/>
                <w:bCs/>
                <w:color w:val="000000"/>
                <w:sz w:val="18"/>
                <w:szCs w:val="18"/>
              </w:rPr>
            </w:pPr>
            <w:r w:rsidRPr="00860E9D">
              <w:rPr>
                <w:rFonts w:ascii="Arial Narrow" w:hAnsi="Arial Narrow" w:cs="Arial"/>
                <w:b/>
                <w:bCs/>
                <w:color w:val="000000"/>
                <w:sz w:val="18"/>
                <w:szCs w:val="18"/>
              </w:rPr>
              <w:t>Target value</w:t>
            </w:r>
            <w:r w:rsidR="00864FF1" w:rsidRPr="009D2733">
              <w:rPr>
                <w:rStyle w:val="FootnoteReference"/>
                <w:rFonts w:ascii="Arial Narrow" w:hAnsi="Arial Narrow" w:cs="Arial"/>
                <w:b/>
                <w:bCs/>
                <w:color w:val="000000"/>
                <w:szCs w:val="18"/>
              </w:rPr>
              <w:footnoteReference w:id="17"/>
            </w:r>
            <w:r w:rsidRPr="00860E9D">
              <w:rPr>
                <w:rFonts w:ascii="Arial Narrow" w:hAnsi="Arial Narrow" w:cs="Arial"/>
                <w:b/>
                <w:bCs/>
                <w:color w:val="000000"/>
                <w:sz w:val="18"/>
                <w:szCs w:val="18"/>
              </w:rPr>
              <w:t xml:space="preserve"> (2027)</w:t>
            </w:r>
          </w:p>
        </w:tc>
        <w:tc>
          <w:tcPr>
            <w:tcW w:w="496" w:type="pct"/>
            <w:shd w:val="clear" w:color="auto" w:fill="8EAADB" w:themeFill="accent1" w:themeFillTint="99"/>
            <w:vAlign w:val="center"/>
          </w:tcPr>
          <w:p w14:paraId="055446C4" w14:textId="77777777" w:rsidR="00F76DCB" w:rsidRPr="00860E9D" w:rsidRDefault="00F76DCB" w:rsidP="007809C3">
            <w:pPr>
              <w:autoSpaceDE w:val="0"/>
              <w:autoSpaceDN w:val="0"/>
              <w:adjustRightInd w:val="0"/>
              <w:spacing w:after="0" w:line="240" w:lineRule="auto"/>
              <w:jc w:val="center"/>
              <w:rPr>
                <w:rFonts w:ascii="Arial Narrow" w:hAnsi="Arial Narrow" w:cs="Arial"/>
                <w:b/>
                <w:bCs/>
                <w:color w:val="000000"/>
                <w:sz w:val="18"/>
                <w:szCs w:val="18"/>
              </w:rPr>
            </w:pPr>
            <w:r w:rsidRPr="00860E9D">
              <w:rPr>
                <w:rFonts w:ascii="Arial Narrow" w:hAnsi="Arial Narrow" w:cs="Arial"/>
                <w:b/>
                <w:bCs/>
                <w:color w:val="000000"/>
                <w:sz w:val="18"/>
                <w:szCs w:val="18"/>
              </w:rPr>
              <w:t>Data source</w:t>
            </w:r>
          </w:p>
        </w:tc>
      </w:tr>
      <w:tr w:rsidR="0044028F" w:rsidRPr="00860E9D" w14:paraId="7CDC9191" w14:textId="77777777" w:rsidTr="0044028F">
        <w:trPr>
          <w:trHeight w:val="287"/>
        </w:trPr>
        <w:tc>
          <w:tcPr>
            <w:tcW w:w="684" w:type="pct"/>
            <w:vMerge w:val="restart"/>
            <w:shd w:val="clear" w:color="auto" w:fill="E2EFD9" w:themeFill="accent6" w:themeFillTint="33"/>
            <w:vAlign w:val="center"/>
          </w:tcPr>
          <w:p w14:paraId="59E5DA05" w14:textId="77777777" w:rsidR="0044028F" w:rsidRPr="00860E9D" w:rsidRDefault="0044028F" w:rsidP="007809C3">
            <w:pPr>
              <w:autoSpaceDE w:val="0"/>
              <w:autoSpaceDN w:val="0"/>
              <w:adjustRightInd w:val="0"/>
              <w:spacing w:after="0" w:line="240" w:lineRule="auto"/>
              <w:jc w:val="center"/>
              <w:rPr>
                <w:rFonts w:ascii="Arial Narrow" w:hAnsi="Arial Narrow" w:cs="Arial"/>
                <w:color w:val="000000"/>
                <w:sz w:val="18"/>
                <w:szCs w:val="18"/>
              </w:rPr>
            </w:pPr>
            <w:r w:rsidRPr="00860E9D">
              <w:rPr>
                <w:rFonts w:ascii="Arial Narrow" w:hAnsi="Arial Narrow" w:cs="Arial"/>
                <w:b/>
                <w:bCs/>
                <w:color w:val="000000"/>
                <w:sz w:val="18"/>
                <w:szCs w:val="18"/>
              </w:rPr>
              <w:t>Specific objective(s)</w:t>
            </w:r>
          </w:p>
        </w:tc>
        <w:tc>
          <w:tcPr>
            <w:tcW w:w="597" w:type="pct"/>
            <w:vMerge w:val="restart"/>
            <w:shd w:val="clear" w:color="auto" w:fill="E2EFD9" w:themeFill="accent6" w:themeFillTint="33"/>
            <w:vAlign w:val="center"/>
          </w:tcPr>
          <w:p w14:paraId="61E9CA4E" w14:textId="77777777" w:rsidR="0044028F" w:rsidRPr="00860E9D" w:rsidRDefault="0044028F" w:rsidP="007809C3">
            <w:pPr>
              <w:autoSpaceDE w:val="0"/>
              <w:autoSpaceDN w:val="0"/>
              <w:adjustRightInd w:val="0"/>
              <w:spacing w:after="0" w:line="240" w:lineRule="auto"/>
              <w:jc w:val="center"/>
              <w:rPr>
                <w:rFonts w:ascii="Arial Narrow" w:hAnsi="Arial Narrow" w:cs="Arial"/>
                <w:color w:val="000000"/>
                <w:sz w:val="18"/>
                <w:szCs w:val="18"/>
              </w:rPr>
            </w:pPr>
            <w:r w:rsidRPr="00860E9D">
              <w:rPr>
                <w:rFonts w:ascii="Arial Narrow" w:hAnsi="Arial Narrow" w:cs="Arial"/>
                <w:b/>
                <w:bCs/>
                <w:color w:val="000000"/>
                <w:sz w:val="18"/>
                <w:szCs w:val="18"/>
              </w:rPr>
              <w:t>Results</w:t>
            </w:r>
          </w:p>
        </w:tc>
        <w:tc>
          <w:tcPr>
            <w:tcW w:w="1304" w:type="pct"/>
            <w:vMerge w:val="restart"/>
            <w:shd w:val="clear" w:color="auto" w:fill="E2EFD9" w:themeFill="accent6" w:themeFillTint="33"/>
            <w:vAlign w:val="center"/>
          </w:tcPr>
          <w:p w14:paraId="61030007" w14:textId="61FE4BC6" w:rsidR="0044028F" w:rsidRPr="00860E9D" w:rsidRDefault="0044028F" w:rsidP="007809C3">
            <w:pPr>
              <w:autoSpaceDE w:val="0"/>
              <w:autoSpaceDN w:val="0"/>
              <w:adjustRightInd w:val="0"/>
              <w:spacing w:after="0" w:line="240" w:lineRule="auto"/>
              <w:jc w:val="center"/>
              <w:rPr>
                <w:rFonts w:ascii="Arial Narrow" w:hAnsi="Arial Narrow" w:cs="Arial"/>
                <w:color w:val="000000"/>
                <w:sz w:val="18"/>
                <w:szCs w:val="18"/>
              </w:rPr>
            </w:pPr>
            <w:r w:rsidRPr="00860E9D">
              <w:rPr>
                <w:rFonts w:ascii="Arial Narrow" w:hAnsi="Arial Narrow" w:cs="Arial"/>
                <w:b/>
                <w:bCs/>
                <w:color w:val="000000"/>
                <w:sz w:val="18"/>
                <w:szCs w:val="18"/>
              </w:rPr>
              <w:t>Types of activities</w:t>
            </w:r>
          </w:p>
          <w:p w14:paraId="4B2509BF" w14:textId="73ADE43C" w:rsidR="0044028F" w:rsidRPr="00860E9D" w:rsidRDefault="0044028F" w:rsidP="007809C3">
            <w:pPr>
              <w:autoSpaceDE w:val="0"/>
              <w:autoSpaceDN w:val="0"/>
              <w:adjustRightInd w:val="0"/>
              <w:spacing w:after="0" w:line="240" w:lineRule="auto"/>
              <w:jc w:val="center"/>
              <w:rPr>
                <w:rFonts w:ascii="Arial Narrow" w:hAnsi="Arial Narrow" w:cs="Arial"/>
                <w:b/>
                <w:bCs/>
                <w:color w:val="000000"/>
                <w:sz w:val="18"/>
                <w:szCs w:val="18"/>
              </w:rPr>
            </w:pPr>
            <w:r w:rsidRPr="00860E9D">
              <w:rPr>
                <w:rFonts w:ascii="Arial Narrow" w:hAnsi="Arial Narrow" w:cs="Arial"/>
                <w:color w:val="000000"/>
                <w:sz w:val="18"/>
                <w:szCs w:val="18"/>
              </w:rPr>
              <w:t>(examples)</w:t>
            </w:r>
          </w:p>
        </w:tc>
        <w:tc>
          <w:tcPr>
            <w:tcW w:w="2415" w:type="pct"/>
            <w:gridSpan w:val="4"/>
            <w:shd w:val="clear" w:color="auto" w:fill="DEEAF6" w:themeFill="accent5" w:themeFillTint="33"/>
          </w:tcPr>
          <w:p w14:paraId="37F2E8DF" w14:textId="46A2A705" w:rsidR="0044028F" w:rsidRPr="00860E9D" w:rsidRDefault="0044028F" w:rsidP="00F76DCB">
            <w:pPr>
              <w:autoSpaceDE w:val="0"/>
              <w:autoSpaceDN w:val="0"/>
              <w:adjustRightInd w:val="0"/>
              <w:spacing w:after="0" w:line="240" w:lineRule="auto"/>
              <w:rPr>
                <w:rFonts w:ascii="Arial Narrow" w:hAnsi="Arial Narrow" w:cs="Arial"/>
                <w:color w:val="000000"/>
                <w:sz w:val="18"/>
                <w:szCs w:val="18"/>
              </w:rPr>
            </w:pPr>
            <w:r w:rsidRPr="00860E9D">
              <w:rPr>
                <w:rFonts w:ascii="Arial Narrow" w:hAnsi="Arial Narrow" w:cs="Arial"/>
                <w:color w:val="000000"/>
                <w:sz w:val="18"/>
                <w:szCs w:val="18"/>
                <w:u w:val="single"/>
              </w:rPr>
              <w:t>Impact</w:t>
            </w:r>
          </w:p>
        </w:tc>
      </w:tr>
      <w:tr w:rsidR="00F76DCB" w:rsidRPr="00860E9D" w14:paraId="5297AE2F" w14:textId="77777777" w:rsidTr="00A967AB">
        <w:trPr>
          <w:trHeight w:val="152"/>
        </w:trPr>
        <w:tc>
          <w:tcPr>
            <w:tcW w:w="684" w:type="pct"/>
            <w:vMerge/>
            <w:shd w:val="clear" w:color="auto" w:fill="E2EFD9" w:themeFill="accent6" w:themeFillTint="33"/>
            <w:vAlign w:val="bottom"/>
          </w:tcPr>
          <w:p w14:paraId="34C970B8" w14:textId="77777777" w:rsidR="00F76DCB" w:rsidRPr="00860E9D" w:rsidRDefault="00F76DCB" w:rsidP="00F76DCB">
            <w:pPr>
              <w:autoSpaceDE w:val="0"/>
              <w:autoSpaceDN w:val="0"/>
              <w:adjustRightInd w:val="0"/>
              <w:spacing w:after="0" w:line="240" w:lineRule="auto"/>
              <w:rPr>
                <w:rFonts w:ascii="Arial Narrow" w:hAnsi="Arial Narrow" w:cs="Arial"/>
                <w:b/>
                <w:bCs/>
                <w:color w:val="000000"/>
                <w:sz w:val="18"/>
                <w:szCs w:val="18"/>
              </w:rPr>
            </w:pPr>
          </w:p>
        </w:tc>
        <w:tc>
          <w:tcPr>
            <w:tcW w:w="597" w:type="pct"/>
            <w:vMerge/>
            <w:shd w:val="clear" w:color="auto" w:fill="E2EFD9" w:themeFill="accent6" w:themeFillTint="33"/>
            <w:vAlign w:val="bottom"/>
          </w:tcPr>
          <w:p w14:paraId="2EF6253A" w14:textId="77777777" w:rsidR="00F76DCB" w:rsidRPr="00860E9D" w:rsidRDefault="00F76DCB" w:rsidP="00F76DCB">
            <w:pPr>
              <w:autoSpaceDE w:val="0"/>
              <w:autoSpaceDN w:val="0"/>
              <w:adjustRightInd w:val="0"/>
              <w:spacing w:after="0" w:line="240" w:lineRule="auto"/>
              <w:rPr>
                <w:rFonts w:ascii="Arial Narrow" w:hAnsi="Arial Narrow" w:cs="Arial"/>
                <w:b/>
                <w:bCs/>
                <w:color w:val="000000"/>
                <w:sz w:val="18"/>
                <w:szCs w:val="18"/>
              </w:rPr>
            </w:pPr>
          </w:p>
        </w:tc>
        <w:tc>
          <w:tcPr>
            <w:tcW w:w="1304" w:type="pct"/>
            <w:vMerge/>
            <w:shd w:val="clear" w:color="auto" w:fill="E2EFD9" w:themeFill="accent6" w:themeFillTint="33"/>
            <w:vAlign w:val="bottom"/>
          </w:tcPr>
          <w:p w14:paraId="33FEE881" w14:textId="77777777" w:rsidR="00F76DCB" w:rsidRPr="00860E9D" w:rsidRDefault="00F76DCB" w:rsidP="00F76DCB">
            <w:pPr>
              <w:autoSpaceDE w:val="0"/>
              <w:autoSpaceDN w:val="0"/>
              <w:adjustRightInd w:val="0"/>
              <w:spacing w:after="0" w:line="240" w:lineRule="auto"/>
              <w:rPr>
                <w:rFonts w:ascii="Arial Narrow" w:hAnsi="Arial Narrow" w:cs="Arial"/>
                <w:b/>
                <w:bCs/>
                <w:color w:val="000000"/>
                <w:sz w:val="18"/>
                <w:szCs w:val="18"/>
              </w:rPr>
            </w:pPr>
          </w:p>
        </w:tc>
        <w:tc>
          <w:tcPr>
            <w:tcW w:w="995" w:type="pct"/>
            <w:shd w:val="clear" w:color="auto" w:fill="auto"/>
          </w:tcPr>
          <w:p w14:paraId="552A6CD0" w14:textId="77777777" w:rsidR="00F76DCB" w:rsidRPr="00860E9D" w:rsidRDefault="00F76DCB" w:rsidP="00F76DCB">
            <w:pPr>
              <w:autoSpaceDE w:val="0"/>
              <w:autoSpaceDN w:val="0"/>
              <w:adjustRightInd w:val="0"/>
              <w:spacing w:after="0" w:line="240" w:lineRule="auto"/>
              <w:rPr>
                <w:rFonts w:ascii="Arial Narrow" w:hAnsi="Arial Narrow" w:cs="Arial"/>
                <w:sz w:val="18"/>
                <w:szCs w:val="18"/>
              </w:rPr>
            </w:pPr>
            <w:r w:rsidRPr="00860E9D">
              <w:rPr>
                <w:rFonts w:ascii="Arial Narrow" w:hAnsi="Arial Narrow" w:cs="Arial"/>
                <w:color w:val="000000"/>
                <w:sz w:val="18"/>
                <w:szCs w:val="18"/>
              </w:rPr>
              <w:t xml:space="preserve">Number of </w:t>
            </w:r>
            <w:r w:rsidRPr="00860E9D">
              <w:rPr>
                <w:rFonts w:ascii="Arial Narrow" w:hAnsi="Arial Narrow" w:cs="Arial"/>
                <w:sz w:val="18"/>
                <w:szCs w:val="18"/>
              </w:rPr>
              <w:t>tourist arrivals to cross-border area</w:t>
            </w:r>
          </w:p>
          <w:p w14:paraId="579D3A22" w14:textId="77777777" w:rsidR="00F76DCB" w:rsidRPr="00860E9D" w:rsidRDefault="00F76DCB" w:rsidP="00F76DCB">
            <w:pPr>
              <w:autoSpaceDE w:val="0"/>
              <w:autoSpaceDN w:val="0"/>
              <w:adjustRightInd w:val="0"/>
              <w:spacing w:after="0" w:line="240" w:lineRule="auto"/>
              <w:rPr>
                <w:rFonts w:ascii="Arial Narrow" w:hAnsi="Arial Narrow" w:cs="Arial"/>
                <w:color w:val="000000"/>
                <w:sz w:val="18"/>
                <w:szCs w:val="18"/>
                <w:u w:val="single"/>
              </w:rPr>
            </w:pPr>
          </w:p>
        </w:tc>
        <w:tc>
          <w:tcPr>
            <w:tcW w:w="513" w:type="pct"/>
            <w:shd w:val="clear" w:color="auto" w:fill="auto"/>
          </w:tcPr>
          <w:p w14:paraId="45CC0AA2" w14:textId="77777777" w:rsidR="00F76DCB" w:rsidRPr="00860E9D" w:rsidRDefault="00F76DCB" w:rsidP="00F76DCB">
            <w:pPr>
              <w:autoSpaceDE w:val="0"/>
              <w:autoSpaceDN w:val="0"/>
              <w:adjustRightInd w:val="0"/>
              <w:spacing w:after="0" w:line="240" w:lineRule="auto"/>
              <w:jc w:val="center"/>
              <w:rPr>
                <w:rFonts w:ascii="Arial Narrow" w:hAnsi="Arial Narrow" w:cs="Arial"/>
                <w:color w:val="000000"/>
                <w:sz w:val="18"/>
                <w:szCs w:val="18"/>
              </w:rPr>
            </w:pPr>
            <w:r w:rsidRPr="00860E9D">
              <w:rPr>
                <w:rFonts w:ascii="Arial Narrow" w:hAnsi="Arial Narrow" w:cs="Arial"/>
                <w:color w:val="000000"/>
                <w:sz w:val="18"/>
                <w:szCs w:val="18"/>
              </w:rPr>
              <w:t xml:space="preserve">610 685 </w:t>
            </w:r>
          </w:p>
          <w:p w14:paraId="3FC0D25A" w14:textId="77777777" w:rsidR="00F76DCB" w:rsidRPr="00860E9D" w:rsidRDefault="00F76DCB" w:rsidP="00F76DCB">
            <w:pPr>
              <w:autoSpaceDE w:val="0"/>
              <w:autoSpaceDN w:val="0"/>
              <w:adjustRightInd w:val="0"/>
              <w:spacing w:after="0" w:line="240" w:lineRule="auto"/>
              <w:jc w:val="center"/>
              <w:rPr>
                <w:rFonts w:ascii="Arial Narrow" w:hAnsi="Arial Narrow" w:cs="Arial"/>
                <w:color w:val="000000"/>
                <w:sz w:val="18"/>
                <w:szCs w:val="18"/>
              </w:rPr>
            </w:pPr>
            <w:r w:rsidRPr="00860E9D">
              <w:rPr>
                <w:rFonts w:ascii="Arial Narrow" w:hAnsi="Arial Narrow" w:cs="Arial"/>
                <w:color w:val="000000"/>
                <w:sz w:val="18"/>
                <w:szCs w:val="18"/>
              </w:rPr>
              <w:t>(year 2018-2019)</w:t>
            </w:r>
          </w:p>
        </w:tc>
        <w:tc>
          <w:tcPr>
            <w:tcW w:w="411" w:type="pct"/>
            <w:shd w:val="clear" w:color="auto" w:fill="auto"/>
          </w:tcPr>
          <w:p w14:paraId="635296F1" w14:textId="77777777" w:rsidR="00F76DCB" w:rsidRPr="00860E9D" w:rsidRDefault="00F76DCB" w:rsidP="00F76DCB">
            <w:pPr>
              <w:autoSpaceDE w:val="0"/>
              <w:autoSpaceDN w:val="0"/>
              <w:adjustRightInd w:val="0"/>
              <w:spacing w:after="0" w:line="240" w:lineRule="auto"/>
              <w:jc w:val="center"/>
              <w:rPr>
                <w:rFonts w:ascii="Arial Narrow" w:hAnsi="Arial Narrow" w:cs="Arial"/>
                <w:color w:val="000000"/>
                <w:sz w:val="18"/>
                <w:szCs w:val="18"/>
              </w:rPr>
            </w:pPr>
            <w:r w:rsidRPr="00860E9D">
              <w:rPr>
                <w:rFonts w:ascii="Arial Narrow" w:hAnsi="Arial Narrow"/>
                <w:sz w:val="18"/>
                <w:szCs w:val="18"/>
              </w:rPr>
              <w:t>Increase of 20%</w:t>
            </w:r>
          </w:p>
          <w:p w14:paraId="727589FE" w14:textId="77777777" w:rsidR="00F76DCB" w:rsidRPr="00860E9D" w:rsidRDefault="00F76DCB" w:rsidP="00F76DCB">
            <w:pPr>
              <w:autoSpaceDE w:val="0"/>
              <w:autoSpaceDN w:val="0"/>
              <w:adjustRightInd w:val="0"/>
              <w:spacing w:after="0" w:line="240" w:lineRule="auto"/>
              <w:jc w:val="center"/>
              <w:rPr>
                <w:rFonts w:ascii="Arial Narrow" w:hAnsi="Arial Narrow" w:cs="Arial"/>
                <w:color w:val="000000"/>
                <w:sz w:val="18"/>
                <w:szCs w:val="18"/>
              </w:rPr>
            </w:pPr>
          </w:p>
        </w:tc>
        <w:tc>
          <w:tcPr>
            <w:tcW w:w="496" w:type="pct"/>
          </w:tcPr>
          <w:p w14:paraId="223BCB70" w14:textId="77777777" w:rsidR="00F76DCB" w:rsidRPr="00860E9D" w:rsidRDefault="00F76DCB" w:rsidP="00F76DCB">
            <w:pPr>
              <w:autoSpaceDE w:val="0"/>
              <w:autoSpaceDN w:val="0"/>
              <w:adjustRightInd w:val="0"/>
              <w:spacing w:after="0" w:line="240" w:lineRule="auto"/>
              <w:rPr>
                <w:rFonts w:ascii="Arial Narrow" w:hAnsi="Arial Narrow" w:cs="Arial"/>
                <w:color w:val="000000"/>
                <w:sz w:val="18"/>
                <w:szCs w:val="18"/>
              </w:rPr>
            </w:pPr>
            <w:r w:rsidRPr="00860E9D">
              <w:rPr>
                <w:rFonts w:ascii="Arial Narrow" w:hAnsi="Arial Narrow"/>
                <w:sz w:val="18"/>
                <w:szCs w:val="18"/>
              </w:rPr>
              <w:t>State statistical offices</w:t>
            </w:r>
            <w:r w:rsidRPr="00860E9D">
              <w:rPr>
                <w:rFonts w:ascii="Arial Narrow" w:hAnsi="Arial Narrow" w:cs="Arial"/>
                <w:color w:val="000000"/>
                <w:sz w:val="18"/>
                <w:szCs w:val="18"/>
                <w:highlight w:val="yellow"/>
              </w:rPr>
              <w:t xml:space="preserve"> </w:t>
            </w:r>
          </w:p>
          <w:p w14:paraId="6AF84C65" w14:textId="77777777" w:rsidR="00F76DCB" w:rsidRPr="00860E9D" w:rsidRDefault="00F76DCB" w:rsidP="00F76DCB">
            <w:pPr>
              <w:autoSpaceDE w:val="0"/>
              <w:autoSpaceDN w:val="0"/>
              <w:adjustRightInd w:val="0"/>
              <w:spacing w:after="0" w:line="240" w:lineRule="auto"/>
              <w:rPr>
                <w:rFonts w:ascii="Arial Narrow" w:hAnsi="Arial Narrow" w:cs="Arial"/>
                <w:color w:val="000000"/>
                <w:sz w:val="18"/>
                <w:szCs w:val="18"/>
              </w:rPr>
            </w:pPr>
          </w:p>
        </w:tc>
      </w:tr>
      <w:tr w:rsidR="0044028F" w:rsidRPr="00860E9D" w14:paraId="33BC77A6" w14:textId="77777777" w:rsidTr="0044028F">
        <w:trPr>
          <w:trHeight w:val="260"/>
        </w:trPr>
        <w:tc>
          <w:tcPr>
            <w:tcW w:w="684" w:type="pct"/>
            <w:vMerge w:val="restart"/>
          </w:tcPr>
          <w:p w14:paraId="200225B5" w14:textId="52F2F679" w:rsidR="0044028F" w:rsidRPr="00860E9D" w:rsidRDefault="0044028F" w:rsidP="00F76DCB">
            <w:pPr>
              <w:autoSpaceDE w:val="0"/>
              <w:autoSpaceDN w:val="0"/>
              <w:adjustRightInd w:val="0"/>
              <w:spacing w:after="0" w:line="240" w:lineRule="auto"/>
              <w:rPr>
                <w:rFonts w:ascii="Arial Narrow" w:hAnsi="Arial Narrow" w:cs="Verdana"/>
                <w:color w:val="000000"/>
                <w:sz w:val="18"/>
                <w:szCs w:val="18"/>
              </w:rPr>
            </w:pPr>
            <w:r w:rsidRPr="00860E9D">
              <w:rPr>
                <w:rFonts w:ascii="Arial Narrow" w:hAnsi="Arial Narrow" w:cs="Arial"/>
                <w:b/>
                <w:bCs/>
                <w:color w:val="000000"/>
                <w:sz w:val="18"/>
                <w:szCs w:val="18"/>
              </w:rPr>
              <w:t>2.1.</w:t>
            </w:r>
            <w:r w:rsidRPr="00860E9D">
              <w:rPr>
                <w:rFonts w:ascii="Arial Narrow" w:hAnsi="Arial Narrow" w:cs="Arial"/>
                <w:color w:val="000000"/>
                <w:sz w:val="18"/>
                <w:szCs w:val="18"/>
              </w:rPr>
              <w:t xml:space="preserve"> </w:t>
            </w:r>
            <w:r w:rsidRPr="00860E9D">
              <w:rPr>
                <w:rFonts w:ascii="Arial Narrow" w:hAnsi="Arial Narrow"/>
                <w:b/>
                <w:bCs/>
                <w:sz w:val="18"/>
                <w:szCs w:val="18"/>
              </w:rPr>
              <w:t>To enhance and promote commonly coordinated cross-border tourism offer based on protected cultural and natural heritage</w:t>
            </w:r>
          </w:p>
        </w:tc>
        <w:tc>
          <w:tcPr>
            <w:tcW w:w="597" w:type="pct"/>
            <w:vMerge w:val="restart"/>
          </w:tcPr>
          <w:p w14:paraId="0D6D420F" w14:textId="79CC9337" w:rsidR="0044028F" w:rsidRPr="00860E9D" w:rsidRDefault="000C0C38" w:rsidP="00F76DCB">
            <w:pPr>
              <w:autoSpaceDE w:val="0"/>
              <w:autoSpaceDN w:val="0"/>
              <w:adjustRightInd w:val="0"/>
              <w:spacing w:after="0" w:line="240" w:lineRule="auto"/>
              <w:rPr>
                <w:rFonts w:ascii="Arial Narrow" w:hAnsi="Arial Narrow" w:cs="Verdana"/>
                <w:b/>
                <w:bCs/>
                <w:color w:val="000000"/>
                <w:sz w:val="18"/>
                <w:szCs w:val="18"/>
              </w:rPr>
            </w:pPr>
            <w:r w:rsidRPr="000C0C38">
              <w:rPr>
                <w:rFonts w:ascii="Arial Narrow" w:hAnsi="Arial Narrow" w:cs="Arial"/>
                <w:b/>
                <w:bCs/>
                <w:color w:val="000000"/>
                <w:sz w:val="18"/>
                <w:szCs w:val="18"/>
              </w:rPr>
              <w:t>2.1.1. Commonly developed   touristic offers commercialized</w:t>
            </w:r>
            <w:r w:rsidRPr="000C0C38" w:rsidDel="000C0C38">
              <w:rPr>
                <w:rFonts w:ascii="Arial Narrow" w:hAnsi="Arial Narrow" w:cs="Arial"/>
                <w:b/>
                <w:bCs/>
                <w:color w:val="000000"/>
                <w:sz w:val="18"/>
                <w:szCs w:val="18"/>
              </w:rPr>
              <w:t xml:space="preserve"> </w:t>
            </w:r>
            <w:r w:rsidR="0044028F" w:rsidRPr="00860E9D">
              <w:rPr>
                <w:rStyle w:val="FootnoteReference"/>
                <w:rFonts w:ascii="Arial Narrow" w:hAnsi="Arial Narrow" w:cs="Arial"/>
                <w:b/>
                <w:bCs/>
                <w:color w:val="000000"/>
                <w:szCs w:val="18"/>
              </w:rPr>
              <w:footnoteReference w:id="18"/>
            </w:r>
            <w:r w:rsidR="0044028F" w:rsidRPr="00860E9D">
              <w:rPr>
                <w:rFonts w:ascii="Arial Narrow" w:hAnsi="Arial Narrow" w:cs="Arial"/>
                <w:b/>
                <w:bCs/>
                <w:color w:val="000000"/>
                <w:sz w:val="18"/>
                <w:szCs w:val="18"/>
              </w:rPr>
              <w:t xml:space="preserve"> </w:t>
            </w:r>
          </w:p>
          <w:p w14:paraId="338C00DB" w14:textId="77777777" w:rsidR="0044028F" w:rsidRPr="00860E9D" w:rsidRDefault="0044028F" w:rsidP="00F76DCB">
            <w:pPr>
              <w:autoSpaceDE w:val="0"/>
              <w:autoSpaceDN w:val="0"/>
              <w:adjustRightInd w:val="0"/>
              <w:spacing w:after="0" w:line="240" w:lineRule="auto"/>
              <w:rPr>
                <w:rFonts w:ascii="Arial Narrow" w:hAnsi="Arial Narrow" w:cs="Verdana"/>
                <w:b/>
                <w:bCs/>
                <w:color w:val="000000"/>
                <w:sz w:val="18"/>
                <w:szCs w:val="18"/>
              </w:rPr>
            </w:pPr>
          </w:p>
        </w:tc>
        <w:tc>
          <w:tcPr>
            <w:tcW w:w="1304" w:type="pct"/>
            <w:vMerge w:val="restart"/>
          </w:tcPr>
          <w:p w14:paraId="1D09AF5F" w14:textId="77777777" w:rsidR="0044028F" w:rsidRPr="00860E9D" w:rsidRDefault="0044028F" w:rsidP="00F76DCB">
            <w:pPr>
              <w:autoSpaceDE w:val="0"/>
              <w:autoSpaceDN w:val="0"/>
              <w:adjustRightInd w:val="0"/>
              <w:spacing w:after="0" w:line="240" w:lineRule="auto"/>
              <w:rPr>
                <w:rFonts w:ascii="Arial Narrow" w:hAnsi="Arial Narrow" w:cs="Verdana"/>
                <w:color w:val="000000"/>
                <w:sz w:val="18"/>
                <w:szCs w:val="18"/>
              </w:rPr>
            </w:pPr>
          </w:p>
          <w:p w14:paraId="179992E0" w14:textId="269FF925" w:rsidR="0044028F" w:rsidRPr="00860E9D" w:rsidRDefault="0044028F" w:rsidP="00F76DCB">
            <w:pPr>
              <w:numPr>
                <w:ilvl w:val="0"/>
                <w:numId w:val="12"/>
              </w:numPr>
              <w:autoSpaceDE w:val="0"/>
              <w:autoSpaceDN w:val="0"/>
              <w:adjustRightInd w:val="0"/>
              <w:spacing w:after="0" w:line="240" w:lineRule="auto"/>
              <w:ind w:left="144" w:hanging="144"/>
              <w:contextualSpacing/>
              <w:rPr>
                <w:rFonts w:ascii="Arial Narrow" w:hAnsi="Arial Narrow" w:cs="Verdana"/>
                <w:color w:val="000000"/>
                <w:sz w:val="18"/>
                <w:szCs w:val="18"/>
              </w:rPr>
            </w:pPr>
            <w:r w:rsidRPr="00860E9D">
              <w:rPr>
                <w:rFonts w:ascii="Arial Narrow" w:hAnsi="Arial Narrow" w:cs="Verdana"/>
                <w:color w:val="000000"/>
                <w:sz w:val="18"/>
                <w:szCs w:val="18"/>
              </w:rPr>
              <w:t xml:space="preserve">Small scale investments in conservation of natural and cultural heritage sites, related to infrastructure for visitors and its accessibility </w:t>
            </w:r>
            <w:r w:rsidRPr="00860E9D">
              <w:rPr>
                <w:rFonts w:ascii="Arial Narrow" w:hAnsi="Arial Narrow" w:cs="Arial"/>
                <w:sz w:val="18"/>
                <w:szCs w:val="18"/>
              </w:rPr>
              <w:t>(e.g. walking paths, equipping visitor centres, cycle routes, signing and lighting, health paths..), development of tourist attractions accessible to persons with disabilities (e.g. stairs, restrooms, access points…)</w:t>
            </w:r>
          </w:p>
          <w:p w14:paraId="79A45A29" w14:textId="77777777" w:rsidR="0044028F" w:rsidRPr="00860E9D" w:rsidRDefault="0044028F" w:rsidP="00F76DCB">
            <w:pPr>
              <w:numPr>
                <w:ilvl w:val="0"/>
                <w:numId w:val="12"/>
              </w:numPr>
              <w:autoSpaceDE w:val="0"/>
              <w:autoSpaceDN w:val="0"/>
              <w:adjustRightInd w:val="0"/>
              <w:spacing w:after="0" w:line="240" w:lineRule="auto"/>
              <w:ind w:left="144" w:hanging="144"/>
              <w:contextualSpacing/>
              <w:rPr>
                <w:rFonts w:ascii="Arial Narrow" w:hAnsi="Arial Narrow" w:cs="Verdana"/>
                <w:color w:val="000000"/>
                <w:sz w:val="18"/>
                <w:szCs w:val="18"/>
              </w:rPr>
            </w:pPr>
            <w:r w:rsidRPr="00860E9D">
              <w:rPr>
                <w:rFonts w:ascii="Arial Narrow" w:hAnsi="Arial Narrow" w:cs="Verdana"/>
                <w:color w:val="000000"/>
                <w:sz w:val="18"/>
                <w:szCs w:val="18"/>
              </w:rPr>
              <w:t>Investments in new exhibition and interpretation methods, including digital solutions and interpretation</w:t>
            </w:r>
          </w:p>
          <w:p w14:paraId="1F01E7F2" w14:textId="12D24A9D" w:rsidR="0044028F" w:rsidRPr="00860E9D" w:rsidRDefault="0044028F" w:rsidP="00B11188">
            <w:pPr>
              <w:numPr>
                <w:ilvl w:val="0"/>
                <w:numId w:val="12"/>
              </w:numPr>
              <w:autoSpaceDE w:val="0"/>
              <w:autoSpaceDN w:val="0"/>
              <w:adjustRightInd w:val="0"/>
              <w:spacing w:after="0" w:line="240" w:lineRule="auto"/>
              <w:ind w:left="144" w:hanging="144"/>
              <w:contextualSpacing/>
              <w:rPr>
                <w:rFonts w:ascii="Arial Narrow" w:hAnsi="Arial Narrow" w:cs="Verdana"/>
                <w:color w:val="000000"/>
                <w:sz w:val="18"/>
                <w:szCs w:val="18"/>
              </w:rPr>
            </w:pPr>
            <w:r w:rsidRPr="00860E9D">
              <w:rPr>
                <w:rFonts w:ascii="Arial Narrow" w:hAnsi="Arial Narrow" w:cs="Verdana"/>
                <w:color w:val="000000"/>
                <w:sz w:val="18"/>
                <w:szCs w:val="18"/>
              </w:rPr>
              <w:t xml:space="preserve">Creation, improvement and connection of local offers (food, crafts, accommodation and other services) </w:t>
            </w:r>
          </w:p>
          <w:p w14:paraId="483BDD9A" w14:textId="77777777" w:rsidR="0044028F" w:rsidRPr="00860E9D" w:rsidRDefault="0044028F" w:rsidP="00F76DCB">
            <w:pPr>
              <w:numPr>
                <w:ilvl w:val="0"/>
                <w:numId w:val="12"/>
              </w:numPr>
              <w:autoSpaceDE w:val="0"/>
              <w:autoSpaceDN w:val="0"/>
              <w:adjustRightInd w:val="0"/>
              <w:spacing w:after="0" w:line="240" w:lineRule="auto"/>
              <w:ind w:left="144" w:hanging="144"/>
              <w:contextualSpacing/>
              <w:rPr>
                <w:rFonts w:ascii="Arial Narrow" w:hAnsi="Arial Narrow" w:cs="Verdana"/>
                <w:color w:val="000000"/>
                <w:sz w:val="18"/>
                <w:szCs w:val="18"/>
              </w:rPr>
            </w:pPr>
            <w:r w:rsidRPr="00860E9D">
              <w:rPr>
                <w:rFonts w:ascii="Arial Narrow" w:hAnsi="Arial Narrow" w:cs="Verdana"/>
                <w:color w:val="000000"/>
                <w:sz w:val="18"/>
                <w:szCs w:val="18"/>
              </w:rPr>
              <w:t xml:space="preserve">Complementing specific thematic products (e.g. hiking, biking, culture, nature) </w:t>
            </w:r>
          </w:p>
          <w:p w14:paraId="3BB14459" w14:textId="77777777" w:rsidR="0044028F" w:rsidRPr="00860E9D" w:rsidRDefault="0044028F" w:rsidP="00F76DCB">
            <w:pPr>
              <w:numPr>
                <w:ilvl w:val="0"/>
                <w:numId w:val="12"/>
              </w:numPr>
              <w:spacing w:after="0" w:line="240" w:lineRule="auto"/>
              <w:ind w:left="144" w:hanging="144"/>
              <w:contextualSpacing/>
              <w:rPr>
                <w:rFonts w:ascii="Arial Narrow" w:hAnsi="Arial Narrow"/>
                <w:b/>
                <w:sz w:val="18"/>
                <w:szCs w:val="18"/>
              </w:rPr>
            </w:pPr>
            <w:r w:rsidRPr="00860E9D">
              <w:rPr>
                <w:rFonts w:ascii="Arial Narrow" w:hAnsi="Arial Narrow" w:cs="Verdana"/>
                <w:color w:val="000000"/>
                <w:sz w:val="18"/>
                <w:szCs w:val="18"/>
              </w:rPr>
              <w:t>Integration of local offers itineraries, packages</w:t>
            </w:r>
          </w:p>
          <w:p w14:paraId="1A97D749" w14:textId="77777777" w:rsidR="0044028F" w:rsidRPr="00860E9D" w:rsidRDefault="0044028F" w:rsidP="00F76DCB">
            <w:pPr>
              <w:numPr>
                <w:ilvl w:val="0"/>
                <w:numId w:val="22"/>
              </w:numPr>
              <w:autoSpaceDE w:val="0"/>
              <w:autoSpaceDN w:val="0"/>
              <w:adjustRightInd w:val="0"/>
              <w:spacing w:after="0" w:line="240" w:lineRule="auto"/>
              <w:ind w:left="144" w:hanging="144"/>
              <w:contextualSpacing/>
              <w:rPr>
                <w:rFonts w:ascii="Arial Narrow" w:hAnsi="Arial Narrow" w:cs="Verdana"/>
                <w:color w:val="000000"/>
                <w:sz w:val="18"/>
                <w:szCs w:val="18"/>
              </w:rPr>
            </w:pPr>
            <w:r w:rsidRPr="00860E9D">
              <w:rPr>
                <w:rFonts w:ascii="Arial Narrow" w:hAnsi="Arial Narrow" w:cs="Verdana"/>
                <w:color w:val="000000"/>
                <w:sz w:val="18"/>
                <w:szCs w:val="18"/>
              </w:rPr>
              <w:lastRenderedPageBreak/>
              <w:t xml:space="preserve">Skills development for raising quality of services </w:t>
            </w:r>
          </w:p>
          <w:p w14:paraId="4E2AD3E6" w14:textId="77777777" w:rsidR="0044028F" w:rsidRPr="00860E9D" w:rsidRDefault="0044028F" w:rsidP="00F76DCB">
            <w:pPr>
              <w:numPr>
                <w:ilvl w:val="0"/>
                <w:numId w:val="22"/>
              </w:numPr>
              <w:autoSpaceDE w:val="0"/>
              <w:autoSpaceDN w:val="0"/>
              <w:adjustRightInd w:val="0"/>
              <w:spacing w:after="0" w:line="240" w:lineRule="auto"/>
              <w:ind w:left="144" w:hanging="144"/>
              <w:contextualSpacing/>
              <w:rPr>
                <w:rFonts w:ascii="Arial Narrow" w:hAnsi="Arial Narrow" w:cs="Verdana"/>
                <w:color w:val="000000"/>
                <w:sz w:val="18"/>
                <w:szCs w:val="18"/>
              </w:rPr>
            </w:pPr>
            <w:r w:rsidRPr="00860E9D">
              <w:rPr>
                <w:rFonts w:ascii="Arial Narrow" w:hAnsi="Arial Narrow" w:cs="Verdana"/>
                <w:color w:val="000000"/>
                <w:sz w:val="18"/>
                <w:szCs w:val="18"/>
              </w:rPr>
              <w:t xml:space="preserve">Activities for developing curricula for matching the needs of </w:t>
            </w:r>
            <w:proofErr w:type="spellStart"/>
            <w:r w:rsidRPr="00860E9D">
              <w:rPr>
                <w:rFonts w:ascii="Arial Narrow" w:hAnsi="Arial Narrow" w:cs="Verdana"/>
                <w:color w:val="000000"/>
                <w:sz w:val="18"/>
                <w:szCs w:val="18"/>
              </w:rPr>
              <w:t>laborur</w:t>
            </w:r>
            <w:proofErr w:type="spellEnd"/>
            <w:r w:rsidRPr="00860E9D">
              <w:rPr>
                <w:rFonts w:ascii="Arial Narrow" w:hAnsi="Arial Narrow" w:cs="Verdana"/>
                <w:color w:val="000000"/>
                <w:sz w:val="18"/>
                <w:szCs w:val="18"/>
              </w:rPr>
              <w:t xml:space="preserve"> market demand in the tourism sector </w:t>
            </w:r>
          </w:p>
          <w:p w14:paraId="5C100A3A" w14:textId="77777777" w:rsidR="0044028F" w:rsidRPr="00860E9D" w:rsidRDefault="0044028F" w:rsidP="00F76DCB">
            <w:pPr>
              <w:numPr>
                <w:ilvl w:val="0"/>
                <w:numId w:val="22"/>
              </w:numPr>
              <w:autoSpaceDE w:val="0"/>
              <w:autoSpaceDN w:val="0"/>
              <w:adjustRightInd w:val="0"/>
              <w:spacing w:after="0" w:line="240" w:lineRule="auto"/>
              <w:ind w:left="144" w:hanging="144"/>
              <w:contextualSpacing/>
              <w:rPr>
                <w:rFonts w:ascii="Arial Narrow" w:hAnsi="Arial Narrow" w:cs="Verdana"/>
                <w:color w:val="000000"/>
                <w:sz w:val="18"/>
                <w:szCs w:val="18"/>
              </w:rPr>
            </w:pPr>
            <w:r w:rsidRPr="00860E9D">
              <w:rPr>
                <w:rFonts w:ascii="Arial Narrow" w:hAnsi="Arial Narrow" w:cs="Verdana"/>
                <w:color w:val="000000"/>
                <w:sz w:val="18"/>
                <w:szCs w:val="18"/>
              </w:rPr>
              <w:t>Introduction of quality standards</w:t>
            </w:r>
          </w:p>
          <w:p w14:paraId="6E652D95" w14:textId="77777777" w:rsidR="0044028F" w:rsidRPr="00860E9D" w:rsidRDefault="0044028F" w:rsidP="00F76DCB">
            <w:pPr>
              <w:numPr>
                <w:ilvl w:val="0"/>
                <w:numId w:val="22"/>
              </w:numPr>
              <w:autoSpaceDE w:val="0"/>
              <w:autoSpaceDN w:val="0"/>
              <w:adjustRightInd w:val="0"/>
              <w:spacing w:after="0" w:line="240" w:lineRule="auto"/>
              <w:ind w:left="144" w:hanging="144"/>
              <w:contextualSpacing/>
              <w:rPr>
                <w:rFonts w:ascii="Arial Narrow" w:hAnsi="Arial Narrow" w:cs="Verdana"/>
                <w:color w:val="000000"/>
                <w:sz w:val="18"/>
                <w:szCs w:val="18"/>
              </w:rPr>
            </w:pPr>
            <w:r w:rsidRPr="00860E9D">
              <w:rPr>
                <w:rFonts w:ascii="Arial Narrow" w:hAnsi="Arial Narrow" w:cs="Verdana"/>
                <w:color w:val="000000"/>
                <w:sz w:val="18"/>
                <w:szCs w:val="18"/>
              </w:rPr>
              <w:t>Destination management and promotion</w:t>
            </w:r>
          </w:p>
          <w:p w14:paraId="3A929727" w14:textId="77777777" w:rsidR="0044028F" w:rsidRPr="00860E9D" w:rsidRDefault="0044028F" w:rsidP="00F76DCB">
            <w:pPr>
              <w:numPr>
                <w:ilvl w:val="0"/>
                <w:numId w:val="22"/>
              </w:numPr>
              <w:autoSpaceDE w:val="0"/>
              <w:autoSpaceDN w:val="0"/>
              <w:adjustRightInd w:val="0"/>
              <w:spacing w:after="0" w:line="240" w:lineRule="auto"/>
              <w:ind w:left="144" w:hanging="144"/>
              <w:contextualSpacing/>
              <w:rPr>
                <w:rFonts w:ascii="Arial Narrow" w:hAnsi="Arial Narrow" w:cs="Verdana"/>
                <w:color w:val="000000"/>
                <w:sz w:val="18"/>
                <w:szCs w:val="18"/>
              </w:rPr>
            </w:pPr>
            <w:r w:rsidRPr="00860E9D">
              <w:rPr>
                <w:rFonts w:ascii="Arial Narrow" w:hAnsi="Arial Narrow" w:cs="Verdana"/>
                <w:color w:val="000000"/>
                <w:sz w:val="18"/>
                <w:szCs w:val="18"/>
              </w:rPr>
              <w:t xml:space="preserve">Establishment of common structures to coordinate and promote CB tourist products  </w:t>
            </w:r>
          </w:p>
          <w:p w14:paraId="24BD8DE8" w14:textId="5FC81F87" w:rsidR="0044028F" w:rsidRPr="00860E9D" w:rsidRDefault="0044028F" w:rsidP="00F76DCB">
            <w:pPr>
              <w:numPr>
                <w:ilvl w:val="0"/>
                <w:numId w:val="22"/>
              </w:numPr>
              <w:autoSpaceDE w:val="0"/>
              <w:autoSpaceDN w:val="0"/>
              <w:adjustRightInd w:val="0"/>
              <w:spacing w:after="0" w:line="240" w:lineRule="auto"/>
              <w:ind w:left="144" w:hanging="144"/>
              <w:contextualSpacing/>
              <w:rPr>
                <w:rFonts w:ascii="Arial Narrow" w:hAnsi="Arial Narrow" w:cs="Verdana"/>
                <w:color w:val="000000"/>
                <w:sz w:val="18"/>
                <w:szCs w:val="18"/>
              </w:rPr>
            </w:pPr>
            <w:r w:rsidRPr="00860E9D">
              <w:rPr>
                <w:rFonts w:ascii="Arial Narrow" w:hAnsi="Arial Narrow" w:cs="Verdana"/>
                <w:color w:val="000000"/>
                <w:sz w:val="18"/>
                <w:szCs w:val="18"/>
              </w:rPr>
              <w:t>Joint branding strategy, marketing actions, digital marketing</w:t>
            </w:r>
          </w:p>
          <w:p w14:paraId="1B6E6CF6" w14:textId="4567EB26" w:rsidR="0044028F" w:rsidRPr="00860E9D" w:rsidRDefault="0044028F" w:rsidP="00F76DCB">
            <w:pPr>
              <w:numPr>
                <w:ilvl w:val="0"/>
                <w:numId w:val="22"/>
              </w:numPr>
              <w:autoSpaceDE w:val="0"/>
              <w:autoSpaceDN w:val="0"/>
              <w:adjustRightInd w:val="0"/>
              <w:spacing w:after="0" w:line="240" w:lineRule="auto"/>
              <w:ind w:left="144" w:hanging="144"/>
              <w:contextualSpacing/>
              <w:rPr>
                <w:rFonts w:ascii="Arial Narrow" w:hAnsi="Arial Narrow" w:cs="Verdana"/>
                <w:color w:val="000000"/>
                <w:sz w:val="18"/>
                <w:szCs w:val="18"/>
              </w:rPr>
            </w:pPr>
            <w:r w:rsidRPr="00860E9D">
              <w:rPr>
                <w:rFonts w:ascii="Arial Narrow" w:hAnsi="Arial Narrow" w:cs="Calibri"/>
                <w:sz w:val="18"/>
                <w:szCs w:val="18"/>
              </w:rPr>
              <w:t xml:space="preserve">Support to innovative solutions in tourism and related sectors (e.g. introduction of a holistic approach for the development of rural areas, connecting everything that the area has to offer into one consolidated offer, green energy, ICT...)                                                                                                           </w:t>
            </w:r>
          </w:p>
          <w:p w14:paraId="3BEFD517" w14:textId="3EB4FAAE" w:rsidR="0044028F" w:rsidRPr="00860E9D" w:rsidRDefault="0044028F" w:rsidP="00B11188">
            <w:pPr>
              <w:autoSpaceDE w:val="0"/>
              <w:autoSpaceDN w:val="0"/>
              <w:adjustRightInd w:val="0"/>
              <w:spacing w:after="0" w:line="240" w:lineRule="auto"/>
              <w:rPr>
                <w:rFonts w:ascii="Arial Narrow" w:hAnsi="Arial Narrow" w:cs="Arial"/>
                <w:color w:val="000000"/>
                <w:sz w:val="18"/>
                <w:szCs w:val="18"/>
              </w:rPr>
            </w:pPr>
            <w:r w:rsidRPr="00860E9D">
              <w:rPr>
                <w:rFonts w:ascii="Arial Narrow" w:hAnsi="Arial Narrow" w:cs="Arial"/>
                <w:color w:val="000000"/>
                <w:sz w:val="18"/>
                <w:szCs w:val="18"/>
              </w:rPr>
              <w:t xml:space="preserve">- Capacity building of employees </w:t>
            </w:r>
          </w:p>
          <w:p w14:paraId="16F9D5D9" w14:textId="77777777" w:rsidR="0044028F" w:rsidRPr="00860E9D" w:rsidRDefault="0044028F" w:rsidP="00F76DCB">
            <w:pPr>
              <w:spacing w:after="0" w:line="240" w:lineRule="auto"/>
              <w:ind w:left="144"/>
              <w:contextualSpacing/>
              <w:rPr>
                <w:rFonts w:ascii="Arial Narrow" w:hAnsi="Arial Narrow" w:cs="Verdana"/>
                <w:color w:val="000000"/>
                <w:sz w:val="18"/>
                <w:szCs w:val="18"/>
              </w:rPr>
            </w:pPr>
          </w:p>
          <w:p w14:paraId="098DB423" w14:textId="77777777" w:rsidR="0044028F" w:rsidRPr="00860E9D" w:rsidRDefault="0044028F" w:rsidP="00F76DCB">
            <w:pPr>
              <w:autoSpaceDE w:val="0"/>
              <w:autoSpaceDN w:val="0"/>
              <w:adjustRightInd w:val="0"/>
              <w:spacing w:after="0" w:line="240" w:lineRule="auto"/>
              <w:rPr>
                <w:rFonts w:ascii="Arial Narrow" w:hAnsi="Arial Narrow" w:cs="Arial"/>
                <w:color w:val="000000"/>
                <w:sz w:val="18"/>
                <w:szCs w:val="18"/>
                <w:u w:val="single"/>
              </w:rPr>
            </w:pPr>
            <w:r w:rsidRPr="00860E9D">
              <w:rPr>
                <w:rFonts w:ascii="Arial Narrow" w:hAnsi="Arial Narrow" w:cs="Verdana"/>
                <w:color w:val="000000"/>
                <w:sz w:val="18"/>
                <w:szCs w:val="18"/>
              </w:rPr>
              <w:t>(</w:t>
            </w:r>
            <w:r w:rsidRPr="00860E9D">
              <w:rPr>
                <w:rFonts w:ascii="Arial Narrow" w:hAnsi="Arial Narrow"/>
                <w:sz w:val="18"/>
                <w:szCs w:val="18"/>
                <w:lang w:eastAsia="ar-SA"/>
              </w:rPr>
              <w:t>the list is non-exhaustive)</w:t>
            </w:r>
          </w:p>
        </w:tc>
        <w:tc>
          <w:tcPr>
            <w:tcW w:w="2415" w:type="pct"/>
            <w:gridSpan w:val="4"/>
            <w:shd w:val="clear" w:color="auto" w:fill="DEEAF6" w:themeFill="accent5" w:themeFillTint="33"/>
          </w:tcPr>
          <w:p w14:paraId="63EA6F4B" w14:textId="7EC5CB4B" w:rsidR="0044028F" w:rsidRPr="00860E9D" w:rsidRDefault="0044028F" w:rsidP="00F76DCB">
            <w:pPr>
              <w:autoSpaceDE w:val="0"/>
              <w:autoSpaceDN w:val="0"/>
              <w:adjustRightInd w:val="0"/>
              <w:spacing w:after="0" w:line="240" w:lineRule="auto"/>
              <w:rPr>
                <w:rFonts w:ascii="Arial Narrow" w:hAnsi="Arial Narrow" w:cs="Verdana"/>
                <w:color w:val="000000"/>
                <w:sz w:val="18"/>
                <w:szCs w:val="18"/>
              </w:rPr>
            </w:pPr>
            <w:r w:rsidRPr="00860E9D">
              <w:rPr>
                <w:rFonts w:ascii="Arial Narrow" w:hAnsi="Arial Narrow" w:cs="Arial"/>
                <w:color w:val="000000"/>
                <w:sz w:val="18"/>
                <w:szCs w:val="18"/>
                <w:u w:val="single"/>
              </w:rPr>
              <w:lastRenderedPageBreak/>
              <w:t>Outcome</w:t>
            </w:r>
          </w:p>
        </w:tc>
      </w:tr>
      <w:tr w:rsidR="00946212" w:rsidRPr="00860E9D" w14:paraId="33673BC4" w14:textId="77777777" w:rsidTr="00F76DCB">
        <w:trPr>
          <w:trHeight w:val="440"/>
        </w:trPr>
        <w:tc>
          <w:tcPr>
            <w:tcW w:w="684" w:type="pct"/>
            <w:vMerge/>
          </w:tcPr>
          <w:p w14:paraId="6046E841" w14:textId="77777777" w:rsidR="00946212" w:rsidRPr="00860E9D" w:rsidRDefault="00946212" w:rsidP="00F76DCB">
            <w:pPr>
              <w:autoSpaceDE w:val="0"/>
              <w:autoSpaceDN w:val="0"/>
              <w:adjustRightInd w:val="0"/>
              <w:spacing w:after="0" w:line="240" w:lineRule="auto"/>
              <w:rPr>
                <w:rFonts w:ascii="Arial Narrow" w:hAnsi="Arial Narrow" w:cs="Arial"/>
                <w:color w:val="000000"/>
                <w:sz w:val="18"/>
                <w:szCs w:val="18"/>
              </w:rPr>
            </w:pPr>
          </w:p>
        </w:tc>
        <w:tc>
          <w:tcPr>
            <w:tcW w:w="597" w:type="pct"/>
            <w:vMerge/>
          </w:tcPr>
          <w:p w14:paraId="1B48F45C" w14:textId="77777777" w:rsidR="00946212" w:rsidRPr="00860E9D" w:rsidRDefault="00946212" w:rsidP="00F76DCB">
            <w:pPr>
              <w:autoSpaceDE w:val="0"/>
              <w:autoSpaceDN w:val="0"/>
              <w:adjustRightInd w:val="0"/>
              <w:spacing w:after="0" w:line="240" w:lineRule="auto"/>
              <w:rPr>
                <w:rFonts w:ascii="Arial Narrow" w:hAnsi="Arial Narrow" w:cs="Arial"/>
                <w:color w:val="000000"/>
                <w:sz w:val="18"/>
                <w:szCs w:val="18"/>
              </w:rPr>
            </w:pPr>
          </w:p>
        </w:tc>
        <w:tc>
          <w:tcPr>
            <w:tcW w:w="1304" w:type="pct"/>
            <w:vMerge/>
          </w:tcPr>
          <w:p w14:paraId="58D332BB" w14:textId="77777777" w:rsidR="00946212" w:rsidRPr="00860E9D" w:rsidRDefault="00946212" w:rsidP="00F76DCB">
            <w:pPr>
              <w:autoSpaceDE w:val="0"/>
              <w:autoSpaceDN w:val="0"/>
              <w:adjustRightInd w:val="0"/>
              <w:spacing w:after="0" w:line="240" w:lineRule="auto"/>
              <w:rPr>
                <w:rFonts w:ascii="Arial Narrow" w:hAnsi="Arial Narrow" w:cs="Verdana"/>
                <w:sz w:val="18"/>
                <w:szCs w:val="18"/>
              </w:rPr>
            </w:pPr>
          </w:p>
        </w:tc>
        <w:tc>
          <w:tcPr>
            <w:tcW w:w="995" w:type="pct"/>
          </w:tcPr>
          <w:p w14:paraId="1DE53A7E" w14:textId="77777777" w:rsidR="00946212" w:rsidRPr="00860E9D" w:rsidRDefault="00946212" w:rsidP="00F76DCB">
            <w:pPr>
              <w:autoSpaceDE w:val="0"/>
              <w:autoSpaceDN w:val="0"/>
              <w:adjustRightInd w:val="0"/>
              <w:spacing w:after="0" w:line="240" w:lineRule="auto"/>
              <w:rPr>
                <w:rFonts w:ascii="Arial Narrow" w:hAnsi="Arial Narrow" w:cs="Arial"/>
                <w:color w:val="000000"/>
                <w:sz w:val="18"/>
                <w:szCs w:val="18"/>
              </w:rPr>
            </w:pPr>
            <w:r w:rsidRPr="00860E9D">
              <w:rPr>
                <w:rFonts w:ascii="Arial Narrow" w:hAnsi="Arial Narrow" w:cs="Arial"/>
                <w:color w:val="000000"/>
                <w:sz w:val="18"/>
                <w:szCs w:val="18"/>
              </w:rPr>
              <w:t>Number of new/improved CB tourism products</w:t>
            </w:r>
            <w:r w:rsidRPr="00860E9D">
              <w:rPr>
                <w:rFonts w:ascii="Arial Narrow" w:hAnsi="Arial Narrow" w:cs="Arial"/>
                <w:color w:val="000000"/>
                <w:position w:val="6"/>
                <w:sz w:val="16"/>
                <w:szCs w:val="16"/>
              </w:rPr>
              <w:footnoteReference w:id="19"/>
            </w:r>
            <w:r w:rsidRPr="00860E9D">
              <w:rPr>
                <w:rFonts w:ascii="Arial Narrow" w:hAnsi="Arial Narrow" w:cs="Arial"/>
                <w:color w:val="000000"/>
                <w:sz w:val="18"/>
                <w:szCs w:val="18"/>
              </w:rPr>
              <w:t xml:space="preserve"> commercialized</w:t>
            </w:r>
            <w:r w:rsidRPr="00860E9D">
              <w:rPr>
                <w:rFonts w:ascii="Arial Narrow" w:hAnsi="Arial Narrow" w:cs="Arial"/>
                <w:color w:val="000000"/>
                <w:sz w:val="18"/>
                <w:szCs w:val="18"/>
                <w:highlight w:val="yellow"/>
              </w:rPr>
              <w:t xml:space="preserve"> </w:t>
            </w:r>
          </w:p>
          <w:p w14:paraId="394E0A73" w14:textId="522CDB48" w:rsidR="00946212" w:rsidRPr="00860E9D" w:rsidRDefault="00946212" w:rsidP="00F76DCB">
            <w:pPr>
              <w:autoSpaceDE w:val="0"/>
              <w:autoSpaceDN w:val="0"/>
              <w:adjustRightInd w:val="0"/>
              <w:spacing w:after="0" w:line="240" w:lineRule="auto"/>
              <w:rPr>
                <w:rFonts w:ascii="Arial Narrow" w:hAnsi="Arial Narrow" w:cs="Arial"/>
                <w:color w:val="000000"/>
                <w:sz w:val="18"/>
                <w:szCs w:val="18"/>
              </w:rPr>
            </w:pPr>
          </w:p>
        </w:tc>
        <w:tc>
          <w:tcPr>
            <w:tcW w:w="513" w:type="pct"/>
          </w:tcPr>
          <w:p w14:paraId="01F3A171" w14:textId="77777777" w:rsidR="00946212" w:rsidRPr="00860E9D" w:rsidRDefault="00946212"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0</w:t>
            </w:r>
          </w:p>
        </w:tc>
        <w:tc>
          <w:tcPr>
            <w:tcW w:w="411" w:type="pct"/>
          </w:tcPr>
          <w:p w14:paraId="7A852059" w14:textId="77777777" w:rsidR="00946212" w:rsidRPr="00860E9D" w:rsidRDefault="00946212"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5</w:t>
            </w:r>
          </w:p>
        </w:tc>
        <w:tc>
          <w:tcPr>
            <w:tcW w:w="496" w:type="pct"/>
          </w:tcPr>
          <w:p w14:paraId="36609CAC" w14:textId="5EAF9EEA" w:rsidR="00946212" w:rsidRPr="00860E9D" w:rsidRDefault="00E32AED" w:rsidP="00F76DCB">
            <w:pPr>
              <w:autoSpaceDE w:val="0"/>
              <w:autoSpaceDN w:val="0"/>
              <w:adjustRightInd w:val="0"/>
              <w:spacing w:after="0" w:line="240" w:lineRule="auto"/>
              <w:rPr>
                <w:rFonts w:ascii="Arial Narrow" w:hAnsi="Arial Narrow" w:cs="Verdana"/>
                <w:color w:val="000000"/>
                <w:sz w:val="18"/>
                <w:szCs w:val="18"/>
              </w:rPr>
            </w:pPr>
            <w:r w:rsidRPr="00860E9D">
              <w:rPr>
                <w:rFonts w:ascii="Arial Narrow" w:hAnsi="Arial Narrow" w:cs="Verdana"/>
                <w:color w:val="000000"/>
                <w:sz w:val="18"/>
                <w:szCs w:val="18"/>
              </w:rPr>
              <w:t xml:space="preserve">Project reports, Monitoring system </w:t>
            </w:r>
          </w:p>
        </w:tc>
      </w:tr>
      <w:tr w:rsidR="00946212" w:rsidRPr="00860E9D" w14:paraId="7EA90BB5" w14:textId="77777777" w:rsidTr="00F76DCB">
        <w:trPr>
          <w:trHeight w:val="422"/>
        </w:trPr>
        <w:tc>
          <w:tcPr>
            <w:tcW w:w="684" w:type="pct"/>
            <w:vMerge/>
          </w:tcPr>
          <w:p w14:paraId="1A6C9A68" w14:textId="77777777" w:rsidR="00946212" w:rsidRPr="00860E9D" w:rsidRDefault="00946212" w:rsidP="00F76DCB">
            <w:pPr>
              <w:autoSpaceDE w:val="0"/>
              <w:autoSpaceDN w:val="0"/>
              <w:adjustRightInd w:val="0"/>
              <w:spacing w:after="0" w:line="240" w:lineRule="auto"/>
              <w:rPr>
                <w:rFonts w:ascii="Arial Narrow" w:hAnsi="Arial Narrow" w:cs="Arial"/>
                <w:color w:val="000000"/>
                <w:sz w:val="18"/>
                <w:szCs w:val="18"/>
              </w:rPr>
            </w:pPr>
          </w:p>
        </w:tc>
        <w:tc>
          <w:tcPr>
            <w:tcW w:w="597" w:type="pct"/>
            <w:vMerge/>
          </w:tcPr>
          <w:p w14:paraId="536C5734" w14:textId="77777777" w:rsidR="00946212" w:rsidRPr="00860E9D" w:rsidRDefault="00946212" w:rsidP="00F76DCB">
            <w:pPr>
              <w:autoSpaceDE w:val="0"/>
              <w:autoSpaceDN w:val="0"/>
              <w:adjustRightInd w:val="0"/>
              <w:spacing w:after="0" w:line="240" w:lineRule="auto"/>
              <w:rPr>
                <w:rFonts w:ascii="Arial Narrow" w:hAnsi="Arial Narrow" w:cs="Arial"/>
                <w:color w:val="000000"/>
                <w:sz w:val="18"/>
                <w:szCs w:val="18"/>
              </w:rPr>
            </w:pPr>
          </w:p>
        </w:tc>
        <w:tc>
          <w:tcPr>
            <w:tcW w:w="1304" w:type="pct"/>
            <w:vMerge/>
          </w:tcPr>
          <w:p w14:paraId="7E5A5468" w14:textId="77777777" w:rsidR="00946212" w:rsidRPr="00860E9D" w:rsidRDefault="00946212" w:rsidP="00F76DCB">
            <w:pPr>
              <w:autoSpaceDE w:val="0"/>
              <w:autoSpaceDN w:val="0"/>
              <w:adjustRightInd w:val="0"/>
              <w:spacing w:after="0" w:line="240" w:lineRule="auto"/>
              <w:rPr>
                <w:rFonts w:ascii="Arial Narrow" w:hAnsi="Arial Narrow" w:cs="Verdana"/>
                <w:sz w:val="18"/>
                <w:szCs w:val="18"/>
              </w:rPr>
            </w:pPr>
          </w:p>
        </w:tc>
        <w:tc>
          <w:tcPr>
            <w:tcW w:w="995" w:type="pct"/>
          </w:tcPr>
          <w:p w14:paraId="20323728" w14:textId="77777777" w:rsidR="00946212" w:rsidRPr="00860E9D" w:rsidRDefault="00946212" w:rsidP="00F76DCB">
            <w:pPr>
              <w:autoSpaceDE w:val="0"/>
              <w:autoSpaceDN w:val="0"/>
              <w:adjustRightInd w:val="0"/>
              <w:spacing w:after="0" w:line="240" w:lineRule="auto"/>
              <w:rPr>
                <w:rFonts w:ascii="Arial Narrow" w:hAnsi="Arial Narrow" w:cs="Arial"/>
                <w:color w:val="000000"/>
                <w:sz w:val="18"/>
                <w:szCs w:val="18"/>
              </w:rPr>
            </w:pPr>
            <w:r w:rsidRPr="00860E9D">
              <w:rPr>
                <w:rFonts w:ascii="Arial Narrow" w:hAnsi="Arial Narrow" w:cs="Arial"/>
                <w:color w:val="000000"/>
                <w:sz w:val="18"/>
                <w:szCs w:val="18"/>
              </w:rPr>
              <w:t>Number of tourist providers with improved competences</w:t>
            </w:r>
          </w:p>
          <w:p w14:paraId="6A6516E9" w14:textId="7E01A55F" w:rsidR="00946212" w:rsidRPr="00860E9D" w:rsidRDefault="00946212" w:rsidP="00F76DCB">
            <w:pPr>
              <w:autoSpaceDE w:val="0"/>
              <w:autoSpaceDN w:val="0"/>
              <w:adjustRightInd w:val="0"/>
              <w:spacing w:after="0" w:line="240" w:lineRule="auto"/>
              <w:rPr>
                <w:rFonts w:ascii="Arial Narrow" w:hAnsi="Arial Narrow" w:cs="Arial"/>
                <w:color w:val="000000"/>
                <w:sz w:val="18"/>
                <w:szCs w:val="18"/>
              </w:rPr>
            </w:pPr>
          </w:p>
        </w:tc>
        <w:tc>
          <w:tcPr>
            <w:tcW w:w="513" w:type="pct"/>
          </w:tcPr>
          <w:p w14:paraId="432CCFAC" w14:textId="77777777" w:rsidR="00946212" w:rsidRPr="00860E9D" w:rsidRDefault="00946212"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0</w:t>
            </w:r>
          </w:p>
        </w:tc>
        <w:tc>
          <w:tcPr>
            <w:tcW w:w="411" w:type="pct"/>
          </w:tcPr>
          <w:p w14:paraId="2927C9F6" w14:textId="77777777" w:rsidR="00946212" w:rsidRPr="00860E9D" w:rsidRDefault="00946212"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15</w:t>
            </w:r>
          </w:p>
        </w:tc>
        <w:tc>
          <w:tcPr>
            <w:tcW w:w="496" w:type="pct"/>
          </w:tcPr>
          <w:p w14:paraId="767B98FD" w14:textId="7BA651CF" w:rsidR="00946212" w:rsidRPr="00860E9D" w:rsidRDefault="00E32AED" w:rsidP="00F76DCB">
            <w:pPr>
              <w:autoSpaceDE w:val="0"/>
              <w:autoSpaceDN w:val="0"/>
              <w:adjustRightInd w:val="0"/>
              <w:spacing w:after="0" w:line="240" w:lineRule="auto"/>
              <w:rPr>
                <w:rFonts w:ascii="Arial Narrow" w:hAnsi="Arial Narrow" w:cs="Verdana"/>
                <w:color w:val="000000"/>
                <w:sz w:val="18"/>
                <w:szCs w:val="18"/>
              </w:rPr>
            </w:pPr>
            <w:r w:rsidRPr="00860E9D">
              <w:rPr>
                <w:rFonts w:ascii="Arial Narrow" w:hAnsi="Arial Narrow" w:cs="Verdana"/>
                <w:color w:val="000000"/>
                <w:sz w:val="18"/>
                <w:szCs w:val="18"/>
              </w:rPr>
              <w:t>Project reports, Monitoring system</w:t>
            </w:r>
          </w:p>
        </w:tc>
      </w:tr>
      <w:tr w:rsidR="00946212" w:rsidRPr="00860E9D" w14:paraId="5E4C0F9C" w14:textId="77777777" w:rsidTr="006F45D5">
        <w:trPr>
          <w:trHeight w:val="516"/>
        </w:trPr>
        <w:tc>
          <w:tcPr>
            <w:tcW w:w="684" w:type="pct"/>
            <w:vMerge/>
          </w:tcPr>
          <w:p w14:paraId="36330AE0" w14:textId="77777777" w:rsidR="00946212" w:rsidRPr="00860E9D" w:rsidRDefault="00946212" w:rsidP="00F76DCB">
            <w:pPr>
              <w:autoSpaceDE w:val="0"/>
              <w:autoSpaceDN w:val="0"/>
              <w:adjustRightInd w:val="0"/>
              <w:spacing w:after="0" w:line="240" w:lineRule="auto"/>
              <w:rPr>
                <w:rFonts w:ascii="Arial Narrow" w:hAnsi="Arial Narrow" w:cs="Arial"/>
                <w:color w:val="000000"/>
                <w:sz w:val="18"/>
                <w:szCs w:val="18"/>
              </w:rPr>
            </w:pPr>
          </w:p>
        </w:tc>
        <w:tc>
          <w:tcPr>
            <w:tcW w:w="597" w:type="pct"/>
            <w:vMerge/>
          </w:tcPr>
          <w:p w14:paraId="5F351169" w14:textId="77777777" w:rsidR="00946212" w:rsidRPr="00860E9D" w:rsidRDefault="00946212" w:rsidP="00F76DCB">
            <w:pPr>
              <w:autoSpaceDE w:val="0"/>
              <w:autoSpaceDN w:val="0"/>
              <w:adjustRightInd w:val="0"/>
              <w:spacing w:after="0" w:line="240" w:lineRule="auto"/>
              <w:rPr>
                <w:rFonts w:ascii="Arial Narrow" w:hAnsi="Arial Narrow" w:cs="Arial"/>
                <w:color w:val="000000"/>
                <w:sz w:val="18"/>
                <w:szCs w:val="18"/>
              </w:rPr>
            </w:pPr>
          </w:p>
        </w:tc>
        <w:tc>
          <w:tcPr>
            <w:tcW w:w="1304" w:type="pct"/>
            <w:vMerge/>
          </w:tcPr>
          <w:p w14:paraId="11E9C16A" w14:textId="77777777" w:rsidR="00946212" w:rsidRPr="00860E9D" w:rsidRDefault="00946212" w:rsidP="00F76DCB">
            <w:pPr>
              <w:autoSpaceDE w:val="0"/>
              <w:autoSpaceDN w:val="0"/>
              <w:adjustRightInd w:val="0"/>
              <w:spacing w:after="0" w:line="240" w:lineRule="auto"/>
              <w:rPr>
                <w:rFonts w:ascii="Arial Narrow" w:hAnsi="Arial Narrow" w:cs="Verdana"/>
                <w:sz w:val="18"/>
                <w:szCs w:val="18"/>
              </w:rPr>
            </w:pPr>
          </w:p>
        </w:tc>
        <w:tc>
          <w:tcPr>
            <w:tcW w:w="995" w:type="pct"/>
          </w:tcPr>
          <w:p w14:paraId="55900107" w14:textId="0FB312E8" w:rsidR="00946212" w:rsidRPr="00860E9D" w:rsidRDefault="00946212" w:rsidP="00F76DCB">
            <w:pPr>
              <w:autoSpaceDE w:val="0"/>
              <w:autoSpaceDN w:val="0"/>
              <w:adjustRightInd w:val="0"/>
              <w:spacing w:after="0" w:line="240" w:lineRule="auto"/>
              <w:rPr>
                <w:rFonts w:ascii="Arial Narrow" w:hAnsi="Arial Narrow" w:cs="Arial"/>
                <w:color w:val="000000"/>
                <w:sz w:val="18"/>
                <w:szCs w:val="18"/>
              </w:rPr>
            </w:pPr>
            <w:r w:rsidRPr="00860E9D">
              <w:rPr>
                <w:rFonts w:ascii="Arial Narrow" w:hAnsi="Arial Narrow" w:cs="Arial"/>
                <w:color w:val="000000"/>
                <w:sz w:val="18"/>
                <w:szCs w:val="18"/>
              </w:rPr>
              <w:t>Number of training curricula matching the needs of the labour market demand in the tourism sector implemented in (vocational) education institutions</w:t>
            </w:r>
          </w:p>
        </w:tc>
        <w:tc>
          <w:tcPr>
            <w:tcW w:w="513" w:type="pct"/>
          </w:tcPr>
          <w:p w14:paraId="10845644" w14:textId="77777777" w:rsidR="00946212" w:rsidRPr="00860E9D" w:rsidRDefault="00946212"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0</w:t>
            </w:r>
          </w:p>
        </w:tc>
        <w:tc>
          <w:tcPr>
            <w:tcW w:w="411" w:type="pct"/>
          </w:tcPr>
          <w:p w14:paraId="3FEE37AF" w14:textId="77777777" w:rsidR="00946212" w:rsidRPr="00860E9D" w:rsidRDefault="00946212"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1</w:t>
            </w:r>
          </w:p>
        </w:tc>
        <w:tc>
          <w:tcPr>
            <w:tcW w:w="496" w:type="pct"/>
          </w:tcPr>
          <w:p w14:paraId="30DB0B44" w14:textId="5015785B" w:rsidR="00946212" w:rsidRPr="00860E9D" w:rsidRDefault="00E32AED" w:rsidP="00F76DCB">
            <w:pPr>
              <w:autoSpaceDE w:val="0"/>
              <w:autoSpaceDN w:val="0"/>
              <w:adjustRightInd w:val="0"/>
              <w:spacing w:after="0" w:line="240" w:lineRule="auto"/>
              <w:rPr>
                <w:rFonts w:ascii="Arial Narrow" w:hAnsi="Arial Narrow" w:cs="Verdana"/>
                <w:color w:val="000000"/>
                <w:sz w:val="18"/>
                <w:szCs w:val="18"/>
              </w:rPr>
            </w:pPr>
            <w:r w:rsidRPr="00860E9D">
              <w:rPr>
                <w:rFonts w:ascii="Arial Narrow" w:hAnsi="Arial Narrow" w:cs="Verdana"/>
                <w:color w:val="000000"/>
                <w:sz w:val="18"/>
                <w:szCs w:val="18"/>
              </w:rPr>
              <w:t>Project reports, Monitoring system</w:t>
            </w:r>
          </w:p>
        </w:tc>
      </w:tr>
      <w:tr w:rsidR="00946212" w:rsidRPr="00860E9D" w14:paraId="4EA8D0A7" w14:textId="77777777" w:rsidTr="00F76DCB">
        <w:trPr>
          <w:trHeight w:val="516"/>
        </w:trPr>
        <w:tc>
          <w:tcPr>
            <w:tcW w:w="684" w:type="pct"/>
            <w:vMerge/>
          </w:tcPr>
          <w:p w14:paraId="02D905B7" w14:textId="77777777" w:rsidR="00946212" w:rsidRPr="00860E9D" w:rsidRDefault="00946212" w:rsidP="00F76DCB">
            <w:pPr>
              <w:autoSpaceDE w:val="0"/>
              <w:autoSpaceDN w:val="0"/>
              <w:adjustRightInd w:val="0"/>
              <w:spacing w:after="0" w:line="240" w:lineRule="auto"/>
              <w:rPr>
                <w:rFonts w:ascii="Arial Narrow" w:hAnsi="Arial Narrow" w:cs="Arial"/>
                <w:color w:val="000000"/>
                <w:sz w:val="18"/>
                <w:szCs w:val="18"/>
              </w:rPr>
            </w:pPr>
          </w:p>
        </w:tc>
        <w:tc>
          <w:tcPr>
            <w:tcW w:w="597" w:type="pct"/>
            <w:vMerge/>
          </w:tcPr>
          <w:p w14:paraId="5ABCF11B" w14:textId="77777777" w:rsidR="00946212" w:rsidRPr="00860E9D" w:rsidRDefault="00946212" w:rsidP="00F76DCB">
            <w:pPr>
              <w:autoSpaceDE w:val="0"/>
              <w:autoSpaceDN w:val="0"/>
              <w:adjustRightInd w:val="0"/>
              <w:spacing w:after="0" w:line="240" w:lineRule="auto"/>
              <w:rPr>
                <w:rFonts w:ascii="Arial Narrow" w:hAnsi="Arial Narrow" w:cs="Arial"/>
                <w:color w:val="000000"/>
                <w:sz w:val="18"/>
                <w:szCs w:val="18"/>
              </w:rPr>
            </w:pPr>
          </w:p>
        </w:tc>
        <w:tc>
          <w:tcPr>
            <w:tcW w:w="1304" w:type="pct"/>
            <w:vMerge/>
          </w:tcPr>
          <w:p w14:paraId="1D7A786C" w14:textId="77777777" w:rsidR="00946212" w:rsidRPr="00860E9D" w:rsidRDefault="00946212" w:rsidP="00F76DCB">
            <w:pPr>
              <w:autoSpaceDE w:val="0"/>
              <w:autoSpaceDN w:val="0"/>
              <w:adjustRightInd w:val="0"/>
              <w:spacing w:after="0" w:line="240" w:lineRule="auto"/>
              <w:rPr>
                <w:rFonts w:ascii="Arial Narrow" w:hAnsi="Arial Narrow" w:cs="Verdana"/>
                <w:sz w:val="18"/>
                <w:szCs w:val="18"/>
              </w:rPr>
            </w:pPr>
          </w:p>
        </w:tc>
        <w:tc>
          <w:tcPr>
            <w:tcW w:w="995" w:type="pct"/>
          </w:tcPr>
          <w:p w14:paraId="7E6A8905" w14:textId="2832E0F6" w:rsidR="00946212" w:rsidRPr="00860E9D" w:rsidRDefault="00946212" w:rsidP="00F76DCB">
            <w:pPr>
              <w:autoSpaceDE w:val="0"/>
              <w:autoSpaceDN w:val="0"/>
              <w:adjustRightInd w:val="0"/>
              <w:spacing w:after="0" w:line="240" w:lineRule="auto"/>
              <w:rPr>
                <w:rFonts w:ascii="Arial Narrow" w:hAnsi="Arial Narrow" w:cs="Arial"/>
                <w:color w:val="000000"/>
                <w:sz w:val="18"/>
                <w:szCs w:val="18"/>
              </w:rPr>
            </w:pPr>
            <w:r w:rsidRPr="00860E9D">
              <w:rPr>
                <w:rFonts w:ascii="Arial Narrow" w:hAnsi="Arial Narrow" w:cs="Arial"/>
                <w:color w:val="000000"/>
                <w:sz w:val="18"/>
                <w:szCs w:val="18"/>
              </w:rPr>
              <w:t>Number of new businesses established as a result of the operation</w:t>
            </w:r>
          </w:p>
        </w:tc>
        <w:tc>
          <w:tcPr>
            <w:tcW w:w="513" w:type="pct"/>
          </w:tcPr>
          <w:p w14:paraId="58177116" w14:textId="01A25AF9" w:rsidR="00946212" w:rsidRPr="00860E9D" w:rsidRDefault="00946212"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0</w:t>
            </w:r>
          </w:p>
        </w:tc>
        <w:tc>
          <w:tcPr>
            <w:tcW w:w="411" w:type="pct"/>
          </w:tcPr>
          <w:p w14:paraId="165A44F7" w14:textId="4C88B64F" w:rsidR="00946212" w:rsidRPr="00860E9D" w:rsidRDefault="00946212"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3</w:t>
            </w:r>
          </w:p>
        </w:tc>
        <w:tc>
          <w:tcPr>
            <w:tcW w:w="496" w:type="pct"/>
          </w:tcPr>
          <w:p w14:paraId="201487C2" w14:textId="256464D3" w:rsidR="00946212" w:rsidRPr="00860E9D" w:rsidRDefault="00E32AED" w:rsidP="00F76DCB">
            <w:pPr>
              <w:autoSpaceDE w:val="0"/>
              <w:autoSpaceDN w:val="0"/>
              <w:adjustRightInd w:val="0"/>
              <w:spacing w:after="0" w:line="240" w:lineRule="auto"/>
              <w:rPr>
                <w:rFonts w:ascii="Arial Narrow" w:hAnsi="Arial Narrow" w:cs="Verdana"/>
                <w:color w:val="000000"/>
                <w:sz w:val="18"/>
                <w:szCs w:val="18"/>
              </w:rPr>
            </w:pPr>
            <w:r w:rsidRPr="00860E9D">
              <w:rPr>
                <w:rFonts w:ascii="Arial Narrow" w:hAnsi="Arial Narrow" w:cs="Verdana"/>
                <w:color w:val="000000"/>
                <w:sz w:val="18"/>
                <w:szCs w:val="18"/>
              </w:rPr>
              <w:t>Project reports, Monitoring system</w:t>
            </w:r>
          </w:p>
        </w:tc>
      </w:tr>
      <w:tr w:rsidR="0044028F" w:rsidRPr="00860E9D" w14:paraId="7E12BEE6" w14:textId="77777777" w:rsidTr="0044028F">
        <w:trPr>
          <w:trHeight w:val="260"/>
        </w:trPr>
        <w:tc>
          <w:tcPr>
            <w:tcW w:w="684" w:type="pct"/>
            <w:vMerge/>
          </w:tcPr>
          <w:p w14:paraId="26FFC0B2" w14:textId="77777777" w:rsidR="0044028F" w:rsidRPr="00860E9D" w:rsidRDefault="0044028F" w:rsidP="00F76DCB">
            <w:pPr>
              <w:autoSpaceDE w:val="0"/>
              <w:autoSpaceDN w:val="0"/>
              <w:adjustRightInd w:val="0"/>
              <w:spacing w:after="0" w:line="240" w:lineRule="auto"/>
              <w:rPr>
                <w:rFonts w:ascii="Arial Narrow" w:hAnsi="Arial Narrow" w:cs="Arial"/>
                <w:color w:val="000000"/>
                <w:sz w:val="18"/>
                <w:szCs w:val="18"/>
              </w:rPr>
            </w:pPr>
          </w:p>
        </w:tc>
        <w:tc>
          <w:tcPr>
            <w:tcW w:w="597" w:type="pct"/>
            <w:vMerge/>
          </w:tcPr>
          <w:p w14:paraId="3C902B28" w14:textId="77777777" w:rsidR="0044028F" w:rsidRPr="00860E9D" w:rsidRDefault="0044028F" w:rsidP="00F76DCB">
            <w:pPr>
              <w:autoSpaceDE w:val="0"/>
              <w:autoSpaceDN w:val="0"/>
              <w:adjustRightInd w:val="0"/>
              <w:spacing w:after="0" w:line="240" w:lineRule="auto"/>
              <w:rPr>
                <w:rFonts w:ascii="Arial Narrow" w:hAnsi="Arial Narrow" w:cs="Arial"/>
                <w:color w:val="000000"/>
                <w:sz w:val="18"/>
                <w:szCs w:val="18"/>
              </w:rPr>
            </w:pPr>
          </w:p>
        </w:tc>
        <w:tc>
          <w:tcPr>
            <w:tcW w:w="1304" w:type="pct"/>
            <w:vMerge/>
          </w:tcPr>
          <w:p w14:paraId="01D463BE" w14:textId="77777777" w:rsidR="0044028F" w:rsidRPr="00860E9D" w:rsidRDefault="0044028F" w:rsidP="00F76DCB">
            <w:pPr>
              <w:autoSpaceDE w:val="0"/>
              <w:autoSpaceDN w:val="0"/>
              <w:adjustRightInd w:val="0"/>
              <w:spacing w:after="0" w:line="240" w:lineRule="auto"/>
              <w:rPr>
                <w:rFonts w:ascii="Arial Narrow" w:hAnsi="Arial Narrow" w:cs="Verdana"/>
                <w:sz w:val="18"/>
                <w:szCs w:val="18"/>
              </w:rPr>
            </w:pPr>
          </w:p>
        </w:tc>
        <w:tc>
          <w:tcPr>
            <w:tcW w:w="2415" w:type="pct"/>
            <w:gridSpan w:val="4"/>
            <w:shd w:val="clear" w:color="auto" w:fill="DEEAF6" w:themeFill="accent5" w:themeFillTint="33"/>
          </w:tcPr>
          <w:p w14:paraId="590709E0" w14:textId="53D1D521" w:rsidR="0044028F" w:rsidRPr="00860E9D" w:rsidRDefault="0044028F" w:rsidP="00F76DCB">
            <w:pPr>
              <w:autoSpaceDE w:val="0"/>
              <w:autoSpaceDN w:val="0"/>
              <w:adjustRightInd w:val="0"/>
              <w:spacing w:after="0" w:line="240" w:lineRule="auto"/>
              <w:rPr>
                <w:rFonts w:ascii="Arial Narrow" w:hAnsi="Arial Narrow" w:cs="Verdana"/>
                <w:color w:val="000000"/>
                <w:sz w:val="18"/>
                <w:szCs w:val="18"/>
              </w:rPr>
            </w:pPr>
            <w:r w:rsidRPr="00860E9D">
              <w:rPr>
                <w:rFonts w:ascii="Arial Narrow" w:hAnsi="Arial Narrow" w:cs="Arial"/>
                <w:color w:val="000000"/>
                <w:sz w:val="18"/>
                <w:szCs w:val="18"/>
                <w:u w:val="single"/>
              </w:rPr>
              <w:t>Output</w:t>
            </w:r>
          </w:p>
        </w:tc>
      </w:tr>
      <w:tr w:rsidR="00946212" w:rsidRPr="00860E9D" w14:paraId="05E54F92" w14:textId="77777777" w:rsidTr="00F76DCB">
        <w:trPr>
          <w:trHeight w:val="260"/>
        </w:trPr>
        <w:tc>
          <w:tcPr>
            <w:tcW w:w="684" w:type="pct"/>
            <w:vMerge/>
          </w:tcPr>
          <w:p w14:paraId="3032664E" w14:textId="77777777" w:rsidR="00946212" w:rsidRPr="00860E9D" w:rsidRDefault="00946212" w:rsidP="00F76DCB">
            <w:pPr>
              <w:autoSpaceDE w:val="0"/>
              <w:autoSpaceDN w:val="0"/>
              <w:adjustRightInd w:val="0"/>
              <w:spacing w:after="0" w:line="240" w:lineRule="auto"/>
              <w:rPr>
                <w:rFonts w:ascii="Arial Narrow" w:hAnsi="Arial Narrow" w:cs="Arial"/>
                <w:color w:val="000000"/>
                <w:sz w:val="18"/>
                <w:szCs w:val="18"/>
              </w:rPr>
            </w:pPr>
          </w:p>
        </w:tc>
        <w:tc>
          <w:tcPr>
            <w:tcW w:w="597" w:type="pct"/>
            <w:vMerge/>
          </w:tcPr>
          <w:p w14:paraId="188B95C8" w14:textId="77777777" w:rsidR="00946212" w:rsidRPr="00860E9D" w:rsidRDefault="00946212" w:rsidP="00F76DCB">
            <w:pPr>
              <w:autoSpaceDE w:val="0"/>
              <w:autoSpaceDN w:val="0"/>
              <w:adjustRightInd w:val="0"/>
              <w:spacing w:after="0" w:line="240" w:lineRule="auto"/>
              <w:rPr>
                <w:rFonts w:ascii="Arial Narrow" w:hAnsi="Arial Narrow" w:cs="Arial"/>
                <w:color w:val="000000"/>
                <w:sz w:val="18"/>
                <w:szCs w:val="18"/>
              </w:rPr>
            </w:pPr>
          </w:p>
        </w:tc>
        <w:tc>
          <w:tcPr>
            <w:tcW w:w="1304" w:type="pct"/>
            <w:vMerge/>
          </w:tcPr>
          <w:p w14:paraId="3DFDCC29" w14:textId="77777777" w:rsidR="00946212" w:rsidRPr="00860E9D" w:rsidRDefault="00946212" w:rsidP="00F76DCB">
            <w:pPr>
              <w:autoSpaceDE w:val="0"/>
              <w:autoSpaceDN w:val="0"/>
              <w:adjustRightInd w:val="0"/>
              <w:spacing w:after="0" w:line="240" w:lineRule="auto"/>
              <w:rPr>
                <w:rFonts w:ascii="Arial Narrow" w:hAnsi="Arial Narrow" w:cs="Verdana"/>
                <w:sz w:val="18"/>
                <w:szCs w:val="18"/>
              </w:rPr>
            </w:pPr>
          </w:p>
        </w:tc>
        <w:tc>
          <w:tcPr>
            <w:tcW w:w="995" w:type="pct"/>
          </w:tcPr>
          <w:p w14:paraId="4C8E04B4" w14:textId="77777777" w:rsidR="00946212" w:rsidRPr="00860E9D" w:rsidRDefault="00946212" w:rsidP="00F76DCB">
            <w:pPr>
              <w:autoSpaceDE w:val="0"/>
              <w:autoSpaceDN w:val="0"/>
              <w:adjustRightInd w:val="0"/>
              <w:spacing w:after="0" w:line="240" w:lineRule="auto"/>
              <w:rPr>
                <w:rFonts w:ascii="Arial Narrow" w:hAnsi="Arial Narrow" w:cs="Arial"/>
                <w:color w:val="000000"/>
                <w:sz w:val="18"/>
                <w:szCs w:val="18"/>
                <w:u w:val="single"/>
              </w:rPr>
            </w:pPr>
            <w:r w:rsidRPr="00860E9D">
              <w:rPr>
                <w:rFonts w:ascii="Arial Narrow" w:hAnsi="Arial Narrow" w:cs="Arial"/>
                <w:color w:val="000000"/>
                <w:sz w:val="18"/>
                <w:szCs w:val="18"/>
              </w:rPr>
              <w:t>Number of new/improved sites</w:t>
            </w:r>
          </w:p>
        </w:tc>
        <w:tc>
          <w:tcPr>
            <w:tcW w:w="513" w:type="pct"/>
          </w:tcPr>
          <w:p w14:paraId="7F5755FD" w14:textId="77777777" w:rsidR="00946212" w:rsidRPr="00860E9D" w:rsidRDefault="00946212"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0</w:t>
            </w:r>
          </w:p>
        </w:tc>
        <w:tc>
          <w:tcPr>
            <w:tcW w:w="411" w:type="pct"/>
          </w:tcPr>
          <w:p w14:paraId="548ABAA1" w14:textId="77777777" w:rsidR="00946212" w:rsidRPr="00860E9D" w:rsidRDefault="00946212"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5</w:t>
            </w:r>
          </w:p>
        </w:tc>
        <w:tc>
          <w:tcPr>
            <w:tcW w:w="496" w:type="pct"/>
          </w:tcPr>
          <w:p w14:paraId="692685BB" w14:textId="2406B146" w:rsidR="00946212" w:rsidRPr="00860E9D" w:rsidRDefault="00E32AED" w:rsidP="00F76DCB">
            <w:pPr>
              <w:autoSpaceDE w:val="0"/>
              <w:autoSpaceDN w:val="0"/>
              <w:adjustRightInd w:val="0"/>
              <w:spacing w:after="0" w:line="240" w:lineRule="auto"/>
              <w:rPr>
                <w:rFonts w:ascii="Arial Narrow" w:hAnsi="Arial Narrow" w:cs="Verdana"/>
                <w:color w:val="000000"/>
                <w:sz w:val="18"/>
                <w:szCs w:val="18"/>
              </w:rPr>
            </w:pPr>
            <w:r w:rsidRPr="00860E9D">
              <w:rPr>
                <w:rFonts w:ascii="Arial Narrow" w:hAnsi="Arial Narrow" w:cs="Verdana"/>
                <w:color w:val="000000"/>
                <w:sz w:val="18"/>
                <w:szCs w:val="18"/>
              </w:rPr>
              <w:t>Project reports, Monitoring system</w:t>
            </w:r>
          </w:p>
        </w:tc>
      </w:tr>
      <w:tr w:rsidR="00946212" w:rsidRPr="00860E9D" w14:paraId="16F1473A" w14:textId="77777777" w:rsidTr="00F76DCB">
        <w:trPr>
          <w:trHeight w:val="260"/>
        </w:trPr>
        <w:tc>
          <w:tcPr>
            <w:tcW w:w="684" w:type="pct"/>
            <w:vMerge/>
          </w:tcPr>
          <w:p w14:paraId="492A5873" w14:textId="77777777" w:rsidR="00946212" w:rsidRPr="00860E9D" w:rsidRDefault="00946212" w:rsidP="00F76DCB">
            <w:pPr>
              <w:autoSpaceDE w:val="0"/>
              <w:autoSpaceDN w:val="0"/>
              <w:adjustRightInd w:val="0"/>
              <w:spacing w:after="0" w:line="240" w:lineRule="auto"/>
              <w:rPr>
                <w:rFonts w:ascii="Arial Narrow" w:hAnsi="Arial Narrow" w:cs="Arial"/>
                <w:color w:val="000000"/>
                <w:sz w:val="18"/>
                <w:szCs w:val="18"/>
              </w:rPr>
            </w:pPr>
          </w:p>
        </w:tc>
        <w:tc>
          <w:tcPr>
            <w:tcW w:w="597" w:type="pct"/>
            <w:vMerge/>
          </w:tcPr>
          <w:p w14:paraId="78900765" w14:textId="77777777" w:rsidR="00946212" w:rsidRPr="00860E9D" w:rsidRDefault="00946212" w:rsidP="00F76DCB">
            <w:pPr>
              <w:autoSpaceDE w:val="0"/>
              <w:autoSpaceDN w:val="0"/>
              <w:adjustRightInd w:val="0"/>
              <w:spacing w:after="0" w:line="240" w:lineRule="auto"/>
              <w:rPr>
                <w:rFonts w:ascii="Arial Narrow" w:hAnsi="Arial Narrow" w:cs="Arial"/>
                <w:color w:val="000000"/>
                <w:sz w:val="18"/>
                <w:szCs w:val="18"/>
              </w:rPr>
            </w:pPr>
          </w:p>
        </w:tc>
        <w:tc>
          <w:tcPr>
            <w:tcW w:w="1304" w:type="pct"/>
            <w:vMerge/>
          </w:tcPr>
          <w:p w14:paraId="4878A2CE" w14:textId="77777777" w:rsidR="00946212" w:rsidRPr="00860E9D" w:rsidRDefault="00946212" w:rsidP="00F76DCB">
            <w:pPr>
              <w:autoSpaceDE w:val="0"/>
              <w:autoSpaceDN w:val="0"/>
              <w:adjustRightInd w:val="0"/>
              <w:spacing w:after="0" w:line="240" w:lineRule="auto"/>
              <w:rPr>
                <w:rFonts w:ascii="Arial Narrow" w:hAnsi="Arial Narrow" w:cs="Verdana"/>
                <w:sz w:val="18"/>
                <w:szCs w:val="18"/>
              </w:rPr>
            </w:pPr>
          </w:p>
        </w:tc>
        <w:tc>
          <w:tcPr>
            <w:tcW w:w="995" w:type="pct"/>
          </w:tcPr>
          <w:p w14:paraId="570A8F14" w14:textId="77777777" w:rsidR="00946212" w:rsidRPr="00860E9D" w:rsidRDefault="00946212" w:rsidP="00F76DCB">
            <w:pPr>
              <w:autoSpaceDE w:val="0"/>
              <w:autoSpaceDN w:val="0"/>
              <w:adjustRightInd w:val="0"/>
              <w:spacing w:after="0" w:line="240" w:lineRule="auto"/>
              <w:rPr>
                <w:rFonts w:ascii="Arial Narrow" w:hAnsi="Arial Narrow" w:cs="Arial"/>
                <w:color w:val="000000"/>
                <w:sz w:val="18"/>
                <w:szCs w:val="18"/>
              </w:rPr>
            </w:pPr>
            <w:r w:rsidRPr="00860E9D">
              <w:rPr>
                <w:rFonts w:ascii="Arial Narrow" w:hAnsi="Arial Narrow" w:cs="Verdana"/>
                <w:color w:val="000000"/>
                <w:sz w:val="18"/>
                <w:szCs w:val="18"/>
              </w:rPr>
              <w:t>Number of investments in new exhibition and interpretation methods, including digital solutions and interpretation</w:t>
            </w:r>
          </w:p>
        </w:tc>
        <w:tc>
          <w:tcPr>
            <w:tcW w:w="513" w:type="pct"/>
          </w:tcPr>
          <w:p w14:paraId="4B1FCEBA" w14:textId="77777777" w:rsidR="00946212" w:rsidRPr="00860E9D" w:rsidRDefault="00946212"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0</w:t>
            </w:r>
          </w:p>
        </w:tc>
        <w:tc>
          <w:tcPr>
            <w:tcW w:w="411" w:type="pct"/>
          </w:tcPr>
          <w:p w14:paraId="1E4A94F5" w14:textId="77777777" w:rsidR="00946212" w:rsidRPr="00860E9D" w:rsidRDefault="00946212"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3</w:t>
            </w:r>
          </w:p>
        </w:tc>
        <w:tc>
          <w:tcPr>
            <w:tcW w:w="496" w:type="pct"/>
          </w:tcPr>
          <w:p w14:paraId="2E41373F" w14:textId="6161AF5D" w:rsidR="00946212" w:rsidRPr="00860E9D" w:rsidRDefault="008A0E3B" w:rsidP="00F76DCB">
            <w:pPr>
              <w:autoSpaceDE w:val="0"/>
              <w:autoSpaceDN w:val="0"/>
              <w:adjustRightInd w:val="0"/>
              <w:spacing w:after="0" w:line="240" w:lineRule="auto"/>
              <w:rPr>
                <w:rFonts w:ascii="Arial Narrow" w:hAnsi="Arial Narrow" w:cs="Verdana"/>
                <w:color w:val="000000"/>
                <w:sz w:val="18"/>
                <w:szCs w:val="18"/>
              </w:rPr>
            </w:pPr>
            <w:r w:rsidRPr="00860E9D">
              <w:rPr>
                <w:rFonts w:ascii="Arial Narrow" w:hAnsi="Arial Narrow" w:cs="Verdana"/>
                <w:color w:val="000000"/>
                <w:sz w:val="18"/>
                <w:szCs w:val="18"/>
              </w:rPr>
              <w:t>Project reports, Monitoring system</w:t>
            </w:r>
          </w:p>
        </w:tc>
      </w:tr>
      <w:tr w:rsidR="00946212" w:rsidRPr="00860E9D" w14:paraId="76155623" w14:textId="77777777" w:rsidTr="00F76DCB">
        <w:trPr>
          <w:trHeight w:val="305"/>
        </w:trPr>
        <w:tc>
          <w:tcPr>
            <w:tcW w:w="684" w:type="pct"/>
            <w:vMerge/>
          </w:tcPr>
          <w:p w14:paraId="41463FA8" w14:textId="77777777" w:rsidR="00946212" w:rsidRPr="00860E9D" w:rsidRDefault="00946212" w:rsidP="00F76DCB">
            <w:pPr>
              <w:autoSpaceDE w:val="0"/>
              <w:autoSpaceDN w:val="0"/>
              <w:adjustRightInd w:val="0"/>
              <w:spacing w:after="0" w:line="240" w:lineRule="auto"/>
              <w:rPr>
                <w:rFonts w:ascii="Arial Narrow" w:hAnsi="Arial Narrow" w:cs="Arial"/>
                <w:color w:val="000000"/>
                <w:sz w:val="18"/>
                <w:szCs w:val="18"/>
              </w:rPr>
            </w:pPr>
          </w:p>
        </w:tc>
        <w:tc>
          <w:tcPr>
            <w:tcW w:w="597" w:type="pct"/>
            <w:vMerge/>
          </w:tcPr>
          <w:p w14:paraId="3F04E3BA" w14:textId="77777777" w:rsidR="00946212" w:rsidRPr="00860E9D" w:rsidRDefault="00946212" w:rsidP="00F76DCB">
            <w:pPr>
              <w:autoSpaceDE w:val="0"/>
              <w:autoSpaceDN w:val="0"/>
              <w:adjustRightInd w:val="0"/>
              <w:spacing w:after="0" w:line="240" w:lineRule="auto"/>
              <w:rPr>
                <w:rFonts w:ascii="Arial Narrow" w:hAnsi="Arial Narrow" w:cs="Arial"/>
                <w:color w:val="000000"/>
                <w:sz w:val="18"/>
                <w:szCs w:val="18"/>
              </w:rPr>
            </w:pPr>
          </w:p>
        </w:tc>
        <w:tc>
          <w:tcPr>
            <w:tcW w:w="1304" w:type="pct"/>
            <w:vMerge/>
          </w:tcPr>
          <w:p w14:paraId="39A12C4A" w14:textId="77777777" w:rsidR="00946212" w:rsidRPr="00860E9D" w:rsidRDefault="00946212" w:rsidP="00F76DCB">
            <w:pPr>
              <w:autoSpaceDE w:val="0"/>
              <w:autoSpaceDN w:val="0"/>
              <w:adjustRightInd w:val="0"/>
              <w:spacing w:after="0" w:line="240" w:lineRule="auto"/>
              <w:rPr>
                <w:rFonts w:ascii="Arial Narrow" w:hAnsi="Arial Narrow" w:cs="Verdana"/>
                <w:sz w:val="18"/>
                <w:szCs w:val="18"/>
              </w:rPr>
            </w:pPr>
          </w:p>
        </w:tc>
        <w:tc>
          <w:tcPr>
            <w:tcW w:w="995" w:type="pct"/>
          </w:tcPr>
          <w:p w14:paraId="772CE4ED" w14:textId="77777777" w:rsidR="00946212" w:rsidRPr="00860E9D" w:rsidRDefault="00946212" w:rsidP="00F76DCB">
            <w:pPr>
              <w:autoSpaceDE w:val="0"/>
              <w:autoSpaceDN w:val="0"/>
              <w:adjustRightInd w:val="0"/>
              <w:spacing w:after="0" w:line="240" w:lineRule="auto"/>
              <w:rPr>
                <w:rFonts w:ascii="Arial Narrow" w:hAnsi="Arial Narrow" w:cs="Arial"/>
                <w:color w:val="000000"/>
                <w:sz w:val="18"/>
                <w:szCs w:val="18"/>
              </w:rPr>
            </w:pPr>
            <w:r w:rsidRPr="00860E9D">
              <w:rPr>
                <w:rFonts w:ascii="Arial Narrow" w:hAnsi="Arial Narrow" w:cs="Arial"/>
                <w:color w:val="000000"/>
                <w:sz w:val="18"/>
                <w:szCs w:val="18"/>
              </w:rPr>
              <w:t>Number of new itineraries developed</w:t>
            </w:r>
          </w:p>
        </w:tc>
        <w:tc>
          <w:tcPr>
            <w:tcW w:w="513" w:type="pct"/>
          </w:tcPr>
          <w:p w14:paraId="10575455" w14:textId="77777777" w:rsidR="00946212" w:rsidRPr="00860E9D" w:rsidRDefault="00946212"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0</w:t>
            </w:r>
          </w:p>
        </w:tc>
        <w:tc>
          <w:tcPr>
            <w:tcW w:w="411" w:type="pct"/>
          </w:tcPr>
          <w:p w14:paraId="014AFAA7" w14:textId="77777777" w:rsidR="00946212" w:rsidRPr="00860E9D" w:rsidRDefault="00946212"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3</w:t>
            </w:r>
          </w:p>
        </w:tc>
        <w:tc>
          <w:tcPr>
            <w:tcW w:w="496" w:type="pct"/>
          </w:tcPr>
          <w:p w14:paraId="347E8DDE" w14:textId="13E8A8CC" w:rsidR="00946212" w:rsidRPr="00860E9D" w:rsidRDefault="008A0E3B" w:rsidP="00F76DCB">
            <w:pPr>
              <w:autoSpaceDE w:val="0"/>
              <w:autoSpaceDN w:val="0"/>
              <w:adjustRightInd w:val="0"/>
              <w:spacing w:after="0" w:line="240" w:lineRule="auto"/>
              <w:rPr>
                <w:rFonts w:ascii="Arial Narrow" w:hAnsi="Arial Narrow" w:cs="Verdana"/>
                <w:color w:val="000000"/>
                <w:sz w:val="18"/>
                <w:szCs w:val="18"/>
              </w:rPr>
            </w:pPr>
            <w:r w:rsidRPr="00860E9D">
              <w:rPr>
                <w:rFonts w:ascii="Arial Narrow" w:hAnsi="Arial Narrow" w:cs="Verdana"/>
                <w:color w:val="000000"/>
                <w:sz w:val="18"/>
                <w:szCs w:val="18"/>
              </w:rPr>
              <w:t>Project reports, Monitoring system</w:t>
            </w:r>
          </w:p>
        </w:tc>
      </w:tr>
      <w:tr w:rsidR="00946212" w:rsidRPr="00860E9D" w14:paraId="09A5A974" w14:textId="77777777" w:rsidTr="00F76DCB">
        <w:trPr>
          <w:trHeight w:val="260"/>
        </w:trPr>
        <w:tc>
          <w:tcPr>
            <w:tcW w:w="684" w:type="pct"/>
            <w:vMerge/>
          </w:tcPr>
          <w:p w14:paraId="2B9675EA" w14:textId="77777777" w:rsidR="00946212" w:rsidRPr="00860E9D" w:rsidRDefault="00946212" w:rsidP="00F76DCB">
            <w:pPr>
              <w:autoSpaceDE w:val="0"/>
              <w:autoSpaceDN w:val="0"/>
              <w:adjustRightInd w:val="0"/>
              <w:spacing w:after="0" w:line="240" w:lineRule="auto"/>
              <w:rPr>
                <w:rFonts w:ascii="Arial Narrow" w:hAnsi="Arial Narrow" w:cs="Arial"/>
                <w:color w:val="000000"/>
                <w:sz w:val="18"/>
                <w:szCs w:val="18"/>
              </w:rPr>
            </w:pPr>
          </w:p>
        </w:tc>
        <w:tc>
          <w:tcPr>
            <w:tcW w:w="597" w:type="pct"/>
            <w:vMerge/>
          </w:tcPr>
          <w:p w14:paraId="4636512C" w14:textId="77777777" w:rsidR="00946212" w:rsidRPr="00860E9D" w:rsidRDefault="00946212" w:rsidP="00F76DCB">
            <w:pPr>
              <w:autoSpaceDE w:val="0"/>
              <w:autoSpaceDN w:val="0"/>
              <w:adjustRightInd w:val="0"/>
              <w:spacing w:after="0" w:line="240" w:lineRule="auto"/>
              <w:rPr>
                <w:rFonts w:ascii="Arial Narrow" w:hAnsi="Arial Narrow" w:cs="Arial"/>
                <w:color w:val="000000"/>
                <w:sz w:val="18"/>
                <w:szCs w:val="18"/>
              </w:rPr>
            </w:pPr>
          </w:p>
        </w:tc>
        <w:tc>
          <w:tcPr>
            <w:tcW w:w="1304" w:type="pct"/>
            <w:vMerge/>
          </w:tcPr>
          <w:p w14:paraId="2CD4E38C" w14:textId="77777777" w:rsidR="00946212" w:rsidRPr="00860E9D" w:rsidRDefault="00946212" w:rsidP="00F76DCB">
            <w:pPr>
              <w:autoSpaceDE w:val="0"/>
              <w:autoSpaceDN w:val="0"/>
              <w:adjustRightInd w:val="0"/>
              <w:spacing w:after="0" w:line="240" w:lineRule="auto"/>
              <w:rPr>
                <w:rFonts w:ascii="Arial Narrow" w:hAnsi="Arial Narrow" w:cs="Verdana"/>
                <w:sz w:val="18"/>
                <w:szCs w:val="18"/>
              </w:rPr>
            </w:pPr>
          </w:p>
        </w:tc>
        <w:tc>
          <w:tcPr>
            <w:tcW w:w="995" w:type="pct"/>
          </w:tcPr>
          <w:p w14:paraId="7E2A2E2C" w14:textId="77777777" w:rsidR="00946212" w:rsidRPr="00860E9D" w:rsidRDefault="00946212" w:rsidP="00F76DCB">
            <w:pPr>
              <w:autoSpaceDE w:val="0"/>
              <w:autoSpaceDN w:val="0"/>
              <w:adjustRightInd w:val="0"/>
              <w:spacing w:after="0" w:line="240" w:lineRule="auto"/>
              <w:rPr>
                <w:rFonts w:ascii="Arial Narrow" w:hAnsi="Arial Narrow" w:cs="Arial"/>
                <w:color w:val="000000"/>
                <w:sz w:val="18"/>
                <w:szCs w:val="18"/>
              </w:rPr>
            </w:pPr>
            <w:r w:rsidRPr="00860E9D">
              <w:rPr>
                <w:rFonts w:ascii="Arial Narrow" w:hAnsi="Arial Narrow" w:cs="Arial"/>
                <w:color w:val="000000"/>
                <w:sz w:val="18"/>
                <w:szCs w:val="18"/>
              </w:rPr>
              <w:t>Number of new/improved thematic products</w:t>
            </w:r>
          </w:p>
        </w:tc>
        <w:tc>
          <w:tcPr>
            <w:tcW w:w="513" w:type="pct"/>
          </w:tcPr>
          <w:p w14:paraId="333A56A8" w14:textId="77777777" w:rsidR="00946212" w:rsidRPr="00860E9D" w:rsidRDefault="00946212"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0</w:t>
            </w:r>
          </w:p>
        </w:tc>
        <w:tc>
          <w:tcPr>
            <w:tcW w:w="411" w:type="pct"/>
          </w:tcPr>
          <w:p w14:paraId="601B2A7E" w14:textId="77777777" w:rsidR="00946212" w:rsidRPr="00860E9D" w:rsidRDefault="00946212"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6</w:t>
            </w:r>
          </w:p>
        </w:tc>
        <w:tc>
          <w:tcPr>
            <w:tcW w:w="496" w:type="pct"/>
          </w:tcPr>
          <w:p w14:paraId="0D3A1E36" w14:textId="26DB21FD" w:rsidR="00946212" w:rsidRPr="00860E9D" w:rsidRDefault="008A0E3B" w:rsidP="00F76DCB">
            <w:pPr>
              <w:autoSpaceDE w:val="0"/>
              <w:autoSpaceDN w:val="0"/>
              <w:adjustRightInd w:val="0"/>
              <w:spacing w:after="0" w:line="240" w:lineRule="auto"/>
              <w:rPr>
                <w:rFonts w:ascii="Arial Narrow" w:hAnsi="Arial Narrow" w:cs="Verdana"/>
                <w:color w:val="000000"/>
                <w:sz w:val="18"/>
                <w:szCs w:val="18"/>
              </w:rPr>
            </w:pPr>
            <w:r w:rsidRPr="00860E9D">
              <w:rPr>
                <w:rFonts w:ascii="Arial Narrow" w:hAnsi="Arial Narrow" w:cs="Verdana"/>
                <w:color w:val="000000"/>
                <w:sz w:val="18"/>
                <w:szCs w:val="18"/>
              </w:rPr>
              <w:t>Project reports, Monitoring system</w:t>
            </w:r>
          </w:p>
        </w:tc>
      </w:tr>
      <w:tr w:rsidR="00946212" w:rsidRPr="00860E9D" w14:paraId="10FFD525" w14:textId="77777777" w:rsidTr="00F76DCB">
        <w:trPr>
          <w:trHeight w:val="260"/>
        </w:trPr>
        <w:tc>
          <w:tcPr>
            <w:tcW w:w="684" w:type="pct"/>
            <w:vMerge/>
          </w:tcPr>
          <w:p w14:paraId="33628495" w14:textId="77777777" w:rsidR="00946212" w:rsidRPr="00860E9D" w:rsidRDefault="00946212" w:rsidP="00F76DCB">
            <w:pPr>
              <w:autoSpaceDE w:val="0"/>
              <w:autoSpaceDN w:val="0"/>
              <w:adjustRightInd w:val="0"/>
              <w:spacing w:after="0" w:line="240" w:lineRule="auto"/>
              <w:rPr>
                <w:rFonts w:ascii="Arial Narrow" w:hAnsi="Arial Narrow" w:cs="Arial"/>
                <w:color w:val="000000"/>
                <w:sz w:val="18"/>
                <w:szCs w:val="18"/>
              </w:rPr>
            </w:pPr>
          </w:p>
        </w:tc>
        <w:tc>
          <w:tcPr>
            <w:tcW w:w="597" w:type="pct"/>
            <w:vMerge/>
          </w:tcPr>
          <w:p w14:paraId="65851FDE" w14:textId="77777777" w:rsidR="00946212" w:rsidRPr="00860E9D" w:rsidRDefault="00946212" w:rsidP="00F76DCB">
            <w:pPr>
              <w:autoSpaceDE w:val="0"/>
              <w:autoSpaceDN w:val="0"/>
              <w:adjustRightInd w:val="0"/>
              <w:spacing w:after="0" w:line="240" w:lineRule="auto"/>
              <w:rPr>
                <w:rFonts w:ascii="Arial Narrow" w:hAnsi="Arial Narrow" w:cs="Arial"/>
                <w:color w:val="000000"/>
                <w:sz w:val="18"/>
                <w:szCs w:val="18"/>
              </w:rPr>
            </w:pPr>
          </w:p>
        </w:tc>
        <w:tc>
          <w:tcPr>
            <w:tcW w:w="1304" w:type="pct"/>
            <w:vMerge/>
          </w:tcPr>
          <w:p w14:paraId="3F247C63" w14:textId="77777777" w:rsidR="00946212" w:rsidRPr="00860E9D" w:rsidRDefault="00946212" w:rsidP="00F76DCB">
            <w:pPr>
              <w:autoSpaceDE w:val="0"/>
              <w:autoSpaceDN w:val="0"/>
              <w:adjustRightInd w:val="0"/>
              <w:spacing w:after="0" w:line="240" w:lineRule="auto"/>
              <w:rPr>
                <w:rFonts w:ascii="Arial Narrow" w:hAnsi="Arial Narrow" w:cs="Verdana"/>
                <w:sz w:val="18"/>
                <w:szCs w:val="18"/>
              </w:rPr>
            </w:pPr>
          </w:p>
        </w:tc>
        <w:tc>
          <w:tcPr>
            <w:tcW w:w="995" w:type="pct"/>
          </w:tcPr>
          <w:p w14:paraId="75C4BBA7" w14:textId="77777777" w:rsidR="00946212" w:rsidRPr="00860E9D" w:rsidRDefault="00946212" w:rsidP="00F76DCB">
            <w:pPr>
              <w:autoSpaceDE w:val="0"/>
              <w:autoSpaceDN w:val="0"/>
              <w:adjustRightInd w:val="0"/>
              <w:spacing w:after="0" w:line="240" w:lineRule="auto"/>
              <w:rPr>
                <w:rFonts w:ascii="Arial Narrow" w:hAnsi="Arial Narrow" w:cs="Arial"/>
                <w:color w:val="000000"/>
                <w:sz w:val="18"/>
                <w:szCs w:val="18"/>
              </w:rPr>
            </w:pPr>
            <w:r w:rsidRPr="00860E9D">
              <w:rPr>
                <w:rFonts w:ascii="Arial Narrow" w:hAnsi="Arial Narrow" w:cs="Arial"/>
                <w:color w:val="000000"/>
                <w:sz w:val="18"/>
                <w:szCs w:val="18"/>
              </w:rPr>
              <w:t>Number of new/improved services</w:t>
            </w:r>
          </w:p>
        </w:tc>
        <w:tc>
          <w:tcPr>
            <w:tcW w:w="513" w:type="pct"/>
          </w:tcPr>
          <w:p w14:paraId="175FDFC5" w14:textId="77777777" w:rsidR="00946212" w:rsidRPr="00860E9D" w:rsidRDefault="00946212"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0</w:t>
            </w:r>
          </w:p>
        </w:tc>
        <w:tc>
          <w:tcPr>
            <w:tcW w:w="411" w:type="pct"/>
          </w:tcPr>
          <w:p w14:paraId="541843D5" w14:textId="77777777" w:rsidR="00946212" w:rsidRPr="00860E9D" w:rsidRDefault="00946212"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4</w:t>
            </w:r>
          </w:p>
        </w:tc>
        <w:tc>
          <w:tcPr>
            <w:tcW w:w="496" w:type="pct"/>
          </w:tcPr>
          <w:p w14:paraId="41EF3638" w14:textId="35B2AD83" w:rsidR="00946212" w:rsidRPr="00860E9D" w:rsidRDefault="0044028F" w:rsidP="00F76DCB">
            <w:pPr>
              <w:autoSpaceDE w:val="0"/>
              <w:autoSpaceDN w:val="0"/>
              <w:adjustRightInd w:val="0"/>
              <w:spacing w:after="0" w:line="240" w:lineRule="auto"/>
              <w:rPr>
                <w:rFonts w:ascii="Arial Narrow" w:hAnsi="Arial Narrow" w:cs="Verdana"/>
                <w:color w:val="000000"/>
                <w:sz w:val="18"/>
                <w:szCs w:val="18"/>
              </w:rPr>
            </w:pPr>
            <w:r w:rsidRPr="00860E9D">
              <w:rPr>
                <w:rFonts w:ascii="Arial Narrow" w:hAnsi="Arial Narrow" w:cs="Verdana"/>
                <w:color w:val="000000"/>
                <w:sz w:val="18"/>
                <w:szCs w:val="18"/>
              </w:rPr>
              <w:t>Project reports, Monitoring system</w:t>
            </w:r>
          </w:p>
        </w:tc>
      </w:tr>
      <w:tr w:rsidR="00946212" w:rsidRPr="00860E9D" w14:paraId="4BF69073" w14:textId="77777777" w:rsidTr="00F76DCB">
        <w:trPr>
          <w:trHeight w:val="260"/>
        </w:trPr>
        <w:tc>
          <w:tcPr>
            <w:tcW w:w="684" w:type="pct"/>
            <w:vMerge/>
          </w:tcPr>
          <w:p w14:paraId="41A094E7" w14:textId="77777777" w:rsidR="00946212" w:rsidRPr="00860E9D" w:rsidRDefault="00946212" w:rsidP="00F76DCB">
            <w:pPr>
              <w:autoSpaceDE w:val="0"/>
              <w:autoSpaceDN w:val="0"/>
              <w:adjustRightInd w:val="0"/>
              <w:spacing w:after="0" w:line="240" w:lineRule="auto"/>
              <w:rPr>
                <w:rFonts w:ascii="Arial Narrow" w:hAnsi="Arial Narrow" w:cs="Arial"/>
                <w:color w:val="000000"/>
                <w:sz w:val="18"/>
                <w:szCs w:val="18"/>
              </w:rPr>
            </w:pPr>
          </w:p>
        </w:tc>
        <w:tc>
          <w:tcPr>
            <w:tcW w:w="597" w:type="pct"/>
            <w:vMerge/>
          </w:tcPr>
          <w:p w14:paraId="487D3F0E" w14:textId="77777777" w:rsidR="00946212" w:rsidRPr="00860E9D" w:rsidRDefault="00946212" w:rsidP="00F76DCB">
            <w:pPr>
              <w:autoSpaceDE w:val="0"/>
              <w:autoSpaceDN w:val="0"/>
              <w:adjustRightInd w:val="0"/>
              <w:spacing w:after="0" w:line="240" w:lineRule="auto"/>
              <w:rPr>
                <w:rFonts w:ascii="Arial Narrow" w:hAnsi="Arial Narrow" w:cs="Arial"/>
                <w:color w:val="000000"/>
                <w:sz w:val="18"/>
                <w:szCs w:val="18"/>
              </w:rPr>
            </w:pPr>
          </w:p>
        </w:tc>
        <w:tc>
          <w:tcPr>
            <w:tcW w:w="1304" w:type="pct"/>
            <w:vMerge/>
          </w:tcPr>
          <w:p w14:paraId="07E8CD76" w14:textId="77777777" w:rsidR="00946212" w:rsidRPr="00860E9D" w:rsidRDefault="00946212" w:rsidP="00F76DCB">
            <w:pPr>
              <w:autoSpaceDE w:val="0"/>
              <w:autoSpaceDN w:val="0"/>
              <w:adjustRightInd w:val="0"/>
              <w:spacing w:after="0" w:line="240" w:lineRule="auto"/>
              <w:rPr>
                <w:rFonts w:ascii="Arial Narrow" w:hAnsi="Arial Narrow" w:cs="Verdana"/>
                <w:sz w:val="18"/>
                <w:szCs w:val="18"/>
              </w:rPr>
            </w:pPr>
          </w:p>
        </w:tc>
        <w:tc>
          <w:tcPr>
            <w:tcW w:w="995" w:type="pct"/>
          </w:tcPr>
          <w:p w14:paraId="091EE563" w14:textId="77777777" w:rsidR="00946212" w:rsidRPr="00860E9D" w:rsidRDefault="00946212" w:rsidP="00F76DCB">
            <w:pPr>
              <w:autoSpaceDE w:val="0"/>
              <w:autoSpaceDN w:val="0"/>
              <w:adjustRightInd w:val="0"/>
              <w:spacing w:after="0" w:line="240" w:lineRule="auto"/>
              <w:rPr>
                <w:rFonts w:ascii="Arial Narrow" w:hAnsi="Arial Narrow" w:cs="Arial"/>
                <w:color w:val="000000"/>
                <w:sz w:val="18"/>
                <w:szCs w:val="18"/>
              </w:rPr>
            </w:pPr>
            <w:r w:rsidRPr="00860E9D">
              <w:rPr>
                <w:rFonts w:ascii="Arial Narrow" w:hAnsi="Arial Narrow" w:cs="Arial"/>
                <w:color w:val="000000"/>
                <w:sz w:val="18"/>
                <w:szCs w:val="18"/>
              </w:rPr>
              <w:t>Number of training curricula matching the needs of the labour market demand developed</w:t>
            </w:r>
          </w:p>
        </w:tc>
        <w:tc>
          <w:tcPr>
            <w:tcW w:w="513" w:type="pct"/>
          </w:tcPr>
          <w:p w14:paraId="0152BF51" w14:textId="77777777" w:rsidR="00946212" w:rsidRPr="00860E9D" w:rsidRDefault="00946212"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0</w:t>
            </w:r>
          </w:p>
        </w:tc>
        <w:tc>
          <w:tcPr>
            <w:tcW w:w="411" w:type="pct"/>
          </w:tcPr>
          <w:p w14:paraId="5E822A51" w14:textId="77777777" w:rsidR="00946212" w:rsidRPr="00860E9D" w:rsidRDefault="00946212"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3</w:t>
            </w:r>
          </w:p>
        </w:tc>
        <w:tc>
          <w:tcPr>
            <w:tcW w:w="496" w:type="pct"/>
          </w:tcPr>
          <w:p w14:paraId="429E3F7E" w14:textId="6CA326AE" w:rsidR="00946212" w:rsidRPr="00860E9D" w:rsidRDefault="008A0E3B" w:rsidP="00F76DCB">
            <w:pPr>
              <w:autoSpaceDE w:val="0"/>
              <w:autoSpaceDN w:val="0"/>
              <w:adjustRightInd w:val="0"/>
              <w:spacing w:after="0" w:line="240" w:lineRule="auto"/>
              <w:rPr>
                <w:rFonts w:ascii="Arial Narrow" w:hAnsi="Arial Narrow" w:cs="Verdana"/>
                <w:color w:val="000000"/>
                <w:sz w:val="18"/>
                <w:szCs w:val="18"/>
              </w:rPr>
            </w:pPr>
            <w:r w:rsidRPr="00860E9D">
              <w:rPr>
                <w:rFonts w:ascii="Arial Narrow" w:hAnsi="Arial Narrow" w:cs="Verdana"/>
                <w:color w:val="000000"/>
                <w:sz w:val="18"/>
                <w:szCs w:val="18"/>
              </w:rPr>
              <w:t>Project reports, Monitoring system</w:t>
            </w:r>
          </w:p>
        </w:tc>
      </w:tr>
      <w:tr w:rsidR="00946212" w:rsidRPr="00860E9D" w14:paraId="74F8555F" w14:textId="77777777" w:rsidTr="00F76DCB">
        <w:trPr>
          <w:trHeight w:val="260"/>
        </w:trPr>
        <w:tc>
          <w:tcPr>
            <w:tcW w:w="684" w:type="pct"/>
            <w:vMerge/>
          </w:tcPr>
          <w:p w14:paraId="4D107726" w14:textId="77777777" w:rsidR="00946212" w:rsidRPr="00860E9D" w:rsidRDefault="00946212" w:rsidP="00F76DCB">
            <w:pPr>
              <w:autoSpaceDE w:val="0"/>
              <w:autoSpaceDN w:val="0"/>
              <w:adjustRightInd w:val="0"/>
              <w:spacing w:after="0" w:line="240" w:lineRule="auto"/>
              <w:rPr>
                <w:rFonts w:ascii="Arial Narrow" w:hAnsi="Arial Narrow" w:cs="Arial"/>
                <w:color w:val="000000"/>
                <w:sz w:val="18"/>
                <w:szCs w:val="18"/>
              </w:rPr>
            </w:pPr>
          </w:p>
        </w:tc>
        <w:tc>
          <w:tcPr>
            <w:tcW w:w="597" w:type="pct"/>
            <w:vMerge/>
          </w:tcPr>
          <w:p w14:paraId="0BB7D1D0" w14:textId="77777777" w:rsidR="00946212" w:rsidRPr="00860E9D" w:rsidRDefault="00946212" w:rsidP="00F76DCB">
            <w:pPr>
              <w:autoSpaceDE w:val="0"/>
              <w:autoSpaceDN w:val="0"/>
              <w:adjustRightInd w:val="0"/>
              <w:spacing w:after="0" w:line="240" w:lineRule="auto"/>
              <w:rPr>
                <w:rFonts w:ascii="Arial Narrow" w:hAnsi="Arial Narrow" w:cs="Arial"/>
                <w:color w:val="000000"/>
                <w:sz w:val="18"/>
                <w:szCs w:val="18"/>
              </w:rPr>
            </w:pPr>
          </w:p>
        </w:tc>
        <w:tc>
          <w:tcPr>
            <w:tcW w:w="1304" w:type="pct"/>
            <w:vMerge/>
          </w:tcPr>
          <w:p w14:paraId="25F8C658" w14:textId="77777777" w:rsidR="00946212" w:rsidRPr="00860E9D" w:rsidRDefault="00946212" w:rsidP="00F76DCB">
            <w:pPr>
              <w:autoSpaceDE w:val="0"/>
              <w:autoSpaceDN w:val="0"/>
              <w:adjustRightInd w:val="0"/>
              <w:spacing w:after="0" w:line="240" w:lineRule="auto"/>
              <w:rPr>
                <w:rFonts w:ascii="Arial Narrow" w:hAnsi="Arial Narrow" w:cs="Verdana"/>
                <w:sz w:val="18"/>
                <w:szCs w:val="18"/>
              </w:rPr>
            </w:pPr>
          </w:p>
        </w:tc>
        <w:tc>
          <w:tcPr>
            <w:tcW w:w="995" w:type="pct"/>
          </w:tcPr>
          <w:p w14:paraId="53DDF722" w14:textId="77777777" w:rsidR="00946212" w:rsidRPr="00860E9D" w:rsidRDefault="00946212" w:rsidP="00F76DCB">
            <w:pPr>
              <w:autoSpaceDE w:val="0"/>
              <w:autoSpaceDN w:val="0"/>
              <w:adjustRightInd w:val="0"/>
              <w:spacing w:after="0" w:line="240" w:lineRule="auto"/>
              <w:rPr>
                <w:rFonts w:ascii="Arial Narrow" w:hAnsi="Arial Narrow" w:cs="Arial"/>
                <w:color w:val="000000"/>
                <w:sz w:val="18"/>
                <w:szCs w:val="18"/>
              </w:rPr>
            </w:pPr>
            <w:r w:rsidRPr="00860E9D">
              <w:rPr>
                <w:rFonts w:ascii="Arial Narrow" w:hAnsi="Arial Narrow"/>
                <w:sz w:val="18"/>
                <w:szCs w:val="18"/>
              </w:rPr>
              <w:t>Number of people with increased capacity for provision of complementary services</w:t>
            </w:r>
          </w:p>
        </w:tc>
        <w:tc>
          <w:tcPr>
            <w:tcW w:w="513" w:type="pct"/>
          </w:tcPr>
          <w:p w14:paraId="055EB30A" w14:textId="77777777" w:rsidR="00946212" w:rsidRPr="00860E9D" w:rsidRDefault="00946212"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0</w:t>
            </w:r>
          </w:p>
        </w:tc>
        <w:tc>
          <w:tcPr>
            <w:tcW w:w="411" w:type="pct"/>
          </w:tcPr>
          <w:p w14:paraId="1D073863" w14:textId="77777777" w:rsidR="00946212" w:rsidRPr="00860E9D" w:rsidRDefault="00946212"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40</w:t>
            </w:r>
          </w:p>
        </w:tc>
        <w:tc>
          <w:tcPr>
            <w:tcW w:w="496" w:type="pct"/>
          </w:tcPr>
          <w:p w14:paraId="390AF8D2" w14:textId="5C59077F" w:rsidR="00946212" w:rsidRPr="00860E9D" w:rsidRDefault="008A0E3B" w:rsidP="00F76DCB">
            <w:pPr>
              <w:autoSpaceDE w:val="0"/>
              <w:autoSpaceDN w:val="0"/>
              <w:adjustRightInd w:val="0"/>
              <w:spacing w:after="0" w:line="240" w:lineRule="auto"/>
              <w:rPr>
                <w:rFonts w:ascii="Arial Narrow" w:hAnsi="Arial Narrow" w:cs="Verdana"/>
                <w:color w:val="000000"/>
                <w:sz w:val="18"/>
                <w:szCs w:val="18"/>
              </w:rPr>
            </w:pPr>
            <w:r w:rsidRPr="00860E9D">
              <w:rPr>
                <w:rFonts w:ascii="Arial Narrow" w:hAnsi="Arial Narrow" w:cs="Verdana"/>
                <w:color w:val="000000"/>
                <w:sz w:val="18"/>
                <w:szCs w:val="18"/>
              </w:rPr>
              <w:t>Project reports, Monitoring system</w:t>
            </w:r>
          </w:p>
        </w:tc>
      </w:tr>
      <w:tr w:rsidR="00946212" w:rsidRPr="00860E9D" w14:paraId="6340B83D" w14:textId="77777777" w:rsidTr="00F76DCB">
        <w:trPr>
          <w:trHeight w:val="899"/>
        </w:trPr>
        <w:tc>
          <w:tcPr>
            <w:tcW w:w="684" w:type="pct"/>
            <w:vMerge/>
          </w:tcPr>
          <w:p w14:paraId="75F0097B" w14:textId="77777777" w:rsidR="00946212" w:rsidRPr="00860E9D" w:rsidRDefault="00946212" w:rsidP="00F76DCB">
            <w:pPr>
              <w:autoSpaceDE w:val="0"/>
              <w:autoSpaceDN w:val="0"/>
              <w:adjustRightInd w:val="0"/>
              <w:spacing w:after="0" w:line="240" w:lineRule="auto"/>
              <w:rPr>
                <w:rFonts w:ascii="Arial Narrow" w:hAnsi="Arial Narrow" w:cs="Arial"/>
                <w:color w:val="000000"/>
                <w:sz w:val="18"/>
                <w:szCs w:val="18"/>
              </w:rPr>
            </w:pPr>
          </w:p>
        </w:tc>
        <w:tc>
          <w:tcPr>
            <w:tcW w:w="597" w:type="pct"/>
            <w:vMerge/>
          </w:tcPr>
          <w:p w14:paraId="14A8AA26" w14:textId="77777777" w:rsidR="00946212" w:rsidRPr="00860E9D" w:rsidRDefault="00946212" w:rsidP="00F76DCB">
            <w:pPr>
              <w:autoSpaceDE w:val="0"/>
              <w:autoSpaceDN w:val="0"/>
              <w:adjustRightInd w:val="0"/>
              <w:spacing w:after="0" w:line="240" w:lineRule="auto"/>
              <w:rPr>
                <w:rFonts w:ascii="Arial Narrow" w:hAnsi="Arial Narrow" w:cs="Arial"/>
                <w:color w:val="000000"/>
                <w:sz w:val="18"/>
                <w:szCs w:val="18"/>
              </w:rPr>
            </w:pPr>
          </w:p>
        </w:tc>
        <w:tc>
          <w:tcPr>
            <w:tcW w:w="1304" w:type="pct"/>
            <w:vMerge/>
          </w:tcPr>
          <w:p w14:paraId="25942E07" w14:textId="77777777" w:rsidR="00946212" w:rsidRPr="00860E9D" w:rsidRDefault="00946212" w:rsidP="00F76DCB">
            <w:pPr>
              <w:autoSpaceDE w:val="0"/>
              <w:autoSpaceDN w:val="0"/>
              <w:adjustRightInd w:val="0"/>
              <w:spacing w:after="0" w:line="240" w:lineRule="auto"/>
              <w:rPr>
                <w:rFonts w:ascii="Arial Narrow" w:hAnsi="Arial Narrow" w:cs="Verdana"/>
                <w:sz w:val="18"/>
                <w:szCs w:val="18"/>
              </w:rPr>
            </w:pPr>
          </w:p>
        </w:tc>
        <w:tc>
          <w:tcPr>
            <w:tcW w:w="995" w:type="pct"/>
          </w:tcPr>
          <w:p w14:paraId="40B67B30" w14:textId="77777777" w:rsidR="00946212" w:rsidRPr="00860E9D" w:rsidRDefault="00946212" w:rsidP="00F76DCB">
            <w:pPr>
              <w:autoSpaceDE w:val="0"/>
              <w:autoSpaceDN w:val="0"/>
              <w:adjustRightInd w:val="0"/>
              <w:spacing w:after="0" w:line="240" w:lineRule="auto"/>
              <w:rPr>
                <w:rFonts w:ascii="Arial Narrow" w:hAnsi="Arial Narrow" w:cs="Arial"/>
                <w:color w:val="000000"/>
                <w:sz w:val="18"/>
                <w:szCs w:val="18"/>
              </w:rPr>
            </w:pPr>
            <w:r w:rsidRPr="00860E9D">
              <w:rPr>
                <w:rFonts w:ascii="Arial Narrow" w:hAnsi="Arial Narrow"/>
                <w:sz w:val="18"/>
                <w:szCs w:val="18"/>
              </w:rPr>
              <w:t>Number of people with increased capacities related to the management and provision of tourism services and products</w:t>
            </w:r>
          </w:p>
        </w:tc>
        <w:tc>
          <w:tcPr>
            <w:tcW w:w="513" w:type="pct"/>
          </w:tcPr>
          <w:p w14:paraId="33A0C691" w14:textId="77777777" w:rsidR="00946212" w:rsidRPr="00860E9D" w:rsidRDefault="00946212"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0</w:t>
            </w:r>
          </w:p>
        </w:tc>
        <w:tc>
          <w:tcPr>
            <w:tcW w:w="411" w:type="pct"/>
          </w:tcPr>
          <w:p w14:paraId="39EE7242" w14:textId="77777777" w:rsidR="00946212" w:rsidRPr="00860E9D" w:rsidRDefault="00946212"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30</w:t>
            </w:r>
          </w:p>
        </w:tc>
        <w:tc>
          <w:tcPr>
            <w:tcW w:w="496" w:type="pct"/>
          </w:tcPr>
          <w:p w14:paraId="0BA20FB1" w14:textId="29F5F9B0" w:rsidR="00946212" w:rsidRPr="00860E9D" w:rsidRDefault="008A0E3B" w:rsidP="00F76DCB">
            <w:pPr>
              <w:autoSpaceDE w:val="0"/>
              <w:autoSpaceDN w:val="0"/>
              <w:adjustRightInd w:val="0"/>
              <w:spacing w:after="0" w:line="240" w:lineRule="auto"/>
              <w:rPr>
                <w:rFonts w:ascii="Arial Narrow" w:hAnsi="Arial Narrow" w:cs="Verdana"/>
                <w:color w:val="000000"/>
                <w:sz w:val="18"/>
                <w:szCs w:val="18"/>
              </w:rPr>
            </w:pPr>
            <w:r w:rsidRPr="00860E9D">
              <w:rPr>
                <w:rFonts w:ascii="Arial Narrow" w:hAnsi="Arial Narrow" w:cs="Verdana"/>
                <w:color w:val="000000"/>
                <w:sz w:val="18"/>
                <w:szCs w:val="18"/>
              </w:rPr>
              <w:t>Project reports, Monitoring system</w:t>
            </w:r>
          </w:p>
        </w:tc>
      </w:tr>
      <w:tr w:rsidR="00946212" w:rsidRPr="00860E9D" w14:paraId="583B3D7E" w14:textId="77777777" w:rsidTr="002B2803">
        <w:trPr>
          <w:trHeight w:val="845"/>
        </w:trPr>
        <w:tc>
          <w:tcPr>
            <w:tcW w:w="684" w:type="pct"/>
            <w:vMerge/>
          </w:tcPr>
          <w:p w14:paraId="4EE68A17" w14:textId="77777777" w:rsidR="00946212" w:rsidRPr="00860E9D" w:rsidRDefault="00946212" w:rsidP="00F76DCB">
            <w:pPr>
              <w:autoSpaceDE w:val="0"/>
              <w:autoSpaceDN w:val="0"/>
              <w:adjustRightInd w:val="0"/>
              <w:spacing w:after="0" w:line="240" w:lineRule="auto"/>
              <w:rPr>
                <w:rFonts w:ascii="Arial Narrow" w:hAnsi="Arial Narrow" w:cs="Arial"/>
                <w:color w:val="000000"/>
                <w:sz w:val="18"/>
                <w:szCs w:val="18"/>
              </w:rPr>
            </w:pPr>
          </w:p>
        </w:tc>
        <w:tc>
          <w:tcPr>
            <w:tcW w:w="597" w:type="pct"/>
            <w:vMerge/>
          </w:tcPr>
          <w:p w14:paraId="7D4C6F3D" w14:textId="77777777" w:rsidR="00946212" w:rsidRPr="00860E9D" w:rsidRDefault="00946212" w:rsidP="00F76DCB">
            <w:pPr>
              <w:autoSpaceDE w:val="0"/>
              <w:autoSpaceDN w:val="0"/>
              <w:adjustRightInd w:val="0"/>
              <w:spacing w:after="0" w:line="240" w:lineRule="auto"/>
              <w:rPr>
                <w:rFonts w:ascii="Arial Narrow" w:hAnsi="Arial Narrow" w:cs="Arial"/>
                <w:color w:val="000000"/>
                <w:sz w:val="18"/>
                <w:szCs w:val="18"/>
              </w:rPr>
            </w:pPr>
          </w:p>
        </w:tc>
        <w:tc>
          <w:tcPr>
            <w:tcW w:w="1304" w:type="pct"/>
            <w:vMerge/>
          </w:tcPr>
          <w:p w14:paraId="78548406" w14:textId="77777777" w:rsidR="00946212" w:rsidRPr="00860E9D" w:rsidRDefault="00946212" w:rsidP="00F76DCB">
            <w:pPr>
              <w:autoSpaceDE w:val="0"/>
              <w:autoSpaceDN w:val="0"/>
              <w:adjustRightInd w:val="0"/>
              <w:spacing w:after="0" w:line="240" w:lineRule="auto"/>
              <w:rPr>
                <w:rFonts w:ascii="Arial Narrow" w:hAnsi="Arial Narrow" w:cs="Verdana"/>
                <w:sz w:val="18"/>
                <w:szCs w:val="18"/>
              </w:rPr>
            </w:pPr>
          </w:p>
        </w:tc>
        <w:tc>
          <w:tcPr>
            <w:tcW w:w="995" w:type="pct"/>
          </w:tcPr>
          <w:p w14:paraId="5D59C699" w14:textId="4F633E7F" w:rsidR="00946212" w:rsidRPr="00860E9D" w:rsidRDefault="00946212" w:rsidP="00F76DCB">
            <w:pPr>
              <w:autoSpaceDE w:val="0"/>
              <w:autoSpaceDN w:val="0"/>
              <w:adjustRightInd w:val="0"/>
              <w:spacing w:after="0" w:line="240" w:lineRule="auto"/>
              <w:rPr>
                <w:rFonts w:ascii="Arial Narrow" w:hAnsi="Arial Narrow" w:cs="Arial"/>
                <w:color w:val="000000"/>
                <w:sz w:val="18"/>
                <w:szCs w:val="18"/>
              </w:rPr>
            </w:pPr>
            <w:r w:rsidRPr="00860E9D">
              <w:rPr>
                <w:rFonts w:ascii="Arial Narrow" w:hAnsi="Arial Narrow" w:cs="Arial"/>
                <w:color w:val="000000"/>
                <w:sz w:val="18"/>
                <w:szCs w:val="18"/>
              </w:rPr>
              <w:t>Number of participants in visibility and communication events organized to promote the new tourism products developed</w:t>
            </w:r>
          </w:p>
        </w:tc>
        <w:tc>
          <w:tcPr>
            <w:tcW w:w="513" w:type="pct"/>
          </w:tcPr>
          <w:p w14:paraId="5824D57D" w14:textId="7739DE50" w:rsidR="00946212" w:rsidRPr="00860E9D" w:rsidRDefault="00946212"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0</w:t>
            </w:r>
          </w:p>
        </w:tc>
        <w:tc>
          <w:tcPr>
            <w:tcW w:w="411" w:type="pct"/>
          </w:tcPr>
          <w:p w14:paraId="181F0A8F" w14:textId="570A24F2" w:rsidR="00946212" w:rsidRPr="00860E9D" w:rsidRDefault="00946212"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200</w:t>
            </w:r>
          </w:p>
        </w:tc>
        <w:tc>
          <w:tcPr>
            <w:tcW w:w="496" w:type="pct"/>
          </w:tcPr>
          <w:p w14:paraId="79E4C3DF" w14:textId="19915F9A" w:rsidR="00946212" w:rsidRPr="00860E9D" w:rsidRDefault="008A0E3B" w:rsidP="00F76DCB">
            <w:pPr>
              <w:autoSpaceDE w:val="0"/>
              <w:autoSpaceDN w:val="0"/>
              <w:adjustRightInd w:val="0"/>
              <w:spacing w:after="0" w:line="240" w:lineRule="auto"/>
              <w:rPr>
                <w:rFonts w:ascii="Arial Narrow" w:hAnsi="Arial Narrow" w:cs="Verdana"/>
                <w:color w:val="000000"/>
                <w:sz w:val="18"/>
                <w:szCs w:val="18"/>
              </w:rPr>
            </w:pPr>
            <w:r w:rsidRPr="00860E9D">
              <w:rPr>
                <w:rFonts w:ascii="Arial Narrow" w:hAnsi="Arial Narrow" w:cs="Verdana"/>
                <w:color w:val="000000"/>
                <w:sz w:val="18"/>
                <w:szCs w:val="18"/>
              </w:rPr>
              <w:t>Project reports, Monitoring system</w:t>
            </w:r>
          </w:p>
        </w:tc>
      </w:tr>
      <w:tr w:rsidR="00946212" w:rsidRPr="00860E9D" w14:paraId="1C051350" w14:textId="77777777" w:rsidTr="00F76DCB">
        <w:trPr>
          <w:trHeight w:val="225"/>
        </w:trPr>
        <w:tc>
          <w:tcPr>
            <w:tcW w:w="684" w:type="pct"/>
            <w:vMerge/>
          </w:tcPr>
          <w:p w14:paraId="0773AC7A" w14:textId="77777777" w:rsidR="00946212" w:rsidRPr="00860E9D" w:rsidRDefault="00946212" w:rsidP="00F76DCB">
            <w:pPr>
              <w:autoSpaceDE w:val="0"/>
              <w:autoSpaceDN w:val="0"/>
              <w:adjustRightInd w:val="0"/>
              <w:spacing w:after="0" w:line="240" w:lineRule="auto"/>
              <w:rPr>
                <w:rFonts w:ascii="Arial Narrow" w:hAnsi="Arial Narrow" w:cs="Arial"/>
                <w:color w:val="000000"/>
                <w:sz w:val="18"/>
                <w:szCs w:val="18"/>
              </w:rPr>
            </w:pPr>
          </w:p>
        </w:tc>
        <w:tc>
          <w:tcPr>
            <w:tcW w:w="597" w:type="pct"/>
            <w:vMerge/>
          </w:tcPr>
          <w:p w14:paraId="7BAC782B" w14:textId="77777777" w:rsidR="00946212" w:rsidRPr="00860E9D" w:rsidRDefault="00946212" w:rsidP="00F76DCB">
            <w:pPr>
              <w:autoSpaceDE w:val="0"/>
              <w:autoSpaceDN w:val="0"/>
              <w:adjustRightInd w:val="0"/>
              <w:spacing w:after="0" w:line="240" w:lineRule="auto"/>
              <w:rPr>
                <w:rFonts w:ascii="Arial Narrow" w:hAnsi="Arial Narrow" w:cs="Arial"/>
                <w:color w:val="000000"/>
                <w:sz w:val="18"/>
                <w:szCs w:val="18"/>
              </w:rPr>
            </w:pPr>
          </w:p>
        </w:tc>
        <w:tc>
          <w:tcPr>
            <w:tcW w:w="1304" w:type="pct"/>
            <w:vMerge/>
          </w:tcPr>
          <w:p w14:paraId="228AFE23" w14:textId="77777777" w:rsidR="00946212" w:rsidRPr="00860E9D" w:rsidRDefault="00946212" w:rsidP="00F76DCB">
            <w:pPr>
              <w:autoSpaceDE w:val="0"/>
              <w:autoSpaceDN w:val="0"/>
              <w:adjustRightInd w:val="0"/>
              <w:spacing w:after="0" w:line="240" w:lineRule="auto"/>
              <w:rPr>
                <w:rFonts w:ascii="Arial Narrow" w:hAnsi="Arial Narrow" w:cs="Verdana"/>
                <w:sz w:val="18"/>
                <w:szCs w:val="18"/>
              </w:rPr>
            </w:pPr>
          </w:p>
        </w:tc>
        <w:tc>
          <w:tcPr>
            <w:tcW w:w="995" w:type="pct"/>
          </w:tcPr>
          <w:p w14:paraId="49444993" w14:textId="6571A000" w:rsidR="002B2803" w:rsidRPr="00A9575B" w:rsidRDefault="00CA16C7" w:rsidP="00F76DCB">
            <w:pPr>
              <w:autoSpaceDE w:val="0"/>
              <w:autoSpaceDN w:val="0"/>
              <w:adjustRightInd w:val="0"/>
              <w:spacing w:after="0" w:line="240" w:lineRule="auto"/>
              <w:rPr>
                <w:rFonts w:ascii="Arial Narrow" w:hAnsi="Arial Narrow" w:cs="Arial"/>
                <w:color w:val="000000"/>
                <w:sz w:val="18"/>
                <w:szCs w:val="18"/>
              </w:rPr>
            </w:pPr>
            <w:r w:rsidRPr="00A9575B">
              <w:rPr>
                <w:rFonts w:ascii="Arial Narrow" w:hAnsi="Arial Narrow" w:cs="Arial"/>
                <w:color w:val="000000"/>
                <w:sz w:val="18"/>
                <w:szCs w:val="18"/>
              </w:rPr>
              <w:t>Number of enterprises</w:t>
            </w:r>
            <w:r w:rsidR="00E75DD7" w:rsidRPr="00A9575B">
              <w:rPr>
                <w:rFonts w:ascii="Arial Narrow" w:hAnsi="Arial Narrow" w:cs="Arial"/>
                <w:color w:val="000000"/>
                <w:sz w:val="18"/>
                <w:szCs w:val="18"/>
              </w:rPr>
              <w:t>/service providers in tourism</w:t>
            </w:r>
            <w:r w:rsidRPr="00A9575B">
              <w:rPr>
                <w:rFonts w:ascii="Arial Narrow" w:hAnsi="Arial Narrow" w:cs="Arial"/>
                <w:color w:val="000000"/>
                <w:sz w:val="18"/>
                <w:szCs w:val="18"/>
              </w:rPr>
              <w:t xml:space="preserve"> that received support</w:t>
            </w:r>
          </w:p>
        </w:tc>
        <w:tc>
          <w:tcPr>
            <w:tcW w:w="513" w:type="pct"/>
          </w:tcPr>
          <w:p w14:paraId="5BC76378" w14:textId="4D5EC278" w:rsidR="00946212" w:rsidRPr="00860E9D" w:rsidRDefault="009C45CF"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0</w:t>
            </w:r>
          </w:p>
        </w:tc>
        <w:tc>
          <w:tcPr>
            <w:tcW w:w="411" w:type="pct"/>
          </w:tcPr>
          <w:p w14:paraId="0B3FCEFC" w14:textId="4D6C55DB" w:rsidR="00946212" w:rsidRPr="00860E9D" w:rsidRDefault="009C45CF"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4</w:t>
            </w:r>
          </w:p>
        </w:tc>
        <w:tc>
          <w:tcPr>
            <w:tcW w:w="496" w:type="pct"/>
          </w:tcPr>
          <w:p w14:paraId="29F44B9A" w14:textId="0F59F27C" w:rsidR="00946212" w:rsidRPr="00860E9D" w:rsidRDefault="008A0E3B" w:rsidP="00F76DCB">
            <w:pPr>
              <w:autoSpaceDE w:val="0"/>
              <w:autoSpaceDN w:val="0"/>
              <w:adjustRightInd w:val="0"/>
              <w:spacing w:after="0" w:line="240" w:lineRule="auto"/>
              <w:rPr>
                <w:rFonts w:ascii="Arial Narrow" w:hAnsi="Arial Narrow" w:cs="Verdana"/>
                <w:color w:val="000000"/>
                <w:sz w:val="18"/>
                <w:szCs w:val="18"/>
                <w:highlight w:val="cyan"/>
              </w:rPr>
            </w:pPr>
            <w:r w:rsidRPr="00860E9D">
              <w:rPr>
                <w:rFonts w:ascii="Arial Narrow" w:hAnsi="Arial Narrow" w:cs="Verdana"/>
                <w:color w:val="000000"/>
                <w:sz w:val="18"/>
                <w:szCs w:val="18"/>
              </w:rPr>
              <w:t>Project reports, Monitoring system</w:t>
            </w:r>
          </w:p>
        </w:tc>
      </w:tr>
      <w:tr w:rsidR="00946212" w:rsidRPr="00860E9D" w14:paraId="78983371" w14:textId="77777777" w:rsidTr="00F76DCB">
        <w:trPr>
          <w:trHeight w:val="225"/>
        </w:trPr>
        <w:tc>
          <w:tcPr>
            <w:tcW w:w="684" w:type="pct"/>
            <w:vMerge/>
          </w:tcPr>
          <w:p w14:paraId="09C298AA" w14:textId="77777777" w:rsidR="00946212" w:rsidRPr="00860E9D" w:rsidRDefault="00946212" w:rsidP="00F76DCB">
            <w:pPr>
              <w:autoSpaceDE w:val="0"/>
              <w:autoSpaceDN w:val="0"/>
              <w:adjustRightInd w:val="0"/>
              <w:spacing w:after="0" w:line="240" w:lineRule="auto"/>
              <w:rPr>
                <w:rFonts w:ascii="Arial Narrow" w:hAnsi="Arial Narrow" w:cs="Arial"/>
                <w:color w:val="000000"/>
                <w:sz w:val="18"/>
                <w:szCs w:val="18"/>
              </w:rPr>
            </w:pPr>
          </w:p>
        </w:tc>
        <w:tc>
          <w:tcPr>
            <w:tcW w:w="597" w:type="pct"/>
            <w:vMerge/>
          </w:tcPr>
          <w:p w14:paraId="096778DE" w14:textId="77777777" w:rsidR="00946212" w:rsidRPr="00860E9D" w:rsidRDefault="00946212" w:rsidP="00F76DCB">
            <w:pPr>
              <w:autoSpaceDE w:val="0"/>
              <w:autoSpaceDN w:val="0"/>
              <w:adjustRightInd w:val="0"/>
              <w:spacing w:after="0" w:line="240" w:lineRule="auto"/>
              <w:rPr>
                <w:rFonts w:ascii="Arial Narrow" w:hAnsi="Arial Narrow" w:cs="Arial"/>
                <w:color w:val="000000"/>
                <w:sz w:val="18"/>
                <w:szCs w:val="18"/>
              </w:rPr>
            </w:pPr>
          </w:p>
        </w:tc>
        <w:tc>
          <w:tcPr>
            <w:tcW w:w="1304" w:type="pct"/>
            <w:vMerge/>
          </w:tcPr>
          <w:p w14:paraId="61949E95" w14:textId="77777777" w:rsidR="00946212" w:rsidRPr="00860E9D" w:rsidRDefault="00946212" w:rsidP="00F76DCB">
            <w:pPr>
              <w:autoSpaceDE w:val="0"/>
              <w:autoSpaceDN w:val="0"/>
              <w:adjustRightInd w:val="0"/>
              <w:spacing w:after="0" w:line="240" w:lineRule="auto"/>
              <w:rPr>
                <w:rFonts w:ascii="Arial Narrow" w:hAnsi="Arial Narrow" w:cs="Verdana"/>
                <w:sz w:val="18"/>
                <w:szCs w:val="18"/>
              </w:rPr>
            </w:pPr>
          </w:p>
        </w:tc>
        <w:tc>
          <w:tcPr>
            <w:tcW w:w="995" w:type="pct"/>
          </w:tcPr>
          <w:p w14:paraId="7C7C8694" w14:textId="77777777" w:rsidR="00946212" w:rsidRPr="00860E9D" w:rsidRDefault="00CA16C7" w:rsidP="00F76DCB">
            <w:pPr>
              <w:autoSpaceDE w:val="0"/>
              <w:autoSpaceDN w:val="0"/>
              <w:adjustRightInd w:val="0"/>
              <w:spacing w:after="0" w:line="240" w:lineRule="auto"/>
              <w:rPr>
                <w:rFonts w:ascii="Arial Narrow" w:hAnsi="Arial Narrow" w:cs="Arial"/>
                <w:color w:val="000000"/>
                <w:sz w:val="18"/>
                <w:szCs w:val="18"/>
              </w:rPr>
            </w:pPr>
            <w:r w:rsidRPr="00860E9D">
              <w:rPr>
                <w:rFonts w:ascii="Arial Narrow" w:hAnsi="Arial Narrow" w:cs="Arial"/>
                <w:color w:val="000000"/>
                <w:sz w:val="18"/>
                <w:szCs w:val="18"/>
              </w:rPr>
              <w:t>Number of people with increased capacities interested in creating/enhancing tourism business or developing a tourism product</w:t>
            </w:r>
          </w:p>
          <w:p w14:paraId="1D94B457" w14:textId="63E8FE9C" w:rsidR="002B2803" w:rsidRPr="00860E9D" w:rsidRDefault="002B2803" w:rsidP="00F76DCB">
            <w:pPr>
              <w:autoSpaceDE w:val="0"/>
              <w:autoSpaceDN w:val="0"/>
              <w:adjustRightInd w:val="0"/>
              <w:spacing w:after="0" w:line="240" w:lineRule="auto"/>
              <w:rPr>
                <w:rFonts w:ascii="Arial Narrow" w:hAnsi="Arial Narrow" w:cs="Arial"/>
                <w:color w:val="000000"/>
                <w:sz w:val="18"/>
                <w:szCs w:val="18"/>
              </w:rPr>
            </w:pPr>
          </w:p>
        </w:tc>
        <w:tc>
          <w:tcPr>
            <w:tcW w:w="513" w:type="pct"/>
          </w:tcPr>
          <w:p w14:paraId="6CD72AE5" w14:textId="5026A3C6" w:rsidR="00946212" w:rsidRPr="00860E9D" w:rsidRDefault="009C45CF"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0</w:t>
            </w:r>
          </w:p>
        </w:tc>
        <w:tc>
          <w:tcPr>
            <w:tcW w:w="411" w:type="pct"/>
          </w:tcPr>
          <w:p w14:paraId="1595835D" w14:textId="761352F7" w:rsidR="00946212" w:rsidRPr="00860E9D" w:rsidRDefault="009C45CF"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40</w:t>
            </w:r>
          </w:p>
        </w:tc>
        <w:tc>
          <w:tcPr>
            <w:tcW w:w="496" w:type="pct"/>
          </w:tcPr>
          <w:p w14:paraId="23DD371E" w14:textId="1F76B955" w:rsidR="00946212" w:rsidRPr="00860E9D" w:rsidRDefault="008A0E3B" w:rsidP="00F76DCB">
            <w:pPr>
              <w:autoSpaceDE w:val="0"/>
              <w:autoSpaceDN w:val="0"/>
              <w:adjustRightInd w:val="0"/>
              <w:spacing w:after="0" w:line="240" w:lineRule="auto"/>
              <w:rPr>
                <w:rFonts w:ascii="Arial Narrow" w:hAnsi="Arial Narrow" w:cs="Verdana"/>
                <w:color w:val="000000"/>
                <w:sz w:val="18"/>
                <w:szCs w:val="18"/>
                <w:highlight w:val="cyan"/>
              </w:rPr>
            </w:pPr>
            <w:r w:rsidRPr="00860E9D">
              <w:rPr>
                <w:rFonts w:ascii="Arial Narrow" w:hAnsi="Arial Narrow" w:cs="Verdana"/>
                <w:color w:val="000000"/>
                <w:sz w:val="18"/>
                <w:szCs w:val="18"/>
              </w:rPr>
              <w:t>Project reports, Monitoring system</w:t>
            </w:r>
          </w:p>
        </w:tc>
      </w:tr>
      <w:tr w:rsidR="0044028F" w:rsidRPr="00860E9D" w14:paraId="41D16EF6" w14:textId="77777777" w:rsidTr="0044028F">
        <w:trPr>
          <w:trHeight w:val="260"/>
        </w:trPr>
        <w:tc>
          <w:tcPr>
            <w:tcW w:w="684" w:type="pct"/>
            <w:vMerge/>
          </w:tcPr>
          <w:p w14:paraId="2D3DA6B9" w14:textId="77777777" w:rsidR="0044028F" w:rsidRPr="00860E9D" w:rsidRDefault="0044028F" w:rsidP="00F76DCB">
            <w:pPr>
              <w:autoSpaceDE w:val="0"/>
              <w:autoSpaceDN w:val="0"/>
              <w:adjustRightInd w:val="0"/>
              <w:spacing w:after="0" w:line="240" w:lineRule="auto"/>
              <w:rPr>
                <w:rFonts w:ascii="Arial Narrow" w:hAnsi="Arial Narrow" w:cs="Arial"/>
                <w:color w:val="000000"/>
                <w:sz w:val="18"/>
                <w:szCs w:val="18"/>
              </w:rPr>
            </w:pPr>
          </w:p>
        </w:tc>
        <w:tc>
          <w:tcPr>
            <w:tcW w:w="597" w:type="pct"/>
            <w:vMerge w:val="restart"/>
          </w:tcPr>
          <w:p w14:paraId="3131D5E2" w14:textId="3445A7BD" w:rsidR="0044028F" w:rsidRPr="00860E9D" w:rsidRDefault="0044028F" w:rsidP="00F76DCB">
            <w:pPr>
              <w:autoSpaceDE w:val="0"/>
              <w:autoSpaceDN w:val="0"/>
              <w:adjustRightInd w:val="0"/>
              <w:spacing w:after="0" w:line="240" w:lineRule="auto"/>
              <w:rPr>
                <w:rFonts w:ascii="Arial Narrow" w:hAnsi="Arial Narrow" w:cs="Arial"/>
                <w:color w:val="000000"/>
                <w:sz w:val="18"/>
                <w:szCs w:val="18"/>
              </w:rPr>
            </w:pPr>
            <w:r w:rsidRPr="00860E9D">
              <w:rPr>
                <w:rFonts w:ascii="Arial Narrow" w:hAnsi="Arial Narrow" w:cs="Arial"/>
                <w:b/>
                <w:bCs/>
                <w:color w:val="000000"/>
                <w:sz w:val="18"/>
                <w:szCs w:val="18"/>
              </w:rPr>
              <w:t xml:space="preserve">2.1.2. Improved common protection and promotion of cultural and natural heritage </w:t>
            </w:r>
          </w:p>
        </w:tc>
        <w:tc>
          <w:tcPr>
            <w:tcW w:w="1304" w:type="pct"/>
            <w:vMerge w:val="restart"/>
          </w:tcPr>
          <w:p w14:paraId="5FE70E4D" w14:textId="5289E8B6" w:rsidR="0044028F" w:rsidRPr="00860E9D" w:rsidRDefault="0044028F" w:rsidP="00F76DCB">
            <w:pPr>
              <w:numPr>
                <w:ilvl w:val="0"/>
                <w:numId w:val="22"/>
              </w:numPr>
              <w:autoSpaceDE w:val="0"/>
              <w:autoSpaceDN w:val="0"/>
              <w:adjustRightInd w:val="0"/>
              <w:spacing w:after="0" w:line="240" w:lineRule="auto"/>
              <w:ind w:left="144" w:hanging="144"/>
              <w:contextualSpacing/>
              <w:rPr>
                <w:rFonts w:ascii="Arial Narrow" w:hAnsi="Arial Narrow" w:cs="Verdana"/>
                <w:color w:val="000000"/>
                <w:sz w:val="18"/>
                <w:szCs w:val="18"/>
              </w:rPr>
            </w:pPr>
            <w:r w:rsidRPr="00860E9D">
              <w:rPr>
                <w:rFonts w:ascii="Arial Narrow" w:hAnsi="Arial Narrow" w:cs="Verdana"/>
                <w:color w:val="000000"/>
                <w:sz w:val="18"/>
                <w:szCs w:val="18"/>
              </w:rPr>
              <w:t>Activities related to set up of cross-border platforms and networks, such as: cross-border mapping of common cultural heritage, identification of good practices in the conservation, protection and valorisation</w:t>
            </w:r>
          </w:p>
          <w:p w14:paraId="3E1C7996" w14:textId="77777777" w:rsidR="0044028F" w:rsidRPr="00860E9D" w:rsidRDefault="0044028F" w:rsidP="00F76DCB">
            <w:pPr>
              <w:numPr>
                <w:ilvl w:val="0"/>
                <w:numId w:val="23"/>
              </w:numPr>
              <w:autoSpaceDE w:val="0"/>
              <w:autoSpaceDN w:val="0"/>
              <w:adjustRightInd w:val="0"/>
              <w:spacing w:after="0" w:line="240" w:lineRule="auto"/>
              <w:ind w:left="144" w:hanging="144"/>
              <w:contextualSpacing/>
              <w:rPr>
                <w:rFonts w:ascii="Arial Narrow" w:hAnsi="Arial Narrow" w:cs="Arial"/>
                <w:color w:val="000000"/>
                <w:sz w:val="18"/>
                <w:szCs w:val="18"/>
              </w:rPr>
            </w:pPr>
            <w:r w:rsidRPr="00860E9D">
              <w:rPr>
                <w:rFonts w:ascii="Arial Narrow" w:hAnsi="Arial Narrow" w:cs="Arial"/>
                <w:color w:val="000000"/>
                <w:sz w:val="18"/>
                <w:szCs w:val="18"/>
              </w:rPr>
              <w:lastRenderedPageBreak/>
              <w:t xml:space="preserve">Provision of capacity building on preservation, promotion and management of cultural and natural heritage </w:t>
            </w:r>
          </w:p>
          <w:p w14:paraId="6571529F" w14:textId="77777777" w:rsidR="0044028F" w:rsidRPr="00860E9D" w:rsidRDefault="0044028F" w:rsidP="00F76DCB">
            <w:pPr>
              <w:numPr>
                <w:ilvl w:val="0"/>
                <w:numId w:val="23"/>
              </w:numPr>
              <w:autoSpaceDE w:val="0"/>
              <w:autoSpaceDN w:val="0"/>
              <w:adjustRightInd w:val="0"/>
              <w:spacing w:after="0" w:line="240" w:lineRule="auto"/>
              <w:ind w:left="144" w:hanging="144"/>
              <w:contextualSpacing/>
              <w:rPr>
                <w:rFonts w:ascii="Arial Narrow" w:hAnsi="Arial Narrow" w:cs="Arial"/>
                <w:color w:val="000000"/>
                <w:sz w:val="18"/>
                <w:szCs w:val="18"/>
              </w:rPr>
            </w:pPr>
            <w:r w:rsidRPr="00860E9D">
              <w:rPr>
                <w:rFonts w:ascii="Arial Narrow" w:hAnsi="Arial Narrow" w:cs="Arial"/>
                <w:color w:val="000000"/>
                <w:sz w:val="18"/>
                <w:szCs w:val="18"/>
              </w:rPr>
              <w:t>Preparation of joint programmes leading to qualifications in tourism and cultural and natural heritage</w:t>
            </w:r>
          </w:p>
          <w:p w14:paraId="477B8384" w14:textId="77777777" w:rsidR="0044028F" w:rsidRPr="00860E9D" w:rsidRDefault="0044028F" w:rsidP="00F76DCB">
            <w:pPr>
              <w:numPr>
                <w:ilvl w:val="0"/>
                <w:numId w:val="23"/>
              </w:numPr>
              <w:autoSpaceDE w:val="0"/>
              <w:autoSpaceDN w:val="0"/>
              <w:adjustRightInd w:val="0"/>
              <w:spacing w:after="0" w:line="240" w:lineRule="auto"/>
              <w:ind w:left="144" w:hanging="144"/>
              <w:contextualSpacing/>
              <w:rPr>
                <w:rFonts w:ascii="Arial Narrow" w:hAnsi="Arial Narrow" w:cs="Arial"/>
                <w:color w:val="000000"/>
                <w:sz w:val="18"/>
                <w:szCs w:val="18"/>
              </w:rPr>
            </w:pPr>
            <w:r w:rsidRPr="00860E9D">
              <w:rPr>
                <w:rFonts w:ascii="Arial Narrow" w:hAnsi="Arial Narrow" w:cs="Arial"/>
                <w:color w:val="000000"/>
                <w:sz w:val="18"/>
                <w:szCs w:val="18"/>
              </w:rPr>
              <w:t>Investments in restoration, accessibility and revitalisation of cultural heritage</w:t>
            </w:r>
          </w:p>
          <w:p w14:paraId="68712C0D" w14:textId="77777777" w:rsidR="0044028F" w:rsidRPr="00860E9D" w:rsidRDefault="0044028F" w:rsidP="00F76DCB">
            <w:pPr>
              <w:numPr>
                <w:ilvl w:val="0"/>
                <w:numId w:val="23"/>
              </w:numPr>
              <w:autoSpaceDE w:val="0"/>
              <w:autoSpaceDN w:val="0"/>
              <w:adjustRightInd w:val="0"/>
              <w:spacing w:after="0" w:line="240" w:lineRule="auto"/>
              <w:ind w:left="156" w:hanging="156"/>
              <w:contextualSpacing/>
              <w:rPr>
                <w:rFonts w:ascii="Arial Narrow" w:hAnsi="Arial Narrow" w:cs="Arial"/>
                <w:color w:val="000000"/>
                <w:sz w:val="18"/>
                <w:szCs w:val="18"/>
              </w:rPr>
            </w:pPr>
            <w:r w:rsidRPr="00860E9D">
              <w:rPr>
                <w:rFonts w:ascii="Arial Narrow" w:hAnsi="Arial Narrow" w:cs="Arial"/>
                <w:color w:val="000000"/>
                <w:sz w:val="18"/>
                <w:szCs w:val="18"/>
              </w:rPr>
              <w:t xml:space="preserve">Investments in protection of natural heritage and value </w:t>
            </w:r>
          </w:p>
          <w:p w14:paraId="58B3EB67" w14:textId="77777777" w:rsidR="0044028F" w:rsidRPr="00860E9D" w:rsidRDefault="0044028F" w:rsidP="00F76DCB">
            <w:pPr>
              <w:numPr>
                <w:ilvl w:val="0"/>
                <w:numId w:val="23"/>
              </w:numPr>
              <w:autoSpaceDE w:val="0"/>
              <w:autoSpaceDN w:val="0"/>
              <w:adjustRightInd w:val="0"/>
              <w:spacing w:after="0" w:line="240" w:lineRule="auto"/>
              <w:ind w:left="144" w:hanging="144"/>
              <w:contextualSpacing/>
              <w:rPr>
                <w:rFonts w:ascii="Arial Narrow" w:hAnsi="Arial Narrow" w:cs="Arial"/>
                <w:bCs/>
                <w:color w:val="000000"/>
                <w:sz w:val="18"/>
                <w:szCs w:val="18"/>
              </w:rPr>
            </w:pPr>
            <w:r w:rsidRPr="00860E9D">
              <w:rPr>
                <w:rFonts w:ascii="Arial Narrow" w:hAnsi="Arial Narrow" w:cs="Arial"/>
                <w:bCs/>
                <w:color w:val="000000"/>
                <w:sz w:val="18"/>
                <w:szCs w:val="18"/>
              </w:rPr>
              <w:t>Common management of cultural and natural heritage</w:t>
            </w:r>
          </w:p>
          <w:p w14:paraId="095AB1DA" w14:textId="77777777" w:rsidR="0044028F" w:rsidRPr="00860E9D" w:rsidRDefault="0044028F" w:rsidP="00F76DCB">
            <w:pPr>
              <w:numPr>
                <w:ilvl w:val="0"/>
                <w:numId w:val="23"/>
              </w:numPr>
              <w:autoSpaceDE w:val="0"/>
              <w:autoSpaceDN w:val="0"/>
              <w:adjustRightInd w:val="0"/>
              <w:spacing w:after="0" w:line="240" w:lineRule="auto"/>
              <w:ind w:left="144" w:hanging="144"/>
              <w:contextualSpacing/>
              <w:rPr>
                <w:rFonts w:ascii="Arial Narrow" w:hAnsi="Arial Narrow" w:cs="Arial"/>
                <w:color w:val="000000"/>
                <w:sz w:val="18"/>
                <w:szCs w:val="18"/>
              </w:rPr>
            </w:pPr>
            <w:r w:rsidRPr="00860E9D">
              <w:rPr>
                <w:rFonts w:ascii="Arial Narrow" w:hAnsi="Arial Narrow" w:cs="Arial"/>
                <w:color w:val="000000"/>
                <w:sz w:val="18"/>
                <w:szCs w:val="18"/>
              </w:rPr>
              <w:t xml:space="preserve">Promotion of cultural and natural heritage </w:t>
            </w:r>
          </w:p>
          <w:p w14:paraId="296489D8" w14:textId="60543D6D" w:rsidR="0044028F" w:rsidRPr="00860E9D" w:rsidRDefault="0044028F" w:rsidP="00980600">
            <w:pPr>
              <w:numPr>
                <w:ilvl w:val="0"/>
                <w:numId w:val="23"/>
              </w:numPr>
              <w:autoSpaceDE w:val="0"/>
              <w:autoSpaceDN w:val="0"/>
              <w:adjustRightInd w:val="0"/>
              <w:spacing w:after="0" w:line="240" w:lineRule="auto"/>
              <w:ind w:left="144" w:hanging="144"/>
              <w:contextualSpacing/>
              <w:jc w:val="both"/>
              <w:rPr>
                <w:rFonts w:ascii="Arial Narrow" w:hAnsi="Arial Narrow" w:cs="Arial"/>
                <w:color w:val="000000"/>
                <w:sz w:val="18"/>
                <w:szCs w:val="18"/>
              </w:rPr>
            </w:pPr>
            <w:r w:rsidRPr="00860E9D">
              <w:rPr>
                <w:rFonts w:ascii="Arial Narrow" w:hAnsi="Arial Narrow" w:cs="Calibri"/>
                <w:sz w:val="18"/>
                <w:szCs w:val="18"/>
              </w:rPr>
              <w:t>Developing and organising cultural co-operation activities in the border region - people to people actions (e.g. festivals, artistic manifestations and events/mobile exhibitions, sport programmes, knowledge transfer...)</w:t>
            </w:r>
          </w:p>
          <w:p w14:paraId="7049D36E" w14:textId="2C175152" w:rsidR="0044028F" w:rsidRPr="00860E9D" w:rsidRDefault="0044028F" w:rsidP="00AF5E5F">
            <w:pPr>
              <w:autoSpaceDE w:val="0"/>
              <w:autoSpaceDN w:val="0"/>
              <w:adjustRightInd w:val="0"/>
              <w:spacing w:after="0" w:line="240" w:lineRule="auto"/>
              <w:rPr>
                <w:rFonts w:ascii="Arial Narrow" w:hAnsi="Arial Narrow" w:cs="Arial"/>
                <w:color w:val="000000"/>
                <w:sz w:val="18"/>
                <w:szCs w:val="18"/>
              </w:rPr>
            </w:pPr>
            <w:r w:rsidRPr="00860E9D">
              <w:rPr>
                <w:rFonts w:ascii="Arial Narrow" w:hAnsi="Arial Narrow" w:cs="Arial"/>
                <w:color w:val="000000"/>
                <w:sz w:val="18"/>
                <w:szCs w:val="18"/>
              </w:rPr>
              <w:t>- Joint planning, awareness campaigns and other activities of risk management on cultural and natural sites of touristic relevance</w:t>
            </w:r>
          </w:p>
          <w:p w14:paraId="5B411CCB" w14:textId="1F14141C" w:rsidR="0044028F" w:rsidRPr="00860E9D" w:rsidRDefault="0044028F" w:rsidP="00980600">
            <w:pPr>
              <w:autoSpaceDE w:val="0"/>
              <w:autoSpaceDN w:val="0"/>
              <w:adjustRightInd w:val="0"/>
              <w:spacing w:after="0" w:line="240" w:lineRule="auto"/>
              <w:rPr>
                <w:rFonts w:ascii="Arial Narrow" w:hAnsi="Arial Narrow" w:cs="Arial"/>
                <w:color w:val="000000"/>
                <w:sz w:val="18"/>
                <w:szCs w:val="18"/>
              </w:rPr>
            </w:pPr>
            <w:r w:rsidRPr="00860E9D">
              <w:rPr>
                <w:rFonts w:ascii="Arial Narrow" w:hAnsi="Arial Narrow" w:cs="Arial"/>
                <w:color w:val="000000"/>
                <w:sz w:val="18"/>
                <w:szCs w:val="18"/>
              </w:rPr>
              <w:t>-  Pilot small scale interventions (e.g. building flood defence canals, sanitation of riverbanks, afforestation) on cultural and natural sites of touristic relevance</w:t>
            </w:r>
          </w:p>
          <w:p w14:paraId="12AE54B4" w14:textId="77777777" w:rsidR="0044028F" w:rsidRPr="00860E9D" w:rsidRDefault="0044028F" w:rsidP="00F76DCB">
            <w:pPr>
              <w:autoSpaceDE w:val="0"/>
              <w:autoSpaceDN w:val="0"/>
              <w:adjustRightInd w:val="0"/>
              <w:spacing w:after="0" w:line="240" w:lineRule="auto"/>
              <w:rPr>
                <w:rFonts w:ascii="Arial Narrow" w:hAnsi="Arial Narrow" w:cs="Verdana"/>
                <w:color w:val="000000"/>
                <w:sz w:val="18"/>
                <w:szCs w:val="18"/>
              </w:rPr>
            </w:pPr>
          </w:p>
          <w:p w14:paraId="44F42EEB" w14:textId="77777777" w:rsidR="0044028F" w:rsidRPr="00860E9D" w:rsidRDefault="0044028F" w:rsidP="00F76DCB">
            <w:pPr>
              <w:autoSpaceDE w:val="0"/>
              <w:autoSpaceDN w:val="0"/>
              <w:adjustRightInd w:val="0"/>
              <w:spacing w:after="0" w:line="240" w:lineRule="auto"/>
              <w:rPr>
                <w:rFonts w:ascii="Arial Narrow" w:hAnsi="Arial Narrow" w:cs="Verdana"/>
                <w:sz w:val="18"/>
                <w:szCs w:val="18"/>
              </w:rPr>
            </w:pPr>
            <w:r w:rsidRPr="00860E9D">
              <w:rPr>
                <w:rFonts w:ascii="Arial Narrow" w:hAnsi="Arial Narrow" w:cs="Verdana"/>
                <w:color w:val="000000"/>
                <w:sz w:val="18"/>
                <w:szCs w:val="18"/>
              </w:rPr>
              <w:t>(</w:t>
            </w:r>
            <w:r w:rsidRPr="00860E9D">
              <w:rPr>
                <w:rFonts w:ascii="Arial Narrow" w:hAnsi="Arial Narrow"/>
                <w:sz w:val="18"/>
                <w:szCs w:val="18"/>
                <w:lang w:eastAsia="ar-SA"/>
              </w:rPr>
              <w:t>the list is non-exhaustive)</w:t>
            </w:r>
          </w:p>
        </w:tc>
        <w:tc>
          <w:tcPr>
            <w:tcW w:w="2415" w:type="pct"/>
            <w:gridSpan w:val="4"/>
            <w:shd w:val="clear" w:color="auto" w:fill="DEEAF6" w:themeFill="accent5" w:themeFillTint="33"/>
          </w:tcPr>
          <w:p w14:paraId="59C3A658" w14:textId="45A2D2CE" w:rsidR="0044028F" w:rsidRPr="00860E9D" w:rsidRDefault="0044028F" w:rsidP="00F76DCB">
            <w:pPr>
              <w:autoSpaceDE w:val="0"/>
              <w:autoSpaceDN w:val="0"/>
              <w:adjustRightInd w:val="0"/>
              <w:spacing w:after="0" w:line="240" w:lineRule="auto"/>
              <w:rPr>
                <w:rFonts w:ascii="Arial Narrow" w:hAnsi="Arial Narrow" w:cs="Verdana"/>
                <w:color w:val="000000"/>
                <w:sz w:val="18"/>
                <w:szCs w:val="18"/>
              </w:rPr>
            </w:pPr>
            <w:r w:rsidRPr="00860E9D">
              <w:rPr>
                <w:rFonts w:ascii="Arial Narrow" w:hAnsi="Arial Narrow" w:cs="Arial"/>
                <w:color w:val="000000"/>
                <w:sz w:val="18"/>
                <w:szCs w:val="18"/>
              </w:rPr>
              <w:lastRenderedPageBreak/>
              <w:t>Outcome</w:t>
            </w:r>
          </w:p>
        </w:tc>
      </w:tr>
      <w:tr w:rsidR="00946212" w:rsidRPr="00860E9D" w14:paraId="74E20522" w14:textId="77777777" w:rsidTr="00F76DCB">
        <w:trPr>
          <w:trHeight w:val="260"/>
        </w:trPr>
        <w:tc>
          <w:tcPr>
            <w:tcW w:w="684" w:type="pct"/>
            <w:vMerge/>
          </w:tcPr>
          <w:p w14:paraId="1A9AA9E9" w14:textId="77777777" w:rsidR="00946212" w:rsidRPr="00860E9D" w:rsidRDefault="00946212" w:rsidP="00F76DCB">
            <w:pPr>
              <w:autoSpaceDE w:val="0"/>
              <w:autoSpaceDN w:val="0"/>
              <w:adjustRightInd w:val="0"/>
              <w:spacing w:after="0" w:line="240" w:lineRule="auto"/>
              <w:rPr>
                <w:rFonts w:ascii="Arial Narrow" w:hAnsi="Arial Narrow" w:cs="Arial"/>
                <w:color w:val="000000"/>
                <w:sz w:val="18"/>
                <w:szCs w:val="18"/>
              </w:rPr>
            </w:pPr>
          </w:p>
        </w:tc>
        <w:tc>
          <w:tcPr>
            <w:tcW w:w="597" w:type="pct"/>
            <w:vMerge/>
          </w:tcPr>
          <w:p w14:paraId="3A75219E" w14:textId="77777777" w:rsidR="00946212" w:rsidRPr="00860E9D" w:rsidRDefault="00946212" w:rsidP="00F76DCB">
            <w:pPr>
              <w:autoSpaceDE w:val="0"/>
              <w:autoSpaceDN w:val="0"/>
              <w:adjustRightInd w:val="0"/>
              <w:spacing w:after="0" w:line="240" w:lineRule="auto"/>
              <w:rPr>
                <w:rFonts w:ascii="Arial Narrow" w:hAnsi="Arial Narrow" w:cs="Arial"/>
                <w:color w:val="000000"/>
                <w:sz w:val="18"/>
                <w:szCs w:val="18"/>
              </w:rPr>
            </w:pPr>
          </w:p>
        </w:tc>
        <w:tc>
          <w:tcPr>
            <w:tcW w:w="1304" w:type="pct"/>
            <w:vMerge/>
          </w:tcPr>
          <w:p w14:paraId="3A97794C" w14:textId="77777777" w:rsidR="00946212" w:rsidRPr="00860E9D" w:rsidRDefault="00946212" w:rsidP="00F76DCB">
            <w:pPr>
              <w:autoSpaceDE w:val="0"/>
              <w:autoSpaceDN w:val="0"/>
              <w:adjustRightInd w:val="0"/>
              <w:spacing w:after="0" w:line="240" w:lineRule="auto"/>
              <w:rPr>
                <w:rFonts w:ascii="Arial Narrow" w:hAnsi="Arial Narrow" w:cs="Verdana"/>
                <w:sz w:val="18"/>
                <w:szCs w:val="18"/>
              </w:rPr>
            </w:pPr>
          </w:p>
        </w:tc>
        <w:tc>
          <w:tcPr>
            <w:tcW w:w="995" w:type="pct"/>
          </w:tcPr>
          <w:p w14:paraId="60153CB6" w14:textId="77777777" w:rsidR="00946212" w:rsidRPr="00860E9D" w:rsidRDefault="00946212" w:rsidP="00F76DCB">
            <w:pPr>
              <w:autoSpaceDE w:val="0"/>
              <w:autoSpaceDN w:val="0"/>
              <w:adjustRightInd w:val="0"/>
              <w:spacing w:after="0" w:line="240" w:lineRule="auto"/>
              <w:rPr>
                <w:rFonts w:ascii="Arial Narrow" w:hAnsi="Arial Narrow" w:cs="Arial"/>
                <w:color w:val="000000"/>
                <w:sz w:val="18"/>
                <w:szCs w:val="18"/>
              </w:rPr>
            </w:pPr>
            <w:r w:rsidRPr="00860E9D">
              <w:rPr>
                <w:rFonts w:ascii="Arial Narrow" w:hAnsi="Arial Narrow" w:cs="Arial"/>
                <w:sz w:val="18"/>
                <w:szCs w:val="18"/>
              </w:rPr>
              <w:t>Number of newly established thematic routes</w:t>
            </w:r>
          </w:p>
        </w:tc>
        <w:tc>
          <w:tcPr>
            <w:tcW w:w="513" w:type="pct"/>
          </w:tcPr>
          <w:p w14:paraId="29C705BC" w14:textId="77777777" w:rsidR="00946212" w:rsidRPr="00860E9D" w:rsidRDefault="00946212"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0</w:t>
            </w:r>
          </w:p>
        </w:tc>
        <w:tc>
          <w:tcPr>
            <w:tcW w:w="411" w:type="pct"/>
          </w:tcPr>
          <w:p w14:paraId="5333BB30" w14:textId="77777777" w:rsidR="00946212" w:rsidRPr="00860E9D" w:rsidRDefault="00946212"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3</w:t>
            </w:r>
          </w:p>
        </w:tc>
        <w:tc>
          <w:tcPr>
            <w:tcW w:w="496" w:type="pct"/>
          </w:tcPr>
          <w:p w14:paraId="02A0FBA1" w14:textId="20C0AC50" w:rsidR="00946212" w:rsidRPr="00860E9D" w:rsidRDefault="008A0E3B" w:rsidP="00F76DCB">
            <w:pPr>
              <w:autoSpaceDE w:val="0"/>
              <w:autoSpaceDN w:val="0"/>
              <w:adjustRightInd w:val="0"/>
              <w:spacing w:after="0" w:line="240" w:lineRule="auto"/>
              <w:rPr>
                <w:rFonts w:ascii="Arial Narrow" w:hAnsi="Arial Narrow" w:cs="Verdana"/>
                <w:color w:val="000000"/>
                <w:sz w:val="18"/>
                <w:szCs w:val="18"/>
              </w:rPr>
            </w:pPr>
            <w:r w:rsidRPr="00860E9D">
              <w:rPr>
                <w:rFonts w:ascii="Arial Narrow" w:hAnsi="Arial Narrow" w:cs="Verdana"/>
                <w:color w:val="000000"/>
                <w:sz w:val="18"/>
                <w:szCs w:val="18"/>
              </w:rPr>
              <w:t>Project reports, Monitoring system</w:t>
            </w:r>
          </w:p>
        </w:tc>
      </w:tr>
      <w:tr w:rsidR="00946212" w:rsidRPr="00860E9D" w14:paraId="4C86350C" w14:textId="77777777" w:rsidTr="00F76DCB">
        <w:trPr>
          <w:trHeight w:val="260"/>
        </w:trPr>
        <w:tc>
          <w:tcPr>
            <w:tcW w:w="684" w:type="pct"/>
            <w:vMerge/>
          </w:tcPr>
          <w:p w14:paraId="1DEBEBA8" w14:textId="77777777" w:rsidR="00946212" w:rsidRPr="00860E9D" w:rsidRDefault="00946212" w:rsidP="00F76DCB">
            <w:pPr>
              <w:autoSpaceDE w:val="0"/>
              <w:autoSpaceDN w:val="0"/>
              <w:adjustRightInd w:val="0"/>
              <w:spacing w:after="0" w:line="240" w:lineRule="auto"/>
              <w:rPr>
                <w:rFonts w:ascii="Arial Narrow" w:hAnsi="Arial Narrow" w:cs="Arial"/>
                <w:color w:val="000000"/>
                <w:sz w:val="18"/>
                <w:szCs w:val="18"/>
              </w:rPr>
            </w:pPr>
          </w:p>
        </w:tc>
        <w:tc>
          <w:tcPr>
            <w:tcW w:w="597" w:type="pct"/>
            <w:vMerge/>
          </w:tcPr>
          <w:p w14:paraId="7EBC51A3" w14:textId="77777777" w:rsidR="00946212" w:rsidRPr="00860E9D" w:rsidRDefault="00946212" w:rsidP="00F76DCB">
            <w:pPr>
              <w:autoSpaceDE w:val="0"/>
              <w:autoSpaceDN w:val="0"/>
              <w:adjustRightInd w:val="0"/>
              <w:spacing w:after="0" w:line="240" w:lineRule="auto"/>
              <w:rPr>
                <w:rFonts w:ascii="Arial Narrow" w:hAnsi="Arial Narrow" w:cs="Arial"/>
                <w:color w:val="000000"/>
                <w:sz w:val="18"/>
                <w:szCs w:val="18"/>
              </w:rPr>
            </w:pPr>
          </w:p>
        </w:tc>
        <w:tc>
          <w:tcPr>
            <w:tcW w:w="1304" w:type="pct"/>
            <w:vMerge/>
          </w:tcPr>
          <w:p w14:paraId="1994D09B" w14:textId="77777777" w:rsidR="00946212" w:rsidRPr="00860E9D" w:rsidRDefault="00946212" w:rsidP="00F76DCB">
            <w:pPr>
              <w:autoSpaceDE w:val="0"/>
              <w:autoSpaceDN w:val="0"/>
              <w:adjustRightInd w:val="0"/>
              <w:spacing w:after="0" w:line="240" w:lineRule="auto"/>
              <w:rPr>
                <w:rFonts w:ascii="Arial Narrow" w:hAnsi="Arial Narrow" w:cs="Verdana"/>
                <w:sz w:val="18"/>
                <w:szCs w:val="18"/>
              </w:rPr>
            </w:pPr>
          </w:p>
        </w:tc>
        <w:tc>
          <w:tcPr>
            <w:tcW w:w="995" w:type="pct"/>
          </w:tcPr>
          <w:p w14:paraId="7D137D7B" w14:textId="77777777" w:rsidR="00946212" w:rsidRPr="00860E9D" w:rsidRDefault="00946212" w:rsidP="00F76DCB">
            <w:pPr>
              <w:autoSpaceDE w:val="0"/>
              <w:autoSpaceDN w:val="0"/>
              <w:adjustRightInd w:val="0"/>
              <w:spacing w:after="0" w:line="240" w:lineRule="auto"/>
              <w:rPr>
                <w:rFonts w:ascii="Arial Narrow" w:hAnsi="Arial Narrow"/>
                <w:sz w:val="18"/>
                <w:szCs w:val="18"/>
              </w:rPr>
            </w:pPr>
            <w:r w:rsidRPr="00860E9D">
              <w:rPr>
                <w:rFonts w:ascii="Arial Narrow" w:hAnsi="Arial Narrow" w:cs="Arial"/>
                <w:color w:val="000000"/>
                <w:sz w:val="18"/>
                <w:szCs w:val="18"/>
              </w:rPr>
              <w:t>Number of people living in the eligible area participating in cultural exchange activities</w:t>
            </w:r>
          </w:p>
        </w:tc>
        <w:tc>
          <w:tcPr>
            <w:tcW w:w="513" w:type="pct"/>
          </w:tcPr>
          <w:p w14:paraId="6FC1DA35" w14:textId="77777777" w:rsidR="00946212" w:rsidRPr="00860E9D" w:rsidRDefault="00946212"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0</w:t>
            </w:r>
          </w:p>
        </w:tc>
        <w:tc>
          <w:tcPr>
            <w:tcW w:w="411" w:type="pct"/>
          </w:tcPr>
          <w:p w14:paraId="7ADD0D46" w14:textId="77777777" w:rsidR="00946212" w:rsidRPr="00860E9D" w:rsidRDefault="00946212"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350</w:t>
            </w:r>
          </w:p>
        </w:tc>
        <w:tc>
          <w:tcPr>
            <w:tcW w:w="496" w:type="pct"/>
          </w:tcPr>
          <w:p w14:paraId="0D533789" w14:textId="692BA867" w:rsidR="00946212" w:rsidRPr="00860E9D" w:rsidRDefault="008A0E3B" w:rsidP="00F76DCB">
            <w:pPr>
              <w:autoSpaceDE w:val="0"/>
              <w:autoSpaceDN w:val="0"/>
              <w:adjustRightInd w:val="0"/>
              <w:spacing w:after="0" w:line="240" w:lineRule="auto"/>
              <w:rPr>
                <w:rFonts w:ascii="Arial Narrow" w:hAnsi="Arial Narrow" w:cs="Verdana"/>
                <w:color w:val="000000"/>
                <w:sz w:val="18"/>
                <w:szCs w:val="18"/>
              </w:rPr>
            </w:pPr>
            <w:r w:rsidRPr="00860E9D">
              <w:rPr>
                <w:rFonts w:ascii="Arial Narrow" w:hAnsi="Arial Narrow" w:cs="Verdana"/>
                <w:color w:val="000000"/>
                <w:sz w:val="18"/>
                <w:szCs w:val="18"/>
              </w:rPr>
              <w:t>Project reports, Monitoring system</w:t>
            </w:r>
          </w:p>
        </w:tc>
      </w:tr>
      <w:tr w:rsidR="00946212" w:rsidRPr="00860E9D" w14:paraId="0A816105" w14:textId="77777777" w:rsidTr="00F76DCB">
        <w:trPr>
          <w:trHeight w:val="260"/>
        </w:trPr>
        <w:tc>
          <w:tcPr>
            <w:tcW w:w="684" w:type="pct"/>
            <w:vMerge/>
          </w:tcPr>
          <w:p w14:paraId="33A27428" w14:textId="77777777" w:rsidR="00946212" w:rsidRPr="00860E9D" w:rsidRDefault="00946212" w:rsidP="00F76DCB">
            <w:pPr>
              <w:autoSpaceDE w:val="0"/>
              <w:autoSpaceDN w:val="0"/>
              <w:adjustRightInd w:val="0"/>
              <w:spacing w:after="0" w:line="240" w:lineRule="auto"/>
              <w:rPr>
                <w:rFonts w:ascii="Arial Narrow" w:hAnsi="Arial Narrow" w:cs="Arial"/>
                <w:color w:val="000000"/>
                <w:sz w:val="18"/>
                <w:szCs w:val="18"/>
              </w:rPr>
            </w:pPr>
          </w:p>
        </w:tc>
        <w:tc>
          <w:tcPr>
            <w:tcW w:w="597" w:type="pct"/>
            <w:vMerge/>
          </w:tcPr>
          <w:p w14:paraId="7A4EE763" w14:textId="77777777" w:rsidR="00946212" w:rsidRPr="00860E9D" w:rsidRDefault="00946212" w:rsidP="00F76DCB">
            <w:pPr>
              <w:autoSpaceDE w:val="0"/>
              <w:autoSpaceDN w:val="0"/>
              <w:adjustRightInd w:val="0"/>
              <w:spacing w:after="0" w:line="240" w:lineRule="auto"/>
              <w:rPr>
                <w:rFonts w:ascii="Arial Narrow" w:hAnsi="Arial Narrow" w:cs="Arial"/>
                <w:color w:val="000000"/>
                <w:sz w:val="18"/>
                <w:szCs w:val="18"/>
              </w:rPr>
            </w:pPr>
          </w:p>
        </w:tc>
        <w:tc>
          <w:tcPr>
            <w:tcW w:w="1304" w:type="pct"/>
            <w:vMerge/>
          </w:tcPr>
          <w:p w14:paraId="400FBE65" w14:textId="77777777" w:rsidR="00946212" w:rsidRPr="00860E9D" w:rsidRDefault="00946212" w:rsidP="00F76DCB">
            <w:pPr>
              <w:autoSpaceDE w:val="0"/>
              <w:autoSpaceDN w:val="0"/>
              <w:adjustRightInd w:val="0"/>
              <w:spacing w:after="0" w:line="240" w:lineRule="auto"/>
              <w:rPr>
                <w:rFonts w:ascii="Arial Narrow" w:hAnsi="Arial Narrow" w:cs="Verdana"/>
                <w:sz w:val="18"/>
                <w:szCs w:val="18"/>
              </w:rPr>
            </w:pPr>
          </w:p>
        </w:tc>
        <w:tc>
          <w:tcPr>
            <w:tcW w:w="995" w:type="pct"/>
          </w:tcPr>
          <w:p w14:paraId="3708053B" w14:textId="096BB907" w:rsidR="00946212" w:rsidRPr="00860E9D" w:rsidRDefault="00946212" w:rsidP="00900BB0">
            <w:pPr>
              <w:suppressAutoHyphens/>
              <w:autoSpaceDE w:val="0"/>
              <w:spacing w:after="0" w:line="240" w:lineRule="auto"/>
              <w:contextualSpacing/>
              <w:rPr>
                <w:rFonts w:ascii="Arial Narrow" w:hAnsi="Arial Narrow"/>
                <w:sz w:val="18"/>
                <w:szCs w:val="18"/>
                <w:lang w:eastAsia="ar-SA"/>
              </w:rPr>
            </w:pPr>
            <w:r w:rsidRPr="00860E9D">
              <w:rPr>
                <w:rFonts w:ascii="Arial Narrow" w:hAnsi="Arial Narrow"/>
                <w:sz w:val="18"/>
                <w:szCs w:val="18"/>
                <w:lang w:eastAsia="ar-SA"/>
              </w:rPr>
              <w:t>Number of cultural and natural heritage sites covered by joint risk measures/management plans for prevention of risks and manmade hazards</w:t>
            </w:r>
          </w:p>
        </w:tc>
        <w:tc>
          <w:tcPr>
            <w:tcW w:w="513" w:type="pct"/>
          </w:tcPr>
          <w:p w14:paraId="49BD686C" w14:textId="58E8B04B" w:rsidR="00946212" w:rsidRPr="00860E9D" w:rsidRDefault="00946212"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0</w:t>
            </w:r>
          </w:p>
        </w:tc>
        <w:tc>
          <w:tcPr>
            <w:tcW w:w="411" w:type="pct"/>
          </w:tcPr>
          <w:p w14:paraId="025BD5B9" w14:textId="71C01B8A" w:rsidR="00946212" w:rsidRPr="00860E9D" w:rsidRDefault="00946212"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2</w:t>
            </w:r>
          </w:p>
        </w:tc>
        <w:tc>
          <w:tcPr>
            <w:tcW w:w="496" w:type="pct"/>
          </w:tcPr>
          <w:p w14:paraId="1822CF8F" w14:textId="2324BCBB" w:rsidR="00946212" w:rsidRPr="00860E9D" w:rsidRDefault="008A0E3B" w:rsidP="00F76DCB">
            <w:pPr>
              <w:autoSpaceDE w:val="0"/>
              <w:autoSpaceDN w:val="0"/>
              <w:adjustRightInd w:val="0"/>
              <w:spacing w:after="0" w:line="240" w:lineRule="auto"/>
              <w:rPr>
                <w:rFonts w:ascii="Arial Narrow" w:hAnsi="Arial Narrow" w:cs="Verdana"/>
                <w:color w:val="000000"/>
                <w:sz w:val="18"/>
                <w:szCs w:val="18"/>
                <w:highlight w:val="cyan"/>
              </w:rPr>
            </w:pPr>
            <w:r w:rsidRPr="00860E9D">
              <w:rPr>
                <w:rFonts w:ascii="Arial Narrow" w:hAnsi="Arial Narrow" w:cs="Verdana"/>
                <w:color w:val="000000"/>
                <w:sz w:val="18"/>
                <w:szCs w:val="18"/>
              </w:rPr>
              <w:t>Project reports, Monitoring system</w:t>
            </w:r>
          </w:p>
        </w:tc>
      </w:tr>
      <w:tr w:rsidR="0044028F" w:rsidRPr="00860E9D" w14:paraId="1FDD8110" w14:textId="77777777" w:rsidTr="0044028F">
        <w:trPr>
          <w:trHeight w:val="260"/>
        </w:trPr>
        <w:tc>
          <w:tcPr>
            <w:tcW w:w="684" w:type="pct"/>
            <w:vMerge/>
          </w:tcPr>
          <w:p w14:paraId="53ADE2A0" w14:textId="77777777" w:rsidR="0044028F" w:rsidRPr="00860E9D" w:rsidRDefault="0044028F" w:rsidP="00F76DCB">
            <w:pPr>
              <w:autoSpaceDE w:val="0"/>
              <w:autoSpaceDN w:val="0"/>
              <w:adjustRightInd w:val="0"/>
              <w:spacing w:after="0" w:line="240" w:lineRule="auto"/>
              <w:rPr>
                <w:rFonts w:ascii="Arial Narrow" w:hAnsi="Arial Narrow" w:cs="Arial"/>
                <w:color w:val="000000"/>
                <w:sz w:val="18"/>
                <w:szCs w:val="18"/>
              </w:rPr>
            </w:pPr>
          </w:p>
        </w:tc>
        <w:tc>
          <w:tcPr>
            <w:tcW w:w="597" w:type="pct"/>
            <w:vMerge/>
          </w:tcPr>
          <w:p w14:paraId="50DC0916" w14:textId="77777777" w:rsidR="0044028F" w:rsidRPr="00860E9D" w:rsidRDefault="0044028F" w:rsidP="00F76DCB">
            <w:pPr>
              <w:autoSpaceDE w:val="0"/>
              <w:autoSpaceDN w:val="0"/>
              <w:adjustRightInd w:val="0"/>
              <w:spacing w:after="0" w:line="240" w:lineRule="auto"/>
              <w:rPr>
                <w:rFonts w:ascii="Arial Narrow" w:hAnsi="Arial Narrow" w:cs="Arial"/>
                <w:color w:val="000000"/>
                <w:sz w:val="18"/>
                <w:szCs w:val="18"/>
              </w:rPr>
            </w:pPr>
          </w:p>
        </w:tc>
        <w:tc>
          <w:tcPr>
            <w:tcW w:w="1304" w:type="pct"/>
            <w:vMerge/>
          </w:tcPr>
          <w:p w14:paraId="24557F97" w14:textId="77777777" w:rsidR="0044028F" w:rsidRPr="00860E9D" w:rsidRDefault="0044028F" w:rsidP="00F76DCB">
            <w:pPr>
              <w:autoSpaceDE w:val="0"/>
              <w:autoSpaceDN w:val="0"/>
              <w:adjustRightInd w:val="0"/>
              <w:spacing w:after="0" w:line="240" w:lineRule="auto"/>
              <w:rPr>
                <w:rFonts w:ascii="Arial Narrow" w:hAnsi="Arial Narrow" w:cs="Verdana"/>
                <w:sz w:val="18"/>
                <w:szCs w:val="18"/>
              </w:rPr>
            </w:pPr>
          </w:p>
        </w:tc>
        <w:tc>
          <w:tcPr>
            <w:tcW w:w="2415" w:type="pct"/>
            <w:gridSpan w:val="4"/>
            <w:shd w:val="clear" w:color="auto" w:fill="DEEAF6" w:themeFill="accent5" w:themeFillTint="33"/>
          </w:tcPr>
          <w:p w14:paraId="113B028C" w14:textId="0ADBA640" w:rsidR="0044028F" w:rsidRPr="00860E9D" w:rsidRDefault="0044028F" w:rsidP="00F76DCB">
            <w:pPr>
              <w:autoSpaceDE w:val="0"/>
              <w:autoSpaceDN w:val="0"/>
              <w:adjustRightInd w:val="0"/>
              <w:spacing w:after="0" w:line="240" w:lineRule="auto"/>
              <w:rPr>
                <w:rFonts w:ascii="Arial Narrow" w:hAnsi="Arial Narrow" w:cs="Verdana"/>
                <w:color w:val="000000"/>
                <w:sz w:val="18"/>
                <w:szCs w:val="18"/>
              </w:rPr>
            </w:pPr>
            <w:r w:rsidRPr="00860E9D">
              <w:rPr>
                <w:rFonts w:ascii="Arial Narrow" w:hAnsi="Arial Narrow"/>
                <w:sz w:val="18"/>
                <w:szCs w:val="18"/>
              </w:rPr>
              <w:t>Output</w:t>
            </w:r>
          </w:p>
        </w:tc>
      </w:tr>
      <w:tr w:rsidR="00946212" w:rsidRPr="00860E9D" w14:paraId="6D39DA87" w14:textId="77777777" w:rsidTr="00F76DCB">
        <w:trPr>
          <w:trHeight w:val="215"/>
        </w:trPr>
        <w:tc>
          <w:tcPr>
            <w:tcW w:w="684" w:type="pct"/>
            <w:vMerge/>
          </w:tcPr>
          <w:p w14:paraId="0FAD123D" w14:textId="77777777" w:rsidR="00946212" w:rsidRPr="00860E9D" w:rsidRDefault="00946212" w:rsidP="00F76DCB">
            <w:pPr>
              <w:autoSpaceDE w:val="0"/>
              <w:autoSpaceDN w:val="0"/>
              <w:adjustRightInd w:val="0"/>
              <w:spacing w:after="0" w:line="240" w:lineRule="auto"/>
              <w:rPr>
                <w:rFonts w:ascii="Arial Narrow" w:hAnsi="Arial Narrow" w:cs="Arial"/>
                <w:sz w:val="18"/>
                <w:szCs w:val="18"/>
              </w:rPr>
            </w:pPr>
          </w:p>
        </w:tc>
        <w:tc>
          <w:tcPr>
            <w:tcW w:w="597" w:type="pct"/>
            <w:vMerge/>
          </w:tcPr>
          <w:p w14:paraId="7DA17650" w14:textId="77777777" w:rsidR="00946212" w:rsidRPr="00860E9D" w:rsidRDefault="00946212" w:rsidP="00F76DCB">
            <w:pPr>
              <w:autoSpaceDE w:val="0"/>
              <w:autoSpaceDN w:val="0"/>
              <w:adjustRightInd w:val="0"/>
              <w:spacing w:after="0" w:line="240" w:lineRule="auto"/>
              <w:rPr>
                <w:rFonts w:ascii="Arial Narrow" w:hAnsi="Arial Narrow" w:cs="Arial"/>
                <w:sz w:val="18"/>
                <w:szCs w:val="18"/>
              </w:rPr>
            </w:pPr>
          </w:p>
        </w:tc>
        <w:tc>
          <w:tcPr>
            <w:tcW w:w="1304" w:type="pct"/>
            <w:vMerge/>
          </w:tcPr>
          <w:p w14:paraId="3644D832" w14:textId="77777777" w:rsidR="00946212" w:rsidRPr="00860E9D" w:rsidRDefault="00946212" w:rsidP="00F76DCB">
            <w:pPr>
              <w:autoSpaceDE w:val="0"/>
              <w:autoSpaceDN w:val="0"/>
              <w:adjustRightInd w:val="0"/>
              <w:spacing w:after="0" w:line="240" w:lineRule="auto"/>
              <w:rPr>
                <w:rFonts w:ascii="Arial Narrow" w:hAnsi="Arial Narrow" w:cs="Arial"/>
                <w:color w:val="000000"/>
                <w:sz w:val="18"/>
                <w:szCs w:val="18"/>
                <w:u w:val="single"/>
              </w:rPr>
            </w:pPr>
          </w:p>
        </w:tc>
        <w:tc>
          <w:tcPr>
            <w:tcW w:w="995" w:type="pct"/>
            <w:shd w:val="clear" w:color="auto" w:fill="auto"/>
          </w:tcPr>
          <w:p w14:paraId="0A26B6D5" w14:textId="77777777" w:rsidR="00946212" w:rsidRPr="00860E9D" w:rsidRDefault="00946212" w:rsidP="00F76DCB">
            <w:pPr>
              <w:autoSpaceDE w:val="0"/>
              <w:autoSpaceDN w:val="0"/>
              <w:adjustRightInd w:val="0"/>
              <w:spacing w:after="0" w:line="240" w:lineRule="auto"/>
              <w:rPr>
                <w:rFonts w:ascii="Arial Narrow" w:hAnsi="Arial Narrow" w:cs="Arial"/>
                <w:color w:val="000000"/>
                <w:sz w:val="18"/>
                <w:szCs w:val="18"/>
              </w:rPr>
            </w:pPr>
            <w:r w:rsidRPr="00860E9D">
              <w:rPr>
                <w:rFonts w:ascii="Arial Narrow" w:hAnsi="Arial Narrow" w:cs="Arial"/>
                <w:sz w:val="18"/>
                <w:szCs w:val="18"/>
              </w:rPr>
              <w:t>Number of knowledge bases established</w:t>
            </w:r>
          </w:p>
        </w:tc>
        <w:tc>
          <w:tcPr>
            <w:tcW w:w="513" w:type="pct"/>
            <w:shd w:val="clear" w:color="auto" w:fill="auto"/>
          </w:tcPr>
          <w:p w14:paraId="0A40B37E" w14:textId="77777777" w:rsidR="00946212" w:rsidRPr="00860E9D" w:rsidRDefault="00946212"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0</w:t>
            </w:r>
          </w:p>
        </w:tc>
        <w:tc>
          <w:tcPr>
            <w:tcW w:w="411" w:type="pct"/>
            <w:shd w:val="clear" w:color="auto" w:fill="auto"/>
          </w:tcPr>
          <w:p w14:paraId="6F329F65" w14:textId="77777777" w:rsidR="00946212" w:rsidRPr="00860E9D" w:rsidRDefault="00946212"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2</w:t>
            </w:r>
          </w:p>
        </w:tc>
        <w:tc>
          <w:tcPr>
            <w:tcW w:w="496" w:type="pct"/>
            <w:shd w:val="clear" w:color="auto" w:fill="auto"/>
          </w:tcPr>
          <w:p w14:paraId="0419CF7E" w14:textId="01ECBD32" w:rsidR="00946212" w:rsidRPr="00860E9D" w:rsidRDefault="008A0E3B" w:rsidP="00F76DCB">
            <w:pPr>
              <w:autoSpaceDE w:val="0"/>
              <w:autoSpaceDN w:val="0"/>
              <w:adjustRightInd w:val="0"/>
              <w:spacing w:after="0" w:line="240" w:lineRule="auto"/>
              <w:rPr>
                <w:rFonts w:ascii="Arial Narrow" w:hAnsi="Arial Narrow" w:cs="Verdana"/>
                <w:color w:val="000000"/>
                <w:sz w:val="18"/>
                <w:szCs w:val="18"/>
              </w:rPr>
            </w:pPr>
            <w:r w:rsidRPr="00860E9D">
              <w:rPr>
                <w:rFonts w:ascii="Arial Narrow" w:hAnsi="Arial Narrow" w:cs="Verdana"/>
                <w:color w:val="000000"/>
                <w:sz w:val="18"/>
                <w:szCs w:val="18"/>
              </w:rPr>
              <w:t>Project reports, Monitoring system</w:t>
            </w:r>
          </w:p>
        </w:tc>
      </w:tr>
      <w:tr w:rsidR="00946212" w:rsidRPr="00860E9D" w14:paraId="6D4C3BA7" w14:textId="77777777" w:rsidTr="00F76DCB">
        <w:trPr>
          <w:trHeight w:val="215"/>
        </w:trPr>
        <w:tc>
          <w:tcPr>
            <w:tcW w:w="684" w:type="pct"/>
            <w:vMerge/>
          </w:tcPr>
          <w:p w14:paraId="5F81715D" w14:textId="77777777" w:rsidR="00946212" w:rsidRPr="00860E9D" w:rsidRDefault="00946212" w:rsidP="00F76DCB">
            <w:pPr>
              <w:autoSpaceDE w:val="0"/>
              <w:autoSpaceDN w:val="0"/>
              <w:adjustRightInd w:val="0"/>
              <w:spacing w:after="0" w:line="240" w:lineRule="auto"/>
              <w:rPr>
                <w:rFonts w:ascii="Arial Narrow" w:hAnsi="Arial Narrow" w:cs="Arial"/>
                <w:sz w:val="18"/>
                <w:szCs w:val="18"/>
              </w:rPr>
            </w:pPr>
          </w:p>
        </w:tc>
        <w:tc>
          <w:tcPr>
            <w:tcW w:w="597" w:type="pct"/>
            <w:vMerge/>
          </w:tcPr>
          <w:p w14:paraId="03E6F499" w14:textId="77777777" w:rsidR="00946212" w:rsidRPr="00860E9D" w:rsidRDefault="00946212" w:rsidP="00F76DCB">
            <w:pPr>
              <w:autoSpaceDE w:val="0"/>
              <w:autoSpaceDN w:val="0"/>
              <w:adjustRightInd w:val="0"/>
              <w:spacing w:after="0" w:line="240" w:lineRule="auto"/>
              <w:rPr>
                <w:rFonts w:ascii="Arial Narrow" w:hAnsi="Arial Narrow" w:cs="Arial"/>
                <w:sz w:val="18"/>
                <w:szCs w:val="18"/>
              </w:rPr>
            </w:pPr>
          </w:p>
        </w:tc>
        <w:tc>
          <w:tcPr>
            <w:tcW w:w="1304" w:type="pct"/>
            <w:vMerge/>
          </w:tcPr>
          <w:p w14:paraId="4E425611" w14:textId="77777777" w:rsidR="00946212" w:rsidRPr="00860E9D" w:rsidRDefault="00946212" w:rsidP="00F76DCB">
            <w:pPr>
              <w:autoSpaceDE w:val="0"/>
              <w:autoSpaceDN w:val="0"/>
              <w:adjustRightInd w:val="0"/>
              <w:spacing w:after="0" w:line="240" w:lineRule="auto"/>
              <w:rPr>
                <w:rFonts w:ascii="Arial Narrow" w:hAnsi="Arial Narrow" w:cs="Arial"/>
                <w:color w:val="000000"/>
                <w:sz w:val="18"/>
                <w:szCs w:val="18"/>
                <w:u w:val="single"/>
              </w:rPr>
            </w:pPr>
          </w:p>
        </w:tc>
        <w:tc>
          <w:tcPr>
            <w:tcW w:w="995" w:type="pct"/>
            <w:shd w:val="clear" w:color="auto" w:fill="auto"/>
          </w:tcPr>
          <w:p w14:paraId="61ECA4C3" w14:textId="77777777" w:rsidR="00946212" w:rsidRPr="00860E9D" w:rsidRDefault="00946212" w:rsidP="00F76DCB">
            <w:pPr>
              <w:autoSpaceDE w:val="0"/>
              <w:autoSpaceDN w:val="0"/>
              <w:adjustRightInd w:val="0"/>
              <w:spacing w:after="0" w:line="240" w:lineRule="auto"/>
              <w:rPr>
                <w:rFonts w:ascii="Arial Narrow" w:hAnsi="Arial Narrow" w:cs="Arial"/>
                <w:color w:val="000000"/>
                <w:sz w:val="18"/>
                <w:szCs w:val="18"/>
              </w:rPr>
            </w:pPr>
            <w:r w:rsidRPr="00860E9D">
              <w:rPr>
                <w:rFonts w:ascii="Arial Narrow" w:hAnsi="Arial Narrow" w:cs="Arial"/>
                <w:sz w:val="18"/>
                <w:szCs w:val="18"/>
              </w:rPr>
              <w:t>Number of cultural heritage places received support</w:t>
            </w:r>
          </w:p>
        </w:tc>
        <w:tc>
          <w:tcPr>
            <w:tcW w:w="513" w:type="pct"/>
            <w:shd w:val="clear" w:color="auto" w:fill="auto"/>
          </w:tcPr>
          <w:p w14:paraId="4E79BDD5" w14:textId="77777777" w:rsidR="00946212" w:rsidRPr="00860E9D" w:rsidRDefault="00946212"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0</w:t>
            </w:r>
          </w:p>
        </w:tc>
        <w:tc>
          <w:tcPr>
            <w:tcW w:w="411" w:type="pct"/>
            <w:shd w:val="clear" w:color="auto" w:fill="auto"/>
          </w:tcPr>
          <w:p w14:paraId="2F746AEC" w14:textId="77777777" w:rsidR="00946212" w:rsidRPr="00860E9D" w:rsidRDefault="00946212"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2</w:t>
            </w:r>
          </w:p>
        </w:tc>
        <w:tc>
          <w:tcPr>
            <w:tcW w:w="496" w:type="pct"/>
            <w:shd w:val="clear" w:color="auto" w:fill="auto"/>
          </w:tcPr>
          <w:p w14:paraId="2036B1B5" w14:textId="3E80D35F" w:rsidR="00946212" w:rsidRPr="00860E9D" w:rsidRDefault="008A0E3B" w:rsidP="00F76DCB">
            <w:pPr>
              <w:autoSpaceDE w:val="0"/>
              <w:autoSpaceDN w:val="0"/>
              <w:adjustRightInd w:val="0"/>
              <w:spacing w:after="0" w:line="240" w:lineRule="auto"/>
              <w:rPr>
                <w:rFonts w:ascii="Arial Narrow" w:hAnsi="Arial Narrow" w:cs="Verdana"/>
                <w:color w:val="000000"/>
                <w:sz w:val="18"/>
                <w:szCs w:val="18"/>
              </w:rPr>
            </w:pPr>
            <w:r w:rsidRPr="00860E9D">
              <w:rPr>
                <w:rFonts w:ascii="Arial Narrow" w:hAnsi="Arial Narrow" w:cs="Verdana"/>
                <w:color w:val="000000"/>
                <w:sz w:val="18"/>
                <w:szCs w:val="18"/>
              </w:rPr>
              <w:t>Project reports, Monitoring system</w:t>
            </w:r>
          </w:p>
        </w:tc>
      </w:tr>
      <w:tr w:rsidR="00946212" w:rsidRPr="00860E9D" w14:paraId="17BCABD1" w14:textId="77777777" w:rsidTr="00F76DCB">
        <w:trPr>
          <w:trHeight w:val="215"/>
        </w:trPr>
        <w:tc>
          <w:tcPr>
            <w:tcW w:w="684" w:type="pct"/>
            <w:vMerge/>
          </w:tcPr>
          <w:p w14:paraId="209959C6" w14:textId="77777777" w:rsidR="00946212" w:rsidRPr="00860E9D" w:rsidRDefault="00946212" w:rsidP="00F76DCB">
            <w:pPr>
              <w:autoSpaceDE w:val="0"/>
              <w:autoSpaceDN w:val="0"/>
              <w:adjustRightInd w:val="0"/>
              <w:spacing w:after="0" w:line="240" w:lineRule="auto"/>
              <w:rPr>
                <w:rFonts w:ascii="Arial Narrow" w:hAnsi="Arial Narrow" w:cs="Arial"/>
                <w:sz w:val="18"/>
                <w:szCs w:val="18"/>
              </w:rPr>
            </w:pPr>
          </w:p>
        </w:tc>
        <w:tc>
          <w:tcPr>
            <w:tcW w:w="597" w:type="pct"/>
            <w:vMerge/>
          </w:tcPr>
          <w:p w14:paraId="3615CE2F" w14:textId="77777777" w:rsidR="00946212" w:rsidRPr="00860E9D" w:rsidRDefault="00946212" w:rsidP="00F76DCB">
            <w:pPr>
              <w:autoSpaceDE w:val="0"/>
              <w:autoSpaceDN w:val="0"/>
              <w:adjustRightInd w:val="0"/>
              <w:spacing w:after="0" w:line="240" w:lineRule="auto"/>
              <w:rPr>
                <w:rFonts w:ascii="Arial Narrow" w:hAnsi="Arial Narrow" w:cs="Arial"/>
                <w:sz w:val="18"/>
                <w:szCs w:val="18"/>
              </w:rPr>
            </w:pPr>
          </w:p>
        </w:tc>
        <w:tc>
          <w:tcPr>
            <w:tcW w:w="1304" w:type="pct"/>
            <w:vMerge/>
          </w:tcPr>
          <w:p w14:paraId="7D939EF6" w14:textId="77777777" w:rsidR="00946212" w:rsidRPr="00860E9D" w:rsidRDefault="00946212" w:rsidP="00F76DCB">
            <w:pPr>
              <w:autoSpaceDE w:val="0"/>
              <w:autoSpaceDN w:val="0"/>
              <w:adjustRightInd w:val="0"/>
              <w:spacing w:after="0" w:line="240" w:lineRule="auto"/>
              <w:rPr>
                <w:rFonts w:ascii="Arial Narrow" w:hAnsi="Arial Narrow" w:cs="Arial"/>
                <w:color w:val="000000"/>
                <w:sz w:val="18"/>
                <w:szCs w:val="18"/>
                <w:u w:val="single"/>
              </w:rPr>
            </w:pPr>
          </w:p>
        </w:tc>
        <w:tc>
          <w:tcPr>
            <w:tcW w:w="995" w:type="pct"/>
            <w:shd w:val="clear" w:color="auto" w:fill="auto"/>
          </w:tcPr>
          <w:p w14:paraId="234644EC" w14:textId="77777777" w:rsidR="00946212" w:rsidRPr="00860E9D" w:rsidRDefault="00946212" w:rsidP="00F76DCB">
            <w:pPr>
              <w:autoSpaceDE w:val="0"/>
              <w:autoSpaceDN w:val="0"/>
              <w:adjustRightInd w:val="0"/>
              <w:spacing w:after="0" w:line="240" w:lineRule="auto"/>
              <w:rPr>
                <w:rFonts w:ascii="Arial Narrow" w:hAnsi="Arial Narrow" w:cs="Arial"/>
                <w:color w:val="000000"/>
                <w:sz w:val="18"/>
                <w:szCs w:val="18"/>
              </w:rPr>
            </w:pPr>
            <w:r w:rsidRPr="00860E9D">
              <w:rPr>
                <w:rFonts w:ascii="Arial Narrow" w:hAnsi="Arial Narrow" w:cs="Arial"/>
                <w:sz w:val="18"/>
                <w:szCs w:val="18"/>
              </w:rPr>
              <w:t>Number of natural heritage places received support</w:t>
            </w:r>
          </w:p>
        </w:tc>
        <w:tc>
          <w:tcPr>
            <w:tcW w:w="513" w:type="pct"/>
            <w:shd w:val="clear" w:color="auto" w:fill="auto"/>
          </w:tcPr>
          <w:p w14:paraId="59CEC775" w14:textId="77777777" w:rsidR="00946212" w:rsidRPr="00860E9D" w:rsidRDefault="00946212"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0</w:t>
            </w:r>
          </w:p>
        </w:tc>
        <w:tc>
          <w:tcPr>
            <w:tcW w:w="411" w:type="pct"/>
            <w:shd w:val="clear" w:color="auto" w:fill="auto"/>
          </w:tcPr>
          <w:p w14:paraId="6CC6B668" w14:textId="77777777" w:rsidR="00946212" w:rsidRPr="00860E9D" w:rsidRDefault="00946212"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2</w:t>
            </w:r>
          </w:p>
        </w:tc>
        <w:tc>
          <w:tcPr>
            <w:tcW w:w="496" w:type="pct"/>
            <w:shd w:val="clear" w:color="auto" w:fill="auto"/>
          </w:tcPr>
          <w:p w14:paraId="1E50AAFF" w14:textId="173E5F0F" w:rsidR="00946212" w:rsidRPr="00860E9D" w:rsidRDefault="008A0E3B" w:rsidP="00F76DCB">
            <w:pPr>
              <w:autoSpaceDE w:val="0"/>
              <w:autoSpaceDN w:val="0"/>
              <w:adjustRightInd w:val="0"/>
              <w:spacing w:after="0" w:line="240" w:lineRule="auto"/>
              <w:rPr>
                <w:rFonts w:ascii="Arial Narrow" w:hAnsi="Arial Narrow" w:cs="Verdana"/>
                <w:color w:val="000000"/>
                <w:sz w:val="18"/>
                <w:szCs w:val="18"/>
              </w:rPr>
            </w:pPr>
            <w:r w:rsidRPr="00860E9D">
              <w:rPr>
                <w:rFonts w:ascii="Arial Narrow" w:hAnsi="Arial Narrow" w:cs="Verdana"/>
                <w:color w:val="000000"/>
                <w:sz w:val="18"/>
                <w:szCs w:val="18"/>
              </w:rPr>
              <w:t>Project reports, Monitoring system</w:t>
            </w:r>
          </w:p>
        </w:tc>
      </w:tr>
      <w:tr w:rsidR="00946212" w:rsidRPr="00860E9D" w14:paraId="048CE37A" w14:textId="77777777" w:rsidTr="00F76DCB">
        <w:trPr>
          <w:trHeight w:val="215"/>
        </w:trPr>
        <w:tc>
          <w:tcPr>
            <w:tcW w:w="684" w:type="pct"/>
            <w:vMerge/>
          </w:tcPr>
          <w:p w14:paraId="3C1826BA" w14:textId="77777777" w:rsidR="00946212" w:rsidRPr="00860E9D" w:rsidRDefault="00946212" w:rsidP="00F76DCB">
            <w:pPr>
              <w:autoSpaceDE w:val="0"/>
              <w:autoSpaceDN w:val="0"/>
              <w:adjustRightInd w:val="0"/>
              <w:spacing w:after="0" w:line="240" w:lineRule="auto"/>
              <w:rPr>
                <w:rFonts w:ascii="Arial Narrow" w:hAnsi="Arial Narrow" w:cs="Arial"/>
                <w:sz w:val="18"/>
                <w:szCs w:val="18"/>
              </w:rPr>
            </w:pPr>
          </w:p>
        </w:tc>
        <w:tc>
          <w:tcPr>
            <w:tcW w:w="597" w:type="pct"/>
            <w:vMerge/>
          </w:tcPr>
          <w:p w14:paraId="05927116" w14:textId="77777777" w:rsidR="00946212" w:rsidRPr="00860E9D" w:rsidRDefault="00946212" w:rsidP="00F76DCB">
            <w:pPr>
              <w:autoSpaceDE w:val="0"/>
              <w:autoSpaceDN w:val="0"/>
              <w:adjustRightInd w:val="0"/>
              <w:spacing w:after="0" w:line="240" w:lineRule="auto"/>
              <w:rPr>
                <w:rFonts w:ascii="Arial Narrow" w:hAnsi="Arial Narrow" w:cs="Arial"/>
                <w:sz w:val="18"/>
                <w:szCs w:val="18"/>
              </w:rPr>
            </w:pPr>
          </w:p>
        </w:tc>
        <w:tc>
          <w:tcPr>
            <w:tcW w:w="1304" w:type="pct"/>
            <w:vMerge/>
          </w:tcPr>
          <w:p w14:paraId="5E08FF5B" w14:textId="77777777" w:rsidR="00946212" w:rsidRPr="00860E9D" w:rsidRDefault="00946212" w:rsidP="00F76DCB">
            <w:pPr>
              <w:autoSpaceDE w:val="0"/>
              <w:autoSpaceDN w:val="0"/>
              <w:adjustRightInd w:val="0"/>
              <w:spacing w:after="0" w:line="240" w:lineRule="auto"/>
              <w:rPr>
                <w:rFonts w:ascii="Arial Narrow" w:hAnsi="Arial Narrow" w:cs="Arial"/>
                <w:color w:val="000000"/>
                <w:sz w:val="18"/>
                <w:szCs w:val="18"/>
                <w:u w:val="single"/>
              </w:rPr>
            </w:pPr>
          </w:p>
        </w:tc>
        <w:tc>
          <w:tcPr>
            <w:tcW w:w="995" w:type="pct"/>
            <w:shd w:val="clear" w:color="auto" w:fill="auto"/>
          </w:tcPr>
          <w:p w14:paraId="1A391FE6" w14:textId="77777777" w:rsidR="00946212" w:rsidRPr="00860E9D" w:rsidRDefault="00946212" w:rsidP="00F76DCB">
            <w:pPr>
              <w:autoSpaceDE w:val="0"/>
              <w:autoSpaceDN w:val="0"/>
              <w:adjustRightInd w:val="0"/>
              <w:spacing w:after="0" w:line="240" w:lineRule="auto"/>
              <w:rPr>
                <w:rFonts w:ascii="Arial Narrow" w:hAnsi="Arial Narrow" w:cs="Arial"/>
                <w:color w:val="000000"/>
                <w:sz w:val="18"/>
                <w:szCs w:val="18"/>
              </w:rPr>
            </w:pPr>
            <w:r w:rsidRPr="00860E9D">
              <w:rPr>
                <w:rFonts w:ascii="Arial Narrow" w:hAnsi="Arial Narrow" w:cs="Arial"/>
                <w:sz w:val="18"/>
                <w:szCs w:val="18"/>
              </w:rPr>
              <w:t xml:space="preserve">Number of </w:t>
            </w:r>
            <w:r w:rsidRPr="00860E9D">
              <w:rPr>
                <w:rFonts w:ascii="Arial Narrow" w:hAnsi="Arial Narrow"/>
                <w:sz w:val="18"/>
                <w:szCs w:val="18"/>
              </w:rPr>
              <w:t xml:space="preserve">people with increased capacity for </w:t>
            </w:r>
            <w:r w:rsidRPr="00860E9D">
              <w:rPr>
                <w:rFonts w:ascii="Arial Narrow" w:hAnsi="Arial Narrow" w:cs="Arial"/>
                <w:color w:val="000000"/>
                <w:sz w:val="18"/>
                <w:szCs w:val="18"/>
              </w:rPr>
              <w:t>common cultural heritage preservation and management</w:t>
            </w:r>
          </w:p>
        </w:tc>
        <w:tc>
          <w:tcPr>
            <w:tcW w:w="513" w:type="pct"/>
            <w:shd w:val="clear" w:color="auto" w:fill="auto"/>
          </w:tcPr>
          <w:p w14:paraId="1C898C3B" w14:textId="77777777" w:rsidR="00946212" w:rsidRPr="00860E9D" w:rsidRDefault="00946212"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0</w:t>
            </w:r>
          </w:p>
        </w:tc>
        <w:tc>
          <w:tcPr>
            <w:tcW w:w="411" w:type="pct"/>
            <w:shd w:val="clear" w:color="auto" w:fill="auto"/>
          </w:tcPr>
          <w:p w14:paraId="63D56675" w14:textId="77777777" w:rsidR="00946212" w:rsidRPr="00860E9D" w:rsidRDefault="00946212"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10</w:t>
            </w:r>
          </w:p>
        </w:tc>
        <w:tc>
          <w:tcPr>
            <w:tcW w:w="496" w:type="pct"/>
            <w:shd w:val="clear" w:color="auto" w:fill="auto"/>
          </w:tcPr>
          <w:p w14:paraId="0CC88B19" w14:textId="537AE438" w:rsidR="00946212" w:rsidRPr="00860E9D" w:rsidRDefault="008A0E3B" w:rsidP="00F76DCB">
            <w:pPr>
              <w:autoSpaceDE w:val="0"/>
              <w:autoSpaceDN w:val="0"/>
              <w:adjustRightInd w:val="0"/>
              <w:spacing w:after="0" w:line="240" w:lineRule="auto"/>
              <w:rPr>
                <w:rFonts w:ascii="Arial Narrow" w:hAnsi="Arial Narrow" w:cs="Verdana"/>
                <w:color w:val="000000"/>
                <w:sz w:val="18"/>
                <w:szCs w:val="18"/>
              </w:rPr>
            </w:pPr>
            <w:r w:rsidRPr="00860E9D">
              <w:rPr>
                <w:rFonts w:ascii="Arial Narrow" w:hAnsi="Arial Narrow" w:cs="Verdana"/>
                <w:color w:val="000000"/>
                <w:sz w:val="18"/>
                <w:szCs w:val="18"/>
              </w:rPr>
              <w:t>Project reports, Monitoring system</w:t>
            </w:r>
          </w:p>
        </w:tc>
      </w:tr>
      <w:tr w:rsidR="00946212" w:rsidRPr="00860E9D" w14:paraId="1DFD955E" w14:textId="77777777" w:rsidTr="00F76DCB">
        <w:trPr>
          <w:trHeight w:val="215"/>
        </w:trPr>
        <w:tc>
          <w:tcPr>
            <w:tcW w:w="684" w:type="pct"/>
            <w:vMerge/>
          </w:tcPr>
          <w:p w14:paraId="2BFF64F0" w14:textId="77777777" w:rsidR="00946212" w:rsidRPr="00860E9D" w:rsidRDefault="00946212" w:rsidP="00F76DCB">
            <w:pPr>
              <w:autoSpaceDE w:val="0"/>
              <w:autoSpaceDN w:val="0"/>
              <w:adjustRightInd w:val="0"/>
              <w:spacing w:after="0" w:line="240" w:lineRule="auto"/>
              <w:rPr>
                <w:rFonts w:ascii="Arial Narrow" w:hAnsi="Arial Narrow" w:cs="Arial"/>
                <w:sz w:val="18"/>
                <w:szCs w:val="18"/>
              </w:rPr>
            </w:pPr>
          </w:p>
        </w:tc>
        <w:tc>
          <w:tcPr>
            <w:tcW w:w="597" w:type="pct"/>
            <w:vMerge/>
          </w:tcPr>
          <w:p w14:paraId="7FD005B4" w14:textId="77777777" w:rsidR="00946212" w:rsidRPr="00860E9D" w:rsidRDefault="00946212" w:rsidP="00F76DCB">
            <w:pPr>
              <w:autoSpaceDE w:val="0"/>
              <w:autoSpaceDN w:val="0"/>
              <w:adjustRightInd w:val="0"/>
              <w:spacing w:after="0" w:line="240" w:lineRule="auto"/>
              <w:rPr>
                <w:rFonts w:ascii="Arial Narrow" w:hAnsi="Arial Narrow" w:cs="Arial"/>
                <w:sz w:val="18"/>
                <w:szCs w:val="18"/>
              </w:rPr>
            </w:pPr>
          </w:p>
        </w:tc>
        <w:tc>
          <w:tcPr>
            <w:tcW w:w="1304" w:type="pct"/>
            <w:vMerge/>
          </w:tcPr>
          <w:p w14:paraId="6A77C545" w14:textId="77777777" w:rsidR="00946212" w:rsidRPr="00860E9D" w:rsidRDefault="00946212" w:rsidP="00F76DCB">
            <w:pPr>
              <w:autoSpaceDE w:val="0"/>
              <w:autoSpaceDN w:val="0"/>
              <w:adjustRightInd w:val="0"/>
              <w:spacing w:after="0" w:line="240" w:lineRule="auto"/>
              <w:rPr>
                <w:rFonts w:ascii="Arial Narrow" w:hAnsi="Arial Narrow" w:cs="Arial"/>
                <w:color w:val="000000"/>
                <w:sz w:val="18"/>
                <w:szCs w:val="18"/>
                <w:u w:val="single"/>
              </w:rPr>
            </w:pPr>
          </w:p>
        </w:tc>
        <w:tc>
          <w:tcPr>
            <w:tcW w:w="995" w:type="pct"/>
            <w:shd w:val="clear" w:color="auto" w:fill="auto"/>
          </w:tcPr>
          <w:p w14:paraId="0FD7E413" w14:textId="77777777" w:rsidR="00946212" w:rsidRPr="00860E9D" w:rsidRDefault="00946212" w:rsidP="00F76DCB">
            <w:pPr>
              <w:autoSpaceDE w:val="0"/>
              <w:autoSpaceDN w:val="0"/>
              <w:adjustRightInd w:val="0"/>
              <w:spacing w:after="0" w:line="240" w:lineRule="auto"/>
              <w:rPr>
                <w:rFonts w:ascii="Arial Narrow" w:hAnsi="Arial Narrow" w:cs="Arial"/>
                <w:color w:val="000000"/>
                <w:sz w:val="18"/>
                <w:szCs w:val="18"/>
              </w:rPr>
            </w:pPr>
            <w:r w:rsidRPr="00860E9D">
              <w:rPr>
                <w:rFonts w:ascii="Arial Narrow" w:hAnsi="Arial Narrow" w:cs="Arial"/>
                <w:sz w:val="18"/>
                <w:szCs w:val="18"/>
              </w:rPr>
              <w:t>Number of cross-border intangible cultural/natural heritage coordination bodies established</w:t>
            </w:r>
          </w:p>
        </w:tc>
        <w:tc>
          <w:tcPr>
            <w:tcW w:w="513" w:type="pct"/>
            <w:shd w:val="clear" w:color="auto" w:fill="auto"/>
          </w:tcPr>
          <w:p w14:paraId="685577FA" w14:textId="77777777" w:rsidR="00946212" w:rsidRPr="00860E9D" w:rsidRDefault="00946212"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0</w:t>
            </w:r>
          </w:p>
        </w:tc>
        <w:tc>
          <w:tcPr>
            <w:tcW w:w="411" w:type="pct"/>
            <w:shd w:val="clear" w:color="auto" w:fill="auto"/>
          </w:tcPr>
          <w:p w14:paraId="31E8B22C" w14:textId="77777777" w:rsidR="00946212" w:rsidRPr="00860E9D" w:rsidRDefault="00946212" w:rsidP="00F76DCB">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4</w:t>
            </w:r>
          </w:p>
        </w:tc>
        <w:tc>
          <w:tcPr>
            <w:tcW w:w="496" w:type="pct"/>
            <w:shd w:val="clear" w:color="auto" w:fill="auto"/>
          </w:tcPr>
          <w:p w14:paraId="47082198" w14:textId="7BBC1C23" w:rsidR="00946212" w:rsidRPr="00860E9D" w:rsidRDefault="008A0E3B" w:rsidP="00F76DCB">
            <w:pPr>
              <w:autoSpaceDE w:val="0"/>
              <w:autoSpaceDN w:val="0"/>
              <w:adjustRightInd w:val="0"/>
              <w:spacing w:after="0" w:line="240" w:lineRule="auto"/>
              <w:rPr>
                <w:rFonts w:ascii="Arial Narrow" w:hAnsi="Arial Narrow" w:cs="Verdana"/>
                <w:color w:val="000000"/>
                <w:sz w:val="18"/>
                <w:szCs w:val="18"/>
              </w:rPr>
            </w:pPr>
            <w:r w:rsidRPr="00860E9D">
              <w:rPr>
                <w:rFonts w:ascii="Arial Narrow" w:hAnsi="Arial Narrow" w:cs="Verdana"/>
                <w:color w:val="000000"/>
                <w:sz w:val="18"/>
                <w:szCs w:val="18"/>
              </w:rPr>
              <w:t>Project reports, Monitoring system</w:t>
            </w:r>
          </w:p>
        </w:tc>
      </w:tr>
      <w:tr w:rsidR="00946212" w:rsidRPr="00860E9D" w14:paraId="1AAE7623" w14:textId="77777777" w:rsidTr="00FC7D92">
        <w:trPr>
          <w:trHeight w:val="1097"/>
        </w:trPr>
        <w:tc>
          <w:tcPr>
            <w:tcW w:w="684" w:type="pct"/>
            <w:vMerge/>
          </w:tcPr>
          <w:p w14:paraId="0D7EF573" w14:textId="77777777" w:rsidR="00946212" w:rsidRPr="00860E9D" w:rsidRDefault="00946212" w:rsidP="00411A4C">
            <w:pPr>
              <w:autoSpaceDE w:val="0"/>
              <w:autoSpaceDN w:val="0"/>
              <w:adjustRightInd w:val="0"/>
              <w:spacing w:after="0" w:line="240" w:lineRule="auto"/>
              <w:rPr>
                <w:rFonts w:ascii="Arial Narrow" w:hAnsi="Arial Narrow" w:cs="Arial"/>
                <w:sz w:val="18"/>
                <w:szCs w:val="18"/>
              </w:rPr>
            </w:pPr>
          </w:p>
        </w:tc>
        <w:tc>
          <w:tcPr>
            <w:tcW w:w="597" w:type="pct"/>
            <w:vMerge/>
          </w:tcPr>
          <w:p w14:paraId="5A9B036F" w14:textId="77777777" w:rsidR="00946212" w:rsidRPr="00860E9D" w:rsidRDefault="00946212" w:rsidP="00411A4C">
            <w:pPr>
              <w:autoSpaceDE w:val="0"/>
              <w:autoSpaceDN w:val="0"/>
              <w:adjustRightInd w:val="0"/>
              <w:spacing w:after="0" w:line="240" w:lineRule="auto"/>
              <w:rPr>
                <w:rFonts w:ascii="Arial Narrow" w:hAnsi="Arial Narrow" w:cs="Arial"/>
                <w:sz w:val="18"/>
                <w:szCs w:val="18"/>
              </w:rPr>
            </w:pPr>
          </w:p>
        </w:tc>
        <w:tc>
          <w:tcPr>
            <w:tcW w:w="1304" w:type="pct"/>
            <w:vMerge/>
          </w:tcPr>
          <w:p w14:paraId="07DF9E2E" w14:textId="77777777" w:rsidR="00946212" w:rsidRPr="00860E9D" w:rsidRDefault="00946212" w:rsidP="00411A4C">
            <w:pPr>
              <w:autoSpaceDE w:val="0"/>
              <w:autoSpaceDN w:val="0"/>
              <w:adjustRightInd w:val="0"/>
              <w:spacing w:after="0" w:line="240" w:lineRule="auto"/>
              <w:rPr>
                <w:rFonts w:ascii="Arial Narrow" w:hAnsi="Arial Narrow" w:cs="Arial"/>
                <w:color w:val="000000"/>
                <w:sz w:val="18"/>
                <w:szCs w:val="18"/>
                <w:u w:val="single"/>
              </w:rPr>
            </w:pPr>
          </w:p>
        </w:tc>
        <w:tc>
          <w:tcPr>
            <w:tcW w:w="995" w:type="pct"/>
            <w:shd w:val="clear" w:color="auto" w:fill="auto"/>
          </w:tcPr>
          <w:p w14:paraId="28C410EC" w14:textId="04A60619" w:rsidR="00946212" w:rsidRPr="00860E9D" w:rsidRDefault="00946212" w:rsidP="00411A4C">
            <w:pPr>
              <w:autoSpaceDE w:val="0"/>
              <w:autoSpaceDN w:val="0"/>
              <w:adjustRightInd w:val="0"/>
              <w:spacing w:after="0" w:line="240" w:lineRule="auto"/>
              <w:rPr>
                <w:rFonts w:ascii="Arial Narrow" w:hAnsi="Arial Narrow" w:cs="Arial"/>
                <w:color w:val="000000"/>
                <w:sz w:val="18"/>
                <w:szCs w:val="18"/>
              </w:rPr>
            </w:pPr>
            <w:r w:rsidRPr="00860E9D">
              <w:rPr>
                <w:rFonts w:ascii="Arial Narrow" w:hAnsi="Arial Narrow" w:cs="Arial"/>
                <w:color w:val="000000"/>
                <w:sz w:val="18"/>
                <w:szCs w:val="18"/>
              </w:rPr>
              <w:t>Number of new cultural and sport events (tournaments, concerts, festivals, exhibitions, etc.-to be disaggregated) to connect people of the programme area organised</w:t>
            </w:r>
          </w:p>
        </w:tc>
        <w:tc>
          <w:tcPr>
            <w:tcW w:w="513" w:type="pct"/>
            <w:shd w:val="clear" w:color="auto" w:fill="auto"/>
          </w:tcPr>
          <w:p w14:paraId="04C9E8C8" w14:textId="2A47D4DB" w:rsidR="00946212" w:rsidRPr="00860E9D" w:rsidRDefault="00946212" w:rsidP="00411A4C">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0</w:t>
            </w:r>
          </w:p>
        </w:tc>
        <w:tc>
          <w:tcPr>
            <w:tcW w:w="411" w:type="pct"/>
            <w:shd w:val="clear" w:color="auto" w:fill="auto"/>
          </w:tcPr>
          <w:p w14:paraId="50F3F93A" w14:textId="32836500" w:rsidR="00946212" w:rsidRPr="00860E9D" w:rsidRDefault="00946212" w:rsidP="00411A4C">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7</w:t>
            </w:r>
          </w:p>
        </w:tc>
        <w:tc>
          <w:tcPr>
            <w:tcW w:w="496" w:type="pct"/>
            <w:shd w:val="clear" w:color="auto" w:fill="auto"/>
          </w:tcPr>
          <w:p w14:paraId="3AAD053B" w14:textId="126AFF39" w:rsidR="00946212" w:rsidRPr="00860E9D" w:rsidRDefault="008A0E3B" w:rsidP="00411A4C">
            <w:pPr>
              <w:autoSpaceDE w:val="0"/>
              <w:autoSpaceDN w:val="0"/>
              <w:adjustRightInd w:val="0"/>
              <w:spacing w:after="0" w:line="240" w:lineRule="auto"/>
              <w:rPr>
                <w:rFonts w:ascii="Arial Narrow" w:hAnsi="Arial Narrow" w:cs="Verdana"/>
                <w:color w:val="000000"/>
                <w:sz w:val="18"/>
                <w:szCs w:val="18"/>
              </w:rPr>
            </w:pPr>
            <w:r w:rsidRPr="00860E9D">
              <w:rPr>
                <w:rFonts w:ascii="Arial Narrow" w:hAnsi="Arial Narrow" w:cs="Verdana"/>
                <w:color w:val="000000"/>
                <w:sz w:val="18"/>
                <w:szCs w:val="18"/>
              </w:rPr>
              <w:t>Project reports, Monitoring system</w:t>
            </w:r>
          </w:p>
        </w:tc>
      </w:tr>
      <w:tr w:rsidR="00946212" w:rsidRPr="00860E9D" w14:paraId="0A23B397" w14:textId="77777777" w:rsidTr="00FC7D92">
        <w:trPr>
          <w:trHeight w:val="476"/>
        </w:trPr>
        <w:tc>
          <w:tcPr>
            <w:tcW w:w="684" w:type="pct"/>
            <w:vMerge/>
          </w:tcPr>
          <w:p w14:paraId="7A5A7293" w14:textId="77777777" w:rsidR="00946212" w:rsidRPr="00860E9D" w:rsidRDefault="00946212" w:rsidP="00411A4C">
            <w:pPr>
              <w:autoSpaceDE w:val="0"/>
              <w:autoSpaceDN w:val="0"/>
              <w:adjustRightInd w:val="0"/>
              <w:spacing w:after="0" w:line="240" w:lineRule="auto"/>
              <w:rPr>
                <w:rFonts w:ascii="Arial Narrow" w:hAnsi="Arial Narrow" w:cs="Arial"/>
                <w:sz w:val="18"/>
                <w:szCs w:val="18"/>
              </w:rPr>
            </w:pPr>
          </w:p>
        </w:tc>
        <w:tc>
          <w:tcPr>
            <w:tcW w:w="597" w:type="pct"/>
            <w:vMerge/>
          </w:tcPr>
          <w:p w14:paraId="7AEA7486" w14:textId="77777777" w:rsidR="00946212" w:rsidRPr="00860E9D" w:rsidRDefault="00946212" w:rsidP="00411A4C">
            <w:pPr>
              <w:autoSpaceDE w:val="0"/>
              <w:autoSpaceDN w:val="0"/>
              <w:adjustRightInd w:val="0"/>
              <w:spacing w:after="0" w:line="240" w:lineRule="auto"/>
              <w:rPr>
                <w:rFonts w:ascii="Arial Narrow" w:hAnsi="Arial Narrow" w:cs="Arial"/>
                <w:sz w:val="18"/>
                <w:szCs w:val="18"/>
              </w:rPr>
            </w:pPr>
          </w:p>
        </w:tc>
        <w:tc>
          <w:tcPr>
            <w:tcW w:w="1304" w:type="pct"/>
            <w:vMerge/>
          </w:tcPr>
          <w:p w14:paraId="0F853417" w14:textId="77777777" w:rsidR="00946212" w:rsidRPr="00860E9D" w:rsidRDefault="00946212" w:rsidP="00411A4C">
            <w:pPr>
              <w:autoSpaceDE w:val="0"/>
              <w:autoSpaceDN w:val="0"/>
              <w:adjustRightInd w:val="0"/>
              <w:spacing w:after="0" w:line="240" w:lineRule="auto"/>
              <w:rPr>
                <w:rFonts w:ascii="Arial Narrow" w:hAnsi="Arial Narrow" w:cs="Arial"/>
                <w:color w:val="000000"/>
                <w:sz w:val="18"/>
                <w:szCs w:val="18"/>
                <w:u w:val="single"/>
              </w:rPr>
            </w:pPr>
          </w:p>
        </w:tc>
        <w:tc>
          <w:tcPr>
            <w:tcW w:w="995" w:type="pct"/>
            <w:shd w:val="clear" w:color="auto" w:fill="auto"/>
          </w:tcPr>
          <w:p w14:paraId="042C1021" w14:textId="45A80501" w:rsidR="00946212" w:rsidRPr="00860E9D" w:rsidRDefault="00946212" w:rsidP="00411A4C">
            <w:pPr>
              <w:autoSpaceDE w:val="0"/>
              <w:autoSpaceDN w:val="0"/>
              <w:adjustRightInd w:val="0"/>
              <w:spacing w:after="0" w:line="240" w:lineRule="auto"/>
              <w:rPr>
                <w:rFonts w:ascii="Arial Narrow" w:hAnsi="Arial Narrow" w:cs="Arial"/>
                <w:color w:val="000000"/>
                <w:sz w:val="18"/>
                <w:szCs w:val="18"/>
              </w:rPr>
            </w:pPr>
            <w:r w:rsidRPr="00860E9D">
              <w:rPr>
                <w:rFonts w:ascii="Arial Narrow" w:hAnsi="Arial Narrow"/>
                <w:sz w:val="18"/>
                <w:szCs w:val="18"/>
                <w:lang w:eastAsia="ar-SA"/>
              </w:rPr>
              <w:t>Number of joint risk management plans developed</w:t>
            </w:r>
          </w:p>
        </w:tc>
        <w:tc>
          <w:tcPr>
            <w:tcW w:w="513" w:type="pct"/>
            <w:shd w:val="clear" w:color="auto" w:fill="auto"/>
          </w:tcPr>
          <w:p w14:paraId="29737730" w14:textId="3F629547" w:rsidR="00946212" w:rsidRPr="00860E9D" w:rsidRDefault="00946212" w:rsidP="00411A4C">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0</w:t>
            </w:r>
          </w:p>
        </w:tc>
        <w:tc>
          <w:tcPr>
            <w:tcW w:w="411" w:type="pct"/>
            <w:shd w:val="clear" w:color="auto" w:fill="auto"/>
          </w:tcPr>
          <w:p w14:paraId="4DB044ED" w14:textId="78E4D953" w:rsidR="00946212" w:rsidRPr="00860E9D" w:rsidRDefault="00946212" w:rsidP="00411A4C">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2</w:t>
            </w:r>
          </w:p>
        </w:tc>
        <w:tc>
          <w:tcPr>
            <w:tcW w:w="496" w:type="pct"/>
            <w:shd w:val="clear" w:color="auto" w:fill="auto"/>
          </w:tcPr>
          <w:p w14:paraId="7E5125CA" w14:textId="4FEE069B" w:rsidR="00946212" w:rsidRPr="00860E9D" w:rsidRDefault="008A0E3B" w:rsidP="00411A4C">
            <w:pPr>
              <w:autoSpaceDE w:val="0"/>
              <w:autoSpaceDN w:val="0"/>
              <w:adjustRightInd w:val="0"/>
              <w:spacing w:after="0" w:line="240" w:lineRule="auto"/>
              <w:rPr>
                <w:rFonts w:ascii="Arial Narrow" w:hAnsi="Arial Narrow" w:cs="Verdana"/>
                <w:color w:val="000000"/>
                <w:sz w:val="18"/>
                <w:szCs w:val="18"/>
                <w:highlight w:val="cyan"/>
              </w:rPr>
            </w:pPr>
            <w:r w:rsidRPr="00860E9D">
              <w:rPr>
                <w:rFonts w:ascii="Arial Narrow" w:hAnsi="Arial Narrow" w:cs="Verdana"/>
                <w:color w:val="000000"/>
                <w:sz w:val="18"/>
                <w:szCs w:val="18"/>
              </w:rPr>
              <w:t>Project reports, Monitoring system</w:t>
            </w:r>
          </w:p>
        </w:tc>
      </w:tr>
      <w:tr w:rsidR="00946212" w:rsidRPr="00860E9D" w14:paraId="7D86AFC0" w14:textId="77777777" w:rsidTr="007F767A">
        <w:trPr>
          <w:trHeight w:val="431"/>
        </w:trPr>
        <w:tc>
          <w:tcPr>
            <w:tcW w:w="684" w:type="pct"/>
            <w:vMerge/>
          </w:tcPr>
          <w:p w14:paraId="2623FF07" w14:textId="77777777" w:rsidR="00946212" w:rsidRPr="00860E9D" w:rsidRDefault="00946212" w:rsidP="00411A4C">
            <w:pPr>
              <w:autoSpaceDE w:val="0"/>
              <w:autoSpaceDN w:val="0"/>
              <w:adjustRightInd w:val="0"/>
              <w:spacing w:after="0" w:line="240" w:lineRule="auto"/>
              <w:rPr>
                <w:rFonts w:ascii="Arial Narrow" w:hAnsi="Arial Narrow" w:cs="Arial"/>
                <w:sz w:val="18"/>
                <w:szCs w:val="18"/>
              </w:rPr>
            </w:pPr>
          </w:p>
        </w:tc>
        <w:tc>
          <w:tcPr>
            <w:tcW w:w="597" w:type="pct"/>
            <w:vMerge/>
          </w:tcPr>
          <w:p w14:paraId="4DFB785F" w14:textId="77777777" w:rsidR="00946212" w:rsidRPr="00860E9D" w:rsidRDefault="00946212" w:rsidP="00411A4C">
            <w:pPr>
              <w:autoSpaceDE w:val="0"/>
              <w:autoSpaceDN w:val="0"/>
              <w:adjustRightInd w:val="0"/>
              <w:spacing w:after="0" w:line="240" w:lineRule="auto"/>
              <w:rPr>
                <w:rFonts w:ascii="Arial Narrow" w:hAnsi="Arial Narrow" w:cs="Arial"/>
                <w:sz w:val="18"/>
                <w:szCs w:val="18"/>
              </w:rPr>
            </w:pPr>
          </w:p>
        </w:tc>
        <w:tc>
          <w:tcPr>
            <w:tcW w:w="1304" w:type="pct"/>
            <w:vMerge/>
          </w:tcPr>
          <w:p w14:paraId="4345C3A1" w14:textId="77777777" w:rsidR="00946212" w:rsidRPr="00860E9D" w:rsidRDefault="00946212" w:rsidP="00411A4C">
            <w:pPr>
              <w:autoSpaceDE w:val="0"/>
              <w:autoSpaceDN w:val="0"/>
              <w:adjustRightInd w:val="0"/>
              <w:spacing w:after="0" w:line="240" w:lineRule="auto"/>
              <w:rPr>
                <w:rFonts w:ascii="Arial Narrow" w:hAnsi="Arial Narrow" w:cs="Arial"/>
                <w:color w:val="000000"/>
                <w:sz w:val="18"/>
                <w:szCs w:val="18"/>
                <w:u w:val="single"/>
              </w:rPr>
            </w:pPr>
          </w:p>
        </w:tc>
        <w:tc>
          <w:tcPr>
            <w:tcW w:w="995" w:type="pct"/>
            <w:shd w:val="clear" w:color="auto" w:fill="auto"/>
          </w:tcPr>
          <w:p w14:paraId="666EDFA3" w14:textId="20956463" w:rsidR="00946212" w:rsidRPr="00860E9D" w:rsidRDefault="00946212" w:rsidP="00411A4C">
            <w:pPr>
              <w:autoSpaceDE w:val="0"/>
              <w:autoSpaceDN w:val="0"/>
              <w:adjustRightInd w:val="0"/>
              <w:spacing w:after="0" w:line="240" w:lineRule="auto"/>
              <w:rPr>
                <w:rFonts w:ascii="Arial Narrow" w:hAnsi="Arial Narrow" w:cs="Arial"/>
                <w:color w:val="000000"/>
                <w:sz w:val="18"/>
                <w:szCs w:val="18"/>
              </w:rPr>
            </w:pPr>
            <w:r w:rsidRPr="00860E9D">
              <w:rPr>
                <w:rFonts w:ascii="Arial Narrow" w:hAnsi="Arial Narrow"/>
                <w:sz w:val="18"/>
                <w:szCs w:val="18"/>
                <w:lang w:eastAsia="ar-SA"/>
              </w:rPr>
              <w:t>Number of small-scale investments</w:t>
            </w:r>
          </w:p>
        </w:tc>
        <w:tc>
          <w:tcPr>
            <w:tcW w:w="513" w:type="pct"/>
            <w:shd w:val="clear" w:color="auto" w:fill="auto"/>
          </w:tcPr>
          <w:p w14:paraId="46865C7C" w14:textId="00497D4B" w:rsidR="00946212" w:rsidRPr="00860E9D" w:rsidRDefault="00946212" w:rsidP="00411A4C">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0</w:t>
            </w:r>
          </w:p>
        </w:tc>
        <w:tc>
          <w:tcPr>
            <w:tcW w:w="411" w:type="pct"/>
            <w:shd w:val="clear" w:color="auto" w:fill="auto"/>
          </w:tcPr>
          <w:p w14:paraId="2B96ECF2" w14:textId="44F4E2B8" w:rsidR="00946212" w:rsidRPr="00860E9D" w:rsidRDefault="00946212" w:rsidP="00411A4C">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2</w:t>
            </w:r>
          </w:p>
        </w:tc>
        <w:tc>
          <w:tcPr>
            <w:tcW w:w="496" w:type="pct"/>
            <w:shd w:val="clear" w:color="auto" w:fill="auto"/>
          </w:tcPr>
          <w:p w14:paraId="580CC8F8" w14:textId="48FAB787" w:rsidR="00946212" w:rsidRPr="00860E9D" w:rsidRDefault="008A0E3B" w:rsidP="00411A4C">
            <w:pPr>
              <w:autoSpaceDE w:val="0"/>
              <w:autoSpaceDN w:val="0"/>
              <w:adjustRightInd w:val="0"/>
              <w:spacing w:after="0" w:line="240" w:lineRule="auto"/>
              <w:rPr>
                <w:rFonts w:ascii="Arial Narrow" w:hAnsi="Arial Narrow" w:cs="Verdana"/>
                <w:color w:val="000000"/>
                <w:sz w:val="18"/>
                <w:szCs w:val="18"/>
                <w:highlight w:val="cyan"/>
              </w:rPr>
            </w:pPr>
            <w:r w:rsidRPr="00860E9D">
              <w:rPr>
                <w:rFonts w:ascii="Arial Narrow" w:hAnsi="Arial Narrow" w:cs="Verdana"/>
                <w:color w:val="000000"/>
                <w:sz w:val="18"/>
                <w:szCs w:val="18"/>
              </w:rPr>
              <w:t>Project reports, Monitoring system</w:t>
            </w:r>
          </w:p>
        </w:tc>
      </w:tr>
      <w:tr w:rsidR="0044028F" w:rsidRPr="00860E9D" w14:paraId="7D83384E" w14:textId="77777777" w:rsidTr="0044028F">
        <w:trPr>
          <w:trHeight w:val="234"/>
        </w:trPr>
        <w:tc>
          <w:tcPr>
            <w:tcW w:w="684" w:type="pct"/>
            <w:vMerge w:val="restart"/>
          </w:tcPr>
          <w:p w14:paraId="1F4A6726" w14:textId="77777777" w:rsidR="0044028F" w:rsidRPr="00860E9D" w:rsidRDefault="0044028F" w:rsidP="00967A5D">
            <w:pPr>
              <w:autoSpaceDE w:val="0"/>
              <w:autoSpaceDN w:val="0"/>
              <w:adjustRightInd w:val="0"/>
              <w:spacing w:after="0" w:line="240" w:lineRule="auto"/>
              <w:rPr>
                <w:rFonts w:ascii="Arial Narrow" w:hAnsi="Arial Narrow" w:cs="Arial"/>
                <w:sz w:val="18"/>
                <w:szCs w:val="18"/>
              </w:rPr>
            </w:pPr>
          </w:p>
        </w:tc>
        <w:tc>
          <w:tcPr>
            <w:tcW w:w="597" w:type="pct"/>
            <w:vMerge w:val="restart"/>
          </w:tcPr>
          <w:p w14:paraId="0463D2D5" w14:textId="5833F85A" w:rsidR="0044028F" w:rsidRPr="00860E9D" w:rsidRDefault="0044028F" w:rsidP="00967A5D">
            <w:pPr>
              <w:autoSpaceDE w:val="0"/>
              <w:autoSpaceDN w:val="0"/>
              <w:adjustRightInd w:val="0"/>
              <w:spacing w:after="0" w:line="240" w:lineRule="auto"/>
              <w:rPr>
                <w:rFonts w:ascii="Arial Narrow" w:hAnsi="Arial Narrow" w:cs="Arial"/>
                <w:sz w:val="18"/>
                <w:szCs w:val="18"/>
              </w:rPr>
            </w:pPr>
            <w:r w:rsidRPr="00860E9D">
              <w:rPr>
                <w:rFonts w:ascii="Arial Narrow" w:hAnsi="Arial Narrow" w:cs="Arial"/>
                <w:b/>
                <w:bCs/>
                <w:sz w:val="18"/>
                <w:szCs w:val="18"/>
              </w:rPr>
              <w:t xml:space="preserve">2.1.3 </w:t>
            </w:r>
            <w:r w:rsidRPr="00860E9D">
              <w:rPr>
                <w:rFonts w:ascii="Arial Narrow" w:hAnsi="Arial Narrow" w:cs="Arial"/>
                <w:b/>
                <w:sz w:val="18"/>
                <w:szCs w:val="18"/>
              </w:rPr>
              <w:t xml:space="preserve">Increased cooperation among tourist operators, service providers and organic agricultural producers to jointly </w:t>
            </w:r>
            <w:r w:rsidRPr="00860E9D">
              <w:rPr>
                <w:rFonts w:ascii="Arial Narrow" w:hAnsi="Arial Narrow" w:cs="Arial"/>
                <w:b/>
                <w:sz w:val="18"/>
                <w:szCs w:val="18"/>
              </w:rPr>
              <w:lastRenderedPageBreak/>
              <w:t>contribute to further tourism development</w:t>
            </w:r>
          </w:p>
        </w:tc>
        <w:tc>
          <w:tcPr>
            <w:tcW w:w="1304" w:type="pct"/>
            <w:vMerge w:val="restart"/>
          </w:tcPr>
          <w:p w14:paraId="26C25016" w14:textId="77777777" w:rsidR="0044028F" w:rsidRPr="00860E9D" w:rsidRDefault="0044028F" w:rsidP="00FC31DD">
            <w:pPr>
              <w:numPr>
                <w:ilvl w:val="0"/>
                <w:numId w:val="26"/>
              </w:numPr>
              <w:autoSpaceDE w:val="0"/>
              <w:autoSpaceDN w:val="0"/>
              <w:adjustRightInd w:val="0"/>
              <w:spacing w:after="0" w:line="240" w:lineRule="auto"/>
              <w:ind w:left="144" w:hanging="144"/>
              <w:contextualSpacing/>
              <w:rPr>
                <w:rFonts w:ascii="Arial Narrow" w:hAnsi="Arial Narrow" w:cs="Arial"/>
                <w:color w:val="000000"/>
                <w:sz w:val="18"/>
                <w:szCs w:val="18"/>
              </w:rPr>
            </w:pPr>
            <w:r w:rsidRPr="00860E9D">
              <w:rPr>
                <w:rFonts w:ascii="Arial Narrow" w:hAnsi="Arial Narrow" w:cs="Arial"/>
                <w:color w:val="000000"/>
                <w:sz w:val="18"/>
                <w:szCs w:val="18"/>
              </w:rPr>
              <w:lastRenderedPageBreak/>
              <w:t xml:space="preserve">Activities related to support for organic food producers/farms </w:t>
            </w:r>
          </w:p>
          <w:p w14:paraId="07872FD7" w14:textId="77777777" w:rsidR="0044028F" w:rsidRPr="00860E9D" w:rsidRDefault="0044028F" w:rsidP="00FC31DD">
            <w:pPr>
              <w:numPr>
                <w:ilvl w:val="0"/>
                <w:numId w:val="26"/>
              </w:numPr>
              <w:autoSpaceDE w:val="0"/>
              <w:autoSpaceDN w:val="0"/>
              <w:adjustRightInd w:val="0"/>
              <w:spacing w:after="0" w:line="240" w:lineRule="auto"/>
              <w:ind w:left="144" w:hanging="144"/>
              <w:contextualSpacing/>
              <w:rPr>
                <w:rFonts w:ascii="Arial Narrow" w:hAnsi="Arial Narrow" w:cs="Arial"/>
                <w:color w:val="000000"/>
                <w:sz w:val="18"/>
                <w:szCs w:val="18"/>
              </w:rPr>
            </w:pPr>
            <w:r w:rsidRPr="00860E9D">
              <w:rPr>
                <w:rFonts w:ascii="Arial Narrow" w:hAnsi="Arial Narrow" w:cs="Arial"/>
                <w:color w:val="000000"/>
                <w:sz w:val="18"/>
                <w:szCs w:val="18"/>
              </w:rPr>
              <w:t>Integration of businesses in existing/new networks related to organic agriculture</w:t>
            </w:r>
          </w:p>
          <w:p w14:paraId="68430865" w14:textId="77777777" w:rsidR="0044028F" w:rsidRPr="00860E9D" w:rsidRDefault="0044028F" w:rsidP="00FC31DD">
            <w:pPr>
              <w:numPr>
                <w:ilvl w:val="0"/>
                <w:numId w:val="26"/>
              </w:numPr>
              <w:autoSpaceDE w:val="0"/>
              <w:autoSpaceDN w:val="0"/>
              <w:adjustRightInd w:val="0"/>
              <w:spacing w:after="0" w:line="240" w:lineRule="auto"/>
              <w:ind w:left="144" w:hanging="144"/>
              <w:contextualSpacing/>
              <w:rPr>
                <w:rFonts w:ascii="Arial Narrow" w:hAnsi="Arial Narrow" w:cs="Arial"/>
                <w:color w:val="000000"/>
                <w:sz w:val="18"/>
                <w:szCs w:val="18"/>
              </w:rPr>
            </w:pPr>
            <w:r w:rsidRPr="00860E9D">
              <w:rPr>
                <w:rFonts w:ascii="Arial Narrow" w:hAnsi="Arial Narrow" w:cs="Arial"/>
                <w:color w:val="000000"/>
                <w:sz w:val="18"/>
                <w:szCs w:val="18"/>
              </w:rPr>
              <w:t>Developing clusters of agricultural (organic) producers</w:t>
            </w:r>
          </w:p>
          <w:p w14:paraId="6EA5FADB" w14:textId="77777777" w:rsidR="0044028F" w:rsidRPr="00860E9D" w:rsidRDefault="0044028F" w:rsidP="00FC31DD">
            <w:pPr>
              <w:numPr>
                <w:ilvl w:val="0"/>
                <w:numId w:val="26"/>
              </w:numPr>
              <w:spacing w:after="0" w:line="240" w:lineRule="auto"/>
              <w:ind w:left="144" w:hanging="144"/>
              <w:contextualSpacing/>
              <w:rPr>
                <w:rFonts w:ascii="Arial Narrow" w:hAnsi="Arial Narrow"/>
                <w:b/>
                <w:sz w:val="18"/>
                <w:szCs w:val="18"/>
              </w:rPr>
            </w:pPr>
            <w:r w:rsidRPr="00860E9D">
              <w:rPr>
                <w:rFonts w:ascii="Arial Narrow" w:hAnsi="Arial Narrow" w:cs="Arial"/>
                <w:color w:val="000000"/>
                <w:sz w:val="18"/>
                <w:szCs w:val="18"/>
              </w:rPr>
              <w:lastRenderedPageBreak/>
              <w:t>Developing tourism supply chains for organic products</w:t>
            </w:r>
          </w:p>
          <w:p w14:paraId="7095A089" w14:textId="77777777" w:rsidR="0044028F" w:rsidRPr="00860E9D" w:rsidRDefault="0044028F" w:rsidP="00FC31DD">
            <w:pPr>
              <w:spacing w:after="0" w:line="240" w:lineRule="auto"/>
              <w:rPr>
                <w:rFonts w:ascii="Arial Narrow" w:hAnsi="Arial Narrow"/>
                <w:b/>
                <w:sz w:val="18"/>
                <w:szCs w:val="18"/>
              </w:rPr>
            </w:pPr>
          </w:p>
          <w:p w14:paraId="049BE76F" w14:textId="373CA713" w:rsidR="0044028F" w:rsidRPr="00860E9D" w:rsidRDefault="0044028F" w:rsidP="00FC31DD">
            <w:pPr>
              <w:autoSpaceDE w:val="0"/>
              <w:autoSpaceDN w:val="0"/>
              <w:adjustRightInd w:val="0"/>
              <w:spacing w:after="0" w:line="240" w:lineRule="auto"/>
              <w:rPr>
                <w:rFonts w:ascii="Arial Narrow" w:hAnsi="Arial Narrow" w:cs="Arial"/>
                <w:color w:val="000000"/>
                <w:sz w:val="18"/>
                <w:szCs w:val="18"/>
                <w:u w:val="single"/>
              </w:rPr>
            </w:pPr>
            <w:r w:rsidRPr="00860E9D">
              <w:rPr>
                <w:rFonts w:ascii="Arial Narrow" w:hAnsi="Arial Narrow" w:cs="Verdana"/>
                <w:color w:val="000000"/>
                <w:sz w:val="18"/>
                <w:szCs w:val="18"/>
              </w:rPr>
              <w:t>(</w:t>
            </w:r>
            <w:r w:rsidRPr="00860E9D">
              <w:rPr>
                <w:rFonts w:ascii="Arial Narrow" w:hAnsi="Arial Narrow"/>
                <w:sz w:val="18"/>
                <w:szCs w:val="18"/>
                <w:lang w:eastAsia="ar-SA"/>
              </w:rPr>
              <w:t>the list is non-exhaustive)</w:t>
            </w:r>
          </w:p>
        </w:tc>
        <w:tc>
          <w:tcPr>
            <w:tcW w:w="2415" w:type="pct"/>
            <w:gridSpan w:val="4"/>
            <w:shd w:val="clear" w:color="auto" w:fill="DEEAF6" w:themeFill="accent5" w:themeFillTint="33"/>
          </w:tcPr>
          <w:p w14:paraId="31434A39" w14:textId="01BA5B67" w:rsidR="0044028F" w:rsidRPr="00860E9D" w:rsidRDefault="0044028F" w:rsidP="00967A5D">
            <w:pPr>
              <w:autoSpaceDE w:val="0"/>
              <w:autoSpaceDN w:val="0"/>
              <w:adjustRightInd w:val="0"/>
              <w:spacing w:after="0" w:line="240" w:lineRule="auto"/>
              <w:rPr>
                <w:rFonts w:ascii="Arial Narrow" w:hAnsi="Arial Narrow" w:cs="Verdana"/>
                <w:color w:val="000000"/>
                <w:sz w:val="18"/>
                <w:szCs w:val="18"/>
                <w:highlight w:val="green"/>
              </w:rPr>
            </w:pPr>
            <w:r w:rsidRPr="00860E9D">
              <w:rPr>
                <w:rFonts w:ascii="Arial Narrow" w:hAnsi="Arial Narrow"/>
                <w:sz w:val="18"/>
                <w:szCs w:val="18"/>
                <w:u w:val="single"/>
                <w:lang w:eastAsia="ar-SA"/>
              </w:rPr>
              <w:lastRenderedPageBreak/>
              <w:t>Outcome</w:t>
            </w:r>
          </w:p>
        </w:tc>
      </w:tr>
      <w:tr w:rsidR="00BA3B50" w:rsidRPr="00860E9D" w14:paraId="7A0EBEB2" w14:textId="77777777" w:rsidTr="00A967AB">
        <w:trPr>
          <w:trHeight w:val="458"/>
        </w:trPr>
        <w:tc>
          <w:tcPr>
            <w:tcW w:w="684" w:type="pct"/>
            <w:vMerge/>
          </w:tcPr>
          <w:p w14:paraId="06D9B50A" w14:textId="77777777" w:rsidR="00BA3B50" w:rsidRPr="00860E9D" w:rsidRDefault="00BA3B50" w:rsidP="00967A5D">
            <w:pPr>
              <w:autoSpaceDE w:val="0"/>
              <w:autoSpaceDN w:val="0"/>
              <w:adjustRightInd w:val="0"/>
              <w:spacing w:after="0" w:line="240" w:lineRule="auto"/>
              <w:rPr>
                <w:rFonts w:ascii="Arial Narrow" w:hAnsi="Arial Narrow" w:cs="Arial"/>
                <w:sz w:val="18"/>
                <w:szCs w:val="18"/>
              </w:rPr>
            </w:pPr>
          </w:p>
        </w:tc>
        <w:tc>
          <w:tcPr>
            <w:tcW w:w="597" w:type="pct"/>
            <w:vMerge/>
          </w:tcPr>
          <w:p w14:paraId="6902E472" w14:textId="77777777" w:rsidR="00BA3B50" w:rsidRPr="00860E9D" w:rsidRDefault="00BA3B50" w:rsidP="00967A5D">
            <w:pPr>
              <w:autoSpaceDE w:val="0"/>
              <w:autoSpaceDN w:val="0"/>
              <w:adjustRightInd w:val="0"/>
              <w:spacing w:after="0" w:line="240" w:lineRule="auto"/>
              <w:rPr>
                <w:rFonts w:ascii="Arial Narrow" w:hAnsi="Arial Narrow" w:cs="Arial"/>
                <w:sz w:val="18"/>
                <w:szCs w:val="18"/>
              </w:rPr>
            </w:pPr>
          </w:p>
        </w:tc>
        <w:tc>
          <w:tcPr>
            <w:tcW w:w="1304" w:type="pct"/>
            <w:vMerge/>
          </w:tcPr>
          <w:p w14:paraId="2F02E2E0" w14:textId="77777777" w:rsidR="00BA3B50" w:rsidRPr="00860E9D" w:rsidRDefault="00BA3B50" w:rsidP="00967A5D">
            <w:pPr>
              <w:autoSpaceDE w:val="0"/>
              <w:autoSpaceDN w:val="0"/>
              <w:adjustRightInd w:val="0"/>
              <w:spacing w:after="0" w:line="240" w:lineRule="auto"/>
              <w:rPr>
                <w:rFonts w:ascii="Arial Narrow" w:hAnsi="Arial Narrow" w:cs="Arial"/>
                <w:color w:val="000000"/>
                <w:sz w:val="18"/>
                <w:szCs w:val="18"/>
                <w:u w:val="single"/>
              </w:rPr>
            </w:pPr>
          </w:p>
        </w:tc>
        <w:tc>
          <w:tcPr>
            <w:tcW w:w="995" w:type="pct"/>
            <w:shd w:val="clear" w:color="auto" w:fill="auto"/>
          </w:tcPr>
          <w:p w14:paraId="264AE253" w14:textId="77777777" w:rsidR="00BA3B50" w:rsidRPr="00860E9D" w:rsidRDefault="00BA3B50" w:rsidP="00967A5D">
            <w:pPr>
              <w:suppressAutoHyphens/>
              <w:autoSpaceDE w:val="0"/>
              <w:spacing w:after="0" w:line="240" w:lineRule="auto"/>
              <w:contextualSpacing/>
              <w:jc w:val="both"/>
              <w:rPr>
                <w:rFonts w:ascii="Arial Narrow" w:hAnsi="Arial Narrow" w:cs="Arial"/>
                <w:color w:val="000000"/>
                <w:sz w:val="18"/>
                <w:szCs w:val="18"/>
              </w:rPr>
            </w:pPr>
            <w:r w:rsidRPr="00860E9D">
              <w:rPr>
                <w:rFonts w:ascii="Arial Narrow" w:hAnsi="Arial Narrow" w:cs="Arial"/>
                <w:color w:val="000000"/>
                <w:sz w:val="18"/>
                <w:szCs w:val="18"/>
              </w:rPr>
              <w:t>Number of organic farms included in CB tourist products</w:t>
            </w:r>
          </w:p>
          <w:p w14:paraId="1CC66FB6" w14:textId="77777777" w:rsidR="00BA3B50" w:rsidRPr="00860E9D" w:rsidRDefault="00BA3B50" w:rsidP="00967A5D">
            <w:pPr>
              <w:suppressAutoHyphens/>
              <w:autoSpaceDE w:val="0"/>
              <w:spacing w:after="0" w:line="240" w:lineRule="auto"/>
              <w:contextualSpacing/>
              <w:jc w:val="both"/>
              <w:rPr>
                <w:rFonts w:ascii="Arial Narrow" w:hAnsi="Arial Narrow"/>
                <w:sz w:val="18"/>
                <w:szCs w:val="18"/>
                <w:lang w:eastAsia="ar-SA"/>
              </w:rPr>
            </w:pPr>
          </w:p>
        </w:tc>
        <w:tc>
          <w:tcPr>
            <w:tcW w:w="513" w:type="pct"/>
            <w:shd w:val="clear" w:color="auto" w:fill="auto"/>
          </w:tcPr>
          <w:p w14:paraId="03B865C6" w14:textId="5982A8C1" w:rsidR="00BA3B50" w:rsidRPr="00860E9D" w:rsidRDefault="00BA3B50" w:rsidP="00967A5D">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0</w:t>
            </w:r>
          </w:p>
        </w:tc>
        <w:tc>
          <w:tcPr>
            <w:tcW w:w="411" w:type="pct"/>
            <w:shd w:val="clear" w:color="auto" w:fill="auto"/>
          </w:tcPr>
          <w:p w14:paraId="54250970" w14:textId="0490C989" w:rsidR="00BA3B50" w:rsidRPr="00860E9D" w:rsidRDefault="00BA3B50" w:rsidP="00967A5D">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3</w:t>
            </w:r>
          </w:p>
        </w:tc>
        <w:tc>
          <w:tcPr>
            <w:tcW w:w="496" w:type="pct"/>
            <w:shd w:val="clear" w:color="auto" w:fill="auto"/>
          </w:tcPr>
          <w:p w14:paraId="2BE7E37B" w14:textId="4E649FAB" w:rsidR="00BA3B50" w:rsidRPr="00860E9D" w:rsidRDefault="008A0E3B" w:rsidP="00967A5D">
            <w:pPr>
              <w:autoSpaceDE w:val="0"/>
              <w:autoSpaceDN w:val="0"/>
              <w:adjustRightInd w:val="0"/>
              <w:spacing w:after="0" w:line="240" w:lineRule="auto"/>
              <w:rPr>
                <w:rFonts w:ascii="Arial Narrow" w:hAnsi="Arial Narrow" w:cs="Verdana"/>
                <w:color w:val="000000"/>
                <w:sz w:val="18"/>
                <w:szCs w:val="18"/>
              </w:rPr>
            </w:pPr>
            <w:r w:rsidRPr="00860E9D">
              <w:rPr>
                <w:rFonts w:ascii="Arial Narrow" w:hAnsi="Arial Narrow" w:cs="Verdana"/>
                <w:color w:val="000000"/>
                <w:sz w:val="18"/>
                <w:szCs w:val="18"/>
              </w:rPr>
              <w:t>Project reports, Monitoring system</w:t>
            </w:r>
          </w:p>
        </w:tc>
      </w:tr>
      <w:tr w:rsidR="00BA3B50" w:rsidRPr="00860E9D" w14:paraId="043F1D39" w14:textId="77777777" w:rsidTr="00A967AB">
        <w:trPr>
          <w:trHeight w:val="458"/>
        </w:trPr>
        <w:tc>
          <w:tcPr>
            <w:tcW w:w="684" w:type="pct"/>
            <w:vMerge/>
          </w:tcPr>
          <w:p w14:paraId="4A41761E" w14:textId="77777777" w:rsidR="00BA3B50" w:rsidRPr="00860E9D" w:rsidRDefault="00BA3B50" w:rsidP="00967A5D">
            <w:pPr>
              <w:autoSpaceDE w:val="0"/>
              <w:autoSpaceDN w:val="0"/>
              <w:adjustRightInd w:val="0"/>
              <w:spacing w:after="0" w:line="240" w:lineRule="auto"/>
              <w:rPr>
                <w:rFonts w:ascii="Arial Narrow" w:hAnsi="Arial Narrow" w:cs="Arial"/>
                <w:sz w:val="18"/>
                <w:szCs w:val="18"/>
              </w:rPr>
            </w:pPr>
          </w:p>
        </w:tc>
        <w:tc>
          <w:tcPr>
            <w:tcW w:w="597" w:type="pct"/>
            <w:vMerge/>
          </w:tcPr>
          <w:p w14:paraId="4C5D3803" w14:textId="77777777" w:rsidR="00BA3B50" w:rsidRPr="00860E9D" w:rsidRDefault="00BA3B50" w:rsidP="00967A5D">
            <w:pPr>
              <w:autoSpaceDE w:val="0"/>
              <w:autoSpaceDN w:val="0"/>
              <w:adjustRightInd w:val="0"/>
              <w:spacing w:after="0" w:line="240" w:lineRule="auto"/>
              <w:rPr>
                <w:rFonts w:ascii="Arial Narrow" w:hAnsi="Arial Narrow" w:cs="Arial"/>
                <w:sz w:val="18"/>
                <w:szCs w:val="18"/>
              </w:rPr>
            </w:pPr>
          </w:p>
        </w:tc>
        <w:tc>
          <w:tcPr>
            <w:tcW w:w="1304" w:type="pct"/>
            <w:vMerge/>
          </w:tcPr>
          <w:p w14:paraId="2F3AA023" w14:textId="77777777" w:rsidR="00BA3B50" w:rsidRPr="00860E9D" w:rsidRDefault="00BA3B50" w:rsidP="00967A5D">
            <w:pPr>
              <w:autoSpaceDE w:val="0"/>
              <w:autoSpaceDN w:val="0"/>
              <w:adjustRightInd w:val="0"/>
              <w:spacing w:after="0" w:line="240" w:lineRule="auto"/>
              <w:rPr>
                <w:rFonts w:ascii="Arial Narrow" w:hAnsi="Arial Narrow" w:cs="Arial"/>
                <w:color w:val="000000"/>
                <w:sz w:val="18"/>
                <w:szCs w:val="18"/>
                <w:u w:val="single"/>
              </w:rPr>
            </w:pPr>
          </w:p>
        </w:tc>
        <w:tc>
          <w:tcPr>
            <w:tcW w:w="995" w:type="pct"/>
            <w:shd w:val="clear" w:color="auto" w:fill="auto"/>
          </w:tcPr>
          <w:p w14:paraId="771E1868" w14:textId="2A7C48DB" w:rsidR="00BA3B50" w:rsidRPr="00860E9D" w:rsidRDefault="00BA3B50" w:rsidP="00967A5D">
            <w:pPr>
              <w:suppressAutoHyphens/>
              <w:autoSpaceDE w:val="0"/>
              <w:spacing w:after="0" w:line="240" w:lineRule="auto"/>
              <w:contextualSpacing/>
              <w:jc w:val="both"/>
              <w:rPr>
                <w:rFonts w:ascii="Arial Narrow" w:hAnsi="Arial Narrow"/>
                <w:sz w:val="18"/>
                <w:szCs w:val="18"/>
                <w:lang w:eastAsia="ar-SA"/>
              </w:rPr>
            </w:pPr>
            <w:r w:rsidRPr="00860E9D">
              <w:rPr>
                <w:rFonts w:ascii="Arial Narrow" w:hAnsi="Arial Narrow" w:cs="Arial"/>
                <w:color w:val="000000"/>
                <w:sz w:val="18"/>
                <w:szCs w:val="18"/>
              </w:rPr>
              <w:t>Number of CB networks (including clusters) related to organic agriculture formalised</w:t>
            </w:r>
          </w:p>
        </w:tc>
        <w:tc>
          <w:tcPr>
            <w:tcW w:w="513" w:type="pct"/>
            <w:shd w:val="clear" w:color="auto" w:fill="auto"/>
          </w:tcPr>
          <w:p w14:paraId="589B48BD" w14:textId="5664FDE7" w:rsidR="00BA3B50" w:rsidRPr="00860E9D" w:rsidRDefault="00BA3B50" w:rsidP="00967A5D">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0</w:t>
            </w:r>
          </w:p>
        </w:tc>
        <w:tc>
          <w:tcPr>
            <w:tcW w:w="411" w:type="pct"/>
            <w:shd w:val="clear" w:color="auto" w:fill="auto"/>
          </w:tcPr>
          <w:p w14:paraId="58425758" w14:textId="419042F1" w:rsidR="00BA3B50" w:rsidRPr="00860E9D" w:rsidRDefault="00BA3B50" w:rsidP="00967A5D">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2</w:t>
            </w:r>
          </w:p>
        </w:tc>
        <w:tc>
          <w:tcPr>
            <w:tcW w:w="496" w:type="pct"/>
            <w:shd w:val="clear" w:color="auto" w:fill="auto"/>
          </w:tcPr>
          <w:p w14:paraId="041DBF43" w14:textId="12AF20A3" w:rsidR="00BA3B50" w:rsidRPr="00860E9D" w:rsidRDefault="00900BB0" w:rsidP="00967A5D">
            <w:pPr>
              <w:autoSpaceDE w:val="0"/>
              <w:autoSpaceDN w:val="0"/>
              <w:adjustRightInd w:val="0"/>
              <w:spacing w:after="0" w:line="240" w:lineRule="auto"/>
              <w:rPr>
                <w:rFonts w:ascii="Arial Narrow" w:hAnsi="Arial Narrow" w:cs="Verdana"/>
                <w:color w:val="000000"/>
                <w:sz w:val="18"/>
                <w:szCs w:val="18"/>
              </w:rPr>
            </w:pPr>
            <w:r w:rsidRPr="00860E9D">
              <w:rPr>
                <w:rFonts w:ascii="Arial Narrow" w:hAnsi="Arial Narrow" w:cs="Verdana"/>
                <w:color w:val="000000"/>
                <w:sz w:val="18"/>
                <w:szCs w:val="18"/>
              </w:rPr>
              <w:t>Project reports, Monitoring system</w:t>
            </w:r>
          </w:p>
        </w:tc>
      </w:tr>
      <w:tr w:rsidR="0044028F" w:rsidRPr="00860E9D" w14:paraId="31C9F4F0" w14:textId="77777777" w:rsidTr="0044028F">
        <w:trPr>
          <w:trHeight w:val="458"/>
        </w:trPr>
        <w:tc>
          <w:tcPr>
            <w:tcW w:w="684" w:type="pct"/>
            <w:vMerge/>
          </w:tcPr>
          <w:p w14:paraId="7A854117" w14:textId="77777777" w:rsidR="0044028F" w:rsidRPr="00860E9D" w:rsidRDefault="0044028F" w:rsidP="00967A5D">
            <w:pPr>
              <w:autoSpaceDE w:val="0"/>
              <w:autoSpaceDN w:val="0"/>
              <w:adjustRightInd w:val="0"/>
              <w:spacing w:after="0" w:line="240" w:lineRule="auto"/>
              <w:rPr>
                <w:rFonts w:ascii="Arial Narrow" w:hAnsi="Arial Narrow" w:cs="Arial"/>
                <w:sz w:val="18"/>
                <w:szCs w:val="18"/>
              </w:rPr>
            </w:pPr>
          </w:p>
        </w:tc>
        <w:tc>
          <w:tcPr>
            <w:tcW w:w="597" w:type="pct"/>
            <w:vMerge/>
          </w:tcPr>
          <w:p w14:paraId="651EF901" w14:textId="77777777" w:rsidR="0044028F" w:rsidRPr="00860E9D" w:rsidRDefault="0044028F" w:rsidP="00967A5D">
            <w:pPr>
              <w:autoSpaceDE w:val="0"/>
              <w:autoSpaceDN w:val="0"/>
              <w:adjustRightInd w:val="0"/>
              <w:spacing w:after="0" w:line="240" w:lineRule="auto"/>
              <w:rPr>
                <w:rFonts w:ascii="Arial Narrow" w:hAnsi="Arial Narrow" w:cs="Arial"/>
                <w:sz w:val="18"/>
                <w:szCs w:val="18"/>
              </w:rPr>
            </w:pPr>
          </w:p>
        </w:tc>
        <w:tc>
          <w:tcPr>
            <w:tcW w:w="1304" w:type="pct"/>
            <w:vMerge/>
          </w:tcPr>
          <w:p w14:paraId="704379B2" w14:textId="77777777" w:rsidR="0044028F" w:rsidRPr="00860E9D" w:rsidRDefault="0044028F" w:rsidP="00967A5D">
            <w:pPr>
              <w:autoSpaceDE w:val="0"/>
              <w:autoSpaceDN w:val="0"/>
              <w:adjustRightInd w:val="0"/>
              <w:spacing w:after="0" w:line="240" w:lineRule="auto"/>
              <w:rPr>
                <w:rFonts w:ascii="Arial Narrow" w:hAnsi="Arial Narrow" w:cs="Arial"/>
                <w:color w:val="000000"/>
                <w:sz w:val="18"/>
                <w:szCs w:val="18"/>
                <w:u w:val="single"/>
              </w:rPr>
            </w:pPr>
          </w:p>
        </w:tc>
        <w:tc>
          <w:tcPr>
            <w:tcW w:w="2415" w:type="pct"/>
            <w:gridSpan w:val="4"/>
            <w:shd w:val="clear" w:color="auto" w:fill="DEEAF6" w:themeFill="accent5" w:themeFillTint="33"/>
          </w:tcPr>
          <w:p w14:paraId="764E3812" w14:textId="5A04F600" w:rsidR="0044028F" w:rsidRPr="00860E9D" w:rsidRDefault="0044028F" w:rsidP="00967A5D">
            <w:pPr>
              <w:autoSpaceDE w:val="0"/>
              <w:autoSpaceDN w:val="0"/>
              <w:adjustRightInd w:val="0"/>
              <w:spacing w:after="0" w:line="240" w:lineRule="auto"/>
              <w:rPr>
                <w:rFonts w:ascii="Arial Narrow" w:hAnsi="Arial Narrow" w:cs="Verdana"/>
                <w:color w:val="000000"/>
                <w:sz w:val="18"/>
                <w:szCs w:val="18"/>
              </w:rPr>
            </w:pPr>
            <w:r w:rsidRPr="00860E9D">
              <w:rPr>
                <w:rFonts w:ascii="Arial Narrow" w:hAnsi="Arial Narrow" w:cs="Arial"/>
                <w:color w:val="000000"/>
                <w:sz w:val="18"/>
                <w:szCs w:val="18"/>
                <w:u w:val="single"/>
              </w:rPr>
              <w:t>Output</w:t>
            </w:r>
          </w:p>
        </w:tc>
      </w:tr>
      <w:tr w:rsidR="00BA3B50" w:rsidRPr="00860E9D" w14:paraId="154FDB7C" w14:textId="77777777" w:rsidTr="00A967AB">
        <w:trPr>
          <w:trHeight w:val="458"/>
        </w:trPr>
        <w:tc>
          <w:tcPr>
            <w:tcW w:w="684" w:type="pct"/>
            <w:vMerge/>
          </w:tcPr>
          <w:p w14:paraId="0765EFE0" w14:textId="77777777" w:rsidR="00BA3B50" w:rsidRPr="00860E9D" w:rsidRDefault="00BA3B50" w:rsidP="00967A5D">
            <w:pPr>
              <w:autoSpaceDE w:val="0"/>
              <w:autoSpaceDN w:val="0"/>
              <w:adjustRightInd w:val="0"/>
              <w:spacing w:after="0" w:line="240" w:lineRule="auto"/>
              <w:rPr>
                <w:rFonts w:ascii="Arial Narrow" w:hAnsi="Arial Narrow" w:cs="Arial"/>
                <w:sz w:val="18"/>
                <w:szCs w:val="18"/>
              </w:rPr>
            </w:pPr>
          </w:p>
        </w:tc>
        <w:tc>
          <w:tcPr>
            <w:tcW w:w="597" w:type="pct"/>
            <w:vMerge/>
          </w:tcPr>
          <w:p w14:paraId="6CB007D0" w14:textId="77777777" w:rsidR="00BA3B50" w:rsidRPr="00860E9D" w:rsidRDefault="00BA3B50" w:rsidP="00967A5D">
            <w:pPr>
              <w:autoSpaceDE w:val="0"/>
              <w:autoSpaceDN w:val="0"/>
              <w:adjustRightInd w:val="0"/>
              <w:spacing w:after="0" w:line="240" w:lineRule="auto"/>
              <w:rPr>
                <w:rFonts w:ascii="Arial Narrow" w:hAnsi="Arial Narrow" w:cs="Arial"/>
                <w:sz w:val="18"/>
                <w:szCs w:val="18"/>
              </w:rPr>
            </w:pPr>
          </w:p>
        </w:tc>
        <w:tc>
          <w:tcPr>
            <w:tcW w:w="1304" w:type="pct"/>
            <w:vMerge/>
          </w:tcPr>
          <w:p w14:paraId="3828B38B" w14:textId="77777777" w:rsidR="00BA3B50" w:rsidRPr="00860E9D" w:rsidRDefault="00BA3B50" w:rsidP="00967A5D">
            <w:pPr>
              <w:autoSpaceDE w:val="0"/>
              <w:autoSpaceDN w:val="0"/>
              <w:adjustRightInd w:val="0"/>
              <w:spacing w:after="0" w:line="240" w:lineRule="auto"/>
              <w:rPr>
                <w:rFonts w:ascii="Arial Narrow" w:hAnsi="Arial Narrow" w:cs="Arial"/>
                <w:color w:val="000000"/>
                <w:sz w:val="18"/>
                <w:szCs w:val="18"/>
                <w:u w:val="single"/>
              </w:rPr>
            </w:pPr>
          </w:p>
        </w:tc>
        <w:tc>
          <w:tcPr>
            <w:tcW w:w="995" w:type="pct"/>
            <w:shd w:val="clear" w:color="auto" w:fill="auto"/>
          </w:tcPr>
          <w:p w14:paraId="0C7CB470" w14:textId="113A4E51" w:rsidR="00BA3B50" w:rsidRPr="00860E9D" w:rsidRDefault="00BA3B50" w:rsidP="00967A5D">
            <w:pPr>
              <w:suppressAutoHyphens/>
              <w:autoSpaceDE w:val="0"/>
              <w:spacing w:after="0" w:line="240" w:lineRule="auto"/>
              <w:contextualSpacing/>
              <w:jc w:val="both"/>
              <w:rPr>
                <w:rFonts w:ascii="Arial Narrow" w:hAnsi="Arial Narrow"/>
                <w:sz w:val="18"/>
                <w:szCs w:val="18"/>
                <w:lang w:eastAsia="ar-SA"/>
              </w:rPr>
            </w:pPr>
            <w:r w:rsidRPr="00860E9D">
              <w:rPr>
                <w:rFonts w:ascii="Arial Narrow" w:hAnsi="Arial Narrow" w:cs="Arial"/>
                <w:color w:val="000000"/>
                <w:sz w:val="18"/>
                <w:szCs w:val="18"/>
              </w:rPr>
              <w:t>Number of organic food producers/farms supported</w:t>
            </w:r>
          </w:p>
        </w:tc>
        <w:tc>
          <w:tcPr>
            <w:tcW w:w="513" w:type="pct"/>
            <w:shd w:val="clear" w:color="auto" w:fill="auto"/>
          </w:tcPr>
          <w:p w14:paraId="2722F778" w14:textId="30961889" w:rsidR="00BA3B50" w:rsidRPr="00860E9D" w:rsidRDefault="00BA3B50" w:rsidP="00967A5D">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0</w:t>
            </w:r>
          </w:p>
        </w:tc>
        <w:tc>
          <w:tcPr>
            <w:tcW w:w="411" w:type="pct"/>
            <w:shd w:val="clear" w:color="auto" w:fill="auto"/>
          </w:tcPr>
          <w:p w14:paraId="037C74B7" w14:textId="093813B1" w:rsidR="00BA3B50" w:rsidRPr="00860E9D" w:rsidRDefault="00BA3B50" w:rsidP="00967A5D">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3</w:t>
            </w:r>
          </w:p>
        </w:tc>
        <w:tc>
          <w:tcPr>
            <w:tcW w:w="496" w:type="pct"/>
            <w:shd w:val="clear" w:color="auto" w:fill="auto"/>
          </w:tcPr>
          <w:p w14:paraId="589633D8" w14:textId="52F6BBC7" w:rsidR="00BA3B50" w:rsidRPr="00860E9D" w:rsidRDefault="00900BB0" w:rsidP="00967A5D">
            <w:pPr>
              <w:autoSpaceDE w:val="0"/>
              <w:autoSpaceDN w:val="0"/>
              <w:adjustRightInd w:val="0"/>
              <w:spacing w:after="0" w:line="240" w:lineRule="auto"/>
              <w:rPr>
                <w:rFonts w:ascii="Arial Narrow" w:hAnsi="Arial Narrow" w:cs="Verdana"/>
                <w:color w:val="000000"/>
                <w:sz w:val="18"/>
                <w:szCs w:val="18"/>
              </w:rPr>
            </w:pPr>
            <w:r w:rsidRPr="00860E9D">
              <w:rPr>
                <w:rFonts w:ascii="Arial Narrow" w:hAnsi="Arial Narrow" w:cs="Verdana"/>
                <w:color w:val="000000"/>
                <w:sz w:val="18"/>
                <w:szCs w:val="18"/>
              </w:rPr>
              <w:t>Project reports, Monitoring system</w:t>
            </w:r>
          </w:p>
        </w:tc>
      </w:tr>
      <w:tr w:rsidR="00BA3B50" w:rsidRPr="00860E9D" w14:paraId="6236C143" w14:textId="77777777" w:rsidTr="00A967AB">
        <w:trPr>
          <w:trHeight w:val="458"/>
        </w:trPr>
        <w:tc>
          <w:tcPr>
            <w:tcW w:w="684" w:type="pct"/>
            <w:vMerge/>
          </w:tcPr>
          <w:p w14:paraId="61972813" w14:textId="77777777" w:rsidR="00BA3B50" w:rsidRPr="00860E9D" w:rsidRDefault="00BA3B50" w:rsidP="00967A5D">
            <w:pPr>
              <w:autoSpaceDE w:val="0"/>
              <w:autoSpaceDN w:val="0"/>
              <w:adjustRightInd w:val="0"/>
              <w:spacing w:after="0" w:line="240" w:lineRule="auto"/>
              <w:rPr>
                <w:rFonts w:ascii="Arial Narrow" w:hAnsi="Arial Narrow" w:cs="Arial"/>
                <w:sz w:val="18"/>
                <w:szCs w:val="18"/>
              </w:rPr>
            </w:pPr>
          </w:p>
        </w:tc>
        <w:tc>
          <w:tcPr>
            <w:tcW w:w="597" w:type="pct"/>
            <w:vMerge/>
          </w:tcPr>
          <w:p w14:paraId="7EE94CCC" w14:textId="77777777" w:rsidR="00BA3B50" w:rsidRPr="00860E9D" w:rsidRDefault="00BA3B50" w:rsidP="00967A5D">
            <w:pPr>
              <w:autoSpaceDE w:val="0"/>
              <w:autoSpaceDN w:val="0"/>
              <w:adjustRightInd w:val="0"/>
              <w:spacing w:after="0" w:line="240" w:lineRule="auto"/>
              <w:rPr>
                <w:rFonts w:ascii="Arial Narrow" w:hAnsi="Arial Narrow" w:cs="Arial"/>
                <w:sz w:val="18"/>
                <w:szCs w:val="18"/>
              </w:rPr>
            </w:pPr>
          </w:p>
        </w:tc>
        <w:tc>
          <w:tcPr>
            <w:tcW w:w="1304" w:type="pct"/>
            <w:vMerge/>
          </w:tcPr>
          <w:p w14:paraId="57341D87" w14:textId="77777777" w:rsidR="00BA3B50" w:rsidRPr="00860E9D" w:rsidRDefault="00BA3B50" w:rsidP="00967A5D">
            <w:pPr>
              <w:autoSpaceDE w:val="0"/>
              <w:autoSpaceDN w:val="0"/>
              <w:adjustRightInd w:val="0"/>
              <w:spacing w:after="0" w:line="240" w:lineRule="auto"/>
              <w:rPr>
                <w:rFonts w:ascii="Arial Narrow" w:hAnsi="Arial Narrow" w:cs="Arial"/>
                <w:color w:val="000000"/>
                <w:sz w:val="18"/>
                <w:szCs w:val="18"/>
                <w:u w:val="single"/>
              </w:rPr>
            </w:pPr>
          </w:p>
        </w:tc>
        <w:tc>
          <w:tcPr>
            <w:tcW w:w="995" w:type="pct"/>
            <w:shd w:val="clear" w:color="auto" w:fill="auto"/>
          </w:tcPr>
          <w:p w14:paraId="055DA1C8" w14:textId="6B0216D5" w:rsidR="00BA3B50" w:rsidRPr="00860E9D" w:rsidRDefault="00BA3B50" w:rsidP="00967A5D">
            <w:pPr>
              <w:suppressAutoHyphens/>
              <w:autoSpaceDE w:val="0"/>
              <w:spacing w:after="0" w:line="240" w:lineRule="auto"/>
              <w:contextualSpacing/>
              <w:jc w:val="both"/>
              <w:rPr>
                <w:rFonts w:ascii="Arial Narrow" w:hAnsi="Arial Narrow"/>
                <w:sz w:val="18"/>
                <w:szCs w:val="18"/>
                <w:lang w:eastAsia="ar-SA"/>
              </w:rPr>
            </w:pPr>
            <w:r w:rsidRPr="00860E9D">
              <w:rPr>
                <w:rFonts w:ascii="Arial Narrow" w:hAnsi="Arial Narrow" w:cs="Arial"/>
                <w:color w:val="000000"/>
                <w:sz w:val="18"/>
                <w:szCs w:val="18"/>
              </w:rPr>
              <w:t>Number of representatives of rural households benefiting from strengthening capacities for networking related to organic agriculture</w:t>
            </w:r>
          </w:p>
        </w:tc>
        <w:tc>
          <w:tcPr>
            <w:tcW w:w="513" w:type="pct"/>
            <w:shd w:val="clear" w:color="auto" w:fill="auto"/>
          </w:tcPr>
          <w:p w14:paraId="7414320C" w14:textId="4758318F" w:rsidR="00BA3B50" w:rsidRPr="00860E9D" w:rsidRDefault="00BA3B50" w:rsidP="00967A5D">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0</w:t>
            </w:r>
          </w:p>
        </w:tc>
        <w:tc>
          <w:tcPr>
            <w:tcW w:w="411" w:type="pct"/>
            <w:shd w:val="clear" w:color="auto" w:fill="auto"/>
          </w:tcPr>
          <w:p w14:paraId="45D0DFA2" w14:textId="1D722700" w:rsidR="00BA3B50" w:rsidRPr="00860E9D" w:rsidRDefault="00BA3B50" w:rsidP="00967A5D">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2</w:t>
            </w:r>
          </w:p>
        </w:tc>
        <w:tc>
          <w:tcPr>
            <w:tcW w:w="496" w:type="pct"/>
            <w:shd w:val="clear" w:color="auto" w:fill="auto"/>
          </w:tcPr>
          <w:p w14:paraId="79202BA1" w14:textId="23299343" w:rsidR="00BA3B50" w:rsidRPr="00860E9D" w:rsidRDefault="00900BB0" w:rsidP="00967A5D">
            <w:pPr>
              <w:autoSpaceDE w:val="0"/>
              <w:autoSpaceDN w:val="0"/>
              <w:adjustRightInd w:val="0"/>
              <w:spacing w:after="0" w:line="240" w:lineRule="auto"/>
              <w:rPr>
                <w:rFonts w:ascii="Arial Narrow" w:hAnsi="Arial Narrow" w:cs="Verdana"/>
                <w:color w:val="000000"/>
                <w:sz w:val="18"/>
                <w:szCs w:val="18"/>
              </w:rPr>
            </w:pPr>
            <w:r w:rsidRPr="00860E9D">
              <w:rPr>
                <w:rFonts w:ascii="Arial Narrow" w:hAnsi="Arial Narrow" w:cs="Verdana"/>
                <w:color w:val="000000"/>
                <w:sz w:val="18"/>
                <w:szCs w:val="18"/>
              </w:rPr>
              <w:t>Project reports, Monitoring system</w:t>
            </w:r>
          </w:p>
        </w:tc>
      </w:tr>
      <w:tr w:rsidR="00BA3B50" w:rsidRPr="00860E9D" w14:paraId="7FC924AC" w14:textId="77777777" w:rsidTr="00A967AB">
        <w:trPr>
          <w:trHeight w:val="458"/>
        </w:trPr>
        <w:tc>
          <w:tcPr>
            <w:tcW w:w="684" w:type="pct"/>
            <w:vMerge/>
          </w:tcPr>
          <w:p w14:paraId="775E8491" w14:textId="77777777" w:rsidR="00BA3B50" w:rsidRPr="00860E9D" w:rsidRDefault="00BA3B50" w:rsidP="00967A5D">
            <w:pPr>
              <w:autoSpaceDE w:val="0"/>
              <w:autoSpaceDN w:val="0"/>
              <w:adjustRightInd w:val="0"/>
              <w:spacing w:after="0" w:line="240" w:lineRule="auto"/>
              <w:rPr>
                <w:rFonts w:ascii="Arial Narrow" w:hAnsi="Arial Narrow" w:cs="Arial"/>
                <w:sz w:val="18"/>
                <w:szCs w:val="18"/>
              </w:rPr>
            </w:pPr>
          </w:p>
        </w:tc>
        <w:tc>
          <w:tcPr>
            <w:tcW w:w="597" w:type="pct"/>
            <w:vMerge/>
          </w:tcPr>
          <w:p w14:paraId="0010ABF6" w14:textId="77777777" w:rsidR="00BA3B50" w:rsidRPr="00860E9D" w:rsidRDefault="00BA3B50" w:rsidP="00967A5D">
            <w:pPr>
              <w:autoSpaceDE w:val="0"/>
              <w:autoSpaceDN w:val="0"/>
              <w:adjustRightInd w:val="0"/>
              <w:spacing w:after="0" w:line="240" w:lineRule="auto"/>
              <w:rPr>
                <w:rFonts w:ascii="Arial Narrow" w:hAnsi="Arial Narrow" w:cs="Arial"/>
                <w:sz w:val="18"/>
                <w:szCs w:val="18"/>
              </w:rPr>
            </w:pPr>
          </w:p>
        </w:tc>
        <w:tc>
          <w:tcPr>
            <w:tcW w:w="1304" w:type="pct"/>
            <w:vMerge/>
          </w:tcPr>
          <w:p w14:paraId="1AA1A475" w14:textId="77777777" w:rsidR="00BA3B50" w:rsidRPr="00860E9D" w:rsidRDefault="00BA3B50" w:rsidP="00967A5D">
            <w:pPr>
              <w:autoSpaceDE w:val="0"/>
              <w:autoSpaceDN w:val="0"/>
              <w:adjustRightInd w:val="0"/>
              <w:spacing w:after="0" w:line="240" w:lineRule="auto"/>
              <w:rPr>
                <w:rFonts w:ascii="Arial Narrow" w:hAnsi="Arial Narrow" w:cs="Arial"/>
                <w:color w:val="000000"/>
                <w:sz w:val="18"/>
                <w:szCs w:val="18"/>
                <w:u w:val="single"/>
              </w:rPr>
            </w:pPr>
          </w:p>
        </w:tc>
        <w:tc>
          <w:tcPr>
            <w:tcW w:w="995" w:type="pct"/>
            <w:shd w:val="clear" w:color="auto" w:fill="auto"/>
          </w:tcPr>
          <w:p w14:paraId="462ED6CD" w14:textId="06D4E65C" w:rsidR="00BA3B50" w:rsidRPr="00860E9D" w:rsidRDefault="00BA3B50" w:rsidP="00967A5D">
            <w:pPr>
              <w:suppressAutoHyphens/>
              <w:autoSpaceDE w:val="0"/>
              <w:spacing w:after="0" w:line="240" w:lineRule="auto"/>
              <w:contextualSpacing/>
              <w:jc w:val="both"/>
              <w:rPr>
                <w:rFonts w:ascii="Arial Narrow" w:hAnsi="Arial Narrow"/>
                <w:sz w:val="18"/>
                <w:szCs w:val="18"/>
                <w:lang w:eastAsia="ar-SA"/>
              </w:rPr>
            </w:pPr>
            <w:r w:rsidRPr="00860E9D">
              <w:rPr>
                <w:rFonts w:ascii="Arial Narrow" w:hAnsi="Arial Narrow" w:cs="Arial"/>
                <w:color w:val="000000"/>
                <w:sz w:val="18"/>
                <w:szCs w:val="18"/>
              </w:rPr>
              <w:t>Number of businesses that produce organic products included in tourism supply chains</w:t>
            </w:r>
          </w:p>
        </w:tc>
        <w:tc>
          <w:tcPr>
            <w:tcW w:w="513" w:type="pct"/>
            <w:shd w:val="clear" w:color="auto" w:fill="auto"/>
          </w:tcPr>
          <w:p w14:paraId="0DF343BF" w14:textId="3F4EDBA1" w:rsidR="00BA3B50" w:rsidRPr="00860E9D" w:rsidRDefault="00BA3B50" w:rsidP="00967A5D">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0</w:t>
            </w:r>
          </w:p>
        </w:tc>
        <w:tc>
          <w:tcPr>
            <w:tcW w:w="411" w:type="pct"/>
            <w:shd w:val="clear" w:color="auto" w:fill="auto"/>
          </w:tcPr>
          <w:p w14:paraId="487AAC69" w14:textId="459394D1" w:rsidR="00BA3B50" w:rsidRPr="00860E9D" w:rsidRDefault="00BA3B50" w:rsidP="00967A5D">
            <w:pPr>
              <w:autoSpaceDE w:val="0"/>
              <w:autoSpaceDN w:val="0"/>
              <w:adjustRightInd w:val="0"/>
              <w:spacing w:after="0" w:line="240" w:lineRule="auto"/>
              <w:jc w:val="center"/>
              <w:rPr>
                <w:rFonts w:ascii="Arial Narrow" w:hAnsi="Arial Narrow" w:cs="Verdana"/>
                <w:color w:val="000000"/>
                <w:sz w:val="18"/>
                <w:szCs w:val="18"/>
              </w:rPr>
            </w:pPr>
            <w:r w:rsidRPr="00860E9D">
              <w:rPr>
                <w:rFonts w:ascii="Arial Narrow" w:hAnsi="Arial Narrow" w:cs="Verdana"/>
                <w:color w:val="000000"/>
                <w:sz w:val="18"/>
                <w:szCs w:val="18"/>
              </w:rPr>
              <w:t>10</w:t>
            </w:r>
          </w:p>
        </w:tc>
        <w:tc>
          <w:tcPr>
            <w:tcW w:w="496" w:type="pct"/>
            <w:shd w:val="clear" w:color="auto" w:fill="auto"/>
          </w:tcPr>
          <w:p w14:paraId="25351090" w14:textId="503A4E79" w:rsidR="00BA3B50" w:rsidRPr="00860E9D" w:rsidRDefault="00900BB0" w:rsidP="00967A5D">
            <w:pPr>
              <w:autoSpaceDE w:val="0"/>
              <w:autoSpaceDN w:val="0"/>
              <w:adjustRightInd w:val="0"/>
              <w:spacing w:after="0" w:line="240" w:lineRule="auto"/>
              <w:rPr>
                <w:rFonts w:ascii="Arial Narrow" w:hAnsi="Arial Narrow" w:cs="Verdana"/>
                <w:color w:val="000000"/>
                <w:sz w:val="18"/>
                <w:szCs w:val="18"/>
              </w:rPr>
            </w:pPr>
            <w:r w:rsidRPr="00860E9D">
              <w:rPr>
                <w:rFonts w:ascii="Arial Narrow" w:hAnsi="Arial Narrow" w:cs="Verdana"/>
                <w:color w:val="000000"/>
                <w:sz w:val="18"/>
                <w:szCs w:val="18"/>
              </w:rPr>
              <w:t>Project reports, Monitoring system</w:t>
            </w:r>
          </w:p>
        </w:tc>
      </w:tr>
    </w:tbl>
    <w:p w14:paraId="1E5F8BF6" w14:textId="7F3A4E37" w:rsidR="00F76DCB" w:rsidRPr="00860E9D" w:rsidRDefault="00F76DCB" w:rsidP="00F76DCB">
      <w:pPr>
        <w:suppressAutoHyphens/>
        <w:autoSpaceDE w:val="0"/>
        <w:spacing w:after="0" w:line="240" w:lineRule="auto"/>
        <w:ind w:left="142"/>
        <w:contextualSpacing/>
        <w:jc w:val="both"/>
        <w:rPr>
          <w:rFonts w:ascii="Arial Narrow" w:hAnsi="Arial Narrow"/>
          <w:b/>
          <w:bCs/>
          <w:sz w:val="18"/>
          <w:szCs w:val="18"/>
        </w:rPr>
      </w:pPr>
    </w:p>
    <w:p w14:paraId="7AD78AE3" w14:textId="39F830DC" w:rsidR="00367A07" w:rsidRPr="00860E9D" w:rsidRDefault="00367A07" w:rsidP="00F76DCB">
      <w:pPr>
        <w:suppressAutoHyphens/>
        <w:autoSpaceDE w:val="0"/>
        <w:spacing w:after="0" w:line="240" w:lineRule="auto"/>
        <w:ind w:left="142"/>
        <w:contextualSpacing/>
        <w:jc w:val="both"/>
        <w:rPr>
          <w:rFonts w:ascii="Arial Narrow" w:hAnsi="Arial Narrow"/>
          <w:b/>
          <w:bCs/>
          <w:sz w:val="18"/>
          <w:szCs w:val="18"/>
        </w:rPr>
      </w:pPr>
    </w:p>
    <w:p w14:paraId="01772E49" w14:textId="5D5BB83E" w:rsidR="00AF5E5F" w:rsidRPr="00860E9D" w:rsidRDefault="00AF5E5F" w:rsidP="00F76DCB">
      <w:pPr>
        <w:suppressAutoHyphens/>
        <w:autoSpaceDE w:val="0"/>
        <w:spacing w:after="0" w:line="240" w:lineRule="auto"/>
        <w:ind w:left="142"/>
        <w:contextualSpacing/>
        <w:jc w:val="both"/>
        <w:rPr>
          <w:rFonts w:ascii="Arial Narrow" w:hAnsi="Arial Narrow"/>
          <w:b/>
          <w:bCs/>
          <w:sz w:val="18"/>
          <w:szCs w:val="18"/>
        </w:rPr>
      </w:pPr>
      <w:r w:rsidRPr="00860E9D">
        <w:rPr>
          <w:rFonts w:ascii="Arial Narrow" w:hAnsi="Arial Narrow"/>
          <w:b/>
          <w:bCs/>
          <w:sz w:val="18"/>
          <w:szCs w:val="18"/>
        </w:rPr>
        <w:br w:type="page"/>
      </w:r>
    </w:p>
    <w:p w14:paraId="22B81457" w14:textId="77777777" w:rsidR="00367A07" w:rsidRPr="00860E9D" w:rsidRDefault="00367A07" w:rsidP="00F76DCB">
      <w:pPr>
        <w:suppressAutoHyphens/>
        <w:autoSpaceDE w:val="0"/>
        <w:spacing w:after="0" w:line="240" w:lineRule="auto"/>
        <w:ind w:left="142"/>
        <w:contextualSpacing/>
        <w:jc w:val="both"/>
        <w:rPr>
          <w:rFonts w:ascii="Arial Narrow" w:hAnsi="Arial Narrow"/>
          <w:b/>
          <w:bCs/>
          <w:sz w:val="18"/>
          <w:szCs w:val="18"/>
        </w:rPr>
      </w:pPr>
    </w:p>
    <w:p w14:paraId="67FD9A68" w14:textId="07197328" w:rsidR="00367A07" w:rsidRPr="00860E9D" w:rsidRDefault="00367A07" w:rsidP="00F76DCB">
      <w:pPr>
        <w:suppressAutoHyphens/>
        <w:autoSpaceDE w:val="0"/>
        <w:spacing w:after="0" w:line="240" w:lineRule="auto"/>
        <w:ind w:left="142"/>
        <w:contextualSpacing/>
        <w:jc w:val="both"/>
        <w:rPr>
          <w:rFonts w:ascii="Arial Narrow" w:hAnsi="Arial Narrow"/>
          <w:b/>
          <w:bCs/>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996"/>
        <w:gridCol w:w="1741"/>
        <w:gridCol w:w="3802"/>
        <w:gridCol w:w="2901"/>
        <w:gridCol w:w="1496"/>
        <w:gridCol w:w="1198"/>
        <w:gridCol w:w="1446"/>
      </w:tblGrid>
      <w:tr w:rsidR="00AF5E5F" w:rsidRPr="00860E9D" w14:paraId="6599C247" w14:textId="77777777" w:rsidTr="00451E35">
        <w:trPr>
          <w:trHeight w:val="355"/>
          <w:tblHeader/>
        </w:trPr>
        <w:tc>
          <w:tcPr>
            <w:tcW w:w="5000" w:type="pct"/>
            <w:gridSpan w:val="7"/>
            <w:shd w:val="clear" w:color="auto" w:fill="8EAADB" w:themeFill="accent1" w:themeFillTint="99"/>
            <w:vAlign w:val="center"/>
          </w:tcPr>
          <w:p w14:paraId="543DE57D" w14:textId="77777777" w:rsidR="00AF5E5F" w:rsidRPr="00860E9D" w:rsidRDefault="00AF5E5F" w:rsidP="00451E35">
            <w:pPr>
              <w:autoSpaceDE w:val="0"/>
              <w:autoSpaceDN w:val="0"/>
              <w:adjustRightInd w:val="0"/>
              <w:spacing w:after="0" w:line="240" w:lineRule="auto"/>
              <w:ind w:left="720"/>
              <w:jc w:val="center"/>
              <w:rPr>
                <w:rFonts w:ascii="Arial Narrow" w:hAnsi="Arial Narrow" w:cs="Arial"/>
                <w:b/>
                <w:bCs/>
                <w:color w:val="FFFFFF" w:themeColor="background1"/>
                <w:sz w:val="18"/>
                <w:szCs w:val="18"/>
                <w:lang w:val="en-US"/>
              </w:rPr>
            </w:pPr>
          </w:p>
        </w:tc>
      </w:tr>
      <w:tr w:rsidR="00AF5E5F" w:rsidRPr="00860E9D" w14:paraId="7CCE73AC" w14:textId="77777777" w:rsidTr="00451E35">
        <w:trPr>
          <w:trHeight w:val="355"/>
          <w:tblHeader/>
        </w:trPr>
        <w:tc>
          <w:tcPr>
            <w:tcW w:w="2585" w:type="pct"/>
            <w:gridSpan w:val="3"/>
            <w:shd w:val="clear" w:color="auto" w:fill="8EAADB" w:themeFill="accent1" w:themeFillTint="99"/>
            <w:vAlign w:val="center"/>
          </w:tcPr>
          <w:p w14:paraId="56BEFDC6" w14:textId="077D5818" w:rsidR="00AF5E5F" w:rsidRPr="00860E9D" w:rsidRDefault="00203E63" w:rsidP="00451E35">
            <w:pPr>
              <w:autoSpaceDE w:val="0"/>
              <w:autoSpaceDN w:val="0"/>
              <w:adjustRightInd w:val="0"/>
              <w:spacing w:after="0" w:line="240" w:lineRule="auto"/>
              <w:jc w:val="center"/>
              <w:rPr>
                <w:rFonts w:ascii="Arial Narrow" w:hAnsi="Arial Narrow" w:cs="Arial"/>
                <w:b/>
                <w:bCs/>
                <w:color w:val="000000"/>
                <w:sz w:val="18"/>
                <w:szCs w:val="18"/>
                <w:lang w:val="en-US"/>
              </w:rPr>
            </w:pPr>
            <w:r w:rsidRPr="00860E9D">
              <w:rPr>
                <w:rFonts w:ascii="Arial Narrow" w:hAnsi="Arial Narrow" w:cs="Arial"/>
                <w:b/>
                <w:bCs/>
                <w:color w:val="FFFFFF" w:themeColor="background1"/>
                <w:sz w:val="18"/>
                <w:szCs w:val="18"/>
                <w:lang w:val="en-US"/>
              </w:rPr>
              <w:t xml:space="preserve">Thematic Priority 0: </w:t>
            </w:r>
            <w:r w:rsidR="00AF5E5F" w:rsidRPr="00860E9D">
              <w:rPr>
                <w:rFonts w:ascii="Arial Narrow" w:hAnsi="Arial Narrow" w:cs="Arial"/>
                <w:b/>
                <w:bCs/>
                <w:color w:val="FFFFFF" w:themeColor="background1"/>
                <w:sz w:val="18"/>
                <w:szCs w:val="18"/>
                <w:lang w:val="en-US"/>
              </w:rPr>
              <w:t>Technical assistance</w:t>
            </w:r>
          </w:p>
        </w:tc>
        <w:tc>
          <w:tcPr>
            <w:tcW w:w="995" w:type="pct"/>
            <w:shd w:val="clear" w:color="auto" w:fill="8EAADB" w:themeFill="accent1" w:themeFillTint="99"/>
          </w:tcPr>
          <w:p w14:paraId="781A88EA" w14:textId="77777777" w:rsidR="00AF5E5F" w:rsidRPr="00860E9D" w:rsidRDefault="00AF5E5F" w:rsidP="00451E35">
            <w:pPr>
              <w:autoSpaceDE w:val="0"/>
              <w:autoSpaceDN w:val="0"/>
              <w:adjustRightInd w:val="0"/>
              <w:spacing w:after="0" w:line="240" w:lineRule="auto"/>
              <w:jc w:val="center"/>
              <w:rPr>
                <w:rFonts w:ascii="Arial Narrow" w:hAnsi="Arial Narrow" w:cs="Arial"/>
                <w:b/>
                <w:bCs/>
                <w:color w:val="000000"/>
                <w:sz w:val="18"/>
                <w:szCs w:val="18"/>
                <w:lang w:val="en-US"/>
              </w:rPr>
            </w:pPr>
            <w:r w:rsidRPr="00860E9D">
              <w:rPr>
                <w:rFonts w:ascii="Arial Narrow" w:hAnsi="Arial Narrow" w:cs="Arial"/>
                <w:b/>
                <w:bCs/>
                <w:color w:val="000000"/>
                <w:sz w:val="18"/>
                <w:szCs w:val="18"/>
                <w:lang w:val="en-US"/>
              </w:rPr>
              <w:t xml:space="preserve">Indicators </w:t>
            </w:r>
          </w:p>
        </w:tc>
        <w:tc>
          <w:tcPr>
            <w:tcW w:w="513" w:type="pct"/>
            <w:shd w:val="clear" w:color="auto" w:fill="8EAADB" w:themeFill="accent1" w:themeFillTint="99"/>
          </w:tcPr>
          <w:p w14:paraId="2D03801B" w14:textId="77777777" w:rsidR="00AF5E5F" w:rsidRPr="00860E9D" w:rsidRDefault="00AF5E5F" w:rsidP="00451E35">
            <w:pPr>
              <w:autoSpaceDE w:val="0"/>
              <w:autoSpaceDN w:val="0"/>
              <w:adjustRightInd w:val="0"/>
              <w:spacing w:after="0" w:line="240" w:lineRule="auto"/>
              <w:jc w:val="center"/>
              <w:rPr>
                <w:rFonts w:ascii="Arial Narrow" w:hAnsi="Arial Narrow" w:cs="Verdana"/>
                <w:b/>
                <w:bCs/>
                <w:color w:val="000000"/>
                <w:sz w:val="18"/>
                <w:szCs w:val="18"/>
                <w:lang w:val="en-US"/>
              </w:rPr>
            </w:pPr>
            <w:r w:rsidRPr="00860E9D">
              <w:rPr>
                <w:rFonts w:ascii="Arial Narrow" w:hAnsi="Arial Narrow" w:cs="Verdana"/>
                <w:b/>
                <w:bCs/>
                <w:color w:val="000000"/>
                <w:sz w:val="18"/>
                <w:szCs w:val="18"/>
                <w:lang w:val="en-US"/>
              </w:rPr>
              <w:t>Baseline</w:t>
            </w:r>
          </w:p>
          <w:p w14:paraId="7A565276" w14:textId="77777777" w:rsidR="00AF5E5F" w:rsidRPr="00860E9D" w:rsidRDefault="00AF5E5F" w:rsidP="00451E35">
            <w:pPr>
              <w:autoSpaceDE w:val="0"/>
              <w:autoSpaceDN w:val="0"/>
              <w:adjustRightInd w:val="0"/>
              <w:spacing w:after="0" w:line="240" w:lineRule="auto"/>
              <w:jc w:val="center"/>
              <w:rPr>
                <w:rFonts w:ascii="Arial Narrow" w:hAnsi="Arial Narrow" w:cs="Arial"/>
                <w:b/>
                <w:bCs/>
                <w:color w:val="000000"/>
                <w:sz w:val="18"/>
                <w:szCs w:val="18"/>
                <w:lang w:val="en-US"/>
              </w:rPr>
            </w:pPr>
            <w:r w:rsidRPr="00860E9D">
              <w:rPr>
                <w:rFonts w:ascii="Arial Narrow" w:hAnsi="Arial Narrow" w:cs="Verdana"/>
                <w:b/>
                <w:bCs/>
                <w:color w:val="000000"/>
                <w:sz w:val="18"/>
                <w:szCs w:val="18"/>
                <w:lang w:val="en-US"/>
              </w:rPr>
              <w:t>value (year)</w:t>
            </w:r>
          </w:p>
        </w:tc>
        <w:tc>
          <w:tcPr>
            <w:tcW w:w="411" w:type="pct"/>
            <w:shd w:val="clear" w:color="auto" w:fill="8EAADB" w:themeFill="accent1" w:themeFillTint="99"/>
          </w:tcPr>
          <w:p w14:paraId="5CA68415" w14:textId="77777777" w:rsidR="00AF5E5F" w:rsidRPr="00860E9D" w:rsidRDefault="00AF5E5F" w:rsidP="00451E35">
            <w:pPr>
              <w:autoSpaceDE w:val="0"/>
              <w:autoSpaceDN w:val="0"/>
              <w:adjustRightInd w:val="0"/>
              <w:spacing w:after="0" w:line="240" w:lineRule="auto"/>
              <w:jc w:val="center"/>
              <w:rPr>
                <w:rFonts w:ascii="Arial Narrow" w:hAnsi="Arial Narrow" w:cs="Arial"/>
                <w:b/>
                <w:bCs/>
                <w:color w:val="000000"/>
                <w:sz w:val="18"/>
                <w:szCs w:val="18"/>
                <w:lang w:val="en-US"/>
              </w:rPr>
            </w:pPr>
            <w:r w:rsidRPr="00860E9D">
              <w:rPr>
                <w:rFonts w:ascii="Arial Narrow" w:hAnsi="Arial Narrow" w:cs="Arial"/>
                <w:b/>
                <w:bCs/>
                <w:color w:val="000000"/>
                <w:sz w:val="18"/>
                <w:szCs w:val="18"/>
                <w:lang w:val="en-US"/>
              </w:rPr>
              <w:t>Target value (year)</w:t>
            </w:r>
          </w:p>
        </w:tc>
        <w:tc>
          <w:tcPr>
            <w:tcW w:w="496" w:type="pct"/>
            <w:shd w:val="clear" w:color="auto" w:fill="8EAADB" w:themeFill="accent1" w:themeFillTint="99"/>
          </w:tcPr>
          <w:p w14:paraId="7B260659" w14:textId="77777777" w:rsidR="00AF5E5F" w:rsidRPr="00860E9D" w:rsidRDefault="00AF5E5F" w:rsidP="00451E35">
            <w:pPr>
              <w:autoSpaceDE w:val="0"/>
              <w:autoSpaceDN w:val="0"/>
              <w:adjustRightInd w:val="0"/>
              <w:spacing w:after="0" w:line="240" w:lineRule="auto"/>
              <w:jc w:val="center"/>
              <w:rPr>
                <w:rFonts w:ascii="Arial Narrow" w:hAnsi="Arial Narrow" w:cs="Arial"/>
                <w:b/>
                <w:bCs/>
                <w:color w:val="000000"/>
                <w:sz w:val="18"/>
                <w:szCs w:val="18"/>
                <w:lang w:val="en-US"/>
              </w:rPr>
            </w:pPr>
            <w:r w:rsidRPr="00860E9D">
              <w:rPr>
                <w:rFonts w:ascii="Arial Narrow" w:hAnsi="Arial Narrow" w:cs="Arial"/>
                <w:b/>
                <w:bCs/>
                <w:color w:val="000000"/>
                <w:sz w:val="18"/>
                <w:szCs w:val="18"/>
                <w:lang w:val="en-US"/>
              </w:rPr>
              <w:t>Data source</w:t>
            </w:r>
          </w:p>
        </w:tc>
      </w:tr>
      <w:tr w:rsidR="0044028F" w:rsidRPr="00860E9D" w14:paraId="664F0B14" w14:textId="77777777" w:rsidTr="0044028F">
        <w:trPr>
          <w:trHeight w:val="287"/>
        </w:trPr>
        <w:tc>
          <w:tcPr>
            <w:tcW w:w="684" w:type="pct"/>
            <w:vMerge w:val="restart"/>
            <w:shd w:val="clear" w:color="auto" w:fill="E2EFD9" w:themeFill="accent6" w:themeFillTint="33"/>
            <w:vAlign w:val="center"/>
          </w:tcPr>
          <w:p w14:paraId="17388AB1" w14:textId="77777777" w:rsidR="0044028F" w:rsidRPr="00860E9D" w:rsidRDefault="0044028F" w:rsidP="00451E35">
            <w:pPr>
              <w:autoSpaceDE w:val="0"/>
              <w:autoSpaceDN w:val="0"/>
              <w:adjustRightInd w:val="0"/>
              <w:spacing w:after="0" w:line="240" w:lineRule="auto"/>
              <w:jc w:val="center"/>
              <w:rPr>
                <w:rFonts w:ascii="Arial Narrow" w:hAnsi="Arial Narrow" w:cs="Arial"/>
                <w:color w:val="000000"/>
                <w:sz w:val="18"/>
                <w:szCs w:val="18"/>
                <w:lang w:val="en-US"/>
              </w:rPr>
            </w:pPr>
            <w:r w:rsidRPr="00860E9D">
              <w:rPr>
                <w:rFonts w:ascii="Arial Narrow" w:hAnsi="Arial Narrow" w:cs="Arial"/>
                <w:b/>
                <w:bCs/>
                <w:color w:val="000000"/>
                <w:sz w:val="18"/>
                <w:szCs w:val="18"/>
                <w:lang w:val="en-US"/>
              </w:rPr>
              <w:t>Specific objective(s)</w:t>
            </w:r>
          </w:p>
        </w:tc>
        <w:tc>
          <w:tcPr>
            <w:tcW w:w="597" w:type="pct"/>
            <w:vMerge w:val="restart"/>
            <w:shd w:val="clear" w:color="auto" w:fill="E2EFD9" w:themeFill="accent6" w:themeFillTint="33"/>
            <w:vAlign w:val="center"/>
          </w:tcPr>
          <w:p w14:paraId="6F2D6FDB" w14:textId="77777777" w:rsidR="0044028F" w:rsidRPr="00860E9D" w:rsidRDefault="0044028F" w:rsidP="00451E35">
            <w:pPr>
              <w:autoSpaceDE w:val="0"/>
              <w:autoSpaceDN w:val="0"/>
              <w:adjustRightInd w:val="0"/>
              <w:spacing w:after="0" w:line="240" w:lineRule="auto"/>
              <w:jc w:val="center"/>
              <w:rPr>
                <w:rFonts w:ascii="Arial Narrow" w:hAnsi="Arial Narrow" w:cs="Arial"/>
                <w:color w:val="000000"/>
                <w:sz w:val="18"/>
                <w:szCs w:val="18"/>
                <w:lang w:val="en-US"/>
              </w:rPr>
            </w:pPr>
            <w:r w:rsidRPr="00860E9D">
              <w:rPr>
                <w:rFonts w:ascii="Arial Narrow" w:hAnsi="Arial Narrow" w:cs="Arial"/>
                <w:b/>
                <w:bCs/>
                <w:color w:val="000000"/>
                <w:sz w:val="18"/>
                <w:szCs w:val="18"/>
                <w:lang w:val="en-US"/>
              </w:rPr>
              <w:t>Results</w:t>
            </w:r>
          </w:p>
        </w:tc>
        <w:tc>
          <w:tcPr>
            <w:tcW w:w="1304" w:type="pct"/>
            <w:vMerge w:val="restart"/>
            <w:shd w:val="clear" w:color="auto" w:fill="E2EFD9" w:themeFill="accent6" w:themeFillTint="33"/>
            <w:vAlign w:val="center"/>
          </w:tcPr>
          <w:p w14:paraId="3D29104E" w14:textId="77777777" w:rsidR="0044028F" w:rsidRPr="00860E9D" w:rsidRDefault="0044028F" w:rsidP="00451E35">
            <w:pPr>
              <w:autoSpaceDE w:val="0"/>
              <w:autoSpaceDN w:val="0"/>
              <w:adjustRightInd w:val="0"/>
              <w:spacing w:after="0" w:line="240" w:lineRule="auto"/>
              <w:jc w:val="center"/>
              <w:rPr>
                <w:rFonts w:ascii="Arial Narrow" w:hAnsi="Arial Narrow" w:cs="Arial"/>
                <w:color w:val="000000"/>
                <w:sz w:val="18"/>
                <w:szCs w:val="18"/>
                <w:lang w:val="en-US"/>
              </w:rPr>
            </w:pPr>
            <w:r w:rsidRPr="00860E9D">
              <w:rPr>
                <w:rFonts w:ascii="Arial Narrow" w:hAnsi="Arial Narrow" w:cs="Arial"/>
                <w:b/>
                <w:bCs/>
                <w:color w:val="000000"/>
                <w:sz w:val="18"/>
                <w:szCs w:val="18"/>
                <w:lang w:val="en-US"/>
              </w:rPr>
              <w:t>Types of activities</w:t>
            </w:r>
          </w:p>
          <w:p w14:paraId="6B6361F7" w14:textId="77777777" w:rsidR="0044028F" w:rsidRPr="00860E9D" w:rsidRDefault="0044028F" w:rsidP="00451E35">
            <w:pPr>
              <w:autoSpaceDE w:val="0"/>
              <w:autoSpaceDN w:val="0"/>
              <w:adjustRightInd w:val="0"/>
              <w:spacing w:after="0" w:line="240" w:lineRule="auto"/>
              <w:jc w:val="center"/>
              <w:rPr>
                <w:rFonts w:ascii="Arial Narrow" w:hAnsi="Arial Narrow" w:cs="Arial"/>
                <w:b/>
                <w:bCs/>
                <w:color w:val="000000"/>
                <w:sz w:val="18"/>
                <w:szCs w:val="18"/>
                <w:lang w:val="en-US"/>
              </w:rPr>
            </w:pPr>
            <w:r w:rsidRPr="00860E9D">
              <w:rPr>
                <w:rFonts w:ascii="Arial Narrow" w:hAnsi="Arial Narrow" w:cs="Arial"/>
                <w:color w:val="000000"/>
                <w:sz w:val="18"/>
                <w:szCs w:val="18"/>
                <w:lang w:val="en-US"/>
              </w:rPr>
              <w:t>(examples)</w:t>
            </w:r>
          </w:p>
        </w:tc>
        <w:tc>
          <w:tcPr>
            <w:tcW w:w="2415" w:type="pct"/>
            <w:gridSpan w:val="4"/>
            <w:shd w:val="clear" w:color="auto" w:fill="DEEAF6" w:themeFill="accent5" w:themeFillTint="33"/>
          </w:tcPr>
          <w:p w14:paraId="67BD5ABE" w14:textId="06E534B0" w:rsidR="0044028F" w:rsidRPr="00860E9D" w:rsidRDefault="0044028F" w:rsidP="00451E35">
            <w:pPr>
              <w:autoSpaceDE w:val="0"/>
              <w:autoSpaceDN w:val="0"/>
              <w:adjustRightInd w:val="0"/>
              <w:spacing w:after="0" w:line="240" w:lineRule="auto"/>
              <w:rPr>
                <w:rFonts w:ascii="Arial Narrow" w:hAnsi="Arial Narrow" w:cs="Arial"/>
                <w:color w:val="000000"/>
                <w:sz w:val="18"/>
                <w:szCs w:val="18"/>
                <w:lang w:val="en-US"/>
              </w:rPr>
            </w:pPr>
            <w:r w:rsidRPr="00860E9D">
              <w:rPr>
                <w:rFonts w:ascii="Arial Narrow" w:hAnsi="Arial Narrow" w:cs="Arial"/>
                <w:color w:val="000000"/>
                <w:sz w:val="18"/>
                <w:szCs w:val="18"/>
                <w:u w:val="single"/>
                <w:lang w:val="en-US"/>
              </w:rPr>
              <w:t>Impact</w:t>
            </w:r>
          </w:p>
        </w:tc>
      </w:tr>
      <w:tr w:rsidR="00AF5E5F" w:rsidRPr="00860E9D" w14:paraId="5F92760C" w14:textId="77777777" w:rsidTr="00451E35">
        <w:trPr>
          <w:trHeight w:val="620"/>
        </w:trPr>
        <w:tc>
          <w:tcPr>
            <w:tcW w:w="684" w:type="pct"/>
            <w:vMerge/>
            <w:shd w:val="clear" w:color="auto" w:fill="E2EFD9" w:themeFill="accent6" w:themeFillTint="33"/>
            <w:vAlign w:val="bottom"/>
          </w:tcPr>
          <w:p w14:paraId="0168F93A" w14:textId="77777777" w:rsidR="00AF5E5F" w:rsidRPr="00860E9D" w:rsidRDefault="00AF5E5F" w:rsidP="00451E35">
            <w:pPr>
              <w:autoSpaceDE w:val="0"/>
              <w:autoSpaceDN w:val="0"/>
              <w:adjustRightInd w:val="0"/>
              <w:spacing w:after="0" w:line="240" w:lineRule="auto"/>
              <w:rPr>
                <w:rFonts w:ascii="Arial Narrow" w:hAnsi="Arial Narrow" w:cs="Arial"/>
                <w:b/>
                <w:bCs/>
                <w:color w:val="000000"/>
                <w:sz w:val="18"/>
                <w:szCs w:val="18"/>
                <w:lang w:val="en-US"/>
              </w:rPr>
            </w:pPr>
          </w:p>
        </w:tc>
        <w:tc>
          <w:tcPr>
            <w:tcW w:w="597" w:type="pct"/>
            <w:vMerge/>
            <w:shd w:val="clear" w:color="auto" w:fill="E2EFD9" w:themeFill="accent6" w:themeFillTint="33"/>
            <w:vAlign w:val="bottom"/>
          </w:tcPr>
          <w:p w14:paraId="332DDC52" w14:textId="77777777" w:rsidR="00AF5E5F" w:rsidRPr="00860E9D" w:rsidRDefault="00AF5E5F" w:rsidP="00451E35">
            <w:pPr>
              <w:autoSpaceDE w:val="0"/>
              <w:autoSpaceDN w:val="0"/>
              <w:adjustRightInd w:val="0"/>
              <w:spacing w:after="0" w:line="240" w:lineRule="auto"/>
              <w:rPr>
                <w:rFonts w:ascii="Arial Narrow" w:hAnsi="Arial Narrow" w:cs="Arial"/>
                <w:b/>
                <w:bCs/>
                <w:color w:val="000000"/>
                <w:sz w:val="18"/>
                <w:szCs w:val="18"/>
                <w:lang w:val="en-US"/>
              </w:rPr>
            </w:pPr>
          </w:p>
        </w:tc>
        <w:tc>
          <w:tcPr>
            <w:tcW w:w="1304" w:type="pct"/>
            <w:vMerge/>
            <w:shd w:val="clear" w:color="auto" w:fill="E2EFD9" w:themeFill="accent6" w:themeFillTint="33"/>
            <w:vAlign w:val="bottom"/>
          </w:tcPr>
          <w:p w14:paraId="0169FCC0" w14:textId="77777777" w:rsidR="00AF5E5F" w:rsidRPr="00860E9D" w:rsidRDefault="00AF5E5F" w:rsidP="00451E35">
            <w:pPr>
              <w:autoSpaceDE w:val="0"/>
              <w:autoSpaceDN w:val="0"/>
              <w:adjustRightInd w:val="0"/>
              <w:spacing w:after="0" w:line="240" w:lineRule="auto"/>
              <w:rPr>
                <w:rFonts w:ascii="Arial Narrow" w:hAnsi="Arial Narrow" w:cs="Arial"/>
                <w:b/>
                <w:bCs/>
                <w:color w:val="000000"/>
                <w:sz w:val="18"/>
                <w:szCs w:val="18"/>
                <w:lang w:val="en-US"/>
              </w:rPr>
            </w:pPr>
          </w:p>
        </w:tc>
        <w:tc>
          <w:tcPr>
            <w:tcW w:w="995" w:type="pct"/>
            <w:shd w:val="clear" w:color="auto" w:fill="auto"/>
          </w:tcPr>
          <w:p w14:paraId="5A121140" w14:textId="77777777" w:rsidR="00AF5E5F" w:rsidRPr="00860E9D" w:rsidRDefault="00AF5E5F" w:rsidP="00451E35">
            <w:pPr>
              <w:autoSpaceDE w:val="0"/>
              <w:autoSpaceDN w:val="0"/>
              <w:adjustRightInd w:val="0"/>
              <w:spacing w:after="0" w:line="240" w:lineRule="auto"/>
              <w:rPr>
                <w:rFonts w:ascii="Arial Narrow" w:hAnsi="Arial Narrow" w:cs="Arial"/>
                <w:color w:val="000000"/>
                <w:sz w:val="18"/>
                <w:szCs w:val="18"/>
                <w:u w:val="single"/>
                <w:lang w:val="en-US"/>
              </w:rPr>
            </w:pPr>
            <w:r w:rsidRPr="00860E9D">
              <w:rPr>
                <w:rFonts w:ascii="Arial Narrow" w:hAnsi="Arial Narrow" w:cs="Arial"/>
                <w:sz w:val="18"/>
                <w:szCs w:val="18"/>
                <w:lang w:val="en-US"/>
              </w:rPr>
              <w:t xml:space="preserve">Percentage of funds available under the </w:t>
            </w:r>
            <w:proofErr w:type="spellStart"/>
            <w:r w:rsidRPr="00860E9D">
              <w:rPr>
                <w:rFonts w:ascii="Arial Narrow" w:hAnsi="Arial Narrow" w:cs="Arial"/>
                <w:sz w:val="18"/>
                <w:szCs w:val="18"/>
                <w:lang w:val="en-US"/>
              </w:rPr>
              <w:t>programme</w:t>
            </w:r>
            <w:proofErr w:type="spellEnd"/>
            <w:r w:rsidRPr="00860E9D">
              <w:rPr>
                <w:rFonts w:ascii="Arial Narrow" w:hAnsi="Arial Narrow" w:cs="Arial"/>
                <w:sz w:val="18"/>
                <w:szCs w:val="18"/>
                <w:lang w:val="en-US"/>
              </w:rPr>
              <w:t xml:space="preserve"> that are contracted</w:t>
            </w:r>
          </w:p>
        </w:tc>
        <w:tc>
          <w:tcPr>
            <w:tcW w:w="513" w:type="pct"/>
            <w:shd w:val="clear" w:color="auto" w:fill="auto"/>
          </w:tcPr>
          <w:p w14:paraId="022CAEFE" w14:textId="77777777" w:rsidR="00AF5E5F" w:rsidRPr="00860E9D" w:rsidRDefault="00AF5E5F" w:rsidP="00451E35">
            <w:pPr>
              <w:autoSpaceDE w:val="0"/>
              <w:autoSpaceDN w:val="0"/>
              <w:adjustRightInd w:val="0"/>
              <w:spacing w:after="0" w:line="240" w:lineRule="auto"/>
              <w:jc w:val="center"/>
              <w:rPr>
                <w:rFonts w:ascii="Arial Narrow" w:hAnsi="Arial Narrow" w:cs="Arial"/>
                <w:color w:val="000000"/>
                <w:sz w:val="18"/>
                <w:szCs w:val="18"/>
                <w:lang w:val="en-US"/>
              </w:rPr>
            </w:pPr>
            <w:r w:rsidRPr="00860E9D">
              <w:rPr>
                <w:rFonts w:ascii="Arial Narrow" w:hAnsi="Arial Narrow"/>
                <w:sz w:val="18"/>
                <w:szCs w:val="18"/>
              </w:rPr>
              <w:t>0</w:t>
            </w:r>
          </w:p>
        </w:tc>
        <w:tc>
          <w:tcPr>
            <w:tcW w:w="411" w:type="pct"/>
            <w:shd w:val="clear" w:color="auto" w:fill="auto"/>
          </w:tcPr>
          <w:p w14:paraId="0741E85F" w14:textId="77777777" w:rsidR="00AF5E5F" w:rsidRPr="00860E9D" w:rsidRDefault="00AF5E5F" w:rsidP="00451E35">
            <w:pPr>
              <w:autoSpaceDE w:val="0"/>
              <w:autoSpaceDN w:val="0"/>
              <w:adjustRightInd w:val="0"/>
              <w:spacing w:after="0" w:line="240" w:lineRule="auto"/>
              <w:jc w:val="center"/>
              <w:rPr>
                <w:rFonts w:ascii="Arial Narrow" w:hAnsi="Arial Narrow" w:cs="Arial"/>
                <w:color w:val="000000"/>
                <w:sz w:val="18"/>
                <w:szCs w:val="18"/>
                <w:lang w:val="en-US"/>
              </w:rPr>
            </w:pPr>
            <w:r w:rsidRPr="00860E9D">
              <w:rPr>
                <w:rFonts w:ascii="Arial Narrow" w:hAnsi="Arial Narrow"/>
                <w:sz w:val="18"/>
                <w:szCs w:val="18"/>
              </w:rPr>
              <w:t>100</w:t>
            </w:r>
          </w:p>
          <w:p w14:paraId="067C2A6E" w14:textId="77777777" w:rsidR="00AF5E5F" w:rsidRPr="00860E9D" w:rsidRDefault="00AF5E5F" w:rsidP="00451E35">
            <w:pPr>
              <w:autoSpaceDE w:val="0"/>
              <w:autoSpaceDN w:val="0"/>
              <w:adjustRightInd w:val="0"/>
              <w:spacing w:after="0" w:line="240" w:lineRule="auto"/>
              <w:jc w:val="center"/>
              <w:rPr>
                <w:rFonts w:ascii="Arial Narrow" w:hAnsi="Arial Narrow" w:cs="Arial"/>
                <w:color w:val="000000"/>
                <w:sz w:val="18"/>
                <w:szCs w:val="18"/>
                <w:lang w:val="en-US"/>
              </w:rPr>
            </w:pPr>
          </w:p>
        </w:tc>
        <w:tc>
          <w:tcPr>
            <w:tcW w:w="496" w:type="pct"/>
          </w:tcPr>
          <w:p w14:paraId="647484FB" w14:textId="77777777" w:rsidR="00AF5E5F" w:rsidRPr="00860E9D" w:rsidRDefault="00AF5E5F" w:rsidP="00451E35">
            <w:pPr>
              <w:autoSpaceDE w:val="0"/>
              <w:autoSpaceDN w:val="0"/>
              <w:adjustRightInd w:val="0"/>
              <w:spacing w:after="0" w:line="240" w:lineRule="auto"/>
              <w:rPr>
                <w:rFonts w:ascii="Arial Narrow" w:hAnsi="Arial Narrow" w:cs="Arial"/>
                <w:color w:val="000000"/>
                <w:sz w:val="18"/>
                <w:szCs w:val="18"/>
                <w:lang w:val="en-US"/>
              </w:rPr>
            </w:pPr>
            <w:r w:rsidRPr="00860E9D">
              <w:rPr>
                <w:rFonts w:ascii="Arial Narrow" w:hAnsi="Arial Narrow"/>
                <w:sz w:val="18"/>
                <w:szCs w:val="18"/>
              </w:rPr>
              <w:t>AIR, Monitoring system</w:t>
            </w:r>
          </w:p>
          <w:p w14:paraId="651E899F" w14:textId="77777777" w:rsidR="00AF5E5F" w:rsidRPr="00860E9D" w:rsidRDefault="00AF5E5F" w:rsidP="00451E35">
            <w:pPr>
              <w:autoSpaceDE w:val="0"/>
              <w:autoSpaceDN w:val="0"/>
              <w:adjustRightInd w:val="0"/>
              <w:spacing w:after="0" w:line="240" w:lineRule="auto"/>
              <w:rPr>
                <w:rFonts w:ascii="Arial Narrow" w:hAnsi="Arial Narrow" w:cs="Arial"/>
                <w:color w:val="000000"/>
                <w:sz w:val="18"/>
                <w:szCs w:val="18"/>
                <w:lang w:val="en-US"/>
              </w:rPr>
            </w:pPr>
          </w:p>
        </w:tc>
      </w:tr>
      <w:tr w:rsidR="0044028F" w:rsidRPr="00860E9D" w14:paraId="7B81F7E1" w14:textId="77777777" w:rsidTr="0044028F">
        <w:trPr>
          <w:trHeight w:val="260"/>
        </w:trPr>
        <w:tc>
          <w:tcPr>
            <w:tcW w:w="684" w:type="pct"/>
            <w:vMerge w:val="restart"/>
          </w:tcPr>
          <w:p w14:paraId="10C789AC" w14:textId="77777777" w:rsidR="0044028F" w:rsidRPr="00860E9D" w:rsidRDefault="0044028F" w:rsidP="00451E35">
            <w:pPr>
              <w:autoSpaceDE w:val="0"/>
              <w:autoSpaceDN w:val="0"/>
              <w:adjustRightInd w:val="0"/>
              <w:spacing w:after="0" w:line="240" w:lineRule="auto"/>
              <w:rPr>
                <w:rFonts w:ascii="Arial Narrow" w:hAnsi="Arial Narrow" w:cs="Verdana"/>
                <w:color w:val="000000"/>
                <w:sz w:val="18"/>
                <w:szCs w:val="18"/>
                <w:lang w:val="en-US"/>
              </w:rPr>
            </w:pPr>
            <w:r w:rsidRPr="00860E9D">
              <w:rPr>
                <w:rFonts w:ascii="Arial Narrow" w:hAnsi="Arial Narrow" w:cs="Arial"/>
                <w:color w:val="000000"/>
                <w:sz w:val="18"/>
                <w:szCs w:val="18"/>
                <w:lang w:val="en-US"/>
              </w:rPr>
              <w:t>0.1</w:t>
            </w:r>
            <w:r w:rsidRPr="00860E9D">
              <w:rPr>
                <w:rFonts w:ascii="Arial Narrow" w:hAnsi="Arial Narrow" w:cs="Arial"/>
                <w:b/>
                <w:sz w:val="18"/>
                <w:szCs w:val="18"/>
                <w:lang w:val="en-US"/>
              </w:rPr>
              <w:t xml:space="preserve">. </w:t>
            </w:r>
            <w:r w:rsidRPr="00860E9D">
              <w:rPr>
                <w:rFonts w:ascii="Arial Narrow" w:hAnsi="Arial Narrow"/>
                <w:sz w:val="18"/>
                <w:szCs w:val="18"/>
              </w:rPr>
              <w:t>To ensure the efficient, effective, transparent and timely implementation of the cross-border cooperation programme as well as to raise awareness of the programme amongst national, regional and local communities and, in general, the population in the eligible programme area</w:t>
            </w:r>
          </w:p>
        </w:tc>
        <w:tc>
          <w:tcPr>
            <w:tcW w:w="597" w:type="pct"/>
            <w:vMerge w:val="restart"/>
          </w:tcPr>
          <w:p w14:paraId="51F940C2" w14:textId="77777777" w:rsidR="0044028F" w:rsidRPr="00860E9D" w:rsidRDefault="0044028F" w:rsidP="00451E35">
            <w:pPr>
              <w:autoSpaceDE w:val="0"/>
              <w:autoSpaceDN w:val="0"/>
              <w:adjustRightInd w:val="0"/>
              <w:spacing w:after="0" w:line="240" w:lineRule="auto"/>
              <w:rPr>
                <w:rFonts w:ascii="Arial Narrow" w:hAnsi="Arial Narrow" w:cs="Verdana"/>
                <w:color w:val="000000"/>
                <w:sz w:val="18"/>
                <w:szCs w:val="18"/>
                <w:lang w:val="en-US"/>
              </w:rPr>
            </w:pPr>
            <w:r w:rsidRPr="00860E9D">
              <w:rPr>
                <w:rFonts w:ascii="Arial Narrow" w:hAnsi="Arial Narrow"/>
                <w:sz w:val="18"/>
                <w:szCs w:val="18"/>
              </w:rPr>
              <w:t>0.1.1</w:t>
            </w:r>
            <w:r w:rsidRPr="00860E9D">
              <w:rPr>
                <w:rFonts w:ascii="Arial Narrow" w:hAnsi="Arial Narrow"/>
                <w:b/>
                <w:sz w:val="18"/>
                <w:szCs w:val="18"/>
              </w:rPr>
              <w:t xml:space="preserve"> </w:t>
            </w:r>
            <w:r w:rsidRPr="00860E9D">
              <w:rPr>
                <w:rFonts w:ascii="Arial Narrow" w:hAnsi="Arial Narrow"/>
                <w:sz w:val="18"/>
                <w:szCs w:val="18"/>
              </w:rPr>
              <w:t>The administrative capacity for CBC reinforced</w:t>
            </w:r>
          </w:p>
        </w:tc>
        <w:tc>
          <w:tcPr>
            <w:tcW w:w="1304" w:type="pct"/>
            <w:vMerge w:val="restart"/>
          </w:tcPr>
          <w:p w14:paraId="623631EF" w14:textId="77777777" w:rsidR="0044028F" w:rsidRPr="00860E9D" w:rsidRDefault="0044028F" w:rsidP="00AF5E5F">
            <w:pPr>
              <w:pStyle w:val="ListParagraph"/>
              <w:numPr>
                <w:ilvl w:val="0"/>
                <w:numId w:val="24"/>
              </w:numPr>
              <w:autoSpaceDE w:val="0"/>
              <w:autoSpaceDN w:val="0"/>
              <w:adjustRightInd w:val="0"/>
              <w:spacing w:after="0" w:line="240" w:lineRule="auto"/>
              <w:ind w:left="198" w:hanging="180"/>
              <w:rPr>
                <w:rFonts w:ascii="Arial Narrow" w:hAnsi="Arial Narrow" w:cs="Arial"/>
                <w:color w:val="000000"/>
                <w:sz w:val="18"/>
                <w:szCs w:val="18"/>
                <w:u w:val="single"/>
                <w:lang w:val="en-US"/>
              </w:rPr>
            </w:pPr>
            <w:r w:rsidRPr="00860E9D">
              <w:rPr>
                <w:rFonts w:ascii="Arial Narrow" w:hAnsi="Arial Narrow"/>
                <w:sz w:val="18"/>
                <w:szCs w:val="18"/>
              </w:rPr>
              <w:t>Establishment and functioning of the Joint Technical Secretariat and its Antenna</w:t>
            </w:r>
          </w:p>
          <w:p w14:paraId="54268766" w14:textId="77777777" w:rsidR="0044028F" w:rsidRPr="00860E9D" w:rsidRDefault="0044028F" w:rsidP="00AF5E5F">
            <w:pPr>
              <w:pStyle w:val="ListParagraph"/>
              <w:numPr>
                <w:ilvl w:val="0"/>
                <w:numId w:val="24"/>
              </w:numPr>
              <w:autoSpaceDE w:val="0"/>
              <w:autoSpaceDN w:val="0"/>
              <w:adjustRightInd w:val="0"/>
              <w:spacing w:after="0" w:line="240" w:lineRule="auto"/>
              <w:ind w:left="198" w:hanging="180"/>
              <w:rPr>
                <w:rFonts w:ascii="Arial Narrow" w:hAnsi="Arial Narrow" w:cs="Arial"/>
                <w:color w:val="000000"/>
                <w:sz w:val="18"/>
                <w:szCs w:val="18"/>
                <w:u w:val="single"/>
                <w:lang w:val="en-US"/>
              </w:rPr>
            </w:pPr>
            <w:r w:rsidRPr="00860E9D">
              <w:rPr>
                <w:rFonts w:ascii="Arial Narrow" w:hAnsi="Arial Narrow"/>
                <w:sz w:val="18"/>
                <w:szCs w:val="18"/>
              </w:rPr>
              <w:t>Organisation of JMS and OS meetings</w:t>
            </w:r>
          </w:p>
          <w:p w14:paraId="65252B45" w14:textId="77777777" w:rsidR="0044028F" w:rsidRPr="00860E9D" w:rsidRDefault="0044028F" w:rsidP="00AF5E5F">
            <w:pPr>
              <w:pStyle w:val="ListParagraph"/>
              <w:numPr>
                <w:ilvl w:val="0"/>
                <w:numId w:val="24"/>
              </w:numPr>
              <w:autoSpaceDE w:val="0"/>
              <w:autoSpaceDN w:val="0"/>
              <w:adjustRightInd w:val="0"/>
              <w:spacing w:after="0" w:line="240" w:lineRule="auto"/>
              <w:ind w:left="198" w:hanging="180"/>
              <w:rPr>
                <w:rFonts w:ascii="Arial Narrow" w:hAnsi="Arial Narrow" w:cs="Arial"/>
                <w:color w:val="000000"/>
                <w:sz w:val="18"/>
                <w:szCs w:val="18"/>
                <w:u w:val="single"/>
                <w:lang w:val="en-US"/>
              </w:rPr>
            </w:pPr>
            <w:r w:rsidRPr="00860E9D">
              <w:rPr>
                <w:rFonts w:ascii="Arial Narrow" w:hAnsi="Arial Narrow"/>
                <w:sz w:val="18"/>
                <w:szCs w:val="18"/>
              </w:rPr>
              <w:t>Support to the work of the Joint Task Force in charge of preparing the programme cycle 2028-2034</w:t>
            </w:r>
          </w:p>
          <w:p w14:paraId="5DF9E063" w14:textId="77777777" w:rsidR="0044028F" w:rsidRPr="00860E9D" w:rsidRDefault="0044028F" w:rsidP="00AF5E5F">
            <w:pPr>
              <w:pStyle w:val="ListParagraph"/>
              <w:numPr>
                <w:ilvl w:val="0"/>
                <w:numId w:val="24"/>
              </w:numPr>
              <w:spacing w:after="0" w:line="240" w:lineRule="auto"/>
              <w:ind w:left="198" w:hanging="180"/>
              <w:contextualSpacing w:val="0"/>
              <w:rPr>
                <w:rFonts w:ascii="Arial Narrow" w:hAnsi="Arial Narrow"/>
                <w:sz w:val="18"/>
                <w:szCs w:val="18"/>
              </w:rPr>
            </w:pPr>
            <w:r w:rsidRPr="00860E9D">
              <w:rPr>
                <w:rFonts w:ascii="Arial Narrow" w:hAnsi="Arial Narrow"/>
                <w:sz w:val="18"/>
                <w:szCs w:val="18"/>
              </w:rPr>
              <w:t>Monitoring of project and programme implementation, including the establishment of a monitoring system and related reporting</w:t>
            </w:r>
          </w:p>
          <w:p w14:paraId="56222C80" w14:textId="77777777" w:rsidR="0044028F" w:rsidRPr="00860E9D" w:rsidRDefault="0044028F" w:rsidP="00AF5E5F">
            <w:pPr>
              <w:pStyle w:val="ListParagraph"/>
              <w:numPr>
                <w:ilvl w:val="0"/>
                <w:numId w:val="24"/>
              </w:numPr>
              <w:spacing w:after="0" w:line="240" w:lineRule="auto"/>
              <w:ind w:left="198" w:hanging="180"/>
              <w:contextualSpacing w:val="0"/>
              <w:rPr>
                <w:rFonts w:ascii="Arial Narrow" w:hAnsi="Arial Narrow"/>
                <w:sz w:val="18"/>
                <w:szCs w:val="18"/>
              </w:rPr>
            </w:pPr>
            <w:r w:rsidRPr="00860E9D">
              <w:rPr>
                <w:rFonts w:ascii="Arial Narrow" w:hAnsi="Arial Narrow"/>
                <w:sz w:val="18"/>
                <w:szCs w:val="18"/>
              </w:rPr>
              <w:t>Organisation of evaluation activities, analyses, surveys and/or background studies</w:t>
            </w:r>
          </w:p>
        </w:tc>
        <w:tc>
          <w:tcPr>
            <w:tcW w:w="2415" w:type="pct"/>
            <w:gridSpan w:val="4"/>
            <w:shd w:val="clear" w:color="auto" w:fill="DEEAF6" w:themeFill="accent5" w:themeFillTint="33"/>
          </w:tcPr>
          <w:p w14:paraId="41E14E34" w14:textId="72360AA9" w:rsidR="0044028F" w:rsidRPr="00860E9D" w:rsidRDefault="0044028F" w:rsidP="00451E35">
            <w:pPr>
              <w:autoSpaceDE w:val="0"/>
              <w:autoSpaceDN w:val="0"/>
              <w:adjustRightInd w:val="0"/>
              <w:spacing w:after="0" w:line="240" w:lineRule="auto"/>
              <w:rPr>
                <w:rFonts w:ascii="Arial Narrow" w:hAnsi="Arial Narrow" w:cs="Verdana"/>
                <w:color w:val="000000"/>
                <w:sz w:val="18"/>
                <w:szCs w:val="18"/>
                <w:lang w:val="en-US"/>
              </w:rPr>
            </w:pPr>
            <w:r w:rsidRPr="00860E9D">
              <w:rPr>
                <w:rFonts w:ascii="Arial Narrow" w:hAnsi="Arial Narrow" w:cs="Arial"/>
                <w:color w:val="000000"/>
                <w:sz w:val="18"/>
                <w:szCs w:val="18"/>
                <w:u w:val="single"/>
                <w:lang w:val="en-US"/>
              </w:rPr>
              <w:t>Outcome</w:t>
            </w:r>
          </w:p>
        </w:tc>
      </w:tr>
      <w:tr w:rsidR="00AF5E5F" w:rsidRPr="00860E9D" w14:paraId="7C029802" w14:textId="77777777" w:rsidTr="00451E35">
        <w:trPr>
          <w:trHeight w:val="440"/>
        </w:trPr>
        <w:tc>
          <w:tcPr>
            <w:tcW w:w="684" w:type="pct"/>
            <w:vMerge/>
          </w:tcPr>
          <w:p w14:paraId="440F6E85" w14:textId="77777777" w:rsidR="00AF5E5F" w:rsidRPr="00860E9D" w:rsidRDefault="00AF5E5F" w:rsidP="00451E35">
            <w:pPr>
              <w:autoSpaceDE w:val="0"/>
              <w:autoSpaceDN w:val="0"/>
              <w:adjustRightInd w:val="0"/>
              <w:spacing w:after="0" w:line="240" w:lineRule="auto"/>
              <w:rPr>
                <w:rFonts w:ascii="Arial Narrow" w:hAnsi="Arial Narrow" w:cs="Arial"/>
                <w:color w:val="000000"/>
                <w:sz w:val="18"/>
                <w:szCs w:val="18"/>
                <w:lang w:val="en-US"/>
              </w:rPr>
            </w:pPr>
          </w:p>
        </w:tc>
        <w:tc>
          <w:tcPr>
            <w:tcW w:w="597" w:type="pct"/>
            <w:vMerge/>
          </w:tcPr>
          <w:p w14:paraId="1F0FC0DB" w14:textId="77777777" w:rsidR="00AF5E5F" w:rsidRPr="00860E9D" w:rsidRDefault="00AF5E5F" w:rsidP="00451E35">
            <w:pPr>
              <w:autoSpaceDE w:val="0"/>
              <w:autoSpaceDN w:val="0"/>
              <w:adjustRightInd w:val="0"/>
              <w:spacing w:after="0" w:line="240" w:lineRule="auto"/>
              <w:rPr>
                <w:rFonts w:ascii="Arial Narrow" w:hAnsi="Arial Narrow" w:cs="Arial"/>
                <w:color w:val="000000"/>
                <w:sz w:val="18"/>
                <w:szCs w:val="18"/>
                <w:lang w:val="en-US"/>
              </w:rPr>
            </w:pPr>
          </w:p>
        </w:tc>
        <w:tc>
          <w:tcPr>
            <w:tcW w:w="1304" w:type="pct"/>
            <w:vMerge/>
          </w:tcPr>
          <w:p w14:paraId="3A66518C" w14:textId="77777777" w:rsidR="00AF5E5F" w:rsidRPr="00860E9D" w:rsidRDefault="00AF5E5F" w:rsidP="00AF5E5F">
            <w:pPr>
              <w:pStyle w:val="ListParagraph"/>
              <w:numPr>
                <w:ilvl w:val="0"/>
                <w:numId w:val="12"/>
              </w:numPr>
              <w:autoSpaceDE w:val="0"/>
              <w:autoSpaceDN w:val="0"/>
              <w:adjustRightInd w:val="0"/>
              <w:spacing w:after="0" w:line="240" w:lineRule="auto"/>
              <w:ind w:left="144" w:hanging="144"/>
              <w:rPr>
                <w:rFonts w:ascii="Arial Narrow" w:hAnsi="Arial Narrow" w:cs="Verdana"/>
                <w:sz w:val="18"/>
                <w:szCs w:val="18"/>
                <w:lang w:val="en-US"/>
              </w:rPr>
            </w:pPr>
          </w:p>
        </w:tc>
        <w:tc>
          <w:tcPr>
            <w:tcW w:w="995" w:type="pct"/>
          </w:tcPr>
          <w:p w14:paraId="02534659" w14:textId="77777777" w:rsidR="00AF5E5F" w:rsidRPr="00860E9D" w:rsidRDefault="00AF5E5F" w:rsidP="00451E35">
            <w:pPr>
              <w:autoSpaceDE w:val="0"/>
              <w:autoSpaceDN w:val="0"/>
              <w:adjustRightInd w:val="0"/>
              <w:spacing w:after="0" w:line="240" w:lineRule="auto"/>
              <w:rPr>
                <w:rFonts w:ascii="Arial Narrow" w:hAnsi="Arial Narrow" w:cs="Arial"/>
                <w:color w:val="000000"/>
                <w:sz w:val="18"/>
                <w:szCs w:val="18"/>
                <w:lang w:val="en-US"/>
              </w:rPr>
            </w:pPr>
            <w:r w:rsidRPr="00860E9D">
              <w:rPr>
                <w:rFonts w:ascii="Arial Narrow" w:hAnsi="Arial Narrow" w:cs="Arial"/>
                <w:color w:val="000000"/>
                <w:sz w:val="18"/>
                <w:szCs w:val="18"/>
                <w:lang w:val="en-US"/>
              </w:rPr>
              <w:t>Percentage of JMC and OSs decisions implemented in a timely manner (as prescribed in the minutes of meetings)</w:t>
            </w:r>
          </w:p>
        </w:tc>
        <w:tc>
          <w:tcPr>
            <w:tcW w:w="513" w:type="pct"/>
          </w:tcPr>
          <w:p w14:paraId="4FBE79AE" w14:textId="77777777" w:rsidR="00AF5E5F" w:rsidRPr="00860E9D" w:rsidRDefault="00AF5E5F" w:rsidP="00451E35">
            <w:pPr>
              <w:autoSpaceDE w:val="0"/>
              <w:autoSpaceDN w:val="0"/>
              <w:adjustRightInd w:val="0"/>
              <w:spacing w:after="0" w:line="240" w:lineRule="auto"/>
              <w:jc w:val="center"/>
              <w:rPr>
                <w:rFonts w:ascii="Arial Narrow" w:hAnsi="Arial Narrow" w:cs="Verdana"/>
                <w:color w:val="000000"/>
                <w:sz w:val="18"/>
                <w:szCs w:val="18"/>
                <w:lang w:val="en-US"/>
              </w:rPr>
            </w:pPr>
            <w:r w:rsidRPr="00860E9D">
              <w:rPr>
                <w:rFonts w:ascii="Arial Narrow" w:hAnsi="Arial Narrow" w:cs="Verdana"/>
                <w:color w:val="000000"/>
                <w:sz w:val="18"/>
                <w:szCs w:val="18"/>
                <w:lang w:val="en-US"/>
              </w:rPr>
              <w:t>0</w:t>
            </w:r>
          </w:p>
        </w:tc>
        <w:tc>
          <w:tcPr>
            <w:tcW w:w="411" w:type="pct"/>
          </w:tcPr>
          <w:p w14:paraId="594EEEA4" w14:textId="32DBB2BE" w:rsidR="00AF5E5F" w:rsidRPr="00860E9D" w:rsidRDefault="00AF5E5F" w:rsidP="00451E35">
            <w:pPr>
              <w:autoSpaceDE w:val="0"/>
              <w:autoSpaceDN w:val="0"/>
              <w:adjustRightInd w:val="0"/>
              <w:spacing w:after="0" w:line="240" w:lineRule="auto"/>
              <w:jc w:val="center"/>
              <w:rPr>
                <w:rFonts w:ascii="Arial Narrow" w:hAnsi="Arial Narrow" w:cs="Verdana"/>
                <w:color w:val="000000"/>
                <w:sz w:val="18"/>
                <w:szCs w:val="18"/>
                <w:lang w:val="en-US"/>
              </w:rPr>
            </w:pPr>
            <w:r w:rsidRPr="00386D59">
              <w:rPr>
                <w:rFonts w:ascii="Arial Narrow" w:hAnsi="Arial Narrow" w:cs="Verdana"/>
                <w:color w:val="000000"/>
                <w:sz w:val="18"/>
                <w:szCs w:val="18"/>
                <w:highlight w:val="yellow"/>
                <w:lang w:val="en-US"/>
              </w:rPr>
              <w:t>9</w:t>
            </w:r>
            <w:r w:rsidR="00447F7A" w:rsidRPr="00386D59">
              <w:rPr>
                <w:rFonts w:ascii="Arial Narrow" w:hAnsi="Arial Narrow" w:cs="Verdana"/>
                <w:color w:val="000000"/>
                <w:sz w:val="18"/>
                <w:szCs w:val="18"/>
                <w:highlight w:val="yellow"/>
                <w:lang w:val="en-US"/>
              </w:rPr>
              <w:t>0</w:t>
            </w:r>
          </w:p>
        </w:tc>
        <w:tc>
          <w:tcPr>
            <w:tcW w:w="496" w:type="pct"/>
          </w:tcPr>
          <w:p w14:paraId="4425DFAC" w14:textId="77777777" w:rsidR="00AF5E5F" w:rsidRPr="00860E9D" w:rsidRDefault="00AF5E5F" w:rsidP="00451E35">
            <w:pPr>
              <w:autoSpaceDE w:val="0"/>
              <w:autoSpaceDN w:val="0"/>
              <w:adjustRightInd w:val="0"/>
              <w:spacing w:after="0" w:line="240" w:lineRule="auto"/>
              <w:rPr>
                <w:rFonts w:ascii="Arial Narrow" w:hAnsi="Arial Narrow" w:cs="Arial"/>
                <w:color w:val="000000"/>
                <w:sz w:val="18"/>
                <w:szCs w:val="18"/>
                <w:lang w:val="en-US"/>
              </w:rPr>
            </w:pPr>
            <w:r w:rsidRPr="00860E9D">
              <w:rPr>
                <w:rFonts w:ascii="Arial Narrow" w:hAnsi="Arial Narrow"/>
                <w:sz w:val="18"/>
                <w:szCs w:val="18"/>
              </w:rPr>
              <w:t>AIR, MoM, Monitoring system</w:t>
            </w:r>
          </w:p>
        </w:tc>
      </w:tr>
      <w:tr w:rsidR="00AF5E5F" w:rsidRPr="00860E9D" w14:paraId="16A5C6B2" w14:textId="77777777" w:rsidTr="00451E35">
        <w:trPr>
          <w:trHeight w:val="260"/>
        </w:trPr>
        <w:tc>
          <w:tcPr>
            <w:tcW w:w="684" w:type="pct"/>
            <w:vMerge/>
          </w:tcPr>
          <w:p w14:paraId="0A8E6C5B" w14:textId="77777777" w:rsidR="00AF5E5F" w:rsidRPr="00860E9D" w:rsidRDefault="00AF5E5F" w:rsidP="00451E35">
            <w:pPr>
              <w:autoSpaceDE w:val="0"/>
              <w:autoSpaceDN w:val="0"/>
              <w:adjustRightInd w:val="0"/>
              <w:spacing w:after="0" w:line="240" w:lineRule="auto"/>
              <w:rPr>
                <w:rFonts w:ascii="Arial Narrow" w:hAnsi="Arial Narrow" w:cs="Arial"/>
                <w:color w:val="000000"/>
                <w:sz w:val="18"/>
                <w:szCs w:val="18"/>
                <w:lang w:val="en-US"/>
              </w:rPr>
            </w:pPr>
          </w:p>
        </w:tc>
        <w:tc>
          <w:tcPr>
            <w:tcW w:w="597" w:type="pct"/>
            <w:vMerge/>
          </w:tcPr>
          <w:p w14:paraId="14DF9AA1" w14:textId="77777777" w:rsidR="00AF5E5F" w:rsidRPr="00860E9D" w:rsidRDefault="00AF5E5F" w:rsidP="00451E35">
            <w:pPr>
              <w:autoSpaceDE w:val="0"/>
              <w:autoSpaceDN w:val="0"/>
              <w:adjustRightInd w:val="0"/>
              <w:spacing w:after="0" w:line="240" w:lineRule="auto"/>
              <w:rPr>
                <w:rFonts w:ascii="Arial Narrow" w:hAnsi="Arial Narrow" w:cs="Arial"/>
                <w:color w:val="000000"/>
                <w:sz w:val="18"/>
                <w:szCs w:val="18"/>
                <w:lang w:val="en-US"/>
              </w:rPr>
            </w:pPr>
          </w:p>
        </w:tc>
        <w:tc>
          <w:tcPr>
            <w:tcW w:w="1304" w:type="pct"/>
            <w:vMerge/>
          </w:tcPr>
          <w:p w14:paraId="613BD579" w14:textId="77777777" w:rsidR="00AF5E5F" w:rsidRPr="00860E9D" w:rsidRDefault="00AF5E5F" w:rsidP="00AF5E5F">
            <w:pPr>
              <w:pStyle w:val="ListParagraph"/>
              <w:numPr>
                <w:ilvl w:val="0"/>
                <w:numId w:val="12"/>
              </w:numPr>
              <w:autoSpaceDE w:val="0"/>
              <w:autoSpaceDN w:val="0"/>
              <w:adjustRightInd w:val="0"/>
              <w:spacing w:after="0" w:line="240" w:lineRule="auto"/>
              <w:ind w:left="144" w:hanging="144"/>
              <w:rPr>
                <w:rFonts w:ascii="Arial Narrow" w:hAnsi="Arial Narrow" w:cs="Verdana"/>
                <w:sz w:val="18"/>
                <w:szCs w:val="18"/>
                <w:lang w:val="en-US"/>
              </w:rPr>
            </w:pPr>
          </w:p>
        </w:tc>
        <w:tc>
          <w:tcPr>
            <w:tcW w:w="995" w:type="pct"/>
            <w:shd w:val="clear" w:color="auto" w:fill="FFFFFF" w:themeFill="background1"/>
          </w:tcPr>
          <w:p w14:paraId="4F796BA2" w14:textId="3164FEF6" w:rsidR="00AF5E5F" w:rsidRPr="00860E9D" w:rsidRDefault="00AF5E5F" w:rsidP="00451E35">
            <w:pPr>
              <w:autoSpaceDE w:val="0"/>
              <w:autoSpaceDN w:val="0"/>
              <w:adjustRightInd w:val="0"/>
              <w:spacing w:after="0" w:line="240" w:lineRule="auto"/>
              <w:rPr>
                <w:rFonts w:ascii="Arial Narrow" w:hAnsi="Arial Narrow" w:cs="Arial"/>
                <w:color w:val="000000"/>
                <w:sz w:val="18"/>
                <w:szCs w:val="18"/>
                <w:u w:val="single"/>
                <w:lang w:val="en-US"/>
              </w:rPr>
            </w:pPr>
            <w:r w:rsidRPr="00860E9D">
              <w:rPr>
                <w:rFonts w:ascii="Arial Narrow" w:hAnsi="Arial Narrow" w:cs="Arial"/>
                <w:color w:val="000000"/>
                <w:sz w:val="18"/>
                <w:szCs w:val="18"/>
                <w:lang w:val="en-US"/>
              </w:rPr>
              <w:t xml:space="preserve">Percentage of projects covered by monitoring </w:t>
            </w:r>
            <w:r w:rsidR="000C0C38">
              <w:rPr>
                <w:rFonts w:ascii="Arial Narrow" w:hAnsi="Arial Narrow" w:cs="Arial"/>
                <w:color w:val="000000"/>
                <w:sz w:val="18"/>
                <w:szCs w:val="18"/>
                <w:lang w:val="en-US"/>
              </w:rPr>
              <w:t>visits</w:t>
            </w:r>
          </w:p>
        </w:tc>
        <w:tc>
          <w:tcPr>
            <w:tcW w:w="513" w:type="pct"/>
            <w:shd w:val="clear" w:color="auto" w:fill="FFFFFF" w:themeFill="background1"/>
          </w:tcPr>
          <w:p w14:paraId="0022F62E" w14:textId="77777777" w:rsidR="00AF5E5F" w:rsidRPr="00860E9D" w:rsidRDefault="00AF5E5F" w:rsidP="00451E35">
            <w:pPr>
              <w:autoSpaceDE w:val="0"/>
              <w:autoSpaceDN w:val="0"/>
              <w:adjustRightInd w:val="0"/>
              <w:spacing w:after="0" w:line="240" w:lineRule="auto"/>
              <w:jc w:val="center"/>
              <w:rPr>
                <w:rFonts w:ascii="Arial Narrow" w:hAnsi="Arial Narrow" w:cs="Verdana"/>
                <w:color w:val="000000"/>
                <w:sz w:val="18"/>
                <w:szCs w:val="18"/>
                <w:lang w:val="en-US"/>
              </w:rPr>
            </w:pPr>
          </w:p>
        </w:tc>
        <w:tc>
          <w:tcPr>
            <w:tcW w:w="411" w:type="pct"/>
            <w:shd w:val="clear" w:color="auto" w:fill="FFFFFF" w:themeFill="background1"/>
          </w:tcPr>
          <w:p w14:paraId="584AEB65" w14:textId="77777777" w:rsidR="00AF5E5F" w:rsidRPr="00860E9D" w:rsidRDefault="00AF5E5F" w:rsidP="00451E35">
            <w:pPr>
              <w:autoSpaceDE w:val="0"/>
              <w:autoSpaceDN w:val="0"/>
              <w:adjustRightInd w:val="0"/>
              <w:spacing w:after="0" w:line="240" w:lineRule="auto"/>
              <w:jc w:val="center"/>
              <w:rPr>
                <w:rFonts w:ascii="Arial Narrow" w:hAnsi="Arial Narrow" w:cs="Verdana"/>
                <w:color w:val="000000"/>
                <w:sz w:val="18"/>
                <w:szCs w:val="18"/>
                <w:lang w:val="en-US"/>
              </w:rPr>
            </w:pPr>
          </w:p>
        </w:tc>
        <w:tc>
          <w:tcPr>
            <w:tcW w:w="496" w:type="pct"/>
            <w:shd w:val="clear" w:color="auto" w:fill="FFFFFF" w:themeFill="background1"/>
          </w:tcPr>
          <w:p w14:paraId="4D3573BC" w14:textId="76B82E71" w:rsidR="00AF5E5F" w:rsidRPr="00860E9D" w:rsidRDefault="00AF5E5F" w:rsidP="00451E35">
            <w:pPr>
              <w:autoSpaceDE w:val="0"/>
              <w:autoSpaceDN w:val="0"/>
              <w:adjustRightInd w:val="0"/>
              <w:spacing w:after="0" w:line="240" w:lineRule="auto"/>
              <w:rPr>
                <w:rFonts w:ascii="Arial Narrow" w:hAnsi="Arial Narrow" w:cs="Verdana"/>
                <w:color w:val="000000"/>
                <w:sz w:val="18"/>
                <w:szCs w:val="18"/>
                <w:lang w:val="en-US"/>
              </w:rPr>
            </w:pPr>
            <w:r w:rsidRPr="00860E9D">
              <w:rPr>
                <w:rFonts w:ascii="Arial Narrow" w:hAnsi="Arial Narrow"/>
                <w:sz w:val="18"/>
                <w:szCs w:val="18"/>
              </w:rPr>
              <w:t>AIR, project reports</w:t>
            </w:r>
            <w:r w:rsidR="0044028F">
              <w:rPr>
                <w:rFonts w:ascii="Arial Narrow" w:hAnsi="Arial Narrow"/>
                <w:sz w:val="18"/>
                <w:szCs w:val="18"/>
              </w:rPr>
              <w:t>,</w:t>
            </w:r>
            <w:r w:rsidRPr="00860E9D">
              <w:rPr>
                <w:rFonts w:ascii="Arial Narrow" w:hAnsi="Arial Narrow"/>
                <w:sz w:val="18"/>
                <w:szCs w:val="18"/>
              </w:rPr>
              <w:t xml:space="preserve"> Monitoring system</w:t>
            </w:r>
          </w:p>
        </w:tc>
      </w:tr>
      <w:tr w:rsidR="0044028F" w:rsidRPr="00860E9D" w14:paraId="3F5B0023" w14:textId="77777777" w:rsidTr="0044028F">
        <w:trPr>
          <w:trHeight w:val="260"/>
        </w:trPr>
        <w:tc>
          <w:tcPr>
            <w:tcW w:w="684" w:type="pct"/>
            <w:vMerge/>
          </w:tcPr>
          <w:p w14:paraId="70C45482" w14:textId="77777777" w:rsidR="0044028F" w:rsidRPr="00860E9D" w:rsidRDefault="0044028F" w:rsidP="00451E35">
            <w:pPr>
              <w:autoSpaceDE w:val="0"/>
              <w:autoSpaceDN w:val="0"/>
              <w:adjustRightInd w:val="0"/>
              <w:spacing w:after="0" w:line="240" w:lineRule="auto"/>
              <w:rPr>
                <w:rFonts w:ascii="Arial Narrow" w:hAnsi="Arial Narrow" w:cs="Arial"/>
                <w:color w:val="000000"/>
                <w:sz w:val="18"/>
                <w:szCs w:val="18"/>
                <w:lang w:val="en-US"/>
              </w:rPr>
            </w:pPr>
          </w:p>
        </w:tc>
        <w:tc>
          <w:tcPr>
            <w:tcW w:w="597" w:type="pct"/>
            <w:vMerge/>
          </w:tcPr>
          <w:p w14:paraId="36EAE1C2" w14:textId="77777777" w:rsidR="0044028F" w:rsidRPr="00860E9D" w:rsidRDefault="0044028F" w:rsidP="00451E35">
            <w:pPr>
              <w:autoSpaceDE w:val="0"/>
              <w:autoSpaceDN w:val="0"/>
              <w:adjustRightInd w:val="0"/>
              <w:spacing w:after="0" w:line="240" w:lineRule="auto"/>
              <w:rPr>
                <w:rFonts w:ascii="Arial Narrow" w:hAnsi="Arial Narrow" w:cs="Arial"/>
                <w:color w:val="000000"/>
                <w:sz w:val="18"/>
                <w:szCs w:val="18"/>
                <w:lang w:val="en-US"/>
              </w:rPr>
            </w:pPr>
          </w:p>
        </w:tc>
        <w:tc>
          <w:tcPr>
            <w:tcW w:w="1304" w:type="pct"/>
            <w:vMerge/>
          </w:tcPr>
          <w:p w14:paraId="6BE3A3EB" w14:textId="77777777" w:rsidR="0044028F" w:rsidRPr="00860E9D" w:rsidRDefault="0044028F" w:rsidP="00AF5E5F">
            <w:pPr>
              <w:pStyle w:val="ListParagraph"/>
              <w:numPr>
                <w:ilvl w:val="0"/>
                <w:numId w:val="12"/>
              </w:numPr>
              <w:autoSpaceDE w:val="0"/>
              <w:autoSpaceDN w:val="0"/>
              <w:adjustRightInd w:val="0"/>
              <w:spacing w:after="0" w:line="240" w:lineRule="auto"/>
              <w:ind w:left="144" w:hanging="144"/>
              <w:rPr>
                <w:rFonts w:ascii="Arial Narrow" w:hAnsi="Arial Narrow" w:cs="Verdana"/>
                <w:sz w:val="18"/>
                <w:szCs w:val="18"/>
                <w:lang w:val="en-US"/>
              </w:rPr>
            </w:pPr>
          </w:p>
        </w:tc>
        <w:tc>
          <w:tcPr>
            <w:tcW w:w="2415" w:type="pct"/>
            <w:gridSpan w:val="4"/>
            <w:shd w:val="clear" w:color="auto" w:fill="DEEAF6" w:themeFill="accent5" w:themeFillTint="33"/>
          </w:tcPr>
          <w:p w14:paraId="3841620B" w14:textId="1C0C498C" w:rsidR="0044028F" w:rsidRPr="00860E9D" w:rsidRDefault="0044028F" w:rsidP="00451E35">
            <w:pPr>
              <w:autoSpaceDE w:val="0"/>
              <w:autoSpaceDN w:val="0"/>
              <w:adjustRightInd w:val="0"/>
              <w:spacing w:after="0" w:line="240" w:lineRule="auto"/>
              <w:rPr>
                <w:rFonts w:ascii="Arial Narrow" w:hAnsi="Arial Narrow" w:cs="Verdana"/>
                <w:color w:val="000000"/>
                <w:sz w:val="18"/>
                <w:szCs w:val="18"/>
                <w:lang w:val="en-US"/>
              </w:rPr>
            </w:pPr>
            <w:r w:rsidRPr="00860E9D">
              <w:rPr>
                <w:rFonts w:ascii="Arial Narrow" w:hAnsi="Arial Narrow" w:cs="Arial"/>
                <w:color w:val="000000"/>
                <w:sz w:val="18"/>
                <w:szCs w:val="18"/>
                <w:u w:val="single"/>
                <w:lang w:val="en-US"/>
              </w:rPr>
              <w:t>Output</w:t>
            </w:r>
          </w:p>
        </w:tc>
      </w:tr>
      <w:tr w:rsidR="00AF5E5F" w:rsidRPr="00860E9D" w14:paraId="6510AF6E" w14:textId="77777777" w:rsidTr="00451E35">
        <w:trPr>
          <w:trHeight w:val="260"/>
        </w:trPr>
        <w:tc>
          <w:tcPr>
            <w:tcW w:w="684" w:type="pct"/>
            <w:vMerge/>
          </w:tcPr>
          <w:p w14:paraId="212104C6" w14:textId="77777777" w:rsidR="00AF5E5F" w:rsidRPr="00860E9D" w:rsidRDefault="00AF5E5F" w:rsidP="00451E35">
            <w:pPr>
              <w:autoSpaceDE w:val="0"/>
              <w:autoSpaceDN w:val="0"/>
              <w:adjustRightInd w:val="0"/>
              <w:spacing w:after="0" w:line="240" w:lineRule="auto"/>
              <w:rPr>
                <w:rFonts w:ascii="Arial Narrow" w:hAnsi="Arial Narrow" w:cs="Arial"/>
                <w:color w:val="000000"/>
                <w:sz w:val="18"/>
                <w:szCs w:val="18"/>
                <w:lang w:val="en-US"/>
              </w:rPr>
            </w:pPr>
          </w:p>
        </w:tc>
        <w:tc>
          <w:tcPr>
            <w:tcW w:w="597" w:type="pct"/>
            <w:vMerge/>
          </w:tcPr>
          <w:p w14:paraId="0AC0F367" w14:textId="77777777" w:rsidR="00AF5E5F" w:rsidRPr="00860E9D" w:rsidRDefault="00AF5E5F" w:rsidP="00451E35">
            <w:pPr>
              <w:autoSpaceDE w:val="0"/>
              <w:autoSpaceDN w:val="0"/>
              <w:adjustRightInd w:val="0"/>
              <w:spacing w:after="0" w:line="240" w:lineRule="auto"/>
              <w:rPr>
                <w:rFonts w:ascii="Arial Narrow" w:hAnsi="Arial Narrow" w:cs="Arial"/>
                <w:color w:val="000000"/>
                <w:sz w:val="18"/>
                <w:szCs w:val="18"/>
                <w:lang w:val="en-US"/>
              </w:rPr>
            </w:pPr>
          </w:p>
        </w:tc>
        <w:tc>
          <w:tcPr>
            <w:tcW w:w="1304" w:type="pct"/>
            <w:vMerge/>
          </w:tcPr>
          <w:p w14:paraId="2746773C" w14:textId="77777777" w:rsidR="00AF5E5F" w:rsidRPr="00860E9D" w:rsidRDefault="00AF5E5F" w:rsidP="00AF5E5F">
            <w:pPr>
              <w:pStyle w:val="ListParagraph"/>
              <w:numPr>
                <w:ilvl w:val="0"/>
                <w:numId w:val="12"/>
              </w:numPr>
              <w:autoSpaceDE w:val="0"/>
              <w:autoSpaceDN w:val="0"/>
              <w:adjustRightInd w:val="0"/>
              <w:spacing w:after="0" w:line="240" w:lineRule="auto"/>
              <w:ind w:left="144" w:hanging="144"/>
              <w:rPr>
                <w:rFonts w:ascii="Arial Narrow" w:hAnsi="Arial Narrow" w:cs="Verdana"/>
                <w:sz w:val="18"/>
                <w:szCs w:val="18"/>
                <w:lang w:val="en-US"/>
              </w:rPr>
            </w:pPr>
          </w:p>
        </w:tc>
        <w:tc>
          <w:tcPr>
            <w:tcW w:w="995" w:type="pct"/>
          </w:tcPr>
          <w:p w14:paraId="5558F0D8" w14:textId="77777777" w:rsidR="00AF5E5F" w:rsidRPr="00860E9D" w:rsidRDefault="00AF5E5F" w:rsidP="00451E35">
            <w:pPr>
              <w:autoSpaceDE w:val="0"/>
              <w:autoSpaceDN w:val="0"/>
              <w:adjustRightInd w:val="0"/>
              <w:spacing w:after="0" w:line="240" w:lineRule="auto"/>
              <w:rPr>
                <w:rFonts w:ascii="Arial Narrow" w:hAnsi="Arial Narrow" w:cs="Arial"/>
                <w:color w:val="000000"/>
                <w:sz w:val="18"/>
                <w:szCs w:val="18"/>
                <w:lang w:val="en-US"/>
              </w:rPr>
            </w:pPr>
            <w:r w:rsidRPr="00860E9D">
              <w:rPr>
                <w:rFonts w:ascii="Arial Narrow" w:hAnsi="Arial Narrow" w:cs="Arial"/>
                <w:color w:val="000000"/>
                <w:sz w:val="18"/>
                <w:szCs w:val="18"/>
                <w:lang w:val="en-US"/>
              </w:rPr>
              <w:t xml:space="preserve">Number of JTS/antenna offices </w:t>
            </w:r>
            <w:r w:rsidRPr="00386D59">
              <w:rPr>
                <w:rFonts w:ascii="Arial Narrow" w:hAnsi="Arial Narrow" w:cs="Arial"/>
                <w:color w:val="000000"/>
                <w:sz w:val="18"/>
                <w:szCs w:val="18"/>
                <w:lang w:val="en-US"/>
              </w:rPr>
              <w:t>newly equipped</w:t>
            </w:r>
            <w:r w:rsidRPr="00860E9D">
              <w:rPr>
                <w:rFonts w:ascii="Arial Narrow" w:hAnsi="Arial Narrow" w:cs="Arial"/>
                <w:color w:val="000000"/>
                <w:sz w:val="18"/>
                <w:szCs w:val="18"/>
                <w:lang w:val="en-US"/>
              </w:rPr>
              <w:t xml:space="preserve"> and functional</w:t>
            </w:r>
          </w:p>
        </w:tc>
        <w:tc>
          <w:tcPr>
            <w:tcW w:w="513" w:type="pct"/>
          </w:tcPr>
          <w:p w14:paraId="501C6336" w14:textId="77777777" w:rsidR="00AF5E5F" w:rsidRPr="00860E9D" w:rsidRDefault="00AF5E5F" w:rsidP="00451E35">
            <w:pPr>
              <w:autoSpaceDE w:val="0"/>
              <w:autoSpaceDN w:val="0"/>
              <w:adjustRightInd w:val="0"/>
              <w:spacing w:after="0" w:line="240" w:lineRule="auto"/>
              <w:jc w:val="center"/>
              <w:rPr>
                <w:rFonts w:ascii="Arial Narrow" w:hAnsi="Arial Narrow" w:cs="Verdana"/>
                <w:color w:val="000000"/>
                <w:sz w:val="18"/>
                <w:szCs w:val="18"/>
                <w:lang w:val="en-US"/>
              </w:rPr>
            </w:pPr>
            <w:r w:rsidRPr="00860E9D">
              <w:rPr>
                <w:rFonts w:ascii="Arial Narrow" w:hAnsi="Arial Narrow" w:cs="Verdana"/>
                <w:color w:val="000000"/>
                <w:sz w:val="18"/>
                <w:szCs w:val="18"/>
                <w:highlight w:val="yellow"/>
                <w:lang w:val="en-US"/>
              </w:rPr>
              <w:t>0</w:t>
            </w:r>
          </w:p>
        </w:tc>
        <w:tc>
          <w:tcPr>
            <w:tcW w:w="411" w:type="pct"/>
          </w:tcPr>
          <w:p w14:paraId="6C16F92A" w14:textId="77777777" w:rsidR="00AF5E5F" w:rsidRPr="00860E9D" w:rsidRDefault="00AF5E5F" w:rsidP="00451E35">
            <w:pPr>
              <w:autoSpaceDE w:val="0"/>
              <w:autoSpaceDN w:val="0"/>
              <w:adjustRightInd w:val="0"/>
              <w:spacing w:after="0" w:line="240" w:lineRule="auto"/>
              <w:jc w:val="center"/>
              <w:rPr>
                <w:rFonts w:ascii="Arial Narrow" w:hAnsi="Arial Narrow" w:cs="Verdana"/>
                <w:color w:val="000000"/>
                <w:sz w:val="18"/>
                <w:szCs w:val="18"/>
                <w:lang w:val="en-US"/>
              </w:rPr>
            </w:pPr>
            <w:r w:rsidRPr="00860E9D">
              <w:rPr>
                <w:rFonts w:ascii="Arial Narrow" w:hAnsi="Arial Narrow" w:cs="Verdana"/>
                <w:color w:val="000000"/>
                <w:sz w:val="18"/>
                <w:szCs w:val="18"/>
                <w:lang w:val="en-US"/>
              </w:rPr>
              <w:t>2</w:t>
            </w:r>
          </w:p>
        </w:tc>
        <w:tc>
          <w:tcPr>
            <w:tcW w:w="496" w:type="pct"/>
          </w:tcPr>
          <w:p w14:paraId="4861A556" w14:textId="77777777" w:rsidR="00AF5E5F" w:rsidRPr="00860E9D" w:rsidRDefault="00AF5E5F" w:rsidP="00451E35">
            <w:pPr>
              <w:autoSpaceDE w:val="0"/>
              <w:autoSpaceDN w:val="0"/>
              <w:adjustRightInd w:val="0"/>
              <w:spacing w:after="0" w:line="240" w:lineRule="auto"/>
              <w:rPr>
                <w:rFonts w:ascii="Arial Narrow" w:hAnsi="Arial Narrow" w:cs="Arial"/>
                <w:color w:val="000000"/>
                <w:sz w:val="18"/>
                <w:szCs w:val="18"/>
                <w:lang w:val="en-US"/>
              </w:rPr>
            </w:pPr>
            <w:r w:rsidRPr="00860E9D">
              <w:rPr>
                <w:rFonts w:ascii="Arial Narrow" w:hAnsi="Arial Narrow"/>
                <w:sz w:val="18"/>
                <w:szCs w:val="18"/>
              </w:rPr>
              <w:t>AIR</w:t>
            </w:r>
          </w:p>
        </w:tc>
      </w:tr>
      <w:tr w:rsidR="00AF5E5F" w:rsidRPr="00860E9D" w14:paraId="5741FFF0" w14:textId="77777777" w:rsidTr="00451E35">
        <w:trPr>
          <w:trHeight w:val="260"/>
        </w:trPr>
        <w:tc>
          <w:tcPr>
            <w:tcW w:w="684" w:type="pct"/>
            <w:vMerge/>
          </w:tcPr>
          <w:p w14:paraId="4C26EAF9" w14:textId="77777777" w:rsidR="00AF5E5F" w:rsidRPr="00860E9D" w:rsidRDefault="00AF5E5F" w:rsidP="00451E35">
            <w:pPr>
              <w:autoSpaceDE w:val="0"/>
              <w:autoSpaceDN w:val="0"/>
              <w:adjustRightInd w:val="0"/>
              <w:spacing w:after="0" w:line="240" w:lineRule="auto"/>
              <w:rPr>
                <w:rFonts w:ascii="Arial Narrow" w:hAnsi="Arial Narrow" w:cs="Arial"/>
                <w:color w:val="000000"/>
                <w:sz w:val="18"/>
                <w:szCs w:val="18"/>
                <w:lang w:val="en-US"/>
              </w:rPr>
            </w:pPr>
          </w:p>
        </w:tc>
        <w:tc>
          <w:tcPr>
            <w:tcW w:w="597" w:type="pct"/>
            <w:vMerge/>
          </w:tcPr>
          <w:p w14:paraId="0C112E66" w14:textId="77777777" w:rsidR="00AF5E5F" w:rsidRPr="00860E9D" w:rsidRDefault="00AF5E5F" w:rsidP="00451E35">
            <w:pPr>
              <w:autoSpaceDE w:val="0"/>
              <w:autoSpaceDN w:val="0"/>
              <w:adjustRightInd w:val="0"/>
              <w:spacing w:after="0" w:line="240" w:lineRule="auto"/>
              <w:rPr>
                <w:rFonts w:ascii="Arial Narrow" w:hAnsi="Arial Narrow" w:cs="Arial"/>
                <w:color w:val="000000"/>
                <w:sz w:val="18"/>
                <w:szCs w:val="18"/>
                <w:lang w:val="en-US"/>
              </w:rPr>
            </w:pPr>
          </w:p>
        </w:tc>
        <w:tc>
          <w:tcPr>
            <w:tcW w:w="1304" w:type="pct"/>
            <w:vMerge/>
          </w:tcPr>
          <w:p w14:paraId="0A2DADAA" w14:textId="77777777" w:rsidR="00AF5E5F" w:rsidRPr="00860E9D" w:rsidRDefault="00AF5E5F" w:rsidP="00AF5E5F">
            <w:pPr>
              <w:pStyle w:val="ListParagraph"/>
              <w:numPr>
                <w:ilvl w:val="0"/>
                <w:numId w:val="12"/>
              </w:numPr>
              <w:autoSpaceDE w:val="0"/>
              <w:autoSpaceDN w:val="0"/>
              <w:adjustRightInd w:val="0"/>
              <w:spacing w:after="0" w:line="240" w:lineRule="auto"/>
              <w:ind w:left="144" w:hanging="144"/>
              <w:rPr>
                <w:rFonts w:ascii="Arial Narrow" w:hAnsi="Arial Narrow" w:cs="Verdana"/>
                <w:sz w:val="18"/>
                <w:szCs w:val="18"/>
                <w:lang w:val="en-US"/>
              </w:rPr>
            </w:pPr>
          </w:p>
        </w:tc>
        <w:tc>
          <w:tcPr>
            <w:tcW w:w="995" w:type="pct"/>
          </w:tcPr>
          <w:p w14:paraId="156C057D" w14:textId="77777777" w:rsidR="00AF5E5F" w:rsidRPr="00860E9D" w:rsidRDefault="00AF5E5F" w:rsidP="00451E35">
            <w:pPr>
              <w:autoSpaceDE w:val="0"/>
              <w:autoSpaceDN w:val="0"/>
              <w:adjustRightInd w:val="0"/>
              <w:spacing w:after="0" w:line="240" w:lineRule="auto"/>
              <w:rPr>
                <w:rFonts w:ascii="Arial Narrow" w:hAnsi="Arial Narrow" w:cs="Arial"/>
                <w:color w:val="000000"/>
                <w:sz w:val="18"/>
                <w:szCs w:val="18"/>
                <w:lang w:val="en-US"/>
              </w:rPr>
            </w:pPr>
            <w:r w:rsidRPr="00860E9D">
              <w:rPr>
                <w:rFonts w:ascii="Arial Narrow" w:hAnsi="Arial Narrow" w:cs="Arial"/>
                <w:color w:val="000000"/>
                <w:sz w:val="18"/>
                <w:szCs w:val="18"/>
                <w:lang w:val="en-US"/>
              </w:rPr>
              <w:t xml:space="preserve">Number of events organized in relation to </w:t>
            </w:r>
            <w:proofErr w:type="spellStart"/>
            <w:r w:rsidRPr="00860E9D">
              <w:rPr>
                <w:rFonts w:ascii="Arial Narrow" w:hAnsi="Arial Narrow" w:cs="Arial"/>
                <w:color w:val="000000"/>
                <w:sz w:val="18"/>
                <w:szCs w:val="18"/>
                <w:lang w:val="en-US"/>
              </w:rPr>
              <w:t>programme</w:t>
            </w:r>
            <w:proofErr w:type="spellEnd"/>
            <w:r w:rsidRPr="00860E9D">
              <w:rPr>
                <w:rFonts w:ascii="Arial Narrow" w:hAnsi="Arial Narrow" w:cs="Arial"/>
                <w:color w:val="000000"/>
                <w:sz w:val="18"/>
                <w:szCs w:val="18"/>
                <w:lang w:val="en-US"/>
              </w:rPr>
              <w:t xml:space="preserve"> management</w:t>
            </w:r>
          </w:p>
        </w:tc>
        <w:tc>
          <w:tcPr>
            <w:tcW w:w="513" w:type="pct"/>
          </w:tcPr>
          <w:p w14:paraId="6C1B3EC2" w14:textId="77777777" w:rsidR="00AF5E5F" w:rsidRPr="00860E9D" w:rsidRDefault="00AF5E5F" w:rsidP="00451E35">
            <w:pPr>
              <w:autoSpaceDE w:val="0"/>
              <w:autoSpaceDN w:val="0"/>
              <w:adjustRightInd w:val="0"/>
              <w:spacing w:after="0" w:line="240" w:lineRule="auto"/>
              <w:jc w:val="center"/>
              <w:rPr>
                <w:rFonts w:ascii="Arial Narrow" w:hAnsi="Arial Narrow" w:cs="Verdana"/>
                <w:color w:val="000000"/>
                <w:sz w:val="18"/>
                <w:szCs w:val="18"/>
                <w:lang w:val="en-US"/>
              </w:rPr>
            </w:pPr>
            <w:r w:rsidRPr="00386D59">
              <w:rPr>
                <w:rFonts w:ascii="Arial Narrow" w:hAnsi="Arial Narrow" w:cs="Verdana"/>
                <w:color w:val="000000"/>
                <w:sz w:val="18"/>
                <w:szCs w:val="18"/>
                <w:lang w:val="en-US"/>
              </w:rPr>
              <w:t>0</w:t>
            </w:r>
          </w:p>
        </w:tc>
        <w:tc>
          <w:tcPr>
            <w:tcW w:w="411" w:type="pct"/>
          </w:tcPr>
          <w:p w14:paraId="6C439B13" w14:textId="77777777" w:rsidR="00AF5E5F" w:rsidRPr="00860E9D" w:rsidRDefault="00AF5E5F" w:rsidP="00451E35">
            <w:pPr>
              <w:autoSpaceDE w:val="0"/>
              <w:autoSpaceDN w:val="0"/>
              <w:adjustRightInd w:val="0"/>
              <w:spacing w:after="0" w:line="240" w:lineRule="auto"/>
              <w:jc w:val="center"/>
              <w:rPr>
                <w:rFonts w:ascii="Arial Narrow" w:hAnsi="Arial Narrow" w:cs="Verdana"/>
                <w:color w:val="000000"/>
                <w:sz w:val="18"/>
                <w:szCs w:val="18"/>
                <w:lang w:val="en-US"/>
              </w:rPr>
            </w:pPr>
            <w:r w:rsidRPr="00860E9D">
              <w:rPr>
                <w:rFonts w:ascii="Arial Narrow" w:hAnsi="Arial Narrow" w:cs="Verdana"/>
                <w:color w:val="000000"/>
                <w:sz w:val="18"/>
                <w:szCs w:val="18"/>
                <w:highlight w:val="yellow"/>
                <w:lang w:val="en-US"/>
              </w:rPr>
              <w:t>….</w:t>
            </w:r>
          </w:p>
        </w:tc>
        <w:tc>
          <w:tcPr>
            <w:tcW w:w="496" w:type="pct"/>
          </w:tcPr>
          <w:p w14:paraId="78A118D1" w14:textId="77777777" w:rsidR="00AF5E5F" w:rsidRPr="00860E9D" w:rsidRDefault="00AF5E5F" w:rsidP="00451E35">
            <w:pPr>
              <w:autoSpaceDE w:val="0"/>
              <w:autoSpaceDN w:val="0"/>
              <w:adjustRightInd w:val="0"/>
              <w:spacing w:after="0" w:line="240" w:lineRule="auto"/>
              <w:rPr>
                <w:rFonts w:ascii="Arial Narrow" w:hAnsi="Arial Narrow" w:cs="Arial"/>
                <w:color w:val="000000"/>
                <w:sz w:val="18"/>
                <w:szCs w:val="18"/>
                <w:lang w:val="en-US"/>
              </w:rPr>
            </w:pPr>
            <w:r w:rsidRPr="00860E9D">
              <w:rPr>
                <w:rFonts w:ascii="Arial Narrow" w:hAnsi="Arial Narrow"/>
                <w:sz w:val="18"/>
                <w:szCs w:val="18"/>
              </w:rPr>
              <w:t>AIR, Monitoring system</w:t>
            </w:r>
          </w:p>
        </w:tc>
      </w:tr>
      <w:tr w:rsidR="00AF5E5F" w:rsidRPr="00860E9D" w14:paraId="65535356" w14:textId="77777777" w:rsidTr="00451E35">
        <w:trPr>
          <w:trHeight w:val="260"/>
        </w:trPr>
        <w:tc>
          <w:tcPr>
            <w:tcW w:w="684" w:type="pct"/>
            <w:vMerge/>
          </w:tcPr>
          <w:p w14:paraId="1A047753" w14:textId="77777777" w:rsidR="00AF5E5F" w:rsidRPr="00860E9D" w:rsidRDefault="00AF5E5F" w:rsidP="00451E35">
            <w:pPr>
              <w:autoSpaceDE w:val="0"/>
              <w:autoSpaceDN w:val="0"/>
              <w:adjustRightInd w:val="0"/>
              <w:spacing w:after="0" w:line="240" w:lineRule="auto"/>
              <w:rPr>
                <w:rFonts w:ascii="Arial Narrow" w:hAnsi="Arial Narrow" w:cs="Arial"/>
                <w:color w:val="000000"/>
                <w:sz w:val="18"/>
                <w:szCs w:val="18"/>
                <w:lang w:val="en-US"/>
              </w:rPr>
            </w:pPr>
          </w:p>
        </w:tc>
        <w:tc>
          <w:tcPr>
            <w:tcW w:w="597" w:type="pct"/>
            <w:vMerge/>
          </w:tcPr>
          <w:p w14:paraId="38627C86" w14:textId="77777777" w:rsidR="00AF5E5F" w:rsidRPr="00860E9D" w:rsidRDefault="00AF5E5F" w:rsidP="00451E35">
            <w:pPr>
              <w:autoSpaceDE w:val="0"/>
              <w:autoSpaceDN w:val="0"/>
              <w:adjustRightInd w:val="0"/>
              <w:spacing w:after="0" w:line="240" w:lineRule="auto"/>
              <w:rPr>
                <w:rFonts w:ascii="Arial Narrow" w:hAnsi="Arial Narrow" w:cs="Arial"/>
                <w:color w:val="000000"/>
                <w:sz w:val="18"/>
                <w:szCs w:val="18"/>
                <w:lang w:val="en-US"/>
              </w:rPr>
            </w:pPr>
          </w:p>
        </w:tc>
        <w:tc>
          <w:tcPr>
            <w:tcW w:w="1304" w:type="pct"/>
            <w:vMerge/>
          </w:tcPr>
          <w:p w14:paraId="3550048F" w14:textId="77777777" w:rsidR="00AF5E5F" w:rsidRPr="00860E9D" w:rsidRDefault="00AF5E5F" w:rsidP="00AF5E5F">
            <w:pPr>
              <w:pStyle w:val="ListParagraph"/>
              <w:numPr>
                <w:ilvl w:val="0"/>
                <w:numId w:val="12"/>
              </w:numPr>
              <w:autoSpaceDE w:val="0"/>
              <w:autoSpaceDN w:val="0"/>
              <w:adjustRightInd w:val="0"/>
              <w:spacing w:after="0" w:line="240" w:lineRule="auto"/>
              <w:ind w:left="144" w:hanging="144"/>
              <w:rPr>
                <w:rFonts w:ascii="Arial Narrow" w:hAnsi="Arial Narrow" w:cs="Verdana"/>
                <w:sz w:val="18"/>
                <w:szCs w:val="18"/>
                <w:lang w:val="en-US"/>
              </w:rPr>
            </w:pPr>
          </w:p>
        </w:tc>
        <w:tc>
          <w:tcPr>
            <w:tcW w:w="995" w:type="pct"/>
          </w:tcPr>
          <w:p w14:paraId="59CBC0A8" w14:textId="77777777" w:rsidR="00AF5E5F" w:rsidRPr="00860E9D" w:rsidRDefault="00AF5E5F" w:rsidP="00451E35">
            <w:pPr>
              <w:autoSpaceDE w:val="0"/>
              <w:autoSpaceDN w:val="0"/>
              <w:adjustRightInd w:val="0"/>
              <w:spacing w:after="0" w:line="240" w:lineRule="auto"/>
              <w:rPr>
                <w:rFonts w:ascii="Arial Narrow" w:hAnsi="Arial Narrow" w:cs="Arial"/>
                <w:color w:val="000000"/>
                <w:sz w:val="18"/>
                <w:szCs w:val="18"/>
                <w:lang w:val="en-US"/>
              </w:rPr>
            </w:pPr>
            <w:r w:rsidRPr="00860E9D">
              <w:rPr>
                <w:rFonts w:ascii="Arial Narrow" w:hAnsi="Arial Narrow" w:cs="Arial"/>
                <w:color w:val="000000"/>
                <w:sz w:val="18"/>
                <w:szCs w:val="18"/>
                <w:lang w:val="en-US"/>
              </w:rPr>
              <w:t>Number of project monitoring missions implemented</w:t>
            </w:r>
          </w:p>
        </w:tc>
        <w:tc>
          <w:tcPr>
            <w:tcW w:w="513" w:type="pct"/>
          </w:tcPr>
          <w:p w14:paraId="78AADDA5" w14:textId="77777777" w:rsidR="00AF5E5F" w:rsidRPr="00860E9D" w:rsidRDefault="00AF5E5F" w:rsidP="00451E35">
            <w:pPr>
              <w:autoSpaceDE w:val="0"/>
              <w:autoSpaceDN w:val="0"/>
              <w:adjustRightInd w:val="0"/>
              <w:spacing w:after="0" w:line="240" w:lineRule="auto"/>
              <w:jc w:val="center"/>
              <w:rPr>
                <w:rFonts w:ascii="Arial Narrow" w:hAnsi="Arial Narrow" w:cs="Verdana"/>
                <w:color w:val="000000"/>
                <w:sz w:val="18"/>
                <w:szCs w:val="18"/>
                <w:lang w:val="en-US"/>
              </w:rPr>
            </w:pPr>
          </w:p>
        </w:tc>
        <w:tc>
          <w:tcPr>
            <w:tcW w:w="411" w:type="pct"/>
          </w:tcPr>
          <w:p w14:paraId="4E06035E" w14:textId="77777777" w:rsidR="00AF5E5F" w:rsidRPr="00860E9D" w:rsidRDefault="00AF5E5F" w:rsidP="00451E35">
            <w:pPr>
              <w:autoSpaceDE w:val="0"/>
              <w:autoSpaceDN w:val="0"/>
              <w:adjustRightInd w:val="0"/>
              <w:spacing w:after="0" w:line="240" w:lineRule="auto"/>
              <w:jc w:val="center"/>
              <w:rPr>
                <w:rFonts w:ascii="Arial Narrow" w:hAnsi="Arial Narrow" w:cs="Verdana"/>
                <w:color w:val="000000"/>
                <w:sz w:val="18"/>
                <w:szCs w:val="18"/>
                <w:highlight w:val="yellow"/>
                <w:lang w:val="en-US"/>
              </w:rPr>
            </w:pPr>
          </w:p>
        </w:tc>
        <w:tc>
          <w:tcPr>
            <w:tcW w:w="496" w:type="pct"/>
          </w:tcPr>
          <w:p w14:paraId="57BC13E0" w14:textId="77777777" w:rsidR="00AF5E5F" w:rsidRPr="00860E9D" w:rsidRDefault="00AF5E5F" w:rsidP="00451E35">
            <w:pPr>
              <w:autoSpaceDE w:val="0"/>
              <w:autoSpaceDN w:val="0"/>
              <w:adjustRightInd w:val="0"/>
              <w:spacing w:after="0" w:line="240" w:lineRule="auto"/>
              <w:rPr>
                <w:rFonts w:ascii="Arial Narrow" w:hAnsi="Arial Narrow" w:cs="Verdana"/>
                <w:color w:val="000000"/>
                <w:sz w:val="18"/>
                <w:szCs w:val="18"/>
                <w:lang w:val="en-US"/>
              </w:rPr>
            </w:pPr>
            <w:r w:rsidRPr="00860E9D">
              <w:rPr>
                <w:rFonts w:ascii="Arial Narrow" w:hAnsi="Arial Narrow"/>
                <w:sz w:val="18"/>
                <w:szCs w:val="18"/>
              </w:rPr>
              <w:t>AIR, project reports, Monitoring system</w:t>
            </w:r>
          </w:p>
        </w:tc>
      </w:tr>
      <w:tr w:rsidR="0044028F" w:rsidRPr="00860E9D" w14:paraId="21B44501" w14:textId="77777777" w:rsidTr="0044028F">
        <w:trPr>
          <w:trHeight w:val="233"/>
        </w:trPr>
        <w:tc>
          <w:tcPr>
            <w:tcW w:w="684" w:type="pct"/>
            <w:vMerge/>
          </w:tcPr>
          <w:p w14:paraId="51BE7CDA" w14:textId="77777777" w:rsidR="0044028F" w:rsidRPr="00860E9D" w:rsidRDefault="0044028F" w:rsidP="00451E35">
            <w:pPr>
              <w:autoSpaceDE w:val="0"/>
              <w:autoSpaceDN w:val="0"/>
              <w:adjustRightInd w:val="0"/>
              <w:spacing w:after="0" w:line="240" w:lineRule="auto"/>
              <w:rPr>
                <w:rFonts w:ascii="Arial Narrow" w:hAnsi="Arial Narrow" w:cs="Arial"/>
                <w:sz w:val="18"/>
                <w:szCs w:val="18"/>
                <w:lang w:val="en-US"/>
              </w:rPr>
            </w:pPr>
          </w:p>
        </w:tc>
        <w:tc>
          <w:tcPr>
            <w:tcW w:w="597" w:type="pct"/>
            <w:vMerge w:val="restart"/>
          </w:tcPr>
          <w:p w14:paraId="13C88B91" w14:textId="77777777" w:rsidR="0044028F" w:rsidRPr="00860E9D" w:rsidRDefault="0044028F" w:rsidP="00451E35">
            <w:pPr>
              <w:autoSpaceDE w:val="0"/>
              <w:autoSpaceDN w:val="0"/>
              <w:adjustRightInd w:val="0"/>
              <w:spacing w:after="0" w:line="240" w:lineRule="auto"/>
              <w:rPr>
                <w:rFonts w:ascii="Arial Narrow" w:hAnsi="Arial Narrow" w:cs="Arial"/>
                <w:sz w:val="18"/>
                <w:szCs w:val="18"/>
                <w:lang w:val="en-US"/>
              </w:rPr>
            </w:pPr>
            <w:r w:rsidRPr="00860E9D">
              <w:rPr>
                <w:rFonts w:ascii="Arial Narrow" w:hAnsi="Arial Narrow" w:cs="Arial"/>
                <w:sz w:val="18"/>
                <w:szCs w:val="18"/>
                <w:lang w:val="en-US"/>
              </w:rPr>
              <w:t>0.1.2. Potential applicants and grant beneficiaries supported</w:t>
            </w:r>
          </w:p>
        </w:tc>
        <w:tc>
          <w:tcPr>
            <w:tcW w:w="1304" w:type="pct"/>
            <w:vMerge w:val="restart"/>
          </w:tcPr>
          <w:p w14:paraId="0F9F0163" w14:textId="77777777" w:rsidR="0044028F" w:rsidRPr="00860E9D" w:rsidRDefault="0044028F" w:rsidP="00AF5E5F">
            <w:pPr>
              <w:pStyle w:val="ListParagraph"/>
              <w:numPr>
                <w:ilvl w:val="0"/>
                <w:numId w:val="12"/>
              </w:numPr>
              <w:spacing w:after="0" w:line="240" w:lineRule="auto"/>
              <w:ind w:left="144" w:hanging="144"/>
              <w:contextualSpacing w:val="0"/>
              <w:rPr>
                <w:rFonts w:ascii="Arial Narrow" w:hAnsi="Arial Narrow"/>
                <w:sz w:val="18"/>
                <w:szCs w:val="18"/>
              </w:rPr>
            </w:pPr>
            <w:r w:rsidRPr="00860E9D">
              <w:rPr>
                <w:rFonts w:ascii="Arial Narrow" w:hAnsi="Arial Narrow"/>
                <w:sz w:val="18"/>
                <w:szCs w:val="18"/>
              </w:rPr>
              <w:t xml:space="preserve">Organisation of events, meetings, training sessions, study tours or exchange visits to learn from best practice of other territorial development initiatives </w:t>
            </w:r>
          </w:p>
          <w:p w14:paraId="6204DFEC" w14:textId="77777777" w:rsidR="0044028F" w:rsidRPr="00860E9D" w:rsidRDefault="0044028F" w:rsidP="00AF5E5F">
            <w:pPr>
              <w:pStyle w:val="ListParagraph"/>
              <w:numPr>
                <w:ilvl w:val="0"/>
                <w:numId w:val="12"/>
              </w:numPr>
              <w:spacing w:after="0" w:line="240" w:lineRule="auto"/>
              <w:ind w:left="144" w:hanging="144"/>
              <w:contextualSpacing w:val="0"/>
              <w:rPr>
                <w:rFonts w:ascii="Arial Narrow" w:hAnsi="Arial Narrow"/>
                <w:sz w:val="18"/>
                <w:szCs w:val="18"/>
              </w:rPr>
            </w:pPr>
            <w:r w:rsidRPr="00860E9D">
              <w:rPr>
                <w:rFonts w:ascii="Arial Narrow" w:hAnsi="Arial Narrow"/>
                <w:sz w:val="18"/>
                <w:szCs w:val="18"/>
              </w:rPr>
              <w:t>Preparation of internal and/or external manuals/handbooks</w:t>
            </w:r>
          </w:p>
          <w:p w14:paraId="700F39F9" w14:textId="77777777" w:rsidR="0044028F" w:rsidRPr="00860E9D" w:rsidRDefault="0044028F" w:rsidP="00AF5E5F">
            <w:pPr>
              <w:pStyle w:val="ListParagraph"/>
              <w:numPr>
                <w:ilvl w:val="0"/>
                <w:numId w:val="12"/>
              </w:numPr>
              <w:spacing w:after="0" w:line="240" w:lineRule="auto"/>
              <w:ind w:left="144" w:hanging="144"/>
              <w:contextualSpacing w:val="0"/>
              <w:rPr>
                <w:rFonts w:ascii="Arial Narrow" w:hAnsi="Arial Narrow"/>
                <w:sz w:val="18"/>
                <w:szCs w:val="18"/>
              </w:rPr>
            </w:pPr>
            <w:r w:rsidRPr="00860E9D">
              <w:rPr>
                <w:rFonts w:ascii="Arial Narrow" w:hAnsi="Arial Narrow"/>
                <w:sz w:val="18"/>
                <w:szCs w:val="18"/>
              </w:rPr>
              <w:t xml:space="preserve">Assistance to potential applicants in partnership and project development (partners search forums etc.) </w:t>
            </w:r>
          </w:p>
          <w:p w14:paraId="132FEC1D" w14:textId="77777777" w:rsidR="0044028F" w:rsidRPr="00860E9D" w:rsidRDefault="0044028F" w:rsidP="00AF5E5F">
            <w:pPr>
              <w:pStyle w:val="ListParagraph"/>
              <w:numPr>
                <w:ilvl w:val="0"/>
                <w:numId w:val="12"/>
              </w:numPr>
              <w:spacing w:after="0" w:line="240" w:lineRule="auto"/>
              <w:ind w:left="144" w:hanging="144"/>
              <w:contextualSpacing w:val="0"/>
              <w:rPr>
                <w:rFonts w:ascii="Arial Narrow" w:hAnsi="Arial Narrow"/>
                <w:sz w:val="18"/>
                <w:szCs w:val="18"/>
              </w:rPr>
            </w:pPr>
            <w:r w:rsidRPr="00860E9D">
              <w:rPr>
                <w:rFonts w:ascii="Arial Narrow" w:hAnsi="Arial Narrow"/>
                <w:sz w:val="18"/>
                <w:szCs w:val="18"/>
              </w:rPr>
              <w:t>Advice to grant beneficiaries on project implementation issues</w:t>
            </w:r>
          </w:p>
          <w:p w14:paraId="3081C251" w14:textId="77777777" w:rsidR="0044028F" w:rsidRPr="00860E9D" w:rsidRDefault="0044028F" w:rsidP="00AF5E5F">
            <w:pPr>
              <w:pStyle w:val="ListParagraph"/>
              <w:numPr>
                <w:ilvl w:val="0"/>
                <w:numId w:val="12"/>
              </w:numPr>
              <w:autoSpaceDE w:val="0"/>
              <w:autoSpaceDN w:val="0"/>
              <w:adjustRightInd w:val="0"/>
              <w:spacing w:after="0" w:line="240" w:lineRule="auto"/>
              <w:rPr>
                <w:rFonts w:ascii="Arial Narrow" w:hAnsi="Arial Narrow" w:cs="Verdana"/>
                <w:color w:val="000000"/>
                <w:sz w:val="18"/>
                <w:szCs w:val="18"/>
              </w:rPr>
            </w:pPr>
          </w:p>
          <w:p w14:paraId="7D087696" w14:textId="77777777" w:rsidR="0044028F" w:rsidRPr="00860E9D" w:rsidRDefault="0044028F" w:rsidP="00451E35">
            <w:pPr>
              <w:autoSpaceDE w:val="0"/>
              <w:autoSpaceDN w:val="0"/>
              <w:adjustRightInd w:val="0"/>
              <w:spacing w:after="0" w:line="240" w:lineRule="auto"/>
              <w:rPr>
                <w:rFonts w:ascii="Arial Narrow" w:hAnsi="Arial Narrow" w:cs="Arial"/>
                <w:color w:val="000000"/>
                <w:sz w:val="18"/>
                <w:szCs w:val="18"/>
                <w:u w:val="single"/>
                <w:lang w:val="en-US"/>
              </w:rPr>
            </w:pPr>
          </w:p>
        </w:tc>
        <w:tc>
          <w:tcPr>
            <w:tcW w:w="2415" w:type="pct"/>
            <w:gridSpan w:val="4"/>
            <w:shd w:val="clear" w:color="auto" w:fill="DEEAF6" w:themeFill="accent5" w:themeFillTint="33"/>
          </w:tcPr>
          <w:p w14:paraId="3958E0C9" w14:textId="0F37028E" w:rsidR="0044028F" w:rsidRPr="00860E9D" w:rsidRDefault="0044028F" w:rsidP="00451E35">
            <w:pPr>
              <w:autoSpaceDE w:val="0"/>
              <w:autoSpaceDN w:val="0"/>
              <w:adjustRightInd w:val="0"/>
              <w:spacing w:after="0" w:line="240" w:lineRule="auto"/>
              <w:rPr>
                <w:rFonts w:ascii="Arial Narrow" w:hAnsi="Arial Narrow" w:cs="Verdana"/>
                <w:color w:val="000000"/>
                <w:sz w:val="18"/>
                <w:szCs w:val="18"/>
                <w:lang w:val="en-US"/>
              </w:rPr>
            </w:pPr>
            <w:r w:rsidRPr="00860E9D">
              <w:rPr>
                <w:rFonts w:ascii="Arial Narrow" w:hAnsi="Arial Narrow" w:cs="Arial"/>
                <w:color w:val="000000"/>
                <w:sz w:val="18"/>
                <w:szCs w:val="18"/>
                <w:u w:val="single"/>
                <w:lang w:val="en-US"/>
              </w:rPr>
              <w:t>Outcome</w:t>
            </w:r>
          </w:p>
        </w:tc>
      </w:tr>
      <w:tr w:rsidR="00AF5E5F" w:rsidRPr="00860E9D" w14:paraId="1D7A3293" w14:textId="77777777" w:rsidTr="00451E35">
        <w:trPr>
          <w:trHeight w:val="287"/>
        </w:trPr>
        <w:tc>
          <w:tcPr>
            <w:tcW w:w="684" w:type="pct"/>
            <w:vMerge/>
          </w:tcPr>
          <w:p w14:paraId="1BC803DE" w14:textId="77777777" w:rsidR="00AF5E5F" w:rsidRPr="00860E9D" w:rsidRDefault="00AF5E5F" w:rsidP="00451E35">
            <w:pPr>
              <w:autoSpaceDE w:val="0"/>
              <w:autoSpaceDN w:val="0"/>
              <w:adjustRightInd w:val="0"/>
              <w:spacing w:after="0" w:line="240" w:lineRule="auto"/>
              <w:rPr>
                <w:rFonts w:ascii="Arial Narrow" w:hAnsi="Arial Narrow" w:cs="Arial"/>
                <w:sz w:val="18"/>
                <w:szCs w:val="18"/>
                <w:lang w:val="en-US"/>
              </w:rPr>
            </w:pPr>
          </w:p>
        </w:tc>
        <w:tc>
          <w:tcPr>
            <w:tcW w:w="597" w:type="pct"/>
            <w:vMerge/>
          </w:tcPr>
          <w:p w14:paraId="63492095" w14:textId="77777777" w:rsidR="00AF5E5F" w:rsidRPr="00860E9D" w:rsidRDefault="00AF5E5F" w:rsidP="00451E35">
            <w:pPr>
              <w:autoSpaceDE w:val="0"/>
              <w:autoSpaceDN w:val="0"/>
              <w:adjustRightInd w:val="0"/>
              <w:spacing w:after="0" w:line="240" w:lineRule="auto"/>
              <w:rPr>
                <w:rFonts w:ascii="Arial Narrow" w:hAnsi="Arial Narrow" w:cs="Arial"/>
                <w:sz w:val="18"/>
                <w:szCs w:val="18"/>
                <w:lang w:val="en-US"/>
              </w:rPr>
            </w:pPr>
          </w:p>
        </w:tc>
        <w:tc>
          <w:tcPr>
            <w:tcW w:w="1304" w:type="pct"/>
            <w:vMerge/>
          </w:tcPr>
          <w:p w14:paraId="0773D22B" w14:textId="77777777" w:rsidR="00AF5E5F" w:rsidRPr="00860E9D" w:rsidRDefault="00AF5E5F" w:rsidP="00451E35">
            <w:pPr>
              <w:autoSpaceDE w:val="0"/>
              <w:autoSpaceDN w:val="0"/>
              <w:adjustRightInd w:val="0"/>
              <w:spacing w:after="0" w:line="240" w:lineRule="auto"/>
              <w:rPr>
                <w:rFonts w:ascii="Arial Narrow" w:hAnsi="Arial Narrow" w:cs="Arial"/>
                <w:color w:val="000000"/>
                <w:sz w:val="18"/>
                <w:szCs w:val="18"/>
                <w:u w:val="single"/>
                <w:lang w:val="en-US"/>
              </w:rPr>
            </w:pPr>
          </w:p>
        </w:tc>
        <w:tc>
          <w:tcPr>
            <w:tcW w:w="995" w:type="pct"/>
          </w:tcPr>
          <w:p w14:paraId="01526D87" w14:textId="77777777" w:rsidR="00AF5E5F" w:rsidRPr="00860E9D" w:rsidRDefault="00AF5E5F" w:rsidP="00451E35">
            <w:pPr>
              <w:autoSpaceDE w:val="0"/>
              <w:autoSpaceDN w:val="0"/>
              <w:adjustRightInd w:val="0"/>
              <w:spacing w:after="0" w:line="240" w:lineRule="auto"/>
              <w:rPr>
                <w:rFonts w:ascii="Arial Narrow" w:hAnsi="Arial Narrow" w:cs="Arial"/>
                <w:color w:val="000000"/>
                <w:sz w:val="18"/>
                <w:szCs w:val="18"/>
                <w:lang w:val="en-US"/>
              </w:rPr>
            </w:pPr>
            <w:r w:rsidRPr="00860E9D">
              <w:rPr>
                <w:rFonts w:ascii="Arial Narrow" w:hAnsi="Arial Narrow" w:cs="Arial"/>
                <w:color w:val="000000"/>
                <w:sz w:val="18"/>
                <w:szCs w:val="18"/>
                <w:lang w:val="en-US"/>
              </w:rPr>
              <w:t xml:space="preserve">Average share of potential applicants, applicants, grant beneficiaries and other target groups satisfied with </w:t>
            </w:r>
            <w:proofErr w:type="spellStart"/>
            <w:r w:rsidRPr="00860E9D">
              <w:rPr>
                <w:rFonts w:ascii="Arial Narrow" w:hAnsi="Arial Narrow" w:cs="Arial"/>
                <w:color w:val="000000"/>
                <w:sz w:val="18"/>
                <w:szCs w:val="18"/>
                <w:lang w:val="en-US"/>
              </w:rPr>
              <w:t>programme</w:t>
            </w:r>
            <w:proofErr w:type="spellEnd"/>
            <w:r w:rsidRPr="00860E9D">
              <w:rPr>
                <w:rFonts w:ascii="Arial Narrow" w:hAnsi="Arial Narrow" w:cs="Arial"/>
                <w:color w:val="000000"/>
                <w:sz w:val="18"/>
                <w:szCs w:val="18"/>
                <w:lang w:val="en-US"/>
              </w:rPr>
              <w:t xml:space="preserve"> implementation support </w:t>
            </w:r>
          </w:p>
        </w:tc>
        <w:tc>
          <w:tcPr>
            <w:tcW w:w="513" w:type="pct"/>
          </w:tcPr>
          <w:p w14:paraId="52408678" w14:textId="77777777" w:rsidR="00AF5E5F" w:rsidRPr="00860E9D" w:rsidRDefault="00AF5E5F" w:rsidP="00451E35">
            <w:pPr>
              <w:autoSpaceDE w:val="0"/>
              <w:autoSpaceDN w:val="0"/>
              <w:adjustRightInd w:val="0"/>
              <w:spacing w:after="0" w:line="240" w:lineRule="auto"/>
              <w:jc w:val="center"/>
              <w:rPr>
                <w:rFonts w:ascii="Arial Narrow" w:hAnsi="Arial Narrow" w:cs="Verdana"/>
                <w:color w:val="000000"/>
                <w:sz w:val="18"/>
                <w:szCs w:val="18"/>
                <w:lang w:val="en-US"/>
              </w:rPr>
            </w:pPr>
            <w:r w:rsidRPr="00860E9D">
              <w:rPr>
                <w:rFonts w:ascii="Arial Narrow" w:hAnsi="Arial Narrow" w:cs="Verdana"/>
                <w:color w:val="000000"/>
                <w:sz w:val="18"/>
                <w:szCs w:val="18"/>
                <w:lang w:val="en-US"/>
              </w:rPr>
              <w:t>0</w:t>
            </w:r>
          </w:p>
        </w:tc>
        <w:tc>
          <w:tcPr>
            <w:tcW w:w="411" w:type="pct"/>
          </w:tcPr>
          <w:p w14:paraId="10738CCE" w14:textId="0A95F857" w:rsidR="00AF5E5F" w:rsidRPr="00860E9D" w:rsidRDefault="00447F7A" w:rsidP="00451E35">
            <w:pPr>
              <w:autoSpaceDE w:val="0"/>
              <w:autoSpaceDN w:val="0"/>
              <w:adjustRightInd w:val="0"/>
              <w:spacing w:after="0" w:line="240" w:lineRule="auto"/>
              <w:jc w:val="center"/>
              <w:rPr>
                <w:rFonts w:ascii="Arial Narrow" w:hAnsi="Arial Narrow" w:cs="Verdana"/>
                <w:color w:val="000000"/>
                <w:sz w:val="18"/>
                <w:szCs w:val="18"/>
                <w:lang w:val="en-US"/>
              </w:rPr>
            </w:pPr>
            <w:r>
              <w:rPr>
                <w:rFonts w:ascii="Arial Narrow" w:hAnsi="Arial Narrow" w:cs="Verdana"/>
                <w:color w:val="000000"/>
                <w:sz w:val="18"/>
                <w:szCs w:val="18"/>
                <w:highlight w:val="yellow"/>
                <w:lang w:val="en-US"/>
              </w:rPr>
              <w:t>6</w:t>
            </w:r>
            <w:r w:rsidR="00AF5E5F" w:rsidRPr="00860E9D">
              <w:rPr>
                <w:rFonts w:ascii="Arial Narrow" w:hAnsi="Arial Narrow" w:cs="Verdana"/>
                <w:color w:val="000000"/>
                <w:sz w:val="18"/>
                <w:szCs w:val="18"/>
                <w:highlight w:val="yellow"/>
                <w:lang w:val="en-US"/>
              </w:rPr>
              <w:t>0%</w:t>
            </w:r>
          </w:p>
        </w:tc>
        <w:tc>
          <w:tcPr>
            <w:tcW w:w="496" w:type="pct"/>
          </w:tcPr>
          <w:p w14:paraId="3BED664C" w14:textId="392328B7" w:rsidR="00AF5E5F" w:rsidRPr="00860E9D" w:rsidRDefault="00AF5E5F" w:rsidP="00451E35">
            <w:pPr>
              <w:autoSpaceDE w:val="0"/>
              <w:autoSpaceDN w:val="0"/>
              <w:adjustRightInd w:val="0"/>
              <w:spacing w:after="0" w:line="240" w:lineRule="auto"/>
              <w:rPr>
                <w:rFonts w:ascii="Arial Narrow" w:hAnsi="Arial Narrow" w:cs="Verdana"/>
                <w:color w:val="000000"/>
                <w:sz w:val="18"/>
                <w:szCs w:val="18"/>
                <w:lang w:val="en-US"/>
              </w:rPr>
            </w:pPr>
            <w:r w:rsidRPr="00860E9D">
              <w:rPr>
                <w:rFonts w:ascii="Arial Narrow" w:hAnsi="Arial Narrow"/>
                <w:sz w:val="18"/>
                <w:szCs w:val="18"/>
              </w:rPr>
              <w:t xml:space="preserve">AIR, project reports, </w:t>
            </w:r>
            <w:r w:rsidR="0044028F">
              <w:rPr>
                <w:rFonts w:ascii="Arial Narrow" w:hAnsi="Arial Narrow"/>
                <w:sz w:val="18"/>
                <w:szCs w:val="18"/>
              </w:rPr>
              <w:t>M</w:t>
            </w:r>
            <w:r w:rsidRPr="00860E9D">
              <w:rPr>
                <w:rFonts w:ascii="Arial Narrow" w:hAnsi="Arial Narrow"/>
                <w:sz w:val="18"/>
                <w:szCs w:val="18"/>
              </w:rPr>
              <w:t>onitoring system</w:t>
            </w:r>
          </w:p>
        </w:tc>
      </w:tr>
      <w:tr w:rsidR="0044028F" w:rsidRPr="00860E9D" w14:paraId="7F8A3D83" w14:textId="77777777" w:rsidTr="0044028F">
        <w:trPr>
          <w:trHeight w:val="215"/>
        </w:trPr>
        <w:tc>
          <w:tcPr>
            <w:tcW w:w="684" w:type="pct"/>
            <w:vMerge/>
          </w:tcPr>
          <w:p w14:paraId="73F2F762" w14:textId="77777777" w:rsidR="0044028F" w:rsidRPr="00860E9D" w:rsidRDefault="0044028F" w:rsidP="00451E35">
            <w:pPr>
              <w:autoSpaceDE w:val="0"/>
              <w:autoSpaceDN w:val="0"/>
              <w:adjustRightInd w:val="0"/>
              <w:spacing w:after="0" w:line="240" w:lineRule="auto"/>
              <w:rPr>
                <w:rFonts w:ascii="Arial Narrow" w:hAnsi="Arial Narrow" w:cs="Arial"/>
                <w:sz w:val="18"/>
                <w:szCs w:val="18"/>
                <w:lang w:val="en-US"/>
              </w:rPr>
            </w:pPr>
          </w:p>
        </w:tc>
        <w:tc>
          <w:tcPr>
            <w:tcW w:w="597" w:type="pct"/>
            <w:vMerge/>
          </w:tcPr>
          <w:p w14:paraId="4B095D77" w14:textId="77777777" w:rsidR="0044028F" w:rsidRPr="00860E9D" w:rsidRDefault="0044028F" w:rsidP="00451E35">
            <w:pPr>
              <w:autoSpaceDE w:val="0"/>
              <w:autoSpaceDN w:val="0"/>
              <w:adjustRightInd w:val="0"/>
              <w:spacing w:after="0" w:line="240" w:lineRule="auto"/>
              <w:rPr>
                <w:rFonts w:ascii="Arial Narrow" w:hAnsi="Arial Narrow" w:cs="Arial"/>
                <w:sz w:val="18"/>
                <w:szCs w:val="18"/>
                <w:lang w:val="en-US"/>
              </w:rPr>
            </w:pPr>
          </w:p>
        </w:tc>
        <w:tc>
          <w:tcPr>
            <w:tcW w:w="1304" w:type="pct"/>
            <w:vMerge/>
          </w:tcPr>
          <w:p w14:paraId="4153899A" w14:textId="77777777" w:rsidR="0044028F" w:rsidRPr="00860E9D" w:rsidRDefault="0044028F" w:rsidP="00451E35">
            <w:pPr>
              <w:autoSpaceDE w:val="0"/>
              <w:autoSpaceDN w:val="0"/>
              <w:adjustRightInd w:val="0"/>
              <w:spacing w:after="0" w:line="240" w:lineRule="auto"/>
              <w:rPr>
                <w:rFonts w:ascii="Arial Narrow" w:hAnsi="Arial Narrow" w:cs="Arial"/>
                <w:color w:val="000000"/>
                <w:sz w:val="18"/>
                <w:szCs w:val="18"/>
                <w:u w:val="single"/>
                <w:lang w:val="en-US"/>
              </w:rPr>
            </w:pPr>
          </w:p>
        </w:tc>
        <w:tc>
          <w:tcPr>
            <w:tcW w:w="2415" w:type="pct"/>
            <w:gridSpan w:val="4"/>
            <w:shd w:val="clear" w:color="auto" w:fill="DEEAF6" w:themeFill="accent5" w:themeFillTint="33"/>
          </w:tcPr>
          <w:p w14:paraId="550D6FE3" w14:textId="05570B66" w:rsidR="0044028F" w:rsidRPr="00860E9D" w:rsidRDefault="0044028F" w:rsidP="00451E35">
            <w:pPr>
              <w:autoSpaceDE w:val="0"/>
              <w:autoSpaceDN w:val="0"/>
              <w:adjustRightInd w:val="0"/>
              <w:spacing w:after="0" w:line="240" w:lineRule="auto"/>
              <w:rPr>
                <w:rFonts w:ascii="Arial Narrow" w:hAnsi="Arial Narrow" w:cs="Verdana"/>
                <w:color w:val="000000"/>
                <w:sz w:val="18"/>
                <w:szCs w:val="18"/>
                <w:lang w:val="en-US"/>
              </w:rPr>
            </w:pPr>
            <w:r w:rsidRPr="00860E9D">
              <w:rPr>
                <w:rFonts w:ascii="Arial Narrow" w:hAnsi="Arial Narrow" w:cs="Arial"/>
                <w:color w:val="000000"/>
                <w:sz w:val="18"/>
                <w:szCs w:val="18"/>
                <w:u w:val="single"/>
                <w:lang w:val="en-US"/>
              </w:rPr>
              <w:t>Output</w:t>
            </w:r>
          </w:p>
        </w:tc>
      </w:tr>
      <w:tr w:rsidR="00AF5E5F" w:rsidRPr="00860E9D" w14:paraId="1A4CEA97" w14:textId="77777777" w:rsidTr="00451E35">
        <w:trPr>
          <w:trHeight w:val="215"/>
        </w:trPr>
        <w:tc>
          <w:tcPr>
            <w:tcW w:w="684" w:type="pct"/>
            <w:vMerge/>
          </w:tcPr>
          <w:p w14:paraId="7566D9ED" w14:textId="77777777" w:rsidR="00AF5E5F" w:rsidRPr="00860E9D" w:rsidRDefault="00AF5E5F" w:rsidP="00451E35">
            <w:pPr>
              <w:autoSpaceDE w:val="0"/>
              <w:autoSpaceDN w:val="0"/>
              <w:adjustRightInd w:val="0"/>
              <w:spacing w:after="0" w:line="240" w:lineRule="auto"/>
              <w:rPr>
                <w:rFonts w:ascii="Arial Narrow" w:hAnsi="Arial Narrow" w:cs="Arial"/>
                <w:sz w:val="18"/>
                <w:szCs w:val="18"/>
                <w:lang w:val="en-US"/>
              </w:rPr>
            </w:pPr>
          </w:p>
        </w:tc>
        <w:tc>
          <w:tcPr>
            <w:tcW w:w="597" w:type="pct"/>
            <w:vMerge/>
          </w:tcPr>
          <w:p w14:paraId="05C3455F" w14:textId="77777777" w:rsidR="00AF5E5F" w:rsidRPr="00860E9D" w:rsidRDefault="00AF5E5F" w:rsidP="00451E35">
            <w:pPr>
              <w:autoSpaceDE w:val="0"/>
              <w:autoSpaceDN w:val="0"/>
              <w:adjustRightInd w:val="0"/>
              <w:spacing w:after="0" w:line="240" w:lineRule="auto"/>
              <w:rPr>
                <w:rFonts w:ascii="Arial Narrow" w:hAnsi="Arial Narrow" w:cs="Arial"/>
                <w:sz w:val="18"/>
                <w:szCs w:val="18"/>
                <w:lang w:val="en-US"/>
              </w:rPr>
            </w:pPr>
          </w:p>
        </w:tc>
        <w:tc>
          <w:tcPr>
            <w:tcW w:w="1304" w:type="pct"/>
            <w:vMerge/>
          </w:tcPr>
          <w:p w14:paraId="2F49131F" w14:textId="77777777" w:rsidR="00AF5E5F" w:rsidRPr="00860E9D" w:rsidRDefault="00AF5E5F" w:rsidP="00451E35">
            <w:pPr>
              <w:autoSpaceDE w:val="0"/>
              <w:autoSpaceDN w:val="0"/>
              <w:adjustRightInd w:val="0"/>
              <w:spacing w:after="0" w:line="240" w:lineRule="auto"/>
              <w:rPr>
                <w:rFonts w:ascii="Arial Narrow" w:hAnsi="Arial Narrow" w:cs="Arial"/>
                <w:color w:val="000000"/>
                <w:sz w:val="18"/>
                <w:szCs w:val="18"/>
                <w:u w:val="single"/>
                <w:lang w:val="en-US"/>
              </w:rPr>
            </w:pPr>
          </w:p>
        </w:tc>
        <w:tc>
          <w:tcPr>
            <w:tcW w:w="995" w:type="pct"/>
            <w:shd w:val="clear" w:color="auto" w:fill="auto"/>
          </w:tcPr>
          <w:p w14:paraId="216F5C4A" w14:textId="77777777" w:rsidR="00AF5E5F" w:rsidRPr="00860E9D" w:rsidRDefault="00AF5E5F" w:rsidP="00451E35">
            <w:pPr>
              <w:autoSpaceDE w:val="0"/>
              <w:autoSpaceDN w:val="0"/>
              <w:adjustRightInd w:val="0"/>
              <w:spacing w:after="0" w:line="240" w:lineRule="auto"/>
              <w:rPr>
                <w:rFonts w:ascii="Arial Narrow" w:hAnsi="Arial Narrow" w:cs="Arial"/>
                <w:color w:val="000000"/>
                <w:sz w:val="18"/>
                <w:szCs w:val="18"/>
                <w:lang w:val="en-US"/>
              </w:rPr>
            </w:pPr>
            <w:r w:rsidRPr="00860E9D">
              <w:rPr>
                <w:rFonts w:ascii="Arial Narrow" w:hAnsi="Arial Narrow" w:cs="Arial"/>
                <w:color w:val="000000"/>
                <w:sz w:val="18"/>
                <w:szCs w:val="18"/>
                <w:lang w:val="en-US"/>
              </w:rPr>
              <w:t xml:space="preserve">Number of capacity building events for potential applicants, grant beneficiaries and </w:t>
            </w:r>
            <w:proofErr w:type="spellStart"/>
            <w:r w:rsidRPr="00860E9D">
              <w:rPr>
                <w:rFonts w:ascii="Arial Narrow" w:hAnsi="Arial Narrow" w:cs="Arial"/>
                <w:color w:val="000000"/>
                <w:sz w:val="18"/>
                <w:szCs w:val="18"/>
                <w:lang w:val="en-US"/>
              </w:rPr>
              <w:t>programme</w:t>
            </w:r>
            <w:proofErr w:type="spellEnd"/>
            <w:r w:rsidRPr="00860E9D">
              <w:rPr>
                <w:rFonts w:ascii="Arial Narrow" w:hAnsi="Arial Narrow" w:cs="Arial"/>
                <w:color w:val="000000"/>
                <w:sz w:val="18"/>
                <w:szCs w:val="18"/>
                <w:lang w:val="en-US"/>
              </w:rPr>
              <w:t xml:space="preserve"> structures’ employees  </w:t>
            </w:r>
          </w:p>
        </w:tc>
        <w:tc>
          <w:tcPr>
            <w:tcW w:w="513" w:type="pct"/>
            <w:shd w:val="clear" w:color="auto" w:fill="auto"/>
          </w:tcPr>
          <w:p w14:paraId="4834360F" w14:textId="77777777" w:rsidR="00AF5E5F" w:rsidRPr="00860E9D" w:rsidRDefault="00AF5E5F" w:rsidP="00451E35">
            <w:pPr>
              <w:autoSpaceDE w:val="0"/>
              <w:autoSpaceDN w:val="0"/>
              <w:adjustRightInd w:val="0"/>
              <w:spacing w:after="0" w:line="240" w:lineRule="auto"/>
              <w:jc w:val="center"/>
              <w:rPr>
                <w:rFonts w:ascii="Arial Narrow" w:hAnsi="Arial Narrow" w:cs="Verdana"/>
                <w:color w:val="000000"/>
                <w:sz w:val="18"/>
                <w:szCs w:val="18"/>
                <w:lang w:val="en-US"/>
              </w:rPr>
            </w:pPr>
            <w:r w:rsidRPr="00860E9D">
              <w:rPr>
                <w:rFonts w:ascii="Arial Narrow" w:hAnsi="Arial Narrow" w:cs="Verdana"/>
                <w:color w:val="000000"/>
                <w:sz w:val="18"/>
                <w:szCs w:val="18"/>
                <w:lang w:val="en-US"/>
              </w:rPr>
              <w:t>0</w:t>
            </w:r>
          </w:p>
        </w:tc>
        <w:tc>
          <w:tcPr>
            <w:tcW w:w="411" w:type="pct"/>
            <w:shd w:val="clear" w:color="auto" w:fill="auto"/>
          </w:tcPr>
          <w:p w14:paraId="160AB99D" w14:textId="77777777" w:rsidR="00AF5E5F" w:rsidRPr="00860E9D" w:rsidRDefault="00AF5E5F" w:rsidP="00451E35">
            <w:pPr>
              <w:autoSpaceDE w:val="0"/>
              <w:autoSpaceDN w:val="0"/>
              <w:adjustRightInd w:val="0"/>
              <w:spacing w:after="0" w:line="240" w:lineRule="auto"/>
              <w:jc w:val="center"/>
              <w:rPr>
                <w:rFonts w:ascii="Arial Narrow" w:hAnsi="Arial Narrow" w:cs="Verdana"/>
                <w:color w:val="000000"/>
                <w:sz w:val="18"/>
                <w:szCs w:val="18"/>
                <w:lang w:val="en-US"/>
              </w:rPr>
            </w:pPr>
            <w:r w:rsidRPr="00860E9D">
              <w:rPr>
                <w:rFonts w:ascii="Arial Narrow" w:hAnsi="Arial Narrow" w:cs="Verdana"/>
                <w:color w:val="000000"/>
                <w:sz w:val="18"/>
                <w:szCs w:val="18"/>
                <w:highlight w:val="yellow"/>
                <w:lang w:val="en-US"/>
              </w:rPr>
              <w:t>….</w:t>
            </w:r>
          </w:p>
        </w:tc>
        <w:tc>
          <w:tcPr>
            <w:tcW w:w="496" w:type="pct"/>
            <w:shd w:val="clear" w:color="auto" w:fill="auto"/>
          </w:tcPr>
          <w:p w14:paraId="347F7F8C" w14:textId="1551D9ED" w:rsidR="00AF5E5F" w:rsidRPr="00860E9D" w:rsidRDefault="00AF5E5F" w:rsidP="00451E35">
            <w:pPr>
              <w:autoSpaceDE w:val="0"/>
              <w:autoSpaceDN w:val="0"/>
              <w:adjustRightInd w:val="0"/>
              <w:spacing w:after="0" w:line="240" w:lineRule="auto"/>
              <w:rPr>
                <w:rFonts w:ascii="Arial Narrow" w:hAnsi="Arial Narrow" w:cs="Verdana"/>
                <w:color w:val="000000"/>
                <w:sz w:val="18"/>
                <w:szCs w:val="18"/>
                <w:lang w:val="en-US"/>
              </w:rPr>
            </w:pPr>
            <w:r w:rsidRPr="00860E9D">
              <w:rPr>
                <w:rFonts w:ascii="Arial Narrow" w:hAnsi="Arial Narrow"/>
                <w:sz w:val="18"/>
                <w:szCs w:val="18"/>
              </w:rPr>
              <w:t>AIR, project reports</w:t>
            </w:r>
            <w:r w:rsidR="0044028F">
              <w:rPr>
                <w:rFonts w:ascii="Arial Narrow" w:hAnsi="Arial Narrow"/>
                <w:sz w:val="18"/>
                <w:szCs w:val="18"/>
              </w:rPr>
              <w:t>,</w:t>
            </w:r>
            <w:r w:rsidRPr="00860E9D">
              <w:rPr>
                <w:rFonts w:ascii="Arial Narrow" w:hAnsi="Arial Narrow"/>
                <w:sz w:val="18"/>
                <w:szCs w:val="18"/>
              </w:rPr>
              <w:t xml:space="preserve"> Monitoring system</w:t>
            </w:r>
          </w:p>
        </w:tc>
      </w:tr>
      <w:tr w:rsidR="00AF5E5F" w:rsidRPr="00860E9D" w14:paraId="0C2B7D75" w14:textId="77777777" w:rsidTr="00451E35">
        <w:trPr>
          <w:trHeight w:val="215"/>
        </w:trPr>
        <w:tc>
          <w:tcPr>
            <w:tcW w:w="684" w:type="pct"/>
            <w:vMerge/>
          </w:tcPr>
          <w:p w14:paraId="13D05656" w14:textId="77777777" w:rsidR="00AF5E5F" w:rsidRPr="00860E9D" w:rsidRDefault="00AF5E5F" w:rsidP="00451E35">
            <w:pPr>
              <w:autoSpaceDE w:val="0"/>
              <w:autoSpaceDN w:val="0"/>
              <w:adjustRightInd w:val="0"/>
              <w:spacing w:after="0" w:line="240" w:lineRule="auto"/>
              <w:rPr>
                <w:rFonts w:ascii="Arial Narrow" w:hAnsi="Arial Narrow" w:cs="Arial"/>
                <w:sz w:val="18"/>
                <w:szCs w:val="18"/>
                <w:lang w:val="en-US"/>
              </w:rPr>
            </w:pPr>
          </w:p>
        </w:tc>
        <w:tc>
          <w:tcPr>
            <w:tcW w:w="597" w:type="pct"/>
            <w:vMerge/>
          </w:tcPr>
          <w:p w14:paraId="3A8CCC8D" w14:textId="77777777" w:rsidR="00AF5E5F" w:rsidRPr="00860E9D" w:rsidRDefault="00AF5E5F" w:rsidP="00451E35">
            <w:pPr>
              <w:autoSpaceDE w:val="0"/>
              <w:autoSpaceDN w:val="0"/>
              <w:adjustRightInd w:val="0"/>
              <w:spacing w:after="0" w:line="240" w:lineRule="auto"/>
              <w:rPr>
                <w:rFonts w:ascii="Arial Narrow" w:hAnsi="Arial Narrow" w:cs="Arial"/>
                <w:sz w:val="18"/>
                <w:szCs w:val="18"/>
                <w:lang w:val="en-US"/>
              </w:rPr>
            </w:pPr>
          </w:p>
        </w:tc>
        <w:tc>
          <w:tcPr>
            <w:tcW w:w="1304" w:type="pct"/>
            <w:vMerge/>
          </w:tcPr>
          <w:p w14:paraId="4690169D" w14:textId="77777777" w:rsidR="00AF5E5F" w:rsidRPr="00860E9D" w:rsidRDefault="00AF5E5F" w:rsidP="00451E35">
            <w:pPr>
              <w:autoSpaceDE w:val="0"/>
              <w:autoSpaceDN w:val="0"/>
              <w:adjustRightInd w:val="0"/>
              <w:spacing w:after="0" w:line="240" w:lineRule="auto"/>
              <w:rPr>
                <w:rFonts w:ascii="Arial Narrow" w:hAnsi="Arial Narrow" w:cs="Arial"/>
                <w:color w:val="000000"/>
                <w:sz w:val="18"/>
                <w:szCs w:val="18"/>
                <w:u w:val="single"/>
                <w:lang w:val="en-US"/>
              </w:rPr>
            </w:pPr>
          </w:p>
        </w:tc>
        <w:tc>
          <w:tcPr>
            <w:tcW w:w="995" w:type="pct"/>
            <w:shd w:val="clear" w:color="auto" w:fill="auto"/>
          </w:tcPr>
          <w:p w14:paraId="20C05343" w14:textId="77777777" w:rsidR="00AF5E5F" w:rsidRPr="00860E9D" w:rsidRDefault="00AF5E5F" w:rsidP="00451E35">
            <w:pPr>
              <w:autoSpaceDE w:val="0"/>
              <w:autoSpaceDN w:val="0"/>
              <w:adjustRightInd w:val="0"/>
              <w:spacing w:after="0" w:line="240" w:lineRule="auto"/>
              <w:rPr>
                <w:rFonts w:ascii="Arial Narrow" w:hAnsi="Arial Narrow" w:cs="Arial"/>
                <w:color w:val="000000"/>
                <w:sz w:val="18"/>
                <w:szCs w:val="18"/>
                <w:lang w:val="en-US"/>
              </w:rPr>
            </w:pPr>
            <w:r w:rsidRPr="00860E9D">
              <w:rPr>
                <w:rFonts w:ascii="Arial Narrow" w:hAnsi="Arial Narrow" w:cs="Arial"/>
                <w:color w:val="000000"/>
                <w:sz w:val="18"/>
                <w:szCs w:val="18"/>
                <w:lang w:val="en-US"/>
              </w:rPr>
              <w:t>Number of internal/external manuals or handbooks prepared</w:t>
            </w:r>
          </w:p>
        </w:tc>
        <w:tc>
          <w:tcPr>
            <w:tcW w:w="513" w:type="pct"/>
            <w:shd w:val="clear" w:color="auto" w:fill="auto"/>
          </w:tcPr>
          <w:p w14:paraId="0D46FD19" w14:textId="77777777" w:rsidR="00AF5E5F" w:rsidRPr="00860E9D" w:rsidRDefault="00AF5E5F" w:rsidP="00451E35">
            <w:pPr>
              <w:autoSpaceDE w:val="0"/>
              <w:autoSpaceDN w:val="0"/>
              <w:adjustRightInd w:val="0"/>
              <w:spacing w:after="0" w:line="240" w:lineRule="auto"/>
              <w:jc w:val="center"/>
              <w:rPr>
                <w:rFonts w:ascii="Arial Narrow" w:hAnsi="Arial Narrow" w:cs="Verdana"/>
                <w:color w:val="000000"/>
                <w:sz w:val="18"/>
                <w:szCs w:val="18"/>
                <w:lang w:val="en-US"/>
              </w:rPr>
            </w:pPr>
            <w:r w:rsidRPr="00860E9D">
              <w:rPr>
                <w:rFonts w:ascii="Arial Narrow" w:hAnsi="Arial Narrow" w:cs="Verdana"/>
                <w:color w:val="000000"/>
                <w:sz w:val="18"/>
                <w:szCs w:val="18"/>
                <w:lang w:val="en-US"/>
              </w:rPr>
              <w:t>0</w:t>
            </w:r>
          </w:p>
        </w:tc>
        <w:tc>
          <w:tcPr>
            <w:tcW w:w="411" w:type="pct"/>
            <w:shd w:val="clear" w:color="auto" w:fill="auto"/>
          </w:tcPr>
          <w:p w14:paraId="77684DB1" w14:textId="77777777" w:rsidR="00AF5E5F" w:rsidRPr="00860E9D" w:rsidRDefault="00AF5E5F" w:rsidP="00451E35">
            <w:pPr>
              <w:autoSpaceDE w:val="0"/>
              <w:autoSpaceDN w:val="0"/>
              <w:adjustRightInd w:val="0"/>
              <w:spacing w:after="0" w:line="240" w:lineRule="auto"/>
              <w:jc w:val="center"/>
              <w:rPr>
                <w:rFonts w:ascii="Arial Narrow" w:hAnsi="Arial Narrow" w:cs="Verdana"/>
                <w:color w:val="000000"/>
                <w:sz w:val="18"/>
                <w:szCs w:val="18"/>
                <w:lang w:val="en-US"/>
              </w:rPr>
            </w:pPr>
            <w:r w:rsidRPr="00860E9D">
              <w:rPr>
                <w:rFonts w:ascii="Arial Narrow" w:hAnsi="Arial Narrow" w:cs="Verdana"/>
                <w:color w:val="000000"/>
                <w:sz w:val="18"/>
                <w:szCs w:val="18"/>
                <w:highlight w:val="yellow"/>
                <w:lang w:val="en-US"/>
              </w:rPr>
              <w:t>…</w:t>
            </w:r>
          </w:p>
        </w:tc>
        <w:tc>
          <w:tcPr>
            <w:tcW w:w="496" w:type="pct"/>
            <w:shd w:val="clear" w:color="auto" w:fill="auto"/>
          </w:tcPr>
          <w:p w14:paraId="7779868B" w14:textId="77777777" w:rsidR="00AF5E5F" w:rsidRPr="00860E9D" w:rsidRDefault="00AF5E5F" w:rsidP="00451E35">
            <w:pPr>
              <w:autoSpaceDE w:val="0"/>
              <w:autoSpaceDN w:val="0"/>
              <w:adjustRightInd w:val="0"/>
              <w:spacing w:after="0" w:line="240" w:lineRule="auto"/>
              <w:rPr>
                <w:rFonts w:ascii="Arial Narrow" w:hAnsi="Arial Narrow" w:cs="Verdana"/>
                <w:color w:val="000000"/>
                <w:sz w:val="18"/>
                <w:szCs w:val="18"/>
                <w:lang w:val="en-US"/>
              </w:rPr>
            </w:pPr>
            <w:r w:rsidRPr="00860E9D">
              <w:rPr>
                <w:rFonts w:ascii="Arial Narrow" w:hAnsi="Arial Narrow" w:cs="Verdana"/>
                <w:color w:val="000000"/>
                <w:sz w:val="18"/>
                <w:szCs w:val="18"/>
                <w:lang w:val="en-US"/>
              </w:rPr>
              <w:t>AIR and other reports</w:t>
            </w:r>
          </w:p>
        </w:tc>
      </w:tr>
      <w:tr w:rsidR="00AF5E5F" w:rsidRPr="00860E9D" w14:paraId="0A92D614" w14:textId="77777777" w:rsidTr="00451E35">
        <w:trPr>
          <w:trHeight w:val="215"/>
        </w:trPr>
        <w:tc>
          <w:tcPr>
            <w:tcW w:w="684" w:type="pct"/>
            <w:vMerge/>
          </w:tcPr>
          <w:p w14:paraId="7B78A7D3" w14:textId="77777777" w:rsidR="00AF5E5F" w:rsidRPr="00860E9D" w:rsidRDefault="00AF5E5F" w:rsidP="00451E35">
            <w:pPr>
              <w:autoSpaceDE w:val="0"/>
              <w:autoSpaceDN w:val="0"/>
              <w:adjustRightInd w:val="0"/>
              <w:spacing w:after="0" w:line="240" w:lineRule="auto"/>
              <w:rPr>
                <w:rFonts w:ascii="Arial Narrow" w:hAnsi="Arial Narrow" w:cs="Arial"/>
                <w:sz w:val="18"/>
                <w:szCs w:val="18"/>
                <w:lang w:val="en-US"/>
              </w:rPr>
            </w:pPr>
          </w:p>
        </w:tc>
        <w:tc>
          <w:tcPr>
            <w:tcW w:w="597" w:type="pct"/>
            <w:vMerge/>
          </w:tcPr>
          <w:p w14:paraId="5ECB3DF1" w14:textId="77777777" w:rsidR="00AF5E5F" w:rsidRPr="00860E9D" w:rsidRDefault="00AF5E5F" w:rsidP="00451E35">
            <w:pPr>
              <w:autoSpaceDE w:val="0"/>
              <w:autoSpaceDN w:val="0"/>
              <w:adjustRightInd w:val="0"/>
              <w:spacing w:after="0" w:line="240" w:lineRule="auto"/>
              <w:rPr>
                <w:rFonts w:ascii="Arial Narrow" w:hAnsi="Arial Narrow" w:cs="Arial"/>
                <w:sz w:val="18"/>
                <w:szCs w:val="18"/>
                <w:lang w:val="en-US"/>
              </w:rPr>
            </w:pPr>
          </w:p>
        </w:tc>
        <w:tc>
          <w:tcPr>
            <w:tcW w:w="1304" w:type="pct"/>
            <w:vMerge/>
          </w:tcPr>
          <w:p w14:paraId="36141CCB" w14:textId="77777777" w:rsidR="00AF5E5F" w:rsidRPr="00860E9D" w:rsidRDefault="00AF5E5F" w:rsidP="00451E35">
            <w:pPr>
              <w:autoSpaceDE w:val="0"/>
              <w:autoSpaceDN w:val="0"/>
              <w:adjustRightInd w:val="0"/>
              <w:spacing w:after="0" w:line="240" w:lineRule="auto"/>
              <w:rPr>
                <w:rFonts w:ascii="Arial Narrow" w:hAnsi="Arial Narrow" w:cs="Arial"/>
                <w:color w:val="000000"/>
                <w:sz w:val="18"/>
                <w:szCs w:val="18"/>
                <w:u w:val="single"/>
                <w:lang w:val="en-US"/>
              </w:rPr>
            </w:pPr>
          </w:p>
        </w:tc>
        <w:tc>
          <w:tcPr>
            <w:tcW w:w="995" w:type="pct"/>
            <w:shd w:val="clear" w:color="auto" w:fill="auto"/>
          </w:tcPr>
          <w:p w14:paraId="3CA17435" w14:textId="77777777" w:rsidR="00AF5E5F" w:rsidRPr="00860E9D" w:rsidRDefault="00AF5E5F" w:rsidP="00451E35">
            <w:pPr>
              <w:autoSpaceDE w:val="0"/>
              <w:autoSpaceDN w:val="0"/>
              <w:adjustRightInd w:val="0"/>
              <w:spacing w:after="0" w:line="240" w:lineRule="auto"/>
              <w:rPr>
                <w:rFonts w:ascii="Arial Narrow" w:hAnsi="Arial Narrow" w:cs="Arial"/>
                <w:color w:val="000000"/>
                <w:sz w:val="18"/>
                <w:szCs w:val="18"/>
                <w:lang w:val="en-US"/>
              </w:rPr>
            </w:pPr>
            <w:r w:rsidRPr="00860E9D">
              <w:rPr>
                <w:rFonts w:ascii="Arial Narrow" w:hAnsi="Arial Narrow" w:cs="Arial"/>
                <w:color w:val="000000"/>
                <w:sz w:val="18"/>
                <w:szCs w:val="18"/>
                <w:lang w:val="en-US"/>
              </w:rPr>
              <w:t>Number of queries of grant beneficiaries resolved</w:t>
            </w:r>
          </w:p>
        </w:tc>
        <w:tc>
          <w:tcPr>
            <w:tcW w:w="513" w:type="pct"/>
            <w:shd w:val="clear" w:color="auto" w:fill="auto"/>
          </w:tcPr>
          <w:p w14:paraId="18F3F4A4" w14:textId="77777777" w:rsidR="00AF5E5F" w:rsidRPr="00860E9D" w:rsidRDefault="00AF5E5F" w:rsidP="00451E35">
            <w:pPr>
              <w:autoSpaceDE w:val="0"/>
              <w:autoSpaceDN w:val="0"/>
              <w:adjustRightInd w:val="0"/>
              <w:spacing w:after="0" w:line="240" w:lineRule="auto"/>
              <w:jc w:val="center"/>
              <w:rPr>
                <w:rFonts w:ascii="Arial Narrow" w:hAnsi="Arial Narrow" w:cs="Verdana"/>
                <w:color w:val="000000"/>
                <w:sz w:val="18"/>
                <w:szCs w:val="18"/>
                <w:lang w:val="en-US"/>
              </w:rPr>
            </w:pPr>
            <w:r w:rsidRPr="00860E9D">
              <w:rPr>
                <w:rFonts w:ascii="Arial Narrow" w:hAnsi="Arial Narrow" w:cs="Verdana"/>
                <w:color w:val="000000"/>
                <w:sz w:val="18"/>
                <w:szCs w:val="18"/>
                <w:lang w:val="en-US"/>
              </w:rPr>
              <w:t>0</w:t>
            </w:r>
          </w:p>
        </w:tc>
        <w:tc>
          <w:tcPr>
            <w:tcW w:w="411" w:type="pct"/>
            <w:shd w:val="clear" w:color="auto" w:fill="auto"/>
          </w:tcPr>
          <w:p w14:paraId="61FCF3D2" w14:textId="77777777" w:rsidR="00AF5E5F" w:rsidRPr="00860E9D" w:rsidRDefault="00AF5E5F" w:rsidP="00451E35">
            <w:pPr>
              <w:autoSpaceDE w:val="0"/>
              <w:autoSpaceDN w:val="0"/>
              <w:adjustRightInd w:val="0"/>
              <w:spacing w:after="0" w:line="240" w:lineRule="auto"/>
              <w:jc w:val="center"/>
              <w:rPr>
                <w:rFonts w:ascii="Arial Narrow" w:hAnsi="Arial Narrow" w:cs="Verdana"/>
                <w:color w:val="000000"/>
                <w:sz w:val="18"/>
                <w:szCs w:val="18"/>
                <w:lang w:val="en-US"/>
              </w:rPr>
            </w:pPr>
            <w:r w:rsidRPr="00860E9D">
              <w:rPr>
                <w:rFonts w:ascii="Arial Narrow" w:hAnsi="Arial Narrow" w:cs="Verdana"/>
                <w:color w:val="000000"/>
                <w:sz w:val="18"/>
                <w:szCs w:val="18"/>
                <w:highlight w:val="yellow"/>
                <w:lang w:val="en-US"/>
              </w:rPr>
              <w:t>…</w:t>
            </w:r>
          </w:p>
        </w:tc>
        <w:tc>
          <w:tcPr>
            <w:tcW w:w="496" w:type="pct"/>
            <w:shd w:val="clear" w:color="auto" w:fill="auto"/>
          </w:tcPr>
          <w:p w14:paraId="40229AA1" w14:textId="0C9D9B0C" w:rsidR="00AF5E5F" w:rsidRPr="00860E9D" w:rsidRDefault="00AF5E5F" w:rsidP="00451E35">
            <w:pPr>
              <w:autoSpaceDE w:val="0"/>
              <w:autoSpaceDN w:val="0"/>
              <w:adjustRightInd w:val="0"/>
              <w:spacing w:after="0" w:line="240" w:lineRule="auto"/>
              <w:rPr>
                <w:rFonts w:ascii="Arial Narrow" w:hAnsi="Arial Narrow" w:cs="Verdana"/>
                <w:color w:val="000000"/>
                <w:sz w:val="18"/>
                <w:szCs w:val="18"/>
                <w:lang w:val="en-US"/>
              </w:rPr>
            </w:pPr>
            <w:r w:rsidRPr="00860E9D">
              <w:rPr>
                <w:rFonts w:ascii="Arial Narrow" w:hAnsi="Arial Narrow" w:cs="Verdana"/>
                <w:color w:val="000000"/>
                <w:sz w:val="18"/>
                <w:szCs w:val="18"/>
                <w:lang w:val="en-US"/>
              </w:rPr>
              <w:t>AIR and other reports</w:t>
            </w:r>
          </w:p>
        </w:tc>
      </w:tr>
      <w:tr w:rsidR="0044028F" w:rsidRPr="00860E9D" w14:paraId="1D45AB4D" w14:textId="77777777" w:rsidTr="0044028F">
        <w:trPr>
          <w:trHeight w:val="215"/>
        </w:trPr>
        <w:tc>
          <w:tcPr>
            <w:tcW w:w="684" w:type="pct"/>
            <w:vMerge/>
          </w:tcPr>
          <w:p w14:paraId="3E2B6A99" w14:textId="77777777" w:rsidR="0044028F" w:rsidRPr="00860E9D" w:rsidRDefault="0044028F" w:rsidP="00451E35">
            <w:pPr>
              <w:autoSpaceDE w:val="0"/>
              <w:autoSpaceDN w:val="0"/>
              <w:adjustRightInd w:val="0"/>
              <w:spacing w:after="0" w:line="240" w:lineRule="auto"/>
              <w:rPr>
                <w:rFonts w:ascii="Arial Narrow" w:hAnsi="Arial Narrow" w:cs="Arial"/>
                <w:sz w:val="18"/>
                <w:szCs w:val="18"/>
                <w:lang w:val="en-US"/>
              </w:rPr>
            </w:pPr>
          </w:p>
        </w:tc>
        <w:tc>
          <w:tcPr>
            <w:tcW w:w="597" w:type="pct"/>
            <w:vMerge w:val="restart"/>
          </w:tcPr>
          <w:p w14:paraId="22A5454D" w14:textId="77777777" w:rsidR="0044028F" w:rsidRPr="00860E9D" w:rsidRDefault="0044028F" w:rsidP="00451E35">
            <w:pPr>
              <w:autoSpaceDE w:val="0"/>
              <w:autoSpaceDN w:val="0"/>
              <w:adjustRightInd w:val="0"/>
              <w:spacing w:after="0" w:line="240" w:lineRule="auto"/>
              <w:rPr>
                <w:rFonts w:ascii="Arial Narrow" w:hAnsi="Arial Narrow" w:cs="Arial"/>
                <w:sz w:val="18"/>
                <w:szCs w:val="18"/>
                <w:lang w:val="en-US"/>
              </w:rPr>
            </w:pPr>
            <w:r w:rsidRPr="00860E9D">
              <w:rPr>
                <w:rFonts w:ascii="Arial Narrow" w:hAnsi="Arial Narrow"/>
                <w:sz w:val="18"/>
                <w:szCs w:val="18"/>
              </w:rPr>
              <w:t xml:space="preserve">0.1.3 The visibility of the programme and its </w:t>
            </w:r>
            <w:r w:rsidRPr="00860E9D">
              <w:rPr>
                <w:rFonts w:ascii="Arial Narrow" w:hAnsi="Arial Narrow"/>
                <w:sz w:val="18"/>
                <w:szCs w:val="18"/>
              </w:rPr>
              <w:lastRenderedPageBreak/>
              <w:t>outcomes is guaranteed</w:t>
            </w:r>
          </w:p>
        </w:tc>
        <w:tc>
          <w:tcPr>
            <w:tcW w:w="1304" w:type="pct"/>
            <w:vMerge w:val="restart"/>
          </w:tcPr>
          <w:p w14:paraId="39606D05" w14:textId="77777777" w:rsidR="0044028F" w:rsidRPr="00860E9D" w:rsidRDefault="0044028F" w:rsidP="00AF5E5F">
            <w:pPr>
              <w:pStyle w:val="ListParagraph"/>
              <w:numPr>
                <w:ilvl w:val="0"/>
                <w:numId w:val="25"/>
              </w:numPr>
              <w:autoSpaceDE w:val="0"/>
              <w:autoSpaceDN w:val="0"/>
              <w:adjustRightInd w:val="0"/>
              <w:spacing w:after="0" w:line="240" w:lineRule="auto"/>
              <w:ind w:left="144" w:hanging="144"/>
              <w:contextualSpacing w:val="0"/>
              <w:rPr>
                <w:rFonts w:ascii="Arial Narrow" w:hAnsi="Arial Narrow" w:cs="Arial"/>
                <w:color w:val="000000"/>
                <w:sz w:val="18"/>
                <w:szCs w:val="18"/>
                <w:u w:val="single"/>
                <w:lang w:val="en-US"/>
              </w:rPr>
            </w:pPr>
            <w:r w:rsidRPr="00860E9D">
              <w:rPr>
                <w:rFonts w:ascii="Arial Narrow" w:hAnsi="Arial Narrow"/>
                <w:sz w:val="18"/>
                <w:szCs w:val="18"/>
              </w:rPr>
              <w:lastRenderedPageBreak/>
              <w:t xml:space="preserve">Information and publicity, including the preparation, adoption and regular revision of a visibility and communication plan, dissemination (info-days, </w:t>
            </w:r>
            <w:r w:rsidRPr="00860E9D">
              <w:rPr>
                <w:rFonts w:ascii="Arial Narrow" w:hAnsi="Arial Narrow"/>
                <w:sz w:val="18"/>
                <w:szCs w:val="18"/>
              </w:rPr>
              <w:lastRenderedPageBreak/>
              <w:t>lessons learnt, best case studies, press articles and releases), promotional events and printed items, development of communication tools, maintenance, updating and upgrading of the programme website, etc.</w:t>
            </w:r>
          </w:p>
        </w:tc>
        <w:tc>
          <w:tcPr>
            <w:tcW w:w="2415" w:type="pct"/>
            <w:gridSpan w:val="4"/>
            <w:shd w:val="clear" w:color="auto" w:fill="DEEAF6" w:themeFill="accent5" w:themeFillTint="33"/>
          </w:tcPr>
          <w:p w14:paraId="17BBDE23" w14:textId="60E637CE" w:rsidR="0044028F" w:rsidRPr="00860E9D" w:rsidRDefault="0044028F" w:rsidP="00451E35">
            <w:pPr>
              <w:autoSpaceDE w:val="0"/>
              <w:autoSpaceDN w:val="0"/>
              <w:adjustRightInd w:val="0"/>
              <w:spacing w:after="0" w:line="240" w:lineRule="auto"/>
              <w:rPr>
                <w:rFonts w:ascii="Arial Narrow" w:hAnsi="Arial Narrow" w:cs="Verdana"/>
                <w:color w:val="000000"/>
                <w:sz w:val="18"/>
                <w:szCs w:val="18"/>
                <w:lang w:val="en-US"/>
              </w:rPr>
            </w:pPr>
            <w:r w:rsidRPr="00860E9D">
              <w:rPr>
                <w:rFonts w:ascii="Arial Narrow" w:hAnsi="Arial Narrow" w:cs="Arial"/>
                <w:color w:val="000000"/>
                <w:sz w:val="18"/>
                <w:szCs w:val="18"/>
                <w:u w:val="single"/>
                <w:lang w:val="en-US"/>
              </w:rPr>
              <w:lastRenderedPageBreak/>
              <w:t>Outcome</w:t>
            </w:r>
          </w:p>
        </w:tc>
      </w:tr>
      <w:tr w:rsidR="00AF5E5F" w:rsidRPr="00860E9D" w14:paraId="2F57117C" w14:textId="77777777" w:rsidTr="00451E35">
        <w:trPr>
          <w:trHeight w:val="215"/>
        </w:trPr>
        <w:tc>
          <w:tcPr>
            <w:tcW w:w="684" w:type="pct"/>
            <w:vMerge/>
          </w:tcPr>
          <w:p w14:paraId="14C96C00" w14:textId="77777777" w:rsidR="00AF5E5F" w:rsidRPr="00860E9D" w:rsidRDefault="00AF5E5F" w:rsidP="00451E35">
            <w:pPr>
              <w:autoSpaceDE w:val="0"/>
              <w:autoSpaceDN w:val="0"/>
              <w:adjustRightInd w:val="0"/>
              <w:spacing w:after="0" w:line="240" w:lineRule="auto"/>
              <w:rPr>
                <w:rFonts w:ascii="Arial Narrow" w:hAnsi="Arial Narrow" w:cs="Arial"/>
                <w:sz w:val="18"/>
                <w:szCs w:val="18"/>
                <w:lang w:val="en-US"/>
              </w:rPr>
            </w:pPr>
          </w:p>
        </w:tc>
        <w:tc>
          <w:tcPr>
            <w:tcW w:w="597" w:type="pct"/>
            <w:vMerge/>
          </w:tcPr>
          <w:p w14:paraId="0E40EE9E" w14:textId="77777777" w:rsidR="00AF5E5F" w:rsidRPr="00860E9D" w:rsidRDefault="00AF5E5F" w:rsidP="00451E35">
            <w:pPr>
              <w:autoSpaceDE w:val="0"/>
              <w:autoSpaceDN w:val="0"/>
              <w:adjustRightInd w:val="0"/>
              <w:spacing w:after="0" w:line="240" w:lineRule="auto"/>
              <w:rPr>
                <w:rFonts w:ascii="Arial Narrow" w:hAnsi="Arial Narrow" w:cs="Arial"/>
                <w:sz w:val="18"/>
                <w:szCs w:val="18"/>
                <w:lang w:val="en-US"/>
              </w:rPr>
            </w:pPr>
          </w:p>
        </w:tc>
        <w:tc>
          <w:tcPr>
            <w:tcW w:w="1304" w:type="pct"/>
            <w:vMerge/>
          </w:tcPr>
          <w:p w14:paraId="6C0EDE7A" w14:textId="77777777" w:rsidR="00AF5E5F" w:rsidRPr="00860E9D" w:rsidRDefault="00AF5E5F" w:rsidP="00451E35">
            <w:pPr>
              <w:autoSpaceDE w:val="0"/>
              <w:autoSpaceDN w:val="0"/>
              <w:adjustRightInd w:val="0"/>
              <w:spacing w:after="0" w:line="240" w:lineRule="auto"/>
              <w:rPr>
                <w:rFonts w:ascii="Arial Narrow" w:hAnsi="Arial Narrow" w:cs="Arial"/>
                <w:color w:val="000000"/>
                <w:sz w:val="18"/>
                <w:szCs w:val="18"/>
                <w:u w:val="single"/>
                <w:lang w:val="en-US"/>
              </w:rPr>
            </w:pPr>
          </w:p>
        </w:tc>
        <w:tc>
          <w:tcPr>
            <w:tcW w:w="995" w:type="pct"/>
            <w:shd w:val="clear" w:color="auto" w:fill="auto"/>
          </w:tcPr>
          <w:p w14:paraId="1179E3EC" w14:textId="3664D455" w:rsidR="00AF5E5F" w:rsidRPr="00860E9D" w:rsidRDefault="00447F7A" w:rsidP="00451E35">
            <w:pPr>
              <w:autoSpaceDE w:val="0"/>
              <w:autoSpaceDN w:val="0"/>
              <w:adjustRightInd w:val="0"/>
              <w:spacing w:after="0" w:line="240" w:lineRule="auto"/>
              <w:rPr>
                <w:rFonts w:ascii="Arial Narrow" w:hAnsi="Arial Narrow" w:cs="Arial"/>
                <w:color w:val="000000"/>
                <w:sz w:val="18"/>
                <w:szCs w:val="18"/>
                <w:lang w:val="en-US"/>
              </w:rPr>
            </w:pPr>
            <w:r w:rsidRPr="00D62676">
              <w:rPr>
                <w:rFonts w:ascii="Arial Narrow" w:hAnsi="Arial Narrow"/>
                <w:sz w:val="18"/>
                <w:szCs w:val="18"/>
                <w:highlight w:val="green"/>
              </w:rPr>
              <w:t>Number of people reached by information/promotion campaigns</w:t>
            </w:r>
          </w:p>
        </w:tc>
        <w:tc>
          <w:tcPr>
            <w:tcW w:w="513" w:type="pct"/>
            <w:shd w:val="clear" w:color="auto" w:fill="auto"/>
          </w:tcPr>
          <w:p w14:paraId="0C299EB1" w14:textId="77777777" w:rsidR="00AF5E5F" w:rsidRPr="00860E9D" w:rsidRDefault="00AF5E5F" w:rsidP="00451E35">
            <w:pPr>
              <w:autoSpaceDE w:val="0"/>
              <w:autoSpaceDN w:val="0"/>
              <w:adjustRightInd w:val="0"/>
              <w:spacing w:after="0" w:line="240" w:lineRule="auto"/>
              <w:jc w:val="center"/>
              <w:rPr>
                <w:rFonts w:ascii="Arial Narrow" w:hAnsi="Arial Narrow" w:cs="Verdana"/>
                <w:color w:val="000000"/>
                <w:sz w:val="18"/>
                <w:szCs w:val="18"/>
                <w:lang w:val="en-US"/>
              </w:rPr>
            </w:pPr>
            <w:r w:rsidRPr="00860E9D">
              <w:rPr>
                <w:rFonts w:ascii="Arial Narrow" w:hAnsi="Arial Narrow" w:cs="Verdana"/>
                <w:color w:val="000000"/>
                <w:sz w:val="18"/>
                <w:szCs w:val="18"/>
                <w:lang w:val="en-US"/>
              </w:rPr>
              <w:t>0</w:t>
            </w:r>
          </w:p>
        </w:tc>
        <w:tc>
          <w:tcPr>
            <w:tcW w:w="411" w:type="pct"/>
            <w:shd w:val="clear" w:color="auto" w:fill="auto"/>
          </w:tcPr>
          <w:p w14:paraId="33B9AA7E" w14:textId="77777777" w:rsidR="00AF5E5F" w:rsidRPr="00860E9D" w:rsidRDefault="00AF5E5F" w:rsidP="00451E35">
            <w:pPr>
              <w:autoSpaceDE w:val="0"/>
              <w:autoSpaceDN w:val="0"/>
              <w:adjustRightInd w:val="0"/>
              <w:spacing w:after="0" w:line="240" w:lineRule="auto"/>
              <w:jc w:val="center"/>
              <w:rPr>
                <w:rFonts w:ascii="Arial Narrow" w:hAnsi="Arial Narrow" w:cs="Verdana"/>
                <w:color w:val="000000"/>
                <w:sz w:val="18"/>
                <w:szCs w:val="18"/>
                <w:lang w:val="en-US"/>
              </w:rPr>
            </w:pPr>
            <w:r w:rsidRPr="00860E9D">
              <w:rPr>
                <w:rFonts w:ascii="Arial Narrow" w:hAnsi="Arial Narrow" w:cs="Verdana"/>
                <w:color w:val="000000"/>
                <w:sz w:val="18"/>
                <w:szCs w:val="18"/>
                <w:highlight w:val="yellow"/>
                <w:lang w:val="en-US"/>
              </w:rPr>
              <w:t>…</w:t>
            </w:r>
          </w:p>
        </w:tc>
        <w:tc>
          <w:tcPr>
            <w:tcW w:w="496" w:type="pct"/>
            <w:shd w:val="clear" w:color="auto" w:fill="auto"/>
          </w:tcPr>
          <w:p w14:paraId="74CE7478" w14:textId="77777777" w:rsidR="00AF5E5F" w:rsidRPr="00860E9D" w:rsidRDefault="00AF5E5F" w:rsidP="00451E35">
            <w:pPr>
              <w:autoSpaceDE w:val="0"/>
              <w:autoSpaceDN w:val="0"/>
              <w:adjustRightInd w:val="0"/>
              <w:spacing w:after="0" w:line="240" w:lineRule="auto"/>
              <w:rPr>
                <w:rFonts w:ascii="Arial Narrow" w:hAnsi="Arial Narrow" w:cs="Verdana"/>
                <w:color w:val="000000"/>
                <w:sz w:val="18"/>
                <w:szCs w:val="18"/>
                <w:lang w:val="en-US"/>
              </w:rPr>
            </w:pPr>
            <w:r w:rsidRPr="00860E9D">
              <w:rPr>
                <w:rFonts w:ascii="Arial Narrow" w:hAnsi="Arial Narrow" w:cs="Verdana"/>
                <w:color w:val="000000"/>
                <w:sz w:val="18"/>
                <w:szCs w:val="18"/>
                <w:lang w:val="en-US"/>
              </w:rPr>
              <w:t>AIR and other reports</w:t>
            </w:r>
          </w:p>
        </w:tc>
      </w:tr>
      <w:tr w:rsidR="00AF5E5F" w:rsidRPr="00860E9D" w14:paraId="4B467056" w14:textId="77777777" w:rsidTr="00451E35">
        <w:trPr>
          <w:trHeight w:val="215"/>
        </w:trPr>
        <w:tc>
          <w:tcPr>
            <w:tcW w:w="684" w:type="pct"/>
            <w:vMerge/>
          </w:tcPr>
          <w:p w14:paraId="3A469F7C" w14:textId="77777777" w:rsidR="00AF5E5F" w:rsidRPr="00860E9D" w:rsidRDefault="00AF5E5F" w:rsidP="00451E35">
            <w:pPr>
              <w:autoSpaceDE w:val="0"/>
              <w:autoSpaceDN w:val="0"/>
              <w:adjustRightInd w:val="0"/>
              <w:spacing w:after="0" w:line="240" w:lineRule="auto"/>
              <w:rPr>
                <w:rFonts w:ascii="Arial Narrow" w:hAnsi="Arial Narrow" w:cs="Arial"/>
                <w:sz w:val="18"/>
                <w:szCs w:val="18"/>
                <w:lang w:val="en-US"/>
              </w:rPr>
            </w:pPr>
          </w:p>
        </w:tc>
        <w:tc>
          <w:tcPr>
            <w:tcW w:w="597" w:type="pct"/>
            <w:vMerge/>
          </w:tcPr>
          <w:p w14:paraId="42611EEE" w14:textId="77777777" w:rsidR="00AF5E5F" w:rsidRPr="00860E9D" w:rsidRDefault="00AF5E5F" w:rsidP="00451E35">
            <w:pPr>
              <w:autoSpaceDE w:val="0"/>
              <w:autoSpaceDN w:val="0"/>
              <w:adjustRightInd w:val="0"/>
              <w:spacing w:after="0" w:line="240" w:lineRule="auto"/>
              <w:rPr>
                <w:rFonts w:ascii="Arial Narrow" w:hAnsi="Arial Narrow" w:cs="Arial"/>
                <w:sz w:val="18"/>
                <w:szCs w:val="18"/>
                <w:lang w:val="en-US"/>
              </w:rPr>
            </w:pPr>
          </w:p>
        </w:tc>
        <w:tc>
          <w:tcPr>
            <w:tcW w:w="1304" w:type="pct"/>
            <w:vMerge/>
          </w:tcPr>
          <w:p w14:paraId="22EC63DC" w14:textId="77777777" w:rsidR="00AF5E5F" w:rsidRPr="00860E9D" w:rsidRDefault="00AF5E5F" w:rsidP="00451E35">
            <w:pPr>
              <w:autoSpaceDE w:val="0"/>
              <w:autoSpaceDN w:val="0"/>
              <w:adjustRightInd w:val="0"/>
              <w:spacing w:after="0" w:line="240" w:lineRule="auto"/>
              <w:rPr>
                <w:rFonts w:ascii="Arial Narrow" w:hAnsi="Arial Narrow" w:cs="Arial"/>
                <w:color w:val="000000"/>
                <w:sz w:val="18"/>
                <w:szCs w:val="18"/>
                <w:u w:val="single"/>
                <w:lang w:val="en-US"/>
              </w:rPr>
            </w:pPr>
          </w:p>
        </w:tc>
        <w:tc>
          <w:tcPr>
            <w:tcW w:w="995" w:type="pct"/>
            <w:shd w:val="clear" w:color="auto" w:fill="DEEAF6" w:themeFill="accent5" w:themeFillTint="33"/>
          </w:tcPr>
          <w:p w14:paraId="61BFA8C4" w14:textId="77777777" w:rsidR="00AF5E5F" w:rsidRPr="00860E9D" w:rsidRDefault="00AF5E5F" w:rsidP="00451E35">
            <w:pPr>
              <w:autoSpaceDE w:val="0"/>
              <w:autoSpaceDN w:val="0"/>
              <w:adjustRightInd w:val="0"/>
              <w:spacing w:after="0" w:line="240" w:lineRule="auto"/>
              <w:rPr>
                <w:rFonts w:ascii="Arial Narrow" w:hAnsi="Arial Narrow" w:cs="Arial"/>
                <w:color w:val="000000"/>
                <w:sz w:val="18"/>
                <w:szCs w:val="18"/>
                <w:u w:val="single"/>
                <w:lang w:val="en-US"/>
              </w:rPr>
            </w:pPr>
            <w:r w:rsidRPr="00860E9D">
              <w:rPr>
                <w:rFonts w:ascii="Arial Narrow" w:hAnsi="Arial Narrow" w:cs="Arial"/>
                <w:color w:val="000000"/>
                <w:sz w:val="18"/>
                <w:szCs w:val="18"/>
                <w:u w:val="single"/>
                <w:lang w:val="en-US"/>
              </w:rPr>
              <w:t>Output</w:t>
            </w:r>
          </w:p>
        </w:tc>
        <w:tc>
          <w:tcPr>
            <w:tcW w:w="513" w:type="pct"/>
            <w:shd w:val="clear" w:color="auto" w:fill="DEEAF6" w:themeFill="accent5" w:themeFillTint="33"/>
          </w:tcPr>
          <w:p w14:paraId="10BA49BD" w14:textId="77777777" w:rsidR="00AF5E5F" w:rsidRPr="00860E9D" w:rsidRDefault="00AF5E5F" w:rsidP="00451E35">
            <w:pPr>
              <w:autoSpaceDE w:val="0"/>
              <w:autoSpaceDN w:val="0"/>
              <w:adjustRightInd w:val="0"/>
              <w:spacing w:after="0" w:line="240" w:lineRule="auto"/>
              <w:jc w:val="center"/>
              <w:rPr>
                <w:rFonts w:ascii="Arial Narrow" w:hAnsi="Arial Narrow" w:cs="Verdana"/>
                <w:color w:val="000000"/>
                <w:sz w:val="18"/>
                <w:szCs w:val="18"/>
                <w:lang w:val="en-US"/>
              </w:rPr>
            </w:pPr>
          </w:p>
        </w:tc>
        <w:tc>
          <w:tcPr>
            <w:tcW w:w="411" w:type="pct"/>
            <w:shd w:val="clear" w:color="auto" w:fill="DEEAF6" w:themeFill="accent5" w:themeFillTint="33"/>
          </w:tcPr>
          <w:p w14:paraId="55AB85AA" w14:textId="77777777" w:rsidR="00AF5E5F" w:rsidRPr="00860E9D" w:rsidRDefault="00AF5E5F" w:rsidP="00451E35">
            <w:pPr>
              <w:autoSpaceDE w:val="0"/>
              <w:autoSpaceDN w:val="0"/>
              <w:adjustRightInd w:val="0"/>
              <w:spacing w:after="0" w:line="240" w:lineRule="auto"/>
              <w:jc w:val="center"/>
              <w:rPr>
                <w:rFonts w:ascii="Arial Narrow" w:hAnsi="Arial Narrow" w:cs="Verdana"/>
                <w:color w:val="000000"/>
                <w:sz w:val="18"/>
                <w:szCs w:val="18"/>
                <w:lang w:val="en-US"/>
              </w:rPr>
            </w:pPr>
          </w:p>
        </w:tc>
        <w:tc>
          <w:tcPr>
            <w:tcW w:w="496" w:type="pct"/>
            <w:shd w:val="clear" w:color="auto" w:fill="DEEAF6" w:themeFill="accent5" w:themeFillTint="33"/>
          </w:tcPr>
          <w:p w14:paraId="3033B8D4" w14:textId="77777777" w:rsidR="00AF5E5F" w:rsidRPr="00860E9D" w:rsidRDefault="00AF5E5F" w:rsidP="00451E35">
            <w:pPr>
              <w:autoSpaceDE w:val="0"/>
              <w:autoSpaceDN w:val="0"/>
              <w:adjustRightInd w:val="0"/>
              <w:spacing w:after="0" w:line="240" w:lineRule="auto"/>
              <w:rPr>
                <w:rFonts w:ascii="Arial Narrow" w:hAnsi="Arial Narrow" w:cs="Verdana"/>
                <w:color w:val="000000"/>
                <w:sz w:val="18"/>
                <w:szCs w:val="18"/>
                <w:lang w:val="en-US"/>
              </w:rPr>
            </w:pPr>
          </w:p>
        </w:tc>
      </w:tr>
      <w:tr w:rsidR="00AF5E5F" w:rsidRPr="00860E9D" w14:paraId="4168C535" w14:textId="77777777" w:rsidTr="00451E35">
        <w:trPr>
          <w:trHeight w:val="215"/>
        </w:trPr>
        <w:tc>
          <w:tcPr>
            <w:tcW w:w="684" w:type="pct"/>
            <w:vMerge/>
          </w:tcPr>
          <w:p w14:paraId="68506C7B" w14:textId="77777777" w:rsidR="00AF5E5F" w:rsidRPr="00860E9D" w:rsidRDefault="00AF5E5F" w:rsidP="00451E35">
            <w:pPr>
              <w:autoSpaceDE w:val="0"/>
              <w:autoSpaceDN w:val="0"/>
              <w:adjustRightInd w:val="0"/>
              <w:spacing w:after="0" w:line="240" w:lineRule="auto"/>
              <w:rPr>
                <w:rFonts w:ascii="Arial Narrow" w:hAnsi="Arial Narrow" w:cs="Arial"/>
                <w:sz w:val="18"/>
                <w:szCs w:val="18"/>
                <w:lang w:val="en-US"/>
              </w:rPr>
            </w:pPr>
          </w:p>
        </w:tc>
        <w:tc>
          <w:tcPr>
            <w:tcW w:w="597" w:type="pct"/>
            <w:vMerge/>
          </w:tcPr>
          <w:p w14:paraId="705E9155" w14:textId="77777777" w:rsidR="00AF5E5F" w:rsidRPr="00860E9D" w:rsidRDefault="00AF5E5F" w:rsidP="00451E35">
            <w:pPr>
              <w:autoSpaceDE w:val="0"/>
              <w:autoSpaceDN w:val="0"/>
              <w:adjustRightInd w:val="0"/>
              <w:spacing w:after="0" w:line="240" w:lineRule="auto"/>
              <w:rPr>
                <w:rFonts w:ascii="Arial Narrow" w:hAnsi="Arial Narrow" w:cs="Arial"/>
                <w:sz w:val="18"/>
                <w:szCs w:val="18"/>
                <w:lang w:val="en-US"/>
              </w:rPr>
            </w:pPr>
          </w:p>
        </w:tc>
        <w:tc>
          <w:tcPr>
            <w:tcW w:w="1304" w:type="pct"/>
            <w:vMerge/>
          </w:tcPr>
          <w:p w14:paraId="76FA643C" w14:textId="77777777" w:rsidR="00AF5E5F" w:rsidRPr="00860E9D" w:rsidRDefault="00AF5E5F" w:rsidP="00451E35">
            <w:pPr>
              <w:autoSpaceDE w:val="0"/>
              <w:autoSpaceDN w:val="0"/>
              <w:adjustRightInd w:val="0"/>
              <w:spacing w:after="0" w:line="240" w:lineRule="auto"/>
              <w:rPr>
                <w:rFonts w:ascii="Arial Narrow" w:hAnsi="Arial Narrow" w:cs="Arial"/>
                <w:color w:val="000000"/>
                <w:sz w:val="18"/>
                <w:szCs w:val="18"/>
                <w:u w:val="single"/>
                <w:lang w:val="en-US"/>
              </w:rPr>
            </w:pPr>
          </w:p>
        </w:tc>
        <w:tc>
          <w:tcPr>
            <w:tcW w:w="995" w:type="pct"/>
            <w:shd w:val="clear" w:color="auto" w:fill="auto"/>
          </w:tcPr>
          <w:p w14:paraId="7EE44376" w14:textId="77777777" w:rsidR="00AF5E5F" w:rsidRPr="00860E9D" w:rsidRDefault="00AF5E5F" w:rsidP="00451E35">
            <w:pPr>
              <w:autoSpaceDE w:val="0"/>
              <w:autoSpaceDN w:val="0"/>
              <w:adjustRightInd w:val="0"/>
              <w:spacing w:after="0" w:line="240" w:lineRule="auto"/>
              <w:rPr>
                <w:rFonts w:ascii="Arial Narrow" w:hAnsi="Arial Narrow" w:cs="Arial"/>
                <w:color w:val="000000"/>
                <w:sz w:val="18"/>
                <w:szCs w:val="18"/>
                <w:lang w:val="en-US"/>
              </w:rPr>
            </w:pPr>
            <w:r w:rsidRPr="00860E9D">
              <w:rPr>
                <w:rFonts w:ascii="Arial Narrow" w:hAnsi="Arial Narrow" w:cs="Arial"/>
                <w:color w:val="000000"/>
                <w:sz w:val="18"/>
                <w:szCs w:val="18"/>
                <w:lang w:val="en-US"/>
              </w:rPr>
              <w:t>Number of information/promotion campaigns implemented</w:t>
            </w:r>
          </w:p>
        </w:tc>
        <w:tc>
          <w:tcPr>
            <w:tcW w:w="513" w:type="pct"/>
            <w:shd w:val="clear" w:color="auto" w:fill="auto"/>
          </w:tcPr>
          <w:p w14:paraId="15FCF4D7" w14:textId="77777777" w:rsidR="00AF5E5F" w:rsidRPr="00860E9D" w:rsidRDefault="00AF5E5F" w:rsidP="00451E35">
            <w:pPr>
              <w:autoSpaceDE w:val="0"/>
              <w:autoSpaceDN w:val="0"/>
              <w:adjustRightInd w:val="0"/>
              <w:spacing w:after="0" w:line="240" w:lineRule="auto"/>
              <w:jc w:val="center"/>
              <w:rPr>
                <w:rFonts w:ascii="Arial Narrow" w:hAnsi="Arial Narrow" w:cs="Verdana"/>
                <w:color w:val="000000"/>
                <w:sz w:val="18"/>
                <w:szCs w:val="18"/>
                <w:lang w:val="en-US"/>
              </w:rPr>
            </w:pPr>
            <w:r w:rsidRPr="00860E9D">
              <w:rPr>
                <w:rFonts w:ascii="Arial Narrow" w:hAnsi="Arial Narrow" w:cs="Verdana"/>
                <w:color w:val="000000"/>
                <w:sz w:val="18"/>
                <w:szCs w:val="18"/>
                <w:lang w:val="en-US"/>
              </w:rPr>
              <w:t>0</w:t>
            </w:r>
          </w:p>
        </w:tc>
        <w:tc>
          <w:tcPr>
            <w:tcW w:w="411" w:type="pct"/>
            <w:shd w:val="clear" w:color="auto" w:fill="auto"/>
          </w:tcPr>
          <w:p w14:paraId="24499008" w14:textId="77777777" w:rsidR="00AF5E5F" w:rsidRPr="00860E9D" w:rsidRDefault="00AF5E5F" w:rsidP="00451E35">
            <w:pPr>
              <w:autoSpaceDE w:val="0"/>
              <w:autoSpaceDN w:val="0"/>
              <w:adjustRightInd w:val="0"/>
              <w:spacing w:after="0" w:line="240" w:lineRule="auto"/>
              <w:jc w:val="center"/>
              <w:rPr>
                <w:rFonts w:ascii="Arial Narrow" w:hAnsi="Arial Narrow" w:cs="Verdana"/>
                <w:color w:val="000000"/>
                <w:sz w:val="18"/>
                <w:szCs w:val="18"/>
                <w:lang w:val="en-US"/>
              </w:rPr>
            </w:pPr>
            <w:r w:rsidRPr="00860E9D">
              <w:rPr>
                <w:rFonts w:ascii="Arial Narrow" w:hAnsi="Arial Narrow" w:cs="Verdana"/>
                <w:color w:val="000000"/>
                <w:sz w:val="18"/>
                <w:szCs w:val="18"/>
                <w:highlight w:val="yellow"/>
                <w:lang w:val="en-US"/>
              </w:rPr>
              <w:t>….</w:t>
            </w:r>
          </w:p>
        </w:tc>
        <w:tc>
          <w:tcPr>
            <w:tcW w:w="496" w:type="pct"/>
            <w:shd w:val="clear" w:color="auto" w:fill="auto"/>
          </w:tcPr>
          <w:p w14:paraId="35275807" w14:textId="77777777" w:rsidR="00AF5E5F" w:rsidRPr="00860E9D" w:rsidRDefault="00AF5E5F" w:rsidP="00451E35">
            <w:pPr>
              <w:autoSpaceDE w:val="0"/>
              <w:autoSpaceDN w:val="0"/>
              <w:adjustRightInd w:val="0"/>
              <w:spacing w:after="0" w:line="240" w:lineRule="auto"/>
              <w:rPr>
                <w:rFonts w:ascii="Arial Narrow" w:hAnsi="Arial Narrow" w:cs="Verdana"/>
                <w:color w:val="000000"/>
                <w:sz w:val="18"/>
                <w:szCs w:val="18"/>
                <w:lang w:val="en-US"/>
              </w:rPr>
            </w:pPr>
            <w:r w:rsidRPr="00860E9D">
              <w:rPr>
                <w:rFonts w:ascii="Arial Narrow" w:hAnsi="Arial Narrow" w:cs="Verdana"/>
                <w:color w:val="000000"/>
                <w:sz w:val="18"/>
                <w:szCs w:val="18"/>
                <w:lang w:val="en-US"/>
              </w:rPr>
              <w:t>AIR and other reports</w:t>
            </w:r>
          </w:p>
        </w:tc>
      </w:tr>
      <w:tr w:rsidR="00AF5E5F" w:rsidRPr="00860E9D" w14:paraId="092BF6E6" w14:textId="77777777" w:rsidTr="00451E35">
        <w:trPr>
          <w:trHeight w:val="215"/>
        </w:trPr>
        <w:tc>
          <w:tcPr>
            <w:tcW w:w="684" w:type="pct"/>
            <w:vMerge/>
          </w:tcPr>
          <w:p w14:paraId="6B6252B9" w14:textId="77777777" w:rsidR="00AF5E5F" w:rsidRPr="00860E9D" w:rsidRDefault="00AF5E5F" w:rsidP="00451E35">
            <w:pPr>
              <w:autoSpaceDE w:val="0"/>
              <w:autoSpaceDN w:val="0"/>
              <w:adjustRightInd w:val="0"/>
              <w:spacing w:after="0" w:line="240" w:lineRule="auto"/>
              <w:rPr>
                <w:rFonts w:ascii="Arial Narrow" w:hAnsi="Arial Narrow" w:cs="Arial"/>
                <w:sz w:val="18"/>
                <w:szCs w:val="18"/>
                <w:lang w:val="en-US"/>
              </w:rPr>
            </w:pPr>
          </w:p>
        </w:tc>
        <w:tc>
          <w:tcPr>
            <w:tcW w:w="597" w:type="pct"/>
            <w:vMerge/>
          </w:tcPr>
          <w:p w14:paraId="360C868F" w14:textId="77777777" w:rsidR="00AF5E5F" w:rsidRPr="00860E9D" w:rsidRDefault="00AF5E5F" w:rsidP="00451E35">
            <w:pPr>
              <w:autoSpaceDE w:val="0"/>
              <w:autoSpaceDN w:val="0"/>
              <w:adjustRightInd w:val="0"/>
              <w:spacing w:after="0" w:line="240" w:lineRule="auto"/>
              <w:rPr>
                <w:rFonts w:ascii="Arial Narrow" w:hAnsi="Arial Narrow" w:cs="Arial"/>
                <w:sz w:val="18"/>
                <w:szCs w:val="18"/>
                <w:lang w:val="en-US"/>
              </w:rPr>
            </w:pPr>
          </w:p>
        </w:tc>
        <w:tc>
          <w:tcPr>
            <w:tcW w:w="1304" w:type="pct"/>
            <w:vMerge/>
          </w:tcPr>
          <w:p w14:paraId="1992DF76" w14:textId="77777777" w:rsidR="00AF5E5F" w:rsidRPr="00860E9D" w:rsidRDefault="00AF5E5F" w:rsidP="00451E35">
            <w:pPr>
              <w:autoSpaceDE w:val="0"/>
              <w:autoSpaceDN w:val="0"/>
              <w:adjustRightInd w:val="0"/>
              <w:spacing w:after="0" w:line="240" w:lineRule="auto"/>
              <w:rPr>
                <w:rFonts w:ascii="Arial Narrow" w:hAnsi="Arial Narrow" w:cs="Arial"/>
                <w:color w:val="000000"/>
                <w:sz w:val="18"/>
                <w:szCs w:val="18"/>
                <w:u w:val="single"/>
                <w:lang w:val="en-US"/>
              </w:rPr>
            </w:pPr>
          </w:p>
        </w:tc>
        <w:tc>
          <w:tcPr>
            <w:tcW w:w="995" w:type="pct"/>
            <w:shd w:val="clear" w:color="auto" w:fill="auto"/>
          </w:tcPr>
          <w:p w14:paraId="32937E98" w14:textId="77777777" w:rsidR="00AF5E5F" w:rsidRPr="00860E9D" w:rsidRDefault="00AF5E5F" w:rsidP="00451E35">
            <w:pPr>
              <w:autoSpaceDE w:val="0"/>
              <w:autoSpaceDN w:val="0"/>
              <w:adjustRightInd w:val="0"/>
              <w:spacing w:after="0" w:line="240" w:lineRule="auto"/>
              <w:rPr>
                <w:rFonts w:ascii="Arial Narrow" w:hAnsi="Arial Narrow" w:cs="Arial"/>
                <w:color w:val="000000"/>
                <w:sz w:val="18"/>
                <w:szCs w:val="18"/>
                <w:lang w:val="en-US"/>
              </w:rPr>
            </w:pPr>
            <w:r w:rsidRPr="00860E9D">
              <w:rPr>
                <w:rFonts w:ascii="Arial Narrow" w:hAnsi="Arial Narrow" w:cs="Arial"/>
                <w:color w:val="000000"/>
                <w:sz w:val="18"/>
                <w:szCs w:val="18"/>
                <w:lang w:val="en-US"/>
              </w:rPr>
              <w:t>Number of promotional and visibility events organized</w:t>
            </w:r>
          </w:p>
        </w:tc>
        <w:tc>
          <w:tcPr>
            <w:tcW w:w="513" w:type="pct"/>
            <w:shd w:val="clear" w:color="auto" w:fill="auto"/>
          </w:tcPr>
          <w:p w14:paraId="5F6C670E" w14:textId="77777777" w:rsidR="00AF5E5F" w:rsidRPr="00860E9D" w:rsidRDefault="00AF5E5F" w:rsidP="00451E35">
            <w:pPr>
              <w:autoSpaceDE w:val="0"/>
              <w:autoSpaceDN w:val="0"/>
              <w:adjustRightInd w:val="0"/>
              <w:spacing w:after="0" w:line="240" w:lineRule="auto"/>
              <w:jc w:val="center"/>
              <w:rPr>
                <w:rFonts w:ascii="Arial Narrow" w:hAnsi="Arial Narrow" w:cs="Verdana"/>
                <w:color w:val="000000"/>
                <w:sz w:val="18"/>
                <w:szCs w:val="18"/>
                <w:lang w:val="en-US"/>
              </w:rPr>
            </w:pPr>
            <w:r w:rsidRPr="00860E9D">
              <w:rPr>
                <w:rFonts w:ascii="Arial Narrow" w:hAnsi="Arial Narrow" w:cs="Verdana"/>
                <w:color w:val="000000"/>
                <w:sz w:val="18"/>
                <w:szCs w:val="18"/>
                <w:lang w:val="en-US"/>
              </w:rPr>
              <w:t>0</w:t>
            </w:r>
          </w:p>
        </w:tc>
        <w:tc>
          <w:tcPr>
            <w:tcW w:w="411" w:type="pct"/>
            <w:shd w:val="clear" w:color="auto" w:fill="auto"/>
          </w:tcPr>
          <w:p w14:paraId="5CBA7C1F" w14:textId="77777777" w:rsidR="00AF5E5F" w:rsidRPr="00860E9D" w:rsidRDefault="00AF5E5F" w:rsidP="00451E35">
            <w:pPr>
              <w:autoSpaceDE w:val="0"/>
              <w:autoSpaceDN w:val="0"/>
              <w:adjustRightInd w:val="0"/>
              <w:spacing w:after="0" w:line="240" w:lineRule="auto"/>
              <w:jc w:val="center"/>
              <w:rPr>
                <w:rFonts w:ascii="Arial Narrow" w:hAnsi="Arial Narrow" w:cs="Verdana"/>
                <w:color w:val="000000"/>
                <w:sz w:val="18"/>
                <w:szCs w:val="18"/>
                <w:lang w:val="en-US"/>
              </w:rPr>
            </w:pPr>
            <w:r w:rsidRPr="00860E9D">
              <w:rPr>
                <w:rFonts w:ascii="Arial Narrow" w:hAnsi="Arial Narrow" w:cs="Verdana"/>
                <w:color w:val="000000"/>
                <w:sz w:val="18"/>
                <w:szCs w:val="18"/>
                <w:highlight w:val="yellow"/>
                <w:lang w:val="en-US"/>
              </w:rPr>
              <w:t>….</w:t>
            </w:r>
          </w:p>
        </w:tc>
        <w:tc>
          <w:tcPr>
            <w:tcW w:w="496" w:type="pct"/>
            <w:shd w:val="clear" w:color="auto" w:fill="auto"/>
          </w:tcPr>
          <w:p w14:paraId="79388AA6" w14:textId="77777777" w:rsidR="00AF5E5F" w:rsidRPr="00860E9D" w:rsidRDefault="00AF5E5F" w:rsidP="00451E35">
            <w:pPr>
              <w:autoSpaceDE w:val="0"/>
              <w:autoSpaceDN w:val="0"/>
              <w:adjustRightInd w:val="0"/>
              <w:spacing w:after="0" w:line="240" w:lineRule="auto"/>
              <w:rPr>
                <w:rFonts w:ascii="Arial Narrow" w:hAnsi="Arial Narrow" w:cs="Verdana"/>
                <w:color w:val="000000"/>
                <w:sz w:val="18"/>
                <w:szCs w:val="18"/>
                <w:lang w:val="en-US"/>
              </w:rPr>
            </w:pPr>
            <w:r w:rsidRPr="00860E9D">
              <w:rPr>
                <w:rFonts w:ascii="Arial Narrow" w:hAnsi="Arial Narrow" w:cs="Verdana"/>
                <w:color w:val="000000"/>
                <w:sz w:val="18"/>
                <w:szCs w:val="18"/>
                <w:lang w:val="en-US"/>
              </w:rPr>
              <w:t>AIR and other reports</w:t>
            </w:r>
          </w:p>
        </w:tc>
      </w:tr>
      <w:tr w:rsidR="00AF5E5F" w:rsidRPr="00860E9D" w14:paraId="42956B55" w14:textId="77777777" w:rsidTr="00451E35">
        <w:trPr>
          <w:trHeight w:val="215"/>
        </w:trPr>
        <w:tc>
          <w:tcPr>
            <w:tcW w:w="684" w:type="pct"/>
            <w:vMerge/>
          </w:tcPr>
          <w:p w14:paraId="76AB7AF1" w14:textId="77777777" w:rsidR="00AF5E5F" w:rsidRPr="00860E9D" w:rsidRDefault="00AF5E5F" w:rsidP="00451E35">
            <w:pPr>
              <w:autoSpaceDE w:val="0"/>
              <w:autoSpaceDN w:val="0"/>
              <w:adjustRightInd w:val="0"/>
              <w:spacing w:after="0" w:line="240" w:lineRule="auto"/>
              <w:rPr>
                <w:rFonts w:ascii="Arial Narrow" w:hAnsi="Arial Narrow" w:cs="Arial"/>
                <w:sz w:val="18"/>
                <w:szCs w:val="18"/>
                <w:lang w:val="en-US"/>
              </w:rPr>
            </w:pPr>
          </w:p>
        </w:tc>
        <w:tc>
          <w:tcPr>
            <w:tcW w:w="597" w:type="pct"/>
            <w:vMerge/>
          </w:tcPr>
          <w:p w14:paraId="2B9861E5" w14:textId="77777777" w:rsidR="00AF5E5F" w:rsidRPr="00860E9D" w:rsidRDefault="00AF5E5F" w:rsidP="00451E35">
            <w:pPr>
              <w:autoSpaceDE w:val="0"/>
              <w:autoSpaceDN w:val="0"/>
              <w:adjustRightInd w:val="0"/>
              <w:spacing w:after="0" w:line="240" w:lineRule="auto"/>
              <w:rPr>
                <w:rFonts w:ascii="Arial Narrow" w:hAnsi="Arial Narrow" w:cs="Arial"/>
                <w:sz w:val="18"/>
                <w:szCs w:val="18"/>
                <w:lang w:val="en-US"/>
              </w:rPr>
            </w:pPr>
          </w:p>
        </w:tc>
        <w:tc>
          <w:tcPr>
            <w:tcW w:w="1304" w:type="pct"/>
            <w:vMerge/>
          </w:tcPr>
          <w:p w14:paraId="0FF048DD" w14:textId="77777777" w:rsidR="00AF5E5F" w:rsidRPr="00860E9D" w:rsidRDefault="00AF5E5F" w:rsidP="00451E35">
            <w:pPr>
              <w:autoSpaceDE w:val="0"/>
              <w:autoSpaceDN w:val="0"/>
              <w:adjustRightInd w:val="0"/>
              <w:spacing w:after="0" w:line="240" w:lineRule="auto"/>
              <w:rPr>
                <w:rFonts w:ascii="Arial Narrow" w:hAnsi="Arial Narrow" w:cs="Arial"/>
                <w:color w:val="000000"/>
                <w:sz w:val="18"/>
                <w:szCs w:val="18"/>
                <w:u w:val="single"/>
                <w:lang w:val="en-US"/>
              </w:rPr>
            </w:pPr>
          </w:p>
        </w:tc>
        <w:tc>
          <w:tcPr>
            <w:tcW w:w="995" w:type="pct"/>
            <w:shd w:val="clear" w:color="auto" w:fill="auto"/>
          </w:tcPr>
          <w:p w14:paraId="10280262" w14:textId="77777777" w:rsidR="00AF5E5F" w:rsidRPr="00860E9D" w:rsidRDefault="00AF5E5F" w:rsidP="00451E35">
            <w:pPr>
              <w:autoSpaceDE w:val="0"/>
              <w:autoSpaceDN w:val="0"/>
              <w:adjustRightInd w:val="0"/>
              <w:spacing w:after="0" w:line="240" w:lineRule="auto"/>
              <w:rPr>
                <w:rFonts w:ascii="Arial Narrow" w:hAnsi="Arial Narrow" w:cs="Arial"/>
                <w:color w:val="000000"/>
                <w:sz w:val="18"/>
                <w:szCs w:val="18"/>
                <w:lang w:val="en-US"/>
              </w:rPr>
            </w:pPr>
            <w:r w:rsidRPr="00860E9D">
              <w:rPr>
                <w:rFonts w:ascii="Arial Narrow" w:hAnsi="Arial Narrow" w:cs="Arial"/>
                <w:color w:val="000000"/>
                <w:sz w:val="18"/>
                <w:szCs w:val="18"/>
                <w:lang w:val="en-US"/>
              </w:rPr>
              <w:t xml:space="preserve">Number of publications produced and disseminated </w:t>
            </w:r>
          </w:p>
        </w:tc>
        <w:tc>
          <w:tcPr>
            <w:tcW w:w="513" w:type="pct"/>
            <w:shd w:val="clear" w:color="auto" w:fill="auto"/>
          </w:tcPr>
          <w:p w14:paraId="69F010A3" w14:textId="77777777" w:rsidR="00AF5E5F" w:rsidRPr="00860E9D" w:rsidRDefault="00AF5E5F" w:rsidP="00451E35">
            <w:pPr>
              <w:autoSpaceDE w:val="0"/>
              <w:autoSpaceDN w:val="0"/>
              <w:adjustRightInd w:val="0"/>
              <w:spacing w:after="0" w:line="240" w:lineRule="auto"/>
              <w:jc w:val="center"/>
              <w:rPr>
                <w:rFonts w:ascii="Arial Narrow" w:hAnsi="Arial Narrow" w:cs="Verdana"/>
                <w:color w:val="000000"/>
                <w:sz w:val="18"/>
                <w:szCs w:val="18"/>
                <w:lang w:val="en-US"/>
              </w:rPr>
            </w:pPr>
            <w:r w:rsidRPr="00860E9D">
              <w:rPr>
                <w:rFonts w:ascii="Arial Narrow" w:hAnsi="Arial Narrow" w:cs="Verdana"/>
                <w:color w:val="000000"/>
                <w:sz w:val="18"/>
                <w:szCs w:val="18"/>
                <w:lang w:val="en-US"/>
              </w:rPr>
              <w:t>0</w:t>
            </w:r>
          </w:p>
        </w:tc>
        <w:tc>
          <w:tcPr>
            <w:tcW w:w="411" w:type="pct"/>
            <w:shd w:val="clear" w:color="auto" w:fill="auto"/>
          </w:tcPr>
          <w:p w14:paraId="39BB2F68" w14:textId="77777777" w:rsidR="00AF5E5F" w:rsidRPr="00860E9D" w:rsidRDefault="00AF5E5F" w:rsidP="00451E35">
            <w:pPr>
              <w:autoSpaceDE w:val="0"/>
              <w:autoSpaceDN w:val="0"/>
              <w:adjustRightInd w:val="0"/>
              <w:spacing w:after="0" w:line="240" w:lineRule="auto"/>
              <w:jc w:val="center"/>
              <w:rPr>
                <w:rFonts w:ascii="Arial Narrow" w:hAnsi="Arial Narrow" w:cs="Verdana"/>
                <w:color w:val="000000"/>
                <w:sz w:val="18"/>
                <w:szCs w:val="18"/>
                <w:lang w:val="en-US"/>
              </w:rPr>
            </w:pPr>
            <w:r w:rsidRPr="00860E9D">
              <w:rPr>
                <w:rFonts w:ascii="Arial Narrow" w:hAnsi="Arial Narrow" w:cs="Verdana"/>
                <w:color w:val="000000"/>
                <w:sz w:val="18"/>
                <w:szCs w:val="18"/>
                <w:highlight w:val="yellow"/>
                <w:lang w:val="en-US"/>
              </w:rPr>
              <w:t>…</w:t>
            </w:r>
          </w:p>
        </w:tc>
        <w:tc>
          <w:tcPr>
            <w:tcW w:w="496" w:type="pct"/>
            <w:shd w:val="clear" w:color="auto" w:fill="auto"/>
          </w:tcPr>
          <w:p w14:paraId="5D167BBA" w14:textId="77777777" w:rsidR="00AF5E5F" w:rsidRPr="00860E9D" w:rsidRDefault="00AF5E5F" w:rsidP="00451E35">
            <w:pPr>
              <w:autoSpaceDE w:val="0"/>
              <w:autoSpaceDN w:val="0"/>
              <w:adjustRightInd w:val="0"/>
              <w:spacing w:after="0" w:line="240" w:lineRule="auto"/>
              <w:rPr>
                <w:rFonts w:ascii="Arial Narrow" w:hAnsi="Arial Narrow" w:cs="Verdana"/>
                <w:color w:val="000000"/>
                <w:sz w:val="18"/>
                <w:szCs w:val="18"/>
                <w:lang w:val="en-US"/>
              </w:rPr>
            </w:pPr>
            <w:r w:rsidRPr="00860E9D">
              <w:rPr>
                <w:rFonts w:ascii="Arial Narrow" w:hAnsi="Arial Narrow" w:cs="Verdana"/>
                <w:color w:val="000000"/>
                <w:sz w:val="18"/>
                <w:szCs w:val="18"/>
                <w:lang w:val="en-US"/>
              </w:rPr>
              <w:t>AIR and other reports</w:t>
            </w:r>
          </w:p>
        </w:tc>
      </w:tr>
    </w:tbl>
    <w:p w14:paraId="7663842B" w14:textId="62D26021" w:rsidR="00367A07" w:rsidRPr="00860E9D" w:rsidRDefault="00367A07" w:rsidP="00F76DCB">
      <w:pPr>
        <w:suppressAutoHyphens/>
        <w:autoSpaceDE w:val="0"/>
        <w:spacing w:after="0" w:line="240" w:lineRule="auto"/>
        <w:ind w:left="142"/>
        <w:contextualSpacing/>
        <w:jc w:val="both"/>
        <w:rPr>
          <w:rFonts w:ascii="Arial Narrow" w:hAnsi="Arial Narrow"/>
          <w:b/>
          <w:bCs/>
          <w:sz w:val="18"/>
          <w:szCs w:val="18"/>
        </w:rPr>
      </w:pPr>
    </w:p>
    <w:p w14:paraId="3BBEAB3A" w14:textId="1CBBB6B9" w:rsidR="00367A07" w:rsidRPr="00860E9D" w:rsidRDefault="00367A07" w:rsidP="00F76DCB">
      <w:pPr>
        <w:suppressAutoHyphens/>
        <w:autoSpaceDE w:val="0"/>
        <w:spacing w:after="0" w:line="240" w:lineRule="auto"/>
        <w:ind w:left="142"/>
        <w:contextualSpacing/>
        <w:jc w:val="both"/>
        <w:rPr>
          <w:rFonts w:ascii="Arial Narrow" w:hAnsi="Arial Narrow"/>
          <w:b/>
          <w:bCs/>
          <w:sz w:val="18"/>
          <w:szCs w:val="18"/>
        </w:rPr>
      </w:pPr>
    </w:p>
    <w:p w14:paraId="685DAB33" w14:textId="6C7DB51E" w:rsidR="00367A07" w:rsidRPr="00860E9D" w:rsidRDefault="00367A07" w:rsidP="00F76DCB">
      <w:pPr>
        <w:suppressAutoHyphens/>
        <w:autoSpaceDE w:val="0"/>
        <w:spacing w:after="0" w:line="240" w:lineRule="auto"/>
        <w:ind w:left="142"/>
        <w:contextualSpacing/>
        <w:jc w:val="both"/>
        <w:rPr>
          <w:rFonts w:ascii="Arial Narrow" w:hAnsi="Arial Narrow"/>
          <w:b/>
          <w:bCs/>
          <w:sz w:val="18"/>
          <w:szCs w:val="18"/>
        </w:rPr>
      </w:pPr>
    </w:p>
    <w:p w14:paraId="2D9A27D3" w14:textId="0DF6A119" w:rsidR="00367A07" w:rsidRPr="00860E9D" w:rsidRDefault="00367A07" w:rsidP="00F76DCB">
      <w:pPr>
        <w:suppressAutoHyphens/>
        <w:autoSpaceDE w:val="0"/>
        <w:spacing w:after="0" w:line="240" w:lineRule="auto"/>
        <w:ind w:left="142"/>
        <w:contextualSpacing/>
        <w:jc w:val="both"/>
        <w:rPr>
          <w:rFonts w:ascii="Arial Narrow" w:hAnsi="Arial Narrow"/>
          <w:b/>
          <w:bCs/>
          <w:sz w:val="18"/>
          <w:szCs w:val="18"/>
        </w:rPr>
      </w:pPr>
    </w:p>
    <w:p w14:paraId="498EEE95" w14:textId="2CE24EC2" w:rsidR="00367A07" w:rsidRPr="00860E9D" w:rsidRDefault="00367A07" w:rsidP="00F76DCB">
      <w:pPr>
        <w:suppressAutoHyphens/>
        <w:autoSpaceDE w:val="0"/>
        <w:spacing w:after="0" w:line="240" w:lineRule="auto"/>
        <w:ind w:left="142"/>
        <w:contextualSpacing/>
        <w:jc w:val="both"/>
        <w:rPr>
          <w:rFonts w:ascii="Arial Narrow" w:hAnsi="Arial Narrow"/>
          <w:b/>
          <w:bCs/>
          <w:sz w:val="18"/>
          <w:szCs w:val="18"/>
        </w:rPr>
      </w:pPr>
    </w:p>
    <w:p w14:paraId="00F42D91" w14:textId="77777777" w:rsidR="00FC31DD" w:rsidRPr="00860E9D" w:rsidRDefault="00FC31DD" w:rsidP="00F76DCB">
      <w:pPr>
        <w:suppressAutoHyphens/>
        <w:autoSpaceDE w:val="0"/>
        <w:spacing w:after="0" w:line="240" w:lineRule="auto"/>
        <w:ind w:left="142"/>
        <w:contextualSpacing/>
        <w:jc w:val="both"/>
        <w:rPr>
          <w:rFonts w:ascii="Arial Narrow" w:hAnsi="Arial Narrow"/>
          <w:b/>
          <w:bCs/>
          <w:sz w:val="18"/>
          <w:szCs w:val="18"/>
        </w:rPr>
      </w:pPr>
    </w:p>
    <w:p w14:paraId="0B08D693" w14:textId="77777777" w:rsidR="00367A07" w:rsidRPr="00860E9D" w:rsidRDefault="00367A07" w:rsidP="00F76DCB">
      <w:pPr>
        <w:suppressAutoHyphens/>
        <w:autoSpaceDE w:val="0"/>
        <w:spacing w:after="0" w:line="240" w:lineRule="auto"/>
        <w:ind w:left="142"/>
        <w:contextualSpacing/>
        <w:jc w:val="both"/>
        <w:rPr>
          <w:rFonts w:ascii="Arial Narrow" w:hAnsi="Arial Narrow"/>
          <w:b/>
          <w:bCs/>
          <w:sz w:val="18"/>
          <w:szCs w:val="18"/>
        </w:rPr>
      </w:pPr>
    </w:p>
    <w:p w14:paraId="52890E32" w14:textId="77777777" w:rsidR="00F76DCB" w:rsidRPr="00860E9D" w:rsidRDefault="00F76DCB" w:rsidP="00F76DCB">
      <w:pPr>
        <w:suppressAutoHyphens/>
        <w:autoSpaceDE w:val="0"/>
        <w:spacing w:after="0" w:line="240" w:lineRule="auto"/>
        <w:ind w:left="142"/>
        <w:contextualSpacing/>
        <w:jc w:val="both"/>
        <w:rPr>
          <w:rFonts w:ascii="Arial Narrow" w:hAnsi="Arial Narrow"/>
          <w:b/>
          <w:bCs/>
          <w:sz w:val="18"/>
          <w:szCs w:val="18"/>
        </w:rPr>
      </w:pPr>
    </w:p>
    <w:p w14:paraId="2731ACD3" w14:textId="77777777" w:rsidR="00F76DCB" w:rsidRPr="00860E9D" w:rsidRDefault="00F76DCB" w:rsidP="00F76DCB">
      <w:pPr>
        <w:suppressAutoHyphens/>
        <w:autoSpaceDE w:val="0"/>
        <w:spacing w:after="0" w:line="240" w:lineRule="auto"/>
        <w:ind w:left="142"/>
        <w:contextualSpacing/>
        <w:jc w:val="both"/>
        <w:rPr>
          <w:rFonts w:ascii="Arial Narrow" w:hAnsi="Arial Narrow" w:cs="Verdana"/>
          <w:color w:val="000000"/>
          <w:sz w:val="18"/>
          <w:szCs w:val="18"/>
        </w:rPr>
      </w:pPr>
    </w:p>
    <w:p w14:paraId="37BFDA31" w14:textId="77777777" w:rsidR="00F76DCB" w:rsidRPr="00860E9D" w:rsidRDefault="00F76DCB" w:rsidP="00F76DCB">
      <w:pPr>
        <w:suppressAutoHyphens/>
        <w:autoSpaceDE w:val="0"/>
        <w:spacing w:after="0" w:line="240" w:lineRule="auto"/>
        <w:ind w:left="142"/>
        <w:contextualSpacing/>
        <w:jc w:val="both"/>
        <w:rPr>
          <w:rFonts w:ascii="Arial Narrow" w:hAnsi="Arial Narrow"/>
          <w:sz w:val="18"/>
          <w:szCs w:val="18"/>
          <w:lang w:eastAsia="ar-SA"/>
        </w:rPr>
      </w:pPr>
    </w:p>
    <w:p w14:paraId="562264D6" w14:textId="77777777" w:rsidR="00F76DCB" w:rsidRPr="00860E9D" w:rsidRDefault="00F76DCB" w:rsidP="00F76DCB">
      <w:pPr>
        <w:rPr>
          <w:rFonts w:ascii="Arial Narrow" w:hAnsi="Arial Narrow"/>
          <w:sz w:val="18"/>
          <w:szCs w:val="18"/>
        </w:rPr>
      </w:pPr>
    </w:p>
    <w:p w14:paraId="2E562CF8" w14:textId="378E2363" w:rsidR="001749F0" w:rsidRPr="009D2733" w:rsidRDefault="001749F0" w:rsidP="001749F0">
      <w:pPr>
        <w:spacing w:after="0" w:line="240" w:lineRule="auto"/>
        <w:rPr>
          <w:rFonts w:ascii="Arial Narrow" w:hAnsi="Arial Narrow"/>
          <w:sz w:val="18"/>
          <w:szCs w:val="18"/>
          <w:highlight w:val="yellow"/>
          <w:lang w:eastAsia="ar-SA"/>
        </w:rPr>
      </w:pPr>
      <w:r w:rsidRPr="009D2733">
        <w:rPr>
          <w:rFonts w:ascii="Arial Narrow" w:hAnsi="Arial Narrow"/>
          <w:sz w:val="18"/>
          <w:szCs w:val="18"/>
          <w:lang w:eastAsia="ar-SA"/>
        </w:rPr>
        <w:br w:type="page"/>
      </w:r>
    </w:p>
    <w:p w14:paraId="488B44FB" w14:textId="036099F0" w:rsidR="00F76DCB" w:rsidRPr="009D2733" w:rsidRDefault="00F76DCB" w:rsidP="001749F0">
      <w:pPr>
        <w:pStyle w:val="Heading2"/>
        <w:spacing w:before="0" w:line="240" w:lineRule="auto"/>
        <w:rPr>
          <w:rFonts w:ascii="Arial Narrow" w:hAnsi="Arial Narrow"/>
        </w:rPr>
        <w:sectPr w:rsidR="00F76DCB" w:rsidRPr="009D2733" w:rsidSect="00F76DCB">
          <w:pgSz w:w="16840" w:h="11907" w:orient="landscape" w:code="9"/>
          <w:pgMar w:top="1440" w:right="1440" w:bottom="1440" w:left="810" w:header="360" w:footer="720" w:gutter="0"/>
          <w:cols w:space="720"/>
          <w:docGrid w:linePitch="360"/>
        </w:sectPr>
      </w:pPr>
      <w:bookmarkStart w:id="147" w:name="_Toc363833825"/>
      <w:bookmarkStart w:id="148" w:name="_Toc364756959"/>
      <w:bookmarkStart w:id="149" w:name="_Toc40772301"/>
      <w:bookmarkStart w:id="150" w:name="_Toc40772470"/>
      <w:bookmarkStart w:id="151" w:name="_Toc39007134"/>
      <w:bookmarkStart w:id="152" w:name="_Toc50475754"/>
      <w:bookmarkStart w:id="153" w:name="_Toc50475874"/>
    </w:p>
    <w:p w14:paraId="39A80B64" w14:textId="3307AD2C" w:rsidR="001749F0" w:rsidRPr="009D2733" w:rsidRDefault="001749F0" w:rsidP="001749F0">
      <w:pPr>
        <w:pStyle w:val="Heading2"/>
        <w:spacing w:before="0" w:line="240" w:lineRule="auto"/>
        <w:rPr>
          <w:rFonts w:ascii="Arial Narrow" w:hAnsi="Arial Narrow"/>
        </w:rPr>
      </w:pPr>
      <w:bookmarkStart w:id="154" w:name="_Toc57009903"/>
      <w:bookmarkStart w:id="155" w:name="_Toc57010088"/>
      <w:bookmarkStart w:id="156" w:name="_Toc57010175"/>
      <w:bookmarkStart w:id="157" w:name="_Toc57574764"/>
      <w:r w:rsidRPr="009D2733">
        <w:rPr>
          <w:rFonts w:ascii="Arial Narrow" w:hAnsi="Arial Narrow"/>
        </w:rPr>
        <w:lastRenderedPageBreak/>
        <w:t>3.3 Horizontal and cross-cutting issues</w:t>
      </w:r>
      <w:bookmarkEnd w:id="147"/>
      <w:bookmarkEnd w:id="148"/>
      <w:bookmarkEnd w:id="149"/>
      <w:bookmarkEnd w:id="150"/>
      <w:bookmarkEnd w:id="151"/>
      <w:bookmarkEnd w:id="152"/>
      <w:bookmarkEnd w:id="153"/>
      <w:bookmarkEnd w:id="154"/>
      <w:bookmarkEnd w:id="155"/>
      <w:bookmarkEnd w:id="156"/>
      <w:bookmarkEnd w:id="157"/>
    </w:p>
    <w:p w14:paraId="6E74FAA2" w14:textId="5550D86B" w:rsidR="00D97AB8" w:rsidRPr="00860E9D" w:rsidRDefault="00D97AB8" w:rsidP="00D97AB8">
      <w:pPr>
        <w:suppressAutoHyphens/>
        <w:autoSpaceDE w:val="0"/>
        <w:spacing w:after="0" w:line="240" w:lineRule="auto"/>
        <w:contextualSpacing/>
        <w:jc w:val="both"/>
        <w:rPr>
          <w:rFonts w:ascii="Arial Narrow" w:hAnsi="Arial Narrow"/>
          <w:lang w:eastAsia="ar-SA"/>
        </w:rPr>
      </w:pPr>
    </w:p>
    <w:p w14:paraId="1274462C" w14:textId="77777777" w:rsidR="007A40B9" w:rsidRPr="00860E9D" w:rsidRDefault="007A40B9" w:rsidP="007A40B9">
      <w:pPr>
        <w:pStyle w:val="Heading3"/>
        <w:spacing w:before="0" w:line="240" w:lineRule="auto"/>
        <w:jc w:val="both"/>
        <w:rPr>
          <w:rFonts w:ascii="Arial Narrow" w:hAnsi="Arial Narrow"/>
          <w:color w:val="auto"/>
        </w:rPr>
      </w:pPr>
      <w:bookmarkStart w:id="158" w:name="_Toc56711549"/>
      <w:bookmarkStart w:id="159" w:name="_Toc57009904"/>
      <w:bookmarkStart w:id="160" w:name="_Toc57010089"/>
      <w:bookmarkStart w:id="161" w:name="_Toc57010176"/>
      <w:bookmarkStart w:id="162" w:name="_Toc57574765"/>
      <w:r w:rsidRPr="00860E9D">
        <w:rPr>
          <w:rFonts w:ascii="Arial Narrow" w:hAnsi="Arial Narrow"/>
          <w:color w:val="auto"/>
        </w:rPr>
        <w:t>Sustainable development</w:t>
      </w:r>
      <w:bookmarkEnd w:id="158"/>
      <w:bookmarkEnd w:id="159"/>
      <w:bookmarkEnd w:id="160"/>
      <w:bookmarkEnd w:id="161"/>
      <w:bookmarkEnd w:id="162"/>
    </w:p>
    <w:p w14:paraId="11B4B8B7" w14:textId="77777777" w:rsidR="007A40B9" w:rsidRPr="00860E9D" w:rsidRDefault="007A40B9" w:rsidP="007A40B9">
      <w:pPr>
        <w:spacing w:after="0" w:line="240" w:lineRule="auto"/>
        <w:jc w:val="both"/>
        <w:rPr>
          <w:rFonts w:ascii="Arial Narrow" w:hAnsi="Arial Narrow"/>
        </w:rPr>
      </w:pPr>
    </w:p>
    <w:p w14:paraId="22DFE8E1" w14:textId="5C25DACC" w:rsidR="007A40B9" w:rsidRPr="00860E9D" w:rsidRDefault="007A40B9" w:rsidP="007A40B9">
      <w:pPr>
        <w:spacing w:after="0" w:line="240" w:lineRule="auto"/>
        <w:jc w:val="both"/>
        <w:rPr>
          <w:rFonts w:ascii="Arial Narrow" w:hAnsi="Arial Narrow"/>
        </w:rPr>
      </w:pPr>
      <w:r w:rsidRPr="00860E9D">
        <w:rPr>
          <w:rFonts w:ascii="Arial Narrow" w:hAnsi="Arial Narrow"/>
        </w:rPr>
        <w:t xml:space="preserve">The programme area is characterised by great geographical diversity and </w:t>
      </w:r>
      <w:r w:rsidR="00864FF1" w:rsidRPr="00860E9D">
        <w:rPr>
          <w:rFonts w:ascii="Arial Narrow" w:hAnsi="Arial Narrow"/>
        </w:rPr>
        <w:t xml:space="preserve">a </w:t>
      </w:r>
      <w:r w:rsidRPr="00860E9D">
        <w:rPr>
          <w:rFonts w:ascii="Arial Narrow" w:hAnsi="Arial Narrow"/>
        </w:rPr>
        <w:t>relatively well</w:t>
      </w:r>
      <w:r w:rsidR="00864FF1" w:rsidRPr="00860E9D">
        <w:rPr>
          <w:rFonts w:ascii="Arial Narrow" w:hAnsi="Arial Narrow"/>
        </w:rPr>
        <w:t>-</w:t>
      </w:r>
      <w:r w:rsidRPr="00860E9D">
        <w:rPr>
          <w:rFonts w:ascii="Arial Narrow" w:hAnsi="Arial Narrow"/>
        </w:rPr>
        <w:t xml:space="preserve">preserved nature. At the same time the nature and environment are exposed to many risks which result from climate change as well as human activities. Sustainable development has been a key principle throughout the programming process – reflected in the findings of the </w:t>
      </w:r>
      <w:r w:rsidR="00864FF1" w:rsidRPr="00860E9D">
        <w:rPr>
          <w:rFonts w:ascii="Arial Narrow" w:hAnsi="Arial Narrow"/>
        </w:rPr>
        <w:t>s</w:t>
      </w:r>
      <w:r w:rsidRPr="00860E9D">
        <w:rPr>
          <w:rFonts w:ascii="Arial Narrow" w:hAnsi="Arial Narrow"/>
        </w:rPr>
        <w:t xml:space="preserve">ituation analysis and in </w:t>
      </w:r>
      <w:r w:rsidR="00864FF1" w:rsidRPr="00860E9D">
        <w:rPr>
          <w:rFonts w:ascii="Arial Narrow" w:hAnsi="Arial Narrow"/>
        </w:rPr>
        <w:t>the definition</w:t>
      </w:r>
      <w:r w:rsidRPr="00860E9D">
        <w:rPr>
          <w:rFonts w:ascii="Arial Narrow" w:hAnsi="Arial Narrow"/>
        </w:rPr>
        <w:t xml:space="preserve"> of specific objectives, as well as in </w:t>
      </w:r>
      <w:r w:rsidR="00864FF1" w:rsidRPr="00860E9D">
        <w:rPr>
          <w:rFonts w:ascii="Arial Narrow" w:hAnsi="Arial Narrow"/>
        </w:rPr>
        <w:t xml:space="preserve">the </w:t>
      </w:r>
      <w:r w:rsidRPr="00860E9D">
        <w:rPr>
          <w:rFonts w:ascii="Arial Narrow" w:hAnsi="Arial Narrow"/>
        </w:rPr>
        <w:t>type of activities envisaged.</w:t>
      </w:r>
    </w:p>
    <w:p w14:paraId="02F5C859" w14:textId="77777777" w:rsidR="007A40B9" w:rsidRPr="00860E9D" w:rsidRDefault="007A40B9" w:rsidP="007A40B9">
      <w:pPr>
        <w:spacing w:after="0" w:line="240" w:lineRule="auto"/>
        <w:jc w:val="both"/>
        <w:rPr>
          <w:rFonts w:ascii="Arial Narrow" w:hAnsi="Arial Narrow"/>
        </w:rPr>
      </w:pPr>
    </w:p>
    <w:p w14:paraId="2A13B22F" w14:textId="55329998" w:rsidR="007A40B9" w:rsidRPr="00860E9D" w:rsidRDefault="007A40B9" w:rsidP="007A40B9">
      <w:pPr>
        <w:spacing w:after="0" w:line="240" w:lineRule="auto"/>
        <w:jc w:val="both"/>
        <w:rPr>
          <w:rFonts w:ascii="Arial Narrow" w:hAnsi="Arial Narrow"/>
        </w:rPr>
      </w:pPr>
      <w:r w:rsidRPr="00860E9D">
        <w:rPr>
          <w:rFonts w:ascii="Arial Narrow" w:hAnsi="Arial Narrow"/>
        </w:rPr>
        <w:t xml:space="preserve">With regard to the thematic priority </w:t>
      </w:r>
      <w:r w:rsidR="008B4A88" w:rsidRPr="00860E9D">
        <w:rPr>
          <w:rFonts w:ascii="Arial Narrow" w:hAnsi="Arial Narrow"/>
        </w:rPr>
        <w:t>2</w:t>
      </w:r>
      <w:r w:rsidRPr="00860E9D">
        <w:rPr>
          <w:rFonts w:ascii="Arial Narrow" w:hAnsi="Arial Narrow"/>
        </w:rPr>
        <w:t xml:space="preserve"> </w:t>
      </w:r>
      <w:r w:rsidR="00864FF1" w:rsidRPr="00860E9D">
        <w:rPr>
          <w:rFonts w:ascii="Arial Narrow" w:hAnsi="Arial Narrow"/>
        </w:rPr>
        <w:t>“</w:t>
      </w:r>
      <w:r w:rsidRPr="00860E9D">
        <w:rPr>
          <w:rFonts w:ascii="Arial Narrow" w:hAnsi="Arial Narrow"/>
        </w:rPr>
        <w:t>Encouraging tourism and cultural and natural heritage</w:t>
      </w:r>
      <w:r w:rsidR="00864FF1" w:rsidRPr="00860E9D">
        <w:rPr>
          <w:rFonts w:ascii="Arial Narrow" w:hAnsi="Arial Narrow"/>
        </w:rPr>
        <w:t>’</w:t>
      </w:r>
      <w:r w:rsidRPr="00860E9D">
        <w:rPr>
          <w:rFonts w:ascii="Arial Narrow" w:hAnsi="Arial Narrow"/>
        </w:rPr>
        <w:t>, all activities under this TP will pay special attention to promoting sustainable utilisation and development of natural and cultural heritage, while protecting and maintaining the functionality of the ecological network. Respect for environmental standards in product development will be specifically observed, especially regarding organic agriculture. Various interpretation programmes and services shall bring forward awareness raising of the visitors regarding the importance of nature conservation and heritage protection. Special attention shall be given to appropriate arrangement</w:t>
      </w:r>
      <w:r w:rsidR="00864FF1" w:rsidRPr="00860E9D">
        <w:rPr>
          <w:rFonts w:ascii="Arial Narrow" w:hAnsi="Arial Narrow"/>
        </w:rPr>
        <w:t>s</w:t>
      </w:r>
      <w:r w:rsidRPr="00860E9D">
        <w:rPr>
          <w:rFonts w:ascii="Arial Narrow" w:hAnsi="Arial Narrow"/>
        </w:rPr>
        <w:t xml:space="preserve"> </w:t>
      </w:r>
      <w:r w:rsidR="00864FF1" w:rsidRPr="00860E9D">
        <w:rPr>
          <w:rFonts w:ascii="Arial Narrow" w:hAnsi="Arial Narrow"/>
        </w:rPr>
        <w:t xml:space="preserve">in </w:t>
      </w:r>
      <w:r w:rsidRPr="00860E9D">
        <w:rPr>
          <w:rFonts w:ascii="Arial Narrow" w:hAnsi="Arial Narrow"/>
        </w:rPr>
        <w:t>sites</w:t>
      </w:r>
      <w:r w:rsidR="00864FF1" w:rsidRPr="00860E9D">
        <w:rPr>
          <w:rFonts w:ascii="Arial Narrow" w:hAnsi="Arial Narrow"/>
        </w:rPr>
        <w:t xml:space="preserve"> of high natural value as</w:t>
      </w:r>
      <w:r w:rsidRPr="00860E9D">
        <w:rPr>
          <w:rFonts w:ascii="Arial Narrow" w:hAnsi="Arial Narrow"/>
        </w:rPr>
        <w:t xml:space="preserve"> </w:t>
      </w:r>
      <w:r w:rsidR="00864FF1" w:rsidRPr="00860E9D">
        <w:rPr>
          <w:rFonts w:ascii="Arial Narrow" w:hAnsi="Arial Narrow"/>
        </w:rPr>
        <w:t>to</w:t>
      </w:r>
      <w:r w:rsidRPr="00860E9D">
        <w:rPr>
          <w:rFonts w:ascii="Arial Narrow" w:hAnsi="Arial Narrow"/>
        </w:rPr>
        <w:t xml:space="preserve"> manage the increase in visits</w:t>
      </w:r>
      <w:r w:rsidR="00864FF1" w:rsidRPr="00860E9D">
        <w:rPr>
          <w:rFonts w:ascii="Arial Narrow" w:hAnsi="Arial Narrow"/>
        </w:rPr>
        <w:t>,</w:t>
      </w:r>
      <w:r w:rsidRPr="00860E9D">
        <w:rPr>
          <w:rFonts w:ascii="Arial Narrow" w:hAnsi="Arial Narrow"/>
        </w:rPr>
        <w:t xml:space="preserve"> prevent any degradation</w:t>
      </w:r>
      <w:r w:rsidR="00864FF1" w:rsidRPr="00860E9D">
        <w:rPr>
          <w:rFonts w:ascii="Arial Narrow" w:hAnsi="Arial Narrow"/>
        </w:rPr>
        <w:t xml:space="preserve"> and damage caused human pressure or natural disasters</w:t>
      </w:r>
      <w:r w:rsidRPr="00860E9D">
        <w:rPr>
          <w:rFonts w:ascii="Arial Narrow" w:hAnsi="Arial Narrow"/>
        </w:rPr>
        <w:t xml:space="preserve">. When improving the accessibility of tourist attractions, </w:t>
      </w:r>
      <w:r w:rsidR="00864FF1" w:rsidRPr="00860E9D">
        <w:rPr>
          <w:rFonts w:ascii="Arial Narrow" w:hAnsi="Arial Narrow"/>
        </w:rPr>
        <w:t>environmentally</w:t>
      </w:r>
      <w:r w:rsidRPr="00860E9D">
        <w:rPr>
          <w:rFonts w:ascii="Arial Narrow" w:hAnsi="Arial Narrow"/>
        </w:rPr>
        <w:t xml:space="preserve"> friendly transport solutions will be preferred.</w:t>
      </w:r>
    </w:p>
    <w:p w14:paraId="50A7833A" w14:textId="77777777" w:rsidR="007A40B9" w:rsidRPr="00860E9D" w:rsidRDefault="007A40B9" w:rsidP="007A40B9">
      <w:pPr>
        <w:spacing w:after="0" w:line="240" w:lineRule="auto"/>
        <w:jc w:val="both"/>
        <w:rPr>
          <w:rFonts w:ascii="Arial Narrow" w:hAnsi="Arial Narrow"/>
        </w:rPr>
      </w:pPr>
    </w:p>
    <w:p w14:paraId="456223DC" w14:textId="1BB1CDCC" w:rsidR="007A40B9" w:rsidRPr="00860E9D" w:rsidRDefault="007A40B9" w:rsidP="007A40B9">
      <w:pPr>
        <w:spacing w:after="0" w:line="240" w:lineRule="auto"/>
        <w:jc w:val="both"/>
        <w:rPr>
          <w:rFonts w:ascii="Arial Narrow" w:hAnsi="Arial Narrow"/>
        </w:rPr>
      </w:pPr>
      <w:r w:rsidRPr="00860E9D">
        <w:rPr>
          <w:rFonts w:ascii="Arial Narrow" w:hAnsi="Arial Narrow"/>
        </w:rPr>
        <w:t>The programme authorities shall</w:t>
      </w:r>
      <w:r w:rsidR="00864FF1" w:rsidRPr="00860E9D">
        <w:rPr>
          <w:rFonts w:ascii="Arial Narrow" w:hAnsi="Arial Narrow"/>
        </w:rPr>
        <w:t>,</w:t>
      </w:r>
      <w:r w:rsidRPr="00860E9D">
        <w:rPr>
          <w:rFonts w:ascii="Arial Narrow" w:hAnsi="Arial Narrow"/>
        </w:rPr>
        <w:t xml:space="preserve"> throughout the programme implementation</w:t>
      </w:r>
      <w:r w:rsidR="00864FF1" w:rsidRPr="00860E9D">
        <w:rPr>
          <w:rFonts w:ascii="Arial Narrow" w:hAnsi="Arial Narrow"/>
        </w:rPr>
        <w:t>,</w:t>
      </w:r>
      <w:r w:rsidRPr="00860E9D">
        <w:rPr>
          <w:rFonts w:ascii="Arial Narrow" w:hAnsi="Arial Narrow"/>
        </w:rPr>
        <w:t xml:space="preserve"> ensure that approved projects will not have any environmentally harmful effects. Moreover, environmental aspects shall be specifically assessed in the assessment of the projects. Positive contribution to the environment shall be promoted in the design and implementation of cross</w:t>
      </w:r>
      <w:r w:rsidR="00864FF1" w:rsidRPr="00860E9D">
        <w:rPr>
          <w:rFonts w:ascii="Arial Narrow" w:hAnsi="Arial Narrow"/>
        </w:rPr>
        <w:t>-</w:t>
      </w:r>
      <w:r w:rsidRPr="00860E9D">
        <w:rPr>
          <w:rFonts w:ascii="Arial Narrow" w:hAnsi="Arial Narrow"/>
        </w:rPr>
        <w:t>border projects.</w:t>
      </w:r>
    </w:p>
    <w:p w14:paraId="610675F4" w14:textId="77777777" w:rsidR="007A40B9" w:rsidRPr="00860E9D" w:rsidRDefault="007A40B9" w:rsidP="007A40B9">
      <w:pPr>
        <w:spacing w:after="0" w:line="240" w:lineRule="auto"/>
        <w:jc w:val="both"/>
        <w:rPr>
          <w:rFonts w:ascii="Arial Narrow" w:hAnsi="Arial Narrow"/>
        </w:rPr>
      </w:pPr>
    </w:p>
    <w:p w14:paraId="4FE7F2F9" w14:textId="77777777" w:rsidR="007A40B9" w:rsidRPr="00860E9D" w:rsidRDefault="007A40B9" w:rsidP="007A40B9">
      <w:pPr>
        <w:pStyle w:val="Heading3"/>
        <w:spacing w:before="0" w:line="240" w:lineRule="auto"/>
        <w:jc w:val="both"/>
        <w:rPr>
          <w:rFonts w:ascii="Arial Narrow" w:hAnsi="Arial Narrow"/>
          <w:color w:val="auto"/>
        </w:rPr>
      </w:pPr>
      <w:bookmarkStart w:id="163" w:name="_Toc457816056"/>
      <w:bookmarkStart w:id="164" w:name="_Toc56711550"/>
      <w:bookmarkStart w:id="165" w:name="_Toc57009905"/>
      <w:bookmarkStart w:id="166" w:name="_Toc57010090"/>
      <w:bookmarkStart w:id="167" w:name="_Toc57010177"/>
      <w:bookmarkStart w:id="168" w:name="_Toc57574766"/>
      <w:r w:rsidRPr="00860E9D">
        <w:rPr>
          <w:rFonts w:ascii="Arial Narrow" w:hAnsi="Arial Narrow"/>
          <w:color w:val="auto"/>
        </w:rPr>
        <w:t>Equal opportunities</w:t>
      </w:r>
      <w:bookmarkEnd w:id="163"/>
      <w:bookmarkEnd w:id="164"/>
      <w:bookmarkEnd w:id="165"/>
      <w:bookmarkEnd w:id="166"/>
      <w:bookmarkEnd w:id="167"/>
      <w:bookmarkEnd w:id="168"/>
    </w:p>
    <w:p w14:paraId="1061126D" w14:textId="77777777" w:rsidR="007A40B9" w:rsidRPr="00860E9D" w:rsidRDefault="007A40B9" w:rsidP="007A40B9">
      <w:pPr>
        <w:spacing w:after="0" w:line="240" w:lineRule="auto"/>
        <w:jc w:val="both"/>
        <w:rPr>
          <w:rFonts w:ascii="Arial Narrow" w:hAnsi="Arial Narrow"/>
        </w:rPr>
      </w:pPr>
    </w:p>
    <w:p w14:paraId="770C9C83" w14:textId="77777777" w:rsidR="007A40B9" w:rsidRPr="00860E9D" w:rsidRDefault="007A40B9" w:rsidP="007A40B9">
      <w:pPr>
        <w:spacing w:after="0" w:line="240" w:lineRule="auto"/>
        <w:jc w:val="both"/>
        <w:rPr>
          <w:rFonts w:ascii="Arial Narrow" w:hAnsi="Arial Narrow"/>
        </w:rPr>
      </w:pPr>
      <w:r w:rsidRPr="00860E9D">
        <w:rPr>
          <w:rFonts w:ascii="Arial Narrow" w:hAnsi="Arial Narrow"/>
        </w:rPr>
        <w:t>Throughout the programme design and its implementation equal opportunities shall be promoted and any discrimination based on sex, racial or ethnic origin, religion or belief, disability, age or sexual orientation shall be prevented.</w:t>
      </w:r>
    </w:p>
    <w:p w14:paraId="39DD4148" w14:textId="77777777" w:rsidR="007A40B9" w:rsidRPr="00860E9D" w:rsidRDefault="007A40B9" w:rsidP="007A40B9">
      <w:pPr>
        <w:spacing w:after="0" w:line="240" w:lineRule="auto"/>
        <w:jc w:val="both"/>
        <w:rPr>
          <w:rFonts w:ascii="Arial Narrow" w:hAnsi="Arial Narrow"/>
        </w:rPr>
      </w:pPr>
    </w:p>
    <w:p w14:paraId="781E2C03" w14:textId="6860CA99" w:rsidR="007A40B9" w:rsidRPr="00860E9D" w:rsidRDefault="007A40B9" w:rsidP="007A40B9">
      <w:pPr>
        <w:spacing w:after="0" w:line="240" w:lineRule="auto"/>
        <w:jc w:val="both"/>
        <w:rPr>
          <w:rFonts w:ascii="Arial Narrow" w:hAnsi="Arial Narrow"/>
        </w:rPr>
      </w:pPr>
      <w:r w:rsidRPr="00860E9D">
        <w:rPr>
          <w:rFonts w:ascii="Arial Narrow" w:hAnsi="Arial Narrow"/>
        </w:rPr>
        <w:t xml:space="preserve">Promotion of equal opportunities is strongly addressed in the cooperation programme. Findings from the </w:t>
      </w:r>
      <w:r w:rsidR="00864FF1" w:rsidRPr="00860E9D">
        <w:rPr>
          <w:rFonts w:ascii="Arial Narrow" w:hAnsi="Arial Narrow"/>
        </w:rPr>
        <w:t>s</w:t>
      </w:r>
      <w:r w:rsidRPr="00860E9D">
        <w:rPr>
          <w:rFonts w:ascii="Arial Narrow" w:hAnsi="Arial Narrow"/>
        </w:rPr>
        <w:t>ituation analysis show that the programme area is diverse in many socio</w:t>
      </w:r>
      <w:r w:rsidR="009C67FD" w:rsidRPr="00860E9D">
        <w:rPr>
          <w:rFonts w:ascii="Arial Narrow" w:hAnsi="Arial Narrow"/>
        </w:rPr>
        <w:t>-</w:t>
      </w:r>
      <w:r w:rsidRPr="00860E9D">
        <w:rPr>
          <w:rFonts w:ascii="Arial Narrow" w:hAnsi="Arial Narrow"/>
        </w:rPr>
        <w:t xml:space="preserve">economic aspects, such as economic development, access to public services, </w:t>
      </w:r>
      <w:r w:rsidR="00864FF1" w:rsidRPr="00860E9D">
        <w:rPr>
          <w:rFonts w:ascii="Arial Narrow" w:hAnsi="Arial Narrow"/>
        </w:rPr>
        <w:t>e</w:t>
      </w:r>
      <w:r w:rsidRPr="00860E9D">
        <w:rPr>
          <w:rFonts w:ascii="Arial Narrow" w:hAnsi="Arial Narrow"/>
        </w:rPr>
        <w:t xml:space="preserve">migration, territorial connectivity and poverty issues. Equal opportunities should be strengthened in particular in relation to rural-urban disparities and in relation to specific disadvantaged groups that are at higher risk of social exclusion (e.g. elderly in peripheral areas with poor access to social and health services, young unemployed, Roma, </w:t>
      </w:r>
      <w:r w:rsidR="009C67FD" w:rsidRPr="00860E9D">
        <w:rPr>
          <w:rFonts w:ascii="Arial Narrow" w:hAnsi="Arial Narrow"/>
        </w:rPr>
        <w:t>single p</w:t>
      </w:r>
      <w:r w:rsidR="000656D7" w:rsidRPr="00860E9D">
        <w:rPr>
          <w:rFonts w:ascii="Arial Narrow" w:hAnsi="Arial Narrow"/>
        </w:rPr>
        <w:t>a</w:t>
      </w:r>
      <w:r w:rsidR="009C67FD" w:rsidRPr="00860E9D">
        <w:rPr>
          <w:rFonts w:ascii="Arial Narrow" w:hAnsi="Arial Narrow"/>
        </w:rPr>
        <w:t xml:space="preserve">rents, </w:t>
      </w:r>
      <w:r w:rsidRPr="00860E9D">
        <w:rPr>
          <w:rFonts w:ascii="Arial Narrow" w:hAnsi="Arial Narrow"/>
        </w:rPr>
        <w:t xml:space="preserve">women in rural areas, inactive working age population and others). The programme </w:t>
      </w:r>
      <w:r w:rsidR="000656D7" w:rsidRPr="00860E9D">
        <w:rPr>
          <w:rFonts w:ascii="Arial Narrow" w:hAnsi="Arial Narrow"/>
        </w:rPr>
        <w:t>supports</w:t>
      </w:r>
      <w:r w:rsidRPr="00860E9D">
        <w:rPr>
          <w:rFonts w:ascii="Arial Narrow" w:hAnsi="Arial Narrow"/>
        </w:rPr>
        <w:t xml:space="preserve"> social inclusion</w:t>
      </w:r>
      <w:r w:rsidR="000656D7" w:rsidRPr="00860E9D">
        <w:rPr>
          <w:rFonts w:ascii="Arial Narrow" w:hAnsi="Arial Narrow"/>
        </w:rPr>
        <w:t>, along with</w:t>
      </w:r>
      <w:r w:rsidRPr="00860E9D">
        <w:rPr>
          <w:rFonts w:ascii="Arial Narrow" w:hAnsi="Arial Narrow"/>
        </w:rPr>
        <w:t xml:space="preserve"> equal opportunities and non-discrimination. It will </w:t>
      </w:r>
      <w:r w:rsidR="009C67FD" w:rsidRPr="00860E9D">
        <w:rPr>
          <w:rFonts w:ascii="Arial Narrow" w:hAnsi="Arial Narrow"/>
        </w:rPr>
        <w:t>consider</w:t>
      </w:r>
      <w:r w:rsidRPr="00860E9D">
        <w:rPr>
          <w:rFonts w:ascii="Arial Narrow" w:hAnsi="Arial Narrow"/>
        </w:rPr>
        <w:t xml:space="preserve"> the needs of the various target groups at risk of</w:t>
      </w:r>
      <w:r w:rsidR="000656D7" w:rsidRPr="00860E9D">
        <w:rPr>
          <w:rFonts w:ascii="Arial Narrow" w:hAnsi="Arial Narrow"/>
        </w:rPr>
        <w:t xml:space="preserve"> </w:t>
      </w:r>
      <w:r w:rsidRPr="00860E9D">
        <w:rPr>
          <w:rFonts w:ascii="Arial Narrow" w:hAnsi="Arial Narrow"/>
        </w:rPr>
        <w:t>discrimination and in particular the requirements of ensuring accessibility for pe</w:t>
      </w:r>
      <w:r w:rsidR="000656D7" w:rsidRPr="00860E9D">
        <w:rPr>
          <w:rFonts w:ascii="Arial Narrow" w:hAnsi="Arial Narrow"/>
        </w:rPr>
        <w:t>ople</w:t>
      </w:r>
      <w:r w:rsidRPr="00860E9D">
        <w:rPr>
          <w:rFonts w:ascii="Arial Narrow" w:hAnsi="Arial Narrow"/>
        </w:rPr>
        <w:t xml:space="preserve"> with disabilit</w:t>
      </w:r>
      <w:r w:rsidR="000656D7" w:rsidRPr="00860E9D">
        <w:rPr>
          <w:rFonts w:ascii="Arial Narrow" w:hAnsi="Arial Narrow"/>
        </w:rPr>
        <w:t>ies</w:t>
      </w:r>
      <w:r w:rsidRPr="00860E9D">
        <w:rPr>
          <w:rFonts w:ascii="Arial Narrow" w:hAnsi="Arial Narrow"/>
        </w:rPr>
        <w:t xml:space="preserve">. Generally, all projects will be obliged to avoid discrimination of any kind and to ensure that their activities comply with the principles of equal opportunities. </w:t>
      </w:r>
    </w:p>
    <w:p w14:paraId="388B6C85" w14:textId="77777777" w:rsidR="007A40B9" w:rsidRPr="00860E9D" w:rsidRDefault="007A40B9" w:rsidP="007A40B9">
      <w:pPr>
        <w:spacing w:after="0" w:line="240" w:lineRule="auto"/>
        <w:jc w:val="both"/>
        <w:rPr>
          <w:rFonts w:ascii="Arial Narrow" w:hAnsi="Arial Narrow"/>
          <w:highlight w:val="yellow"/>
        </w:rPr>
      </w:pPr>
    </w:p>
    <w:p w14:paraId="0C990A59" w14:textId="113B3875" w:rsidR="009C67FD" w:rsidRPr="00860E9D" w:rsidRDefault="000656D7" w:rsidP="007A40B9">
      <w:pPr>
        <w:spacing w:after="0" w:line="240" w:lineRule="auto"/>
        <w:jc w:val="both"/>
        <w:rPr>
          <w:rFonts w:ascii="Arial Narrow" w:hAnsi="Arial Narrow"/>
        </w:rPr>
      </w:pPr>
      <w:r w:rsidRPr="00860E9D">
        <w:rPr>
          <w:rFonts w:ascii="Arial Narrow" w:hAnsi="Arial Narrow"/>
        </w:rPr>
        <w:t>The t</w:t>
      </w:r>
      <w:r w:rsidR="007A40B9" w:rsidRPr="00860E9D">
        <w:rPr>
          <w:rFonts w:ascii="Arial Narrow" w:hAnsi="Arial Narrow"/>
        </w:rPr>
        <w:t xml:space="preserve">hematic priority 1 </w:t>
      </w:r>
      <w:r w:rsidRPr="00860E9D">
        <w:rPr>
          <w:rFonts w:ascii="Arial Narrow" w:hAnsi="Arial Narrow"/>
        </w:rPr>
        <w:t>‘</w:t>
      </w:r>
      <w:r w:rsidR="008B4A88" w:rsidRPr="00860E9D">
        <w:rPr>
          <w:rFonts w:ascii="Arial Narrow" w:hAnsi="Arial Narrow"/>
        </w:rPr>
        <w:t>E</w:t>
      </w:r>
      <w:r w:rsidR="007A40B9" w:rsidRPr="00860E9D">
        <w:rPr>
          <w:rFonts w:ascii="Arial Narrow" w:hAnsi="Arial Narrow"/>
        </w:rPr>
        <w:t>mployment, labour mobility and social and cultural inclusion across borders</w:t>
      </w:r>
      <w:r w:rsidRPr="00860E9D">
        <w:rPr>
          <w:rFonts w:ascii="Arial Narrow" w:hAnsi="Arial Narrow"/>
        </w:rPr>
        <w:t>’</w:t>
      </w:r>
      <w:r w:rsidR="007A40B9" w:rsidRPr="00860E9D">
        <w:rPr>
          <w:rFonts w:ascii="Arial Narrow" w:hAnsi="Arial Narrow"/>
        </w:rPr>
        <w:t xml:space="preserve"> will to a great extent contribute to </w:t>
      </w:r>
      <w:r w:rsidRPr="00860E9D">
        <w:rPr>
          <w:rFonts w:ascii="Arial Narrow" w:hAnsi="Arial Narrow"/>
        </w:rPr>
        <w:t xml:space="preserve">the </w:t>
      </w:r>
      <w:r w:rsidR="007A40B9" w:rsidRPr="00860E9D">
        <w:rPr>
          <w:rFonts w:ascii="Arial Narrow" w:hAnsi="Arial Narrow"/>
        </w:rPr>
        <w:t xml:space="preserve">promotion of equal opportunities, in particular under </w:t>
      </w:r>
      <w:r w:rsidRPr="00860E9D">
        <w:rPr>
          <w:rFonts w:ascii="Arial Narrow" w:hAnsi="Arial Narrow"/>
        </w:rPr>
        <w:t xml:space="preserve">the </w:t>
      </w:r>
      <w:r w:rsidR="007A40B9" w:rsidRPr="00860E9D">
        <w:rPr>
          <w:rFonts w:ascii="Arial Narrow" w:hAnsi="Arial Narrow"/>
        </w:rPr>
        <w:t xml:space="preserve">specific objective </w:t>
      </w:r>
      <w:r w:rsidR="009C67FD" w:rsidRPr="00860E9D">
        <w:rPr>
          <w:rFonts w:ascii="Arial Narrow" w:hAnsi="Arial Narrow" w:cs="Arial"/>
          <w:bCs/>
        </w:rPr>
        <w:t xml:space="preserve">1.1: </w:t>
      </w:r>
      <w:r w:rsidR="009C67FD" w:rsidRPr="00860E9D">
        <w:rPr>
          <w:rFonts w:ascii="Arial Narrow" w:hAnsi="Arial Narrow"/>
          <w:bCs/>
        </w:rPr>
        <w:t>To improve the quality of public health and social services for inclusion of marginalized groups in the programme area.</w:t>
      </w:r>
      <w:r w:rsidRPr="00860E9D">
        <w:rPr>
          <w:rFonts w:ascii="Arial Narrow" w:hAnsi="Arial Narrow"/>
          <w:bCs/>
        </w:rPr>
        <w:t xml:space="preserve"> </w:t>
      </w:r>
      <w:r w:rsidR="007A40B9" w:rsidRPr="00860E9D">
        <w:rPr>
          <w:rFonts w:ascii="Arial Narrow" w:hAnsi="Arial Narrow"/>
        </w:rPr>
        <w:t>Cross</w:t>
      </w:r>
      <w:r w:rsidRPr="00860E9D">
        <w:rPr>
          <w:rFonts w:ascii="Arial Narrow" w:hAnsi="Arial Narrow"/>
        </w:rPr>
        <w:t>-</w:t>
      </w:r>
      <w:r w:rsidR="007A40B9" w:rsidRPr="00860E9D">
        <w:rPr>
          <w:rFonts w:ascii="Arial Narrow" w:hAnsi="Arial Narrow"/>
        </w:rPr>
        <w:t xml:space="preserve">border partnerships will be established to upgrade or develop new opportunities for inclusion of different disadvantaged groups. </w:t>
      </w:r>
      <w:r w:rsidR="009C67FD" w:rsidRPr="00860E9D">
        <w:rPr>
          <w:rFonts w:ascii="Arial Narrow" w:hAnsi="Arial Narrow"/>
        </w:rPr>
        <w:t>Equal opportunities are also promoted in the sense of addressing the specific needs of the population in the mountainous rural parts of the programme area where access to different public services is limited.</w:t>
      </w:r>
    </w:p>
    <w:p w14:paraId="3C46BF8C" w14:textId="77777777" w:rsidR="007A40B9" w:rsidRPr="00860E9D" w:rsidRDefault="007A40B9" w:rsidP="007A40B9">
      <w:pPr>
        <w:spacing w:after="0" w:line="240" w:lineRule="auto"/>
        <w:jc w:val="both"/>
        <w:rPr>
          <w:rFonts w:ascii="Arial Narrow" w:hAnsi="Arial Narrow"/>
        </w:rPr>
      </w:pPr>
    </w:p>
    <w:p w14:paraId="012F3C59" w14:textId="27F1AAFC" w:rsidR="007A40B9" w:rsidRPr="00860E9D" w:rsidRDefault="000656D7" w:rsidP="007A40B9">
      <w:pPr>
        <w:spacing w:after="0" w:line="240" w:lineRule="auto"/>
        <w:jc w:val="both"/>
        <w:rPr>
          <w:rFonts w:ascii="Arial Narrow" w:hAnsi="Arial Narrow"/>
        </w:rPr>
      </w:pPr>
      <w:r w:rsidRPr="00860E9D">
        <w:rPr>
          <w:rFonts w:ascii="Arial Narrow" w:hAnsi="Arial Narrow"/>
        </w:rPr>
        <w:t>The t</w:t>
      </w:r>
      <w:r w:rsidR="007A40B9" w:rsidRPr="00860E9D">
        <w:rPr>
          <w:rFonts w:ascii="Arial Narrow" w:hAnsi="Arial Narrow"/>
        </w:rPr>
        <w:t xml:space="preserve">hematic priority </w:t>
      </w:r>
      <w:r w:rsidR="008B4A88" w:rsidRPr="00860E9D">
        <w:rPr>
          <w:rFonts w:ascii="Arial Narrow" w:hAnsi="Arial Narrow"/>
        </w:rPr>
        <w:t>2</w:t>
      </w:r>
      <w:r w:rsidR="007A40B9" w:rsidRPr="00860E9D">
        <w:rPr>
          <w:rFonts w:ascii="Arial Narrow" w:hAnsi="Arial Narrow"/>
        </w:rPr>
        <w:t xml:space="preserve"> </w:t>
      </w:r>
      <w:r w:rsidRPr="00860E9D">
        <w:rPr>
          <w:rFonts w:ascii="Arial Narrow" w:hAnsi="Arial Narrow"/>
        </w:rPr>
        <w:t>‘</w:t>
      </w:r>
      <w:r w:rsidR="007A40B9" w:rsidRPr="00860E9D">
        <w:rPr>
          <w:rFonts w:ascii="Arial Narrow" w:hAnsi="Arial Narrow"/>
        </w:rPr>
        <w:t>Encouraging tourism and cultural and natural heritage</w:t>
      </w:r>
      <w:r w:rsidRPr="00860E9D">
        <w:rPr>
          <w:rFonts w:ascii="Arial Narrow" w:hAnsi="Arial Narrow"/>
        </w:rPr>
        <w:t>’</w:t>
      </w:r>
      <w:r w:rsidR="007A40B9" w:rsidRPr="00860E9D">
        <w:rPr>
          <w:rFonts w:ascii="Arial Narrow" w:hAnsi="Arial Narrow"/>
        </w:rPr>
        <w:t xml:space="preserve"> shall tackl</w:t>
      </w:r>
      <w:r w:rsidRPr="00860E9D">
        <w:rPr>
          <w:rFonts w:ascii="Arial Narrow" w:hAnsi="Arial Narrow"/>
        </w:rPr>
        <w:t>e</w:t>
      </w:r>
      <w:r w:rsidR="007A40B9" w:rsidRPr="00860E9D">
        <w:rPr>
          <w:rFonts w:ascii="Arial Narrow" w:hAnsi="Arial Narrow"/>
        </w:rPr>
        <w:t xml:space="preserve"> sustainable tourism development of the border area, providing opportunities especially for the rural population to improve </w:t>
      </w:r>
      <w:r w:rsidRPr="00860E9D">
        <w:rPr>
          <w:rFonts w:ascii="Arial Narrow" w:hAnsi="Arial Narrow"/>
        </w:rPr>
        <w:t xml:space="preserve">the </w:t>
      </w:r>
      <w:r w:rsidR="007A40B9" w:rsidRPr="00860E9D">
        <w:rPr>
          <w:rFonts w:ascii="Arial Narrow" w:hAnsi="Arial Narrow"/>
        </w:rPr>
        <w:t xml:space="preserve">generation of additional income through tourism and tourism related activities.    </w:t>
      </w:r>
    </w:p>
    <w:p w14:paraId="0C2AD7AF" w14:textId="77777777" w:rsidR="007A40B9" w:rsidRPr="00860E9D" w:rsidRDefault="007A40B9" w:rsidP="007A40B9">
      <w:pPr>
        <w:spacing w:after="0" w:line="240" w:lineRule="auto"/>
        <w:jc w:val="both"/>
        <w:rPr>
          <w:rFonts w:ascii="Arial Narrow" w:hAnsi="Arial Narrow"/>
        </w:rPr>
      </w:pPr>
    </w:p>
    <w:p w14:paraId="62A114A3" w14:textId="77777777" w:rsidR="007A40B9" w:rsidRPr="00860E9D" w:rsidRDefault="007A40B9" w:rsidP="007A40B9">
      <w:pPr>
        <w:pStyle w:val="Heading3"/>
        <w:spacing w:before="0" w:line="240" w:lineRule="auto"/>
        <w:jc w:val="both"/>
        <w:rPr>
          <w:rFonts w:ascii="Arial Narrow" w:hAnsi="Arial Narrow"/>
          <w:color w:val="auto"/>
        </w:rPr>
      </w:pPr>
      <w:bookmarkStart w:id="169" w:name="_Toc457816057"/>
      <w:bookmarkStart w:id="170" w:name="_Toc56711551"/>
      <w:bookmarkStart w:id="171" w:name="_Toc57009906"/>
      <w:bookmarkStart w:id="172" w:name="_Toc57010091"/>
      <w:bookmarkStart w:id="173" w:name="_Toc57010178"/>
      <w:bookmarkStart w:id="174" w:name="_Toc57574767"/>
      <w:r w:rsidRPr="00860E9D">
        <w:rPr>
          <w:rFonts w:ascii="Arial Narrow" w:hAnsi="Arial Narrow"/>
          <w:color w:val="auto"/>
        </w:rPr>
        <w:lastRenderedPageBreak/>
        <w:t>Contribution to the promotion of equality between men and women</w:t>
      </w:r>
      <w:bookmarkEnd w:id="169"/>
      <w:bookmarkEnd w:id="170"/>
      <w:bookmarkEnd w:id="171"/>
      <w:bookmarkEnd w:id="172"/>
      <w:bookmarkEnd w:id="173"/>
      <w:bookmarkEnd w:id="174"/>
    </w:p>
    <w:p w14:paraId="58A1A22B" w14:textId="77777777" w:rsidR="007A40B9" w:rsidRPr="00860E9D" w:rsidRDefault="007A40B9" w:rsidP="007A40B9">
      <w:pPr>
        <w:spacing w:after="0" w:line="240" w:lineRule="auto"/>
        <w:jc w:val="both"/>
        <w:rPr>
          <w:rFonts w:ascii="Arial Narrow" w:hAnsi="Arial Narrow"/>
        </w:rPr>
      </w:pPr>
    </w:p>
    <w:p w14:paraId="4BD731D3" w14:textId="22206889" w:rsidR="007A40B9" w:rsidRPr="00860E9D" w:rsidRDefault="007A40B9" w:rsidP="007A40B9">
      <w:pPr>
        <w:spacing w:after="0" w:line="240" w:lineRule="auto"/>
        <w:jc w:val="both"/>
        <w:rPr>
          <w:rFonts w:ascii="Arial Narrow" w:hAnsi="Arial Narrow"/>
        </w:rPr>
      </w:pPr>
      <w:r w:rsidRPr="00860E9D">
        <w:rPr>
          <w:rFonts w:ascii="Arial Narrow" w:hAnsi="Arial Narrow"/>
        </w:rPr>
        <w:t xml:space="preserve">The aim of equality between women and men belongs to the fundamental values of the European Union. The principle of gender equality will be applied throughout the implementation of the programme, and generally, all projects will be obliged to avoid discrimination of any kind, and to ensure that their activities comply with the principles of equality between men and women. The programme will measure the involvement of men and women in its monitoring and evaluation processes, when relevant. For this reason, </w:t>
      </w:r>
      <w:r w:rsidR="000656D7" w:rsidRPr="00860E9D">
        <w:rPr>
          <w:rFonts w:ascii="Arial Narrow" w:hAnsi="Arial Narrow"/>
        </w:rPr>
        <w:t>c</w:t>
      </w:r>
      <w:r w:rsidRPr="00860E9D">
        <w:rPr>
          <w:rFonts w:ascii="Arial Narrow" w:hAnsi="Arial Narrow"/>
        </w:rPr>
        <w:t xml:space="preserve">all for </w:t>
      </w:r>
      <w:r w:rsidR="000656D7" w:rsidRPr="00860E9D">
        <w:rPr>
          <w:rFonts w:ascii="Arial Narrow" w:hAnsi="Arial Narrow"/>
        </w:rPr>
        <w:t>p</w:t>
      </w:r>
      <w:r w:rsidRPr="00860E9D">
        <w:rPr>
          <w:rFonts w:ascii="Arial Narrow" w:hAnsi="Arial Narrow"/>
        </w:rPr>
        <w:t xml:space="preserve">roposals and </w:t>
      </w:r>
      <w:r w:rsidR="000656D7" w:rsidRPr="00860E9D">
        <w:rPr>
          <w:rFonts w:ascii="Arial Narrow" w:hAnsi="Arial Narrow"/>
        </w:rPr>
        <w:t>g</w:t>
      </w:r>
      <w:r w:rsidRPr="00860E9D">
        <w:rPr>
          <w:rFonts w:ascii="Arial Narrow" w:hAnsi="Arial Narrow"/>
        </w:rPr>
        <w:t xml:space="preserve">uidelines for </w:t>
      </w:r>
      <w:r w:rsidR="000656D7" w:rsidRPr="00860E9D">
        <w:rPr>
          <w:rFonts w:ascii="Arial Narrow" w:hAnsi="Arial Narrow"/>
        </w:rPr>
        <w:t>a</w:t>
      </w:r>
      <w:r w:rsidRPr="00860E9D">
        <w:rPr>
          <w:rFonts w:ascii="Arial Narrow" w:hAnsi="Arial Narrow"/>
        </w:rPr>
        <w:t xml:space="preserve">pplicants may </w:t>
      </w:r>
      <w:r w:rsidR="000656D7" w:rsidRPr="00860E9D">
        <w:rPr>
          <w:rFonts w:ascii="Arial Narrow" w:hAnsi="Arial Narrow"/>
        </w:rPr>
        <w:t>require that some indicators are</w:t>
      </w:r>
      <w:r w:rsidRPr="00860E9D">
        <w:rPr>
          <w:rFonts w:ascii="Arial Narrow" w:hAnsi="Arial Narrow"/>
        </w:rPr>
        <w:t xml:space="preserve"> disaggregated</w:t>
      </w:r>
      <w:r w:rsidR="000656D7" w:rsidRPr="00860E9D">
        <w:rPr>
          <w:rFonts w:ascii="Arial Narrow" w:hAnsi="Arial Narrow"/>
        </w:rPr>
        <w:t xml:space="preserve"> by gender</w:t>
      </w:r>
      <w:r w:rsidRPr="00860E9D">
        <w:rPr>
          <w:rFonts w:ascii="Arial Narrow" w:hAnsi="Arial Narrow"/>
        </w:rPr>
        <w:t xml:space="preserve"> for measuring and monitoring the contribution of the implemented projects to equality between men and women.</w:t>
      </w:r>
    </w:p>
    <w:p w14:paraId="199F3C34" w14:textId="77777777" w:rsidR="007A40B9" w:rsidRPr="00860E9D" w:rsidRDefault="007A40B9" w:rsidP="007A40B9">
      <w:pPr>
        <w:spacing w:after="0" w:line="240" w:lineRule="auto"/>
        <w:jc w:val="both"/>
        <w:rPr>
          <w:rFonts w:ascii="Arial Narrow" w:hAnsi="Arial Narrow"/>
        </w:rPr>
      </w:pPr>
    </w:p>
    <w:p w14:paraId="0CD5547C" w14:textId="0E7BE442" w:rsidR="007A40B9" w:rsidRPr="00860E9D" w:rsidRDefault="007A40B9" w:rsidP="007A40B9">
      <w:pPr>
        <w:spacing w:after="0" w:line="240" w:lineRule="auto"/>
        <w:jc w:val="both"/>
        <w:rPr>
          <w:rFonts w:ascii="Arial Narrow" w:hAnsi="Arial Narrow"/>
        </w:rPr>
      </w:pPr>
      <w:r w:rsidRPr="00860E9D">
        <w:rPr>
          <w:rFonts w:ascii="Arial Narrow" w:hAnsi="Arial Narrow"/>
        </w:rPr>
        <w:t xml:space="preserve">Differences between men and women in the programme area were explored primarily with a view to employment. It is estimated that a large share of working age women in rural areas belong to </w:t>
      </w:r>
      <w:r w:rsidR="000656D7" w:rsidRPr="00860E9D">
        <w:rPr>
          <w:rFonts w:ascii="Arial Narrow" w:hAnsi="Arial Narrow"/>
        </w:rPr>
        <w:t xml:space="preserve">the </w:t>
      </w:r>
      <w:r w:rsidRPr="00860E9D">
        <w:rPr>
          <w:rFonts w:ascii="Arial Narrow" w:hAnsi="Arial Narrow"/>
        </w:rPr>
        <w:t xml:space="preserve">inactive population.  </w:t>
      </w:r>
    </w:p>
    <w:p w14:paraId="6F16D85C" w14:textId="77777777" w:rsidR="007A40B9" w:rsidRPr="00860E9D" w:rsidRDefault="007A40B9" w:rsidP="007A40B9">
      <w:pPr>
        <w:spacing w:after="0" w:line="240" w:lineRule="auto"/>
        <w:jc w:val="both"/>
        <w:rPr>
          <w:rFonts w:ascii="Arial Narrow" w:hAnsi="Arial Narrow"/>
          <w:highlight w:val="yellow"/>
        </w:rPr>
      </w:pPr>
    </w:p>
    <w:p w14:paraId="5A772DEB" w14:textId="7D394E26" w:rsidR="007A40B9" w:rsidRPr="00860E9D" w:rsidRDefault="000656D7" w:rsidP="007A40B9">
      <w:pPr>
        <w:spacing w:after="0" w:line="240" w:lineRule="auto"/>
        <w:jc w:val="both"/>
        <w:rPr>
          <w:rFonts w:ascii="Arial Narrow" w:hAnsi="Arial Narrow"/>
        </w:rPr>
      </w:pPr>
      <w:r w:rsidRPr="00860E9D">
        <w:rPr>
          <w:rFonts w:ascii="Arial Narrow" w:hAnsi="Arial Narrow"/>
        </w:rPr>
        <w:t>The t</w:t>
      </w:r>
      <w:r w:rsidR="007A40B9" w:rsidRPr="00860E9D">
        <w:rPr>
          <w:rFonts w:ascii="Arial Narrow" w:hAnsi="Arial Narrow"/>
        </w:rPr>
        <w:t xml:space="preserve">hematic priority 1 </w:t>
      </w:r>
      <w:r w:rsidRPr="00860E9D">
        <w:rPr>
          <w:rFonts w:ascii="Arial Narrow" w:hAnsi="Arial Narrow"/>
        </w:rPr>
        <w:t>‘</w:t>
      </w:r>
      <w:r w:rsidR="008B4A88" w:rsidRPr="00860E9D">
        <w:rPr>
          <w:rFonts w:ascii="Arial Narrow" w:hAnsi="Arial Narrow"/>
        </w:rPr>
        <w:t>E</w:t>
      </w:r>
      <w:r w:rsidR="007A40B9" w:rsidRPr="00860E9D">
        <w:rPr>
          <w:rFonts w:ascii="Arial Narrow" w:hAnsi="Arial Narrow"/>
        </w:rPr>
        <w:t xml:space="preserve">mployment, labour mobility and social and cultural inclusion across </w:t>
      </w:r>
      <w:proofErr w:type="gramStart"/>
      <w:r w:rsidR="007A40B9" w:rsidRPr="00860E9D">
        <w:rPr>
          <w:rFonts w:ascii="Arial Narrow" w:hAnsi="Arial Narrow"/>
        </w:rPr>
        <w:t>borders</w:t>
      </w:r>
      <w:r w:rsidRPr="00860E9D">
        <w:rPr>
          <w:rFonts w:ascii="Arial Narrow" w:hAnsi="Arial Narrow"/>
        </w:rPr>
        <w:t>’</w:t>
      </w:r>
      <w:proofErr w:type="gramEnd"/>
      <w:r w:rsidR="007A40B9" w:rsidRPr="00860E9D">
        <w:rPr>
          <w:rFonts w:ascii="Arial Narrow" w:hAnsi="Arial Narrow"/>
        </w:rPr>
        <w:t xml:space="preserve"> will address issues regarding social and cultural inclusion, for both men and women. </w:t>
      </w:r>
    </w:p>
    <w:p w14:paraId="29296AD0" w14:textId="77777777" w:rsidR="007A40B9" w:rsidRPr="00860E9D" w:rsidRDefault="007A40B9" w:rsidP="007A40B9">
      <w:pPr>
        <w:spacing w:after="0" w:line="240" w:lineRule="auto"/>
        <w:jc w:val="both"/>
        <w:rPr>
          <w:rFonts w:ascii="Arial Narrow" w:hAnsi="Arial Narrow"/>
        </w:rPr>
      </w:pPr>
    </w:p>
    <w:p w14:paraId="34F36A41" w14:textId="1A780862" w:rsidR="007A40B9" w:rsidRPr="00860E9D" w:rsidRDefault="000656D7" w:rsidP="007A40B9">
      <w:pPr>
        <w:spacing w:after="0" w:line="240" w:lineRule="auto"/>
        <w:jc w:val="both"/>
        <w:rPr>
          <w:rFonts w:ascii="Arial Narrow" w:hAnsi="Arial Narrow"/>
        </w:rPr>
      </w:pPr>
      <w:r w:rsidRPr="00860E9D">
        <w:rPr>
          <w:rFonts w:ascii="Arial Narrow" w:hAnsi="Arial Narrow"/>
        </w:rPr>
        <w:t>The t</w:t>
      </w:r>
      <w:r w:rsidR="007A40B9" w:rsidRPr="00860E9D">
        <w:rPr>
          <w:rFonts w:ascii="Arial Narrow" w:hAnsi="Arial Narrow"/>
        </w:rPr>
        <w:t xml:space="preserve">hematic priority </w:t>
      </w:r>
      <w:r w:rsidR="008B4A88" w:rsidRPr="00860E9D">
        <w:rPr>
          <w:rFonts w:ascii="Arial Narrow" w:hAnsi="Arial Narrow"/>
        </w:rPr>
        <w:t>2</w:t>
      </w:r>
      <w:r w:rsidRPr="00860E9D">
        <w:rPr>
          <w:rFonts w:ascii="Arial Narrow" w:hAnsi="Arial Narrow"/>
        </w:rPr>
        <w:t xml:space="preserve"> ‘</w:t>
      </w:r>
      <w:r w:rsidR="007A40B9" w:rsidRPr="00860E9D">
        <w:rPr>
          <w:rFonts w:ascii="Arial Narrow" w:hAnsi="Arial Narrow"/>
        </w:rPr>
        <w:t>Encouraging tourism and cultural and natural heritage</w:t>
      </w:r>
      <w:r w:rsidR="00F07215" w:rsidRPr="00860E9D">
        <w:rPr>
          <w:rFonts w:ascii="Arial Narrow" w:hAnsi="Arial Narrow"/>
        </w:rPr>
        <w:t>’</w:t>
      </w:r>
      <w:r w:rsidR="007A40B9" w:rsidRPr="00860E9D">
        <w:rPr>
          <w:rFonts w:ascii="Arial Narrow" w:hAnsi="Arial Narrow"/>
        </w:rPr>
        <w:t xml:space="preserve"> shall give opportunities to men and women to develop their competences and valorise them through tourism products (intangible cultural heritage, crafts, local products, etc.). </w:t>
      </w:r>
    </w:p>
    <w:p w14:paraId="2BDB0047" w14:textId="77777777" w:rsidR="007A40B9" w:rsidRPr="00860E9D" w:rsidRDefault="007A40B9" w:rsidP="007A40B9">
      <w:pPr>
        <w:spacing w:after="0" w:line="240" w:lineRule="auto"/>
        <w:jc w:val="both"/>
        <w:rPr>
          <w:rFonts w:ascii="Arial Narrow" w:hAnsi="Arial Narrow"/>
        </w:rPr>
      </w:pPr>
    </w:p>
    <w:p w14:paraId="0BA679BD" w14:textId="065E6640" w:rsidR="007A40B9" w:rsidRPr="00860E9D" w:rsidRDefault="007A40B9" w:rsidP="007A40B9">
      <w:pPr>
        <w:spacing w:after="0" w:line="240" w:lineRule="auto"/>
        <w:jc w:val="both"/>
        <w:rPr>
          <w:rFonts w:ascii="Arial Narrow" w:hAnsi="Arial Narrow"/>
        </w:rPr>
      </w:pPr>
      <w:r w:rsidRPr="00860E9D">
        <w:rPr>
          <w:rFonts w:ascii="Arial Narrow" w:hAnsi="Arial Narrow"/>
        </w:rPr>
        <w:t xml:space="preserve">The application of the </w:t>
      </w:r>
      <w:r w:rsidRPr="00860E9D">
        <w:rPr>
          <w:rFonts w:ascii="Arial Narrow" w:hAnsi="Arial Narrow"/>
          <w:b/>
        </w:rPr>
        <w:t>horizontal principles and cross-cutting issues</w:t>
      </w:r>
      <w:r w:rsidRPr="00860E9D">
        <w:rPr>
          <w:rFonts w:ascii="Arial Narrow" w:hAnsi="Arial Narrow"/>
        </w:rPr>
        <w:t xml:space="preserve"> (sustainable development, equal opportunities and promotion of equality between men and women) at project and programme level will be monitored, assessed, and reported in the </w:t>
      </w:r>
      <w:r w:rsidR="00F07215" w:rsidRPr="00860E9D">
        <w:rPr>
          <w:rFonts w:ascii="Arial Narrow" w:hAnsi="Arial Narrow"/>
        </w:rPr>
        <w:t>a</w:t>
      </w:r>
      <w:r w:rsidRPr="00860E9D">
        <w:rPr>
          <w:rFonts w:ascii="Arial Narrow" w:hAnsi="Arial Narrow"/>
        </w:rPr>
        <w:t xml:space="preserve">nnual </w:t>
      </w:r>
      <w:r w:rsidR="00F07215" w:rsidRPr="00860E9D">
        <w:rPr>
          <w:rFonts w:ascii="Arial Narrow" w:hAnsi="Arial Narrow"/>
        </w:rPr>
        <w:t>i</w:t>
      </w:r>
      <w:r w:rsidRPr="00860E9D">
        <w:rPr>
          <w:rFonts w:ascii="Arial Narrow" w:hAnsi="Arial Narrow"/>
        </w:rPr>
        <w:t xml:space="preserve">mplementation </w:t>
      </w:r>
      <w:r w:rsidR="00F07215" w:rsidRPr="00860E9D">
        <w:rPr>
          <w:rFonts w:ascii="Arial Narrow" w:hAnsi="Arial Narrow"/>
        </w:rPr>
        <w:t>r</w:t>
      </w:r>
      <w:r w:rsidRPr="00860E9D">
        <w:rPr>
          <w:rFonts w:ascii="Arial Narrow" w:hAnsi="Arial Narrow"/>
        </w:rPr>
        <w:t xml:space="preserve">eports as well as in the evaluations done during and after the </w:t>
      </w:r>
      <w:r w:rsidR="00F07215" w:rsidRPr="00860E9D">
        <w:rPr>
          <w:rFonts w:ascii="Arial Narrow" w:hAnsi="Arial Narrow"/>
        </w:rPr>
        <w:t xml:space="preserve">2021-2027 </w:t>
      </w:r>
      <w:r w:rsidR="00113BD4" w:rsidRPr="00860E9D">
        <w:rPr>
          <w:rFonts w:ascii="Arial Narrow" w:hAnsi="Arial Narrow"/>
        </w:rPr>
        <w:t>financial perspective</w:t>
      </w:r>
      <w:r w:rsidRPr="00860E9D">
        <w:rPr>
          <w:rFonts w:ascii="Arial Narrow" w:hAnsi="Arial Narrow"/>
        </w:rPr>
        <w:t>.</w:t>
      </w:r>
    </w:p>
    <w:p w14:paraId="198B5CD0" w14:textId="77777777" w:rsidR="007A40B9" w:rsidRPr="00860E9D" w:rsidRDefault="007A40B9" w:rsidP="00D97AB8">
      <w:pPr>
        <w:suppressAutoHyphens/>
        <w:autoSpaceDE w:val="0"/>
        <w:spacing w:after="0" w:line="240" w:lineRule="auto"/>
        <w:contextualSpacing/>
        <w:jc w:val="both"/>
        <w:rPr>
          <w:rFonts w:ascii="Arial Narrow" w:hAnsi="Arial Narrow"/>
          <w:lang w:eastAsia="ar-SA"/>
        </w:rPr>
      </w:pPr>
    </w:p>
    <w:p w14:paraId="182452BC" w14:textId="4486BF94" w:rsidR="00D97AB8" w:rsidRPr="00860E9D" w:rsidRDefault="00D97AB8" w:rsidP="00D97AB8">
      <w:pPr>
        <w:suppressAutoHyphens/>
        <w:autoSpaceDE w:val="0"/>
        <w:spacing w:after="0" w:line="240" w:lineRule="auto"/>
        <w:contextualSpacing/>
        <w:jc w:val="both"/>
        <w:rPr>
          <w:rFonts w:ascii="Arial Narrow" w:hAnsi="Arial Narrow"/>
          <w:lang w:eastAsia="ar-SA"/>
        </w:rPr>
      </w:pPr>
    </w:p>
    <w:p w14:paraId="00705CF9" w14:textId="71AB6584" w:rsidR="00D97AB8" w:rsidRPr="00860E9D" w:rsidRDefault="00D97AB8" w:rsidP="00D97AB8">
      <w:pPr>
        <w:suppressAutoHyphens/>
        <w:autoSpaceDE w:val="0"/>
        <w:spacing w:after="0" w:line="240" w:lineRule="auto"/>
        <w:contextualSpacing/>
        <w:jc w:val="both"/>
        <w:rPr>
          <w:rFonts w:ascii="Arial Narrow" w:hAnsi="Arial Narrow"/>
          <w:lang w:eastAsia="ar-SA"/>
        </w:rPr>
      </w:pPr>
    </w:p>
    <w:p w14:paraId="57626779" w14:textId="75286F56" w:rsidR="00D97AB8" w:rsidRPr="00860E9D" w:rsidRDefault="00D97AB8" w:rsidP="00D97AB8">
      <w:pPr>
        <w:suppressAutoHyphens/>
        <w:autoSpaceDE w:val="0"/>
        <w:spacing w:after="0" w:line="240" w:lineRule="auto"/>
        <w:contextualSpacing/>
        <w:jc w:val="both"/>
        <w:rPr>
          <w:rFonts w:ascii="Arial Narrow" w:hAnsi="Arial Narrow"/>
          <w:lang w:eastAsia="ar-SA"/>
        </w:rPr>
      </w:pPr>
    </w:p>
    <w:p w14:paraId="2B44230A" w14:textId="70010694" w:rsidR="00D97AB8" w:rsidRPr="00860E9D" w:rsidRDefault="00D97AB8" w:rsidP="00D97AB8">
      <w:pPr>
        <w:suppressAutoHyphens/>
        <w:autoSpaceDE w:val="0"/>
        <w:spacing w:after="0" w:line="240" w:lineRule="auto"/>
        <w:contextualSpacing/>
        <w:jc w:val="both"/>
        <w:rPr>
          <w:rFonts w:ascii="Arial Narrow" w:hAnsi="Arial Narrow"/>
          <w:lang w:eastAsia="ar-SA"/>
        </w:rPr>
      </w:pPr>
    </w:p>
    <w:p w14:paraId="726654B2" w14:textId="5ACC3775" w:rsidR="00D97AB8" w:rsidRPr="00860E9D" w:rsidRDefault="00D97AB8" w:rsidP="00D97AB8">
      <w:pPr>
        <w:suppressAutoHyphens/>
        <w:autoSpaceDE w:val="0"/>
        <w:spacing w:after="0" w:line="240" w:lineRule="auto"/>
        <w:contextualSpacing/>
        <w:jc w:val="both"/>
        <w:rPr>
          <w:rFonts w:ascii="Arial Narrow" w:hAnsi="Arial Narrow"/>
          <w:lang w:eastAsia="ar-SA"/>
        </w:rPr>
      </w:pPr>
    </w:p>
    <w:p w14:paraId="67787B03" w14:textId="1414176E" w:rsidR="00D97AB8" w:rsidRPr="00860E9D" w:rsidRDefault="00D97AB8" w:rsidP="00D97AB8">
      <w:pPr>
        <w:suppressAutoHyphens/>
        <w:autoSpaceDE w:val="0"/>
        <w:spacing w:after="0" w:line="240" w:lineRule="auto"/>
        <w:contextualSpacing/>
        <w:jc w:val="both"/>
        <w:rPr>
          <w:rFonts w:ascii="Arial Narrow" w:hAnsi="Arial Narrow"/>
          <w:lang w:eastAsia="ar-SA"/>
        </w:rPr>
      </w:pPr>
    </w:p>
    <w:p w14:paraId="61D39BAB" w14:textId="0E07DE9E" w:rsidR="00D97AB8" w:rsidRPr="00860E9D" w:rsidRDefault="00D97AB8" w:rsidP="00D97AB8">
      <w:pPr>
        <w:suppressAutoHyphens/>
        <w:autoSpaceDE w:val="0"/>
        <w:spacing w:after="0" w:line="240" w:lineRule="auto"/>
        <w:contextualSpacing/>
        <w:jc w:val="both"/>
        <w:rPr>
          <w:rFonts w:ascii="Arial Narrow" w:hAnsi="Arial Narrow"/>
          <w:lang w:eastAsia="ar-SA"/>
        </w:rPr>
      </w:pPr>
    </w:p>
    <w:p w14:paraId="5EF411AA" w14:textId="54567E6C" w:rsidR="00D97AB8" w:rsidRPr="00860E9D" w:rsidRDefault="00D97AB8" w:rsidP="00D97AB8">
      <w:pPr>
        <w:suppressAutoHyphens/>
        <w:autoSpaceDE w:val="0"/>
        <w:spacing w:after="0" w:line="240" w:lineRule="auto"/>
        <w:contextualSpacing/>
        <w:jc w:val="both"/>
        <w:rPr>
          <w:rFonts w:ascii="Arial Narrow" w:hAnsi="Arial Narrow"/>
          <w:lang w:eastAsia="ar-SA"/>
        </w:rPr>
      </w:pPr>
    </w:p>
    <w:p w14:paraId="153CE302" w14:textId="5BDD7B2C" w:rsidR="00D97AB8" w:rsidRPr="00860E9D" w:rsidRDefault="00D97AB8" w:rsidP="00D97AB8">
      <w:pPr>
        <w:suppressAutoHyphens/>
        <w:autoSpaceDE w:val="0"/>
        <w:spacing w:after="0" w:line="240" w:lineRule="auto"/>
        <w:contextualSpacing/>
        <w:jc w:val="both"/>
        <w:rPr>
          <w:rFonts w:ascii="Arial Narrow" w:hAnsi="Arial Narrow"/>
          <w:lang w:eastAsia="ar-SA"/>
        </w:rPr>
      </w:pPr>
    </w:p>
    <w:p w14:paraId="5ACB30B5" w14:textId="401874E8" w:rsidR="00D97AB8" w:rsidRPr="00860E9D" w:rsidRDefault="00D97AB8" w:rsidP="00D97AB8">
      <w:pPr>
        <w:suppressAutoHyphens/>
        <w:autoSpaceDE w:val="0"/>
        <w:spacing w:after="0" w:line="240" w:lineRule="auto"/>
        <w:contextualSpacing/>
        <w:jc w:val="both"/>
        <w:rPr>
          <w:rFonts w:ascii="Arial Narrow" w:hAnsi="Arial Narrow"/>
          <w:lang w:eastAsia="ar-SA"/>
        </w:rPr>
      </w:pPr>
    </w:p>
    <w:p w14:paraId="0549CA5E" w14:textId="7AE522B4" w:rsidR="00D97AB8" w:rsidRPr="00860E9D" w:rsidRDefault="00D97AB8" w:rsidP="00D97AB8">
      <w:pPr>
        <w:suppressAutoHyphens/>
        <w:autoSpaceDE w:val="0"/>
        <w:spacing w:after="0" w:line="240" w:lineRule="auto"/>
        <w:contextualSpacing/>
        <w:jc w:val="both"/>
        <w:rPr>
          <w:rFonts w:ascii="Arial Narrow" w:hAnsi="Arial Narrow"/>
          <w:lang w:eastAsia="ar-SA"/>
        </w:rPr>
      </w:pPr>
    </w:p>
    <w:p w14:paraId="43715A30" w14:textId="6E9DB495" w:rsidR="00D97AB8" w:rsidRPr="00860E9D" w:rsidRDefault="00D97AB8" w:rsidP="00D97AB8">
      <w:pPr>
        <w:suppressAutoHyphens/>
        <w:autoSpaceDE w:val="0"/>
        <w:spacing w:after="0" w:line="240" w:lineRule="auto"/>
        <w:contextualSpacing/>
        <w:jc w:val="both"/>
        <w:rPr>
          <w:rFonts w:ascii="Arial Narrow" w:hAnsi="Arial Narrow"/>
          <w:lang w:eastAsia="ar-SA"/>
        </w:rPr>
      </w:pPr>
    </w:p>
    <w:p w14:paraId="3325AD78" w14:textId="477C9974" w:rsidR="00D97AB8" w:rsidRPr="00860E9D" w:rsidRDefault="00D97AB8" w:rsidP="00D97AB8">
      <w:pPr>
        <w:suppressAutoHyphens/>
        <w:autoSpaceDE w:val="0"/>
        <w:spacing w:after="0" w:line="240" w:lineRule="auto"/>
        <w:contextualSpacing/>
        <w:jc w:val="both"/>
        <w:rPr>
          <w:rFonts w:ascii="Arial Narrow" w:hAnsi="Arial Narrow"/>
          <w:lang w:eastAsia="ar-SA"/>
        </w:rPr>
      </w:pPr>
    </w:p>
    <w:p w14:paraId="1217CE36" w14:textId="364EA3A4" w:rsidR="00D97AB8" w:rsidRPr="00860E9D" w:rsidRDefault="00D97AB8" w:rsidP="00D97AB8">
      <w:pPr>
        <w:suppressAutoHyphens/>
        <w:autoSpaceDE w:val="0"/>
        <w:spacing w:after="0" w:line="240" w:lineRule="auto"/>
        <w:contextualSpacing/>
        <w:jc w:val="both"/>
        <w:rPr>
          <w:rFonts w:ascii="Arial Narrow" w:hAnsi="Arial Narrow"/>
          <w:lang w:eastAsia="ar-SA"/>
        </w:rPr>
      </w:pPr>
    </w:p>
    <w:p w14:paraId="01E8A2FF" w14:textId="54C1D100" w:rsidR="00D97AB8" w:rsidRPr="00860E9D" w:rsidRDefault="00D97AB8" w:rsidP="00D97AB8">
      <w:pPr>
        <w:suppressAutoHyphens/>
        <w:autoSpaceDE w:val="0"/>
        <w:spacing w:after="0" w:line="240" w:lineRule="auto"/>
        <w:contextualSpacing/>
        <w:jc w:val="both"/>
        <w:rPr>
          <w:rFonts w:ascii="Arial Narrow" w:hAnsi="Arial Narrow"/>
          <w:lang w:eastAsia="ar-SA"/>
        </w:rPr>
      </w:pPr>
    </w:p>
    <w:p w14:paraId="2A7BC7F8" w14:textId="69B32CD7" w:rsidR="00D97AB8" w:rsidRPr="00860E9D" w:rsidRDefault="00D97AB8" w:rsidP="00D97AB8">
      <w:pPr>
        <w:suppressAutoHyphens/>
        <w:autoSpaceDE w:val="0"/>
        <w:spacing w:after="0" w:line="240" w:lineRule="auto"/>
        <w:contextualSpacing/>
        <w:jc w:val="both"/>
        <w:rPr>
          <w:rFonts w:ascii="Arial Narrow" w:hAnsi="Arial Narrow"/>
          <w:lang w:eastAsia="ar-SA"/>
        </w:rPr>
      </w:pPr>
    </w:p>
    <w:p w14:paraId="19CC1358" w14:textId="450EC546" w:rsidR="00D97AB8" w:rsidRPr="00860E9D" w:rsidRDefault="00D97AB8" w:rsidP="00D97AB8">
      <w:pPr>
        <w:suppressAutoHyphens/>
        <w:autoSpaceDE w:val="0"/>
        <w:spacing w:after="0" w:line="240" w:lineRule="auto"/>
        <w:contextualSpacing/>
        <w:jc w:val="both"/>
        <w:rPr>
          <w:rFonts w:ascii="Arial Narrow" w:hAnsi="Arial Narrow"/>
          <w:lang w:eastAsia="ar-SA"/>
        </w:rPr>
      </w:pPr>
    </w:p>
    <w:p w14:paraId="62B2F202" w14:textId="05FB1FEE" w:rsidR="00D97AB8" w:rsidRPr="00860E9D" w:rsidRDefault="00D97AB8" w:rsidP="00D97AB8">
      <w:pPr>
        <w:suppressAutoHyphens/>
        <w:autoSpaceDE w:val="0"/>
        <w:spacing w:after="0" w:line="240" w:lineRule="auto"/>
        <w:contextualSpacing/>
        <w:jc w:val="both"/>
        <w:rPr>
          <w:rFonts w:ascii="Arial Narrow" w:hAnsi="Arial Narrow"/>
          <w:lang w:eastAsia="ar-SA"/>
        </w:rPr>
      </w:pPr>
    </w:p>
    <w:p w14:paraId="0E04A1D7" w14:textId="4763A2B9" w:rsidR="00D97AB8" w:rsidRPr="00860E9D" w:rsidRDefault="00D97AB8" w:rsidP="00D97AB8">
      <w:pPr>
        <w:suppressAutoHyphens/>
        <w:autoSpaceDE w:val="0"/>
        <w:spacing w:after="0" w:line="240" w:lineRule="auto"/>
        <w:contextualSpacing/>
        <w:jc w:val="both"/>
        <w:rPr>
          <w:rFonts w:ascii="Arial Narrow" w:hAnsi="Arial Narrow"/>
          <w:lang w:eastAsia="ar-SA"/>
        </w:rPr>
      </w:pPr>
    </w:p>
    <w:p w14:paraId="54665B10" w14:textId="75C05611" w:rsidR="00D97AB8" w:rsidRPr="00860E9D" w:rsidRDefault="00D97AB8" w:rsidP="00D97AB8">
      <w:pPr>
        <w:suppressAutoHyphens/>
        <w:autoSpaceDE w:val="0"/>
        <w:spacing w:after="0" w:line="240" w:lineRule="auto"/>
        <w:contextualSpacing/>
        <w:jc w:val="both"/>
        <w:rPr>
          <w:rFonts w:ascii="Arial Narrow" w:hAnsi="Arial Narrow"/>
          <w:lang w:eastAsia="ar-SA"/>
        </w:rPr>
      </w:pPr>
    </w:p>
    <w:p w14:paraId="6EB2C189" w14:textId="5AB78C3F" w:rsidR="00D97AB8" w:rsidRPr="00860E9D" w:rsidRDefault="00D97AB8" w:rsidP="00D97AB8">
      <w:pPr>
        <w:suppressAutoHyphens/>
        <w:autoSpaceDE w:val="0"/>
        <w:spacing w:after="0" w:line="240" w:lineRule="auto"/>
        <w:contextualSpacing/>
        <w:jc w:val="both"/>
        <w:rPr>
          <w:rFonts w:ascii="Arial Narrow" w:hAnsi="Arial Narrow"/>
          <w:lang w:eastAsia="ar-SA"/>
        </w:rPr>
      </w:pPr>
    </w:p>
    <w:p w14:paraId="4E8C20E1" w14:textId="70D64954" w:rsidR="00D97AB8" w:rsidRPr="00860E9D" w:rsidRDefault="00D97AB8" w:rsidP="00D97AB8">
      <w:pPr>
        <w:suppressAutoHyphens/>
        <w:autoSpaceDE w:val="0"/>
        <w:spacing w:after="0" w:line="240" w:lineRule="auto"/>
        <w:contextualSpacing/>
        <w:jc w:val="both"/>
        <w:rPr>
          <w:rFonts w:ascii="Arial Narrow" w:hAnsi="Arial Narrow"/>
          <w:lang w:eastAsia="ar-SA"/>
        </w:rPr>
      </w:pPr>
    </w:p>
    <w:p w14:paraId="67C80370" w14:textId="7F38DD7D" w:rsidR="00D97AB8" w:rsidRPr="00860E9D" w:rsidRDefault="00D97AB8" w:rsidP="00D97AB8">
      <w:pPr>
        <w:suppressAutoHyphens/>
        <w:autoSpaceDE w:val="0"/>
        <w:spacing w:after="0" w:line="240" w:lineRule="auto"/>
        <w:contextualSpacing/>
        <w:jc w:val="both"/>
        <w:rPr>
          <w:rFonts w:ascii="Arial Narrow" w:hAnsi="Arial Narrow"/>
          <w:lang w:eastAsia="ar-SA"/>
        </w:rPr>
      </w:pPr>
    </w:p>
    <w:p w14:paraId="439603A3" w14:textId="6D166E89" w:rsidR="00D97AB8" w:rsidRPr="00860E9D" w:rsidRDefault="00D97AB8" w:rsidP="00D97AB8">
      <w:pPr>
        <w:suppressAutoHyphens/>
        <w:autoSpaceDE w:val="0"/>
        <w:spacing w:after="0" w:line="240" w:lineRule="auto"/>
        <w:contextualSpacing/>
        <w:jc w:val="both"/>
        <w:rPr>
          <w:rFonts w:ascii="Arial Narrow" w:hAnsi="Arial Narrow"/>
          <w:lang w:eastAsia="ar-SA"/>
        </w:rPr>
      </w:pPr>
    </w:p>
    <w:p w14:paraId="109B744F" w14:textId="36C9BBF6" w:rsidR="00D97AB8" w:rsidRPr="00860E9D" w:rsidRDefault="00D97AB8" w:rsidP="00D97AB8">
      <w:pPr>
        <w:suppressAutoHyphens/>
        <w:autoSpaceDE w:val="0"/>
        <w:spacing w:after="0" w:line="240" w:lineRule="auto"/>
        <w:contextualSpacing/>
        <w:jc w:val="both"/>
        <w:rPr>
          <w:rFonts w:ascii="Arial Narrow" w:hAnsi="Arial Narrow"/>
          <w:lang w:eastAsia="ar-SA"/>
        </w:rPr>
      </w:pPr>
    </w:p>
    <w:p w14:paraId="743CAE38" w14:textId="56F4A316" w:rsidR="00D97AB8" w:rsidRPr="00860E9D" w:rsidRDefault="00D97AB8" w:rsidP="00D97AB8">
      <w:pPr>
        <w:suppressAutoHyphens/>
        <w:autoSpaceDE w:val="0"/>
        <w:spacing w:after="0" w:line="240" w:lineRule="auto"/>
        <w:contextualSpacing/>
        <w:jc w:val="both"/>
        <w:rPr>
          <w:rFonts w:ascii="Arial Narrow" w:hAnsi="Arial Narrow"/>
          <w:lang w:eastAsia="ar-SA"/>
        </w:rPr>
      </w:pPr>
    </w:p>
    <w:p w14:paraId="02216FDE" w14:textId="57CD4833" w:rsidR="00D97AB8" w:rsidRPr="00860E9D" w:rsidRDefault="00D97AB8" w:rsidP="00D97AB8">
      <w:pPr>
        <w:suppressAutoHyphens/>
        <w:autoSpaceDE w:val="0"/>
        <w:spacing w:after="0" w:line="240" w:lineRule="auto"/>
        <w:contextualSpacing/>
        <w:jc w:val="both"/>
        <w:rPr>
          <w:rFonts w:ascii="Arial Narrow" w:hAnsi="Arial Narrow"/>
          <w:lang w:eastAsia="ar-SA"/>
        </w:rPr>
      </w:pPr>
    </w:p>
    <w:p w14:paraId="7957C157" w14:textId="36A11E44" w:rsidR="00D97AB8" w:rsidRPr="00860E9D" w:rsidRDefault="00D97AB8" w:rsidP="00D97AB8">
      <w:pPr>
        <w:suppressAutoHyphens/>
        <w:autoSpaceDE w:val="0"/>
        <w:spacing w:after="0" w:line="240" w:lineRule="auto"/>
        <w:contextualSpacing/>
        <w:jc w:val="both"/>
        <w:rPr>
          <w:rFonts w:ascii="Arial Narrow" w:hAnsi="Arial Narrow"/>
          <w:lang w:eastAsia="ar-SA"/>
        </w:rPr>
      </w:pPr>
    </w:p>
    <w:p w14:paraId="5E12F3B0" w14:textId="181B90BD" w:rsidR="00D97AB8" w:rsidRPr="00860E9D" w:rsidRDefault="00D97AB8" w:rsidP="00D97AB8">
      <w:pPr>
        <w:suppressAutoHyphens/>
        <w:autoSpaceDE w:val="0"/>
        <w:spacing w:after="0" w:line="240" w:lineRule="auto"/>
        <w:contextualSpacing/>
        <w:jc w:val="both"/>
        <w:rPr>
          <w:rFonts w:ascii="Arial Narrow" w:hAnsi="Arial Narrow"/>
          <w:lang w:eastAsia="ar-SA"/>
        </w:rPr>
      </w:pPr>
    </w:p>
    <w:p w14:paraId="748C686A" w14:textId="77777777" w:rsidR="00D97AB8" w:rsidRPr="00860E9D" w:rsidRDefault="00D97AB8" w:rsidP="00D97AB8">
      <w:pPr>
        <w:suppressAutoHyphens/>
        <w:autoSpaceDE w:val="0"/>
        <w:spacing w:after="0" w:line="240" w:lineRule="auto"/>
        <w:contextualSpacing/>
        <w:jc w:val="both"/>
        <w:rPr>
          <w:rFonts w:ascii="Arial Narrow" w:hAnsi="Arial Narrow"/>
          <w:lang w:eastAsia="ar-SA"/>
        </w:rPr>
      </w:pPr>
    </w:p>
    <w:p w14:paraId="5D693656" w14:textId="09E665C1" w:rsidR="001749F0" w:rsidRPr="009D2733" w:rsidRDefault="001749F0" w:rsidP="001749F0">
      <w:pPr>
        <w:pStyle w:val="Heading2"/>
        <w:spacing w:before="240" w:after="240" w:line="240" w:lineRule="auto"/>
        <w:rPr>
          <w:rFonts w:ascii="Arial Narrow" w:hAnsi="Arial Narrow"/>
        </w:rPr>
      </w:pPr>
      <w:bookmarkStart w:id="175" w:name="_Toc43388868"/>
      <w:bookmarkStart w:id="176" w:name="_Toc50475755"/>
      <w:bookmarkStart w:id="177" w:name="_Toc50475875"/>
      <w:bookmarkStart w:id="178" w:name="_Toc57009907"/>
      <w:bookmarkStart w:id="179" w:name="_Toc57010092"/>
      <w:bookmarkStart w:id="180" w:name="_Toc57010179"/>
      <w:bookmarkStart w:id="181" w:name="_Toc57574768"/>
      <w:bookmarkStart w:id="182" w:name="_Toc363833826"/>
      <w:bookmarkStart w:id="183" w:name="_Toc364756960"/>
      <w:bookmarkStart w:id="184" w:name="_Toc40772302"/>
      <w:bookmarkStart w:id="185" w:name="_Toc40772471"/>
      <w:bookmarkStart w:id="186" w:name="_Toc39007135"/>
      <w:r w:rsidRPr="009D2733">
        <w:rPr>
          <w:rFonts w:ascii="Arial Narrow" w:hAnsi="Arial Narrow"/>
        </w:rPr>
        <w:t>3.4 Coherence with other programmes and m</w:t>
      </w:r>
      <w:r w:rsidR="005E4D2B" w:rsidRPr="009D2733">
        <w:rPr>
          <w:rFonts w:ascii="Arial Narrow" w:hAnsi="Arial Narrow"/>
        </w:rPr>
        <w:t>a</w:t>
      </w:r>
      <w:r w:rsidRPr="009D2733">
        <w:rPr>
          <w:rFonts w:ascii="Arial Narrow" w:hAnsi="Arial Narrow"/>
        </w:rPr>
        <w:t>cro</w:t>
      </w:r>
      <w:r w:rsidR="005E4D2B" w:rsidRPr="009D2733">
        <w:rPr>
          <w:rFonts w:ascii="Arial Narrow" w:hAnsi="Arial Narrow"/>
        </w:rPr>
        <w:t>-</w:t>
      </w:r>
      <w:r w:rsidRPr="009D2733">
        <w:rPr>
          <w:rFonts w:ascii="Arial Narrow" w:hAnsi="Arial Narrow"/>
        </w:rPr>
        <w:t>regional strategies</w:t>
      </w:r>
      <w:bookmarkEnd w:id="175"/>
      <w:bookmarkEnd w:id="176"/>
      <w:bookmarkEnd w:id="177"/>
      <w:bookmarkEnd w:id="178"/>
      <w:bookmarkEnd w:id="179"/>
      <w:bookmarkEnd w:id="180"/>
      <w:bookmarkEnd w:id="181"/>
    </w:p>
    <w:p w14:paraId="3163FED1" w14:textId="77777777" w:rsidR="003C71DC" w:rsidRPr="00860E9D" w:rsidRDefault="003C71DC" w:rsidP="003C71DC">
      <w:pPr>
        <w:spacing w:after="0" w:line="240" w:lineRule="auto"/>
        <w:jc w:val="both"/>
        <w:rPr>
          <w:rFonts w:ascii="Arial Narrow" w:hAnsi="Arial Narrow"/>
        </w:rPr>
      </w:pPr>
      <w:r w:rsidRPr="00860E9D">
        <w:rPr>
          <w:rFonts w:ascii="Arial Narrow" w:hAnsi="Arial Narrow"/>
        </w:rPr>
        <w:t>Macro-regional strategies as the EU Strategy for the Danube Region (EUSDR) and EU Strategy for the Adriatic and Ionian Region (EUSAIR) present a great opportunity for harmonizing the development of geographical areas, where countries work together on the areas of common interest for the benefit of each country and the whole region.</w:t>
      </w:r>
    </w:p>
    <w:p w14:paraId="6433707D" w14:textId="77777777" w:rsidR="003C71DC" w:rsidRPr="00860E9D" w:rsidRDefault="003C71DC" w:rsidP="003C71DC">
      <w:pPr>
        <w:spacing w:after="0" w:line="240" w:lineRule="auto"/>
        <w:jc w:val="both"/>
        <w:rPr>
          <w:rFonts w:ascii="Arial Narrow" w:hAnsi="Arial Narrow"/>
        </w:rPr>
      </w:pPr>
    </w:p>
    <w:p w14:paraId="246F6013" w14:textId="7F4927E2" w:rsidR="003C71DC" w:rsidRPr="00860E9D" w:rsidRDefault="003C71DC" w:rsidP="00F95B6B">
      <w:pPr>
        <w:spacing w:after="0" w:line="240" w:lineRule="auto"/>
        <w:jc w:val="both"/>
        <w:rPr>
          <w:rFonts w:ascii="Arial Narrow" w:hAnsi="Arial Narrow" w:cs="Calibri"/>
        </w:rPr>
      </w:pPr>
      <w:r w:rsidRPr="00860E9D">
        <w:rPr>
          <w:rFonts w:ascii="Arial Narrow" w:hAnsi="Arial Narrow" w:cs="Calibri"/>
          <w:spacing w:val="7"/>
          <w:shd w:val="clear" w:color="auto" w:fill="FFFFFF"/>
        </w:rPr>
        <w:t>The EUSAIR covers nine countries: Italy, Greece, Croatia, Slovenia, Serbia, North Macedonia</w:t>
      </w:r>
      <w:r w:rsidR="00F07215" w:rsidRPr="00860E9D">
        <w:rPr>
          <w:rFonts w:ascii="Arial Narrow" w:hAnsi="Arial Narrow" w:cs="Calibri"/>
          <w:spacing w:val="7"/>
          <w:shd w:val="clear" w:color="auto" w:fill="FFFFFF"/>
        </w:rPr>
        <w:t>,</w:t>
      </w:r>
      <w:r w:rsidRPr="00860E9D">
        <w:rPr>
          <w:rFonts w:ascii="Arial Narrow" w:hAnsi="Arial Narrow" w:cs="Calibri"/>
          <w:spacing w:val="7"/>
          <w:shd w:val="clear" w:color="auto" w:fill="FFFFFF"/>
        </w:rPr>
        <w:t xml:space="preserve"> Albania, Bosnia and Herzegovina</w:t>
      </w:r>
      <w:r w:rsidR="00B54B43" w:rsidRPr="00860E9D">
        <w:rPr>
          <w:rFonts w:ascii="Arial Narrow" w:hAnsi="Arial Narrow" w:cs="Calibri"/>
          <w:spacing w:val="7"/>
          <w:shd w:val="clear" w:color="auto" w:fill="FFFFFF"/>
        </w:rPr>
        <w:t>,</w:t>
      </w:r>
      <w:r w:rsidRPr="00860E9D">
        <w:rPr>
          <w:rFonts w:ascii="Arial Narrow" w:hAnsi="Arial Narrow" w:cs="Calibri"/>
          <w:spacing w:val="7"/>
          <w:shd w:val="clear" w:color="auto" w:fill="FFFFFF"/>
        </w:rPr>
        <w:t xml:space="preserve"> and Montenegro.</w:t>
      </w:r>
      <w:r w:rsidRPr="00860E9D">
        <w:rPr>
          <w:rFonts w:ascii="Arial Narrow" w:hAnsi="Arial Narrow" w:cs="Calibri"/>
        </w:rPr>
        <w:t xml:space="preserve"> </w:t>
      </w:r>
      <w:r w:rsidRPr="00860E9D">
        <w:rPr>
          <w:rFonts w:ascii="Arial Narrow" w:hAnsi="Arial Narrow"/>
        </w:rPr>
        <w:t>The European Council endorsed the EUSAIR in October 2014. The EUSAIR is built on four pillars: “</w:t>
      </w:r>
      <w:r w:rsidR="00F07215" w:rsidRPr="00860E9D">
        <w:rPr>
          <w:rFonts w:ascii="Arial Narrow" w:hAnsi="Arial Narrow"/>
        </w:rPr>
        <w:t>b</w:t>
      </w:r>
      <w:r w:rsidRPr="00860E9D">
        <w:rPr>
          <w:rFonts w:ascii="Arial Narrow" w:hAnsi="Arial Narrow"/>
        </w:rPr>
        <w:t>lue growth”, “</w:t>
      </w:r>
      <w:r w:rsidR="00F07215" w:rsidRPr="00860E9D">
        <w:rPr>
          <w:rFonts w:ascii="Arial Narrow" w:hAnsi="Arial Narrow"/>
        </w:rPr>
        <w:t>c</w:t>
      </w:r>
      <w:r w:rsidRPr="00860E9D">
        <w:rPr>
          <w:rFonts w:ascii="Arial Narrow" w:hAnsi="Arial Narrow"/>
        </w:rPr>
        <w:t xml:space="preserve">onnecting the </w:t>
      </w:r>
      <w:r w:rsidR="00F07215" w:rsidRPr="00860E9D">
        <w:rPr>
          <w:rFonts w:ascii="Arial Narrow" w:hAnsi="Arial Narrow"/>
        </w:rPr>
        <w:t>r</w:t>
      </w:r>
      <w:r w:rsidRPr="00860E9D">
        <w:rPr>
          <w:rFonts w:ascii="Arial Narrow" w:hAnsi="Arial Narrow"/>
        </w:rPr>
        <w:t>egion”, “</w:t>
      </w:r>
      <w:r w:rsidR="00F07215" w:rsidRPr="00860E9D">
        <w:rPr>
          <w:rFonts w:ascii="Arial Narrow" w:hAnsi="Arial Narrow"/>
        </w:rPr>
        <w:t>e</w:t>
      </w:r>
      <w:r w:rsidRPr="00860E9D">
        <w:rPr>
          <w:rFonts w:ascii="Arial Narrow" w:hAnsi="Arial Narrow"/>
        </w:rPr>
        <w:t>nvironmental quality” and “</w:t>
      </w:r>
      <w:r w:rsidR="00F07215" w:rsidRPr="00860E9D">
        <w:rPr>
          <w:rFonts w:ascii="Arial Narrow" w:hAnsi="Arial Narrow"/>
        </w:rPr>
        <w:t>s</w:t>
      </w:r>
      <w:r w:rsidRPr="00860E9D">
        <w:rPr>
          <w:rFonts w:ascii="Arial Narrow" w:hAnsi="Arial Narrow"/>
        </w:rPr>
        <w:t xml:space="preserve">ustainable tourism”. "Capacity </w:t>
      </w:r>
      <w:r w:rsidR="00F07215" w:rsidRPr="00860E9D">
        <w:rPr>
          <w:rFonts w:ascii="Arial Narrow" w:hAnsi="Arial Narrow"/>
        </w:rPr>
        <w:t>b</w:t>
      </w:r>
      <w:r w:rsidRPr="00860E9D">
        <w:rPr>
          <w:rFonts w:ascii="Arial Narrow" w:hAnsi="Arial Narrow"/>
        </w:rPr>
        <w:t>uilding, “</w:t>
      </w:r>
      <w:r w:rsidR="00F07215" w:rsidRPr="00860E9D">
        <w:rPr>
          <w:rFonts w:ascii="Arial Narrow" w:hAnsi="Arial Narrow"/>
        </w:rPr>
        <w:t>r</w:t>
      </w:r>
      <w:r w:rsidRPr="00860E9D">
        <w:rPr>
          <w:rFonts w:ascii="Arial Narrow" w:hAnsi="Arial Narrow"/>
        </w:rPr>
        <w:t>esearch and innovation”, “</w:t>
      </w:r>
      <w:r w:rsidR="00F07215" w:rsidRPr="00860E9D">
        <w:rPr>
          <w:rFonts w:ascii="Arial Narrow" w:hAnsi="Arial Narrow"/>
        </w:rPr>
        <w:t>s</w:t>
      </w:r>
      <w:r w:rsidRPr="00860E9D">
        <w:rPr>
          <w:rFonts w:ascii="Arial Narrow" w:hAnsi="Arial Narrow"/>
        </w:rPr>
        <w:t>mall and medium size business”, “</w:t>
      </w:r>
      <w:r w:rsidR="00F07215" w:rsidRPr="00860E9D">
        <w:rPr>
          <w:rFonts w:ascii="Arial Narrow" w:hAnsi="Arial Narrow"/>
        </w:rPr>
        <w:t>c</w:t>
      </w:r>
      <w:r w:rsidRPr="00860E9D">
        <w:rPr>
          <w:rFonts w:ascii="Arial Narrow" w:hAnsi="Arial Narrow"/>
        </w:rPr>
        <w:t>limate change mitigation and adaptation” and “</w:t>
      </w:r>
      <w:r w:rsidR="00F07215" w:rsidRPr="00860E9D">
        <w:rPr>
          <w:rFonts w:ascii="Arial Narrow" w:hAnsi="Arial Narrow"/>
        </w:rPr>
        <w:t>d</w:t>
      </w:r>
      <w:r w:rsidRPr="00860E9D">
        <w:rPr>
          <w:rFonts w:ascii="Arial Narrow" w:hAnsi="Arial Narrow"/>
        </w:rPr>
        <w:t xml:space="preserve">isaster risk management” represent cross-cutting aspects relevant to those </w:t>
      </w:r>
      <w:r w:rsidR="00F07215" w:rsidRPr="00860E9D">
        <w:rPr>
          <w:rFonts w:ascii="Arial Narrow" w:hAnsi="Arial Narrow"/>
        </w:rPr>
        <w:t xml:space="preserve">four </w:t>
      </w:r>
      <w:r w:rsidRPr="00860E9D">
        <w:rPr>
          <w:rFonts w:ascii="Arial Narrow" w:hAnsi="Arial Narrow"/>
        </w:rPr>
        <w:t>pillars. The EUSAIR will mobilise and align the existing EU funding instruments for each of the topics identified under the four pillars.</w:t>
      </w:r>
    </w:p>
    <w:p w14:paraId="18DBDD15" w14:textId="77777777" w:rsidR="001266D4" w:rsidRPr="00860E9D" w:rsidRDefault="001266D4" w:rsidP="001266D4">
      <w:pPr>
        <w:spacing w:after="0" w:line="240" w:lineRule="auto"/>
        <w:jc w:val="both"/>
        <w:rPr>
          <w:rFonts w:ascii="Arial Narrow" w:hAnsi="Arial Narrow"/>
        </w:rPr>
      </w:pPr>
    </w:p>
    <w:p w14:paraId="4262C5DD" w14:textId="4F428677" w:rsidR="001266D4" w:rsidRPr="00860E9D" w:rsidRDefault="001266D4" w:rsidP="001266D4">
      <w:pPr>
        <w:spacing w:after="0" w:line="240" w:lineRule="auto"/>
        <w:jc w:val="both"/>
        <w:rPr>
          <w:rFonts w:ascii="Arial Narrow" w:hAnsi="Arial Narrow"/>
        </w:rPr>
      </w:pPr>
      <w:r w:rsidRPr="00860E9D">
        <w:rPr>
          <w:rFonts w:ascii="Arial Narrow" w:hAnsi="Arial Narrow"/>
        </w:rPr>
        <w:t xml:space="preserve">Challenges that will be tackled jointly by the EUSAIR and by </w:t>
      </w:r>
      <w:r w:rsidR="00F07215" w:rsidRPr="00860E9D">
        <w:rPr>
          <w:rFonts w:ascii="Arial Narrow" w:hAnsi="Arial Narrow"/>
        </w:rPr>
        <w:t xml:space="preserve">the </w:t>
      </w:r>
      <w:r w:rsidRPr="00860E9D">
        <w:rPr>
          <w:rFonts w:ascii="Arial Narrow" w:hAnsi="Arial Narrow"/>
        </w:rPr>
        <w:t xml:space="preserve">IPA </w:t>
      </w:r>
      <w:r w:rsidR="00F07215" w:rsidRPr="00860E9D">
        <w:rPr>
          <w:rFonts w:ascii="Arial Narrow" w:hAnsi="Arial Narrow"/>
        </w:rPr>
        <w:t xml:space="preserve">III </w:t>
      </w:r>
      <w:r w:rsidRPr="00860E9D">
        <w:rPr>
          <w:rFonts w:ascii="Arial Narrow" w:hAnsi="Arial Narrow"/>
        </w:rPr>
        <w:t xml:space="preserve">CBC programme Serbia – Montenegro relate to </w:t>
      </w:r>
      <w:r w:rsidR="00F07215" w:rsidRPr="00860E9D">
        <w:rPr>
          <w:rFonts w:ascii="Arial Narrow" w:hAnsi="Arial Narrow"/>
        </w:rPr>
        <w:t xml:space="preserve">the </w:t>
      </w:r>
      <w:r w:rsidRPr="00860E9D">
        <w:rPr>
          <w:rFonts w:ascii="Arial Narrow" w:hAnsi="Arial Narrow"/>
        </w:rPr>
        <w:t xml:space="preserve">strategy pillar </w:t>
      </w:r>
      <w:r w:rsidR="00F07215" w:rsidRPr="00860E9D">
        <w:rPr>
          <w:rFonts w:ascii="Arial Narrow" w:hAnsi="Arial Narrow"/>
        </w:rPr>
        <w:t xml:space="preserve">that deals </w:t>
      </w:r>
      <w:r w:rsidRPr="00860E9D">
        <w:rPr>
          <w:rFonts w:ascii="Arial Narrow" w:hAnsi="Arial Narrow"/>
        </w:rPr>
        <w:t>with increasing regional attractiveness by supporting sustainable development of inland, coastal and maritime tourism and preservation and promotion of culture heritage (</w:t>
      </w:r>
      <w:r w:rsidR="00F07215" w:rsidRPr="00860E9D">
        <w:rPr>
          <w:rFonts w:ascii="Arial Narrow" w:hAnsi="Arial Narrow"/>
        </w:rPr>
        <w:t xml:space="preserve">under </w:t>
      </w:r>
      <w:r w:rsidRPr="00860E9D">
        <w:rPr>
          <w:rFonts w:ascii="Arial Narrow" w:hAnsi="Arial Narrow"/>
        </w:rPr>
        <w:t xml:space="preserve">pillar 4 </w:t>
      </w:r>
      <w:r w:rsidR="00F07215" w:rsidRPr="00860E9D">
        <w:rPr>
          <w:rFonts w:ascii="Arial Narrow" w:hAnsi="Arial Narrow"/>
        </w:rPr>
        <w:t>‘s</w:t>
      </w:r>
      <w:r w:rsidRPr="00860E9D">
        <w:rPr>
          <w:rFonts w:ascii="Arial Narrow" w:hAnsi="Arial Narrow"/>
        </w:rPr>
        <w:t>ustainable tourism</w:t>
      </w:r>
      <w:r w:rsidR="00F07215" w:rsidRPr="00860E9D">
        <w:rPr>
          <w:rFonts w:ascii="Arial Narrow" w:hAnsi="Arial Narrow"/>
        </w:rPr>
        <w:t>’</w:t>
      </w:r>
      <w:r w:rsidRPr="00860E9D">
        <w:rPr>
          <w:rFonts w:ascii="Arial Narrow" w:hAnsi="Arial Narrow"/>
        </w:rPr>
        <w:t>) that is in line with</w:t>
      </w:r>
      <w:r w:rsidR="00F07215" w:rsidRPr="00860E9D">
        <w:rPr>
          <w:rFonts w:ascii="Arial Narrow" w:hAnsi="Arial Narrow"/>
        </w:rPr>
        <w:t xml:space="preserve"> the</w:t>
      </w:r>
      <w:r w:rsidRPr="00860E9D">
        <w:rPr>
          <w:rFonts w:ascii="Arial Narrow" w:hAnsi="Arial Narrow"/>
        </w:rPr>
        <w:t xml:space="preserve"> thematic priority </w:t>
      </w:r>
      <w:r w:rsidR="00F07215" w:rsidRPr="00860E9D">
        <w:rPr>
          <w:rFonts w:ascii="Arial Narrow" w:hAnsi="Arial Narrow"/>
        </w:rPr>
        <w:t>‘</w:t>
      </w:r>
      <w:r w:rsidRPr="00860E9D">
        <w:rPr>
          <w:rFonts w:ascii="Arial Narrow" w:hAnsi="Arial Narrow"/>
        </w:rPr>
        <w:t>Encouraging of tourism and cultural and natural heritage</w:t>
      </w:r>
      <w:r w:rsidR="00F07215" w:rsidRPr="00860E9D">
        <w:rPr>
          <w:rFonts w:ascii="Arial Narrow" w:hAnsi="Arial Narrow"/>
        </w:rPr>
        <w:t>’</w:t>
      </w:r>
      <w:r w:rsidRPr="00860E9D">
        <w:rPr>
          <w:rFonts w:ascii="Arial Narrow" w:hAnsi="Arial Narrow"/>
        </w:rPr>
        <w:t xml:space="preserve"> of the </w:t>
      </w:r>
      <w:r w:rsidR="00F07215" w:rsidRPr="00860E9D">
        <w:rPr>
          <w:rFonts w:ascii="Arial Narrow" w:hAnsi="Arial Narrow"/>
        </w:rPr>
        <w:t>p</w:t>
      </w:r>
      <w:r w:rsidRPr="00860E9D">
        <w:rPr>
          <w:rFonts w:ascii="Arial Narrow" w:hAnsi="Arial Narrow"/>
        </w:rPr>
        <w:t>rogramme. Moreover,</w:t>
      </w:r>
      <w:r w:rsidR="00F07215" w:rsidRPr="00860E9D">
        <w:rPr>
          <w:rFonts w:ascii="Arial Narrow" w:hAnsi="Arial Narrow"/>
        </w:rPr>
        <w:t xml:space="preserve"> the</w:t>
      </w:r>
      <w:r w:rsidRPr="00860E9D">
        <w:rPr>
          <w:rFonts w:ascii="Arial Narrow" w:hAnsi="Arial Narrow"/>
        </w:rPr>
        <w:t xml:space="preserve"> strategy pillar dealing with preserving, protecting and improving the quality of the environment relates to </w:t>
      </w:r>
      <w:r w:rsidR="00F07215" w:rsidRPr="00860E9D">
        <w:rPr>
          <w:rFonts w:ascii="Arial Narrow" w:hAnsi="Arial Narrow"/>
        </w:rPr>
        <w:t xml:space="preserve">the </w:t>
      </w:r>
      <w:r w:rsidRPr="00860E9D">
        <w:rPr>
          <w:rFonts w:ascii="Arial Narrow" w:hAnsi="Arial Narrow" w:cs="Arial"/>
          <w:color w:val="000000"/>
        </w:rPr>
        <w:t>specific objectiv</w:t>
      </w:r>
      <w:r w:rsidR="000B5A9D" w:rsidRPr="00860E9D">
        <w:rPr>
          <w:rFonts w:ascii="Arial Narrow" w:hAnsi="Arial Narrow" w:cs="Arial"/>
          <w:color w:val="000000"/>
        </w:rPr>
        <w:t>e</w:t>
      </w:r>
      <w:r w:rsidRPr="00860E9D">
        <w:rPr>
          <w:rFonts w:ascii="Arial Narrow" w:hAnsi="Arial Narrow" w:cs="Arial"/>
          <w:color w:val="000000"/>
        </w:rPr>
        <w:t xml:space="preserve"> 2.1. of the programme</w:t>
      </w:r>
      <w:r w:rsidR="00F07215" w:rsidRPr="00860E9D">
        <w:rPr>
          <w:rFonts w:ascii="Arial Narrow" w:hAnsi="Arial Narrow" w:cs="Arial"/>
          <w:color w:val="000000"/>
        </w:rPr>
        <w:t xml:space="preserve"> (‘t</w:t>
      </w:r>
      <w:r w:rsidRPr="00860E9D">
        <w:rPr>
          <w:rFonts w:ascii="Arial Narrow" w:hAnsi="Arial Narrow"/>
        </w:rPr>
        <w:t xml:space="preserve">o </w:t>
      </w:r>
      <w:r w:rsidR="000B5A9D" w:rsidRPr="00860E9D">
        <w:rPr>
          <w:rFonts w:ascii="Arial Narrow" w:hAnsi="Arial Narrow"/>
        </w:rPr>
        <w:t>en</w:t>
      </w:r>
      <w:r w:rsidRPr="00860E9D">
        <w:rPr>
          <w:rFonts w:ascii="Arial Narrow" w:hAnsi="Arial Narrow"/>
        </w:rPr>
        <w:t xml:space="preserve">hance and promote </w:t>
      </w:r>
      <w:r w:rsidR="00F07215" w:rsidRPr="00860E9D">
        <w:rPr>
          <w:rFonts w:ascii="Arial Narrow" w:hAnsi="Arial Narrow"/>
        </w:rPr>
        <w:t xml:space="preserve">a </w:t>
      </w:r>
      <w:r w:rsidRPr="00860E9D">
        <w:rPr>
          <w:rFonts w:ascii="Arial Narrow" w:hAnsi="Arial Narrow"/>
        </w:rPr>
        <w:t xml:space="preserve">commonly coordinated cross-border tourism offer based on </w:t>
      </w:r>
      <w:r w:rsidR="000B5A9D" w:rsidRPr="00860E9D">
        <w:rPr>
          <w:rFonts w:ascii="Arial Narrow" w:hAnsi="Arial Narrow"/>
        </w:rPr>
        <w:t xml:space="preserve">protected </w:t>
      </w:r>
      <w:r w:rsidRPr="00860E9D">
        <w:rPr>
          <w:rFonts w:ascii="Arial Narrow" w:hAnsi="Arial Narrow"/>
        </w:rPr>
        <w:t>cultural and natural heritage</w:t>
      </w:r>
      <w:r w:rsidR="00F07215" w:rsidRPr="00860E9D">
        <w:rPr>
          <w:rFonts w:ascii="Arial Narrow" w:hAnsi="Arial Narrow"/>
        </w:rPr>
        <w:t xml:space="preserve">). </w:t>
      </w:r>
      <w:r w:rsidRPr="00860E9D">
        <w:rPr>
          <w:rFonts w:ascii="Arial Narrow" w:hAnsi="Arial Narrow"/>
        </w:rPr>
        <w:t>As for the EUSAIR</w:t>
      </w:r>
      <w:r w:rsidR="00F07215" w:rsidRPr="00860E9D">
        <w:rPr>
          <w:rFonts w:ascii="Arial Narrow" w:hAnsi="Arial Narrow"/>
        </w:rPr>
        <w:t>’s</w:t>
      </w:r>
      <w:r w:rsidRPr="00860E9D">
        <w:rPr>
          <w:rFonts w:ascii="Arial Narrow" w:hAnsi="Arial Narrow"/>
        </w:rPr>
        <w:t xml:space="preserve"> cross-cutting aspect "</w:t>
      </w:r>
      <w:r w:rsidR="00F07215" w:rsidRPr="00860E9D">
        <w:rPr>
          <w:rFonts w:ascii="Arial Narrow" w:hAnsi="Arial Narrow"/>
        </w:rPr>
        <w:t>c</w:t>
      </w:r>
      <w:r w:rsidRPr="00860E9D">
        <w:rPr>
          <w:rFonts w:ascii="Arial Narrow" w:hAnsi="Arial Narrow"/>
        </w:rPr>
        <w:t xml:space="preserve">apacity </w:t>
      </w:r>
      <w:r w:rsidR="00F07215" w:rsidRPr="00860E9D">
        <w:rPr>
          <w:rFonts w:ascii="Arial Narrow" w:hAnsi="Arial Narrow"/>
        </w:rPr>
        <w:t>b</w:t>
      </w:r>
      <w:r w:rsidRPr="00860E9D">
        <w:rPr>
          <w:rFonts w:ascii="Arial Narrow" w:hAnsi="Arial Narrow"/>
        </w:rPr>
        <w:t xml:space="preserve">uilding", it has to be noted that capacity building is envisaged to be tackled </w:t>
      </w:r>
      <w:r w:rsidR="00B54B43" w:rsidRPr="00860E9D">
        <w:rPr>
          <w:rFonts w:ascii="Arial Narrow" w:hAnsi="Arial Narrow"/>
        </w:rPr>
        <w:t xml:space="preserve">horizontally </w:t>
      </w:r>
      <w:r w:rsidRPr="00860E9D">
        <w:rPr>
          <w:rFonts w:ascii="Arial Narrow" w:hAnsi="Arial Narrow"/>
        </w:rPr>
        <w:t xml:space="preserve">through implementation of all </w:t>
      </w:r>
      <w:r w:rsidR="00F07215" w:rsidRPr="00860E9D">
        <w:rPr>
          <w:rFonts w:ascii="Arial Narrow" w:hAnsi="Arial Narrow"/>
        </w:rPr>
        <w:t>p</w:t>
      </w:r>
      <w:r w:rsidRPr="00860E9D">
        <w:rPr>
          <w:rFonts w:ascii="Arial Narrow" w:hAnsi="Arial Narrow"/>
        </w:rPr>
        <w:t>rogramme thematic priorities.</w:t>
      </w:r>
    </w:p>
    <w:p w14:paraId="0E7B63C0" w14:textId="77777777" w:rsidR="00954F07" w:rsidRPr="00860E9D" w:rsidRDefault="00954F07" w:rsidP="003C71DC">
      <w:pPr>
        <w:spacing w:after="160" w:line="240" w:lineRule="auto"/>
        <w:jc w:val="both"/>
        <w:rPr>
          <w:rFonts w:ascii="Arial Narrow" w:hAnsi="Arial Narrow"/>
        </w:rPr>
      </w:pPr>
    </w:p>
    <w:p w14:paraId="30F5C60D" w14:textId="3098224D" w:rsidR="003C71DC" w:rsidRPr="00860E9D" w:rsidRDefault="003C71DC" w:rsidP="003C71DC">
      <w:pPr>
        <w:spacing w:after="160" w:line="240" w:lineRule="auto"/>
        <w:jc w:val="both"/>
        <w:rPr>
          <w:rFonts w:ascii="Arial Narrow" w:hAnsi="Arial Narrow"/>
        </w:rPr>
      </w:pPr>
      <w:r w:rsidRPr="00860E9D">
        <w:rPr>
          <w:rFonts w:ascii="Arial Narrow" w:hAnsi="Arial Narrow"/>
        </w:rPr>
        <w:t xml:space="preserve">The Danube Region covers 14 countries: Germany, Austria, the Slovak Republic, the Czech Republic, Hungary, Slovenia, Romania, Bulgaria, Croatia, Serbia, Bosnia and Herzegovina, Montenegro, Republic of Moldova and Ukraine. The EUSDR was adopted by the European Commission in December 2010 and endorsed by the European Council in 2011. The European Commission and the Danube Region countries – with the involvement of relevant stakeholders – have developed the EUSDR jointly </w:t>
      </w:r>
      <w:r w:rsidR="00F07215" w:rsidRPr="00860E9D">
        <w:rPr>
          <w:rFonts w:ascii="Arial Narrow" w:hAnsi="Arial Narrow"/>
        </w:rPr>
        <w:t>to</w:t>
      </w:r>
      <w:r w:rsidRPr="00860E9D">
        <w:rPr>
          <w:rFonts w:ascii="Arial Narrow" w:hAnsi="Arial Narrow"/>
        </w:rPr>
        <w:t xml:space="preserve"> address common challenges together. The EUSDR aims at creating synergies and coordination between existing policies and initiatives taking place across the Danube Region. The territory of the IPA CBC programme Serbia – </w:t>
      </w:r>
      <w:r w:rsidR="00F95B6B" w:rsidRPr="00860E9D">
        <w:rPr>
          <w:rFonts w:ascii="Arial Narrow" w:hAnsi="Arial Narrow"/>
        </w:rPr>
        <w:t>Montenegro</w:t>
      </w:r>
      <w:r w:rsidRPr="00860E9D">
        <w:rPr>
          <w:rFonts w:ascii="Arial Narrow" w:hAnsi="Arial Narrow"/>
        </w:rPr>
        <w:t xml:space="preserve"> is part of the area covered by EUSDR and it can be stated that certain challenges of the Danube Region could be also identified as the ones related to the </w:t>
      </w:r>
      <w:r w:rsidR="00F95B6B" w:rsidRPr="00860E9D">
        <w:rPr>
          <w:rFonts w:ascii="Arial Narrow" w:hAnsi="Arial Narrow"/>
        </w:rPr>
        <w:t>p</w:t>
      </w:r>
      <w:r w:rsidRPr="00860E9D">
        <w:rPr>
          <w:rFonts w:ascii="Arial Narrow" w:hAnsi="Arial Narrow"/>
        </w:rPr>
        <w:t xml:space="preserve">rogramme area. The EUSDR addresses a wide range of issues which are divided into 4 pillars and 11 priority areas. The EUSDR priority areas (PA) </w:t>
      </w:r>
      <w:r w:rsidR="00F07215" w:rsidRPr="00860E9D">
        <w:rPr>
          <w:rFonts w:ascii="Arial Narrow" w:hAnsi="Arial Narrow"/>
        </w:rPr>
        <w:t xml:space="preserve">most closely related </w:t>
      </w:r>
      <w:r w:rsidRPr="00860E9D">
        <w:rPr>
          <w:rFonts w:ascii="Arial Narrow" w:hAnsi="Arial Narrow"/>
        </w:rPr>
        <w:t xml:space="preserve">to the </w:t>
      </w:r>
      <w:r w:rsidR="00F07215" w:rsidRPr="00860E9D">
        <w:rPr>
          <w:rFonts w:ascii="Arial Narrow" w:hAnsi="Arial Narrow"/>
        </w:rPr>
        <w:t>p</w:t>
      </w:r>
      <w:r w:rsidRPr="00860E9D">
        <w:rPr>
          <w:rFonts w:ascii="Arial Narrow" w:hAnsi="Arial Narrow"/>
        </w:rPr>
        <w:t>rogramme</w:t>
      </w:r>
      <w:r w:rsidR="00F07215" w:rsidRPr="00860E9D">
        <w:rPr>
          <w:rFonts w:ascii="Arial Narrow" w:hAnsi="Arial Narrow"/>
        </w:rPr>
        <w:t>’s</w:t>
      </w:r>
      <w:r w:rsidRPr="00860E9D">
        <w:rPr>
          <w:rFonts w:ascii="Arial Narrow" w:hAnsi="Arial Narrow"/>
        </w:rPr>
        <w:t xml:space="preserve"> thematic priorities are as follows: PA9 to invest in people and skills, PA5 to manage environmental risks, PA6 to preserve biodiversity, landscapes and the quality of air and soils</w:t>
      </w:r>
      <w:r w:rsidR="007445ED" w:rsidRPr="00860E9D">
        <w:rPr>
          <w:rFonts w:ascii="Arial Narrow" w:hAnsi="Arial Narrow"/>
        </w:rPr>
        <w:t>,</w:t>
      </w:r>
      <w:r w:rsidRPr="00860E9D">
        <w:rPr>
          <w:rFonts w:ascii="Arial Narrow" w:hAnsi="Arial Narrow"/>
        </w:rPr>
        <w:t xml:space="preserve"> and PA3 </w:t>
      </w:r>
      <w:r w:rsidR="007445ED" w:rsidRPr="00860E9D">
        <w:rPr>
          <w:rFonts w:ascii="Arial Narrow" w:hAnsi="Arial Narrow"/>
        </w:rPr>
        <w:t>to promote</w:t>
      </w:r>
      <w:r w:rsidRPr="00860E9D">
        <w:rPr>
          <w:rFonts w:ascii="Arial Narrow" w:hAnsi="Arial Narrow"/>
        </w:rPr>
        <w:t xml:space="preserve"> culture and tourism and people to people contacts. </w:t>
      </w:r>
    </w:p>
    <w:p w14:paraId="52BB7127" w14:textId="66C57790" w:rsidR="001749F0" w:rsidRPr="00860E9D" w:rsidRDefault="003C71DC" w:rsidP="00F95B6B">
      <w:pPr>
        <w:spacing w:after="160" w:line="240" w:lineRule="auto"/>
        <w:jc w:val="both"/>
        <w:rPr>
          <w:rFonts w:ascii="Arial Narrow" w:hAnsi="Arial Narrow"/>
        </w:rPr>
      </w:pPr>
      <w:r w:rsidRPr="00860E9D">
        <w:rPr>
          <w:rFonts w:ascii="Arial Narrow" w:hAnsi="Arial Narrow"/>
        </w:rPr>
        <w:t xml:space="preserve">Based on the similarities of the existing challenges, the EUSDR and EUSAIR priorities have been </w:t>
      </w:r>
      <w:r w:rsidR="007445ED" w:rsidRPr="00860E9D">
        <w:rPr>
          <w:rFonts w:ascii="Arial Narrow" w:hAnsi="Arial Narrow"/>
        </w:rPr>
        <w:t>considered</w:t>
      </w:r>
      <w:r w:rsidRPr="00860E9D">
        <w:rPr>
          <w:rFonts w:ascii="Arial Narrow" w:hAnsi="Arial Narrow"/>
        </w:rPr>
        <w:t xml:space="preserve"> during the preparation of the </w:t>
      </w:r>
      <w:r w:rsidR="00F95B6B" w:rsidRPr="00860E9D">
        <w:rPr>
          <w:rFonts w:ascii="Arial Narrow" w:hAnsi="Arial Narrow"/>
        </w:rPr>
        <w:t>p</w:t>
      </w:r>
      <w:r w:rsidRPr="00860E9D">
        <w:rPr>
          <w:rFonts w:ascii="Arial Narrow" w:hAnsi="Arial Narrow"/>
        </w:rPr>
        <w:t xml:space="preserve">rogramme. It should be noted that while implementing the activities under the thematic priorities of the </w:t>
      </w:r>
      <w:r w:rsidR="00F95B6B" w:rsidRPr="00860E9D">
        <w:rPr>
          <w:rFonts w:ascii="Arial Narrow" w:hAnsi="Arial Narrow"/>
        </w:rPr>
        <w:t>p</w:t>
      </w:r>
      <w:r w:rsidRPr="00860E9D">
        <w:rPr>
          <w:rFonts w:ascii="Arial Narrow" w:hAnsi="Arial Narrow"/>
        </w:rPr>
        <w:t xml:space="preserve">rogramme, Danube and Adriatic – Ionian Strategies will be </w:t>
      </w:r>
      <w:proofErr w:type="gramStart"/>
      <w:r w:rsidRPr="00860E9D">
        <w:rPr>
          <w:rFonts w:ascii="Arial Narrow" w:hAnsi="Arial Narrow"/>
        </w:rPr>
        <w:t>taken into account</w:t>
      </w:r>
      <w:proofErr w:type="gramEnd"/>
      <w:r w:rsidRPr="00860E9D">
        <w:rPr>
          <w:rFonts w:ascii="Arial Narrow" w:hAnsi="Arial Narrow"/>
        </w:rPr>
        <w:t xml:space="preserve">, as appropriate. Cooperation and synergy between the </w:t>
      </w:r>
      <w:r w:rsidR="00F95B6B" w:rsidRPr="00860E9D">
        <w:rPr>
          <w:rFonts w:ascii="Arial Narrow" w:hAnsi="Arial Narrow"/>
        </w:rPr>
        <w:t>p</w:t>
      </w:r>
      <w:r w:rsidRPr="00860E9D">
        <w:rPr>
          <w:rFonts w:ascii="Arial Narrow" w:hAnsi="Arial Narrow"/>
        </w:rPr>
        <w:t xml:space="preserve">rogramme and EU Strategies will raise political awareness, strengthen commitment and lead to better visibility of the EUSDR, EUSAIR and the </w:t>
      </w:r>
      <w:r w:rsidR="00F95B6B" w:rsidRPr="00860E9D">
        <w:rPr>
          <w:rFonts w:ascii="Arial Narrow" w:hAnsi="Arial Narrow"/>
        </w:rPr>
        <w:t>p</w:t>
      </w:r>
      <w:r w:rsidRPr="00860E9D">
        <w:rPr>
          <w:rFonts w:ascii="Arial Narrow" w:hAnsi="Arial Narrow"/>
        </w:rPr>
        <w:t>rogramme. The cooperation also facilitates the capitalization of the results and benefits of the actions.</w:t>
      </w:r>
    </w:p>
    <w:p w14:paraId="7687020E" w14:textId="77777777" w:rsidR="00954F07" w:rsidRPr="009D2733" w:rsidRDefault="00954F07" w:rsidP="007445ED">
      <w:pPr>
        <w:rPr>
          <w:rFonts w:ascii="Arial Narrow" w:hAnsi="Arial Narrow"/>
        </w:rPr>
      </w:pPr>
      <w:bookmarkStart w:id="187" w:name="_Toc50475756"/>
      <w:bookmarkStart w:id="188" w:name="_Toc50475876"/>
    </w:p>
    <w:p w14:paraId="5DF434F0" w14:textId="45E66BC6" w:rsidR="007445ED" w:rsidRPr="009D2733" w:rsidRDefault="007445ED" w:rsidP="007445ED">
      <w:pPr>
        <w:rPr>
          <w:rFonts w:ascii="Arial Narrow" w:hAnsi="Arial Narrow"/>
        </w:rPr>
      </w:pPr>
      <w:r w:rsidRPr="009D2733">
        <w:rPr>
          <w:rFonts w:ascii="Arial Narrow" w:hAnsi="Arial Narrow"/>
        </w:rPr>
        <w:br w:type="page"/>
      </w:r>
    </w:p>
    <w:p w14:paraId="6F172ADC" w14:textId="77777777" w:rsidR="00511265" w:rsidRPr="009D2733" w:rsidRDefault="00511265" w:rsidP="007445ED">
      <w:pPr>
        <w:rPr>
          <w:rFonts w:ascii="Arial Narrow" w:hAnsi="Arial Narrow"/>
        </w:rPr>
      </w:pPr>
      <w:bookmarkStart w:id="189" w:name="_Toc57009908"/>
      <w:bookmarkStart w:id="190" w:name="_Toc57010093"/>
      <w:bookmarkStart w:id="191" w:name="_Toc57010180"/>
    </w:p>
    <w:p w14:paraId="7BF0D003" w14:textId="61E37BF4" w:rsidR="001749F0" w:rsidRPr="009D2733" w:rsidRDefault="001749F0" w:rsidP="001749F0">
      <w:pPr>
        <w:pStyle w:val="Heading1"/>
        <w:spacing w:before="0" w:line="240" w:lineRule="auto"/>
        <w:rPr>
          <w:rFonts w:ascii="Arial Narrow" w:hAnsi="Arial Narrow"/>
        </w:rPr>
      </w:pPr>
      <w:bookmarkStart w:id="192" w:name="_Toc57574769"/>
      <w:r w:rsidRPr="009D2733">
        <w:rPr>
          <w:rFonts w:ascii="Arial Narrow" w:hAnsi="Arial Narrow"/>
        </w:rPr>
        <w:t>Section 4: Financial plan</w:t>
      </w:r>
      <w:bookmarkEnd w:id="182"/>
      <w:bookmarkEnd w:id="183"/>
      <w:bookmarkEnd w:id="184"/>
      <w:bookmarkEnd w:id="185"/>
      <w:bookmarkEnd w:id="186"/>
      <w:bookmarkEnd w:id="187"/>
      <w:bookmarkEnd w:id="188"/>
      <w:bookmarkEnd w:id="189"/>
      <w:bookmarkEnd w:id="190"/>
      <w:bookmarkEnd w:id="191"/>
      <w:bookmarkEnd w:id="192"/>
    </w:p>
    <w:p w14:paraId="6069040A" w14:textId="77777777" w:rsidR="001749F0" w:rsidRPr="00860E9D" w:rsidRDefault="001749F0" w:rsidP="001749F0">
      <w:pPr>
        <w:spacing w:after="0" w:line="240" w:lineRule="auto"/>
        <w:jc w:val="both"/>
        <w:rPr>
          <w:rFonts w:ascii="Arial Narrow" w:hAnsi="Arial Narrow"/>
        </w:rPr>
      </w:pPr>
      <w:r w:rsidRPr="00860E9D">
        <w:rPr>
          <w:rFonts w:ascii="Arial Narrow" w:hAnsi="Arial Narrow"/>
        </w:rPr>
        <w:t xml:space="preserve">&lt;A table specifying programme allocations in maximum figures and percentages per year by thematic priority for the entire period. A single 7-year Commission financing decision with a suspensive clause will be adopted.&gt; </w:t>
      </w:r>
    </w:p>
    <w:p w14:paraId="37CCE4B3" w14:textId="77777777" w:rsidR="001749F0" w:rsidRPr="00860E9D" w:rsidRDefault="001749F0" w:rsidP="001749F0">
      <w:pPr>
        <w:spacing w:after="0" w:line="240" w:lineRule="auto"/>
        <w:jc w:val="both"/>
        <w:rPr>
          <w:rFonts w:ascii="Arial Narrow" w:hAnsi="Arial Narrow"/>
        </w:rPr>
      </w:pPr>
    </w:p>
    <w:p w14:paraId="4A6E848A" w14:textId="77777777" w:rsidR="001749F0" w:rsidRPr="00860E9D" w:rsidRDefault="001749F0" w:rsidP="001749F0">
      <w:pPr>
        <w:autoSpaceDE w:val="0"/>
        <w:autoSpaceDN w:val="0"/>
        <w:adjustRightInd w:val="0"/>
        <w:spacing w:after="0" w:line="240" w:lineRule="auto"/>
        <w:rPr>
          <w:rFonts w:ascii="Arial Narrow" w:hAnsi="Arial Narrow" w:cs="Verdana"/>
          <w:color w:val="000000"/>
        </w:rPr>
      </w:pPr>
      <w:r w:rsidRPr="00860E9D">
        <w:rPr>
          <w:rFonts w:ascii="Arial Narrow" w:hAnsi="Arial Narrow" w:cs="Verdana"/>
          <w:b/>
          <w:bCs/>
          <w:color w:val="000000"/>
        </w:rPr>
        <w:t xml:space="preserve">Table 3: Indicative financial allocations per year for the period 2021-2027 </w:t>
      </w:r>
    </w:p>
    <w:p w14:paraId="0CDF6FFD" w14:textId="77777777" w:rsidR="001749F0" w:rsidRPr="00860E9D" w:rsidRDefault="001749F0" w:rsidP="001749F0">
      <w:pPr>
        <w:autoSpaceDE w:val="0"/>
        <w:autoSpaceDN w:val="0"/>
        <w:adjustRightInd w:val="0"/>
        <w:spacing w:after="0" w:line="240" w:lineRule="auto"/>
        <w:rPr>
          <w:rFonts w:ascii="Arial Narrow" w:hAnsi="Arial Narrow" w:cs="Verdana"/>
          <w:b/>
          <w:bCs/>
          <w:color w:val="000000"/>
        </w:rPr>
      </w:pPr>
    </w:p>
    <w:tbl>
      <w:tblPr>
        <w:tblStyle w:val="TableGrid"/>
        <w:tblW w:w="0" w:type="auto"/>
        <w:tblLook w:val="04A0" w:firstRow="1" w:lastRow="0" w:firstColumn="1" w:lastColumn="0" w:noHBand="0" w:noVBand="1"/>
      </w:tblPr>
      <w:tblGrid>
        <w:gridCol w:w="3505"/>
        <w:gridCol w:w="618"/>
        <w:gridCol w:w="618"/>
        <w:gridCol w:w="618"/>
        <w:gridCol w:w="618"/>
        <w:gridCol w:w="618"/>
        <w:gridCol w:w="618"/>
        <w:gridCol w:w="618"/>
        <w:gridCol w:w="1186"/>
      </w:tblGrid>
      <w:tr w:rsidR="001749F0" w:rsidRPr="00860E9D" w14:paraId="11E72F63" w14:textId="77777777" w:rsidTr="005D77BF">
        <w:tc>
          <w:tcPr>
            <w:tcW w:w="0" w:type="auto"/>
            <w:vMerge w:val="restart"/>
            <w:shd w:val="clear" w:color="auto" w:fill="A6A6A6" w:themeFill="background1" w:themeFillShade="A6"/>
            <w:vAlign w:val="center"/>
          </w:tcPr>
          <w:p w14:paraId="72D7E5D1" w14:textId="77777777" w:rsidR="001749F0" w:rsidRPr="00860E9D" w:rsidRDefault="001749F0" w:rsidP="005D77BF">
            <w:pPr>
              <w:autoSpaceDE w:val="0"/>
              <w:autoSpaceDN w:val="0"/>
              <w:adjustRightInd w:val="0"/>
              <w:jc w:val="center"/>
              <w:rPr>
                <w:rFonts w:ascii="Arial Narrow" w:hAnsi="Arial Narrow" w:cs="Verdana"/>
                <w:b/>
                <w:bCs/>
                <w:color w:val="000000"/>
              </w:rPr>
            </w:pPr>
            <w:r w:rsidRPr="00860E9D">
              <w:rPr>
                <w:rFonts w:ascii="Arial Narrow" w:hAnsi="Arial Narrow" w:cs="Verdana"/>
                <w:b/>
                <w:bCs/>
                <w:color w:val="000000"/>
              </w:rPr>
              <w:t>Year</w:t>
            </w:r>
          </w:p>
        </w:tc>
        <w:tc>
          <w:tcPr>
            <w:tcW w:w="0" w:type="auto"/>
            <w:gridSpan w:val="7"/>
            <w:shd w:val="clear" w:color="auto" w:fill="D9E2F3" w:themeFill="accent1" w:themeFillTint="33"/>
            <w:vAlign w:val="center"/>
          </w:tcPr>
          <w:p w14:paraId="23BF70F1" w14:textId="77777777" w:rsidR="00C47CCC" w:rsidRPr="00860E9D" w:rsidRDefault="001749F0" w:rsidP="005D77BF">
            <w:pPr>
              <w:pStyle w:val="Default"/>
              <w:jc w:val="center"/>
              <w:rPr>
                <w:rFonts w:ascii="Arial Narrow" w:hAnsi="Arial Narrow"/>
                <w:b/>
                <w:bCs/>
                <w:sz w:val="22"/>
                <w:szCs w:val="22"/>
              </w:rPr>
            </w:pPr>
            <w:r w:rsidRPr="00860E9D">
              <w:rPr>
                <w:rFonts w:ascii="Arial Narrow" w:hAnsi="Arial Narrow"/>
                <w:b/>
                <w:bCs/>
                <w:sz w:val="22"/>
                <w:szCs w:val="22"/>
              </w:rPr>
              <w:t>IPA II</w:t>
            </w:r>
            <w:r w:rsidR="00C47CCC" w:rsidRPr="00860E9D">
              <w:rPr>
                <w:rFonts w:ascii="Arial Narrow" w:hAnsi="Arial Narrow"/>
                <w:b/>
                <w:bCs/>
                <w:sz w:val="22"/>
                <w:szCs w:val="22"/>
              </w:rPr>
              <w:t xml:space="preserve">I </w:t>
            </w:r>
            <w:r w:rsidRPr="00860E9D">
              <w:rPr>
                <w:rFonts w:ascii="Arial Narrow" w:hAnsi="Arial Narrow"/>
                <w:b/>
                <w:bCs/>
                <w:sz w:val="22"/>
                <w:szCs w:val="22"/>
              </w:rPr>
              <w:t xml:space="preserve">CBC PROGRAMME </w:t>
            </w:r>
          </w:p>
          <w:p w14:paraId="5F9889DF" w14:textId="6929C4B8" w:rsidR="001749F0" w:rsidRPr="00860E9D" w:rsidRDefault="00C47CCC" w:rsidP="005D77BF">
            <w:pPr>
              <w:pStyle w:val="Default"/>
              <w:jc w:val="center"/>
              <w:rPr>
                <w:rFonts w:ascii="Arial Narrow" w:hAnsi="Arial Narrow"/>
                <w:sz w:val="22"/>
                <w:szCs w:val="22"/>
              </w:rPr>
            </w:pPr>
            <w:r w:rsidRPr="00860E9D">
              <w:rPr>
                <w:rFonts w:ascii="Arial Narrow" w:hAnsi="Arial Narrow"/>
                <w:b/>
                <w:bCs/>
                <w:sz w:val="22"/>
                <w:szCs w:val="22"/>
              </w:rPr>
              <w:t>SERBIA -</w:t>
            </w:r>
            <w:r w:rsidR="009D2733">
              <w:rPr>
                <w:rFonts w:ascii="Arial Narrow" w:hAnsi="Arial Narrow"/>
                <w:b/>
                <w:bCs/>
                <w:sz w:val="22"/>
                <w:szCs w:val="22"/>
              </w:rPr>
              <w:t xml:space="preserve"> </w:t>
            </w:r>
            <w:r w:rsidRPr="00860E9D">
              <w:rPr>
                <w:rFonts w:ascii="Arial Narrow" w:hAnsi="Arial Narrow"/>
                <w:b/>
                <w:bCs/>
                <w:sz w:val="22"/>
                <w:szCs w:val="22"/>
              </w:rPr>
              <w:t>MONTENEGRO</w:t>
            </w:r>
          </w:p>
          <w:p w14:paraId="79EE0F18" w14:textId="77777777" w:rsidR="001749F0" w:rsidRPr="00860E9D" w:rsidRDefault="001749F0" w:rsidP="005D77BF">
            <w:pPr>
              <w:autoSpaceDE w:val="0"/>
              <w:autoSpaceDN w:val="0"/>
              <w:adjustRightInd w:val="0"/>
              <w:jc w:val="center"/>
              <w:rPr>
                <w:rFonts w:ascii="Arial Narrow" w:hAnsi="Arial Narrow" w:cs="Verdana"/>
                <w:b/>
                <w:bCs/>
                <w:color w:val="000000"/>
              </w:rPr>
            </w:pPr>
          </w:p>
        </w:tc>
        <w:tc>
          <w:tcPr>
            <w:tcW w:w="0" w:type="auto"/>
            <w:shd w:val="clear" w:color="auto" w:fill="A6A6A6" w:themeFill="background1" w:themeFillShade="A6"/>
          </w:tcPr>
          <w:p w14:paraId="3CC5F8D1" w14:textId="77777777" w:rsidR="001749F0" w:rsidRPr="00860E9D" w:rsidRDefault="001749F0" w:rsidP="005D77BF">
            <w:pPr>
              <w:autoSpaceDE w:val="0"/>
              <w:autoSpaceDN w:val="0"/>
              <w:adjustRightInd w:val="0"/>
              <w:rPr>
                <w:rFonts w:ascii="Arial Narrow" w:hAnsi="Arial Narrow" w:cs="Verdana"/>
                <w:b/>
                <w:bCs/>
                <w:color w:val="000000"/>
              </w:rPr>
            </w:pPr>
            <w:r w:rsidRPr="00860E9D">
              <w:rPr>
                <w:rFonts w:ascii="Arial Narrow" w:hAnsi="Arial Narrow" w:cs="Verdana"/>
                <w:b/>
                <w:bCs/>
                <w:color w:val="000000"/>
              </w:rPr>
              <w:t>Total (EUR)</w:t>
            </w:r>
          </w:p>
        </w:tc>
      </w:tr>
      <w:tr w:rsidR="001749F0" w:rsidRPr="00860E9D" w14:paraId="19DFE8C8" w14:textId="77777777" w:rsidTr="005D77BF">
        <w:tc>
          <w:tcPr>
            <w:tcW w:w="0" w:type="auto"/>
            <w:vMerge/>
            <w:shd w:val="clear" w:color="auto" w:fill="A6A6A6" w:themeFill="background1" w:themeFillShade="A6"/>
          </w:tcPr>
          <w:p w14:paraId="6D11AB0D" w14:textId="77777777" w:rsidR="001749F0" w:rsidRPr="00860E9D" w:rsidRDefault="001749F0" w:rsidP="005D77BF">
            <w:pPr>
              <w:autoSpaceDE w:val="0"/>
              <w:autoSpaceDN w:val="0"/>
              <w:adjustRightInd w:val="0"/>
              <w:rPr>
                <w:rFonts w:ascii="Arial Narrow" w:hAnsi="Arial Narrow" w:cs="Verdana"/>
                <w:b/>
                <w:bCs/>
                <w:color w:val="000000"/>
              </w:rPr>
            </w:pPr>
          </w:p>
        </w:tc>
        <w:tc>
          <w:tcPr>
            <w:tcW w:w="0" w:type="auto"/>
            <w:shd w:val="clear" w:color="auto" w:fill="D9E2F3" w:themeFill="accent1" w:themeFillTint="33"/>
          </w:tcPr>
          <w:p w14:paraId="59DBF381" w14:textId="77777777" w:rsidR="001749F0" w:rsidRPr="00860E9D" w:rsidRDefault="001749F0" w:rsidP="005D77BF">
            <w:pPr>
              <w:autoSpaceDE w:val="0"/>
              <w:autoSpaceDN w:val="0"/>
              <w:adjustRightInd w:val="0"/>
              <w:rPr>
                <w:rFonts w:ascii="Arial Narrow" w:hAnsi="Arial Narrow" w:cs="Verdana"/>
                <w:b/>
                <w:bCs/>
                <w:color w:val="000000"/>
              </w:rPr>
            </w:pPr>
            <w:r w:rsidRPr="00860E9D">
              <w:rPr>
                <w:rFonts w:ascii="Arial Narrow" w:hAnsi="Arial Narrow" w:cs="Verdana"/>
                <w:b/>
                <w:bCs/>
                <w:color w:val="000000"/>
              </w:rPr>
              <w:t>2021</w:t>
            </w:r>
          </w:p>
        </w:tc>
        <w:tc>
          <w:tcPr>
            <w:tcW w:w="0" w:type="auto"/>
            <w:shd w:val="clear" w:color="auto" w:fill="D9E2F3" w:themeFill="accent1" w:themeFillTint="33"/>
          </w:tcPr>
          <w:p w14:paraId="66197759" w14:textId="77777777" w:rsidR="001749F0" w:rsidRPr="00860E9D" w:rsidRDefault="001749F0" w:rsidP="005D77BF">
            <w:pPr>
              <w:autoSpaceDE w:val="0"/>
              <w:autoSpaceDN w:val="0"/>
              <w:adjustRightInd w:val="0"/>
              <w:rPr>
                <w:rFonts w:ascii="Arial Narrow" w:hAnsi="Arial Narrow" w:cs="Verdana"/>
                <w:b/>
                <w:bCs/>
                <w:color w:val="000000"/>
              </w:rPr>
            </w:pPr>
            <w:r w:rsidRPr="00860E9D">
              <w:rPr>
                <w:rFonts w:ascii="Arial Narrow" w:hAnsi="Arial Narrow" w:cs="Verdana"/>
                <w:b/>
                <w:bCs/>
                <w:color w:val="000000"/>
              </w:rPr>
              <w:t>2022</w:t>
            </w:r>
          </w:p>
        </w:tc>
        <w:tc>
          <w:tcPr>
            <w:tcW w:w="0" w:type="auto"/>
            <w:shd w:val="clear" w:color="auto" w:fill="D9E2F3" w:themeFill="accent1" w:themeFillTint="33"/>
          </w:tcPr>
          <w:p w14:paraId="7A048937" w14:textId="77777777" w:rsidR="001749F0" w:rsidRPr="00860E9D" w:rsidRDefault="001749F0" w:rsidP="005D77BF">
            <w:pPr>
              <w:autoSpaceDE w:val="0"/>
              <w:autoSpaceDN w:val="0"/>
              <w:adjustRightInd w:val="0"/>
              <w:rPr>
                <w:rFonts w:ascii="Arial Narrow" w:hAnsi="Arial Narrow" w:cs="Verdana"/>
                <w:b/>
                <w:bCs/>
                <w:color w:val="000000"/>
              </w:rPr>
            </w:pPr>
            <w:r w:rsidRPr="00860E9D">
              <w:rPr>
                <w:rFonts w:ascii="Arial Narrow" w:hAnsi="Arial Narrow" w:cs="Verdana"/>
                <w:b/>
                <w:bCs/>
                <w:color w:val="000000"/>
              </w:rPr>
              <w:t>2023</w:t>
            </w:r>
          </w:p>
        </w:tc>
        <w:tc>
          <w:tcPr>
            <w:tcW w:w="0" w:type="auto"/>
            <w:shd w:val="clear" w:color="auto" w:fill="D9E2F3" w:themeFill="accent1" w:themeFillTint="33"/>
          </w:tcPr>
          <w:p w14:paraId="1B10F4CD" w14:textId="77777777" w:rsidR="001749F0" w:rsidRPr="00860E9D" w:rsidRDefault="001749F0" w:rsidP="005D77BF">
            <w:pPr>
              <w:autoSpaceDE w:val="0"/>
              <w:autoSpaceDN w:val="0"/>
              <w:adjustRightInd w:val="0"/>
              <w:rPr>
                <w:rFonts w:ascii="Arial Narrow" w:hAnsi="Arial Narrow" w:cs="Verdana"/>
                <w:b/>
                <w:bCs/>
                <w:color w:val="000000"/>
              </w:rPr>
            </w:pPr>
            <w:r w:rsidRPr="00860E9D">
              <w:rPr>
                <w:rFonts w:ascii="Arial Narrow" w:hAnsi="Arial Narrow" w:cs="Verdana"/>
                <w:b/>
                <w:bCs/>
                <w:color w:val="000000"/>
              </w:rPr>
              <w:t>2024</w:t>
            </w:r>
          </w:p>
        </w:tc>
        <w:tc>
          <w:tcPr>
            <w:tcW w:w="0" w:type="auto"/>
            <w:shd w:val="clear" w:color="auto" w:fill="D9E2F3" w:themeFill="accent1" w:themeFillTint="33"/>
          </w:tcPr>
          <w:p w14:paraId="748C0CA6" w14:textId="77777777" w:rsidR="001749F0" w:rsidRPr="00860E9D" w:rsidRDefault="001749F0" w:rsidP="005D77BF">
            <w:pPr>
              <w:autoSpaceDE w:val="0"/>
              <w:autoSpaceDN w:val="0"/>
              <w:adjustRightInd w:val="0"/>
              <w:rPr>
                <w:rFonts w:ascii="Arial Narrow" w:hAnsi="Arial Narrow" w:cs="Verdana"/>
                <w:b/>
                <w:bCs/>
                <w:color w:val="000000"/>
              </w:rPr>
            </w:pPr>
            <w:r w:rsidRPr="00860E9D">
              <w:rPr>
                <w:rFonts w:ascii="Arial Narrow" w:hAnsi="Arial Narrow" w:cs="Verdana"/>
                <w:b/>
                <w:bCs/>
                <w:color w:val="000000"/>
              </w:rPr>
              <w:t>2025</w:t>
            </w:r>
          </w:p>
        </w:tc>
        <w:tc>
          <w:tcPr>
            <w:tcW w:w="0" w:type="auto"/>
            <w:shd w:val="clear" w:color="auto" w:fill="D9E2F3" w:themeFill="accent1" w:themeFillTint="33"/>
          </w:tcPr>
          <w:p w14:paraId="3BCE34A4" w14:textId="77777777" w:rsidR="001749F0" w:rsidRPr="00860E9D" w:rsidRDefault="001749F0" w:rsidP="005D77BF">
            <w:pPr>
              <w:autoSpaceDE w:val="0"/>
              <w:autoSpaceDN w:val="0"/>
              <w:adjustRightInd w:val="0"/>
              <w:rPr>
                <w:rFonts w:ascii="Arial Narrow" w:hAnsi="Arial Narrow" w:cs="Verdana"/>
                <w:b/>
                <w:bCs/>
                <w:color w:val="000000"/>
              </w:rPr>
            </w:pPr>
            <w:r w:rsidRPr="00860E9D">
              <w:rPr>
                <w:rFonts w:ascii="Arial Narrow" w:hAnsi="Arial Narrow" w:cs="Verdana"/>
                <w:b/>
                <w:bCs/>
                <w:color w:val="000000"/>
              </w:rPr>
              <w:t>2026</w:t>
            </w:r>
          </w:p>
        </w:tc>
        <w:tc>
          <w:tcPr>
            <w:tcW w:w="0" w:type="auto"/>
            <w:shd w:val="clear" w:color="auto" w:fill="D9E2F3" w:themeFill="accent1" w:themeFillTint="33"/>
          </w:tcPr>
          <w:p w14:paraId="70C646A0" w14:textId="77777777" w:rsidR="001749F0" w:rsidRPr="00860E9D" w:rsidRDefault="001749F0" w:rsidP="005D77BF">
            <w:pPr>
              <w:autoSpaceDE w:val="0"/>
              <w:autoSpaceDN w:val="0"/>
              <w:adjustRightInd w:val="0"/>
              <w:rPr>
                <w:rFonts w:ascii="Arial Narrow" w:hAnsi="Arial Narrow" w:cs="Verdana"/>
                <w:b/>
                <w:bCs/>
                <w:color w:val="000000"/>
              </w:rPr>
            </w:pPr>
            <w:r w:rsidRPr="00860E9D">
              <w:rPr>
                <w:rFonts w:ascii="Arial Narrow" w:hAnsi="Arial Narrow" w:cs="Verdana"/>
                <w:b/>
                <w:bCs/>
                <w:color w:val="000000"/>
              </w:rPr>
              <w:t>2027</w:t>
            </w:r>
          </w:p>
        </w:tc>
        <w:tc>
          <w:tcPr>
            <w:tcW w:w="0" w:type="auto"/>
            <w:shd w:val="clear" w:color="auto" w:fill="A6A6A6" w:themeFill="background1" w:themeFillShade="A6"/>
          </w:tcPr>
          <w:p w14:paraId="01905A2C" w14:textId="1E7EA930" w:rsidR="001749F0" w:rsidRPr="00860E9D" w:rsidRDefault="001749F0" w:rsidP="005D77BF">
            <w:pPr>
              <w:autoSpaceDE w:val="0"/>
              <w:autoSpaceDN w:val="0"/>
              <w:adjustRightInd w:val="0"/>
              <w:rPr>
                <w:rFonts w:ascii="Arial Narrow" w:hAnsi="Arial Narrow" w:cs="Verdana"/>
                <w:b/>
                <w:bCs/>
                <w:color w:val="000000"/>
              </w:rPr>
            </w:pPr>
            <w:r w:rsidRPr="00860E9D">
              <w:rPr>
                <w:rFonts w:ascii="Arial Narrow" w:hAnsi="Arial Narrow" w:cs="Verdana"/>
                <w:b/>
                <w:bCs/>
                <w:color w:val="000000"/>
              </w:rPr>
              <w:t>2021-20</w:t>
            </w:r>
            <w:r w:rsidR="001A07E9">
              <w:rPr>
                <w:rFonts w:ascii="Arial Narrow" w:hAnsi="Arial Narrow" w:cs="Verdana"/>
                <w:b/>
                <w:bCs/>
                <w:color w:val="000000"/>
              </w:rPr>
              <w:t>2</w:t>
            </w:r>
            <w:r w:rsidRPr="00860E9D">
              <w:rPr>
                <w:rFonts w:ascii="Arial Narrow" w:hAnsi="Arial Narrow" w:cs="Verdana"/>
                <w:b/>
                <w:bCs/>
                <w:color w:val="000000"/>
              </w:rPr>
              <w:t>7</w:t>
            </w:r>
          </w:p>
        </w:tc>
      </w:tr>
      <w:tr w:rsidR="001749F0" w:rsidRPr="00860E9D" w14:paraId="1E9BA710" w14:textId="77777777" w:rsidTr="005D77BF">
        <w:tc>
          <w:tcPr>
            <w:tcW w:w="0" w:type="auto"/>
            <w:shd w:val="clear" w:color="auto" w:fill="A6A6A6" w:themeFill="background1" w:themeFillShade="A6"/>
          </w:tcPr>
          <w:p w14:paraId="3DF20D3C" w14:textId="77777777" w:rsidR="001749F0" w:rsidRPr="00860E9D" w:rsidRDefault="001749F0" w:rsidP="005D77BF">
            <w:pPr>
              <w:autoSpaceDE w:val="0"/>
              <w:autoSpaceDN w:val="0"/>
              <w:adjustRightInd w:val="0"/>
              <w:rPr>
                <w:rFonts w:ascii="Arial Narrow" w:hAnsi="Arial Narrow" w:cs="Verdana"/>
                <w:b/>
                <w:bCs/>
                <w:color w:val="000000"/>
              </w:rPr>
            </w:pPr>
            <w:r w:rsidRPr="00860E9D">
              <w:rPr>
                <w:rFonts w:ascii="Arial Narrow" w:hAnsi="Arial Narrow" w:cs="Verdana"/>
                <w:b/>
                <w:bCs/>
                <w:color w:val="000000"/>
              </w:rPr>
              <w:t>CBC operations (all thematic priorities)</w:t>
            </w:r>
          </w:p>
        </w:tc>
        <w:tc>
          <w:tcPr>
            <w:tcW w:w="0" w:type="auto"/>
            <w:shd w:val="clear" w:color="auto" w:fill="D9E2F3" w:themeFill="accent1" w:themeFillTint="33"/>
          </w:tcPr>
          <w:p w14:paraId="09F28E34" w14:textId="77777777" w:rsidR="001749F0" w:rsidRPr="00860E9D" w:rsidRDefault="001749F0" w:rsidP="005D77BF">
            <w:pPr>
              <w:autoSpaceDE w:val="0"/>
              <w:autoSpaceDN w:val="0"/>
              <w:adjustRightInd w:val="0"/>
              <w:rPr>
                <w:rFonts w:ascii="Arial Narrow" w:hAnsi="Arial Narrow" w:cs="Verdana"/>
                <w:b/>
                <w:bCs/>
                <w:color w:val="000000"/>
              </w:rPr>
            </w:pPr>
          </w:p>
        </w:tc>
        <w:tc>
          <w:tcPr>
            <w:tcW w:w="0" w:type="auto"/>
            <w:shd w:val="clear" w:color="auto" w:fill="D9E2F3" w:themeFill="accent1" w:themeFillTint="33"/>
          </w:tcPr>
          <w:p w14:paraId="39462321" w14:textId="77777777" w:rsidR="001749F0" w:rsidRPr="00860E9D" w:rsidRDefault="001749F0" w:rsidP="005D77BF">
            <w:pPr>
              <w:autoSpaceDE w:val="0"/>
              <w:autoSpaceDN w:val="0"/>
              <w:adjustRightInd w:val="0"/>
              <w:rPr>
                <w:rFonts w:ascii="Arial Narrow" w:hAnsi="Arial Narrow" w:cs="Verdana"/>
                <w:b/>
                <w:bCs/>
                <w:color w:val="000000"/>
              </w:rPr>
            </w:pPr>
          </w:p>
        </w:tc>
        <w:tc>
          <w:tcPr>
            <w:tcW w:w="0" w:type="auto"/>
            <w:shd w:val="clear" w:color="auto" w:fill="D9E2F3" w:themeFill="accent1" w:themeFillTint="33"/>
          </w:tcPr>
          <w:p w14:paraId="52BE7258" w14:textId="77777777" w:rsidR="001749F0" w:rsidRPr="00860E9D" w:rsidRDefault="001749F0" w:rsidP="005D77BF">
            <w:pPr>
              <w:autoSpaceDE w:val="0"/>
              <w:autoSpaceDN w:val="0"/>
              <w:adjustRightInd w:val="0"/>
              <w:rPr>
                <w:rFonts w:ascii="Arial Narrow" w:hAnsi="Arial Narrow" w:cs="Verdana"/>
                <w:b/>
                <w:bCs/>
                <w:color w:val="000000"/>
              </w:rPr>
            </w:pPr>
          </w:p>
        </w:tc>
        <w:tc>
          <w:tcPr>
            <w:tcW w:w="0" w:type="auto"/>
            <w:shd w:val="clear" w:color="auto" w:fill="D9E2F3" w:themeFill="accent1" w:themeFillTint="33"/>
          </w:tcPr>
          <w:p w14:paraId="6F356D23" w14:textId="77777777" w:rsidR="001749F0" w:rsidRPr="00860E9D" w:rsidRDefault="001749F0" w:rsidP="005D77BF">
            <w:pPr>
              <w:autoSpaceDE w:val="0"/>
              <w:autoSpaceDN w:val="0"/>
              <w:adjustRightInd w:val="0"/>
              <w:rPr>
                <w:rFonts w:ascii="Arial Narrow" w:hAnsi="Arial Narrow" w:cs="Verdana"/>
                <w:b/>
                <w:bCs/>
                <w:color w:val="000000"/>
              </w:rPr>
            </w:pPr>
          </w:p>
        </w:tc>
        <w:tc>
          <w:tcPr>
            <w:tcW w:w="0" w:type="auto"/>
            <w:shd w:val="clear" w:color="auto" w:fill="D9E2F3" w:themeFill="accent1" w:themeFillTint="33"/>
          </w:tcPr>
          <w:p w14:paraId="6FA8C961" w14:textId="77777777" w:rsidR="001749F0" w:rsidRPr="00860E9D" w:rsidRDefault="001749F0" w:rsidP="005D77BF">
            <w:pPr>
              <w:autoSpaceDE w:val="0"/>
              <w:autoSpaceDN w:val="0"/>
              <w:adjustRightInd w:val="0"/>
              <w:rPr>
                <w:rFonts w:ascii="Arial Narrow" w:hAnsi="Arial Narrow" w:cs="Verdana"/>
                <w:b/>
                <w:bCs/>
                <w:color w:val="000000"/>
              </w:rPr>
            </w:pPr>
          </w:p>
        </w:tc>
        <w:tc>
          <w:tcPr>
            <w:tcW w:w="0" w:type="auto"/>
            <w:shd w:val="clear" w:color="auto" w:fill="D9E2F3" w:themeFill="accent1" w:themeFillTint="33"/>
          </w:tcPr>
          <w:p w14:paraId="39427D35" w14:textId="77777777" w:rsidR="001749F0" w:rsidRPr="00860E9D" w:rsidRDefault="001749F0" w:rsidP="005D77BF">
            <w:pPr>
              <w:autoSpaceDE w:val="0"/>
              <w:autoSpaceDN w:val="0"/>
              <w:adjustRightInd w:val="0"/>
              <w:rPr>
                <w:rFonts w:ascii="Arial Narrow" w:hAnsi="Arial Narrow" w:cs="Verdana"/>
                <w:b/>
                <w:bCs/>
                <w:color w:val="000000"/>
              </w:rPr>
            </w:pPr>
          </w:p>
        </w:tc>
        <w:tc>
          <w:tcPr>
            <w:tcW w:w="0" w:type="auto"/>
            <w:shd w:val="clear" w:color="auto" w:fill="D9E2F3" w:themeFill="accent1" w:themeFillTint="33"/>
          </w:tcPr>
          <w:p w14:paraId="46CA348B" w14:textId="77777777" w:rsidR="001749F0" w:rsidRPr="00860E9D" w:rsidRDefault="001749F0" w:rsidP="005D77BF">
            <w:pPr>
              <w:autoSpaceDE w:val="0"/>
              <w:autoSpaceDN w:val="0"/>
              <w:adjustRightInd w:val="0"/>
              <w:rPr>
                <w:rFonts w:ascii="Arial Narrow" w:hAnsi="Arial Narrow" w:cs="Verdana"/>
                <w:b/>
                <w:bCs/>
                <w:color w:val="000000"/>
              </w:rPr>
            </w:pPr>
          </w:p>
        </w:tc>
        <w:tc>
          <w:tcPr>
            <w:tcW w:w="0" w:type="auto"/>
            <w:shd w:val="clear" w:color="auto" w:fill="A6A6A6" w:themeFill="background1" w:themeFillShade="A6"/>
          </w:tcPr>
          <w:p w14:paraId="564E8D9D" w14:textId="77777777" w:rsidR="001749F0" w:rsidRPr="00860E9D" w:rsidRDefault="001749F0" w:rsidP="005D77BF">
            <w:pPr>
              <w:autoSpaceDE w:val="0"/>
              <w:autoSpaceDN w:val="0"/>
              <w:adjustRightInd w:val="0"/>
              <w:rPr>
                <w:rFonts w:ascii="Arial Narrow" w:hAnsi="Arial Narrow" w:cs="Verdana"/>
                <w:b/>
                <w:bCs/>
                <w:color w:val="000000"/>
              </w:rPr>
            </w:pPr>
          </w:p>
        </w:tc>
      </w:tr>
      <w:tr w:rsidR="001749F0" w:rsidRPr="00860E9D" w14:paraId="1B13E788" w14:textId="77777777" w:rsidTr="005D77BF">
        <w:tc>
          <w:tcPr>
            <w:tcW w:w="0" w:type="auto"/>
            <w:shd w:val="clear" w:color="auto" w:fill="A6A6A6" w:themeFill="background1" w:themeFillShade="A6"/>
          </w:tcPr>
          <w:p w14:paraId="5464E149" w14:textId="77777777" w:rsidR="001749F0" w:rsidRPr="00860E9D" w:rsidRDefault="001749F0" w:rsidP="005D77BF">
            <w:pPr>
              <w:autoSpaceDE w:val="0"/>
              <w:autoSpaceDN w:val="0"/>
              <w:adjustRightInd w:val="0"/>
              <w:rPr>
                <w:rFonts w:ascii="Arial Narrow" w:hAnsi="Arial Narrow" w:cs="Verdana"/>
                <w:b/>
                <w:bCs/>
                <w:color w:val="000000"/>
              </w:rPr>
            </w:pPr>
            <w:r w:rsidRPr="00860E9D">
              <w:rPr>
                <w:rFonts w:ascii="Arial Narrow" w:hAnsi="Arial Narrow" w:cs="Verdana"/>
                <w:b/>
                <w:bCs/>
                <w:color w:val="000000"/>
              </w:rPr>
              <w:t>Technical assistance</w:t>
            </w:r>
          </w:p>
        </w:tc>
        <w:tc>
          <w:tcPr>
            <w:tcW w:w="0" w:type="auto"/>
            <w:shd w:val="clear" w:color="auto" w:fill="D9E2F3" w:themeFill="accent1" w:themeFillTint="33"/>
          </w:tcPr>
          <w:p w14:paraId="3D238A82" w14:textId="77777777" w:rsidR="001749F0" w:rsidRPr="00860E9D" w:rsidRDefault="001749F0" w:rsidP="005D77BF">
            <w:pPr>
              <w:autoSpaceDE w:val="0"/>
              <w:autoSpaceDN w:val="0"/>
              <w:adjustRightInd w:val="0"/>
              <w:rPr>
                <w:rFonts w:ascii="Arial Narrow" w:hAnsi="Arial Narrow" w:cs="Verdana"/>
                <w:b/>
                <w:bCs/>
                <w:color w:val="000000"/>
              </w:rPr>
            </w:pPr>
          </w:p>
        </w:tc>
        <w:tc>
          <w:tcPr>
            <w:tcW w:w="0" w:type="auto"/>
            <w:shd w:val="clear" w:color="auto" w:fill="D9E2F3" w:themeFill="accent1" w:themeFillTint="33"/>
          </w:tcPr>
          <w:p w14:paraId="178560AA" w14:textId="77777777" w:rsidR="001749F0" w:rsidRPr="00860E9D" w:rsidRDefault="001749F0" w:rsidP="005D77BF">
            <w:pPr>
              <w:autoSpaceDE w:val="0"/>
              <w:autoSpaceDN w:val="0"/>
              <w:adjustRightInd w:val="0"/>
              <w:rPr>
                <w:rFonts w:ascii="Arial Narrow" w:hAnsi="Arial Narrow" w:cs="Verdana"/>
                <w:b/>
                <w:bCs/>
                <w:color w:val="000000"/>
              </w:rPr>
            </w:pPr>
          </w:p>
        </w:tc>
        <w:tc>
          <w:tcPr>
            <w:tcW w:w="0" w:type="auto"/>
            <w:shd w:val="clear" w:color="auto" w:fill="D9E2F3" w:themeFill="accent1" w:themeFillTint="33"/>
          </w:tcPr>
          <w:p w14:paraId="72DA1F83" w14:textId="77777777" w:rsidR="001749F0" w:rsidRPr="00860E9D" w:rsidRDefault="001749F0" w:rsidP="005D77BF">
            <w:pPr>
              <w:autoSpaceDE w:val="0"/>
              <w:autoSpaceDN w:val="0"/>
              <w:adjustRightInd w:val="0"/>
              <w:rPr>
                <w:rFonts w:ascii="Arial Narrow" w:hAnsi="Arial Narrow" w:cs="Verdana"/>
                <w:b/>
                <w:bCs/>
                <w:color w:val="000000"/>
              </w:rPr>
            </w:pPr>
          </w:p>
        </w:tc>
        <w:tc>
          <w:tcPr>
            <w:tcW w:w="0" w:type="auto"/>
            <w:shd w:val="clear" w:color="auto" w:fill="D9E2F3" w:themeFill="accent1" w:themeFillTint="33"/>
          </w:tcPr>
          <w:p w14:paraId="34F7E8EA" w14:textId="77777777" w:rsidR="001749F0" w:rsidRPr="00860E9D" w:rsidRDefault="001749F0" w:rsidP="005D77BF">
            <w:pPr>
              <w:autoSpaceDE w:val="0"/>
              <w:autoSpaceDN w:val="0"/>
              <w:adjustRightInd w:val="0"/>
              <w:rPr>
                <w:rFonts w:ascii="Arial Narrow" w:hAnsi="Arial Narrow" w:cs="Verdana"/>
                <w:b/>
                <w:bCs/>
                <w:color w:val="000000"/>
              </w:rPr>
            </w:pPr>
          </w:p>
        </w:tc>
        <w:tc>
          <w:tcPr>
            <w:tcW w:w="0" w:type="auto"/>
            <w:shd w:val="clear" w:color="auto" w:fill="D9E2F3" w:themeFill="accent1" w:themeFillTint="33"/>
          </w:tcPr>
          <w:p w14:paraId="25AF2A75" w14:textId="77777777" w:rsidR="001749F0" w:rsidRPr="00860E9D" w:rsidRDefault="001749F0" w:rsidP="005D77BF">
            <w:pPr>
              <w:autoSpaceDE w:val="0"/>
              <w:autoSpaceDN w:val="0"/>
              <w:adjustRightInd w:val="0"/>
              <w:rPr>
                <w:rFonts w:ascii="Arial Narrow" w:hAnsi="Arial Narrow" w:cs="Verdana"/>
                <w:b/>
                <w:bCs/>
                <w:color w:val="000000"/>
              </w:rPr>
            </w:pPr>
          </w:p>
        </w:tc>
        <w:tc>
          <w:tcPr>
            <w:tcW w:w="0" w:type="auto"/>
            <w:shd w:val="clear" w:color="auto" w:fill="D9E2F3" w:themeFill="accent1" w:themeFillTint="33"/>
          </w:tcPr>
          <w:p w14:paraId="4BFC8EFD" w14:textId="77777777" w:rsidR="001749F0" w:rsidRPr="00860E9D" w:rsidRDefault="001749F0" w:rsidP="005D77BF">
            <w:pPr>
              <w:autoSpaceDE w:val="0"/>
              <w:autoSpaceDN w:val="0"/>
              <w:adjustRightInd w:val="0"/>
              <w:rPr>
                <w:rFonts w:ascii="Arial Narrow" w:hAnsi="Arial Narrow" w:cs="Verdana"/>
                <w:b/>
                <w:bCs/>
                <w:color w:val="000000"/>
              </w:rPr>
            </w:pPr>
          </w:p>
        </w:tc>
        <w:tc>
          <w:tcPr>
            <w:tcW w:w="0" w:type="auto"/>
            <w:shd w:val="clear" w:color="auto" w:fill="D9E2F3" w:themeFill="accent1" w:themeFillTint="33"/>
          </w:tcPr>
          <w:p w14:paraId="33065A80" w14:textId="77777777" w:rsidR="001749F0" w:rsidRPr="00860E9D" w:rsidRDefault="001749F0" w:rsidP="005D77BF">
            <w:pPr>
              <w:autoSpaceDE w:val="0"/>
              <w:autoSpaceDN w:val="0"/>
              <w:adjustRightInd w:val="0"/>
              <w:rPr>
                <w:rFonts w:ascii="Arial Narrow" w:hAnsi="Arial Narrow" w:cs="Verdana"/>
                <w:b/>
                <w:bCs/>
                <w:color w:val="000000"/>
              </w:rPr>
            </w:pPr>
          </w:p>
        </w:tc>
        <w:tc>
          <w:tcPr>
            <w:tcW w:w="0" w:type="auto"/>
            <w:shd w:val="clear" w:color="auto" w:fill="A6A6A6" w:themeFill="background1" w:themeFillShade="A6"/>
          </w:tcPr>
          <w:p w14:paraId="15CAAB22" w14:textId="77777777" w:rsidR="001749F0" w:rsidRPr="00860E9D" w:rsidRDefault="001749F0" w:rsidP="005D77BF">
            <w:pPr>
              <w:autoSpaceDE w:val="0"/>
              <w:autoSpaceDN w:val="0"/>
              <w:adjustRightInd w:val="0"/>
              <w:rPr>
                <w:rFonts w:ascii="Arial Narrow" w:hAnsi="Arial Narrow" w:cs="Verdana"/>
                <w:b/>
                <w:bCs/>
                <w:color w:val="000000"/>
              </w:rPr>
            </w:pPr>
          </w:p>
        </w:tc>
      </w:tr>
      <w:tr w:rsidR="001749F0" w:rsidRPr="00860E9D" w14:paraId="1CC28B86" w14:textId="77777777" w:rsidTr="005D77BF">
        <w:tc>
          <w:tcPr>
            <w:tcW w:w="0" w:type="auto"/>
            <w:shd w:val="clear" w:color="auto" w:fill="A6A6A6" w:themeFill="background1" w:themeFillShade="A6"/>
          </w:tcPr>
          <w:p w14:paraId="65A61E60" w14:textId="77777777" w:rsidR="001749F0" w:rsidRPr="00860E9D" w:rsidRDefault="001749F0" w:rsidP="005D77BF">
            <w:pPr>
              <w:autoSpaceDE w:val="0"/>
              <w:autoSpaceDN w:val="0"/>
              <w:adjustRightInd w:val="0"/>
              <w:rPr>
                <w:rFonts w:ascii="Arial Narrow" w:hAnsi="Arial Narrow" w:cs="Verdana"/>
                <w:b/>
                <w:bCs/>
                <w:color w:val="000000"/>
              </w:rPr>
            </w:pPr>
            <w:r w:rsidRPr="00860E9D">
              <w:rPr>
                <w:rFonts w:ascii="Arial Narrow" w:hAnsi="Arial Narrow" w:cs="Verdana"/>
                <w:b/>
                <w:bCs/>
                <w:color w:val="000000"/>
              </w:rPr>
              <w:t>Total (EUR)</w:t>
            </w:r>
          </w:p>
        </w:tc>
        <w:tc>
          <w:tcPr>
            <w:tcW w:w="0" w:type="auto"/>
            <w:shd w:val="clear" w:color="auto" w:fill="A6A6A6" w:themeFill="background1" w:themeFillShade="A6"/>
          </w:tcPr>
          <w:p w14:paraId="30E83E24" w14:textId="77777777" w:rsidR="001749F0" w:rsidRPr="00860E9D" w:rsidRDefault="001749F0" w:rsidP="005D77BF">
            <w:pPr>
              <w:autoSpaceDE w:val="0"/>
              <w:autoSpaceDN w:val="0"/>
              <w:adjustRightInd w:val="0"/>
              <w:rPr>
                <w:rFonts w:ascii="Arial Narrow" w:hAnsi="Arial Narrow" w:cs="Verdana"/>
                <w:b/>
                <w:bCs/>
                <w:color w:val="000000"/>
              </w:rPr>
            </w:pPr>
          </w:p>
        </w:tc>
        <w:tc>
          <w:tcPr>
            <w:tcW w:w="0" w:type="auto"/>
            <w:shd w:val="clear" w:color="auto" w:fill="A6A6A6" w:themeFill="background1" w:themeFillShade="A6"/>
          </w:tcPr>
          <w:p w14:paraId="58A4A8D1" w14:textId="77777777" w:rsidR="001749F0" w:rsidRPr="00860E9D" w:rsidRDefault="001749F0" w:rsidP="005D77BF">
            <w:pPr>
              <w:autoSpaceDE w:val="0"/>
              <w:autoSpaceDN w:val="0"/>
              <w:adjustRightInd w:val="0"/>
              <w:rPr>
                <w:rFonts w:ascii="Arial Narrow" w:hAnsi="Arial Narrow" w:cs="Verdana"/>
                <w:b/>
                <w:bCs/>
                <w:color w:val="000000"/>
              </w:rPr>
            </w:pPr>
          </w:p>
        </w:tc>
        <w:tc>
          <w:tcPr>
            <w:tcW w:w="0" w:type="auto"/>
            <w:shd w:val="clear" w:color="auto" w:fill="A6A6A6" w:themeFill="background1" w:themeFillShade="A6"/>
          </w:tcPr>
          <w:p w14:paraId="3FED4D8A" w14:textId="77777777" w:rsidR="001749F0" w:rsidRPr="00860E9D" w:rsidRDefault="001749F0" w:rsidP="005D77BF">
            <w:pPr>
              <w:autoSpaceDE w:val="0"/>
              <w:autoSpaceDN w:val="0"/>
              <w:adjustRightInd w:val="0"/>
              <w:rPr>
                <w:rFonts w:ascii="Arial Narrow" w:hAnsi="Arial Narrow" w:cs="Verdana"/>
                <w:b/>
                <w:bCs/>
                <w:color w:val="000000"/>
              </w:rPr>
            </w:pPr>
          </w:p>
        </w:tc>
        <w:tc>
          <w:tcPr>
            <w:tcW w:w="0" w:type="auto"/>
            <w:shd w:val="clear" w:color="auto" w:fill="A6A6A6" w:themeFill="background1" w:themeFillShade="A6"/>
          </w:tcPr>
          <w:p w14:paraId="0DC48B64" w14:textId="77777777" w:rsidR="001749F0" w:rsidRPr="00860E9D" w:rsidRDefault="001749F0" w:rsidP="005D77BF">
            <w:pPr>
              <w:autoSpaceDE w:val="0"/>
              <w:autoSpaceDN w:val="0"/>
              <w:adjustRightInd w:val="0"/>
              <w:rPr>
                <w:rFonts w:ascii="Arial Narrow" w:hAnsi="Arial Narrow" w:cs="Verdana"/>
                <w:b/>
                <w:bCs/>
                <w:color w:val="000000"/>
              </w:rPr>
            </w:pPr>
          </w:p>
        </w:tc>
        <w:tc>
          <w:tcPr>
            <w:tcW w:w="0" w:type="auto"/>
            <w:shd w:val="clear" w:color="auto" w:fill="A6A6A6" w:themeFill="background1" w:themeFillShade="A6"/>
          </w:tcPr>
          <w:p w14:paraId="48243027" w14:textId="77777777" w:rsidR="001749F0" w:rsidRPr="00860E9D" w:rsidRDefault="001749F0" w:rsidP="005D77BF">
            <w:pPr>
              <w:autoSpaceDE w:val="0"/>
              <w:autoSpaceDN w:val="0"/>
              <w:adjustRightInd w:val="0"/>
              <w:rPr>
                <w:rFonts w:ascii="Arial Narrow" w:hAnsi="Arial Narrow" w:cs="Verdana"/>
                <w:b/>
                <w:bCs/>
                <w:color w:val="000000"/>
              </w:rPr>
            </w:pPr>
          </w:p>
        </w:tc>
        <w:tc>
          <w:tcPr>
            <w:tcW w:w="0" w:type="auto"/>
            <w:shd w:val="clear" w:color="auto" w:fill="A6A6A6" w:themeFill="background1" w:themeFillShade="A6"/>
          </w:tcPr>
          <w:p w14:paraId="2F58242E" w14:textId="77777777" w:rsidR="001749F0" w:rsidRPr="00860E9D" w:rsidRDefault="001749F0" w:rsidP="005D77BF">
            <w:pPr>
              <w:autoSpaceDE w:val="0"/>
              <w:autoSpaceDN w:val="0"/>
              <w:adjustRightInd w:val="0"/>
              <w:rPr>
                <w:rFonts w:ascii="Arial Narrow" w:hAnsi="Arial Narrow" w:cs="Verdana"/>
                <w:b/>
                <w:bCs/>
                <w:color w:val="000000"/>
              </w:rPr>
            </w:pPr>
          </w:p>
        </w:tc>
        <w:tc>
          <w:tcPr>
            <w:tcW w:w="0" w:type="auto"/>
            <w:shd w:val="clear" w:color="auto" w:fill="A6A6A6" w:themeFill="background1" w:themeFillShade="A6"/>
          </w:tcPr>
          <w:p w14:paraId="6370D4A5" w14:textId="77777777" w:rsidR="001749F0" w:rsidRPr="00860E9D" w:rsidRDefault="001749F0" w:rsidP="005D77BF">
            <w:pPr>
              <w:autoSpaceDE w:val="0"/>
              <w:autoSpaceDN w:val="0"/>
              <w:adjustRightInd w:val="0"/>
              <w:rPr>
                <w:rFonts w:ascii="Arial Narrow" w:hAnsi="Arial Narrow" w:cs="Verdana"/>
                <w:b/>
                <w:bCs/>
                <w:color w:val="000000"/>
              </w:rPr>
            </w:pPr>
          </w:p>
        </w:tc>
        <w:tc>
          <w:tcPr>
            <w:tcW w:w="0" w:type="auto"/>
            <w:shd w:val="clear" w:color="auto" w:fill="A6A6A6" w:themeFill="background1" w:themeFillShade="A6"/>
          </w:tcPr>
          <w:p w14:paraId="7A9AB945" w14:textId="77777777" w:rsidR="001749F0" w:rsidRPr="00860E9D" w:rsidRDefault="001749F0" w:rsidP="005D77BF">
            <w:pPr>
              <w:autoSpaceDE w:val="0"/>
              <w:autoSpaceDN w:val="0"/>
              <w:adjustRightInd w:val="0"/>
              <w:rPr>
                <w:rFonts w:ascii="Arial Narrow" w:hAnsi="Arial Narrow" w:cs="Verdana"/>
                <w:b/>
                <w:bCs/>
                <w:color w:val="000000"/>
              </w:rPr>
            </w:pPr>
          </w:p>
        </w:tc>
      </w:tr>
    </w:tbl>
    <w:p w14:paraId="6E6F461B" w14:textId="77777777" w:rsidR="001749F0" w:rsidRPr="00860E9D" w:rsidRDefault="001749F0" w:rsidP="001749F0">
      <w:pPr>
        <w:autoSpaceDE w:val="0"/>
        <w:autoSpaceDN w:val="0"/>
        <w:adjustRightInd w:val="0"/>
        <w:spacing w:after="0" w:line="240" w:lineRule="auto"/>
        <w:rPr>
          <w:rFonts w:ascii="Arial Narrow" w:hAnsi="Arial Narrow" w:cs="Verdana"/>
          <w:b/>
          <w:bCs/>
          <w:color w:val="000000"/>
        </w:rPr>
      </w:pPr>
    </w:p>
    <w:p w14:paraId="3DE15D04" w14:textId="77777777" w:rsidR="001749F0" w:rsidRPr="00860E9D" w:rsidRDefault="001749F0" w:rsidP="001749F0">
      <w:pPr>
        <w:autoSpaceDE w:val="0"/>
        <w:autoSpaceDN w:val="0"/>
        <w:adjustRightInd w:val="0"/>
        <w:spacing w:after="0" w:line="240" w:lineRule="auto"/>
        <w:rPr>
          <w:rFonts w:ascii="Arial Narrow" w:hAnsi="Arial Narrow" w:cs="Verdana"/>
          <w:color w:val="000000"/>
        </w:rPr>
      </w:pPr>
      <w:r w:rsidRPr="00860E9D">
        <w:rPr>
          <w:rFonts w:ascii="Arial Narrow" w:hAnsi="Arial Narrow" w:cs="Verdana"/>
          <w:b/>
          <w:bCs/>
          <w:color w:val="000000"/>
        </w:rPr>
        <w:t xml:space="preserve">Table 4: Indicative financial allocation per priority and rate of Union contribution </w:t>
      </w:r>
    </w:p>
    <w:p w14:paraId="09BA28D0" w14:textId="77777777" w:rsidR="001749F0" w:rsidRPr="00860E9D" w:rsidRDefault="001749F0" w:rsidP="001749F0">
      <w:pPr>
        <w:spacing w:after="0" w:line="240" w:lineRule="auto"/>
        <w:jc w:val="both"/>
        <w:rPr>
          <w:rFonts w:ascii="Arial Narrow" w:hAnsi="Arial Narrow" w:cs="Verdana"/>
          <w:color w:val="000000"/>
        </w:rPr>
      </w:pPr>
    </w:p>
    <w:tbl>
      <w:tblPr>
        <w:tblStyle w:val="TableGrid"/>
        <w:tblW w:w="0" w:type="auto"/>
        <w:tblLook w:val="04A0" w:firstRow="1" w:lastRow="0" w:firstColumn="1" w:lastColumn="0" w:noHBand="0" w:noVBand="1"/>
      </w:tblPr>
      <w:tblGrid>
        <w:gridCol w:w="1510"/>
        <w:gridCol w:w="1497"/>
        <w:gridCol w:w="1498"/>
        <w:gridCol w:w="1495"/>
        <w:gridCol w:w="1506"/>
        <w:gridCol w:w="1511"/>
      </w:tblGrid>
      <w:tr w:rsidR="001749F0" w:rsidRPr="00860E9D" w14:paraId="212AE6C4" w14:textId="77777777" w:rsidTr="0009172B">
        <w:tc>
          <w:tcPr>
            <w:tcW w:w="1499" w:type="dxa"/>
            <w:vMerge w:val="restart"/>
            <w:shd w:val="clear" w:color="auto" w:fill="A6A6A6" w:themeFill="background1" w:themeFillShade="A6"/>
            <w:vAlign w:val="center"/>
          </w:tcPr>
          <w:p w14:paraId="45BC7C8B" w14:textId="77777777" w:rsidR="001749F0" w:rsidRPr="00860E9D" w:rsidRDefault="001749F0" w:rsidP="005D77BF">
            <w:pPr>
              <w:jc w:val="center"/>
              <w:rPr>
                <w:rFonts w:ascii="Arial Narrow" w:hAnsi="Arial Narrow" w:cs="Verdana"/>
                <w:color w:val="000000"/>
              </w:rPr>
            </w:pPr>
            <w:r w:rsidRPr="00860E9D">
              <w:rPr>
                <w:rFonts w:ascii="Arial Narrow" w:hAnsi="Arial Narrow" w:cs="Verdana"/>
                <w:color w:val="000000"/>
              </w:rPr>
              <w:t>Clusters</w:t>
            </w:r>
          </w:p>
        </w:tc>
        <w:tc>
          <w:tcPr>
            <w:tcW w:w="1498" w:type="dxa"/>
            <w:vMerge w:val="restart"/>
            <w:shd w:val="clear" w:color="auto" w:fill="A6A6A6" w:themeFill="background1" w:themeFillShade="A6"/>
            <w:vAlign w:val="center"/>
          </w:tcPr>
          <w:p w14:paraId="6B02B730" w14:textId="77777777" w:rsidR="001749F0" w:rsidRPr="00860E9D" w:rsidRDefault="001749F0" w:rsidP="005D77BF">
            <w:pPr>
              <w:jc w:val="center"/>
              <w:rPr>
                <w:rFonts w:ascii="Arial Narrow" w:hAnsi="Arial Narrow" w:cs="Verdana"/>
                <w:color w:val="000000"/>
              </w:rPr>
            </w:pPr>
            <w:r w:rsidRPr="00860E9D">
              <w:rPr>
                <w:rFonts w:ascii="Arial Narrow" w:hAnsi="Arial Narrow" w:cs="Verdana"/>
                <w:color w:val="000000"/>
              </w:rPr>
              <w:t>Priorities</w:t>
            </w:r>
          </w:p>
        </w:tc>
        <w:tc>
          <w:tcPr>
            <w:tcW w:w="6020" w:type="dxa"/>
            <w:gridSpan w:val="4"/>
            <w:shd w:val="clear" w:color="auto" w:fill="D5DCE4" w:themeFill="text2" w:themeFillTint="33"/>
          </w:tcPr>
          <w:p w14:paraId="623A8C58" w14:textId="71651D12" w:rsidR="001749F0" w:rsidRPr="00860E9D" w:rsidRDefault="001749F0" w:rsidP="005D77BF">
            <w:pPr>
              <w:pStyle w:val="Default"/>
              <w:jc w:val="center"/>
              <w:rPr>
                <w:rFonts w:ascii="Arial Narrow" w:hAnsi="Arial Narrow"/>
                <w:sz w:val="22"/>
                <w:szCs w:val="22"/>
              </w:rPr>
            </w:pPr>
            <w:r w:rsidRPr="00860E9D">
              <w:rPr>
                <w:rFonts w:ascii="Arial Narrow" w:hAnsi="Arial Narrow"/>
                <w:b/>
                <w:bCs/>
                <w:sz w:val="22"/>
                <w:szCs w:val="22"/>
              </w:rPr>
              <w:t>IPA II</w:t>
            </w:r>
            <w:r w:rsidR="005D0877" w:rsidRPr="00860E9D">
              <w:rPr>
                <w:rFonts w:ascii="Arial Narrow" w:hAnsi="Arial Narrow"/>
                <w:b/>
                <w:bCs/>
                <w:sz w:val="22"/>
                <w:szCs w:val="22"/>
              </w:rPr>
              <w:t>I</w:t>
            </w:r>
            <w:r w:rsidRPr="00860E9D">
              <w:rPr>
                <w:rFonts w:ascii="Arial Narrow" w:hAnsi="Arial Narrow"/>
                <w:b/>
                <w:bCs/>
                <w:sz w:val="22"/>
                <w:szCs w:val="22"/>
              </w:rPr>
              <w:t xml:space="preserve"> CBC PROGRAMME </w:t>
            </w:r>
            <w:r w:rsidR="005D0877" w:rsidRPr="00860E9D">
              <w:rPr>
                <w:rFonts w:ascii="Arial Narrow" w:hAnsi="Arial Narrow"/>
                <w:b/>
                <w:bCs/>
                <w:sz w:val="22"/>
                <w:szCs w:val="22"/>
              </w:rPr>
              <w:t>SERBIA</w:t>
            </w:r>
            <w:r w:rsidR="009D2733">
              <w:rPr>
                <w:rFonts w:ascii="Arial Narrow" w:hAnsi="Arial Narrow"/>
                <w:b/>
                <w:bCs/>
                <w:sz w:val="22"/>
                <w:szCs w:val="22"/>
              </w:rPr>
              <w:t xml:space="preserve"> </w:t>
            </w:r>
            <w:r w:rsidRPr="00860E9D">
              <w:rPr>
                <w:rFonts w:ascii="Arial Narrow" w:hAnsi="Arial Narrow"/>
                <w:b/>
                <w:bCs/>
                <w:sz w:val="22"/>
                <w:szCs w:val="22"/>
              </w:rPr>
              <w:t>-</w:t>
            </w:r>
            <w:r w:rsidR="009D2733">
              <w:rPr>
                <w:rFonts w:ascii="Arial Narrow" w:hAnsi="Arial Narrow"/>
                <w:b/>
                <w:bCs/>
                <w:sz w:val="22"/>
                <w:szCs w:val="22"/>
              </w:rPr>
              <w:t xml:space="preserve"> </w:t>
            </w:r>
            <w:r w:rsidR="005D0877" w:rsidRPr="00860E9D">
              <w:rPr>
                <w:rFonts w:ascii="Arial Narrow" w:hAnsi="Arial Narrow"/>
                <w:b/>
                <w:bCs/>
                <w:sz w:val="22"/>
                <w:szCs w:val="22"/>
              </w:rPr>
              <w:t>MONTENEGRO</w:t>
            </w:r>
          </w:p>
          <w:p w14:paraId="7B26F8FC" w14:textId="77777777" w:rsidR="001749F0" w:rsidRPr="00860E9D" w:rsidRDefault="001749F0" w:rsidP="005D77BF">
            <w:pPr>
              <w:jc w:val="both"/>
              <w:rPr>
                <w:rFonts w:ascii="Arial Narrow" w:hAnsi="Arial Narrow" w:cs="Verdana"/>
                <w:color w:val="000000"/>
              </w:rPr>
            </w:pPr>
          </w:p>
        </w:tc>
      </w:tr>
      <w:tr w:rsidR="00863F9E" w:rsidRPr="00860E9D" w14:paraId="7C6E4028" w14:textId="77777777" w:rsidTr="0009172B">
        <w:tc>
          <w:tcPr>
            <w:tcW w:w="1499" w:type="dxa"/>
            <w:vMerge/>
            <w:shd w:val="clear" w:color="auto" w:fill="A6A6A6" w:themeFill="background1" w:themeFillShade="A6"/>
          </w:tcPr>
          <w:p w14:paraId="05E3B391" w14:textId="77777777" w:rsidR="001749F0" w:rsidRPr="00860E9D" w:rsidRDefault="001749F0" w:rsidP="005D77BF">
            <w:pPr>
              <w:jc w:val="both"/>
              <w:rPr>
                <w:rFonts w:ascii="Arial Narrow" w:hAnsi="Arial Narrow" w:cs="Verdana"/>
                <w:color w:val="000000"/>
              </w:rPr>
            </w:pPr>
          </w:p>
        </w:tc>
        <w:tc>
          <w:tcPr>
            <w:tcW w:w="1498" w:type="dxa"/>
            <w:vMerge/>
            <w:shd w:val="clear" w:color="auto" w:fill="A6A6A6" w:themeFill="background1" w:themeFillShade="A6"/>
          </w:tcPr>
          <w:p w14:paraId="0B6C644C" w14:textId="77777777" w:rsidR="001749F0" w:rsidRPr="00860E9D" w:rsidRDefault="001749F0" w:rsidP="005D77BF">
            <w:pPr>
              <w:jc w:val="both"/>
              <w:rPr>
                <w:rFonts w:ascii="Arial Narrow" w:hAnsi="Arial Narrow" w:cs="Verdana"/>
                <w:color w:val="000000"/>
              </w:rPr>
            </w:pPr>
          </w:p>
        </w:tc>
        <w:tc>
          <w:tcPr>
            <w:tcW w:w="1501" w:type="dxa"/>
            <w:shd w:val="clear" w:color="auto" w:fill="D5DCE4" w:themeFill="text2" w:themeFillTint="33"/>
          </w:tcPr>
          <w:p w14:paraId="585067F0" w14:textId="77777777" w:rsidR="001749F0" w:rsidRPr="00860E9D" w:rsidRDefault="001749F0" w:rsidP="005D77BF">
            <w:pPr>
              <w:jc w:val="center"/>
              <w:rPr>
                <w:rFonts w:ascii="Arial Narrow" w:hAnsi="Arial Narrow" w:cs="Verdana"/>
                <w:color w:val="000000"/>
              </w:rPr>
            </w:pPr>
            <w:r w:rsidRPr="00860E9D">
              <w:rPr>
                <w:rFonts w:ascii="Arial Narrow" w:hAnsi="Arial Narrow" w:cs="Verdana"/>
                <w:color w:val="000000"/>
              </w:rPr>
              <w:t>European Union funding</w:t>
            </w:r>
          </w:p>
        </w:tc>
        <w:tc>
          <w:tcPr>
            <w:tcW w:w="1498" w:type="dxa"/>
            <w:shd w:val="clear" w:color="auto" w:fill="D5DCE4" w:themeFill="text2" w:themeFillTint="33"/>
          </w:tcPr>
          <w:p w14:paraId="1FB04219" w14:textId="77777777" w:rsidR="001749F0" w:rsidRPr="00860E9D" w:rsidRDefault="001749F0" w:rsidP="005D77BF">
            <w:pPr>
              <w:jc w:val="center"/>
              <w:rPr>
                <w:rFonts w:ascii="Arial Narrow" w:hAnsi="Arial Narrow" w:cs="Verdana"/>
                <w:color w:val="000000"/>
              </w:rPr>
            </w:pPr>
            <w:r w:rsidRPr="00860E9D">
              <w:rPr>
                <w:rFonts w:ascii="Arial Narrow" w:hAnsi="Arial Narrow" w:cs="Verdana"/>
                <w:color w:val="000000"/>
              </w:rPr>
              <w:t xml:space="preserve">Co-financing </w:t>
            </w:r>
          </w:p>
        </w:tc>
        <w:tc>
          <w:tcPr>
            <w:tcW w:w="1508" w:type="dxa"/>
            <w:shd w:val="clear" w:color="auto" w:fill="D5DCE4" w:themeFill="text2" w:themeFillTint="33"/>
          </w:tcPr>
          <w:p w14:paraId="47E47FBD" w14:textId="77777777" w:rsidR="001749F0" w:rsidRPr="00860E9D" w:rsidRDefault="001749F0" w:rsidP="005D77BF">
            <w:pPr>
              <w:jc w:val="center"/>
              <w:rPr>
                <w:rFonts w:ascii="Arial Narrow" w:hAnsi="Arial Narrow" w:cs="Verdana"/>
                <w:color w:val="000000"/>
              </w:rPr>
            </w:pPr>
            <w:r w:rsidRPr="00860E9D">
              <w:rPr>
                <w:rFonts w:ascii="Arial Narrow" w:hAnsi="Arial Narrow" w:cs="Verdana"/>
                <w:color w:val="000000"/>
              </w:rPr>
              <w:t>Total funding</w:t>
            </w:r>
          </w:p>
        </w:tc>
        <w:tc>
          <w:tcPr>
            <w:tcW w:w="1513" w:type="dxa"/>
            <w:shd w:val="clear" w:color="auto" w:fill="D5DCE4" w:themeFill="text2" w:themeFillTint="33"/>
          </w:tcPr>
          <w:p w14:paraId="24055A84" w14:textId="77777777" w:rsidR="001749F0" w:rsidRPr="00860E9D" w:rsidRDefault="001749F0" w:rsidP="005D77BF">
            <w:pPr>
              <w:jc w:val="center"/>
              <w:rPr>
                <w:rFonts w:ascii="Arial Narrow" w:hAnsi="Arial Narrow" w:cs="Verdana"/>
                <w:color w:val="000000"/>
              </w:rPr>
            </w:pPr>
            <w:r w:rsidRPr="00860E9D">
              <w:rPr>
                <w:rFonts w:ascii="Arial Narrow" w:hAnsi="Arial Narrow" w:cs="Verdana"/>
                <w:color w:val="000000"/>
              </w:rPr>
              <w:t>Rate of Community contribution</w:t>
            </w:r>
          </w:p>
        </w:tc>
      </w:tr>
      <w:tr w:rsidR="00863F9E" w:rsidRPr="00860E9D" w14:paraId="314DB848" w14:textId="77777777" w:rsidTr="0009172B">
        <w:tc>
          <w:tcPr>
            <w:tcW w:w="1499" w:type="dxa"/>
            <w:vMerge/>
            <w:shd w:val="clear" w:color="auto" w:fill="A6A6A6" w:themeFill="background1" w:themeFillShade="A6"/>
          </w:tcPr>
          <w:p w14:paraId="2CA0464E" w14:textId="77777777" w:rsidR="001749F0" w:rsidRPr="00860E9D" w:rsidRDefault="001749F0" w:rsidP="005D77BF">
            <w:pPr>
              <w:jc w:val="both"/>
              <w:rPr>
                <w:rFonts w:ascii="Arial Narrow" w:hAnsi="Arial Narrow" w:cs="Verdana"/>
                <w:color w:val="000000"/>
              </w:rPr>
            </w:pPr>
          </w:p>
        </w:tc>
        <w:tc>
          <w:tcPr>
            <w:tcW w:w="1498" w:type="dxa"/>
            <w:vMerge/>
            <w:shd w:val="clear" w:color="auto" w:fill="A6A6A6" w:themeFill="background1" w:themeFillShade="A6"/>
          </w:tcPr>
          <w:p w14:paraId="1BB5D6E9" w14:textId="77777777" w:rsidR="001749F0" w:rsidRPr="00860E9D" w:rsidRDefault="001749F0" w:rsidP="005D77BF">
            <w:pPr>
              <w:jc w:val="both"/>
              <w:rPr>
                <w:rFonts w:ascii="Arial Narrow" w:hAnsi="Arial Narrow" w:cs="Verdana"/>
                <w:color w:val="000000"/>
              </w:rPr>
            </w:pPr>
          </w:p>
        </w:tc>
        <w:tc>
          <w:tcPr>
            <w:tcW w:w="1501" w:type="dxa"/>
            <w:shd w:val="clear" w:color="auto" w:fill="D5DCE4" w:themeFill="text2" w:themeFillTint="33"/>
          </w:tcPr>
          <w:p w14:paraId="2A026171" w14:textId="77777777" w:rsidR="001749F0" w:rsidRPr="00860E9D" w:rsidRDefault="001749F0" w:rsidP="005D77BF">
            <w:pPr>
              <w:jc w:val="center"/>
              <w:rPr>
                <w:rFonts w:ascii="Arial Narrow" w:hAnsi="Arial Narrow" w:cs="Verdana"/>
                <w:color w:val="000000"/>
              </w:rPr>
            </w:pPr>
            <w:r w:rsidRPr="00860E9D">
              <w:rPr>
                <w:rFonts w:ascii="Arial Narrow" w:hAnsi="Arial Narrow" w:cs="Verdana"/>
                <w:color w:val="000000"/>
              </w:rPr>
              <w:t>(a)</w:t>
            </w:r>
          </w:p>
        </w:tc>
        <w:tc>
          <w:tcPr>
            <w:tcW w:w="1498" w:type="dxa"/>
            <w:shd w:val="clear" w:color="auto" w:fill="D5DCE4" w:themeFill="text2" w:themeFillTint="33"/>
          </w:tcPr>
          <w:p w14:paraId="3860F9C1" w14:textId="77777777" w:rsidR="001749F0" w:rsidRPr="00860E9D" w:rsidRDefault="001749F0" w:rsidP="005D77BF">
            <w:pPr>
              <w:jc w:val="center"/>
              <w:rPr>
                <w:rFonts w:ascii="Arial Narrow" w:hAnsi="Arial Narrow" w:cs="Verdana"/>
                <w:color w:val="000000"/>
              </w:rPr>
            </w:pPr>
            <w:r w:rsidRPr="00860E9D">
              <w:rPr>
                <w:rFonts w:ascii="Arial Narrow" w:hAnsi="Arial Narrow" w:cs="Verdana"/>
                <w:color w:val="000000"/>
              </w:rPr>
              <w:t>(b)</w:t>
            </w:r>
          </w:p>
        </w:tc>
        <w:tc>
          <w:tcPr>
            <w:tcW w:w="1508" w:type="dxa"/>
            <w:shd w:val="clear" w:color="auto" w:fill="D5DCE4" w:themeFill="text2" w:themeFillTint="33"/>
          </w:tcPr>
          <w:p w14:paraId="7B5A2273" w14:textId="77777777" w:rsidR="001749F0" w:rsidRPr="00860E9D" w:rsidRDefault="001749F0" w:rsidP="005D77BF">
            <w:pPr>
              <w:jc w:val="center"/>
              <w:rPr>
                <w:rFonts w:ascii="Arial Narrow" w:hAnsi="Arial Narrow" w:cs="Verdana"/>
                <w:color w:val="000000"/>
              </w:rPr>
            </w:pPr>
            <w:r w:rsidRPr="00860E9D">
              <w:rPr>
                <w:rFonts w:ascii="Arial Narrow" w:hAnsi="Arial Narrow" w:cs="Verdana"/>
                <w:color w:val="000000"/>
              </w:rPr>
              <w:t>(c)=(a)+(b)</w:t>
            </w:r>
          </w:p>
        </w:tc>
        <w:tc>
          <w:tcPr>
            <w:tcW w:w="1513" w:type="dxa"/>
            <w:shd w:val="clear" w:color="auto" w:fill="D5DCE4" w:themeFill="text2" w:themeFillTint="33"/>
          </w:tcPr>
          <w:p w14:paraId="4BE87E9A" w14:textId="77777777" w:rsidR="001749F0" w:rsidRPr="00860E9D" w:rsidRDefault="001749F0" w:rsidP="005D77BF">
            <w:pPr>
              <w:jc w:val="center"/>
              <w:rPr>
                <w:rFonts w:ascii="Arial Narrow" w:hAnsi="Arial Narrow" w:cs="Verdana"/>
                <w:color w:val="000000"/>
              </w:rPr>
            </w:pPr>
            <w:r w:rsidRPr="00860E9D">
              <w:rPr>
                <w:rFonts w:ascii="Arial Narrow" w:hAnsi="Arial Narrow" w:cs="Verdana"/>
                <w:color w:val="000000"/>
              </w:rPr>
              <w:t>(d)=(a)/(c)</w:t>
            </w:r>
          </w:p>
        </w:tc>
      </w:tr>
      <w:tr w:rsidR="00863F9E" w:rsidRPr="00860E9D" w14:paraId="0CF77B49" w14:textId="77777777" w:rsidTr="0009172B">
        <w:tc>
          <w:tcPr>
            <w:tcW w:w="1499" w:type="dxa"/>
            <w:shd w:val="clear" w:color="auto" w:fill="A6A6A6" w:themeFill="background1" w:themeFillShade="A6"/>
          </w:tcPr>
          <w:p w14:paraId="0DA36FEF" w14:textId="646567A9" w:rsidR="001749F0" w:rsidRPr="00860E9D" w:rsidRDefault="004F37F8" w:rsidP="005D77BF">
            <w:pPr>
              <w:jc w:val="both"/>
              <w:rPr>
                <w:rFonts w:ascii="Arial Narrow" w:hAnsi="Arial Narrow" w:cs="Verdana"/>
                <w:color w:val="000000"/>
              </w:rPr>
            </w:pPr>
            <w:r>
              <w:rPr>
                <w:rFonts w:ascii="Arial Narrow" w:hAnsi="Arial Narrow" w:cs="Verdana"/>
                <w:color w:val="000000"/>
              </w:rPr>
              <w:t>TC</w:t>
            </w:r>
            <w:r w:rsidR="00BE05F1">
              <w:rPr>
                <w:rFonts w:ascii="Arial Narrow" w:hAnsi="Arial Narrow" w:cs="Verdana"/>
                <w:color w:val="000000"/>
              </w:rPr>
              <w:t xml:space="preserve"> </w:t>
            </w:r>
            <w:r>
              <w:rPr>
                <w:rFonts w:ascii="Arial Narrow" w:hAnsi="Arial Narrow" w:cs="Verdana"/>
                <w:color w:val="000000"/>
              </w:rPr>
              <w:t xml:space="preserve">1 </w:t>
            </w:r>
            <w:r w:rsidR="00863F9E" w:rsidRPr="00860E9D">
              <w:rPr>
                <w:rFonts w:ascii="Arial Narrow" w:hAnsi="Arial Narrow" w:cs="Verdana"/>
                <w:color w:val="000000"/>
              </w:rPr>
              <w:t>Improved employment opportunities and social rights</w:t>
            </w:r>
          </w:p>
        </w:tc>
        <w:tc>
          <w:tcPr>
            <w:tcW w:w="1498" w:type="dxa"/>
            <w:shd w:val="clear" w:color="auto" w:fill="A6A6A6" w:themeFill="background1" w:themeFillShade="A6"/>
          </w:tcPr>
          <w:p w14:paraId="5209EC21" w14:textId="4F1942A2" w:rsidR="001749F0" w:rsidRPr="00860E9D" w:rsidRDefault="00863F9E" w:rsidP="005D77BF">
            <w:pPr>
              <w:jc w:val="both"/>
              <w:rPr>
                <w:rFonts w:ascii="Arial Narrow" w:hAnsi="Arial Narrow" w:cs="Verdana"/>
                <w:color w:val="000000"/>
              </w:rPr>
            </w:pPr>
            <w:r w:rsidRPr="00860E9D">
              <w:rPr>
                <w:rFonts w:ascii="Arial Narrow" w:hAnsi="Arial Narrow" w:cs="Verdana"/>
                <w:color w:val="000000"/>
              </w:rPr>
              <w:t xml:space="preserve">TP1 </w:t>
            </w:r>
            <w:r w:rsidR="008B4A88" w:rsidRPr="00860E9D">
              <w:rPr>
                <w:rFonts w:ascii="Arial Narrow" w:hAnsi="Arial Narrow" w:cs="Verdana"/>
                <w:color w:val="000000"/>
              </w:rPr>
              <w:t>E</w:t>
            </w:r>
            <w:r w:rsidRPr="00860E9D">
              <w:rPr>
                <w:rFonts w:ascii="Arial Narrow" w:hAnsi="Arial Narrow" w:cs="Verdana"/>
                <w:color w:val="000000"/>
              </w:rPr>
              <w:t>mployment, labour mobility and social and cultural inclusion across borders</w:t>
            </w:r>
          </w:p>
        </w:tc>
        <w:tc>
          <w:tcPr>
            <w:tcW w:w="1501" w:type="dxa"/>
            <w:shd w:val="clear" w:color="auto" w:fill="D5DCE4" w:themeFill="text2" w:themeFillTint="33"/>
          </w:tcPr>
          <w:p w14:paraId="61B492B1" w14:textId="77777777" w:rsidR="001749F0" w:rsidRPr="00860E9D" w:rsidRDefault="001749F0" w:rsidP="005D77BF">
            <w:pPr>
              <w:jc w:val="both"/>
              <w:rPr>
                <w:rFonts w:ascii="Arial Narrow" w:hAnsi="Arial Narrow" w:cs="Verdana"/>
                <w:color w:val="000000"/>
              </w:rPr>
            </w:pPr>
          </w:p>
        </w:tc>
        <w:tc>
          <w:tcPr>
            <w:tcW w:w="1498" w:type="dxa"/>
            <w:shd w:val="clear" w:color="auto" w:fill="D5DCE4" w:themeFill="text2" w:themeFillTint="33"/>
          </w:tcPr>
          <w:p w14:paraId="676C6EEF" w14:textId="77777777" w:rsidR="001749F0" w:rsidRPr="00860E9D" w:rsidRDefault="001749F0" w:rsidP="005D77BF">
            <w:pPr>
              <w:jc w:val="both"/>
              <w:rPr>
                <w:rFonts w:ascii="Arial Narrow" w:hAnsi="Arial Narrow" w:cs="Verdana"/>
                <w:color w:val="000000"/>
              </w:rPr>
            </w:pPr>
          </w:p>
        </w:tc>
        <w:tc>
          <w:tcPr>
            <w:tcW w:w="1508" w:type="dxa"/>
            <w:shd w:val="clear" w:color="auto" w:fill="D5DCE4" w:themeFill="text2" w:themeFillTint="33"/>
          </w:tcPr>
          <w:p w14:paraId="45E8B079" w14:textId="77777777" w:rsidR="001749F0" w:rsidRPr="00860E9D" w:rsidRDefault="001749F0" w:rsidP="005D77BF">
            <w:pPr>
              <w:jc w:val="both"/>
              <w:rPr>
                <w:rFonts w:ascii="Arial Narrow" w:hAnsi="Arial Narrow" w:cs="Verdana"/>
                <w:color w:val="000000"/>
              </w:rPr>
            </w:pPr>
          </w:p>
        </w:tc>
        <w:tc>
          <w:tcPr>
            <w:tcW w:w="1513" w:type="dxa"/>
            <w:shd w:val="clear" w:color="auto" w:fill="D5DCE4" w:themeFill="text2" w:themeFillTint="33"/>
          </w:tcPr>
          <w:p w14:paraId="0AC6F025" w14:textId="77777777" w:rsidR="001749F0" w:rsidRPr="00860E9D" w:rsidRDefault="001749F0" w:rsidP="005D77BF">
            <w:pPr>
              <w:jc w:val="both"/>
              <w:rPr>
                <w:rFonts w:ascii="Arial Narrow" w:hAnsi="Arial Narrow" w:cs="Verdana"/>
                <w:color w:val="000000"/>
              </w:rPr>
            </w:pPr>
          </w:p>
        </w:tc>
      </w:tr>
      <w:tr w:rsidR="00863F9E" w:rsidRPr="00860E9D" w14:paraId="3F113FFF" w14:textId="77777777" w:rsidTr="0009172B">
        <w:tc>
          <w:tcPr>
            <w:tcW w:w="1499" w:type="dxa"/>
            <w:shd w:val="clear" w:color="auto" w:fill="A6A6A6" w:themeFill="background1" w:themeFillShade="A6"/>
          </w:tcPr>
          <w:p w14:paraId="0D4149B5" w14:textId="594AE14F" w:rsidR="001749F0" w:rsidRPr="00860E9D" w:rsidRDefault="004F37F8" w:rsidP="005D77BF">
            <w:pPr>
              <w:jc w:val="both"/>
              <w:rPr>
                <w:rFonts w:ascii="Arial Narrow" w:hAnsi="Arial Narrow" w:cs="Verdana"/>
                <w:color w:val="000000"/>
              </w:rPr>
            </w:pPr>
            <w:r>
              <w:rPr>
                <w:rFonts w:ascii="Arial Narrow" w:hAnsi="Arial Narrow" w:cs="Verdana"/>
                <w:color w:val="000000"/>
              </w:rPr>
              <w:t>TC</w:t>
            </w:r>
            <w:r w:rsidR="00BE05F1">
              <w:rPr>
                <w:rFonts w:ascii="Arial Narrow" w:hAnsi="Arial Narrow" w:cs="Verdana"/>
                <w:color w:val="000000"/>
              </w:rPr>
              <w:t xml:space="preserve"> </w:t>
            </w:r>
            <w:r>
              <w:rPr>
                <w:rFonts w:ascii="Arial Narrow" w:hAnsi="Arial Narrow" w:cs="Verdana"/>
                <w:color w:val="000000"/>
              </w:rPr>
              <w:t xml:space="preserve">4 </w:t>
            </w:r>
            <w:r w:rsidR="00863F9E" w:rsidRPr="00860E9D">
              <w:rPr>
                <w:rFonts w:ascii="Arial Narrow" w:hAnsi="Arial Narrow" w:cs="Verdana"/>
                <w:color w:val="000000"/>
              </w:rPr>
              <w:t>Improved business environment and competi</w:t>
            </w:r>
            <w:r w:rsidR="00864FF1" w:rsidRPr="00860E9D">
              <w:rPr>
                <w:rFonts w:ascii="Arial Narrow" w:hAnsi="Arial Narrow" w:cs="Verdana"/>
                <w:color w:val="000000"/>
              </w:rPr>
              <w:t>ti</w:t>
            </w:r>
            <w:r w:rsidR="00863F9E" w:rsidRPr="00860E9D">
              <w:rPr>
                <w:rFonts w:ascii="Arial Narrow" w:hAnsi="Arial Narrow" w:cs="Verdana"/>
                <w:color w:val="000000"/>
              </w:rPr>
              <w:t>veness</w:t>
            </w:r>
          </w:p>
        </w:tc>
        <w:tc>
          <w:tcPr>
            <w:tcW w:w="1498" w:type="dxa"/>
            <w:shd w:val="clear" w:color="auto" w:fill="A6A6A6" w:themeFill="background1" w:themeFillShade="A6"/>
          </w:tcPr>
          <w:p w14:paraId="1CB56259" w14:textId="5BF132FC" w:rsidR="001749F0" w:rsidRPr="00860E9D" w:rsidRDefault="00863F9E" w:rsidP="005D77BF">
            <w:pPr>
              <w:jc w:val="both"/>
              <w:rPr>
                <w:rFonts w:ascii="Arial Narrow" w:hAnsi="Arial Narrow" w:cs="Verdana"/>
                <w:color w:val="000000"/>
              </w:rPr>
            </w:pPr>
            <w:r w:rsidRPr="00860E9D">
              <w:rPr>
                <w:rFonts w:ascii="Arial Narrow" w:hAnsi="Arial Narrow" w:cs="Verdana"/>
                <w:color w:val="000000"/>
              </w:rPr>
              <w:t>TP2 Encouraging tourism and cultural and natural heritage</w:t>
            </w:r>
            <w:r w:rsidR="008B4A88" w:rsidRPr="00860E9D">
              <w:rPr>
                <w:rFonts w:ascii="Arial Narrow" w:hAnsi="Arial Narrow" w:cs="Verdana"/>
                <w:color w:val="000000"/>
              </w:rPr>
              <w:t xml:space="preserve"> </w:t>
            </w:r>
          </w:p>
        </w:tc>
        <w:tc>
          <w:tcPr>
            <w:tcW w:w="1501" w:type="dxa"/>
            <w:shd w:val="clear" w:color="auto" w:fill="D5DCE4" w:themeFill="text2" w:themeFillTint="33"/>
          </w:tcPr>
          <w:p w14:paraId="758AAFA5" w14:textId="77777777" w:rsidR="001749F0" w:rsidRPr="00860E9D" w:rsidRDefault="001749F0" w:rsidP="005D77BF">
            <w:pPr>
              <w:jc w:val="both"/>
              <w:rPr>
                <w:rFonts w:ascii="Arial Narrow" w:hAnsi="Arial Narrow" w:cs="Verdana"/>
                <w:color w:val="000000"/>
              </w:rPr>
            </w:pPr>
          </w:p>
        </w:tc>
        <w:tc>
          <w:tcPr>
            <w:tcW w:w="1498" w:type="dxa"/>
            <w:shd w:val="clear" w:color="auto" w:fill="D5DCE4" w:themeFill="text2" w:themeFillTint="33"/>
          </w:tcPr>
          <w:p w14:paraId="64813970" w14:textId="77777777" w:rsidR="001749F0" w:rsidRPr="00860E9D" w:rsidRDefault="001749F0" w:rsidP="005D77BF">
            <w:pPr>
              <w:jc w:val="both"/>
              <w:rPr>
                <w:rFonts w:ascii="Arial Narrow" w:hAnsi="Arial Narrow" w:cs="Verdana"/>
                <w:color w:val="000000"/>
              </w:rPr>
            </w:pPr>
          </w:p>
        </w:tc>
        <w:tc>
          <w:tcPr>
            <w:tcW w:w="1508" w:type="dxa"/>
            <w:shd w:val="clear" w:color="auto" w:fill="D5DCE4" w:themeFill="text2" w:themeFillTint="33"/>
          </w:tcPr>
          <w:p w14:paraId="4C855820" w14:textId="77777777" w:rsidR="001749F0" w:rsidRPr="00860E9D" w:rsidRDefault="001749F0" w:rsidP="005D77BF">
            <w:pPr>
              <w:jc w:val="both"/>
              <w:rPr>
                <w:rFonts w:ascii="Arial Narrow" w:hAnsi="Arial Narrow" w:cs="Verdana"/>
                <w:color w:val="000000"/>
              </w:rPr>
            </w:pPr>
          </w:p>
        </w:tc>
        <w:tc>
          <w:tcPr>
            <w:tcW w:w="1513" w:type="dxa"/>
            <w:shd w:val="clear" w:color="auto" w:fill="D5DCE4" w:themeFill="text2" w:themeFillTint="33"/>
          </w:tcPr>
          <w:p w14:paraId="3292A6AE" w14:textId="77777777" w:rsidR="001749F0" w:rsidRPr="00860E9D" w:rsidRDefault="001749F0" w:rsidP="005D77BF">
            <w:pPr>
              <w:jc w:val="both"/>
              <w:rPr>
                <w:rFonts w:ascii="Arial Narrow" w:hAnsi="Arial Narrow" w:cs="Verdana"/>
                <w:color w:val="000000"/>
              </w:rPr>
            </w:pPr>
          </w:p>
        </w:tc>
      </w:tr>
      <w:tr w:rsidR="00863F9E" w:rsidRPr="00860E9D" w14:paraId="7F116F4F" w14:textId="77777777" w:rsidTr="0009172B">
        <w:tc>
          <w:tcPr>
            <w:tcW w:w="2997" w:type="dxa"/>
            <w:gridSpan w:val="2"/>
            <w:shd w:val="clear" w:color="auto" w:fill="A6A6A6" w:themeFill="background1" w:themeFillShade="A6"/>
          </w:tcPr>
          <w:p w14:paraId="042C3544" w14:textId="7BD2A8DD" w:rsidR="001749F0" w:rsidRPr="00860E9D" w:rsidRDefault="005D0877" w:rsidP="005D77BF">
            <w:pPr>
              <w:jc w:val="right"/>
              <w:rPr>
                <w:rFonts w:ascii="Arial Narrow" w:hAnsi="Arial Narrow" w:cs="Verdana"/>
                <w:color w:val="000000"/>
              </w:rPr>
            </w:pPr>
            <w:r w:rsidRPr="00860E9D">
              <w:rPr>
                <w:rFonts w:ascii="Arial Narrow" w:hAnsi="Arial Narrow" w:cs="Verdana"/>
                <w:color w:val="000000"/>
              </w:rPr>
              <w:t>TP</w:t>
            </w:r>
            <w:r w:rsidR="00BE05F1">
              <w:rPr>
                <w:rFonts w:ascii="Arial Narrow" w:hAnsi="Arial Narrow" w:cs="Verdana"/>
                <w:color w:val="000000"/>
              </w:rPr>
              <w:t xml:space="preserve"> </w:t>
            </w:r>
            <w:r w:rsidRPr="00860E9D">
              <w:rPr>
                <w:rFonts w:ascii="Arial Narrow" w:hAnsi="Arial Narrow" w:cs="Verdana"/>
                <w:color w:val="000000"/>
              </w:rPr>
              <w:t>0</w:t>
            </w:r>
            <w:r w:rsidR="001749F0" w:rsidRPr="00860E9D">
              <w:rPr>
                <w:rFonts w:ascii="Arial Narrow" w:hAnsi="Arial Narrow" w:cs="Verdana"/>
                <w:color w:val="000000"/>
              </w:rPr>
              <w:t xml:space="preserve"> Technical assistance</w:t>
            </w:r>
          </w:p>
        </w:tc>
        <w:tc>
          <w:tcPr>
            <w:tcW w:w="1501" w:type="dxa"/>
            <w:shd w:val="clear" w:color="auto" w:fill="D5DCE4" w:themeFill="text2" w:themeFillTint="33"/>
          </w:tcPr>
          <w:p w14:paraId="2F0411B3" w14:textId="77777777" w:rsidR="001749F0" w:rsidRPr="00860E9D" w:rsidRDefault="001749F0" w:rsidP="005D77BF">
            <w:pPr>
              <w:jc w:val="both"/>
              <w:rPr>
                <w:rFonts w:ascii="Arial Narrow" w:hAnsi="Arial Narrow" w:cs="Verdana"/>
                <w:color w:val="000000"/>
              </w:rPr>
            </w:pPr>
          </w:p>
        </w:tc>
        <w:tc>
          <w:tcPr>
            <w:tcW w:w="1498" w:type="dxa"/>
            <w:shd w:val="clear" w:color="auto" w:fill="D5DCE4" w:themeFill="text2" w:themeFillTint="33"/>
          </w:tcPr>
          <w:p w14:paraId="4A27C902" w14:textId="77777777" w:rsidR="001749F0" w:rsidRPr="00860E9D" w:rsidRDefault="001749F0" w:rsidP="005D77BF">
            <w:pPr>
              <w:jc w:val="both"/>
              <w:rPr>
                <w:rFonts w:ascii="Arial Narrow" w:hAnsi="Arial Narrow" w:cs="Verdana"/>
                <w:color w:val="000000"/>
              </w:rPr>
            </w:pPr>
          </w:p>
        </w:tc>
        <w:tc>
          <w:tcPr>
            <w:tcW w:w="1508" w:type="dxa"/>
            <w:shd w:val="clear" w:color="auto" w:fill="D5DCE4" w:themeFill="text2" w:themeFillTint="33"/>
          </w:tcPr>
          <w:p w14:paraId="7357286A" w14:textId="77777777" w:rsidR="001749F0" w:rsidRPr="00860E9D" w:rsidRDefault="001749F0" w:rsidP="005D77BF">
            <w:pPr>
              <w:jc w:val="both"/>
              <w:rPr>
                <w:rFonts w:ascii="Arial Narrow" w:hAnsi="Arial Narrow" w:cs="Verdana"/>
                <w:color w:val="000000"/>
              </w:rPr>
            </w:pPr>
          </w:p>
        </w:tc>
        <w:tc>
          <w:tcPr>
            <w:tcW w:w="1513" w:type="dxa"/>
            <w:shd w:val="clear" w:color="auto" w:fill="D5DCE4" w:themeFill="text2" w:themeFillTint="33"/>
          </w:tcPr>
          <w:p w14:paraId="71B670C7" w14:textId="77777777" w:rsidR="001749F0" w:rsidRPr="00860E9D" w:rsidRDefault="001749F0" w:rsidP="005D77BF">
            <w:pPr>
              <w:jc w:val="both"/>
              <w:rPr>
                <w:rFonts w:ascii="Arial Narrow" w:hAnsi="Arial Narrow" w:cs="Verdana"/>
                <w:color w:val="000000"/>
              </w:rPr>
            </w:pPr>
          </w:p>
        </w:tc>
      </w:tr>
      <w:tr w:rsidR="00863F9E" w:rsidRPr="00860E9D" w14:paraId="08D1E963" w14:textId="77777777" w:rsidTr="0009172B">
        <w:tc>
          <w:tcPr>
            <w:tcW w:w="2997" w:type="dxa"/>
            <w:gridSpan w:val="2"/>
            <w:shd w:val="clear" w:color="auto" w:fill="A6A6A6" w:themeFill="background1" w:themeFillShade="A6"/>
          </w:tcPr>
          <w:p w14:paraId="5AE834FD" w14:textId="77777777" w:rsidR="001749F0" w:rsidRPr="00860E9D" w:rsidRDefault="001749F0" w:rsidP="005D77BF">
            <w:pPr>
              <w:jc w:val="right"/>
              <w:rPr>
                <w:rFonts w:ascii="Arial Narrow" w:hAnsi="Arial Narrow" w:cs="Verdana"/>
                <w:color w:val="000000"/>
              </w:rPr>
            </w:pPr>
            <w:r w:rsidRPr="00860E9D">
              <w:rPr>
                <w:rFonts w:ascii="Arial Narrow" w:hAnsi="Arial Narrow" w:cs="Verdana"/>
                <w:color w:val="000000"/>
              </w:rPr>
              <w:t>GRAND TOTAL</w:t>
            </w:r>
          </w:p>
        </w:tc>
        <w:tc>
          <w:tcPr>
            <w:tcW w:w="1501" w:type="dxa"/>
            <w:shd w:val="clear" w:color="auto" w:fill="A6A6A6" w:themeFill="background1" w:themeFillShade="A6"/>
          </w:tcPr>
          <w:p w14:paraId="1945C187" w14:textId="77777777" w:rsidR="001749F0" w:rsidRPr="00860E9D" w:rsidRDefault="001749F0" w:rsidP="005D77BF">
            <w:pPr>
              <w:jc w:val="both"/>
              <w:rPr>
                <w:rFonts w:ascii="Arial Narrow" w:hAnsi="Arial Narrow" w:cs="Verdana"/>
                <w:color w:val="000000"/>
              </w:rPr>
            </w:pPr>
          </w:p>
        </w:tc>
        <w:tc>
          <w:tcPr>
            <w:tcW w:w="1498" w:type="dxa"/>
            <w:shd w:val="clear" w:color="auto" w:fill="A6A6A6" w:themeFill="background1" w:themeFillShade="A6"/>
          </w:tcPr>
          <w:p w14:paraId="241E15F0" w14:textId="77777777" w:rsidR="001749F0" w:rsidRPr="00860E9D" w:rsidRDefault="001749F0" w:rsidP="005D77BF">
            <w:pPr>
              <w:jc w:val="both"/>
              <w:rPr>
                <w:rFonts w:ascii="Arial Narrow" w:hAnsi="Arial Narrow" w:cs="Verdana"/>
                <w:color w:val="000000"/>
              </w:rPr>
            </w:pPr>
          </w:p>
        </w:tc>
        <w:tc>
          <w:tcPr>
            <w:tcW w:w="1508" w:type="dxa"/>
            <w:shd w:val="clear" w:color="auto" w:fill="A6A6A6" w:themeFill="background1" w:themeFillShade="A6"/>
          </w:tcPr>
          <w:p w14:paraId="313C4D03" w14:textId="77777777" w:rsidR="001749F0" w:rsidRPr="00860E9D" w:rsidRDefault="001749F0" w:rsidP="005D77BF">
            <w:pPr>
              <w:jc w:val="both"/>
              <w:rPr>
                <w:rFonts w:ascii="Arial Narrow" w:hAnsi="Arial Narrow" w:cs="Verdana"/>
                <w:color w:val="000000"/>
              </w:rPr>
            </w:pPr>
          </w:p>
        </w:tc>
        <w:tc>
          <w:tcPr>
            <w:tcW w:w="1513" w:type="dxa"/>
            <w:shd w:val="clear" w:color="auto" w:fill="A6A6A6" w:themeFill="background1" w:themeFillShade="A6"/>
          </w:tcPr>
          <w:p w14:paraId="71634819" w14:textId="77777777" w:rsidR="001749F0" w:rsidRPr="00860E9D" w:rsidRDefault="001749F0" w:rsidP="005D77BF">
            <w:pPr>
              <w:jc w:val="both"/>
              <w:rPr>
                <w:rFonts w:ascii="Arial Narrow" w:hAnsi="Arial Narrow" w:cs="Verdana"/>
                <w:color w:val="000000"/>
              </w:rPr>
            </w:pPr>
          </w:p>
        </w:tc>
      </w:tr>
    </w:tbl>
    <w:p w14:paraId="77F329A4" w14:textId="77777777" w:rsidR="001749F0" w:rsidRPr="00860E9D" w:rsidRDefault="001749F0" w:rsidP="001749F0">
      <w:pPr>
        <w:spacing w:after="0" w:line="240" w:lineRule="auto"/>
        <w:jc w:val="both"/>
        <w:rPr>
          <w:rFonts w:ascii="Arial Narrow" w:hAnsi="Arial Narrow" w:cs="Verdana"/>
          <w:color w:val="000000"/>
        </w:rPr>
      </w:pPr>
    </w:p>
    <w:p w14:paraId="46917F00" w14:textId="4E64E631" w:rsidR="001749F0" w:rsidRPr="00860E9D" w:rsidRDefault="001749F0" w:rsidP="001749F0">
      <w:pPr>
        <w:spacing w:after="0" w:line="240" w:lineRule="auto"/>
        <w:jc w:val="both"/>
        <w:rPr>
          <w:rFonts w:ascii="Arial Narrow" w:hAnsi="Arial Narrow"/>
        </w:rPr>
      </w:pPr>
      <w:r w:rsidRPr="00860E9D">
        <w:rPr>
          <w:rFonts w:ascii="Arial Narrow" w:hAnsi="Arial Narrow" w:cs="Verdana"/>
          <w:color w:val="000000"/>
        </w:rPr>
        <w:lastRenderedPageBreak/>
        <w:t xml:space="preserve">The European Union contribution has been calculated in relation to the eligible expenditure, which is based on the total expenditure, as agreed by the participating beneficiaries and laid down in the cross–border programme. The European Union contribution at the level of </w:t>
      </w:r>
      <w:r w:rsidRPr="00860E9D">
        <w:rPr>
          <w:rFonts w:ascii="Arial Narrow" w:hAnsi="Arial Narrow" w:cs="Verdana"/>
          <w:color w:val="000000"/>
          <w:highlight w:val="lightGray"/>
        </w:rPr>
        <w:t>[thematic priority shall not exceed the ceiling of 85%]</w:t>
      </w:r>
      <w:r w:rsidRPr="00860E9D">
        <w:rPr>
          <w:rFonts w:ascii="Arial Narrow" w:hAnsi="Arial Narrow" w:cs="Verdana"/>
          <w:color w:val="000000"/>
        </w:rPr>
        <w:t xml:space="preserve"> of the eligible expenditure. The co-financing under thematic priorities 1-</w:t>
      </w:r>
      <w:r w:rsidR="00863F9E" w:rsidRPr="00860E9D">
        <w:rPr>
          <w:rFonts w:ascii="Arial Narrow" w:hAnsi="Arial Narrow" w:cs="Verdana"/>
          <w:color w:val="000000"/>
        </w:rPr>
        <w:t>3</w:t>
      </w:r>
      <w:r w:rsidRPr="00860E9D">
        <w:rPr>
          <w:rFonts w:ascii="Arial Narrow" w:hAnsi="Arial Narrow" w:cs="Verdana"/>
          <w:color w:val="000000"/>
        </w:rPr>
        <w:t xml:space="preserve"> will be provided by the final grant beneficiaries and it can be from public and private funds. Final grant beneficiaries should contribute with a minimum of 15% of the total eligible cost of the project, both for investment and institution building projects. </w:t>
      </w:r>
      <w:r w:rsidRPr="00860E9D">
        <w:rPr>
          <w:rFonts w:ascii="Arial Narrow" w:hAnsi="Arial Narrow" w:cs="Verdana"/>
          <w:color w:val="000000"/>
          <w:highlight w:val="lightGray"/>
        </w:rPr>
        <w:t>The co-financing under the priority ‘technical assistance’ will be provided by the national authorities.</w:t>
      </w:r>
    </w:p>
    <w:p w14:paraId="56C1F7BE" w14:textId="77777777" w:rsidR="001749F0" w:rsidRPr="00860E9D" w:rsidRDefault="001749F0" w:rsidP="001749F0">
      <w:pPr>
        <w:spacing w:after="0" w:line="240" w:lineRule="auto"/>
        <w:jc w:val="both"/>
        <w:rPr>
          <w:rFonts w:ascii="Arial Narrow" w:hAnsi="Arial Narrow"/>
        </w:rPr>
      </w:pPr>
    </w:p>
    <w:p w14:paraId="6A4A1E92" w14:textId="77777777" w:rsidR="001749F0" w:rsidRPr="00860E9D" w:rsidRDefault="001749F0" w:rsidP="001749F0">
      <w:pPr>
        <w:spacing w:after="0" w:line="240" w:lineRule="auto"/>
        <w:jc w:val="both"/>
        <w:rPr>
          <w:rFonts w:ascii="Arial Narrow" w:hAnsi="Arial Narrow"/>
        </w:rPr>
      </w:pPr>
    </w:p>
    <w:p w14:paraId="3883AC1E" w14:textId="77777777" w:rsidR="001749F0" w:rsidRPr="00860E9D" w:rsidRDefault="001749F0" w:rsidP="001749F0">
      <w:pPr>
        <w:spacing w:after="0" w:line="240" w:lineRule="auto"/>
        <w:jc w:val="both"/>
        <w:rPr>
          <w:rFonts w:ascii="Arial Narrow" w:eastAsiaTheme="majorEastAsia" w:hAnsi="Arial Narrow" w:cs="Tahoma"/>
          <w:b/>
          <w:bCs/>
          <w:color w:val="44546A" w:themeColor="text2"/>
          <w:kern w:val="28"/>
          <w:sz w:val="28"/>
          <w:szCs w:val="32"/>
          <w:lang w:eastAsia="sl-SI"/>
        </w:rPr>
      </w:pPr>
      <w:r w:rsidRPr="00860E9D">
        <w:rPr>
          <w:rFonts w:ascii="Arial Narrow" w:hAnsi="Arial Narrow"/>
          <w:highlight w:val="lightGray"/>
        </w:rPr>
        <w:t>.</w:t>
      </w:r>
      <w:r w:rsidRPr="009D2733">
        <w:rPr>
          <w:rFonts w:ascii="Arial Narrow" w:hAnsi="Arial Narrow"/>
        </w:rPr>
        <w:br w:type="page"/>
      </w:r>
    </w:p>
    <w:p w14:paraId="2E6ED603" w14:textId="77777777" w:rsidR="001749F0" w:rsidRPr="009D2733" w:rsidRDefault="001749F0" w:rsidP="001749F0">
      <w:pPr>
        <w:spacing w:after="0" w:line="240" w:lineRule="auto"/>
        <w:rPr>
          <w:rFonts w:ascii="Arial Narrow" w:hAnsi="Arial Narrow"/>
        </w:rPr>
      </w:pPr>
      <w:bookmarkStart w:id="193" w:name="_Toc363833827"/>
      <w:bookmarkStart w:id="194" w:name="_Toc364756961"/>
    </w:p>
    <w:p w14:paraId="6D150622" w14:textId="77777777" w:rsidR="001749F0" w:rsidRPr="009D2733" w:rsidRDefault="001749F0" w:rsidP="001749F0">
      <w:pPr>
        <w:pStyle w:val="Heading1"/>
        <w:spacing w:before="0" w:line="240" w:lineRule="auto"/>
        <w:rPr>
          <w:rFonts w:ascii="Arial Narrow" w:hAnsi="Arial Narrow"/>
        </w:rPr>
      </w:pPr>
      <w:bookmarkStart w:id="195" w:name="_Toc40772303"/>
      <w:bookmarkStart w:id="196" w:name="_Toc40772472"/>
      <w:bookmarkStart w:id="197" w:name="_Toc39007136"/>
      <w:bookmarkStart w:id="198" w:name="_Toc50475757"/>
      <w:bookmarkStart w:id="199" w:name="_Toc50475877"/>
      <w:bookmarkStart w:id="200" w:name="_Toc57009909"/>
      <w:bookmarkStart w:id="201" w:name="_Toc57010094"/>
      <w:bookmarkStart w:id="202" w:name="_Toc57010181"/>
      <w:bookmarkStart w:id="203" w:name="_Toc57574770"/>
      <w:r w:rsidRPr="009D2733">
        <w:rPr>
          <w:rFonts w:ascii="Arial Narrow" w:hAnsi="Arial Narrow"/>
        </w:rPr>
        <w:t>Section 5: Implementing provisions</w:t>
      </w:r>
      <w:bookmarkEnd w:id="193"/>
      <w:bookmarkEnd w:id="194"/>
      <w:bookmarkEnd w:id="195"/>
      <w:bookmarkEnd w:id="196"/>
      <w:bookmarkEnd w:id="197"/>
      <w:bookmarkEnd w:id="198"/>
      <w:bookmarkEnd w:id="199"/>
      <w:bookmarkEnd w:id="200"/>
      <w:bookmarkEnd w:id="201"/>
      <w:bookmarkEnd w:id="202"/>
      <w:bookmarkEnd w:id="203"/>
    </w:p>
    <w:p w14:paraId="5A992669" w14:textId="77777777" w:rsidR="001749F0" w:rsidRPr="00860E9D" w:rsidRDefault="001749F0" w:rsidP="001749F0">
      <w:pPr>
        <w:spacing w:after="0" w:line="240" w:lineRule="auto"/>
        <w:jc w:val="both"/>
        <w:rPr>
          <w:rFonts w:ascii="Arial Narrow" w:hAnsi="Arial Narrow"/>
        </w:rPr>
      </w:pPr>
      <w:r w:rsidRPr="00860E9D">
        <w:rPr>
          <w:rFonts w:ascii="Arial Narrow" w:hAnsi="Arial Narrow"/>
          <w:highlight w:val="lightGray"/>
        </w:rPr>
        <w:t>This section will be updated following the discussions on the implementation provisions for CBC under IPA III. The implementing provisions should provide only the information on the method for the selection of operations (e.g. call for proposals vs strategic projects). All other issues such as programme management structures, payment and controls, reporting, monitoring and evaluation, as well as information and publicity have been presented under Framework and/or Financing Agreements</w:t>
      </w:r>
      <w:proofErr w:type="gramStart"/>
      <w:r w:rsidRPr="00860E9D">
        <w:rPr>
          <w:rFonts w:ascii="Arial Narrow" w:hAnsi="Arial Narrow"/>
          <w:highlight w:val="lightGray"/>
        </w:rPr>
        <w:t>. .</w:t>
      </w:r>
      <w:proofErr w:type="gramEnd"/>
    </w:p>
    <w:p w14:paraId="40635EE4" w14:textId="77777777" w:rsidR="001749F0" w:rsidRPr="009D2733" w:rsidRDefault="001749F0" w:rsidP="001749F0">
      <w:pPr>
        <w:pStyle w:val="Heading2"/>
        <w:rPr>
          <w:rFonts w:ascii="Arial Narrow" w:hAnsi="Arial Narrow"/>
        </w:rPr>
      </w:pPr>
      <w:bookmarkStart w:id="204" w:name="_Toc391999051"/>
      <w:bookmarkStart w:id="205" w:name="_Toc392858015"/>
      <w:bookmarkStart w:id="206" w:name="_Toc391022367"/>
      <w:bookmarkStart w:id="207" w:name="_Toc391537209"/>
      <w:bookmarkStart w:id="208" w:name="_Ref399942547"/>
      <w:bookmarkStart w:id="209" w:name="_Toc50475758"/>
      <w:bookmarkStart w:id="210" w:name="_Toc50475878"/>
      <w:bookmarkStart w:id="211" w:name="_Toc57009910"/>
      <w:bookmarkStart w:id="212" w:name="_Toc57010095"/>
      <w:bookmarkStart w:id="213" w:name="_Toc57010182"/>
      <w:bookmarkStart w:id="214" w:name="_Toc57574771"/>
      <w:r w:rsidRPr="009D2733">
        <w:rPr>
          <w:rFonts w:ascii="Arial Narrow" w:hAnsi="Arial Narrow"/>
        </w:rPr>
        <w:t>5.1 Financing agreement</w:t>
      </w:r>
      <w:bookmarkEnd w:id="204"/>
      <w:bookmarkEnd w:id="205"/>
      <w:bookmarkEnd w:id="206"/>
      <w:bookmarkEnd w:id="207"/>
      <w:bookmarkEnd w:id="208"/>
      <w:bookmarkEnd w:id="209"/>
      <w:bookmarkEnd w:id="210"/>
      <w:bookmarkEnd w:id="211"/>
      <w:bookmarkEnd w:id="212"/>
      <w:bookmarkEnd w:id="213"/>
      <w:bookmarkEnd w:id="214"/>
    </w:p>
    <w:p w14:paraId="3F3C1503" w14:textId="77777777" w:rsidR="001749F0" w:rsidRPr="00860E9D" w:rsidRDefault="001749F0" w:rsidP="001749F0">
      <w:pPr>
        <w:pStyle w:val="Text2"/>
        <w:ind w:left="0"/>
        <w:rPr>
          <w:rFonts w:ascii="Arial Narrow" w:hAnsi="Arial Narrow"/>
          <w:sz w:val="22"/>
          <w:szCs w:val="22"/>
        </w:rPr>
      </w:pPr>
      <w:r w:rsidRPr="00860E9D">
        <w:rPr>
          <w:rFonts w:ascii="Arial Narrow" w:hAnsi="Arial Narrow"/>
          <w:sz w:val="22"/>
          <w:szCs w:val="22"/>
        </w:rPr>
        <w:t xml:space="preserve">In order to implement this programme, it is foreseen to conclude a financing agreement between the European Commission, </w:t>
      </w:r>
      <w:r w:rsidRPr="00860E9D">
        <w:rPr>
          <w:rFonts w:ascii="Arial Narrow" w:hAnsi="Arial Narrow"/>
          <w:sz w:val="22"/>
          <w:szCs w:val="22"/>
          <w:highlight w:val="lightGray"/>
        </w:rPr>
        <w:t>[beneficiary X and beneficiary Z].</w:t>
      </w:r>
    </w:p>
    <w:p w14:paraId="7EFEF92A" w14:textId="77777777" w:rsidR="001749F0" w:rsidRPr="009D2733" w:rsidRDefault="001749F0" w:rsidP="001749F0">
      <w:pPr>
        <w:pStyle w:val="Heading2"/>
        <w:rPr>
          <w:rFonts w:ascii="Arial Narrow" w:hAnsi="Arial Narrow"/>
        </w:rPr>
      </w:pPr>
      <w:bookmarkStart w:id="215" w:name="_Toc50475759"/>
      <w:bookmarkStart w:id="216" w:name="_Toc50475879"/>
      <w:bookmarkStart w:id="217" w:name="_Toc57009911"/>
      <w:bookmarkStart w:id="218" w:name="_Toc57010096"/>
      <w:bookmarkStart w:id="219" w:name="_Toc57010183"/>
      <w:bookmarkStart w:id="220" w:name="_Toc57574772"/>
      <w:bookmarkStart w:id="221" w:name="_Toc391022368"/>
      <w:bookmarkStart w:id="222" w:name="_Toc391537210"/>
      <w:bookmarkStart w:id="223" w:name="_Toc392858016"/>
      <w:r w:rsidRPr="009D2733">
        <w:rPr>
          <w:rFonts w:ascii="Arial Narrow" w:hAnsi="Arial Narrow"/>
        </w:rPr>
        <w:t>5.2 Indicative implementation period</w:t>
      </w:r>
      <w:bookmarkEnd w:id="215"/>
      <w:bookmarkEnd w:id="216"/>
      <w:bookmarkEnd w:id="217"/>
      <w:bookmarkEnd w:id="218"/>
      <w:bookmarkEnd w:id="219"/>
      <w:bookmarkEnd w:id="220"/>
      <w:r w:rsidRPr="009D2733">
        <w:rPr>
          <w:rFonts w:ascii="Arial Narrow" w:hAnsi="Arial Narrow"/>
        </w:rPr>
        <w:t xml:space="preserve"> </w:t>
      </w:r>
      <w:bookmarkEnd w:id="221"/>
      <w:bookmarkEnd w:id="222"/>
      <w:bookmarkEnd w:id="223"/>
    </w:p>
    <w:p w14:paraId="16A9C1BD" w14:textId="77777777" w:rsidR="001749F0" w:rsidRPr="00860E9D" w:rsidRDefault="001749F0" w:rsidP="001749F0">
      <w:pPr>
        <w:pStyle w:val="Text2"/>
        <w:ind w:left="0"/>
        <w:rPr>
          <w:rFonts w:ascii="Arial Narrow" w:hAnsi="Arial Narrow"/>
          <w:sz w:val="22"/>
          <w:szCs w:val="22"/>
        </w:rPr>
      </w:pPr>
      <w:r w:rsidRPr="00860E9D">
        <w:rPr>
          <w:rFonts w:ascii="Arial Narrow" w:hAnsi="Arial Narrow"/>
          <w:sz w:val="22"/>
          <w:szCs w:val="22"/>
        </w:rPr>
        <w:t xml:space="preserve">The indicative operational implementation period of this action, during which the activities described in section 3 will be carried out and the corresponding contracts and agreements implemented, is </w:t>
      </w:r>
      <w:r w:rsidRPr="00860E9D">
        <w:rPr>
          <w:rFonts w:ascii="Arial Narrow" w:hAnsi="Arial Narrow"/>
          <w:sz w:val="22"/>
          <w:szCs w:val="22"/>
          <w:highlight w:val="yellow"/>
        </w:rPr>
        <w:t>&lt;number&gt; months</w:t>
      </w:r>
      <w:r w:rsidRPr="00860E9D">
        <w:rPr>
          <w:rFonts w:ascii="Arial Narrow" w:hAnsi="Arial Narrow"/>
          <w:sz w:val="22"/>
          <w:szCs w:val="22"/>
        </w:rPr>
        <w:t xml:space="preserve"> from the date of entry into force of the financing agreement. </w:t>
      </w:r>
    </w:p>
    <w:p w14:paraId="097A1E58" w14:textId="77777777" w:rsidR="001749F0" w:rsidRPr="00860E9D" w:rsidRDefault="001749F0" w:rsidP="001749F0">
      <w:pPr>
        <w:spacing w:after="0" w:line="240" w:lineRule="auto"/>
        <w:jc w:val="both"/>
        <w:rPr>
          <w:rFonts w:ascii="Arial Narrow" w:hAnsi="Arial Narrow"/>
        </w:rPr>
      </w:pPr>
      <w:r w:rsidRPr="00860E9D">
        <w:rPr>
          <w:rFonts w:ascii="Arial Narrow" w:hAnsi="Arial Narrow"/>
        </w:rPr>
        <w:t>Extensions of the implementation period may be agreed by the Commission’s responsible authorising officer by amending this Decision and the relevant contracts and agreements.</w:t>
      </w:r>
    </w:p>
    <w:p w14:paraId="2CEACFAA" w14:textId="77777777" w:rsidR="001749F0" w:rsidRPr="00860E9D" w:rsidRDefault="001749F0" w:rsidP="001749F0">
      <w:pPr>
        <w:spacing w:after="0" w:line="240" w:lineRule="auto"/>
        <w:jc w:val="both"/>
        <w:rPr>
          <w:rFonts w:ascii="Arial Narrow" w:hAnsi="Arial Narrow"/>
        </w:rPr>
      </w:pPr>
    </w:p>
    <w:p w14:paraId="472D815A" w14:textId="77777777" w:rsidR="001749F0" w:rsidRPr="009D2733" w:rsidRDefault="001749F0" w:rsidP="001749F0">
      <w:pPr>
        <w:pStyle w:val="Heading2"/>
        <w:rPr>
          <w:rFonts w:ascii="Arial Narrow" w:hAnsi="Arial Narrow"/>
        </w:rPr>
      </w:pPr>
      <w:bookmarkStart w:id="224" w:name="_Toc50475760"/>
      <w:bookmarkStart w:id="225" w:name="_Toc50475880"/>
      <w:bookmarkStart w:id="226" w:name="_Toc57009912"/>
      <w:bookmarkStart w:id="227" w:name="_Toc57010097"/>
      <w:bookmarkStart w:id="228" w:name="_Toc57010184"/>
      <w:bookmarkStart w:id="229" w:name="_Toc57574773"/>
      <w:r w:rsidRPr="009D2733">
        <w:rPr>
          <w:rFonts w:ascii="Arial Narrow" w:hAnsi="Arial Narrow"/>
        </w:rPr>
        <w:t>5.3 Implementation method</w:t>
      </w:r>
      <w:bookmarkEnd w:id="224"/>
      <w:bookmarkEnd w:id="225"/>
      <w:bookmarkEnd w:id="226"/>
      <w:bookmarkEnd w:id="227"/>
      <w:bookmarkEnd w:id="228"/>
      <w:bookmarkEnd w:id="229"/>
    </w:p>
    <w:p w14:paraId="37C8364F" w14:textId="77777777" w:rsidR="001749F0" w:rsidRPr="00860E9D" w:rsidRDefault="001749F0" w:rsidP="001749F0">
      <w:pPr>
        <w:spacing w:after="0" w:line="240" w:lineRule="auto"/>
        <w:jc w:val="both"/>
        <w:rPr>
          <w:rFonts w:ascii="Arial Narrow" w:hAnsi="Arial Narrow"/>
        </w:rPr>
      </w:pPr>
      <w:r w:rsidRPr="00860E9D">
        <w:rPr>
          <w:rFonts w:ascii="Arial Narrow" w:hAnsi="Arial Narrow"/>
          <w:highlight w:val="yellow"/>
        </w:rPr>
        <w:t>Choose between a) or b)</w:t>
      </w:r>
    </w:p>
    <w:p w14:paraId="16D83BA9" w14:textId="77777777" w:rsidR="001749F0" w:rsidRPr="009D2733" w:rsidRDefault="001749F0" w:rsidP="001749F0">
      <w:pPr>
        <w:autoSpaceDE w:val="0"/>
        <w:autoSpaceDN w:val="0"/>
        <w:adjustRightInd w:val="0"/>
        <w:spacing w:before="120" w:after="120"/>
        <w:jc w:val="both"/>
        <w:rPr>
          <w:rFonts w:ascii="Arial Narrow" w:hAnsi="Arial Narrow"/>
          <w:b/>
          <w:i/>
          <w:iCs/>
        </w:rPr>
      </w:pPr>
      <w:r w:rsidRPr="009D2733">
        <w:rPr>
          <w:rFonts w:ascii="Arial Narrow" w:hAnsi="Arial Narrow"/>
          <w:b/>
          <w:i/>
          <w:iCs/>
        </w:rPr>
        <w:t xml:space="preserve">(a) Indirect management with </w:t>
      </w:r>
      <w:r w:rsidRPr="009D2733">
        <w:rPr>
          <w:rFonts w:ascii="Arial Narrow" w:hAnsi="Arial Narrow"/>
          <w:b/>
          <w:i/>
          <w:iCs/>
          <w:highlight w:val="yellow"/>
        </w:rPr>
        <w:t>&lt;Beneficiary X&gt;</w:t>
      </w:r>
    </w:p>
    <w:p w14:paraId="00757666" w14:textId="77777777" w:rsidR="001749F0" w:rsidRPr="009D2733" w:rsidRDefault="001749F0" w:rsidP="001749F0">
      <w:pPr>
        <w:autoSpaceDE w:val="0"/>
        <w:autoSpaceDN w:val="0"/>
        <w:adjustRightInd w:val="0"/>
        <w:spacing w:before="240" w:after="120"/>
        <w:jc w:val="both"/>
        <w:rPr>
          <w:rFonts w:ascii="Arial Narrow" w:hAnsi="Arial Narrow"/>
          <w:b/>
          <w:i/>
          <w:iCs/>
        </w:rPr>
      </w:pPr>
      <w:r w:rsidRPr="009D2733">
        <w:rPr>
          <w:rFonts w:ascii="Arial Narrow" w:hAnsi="Arial Narrow"/>
          <w:b/>
          <w:i/>
          <w:iCs/>
        </w:rPr>
        <w:t xml:space="preserve">(b) Direct management </w:t>
      </w:r>
    </w:p>
    <w:p w14:paraId="354BDCC7" w14:textId="77777777" w:rsidR="001749F0" w:rsidRPr="00860E9D" w:rsidRDefault="001749F0" w:rsidP="001749F0">
      <w:pPr>
        <w:autoSpaceDE w:val="0"/>
        <w:autoSpaceDN w:val="0"/>
        <w:adjustRightInd w:val="0"/>
        <w:spacing w:before="240" w:after="120"/>
        <w:jc w:val="both"/>
        <w:rPr>
          <w:rFonts w:ascii="Arial Narrow" w:hAnsi="Arial Narrow"/>
          <w:b/>
          <w:i/>
          <w:iCs/>
        </w:rPr>
      </w:pPr>
      <w:r w:rsidRPr="00860E9D">
        <w:rPr>
          <w:rFonts w:ascii="Arial Narrow" w:hAnsi="Arial Narrow" w:cs="Times New Roman"/>
          <w:iCs/>
        </w:rPr>
        <w:t>See responsibilities and tasks under section 5.4 below</w:t>
      </w:r>
    </w:p>
    <w:p w14:paraId="3A61A133" w14:textId="77777777" w:rsidR="001749F0" w:rsidRPr="009D2733" w:rsidRDefault="001749F0" w:rsidP="001749F0">
      <w:pPr>
        <w:spacing w:after="0" w:line="240" w:lineRule="auto"/>
        <w:jc w:val="both"/>
        <w:rPr>
          <w:rFonts w:ascii="Arial Narrow" w:hAnsi="Arial Narrow"/>
          <w:b/>
          <w:sz w:val="26"/>
          <w:szCs w:val="26"/>
        </w:rPr>
      </w:pPr>
      <w:r w:rsidRPr="009D2733">
        <w:rPr>
          <w:rFonts w:ascii="Arial Narrow" w:hAnsi="Arial Narrow"/>
          <w:b/>
          <w:sz w:val="26"/>
          <w:szCs w:val="26"/>
        </w:rPr>
        <w:t>Delivery methods</w:t>
      </w:r>
    </w:p>
    <w:p w14:paraId="4E71FDE0" w14:textId="77777777" w:rsidR="001749F0" w:rsidRPr="00860E9D" w:rsidRDefault="001749F0" w:rsidP="001749F0">
      <w:pPr>
        <w:jc w:val="both"/>
        <w:rPr>
          <w:rFonts w:ascii="Arial Narrow" w:hAnsi="Arial Narrow"/>
          <w:b/>
          <w:highlight w:val="lightGray"/>
        </w:rPr>
      </w:pPr>
      <w:r w:rsidRPr="00860E9D">
        <w:rPr>
          <w:rFonts w:ascii="Arial Narrow" w:hAnsi="Arial Narrow"/>
          <w:highlight w:val="lightGray"/>
        </w:rPr>
        <w:t>[Grey shading indicates an option, blue is guidance and yellow needs to be filled in.]</w:t>
      </w:r>
    </w:p>
    <w:p w14:paraId="06256287" w14:textId="77777777" w:rsidR="001749F0" w:rsidRPr="00860E9D" w:rsidRDefault="001749F0" w:rsidP="001749F0">
      <w:pPr>
        <w:jc w:val="both"/>
        <w:rPr>
          <w:rFonts w:ascii="Arial Narrow" w:hAnsi="Arial Narrow"/>
          <w:i/>
        </w:rPr>
      </w:pPr>
      <w:r w:rsidRPr="00860E9D">
        <w:rPr>
          <w:rFonts w:ascii="Arial Narrow" w:hAnsi="Arial Narrow"/>
          <w:b/>
          <w:highlight w:val="lightGray"/>
        </w:rPr>
        <w:t>[</w:t>
      </w:r>
      <w:proofErr w:type="gramStart"/>
      <w:r w:rsidRPr="00860E9D">
        <w:rPr>
          <w:rFonts w:ascii="Arial Narrow" w:hAnsi="Arial Narrow"/>
          <w:b/>
          <w:highlight w:val="lightGray"/>
        </w:rPr>
        <w:t>Procurement[</w:t>
      </w:r>
      <w:proofErr w:type="gramEnd"/>
      <w:r w:rsidRPr="00860E9D">
        <w:rPr>
          <w:rFonts w:ascii="Arial Narrow" w:hAnsi="Arial Narrow"/>
          <w:i/>
          <w:highlight w:val="lightGray"/>
        </w:rPr>
        <w:t xml:space="preserve">  </w:t>
      </w:r>
      <w:r w:rsidRPr="00860E9D">
        <w:rPr>
          <w:rFonts w:ascii="Arial Narrow" w:hAnsi="Arial Narrow"/>
          <w:i/>
          <w:highlight w:val="cyan"/>
        </w:rPr>
        <w:t>(where relevant only in case of Strategic Projects)</w:t>
      </w:r>
    </w:p>
    <w:p w14:paraId="63419AF3" w14:textId="77777777" w:rsidR="001749F0" w:rsidRPr="00860E9D" w:rsidRDefault="001749F0" w:rsidP="001749F0">
      <w:pPr>
        <w:jc w:val="both"/>
        <w:rPr>
          <w:rFonts w:ascii="Arial Narrow" w:hAnsi="Arial Narrow"/>
          <w:i/>
          <w:highlight w:val="cyan"/>
        </w:rPr>
      </w:pPr>
      <w:r w:rsidRPr="00860E9D">
        <w:rPr>
          <w:rFonts w:ascii="Arial Narrow" w:hAnsi="Arial Narrow"/>
          <w:i/>
          <w:highlight w:val="cyan"/>
        </w:rPr>
        <w:t xml:space="preserve">Specify which objective/result in section 3 the procurement will contribute to achieving. </w:t>
      </w:r>
      <w:r w:rsidRPr="00860E9D">
        <w:rPr>
          <w:rFonts w:ascii="Arial Narrow" w:hAnsi="Arial Narrow"/>
          <w:highlight w:val="cyan"/>
        </w:rPr>
        <w:t>Do not mention the procurement procedure; its choice is the responsibility of the authorising officer, not the College.</w:t>
      </w:r>
    </w:p>
    <w:p w14:paraId="66E2482C" w14:textId="77777777" w:rsidR="001749F0" w:rsidRPr="00860E9D" w:rsidRDefault="001749F0" w:rsidP="001749F0">
      <w:pPr>
        <w:jc w:val="both"/>
        <w:rPr>
          <w:rFonts w:ascii="Arial Narrow" w:hAnsi="Arial Narrow"/>
        </w:rPr>
      </w:pPr>
      <w:r w:rsidRPr="00860E9D">
        <w:rPr>
          <w:rFonts w:ascii="Arial Narrow" w:hAnsi="Arial Narrow"/>
          <w:highlight w:val="yellow"/>
        </w:rPr>
        <w:t>&lt;…&gt;</w:t>
      </w:r>
    </w:p>
    <w:p w14:paraId="11F7AF68" w14:textId="77777777" w:rsidR="001749F0" w:rsidRPr="00860E9D" w:rsidRDefault="001749F0" w:rsidP="001749F0">
      <w:pPr>
        <w:jc w:val="both"/>
        <w:rPr>
          <w:rFonts w:ascii="Arial Narrow" w:hAnsi="Arial Narrow"/>
          <w:i/>
        </w:rPr>
      </w:pPr>
      <w:r w:rsidRPr="00860E9D">
        <w:rPr>
          <w:rFonts w:ascii="Arial Narrow" w:hAnsi="Arial Narrow"/>
          <w:i/>
          <w:highlight w:val="cyan"/>
        </w:rPr>
        <w:t xml:space="preserve">In case it is necessary to launch a call for tenders with a suspension clause before the adoption of this financing decision, </w:t>
      </w:r>
      <w:r w:rsidRPr="00860E9D">
        <w:rPr>
          <w:rFonts w:ascii="Arial Narrow" w:hAnsi="Arial Narrow"/>
          <w:i/>
          <w:noProof/>
          <w:highlight w:val="cyan"/>
        </w:rPr>
        <w:t>the launch date must be mentioned and the nature of the exceptional circumstances hindering the possibility to launch the call after the financing decision is adopted must be explained.</w:t>
      </w:r>
      <w:r w:rsidRPr="00860E9D">
        <w:rPr>
          <w:rFonts w:ascii="Arial Narrow" w:hAnsi="Arial Narrow"/>
          <w:i/>
          <w:highlight w:val="cyan"/>
        </w:rPr>
        <w:t xml:space="preserve"> Moreover, the internal NEAR prior approval procedure must be followed </w:t>
      </w:r>
      <w:r w:rsidRPr="00860E9D">
        <w:rPr>
          <w:rFonts w:ascii="Arial Narrow" w:hAnsi="Arial Narrow"/>
          <w:highlight w:val="lightGray"/>
        </w:rPr>
        <w:t xml:space="preserve">[This call has been launched on </w:t>
      </w:r>
      <w:r w:rsidRPr="00860E9D">
        <w:rPr>
          <w:rFonts w:ascii="Arial Narrow" w:hAnsi="Arial Narrow"/>
          <w:highlight w:val="yellow"/>
        </w:rPr>
        <w:t>&lt;date&gt;</w:t>
      </w:r>
      <w:r w:rsidRPr="00860E9D">
        <w:rPr>
          <w:rFonts w:ascii="Arial Narrow" w:hAnsi="Arial Narrow"/>
          <w:highlight w:val="lightGray"/>
        </w:rPr>
        <w:t xml:space="preserve"> under a suspensive clause prior to the adoption of this decision. This is justified because </w:t>
      </w:r>
      <w:r w:rsidRPr="00860E9D">
        <w:rPr>
          <w:rFonts w:ascii="Arial Narrow" w:hAnsi="Arial Narrow"/>
          <w:highlight w:val="yellow"/>
        </w:rPr>
        <w:t>&lt;explain the exceptional circumstances</w:t>
      </w:r>
      <w:proofErr w:type="gramStart"/>
      <w:r w:rsidRPr="00860E9D">
        <w:rPr>
          <w:rFonts w:ascii="Arial Narrow" w:hAnsi="Arial Narrow"/>
          <w:highlight w:val="yellow"/>
        </w:rPr>
        <w:t>&gt;</w:t>
      </w:r>
      <w:r w:rsidRPr="00860E9D">
        <w:rPr>
          <w:rFonts w:ascii="Arial Narrow" w:hAnsi="Arial Narrow"/>
          <w:highlight w:val="lightGray"/>
        </w:rPr>
        <w:t xml:space="preserve"> .</w:t>
      </w:r>
      <w:proofErr w:type="gramEnd"/>
      <w:r w:rsidRPr="00860E9D">
        <w:rPr>
          <w:rFonts w:ascii="Arial Narrow" w:hAnsi="Arial Narrow"/>
          <w:highlight w:val="lightGray"/>
        </w:rPr>
        <w:t>]</w:t>
      </w:r>
    </w:p>
    <w:p w14:paraId="6610E014" w14:textId="77777777" w:rsidR="001749F0" w:rsidRPr="00860E9D" w:rsidRDefault="001749F0" w:rsidP="001749F0">
      <w:pPr>
        <w:autoSpaceDE w:val="0"/>
        <w:autoSpaceDN w:val="0"/>
        <w:adjustRightInd w:val="0"/>
        <w:jc w:val="both"/>
        <w:rPr>
          <w:rFonts w:ascii="Arial Narrow" w:hAnsi="Arial Narrow"/>
          <w:iCs/>
          <w:highlight w:val="yellow"/>
          <w:u w:val="single"/>
        </w:rPr>
      </w:pPr>
      <w:r w:rsidRPr="00860E9D">
        <w:rPr>
          <w:rFonts w:ascii="Arial Narrow" w:hAnsi="Arial Narrow"/>
          <w:iCs/>
        </w:rPr>
        <w:t>The</w:t>
      </w:r>
      <w:r w:rsidRPr="00860E9D">
        <w:rPr>
          <w:rFonts w:ascii="Arial Narrow" w:hAnsi="Arial Narrow"/>
          <w:b/>
          <w:iCs/>
        </w:rPr>
        <w:t xml:space="preserve"> </w:t>
      </w:r>
      <w:r w:rsidRPr="00860E9D">
        <w:rPr>
          <w:rFonts w:ascii="Arial Narrow" w:hAnsi="Arial Narrow"/>
          <w:iCs/>
        </w:rPr>
        <w:t>global budgetary envelope reserved for procurement:</w:t>
      </w:r>
      <w:r w:rsidRPr="00860E9D">
        <w:rPr>
          <w:rFonts w:ascii="Arial Narrow" w:hAnsi="Arial Narrow"/>
          <w:i/>
          <w:iCs/>
        </w:rPr>
        <w:t xml:space="preserve"> </w:t>
      </w:r>
      <w:r w:rsidRPr="00860E9D">
        <w:rPr>
          <w:rFonts w:ascii="Arial Narrow" w:hAnsi="Arial Narrow"/>
          <w:iCs/>
          <w:highlight w:val="yellow"/>
        </w:rPr>
        <w:t>EUR &lt;…&gt;</w:t>
      </w:r>
    </w:p>
    <w:p w14:paraId="30713B0E" w14:textId="77777777" w:rsidR="001749F0" w:rsidRPr="00860E9D" w:rsidRDefault="001749F0" w:rsidP="001749F0">
      <w:pPr>
        <w:jc w:val="both"/>
        <w:rPr>
          <w:rFonts w:ascii="Arial Narrow" w:hAnsi="Arial Narrow"/>
          <w:b/>
        </w:rPr>
      </w:pPr>
      <w:r w:rsidRPr="00860E9D">
        <w:rPr>
          <w:rFonts w:ascii="Arial Narrow" w:hAnsi="Arial Narrow"/>
          <w:i/>
          <w:iCs/>
          <w:highlight w:val="cyan"/>
        </w:rPr>
        <w:t>Give the total envelope available for procurement out of the overall Union contribution to the programme. Do not specify any amount per contract or amount per type of contract.</w:t>
      </w:r>
    </w:p>
    <w:p w14:paraId="02F34F1F" w14:textId="77777777" w:rsidR="001749F0" w:rsidRPr="00860E9D" w:rsidRDefault="001749F0" w:rsidP="001749F0">
      <w:pPr>
        <w:autoSpaceDE w:val="0"/>
        <w:autoSpaceDN w:val="0"/>
        <w:adjustRightInd w:val="0"/>
        <w:jc w:val="both"/>
        <w:rPr>
          <w:rFonts w:ascii="Arial Narrow" w:hAnsi="Arial Narrow"/>
          <w:b/>
          <w:i/>
          <w:highlight w:val="lightGray"/>
          <w:u w:val="single"/>
        </w:rPr>
      </w:pPr>
    </w:p>
    <w:p w14:paraId="4B2F133B" w14:textId="77777777" w:rsidR="001749F0" w:rsidRPr="00860E9D" w:rsidRDefault="001749F0" w:rsidP="001749F0">
      <w:pPr>
        <w:autoSpaceDE w:val="0"/>
        <w:autoSpaceDN w:val="0"/>
        <w:adjustRightInd w:val="0"/>
        <w:jc w:val="both"/>
        <w:rPr>
          <w:rFonts w:ascii="Arial Narrow" w:hAnsi="Arial Narrow"/>
          <w:iCs/>
          <w:highlight w:val="yellow"/>
          <w:u w:val="single"/>
        </w:rPr>
      </w:pPr>
      <w:r w:rsidRPr="00860E9D">
        <w:rPr>
          <w:rFonts w:ascii="Arial Narrow" w:hAnsi="Arial Narrow"/>
          <w:b/>
          <w:i/>
          <w:highlight w:val="lightGray"/>
          <w:u w:val="single"/>
        </w:rPr>
        <w:lastRenderedPageBreak/>
        <w:t>[Grants]</w:t>
      </w:r>
    </w:p>
    <w:p w14:paraId="68019666" w14:textId="77777777" w:rsidR="001749F0" w:rsidRPr="00860E9D" w:rsidRDefault="001749F0" w:rsidP="001749F0">
      <w:pPr>
        <w:ind w:right="74"/>
        <w:jc w:val="both"/>
        <w:rPr>
          <w:rFonts w:ascii="Arial Narrow" w:hAnsi="Arial Narrow"/>
          <w:i/>
          <w:u w:val="single"/>
        </w:rPr>
      </w:pPr>
      <w:r w:rsidRPr="00860E9D">
        <w:rPr>
          <w:rFonts w:ascii="Arial Narrow" w:hAnsi="Arial Narrow"/>
          <w:i/>
          <w:highlight w:val="cyan"/>
        </w:rPr>
        <w:t>It is not necessary to specify the award procedure (call for proposals or direct award), unless the situation is as described in point c) below. Note that a direct award is always possible if the reasons for the exception from a call are applicable (Article 195 FR).</w:t>
      </w:r>
    </w:p>
    <w:p w14:paraId="1FF3C157" w14:textId="77777777" w:rsidR="001749F0" w:rsidRPr="00860E9D" w:rsidRDefault="001749F0" w:rsidP="001749F0">
      <w:pPr>
        <w:numPr>
          <w:ilvl w:val="0"/>
          <w:numId w:val="3"/>
        </w:numPr>
        <w:autoSpaceDE w:val="0"/>
        <w:autoSpaceDN w:val="0"/>
        <w:adjustRightInd w:val="0"/>
        <w:spacing w:after="120" w:line="240" w:lineRule="auto"/>
        <w:ind w:left="426" w:hanging="426"/>
        <w:jc w:val="both"/>
        <w:rPr>
          <w:rFonts w:ascii="Arial Narrow" w:hAnsi="Arial Narrow"/>
          <w:i/>
          <w:highlight w:val="yellow"/>
          <w:u w:val="single"/>
        </w:rPr>
      </w:pPr>
      <w:r w:rsidRPr="00860E9D">
        <w:rPr>
          <w:rFonts w:ascii="Arial Narrow" w:hAnsi="Arial Narrow"/>
          <w:highlight w:val="lightGray"/>
          <w:u w:val="single"/>
        </w:rPr>
        <w:t>Purpose of the grants:</w:t>
      </w:r>
      <w:r w:rsidRPr="00860E9D">
        <w:rPr>
          <w:rFonts w:ascii="Arial Narrow" w:hAnsi="Arial Narrow"/>
          <w:i/>
          <w:highlight w:val="lightGray"/>
          <w:u w:val="single"/>
        </w:rPr>
        <w:t xml:space="preserve"> </w:t>
      </w:r>
      <w:r w:rsidRPr="00860E9D">
        <w:rPr>
          <w:rFonts w:ascii="Arial Narrow" w:hAnsi="Arial Narrow"/>
          <w:i/>
          <w:highlight w:val="cyan"/>
        </w:rPr>
        <w:t xml:space="preserve">Specify which objective/result in section 3 the call will contribute to achieving. </w:t>
      </w:r>
      <w:r w:rsidRPr="00860E9D">
        <w:rPr>
          <w:rFonts w:ascii="Arial Narrow" w:hAnsi="Arial Narrow"/>
          <w:highlight w:val="yellow"/>
        </w:rPr>
        <w:t>&lt;…&gt;</w:t>
      </w:r>
    </w:p>
    <w:p w14:paraId="654CEADD" w14:textId="77777777" w:rsidR="001749F0" w:rsidRPr="00860E9D" w:rsidRDefault="001749F0" w:rsidP="001749F0">
      <w:pPr>
        <w:autoSpaceDE w:val="0"/>
        <w:autoSpaceDN w:val="0"/>
        <w:adjustRightInd w:val="0"/>
        <w:spacing w:after="120"/>
        <w:ind w:left="426"/>
        <w:jc w:val="both"/>
        <w:rPr>
          <w:rFonts w:ascii="Arial Narrow" w:hAnsi="Arial Narrow"/>
          <w:i/>
          <w:highlight w:val="yellow"/>
          <w:u w:val="single"/>
        </w:rPr>
      </w:pPr>
      <w:r w:rsidRPr="00860E9D">
        <w:rPr>
          <w:rFonts w:ascii="Arial Narrow" w:hAnsi="Arial Narrow"/>
          <w:i/>
          <w:highlight w:val="cyan"/>
        </w:rPr>
        <w:t xml:space="preserve">In case it is necessary to launch a call for proposals with a suspension clause before the adoption of this financing decision, </w:t>
      </w:r>
      <w:r w:rsidRPr="00860E9D">
        <w:rPr>
          <w:rFonts w:ascii="Arial Narrow" w:hAnsi="Arial Narrow"/>
          <w:i/>
          <w:noProof/>
          <w:highlight w:val="cyan"/>
        </w:rPr>
        <w:t>the launch date must be mentioned and the nature of the exceptional circumstances hindering the possibility to launch the call after the financing decision is adopted must be explained.</w:t>
      </w:r>
      <w:r w:rsidRPr="00860E9D">
        <w:rPr>
          <w:rFonts w:ascii="Arial Narrow" w:hAnsi="Arial Narrow"/>
          <w:i/>
          <w:highlight w:val="cyan"/>
        </w:rPr>
        <w:t xml:space="preserve"> Moreover, the internal NEAR prior approval procedure must be followed </w:t>
      </w:r>
      <w:r w:rsidRPr="00860E9D">
        <w:rPr>
          <w:rFonts w:ascii="Arial Narrow" w:hAnsi="Arial Narrow"/>
          <w:highlight w:val="lightGray"/>
        </w:rPr>
        <w:t xml:space="preserve">[This call has been launched on </w:t>
      </w:r>
      <w:r w:rsidRPr="00860E9D">
        <w:rPr>
          <w:rFonts w:ascii="Arial Narrow" w:hAnsi="Arial Narrow"/>
          <w:highlight w:val="yellow"/>
        </w:rPr>
        <w:t>&lt;date&gt;</w:t>
      </w:r>
      <w:r w:rsidRPr="00860E9D">
        <w:rPr>
          <w:rFonts w:ascii="Arial Narrow" w:hAnsi="Arial Narrow"/>
          <w:highlight w:val="lightGray"/>
        </w:rPr>
        <w:t xml:space="preserve"> under a suspensive clause prior to the adoption of this decision. This is justified because </w:t>
      </w:r>
      <w:r w:rsidRPr="00860E9D">
        <w:rPr>
          <w:rFonts w:ascii="Arial Narrow" w:hAnsi="Arial Narrow"/>
          <w:highlight w:val="yellow"/>
        </w:rPr>
        <w:t>&lt;explain the exceptional circumstances</w:t>
      </w:r>
      <w:proofErr w:type="gramStart"/>
      <w:r w:rsidRPr="00860E9D">
        <w:rPr>
          <w:rFonts w:ascii="Arial Narrow" w:hAnsi="Arial Narrow"/>
          <w:highlight w:val="yellow"/>
        </w:rPr>
        <w:t>&gt;</w:t>
      </w:r>
      <w:r w:rsidRPr="00860E9D">
        <w:rPr>
          <w:rFonts w:ascii="Arial Narrow" w:hAnsi="Arial Narrow"/>
          <w:highlight w:val="lightGray"/>
        </w:rPr>
        <w:t xml:space="preserve"> .</w:t>
      </w:r>
      <w:proofErr w:type="gramEnd"/>
      <w:r w:rsidRPr="00860E9D">
        <w:rPr>
          <w:rFonts w:ascii="Arial Narrow" w:hAnsi="Arial Narrow"/>
          <w:highlight w:val="lightGray"/>
        </w:rPr>
        <w:t>]</w:t>
      </w:r>
    </w:p>
    <w:p w14:paraId="52DB0C55" w14:textId="77777777" w:rsidR="001749F0" w:rsidRPr="00860E9D" w:rsidRDefault="001749F0" w:rsidP="001749F0">
      <w:pPr>
        <w:numPr>
          <w:ilvl w:val="0"/>
          <w:numId w:val="3"/>
        </w:numPr>
        <w:autoSpaceDE w:val="0"/>
        <w:autoSpaceDN w:val="0"/>
        <w:adjustRightInd w:val="0"/>
        <w:spacing w:after="120" w:line="240" w:lineRule="auto"/>
        <w:ind w:left="426" w:hanging="426"/>
        <w:jc w:val="both"/>
        <w:rPr>
          <w:rFonts w:ascii="Arial Narrow" w:hAnsi="Arial Narrow"/>
          <w:i/>
        </w:rPr>
      </w:pPr>
      <w:r w:rsidRPr="00860E9D">
        <w:rPr>
          <w:rFonts w:ascii="Arial Narrow" w:hAnsi="Arial Narrow"/>
          <w:highlight w:val="lightGray"/>
          <w:u w:val="single"/>
        </w:rPr>
        <w:t>Type of applicants targeted</w:t>
      </w:r>
      <w:r w:rsidRPr="00860E9D">
        <w:rPr>
          <w:rFonts w:ascii="Arial Narrow" w:hAnsi="Arial Narrow"/>
          <w:highlight w:val="lightGray"/>
        </w:rPr>
        <w:t>:</w:t>
      </w:r>
    </w:p>
    <w:p w14:paraId="3874EFDF" w14:textId="77777777" w:rsidR="001749F0" w:rsidRPr="00860E9D" w:rsidRDefault="001749F0" w:rsidP="001749F0">
      <w:pPr>
        <w:autoSpaceDE w:val="0"/>
        <w:autoSpaceDN w:val="0"/>
        <w:adjustRightInd w:val="0"/>
        <w:spacing w:after="120"/>
        <w:ind w:left="426"/>
        <w:jc w:val="both"/>
        <w:rPr>
          <w:rFonts w:ascii="Arial Narrow" w:hAnsi="Arial Narrow"/>
          <w:i/>
        </w:rPr>
      </w:pPr>
      <w:r w:rsidRPr="00860E9D">
        <w:rPr>
          <w:rFonts w:ascii="Arial Narrow" w:hAnsi="Arial Narrow"/>
          <w:i/>
          <w:highlight w:val="cyan"/>
        </w:rPr>
        <w:t xml:space="preserve">Define the type of eligible applicant with regard to their type – for example: legal entities, natural persons or groupings without legal personality, local authorities, public bodies, international organisations, NGOs, economic </w:t>
      </w:r>
      <w:proofErr w:type="spellStart"/>
      <w:r w:rsidRPr="00860E9D">
        <w:rPr>
          <w:rFonts w:ascii="Arial Narrow" w:hAnsi="Arial Narrow"/>
          <w:i/>
          <w:highlight w:val="cyan"/>
        </w:rPr>
        <w:t>actors</w:t>
      </w:r>
      <w:proofErr w:type="spellEnd"/>
      <w:r w:rsidRPr="00860E9D">
        <w:rPr>
          <w:rFonts w:ascii="Arial Narrow" w:hAnsi="Arial Narrow"/>
          <w:i/>
          <w:highlight w:val="cyan"/>
        </w:rPr>
        <w:t xml:space="preserve"> such as SMEs, profit, or </w:t>
      </w:r>
      <w:proofErr w:type="spellStart"/>
      <w:proofErr w:type="gramStart"/>
      <w:r w:rsidRPr="00860E9D">
        <w:rPr>
          <w:rFonts w:ascii="Arial Narrow" w:hAnsi="Arial Narrow"/>
          <w:i/>
          <w:highlight w:val="cyan"/>
        </w:rPr>
        <w:t>non profit</w:t>
      </w:r>
      <w:proofErr w:type="spellEnd"/>
      <w:proofErr w:type="gramEnd"/>
      <w:r w:rsidRPr="00860E9D">
        <w:rPr>
          <w:rFonts w:ascii="Arial Narrow" w:hAnsi="Arial Narrow"/>
          <w:i/>
          <w:highlight w:val="cyan"/>
        </w:rPr>
        <w:t xml:space="preserve"> organisations.</w:t>
      </w:r>
      <w:r w:rsidRPr="00860E9D">
        <w:rPr>
          <w:rFonts w:ascii="Arial Narrow" w:hAnsi="Arial Narrow"/>
          <w:highlight w:val="cyan"/>
        </w:rPr>
        <w:t xml:space="preserve"> </w:t>
      </w:r>
      <w:r w:rsidRPr="00860E9D">
        <w:rPr>
          <w:rFonts w:ascii="Arial Narrow" w:hAnsi="Arial Narrow"/>
          <w:i/>
          <w:highlight w:val="cyan"/>
        </w:rPr>
        <w:t>See section 2.1.1. of the PRAG guidelines for grant applicants (annex E3a). In the case of Twinning grants, applicants must be EU Member State administrations or their mandated bodies.</w:t>
      </w:r>
    </w:p>
    <w:p w14:paraId="7923136D" w14:textId="77777777" w:rsidR="001749F0" w:rsidRPr="00860E9D" w:rsidRDefault="001749F0" w:rsidP="001749F0">
      <w:pPr>
        <w:autoSpaceDE w:val="0"/>
        <w:autoSpaceDN w:val="0"/>
        <w:adjustRightInd w:val="0"/>
        <w:spacing w:after="120"/>
        <w:ind w:left="426"/>
        <w:jc w:val="both"/>
        <w:rPr>
          <w:rFonts w:ascii="Arial Narrow" w:hAnsi="Arial Narrow"/>
          <w:i/>
          <w:highlight w:val="cyan"/>
        </w:rPr>
      </w:pPr>
      <w:r w:rsidRPr="00860E9D">
        <w:rPr>
          <w:rFonts w:ascii="Arial Narrow" w:hAnsi="Arial Narrow"/>
          <w:i/>
          <w:highlight w:val="cyan"/>
        </w:rPr>
        <w:t xml:space="preserve">The beneficiaries shall be legal entities and be established in an IPA II beneficiary participating in the CBC programme. </w:t>
      </w:r>
    </w:p>
    <w:p w14:paraId="51AD3F7F" w14:textId="77777777" w:rsidR="001749F0" w:rsidRPr="00860E9D" w:rsidRDefault="001749F0" w:rsidP="001749F0">
      <w:pPr>
        <w:autoSpaceDE w:val="0"/>
        <w:autoSpaceDN w:val="0"/>
        <w:adjustRightInd w:val="0"/>
        <w:spacing w:after="120"/>
        <w:ind w:left="426"/>
        <w:jc w:val="both"/>
        <w:rPr>
          <w:rFonts w:ascii="Arial Narrow" w:hAnsi="Arial Narrow"/>
          <w:i/>
        </w:rPr>
      </w:pPr>
      <w:r w:rsidRPr="00860E9D">
        <w:rPr>
          <w:rFonts w:ascii="Arial Narrow" w:hAnsi="Arial Narrow"/>
          <w:i/>
          <w:highlight w:val="cyan"/>
        </w:rPr>
        <w:t>Potential beneficiaries could be</w:t>
      </w:r>
      <w:r w:rsidRPr="00860E9D">
        <w:rPr>
          <w:rFonts w:ascii="Arial Narrow" w:hAnsi="Arial Narrow"/>
          <w:i/>
          <w:color w:val="000000"/>
          <w:highlight w:val="cyan"/>
          <w:lang w:eastAsia="ar-SA"/>
        </w:rPr>
        <w:t>:</w:t>
      </w:r>
      <w:r w:rsidRPr="00860E9D">
        <w:rPr>
          <w:rFonts w:ascii="Arial Narrow" w:hAnsi="Arial Narrow"/>
          <w:i/>
          <w:highlight w:val="cyan"/>
        </w:rPr>
        <w:t xml:space="preserve"> local authorities, legal entities managed by local authorities,  associations of municipalities, development agencies, local business support organisations, economic factors such as SMEs, tourism and cultural organisations, NGOs, public and private bodies supporting the workforce, vocational and technical training institutions, bodies and organisation for nature protection, public bodies responsible for water management, fire/emergency services, schools, colleges, universities and research canters including vocations and technical training institutions.</w:t>
      </w:r>
    </w:p>
    <w:p w14:paraId="7E69D18F" w14:textId="77777777" w:rsidR="001749F0" w:rsidRPr="00860E9D" w:rsidRDefault="001749F0" w:rsidP="001749F0">
      <w:pPr>
        <w:autoSpaceDE w:val="0"/>
        <w:autoSpaceDN w:val="0"/>
        <w:adjustRightInd w:val="0"/>
        <w:ind w:left="426"/>
        <w:jc w:val="both"/>
        <w:rPr>
          <w:rFonts w:ascii="Arial Narrow" w:hAnsi="Arial Narrow"/>
          <w:i/>
        </w:rPr>
      </w:pPr>
      <w:r w:rsidRPr="00860E9D">
        <w:rPr>
          <w:rFonts w:ascii="Arial Narrow" w:hAnsi="Arial Narrow"/>
          <w:i/>
          <w:highlight w:val="cyan"/>
        </w:rPr>
        <w:t>Other essential characteristics of the potential applicants, such as their place of establishment shall be specified in the guidelines for applicants of the call for proposals. The default scope of potential beneficiaries given above may be narrowed down in terms of nationality, geographical location or nature of the applicant where it is required because of the specific nature and the objectives of the action and where it is necessary for its effective implementation</w:t>
      </w:r>
      <w:r w:rsidRPr="00860E9D">
        <w:rPr>
          <w:rFonts w:ascii="Arial Narrow" w:hAnsi="Arial Narrow"/>
          <w:i/>
        </w:rPr>
        <w:t>.</w:t>
      </w:r>
    </w:p>
    <w:p w14:paraId="3C9966C4" w14:textId="77777777" w:rsidR="001749F0" w:rsidRPr="00860E9D" w:rsidRDefault="001749F0" w:rsidP="001749F0">
      <w:pPr>
        <w:autoSpaceDE w:val="0"/>
        <w:autoSpaceDN w:val="0"/>
        <w:adjustRightInd w:val="0"/>
        <w:spacing w:after="0" w:line="240" w:lineRule="auto"/>
        <w:ind w:left="425"/>
        <w:jc w:val="both"/>
        <w:rPr>
          <w:rFonts w:ascii="Arial Narrow" w:hAnsi="Arial Narrow"/>
          <w:i/>
        </w:rPr>
      </w:pPr>
    </w:p>
    <w:p w14:paraId="640844F1" w14:textId="77777777" w:rsidR="001749F0" w:rsidRPr="00860E9D" w:rsidRDefault="001749F0" w:rsidP="001749F0">
      <w:pPr>
        <w:numPr>
          <w:ilvl w:val="0"/>
          <w:numId w:val="3"/>
        </w:numPr>
        <w:autoSpaceDE w:val="0"/>
        <w:autoSpaceDN w:val="0"/>
        <w:adjustRightInd w:val="0"/>
        <w:spacing w:after="0" w:line="240" w:lineRule="auto"/>
        <w:ind w:left="425" w:hanging="426"/>
        <w:jc w:val="both"/>
        <w:rPr>
          <w:rFonts w:ascii="Arial Narrow" w:hAnsi="Arial Narrow"/>
          <w:i/>
        </w:rPr>
      </w:pPr>
      <w:r w:rsidRPr="00860E9D">
        <w:rPr>
          <w:rFonts w:ascii="Arial Narrow" w:hAnsi="Arial Narrow"/>
          <w:highlight w:val="lightGray"/>
          <w:u w:val="single"/>
        </w:rPr>
        <w:t>Direct grant award</w:t>
      </w:r>
      <w:r w:rsidRPr="00860E9D">
        <w:rPr>
          <w:rFonts w:ascii="Arial Narrow" w:hAnsi="Arial Narrow"/>
          <w:highlight w:val="lightGray"/>
        </w:rPr>
        <w:t>:</w:t>
      </w:r>
      <w:r w:rsidRPr="00860E9D">
        <w:rPr>
          <w:rFonts w:ascii="Arial Narrow" w:hAnsi="Arial Narrow"/>
        </w:rPr>
        <w:t xml:space="preserve"> </w:t>
      </w:r>
      <w:r w:rsidRPr="00860E9D">
        <w:rPr>
          <w:rFonts w:ascii="Arial Narrow" w:hAnsi="Arial Narrow"/>
          <w:highlight w:val="cyan"/>
        </w:rPr>
        <w:t>(where relevant, i.e. in the case of technical assistance)</w:t>
      </w:r>
    </w:p>
    <w:p w14:paraId="2C49C64A" w14:textId="77777777" w:rsidR="001749F0" w:rsidRPr="00860E9D" w:rsidRDefault="001749F0" w:rsidP="001749F0">
      <w:pPr>
        <w:autoSpaceDE w:val="0"/>
        <w:autoSpaceDN w:val="0"/>
        <w:adjustRightInd w:val="0"/>
        <w:spacing w:after="0" w:line="240" w:lineRule="auto"/>
        <w:ind w:left="425"/>
        <w:rPr>
          <w:rFonts w:ascii="Arial Narrow" w:hAnsi="Arial Narrow" w:cs="Verdana"/>
          <w:color w:val="000000"/>
        </w:rPr>
      </w:pPr>
    </w:p>
    <w:p w14:paraId="2548DE93" w14:textId="77777777" w:rsidR="001749F0" w:rsidRPr="00860E9D" w:rsidRDefault="001749F0" w:rsidP="001749F0">
      <w:pPr>
        <w:autoSpaceDE w:val="0"/>
        <w:autoSpaceDN w:val="0"/>
        <w:adjustRightInd w:val="0"/>
        <w:spacing w:after="0" w:line="240" w:lineRule="auto"/>
        <w:ind w:left="425"/>
        <w:rPr>
          <w:rFonts w:ascii="Arial Narrow" w:hAnsi="Arial Narrow" w:cs="Verdana"/>
          <w:color w:val="000000"/>
          <w:highlight w:val="lightGray"/>
        </w:rPr>
      </w:pPr>
      <w:r w:rsidRPr="00860E9D">
        <w:rPr>
          <w:rFonts w:ascii="Arial Narrow" w:hAnsi="Arial Narrow" w:cs="Verdana"/>
          <w:color w:val="000000"/>
          <w:highlight w:val="lightGray"/>
        </w:rPr>
        <w:t xml:space="preserve">Direct grant award for technical assistance to the Operating Structure: </w:t>
      </w:r>
    </w:p>
    <w:p w14:paraId="778F7122" w14:textId="77777777" w:rsidR="001749F0" w:rsidRPr="00860E9D" w:rsidRDefault="001749F0" w:rsidP="001749F0">
      <w:pPr>
        <w:autoSpaceDE w:val="0"/>
        <w:autoSpaceDN w:val="0"/>
        <w:adjustRightInd w:val="0"/>
        <w:spacing w:after="0" w:line="240" w:lineRule="auto"/>
        <w:ind w:left="425"/>
        <w:rPr>
          <w:rFonts w:ascii="Arial Narrow" w:hAnsi="Arial Narrow" w:cs="Verdana"/>
          <w:color w:val="000000"/>
          <w:highlight w:val="lightGray"/>
        </w:rPr>
      </w:pPr>
    </w:p>
    <w:p w14:paraId="54F42D58" w14:textId="77777777" w:rsidR="001749F0" w:rsidRPr="00860E9D" w:rsidRDefault="001749F0" w:rsidP="001749F0">
      <w:pPr>
        <w:autoSpaceDE w:val="0"/>
        <w:autoSpaceDN w:val="0"/>
        <w:adjustRightInd w:val="0"/>
        <w:spacing w:after="0" w:line="240" w:lineRule="auto"/>
        <w:ind w:left="425"/>
        <w:rPr>
          <w:rFonts w:ascii="Arial Narrow" w:hAnsi="Arial Narrow" w:cs="Verdana"/>
          <w:color w:val="000000"/>
        </w:rPr>
      </w:pPr>
      <w:r w:rsidRPr="00860E9D">
        <w:rPr>
          <w:rFonts w:ascii="Arial Narrow" w:hAnsi="Arial Narrow" w:cs="Verdana"/>
          <w:color w:val="000000"/>
          <w:highlight w:val="lightGray"/>
        </w:rPr>
        <w:t>A grant will be awarded for the implementation of the thematic priority technical assistance under this programme. Under the responsibility of the Commission’s authorising officer responsible, this grant may be awarded without a call for proposals to</w:t>
      </w:r>
      <w:r w:rsidRPr="00860E9D">
        <w:rPr>
          <w:rFonts w:ascii="Arial Narrow" w:hAnsi="Arial Narrow" w:cs="Verdana"/>
          <w:color w:val="000000"/>
        </w:rPr>
        <w:t xml:space="preserve"> </w:t>
      </w:r>
      <w:r w:rsidRPr="00860E9D">
        <w:rPr>
          <w:rFonts w:ascii="Arial Narrow" w:hAnsi="Arial Narrow" w:cs="Verdana"/>
          <w:i/>
          <w:iCs/>
          <w:color w:val="000000"/>
          <w:highlight w:val="yellow"/>
        </w:rPr>
        <w:t>&lt;name of the direct grant beneficiary, i.e. the name of the operating structure in the beneficiary where the contracting authority of the programme for operations is located&gt;</w:t>
      </w:r>
      <w:r w:rsidRPr="00860E9D">
        <w:rPr>
          <w:rFonts w:ascii="Arial Narrow" w:hAnsi="Arial Narrow" w:cs="Verdana"/>
          <w:i/>
          <w:iCs/>
          <w:color w:val="000000"/>
        </w:rPr>
        <w:t xml:space="preserve">. </w:t>
      </w:r>
    </w:p>
    <w:p w14:paraId="367C7CE2" w14:textId="77777777" w:rsidR="001749F0" w:rsidRPr="00860E9D" w:rsidRDefault="001749F0" w:rsidP="001749F0">
      <w:pPr>
        <w:autoSpaceDE w:val="0"/>
        <w:autoSpaceDN w:val="0"/>
        <w:adjustRightInd w:val="0"/>
        <w:spacing w:after="0" w:line="240" w:lineRule="auto"/>
        <w:ind w:left="425"/>
        <w:jc w:val="both"/>
        <w:rPr>
          <w:rFonts w:ascii="Arial Narrow" w:hAnsi="Arial Narrow" w:cs="Verdana"/>
          <w:color w:val="000000"/>
        </w:rPr>
      </w:pPr>
    </w:p>
    <w:p w14:paraId="60CFC3DD" w14:textId="77777777" w:rsidR="001749F0" w:rsidRPr="00860E9D" w:rsidRDefault="001749F0" w:rsidP="001749F0">
      <w:pPr>
        <w:autoSpaceDE w:val="0"/>
        <w:autoSpaceDN w:val="0"/>
        <w:adjustRightInd w:val="0"/>
        <w:spacing w:after="0" w:line="240" w:lineRule="auto"/>
        <w:ind w:left="425"/>
        <w:jc w:val="both"/>
        <w:rPr>
          <w:rFonts w:ascii="Arial Narrow" w:hAnsi="Arial Narrow" w:cs="Verdana"/>
          <w:color w:val="000000"/>
        </w:rPr>
      </w:pPr>
      <w:r w:rsidRPr="00860E9D">
        <w:rPr>
          <w:rFonts w:ascii="Arial Narrow" w:hAnsi="Arial Narrow" w:cs="Verdana"/>
          <w:color w:val="000000"/>
          <w:highlight w:val="lightGray"/>
        </w:rPr>
        <w:t xml:space="preserve">The recourse to the award of this grant without a call for proposals is justified to bodies with de jure or de facto monopoly in managing this cross-border cooperation programme, pursuant to Article 195(c) of Regulation (EU, Euratom) 2018/1046. As stipulated under the Section VIII ‘Provisions on cross-border cooperation programmes’, Title V ‘Programme structures and authorities and their responsibilities’ of the </w:t>
      </w:r>
      <w:r w:rsidRPr="00860E9D">
        <w:rPr>
          <w:rFonts w:ascii="Arial Narrow" w:hAnsi="Arial Narrow" w:cs="Verdana"/>
          <w:color w:val="000000"/>
          <w:highlight w:val="lightGray"/>
        </w:rPr>
        <w:lastRenderedPageBreak/>
        <w:t>Framework Agreement for the IPA III programme, operating structures are the bodies that enjoy this monopoly.</w:t>
      </w:r>
    </w:p>
    <w:p w14:paraId="1D99E65B" w14:textId="77777777" w:rsidR="001749F0" w:rsidRPr="00860E9D" w:rsidRDefault="001749F0" w:rsidP="001749F0">
      <w:pPr>
        <w:autoSpaceDE w:val="0"/>
        <w:autoSpaceDN w:val="0"/>
        <w:adjustRightInd w:val="0"/>
        <w:spacing w:after="0" w:line="240" w:lineRule="auto"/>
        <w:ind w:left="425"/>
        <w:jc w:val="both"/>
        <w:rPr>
          <w:rFonts w:ascii="Arial Narrow" w:hAnsi="Arial Narrow" w:cs="Verdana"/>
          <w:color w:val="000000"/>
        </w:rPr>
      </w:pPr>
    </w:p>
    <w:p w14:paraId="3426E835" w14:textId="77777777" w:rsidR="001749F0" w:rsidRPr="00860E9D" w:rsidRDefault="001749F0" w:rsidP="001749F0">
      <w:pPr>
        <w:autoSpaceDE w:val="0"/>
        <w:autoSpaceDN w:val="0"/>
        <w:adjustRightInd w:val="0"/>
        <w:spacing w:after="0" w:line="240" w:lineRule="auto"/>
        <w:rPr>
          <w:rFonts w:ascii="Arial Narrow" w:hAnsi="Arial Narrow" w:cs="Verdana"/>
          <w:color w:val="000000"/>
        </w:rPr>
      </w:pPr>
    </w:p>
    <w:p w14:paraId="53A7071B" w14:textId="77777777" w:rsidR="001749F0" w:rsidRPr="00860E9D" w:rsidRDefault="001749F0" w:rsidP="001749F0">
      <w:pPr>
        <w:pStyle w:val="ListParagraph"/>
        <w:numPr>
          <w:ilvl w:val="0"/>
          <w:numId w:val="3"/>
        </w:numPr>
        <w:autoSpaceDE w:val="0"/>
        <w:autoSpaceDN w:val="0"/>
        <w:adjustRightInd w:val="0"/>
        <w:spacing w:after="0" w:line="240" w:lineRule="auto"/>
        <w:rPr>
          <w:rFonts w:ascii="Arial Narrow" w:hAnsi="Arial Narrow" w:cs="Verdana"/>
          <w:color w:val="000000"/>
        </w:rPr>
      </w:pPr>
      <w:proofErr w:type="gramStart"/>
      <w:r w:rsidRPr="00860E9D">
        <w:rPr>
          <w:rFonts w:ascii="Arial Narrow" w:hAnsi="Arial Narrow" w:cs="Verdana"/>
          <w:i/>
          <w:iCs/>
          <w:color w:val="000000"/>
          <w:highlight w:val="cyan"/>
        </w:rPr>
        <w:t>Other</w:t>
      </w:r>
      <w:proofErr w:type="gramEnd"/>
      <w:r w:rsidRPr="00860E9D">
        <w:rPr>
          <w:rFonts w:ascii="Arial Narrow" w:hAnsi="Arial Narrow" w:cs="Verdana"/>
          <w:i/>
          <w:iCs/>
          <w:color w:val="000000"/>
        </w:rPr>
        <w:t xml:space="preserve"> </w:t>
      </w:r>
      <w:r w:rsidRPr="00860E9D">
        <w:rPr>
          <w:rFonts w:ascii="Arial Narrow" w:hAnsi="Arial Narrow" w:cs="Verdana"/>
          <w:color w:val="000000"/>
          <w:highlight w:val="lightGray"/>
        </w:rPr>
        <w:t>direct grant award:</w:t>
      </w:r>
      <w:r w:rsidRPr="00860E9D">
        <w:rPr>
          <w:rFonts w:ascii="Arial Narrow" w:hAnsi="Arial Narrow" w:cs="Verdana"/>
          <w:color w:val="000000"/>
        </w:rPr>
        <w:t xml:space="preserve"> </w:t>
      </w:r>
      <w:r w:rsidRPr="00860E9D">
        <w:rPr>
          <w:rFonts w:ascii="Arial Narrow" w:hAnsi="Arial Narrow" w:cs="Verdana"/>
          <w:i/>
          <w:iCs/>
          <w:color w:val="000000"/>
          <w:highlight w:val="cyan"/>
        </w:rPr>
        <w:t>(where relevant)</w:t>
      </w:r>
      <w:r w:rsidRPr="00860E9D">
        <w:rPr>
          <w:rFonts w:ascii="Arial Narrow" w:hAnsi="Arial Narrow" w:cs="Verdana"/>
          <w:i/>
          <w:iCs/>
          <w:color w:val="000000"/>
        </w:rPr>
        <w:t xml:space="preserve"> </w:t>
      </w:r>
    </w:p>
    <w:p w14:paraId="49C86615" w14:textId="77777777" w:rsidR="001749F0" w:rsidRPr="00860E9D" w:rsidRDefault="001749F0" w:rsidP="001749F0">
      <w:pPr>
        <w:autoSpaceDE w:val="0"/>
        <w:autoSpaceDN w:val="0"/>
        <w:adjustRightInd w:val="0"/>
        <w:spacing w:after="0" w:line="240" w:lineRule="auto"/>
        <w:ind w:left="502"/>
        <w:jc w:val="both"/>
        <w:rPr>
          <w:rFonts w:ascii="Arial Narrow" w:hAnsi="Arial Narrow" w:cs="Verdana"/>
          <w:i/>
          <w:iCs/>
          <w:color w:val="000000"/>
        </w:rPr>
      </w:pPr>
      <w:r w:rsidRPr="00860E9D">
        <w:rPr>
          <w:rFonts w:ascii="Arial Narrow" w:hAnsi="Arial Narrow" w:cs="Verdana"/>
          <w:i/>
          <w:iCs/>
          <w:color w:val="000000"/>
          <w:highlight w:val="cyan"/>
        </w:rPr>
        <w:t>If you are 100% certain of the grant beneficiary then you may specify it here and delete point (b) above, or you could have points (a) and (b). Moreover, specify the relevant provision of Article 195 FR providing the basis for the direct award and outline briefly the actual circumstances which explain why this entity is best placed to be awarded the grant.</w:t>
      </w:r>
    </w:p>
    <w:p w14:paraId="28011437" w14:textId="77777777" w:rsidR="001749F0" w:rsidRPr="00860E9D" w:rsidRDefault="001749F0" w:rsidP="001749F0">
      <w:pPr>
        <w:autoSpaceDE w:val="0"/>
        <w:autoSpaceDN w:val="0"/>
        <w:adjustRightInd w:val="0"/>
        <w:spacing w:after="0" w:line="240" w:lineRule="auto"/>
        <w:ind w:left="502"/>
        <w:jc w:val="both"/>
        <w:rPr>
          <w:rFonts w:ascii="Arial Narrow" w:hAnsi="Arial Narrow" w:cs="Verdana"/>
          <w:color w:val="000000"/>
        </w:rPr>
      </w:pPr>
    </w:p>
    <w:p w14:paraId="4C713AA0" w14:textId="77777777" w:rsidR="001749F0" w:rsidRPr="00860E9D" w:rsidRDefault="001749F0" w:rsidP="001749F0">
      <w:pPr>
        <w:autoSpaceDE w:val="0"/>
        <w:autoSpaceDN w:val="0"/>
        <w:adjustRightInd w:val="0"/>
        <w:spacing w:after="0" w:line="240" w:lineRule="auto"/>
        <w:ind w:left="425"/>
        <w:jc w:val="both"/>
        <w:rPr>
          <w:rFonts w:ascii="Arial Narrow" w:hAnsi="Arial Narrow" w:cs="Verdana"/>
          <w:color w:val="000000"/>
        </w:rPr>
      </w:pPr>
      <w:r w:rsidRPr="00860E9D">
        <w:rPr>
          <w:rFonts w:ascii="Arial Narrow" w:hAnsi="Arial Narrow" w:cs="Verdana"/>
          <w:color w:val="000000"/>
          <w:highlight w:val="lightGray"/>
        </w:rPr>
        <w:t>[Under the responsibility of the Commission’s authorising officer responsible, the grant may be awarded without a call for proposals to</w:t>
      </w:r>
      <w:r w:rsidRPr="00860E9D">
        <w:rPr>
          <w:rFonts w:ascii="Arial Narrow" w:hAnsi="Arial Narrow" w:cs="Verdana"/>
          <w:color w:val="000000"/>
        </w:rPr>
        <w:t xml:space="preserve"> </w:t>
      </w:r>
      <w:r w:rsidRPr="00860E9D">
        <w:rPr>
          <w:rFonts w:ascii="Arial Narrow" w:hAnsi="Arial Narrow" w:cs="Verdana"/>
          <w:color w:val="000000"/>
          <w:highlight w:val="yellow"/>
        </w:rPr>
        <w:t>&lt;name of the direct grant beneficiary&gt;]</w:t>
      </w:r>
      <w:r w:rsidRPr="00860E9D">
        <w:rPr>
          <w:rFonts w:ascii="Arial Narrow" w:hAnsi="Arial Narrow" w:cs="Verdana"/>
          <w:color w:val="000000"/>
        </w:rPr>
        <w:t xml:space="preserve">. </w:t>
      </w:r>
      <w:r w:rsidRPr="00860E9D">
        <w:rPr>
          <w:rFonts w:ascii="Arial Narrow" w:hAnsi="Arial Narrow" w:cs="Verdana"/>
          <w:color w:val="000000"/>
          <w:highlight w:val="cyan"/>
        </w:rPr>
        <w:t>Where this is filled in, you have to submit the direct award for a prior approval in parallel.</w:t>
      </w:r>
      <w:r w:rsidRPr="00860E9D">
        <w:rPr>
          <w:rFonts w:ascii="Arial Narrow" w:hAnsi="Arial Narrow" w:cs="Verdana"/>
          <w:color w:val="000000"/>
        </w:rPr>
        <w:t xml:space="preserve"> </w:t>
      </w:r>
    </w:p>
    <w:p w14:paraId="2EE2F241" w14:textId="77777777" w:rsidR="001749F0" w:rsidRPr="00860E9D" w:rsidRDefault="001749F0" w:rsidP="001749F0">
      <w:pPr>
        <w:autoSpaceDE w:val="0"/>
        <w:autoSpaceDN w:val="0"/>
        <w:adjustRightInd w:val="0"/>
        <w:spacing w:after="0" w:line="240" w:lineRule="auto"/>
        <w:ind w:left="425"/>
        <w:jc w:val="both"/>
        <w:rPr>
          <w:rFonts w:ascii="Arial Narrow" w:hAnsi="Arial Narrow" w:cs="Verdana"/>
          <w:color w:val="000000"/>
        </w:rPr>
      </w:pPr>
    </w:p>
    <w:p w14:paraId="53747131" w14:textId="77777777" w:rsidR="001749F0" w:rsidRPr="00860E9D" w:rsidRDefault="001749F0" w:rsidP="001749F0">
      <w:pPr>
        <w:autoSpaceDE w:val="0"/>
        <w:autoSpaceDN w:val="0"/>
        <w:adjustRightInd w:val="0"/>
        <w:spacing w:after="0" w:line="240" w:lineRule="auto"/>
        <w:ind w:left="425"/>
        <w:jc w:val="both"/>
        <w:rPr>
          <w:rFonts w:ascii="Arial Narrow" w:hAnsi="Arial Narrow"/>
        </w:rPr>
      </w:pPr>
      <w:r w:rsidRPr="00860E9D">
        <w:rPr>
          <w:rFonts w:ascii="Arial Narrow" w:hAnsi="Arial Narrow" w:cs="Verdana"/>
          <w:color w:val="000000"/>
          <w:highlight w:val="lightGray"/>
        </w:rPr>
        <w:t>[The recourse to an award of a grant without a call for proposals is justified because</w:t>
      </w:r>
      <w:r w:rsidRPr="00860E9D">
        <w:rPr>
          <w:rFonts w:ascii="Arial Narrow" w:hAnsi="Arial Narrow" w:cs="Verdana"/>
          <w:color w:val="000000"/>
        </w:rPr>
        <w:t xml:space="preserve"> </w:t>
      </w:r>
      <w:r w:rsidRPr="00860E9D">
        <w:rPr>
          <w:rFonts w:ascii="Arial Narrow" w:hAnsi="Arial Narrow" w:cs="Verdana"/>
          <w:color w:val="000000"/>
          <w:highlight w:val="yellow"/>
        </w:rPr>
        <w:t>&lt;provide factual circumstances justifying any of the circumstances listed in Article 195 FR&gt;.</w:t>
      </w:r>
      <w:r w:rsidRPr="00860E9D">
        <w:rPr>
          <w:rFonts w:ascii="Arial Narrow" w:hAnsi="Arial Narrow" w:cs="Verdana"/>
          <w:color w:val="000000"/>
        </w:rPr>
        <w:t>]</w:t>
      </w:r>
    </w:p>
    <w:p w14:paraId="35274CE1" w14:textId="77777777" w:rsidR="001749F0" w:rsidRPr="00860E9D" w:rsidRDefault="001749F0" w:rsidP="001749F0">
      <w:pPr>
        <w:autoSpaceDE w:val="0"/>
        <w:autoSpaceDN w:val="0"/>
        <w:adjustRightInd w:val="0"/>
        <w:spacing w:after="0" w:line="240" w:lineRule="auto"/>
        <w:ind w:left="425"/>
        <w:jc w:val="both"/>
        <w:rPr>
          <w:rFonts w:ascii="Arial Narrow" w:hAnsi="Arial Narrow"/>
        </w:rPr>
      </w:pPr>
    </w:p>
    <w:p w14:paraId="3FBD12AE" w14:textId="77777777" w:rsidR="001749F0" w:rsidRPr="00860E9D" w:rsidRDefault="001749F0" w:rsidP="001749F0">
      <w:pPr>
        <w:numPr>
          <w:ilvl w:val="0"/>
          <w:numId w:val="3"/>
        </w:numPr>
        <w:autoSpaceDE w:val="0"/>
        <w:autoSpaceDN w:val="0"/>
        <w:adjustRightInd w:val="0"/>
        <w:spacing w:after="120" w:line="240" w:lineRule="auto"/>
        <w:ind w:left="426" w:hanging="426"/>
        <w:jc w:val="both"/>
        <w:rPr>
          <w:rFonts w:ascii="Arial Narrow" w:hAnsi="Arial Narrow"/>
          <w:i/>
        </w:rPr>
      </w:pPr>
      <w:r w:rsidRPr="00860E9D">
        <w:rPr>
          <w:rFonts w:ascii="Arial Narrow" w:hAnsi="Arial Narrow"/>
          <w:highlight w:val="lightGray"/>
          <w:u w:val="single"/>
        </w:rPr>
        <w:t>Exception to the non-retroactivity of costs</w:t>
      </w:r>
      <w:r w:rsidRPr="00860E9D">
        <w:rPr>
          <w:rFonts w:ascii="Arial Narrow" w:hAnsi="Arial Narrow"/>
          <w:highlight w:val="lightGray"/>
        </w:rPr>
        <w:t>:</w:t>
      </w:r>
    </w:p>
    <w:p w14:paraId="538266DD" w14:textId="77777777" w:rsidR="001749F0" w:rsidRPr="00860E9D" w:rsidRDefault="001749F0" w:rsidP="001749F0">
      <w:pPr>
        <w:autoSpaceDE w:val="0"/>
        <w:autoSpaceDN w:val="0"/>
        <w:adjustRightInd w:val="0"/>
        <w:ind w:left="426"/>
        <w:jc w:val="both"/>
        <w:rPr>
          <w:rFonts w:ascii="Arial Narrow" w:hAnsi="Arial Narrow"/>
          <w:i/>
        </w:rPr>
      </w:pPr>
      <w:r w:rsidRPr="00860E9D">
        <w:rPr>
          <w:rFonts w:ascii="Arial Narrow" w:hAnsi="Arial Narrow"/>
          <w:i/>
          <w:highlight w:val="cyan"/>
        </w:rPr>
        <w:t>If it is required to accept costs made before the adoption of this financing decision, add:</w:t>
      </w:r>
      <w:r w:rsidRPr="00860E9D">
        <w:rPr>
          <w:rFonts w:ascii="Arial Narrow" w:hAnsi="Arial Narrow"/>
          <w:highlight w:val="lightGray"/>
        </w:rPr>
        <w:t xml:space="preserve"> [The Commission authorises that the costs incurred may be recognised as eligible as of </w:t>
      </w:r>
      <w:r w:rsidRPr="00860E9D">
        <w:rPr>
          <w:rFonts w:ascii="Arial Narrow" w:hAnsi="Arial Narrow"/>
          <w:highlight w:val="yellow"/>
        </w:rPr>
        <w:t>&lt;a date prior to the adoption of this Financing Decision&gt;</w:t>
      </w:r>
      <w:r w:rsidRPr="00860E9D">
        <w:rPr>
          <w:rFonts w:ascii="Arial Narrow" w:hAnsi="Arial Narrow"/>
          <w:highlight w:val="lightGray"/>
        </w:rPr>
        <w:t xml:space="preserve"> because </w:t>
      </w:r>
      <w:r w:rsidRPr="00860E9D">
        <w:rPr>
          <w:rFonts w:ascii="Arial Narrow" w:hAnsi="Arial Narrow"/>
          <w:highlight w:val="yellow"/>
        </w:rPr>
        <w:t>&lt;add justification&gt;</w:t>
      </w:r>
      <w:r w:rsidRPr="00860E9D">
        <w:rPr>
          <w:rFonts w:ascii="Arial Narrow" w:hAnsi="Arial Narrow"/>
          <w:highlight w:val="lightGray"/>
        </w:rPr>
        <w:t>.]</w:t>
      </w:r>
      <w:r w:rsidRPr="00860E9D">
        <w:rPr>
          <w:rFonts w:ascii="Arial Narrow" w:hAnsi="Arial Narrow"/>
        </w:rPr>
        <w:t xml:space="preserve"> </w:t>
      </w:r>
      <w:r w:rsidRPr="00860E9D">
        <w:rPr>
          <w:rFonts w:ascii="Arial Narrow" w:hAnsi="Arial Narrow"/>
          <w:i/>
          <w:highlight w:val="cyan"/>
        </w:rPr>
        <w:t>If this phrase is not included, the costs incurred shall be eligible as of the date of entry into force of the grant agreement. The eligibility date may be set prior to the entry into force of the grant agreement but not before the date of adoption of this Financing Decision</w:t>
      </w:r>
      <w:r w:rsidRPr="00860E9D">
        <w:rPr>
          <w:rFonts w:ascii="Arial Narrow" w:hAnsi="Arial Narrow"/>
          <w:i/>
        </w:rPr>
        <w:t>.</w:t>
      </w:r>
    </w:p>
    <w:p w14:paraId="4CB11B54" w14:textId="77777777" w:rsidR="001749F0" w:rsidRPr="00860E9D" w:rsidRDefault="001749F0" w:rsidP="001749F0">
      <w:pPr>
        <w:autoSpaceDE w:val="0"/>
        <w:autoSpaceDN w:val="0"/>
        <w:adjustRightInd w:val="0"/>
        <w:jc w:val="both"/>
        <w:rPr>
          <w:rFonts w:ascii="Arial Narrow" w:hAnsi="Arial Narrow"/>
          <w:iCs/>
          <w:highlight w:val="yellow"/>
          <w:u w:val="single"/>
        </w:rPr>
      </w:pPr>
      <w:r w:rsidRPr="00860E9D">
        <w:rPr>
          <w:rFonts w:ascii="Arial Narrow" w:hAnsi="Arial Narrow"/>
          <w:iCs/>
        </w:rPr>
        <w:t>The</w:t>
      </w:r>
      <w:r w:rsidRPr="00860E9D">
        <w:rPr>
          <w:rFonts w:ascii="Arial Narrow" w:hAnsi="Arial Narrow"/>
          <w:b/>
          <w:iCs/>
        </w:rPr>
        <w:t xml:space="preserve"> global</w:t>
      </w:r>
      <w:r w:rsidRPr="00860E9D">
        <w:rPr>
          <w:rFonts w:ascii="Arial Narrow" w:hAnsi="Arial Narrow"/>
          <w:iCs/>
        </w:rPr>
        <w:t xml:space="preserve"> budgetary envelope reserved for grants:</w:t>
      </w:r>
      <w:r w:rsidRPr="00860E9D">
        <w:rPr>
          <w:rFonts w:ascii="Arial Narrow" w:hAnsi="Arial Narrow"/>
          <w:iCs/>
          <w:highlight w:val="yellow"/>
          <w:u w:val="single"/>
        </w:rPr>
        <w:t xml:space="preserve"> EUR &lt;……&gt;</w:t>
      </w:r>
    </w:p>
    <w:p w14:paraId="417246B3" w14:textId="77777777" w:rsidR="001749F0" w:rsidRPr="00860E9D" w:rsidRDefault="001749F0" w:rsidP="001749F0">
      <w:pPr>
        <w:spacing w:after="0" w:line="240" w:lineRule="auto"/>
        <w:jc w:val="both"/>
        <w:rPr>
          <w:rFonts w:ascii="Arial Narrow" w:hAnsi="Arial Narrow"/>
        </w:rPr>
      </w:pPr>
      <w:r w:rsidRPr="00860E9D">
        <w:rPr>
          <w:rFonts w:ascii="Arial Narrow" w:hAnsi="Arial Narrow"/>
          <w:iCs/>
          <w:highlight w:val="cyan"/>
        </w:rPr>
        <w:t>Give the total envelope available for grants out of the overall Union contribution to the Programme. The responsible structures may decide to publish more than one call for proposals. Every call for proposals will have the same objectives, results, essential eligibility, selection and award criteria as described above. Each grant contract will be funded from one budgetary commitment. The responsible structures may decide to merge the yearly budget allocations</w:t>
      </w:r>
      <w:r w:rsidRPr="00860E9D">
        <w:rPr>
          <w:rFonts w:ascii="Arial Narrow" w:hAnsi="Arial Narrow"/>
          <w:iCs/>
        </w:rPr>
        <w:t>.</w:t>
      </w:r>
    </w:p>
    <w:p w14:paraId="580F0B0E" w14:textId="77777777" w:rsidR="001749F0" w:rsidRPr="00860E9D" w:rsidRDefault="001749F0" w:rsidP="001749F0">
      <w:pPr>
        <w:spacing w:after="0" w:line="240" w:lineRule="auto"/>
        <w:jc w:val="both"/>
        <w:rPr>
          <w:rFonts w:ascii="Arial Narrow" w:hAnsi="Arial Narrow"/>
        </w:rPr>
      </w:pPr>
    </w:p>
    <w:p w14:paraId="5428039B" w14:textId="77777777" w:rsidR="001749F0" w:rsidRPr="009D2733" w:rsidRDefault="001749F0" w:rsidP="001749F0">
      <w:pPr>
        <w:pStyle w:val="Heading2"/>
        <w:spacing w:before="0" w:line="240" w:lineRule="auto"/>
        <w:rPr>
          <w:rFonts w:ascii="Arial Narrow" w:hAnsi="Arial Narrow"/>
        </w:rPr>
      </w:pPr>
      <w:bookmarkStart w:id="230" w:name="_Toc363833828"/>
      <w:bookmarkStart w:id="231" w:name="_Toc364756962"/>
      <w:bookmarkStart w:id="232" w:name="_Toc40772304"/>
      <w:bookmarkStart w:id="233" w:name="_Toc40772473"/>
      <w:bookmarkStart w:id="234" w:name="_Toc39007137"/>
      <w:bookmarkStart w:id="235" w:name="_Toc50475761"/>
      <w:bookmarkStart w:id="236" w:name="_Toc50475881"/>
      <w:bookmarkStart w:id="237" w:name="_Toc57009913"/>
      <w:bookmarkStart w:id="238" w:name="_Toc57010098"/>
      <w:bookmarkStart w:id="239" w:name="_Toc57010185"/>
      <w:bookmarkStart w:id="240" w:name="_Toc57574774"/>
      <w:r w:rsidRPr="009D2733">
        <w:rPr>
          <w:rFonts w:ascii="Arial Narrow" w:hAnsi="Arial Narrow"/>
        </w:rPr>
        <w:t>5.4 Programme management structure</w:t>
      </w:r>
      <w:bookmarkEnd w:id="230"/>
      <w:bookmarkEnd w:id="231"/>
      <w:bookmarkEnd w:id="232"/>
      <w:bookmarkEnd w:id="233"/>
      <w:bookmarkEnd w:id="234"/>
      <w:bookmarkEnd w:id="235"/>
      <w:bookmarkEnd w:id="236"/>
      <w:bookmarkEnd w:id="237"/>
      <w:bookmarkEnd w:id="238"/>
      <w:bookmarkEnd w:id="239"/>
      <w:bookmarkEnd w:id="240"/>
      <w:r w:rsidRPr="009D2733">
        <w:rPr>
          <w:rFonts w:ascii="Arial Narrow" w:hAnsi="Arial Narrow"/>
        </w:rPr>
        <w:t xml:space="preserve"> </w:t>
      </w:r>
    </w:p>
    <w:p w14:paraId="1E1F4440" w14:textId="77777777" w:rsidR="001749F0" w:rsidRPr="00860E9D" w:rsidRDefault="001749F0" w:rsidP="001749F0">
      <w:pPr>
        <w:spacing w:after="0" w:line="240" w:lineRule="auto"/>
        <w:jc w:val="both"/>
        <w:rPr>
          <w:rFonts w:ascii="Arial Narrow" w:hAnsi="Arial Narrow"/>
        </w:rPr>
      </w:pPr>
      <w:r w:rsidRPr="00860E9D">
        <w:rPr>
          <w:rFonts w:ascii="Arial Narrow" w:hAnsi="Arial Narrow"/>
        </w:rPr>
        <w:t>&lt;Description of the programme management structures with the list of their main responsibilities and tasks in programme preparation, implementation and management (Joint Monitoring Committee, Operating Structures/relevant CBC body (</w:t>
      </w:r>
      <w:proofErr w:type="spellStart"/>
      <w:r w:rsidRPr="00860E9D">
        <w:rPr>
          <w:rFonts w:ascii="Arial Narrow" w:hAnsi="Arial Narrow"/>
        </w:rPr>
        <w:t>ies</w:t>
      </w:r>
      <w:proofErr w:type="spellEnd"/>
      <w:r w:rsidRPr="00860E9D">
        <w:rPr>
          <w:rFonts w:ascii="Arial Narrow" w:hAnsi="Arial Narrow"/>
        </w:rPr>
        <w:t>), Contracting Authority, Joint Technical Secretariat/Antenna, the audit authority, the role of the European Commission, Audit Authority).&gt;</w:t>
      </w:r>
    </w:p>
    <w:p w14:paraId="308A1727" w14:textId="77777777" w:rsidR="001749F0" w:rsidRPr="00860E9D" w:rsidRDefault="001749F0" w:rsidP="001749F0">
      <w:pPr>
        <w:spacing w:after="0" w:line="240" w:lineRule="auto"/>
        <w:jc w:val="both"/>
        <w:rPr>
          <w:rFonts w:ascii="Arial Narrow" w:hAnsi="Arial Narrow"/>
        </w:rPr>
      </w:pPr>
    </w:p>
    <w:p w14:paraId="3CA70D15" w14:textId="77777777" w:rsidR="001749F0" w:rsidRPr="009D2733" w:rsidRDefault="001749F0" w:rsidP="001749F0">
      <w:pPr>
        <w:pStyle w:val="Heading2"/>
        <w:spacing w:before="0" w:line="240" w:lineRule="auto"/>
        <w:rPr>
          <w:rFonts w:ascii="Arial Narrow" w:hAnsi="Arial Narrow"/>
        </w:rPr>
      </w:pPr>
      <w:bookmarkStart w:id="241" w:name="_Toc363833829"/>
      <w:bookmarkStart w:id="242" w:name="_Toc364756963"/>
      <w:bookmarkStart w:id="243" w:name="_Toc40772305"/>
      <w:bookmarkStart w:id="244" w:name="_Toc40772474"/>
      <w:bookmarkStart w:id="245" w:name="_Toc39007138"/>
      <w:bookmarkStart w:id="246" w:name="_Toc50475762"/>
      <w:bookmarkStart w:id="247" w:name="_Toc50475882"/>
      <w:bookmarkStart w:id="248" w:name="_Toc57009914"/>
      <w:bookmarkStart w:id="249" w:name="_Toc57010099"/>
      <w:bookmarkStart w:id="250" w:name="_Toc57010186"/>
      <w:bookmarkStart w:id="251" w:name="_Toc57574775"/>
      <w:r w:rsidRPr="009D2733">
        <w:rPr>
          <w:rFonts w:ascii="Arial Narrow" w:hAnsi="Arial Narrow"/>
        </w:rPr>
        <w:t>5.5 Project development and selection and implementation</w:t>
      </w:r>
      <w:bookmarkEnd w:id="241"/>
      <w:bookmarkEnd w:id="242"/>
      <w:bookmarkEnd w:id="243"/>
      <w:bookmarkEnd w:id="244"/>
      <w:bookmarkEnd w:id="245"/>
      <w:bookmarkEnd w:id="246"/>
      <w:bookmarkEnd w:id="247"/>
      <w:bookmarkEnd w:id="248"/>
      <w:bookmarkEnd w:id="249"/>
      <w:bookmarkEnd w:id="250"/>
      <w:bookmarkEnd w:id="251"/>
    </w:p>
    <w:p w14:paraId="6FADB744" w14:textId="77777777" w:rsidR="001749F0" w:rsidRPr="00860E9D" w:rsidRDefault="001749F0" w:rsidP="001749F0">
      <w:pPr>
        <w:spacing w:after="0" w:line="240" w:lineRule="auto"/>
        <w:jc w:val="both"/>
        <w:rPr>
          <w:rFonts w:ascii="Arial Narrow" w:hAnsi="Arial Narrow"/>
        </w:rPr>
      </w:pPr>
      <w:r w:rsidRPr="00860E9D">
        <w:rPr>
          <w:rFonts w:ascii="Arial Narrow" w:hAnsi="Arial Narrow"/>
        </w:rPr>
        <w:t xml:space="preserve">&lt;Description of project development and generation, modalities for project selection (e.g. </w:t>
      </w:r>
      <w:proofErr w:type="spellStart"/>
      <w:r w:rsidRPr="00860E9D">
        <w:rPr>
          <w:rFonts w:ascii="Arial Narrow" w:hAnsi="Arial Narrow"/>
        </w:rPr>
        <w:t>CfP</w:t>
      </w:r>
      <w:proofErr w:type="spellEnd"/>
      <w:r w:rsidRPr="00860E9D">
        <w:rPr>
          <w:rFonts w:ascii="Arial Narrow" w:hAnsi="Arial Narrow"/>
        </w:rPr>
        <w:t>, tenders, etc.). If one or more strategic projects are mature enough for being funded, this is the section where they need to be depicted in detail. Description of the contracting process and the project implementation (e.g. role of the lead beneficiary).&gt;</w:t>
      </w:r>
    </w:p>
    <w:p w14:paraId="765CA755" w14:textId="77777777" w:rsidR="001749F0" w:rsidRPr="00860E9D" w:rsidRDefault="001749F0" w:rsidP="001749F0">
      <w:pPr>
        <w:spacing w:after="0" w:line="240" w:lineRule="auto"/>
        <w:jc w:val="both"/>
        <w:rPr>
          <w:rFonts w:ascii="Arial Narrow" w:hAnsi="Arial Narrow"/>
        </w:rPr>
      </w:pPr>
    </w:p>
    <w:p w14:paraId="5B8C5CFE" w14:textId="77777777" w:rsidR="001749F0" w:rsidRPr="00860E9D" w:rsidRDefault="001749F0" w:rsidP="001749F0">
      <w:pPr>
        <w:pStyle w:val="Heading2"/>
        <w:spacing w:before="0" w:line="240" w:lineRule="auto"/>
        <w:rPr>
          <w:rFonts w:ascii="Arial Narrow" w:eastAsiaTheme="majorEastAsia" w:hAnsi="Arial Narrow"/>
          <w:b w:val="0"/>
          <w:color w:val="4472C4" w:themeColor="accent1"/>
        </w:rPr>
      </w:pPr>
      <w:bookmarkStart w:id="252" w:name="_Toc363833830"/>
      <w:bookmarkStart w:id="253" w:name="_Toc364756964"/>
      <w:bookmarkStart w:id="254" w:name="_Toc39007139"/>
      <w:bookmarkStart w:id="255" w:name="_Toc50475763"/>
      <w:bookmarkStart w:id="256" w:name="_Toc50475883"/>
      <w:bookmarkStart w:id="257" w:name="_Toc57009915"/>
      <w:bookmarkStart w:id="258" w:name="_Toc57010100"/>
      <w:bookmarkStart w:id="259" w:name="_Toc57010187"/>
      <w:bookmarkStart w:id="260" w:name="_Toc57574776"/>
      <w:r w:rsidRPr="009D2733">
        <w:rPr>
          <w:rFonts w:ascii="Arial Narrow" w:hAnsi="Arial Narrow"/>
        </w:rPr>
        <w:t>5.6 Payments and financial control</w:t>
      </w:r>
      <w:bookmarkEnd w:id="252"/>
      <w:bookmarkEnd w:id="253"/>
      <w:bookmarkEnd w:id="254"/>
      <w:bookmarkEnd w:id="255"/>
      <w:bookmarkEnd w:id="256"/>
      <w:bookmarkEnd w:id="257"/>
      <w:bookmarkEnd w:id="258"/>
      <w:bookmarkEnd w:id="259"/>
      <w:bookmarkEnd w:id="260"/>
    </w:p>
    <w:p w14:paraId="32D85284" w14:textId="77777777" w:rsidR="001749F0" w:rsidRPr="00860E9D" w:rsidRDefault="001749F0" w:rsidP="001749F0">
      <w:pPr>
        <w:spacing w:after="0" w:line="240" w:lineRule="auto"/>
        <w:jc w:val="both"/>
        <w:rPr>
          <w:rFonts w:ascii="Arial Narrow" w:hAnsi="Arial Narrow"/>
        </w:rPr>
      </w:pPr>
      <w:r w:rsidRPr="00860E9D">
        <w:rPr>
          <w:rFonts w:ascii="Arial Narrow" w:hAnsi="Arial Narrow"/>
        </w:rPr>
        <w:t>&lt;Description of payment modalities and financial control system established in order to ensure sound, efficient and effective implementation of programmes, including:</w:t>
      </w:r>
    </w:p>
    <w:p w14:paraId="2FE26E6A" w14:textId="77777777" w:rsidR="001749F0" w:rsidRPr="00860E9D" w:rsidRDefault="001749F0" w:rsidP="001749F0">
      <w:pPr>
        <w:spacing w:after="0" w:line="240" w:lineRule="auto"/>
        <w:ind w:left="720"/>
        <w:jc w:val="both"/>
        <w:rPr>
          <w:rFonts w:ascii="Arial Narrow" w:hAnsi="Arial Narrow"/>
        </w:rPr>
      </w:pPr>
      <w:r w:rsidRPr="00860E9D">
        <w:rPr>
          <w:rFonts w:ascii="Arial Narrow" w:hAnsi="Arial Narrow"/>
        </w:rPr>
        <w:t xml:space="preserve">- A summary description of the management and control arrangements between the countries participating in the programme.  </w:t>
      </w:r>
    </w:p>
    <w:p w14:paraId="1CB2B7E5" w14:textId="77777777" w:rsidR="001749F0" w:rsidRPr="00860E9D" w:rsidRDefault="001749F0" w:rsidP="001749F0">
      <w:pPr>
        <w:spacing w:after="0" w:line="240" w:lineRule="auto"/>
        <w:ind w:left="720"/>
        <w:jc w:val="both"/>
        <w:rPr>
          <w:rFonts w:ascii="Arial Narrow" w:hAnsi="Arial Narrow"/>
        </w:rPr>
      </w:pPr>
      <w:r w:rsidRPr="00860E9D">
        <w:rPr>
          <w:rFonts w:ascii="Arial Narrow" w:hAnsi="Arial Narrow"/>
        </w:rPr>
        <w:t>- Financial flows and procedures from project to programme level&gt;</w:t>
      </w:r>
    </w:p>
    <w:p w14:paraId="0F458870" w14:textId="77777777" w:rsidR="001749F0" w:rsidRPr="00860E9D" w:rsidRDefault="001749F0" w:rsidP="001749F0">
      <w:pPr>
        <w:spacing w:after="0" w:line="240" w:lineRule="auto"/>
        <w:ind w:left="720"/>
        <w:jc w:val="both"/>
        <w:rPr>
          <w:rFonts w:ascii="Arial Narrow" w:hAnsi="Arial Narrow"/>
        </w:rPr>
      </w:pPr>
    </w:p>
    <w:p w14:paraId="798FE5A9" w14:textId="77777777" w:rsidR="001749F0" w:rsidRPr="00860E9D" w:rsidRDefault="001749F0" w:rsidP="001749F0">
      <w:pPr>
        <w:pStyle w:val="Heading2"/>
        <w:spacing w:before="0" w:line="240" w:lineRule="auto"/>
        <w:rPr>
          <w:rFonts w:ascii="Arial Narrow" w:eastAsiaTheme="majorEastAsia" w:hAnsi="Arial Narrow"/>
          <w:b w:val="0"/>
          <w:color w:val="4472C4" w:themeColor="accent1"/>
        </w:rPr>
      </w:pPr>
      <w:bookmarkStart w:id="261" w:name="_Toc363833831"/>
      <w:bookmarkStart w:id="262" w:name="_Toc364756965"/>
      <w:bookmarkStart w:id="263" w:name="_Toc40772307"/>
      <w:bookmarkStart w:id="264" w:name="_Toc40772476"/>
      <w:bookmarkStart w:id="265" w:name="_Toc39007140"/>
      <w:bookmarkStart w:id="266" w:name="_Toc50475764"/>
      <w:bookmarkStart w:id="267" w:name="_Toc50475884"/>
      <w:bookmarkStart w:id="268" w:name="_Toc57009916"/>
      <w:bookmarkStart w:id="269" w:name="_Toc57010101"/>
      <w:bookmarkStart w:id="270" w:name="_Toc57010188"/>
      <w:bookmarkStart w:id="271" w:name="_Toc57574777"/>
      <w:r w:rsidRPr="009D2733">
        <w:rPr>
          <w:rFonts w:ascii="Arial Narrow" w:hAnsi="Arial Narrow"/>
        </w:rPr>
        <w:t>5.7 Reporting, monitoring and evaluation</w:t>
      </w:r>
      <w:bookmarkEnd w:id="261"/>
      <w:bookmarkEnd w:id="262"/>
      <w:bookmarkEnd w:id="263"/>
      <w:bookmarkEnd w:id="264"/>
      <w:bookmarkEnd w:id="265"/>
      <w:bookmarkEnd w:id="266"/>
      <w:bookmarkEnd w:id="267"/>
      <w:bookmarkEnd w:id="268"/>
      <w:bookmarkEnd w:id="269"/>
      <w:bookmarkEnd w:id="270"/>
      <w:bookmarkEnd w:id="271"/>
    </w:p>
    <w:p w14:paraId="206A6E58" w14:textId="77777777" w:rsidR="001749F0" w:rsidRPr="00860E9D" w:rsidRDefault="001749F0" w:rsidP="001749F0">
      <w:pPr>
        <w:spacing w:after="0" w:line="240" w:lineRule="auto"/>
        <w:jc w:val="both"/>
        <w:rPr>
          <w:rFonts w:ascii="Arial Narrow" w:hAnsi="Arial Narrow"/>
        </w:rPr>
      </w:pPr>
      <w:r w:rsidRPr="00860E9D">
        <w:rPr>
          <w:rFonts w:ascii="Arial Narrow" w:hAnsi="Arial Narrow"/>
        </w:rPr>
        <w:t>&lt;Description of the reporting, monitoring and evaluation requirements and modalities&gt;</w:t>
      </w:r>
    </w:p>
    <w:p w14:paraId="2E17F9D1" w14:textId="77777777" w:rsidR="001749F0" w:rsidRPr="00860E9D" w:rsidRDefault="001749F0" w:rsidP="001749F0">
      <w:pPr>
        <w:spacing w:after="0" w:line="240" w:lineRule="auto"/>
        <w:jc w:val="both"/>
        <w:rPr>
          <w:rFonts w:ascii="Arial Narrow" w:hAnsi="Arial Narrow"/>
        </w:rPr>
      </w:pPr>
    </w:p>
    <w:p w14:paraId="68D78437" w14:textId="77777777" w:rsidR="001749F0" w:rsidRPr="009D2733" w:rsidRDefault="001749F0" w:rsidP="001749F0">
      <w:pPr>
        <w:pStyle w:val="Heading2"/>
        <w:spacing w:before="0" w:line="240" w:lineRule="auto"/>
        <w:rPr>
          <w:rFonts w:ascii="Arial Narrow" w:hAnsi="Arial Narrow"/>
        </w:rPr>
      </w:pPr>
      <w:bookmarkStart w:id="272" w:name="_Toc363833832"/>
      <w:bookmarkStart w:id="273" w:name="_Toc364756966"/>
      <w:bookmarkStart w:id="274" w:name="_Toc40772308"/>
      <w:bookmarkStart w:id="275" w:name="_Toc40772477"/>
      <w:bookmarkStart w:id="276" w:name="_Toc39007141"/>
      <w:bookmarkStart w:id="277" w:name="_Toc50475765"/>
      <w:bookmarkStart w:id="278" w:name="_Toc50475885"/>
      <w:bookmarkStart w:id="279" w:name="_Toc57009917"/>
      <w:bookmarkStart w:id="280" w:name="_Toc57010102"/>
      <w:bookmarkStart w:id="281" w:name="_Toc57010189"/>
      <w:bookmarkStart w:id="282" w:name="_Toc57574778"/>
      <w:r w:rsidRPr="009D2733">
        <w:rPr>
          <w:rFonts w:ascii="Arial Narrow" w:hAnsi="Arial Narrow"/>
        </w:rPr>
        <w:lastRenderedPageBreak/>
        <w:t>5.8 Information and visibility</w:t>
      </w:r>
      <w:bookmarkEnd w:id="272"/>
      <w:bookmarkEnd w:id="273"/>
      <w:bookmarkEnd w:id="274"/>
      <w:bookmarkEnd w:id="275"/>
      <w:bookmarkEnd w:id="276"/>
      <w:bookmarkEnd w:id="277"/>
      <w:bookmarkEnd w:id="278"/>
      <w:bookmarkEnd w:id="279"/>
      <w:bookmarkEnd w:id="280"/>
      <w:bookmarkEnd w:id="281"/>
      <w:bookmarkEnd w:id="282"/>
    </w:p>
    <w:p w14:paraId="2EF82226" w14:textId="77777777" w:rsidR="001749F0" w:rsidRPr="00860E9D" w:rsidRDefault="001749F0" w:rsidP="001749F0">
      <w:pPr>
        <w:spacing w:after="0" w:line="240" w:lineRule="auto"/>
        <w:jc w:val="both"/>
        <w:rPr>
          <w:rFonts w:ascii="Arial Narrow" w:hAnsi="Arial Narrow"/>
        </w:rPr>
      </w:pPr>
      <w:r w:rsidRPr="00860E9D">
        <w:rPr>
          <w:rFonts w:ascii="Arial Narrow" w:hAnsi="Arial Narrow"/>
        </w:rPr>
        <w:t>&lt;Description of measures to be taken in order to ensure the popularity, recognition and public dimension of the cross-border programme (e.g. website, publications in local newspapers, information sessions, workshops, etc.). Communication and visibility activities shall be implemented in accordance with the EU communication and visibility requirements in force.&gt;</w:t>
      </w:r>
    </w:p>
    <w:p w14:paraId="0042E26D" w14:textId="77777777" w:rsidR="001749F0" w:rsidRPr="00860E9D" w:rsidRDefault="001749F0" w:rsidP="001749F0">
      <w:pPr>
        <w:spacing w:after="0" w:line="240" w:lineRule="auto"/>
        <w:jc w:val="both"/>
        <w:rPr>
          <w:rFonts w:ascii="Arial Narrow" w:hAnsi="Arial Narrow"/>
        </w:rPr>
      </w:pPr>
    </w:p>
    <w:p w14:paraId="20F5222D" w14:textId="77777777" w:rsidR="001749F0" w:rsidRPr="00860E9D" w:rsidRDefault="001749F0" w:rsidP="001749F0">
      <w:pPr>
        <w:spacing w:after="0" w:line="240" w:lineRule="auto"/>
        <w:rPr>
          <w:rFonts w:ascii="Arial Narrow" w:eastAsiaTheme="majorEastAsia" w:hAnsi="Arial Narrow" w:cstheme="majorBidi"/>
          <w:b/>
          <w:bCs/>
          <w:color w:val="2F5496" w:themeColor="accent1" w:themeShade="BF"/>
          <w:sz w:val="28"/>
          <w:szCs w:val="28"/>
        </w:rPr>
      </w:pPr>
      <w:r w:rsidRPr="00860E9D">
        <w:rPr>
          <w:rFonts w:ascii="Arial Narrow" w:eastAsiaTheme="majorEastAsia" w:hAnsi="Arial Narrow" w:cstheme="majorBidi"/>
          <w:b/>
          <w:bCs/>
          <w:color w:val="2F5496" w:themeColor="accent1" w:themeShade="BF"/>
          <w:sz w:val="28"/>
          <w:szCs w:val="28"/>
        </w:rPr>
        <w:br w:type="page"/>
      </w:r>
    </w:p>
    <w:p w14:paraId="772CE320" w14:textId="77777777" w:rsidR="001749F0" w:rsidRPr="009D2733" w:rsidRDefault="001749F0" w:rsidP="001749F0">
      <w:pPr>
        <w:spacing w:after="0" w:line="240" w:lineRule="auto"/>
        <w:rPr>
          <w:rFonts w:ascii="Arial Narrow" w:hAnsi="Arial Narrow"/>
        </w:rPr>
      </w:pPr>
      <w:bookmarkStart w:id="283" w:name="_Toc363833833"/>
      <w:bookmarkStart w:id="284" w:name="_Toc364756967"/>
    </w:p>
    <w:p w14:paraId="1012357E" w14:textId="77777777" w:rsidR="001749F0" w:rsidRPr="009D2733" w:rsidRDefault="001749F0" w:rsidP="001749F0">
      <w:pPr>
        <w:pStyle w:val="Heading1"/>
        <w:spacing w:before="0" w:line="240" w:lineRule="auto"/>
        <w:rPr>
          <w:rFonts w:ascii="Arial Narrow" w:hAnsi="Arial Narrow"/>
        </w:rPr>
      </w:pPr>
      <w:bookmarkStart w:id="285" w:name="_Toc40772309"/>
      <w:bookmarkStart w:id="286" w:name="_Toc40772478"/>
      <w:bookmarkStart w:id="287" w:name="_Toc39007142"/>
      <w:bookmarkStart w:id="288" w:name="_Toc50475766"/>
      <w:bookmarkStart w:id="289" w:name="_Toc50475886"/>
      <w:bookmarkStart w:id="290" w:name="_Toc57009918"/>
      <w:bookmarkStart w:id="291" w:name="_Toc57010103"/>
      <w:bookmarkStart w:id="292" w:name="_Toc57010190"/>
      <w:bookmarkStart w:id="293" w:name="_Toc57574779"/>
      <w:r w:rsidRPr="009D2733">
        <w:rPr>
          <w:rFonts w:ascii="Arial Narrow" w:hAnsi="Arial Narrow"/>
        </w:rPr>
        <w:t>LIST OF ANNEXES</w:t>
      </w:r>
      <w:bookmarkEnd w:id="283"/>
      <w:bookmarkEnd w:id="284"/>
      <w:bookmarkEnd w:id="285"/>
      <w:bookmarkEnd w:id="286"/>
      <w:bookmarkEnd w:id="287"/>
      <w:bookmarkEnd w:id="288"/>
      <w:bookmarkEnd w:id="289"/>
      <w:bookmarkEnd w:id="290"/>
      <w:bookmarkEnd w:id="291"/>
      <w:bookmarkEnd w:id="292"/>
      <w:bookmarkEnd w:id="293"/>
    </w:p>
    <w:p w14:paraId="259AE7C9" w14:textId="77777777" w:rsidR="001749F0" w:rsidRPr="009D2733" w:rsidRDefault="001749F0" w:rsidP="001749F0">
      <w:pPr>
        <w:pStyle w:val="Heading2"/>
        <w:spacing w:before="0" w:line="240" w:lineRule="auto"/>
        <w:rPr>
          <w:rFonts w:ascii="Arial Narrow" w:hAnsi="Arial Narrow"/>
        </w:rPr>
      </w:pPr>
      <w:bookmarkStart w:id="294" w:name="_Toc357082342"/>
      <w:bookmarkStart w:id="295" w:name="_Toc363833834"/>
      <w:bookmarkStart w:id="296" w:name="_Toc364756968"/>
      <w:bookmarkStart w:id="297" w:name="_Toc40772310"/>
      <w:bookmarkStart w:id="298" w:name="_Toc40772479"/>
    </w:p>
    <w:p w14:paraId="42BAC8A9" w14:textId="77777777" w:rsidR="001749F0" w:rsidRPr="009D2733" w:rsidRDefault="001749F0" w:rsidP="001749F0">
      <w:pPr>
        <w:pStyle w:val="Heading2"/>
        <w:spacing w:before="0" w:line="240" w:lineRule="auto"/>
        <w:rPr>
          <w:rFonts w:ascii="Arial Narrow" w:hAnsi="Arial Narrow"/>
        </w:rPr>
      </w:pPr>
      <w:bookmarkStart w:id="299" w:name="_Toc39007143"/>
      <w:bookmarkStart w:id="300" w:name="_Toc50475767"/>
      <w:bookmarkStart w:id="301" w:name="_Toc50475887"/>
      <w:bookmarkStart w:id="302" w:name="_Toc57009919"/>
      <w:bookmarkStart w:id="303" w:name="_Toc57010104"/>
      <w:bookmarkStart w:id="304" w:name="_Toc57010191"/>
      <w:bookmarkStart w:id="305" w:name="_Toc57574780"/>
      <w:r w:rsidRPr="009D2733">
        <w:rPr>
          <w:rFonts w:ascii="Arial Narrow" w:hAnsi="Arial Narrow"/>
        </w:rPr>
        <w:t>ANNEX 1: Description and analyses of the programme area</w:t>
      </w:r>
      <w:bookmarkEnd w:id="294"/>
      <w:bookmarkEnd w:id="295"/>
      <w:bookmarkEnd w:id="296"/>
      <w:bookmarkEnd w:id="297"/>
      <w:bookmarkEnd w:id="298"/>
      <w:bookmarkEnd w:id="299"/>
      <w:bookmarkEnd w:id="300"/>
      <w:bookmarkEnd w:id="301"/>
      <w:bookmarkEnd w:id="302"/>
      <w:bookmarkEnd w:id="303"/>
      <w:bookmarkEnd w:id="304"/>
      <w:bookmarkEnd w:id="305"/>
      <w:r w:rsidRPr="009D2733">
        <w:rPr>
          <w:rFonts w:ascii="Arial Narrow" w:hAnsi="Arial Narrow"/>
        </w:rPr>
        <w:t xml:space="preserve"> </w:t>
      </w:r>
    </w:p>
    <w:p w14:paraId="12B0CF8B" w14:textId="77777777" w:rsidR="001749F0" w:rsidRPr="00860E9D" w:rsidRDefault="001749F0" w:rsidP="001749F0">
      <w:pPr>
        <w:spacing w:after="0" w:line="240" w:lineRule="auto"/>
        <w:rPr>
          <w:rFonts w:ascii="Arial Narrow" w:hAnsi="Arial Narrow"/>
        </w:rPr>
      </w:pPr>
      <w:bookmarkStart w:id="306" w:name="_Toc357082344"/>
      <w:bookmarkStart w:id="307" w:name="_Toc363833835"/>
      <w:bookmarkStart w:id="308" w:name="_Toc364756969"/>
      <w:bookmarkStart w:id="309" w:name="_Toc40772311"/>
      <w:bookmarkStart w:id="310" w:name="_Toc40772480"/>
    </w:p>
    <w:p w14:paraId="2416BA4D" w14:textId="77777777" w:rsidR="001749F0" w:rsidRPr="009D2733" w:rsidRDefault="001749F0" w:rsidP="001749F0">
      <w:pPr>
        <w:pStyle w:val="Heading3"/>
        <w:rPr>
          <w:rFonts w:ascii="Arial Narrow" w:hAnsi="Arial Narrow"/>
        </w:rPr>
      </w:pPr>
      <w:bookmarkStart w:id="311" w:name="_Toc39007144"/>
      <w:bookmarkStart w:id="312" w:name="_Toc50475768"/>
      <w:bookmarkStart w:id="313" w:name="_Toc50475888"/>
      <w:bookmarkStart w:id="314" w:name="_Toc57009920"/>
      <w:bookmarkStart w:id="315" w:name="_Toc57010105"/>
      <w:bookmarkStart w:id="316" w:name="_Toc57010192"/>
      <w:bookmarkStart w:id="317" w:name="_Toc57574781"/>
      <w:r w:rsidRPr="009D2733">
        <w:rPr>
          <w:rFonts w:ascii="Arial Narrow" w:hAnsi="Arial Narrow"/>
        </w:rPr>
        <w:t>Situation and SWOT/PESTLE analysis</w:t>
      </w:r>
      <w:bookmarkEnd w:id="306"/>
      <w:bookmarkEnd w:id="307"/>
      <w:bookmarkEnd w:id="308"/>
      <w:bookmarkEnd w:id="309"/>
      <w:bookmarkEnd w:id="310"/>
      <w:bookmarkEnd w:id="311"/>
      <w:bookmarkEnd w:id="312"/>
      <w:bookmarkEnd w:id="313"/>
      <w:bookmarkEnd w:id="314"/>
      <w:bookmarkEnd w:id="315"/>
      <w:bookmarkEnd w:id="316"/>
      <w:bookmarkEnd w:id="317"/>
    </w:p>
    <w:p w14:paraId="16F5D54C" w14:textId="77777777" w:rsidR="001749F0" w:rsidRPr="00860E9D" w:rsidRDefault="001749F0" w:rsidP="001749F0">
      <w:pPr>
        <w:spacing w:after="0" w:line="240" w:lineRule="auto"/>
        <w:jc w:val="both"/>
        <w:rPr>
          <w:rFonts w:ascii="Arial Narrow" w:hAnsi="Arial Narrow"/>
        </w:rPr>
      </w:pPr>
    </w:p>
    <w:p w14:paraId="7004765C" w14:textId="77777777" w:rsidR="001749F0" w:rsidRPr="00860E9D" w:rsidRDefault="001749F0" w:rsidP="001749F0">
      <w:pPr>
        <w:spacing w:after="0" w:line="240" w:lineRule="auto"/>
        <w:jc w:val="both"/>
        <w:rPr>
          <w:rFonts w:ascii="Arial Narrow" w:hAnsi="Arial Narrow"/>
        </w:rPr>
      </w:pPr>
      <w:r w:rsidRPr="00860E9D">
        <w:rPr>
          <w:rFonts w:ascii="Arial Narrow" w:hAnsi="Arial Narrow" w:cs="Verdana"/>
          <w:color w:val="000000"/>
        </w:rPr>
        <w:t>&lt;The main methods for data analysis are the so-called PESTLE (political, economic, social, technological/territorial, legal, environmental factors) and SWOT (strengths, weaknesses, opportunities, threats analysis). PESTLE is applied for identification of external factors that have an effect on the development of the programme area and SWOT for marking the region’s strengths and weaknesses in view of that development. These analyses should look at the programming area as a whole.&gt;</w:t>
      </w:r>
    </w:p>
    <w:p w14:paraId="763D98A3" w14:textId="77777777" w:rsidR="001749F0" w:rsidRPr="00860E9D" w:rsidRDefault="001749F0" w:rsidP="001749F0">
      <w:pPr>
        <w:spacing w:after="0" w:line="240" w:lineRule="auto"/>
        <w:rPr>
          <w:rFonts w:ascii="Arial Narrow" w:hAnsi="Arial Narrow"/>
        </w:rPr>
      </w:pPr>
    </w:p>
    <w:p w14:paraId="341590BD" w14:textId="77777777" w:rsidR="001749F0" w:rsidRPr="00860E9D" w:rsidRDefault="001749F0" w:rsidP="001749F0">
      <w:pPr>
        <w:spacing w:after="0" w:line="240" w:lineRule="auto"/>
        <w:rPr>
          <w:rFonts w:ascii="Arial Narrow" w:hAnsi="Arial Narrow"/>
          <w:sz w:val="24"/>
        </w:rPr>
      </w:pPr>
    </w:p>
    <w:p w14:paraId="33F3472A" w14:textId="77777777" w:rsidR="007D118A" w:rsidRPr="009D2733" w:rsidRDefault="007D118A">
      <w:pPr>
        <w:rPr>
          <w:rFonts w:ascii="Arial Narrow" w:hAnsi="Arial Narrow"/>
        </w:rPr>
      </w:pPr>
    </w:p>
    <w:sectPr w:rsidR="007D118A" w:rsidRPr="009D2733" w:rsidSect="00F76DCB">
      <w:pgSz w:w="11907" w:h="16840" w:code="9"/>
      <w:pgMar w:top="810" w:right="1440" w:bottom="144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9B0CE5" w14:textId="77777777" w:rsidR="00A16991" w:rsidRDefault="00A16991" w:rsidP="001749F0">
      <w:pPr>
        <w:spacing w:after="0" w:line="240" w:lineRule="auto"/>
      </w:pPr>
      <w:r>
        <w:separator/>
      </w:r>
    </w:p>
  </w:endnote>
  <w:endnote w:type="continuationSeparator" w:id="0">
    <w:p w14:paraId="23EBA6EA" w14:textId="77777777" w:rsidR="00A16991" w:rsidRDefault="00A16991" w:rsidP="001749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AC190" w14:textId="3A6B2A5D" w:rsidR="00386D59" w:rsidRPr="0097548A" w:rsidRDefault="00386D59" w:rsidP="005D77BF">
    <w:pPr>
      <w:pStyle w:val="Footer"/>
      <w:jc w:val="right"/>
      <w:rPr>
        <w:rStyle w:val="PageNumber"/>
        <w:rFonts w:ascii="Arial Narrow" w:hAnsi="Arial Narrow" w:cs="Arial"/>
        <w:i/>
        <w:iCs/>
      </w:rPr>
    </w:pPr>
    <w:r w:rsidRPr="0097548A">
      <w:rPr>
        <w:rFonts w:ascii="Arial Narrow" w:hAnsi="Arial Narrow" w:cs="Arial"/>
        <w:i/>
        <w:iCs/>
      </w:rPr>
      <w:t xml:space="preserve">Page </w:t>
    </w:r>
    <w:r w:rsidRPr="0097548A">
      <w:rPr>
        <w:rStyle w:val="PageNumber"/>
        <w:rFonts w:ascii="Arial Narrow" w:hAnsi="Arial Narrow" w:cs="Arial"/>
        <w:i/>
        <w:iCs/>
      </w:rPr>
      <w:fldChar w:fldCharType="begin"/>
    </w:r>
    <w:r w:rsidRPr="0097548A">
      <w:rPr>
        <w:rStyle w:val="PageNumber"/>
        <w:rFonts w:ascii="Arial Narrow" w:hAnsi="Arial Narrow" w:cs="Arial"/>
        <w:i/>
        <w:iCs/>
      </w:rPr>
      <w:instrText xml:space="preserve"> PAGE </w:instrText>
    </w:r>
    <w:r w:rsidRPr="0097548A">
      <w:rPr>
        <w:rStyle w:val="PageNumber"/>
        <w:rFonts w:ascii="Arial Narrow" w:hAnsi="Arial Narrow" w:cs="Arial"/>
        <w:i/>
        <w:iCs/>
      </w:rPr>
      <w:fldChar w:fldCharType="separate"/>
    </w:r>
    <w:r>
      <w:rPr>
        <w:rStyle w:val="PageNumber"/>
        <w:rFonts w:ascii="Arial Narrow" w:hAnsi="Arial Narrow" w:cs="Arial"/>
        <w:i/>
        <w:iCs/>
        <w:noProof/>
      </w:rPr>
      <w:t>3</w:t>
    </w:r>
    <w:r w:rsidRPr="0097548A">
      <w:rPr>
        <w:rStyle w:val="PageNumber"/>
        <w:rFonts w:ascii="Arial Narrow" w:hAnsi="Arial Narrow" w:cs="Arial"/>
        <w:i/>
        <w:iCs/>
      </w:rPr>
      <w:fldChar w:fldCharType="end"/>
    </w:r>
    <w:r w:rsidRPr="0097548A">
      <w:rPr>
        <w:rStyle w:val="PageNumber"/>
        <w:rFonts w:ascii="Arial Narrow" w:hAnsi="Arial Narrow" w:cs="Arial"/>
        <w:i/>
        <w:iCs/>
      </w:rPr>
      <w:t xml:space="preserve"> </w:t>
    </w:r>
    <w:r w:rsidRPr="0097548A">
      <w:rPr>
        <w:rFonts w:ascii="Arial Narrow" w:hAnsi="Arial Narrow" w:cs="Arial"/>
        <w:i/>
        <w:iCs/>
      </w:rPr>
      <w:t xml:space="preserve">of </w:t>
    </w:r>
    <w:r w:rsidRPr="0097548A">
      <w:rPr>
        <w:rStyle w:val="PageNumber"/>
        <w:rFonts w:ascii="Arial Narrow" w:hAnsi="Arial Narrow" w:cs="Arial"/>
        <w:i/>
        <w:iCs/>
      </w:rPr>
      <w:fldChar w:fldCharType="begin"/>
    </w:r>
    <w:r w:rsidRPr="0097548A">
      <w:rPr>
        <w:rStyle w:val="PageNumber"/>
        <w:rFonts w:ascii="Arial Narrow" w:hAnsi="Arial Narrow" w:cs="Arial"/>
        <w:i/>
        <w:iCs/>
      </w:rPr>
      <w:instrText xml:space="preserve"> NUMPAGES </w:instrText>
    </w:r>
    <w:r w:rsidRPr="0097548A">
      <w:rPr>
        <w:rStyle w:val="PageNumber"/>
        <w:rFonts w:ascii="Arial Narrow" w:hAnsi="Arial Narrow" w:cs="Arial"/>
        <w:i/>
        <w:iCs/>
      </w:rPr>
      <w:fldChar w:fldCharType="separate"/>
    </w:r>
    <w:r>
      <w:rPr>
        <w:rStyle w:val="PageNumber"/>
        <w:rFonts w:ascii="Arial Narrow" w:hAnsi="Arial Narrow" w:cs="Arial"/>
        <w:i/>
        <w:iCs/>
        <w:noProof/>
      </w:rPr>
      <w:t>39</w:t>
    </w:r>
    <w:r w:rsidRPr="0097548A">
      <w:rPr>
        <w:rStyle w:val="PageNumber"/>
        <w:rFonts w:ascii="Arial Narrow" w:hAnsi="Arial Narrow" w:cs="Arial"/>
        <w:i/>
        <w:iCs/>
      </w:rPr>
      <w:fldChar w:fldCharType="end"/>
    </w:r>
  </w:p>
  <w:p w14:paraId="0490ABAD" w14:textId="77777777" w:rsidR="00386D59" w:rsidRPr="00FF104C" w:rsidRDefault="00386D59" w:rsidP="005D77BF">
    <w:pPr>
      <w:pStyle w:val="Footer"/>
      <w:rPr>
        <w:rFonts w:ascii="Arial" w:hAnsi="Arial"/>
        <w:i/>
      </w:rPr>
    </w:pPr>
    <w:r w:rsidRPr="007027A4">
      <w:rPr>
        <w:rFonts w:ascii="Arial" w:hAnsi="Arial" w:cs="Arial"/>
        <w:i/>
        <w:iCs/>
        <w:noProof/>
        <w:lang w:val="en-US"/>
      </w:rPr>
      <w:drawing>
        <wp:inline distT="0" distB="0" distL="0" distR="0" wp14:anchorId="5FD754FE" wp14:editId="62E48962">
          <wp:extent cx="400050" cy="270304"/>
          <wp:effectExtent l="19050" t="19050" r="19050" b="15446"/>
          <wp:docPr id="21" name="Picture 4" descr="../../../../../../../../../../../../../../../../../../../../../../../../../../../../WINDOWS/TEMP/eu-flag-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NDOWS/TEMP/eu-flag-small.jpg"/>
                  <pic:cNvPicPr>
                    <a:picLocks noChangeAspect="1" noChangeArrowheads="1"/>
                  </pic:cNvPicPr>
                </pic:nvPicPr>
                <pic:blipFill>
                  <a:blip r:embed="rId1" r:link="rId2"/>
                  <a:srcRect/>
                  <a:stretch>
                    <a:fillRect/>
                  </a:stretch>
                </pic:blipFill>
                <pic:spPr bwMode="auto">
                  <a:xfrm>
                    <a:off x="0" y="0"/>
                    <a:ext cx="400050" cy="270304"/>
                  </a:xfrm>
                  <a:prstGeom prst="rect">
                    <a:avLst/>
                  </a:prstGeom>
                  <a:noFill/>
                  <a:ln w="6350" cmpd="sng">
                    <a:solidFill>
                      <a:srgbClr val="FFFFFF"/>
                    </a:solidFill>
                    <a:miter lim="800000"/>
                    <a:headEnd/>
                    <a:tailEnd/>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CDDB89" w14:textId="77777777" w:rsidR="00A16991" w:rsidRDefault="00A16991" w:rsidP="001749F0">
      <w:pPr>
        <w:spacing w:after="0" w:line="240" w:lineRule="auto"/>
      </w:pPr>
      <w:r>
        <w:separator/>
      </w:r>
    </w:p>
  </w:footnote>
  <w:footnote w:type="continuationSeparator" w:id="0">
    <w:p w14:paraId="61ADCAE5" w14:textId="77777777" w:rsidR="00A16991" w:rsidRDefault="00A16991" w:rsidP="001749F0">
      <w:pPr>
        <w:spacing w:after="0" w:line="240" w:lineRule="auto"/>
      </w:pPr>
      <w:r>
        <w:continuationSeparator/>
      </w:r>
    </w:p>
  </w:footnote>
  <w:footnote w:id="1">
    <w:p w14:paraId="754FB567" w14:textId="66D13D0A" w:rsidR="00386D59" w:rsidRPr="00274BC5" w:rsidRDefault="00386D59" w:rsidP="00274BC5">
      <w:pPr>
        <w:spacing w:line="240" w:lineRule="auto"/>
        <w:jc w:val="both"/>
        <w:rPr>
          <w:rFonts w:ascii="Arial Narrow" w:eastAsia="Calibri" w:hAnsi="Arial Narrow"/>
          <w:sz w:val="18"/>
          <w:szCs w:val="18"/>
        </w:rPr>
      </w:pPr>
      <w:r>
        <w:rPr>
          <w:rStyle w:val="FootnoteReference"/>
        </w:rPr>
        <w:footnoteRef/>
      </w:r>
      <w:r>
        <w:t xml:space="preserve"> </w:t>
      </w:r>
      <w:r w:rsidRPr="00274BC5">
        <w:rPr>
          <w:rFonts w:ascii="Arial Narrow" w:eastAsia="Calibri" w:hAnsi="Arial Narrow"/>
          <w:sz w:val="18"/>
          <w:szCs w:val="18"/>
        </w:rPr>
        <w:t>Group 1: EDLSU is above the national average; Group 2: EDLSU is between 80</w:t>
      </w:r>
      <w:r>
        <w:rPr>
          <w:rFonts w:ascii="Arial Narrow" w:eastAsia="Calibri" w:hAnsi="Arial Narrow"/>
          <w:sz w:val="18"/>
          <w:szCs w:val="18"/>
        </w:rPr>
        <w:t> </w:t>
      </w:r>
      <w:r w:rsidRPr="00274BC5">
        <w:rPr>
          <w:rFonts w:ascii="Arial Narrow" w:eastAsia="Calibri" w:hAnsi="Arial Narrow"/>
          <w:sz w:val="18"/>
          <w:szCs w:val="18"/>
        </w:rPr>
        <w:t>% and 100</w:t>
      </w:r>
      <w:r>
        <w:rPr>
          <w:rFonts w:ascii="Arial Narrow" w:eastAsia="Calibri" w:hAnsi="Arial Narrow"/>
          <w:sz w:val="18"/>
          <w:szCs w:val="18"/>
        </w:rPr>
        <w:t> </w:t>
      </w:r>
      <w:r w:rsidRPr="00274BC5">
        <w:rPr>
          <w:rFonts w:ascii="Arial Narrow" w:eastAsia="Calibri" w:hAnsi="Arial Narrow"/>
          <w:sz w:val="18"/>
          <w:szCs w:val="18"/>
        </w:rPr>
        <w:t>% of the national average; Group 3: EDLSU is between 60</w:t>
      </w:r>
      <w:r>
        <w:rPr>
          <w:rFonts w:ascii="Arial Narrow" w:eastAsia="Calibri" w:hAnsi="Arial Narrow"/>
          <w:sz w:val="18"/>
          <w:szCs w:val="18"/>
        </w:rPr>
        <w:t> </w:t>
      </w:r>
      <w:r w:rsidRPr="00274BC5">
        <w:rPr>
          <w:rFonts w:ascii="Arial Narrow" w:eastAsia="Calibri" w:hAnsi="Arial Narrow"/>
          <w:sz w:val="18"/>
          <w:szCs w:val="18"/>
        </w:rPr>
        <w:t>% and 80</w:t>
      </w:r>
      <w:r>
        <w:rPr>
          <w:rFonts w:ascii="Arial Narrow" w:eastAsia="Calibri" w:hAnsi="Arial Narrow"/>
          <w:sz w:val="18"/>
          <w:szCs w:val="18"/>
        </w:rPr>
        <w:t> </w:t>
      </w:r>
      <w:r w:rsidRPr="00274BC5">
        <w:rPr>
          <w:rFonts w:ascii="Arial Narrow" w:eastAsia="Calibri" w:hAnsi="Arial Narrow"/>
          <w:sz w:val="18"/>
          <w:szCs w:val="18"/>
        </w:rPr>
        <w:t>% of the national average, and considered to be 'underdeveloped'; Group 4: EDLSU is below 60</w:t>
      </w:r>
      <w:r>
        <w:rPr>
          <w:rFonts w:ascii="Arial Narrow" w:eastAsia="Calibri" w:hAnsi="Arial Narrow"/>
          <w:sz w:val="18"/>
          <w:szCs w:val="18"/>
        </w:rPr>
        <w:t> </w:t>
      </w:r>
      <w:r w:rsidRPr="00274BC5">
        <w:rPr>
          <w:rFonts w:ascii="Arial Narrow" w:eastAsia="Calibri" w:hAnsi="Arial Narrow"/>
          <w:sz w:val="18"/>
          <w:szCs w:val="18"/>
        </w:rPr>
        <w:t>% of the national average and considered to be 'highly underdeveloped', with a further sub-category of ‘devastated’ LSUs, which have EDLSU levels below 50</w:t>
      </w:r>
      <w:r>
        <w:rPr>
          <w:rFonts w:ascii="Arial Narrow" w:eastAsia="Calibri" w:hAnsi="Arial Narrow"/>
          <w:sz w:val="18"/>
          <w:szCs w:val="18"/>
        </w:rPr>
        <w:t> </w:t>
      </w:r>
      <w:r w:rsidRPr="00274BC5">
        <w:rPr>
          <w:rFonts w:ascii="Arial Narrow" w:eastAsia="Calibri" w:hAnsi="Arial Narrow"/>
          <w:sz w:val="18"/>
          <w:szCs w:val="18"/>
        </w:rPr>
        <w:t>% of the national average.</w:t>
      </w:r>
    </w:p>
    <w:p w14:paraId="09013D61" w14:textId="0DEF24EF" w:rsidR="00386D59" w:rsidRPr="00274BC5" w:rsidRDefault="00386D59">
      <w:pPr>
        <w:pStyle w:val="FootnoteText"/>
      </w:pPr>
    </w:p>
  </w:footnote>
  <w:footnote w:id="2">
    <w:p w14:paraId="32377689" w14:textId="6EB8D8E6" w:rsidR="00386D59" w:rsidRPr="0094560E" w:rsidRDefault="00386D59" w:rsidP="00274BC5">
      <w:pPr>
        <w:pStyle w:val="FootnoteText"/>
        <w:spacing w:after="0"/>
        <w:ind w:left="0" w:firstLine="0"/>
        <w:rPr>
          <w:rFonts w:ascii="Arial Narrow" w:hAnsi="Arial Narrow"/>
          <w:sz w:val="18"/>
          <w:szCs w:val="18"/>
        </w:rPr>
      </w:pPr>
      <w:r w:rsidRPr="0094560E">
        <w:rPr>
          <w:rStyle w:val="FootnoteReference"/>
          <w:rFonts w:ascii="Arial Narrow" w:hAnsi="Arial Narrow"/>
          <w:sz w:val="18"/>
          <w:szCs w:val="18"/>
        </w:rPr>
        <w:footnoteRef/>
      </w:r>
      <w:r w:rsidRPr="0094560E">
        <w:rPr>
          <w:rFonts w:ascii="Arial Narrow" w:hAnsi="Arial Narrow"/>
          <w:sz w:val="18"/>
          <w:szCs w:val="18"/>
        </w:rPr>
        <w:t xml:space="preserve"> Group 6: Development Index above 125 % of national average; Group 5: Development Index between 100 and 125 % of national average; Group 4: </w:t>
      </w:r>
      <w:bookmarkStart w:id="86" w:name="_Hlk53832673"/>
      <w:r w:rsidRPr="0094560E">
        <w:rPr>
          <w:rFonts w:ascii="Arial Narrow" w:hAnsi="Arial Narrow"/>
          <w:sz w:val="18"/>
          <w:szCs w:val="18"/>
        </w:rPr>
        <w:t>Development Index between 75 and 100 % of national average</w:t>
      </w:r>
      <w:bookmarkEnd w:id="86"/>
      <w:r w:rsidRPr="0094560E">
        <w:rPr>
          <w:rFonts w:ascii="Arial Narrow" w:hAnsi="Arial Narrow"/>
          <w:sz w:val="18"/>
          <w:szCs w:val="18"/>
        </w:rPr>
        <w:t xml:space="preserve">; Group 3: Development Index between 50 and 75 %; Group 2: Development Index below 50 % of national average </w:t>
      </w:r>
    </w:p>
    <w:p w14:paraId="14CB3EC0" w14:textId="77777777" w:rsidR="00386D59" w:rsidRPr="0094560E" w:rsidRDefault="00386D59" w:rsidP="00274BC5">
      <w:pPr>
        <w:pStyle w:val="FootnoteText"/>
        <w:spacing w:after="0"/>
        <w:ind w:left="0" w:firstLine="0"/>
        <w:rPr>
          <w:rFonts w:ascii="Arial Narrow" w:hAnsi="Arial Narrow"/>
          <w:sz w:val="18"/>
          <w:szCs w:val="18"/>
        </w:rPr>
      </w:pPr>
      <w:hyperlink r:id="rId1" w:history="1">
        <w:r w:rsidRPr="0094560E">
          <w:rPr>
            <w:rStyle w:val="Hyperlink"/>
            <w:rFonts w:ascii="Arial Narrow" w:hAnsi="Arial Narrow"/>
            <w:sz w:val="18"/>
            <w:szCs w:val="18"/>
          </w:rPr>
          <w:t>http://www.sluzbenilist.me/pregled-dokumenta-2/?id={47D43BAA-3710-410C-9ADA-3BF635177399}</w:t>
        </w:r>
      </w:hyperlink>
    </w:p>
    <w:p w14:paraId="346421BA" w14:textId="543306D4" w:rsidR="00386D59" w:rsidRPr="0094560E" w:rsidRDefault="00386D59" w:rsidP="00274BC5">
      <w:pPr>
        <w:pStyle w:val="FootnoteText"/>
        <w:spacing w:after="0"/>
        <w:rPr>
          <w:rFonts w:ascii="Arial Narrow" w:hAnsi="Arial Narrow"/>
          <w:sz w:val="18"/>
          <w:szCs w:val="18"/>
        </w:rPr>
      </w:pPr>
    </w:p>
  </w:footnote>
  <w:footnote w:id="3">
    <w:p w14:paraId="6408C9C7" w14:textId="77777777" w:rsidR="00386D59" w:rsidRPr="0094560E" w:rsidRDefault="00386D59" w:rsidP="00274BC5">
      <w:pPr>
        <w:pStyle w:val="FootnoteText"/>
        <w:tabs>
          <w:tab w:val="left" w:pos="90"/>
        </w:tabs>
        <w:ind w:left="0" w:firstLine="0"/>
        <w:rPr>
          <w:rFonts w:ascii="Arial Narrow" w:hAnsi="Arial Narrow"/>
          <w:sz w:val="18"/>
          <w:szCs w:val="18"/>
          <w:lang w:val="en-US"/>
        </w:rPr>
      </w:pPr>
      <w:r w:rsidRPr="0094560E">
        <w:rPr>
          <w:rStyle w:val="FootnoteReference"/>
          <w:rFonts w:ascii="Arial Narrow" w:hAnsi="Arial Narrow"/>
          <w:sz w:val="18"/>
          <w:szCs w:val="18"/>
        </w:rPr>
        <w:footnoteRef/>
      </w:r>
      <w:r w:rsidRPr="0094560E">
        <w:rPr>
          <w:rFonts w:ascii="Arial Narrow" w:hAnsi="Arial Narrow"/>
          <w:sz w:val="18"/>
          <w:szCs w:val="18"/>
        </w:rPr>
        <w:t xml:space="preserve"> </w:t>
      </w:r>
      <w:r w:rsidRPr="0094560E">
        <w:rPr>
          <w:rFonts w:ascii="Arial Narrow" w:hAnsi="Arial Narrow"/>
          <w:sz w:val="18"/>
          <w:szCs w:val="18"/>
          <w:lang w:val="en-US"/>
        </w:rPr>
        <w:t xml:space="preserve">There is no classification of sole traders by size in Serbia. The assumption that they have less than10 employees has been used in this document. </w:t>
      </w:r>
    </w:p>
    <w:p w14:paraId="73479A80" w14:textId="4031C5BD" w:rsidR="00386D59" w:rsidRPr="00274BC5" w:rsidRDefault="00386D59" w:rsidP="00274BC5">
      <w:pPr>
        <w:pStyle w:val="FootnoteText"/>
        <w:spacing w:after="0"/>
        <w:rPr>
          <w:lang w:val="en-US"/>
        </w:rPr>
      </w:pPr>
    </w:p>
  </w:footnote>
  <w:footnote w:id="4">
    <w:p w14:paraId="495AFA95" w14:textId="4396D09C" w:rsidR="00386D59" w:rsidRPr="00B1725A" w:rsidRDefault="00386D59">
      <w:pPr>
        <w:pStyle w:val="FootnoteText"/>
        <w:rPr>
          <w:sz w:val="18"/>
          <w:szCs w:val="18"/>
        </w:rPr>
      </w:pPr>
      <w:r>
        <w:rPr>
          <w:rStyle w:val="FootnoteReference"/>
        </w:rPr>
        <w:footnoteRef/>
      </w:r>
      <w:r>
        <w:t xml:space="preserve"> </w:t>
      </w:r>
      <w:r w:rsidRPr="00B1725A">
        <w:rPr>
          <w:rFonts w:ascii="Arial Narrow" w:hAnsi="Arial Narrow"/>
          <w:sz w:val="18"/>
          <w:szCs w:val="18"/>
        </w:rPr>
        <w:t>Statistical Office of Montenegro</w:t>
      </w:r>
    </w:p>
  </w:footnote>
  <w:footnote w:id="5">
    <w:p w14:paraId="3F8519DF" w14:textId="77777777" w:rsidR="00386D59" w:rsidRPr="007D4369" w:rsidRDefault="00386D59" w:rsidP="0022245F">
      <w:pPr>
        <w:pStyle w:val="FootnoteText"/>
        <w:spacing w:after="0"/>
        <w:ind w:left="0" w:firstLine="0"/>
        <w:rPr>
          <w:rFonts w:ascii="Arial Narrow" w:hAnsi="Arial Narrow"/>
          <w:sz w:val="18"/>
          <w:szCs w:val="18"/>
          <w:lang w:val="sr-Latn-RS"/>
        </w:rPr>
      </w:pPr>
      <w:r w:rsidRPr="007D4369">
        <w:rPr>
          <w:rStyle w:val="FootnoteReference"/>
          <w:rFonts w:ascii="Arial Narrow" w:hAnsi="Arial Narrow"/>
          <w:sz w:val="18"/>
          <w:szCs w:val="18"/>
        </w:rPr>
        <w:footnoteRef/>
      </w:r>
      <w:r w:rsidRPr="007D4369">
        <w:rPr>
          <w:rFonts w:ascii="Arial Narrow" w:hAnsi="Arial Narrow"/>
          <w:sz w:val="18"/>
          <w:szCs w:val="18"/>
        </w:rPr>
        <w:t xml:space="preserve"> </w:t>
      </w:r>
      <w:r w:rsidRPr="007D4369">
        <w:rPr>
          <w:rFonts w:ascii="Arial Narrow" w:hAnsi="Arial Narrow"/>
          <w:sz w:val="18"/>
          <w:szCs w:val="18"/>
          <w:lang w:val="sr-Latn-RS"/>
        </w:rPr>
        <w:t>Please note that offical statistics regarding labour market in Serbia refers to annual average for year 2018</w:t>
      </w:r>
    </w:p>
    <w:p w14:paraId="703E55A7" w14:textId="77777777" w:rsidR="00386D59" w:rsidRPr="007D4369" w:rsidRDefault="00386D59" w:rsidP="0022245F">
      <w:pPr>
        <w:pStyle w:val="FootnoteText"/>
        <w:spacing w:after="0"/>
        <w:ind w:left="0" w:firstLine="0"/>
        <w:rPr>
          <w:rFonts w:ascii="Arial Narrow" w:hAnsi="Arial Narrow"/>
          <w:sz w:val="18"/>
          <w:szCs w:val="18"/>
          <w:lang w:val="sr-Latn-RS"/>
        </w:rPr>
      </w:pPr>
      <w:r w:rsidRPr="007D4369">
        <w:rPr>
          <w:rStyle w:val="FootnoteReference"/>
          <w:rFonts w:ascii="Arial Narrow" w:hAnsi="Arial Narrow"/>
          <w:sz w:val="18"/>
          <w:szCs w:val="18"/>
        </w:rPr>
        <w:footnoteRef/>
      </w:r>
      <w:r w:rsidRPr="007D4369">
        <w:rPr>
          <w:rFonts w:ascii="Arial Narrow" w:hAnsi="Arial Narrow"/>
          <w:sz w:val="18"/>
          <w:szCs w:val="18"/>
        </w:rPr>
        <w:t xml:space="preserve"> </w:t>
      </w:r>
      <w:r w:rsidRPr="007D4369">
        <w:rPr>
          <w:rFonts w:ascii="Arial Narrow" w:hAnsi="Arial Narrow"/>
          <w:sz w:val="18"/>
          <w:szCs w:val="18"/>
          <w:lang w:val="sr-Latn-RS"/>
        </w:rPr>
        <w:t>Please note that offical statistics regarding labour market in Montenegro refers to annual average for 2019</w:t>
      </w:r>
    </w:p>
  </w:footnote>
  <w:footnote w:id="6">
    <w:p w14:paraId="281F4433" w14:textId="3BE1E3E5" w:rsidR="00386D59" w:rsidRPr="007D4369" w:rsidRDefault="00386D59" w:rsidP="0022245F">
      <w:pPr>
        <w:pStyle w:val="FootnoteText"/>
        <w:spacing w:after="0"/>
        <w:ind w:left="0" w:firstLine="0"/>
        <w:rPr>
          <w:rFonts w:ascii="Arial Narrow" w:hAnsi="Arial Narrow"/>
          <w:sz w:val="18"/>
          <w:szCs w:val="18"/>
          <w:lang w:val="sr-Latn-RS"/>
        </w:rPr>
      </w:pPr>
      <w:r w:rsidRPr="007D4369">
        <w:rPr>
          <w:rStyle w:val="FootnoteReference"/>
          <w:rFonts w:ascii="Arial Narrow" w:hAnsi="Arial Narrow"/>
          <w:sz w:val="18"/>
          <w:szCs w:val="18"/>
        </w:rPr>
        <w:footnoteRef/>
      </w:r>
      <w:r w:rsidRPr="007D4369">
        <w:rPr>
          <w:rFonts w:ascii="Arial Narrow" w:hAnsi="Arial Narrow"/>
          <w:sz w:val="18"/>
          <w:szCs w:val="18"/>
        </w:rPr>
        <w:t xml:space="preserve"> </w:t>
      </w:r>
      <w:r w:rsidRPr="007D4369">
        <w:rPr>
          <w:rFonts w:ascii="Arial Narrow" w:hAnsi="Arial Narrow"/>
          <w:sz w:val="18"/>
          <w:szCs w:val="18"/>
          <w:lang w:val="sr-Latn-RS"/>
        </w:rPr>
        <w:t>Economic Reform Programme of Mon</w:t>
      </w:r>
      <w:r>
        <w:rPr>
          <w:rFonts w:ascii="Arial Narrow" w:hAnsi="Arial Narrow"/>
          <w:sz w:val="18"/>
          <w:szCs w:val="18"/>
          <w:lang w:val="sr-Latn-RS"/>
        </w:rPr>
        <w:t>t</w:t>
      </w:r>
      <w:r w:rsidRPr="007D4369">
        <w:rPr>
          <w:rFonts w:ascii="Arial Narrow" w:hAnsi="Arial Narrow"/>
          <w:sz w:val="18"/>
          <w:szCs w:val="18"/>
          <w:lang w:val="sr-Latn-RS"/>
        </w:rPr>
        <w:t>enegro 2019-2021, Commission assessment</w:t>
      </w:r>
    </w:p>
  </w:footnote>
  <w:footnote w:id="7">
    <w:p w14:paraId="52882CAC" w14:textId="77777777" w:rsidR="00386D59" w:rsidRPr="007D4369" w:rsidRDefault="00386D59" w:rsidP="0022245F">
      <w:pPr>
        <w:pStyle w:val="FootnoteText"/>
        <w:spacing w:after="0"/>
        <w:ind w:left="0" w:firstLine="0"/>
        <w:rPr>
          <w:rFonts w:ascii="Arial Narrow" w:hAnsi="Arial Narrow"/>
          <w:sz w:val="18"/>
          <w:szCs w:val="18"/>
          <w:lang w:val="sr-Latn-RS"/>
        </w:rPr>
      </w:pPr>
      <w:r w:rsidRPr="007D4369">
        <w:rPr>
          <w:rStyle w:val="FootnoteReference"/>
          <w:rFonts w:ascii="Arial Narrow" w:hAnsi="Arial Narrow"/>
          <w:sz w:val="18"/>
          <w:szCs w:val="18"/>
        </w:rPr>
        <w:footnoteRef/>
      </w:r>
      <w:r w:rsidRPr="007D4369">
        <w:rPr>
          <w:rFonts w:ascii="Arial Narrow" w:hAnsi="Arial Narrow"/>
          <w:sz w:val="18"/>
          <w:szCs w:val="18"/>
        </w:rPr>
        <w:t xml:space="preserve"> </w:t>
      </w:r>
      <w:r w:rsidRPr="007D4369">
        <w:rPr>
          <w:rFonts w:ascii="Arial Narrow" w:hAnsi="Arial Narrow"/>
          <w:sz w:val="18"/>
          <w:szCs w:val="18"/>
          <w:lang w:val="sr-Latn-RS"/>
        </w:rPr>
        <w:t>National empoyment action plan for 2020, Republic of Serbia</w:t>
      </w:r>
    </w:p>
  </w:footnote>
  <w:footnote w:id="8">
    <w:p w14:paraId="2A7AA978" w14:textId="041F8E8A" w:rsidR="00386D59" w:rsidRPr="007D4369" w:rsidRDefault="00386D59" w:rsidP="00AB431D">
      <w:pPr>
        <w:pStyle w:val="FootnoteText"/>
        <w:spacing w:after="0"/>
        <w:ind w:left="360" w:hanging="360"/>
        <w:rPr>
          <w:rFonts w:ascii="Arial Narrow" w:hAnsi="Arial Narrow"/>
          <w:sz w:val="18"/>
          <w:szCs w:val="18"/>
        </w:rPr>
      </w:pPr>
      <w:r w:rsidRPr="007D4369">
        <w:rPr>
          <w:rStyle w:val="FootnoteReference"/>
          <w:rFonts w:ascii="Arial Narrow" w:hAnsi="Arial Narrow"/>
          <w:sz w:val="18"/>
          <w:szCs w:val="18"/>
        </w:rPr>
        <w:footnoteRef/>
      </w:r>
      <w:r w:rsidRPr="007D4369">
        <w:rPr>
          <w:rFonts w:ascii="Arial Narrow" w:hAnsi="Arial Narrow"/>
          <w:sz w:val="18"/>
          <w:szCs w:val="18"/>
        </w:rPr>
        <w:t xml:space="preserve"> </w:t>
      </w:r>
      <w:r w:rsidRPr="007D4369">
        <w:rPr>
          <w:rFonts w:ascii="Arial Narrow" w:hAnsi="Arial Narrow"/>
          <w:sz w:val="18"/>
          <w:szCs w:val="18"/>
          <w:lang w:val="en-US"/>
        </w:rPr>
        <w:t>Ser</w:t>
      </w:r>
      <w:r w:rsidRPr="007D4369">
        <w:rPr>
          <w:rFonts w:ascii="Arial Narrow" w:eastAsia="Calibri" w:hAnsi="Arial Narrow"/>
          <w:sz w:val="18"/>
          <w:szCs w:val="18"/>
          <w:shd w:val="clear" w:color="auto" w:fill="FFFFFF"/>
          <w:lang w:val="sr-Latn-RS"/>
        </w:rPr>
        <w:t>bian</w:t>
      </w:r>
      <w:r w:rsidRPr="007D4369">
        <w:rPr>
          <w:rFonts w:ascii="Arial Narrow" w:eastAsia="Calibri" w:hAnsi="Arial Narrow"/>
          <w:sz w:val="18"/>
          <w:szCs w:val="18"/>
          <w:shd w:val="clear" w:color="auto" w:fill="FFFFFF"/>
        </w:rPr>
        <w:t xml:space="preserve"> Environment</w:t>
      </w:r>
      <w:r w:rsidRPr="007D4369">
        <w:rPr>
          <w:rFonts w:ascii="Arial Narrow" w:eastAsia="Calibri" w:hAnsi="Arial Narrow"/>
          <w:sz w:val="18"/>
          <w:szCs w:val="18"/>
          <w:shd w:val="clear" w:color="auto" w:fill="FFFFFF"/>
          <w:lang w:val="sr-Latn-RS"/>
        </w:rPr>
        <w:t>al</w:t>
      </w:r>
      <w:r w:rsidRPr="007D4369">
        <w:rPr>
          <w:rFonts w:ascii="Arial Narrow" w:eastAsia="Calibri" w:hAnsi="Arial Narrow"/>
          <w:sz w:val="18"/>
          <w:szCs w:val="18"/>
          <w:shd w:val="clear" w:color="auto" w:fill="FFFFFF"/>
        </w:rPr>
        <w:t xml:space="preserve"> Protection </w:t>
      </w:r>
      <w:r w:rsidRPr="007D4369">
        <w:rPr>
          <w:rFonts w:ascii="Arial Narrow" w:eastAsia="Calibri" w:hAnsi="Arial Narrow"/>
          <w:sz w:val="18"/>
          <w:szCs w:val="18"/>
          <w:shd w:val="clear" w:color="auto" w:fill="FFFFFF"/>
          <w:lang w:val="sr-Latn-RS"/>
        </w:rPr>
        <w:t>Agency</w:t>
      </w:r>
      <w:r w:rsidRPr="007D4369">
        <w:rPr>
          <w:rFonts w:ascii="Arial Narrow" w:hAnsi="Arial Narrow"/>
          <w:sz w:val="18"/>
          <w:szCs w:val="18"/>
          <w:lang w:val="sr-Latn-RS"/>
        </w:rPr>
        <w:t xml:space="preserve">, Information on the </w:t>
      </w:r>
      <w:r w:rsidRPr="007D4369">
        <w:rPr>
          <w:rFonts w:ascii="Arial Narrow" w:hAnsi="Arial Narrow"/>
          <w:sz w:val="18"/>
          <w:szCs w:val="18"/>
          <w:lang w:val="sr-Latn-RS"/>
        </w:rPr>
        <w:t>status of the envi</w:t>
      </w:r>
      <w:r>
        <w:rPr>
          <w:rFonts w:ascii="Arial Narrow" w:hAnsi="Arial Narrow"/>
          <w:sz w:val="18"/>
          <w:szCs w:val="18"/>
          <w:lang w:val="sr-Latn-RS"/>
        </w:rPr>
        <w:t>r</w:t>
      </w:r>
      <w:r w:rsidRPr="007D4369">
        <w:rPr>
          <w:rFonts w:ascii="Arial Narrow" w:hAnsi="Arial Narrow"/>
          <w:sz w:val="18"/>
          <w:szCs w:val="18"/>
          <w:lang w:val="sr-Latn-RS"/>
        </w:rPr>
        <w:t>onment in Serbia 2018</w:t>
      </w:r>
    </w:p>
  </w:footnote>
  <w:footnote w:id="9">
    <w:p w14:paraId="3EC4174B" w14:textId="07A000B3" w:rsidR="00386D59" w:rsidRPr="00916028" w:rsidRDefault="00386D59" w:rsidP="00AB431D">
      <w:pPr>
        <w:pStyle w:val="FootnoteText"/>
        <w:spacing w:after="0"/>
        <w:ind w:left="360" w:hanging="360"/>
        <w:rPr>
          <w:rFonts w:ascii="Arial Narrow" w:hAnsi="Arial Narrow"/>
          <w:sz w:val="18"/>
          <w:szCs w:val="18"/>
          <w:lang w:val="en-US"/>
        </w:rPr>
      </w:pPr>
      <w:r w:rsidRPr="007D4369">
        <w:rPr>
          <w:rStyle w:val="FootnoteReference"/>
          <w:rFonts w:ascii="Arial Narrow" w:hAnsi="Arial Narrow"/>
          <w:sz w:val="18"/>
          <w:szCs w:val="18"/>
        </w:rPr>
        <w:footnoteRef/>
      </w:r>
      <w:r w:rsidRPr="007D4369">
        <w:rPr>
          <w:rFonts w:ascii="Arial Narrow" w:hAnsi="Arial Narrow"/>
          <w:sz w:val="18"/>
          <w:szCs w:val="18"/>
        </w:rPr>
        <w:t xml:space="preserve"> </w:t>
      </w:r>
      <w:r w:rsidRPr="007D4369">
        <w:rPr>
          <w:rFonts w:ascii="Arial Narrow" w:hAnsi="Arial Narrow"/>
          <w:sz w:val="18"/>
          <w:szCs w:val="18"/>
          <w:lang w:val="en-US"/>
        </w:rPr>
        <w:t>Statistical Office</w:t>
      </w:r>
      <w:r>
        <w:rPr>
          <w:rFonts w:ascii="Arial Narrow" w:hAnsi="Arial Narrow"/>
          <w:sz w:val="18"/>
          <w:szCs w:val="18"/>
          <w:lang w:val="en-US"/>
        </w:rPr>
        <w:t xml:space="preserve"> of the Republic of Serbia</w:t>
      </w:r>
      <w:r w:rsidRPr="007D4369">
        <w:rPr>
          <w:rFonts w:ascii="Arial Narrow" w:hAnsi="Arial Narrow"/>
          <w:sz w:val="18"/>
          <w:szCs w:val="18"/>
          <w:lang w:val="en-US"/>
        </w:rPr>
        <w:t>, Serbian regions 2019</w:t>
      </w:r>
    </w:p>
  </w:footnote>
  <w:footnote w:id="10">
    <w:p w14:paraId="0406885A" w14:textId="77777777" w:rsidR="00386D59" w:rsidRPr="00916028" w:rsidRDefault="00386D59" w:rsidP="00916028">
      <w:pPr>
        <w:pStyle w:val="FootnoteText"/>
        <w:spacing w:after="0"/>
        <w:ind w:left="180" w:hanging="180"/>
        <w:rPr>
          <w:rFonts w:ascii="Arial Narrow" w:hAnsi="Arial Narrow"/>
          <w:sz w:val="18"/>
          <w:szCs w:val="18"/>
        </w:rPr>
      </w:pPr>
      <w:r w:rsidRPr="00916028">
        <w:rPr>
          <w:rStyle w:val="FootnoteReference"/>
          <w:rFonts w:ascii="Arial Narrow" w:hAnsi="Arial Narrow"/>
          <w:sz w:val="18"/>
          <w:szCs w:val="18"/>
        </w:rPr>
        <w:footnoteRef/>
      </w:r>
      <w:r w:rsidRPr="00916028">
        <w:rPr>
          <w:rFonts w:ascii="Arial Narrow" w:hAnsi="Arial Narrow"/>
          <w:sz w:val="18"/>
          <w:szCs w:val="18"/>
        </w:rPr>
        <w:t xml:space="preserve"> </w:t>
      </w:r>
      <w:r w:rsidRPr="00916028">
        <w:rPr>
          <w:rFonts w:ascii="Arial Narrow" w:hAnsi="Arial Narrow"/>
          <w:sz w:val="18"/>
          <w:szCs w:val="18"/>
          <w:lang w:val="en-US"/>
        </w:rPr>
        <w:t xml:space="preserve">Ministry of sustainable development and tourism Montenegro, </w:t>
      </w:r>
      <w:r w:rsidRPr="00916028">
        <w:rPr>
          <w:rFonts w:ascii="Arial Narrow" w:hAnsi="Arial Narrow"/>
          <w:sz w:val="18"/>
          <w:szCs w:val="18"/>
          <w:lang w:val="en"/>
        </w:rPr>
        <w:t>Revision of the Master Plans for Municipal Wastewater Management Measures and preparation of the first draft of the Plan for the Implementation of the Specific Directive on Urban Wastewater Treatment 91/271 / EEC</w:t>
      </w:r>
    </w:p>
  </w:footnote>
  <w:footnote w:id="11">
    <w:p w14:paraId="256B7E9B" w14:textId="77777777" w:rsidR="00386D59" w:rsidRPr="00AB4419" w:rsidRDefault="00386D59" w:rsidP="00F350D4">
      <w:pPr>
        <w:pStyle w:val="FootnoteText"/>
        <w:rPr>
          <w:rFonts w:ascii="Times New Roman" w:hAnsi="Times New Roman"/>
          <w:lang w:val="en-US"/>
        </w:rPr>
      </w:pPr>
      <w:r w:rsidRPr="00916028">
        <w:rPr>
          <w:rStyle w:val="FootnoteReference"/>
          <w:rFonts w:ascii="Arial Narrow" w:hAnsi="Arial Narrow"/>
          <w:sz w:val="18"/>
          <w:szCs w:val="18"/>
        </w:rPr>
        <w:footnoteRef/>
      </w:r>
      <w:r w:rsidRPr="00916028">
        <w:rPr>
          <w:rFonts w:ascii="Arial Narrow" w:hAnsi="Arial Narrow"/>
          <w:sz w:val="18"/>
          <w:szCs w:val="18"/>
        </w:rPr>
        <w:t xml:space="preserve"> </w:t>
      </w:r>
      <w:r w:rsidRPr="00916028">
        <w:rPr>
          <w:rFonts w:ascii="Arial Narrow" w:hAnsi="Arial Narrow"/>
          <w:sz w:val="18"/>
          <w:szCs w:val="18"/>
          <w:lang w:val="en-US"/>
        </w:rPr>
        <w:t>Human Development Report 2019, UNDP</w:t>
      </w:r>
    </w:p>
  </w:footnote>
  <w:footnote w:id="12">
    <w:p w14:paraId="7D788618" w14:textId="77777777" w:rsidR="00386D59" w:rsidRPr="00453FD0" w:rsidRDefault="00386D59" w:rsidP="002E410B">
      <w:pPr>
        <w:pStyle w:val="FootnoteText"/>
        <w:spacing w:after="0"/>
        <w:ind w:left="0" w:firstLine="0"/>
        <w:rPr>
          <w:lang w:val="en-US"/>
        </w:rPr>
      </w:pPr>
      <w:r w:rsidRPr="00D272F3">
        <w:rPr>
          <w:rStyle w:val="FootnoteReference"/>
          <w:rFonts w:ascii="Arial Narrow" w:hAnsi="Arial Narrow"/>
        </w:rPr>
        <w:footnoteRef/>
      </w:r>
      <w:r w:rsidRPr="009D2733">
        <w:rPr>
          <w:rFonts w:ascii="Arial Narrow" w:hAnsi="Arial Narrow"/>
        </w:rPr>
        <w:t xml:space="preserve"> </w:t>
      </w:r>
      <w:r>
        <w:t>L</w:t>
      </w:r>
      <w:r w:rsidRPr="00453FD0">
        <w:rPr>
          <w:rFonts w:ascii="Arial Narrow" w:hAnsi="Arial Narrow"/>
          <w:sz w:val="18"/>
          <w:szCs w:val="18"/>
          <w:lang w:val="en-US"/>
        </w:rPr>
        <w:t xml:space="preserve">egal entities that would be expected to implement the CBC operations under this thematic priority. </w:t>
      </w:r>
    </w:p>
  </w:footnote>
  <w:footnote w:id="13">
    <w:p w14:paraId="13BD3CBC" w14:textId="77777777" w:rsidR="00386D59" w:rsidRPr="00453FD0" w:rsidRDefault="00386D59" w:rsidP="002E410B">
      <w:pPr>
        <w:pStyle w:val="FootnoteText"/>
        <w:spacing w:after="0"/>
        <w:ind w:left="0" w:firstLine="0"/>
        <w:rPr>
          <w:lang w:val="en-US"/>
        </w:rPr>
      </w:pPr>
      <w:r w:rsidRPr="00D272F3">
        <w:rPr>
          <w:rStyle w:val="FootnoteReference"/>
          <w:rFonts w:ascii="Arial Narrow" w:hAnsi="Arial Narrow"/>
        </w:rPr>
        <w:footnoteRef/>
      </w:r>
      <w:r w:rsidRPr="009D2733">
        <w:rPr>
          <w:rFonts w:ascii="Arial Narrow" w:hAnsi="Arial Narrow"/>
        </w:rPr>
        <w:t xml:space="preserve"> </w:t>
      </w:r>
      <w:r>
        <w:t>L</w:t>
      </w:r>
      <w:r w:rsidRPr="00453FD0">
        <w:rPr>
          <w:rFonts w:ascii="Arial Narrow" w:hAnsi="Arial Narrow"/>
          <w:sz w:val="18"/>
          <w:szCs w:val="18"/>
          <w:lang w:val="en-US"/>
        </w:rPr>
        <w:t>egal entities that would be expected to implement the CBC operations under this thematic priority</w:t>
      </w:r>
    </w:p>
  </w:footnote>
  <w:footnote w:id="14">
    <w:p w14:paraId="00835A2F" w14:textId="49ABF8CF" w:rsidR="00386D59" w:rsidRPr="00B931EB" w:rsidRDefault="00386D59" w:rsidP="00F76DCB">
      <w:pPr>
        <w:pStyle w:val="FootnoteText"/>
        <w:spacing w:before="60" w:after="60"/>
        <w:ind w:left="180" w:hanging="180"/>
        <w:rPr>
          <w:rFonts w:ascii="Arial Narrow" w:hAnsi="Arial Narrow"/>
          <w:sz w:val="18"/>
          <w:szCs w:val="18"/>
          <w:lang w:val="sr-Latn-RS"/>
        </w:rPr>
      </w:pPr>
      <w:r w:rsidRPr="00673177">
        <w:rPr>
          <w:rStyle w:val="FootnoteReference"/>
          <w:rFonts w:ascii="Arial Narrow" w:hAnsi="Arial Narrow"/>
          <w:szCs w:val="16"/>
        </w:rPr>
        <w:footnoteRef/>
      </w:r>
      <w:r w:rsidRPr="00673177">
        <w:rPr>
          <w:rFonts w:ascii="Arial Narrow" w:hAnsi="Arial Narrow"/>
          <w:sz w:val="18"/>
          <w:szCs w:val="18"/>
        </w:rPr>
        <w:t xml:space="preserve"> </w:t>
      </w:r>
      <w:r w:rsidRPr="00673177">
        <w:rPr>
          <w:rFonts w:ascii="Arial Narrow" w:hAnsi="Arial Narrow"/>
          <w:sz w:val="18"/>
          <w:szCs w:val="18"/>
          <w:lang w:val="sr-Latn-RS"/>
        </w:rPr>
        <w:t>This</w:t>
      </w:r>
      <w:r w:rsidRPr="00B931EB">
        <w:rPr>
          <w:rFonts w:ascii="Arial Narrow" w:hAnsi="Arial Narrow"/>
          <w:sz w:val="18"/>
          <w:szCs w:val="18"/>
          <w:lang w:val="sr-Latn-RS"/>
        </w:rPr>
        <w:t xml:space="preserve"> impact indicator can be disaggregated </w:t>
      </w:r>
      <w:r>
        <w:rPr>
          <w:rFonts w:ascii="Arial Narrow" w:hAnsi="Arial Narrow"/>
          <w:sz w:val="18"/>
          <w:szCs w:val="18"/>
          <w:lang w:val="sr-Latn-RS"/>
        </w:rPr>
        <w:t>by</w:t>
      </w:r>
      <w:r w:rsidRPr="00B931EB">
        <w:rPr>
          <w:rFonts w:ascii="Arial Narrow" w:hAnsi="Arial Narrow"/>
          <w:sz w:val="18"/>
          <w:szCs w:val="18"/>
          <w:lang w:val="sr-Latn-RS"/>
        </w:rPr>
        <w:t xml:space="preserve"> </w:t>
      </w:r>
      <w:r>
        <w:rPr>
          <w:rFonts w:ascii="Arial Narrow" w:hAnsi="Arial Narrow"/>
          <w:sz w:val="18"/>
          <w:szCs w:val="18"/>
          <w:lang w:val="sr-Latn-RS"/>
        </w:rPr>
        <w:t>n</w:t>
      </w:r>
      <w:r w:rsidRPr="00B931EB">
        <w:rPr>
          <w:rFonts w:ascii="Arial Narrow" w:hAnsi="Arial Narrow"/>
          <w:sz w:val="18"/>
          <w:szCs w:val="18"/>
          <w:lang w:val="sr-Latn-RS"/>
        </w:rPr>
        <w:t xml:space="preserve">umber of beneficiaries of the upgraded health services and </w:t>
      </w:r>
      <w:r>
        <w:rPr>
          <w:rFonts w:ascii="Arial Narrow" w:hAnsi="Arial Narrow"/>
          <w:sz w:val="18"/>
          <w:szCs w:val="18"/>
          <w:lang w:val="sr-Latn-RS"/>
        </w:rPr>
        <w:t>n</w:t>
      </w:r>
      <w:r w:rsidRPr="00B931EB">
        <w:rPr>
          <w:rFonts w:ascii="Arial Narrow" w:hAnsi="Arial Narrow"/>
          <w:sz w:val="18"/>
          <w:szCs w:val="18"/>
          <w:lang w:val="sr-Latn-RS"/>
        </w:rPr>
        <w:t xml:space="preserve">umber of beneficiaries of </w:t>
      </w:r>
      <w:r w:rsidRPr="00B931EB">
        <w:rPr>
          <w:rFonts w:ascii="Arial Narrow" w:hAnsi="Arial Narrow"/>
          <w:sz w:val="18"/>
          <w:szCs w:val="18"/>
          <w:lang w:val="sr-Latn-RS"/>
        </w:rPr>
        <w:t>the upgraded social services</w:t>
      </w:r>
      <w:r>
        <w:rPr>
          <w:rFonts w:ascii="Arial Narrow" w:hAnsi="Arial Narrow"/>
          <w:sz w:val="18"/>
          <w:szCs w:val="18"/>
          <w:lang w:val="sr-Latn-RS"/>
        </w:rPr>
        <w:t>, as well as by type of vulnerable group (e.g. people with disabilities, elderly people, ethnic minorities, long-term unemployed, etc.)</w:t>
      </w:r>
    </w:p>
  </w:footnote>
  <w:footnote w:id="15">
    <w:p w14:paraId="4A277AE4" w14:textId="77777777" w:rsidR="00386D59" w:rsidRPr="005A602D" w:rsidRDefault="00386D59" w:rsidP="00F76DCB">
      <w:pPr>
        <w:pStyle w:val="FootnoteText"/>
        <w:spacing w:before="60" w:after="60"/>
        <w:ind w:left="360" w:hanging="360"/>
        <w:rPr>
          <w:lang w:val="sr-Latn-RS"/>
        </w:rPr>
      </w:pPr>
      <w:r w:rsidRPr="00673177">
        <w:rPr>
          <w:rStyle w:val="FootnoteReference"/>
          <w:rFonts w:ascii="Arial Narrow" w:hAnsi="Arial Narrow"/>
        </w:rPr>
        <w:footnoteRef/>
      </w:r>
      <w:r w:rsidRPr="00673177">
        <w:rPr>
          <w:rFonts w:ascii="Arial Narrow" w:hAnsi="Arial Narrow"/>
        </w:rPr>
        <w:t xml:space="preserve"> </w:t>
      </w:r>
      <w:r w:rsidRPr="005A602D">
        <w:rPr>
          <w:rFonts w:ascii="Arial Narrow" w:hAnsi="Arial Narrow"/>
          <w:sz w:val="18"/>
          <w:szCs w:val="18"/>
          <w:lang w:val="sr-Latn-RS"/>
        </w:rPr>
        <w:t>To be disaggregated by</w:t>
      </w:r>
      <w:r>
        <w:rPr>
          <w:rFonts w:ascii="Arial Narrow" w:hAnsi="Arial Narrow"/>
          <w:sz w:val="18"/>
          <w:szCs w:val="18"/>
          <w:lang w:val="sr-Latn-RS"/>
        </w:rPr>
        <w:t xml:space="preserve"> t</w:t>
      </w:r>
      <w:r>
        <w:rPr>
          <w:rFonts w:ascii="Arial Narrow" w:hAnsi="Arial Narrow"/>
          <w:sz w:val="18"/>
          <w:szCs w:val="18"/>
          <w:lang w:val="en-US"/>
        </w:rPr>
        <w:t>ype of solution: services, tools, programmes</w:t>
      </w:r>
    </w:p>
  </w:footnote>
  <w:footnote w:id="16">
    <w:p w14:paraId="67A2510C" w14:textId="77777777" w:rsidR="00386D59" w:rsidRPr="005A602D" w:rsidRDefault="00386D59" w:rsidP="00F76DCB">
      <w:pPr>
        <w:pStyle w:val="FootnoteText"/>
        <w:spacing w:before="60" w:after="60"/>
        <w:ind w:left="360" w:hanging="360"/>
        <w:rPr>
          <w:lang w:val="sr-Latn-RS"/>
        </w:rPr>
      </w:pPr>
      <w:r w:rsidRPr="009D2733">
        <w:rPr>
          <w:rStyle w:val="FootnoteReference"/>
          <w:rFonts w:ascii="Arial Narrow" w:hAnsi="Arial Narrow"/>
        </w:rPr>
        <w:footnoteRef/>
      </w:r>
      <w:r>
        <w:t xml:space="preserve"> </w:t>
      </w:r>
      <w:r w:rsidRPr="005A602D">
        <w:rPr>
          <w:rFonts w:ascii="Arial Narrow" w:hAnsi="Arial Narrow"/>
          <w:sz w:val="18"/>
          <w:szCs w:val="18"/>
          <w:lang w:val="sr-Latn-RS"/>
        </w:rPr>
        <w:t>To be disaggregated by</w:t>
      </w:r>
      <w:r>
        <w:rPr>
          <w:rFonts w:ascii="Arial Narrow" w:hAnsi="Arial Narrow"/>
          <w:sz w:val="18"/>
          <w:szCs w:val="18"/>
          <w:lang w:val="sr-Latn-RS"/>
        </w:rPr>
        <w:t xml:space="preserve"> t</w:t>
      </w:r>
      <w:r>
        <w:rPr>
          <w:rFonts w:ascii="Arial Narrow" w:hAnsi="Arial Narrow"/>
          <w:sz w:val="18"/>
          <w:szCs w:val="18"/>
          <w:lang w:val="en-US"/>
        </w:rPr>
        <w:t>ype of solution: services, tools, programmes</w:t>
      </w:r>
    </w:p>
  </w:footnote>
  <w:footnote w:id="17">
    <w:p w14:paraId="3065C0D4" w14:textId="47A196E8" w:rsidR="00386D59" w:rsidRPr="008A0E3B" w:rsidRDefault="00386D59">
      <w:pPr>
        <w:pStyle w:val="FootnoteText"/>
        <w:rPr>
          <w:rFonts w:ascii="Arial Narrow" w:hAnsi="Arial Narrow"/>
          <w:sz w:val="18"/>
          <w:szCs w:val="18"/>
        </w:rPr>
      </w:pPr>
      <w:r w:rsidRPr="00117D0D">
        <w:rPr>
          <w:rStyle w:val="FootnoteReference"/>
          <w:rFonts w:ascii="Arial Narrow" w:hAnsi="Arial Narrow"/>
          <w:szCs w:val="16"/>
        </w:rPr>
        <w:footnoteRef/>
      </w:r>
      <w:r w:rsidRPr="00117D0D">
        <w:rPr>
          <w:rFonts w:ascii="Arial Narrow" w:hAnsi="Arial Narrow"/>
          <w:sz w:val="16"/>
          <w:szCs w:val="16"/>
        </w:rPr>
        <w:t xml:space="preserve"> </w:t>
      </w:r>
      <w:r w:rsidRPr="008A0E3B">
        <w:rPr>
          <w:rFonts w:ascii="Arial Narrow" w:hAnsi="Arial Narrow"/>
          <w:sz w:val="18"/>
          <w:szCs w:val="18"/>
        </w:rPr>
        <w:t xml:space="preserve">The incidence of the long COVID-19 crisis over a couple of years could have serious distortions on the performance of economic indicators. A mid-term revision of the programme document should take this into account. </w:t>
      </w:r>
    </w:p>
  </w:footnote>
  <w:footnote w:id="18">
    <w:p w14:paraId="05B40A0F" w14:textId="5DBB245B" w:rsidR="00386D59" w:rsidRPr="00E967C8" w:rsidRDefault="00386D59">
      <w:pPr>
        <w:pStyle w:val="FootnoteText"/>
        <w:rPr>
          <w:rFonts w:ascii="Arial Narrow" w:hAnsi="Arial Narrow"/>
          <w:sz w:val="18"/>
          <w:szCs w:val="18"/>
          <w:lang w:val="en-US"/>
        </w:rPr>
      </w:pPr>
      <w:r w:rsidRPr="00117D0D">
        <w:rPr>
          <w:rStyle w:val="FootnoteReference"/>
          <w:rFonts w:ascii="Arial Narrow" w:hAnsi="Arial Narrow"/>
          <w:szCs w:val="16"/>
        </w:rPr>
        <w:footnoteRef/>
      </w:r>
      <w:r w:rsidRPr="00117D0D">
        <w:rPr>
          <w:rFonts w:ascii="Arial Narrow" w:hAnsi="Arial Narrow"/>
          <w:sz w:val="16"/>
          <w:szCs w:val="16"/>
        </w:rPr>
        <w:t xml:space="preserve"> </w:t>
      </w:r>
      <w:r w:rsidRPr="008A0E3B">
        <w:rPr>
          <w:rFonts w:ascii="Arial Narrow" w:hAnsi="Arial Narrow"/>
          <w:sz w:val="18"/>
          <w:szCs w:val="18"/>
          <w:lang w:val="en-US"/>
        </w:rPr>
        <w:t xml:space="preserve">In this context, the term </w:t>
      </w:r>
      <w:r>
        <w:rPr>
          <w:rFonts w:ascii="Arial Narrow" w:hAnsi="Arial Narrow"/>
          <w:sz w:val="18"/>
          <w:szCs w:val="18"/>
          <w:lang w:val="en-US"/>
        </w:rPr>
        <w:t>“</w:t>
      </w:r>
      <w:r w:rsidRPr="008A0E3B">
        <w:rPr>
          <w:rFonts w:ascii="Arial Narrow" w:hAnsi="Arial Narrow"/>
          <w:sz w:val="18"/>
          <w:szCs w:val="18"/>
          <w:lang w:val="en-US"/>
        </w:rPr>
        <w:t>commercialized</w:t>
      </w:r>
      <w:r>
        <w:rPr>
          <w:rFonts w:ascii="Arial Narrow" w:hAnsi="Arial Narrow"/>
          <w:sz w:val="18"/>
          <w:szCs w:val="18"/>
          <w:lang w:val="en-US"/>
        </w:rPr>
        <w:t>”</w:t>
      </w:r>
      <w:r w:rsidRPr="008A0E3B">
        <w:rPr>
          <w:rFonts w:ascii="Arial Narrow" w:hAnsi="Arial Narrow"/>
          <w:sz w:val="18"/>
          <w:szCs w:val="18"/>
          <w:lang w:val="en-US"/>
        </w:rPr>
        <w:t xml:space="preserve"> means to develop, promote and put on the market a tourism product or service.</w:t>
      </w:r>
    </w:p>
  </w:footnote>
  <w:footnote w:id="19">
    <w:p w14:paraId="590C24F5" w14:textId="77777777" w:rsidR="00386D59" w:rsidRPr="00504987" w:rsidRDefault="00386D59" w:rsidP="00F76DCB">
      <w:pPr>
        <w:pStyle w:val="FootnoteText"/>
        <w:spacing w:after="0"/>
        <w:ind w:left="0" w:firstLine="0"/>
        <w:rPr>
          <w:rFonts w:ascii="Arial Narrow" w:hAnsi="Arial Narrow" w:cs="Arial"/>
          <w:iCs/>
          <w:color w:val="222222"/>
          <w:spacing w:val="4"/>
          <w:sz w:val="18"/>
          <w:szCs w:val="18"/>
        </w:rPr>
      </w:pPr>
      <w:r w:rsidRPr="00117D0D">
        <w:rPr>
          <w:rStyle w:val="FootnoteReference"/>
          <w:rFonts w:ascii="Arial Narrow" w:hAnsi="Arial Narrow"/>
          <w:szCs w:val="16"/>
        </w:rPr>
        <w:footnoteRef/>
      </w:r>
      <w:r w:rsidRPr="00117D0D">
        <w:rPr>
          <w:rFonts w:ascii="Arial Narrow" w:hAnsi="Arial Narrow"/>
          <w:sz w:val="16"/>
          <w:szCs w:val="16"/>
        </w:rPr>
        <w:t xml:space="preserve"> </w:t>
      </w:r>
      <w:r w:rsidRPr="00504987">
        <w:rPr>
          <w:rFonts w:ascii="Arial Narrow" w:hAnsi="Arial Narrow"/>
          <w:sz w:val="18"/>
          <w:szCs w:val="18"/>
        </w:rPr>
        <w:t>“A</w:t>
      </w:r>
      <w:r w:rsidRPr="00504987">
        <w:rPr>
          <w:rFonts w:ascii="Arial Narrow" w:hAnsi="Arial Narrow" w:cs="Arial"/>
          <w:iCs/>
          <w:color w:val="222222"/>
          <w:spacing w:val="4"/>
          <w:sz w:val="18"/>
          <w:szCs w:val="18"/>
        </w:rPr>
        <w:t xml:space="preserve"> tourism product is a combination of tangible and intangible elements, such as natural, cultural and man-made resources, attractions, facilities, services and activities around a specific center of interest which represents the core of the destination marketing mix and creates an overall visitor experience including emotional aspects for the potential customers. A tourism product is priced and sold through distribution channels and it has a life-cycle”, Source: UNWTO.</w:t>
      </w:r>
    </w:p>
    <w:p w14:paraId="41F29E8D" w14:textId="77777777" w:rsidR="00386D59" w:rsidRPr="00504987" w:rsidRDefault="00386D59" w:rsidP="00F76DCB">
      <w:pPr>
        <w:pStyle w:val="FootnoteText"/>
        <w:spacing w:after="0"/>
        <w:ind w:left="0" w:firstLine="0"/>
        <w:rPr>
          <w:rFonts w:ascii="Arial Narrow" w:hAnsi="Arial Narrow"/>
          <w:sz w:val="18"/>
          <w:szCs w:val="18"/>
          <w:lang w:val="en-US"/>
        </w:rPr>
      </w:pPr>
      <w:r w:rsidRPr="00504987">
        <w:rPr>
          <w:rFonts w:ascii="Arial Narrow" w:hAnsi="Arial Narrow" w:cs="Arial"/>
          <w:iCs/>
          <w:color w:val="222222"/>
          <w:spacing w:val="4"/>
          <w:sz w:val="18"/>
          <w:szCs w:val="18"/>
        </w:rPr>
        <w:t>In that respect as the new or improved CB tourist product should be considered any combination of tangible and intangible elements, such as natural, cultural and man-made resources, attractions, facilities, services and activities from the two sides of the border around a specific center of interest, developed or improved by beneficiaries of this programme and offered in the market.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B49323" w14:textId="0530032B" w:rsidR="00386D59" w:rsidRPr="0097548A" w:rsidRDefault="00386D59" w:rsidP="005D77BF">
    <w:pPr>
      <w:pStyle w:val="Header"/>
      <w:tabs>
        <w:tab w:val="right" w:pos="9000"/>
      </w:tabs>
      <w:ind w:right="360"/>
      <w:jc w:val="center"/>
      <w:rPr>
        <w:rFonts w:ascii="Arial Narrow" w:hAnsi="Arial Narrow" w:cs="Arial"/>
        <w:iCs/>
        <w:sz w:val="20"/>
        <w:szCs w:val="20"/>
      </w:rPr>
    </w:pPr>
    <w:r>
      <w:rPr>
        <w:rFonts w:ascii="Arial Narrow" w:hAnsi="Arial Narrow" w:cs="Arial"/>
        <w:iCs/>
        <w:sz w:val="20"/>
        <w:szCs w:val="20"/>
      </w:rPr>
      <w:t xml:space="preserve">IPA III </w:t>
    </w:r>
    <w:r w:rsidRPr="0097548A">
      <w:rPr>
        <w:rFonts w:ascii="Arial Narrow" w:hAnsi="Arial Narrow" w:cs="Arial"/>
        <w:iCs/>
        <w:sz w:val="20"/>
        <w:szCs w:val="20"/>
      </w:rPr>
      <w:t xml:space="preserve">Cross-border </w:t>
    </w:r>
    <w:r>
      <w:rPr>
        <w:rFonts w:ascii="Arial Narrow" w:hAnsi="Arial Narrow" w:cs="Arial"/>
        <w:iCs/>
        <w:sz w:val="20"/>
        <w:szCs w:val="20"/>
      </w:rPr>
      <w:t xml:space="preserve">cooperation </w:t>
    </w:r>
    <w:r w:rsidRPr="0097548A">
      <w:rPr>
        <w:rFonts w:ascii="Arial Narrow" w:hAnsi="Arial Narrow" w:cs="Arial"/>
        <w:iCs/>
        <w:sz w:val="20"/>
        <w:szCs w:val="20"/>
      </w:rPr>
      <w:t>programme</w:t>
    </w:r>
    <w:r>
      <w:rPr>
        <w:rFonts w:ascii="Arial Narrow" w:hAnsi="Arial Narrow" w:cs="Arial"/>
        <w:iCs/>
        <w:sz w:val="20"/>
        <w:szCs w:val="20"/>
      </w:rPr>
      <w:t xml:space="preserve"> Serbia - Montenegro</w:t>
    </w:r>
  </w:p>
  <w:p w14:paraId="3293B137" w14:textId="61254D8C" w:rsidR="00386D59" w:rsidRDefault="00386D59" w:rsidP="00004C7A">
    <w:pPr>
      <w:tabs>
        <w:tab w:val="center" w:pos="4536"/>
        <w:tab w:val="right" w:pos="9072"/>
        <w:tab w:val="right" w:pos="9356"/>
      </w:tabs>
      <w:spacing w:after="0" w:line="240" w:lineRule="auto"/>
      <w:ind w:right="4"/>
      <w:jc w:val="center"/>
      <w:rPr>
        <w:rFonts w:ascii="Arial Narrow" w:eastAsia="Times New Roman" w:hAnsi="Arial Narrow" w:cs="Arial"/>
        <w:iCs/>
        <w:sz w:val="20"/>
        <w:szCs w:val="20"/>
        <w:lang w:val="en-US"/>
      </w:rPr>
    </w:pPr>
    <w:r>
      <w:rPr>
        <w:rFonts w:ascii="Arial" w:eastAsia="Times New Roman" w:hAnsi="Arial" w:cs="Arial"/>
        <w:iCs/>
        <w:sz w:val="20"/>
        <w:szCs w:val="20"/>
        <w:lang w:val="en-US"/>
      </w:rPr>
      <w:ptab w:relativeTo="margin" w:alignment="left" w:leader="none"/>
    </w:r>
    <w:r w:rsidRPr="00C255BE">
      <w:rPr>
        <w:rFonts w:ascii="Times New Roman" w:eastAsia="Times New Roman" w:hAnsi="Times New Roman" w:cs="Times New Roman"/>
        <w:noProof/>
        <w:sz w:val="24"/>
        <w:szCs w:val="24"/>
        <w:lang w:val="en-US"/>
      </w:rPr>
      <w:drawing>
        <wp:inline distT="0" distB="0" distL="0" distR="0" wp14:anchorId="19BCEFEF" wp14:editId="6DFF9DDC">
          <wp:extent cx="502920" cy="276606"/>
          <wp:effectExtent l="0" t="0" r="0" b="9525"/>
          <wp:docPr id="19" name="Picture 19" descr="Ser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rb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7429" cy="284586"/>
                  </a:xfrm>
                  <a:prstGeom prst="rect">
                    <a:avLst/>
                  </a:prstGeom>
                  <a:noFill/>
                  <a:ln>
                    <a:noFill/>
                  </a:ln>
                </pic:spPr>
              </pic:pic>
            </a:graphicData>
          </a:graphic>
        </wp:inline>
      </w:drawing>
    </w:r>
    <w:r w:rsidRPr="00C255BE">
      <w:rPr>
        <w:rFonts w:ascii="Arial" w:eastAsia="Times New Roman" w:hAnsi="Arial" w:cs="Arial"/>
        <w:iCs/>
        <w:sz w:val="20"/>
        <w:szCs w:val="20"/>
        <w:lang w:val="en-US"/>
      </w:rPr>
      <w:t xml:space="preserve">  </w:t>
    </w:r>
    <w:r w:rsidRPr="00C255BE">
      <w:rPr>
        <w:rFonts w:ascii="Arial Narrow" w:eastAsia="Times New Roman" w:hAnsi="Arial Narrow" w:cs="Arial"/>
        <w:iCs/>
        <w:sz w:val="20"/>
        <w:szCs w:val="20"/>
        <w:lang w:val="en-US"/>
      </w:rPr>
      <w:t>Serbia</w:t>
    </w:r>
    <w:r w:rsidRPr="00C255BE">
      <w:rPr>
        <w:rFonts w:ascii="Arial" w:eastAsia="Times New Roman" w:hAnsi="Arial" w:cs="Arial"/>
        <w:iCs/>
        <w:sz w:val="20"/>
        <w:szCs w:val="20"/>
        <w:lang w:val="en-US"/>
      </w:rPr>
      <w:tab/>
    </w:r>
    <w:r w:rsidRPr="00C255BE">
      <w:rPr>
        <w:rFonts w:ascii="Arial" w:eastAsia="Times New Roman" w:hAnsi="Arial" w:cs="Arial"/>
        <w:iCs/>
        <w:sz w:val="20"/>
        <w:szCs w:val="20"/>
        <w:lang w:val="en-US"/>
      </w:rPr>
      <w:tab/>
      <w:t xml:space="preserve">          </w:t>
    </w:r>
    <w:r w:rsidRPr="00C255BE">
      <w:rPr>
        <w:rFonts w:ascii="Arial Narrow" w:eastAsia="Times New Roman" w:hAnsi="Arial Narrow" w:cs="Arial"/>
        <w:iCs/>
        <w:sz w:val="20"/>
        <w:szCs w:val="20"/>
        <w:lang w:val="en-US"/>
      </w:rPr>
      <w:t xml:space="preserve">Montenegro  </w:t>
    </w:r>
    <w:r w:rsidRPr="00C255BE">
      <w:rPr>
        <w:rFonts w:ascii="Times New Roman" w:eastAsia="Times New Roman" w:hAnsi="Times New Roman" w:cs="Times New Roman"/>
        <w:noProof/>
        <w:sz w:val="24"/>
        <w:szCs w:val="24"/>
        <w:lang w:val="en-US"/>
      </w:rPr>
      <w:drawing>
        <wp:inline distT="0" distB="0" distL="0" distR="0" wp14:anchorId="004D5A73" wp14:editId="1353F5ED">
          <wp:extent cx="548640" cy="310896"/>
          <wp:effectExtent l="0" t="0" r="3810" b="0"/>
          <wp:docPr id="20" name="Picture 20" descr="Monte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ontenegr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2884" cy="313301"/>
                  </a:xfrm>
                  <a:prstGeom prst="rect">
                    <a:avLst/>
                  </a:prstGeom>
                  <a:noFill/>
                  <a:ln>
                    <a:noFill/>
                  </a:ln>
                </pic:spPr>
              </pic:pic>
            </a:graphicData>
          </a:graphic>
        </wp:inline>
      </w:drawing>
    </w:r>
  </w:p>
  <w:p w14:paraId="6F1CCBE6" w14:textId="77777777" w:rsidR="00386D59" w:rsidRPr="00C255BE" w:rsidRDefault="00386D59" w:rsidP="00004C7A">
    <w:pPr>
      <w:tabs>
        <w:tab w:val="center" w:pos="4536"/>
        <w:tab w:val="right" w:pos="9072"/>
        <w:tab w:val="right" w:pos="9356"/>
      </w:tabs>
      <w:spacing w:after="0" w:line="240" w:lineRule="auto"/>
      <w:ind w:right="4"/>
      <w:jc w:val="center"/>
      <w:rPr>
        <w:rFonts w:ascii="Arial Narrow" w:eastAsia="Times New Roman" w:hAnsi="Arial Narrow" w:cs="Arial"/>
        <w:iCs/>
        <w:sz w:val="20"/>
        <w:szCs w:val="20"/>
        <w:lang w:val="en-US"/>
      </w:rPr>
    </w:pPr>
  </w:p>
  <w:p w14:paraId="427DA039" w14:textId="312C90CE" w:rsidR="00386D59" w:rsidRPr="00FF104C" w:rsidRDefault="00386D59" w:rsidP="005D77BF">
    <w:pPr>
      <w:pStyle w:val="Header"/>
      <w:tabs>
        <w:tab w:val="right" w:pos="9356"/>
      </w:tabs>
      <w:ind w:right="4"/>
      <w:jc w:val="both"/>
      <w:rPr>
        <w:rFonts w:ascii="Arial" w:hAnsi="Arial"/>
        <w:sz w:val="20"/>
      </w:rPr>
    </w:pPr>
    <w:r>
      <w:rPr>
        <w:rFonts w:ascii="Arial" w:hAnsi="Arial" w:cs="Arial"/>
        <w:iCs/>
        <w:sz w:val="20"/>
        <w:szCs w:val="20"/>
      </w:rPr>
      <w:tab/>
    </w:r>
    <w:r>
      <w:rPr>
        <w:rFonts w:ascii="Arial" w:hAnsi="Arial" w:cs="Arial"/>
        <w:iCs/>
        <w:sz w:val="20"/>
        <w:szCs w:val="20"/>
      </w:rPr>
      <w:tab/>
    </w:r>
    <w:r w:rsidRPr="004317FB">
      <w:rPr>
        <w:rFonts w:ascii="Arial Narrow" w:hAnsi="Arial Narrow" w:cs="Arial"/>
        <w:iCs/>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B5831"/>
    <w:multiLevelType w:val="hybridMultilevel"/>
    <w:tmpl w:val="2D86C55A"/>
    <w:lvl w:ilvl="0" w:tplc="82A67E36">
      <w:start w:val="1"/>
      <w:numFmt w:val="bullet"/>
      <w:lvlText w:val="•"/>
      <w:lvlJc w:val="left"/>
      <w:pPr>
        <w:tabs>
          <w:tab w:val="num" w:pos="720"/>
        </w:tabs>
        <w:ind w:left="720" w:hanging="360"/>
      </w:pPr>
      <w:rPr>
        <w:rFonts w:ascii="Arial" w:hAnsi="Arial" w:hint="default"/>
      </w:rPr>
    </w:lvl>
    <w:lvl w:ilvl="1" w:tplc="3FD66CCE">
      <w:numFmt w:val="bullet"/>
      <w:lvlText w:val="–"/>
      <w:lvlJc w:val="left"/>
      <w:pPr>
        <w:tabs>
          <w:tab w:val="num" w:pos="1440"/>
        </w:tabs>
        <w:ind w:left="1440" w:hanging="360"/>
      </w:pPr>
      <w:rPr>
        <w:rFonts w:ascii="Arial" w:hAnsi="Arial" w:hint="default"/>
      </w:rPr>
    </w:lvl>
    <w:lvl w:ilvl="2" w:tplc="8EF4B424" w:tentative="1">
      <w:start w:val="1"/>
      <w:numFmt w:val="bullet"/>
      <w:lvlText w:val="•"/>
      <w:lvlJc w:val="left"/>
      <w:pPr>
        <w:tabs>
          <w:tab w:val="num" w:pos="2160"/>
        </w:tabs>
        <w:ind w:left="2160" w:hanging="360"/>
      </w:pPr>
      <w:rPr>
        <w:rFonts w:ascii="Arial" w:hAnsi="Arial" w:hint="default"/>
      </w:rPr>
    </w:lvl>
    <w:lvl w:ilvl="3" w:tplc="3E28F322" w:tentative="1">
      <w:start w:val="1"/>
      <w:numFmt w:val="bullet"/>
      <w:lvlText w:val="•"/>
      <w:lvlJc w:val="left"/>
      <w:pPr>
        <w:tabs>
          <w:tab w:val="num" w:pos="2880"/>
        </w:tabs>
        <w:ind w:left="2880" w:hanging="360"/>
      </w:pPr>
      <w:rPr>
        <w:rFonts w:ascii="Arial" w:hAnsi="Arial" w:hint="default"/>
      </w:rPr>
    </w:lvl>
    <w:lvl w:ilvl="4" w:tplc="DFC0753E" w:tentative="1">
      <w:start w:val="1"/>
      <w:numFmt w:val="bullet"/>
      <w:lvlText w:val="•"/>
      <w:lvlJc w:val="left"/>
      <w:pPr>
        <w:tabs>
          <w:tab w:val="num" w:pos="3600"/>
        </w:tabs>
        <w:ind w:left="3600" w:hanging="360"/>
      </w:pPr>
      <w:rPr>
        <w:rFonts w:ascii="Arial" w:hAnsi="Arial" w:hint="default"/>
      </w:rPr>
    </w:lvl>
    <w:lvl w:ilvl="5" w:tplc="69EE54DC" w:tentative="1">
      <w:start w:val="1"/>
      <w:numFmt w:val="bullet"/>
      <w:lvlText w:val="•"/>
      <w:lvlJc w:val="left"/>
      <w:pPr>
        <w:tabs>
          <w:tab w:val="num" w:pos="4320"/>
        </w:tabs>
        <w:ind w:left="4320" w:hanging="360"/>
      </w:pPr>
      <w:rPr>
        <w:rFonts w:ascii="Arial" w:hAnsi="Arial" w:hint="default"/>
      </w:rPr>
    </w:lvl>
    <w:lvl w:ilvl="6" w:tplc="03C4D63A" w:tentative="1">
      <w:start w:val="1"/>
      <w:numFmt w:val="bullet"/>
      <w:lvlText w:val="•"/>
      <w:lvlJc w:val="left"/>
      <w:pPr>
        <w:tabs>
          <w:tab w:val="num" w:pos="5040"/>
        </w:tabs>
        <w:ind w:left="5040" w:hanging="360"/>
      </w:pPr>
      <w:rPr>
        <w:rFonts w:ascii="Arial" w:hAnsi="Arial" w:hint="default"/>
      </w:rPr>
    </w:lvl>
    <w:lvl w:ilvl="7" w:tplc="0B4265D4" w:tentative="1">
      <w:start w:val="1"/>
      <w:numFmt w:val="bullet"/>
      <w:lvlText w:val="•"/>
      <w:lvlJc w:val="left"/>
      <w:pPr>
        <w:tabs>
          <w:tab w:val="num" w:pos="5760"/>
        </w:tabs>
        <w:ind w:left="5760" w:hanging="360"/>
      </w:pPr>
      <w:rPr>
        <w:rFonts w:ascii="Arial" w:hAnsi="Arial" w:hint="default"/>
      </w:rPr>
    </w:lvl>
    <w:lvl w:ilvl="8" w:tplc="F0CC760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6D3003B"/>
    <w:multiLevelType w:val="hybridMultilevel"/>
    <w:tmpl w:val="10201DDC"/>
    <w:lvl w:ilvl="0" w:tplc="241A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6725B3"/>
    <w:multiLevelType w:val="hybridMultilevel"/>
    <w:tmpl w:val="CCC2A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E2704"/>
    <w:multiLevelType w:val="hybridMultilevel"/>
    <w:tmpl w:val="09B82F9E"/>
    <w:lvl w:ilvl="0" w:tplc="5540DF0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AF58B8"/>
    <w:multiLevelType w:val="multilevel"/>
    <w:tmpl w:val="0FF44A3A"/>
    <w:lvl w:ilvl="0">
      <w:start w:val="1"/>
      <w:numFmt w:val="decimal"/>
      <w:lvlText w:val="%1."/>
      <w:lvlJc w:val="left"/>
      <w:pPr>
        <w:ind w:left="360" w:hanging="360"/>
      </w:pPr>
    </w:lvl>
    <w:lvl w:ilvl="1">
      <w:start w:val="1"/>
      <w:numFmt w:val="decimal"/>
      <w:isLgl/>
      <w:lvlText w:val="%2"/>
      <w:lvlJc w:val="left"/>
      <w:pPr>
        <w:ind w:left="360" w:hanging="360"/>
      </w:pPr>
      <w:rPr>
        <w:rFonts w:ascii="Arial Narrow" w:eastAsiaTheme="minorHAnsi" w:hAnsi="Arial Narrow" w:cstheme="minorBidi"/>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17E14216"/>
    <w:multiLevelType w:val="hybridMultilevel"/>
    <w:tmpl w:val="20D6F7EE"/>
    <w:lvl w:ilvl="0" w:tplc="5540DF0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F266B0"/>
    <w:multiLevelType w:val="hybridMultilevel"/>
    <w:tmpl w:val="78EEAD78"/>
    <w:lvl w:ilvl="0" w:tplc="08090017">
      <w:start w:val="1"/>
      <w:numFmt w:val="lowerLetter"/>
      <w:lvlText w:val="%1)"/>
      <w:lvlJc w:val="left"/>
      <w:pPr>
        <w:ind w:left="502" w:hanging="360"/>
      </w:p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7" w15:restartNumberingAfterBreak="0">
    <w:nsid w:val="296E1CA6"/>
    <w:multiLevelType w:val="hybridMultilevel"/>
    <w:tmpl w:val="A79A6228"/>
    <w:lvl w:ilvl="0" w:tplc="5540DF0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FA5245"/>
    <w:multiLevelType w:val="hybridMultilevel"/>
    <w:tmpl w:val="E8BAC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EE68B0"/>
    <w:multiLevelType w:val="hybridMultilevel"/>
    <w:tmpl w:val="E35603D8"/>
    <w:lvl w:ilvl="0" w:tplc="5540DF0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2417B4"/>
    <w:multiLevelType w:val="hybridMultilevel"/>
    <w:tmpl w:val="0B423620"/>
    <w:lvl w:ilvl="0" w:tplc="3FD66CCE">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2E311E"/>
    <w:multiLevelType w:val="hybridMultilevel"/>
    <w:tmpl w:val="B16C2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C26146"/>
    <w:multiLevelType w:val="hybridMultilevel"/>
    <w:tmpl w:val="0504C41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C9B3EF5"/>
    <w:multiLevelType w:val="hybridMultilevel"/>
    <w:tmpl w:val="3D90513E"/>
    <w:lvl w:ilvl="0" w:tplc="98F68072">
      <w:start w:val="1"/>
      <w:numFmt w:val="bullet"/>
      <w:lvlText w:val="-"/>
      <w:lvlJc w:val="left"/>
      <w:pPr>
        <w:tabs>
          <w:tab w:val="num" w:pos="530"/>
        </w:tabs>
        <w:ind w:left="530" w:hanging="170"/>
      </w:pPr>
      <w:rPr>
        <w:rFonts w:ascii="Courier New" w:hAnsi="Courier New" w:hint="default"/>
      </w:rPr>
    </w:lvl>
    <w:lvl w:ilvl="1" w:tplc="04090003" w:tentative="1">
      <w:start w:val="1"/>
      <w:numFmt w:val="bullet"/>
      <w:lvlText w:val="o"/>
      <w:lvlJc w:val="left"/>
      <w:pPr>
        <w:ind w:left="1516" w:hanging="360"/>
      </w:pPr>
      <w:rPr>
        <w:rFonts w:ascii="Courier New" w:hAnsi="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14" w15:restartNumberingAfterBreak="0">
    <w:nsid w:val="478A47BB"/>
    <w:multiLevelType w:val="hybridMultilevel"/>
    <w:tmpl w:val="29227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FF1C5F"/>
    <w:multiLevelType w:val="hybridMultilevel"/>
    <w:tmpl w:val="255CC1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A6262B4"/>
    <w:multiLevelType w:val="hybridMultilevel"/>
    <w:tmpl w:val="907C6732"/>
    <w:lvl w:ilvl="0" w:tplc="5540DF0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797F77"/>
    <w:multiLevelType w:val="hybridMultilevel"/>
    <w:tmpl w:val="BC208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7E3038"/>
    <w:multiLevelType w:val="hybridMultilevel"/>
    <w:tmpl w:val="2AEAD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E2337E"/>
    <w:multiLevelType w:val="hybridMultilevel"/>
    <w:tmpl w:val="34228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492A44"/>
    <w:multiLevelType w:val="hybridMultilevel"/>
    <w:tmpl w:val="60C256D6"/>
    <w:lvl w:ilvl="0" w:tplc="5540DF0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3A1AC6"/>
    <w:multiLevelType w:val="hybridMultilevel"/>
    <w:tmpl w:val="8F227AA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8E220C9"/>
    <w:multiLevelType w:val="hybridMultilevel"/>
    <w:tmpl w:val="D57485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4A016C"/>
    <w:multiLevelType w:val="hybridMultilevel"/>
    <w:tmpl w:val="5DF04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260B21"/>
    <w:multiLevelType w:val="multilevel"/>
    <w:tmpl w:val="5CD246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CFA1E95"/>
    <w:multiLevelType w:val="hybridMultilevel"/>
    <w:tmpl w:val="D6A4CB20"/>
    <w:lvl w:ilvl="0" w:tplc="0409000D">
      <w:start w:val="1"/>
      <w:numFmt w:val="bullet"/>
      <w:lvlText w:val=""/>
      <w:lvlJc w:val="left"/>
      <w:pPr>
        <w:ind w:left="502" w:hanging="360"/>
      </w:pPr>
      <w:rPr>
        <w:rFonts w:ascii="Wingdings" w:hAnsi="Wingdings" w:hint="default"/>
      </w:rPr>
    </w:lvl>
    <w:lvl w:ilvl="1" w:tplc="0809000D">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46E2E2A"/>
    <w:multiLevelType w:val="hybridMultilevel"/>
    <w:tmpl w:val="77C8C838"/>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6E47EA8"/>
    <w:multiLevelType w:val="hybridMultilevel"/>
    <w:tmpl w:val="74D80540"/>
    <w:lvl w:ilvl="0" w:tplc="BC7C7A2E">
      <w:start w:val="1"/>
      <w:numFmt w:val="bullet"/>
      <w:lvlText w:val="-"/>
      <w:lvlJc w:val="left"/>
      <w:pPr>
        <w:tabs>
          <w:tab w:val="num" w:pos="720"/>
        </w:tabs>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6C4123"/>
    <w:multiLevelType w:val="hybridMultilevel"/>
    <w:tmpl w:val="1E18C45A"/>
    <w:lvl w:ilvl="0" w:tplc="5540DF0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26"/>
  </w:num>
  <w:num w:numId="3">
    <w:abstractNumId w:val="6"/>
  </w:num>
  <w:num w:numId="4">
    <w:abstractNumId w:val="22"/>
  </w:num>
  <w:num w:numId="5">
    <w:abstractNumId w:val="27"/>
  </w:num>
  <w:num w:numId="6">
    <w:abstractNumId w:val="19"/>
  </w:num>
  <w:num w:numId="7">
    <w:abstractNumId w:val="2"/>
  </w:num>
  <w:num w:numId="8">
    <w:abstractNumId w:val="8"/>
  </w:num>
  <w:num w:numId="9">
    <w:abstractNumId w:val="21"/>
  </w:num>
  <w:num w:numId="10">
    <w:abstractNumId w:val="12"/>
  </w:num>
  <w:num w:numId="11">
    <w:abstractNumId w:val="17"/>
  </w:num>
  <w:num w:numId="12">
    <w:abstractNumId w:val="16"/>
  </w:num>
  <w:num w:numId="13">
    <w:abstractNumId w:val="14"/>
  </w:num>
  <w:num w:numId="14">
    <w:abstractNumId w:val="9"/>
  </w:num>
  <w:num w:numId="15">
    <w:abstractNumId w:val="13"/>
  </w:num>
  <w:num w:numId="16">
    <w:abstractNumId w:val="18"/>
  </w:num>
  <w:num w:numId="17">
    <w:abstractNumId w:val="23"/>
  </w:num>
  <w:num w:numId="18">
    <w:abstractNumId w:val="0"/>
  </w:num>
  <w:num w:numId="19">
    <w:abstractNumId w:val="11"/>
  </w:num>
  <w:num w:numId="20">
    <w:abstractNumId w:val="15"/>
  </w:num>
  <w:num w:numId="21">
    <w:abstractNumId w:val="10"/>
  </w:num>
  <w:num w:numId="22">
    <w:abstractNumId w:val="20"/>
  </w:num>
  <w:num w:numId="23">
    <w:abstractNumId w:val="5"/>
  </w:num>
  <w:num w:numId="24">
    <w:abstractNumId w:val="7"/>
  </w:num>
  <w:num w:numId="25">
    <w:abstractNumId w:val="28"/>
  </w:num>
  <w:num w:numId="26">
    <w:abstractNumId w:val="3"/>
  </w:num>
  <w:num w:numId="27">
    <w:abstractNumId w:val="4"/>
  </w:num>
  <w:num w:numId="28">
    <w:abstractNumId w:val="24"/>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es-ES" w:vendorID="64" w:dllVersion="0" w:nlCheck="1" w:checkStyle="0"/>
  <w:activeWritingStyle w:appName="MSWord" w:lang="en-GB"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9F0"/>
    <w:rsid w:val="000004DA"/>
    <w:rsid w:val="00004C7A"/>
    <w:rsid w:val="00006193"/>
    <w:rsid w:val="00010998"/>
    <w:rsid w:val="000236A2"/>
    <w:rsid w:val="0002556E"/>
    <w:rsid w:val="00035A78"/>
    <w:rsid w:val="00037CCB"/>
    <w:rsid w:val="00051EE2"/>
    <w:rsid w:val="00053F2A"/>
    <w:rsid w:val="000656D7"/>
    <w:rsid w:val="000716C8"/>
    <w:rsid w:val="00084C71"/>
    <w:rsid w:val="0009172B"/>
    <w:rsid w:val="00095E62"/>
    <w:rsid w:val="000B5A9D"/>
    <w:rsid w:val="000C0C38"/>
    <w:rsid w:val="000C4529"/>
    <w:rsid w:val="000C5B52"/>
    <w:rsid w:val="000E0DCD"/>
    <w:rsid w:val="000E6816"/>
    <w:rsid w:val="00113BD4"/>
    <w:rsid w:val="00117D0D"/>
    <w:rsid w:val="0012159E"/>
    <w:rsid w:val="00124B4D"/>
    <w:rsid w:val="00125DBF"/>
    <w:rsid w:val="001266D4"/>
    <w:rsid w:val="00130D5C"/>
    <w:rsid w:val="00132E27"/>
    <w:rsid w:val="0013723D"/>
    <w:rsid w:val="00150C3B"/>
    <w:rsid w:val="00157A36"/>
    <w:rsid w:val="00157FAD"/>
    <w:rsid w:val="00164E39"/>
    <w:rsid w:val="00166EFF"/>
    <w:rsid w:val="00172570"/>
    <w:rsid w:val="00172EA2"/>
    <w:rsid w:val="001749F0"/>
    <w:rsid w:val="00177990"/>
    <w:rsid w:val="001831EE"/>
    <w:rsid w:val="00185484"/>
    <w:rsid w:val="00192767"/>
    <w:rsid w:val="00196322"/>
    <w:rsid w:val="001A07E9"/>
    <w:rsid w:val="001A4232"/>
    <w:rsid w:val="001B6296"/>
    <w:rsid w:val="001C2020"/>
    <w:rsid w:val="001C2C51"/>
    <w:rsid w:val="001D5D87"/>
    <w:rsid w:val="001E45EA"/>
    <w:rsid w:val="00203E63"/>
    <w:rsid w:val="00215F27"/>
    <w:rsid w:val="0022245F"/>
    <w:rsid w:val="00223775"/>
    <w:rsid w:val="00224ADA"/>
    <w:rsid w:val="00225DFA"/>
    <w:rsid w:val="0023034E"/>
    <w:rsid w:val="00241AF0"/>
    <w:rsid w:val="00244A0A"/>
    <w:rsid w:val="00251EBC"/>
    <w:rsid w:val="00256FF3"/>
    <w:rsid w:val="00260FDC"/>
    <w:rsid w:val="00261490"/>
    <w:rsid w:val="0026344D"/>
    <w:rsid w:val="00264EFE"/>
    <w:rsid w:val="00274BC5"/>
    <w:rsid w:val="002801A2"/>
    <w:rsid w:val="002A097E"/>
    <w:rsid w:val="002B2803"/>
    <w:rsid w:val="002C3695"/>
    <w:rsid w:val="002C3DB0"/>
    <w:rsid w:val="002C7DFC"/>
    <w:rsid w:val="002D738F"/>
    <w:rsid w:val="002E410B"/>
    <w:rsid w:val="002E7F13"/>
    <w:rsid w:val="0030021E"/>
    <w:rsid w:val="0030219E"/>
    <w:rsid w:val="003059F5"/>
    <w:rsid w:val="0031797C"/>
    <w:rsid w:val="003214F4"/>
    <w:rsid w:val="0032193E"/>
    <w:rsid w:val="003350E1"/>
    <w:rsid w:val="00335FA2"/>
    <w:rsid w:val="00365A3B"/>
    <w:rsid w:val="00367A07"/>
    <w:rsid w:val="00380B8B"/>
    <w:rsid w:val="003840DF"/>
    <w:rsid w:val="00386D59"/>
    <w:rsid w:val="003A17C3"/>
    <w:rsid w:val="003A6C84"/>
    <w:rsid w:val="003B3DAB"/>
    <w:rsid w:val="003B4865"/>
    <w:rsid w:val="003B6691"/>
    <w:rsid w:val="003B7BF6"/>
    <w:rsid w:val="003C4607"/>
    <w:rsid w:val="003C4854"/>
    <w:rsid w:val="003C71DC"/>
    <w:rsid w:val="003C77CD"/>
    <w:rsid w:val="003D3199"/>
    <w:rsid w:val="003D5C1D"/>
    <w:rsid w:val="003D66C5"/>
    <w:rsid w:val="003E5C42"/>
    <w:rsid w:val="003F3F67"/>
    <w:rsid w:val="0040076E"/>
    <w:rsid w:val="00411A4C"/>
    <w:rsid w:val="0042571C"/>
    <w:rsid w:val="0042678E"/>
    <w:rsid w:val="0044028F"/>
    <w:rsid w:val="00447F7A"/>
    <w:rsid w:val="00451E35"/>
    <w:rsid w:val="00454469"/>
    <w:rsid w:val="00462F02"/>
    <w:rsid w:val="00463918"/>
    <w:rsid w:val="00464822"/>
    <w:rsid w:val="0046690D"/>
    <w:rsid w:val="00467976"/>
    <w:rsid w:val="00473AC9"/>
    <w:rsid w:val="00485142"/>
    <w:rsid w:val="00497990"/>
    <w:rsid w:val="004B53DB"/>
    <w:rsid w:val="004C793B"/>
    <w:rsid w:val="004E50FE"/>
    <w:rsid w:val="004F16C0"/>
    <w:rsid w:val="004F37F8"/>
    <w:rsid w:val="004F7131"/>
    <w:rsid w:val="00506AB8"/>
    <w:rsid w:val="00511265"/>
    <w:rsid w:val="005154C4"/>
    <w:rsid w:val="00523BE1"/>
    <w:rsid w:val="00534E32"/>
    <w:rsid w:val="0054122D"/>
    <w:rsid w:val="005461E9"/>
    <w:rsid w:val="00547F3B"/>
    <w:rsid w:val="0055181A"/>
    <w:rsid w:val="00552AFD"/>
    <w:rsid w:val="00553A62"/>
    <w:rsid w:val="00556C44"/>
    <w:rsid w:val="0056355A"/>
    <w:rsid w:val="005663E1"/>
    <w:rsid w:val="00566F58"/>
    <w:rsid w:val="00597AA6"/>
    <w:rsid w:val="00597F4B"/>
    <w:rsid w:val="005A0AB6"/>
    <w:rsid w:val="005A38CE"/>
    <w:rsid w:val="005B206B"/>
    <w:rsid w:val="005C02A0"/>
    <w:rsid w:val="005C4D3B"/>
    <w:rsid w:val="005D0877"/>
    <w:rsid w:val="005D77BF"/>
    <w:rsid w:val="005E4D2B"/>
    <w:rsid w:val="005F7C3A"/>
    <w:rsid w:val="00604A96"/>
    <w:rsid w:val="00621D4A"/>
    <w:rsid w:val="006248CF"/>
    <w:rsid w:val="00637905"/>
    <w:rsid w:val="006448AF"/>
    <w:rsid w:val="006461F4"/>
    <w:rsid w:val="0065080A"/>
    <w:rsid w:val="00651085"/>
    <w:rsid w:val="006520D6"/>
    <w:rsid w:val="0066479A"/>
    <w:rsid w:val="00665C9F"/>
    <w:rsid w:val="00666B1F"/>
    <w:rsid w:val="00673177"/>
    <w:rsid w:val="0067763D"/>
    <w:rsid w:val="00686E17"/>
    <w:rsid w:val="006B0535"/>
    <w:rsid w:val="006C5DCD"/>
    <w:rsid w:val="006C5FAD"/>
    <w:rsid w:val="006D5190"/>
    <w:rsid w:val="006E00B4"/>
    <w:rsid w:val="006E6A25"/>
    <w:rsid w:val="006F43CF"/>
    <w:rsid w:val="006F45D5"/>
    <w:rsid w:val="00710EEB"/>
    <w:rsid w:val="00710F28"/>
    <w:rsid w:val="00717FCA"/>
    <w:rsid w:val="00730143"/>
    <w:rsid w:val="00743A30"/>
    <w:rsid w:val="007445ED"/>
    <w:rsid w:val="00751928"/>
    <w:rsid w:val="0075234D"/>
    <w:rsid w:val="00755B54"/>
    <w:rsid w:val="00776099"/>
    <w:rsid w:val="007804D7"/>
    <w:rsid w:val="007809C3"/>
    <w:rsid w:val="007909E5"/>
    <w:rsid w:val="007A3634"/>
    <w:rsid w:val="007A40B9"/>
    <w:rsid w:val="007B0F95"/>
    <w:rsid w:val="007D118A"/>
    <w:rsid w:val="007D4369"/>
    <w:rsid w:val="007E1694"/>
    <w:rsid w:val="007E3F1A"/>
    <w:rsid w:val="007E5C32"/>
    <w:rsid w:val="007E6922"/>
    <w:rsid w:val="007F767A"/>
    <w:rsid w:val="007F7A31"/>
    <w:rsid w:val="008011D9"/>
    <w:rsid w:val="008172B4"/>
    <w:rsid w:val="00817555"/>
    <w:rsid w:val="00823E30"/>
    <w:rsid w:val="0082511C"/>
    <w:rsid w:val="00834126"/>
    <w:rsid w:val="00840173"/>
    <w:rsid w:val="0084327B"/>
    <w:rsid w:val="00843AE1"/>
    <w:rsid w:val="00846EA1"/>
    <w:rsid w:val="00853D5E"/>
    <w:rsid w:val="00860E9D"/>
    <w:rsid w:val="00863F9E"/>
    <w:rsid w:val="00864FF1"/>
    <w:rsid w:val="00873453"/>
    <w:rsid w:val="0087769D"/>
    <w:rsid w:val="008779C8"/>
    <w:rsid w:val="00880AC4"/>
    <w:rsid w:val="00883B20"/>
    <w:rsid w:val="008928E8"/>
    <w:rsid w:val="008A0E3B"/>
    <w:rsid w:val="008B40AF"/>
    <w:rsid w:val="008B4A88"/>
    <w:rsid w:val="008C6E88"/>
    <w:rsid w:val="008D1429"/>
    <w:rsid w:val="008E04FC"/>
    <w:rsid w:val="008E0ADE"/>
    <w:rsid w:val="008E197B"/>
    <w:rsid w:val="008E24CC"/>
    <w:rsid w:val="008F2088"/>
    <w:rsid w:val="008F452D"/>
    <w:rsid w:val="00900BB0"/>
    <w:rsid w:val="009078E9"/>
    <w:rsid w:val="00916028"/>
    <w:rsid w:val="009273B9"/>
    <w:rsid w:val="009301C0"/>
    <w:rsid w:val="00932592"/>
    <w:rsid w:val="00944177"/>
    <w:rsid w:val="0094560E"/>
    <w:rsid w:val="00946212"/>
    <w:rsid w:val="00954F07"/>
    <w:rsid w:val="00955293"/>
    <w:rsid w:val="00955488"/>
    <w:rsid w:val="00967258"/>
    <w:rsid w:val="00967A5D"/>
    <w:rsid w:val="0097623D"/>
    <w:rsid w:val="00980600"/>
    <w:rsid w:val="00981BC8"/>
    <w:rsid w:val="00985E35"/>
    <w:rsid w:val="009A770C"/>
    <w:rsid w:val="009B1576"/>
    <w:rsid w:val="009B4123"/>
    <w:rsid w:val="009C1413"/>
    <w:rsid w:val="009C45CF"/>
    <w:rsid w:val="009C5281"/>
    <w:rsid w:val="009C67FD"/>
    <w:rsid w:val="009D2733"/>
    <w:rsid w:val="009F2627"/>
    <w:rsid w:val="009F6E07"/>
    <w:rsid w:val="00A030A8"/>
    <w:rsid w:val="00A04198"/>
    <w:rsid w:val="00A16991"/>
    <w:rsid w:val="00A16D94"/>
    <w:rsid w:val="00A216B7"/>
    <w:rsid w:val="00A22921"/>
    <w:rsid w:val="00A34792"/>
    <w:rsid w:val="00A445ED"/>
    <w:rsid w:val="00A50251"/>
    <w:rsid w:val="00A544A9"/>
    <w:rsid w:val="00A55AE6"/>
    <w:rsid w:val="00A7424E"/>
    <w:rsid w:val="00A8365D"/>
    <w:rsid w:val="00A94A5F"/>
    <w:rsid w:val="00A9575B"/>
    <w:rsid w:val="00A95D4C"/>
    <w:rsid w:val="00A967AB"/>
    <w:rsid w:val="00AA26FD"/>
    <w:rsid w:val="00AB431D"/>
    <w:rsid w:val="00AD5002"/>
    <w:rsid w:val="00AE0B3D"/>
    <w:rsid w:val="00AE168D"/>
    <w:rsid w:val="00AE6840"/>
    <w:rsid w:val="00AF0227"/>
    <w:rsid w:val="00AF56A4"/>
    <w:rsid w:val="00AF5E5F"/>
    <w:rsid w:val="00B01317"/>
    <w:rsid w:val="00B11188"/>
    <w:rsid w:val="00B15A21"/>
    <w:rsid w:val="00B16F42"/>
    <w:rsid w:val="00B1714E"/>
    <w:rsid w:val="00B1725A"/>
    <w:rsid w:val="00B2443F"/>
    <w:rsid w:val="00B3430A"/>
    <w:rsid w:val="00B47BDB"/>
    <w:rsid w:val="00B54B43"/>
    <w:rsid w:val="00B6260C"/>
    <w:rsid w:val="00B712A8"/>
    <w:rsid w:val="00B75467"/>
    <w:rsid w:val="00B82782"/>
    <w:rsid w:val="00B910C4"/>
    <w:rsid w:val="00B95D24"/>
    <w:rsid w:val="00BA3B50"/>
    <w:rsid w:val="00BB0ED8"/>
    <w:rsid w:val="00BB15FB"/>
    <w:rsid w:val="00BC038D"/>
    <w:rsid w:val="00BC390F"/>
    <w:rsid w:val="00BC3EEE"/>
    <w:rsid w:val="00BC7B17"/>
    <w:rsid w:val="00BD697C"/>
    <w:rsid w:val="00BE05F1"/>
    <w:rsid w:val="00BE73E0"/>
    <w:rsid w:val="00BF3101"/>
    <w:rsid w:val="00BF3BBF"/>
    <w:rsid w:val="00C00602"/>
    <w:rsid w:val="00C075D3"/>
    <w:rsid w:val="00C14194"/>
    <w:rsid w:val="00C150FC"/>
    <w:rsid w:val="00C23156"/>
    <w:rsid w:val="00C255BE"/>
    <w:rsid w:val="00C26606"/>
    <w:rsid w:val="00C31876"/>
    <w:rsid w:val="00C331BD"/>
    <w:rsid w:val="00C47CCC"/>
    <w:rsid w:val="00C533F6"/>
    <w:rsid w:val="00C6220B"/>
    <w:rsid w:val="00C64FB0"/>
    <w:rsid w:val="00C669E4"/>
    <w:rsid w:val="00C7104B"/>
    <w:rsid w:val="00C83D38"/>
    <w:rsid w:val="00C8408F"/>
    <w:rsid w:val="00C9079E"/>
    <w:rsid w:val="00C90AE3"/>
    <w:rsid w:val="00CA16C7"/>
    <w:rsid w:val="00CA2E65"/>
    <w:rsid w:val="00CC1EF6"/>
    <w:rsid w:val="00CC616F"/>
    <w:rsid w:val="00CE32BD"/>
    <w:rsid w:val="00CF49D3"/>
    <w:rsid w:val="00CF4CEF"/>
    <w:rsid w:val="00D03313"/>
    <w:rsid w:val="00D051C5"/>
    <w:rsid w:val="00D13ED9"/>
    <w:rsid w:val="00D203EB"/>
    <w:rsid w:val="00D20F06"/>
    <w:rsid w:val="00D21652"/>
    <w:rsid w:val="00D272F3"/>
    <w:rsid w:val="00D34B72"/>
    <w:rsid w:val="00D401E0"/>
    <w:rsid w:val="00D473F5"/>
    <w:rsid w:val="00D74266"/>
    <w:rsid w:val="00D856C1"/>
    <w:rsid w:val="00D97AB8"/>
    <w:rsid w:val="00DA1ACF"/>
    <w:rsid w:val="00DA5C5D"/>
    <w:rsid w:val="00DA6451"/>
    <w:rsid w:val="00DC6740"/>
    <w:rsid w:val="00DD29EF"/>
    <w:rsid w:val="00DE1C29"/>
    <w:rsid w:val="00DE4DF8"/>
    <w:rsid w:val="00E32AED"/>
    <w:rsid w:val="00E34E8E"/>
    <w:rsid w:val="00E36355"/>
    <w:rsid w:val="00E40975"/>
    <w:rsid w:val="00E44A44"/>
    <w:rsid w:val="00E4738C"/>
    <w:rsid w:val="00E504ED"/>
    <w:rsid w:val="00E51094"/>
    <w:rsid w:val="00E51685"/>
    <w:rsid w:val="00E543F7"/>
    <w:rsid w:val="00E60B14"/>
    <w:rsid w:val="00E61B34"/>
    <w:rsid w:val="00E62BC3"/>
    <w:rsid w:val="00E737CC"/>
    <w:rsid w:val="00E75DD7"/>
    <w:rsid w:val="00E963DB"/>
    <w:rsid w:val="00E967C8"/>
    <w:rsid w:val="00E97EE3"/>
    <w:rsid w:val="00ED0AFC"/>
    <w:rsid w:val="00EF35C2"/>
    <w:rsid w:val="00EF64D5"/>
    <w:rsid w:val="00F07215"/>
    <w:rsid w:val="00F14E68"/>
    <w:rsid w:val="00F34AA2"/>
    <w:rsid w:val="00F350D4"/>
    <w:rsid w:val="00F35231"/>
    <w:rsid w:val="00F35F46"/>
    <w:rsid w:val="00F4363F"/>
    <w:rsid w:val="00F47E15"/>
    <w:rsid w:val="00F50214"/>
    <w:rsid w:val="00F55B76"/>
    <w:rsid w:val="00F733C8"/>
    <w:rsid w:val="00F76DCB"/>
    <w:rsid w:val="00F826EE"/>
    <w:rsid w:val="00F95B6B"/>
    <w:rsid w:val="00F961FB"/>
    <w:rsid w:val="00F9759E"/>
    <w:rsid w:val="00FA5F65"/>
    <w:rsid w:val="00FB2486"/>
    <w:rsid w:val="00FB5EA6"/>
    <w:rsid w:val="00FC31DD"/>
    <w:rsid w:val="00FC7D92"/>
    <w:rsid w:val="00FD555A"/>
    <w:rsid w:val="00FE6A34"/>
    <w:rsid w:val="00FF1728"/>
    <w:rsid w:val="00FF4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E8CF2F"/>
  <w15:chartTrackingRefBased/>
  <w15:docId w15:val="{43CB58AC-F315-4889-A1B7-152F593C9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49F0"/>
    <w:pPr>
      <w:spacing w:after="200" w:line="276" w:lineRule="auto"/>
    </w:pPr>
    <w:rPr>
      <w:lang w:val="en-GB"/>
    </w:rPr>
  </w:style>
  <w:style w:type="paragraph" w:styleId="Heading1">
    <w:name w:val="heading 1"/>
    <w:basedOn w:val="Normal"/>
    <w:next w:val="Normal"/>
    <w:link w:val="Heading1Char"/>
    <w:uiPriority w:val="9"/>
    <w:qFormat/>
    <w:rsid w:val="001749F0"/>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1749F0"/>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unhideWhenUsed/>
    <w:qFormat/>
    <w:rsid w:val="001749F0"/>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49F0"/>
    <w:rPr>
      <w:rFonts w:asciiTheme="majorHAnsi" w:eastAsiaTheme="majorEastAsia" w:hAnsiTheme="majorHAnsi" w:cstheme="majorBidi"/>
      <w:b/>
      <w:bCs/>
      <w:color w:val="2F5496" w:themeColor="accent1" w:themeShade="BF"/>
      <w:sz w:val="28"/>
      <w:szCs w:val="28"/>
      <w:lang w:val="en-GB"/>
    </w:rPr>
  </w:style>
  <w:style w:type="character" w:customStyle="1" w:styleId="Heading2Char">
    <w:name w:val="Heading 2 Char"/>
    <w:basedOn w:val="DefaultParagraphFont"/>
    <w:link w:val="Heading2"/>
    <w:uiPriority w:val="9"/>
    <w:rsid w:val="001749F0"/>
    <w:rPr>
      <w:rFonts w:ascii="Cambria" w:eastAsia="Times New Roman" w:hAnsi="Cambria" w:cs="Times New Roman"/>
      <w:b/>
      <w:bCs/>
      <w:color w:val="4F81BD"/>
      <w:sz w:val="26"/>
      <w:szCs w:val="26"/>
      <w:lang w:val="en-GB"/>
    </w:rPr>
  </w:style>
  <w:style w:type="character" w:customStyle="1" w:styleId="Heading3Char">
    <w:name w:val="Heading 3 Char"/>
    <w:basedOn w:val="DefaultParagraphFont"/>
    <w:link w:val="Heading3"/>
    <w:uiPriority w:val="9"/>
    <w:rsid w:val="001749F0"/>
    <w:rPr>
      <w:rFonts w:asciiTheme="majorHAnsi" w:eastAsiaTheme="majorEastAsia" w:hAnsiTheme="majorHAnsi" w:cstheme="majorBidi"/>
      <w:b/>
      <w:bCs/>
      <w:color w:val="4472C4" w:themeColor="accent1"/>
      <w:lang w:val="en-GB"/>
    </w:rPr>
  </w:style>
  <w:style w:type="paragraph" w:styleId="Header">
    <w:name w:val="header"/>
    <w:basedOn w:val="Normal"/>
    <w:link w:val="HeaderChar"/>
    <w:unhideWhenUsed/>
    <w:rsid w:val="001749F0"/>
    <w:pPr>
      <w:tabs>
        <w:tab w:val="center" w:pos="4536"/>
        <w:tab w:val="right" w:pos="9072"/>
      </w:tabs>
      <w:spacing w:after="0" w:line="240" w:lineRule="auto"/>
    </w:pPr>
  </w:style>
  <w:style w:type="character" w:customStyle="1" w:styleId="HeaderChar">
    <w:name w:val="Header Char"/>
    <w:basedOn w:val="DefaultParagraphFont"/>
    <w:link w:val="Header"/>
    <w:rsid w:val="001749F0"/>
    <w:rPr>
      <w:lang w:val="en-GB"/>
    </w:rPr>
  </w:style>
  <w:style w:type="paragraph" w:styleId="Footer">
    <w:name w:val="footer"/>
    <w:basedOn w:val="Normal"/>
    <w:link w:val="FooterChar"/>
    <w:uiPriority w:val="99"/>
    <w:unhideWhenUsed/>
    <w:rsid w:val="001749F0"/>
    <w:pPr>
      <w:tabs>
        <w:tab w:val="center" w:pos="4536"/>
        <w:tab w:val="right" w:pos="9072"/>
      </w:tabs>
      <w:spacing w:after="0" w:line="240" w:lineRule="auto"/>
    </w:pPr>
  </w:style>
  <w:style w:type="character" w:customStyle="1" w:styleId="FooterChar">
    <w:name w:val="Footer Char"/>
    <w:basedOn w:val="DefaultParagraphFont"/>
    <w:link w:val="Footer"/>
    <w:uiPriority w:val="99"/>
    <w:rsid w:val="001749F0"/>
    <w:rPr>
      <w:lang w:val="en-GB"/>
    </w:rPr>
  </w:style>
  <w:style w:type="paragraph" w:styleId="ListParagraph">
    <w:name w:val="List Paragraph"/>
    <w:basedOn w:val="Normal"/>
    <w:uiPriority w:val="34"/>
    <w:qFormat/>
    <w:rsid w:val="001749F0"/>
    <w:pPr>
      <w:ind w:left="720"/>
      <w:contextualSpacing/>
    </w:pPr>
  </w:style>
  <w:style w:type="character" w:styleId="PageNumber">
    <w:name w:val="page number"/>
    <w:basedOn w:val="DefaultParagraphFont"/>
    <w:unhideWhenUsed/>
    <w:rsid w:val="001749F0"/>
  </w:style>
  <w:style w:type="character" w:styleId="Hyperlink">
    <w:name w:val="Hyperlink"/>
    <w:basedOn w:val="DefaultParagraphFont"/>
    <w:uiPriority w:val="99"/>
    <w:unhideWhenUsed/>
    <w:rsid w:val="001749F0"/>
    <w:rPr>
      <w:color w:val="0000FF"/>
      <w:u w:val="single"/>
    </w:rPr>
  </w:style>
  <w:style w:type="paragraph" w:styleId="FootnoteText">
    <w:name w:val="footnote text"/>
    <w:aliases w:val="Footnote Text Char Char Char,Footnote Text Char Char,single space,footnote text,FOOTNOTES,fn,Testo nota a piè di pagina Carattere,Geneva 9,Font: Geneva 9,Boston 10,f,Footnote Text Char1,ft Char Char,single space Char Char,ft,ADB,pod carou"/>
    <w:basedOn w:val="Normal"/>
    <w:link w:val="FootnoteTextChar"/>
    <w:uiPriority w:val="99"/>
    <w:qFormat/>
    <w:rsid w:val="001749F0"/>
    <w:pPr>
      <w:spacing w:after="240" w:line="240" w:lineRule="auto"/>
      <w:ind w:left="357" w:hanging="357"/>
      <w:jc w:val="both"/>
    </w:pPr>
    <w:rPr>
      <w:rFonts w:ascii="Arial" w:eastAsia="Times New Roman" w:hAnsi="Arial" w:cs="Times New Roman"/>
      <w:sz w:val="20"/>
      <w:szCs w:val="20"/>
      <w:lang w:eastAsia="en-GB"/>
    </w:rPr>
  </w:style>
  <w:style w:type="character" w:customStyle="1" w:styleId="FootnoteTextChar">
    <w:name w:val="Footnote Text Char"/>
    <w:aliases w:val="Footnote Text Char Char Char Char,Footnote Text Char Char Char1,single space Char,footnote text Char,FOOTNOTES Char,fn Char,Testo nota a piè di pagina Carattere Char,Geneva 9 Char,Font: Geneva 9 Char,Boston 10 Char,f Char,ft Char"/>
    <w:basedOn w:val="DefaultParagraphFont"/>
    <w:link w:val="FootnoteText"/>
    <w:uiPriority w:val="99"/>
    <w:rsid w:val="001749F0"/>
    <w:rPr>
      <w:rFonts w:ascii="Arial" w:eastAsia="Times New Roman" w:hAnsi="Arial" w:cs="Times New Roman"/>
      <w:sz w:val="20"/>
      <w:szCs w:val="20"/>
      <w:lang w:val="en-GB" w:eastAsia="en-GB"/>
    </w:rPr>
  </w:style>
  <w:style w:type="character" w:styleId="FootnoteReference">
    <w:name w:val="footnote reference"/>
    <w:aliases w:val="BVI fnr,16 Point,Superscript 6 Point,nota pié di pagina,Times 10 Point, Exposant 3 Point,Footnote symbol,Footnote reference number,Exposant 3 Point,EN Footnote Reference,note TESI,Footnote Reference Char Char Char,ftref,Ref,stylish,R"/>
    <w:basedOn w:val="DefaultParagraphFont"/>
    <w:link w:val="BVIfnrCarCarCarCarCharCharCharChar"/>
    <w:uiPriority w:val="99"/>
    <w:qFormat/>
    <w:rsid w:val="001749F0"/>
    <w:rPr>
      <w:rFonts w:ascii="TimesNewRomanPS" w:hAnsi="TimesNewRomanPS"/>
      <w:position w:val="6"/>
      <w:sz w:val="16"/>
    </w:rPr>
  </w:style>
  <w:style w:type="paragraph" w:customStyle="1" w:styleId="BVIfnrCarCarCarCarCharCharCharChar">
    <w:name w:val="BVI fnr Car Car Car Car Char Char Char Char"/>
    <w:aliases w:val="BVI fnr Car Car Car Car Char Char,BVI fnr Car Car Car Car Char Char Char Char Char Char Char Char Char,BVI fnr Car Car Car Car Char Char Char"/>
    <w:basedOn w:val="Normal"/>
    <w:link w:val="FootnoteReference"/>
    <w:uiPriority w:val="99"/>
    <w:rsid w:val="001749F0"/>
    <w:pPr>
      <w:spacing w:after="160" w:line="240" w:lineRule="exact"/>
    </w:pPr>
    <w:rPr>
      <w:rFonts w:ascii="TimesNewRomanPS" w:hAnsi="TimesNewRomanPS"/>
      <w:position w:val="6"/>
      <w:sz w:val="16"/>
      <w:lang w:val="en-US"/>
    </w:rPr>
  </w:style>
  <w:style w:type="paragraph" w:customStyle="1" w:styleId="Default">
    <w:name w:val="Default"/>
    <w:rsid w:val="001749F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OC1">
    <w:name w:val="toc 1"/>
    <w:basedOn w:val="Normal"/>
    <w:next w:val="Normal"/>
    <w:autoRedefine/>
    <w:uiPriority w:val="39"/>
    <w:unhideWhenUsed/>
    <w:rsid w:val="001749F0"/>
    <w:pPr>
      <w:spacing w:after="100"/>
    </w:pPr>
  </w:style>
  <w:style w:type="paragraph" w:styleId="TOC2">
    <w:name w:val="toc 2"/>
    <w:basedOn w:val="Normal"/>
    <w:next w:val="Normal"/>
    <w:autoRedefine/>
    <w:uiPriority w:val="39"/>
    <w:unhideWhenUsed/>
    <w:rsid w:val="001749F0"/>
    <w:pPr>
      <w:spacing w:after="100"/>
      <w:ind w:left="220"/>
    </w:pPr>
  </w:style>
  <w:style w:type="table" w:styleId="TableGrid">
    <w:name w:val="Table Grid"/>
    <w:aliases w:val="table 1"/>
    <w:basedOn w:val="TableNormal"/>
    <w:uiPriority w:val="39"/>
    <w:rsid w:val="001749F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1749F0"/>
    <w:pPr>
      <w:spacing w:after="100"/>
      <w:ind w:left="440"/>
    </w:pPr>
  </w:style>
  <w:style w:type="paragraph" w:customStyle="1" w:styleId="Text2">
    <w:name w:val="Text 2"/>
    <w:basedOn w:val="Normal"/>
    <w:rsid w:val="001749F0"/>
    <w:pPr>
      <w:spacing w:before="120" w:after="120" w:line="240" w:lineRule="auto"/>
      <w:ind w:left="850"/>
      <w:jc w:val="both"/>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80A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0AC4"/>
    <w:rPr>
      <w:rFonts w:ascii="Segoe UI" w:hAnsi="Segoe UI" w:cs="Segoe UI"/>
      <w:sz w:val="18"/>
      <w:szCs w:val="18"/>
      <w:lang w:val="en-GB"/>
    </w:rPr>
  </w:style>
  <w:style w:type="character" w:styleId="CommentReference">
    <w:name w:val="annotation reference"/>
    <w:basedOn w:val="DefaultParagraphFont"/>
    <w:uiPriority w:val="99"/>
    <w:unhideWhenUsed/>
    <w:rsid w:val="00AF56A4"/>
    <w:rPr>
      <w:sz w:val="16"/>
      <w:szCs w:val="16"/>
    </w:rPr>
  </w:style>
  <w:style w:type="paragraph" w:styleId="CommentText">
    <w:name w:val="annotation text"/>
    <w:basedOn w:val="Normal"/>
    <w:link w:val="CommentTextChar"/>
    <w:uiPriority w:val="99"/>
    <w:unhideWhenUsed/>
    <w:rsid w:val="00AF56A4"/>
    <w:pPr>
      <w:spacing w:line="240" w:lineRule="auto"/>
    </w:pPr>
    <w:rPr>
      <w:sz w:val="20"/>
      <w:szCs w:val="20"/>
    </w:rPr>
  </w:style>
  <w:style w:type="character" w:customStyle="1" w:styleId="CommentTextChar">
    <w:name w:val="Comment Text Char"/>
    <w:basedOn w:val="DefaultParagraphFont"/>
    <w:link w:val="CommentText"/>
    <w:uiPriority w:val="99"/>
    <w:rsid w:val="00AF56A4"/>
    <w:rPr>
      <w:sz w:val="20"/>
      <w:szCs w:val="20"/>
      <w:lang w:val="en-GB"/>
    </w:rPr>
  </w:style>
  <w:style w:type="paragraph" w:styleId="CommentSubject">
    <w:name w:val="annotation subject"/>
    <w:basedOn w:val="CommentText"/>
    <w:next w:val="CommentText"/>
    <w:link w:val="CommentSubjectChar"/>
    <w:uiPriority w:val="99"/>
    <w:semiHidden/>
    <w:unhideWhenUsed/>
    <w:rsid w:val="00AF56A4"/>
    <w:rPr>
      <w:b/>
      <w:bCs/>
    </w:rPr>
  </w:style>
  <w:style w:type="character" w:customStyle="1" w:styleId="CommentSubjectChar">
    <w:name w:val="Comment Subject Char"/>
    <w:basedOn w:val="CommentTextChar"/>
    <w:link w:val="CommentSubject"/>
    <w:uiPriority w:val="99"/>
    <w:semiHidden/>
    <w:rsid w:val="00AF56A4"/>
    <w:rPr>
      <w:b/>
      <w:bCs/>
      <w:sz w:val="20"/>
      <w:szCs w:val="20"/>
      <w:lang w:val="en-GB"/>
    </w:rPr>
  </w:style>
  <w:style w:type="paragraph" w:styleId="NormalWeb">
    <w:name w:val="Normal (Web)"/>
    <w:basedOn w:val="Normal"/>
    <w:uiPriority w:val="99"/>
    <w:unhideWhenUsed/>
    <w:rsid w:val="002E410B"/>
    <w:pPr>
      <w:spacing w:before="100" w:beforeAutospacing="1" w:after="100" w:afterAutospacing="1" w:line="240" w:lineRule="auto"/>
    </w:pPr>
    <w:rPr>
      <w:rFonts w:ascii="Times New Roman" w:hAnsi="Times New Roman" w:cs="Times New Roman"/>
      <w:sz w:val="24"/>
      <w:szCs w:val="24"/>
      <w:lang w:val="en-US"/>
    </w:rPr>
  </w:style>
  <w:style w:type="paragraph" w:customStyle="1" w:styleId="Body">
    <w:name w:val="Body"/>
    <w:basedOn w:val="Normal"/>
    <w:qFormat/>
    <w:rsid w:val="00124B4D"/>
    <w:pPr>
      <w:spacing w:after="0" w:line="240" w:lineRule="auto"/>
    </w:pPr>
    <w:rPr>
      <w:rFonts w:ascii="Times New Roman" w:eastAsia="Calibri" w:hAnsi="Times New Roman" w:cs="Times New Roman"/>
      <w:sz w:val="24"/>
      <w:szCs w:val="24"/>
      <w:lang w:val="en-US"/>
    </w:rPr>
  </w:style>
  <w:style w:type="character" w:customStyle="1" w:styleId="Table">
    <w:name w:val="Table"/>
    <w:rsid w:val="00172EA2"/>
    <w:rPr>
      <w:rFonts w:ascii="Times New Roman" w:hAnsi="Times New Roman"/>
      <w:b/>
      <w:sz w:val="18"/>
    </w:rPr>
  </w:style>
  <w:style w:type="character" w:customStyle="1" w:styleId="hps">
    <w:name w:val="hps"/>
    <w:basedOn w:val="DefaultParagraphFont"/>
    <w:rsid w:val="00A34792"/>
  </w:style>
  <w:style w:type="character" w:customStyle="1" w:styleId="UnresolvedMention1">
    <w:name w:val="Unresolved Mention1"/>
    <w:basedOn w:val="DefaultParagraphFont"/>
    <w:uiPriority w:val="99"/>
    <w:semiHidden/>
    <w:unhideWhenUsed/>
    <w:rsid w:val="00A34792"/>
    <w:rPr>
      <w:color w:val="605E5C"/>
      <w:shd w:val="clear" w:color="auto" w:fill="E1DFDD"/>
    </w:rPr>
  </w:style>
  <w:style w:type="character" w:styleId="Emphasis">
    <w:name w:val="Emphasis"/>
    <w:uiPriority w:val="20"/>
    <w:qFormat/>
    <w:rsid w:val="00955488"/>
    <w:rPr>
      <w:i/>
      <w:iCs/>
    </w:rPr>
  </w:style>
  <w:style w:type="paragraph" w:customStyle="1" w:styleId="source">
    <w:name w:val="source"/>
    <w:basedOn w:val="Normal"/>
    <w:qFormat/>
    <w:rsid w:val="0022245F"/>
    <w:pPr>
      <w:spacing w:after="0" w:line="240" w:lineRule="auto"/>
    </w:pPr>
    <w:rPr>
      <w:rFonts w:ascii="Times New Roman" w:eastAsia="Times New Roman" w:hAnsi="Times New Roman" w:cs="Times New Roman"/>
      <w:sz w:val="18"/>
      <w:szCs w:val="24"/>
      <w:lang w:val="en-US"/>
    </w:rPr>
  </w:style>
  <w:style w:type="table" w:customStyle="1" w:styleId="GridTable1Light-Accent51">
    <w:name w:val="Grid Table 1 Light - Accent 51"/>
    <w:basedOn w:val="TableNormal"/>
    <w:uiPriority w:val="46"/>
    <w:rsid w:val="004F7131"/>
    <w:pPr>
      <w:spacing w:after="0" w:line="240" w:lineRule="auto"/>
    </w:pPr>
    <w:rPr>
      <w:lang w:val="en-GB"/>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TOCHeading">
    <w:name w:val="TOC Heading"/>
    <w:basedOn w:val="Heading1"/>
    <w:next w:val="Normal"/>
    <w:uiPriority w:val="39"/>
    <w:unhideWhenUsed/>
    <w:qFormat/>
    <w:rsid w:val="00004C7A"/>
    <w:pPr>
      <w:spacing w:before="240" w:line="259" w:lineRule="auto"/>
      <w:outlineLvl w:val="9"/>
    </w:pPr>
    <w:rPr>
      <w:b w:val="0"/>
      <w:bCs w:val="0"/>
      <w:sz w:val="32"/>
      <w:szCs w:val="32"/>
      <w:lang w:val="en-US"/>
    </w:rPr>
  </w:style>
  <w:style w:type="paragraph" w:customStyle="1" w:styleId="DocumentTitle">
    <w:name w:val="Document Title"/>
    <w:basedOn w:val="Normal"/>
    <w:link w:val="DocumentTitleChar"/>
    <w:qFormat/>
    <w:rsid w:val="009078E9"/>
    <w:pPr>
      <w:spacing w:after="240" w:line="240" w:lineRule="auto"/>
      <w:jc w:val="center"/>
    </w:pPr>
    <w:rPr>
      <w:rFonts w:ascii="Verdana" w:eastAsia="Times New Roman" w:hAnsi="Verdana" w:cs="Times New Roman"/>
      <w:b/>
      <w:sz w:val="52"/>
      <w:szCs w:val="20"/>
      <w:lang w:val="fr-FR"/>
    </w:rPr>
  </w:style>
  <w:style w:type="character" w:customStyle="1" w:styleId="DocumentTitleChar">
    <w:name w:val="Document Title Char"/>
    <w:link w:val="DocumentTitle"/>
    <w:rsid w:val="009078E9"/>
    <w:rPr>
      <w:rFonts w:ascii="Verdana" w:eastAsia="Times New Roman" w:hAnsi="Verdana" w:cs="Times New Roman"/>
      <w:b/>
      <w:sz w:val="52"/>
      <w:szCs w:val="20"/>
      <w:lang w:val="fr-FR"/>
    </w:rPr>
  </w:style>
  <w:style w:type="paragraph" w:customStyle="1" w:styleId="DocumentSubtitle">
    <w:name w:val="Document Subtitle"/>
    <w:basedOn w:val="DocumentTitle"/>
    <w:link w:val="DocumentSubtitleChar"/>
    <w:qFormat/>
    <w:rsid w:val="009078E9"/>
    <w:rPr>
      <w:b w:val="0"/>
      <w:sz w:val="32"/>
      <w:szCs w:val="36"/>
      <w:lang w:val="en-GB"/>
    </w:rPr>
  </w:style>
  <w:style w:type="character" w:customStyle="1" w:styleId="DocumentSubtitleChar">
    <w:name w:val="Document Subtitle Char"/>
    <w:link w:val="DocumentSubtitle"/>
    <w:rsid w:val="009078E9"/>
    <w:rPr>
      <w:rFonts w:ascii="Verdana" w:eastAsia="Times New Roman" w:hAnsi="Verdana" w:cs="Times New Roman"/>
      <w:sz w:val="32"/>
      <w:szCs w:val="3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0866">
      <w:bodyDiv w:val="1"/>
      <w:marLeft w:val="0"/>
      <w:marRight w:val="0"/>
      <w:marTop w:val="0"/>
      <w:marBottom w:val="0"/>
      <w:divBdr>
        <w:top w:val="none" w:sz="0" w:space="0" w:color="auto"/>
        <w:left w:val="none" w:sz="0" w:space="0" w:color="auto"/>
        <w:bottom w:val="none" w:sz="0" w:space="0" w:color="auto"/>
        <w:right w:val="none" w:sz="0" w:space="0" w:color="auto"/>
      </w:divBdr>
    </w:div>
    <w:div w:id="247538600">
      <w:bodyDiv w:val="1"/>
      <w:marLeft w:val="0"/>
      <w:marRight w:val="0"/>
      <w:marTop w:val="0"/>
      <w:marBottom w:val="0"/>
      <w:divBdr>
        <w:top w:val="none" w:sz="0" w:space="0" w:color="auto"/>
        <w:left w:val="none" w:sz="0" w:space="0" w:color="auto"/>
        <w:bottom w:val="none" w:sz="0" w:space="0" w:color="auto"/>
        <w:right w:val="none" w:sz="0" w:space="0" w:color="auto"/>
      </w:divBdr>
    </w:div>
    <w:div w:id="282076275">
      <w:bodyDiv w:val="1"/>
      <w:marLeft w:val="0"/>
      <w:marRight w:val="0"/>
      <w:marTop w:val="0"/>
      <w:marBottom w:val="0"/>
      <w:divBdr>
        <w:top w:val="none" w:sz="0" w:space="0" w:color="auto"/>
        <w:left w:val="none" w:sz="0" w:space="0" w:color="auto"/>
        <w:bottom w:val="none" w:sz="0" w:space="0" w:color="auto"/>
        <w:right w:val="none" w:sz="0" w:space="0" w:color="auto"/>
      </w:divBdr>
    </w:div>
    <w:div w:id="306594367">
      <w:bodyDiv w:val="1"/>
      <w:marLeft w:val="0"/>
      <w:marRight w:val="0"/>
      <w:marTop w:val="0"/>
      <w:marBottom w:val="0"/>
      <w:divBdr>
        <w:top w:val="none" w:sz="0" w:space="0" w:color="auto"/>
        <w:left w:val="none" w:sz="0" w:space="0" w:color="auto"/>
        <w:bottom w:val="none" w:sz="0" w:space="0" w:color="auto"/>
        <w:right w:val="none" w:sz="0" w:space="0" w:color="auto"/>
      </w:divBdr>
    </w:div>
    <w:div w:id="700739574">
      <w:bodyDiv w:val="1"/>
      <w:marLeft w:val="0"/>
      <w:marRight w:val="0"/>
      <w:marTop w:val="0"/>
      <w:marBottom w:val="0"/>
      <w:divBdr>
        <w:top w:val="none" w:sz="0" w:space="0" w:color="auto"/>
        <w:left w:val="none" w:sz="0" w:space="0" w:color="auto"/>
        <w:bottom w:val="none" w:sz="0" w:space="0" w:color="auto"/>
        <w:right w:val="none" w:sz="0" w:space="0" w:color="auto"/>
      </w:divBdr>
    </w:div>
    <w:div w:id="797527549">
      <w:bodyDiv w:val="1"/>
      <w:marLeft w:val="0"/>
      <w:marRight w:val="0"/>
      <w:marTop w:val="0"/>
      <w:marBottom w:val="0"/>
      <w:divBdr>
        <w:top w:val="none" w:sz="0" w:space="0" w:color="auto"/>
        <w:left w:val="none" w:sz="0" w:space="0" w:color="auto"/>
        <w:bottom w:val="none" w:sz="0" w:space="0" w:color="auto"/>
        <w:right w:val="none" w:sz="0" w:space="0" w:color="auto"/>
      </w:divBdr>
    </w:div>
    <w:div w:id="1019888386">
      <w:bodyDiv w:val="1"/>
      <w:marLeft w:val="0"/>
      <w:marRight w:val="0"/>
      <w:marTop w:val="0"/>
      <w:marBottom w:val="0"/>
      <w:divBdr>
        <w:top w:val="none" w:sz="0" w:space="0" w:color="auto"/>
        <w:left w:val="none" w:sz="0" w:space="0" w:color="auto"/>
        <w:bottom w:val="none" w:sz="0" w:space="0" w:color="auto"/>
        <w:right w:val="none" w:sz="0" w:space="0" w:color="auto"/>
      </w:divBdr>
    </w:div>
    <w:div w:id="1053191875">
      <w:bodyDiv w:val="1"/>
      <w:marLeft w:val="0"/>
      <w:marRight w:val="0"/>
      <w:marTop w:val="0"/>
      <w:marBottom w:val="0"/>
      <w:divBdr>
        <w:top w:val="none" w:sz="0" w:space="0" w:color="auto"/>
        <w:left w:val="none" w:sz="0" w:space="0" w:color="auto"/>
        <w:bottom w:val="none" w:sz="0" w:space="0" w:color="auto"/>
        <w:right w:val="none" w:sz="0" w:space="0" w:color="auto"/>
      </w:divBdr>
    </w:div>
    <w:div w:id="1271661887">
      <w:bodyDiv w:val="1"/>
      <w:marLeft w:val="0"/>
      <w:marRight w:val="0"/>
      <w:marTop w:val="0"/>
      <w:marBottom w:val="0"/>
      <w:divBdr>
        <w:top w:val="none" w:sz="0" w:space="0" w:color="auto"/>
        <w:left w:val="none" w:sz="0" w:space="0" w:color="auto"/>
        <w:bottom w:val="none" w:sz="0" w:space="0" w:color="auto"/>
        <w:right w:val="none" w:sz="0" w:space="0" w:color="auto"/>
      </w:divBdr>
    </w:div>
    <w:div w:id="1506742955">
      <w:bodyDiv w:val="1"/>
      <w:marLeft w:val="0"/>
      <w:marRight w:val="0"/>
      <w:marTop w:val="0"/>
      <w:marBottom w:val="0"/>
      <w:divBdr>
        <w:top w:val="none" w:sz="0" w:space="0" w:color="auto"/>
        <w:left w:val="none" w:sz="0" w:space="0" w:color="auto"/>
        <w:bottom w:val="none" w:sz="0" w:space="0" w:color="auto"/>
        <w:right w:val="none" w:sz="0" w:space="0" w:color="auto"/>
      </w:divBdr>
    </w:div>
    <w:div w:id="167059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oter1.xml.rels><?xml version="1.0" encoding="UTF-8" standalone="yes"?>
<Relationships xmlns="http://schemas.openxmlformats.org/package/2006/relationships"><Relationship Id="rId2" Type="http://schemas.openxmlformats.org/officeDocument/2006/relationships/image" Target="file:///C:\..\..\..\..\..\..\..\..\..\..\..\..\..\..\..\..\..\..\..\WINDOWS\TEMP\eu-flag-small.jpg" TargetMode="External"/><Relationship Id="rId1" Type="http://schemas.openxmlformats.org/officeDocument/2006/relationships/image" Target="media/image6.jpeg"/></Relationships>
</file>

<file path=word/_rels/footnotes.xml.rels><?xml version="1.0" encoding="UTF-8" standalone="yes"?>
<Relationships xmlns="http://schemas.openxmlformats.org/package/2006/relationships"><Relationship Id="rId1" Type="http://schemas.openxmlformats.org/officeDocument/2006/relationships/hyperlink" Target="http://www.sluzbenilist.me/pregled-dokumenta-2/?id=%7b47D43BAA-3710-410C-9ADA-3BF635177399%7d"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0C299D-67ED-4BF5-B294-0ACA7BE71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16436</Words>
  <Characters>93688</Characters>
  <Application>Microsoft Office Word</Application>
  <DocSecurity>0</DocSecurity>
  <Lines>780</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Vasilatos, Vasileios GIZ RS</dc:creator>
  <cp:keywords/>
  <dc:description/>
  <cp:lastModifiedBy>Milica</cp:lastModifiedBy>
  <cp:revision>2</cp:revision>
  <dcterms:created xsi:type="dcterms:W3CDTF">2020-11-30T15:10:00Z</dcterms:created>
  <dcterms:modified xsi:type="dcterms:W3CDTF">2020-11-30T15:10:00Z</dcterms:modified>
</cp:coreProperties>
</file>